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7A66E" w14:textId="213C5567" w:rsidR="007A1152" w:rsidRDefault="002B0E55" w:rsidP="001A083B">
      <w:pPr>
        <w:spacing w:after="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0C79AAF" wp14:editId="3CA9DC27">
            <wp:simplePos x="0" y="0"/>
            <wp:positionH relativeFrom="column">
              <wp:posOffset>4090035</wp:posOffset>
            </wp:positionH>
            <wp:positionV relativeFrom="paragraph">
              <wp:posOffset>-81280</wp:posOffset>
            </wp:positionV>
            <wp:extent cx="1762125" cy="581025"/>
            <wp:effectExtent l="0" t="0" r="9525" b="9525"/>
            <wp:wrapNone/>
            <wp:docPr id="1" name="obrázek 1" descr="cid:image001.png@01D374F5.C8E2C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id:image001.png@01D374F5.C8E2C27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152">
        <w:rPr>
          <w:rFonts w:ascii="Century Gothic" w:hAnsi="Century Gothic"/>
        </w:rPr>
        <w:t xml:space="preserve">číslo </w:t>
      </w:r>
      <w:r w:rsidR="00CC67B2">
        <w:rPr>
          <w:rFonts w:ascii="Century Gothic" w:hAnsi="Century Gothic"/>
        </w:rPr>
        <w:t>smlouvy odběratele</w:t>
      </w:r>
      <w:r w:rsidR="007A1152">
        <w:rPr>
          <w:rFonts w:ascii="Century Gothic" w:hAnsi="Century Gothic"/>
        </w:rPr>
        <w:t>:</w:t>
      </w:r>
      <w:r w:rsidR="00CA28B5">
        <w:rPr>
          <w:rFonts w:ascii="Century Gothic" w:hAnsi="Century Gothic"/>
        </w:rPr>
        <w:t xml:space="preserve"> 41/2019</w:t>
      </w:r>
    </w:p>
    <w:p w14:paraId="217068B2" w14:textId="5BB61D67" w:rsidR="001A083B" w:rsidRDefault="001A083B" w:rsidP="001A083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číslo veřejné zakázky: VZ </w:t>
      </w:r>
      <w:proofErr w:type="gramStart"/>
      <w:r>
        <w:rPr>
          <w:rFonts w:ascii="Century Gothic" w:hAnsi="Century Gothic"/>
        </w:rPr>
        <w:t xml:space="preserve">– </w:t>
      </w:r>
      <w:r w:rsidR="002B0E55">
        <w:rPr>
          <w:rFonts w:ascii="Century Gothic" w:hAnsi="Century Gothic"/>
        </w:rPr>
        <w:t xml:space="preserve"> </w:t>
      </w:r>
      <w:r w:rsidR="00CA28B5">
        <w:rPr>
          <w:rFonts w:ascii="Century Gothic" w:hAnsi="Century Gothic"/>
        </w:rPr>
        <w:t>30878</w:t>
      </w:r>
      <w:proofErr w:type="gramEnd"/>
      <w:r w:rsidR="002B0E55">
        <w:rPr>
          <w:rFonts w:ascii="Century Gothic" w:hAnsi="Century Gothic"/>
        </w:rPr>
        <w:t>/2019</w:t>
      </w:r>
      <w:bookmarkStart w:id="0" w:name="_Hlk14260078"/>
      <w:bookmarkEnd w:id="0"/>
    </w:p>
    <w:p w14:paraId="3F0205C8" w14:textId="77777777" w:rsidR="002B0E55" w:rsidRDefault="002B0E55" w:rsidP="002B0E55">
      <w:pPr>
        <w:jc w:val="center"/>
        <w:rPr>
          <w:rFonts w:ascii="Century Gothic" w:hAnsi="Century Gothic"/>
          <w:b/>
          <w:sz w:val="28"/>
          <w:szCs w:val="28"/>
        </w:rPr>
      </w:pPr>
    </w:p>
    <w:p w14:paraId="262FE7A9" w14:textId="3BB23758" w:rsidR="002B0E55" w:rsidRPr="002B0E55" w:rsidRDefault="002B0E55" w:rsidP="002B0E55">
      <w:pPr>
        <w:jc w:val="center"/>
        <w:rPr>
          <w:rFonts w:ascii="Century Gothic" w:hAnsi="Century Gothic"/>
          <w:b/>
          <w:sz w:val="28"/>
          <w:szCs w:val="28"/>
        </w:rPr>
      </w:pPr>
      <w:r w:rsidRPr="002B0E55">
        <w:rPr>
          <w:rFonts w:ascii="Century Gothic" w:hAnsi="Century Gothic"/>
          <w:b/>
          <w:sz w:val="28"/>
          <w:szCs w:val="28"/>
        </w:rPr>
        <w:t xml:space="preserve">Smlouva o poskytování služeb </w:t>
      </w:r>
    </w:p>
    <w:p w14:paraId="2C19E3BD" w14:textId="2B871B59" w:rsidR="007A1152" w:rsidRDefault="007A1152" w:rsidP="007A115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uzavřená dle ustanovení § </w:t>
      </w:r>
      <w:r w:rsidR="002B0E55">
        <w:rPr>
          <w:rFonts w:ascii="Century Gothic" w:hAnsi="Century Gothic"/>
        </w:rPr>
        <w:t xml:space="preserve">1746 </w:t>
      </w:r>
      <w:r>
        <w:rPr>
          <w:rFonts w:ascii="Century Gothic" w:hAnsi="Century Gothic"/>
        </w:rPr>
        <w:t>a násl. Zákona č. 89/2012 Sb., občanský zákoník, ve znění pozdějších předpisů (dále jen „občanský zákoník“)</w:t>
      </w:r>
    </w:p>
    <w:p w14:paraId="4A9CF82F" w14:textId="77777777" w:rsidR="002B0E55" w:rsidRPr="002B0E55" w:rsidRDefault="002B0E55" w:rsidP="00891721">
      <w:pPr>
        <w:numPr>
          <w:ilvl w:val="0"/>
          <w:numId w:val="23"/>
        </w:numPr>
        <w:suppressAutoHyphens w:val="0"/>
        <w:spacing w:before="360" w:after="0" w:line="240" w:lineRule="auto"/>
        <w:ind w:left="0" w:firstLine="0"/>
        <w:jc w:val="center"/>
        <w:rPr>
          <w:rFonts w:ascii="Century Gothic" w:eastAsia="Times New Roman" w:hAnsi="Century Gothic" w:cs="Arial"/>
          <w:b/>
          <w:sz w:val="24"/>
          <w:szCs w:val="24"/>
          <w:lang w:eastAsia="cs-CZ"/>
        </w:rPr>
      </w:pPr>
      <w:r w:rsidRPr="002B0E55">
        <w:rPr>
          <w:rFonts w:ascii="Century Gothic" w:eastAsia="Times New Roman" w:hAnsi="Century Gothic" w:cs="Arial"/>
          <w:b/>
          <w:sz w:val="24"/>
          <w:szCs w:val="24"/>
          <w:lang w:eastAsia="cs-CZ"/>
        </w:rPr>
        <w:t>Smluvní strany</w:t>
      </w:r>
    </w:p>
    <w:p w14:paraId="02EA048F" w14:textId="77777777" w:rsidR="002B0E55" w:rsidRPr="002B0E55" w:rsidRDefault="002B0E55" w:rsidP="002B0E55">
      <w:pPr>
        <w:suppressAutoHyphens w:val="0"/>
        <w:spacing w:after="0" w:line="240" w:lineRule="auto"/>
        <w:ind w:left="4038"/>
        <w:contextualSpacing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6F4E577E" w14:textId="438A3328" w:rsidR="007A1152" w:rsidRPr="007A1152" w:rsidRDefault="0001025E" w:rsidP="007A1152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Společnost</w:t>
      </w:r>
      <w:r w:rsidR="007A1152" w:rsidRPr="007A1152">
        <w:rPr>
          <w:rFonts w:ascii="Century Gothic" w:hAnsi="Century Gothic"/>
          <w:b/>
        </w:rPr>
        <w:t>:</w:t>
      </w:r>
    </w:p>
    <w:p w14:paraId="299E8D0C" w14:textId="5B6428BC" w:rsidR="007A1152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Název/Jméno:</w:t>
      </w:r>
      <w:r>
        <w:rPr>
          <w:rFonts w:ascii="Century Gothic" w:hAnsi="Century Gothic"/>
        </w:rPr>
        <w:tab/>
      </w:r>
      <w:proofErr w:type="spellStart"/>
      <w:r w:rsidR="002B0E55">
        <w:rPr>
          <w:rFonts w:ascii="Century Gothic" w:hAnsi="Century Gothic"/>
        </w:rPr>
        <w:t>Arriva</w:t>
      </w:r>
      <w:proofErr w:type="spellEnd"/>
      <w:r w:rsidR="002B0E55">
        <w:rPr>
          <w:rFonts w:ascii="Century Gothic" w:hAnsi="Century Gothic"/>
        </w:rPr>
        <w:t xml:space="preserve"> </w:t>
      </w:r>
      <w:proofErr w:type="spellStart"/>
      <w:r w:rsidR="002B0E55">
        <w:rPr>
          <w:rFonts w:ascii="Century Gothic" w:hAnsi="Century Gothic"/>
        </w:rPr>
        <w:t>Services</w:t>
      </w:r>
      <w:proofErr w:type="spellEnd"/>
      <w:r w:rsidR="002B0E55">
        <w:rPr>
          <w:rFonts w:ascii="Century Gothic" w:hAnsi="Century Gothic"/>
        </w:rPr>
        <w:t xml:space="preserve"> a. s.</w:t>
      </w:r>
    </w:p>
    <w:p w14:paraId="304B0D67" w14:textId="406410AA" w:rsidR="007A1152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Sídlo/Bydliště:</w:t>
      </w:r>
      <w:r>
        <w:rPr>
          <w:rFonts w:ascii="Century Gothic" w:hAnsi="Century Gothic"/>
        </w:rPr>
        <w:tab/>
      </w:r>
      <w:r w:rsidR="002B0E55">
        <w:rPr>
          <w:rFonts w:ascii="Century Gothic" w:hAnsi="Century Gothic"/>
        </w:rPr>
        <w:t xml:space="preserve">Pod Hájem 97, 267 02 </w:t>
      </w:r>
      <w:r w:rsidR="00E9559C">
        <w:rPr>
          <w:rFonts w:ascii="Century Gothic" w:hAnsi="Century Gothic"/>
        </w:rPr>
        <w:t>K</w:t>
      </w:r>
      <w:r w:rsidR="002B0E55">
        <w:rPr>
          <w:rFonts w:ascii="Century Gothic" w:hAnsi="Century Gothic"/>
        </w:rPr>
        <w:t>rálův Dvůr</w:t>
      </w:r>
    </w:p>
    <w:p w14:paraId="44E59677" w14:textId="0E2C79B0" w:rsidR="007A1152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Zastoupený:</w:t>
      </w:r>
      <w:r>
        <w:rPr>
          <w:rFonts w:ascii="Century Gothic" w:hAnsi="Century Gothic"/>
        </w:rPr>
        <w:tab/>
      </w:r>
      <w:r w:rsidR="00CA28B5">
        <w:rPr>
          <w:rFonts w:ascii="Century Gothic" w:hAnsi="Century Gothic"/>
        </w:rPr>
        <w:t>XXXXXXXXXXXXXXXXX</w:t>
      </w:r>
      <w:r w:rsidR="002B0E55" w:rsidRPr="002B0E55">
        <w:rPr>
          <w:rFonts w:ascii="Century Gothic" w:hAnsi="Century Gothic"/>
        </w:rPr>
        <w:t>, předsedou představenstva</w:t>
      </w:r>
    </w:p>
    <w:p w14:paraId="0C4FFCF9" w14:textId="598E862E" w:rsidR="007A1152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IČ/Datum narození:</w:t>
      </w:r>
      <w:r>
        <w:rPr>
          <w:rFonts w:ascii="Century Gothic" w:hAnsi="Century Gothic"/>
        </w:rPr>
        <w:tab/>
      </w:r>
      <w:r w:rsidR="002B0E55">
        <w:rPr>
          <w:rFonts w:ascii="Century Gothic" w:hAnsi="Century Gothic"/>
        </w:rPr>
        <w:t>28170911</w:t>
      </w:r>
    </w:p>
    <w:p w14:paraId="1423D800" w14:textId="3E123F22" w:rsidR="007A1152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DIČ:</w:t>
      </w:r>
      <w:r>
        <w:rPr>
          <w:rFonts w:ascii="Century Gothic" w:hAnsi="Century Gothic"/>
        </w:rPr>
        <w:tab/>
      </w:r>
      <w:r w:rsidR="00DC2D8A" w:rsidRPr="00DC2D8A">
        <w:rPr>
          <w:rFonts w:ascii="Century Gothic" w:hAnsi="Century Gothic"/>
        </w:rPr>
        <w:t>CZ</w:t>
      </w:r>
      <w:r w:rsidR="002B0E55">
        <w:rPr>
          <w:rFonts w:ascii="Century Gothic" w:hAnsi="Century Gothic"/>
        </w:rPr>
        <w:t>699001947</w:t>
      </w:r>
    </w:p>
    <w:p w14:paraId="50F3ECB0" w14:textId="2076D979" w:rsidR="007A1152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Bankovní spojení:</w:t>
      </w:r>
      <w:r>
        <w:rPr>
          <w:rFonts w:ascii="Century Gothic" w:hAnsi="Century Gothic"/>
        </w:rPr>
        <w:tab/>
      </w:r>
      <w:r w:rsidR="00CA28B5">
        <w:rPr>
          <w:rFonts w:ascii="Century Gothic" w:hAnsi="Century Gothic"/>
        </w:rPr>
        <w:t>XXXXXXXXXXXXXX</w:t>
      </w:r>
      <w:r w:rsidR="002B0E55">
        <w:rPr>
          <w:rFonts w:ascii="Century Gothic" w:hAnsi="Century Gothic"/>
        </w:rPr>
        <w:t>, a. s.</w:t>
      </w:r>
    </w:p>
    <w:p w14:paraId="2117B51D" w14:textId="4A769B85" w:rsidR="007A1152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Číslo účtu:</w:t>
      </w:r>
      <w:r>
        <w:rPr>
          <w:rFonts w:ascii="Century Gothic" w:hAnsi="Century Gothic"/>
        </w:rPr>
        <w:tab/>
      </w:r>
      <w:r w:rsidR="00CA28B5">
        <w:rPr>
          <w:rFonts w:ascii="Century Gothic" w:hAnsi="Century Gothic"/>
        </w:rPr>
        <w:t>XXXXXXXXXXXXXXX/XXXX</w:t>
      </w:r>
    </w:p>
    <w:p w14:paraId="48B01B89" w14:textId="3E33D844" w:rsidR="007A1152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Zástupce pro věcná jednání:</w:t>
      </w:r>
      <w:r>
        <w:rPr>
          <w:rFonts w:ascii="Century Gothic" w:hAnsi="Century Gothic"/>
        </w:rPr>
        <w:tab/>
      </w:r>
      <w:r w:rsidR="00CA28B5">
        <w:rPr>
          <w:rFonts w:ascii="Century Gothic" w:hAnsi="Century Gothic"/>
        </w:rPr>
        <w:t>XXXXXXXXXX</w:t>
      </w:r>
    </w:p>
    <w:p w14:paraId="40CC4FAA" w14:textId="62D035DD" w:rsidR="00DC2D8A" w:rsidRDefault="007A1152" w:rsidP="006F3E80">
      <w:pPr>
        <w:tabs>
          <w:tab w:val="left" w:pos="3544"/>
        </w:tabs>
        <w:spacing w:after="0"/>
        <w:rPr>
          <w:rStyle w:val="Hypertextovodkaz"/>
          <w:rFonts w:ascii="Century Gothic" w:hAnsi="Century Gothic"/>
        </w:rPr>
      </w:pPr>
      <w:r>
        <w:rPr>
          <w:rFonts w:ascii="Century Gothic" w:hAnsi="Century Gothic"/>
        </w:rPr>
        <w:t>E-mail/Telefon:</w:t>
      </w:r>
      <w:r>
        <w:rPr>
          <w:rFonts w:ascii="Century Gothic" w:hAnsi="Century Gothic"/>
        </w:rPr>
        <w:tab/>
      </w:r>
      <w:hyperlink r:id="rId12" w:history="1">
        <w:r w:rsidR="00CA28B5" w:rsidRPr="00A40628">
          <w:rPr>
            <w:rStyle w:val="Hypertextovodkaz"/>
            <w:rFonts w:ascii="Century Gothic" w:hAnsi="Century Gothic"/>
          </w:rPr>
          <w:t>XXXXXXXX@arriva.cz</w:t>
        </w:r>
      </w:hyperlink>
      <w:r w:rsidR="002B0E55">
        <w:rPr>
          <w:rStyle w:val="Hypertextovodkaz"/>
          <w:rFonts w:ascii="Century Gothic" w:hAnsi="Century Gothic"/>
        </w:rPr>
        <w:t xml:space="preserve"> , </w:t>
      </w:r>
      <w:r w:rsidR="002B0E55" w:rsidRPr="002B0E55">
        <w:t>+420 </w:t>
      </w:r>
      <w:r w:rsidR="00CA28B5">
        <w:t>XXXXX</w:t>
      </w:r>
    </w:p>
    <w:p w14:paraId="2348DA00" w14:textId="364147FE" w:rsidR="002B0E55" w:rsidRDefault="002B0E55" w:rsidP="006F3E80">
      <w:pPr>
        <w:tabs>
          <w:tab w:val="left" w:pos="354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hyperlink r:id="rId13" w:history="1">
        <w:r w:rsidR="00CA28B5" w:rsidRPr="00A40628">
          <w:rPr>
            <w:rStyle w:val="Hypertextovodkaz"/>
            <w:rFonts w:ascii="Century Gothic" w:hAnsi="Century Gothic"/>
          </w:rPr>
          <w:t>XXXXXXXXX@arriva.cz</w:t>
        </w:r>
      </w:hyperlink>
      <w:r>
        <w:rPr>
          <w:rFonts w:ascii="Century Gothic" w:hAnsi="Century Gothic"/>
        </w:rPr>
        <w:t>, +420 </w:t>
      </w:r>
      <w:r w:rsidR="00CA28B5">
        <w:rPr>
          <w:rFonts w:ascii="Century Gothic" w:hAnsi="Century Gothic"/>
        </w:rPr>
        <w:t>XXXXX</w:t>
      </w:r>
    </w:p>
    <w:p w14:paraId="743C9FFA" w14:textId="5DA50EF6" w:rsidR="00DC2D8A" w:rsidRPr="001A083B" w:rsidRDefault="007A1152" w:rsidP="00891721">
      <w:pPr>
        <w:tabs>
          <w:tab w:val="left" w:pos="3544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1A083B">
        <w:rPr>
          <w:rFonts w:ascii="Century Gothic" w:hAnsi="Century Gothic"/>
          <w:sz w:val="20"/>
          <w:szCs w:val="20"/>
        </w:rPr>
        <w:t xml:space="preserve">Zapsaný v obchodním rejstříku vedeném </w:t>
      </w:r>
      <w:r w:rsidR="002B0E55">
        <w:rPr>
          <w:rFonts w:ascii="Century Gothic" w:hAnsi="Century Gothic"/>
          <w:sz w:val="20"/>
          <w:szCs w:val="20"/>
        </w:rPr>
        <w:t>Městským soudem v </w:t>
      </w:r>
      <w:r w:rsidR="00891721">
        <w:rPr>
          <w:rFonts w:ascii="Century Gothic" w:hAnsi="Century Gothic"/>
          <w:sz w:val="20"/>
          <w:szCs w:val="20"/>
        </w:rPr>
        <w:t>P</w:t>
      </w:r>
      <w:r w:rsidR="002B0E55">
        <w:rPr>
          <w:rFonts w:ascii="Century Gothic" w:hAnsi="Century Gothic"/>
          <w:sz w:val="20"/>
          <w:szCs w:val="20"/>
        </w:rPr>
        <w:t>raze, oddíl B, vložka 12481</w:t>
      </w:r>
    </w:p>
    <w:p w14:paraId="6ABA64F7" w14:textId="52CFBF68" w:rsidR="00DC2D8A" w:rsidRPr="001A083B" w:rsidRDefault="007A1152" w:rsidP="006F3E80">
      <w:pPr>
        <w:tabs>
          <w:tab w:val="left" w:pos="3544"/>
        </w:tabs>
        <w:spacing w:after="0"/>
        <w:rPr>
          <w:rFonts w:ascii="Century Gothic" w:hAnsi="Century Gothic"/>
          <w:sz w:val="20"/>
          <w:szCs w:val="20"/>
        </w:rPr>
      </w:pPr>
      <w:r w:rsidRPr="001A083B">
        <w:rPr>
          <w:rFonts w:ascii="Century Gothic" w:hAnsi="Century Gothic"/>
          <w:sz w:val="20"/>
          <w:szCs w:val="20"/>
        </w:rPr>
        <w:t>(dále jen „</w:t>
      </w:r>
      <w:r w:rsidR="007957B3">
        <w:rPr>
          <w:rFonts w:ascii="Century Gothic" w:hAnsi="Century Gothic"/>
          <w:sz w:val="20"/>
          <w:szCs w:val="20"/>
        </w:rPr>
        <w:t>dodavatel</w:t>
      </w:r>
      <w:r w:rsidRPr="001A083B">
        <w:rPr>
          <w:rFonts w:ascii="Century Gothic" w:hAnsi="Century Gothic"/>
          <w:sz w:val="20"/>
          <w:szCs w:val="20"/>
        </w:rPr>
        <w:t>“)</w:t>
      </w:r>
    </w:p>
    <w:p w14:paraId="70AD7C18" w14:textId="4F822B89" w:rsidR="00DC2D8A" w:rsidRDefault="00DC2D8A" w:rsidP="006F3E80">
      <w:pPr>
        <w:tabs>
          <w:tab w:val="left" w:pos="3544"/>
        </w:tabs>
        <w:spacing w:before="240"/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14:paraId="5FE0EAF0" w14:textId="5F0AD0BC" w:rsidR="00DC2D8A" w:rsidRDefault="00891721" w:rsidP="006F3E80">
      <w:pPr>
        <w:tabs>
          <w:tab w:val="left" w:pos="3544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Společnost</w:t>
      </w:r>
      <w:r w:rsidR="007A1152" w:rsidRPr="007A1152">
        <w:rPr>
          <w:rFonts w:ascii="Century Gothic" w:hAnsi="Century Gothic"/>
          <w:b/>
        </w:rPr>
        <w:t>:</w:t>
      </w:r>
    </w:p>
    <w:p w14:paraId="2AAC8124" w14:textId="77777777" w:rsidR="00DC2D8A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Název/Jméno:</w:t>
      </w:r>
      <w:r w:rsidR="00DC2D8A">
        <w:rPr>
          <w:rFonts w:ascii="Century Gothic" w:hAnsi="Century Gothic"/>
        </w:rPr>
        <w:tab/>
        <w:t>Dopravní společnost Ústeckého kraje, p. o.</w:t>
      </w:r>
    </w:p>
    <w:p w14:paraId="74753A97" w14:textId="3407F5E2" w:rsidR="00DC2D8A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Sídlo/Bydliště:</w:t>
      </w:r>
      <w:r w:rsidR="00DC2D8A">
        <w:rPr>
          <w:rFonts w:ascii="Century Gothic" w:hAnsi="Century Gothic"/>
        </w:rPr>
        <w:tab/>
        <w:t>Velká hradební 3118/48, 400 01 Ústí nad Labem</w:t>
      </w:r>
    </w:p>
    <w:p w14:paraId="7F201995" w14:textId="1EB7CD29" w:rsidR="00DC2D8A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Zastoupený:</w:t>
      </w:r>
      <w:r w:rsidR="00DC2D8A">
        <w:rPr>
          <w:rFonts w:ascii="Century Gothic" w:hAnsi="Century Gothic"/>
        </w:rPr>
        <w:tab/>
        <w:t>Ing. Milan Šlejtr</w:t>
      </w:r>
      <w:r w:rsidR="006F3E80">
        <w:rPr>
          <w:rFonts w:ascii="Century Gothic" w:hAnsi="Century Gothic"/>
        </w:rPr>
        <w:t>, ředitel</w:t>
      </w:r>
    </w:p>
    <w:p w14:paraId="0A0BC9BC" w14:textId="47F0C6AB" w:rsidR="00DC2D8A" w:rsidRDefault="00DC2D8A" w:rsidP="006F3E80">
      <w:pPr>
        <w:tabs>
          <w:tab w:val="left" w:pos="354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7A1152">
        <w:rPr>
          <w:rFonts w:ascii="Century Gothic" w:hAnsi="Century Gothic"/>
        </w:rPr>
        <w:t>Č</w:t>
      </w:r>
      <w:r w:rsidR="00891721">
        <w:rPr>
          <w:rFonts w:ascii="Century Gothic" w:hAnsi="Century Gothic"/>
        </w:rPr>
        <w:t>O:</w:t>
      </w:r>
      <w:r>
        <w:rPr>
          <w:rFonts w:ascii="Century Gothic" w:hAnsi="Century Gothic"/>
        </w:rPr>
        <w:tab/>
        <w:t>06231292</w:t>
      </w:r>
    </w:p>
    <w:p w14:paraId="04C064D8" w14:textId="77777777" w:rsidR="00DC2D8A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DIČ:</w:t>
      </w:r>
      <w:r w:rsidR="00DC2D8A">
        <w:rPr>
          <w:rFonts w:ascii="Century Gothic" w:hAnsi="Century Gothic"/>
        </w:rPr>
        <w:tab/>
        <w:t>CZ06231292</w:t>
      </w:r>
    </w:p>
    <w:p w14:paraId="2BAACE85" w14:textId="610B03D2" w:rsidR="00DC2D8A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Bankovní spojení:</w:t>
      </w:r>
      <w:r w:rsidR="00DC2D8A">
        <w:rPr>
          <w:rFonts w:ascii="Century Gothic" w:hAnsi="Century Gothic"/>
        </w:rPr>
        <w:tab/>
      </w:r>
      <w:r w:rsidR="00CA28B5">
        <w:rPr>
          <w:rFonts w:ascii="Century Gothic" w:hAnsi="Century Gothic"/>
        </w:rPr>
        <w:t>XXXXXX</w:t>
      </w:r>
      <w:r w:rsidR="00DC2D8A">
        <w:rPr>
          <w:rFonts w:ascii="Century Gothic" w:hAnsi="Century Gothic"/>
        </w:rPr>
        <w:t>, a. s. Ústí nad Labem</w:t>
      </w:r>
    </w:p>
    <w:p w14:paraId="4D1BD476" w14:textId="4A7432FF" w:rsidR="00DC2D8A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Číslo účtu:</w:t>
      </w:r>
      <w:r w:rsidR="00DC2D8A">
        <w:rPr>
          <w:rFonts w:ascii="Century Gothic" w:hAnsi="Century Gothic"/>
        </w:rPr>
        <w:tab/>
      </w:r>
      <w:r w:rsidR="00CA28B5">
        <w:rPr>
          <w:rFonts w:ascii="Century Gothic" w:hAnsi="Century Gothic"/>
        </w:rPr>
        <w:t>XXXXX/XXXX</w:t>
      </w:r>
    </w:p>
    <w:p w14:paraId="4E4B4ABC" w14:textId="33716B63" w:rsidR="00DC2D8A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Zástupce pro věcná jednání:</w:t>
      </w:r>
      <w:r w:rsidR="00DC2D8A">
        <w:rPr>
          <w:rFonts w:ascii="Century Gothic" w:hAnsi="Century Gothic"/>
        </w:rPr>
        <w:tab/>
      </w:r>
      <w:r w:rsidR="00CA28B5">
        <w:rPr>
          <w:rFonts w:ascii="Century Gothic" w:hAnsi="Century Gothic"/>
        </w:rPr>
        <w:t>XXXXX, XXXXX</w:t>
      </w:r>
      <w:r w:rsidR="002B0E55">
        <w:rPr>
          <w:rFonts w:ascii="Century Gothic" w:hAnsi="Century Gothic"/>
        </w:rPr>
        <w:t xml:space="preserve"> náměstek</w:t>
      </w:r>
    </w:p>
    <w:p w14:paraId="46AE8805" w14:textId="370DFAD2" w:rsidR="00DC2D8A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E-mail/Telefon:</w:t>
      </w:r>
      <w:r w:rsidR="00DC2D8A">
        <w:rPr>
          <w:rFonts w:ascii="Century Gothic" w:hAnsi="Century Gothic"/>
        </w:rPr>
        <w:tab/>
      </w:r>
      <w:hyperlink r:id="rId14" w:history="1">
        <w:r w:rsidR="00CA28B5" w:rsidRPr="00A40628">
          <w:rPr>
            <w:rStyle w:val="Hypertextovodkaz"/>
            <w:rFonts w:ascii="Century Gothic" w:hAnsi="Century Gothic"/>
          </w:rPr>
          <w:t>XXXXXXX@ds-uk.cz</w:t>
        </w:r>
      </w:hyperlink>
      <w:r w:rsidR="002B0E55">
        <w:rPr>
          <w:rFonts w:ascii="Century Gothic" w:hAnsi="Century Gothic"/>
        </w:rPr>
        <w:t>, +</w:t>
      </w:r>
      <w:r w:rsidR="00FD669E">
        <w:rPr>
          <w:rFonts w:ascii="Century Gothic" w:hAnsi="Century Gothic"/>
        </w:rPr>
        <w:t>420</w:t>
      </w:r>
      <w:r w:rsidR="002B0E55">
        <w:rPr>
          <w:rFonts w:ascii="Century Gothic" w:hAnsi="Century Gothic"/>
        </w:rPr>
        <w:t> </w:t>
      </w:r>
      <w:r w:rsidR="00CA28B5">
        <w:rPr>
          <w:rFonts w:ascii="Century Gothic" w:hAnsi="Century Gothic"/>
        </w:rPr>
        <w:t xml:space="preserve">XXX </w:t>
      </w:r>
      <w:proofErr w:type="spellStart"/>
      <w:r w:rsidR="00CA28B5">
        <w:rPr>
          <w:rFonts w:ascii="Century Gothic" w:hAnsi="Century Gothic"/>
        </w:rPr>
        <w:t>XXX</w:t>
      </w:r>
      <w:proofErr w:type="spellEnd"/>
      <w:r w:rsidR="00CA28B5">
        <w:rPr>
          <w:rFonts w:ascii="Century Gothic" w:hAnsi="Century Gothic"/>
        </w:rPr>
        <w:t xml:space="preserve"> </w:t>
      </w:r>
      <w:proofErr w:type="spellStart"/>
      <w:r w:rsidR="00CA28B5">
        <w:rPr>
          <w:rFonts w:ascii="Century Gothic" w:hAnsi="Century Gothic"/>
        </w:rPr>
        <w:t>XXX</w:t>
      </w:r>
      <w:proofErr w:type="spellEnd"/>
    </w:p>
    <w:p w14:paraId="66B29B8C" w14:textId="591314C3" w:rsidR="002B0E55" w:rsidRDefault="002B0E55" w:rsidP="006F3E80">
      <w:pPr>
        <w:tabs>
          <w:tab w:val="left" w:pos="354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Fakturace:</w:t>
      </w:r>
      <w:r>
        <w:rPr>
          <w:rFonts w:ascii="Century Gothic" w:hAnsi="Century Gothic"/>
        </w:rPr>
        <w:tab/>
      </w:r>
      <w:proofErr w:type="spellStart"/>
      <w:r w:rsidR="00CA28B5">
        <w:rPr>
          <w:rFonts w:ascii="Century Gothic" w:hAnsi="Century Gothic"/>
        </w:rPr>
        <w:t>XXXXXXXXx</w:t>
      </w:r>
      <w:proofErr w:type="spellEnd"/>
    </w:p>
    <w:p w14:paraId="78494F85" w14:textId="08323C4A" w:rsidR="002B0E55" w:rsidRDefault="002B0E55" w:rsidP="006F3E80">
      <w:pPr>
        <w:tabs>
          <w:tab w:val="left" w:pos="354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Email/telefon:</w:t>
      </w:r>
      <w:r>
        <w:rPr>
          <w:rFonts w:ascii="Century Gothic" w:hAnsi="Century Gothic"/>
        </w:rPr>
        <w:tab/>
      </w:r>
      <w:hyperlink r:id="rId15" w:history="1">
        <w:r w:rsidR="00CA28B5" w:rsidRPr="00A40628">
          <w:rPr>
            <w:rStyle w:val="Hypertextovodkaz"/>
            <w:rFonts w:ascii="Century Gothic" w:hAnsi="Century Gothic"/>
          </w:rPr>
          <w:t>XXXXXXX@ds-uk.cz</w:t>
        </w:r>
      </w:hyperlink>
      <w:r>
        <w:rPr>
          <w:rFonts w:ascii="Century Gothic" w:hAnsi="Century Gothic"/>
        </w:rPr>
        <w:t>, +420 </w:t>
      </w:r>
      <w:r w:rsidR="00CA28B5">
        <w:rPr>
          <w:rFonts w:ascii="Century Gothic" w:hAnsi="Century Gothic"/>
        </w:rPr>
        <w:t xml:space="preserve">XXX </w:t>
      </w:r>
      <w:proofErr w:type="spellStart"/>
      <w:r w:rsidR="00CA28B5">
        <w:rPr>
          <w:rFonts w:ascii="Century Gothic" w:hAnsi="Century Gothic"/>
        </w:rPr>
        <w:t>XXX</w:t>
      </w:r>
      <w:proofErr w:type="spellEnd"/>
      <w:r w:rsidR="00CA28B5">
        <w:rPr>
          <w:rFonts w:ascii="Century Gothic" w:hAnsi="Century Gothic"/>
        </w:rPr>
        <w:t xml:space="preserve"> </w:t>
      </w:r>
      <w:proofErr w:type="spellStart"/>
      <w:r w:rsidR="00CA28B5">
        <w:rPr>
          <w:rFonts w:ascii="Century Gothic" w:hAnsi="Century Gothic"/>
        </w:rPr>
        <w:t>XXX</w:t>
      </w:r>
      <w:proofErr w:type="spellEnd"/>
    </w:p>
    <w:p w14:paraId="711FEFA2" w14:textId="3E9684D5" w:rsidR="007A1152" w:rsidRPr="001A083B" w:rsidRDefault="007A1152" w:rsidP="00DC2D8A">
      <w:pPr>
        <w:tabs>
          <w:tab w:val="left" w:pos="3969"/>
        </w:tabs>
        <w:spacing w:after="0"/>
        <w:rPr>
          <w:rFonts w:ascii="Century Gothic" w:hAnsi="Century Gothic"/>
          <w:sz w:val="20"/>
          <w:szCs w:val="20"/>
        </w:rPr>
      </w:pPr>
      <w:r w:rsidRPr="001A083B">
        <w:rPr>
          <w:rFonts w:ascii="Century Gothic" w:hAnsi="Century Gothic"/>
          <w:sz w:val="20"/>
          <w:szCs w:val="20"/>
        </w:rPr>
        <w:t xml:space="preserve">Zapsaný v obchodním rejstříku vedeném u Krajského soudu v Ústí nad Labem, oddíl </w:t>
      </w:r>
      <w:proofErr w:type="spellStart"/>
      <w:r w:rsidR="00DC2D8A" w:rsidRPr="001A083B">
        <w:rPr>
          <w:rFonts w:ascii="Century Gothic" w:hAnsi="Century Gothic"/>
          <w:sz w:val="20"/>
          <w:szCs w:val="20"/>
        </w:rPr>
        <w:t>Pr</w:t>
      </w:r>
      <w:proofErr w:type="spellEnd"/>
      <w:r w:rsidRPr="001A083B">
        <w:rPr>
          <w:rFonts w:ascii="Century Gothic" w:hAnsi="Century Gothic"/>
          <w:sz w:val="20"/>
          <w:szCs w:val="20"/>
        </w:rPr>
        <w:t xml:space="preserve">, vložka </w:t>
      </w:r>
      <w:r w:rsidR="00DC2D8A" w:rsidRPr="001A083B">
        <w:rPr>
          <w:rFonts w:ascii="Century Gothic" w:hAnsi="Century Gothic"/>
          <w:sz w:val="20"/>
          <w:szCs w:val="20"/>
        </w:rPr>
        <w:t>1129</w:t>
      </w:r>
      <w:r w:rsidRPr="001A083B">
        <w:rPr>
          <w:rFonts w:ascii="Century Gothic" w:hAnsi="Century Gothic"/>
          <w:sz w:val="20"/>
          <w:szCs w:val="20"/>
        </w:rPr>
        <w:t>.</w:t>
      </w:r>
    </w:p>
    <w:p w14:paraId="71390B5E" w14:textId="2E81BB0B" w:rsidR="007A1152" w:rsidRPr="001A083B" w:rsidRDefault="007A1152" w:rsidP="007A1152">
      <w:pPr>
        <w:spacing w:after="0"/>
        <w:rPr>
          <w:rFonts w:ascii="Century Gothic" w:hAnsi="Century Gothic"/>
          <w:sz w:val="20"/>
          <w:szCs w:val="20"/>
        </w:rPr>
      </w:pPr>
      <w:r w:rsidRPr="001A083B">
        <w:rPr>
          <w:rFonts w:ascii="Century Gothic" w:hAnsi="Century Gothic"/>
          <w:sz w:val="20"/>
          <w:szCs w:val="20"/>
        </w:rPr>
        <w:t xml:space="preserve">(dále </w:t>
      </w:r>
      <w:r w:rsidR="0001025E">
        <w:rPr>
          <w:rFonts w:ascii="Century Gothic" w:hAnsi="Century Gothic"/>
          <w:sz w:val="20"/>
          <w:szCs w:val="20"/>
        </w:rPr>
        <w:t>také</w:t>
      </w:r>
      <w:r w:rsidRPr="001A083B">
        <w:rPr>
          <w:rFonts w:ascii="Century Gothic" w:hAnsi="Century Gothic"/>
          <w:sz w:val="20"/>
          <w:szCs w:val="20"/>
        </w:rPr>
        <w:t xml:space="preserve"> „</w:t>
      </w:r>
      <w:r w:rsidR="006E305B">
        <w:rPr>
          <w:rFonts w:ascii="Century Gothic" w:hAnsi="Century Gothic"/>
          <w:sz w:val="20"/>
          <w:szCs w:val="20"/>
        </w:rPr>
        <w:t>odběratel</w:t>
      </w:r>
      <w:r w:rsidRPr="001A083B">
        <w:rPr>
          <w:rFonts w:ascii="Century Gothic" w:hAnsi="Century Gothic"/>
          <w:sz w:val="20"/>
          <w:szCs w:val="20"/>
        </w:rPr>
        <w:t>“)</w:t>
      </w:r>
    </w:p>
    <w:p w14:paraId="3F3A5C68" w14:textId="671EFC3E" w:rsidR="007A1152" w:rsidRPr="002B0E55" w:rsidRDefault="00DC2D8A" w:rsidP="003E055C">
      <w:pPr>
        <w:spacing w:before="240"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</w:rPr>
        <w:t>u</w:t>
      </w:r>
      <w:r w:rsidR="007A1152">
        <w:rPr>
          <w:rFonts w:ascii="Century Gothic" w:hAnsi="Century Gothic"/>
        </w:rPr>
        <w:t>zavírají níže uvedeného dne, měsíce a roku tuto</w:t>
      </w:r>
      <w:r w:rsidR="002B0E55">
        <w:rPr>
          <w:rFonts w:ascii="Century Gothic" w:hAnsi="Century Gothic"/>
        </w:rPr>
        <w:t xml:space="preserve"> </w:t>
      </w:r>
      <w:r w:rsidR="003E055C">
        <w:rPr>
          <w:rFonts w:ascii="Century Gothic" w:hAnsi="Century Gothic"/>
        </w:rPr>
        <w:t>smlouvu</w:t>
      </w:r>
      <w:r w:rsidR="007A1152" w:rsidRPr="002B0E55">
        <w:rPr>
          <w:rFonts w:ascii="Century Gothic" w:hAnsi="Century Gothic"/>
          <w:b/>
        </w:rPr>
        <w:t>:</w:t>
      </w:r>
    </w:p>
    <w:p w14:paraId="129CF646" w14:textId="41509D4B" w:rsidR="002B0E55" w:rsidRPr="00891721" w:rsidRDefault="002B0E55" w:rsidP="00891721">
      <w:pPr>
        <w:pStyle w:val="Odstavecseseznamem"/>
        <w:numPr>
          <w:ilvl w:val="0"/>
          <w:numId w:val="23"/>
        </w:numPr>
        <w:spacing w:before="120" w:after="120" w:line="240" w:lineRule="auto"/>
        <w:ind w:left="0" w:firstLine="0"/>
        <w:contextualSpacing w:val="0"/>
        <w:jc w:val="center"/>
        <w:rPr>
          <w:rFonts w:ascii="Century Gothic" w:eastAsia="Times New Roman" w:hAnsi="Century Gothic" w:cs="Arial"/>
          <w:b/>
          <w:sz w:val="24"/>
          <w:szCs w:val="24"/>
          <w:lang w:eastAsia="cs-CZ"/>
        </w:rPr>
      </w:pPr>
      <w:r w:rsidRPr="00891721">
        <w:rPr>
          <w:rFonts w:ascii="Century Gothic" w:eastAsia="Times New Roman" w:hAnsi="Century Gothic" w:cs="Arial"/>
          <w:b/>
          <w:sz w:val="24"/>
          <w:szCs w:val="24"/>
          <w:lang w:eastAsia="cs-CZ"/>
        </w:rPr>
        <w:lastRenderedPageBreak/>
        <w:t>Předmět smlouvy</w:t>
      </w:r>
    </w:p>
    <w:p w14:paraId="5296B1BD" w14:textId="60CC5E79" w:rsidR="003E055C" w:rsidRDefault="002B0E55" w:rsidP="00891721">
      <w:pPr>
        <w:pStyle w:val="Odstavecseseznamem"/>
        <w:numPr>
          <w:ilvl w:val="1"/>
          <w:numId w:val="28"/>
        </w:numPr>
        <w:spacing w:before="120" w:after="0" w:line="240" w:lineRule="auto"/>
        <w:ind w:left="567" w:hanging="567"/>
        <w:contextualSpacing w:val="0"/>
        <w:jc w:val="both"/>
        <w:rPr>
          <w:rFonts w:ascii="Century Gothic" w:eastAsia="Times New Roman" w:hAnsi="Century Gothic" w:cs="Arial"/>
          <w:lang w:eastAsia="cs-CZ"/>
        </w:rPr>
      </w:pPr>
      <w:r w:rsidRPr="003E055C">
        <w:rPr>
          <w:rFonts w:ascii="Century Gothic" w:eastAsia="Times New Roman" w:hAnsi="Century Gothic" w:cs="Arial"/>
          <w:lang w:eastAsia="cs-CZ"/>
        </w:rPr>
        <w:t xml:space="preserve">Předmětem této smlouvy je závazek </w:t>
      </w:r>
      <w:r w:rsidR="006E305B">
        <w:rPr>
          <w:rFonts w:ascii="Century Gothic" w:eastAsia="Times New Roman" w:hAnsi="Century Gothic" w:cs="Arial"/>
          <w:lang w:eastAsia="cs-CZ"/>
        </w:rPr>
        <w:t>dodavatele</w:t>
      </w:r>
      <w:r w:rsidRPr="003E055C">
        <w:rPr>
          <w:rFonts w:ascii="Century Gothic" w:eastAsia="Times New Roman" w:hAnsi="Century Gothic" w:cs="Arial"/>
          <w:lang w:eastAsia="cs-CZ"/>
        </w:rPr>
        <w:t xml:space="preserve"> provádět pro </w:t>
      </w:r>
      <w:r w:rsidR="0001025E">
        <w:rPr>
          <w:rFonts w:ascii="Century Gothic" w:eastAsia="Times New Roman" w:hAnsi="Century Gothic" w:cs="Arial"/>
          <w:lang w:eastAsia="cs-CZ"/>
        </w:rPr>
        <w:t>o</w:t>
      </w:r>
      <w:r w:rsidR="006E305B">
        <w:rPr>
          <w:rFonts w:ascii="Century Gothic" w:eastAsia="Times New Roman" w:hAnsi="Century Gothic" w:cs="Arial"/>
          <w:lang w:eastAsia="cs-CZ"/>
        </w:rPr>
        <w:t>dběratele</w:t>
      </w:r>
      <w:r w:rsidRPr="003E055C">
        <w:rPr>
          <w:rFonts w:ascii="Century Gothic" w:eastAsia="Times New Roman" w:hAnsi="Century Gothic" w:cs="Arial"/>
          <w:lang w:eastAsia="cs-CZ"/>
        </w:rPr>
        <w:t xml:space="preserve"> mytí vozidel v mycí lince provozované </w:t>
      </w:r>
      <w:r w:rsidR="0001025E">
        <w:rPr>
          <w:rFonts w:ascii="Century Gothic" w:eastAsia="Times New Roman" w:hAnsi="Century Gothic" w:cs="Arial"/>
          <w:lang w:eastAsia="cs-CZ"/>
        </w:rPr>
        <w:t>s</w:t>
      </w:r>
      <w:r w:rsidRPr="003E055C">
        <w:rPr>
          <w:rFonts w:ascii="Century Gothic" w:eastAsia="Times New Roman" w:hAnsi="Century Gothic" w:cs="Arial"/>
          <w:lang w:eastAsia="cs-CZ"/>
        </w:rPr>
        <w:t xml:space="preserve">polečností a nacházející se v sídle </w:t>
      </w:r>
      <w:r w:rsidR="0001025E">
        <w:rPr>
          <w:rFonts w:ascii="Century Gothic" w:eastAsia="Times New Roman" w:hAnsi="Century Gothic" w:cs="Arial"/>
          <w:lang w:eastAsia="cs-CZ"/>
        </w:rPr>
        <w:t>s</w:t>
      </w:r>
      <w:r w:rsidRPr="003E055C">
        <w:rPr>
          <w:rFonts w:ascii="Century Gothic" w:eastAsia="Times New Roman" w:hAnsi="Century Gothic" w:cs="Arial"/>
          <w:lang w:eastAsia="cs-CZ"/>
        </w:rPr>
        <w:t xml:space="preserve">polečnosti. Seznam vozidel </w:t>
      </w:r>
      <w:r w:rsidR="006E305B">
        <w:rPr>
          <w:rFonts w:ascii="Century Gothic" w:eastAsia="Times New Roman" w:hAnsi="Century Gothic" w:cs="Arial"/>
          <w:lang w:eastAsia="cs-CZ"/>
        </w:rPr>
        <w:t>odběratele</w:t>
      </w:r>
      <w:r w:rsidRPr="003E055C">
        <w:rPr>
          <w:rFonts w:ascii="Century Gothic" w:eastAsia="Times New Roman" w:hAnsi="Century Gothic" w:cs="Arial"/>
          <w:lang w:eastAsia="cs-CZ"/>
        </w:rPr>
        <w:t xml:space="preserve"> je v </w:t>
      </w:r>
      <w:r w:rsidRPr="003E055C">
        <w:rPr>
          <w:rFonts w:ascii="Century Gothic" w:eastAsia="Times New Roman" w:hAnsi="Century Gothic" w:cs="Arial"/>
          <w:u w:val="single"/>
          <w:lang w:eastAsia="cs-CZ"/>
        </w:rPr>
        <w:t>příloze č. 1</w:t>
      </w:r>
      <w:r w:rsidRPr="003E055C">
        <w:rPr>
          <w:rFonts w:ascii="Century Gothic" w:eastAsia="Times New Roman" w:hAnsi="Century Gothic" w:cs="Arial"/>
          <w:lang w:eastAsia="cs-CZ"/>
        </w:rPr>
        <w:t xml:space="preserve"> této smlouvy.</w:t>
      </w:r>
    </w:p>
    <w:p w14:paraId="1B512D30" w14:textId="357FADE8" w:rsidR="007969D6" w:rsidRDefault="007969D6" w:rsidP="00891721">
      <w:pPr>
        <w:pStyle w:val="Odstavecseseznamem"/>
        <w:numPr>
          <w:ilvl w:val="1"/>
          <w:numId w:val="28"/>
        </w:numPr>
        <w:spacing w:before="120" w:after="0" w:line="240" w:lineRule="auto"/>
        <w:ind w:left="567" w:hanging="567"/>
        <w:contextualSpacing w:val="0"/>
        <w:jc w:val="both"/>
        <w:rPr>
          <w:rFonts w:ascii="Century Gothic" w:eastAsia="Times New Roman" w:hAnsi="Century Gothic" w:cs="Arial"/>
          <w:lang w:eastAsia="cs-CZ"/>
        </w:rPr>
      </w:pPr>
      <w:r>
        <w:rPr>
          <w:rFonts w:ascii="Century Gothic" w:eastAsia="Times New Roman" w:hAnsi="Century Gothic" w:cs="Arial"/>
          <w:lang w:eastAsia="cs-CZ"/>
        </w:rPr>
        <w:t>Místem plnění předmětu této smlouvy je čerpací stanice, která je umístěna na adrese Emílie Dvořákové 70, 415 01  Teplice.</w:t>
      </w:r>
    </w:p>
    <w:p w14:paraId="6190EA19" w14:textId="27CC99E9" w:rsidR="003E055C" w:rsidRPr="003E055C" w:rsidRDefault="002B0E55" w:rsidP="00891721">
      <w:pPr>
        <w:pStyle w:val="Odstavecseseznamem"/>
        <w:numPr>
          <w:ilvl w:val="1"/>
          <w:numId w:val="28"/>
        </w:numPr>
        <w:spacing w:before="120" w:after="0" w:line="240" w:lineRule="auto"/>
        <w:ind w:left="567" w:hanging="567"/>
        <w:contextualSpacing w:val="0"/>
        <w:jc w:val="both"/>
        <w:rPr>
          <w:rFonts w:ascii="Century Gothic" w:eastAsia="Times New Roman" w:hAnsi="Century Gothic" w:cs="Arial"/>
          <w:bCs/>
          <w:lang w:eastAsia="cs-CZ"/>
        </w:rPr>
      </w:pPr>
      <w:r w:rsidRPr="003E055C">
        <w:rPr>
          <w:rFonts w:ascii="Century Gothic" w:eastAsia="Times New Roman" w:hAnsi="Century Gothic" w:cs="Arial"/>
          <w:lang w:eastAsia="cs-CZ"/>
        </w:rPr>
        <w:t>Technologie mytí vozidel je dána provozním řádem myčky, který je zpřístupněn u</w:t>
      </w:r>
      <w:r w:rsidR="00891721">
        <w:rPr>
          <w:rFonts w:ascii="Century Gothic" w:eastAsia="Times New Roman" w:hAnsi="Century Gothic" w:cs="Arial"/>
          <w:lang w:eastAsia="cs-CZ"/>
        </w:rPr>
        <w:t> </w:t>
      </w:r>
      <w:r w:rsidRPr="003E055C">
        <w:rPr>
          <w:rFonts w:ascii="Century Gothic" w:eastAsia="Times New Roman" w:hAnsi="Century Gothic" w:cs="Arial"/>
          <w:lang w:eastAsia="cs-CZ"/>
        </w:rPr>
        <w:t xml:space="preserve">obsluhy. Mytí vozidel se provádí automatickým rámem, bez použití speciálních chemických přípravků (kromě </w:t>
      </w:r>
      <w:proofErr w:type="spellStart"/>
      <w:r w:rsidRPr="003E055C">
        <w:rPr>
          <w:rFonts w:ascii="Century Gothic" w:eastAsia="Times New Roman" w:hAnsi="Century Gothic" w:cs="Arial"/>
          <w:lang w:eastAsia="cs-CZ"/>
        </w:rPr>
        <w:t>autošamponu</w:t>
      </w:r>
      <w:proofErr w:type="spellEnd"/>
      <w:r w:rsidRPr="003E055C">
        <w:rPr>
          <w:rFonts w:ascii="Century Gothic" w:eastAsia="Times New Roman" w:hAnsi="Century Gothic" w:cs="Arial"/>
          <w:lang w:eastAsia="cs-CZ"/>
        </w:rPr>
        <w:t>, který je obsažen v mycí vodě). Mytí zajišťuje obsluha mycí linky. Místa nepřístupná pro mycí rám se domývají vysokotlakým mycím zařízením, přičemž tuto činnost zajišťuje řidič vozidla. O</w:t>
      </w:r>
      <w:r w:rsidR="006E305B">
        <w:rPr>
          <w:rFonts w:ascii="Century Gothic" w:eastAsia="Times New Roman" w:hAnsi="Century Gothic" w:cs="Arial"/>
          <w:lang w:eastAsia="cs-CZ"/>
        </w:rPr>
        <w:t>dběratel</w:t>
      </w:r>
      <w:r w:rsidRPr="003E055C">
        <w:rPr>
          <w:rFonts w:ascii="Century Gothic" w:eastAsia="Times New Roman" w:hAnsi="Century Gothic" w:cs="Arial"/>
          <w:lang w:eastAsia="cs-CZ"/>
        </w:rPr>
        <w:t xml:space="preserve"> a/nebo zástupci </w:t>
      </w:r>
      <w:r w:rsidR="006E305B">
        <w:rPr>
          <w:rFonts w:ascii="Century Gothic" w:eastAsia="Times New Roman" w:hAnsi="Century Gothic" w:cs="Arial"/>
          <w:lang w:eastAsia="cs-CZ"/>
        </w:rPr>
        <w:t>odběratele</w:t>
      </w:r>
      <w:r w:rsidRPr="003E055C">
        <w:rPr>
          <w:rFonts w:ascii="Century Gothic" w:eastAsia="Times New Roman" w:hAnsi="Century Gothic" w:cs="Arial"/>
          <w:lang w:eastAsia="cs-CZ"/>
        </w:rPr>
        <w:t xml:space="preserve"> jsou povinni dbát pokynů obsluhy mycí linky.</w:t>
      </w:r>
    </w:p>
    <w:p w14:paraId="2A98B22F" w14:textId="504AFF9B" w:rsidR="003E055C" w:rsidRPr="003E055C" w:rsidRDefault="002B0E55" w:rsidP="00891721">
      <w:pPr>
        <w:pStyle w:val="Odstavecseseznamem"/>
        <w:numPr>
          <w:ilvl w:val="1"/>
          <w:numId w:val="28"/>
        </w:numPr>
        <w:spacing w:before="120" w:after="0" w:line="240" w:lineRule="auto"/>
        <w:ind w:left="567" w:hanging="567"/>
        <w:contextualSpacing w:val="0"/>
        <w:jc w:val="both"/>
        <w:rPr>
          <w:rFonts w:ascii="Century Gothic" w:eastAsia="Times New Roman" w:hAnsi="Century Gothic" w:cs="Arial"/>
          <w:bCs/>
          <w:lang w:eastAsia="cs-CZ"/>
        </w:rPr>
      </w:pPr>
      <w:r w:rsidRPr="003E055C">
        <w:rPr>
          <w:rFonts w:ascii="Century Gothic" w:eastAsia="Times New Roman" w:hAnsi="Century Gothic" w:cs="Arial"/>
          <w:lang w:eastAsia="cs-CZ"/>
        </w:rPr>
        <w:t>O</w:t>
      </w:r>
      <w:r w:rsidR="006E305B">
        <w:rPr>
          <w:rFonts w:ascii="Century Gothic" w:eastAsia="Times New Roman" w:hAnsi="Century Gothic" w:cs="Arial"/>
          <w:lang w:eastAsia="cs-CZ"/>
        </w:rPr>
        <w:t>dběratel</w:t>
      </w:r>
      <w:r w:rsidRPr="003E055C">
        <w:rPr>
          <w:rFonts w:ascii="Century Gothic" w:eastAsia="Times New Roman" w:hAnsi="Century Gothic" w:cs="Arial"/>
          <w:lang w:eastAsia="cs-CZ"/>
        </w:rPr>
        <w:t xml:space="preserve"> se zavazuje průběžně a bez zbytečného odkladu aktualizovat seznam </w:t>
      </w:r>
      <w:r w:rsidR="00891721">
        <w:rPr>
          <w:rFonts w:ascii="Century Gothic" w:eastAsia="Times New Roman" w:hAnsi="Century Gothic" w:cs="Arial"/>
          <w:lang w:eastAsia="cs-CZ"/>
        </w:rPr>
        <w:t>v</w:t>
      </w:r>
      <w:r w:rsidRPr="003E055C">
        <w:rPr>
          <w:rFonts w:ascii="Century Gothic" w:eastAsia="Times New Roman" w:hAnsi="Century Gothic" w:cs="Arial"/>
          <w:lang w:eastAsia="cs-CZ"/>
        </w:rPr>
        <w:t xml:space="preserve">ozidel, které tvoří </w:t>
      </w:r>
      <w:r w:rsidRPr="003E055C">
        <w:rPr>
          <w:rFonts w:ascii="Century Gothic" w:eastAsia="Times New Roman" w:hAnsi="Century Gothic" w:cs="Arial"/>
          <w:u w:val="single"/>
          <w:lang w:eastAsia="cs-CZ"/>
        </w:rPr>
        <w:t>přílohu č. 1</w:t>
      </w:r>
      <w:r w:rsidRPr="003E055C">
        <w:rPr>
          <w:rFonts w:ascii="Century Gothic" w:eastAsia="Times New Roman" w:hAnsi="Century Gothic" w:cs="Arial"/>
          <w:lang w:eastAsia="cs-CZ"/>
        </w:rPr>
        <w:t xml:space="preserve"> této smlouvy. </w:t>
      </w:r>
    </w:p>
    <w:p w14:paraId="1F8BAD7A" w14:textId="356BD193" w:rsidR="002B0E55" w:rsidRPr="003E055C" w:rsidRDefault="002B0E55" w:rsidP="00891721">
      <w:pPr>
        <w:pStyle w:val="Odstavecseseznamem"/>
        <w:numPr>
          <w:ilvl w:val="1"/>
          <w:numId w:val="28"/>
        </w:numPr>
        <w:spacing w:before="120" w:after="0" w:line="240" w:lineRule="auto"/>
        <w:ind w:left="567" w:hanging="567"/>
        <w:contextualSpacing w:val="0"/>
        <w:jc w:val="both"/>
        <w:rPr>
          <w:rFonts w:ascii="Century Gothic" w:eastAsia="Times New Roman" w:hAnsi="Century Gothic" w:cs="Arial"/>
          <w:bCs/>
          <w:lang w:eastAsia="cs-CZ"/>
        </w:rPr>
      </w:pPr>
      <w:r w:rsidRPr="003E055C">
        <w:rPr>
          <w:rFonts w:ascii="Century Gothic" w:eastAsia="Times New Roman" w:hAnsi="Century Gothic" w:cs="Arial"/>
          <w:lang w:eastAsia="cs-CZ"/>
        </w:rPr>
        <w:t>Mytí vozidel je možné v rámci provozní doby mycí linky, a to v pořadí, v jakém do</w:t>
      </w:r>
      <w:r w:rsidR="00891721">
        <w:rPr>
          <w:rFonts w:ascii="Century Gothic" w:eastAsia="Times New Roman" w:hAnsi="Century Gothic" w:cs="Arial"/>
          <w:lang w:eastAsia="cs-CZ"/>
        </w:rPr>
        <w:t> </w:t>
      </w:r>
      <w:r w:rsidRPr="003E055C">
        <w:rPr>
          <w:rFonts w:ascii="Century Gothic" w:eastAsia="Times New Roman" w:hAnsi="Century Gothic" w:cs="Arial"/>
          <w:lang w:eastAsia="cs-CZ"/>
        </w:rPr>
        <w:t xml:space="preserve">prostoru mycí linky vozidla přijedou. </w:t>
      </w:r>
    </w:p>
    <w:p w14:paraId="09315853" w14:textId="7EA135E4" w:rsidR="002B0E55" w:rsidRPr="00891721" w:rsidRDefault="002B0E55" w:rsidP="00891721">
      <w:pPr>
        <w:pStyle w:val="Odstavecseseznamem"/>
        <w:numPr>
          <w:ilvl w:val="0"/>
          <w:numId w:val="23"/>
        </w:numPr>
        <w:spacing w:before="360" w:after="120" w:line="240" w:lineRule="auto"/>
        <w:ind w:left="0" w:firstLine="0"/>
        <w:contextualSpacing w:val="0"/>
        <w:jc w:val="center"/>
        <w:rPr>
          <w:rFonts w:ascii="Century Gothic" w:eastAsia="Times New Roman" w:hAnsi="Century Gothic" w:cs="Arial"/>
          <w:b/>
          <w:sz w:val="24"/>
          <w:szCs w:val="24"/>
          <w:lang w:eastAsia="cs-CZ"/>
        </w:rPr>
      </w:pPr>
      <w:r w:rsidRPr="00891721">
        <w:rPr>
          <w:rFonts w:ascii="Century Gothic" w:eastAsia="Times New Roman" w:hAnsi="Century Gothic" w:cs="Arial"/>
          <w:b/>
          <w:sz w:val="24"/>
          <w:szCs w:val="24"/>
          <w:lang w:eastAsia="cs-CZ"/>
        </w:rPr>
        <w:t>Cenové ujednání</w:t>
      </w:r>
    </w:p>
    <w:p w14:paraId="170D90C8" w14:textId="718B559D" w:rsidR="003E055C" w:rsidRDefault="002B0E55" w:rsidP="00891721">
      <w:pPr>
        <w:pStyle w:val="Odstavecseseznamem"/>
        <w:numPr>
          <w:ilvl w:val="1"/>
          <w:numId w:val="30"/>
        </w:numPr>
        <w:spacing w:before="120" w:after="0" w:line="240" w:lineRule="auto"/>
        <w:ind w:left="567" w:hanging="567"/>
        <w:contextualSpacing w:val="0"/>
        <w:jc w:val="both"/>
        <w:rPr>
          <w:rFonts w:ascii="Century Gothic" w:eastAsia="Times New Roman" w:hAnsi="Century Gothic" w:cs="Arial"/>
          <w:lang w:eastAsia="cs-CZ"/>
        </w:rPr>
      </w:pPr>
      <w:r w:rsidRPr="003E055C">
        <w:rPr>
          <w:rFonts w:ascii="Century Gothic" w:eastAsia="Times New Roman" w:hAnsi="Century Gothic" w:cs="Arial"/>
          <w:lang w:eastAsia="cs-CZ"/>
        </w:rPr>
        <w:t xml:space="preserve">Smluvní strany se dohodly na cenách za mytí vozidel dle ceníku – </w:t>
      </w:r>
      <w:r w:rsidRPr="00692F86">
        <w:rPr>
          <w:rFonts w:ascii="Century Gothic" w:eastAsia="Times New Roman" w:hAnsi="Century Gothic" w:cs="Arial"/>
          <w:u w:val="single"/>
          <w:lang w:eastAsia="cs-CZ"/>
        </w:rPr>
        <w:t>viz příloha č. 2</w:t>
      </w:r>
    </w:p>
    <w:p w14:paraId="280D03CF" w14:textId="1C0DE9DD" w:rsidR="003E055C" w:rsidRDefault="002B0E55" w:rsidP="00891721">
      <w:pPr>
        <w:pStyle w:val="Odstavecseseznamem"/>
        <w:numPr>
          <w:ilvl w:val="1"/>
          <w:numId w:val="30"/>
        </w:numPr>
        <w:spacing w:before="120" w:after="120" w:line="240" w:lineRule="auto"/>
        <w:ind w:left="567" w:hanging="567"/>
        <w:contextualSpacing w:val="0"/>
        <w:jc w:val="both"/>
        <w:rPr>
          <w:rFonts w:ascii="Century Gothic" w:eastAsia="Times New Roman" w:hAnsi="Century Gothic" w:cs="Arial"/>
          <w:lang w:eastAsia="cs-CZ"/>
        </w:rPr>
      </w:pPr>
      <w:r w:rsidRPr="003E055C">
        <w:rPr>
          <w:rFonts w:ascii="Century Gothic" w:eastAsia="Times New Roman" w:hAnsi="Century Gothic" w:cs="Arial"/>
          <w:lang w:eastAsia="cs-CZ"/>
        </w:rPr>
        <w:t xml:space="preserve">V případě použití speciálního přípravku na mytí </w:t>
      </w:r>
      <w:proofErr w:type="spellStart"/>
      <w:r w:rsidRPr="003E055C">
        <w:rPr>
          <w:rFonts w:ascii="Century Gothic" w:eastAsia="Times New Roman" w:hAnsi="Century Gothic" w:cs="Arial"/>
          <w:lang w:eastAsia="cs-CZ"/>
        </w:rPr>
        <w:t>autoplachet</w:t>
      </w:r>
      <w:proofErr w:type="spellEnd"/>
      <w:r w:rsidRPr="003E055C">
        <w:rPr>
          <w:rFonts w:ascii="Century Gothic" w:eastAsia="Times New Roman" w:hAnsi="Century Gothic" w:cs="Arial"/>
          <w:lang w:eastAsia="cs-CZ"/>
        </w:rPr>
        <w:t xml:space="preserve"> či karosérií nebo při</w:t>
      </w:r>
      <w:r w:rsidR="00891721">
        <w:rPr>
          <w:rFonts w:ascii="Century Gothic" w:eastAsia="Times New Roman" w:hAnsi="Century Gothic" w:cs="Arial"/>
          <w:lang w:eastAsia="cs-CZ"/>
        </w:rPr>
        <w:t> </w:t>
      </w:r>
      <w:r w:rsidRPr="003E055C">
        <w:rPr>
          <w:rFonts w:ascii="Century Gothic" w:eastAsia="Times New Roman" w:hAnsi="Century Gothic" w:cs="Arial"/>
          <w:lang w:eastAsia="cs-CZ"/>
        </w:rPr>
        <w:t xml:space="preserve">překročení časového limitu 45 min na umytí vozidla se k uvedené ceně připočte cena za tento přípravek a/nebo překročení časového limitu podle aktuálního ceníku, vydaného </w:t>
      </w:r>
      <w:r w:rsidR="0001025E">
        <w:rPr>
          <w:rFonts w:ascii="Century Gothic" w:eastAsia="Times New Roman" w:hAnsi="Century Gothic" w:cs="Arial"/>
          <w:lang w:eastAsia="cs-CZ"/>
        </w:rPr>
        <w:t>s</w:t>
      </w:r>
      <w:r w:rsidRPr="003E055C">
        <w:rPr>
          <w:rFonts w:ascii="Century Gothic" w:eastAsia="Times New Roman" w:hAnsi="Century Gothic" w:cs="Arial"/>
          <w:lang w:eastAsia="cs-CZ"/>
        </w:rPr>
        <w:t xml:space="preserve">polečností. </w:t>
      </w:r>
    </w:p>
    <w:p w14:paraId="030450B4" w14:textId="3AEFC471" w:rsidR="002B0E55" w:rsidRPr="003E055C" w:rsidRDefault="002B0E55" w:rsidP="00891721">
      <w:pPr>
        <w:pStyle w:val="Odstavecseseznamem"/>
        <w:numPr>
          <w:ilvl w:val="1"/>
          <w:numId w:val="30"/>
        </w:numPr>
        <w:spacing w:before="120" w:after="0" w:line="240" w:lineRule="auto"/>
        <w:ind w:left="567" w:hanging="567"/>
        <w:contextualSpacing w:val="0"/>
        <w:jc w:val="both"/>
        <w:rPr>
          <w:rFonts w:ascii="Century Gothic" w:eastAsia="Times New Roman" w:hAnsi="Century Gothic" w:cs="Arial"/>
          <w:lang w:eastAsia="cs-CZ"/>
        </w:rPr>
      </w:pPr>
      <w:r w:rsidRPr="003E055C">
        <w:rPr>
          <w:rFonts w:ascii="Century Gothic" w:eastAsia="Times New Roman" w:hAnsi="Century Gothic" w:cs="Arial"/>
          <w:lang w:eastAsia="cs-CZ"/>
        </w:rPr>
        <w:t xml:space="preserve">Po provedení mytí vozidel </w:t>
      </w:r>
      <w:r w:rsidR="006E305B">
        <w:rPr>
          <w:rFonts w:ascii="Century Gothic" w:eastAsia="Times New Roman" w:hAnsi="Century Gothic" w:cs="Arial"/>
          <w:lang w:eastAsia="cs-CZ"/>
        </w:rPr>
        <w:t>odběratele</w:t>
      </w:r>
      <w:r w:rsidRPr="003E055C">
        <w:rPr>
          <w:rFonts w:ascii="Century Gothic" w:eastAsia="Times New Roman" w:hAnsi="Century Gothic" w:cs="Arial"/>
          <w:lang w:eastAsia="cs-CZ"/>
        </w:rPr>
        <w:t xml:space="preserve"> vystaví </w:t>
      </w:r>
      <w:r w:rsidR="006E305B">
        <w:rPr>
          <w:rFonts w:ascii="Century Gothic" w:eastAsia="Times New Roman" w:hAnsi="Century Gothic" w:cs="Arial"/>
          <w:lang w:eastAsia="cs-CZ"/>
        </w:rPr>
        <w:t>dodavatel</w:t>
      </w:r>
      <w:r w:rsidRPr="003E055C">
        <w:rPr>
          <w:rFonts w:ascii="Century Gothic" w:eastAsia="Times New Roman" w:hAnsi="Century Gothic" w:cs="Arial"/>
          <w:lang w:eastAsia="cs-CZ"/>
        </w:rPr>
        <w:t xml:space="preserve"> protokol o poskytnutí služby, který je uložen u obsluhy myčky. O</w:t>
      </w:r>
      <w:r w:rsidR="006E305B">
        <w:rPr>
          <w:rFonts w:ascii="Century Gothic" w:eastAsia="Times New Roman" w:hAnsi="Century Gothic" w:cs="Arial"/>
          <w:lang w:eastAsia="cs-CZ"/>
        </w:rPr>
        <w:t>dběratel</w:t>
      </w:r>
      <w:r w:rsidRPr="003E055C">
        <w:rPr>
          <w:rFonts w:ascii="Century Gothic" w:eastAsia="Times New Roman" w:hAnsi="Century Gothic" w:cs="Arial"/>
          <w:lang w:eastAsia="cs-CZ"/>
        </w:rPr>
        <w:t xml:space="preserve"> a/nebo jeho zástupci jsou povinni potvrdit výkon v protokolu svým podpisem. </w:t>
      </w:r>
    </w:p>
    <w:p w14:paraId="489C8786" w14:textId="4551A049" w:rsidR="003E055C" w:rsidRPr="00891721" w:rsidRDefault="00891721" w:rsidP="00891721">
      <w:pPr>
        <w:pStyle w:val="Odstavecseseznamem"/>
        <w:numPr>
          <w:ilvl w:val="0"/>
          <w:numId w:val="23"/>
        </w:numPr>
        <w:spacing w:before="360" w:after="120" w:line="240" w:lineRule="auto"/>
        <w:ind w:left="0" w:firstLine="0"/>
        <w:contextualSpacing w:val="0"/>
        <w:jc w:val="center"/>
        <w:rPr>
          <w:rFonts w:ascii="Century Gothic" w:eastAsia="Times New Roman" w:hAnsi="Century Gothic" w:cs="Arial"/>
          <w:b/>
          <w:sz w:val="24"/>
          <w:szCs w:val="24"/>
          <w:lang w:eastAsia="cs-CZ"/>
        </w:rPr>
      </w:pPr>
      <w:r>
        <w:rPr>
          <w:rFonts w:ascii="Century Gothic" w:eastAsia="Times New Roman" w:hAnsi="Century Gothic" w:cs="Arial"/>
          <w:b/>
          <w:sz w:val="24"/>
          <w:szCs w:val="24"/>
          <w:lang w:eastAsia="cs-CZ"/>
        </w:rPr>
        <w:t>P</w:t>
      </w:r>
      <w:r w:rsidR="002B0E55" w:rsidRPr="00891721">
        <w:rPr>
          <w:rFonts w:ascii="Century Gothic" w:eastAsia="Times New Roman" w:hAnsi="Century Gothic" w:cs="Arial"/>
          <w:b/>
          <w:sz w:val="24"/>
          <w:szCs w:val="24"/>
          <w:lang w:eastAsia="cs-CZ"/>
        </w:rPr>
        <w:t>latební podmínky</w:t>
      </w:r>
    </w:p>
    <w:p w14:paraId="788DADD5" w14:textId="140F2C5D" w:rsidR="00692F86" w:rsidRDefault="002B0E55" w:rsidP="00891721">
      <w:pPr>
        <w:pStyle w:val="Odstavecseseznamem"/>
        <w:numPr>
          <w:ilvl w:val="1"/>
          <w:numId w:val="36"/>
        </w:numPr>
        <w:spacing w:before="120" w:after="0" w:line="240" w:lineRule="auto"/>
        <w:ind w:left="567" w:hanging="567"/>
        <w:contextualSpacing w:val="0"/>
        <w:jc w:val="both"/>
        <w:rPr>
          <w:rFonts w:ascii="Century Gothic" w:eastAsia="Times New Roman" w:hAnsi="Century Gothic" w:cs="Arial"/>
          <w:lang w:eastAsia="cs-CZ"/>
        </w:rPr>
      </w:pPr>
      <w:r w:rsidRPr="00692F86">
        <w:rPr>
          <w:rFonts w:ascii="Century Gothic" w:eastAsia="Times New Roman" w:hAnsi="Century Gothic" w:cs="Arial"/>
          <w:lang w:eastAsia="cs-CZ"/>
        </w:rPr>
        <w:t xml:space="preserve">Po skončení měsíce vystaví </w:t>
      </w:r>
      <w:r w:rsidR="006E305B">
        <w:rPr>
          <w:rFonts w:ascii="Century Gothic" w:eastAsia="Times New Roman" w:hAnsi="Century Gothic" w:cs="Arial"/>
          <w:lang w:eastAsia="cs-CZ"/>
        </w:rPr>
        <w:t>dodavatel</w:t>
      </w:r>
      <w:r w:rsidRPr="00692F86">
        <w:rPr>
          <w:rFonts w:ascii="Century Gothic" w:eastAsia="Times New Roman" w:hAnsi="Century Gothic" w:cs="Arial"/>
          <w:lang w:eastAsia="cs-CZ"/>
        </w:rPr>
        <w:t xml:space="preserve"> </w:t>
      </w:r>
      <w:r w:rsidR="0001025E">
        <w:rPr>
          <w:rFonts w:ascii="Century Gothic" w:eastAsia="Times New Roman" w:hAnsi="Century Gothic" w:cs="Arial"/>
          <w:lang w:eastAsia="cs-CZ"/>
        </w:rPr>
        <w:t>o</w:t>
      </w:r>
      <w:r w:rsidR="006E305B">
        <w:rPr>
          <w:rFonts w:ascii="Century Gothic" w:eastAsia="Times New Roman" w:hAnsi="Century Gothic" w:cs="Arial"/>
          <w:lang w:eastAsia="cs-CZ"/>
        </w:rPr>
        <w:t>dběrateli</w:t>
      </w:r>
      <w:r w:rsidRPr="00692F86">
        <w:rPr>
          <w:rFonts w:ascii="Century Gothic" w:eastAsia="Times New Roman" w:hAnsi="Century Gothic" w:cs="Arial"/>
          <w:lang w:eastAsia="cs-CZ"/>
        </w:rPr>
        <w:t xml:space="preserve"> daňový doklad (fakturu) z</w:t>
      </w:r>
      <w:r w:rsidR="0001025E">
        <w:rPr>
          <w:rFonts w:ascii="Century Gothic" w:eastAsia="Times New Roman" w:hAnsi="Century Gothic" w:cs="Arial"/>
          <w:lang w:eastAsia="cs-CZ"/>
        </w:rPr>
        <w:t>a</w:t>
      </w:r>
      <w:r w:rsidR="00891721">
        <w:rPr>
          <w:rFonts w:ascii="Century Gothic" w:eastAsia="Times New Roman" w:hAnsi="Century Gothic" w:cs="Arial"/>
          <w:lang w:eastAsia="cs-CZ"/>
        </w:rPr>
        <w:t> </w:t>
      </w:r>
      <w:r w:rsidRPr="00692F86">
        <w:rPr>
          <w:rFonts w:ascii="Century Gothic" w:eastAsia="Times New Roman" w:hAnsi="Century Gothic" w:cs="Arial"/>
          <w:lang w:eastAsia="cs-CZ"/>
        </w:rPr>
        <w:t>poskytnuté služby. O</w:t>
      </w:r>
      <w:r w:rsidR="006E305B">
        <w:rPr>
          <w:rFonts w:ascii="Century Gothic" w:eastAsia="Times New Roman" w:hAnsi="Century Gothic" w:cs="Arial"/>
          <w:lang w:eastAsia="cs-CZ"/>
        </w:rPr>
        <w:t>dběratel</w:t>
      </w:r>
      <w:r w:rsidRPr="00692F86">
        <w:rPr>
          <w:rFonts w:ascii="Century Gothic" w:eastAsia="Times New Roman" w:hAnsi="Century Gothic" w:cs="Arial"/>
          <w:lang w:eastAsia="cs-CZ"/>
        </w:rPr>
        <w:t xml:space="preserve"> souhlasí s tím, aby faktury /daňové doklady/ byly posílány elektronicky ve formátu PDF na e-mail uvedený v záhlaví této smlouvy.</w:t>
      </w:r>
    </w:p>
    <w:p w14:paraId="7C7AD7EE" w14:textId="107FF233" w:rsidR="00692F86" w:rsidRDefault="002B0E55" w:rsidP="00891721">
      <w:pPr>
        <w:pStyle w:val="Odstavecseseznamem"/>
        <w:numPr>
          <w:ilvl w:val="1"/>
          <w:numId w:val="36"/>
        </w:numPr>
        <w:spacing w:before="120" w:after="0" w:line="240" w:lineRule="auto"/>
        <w:ind w:left="567" w:hanging="567"/>
        <w:contextualSpacing w:val="0"/>
        <w:jc w:val="both"/>
        <w:rPr>
          <w:rFonts w:ascii="Century Gothic" w:eastAsia="Times New Roman" w:hAnsi="Century Gothic" w:cs="Arial"/>
          <w:lang w:eastAsia="cs-CZ"/>
        </w:rPr>
      </w:pPr>
      <w:r w:rsidRPr="00692F86">
        <w:rPr>
          <w:rFonts w:ascii="Century Gothic" w:eastAsia="Times New Roman" w:hAnsi="Century Gothic" w:cs="Arial"/>
          <w:lang w:eastAsia="cs-CZ"/>
        </w:rPr>
        <w:t xml:space="preserve">Faktura je splatná do </w:t>
      </w:r>
      <w:r w:rsidR="008E4034">
        <w:rPr>
          <w:rFonts w:ascii="Century Gothic" w:eastAsia="Times New Roman" w:hAnsi="Century Gothic" w:cs="Arial"/>
          <w:lang w:eastAsia="cs-CZ"/>
        </w:rPr>
        <w:t>14</w:t>
      </w:r>
      <w:r w:rsidRPr="00692F86">
        <w:rPr>
          <w:rFonts w:ascii="Century Gothic" w:eastAsia="Times New Roman" w:hAnsi="Century Gothic" w:cs="Arial"/>
          <w:lang w:eastAsia="cs-CZ"/>
        </w:rPr>
        <w:t xml:space="preserve"> dnů ode dne jejího vystavení.  Datem splatnosti se rozumí připsání částky na účet </w:t>
      </w:r>
      <w:r w:rsidR="006E305B">
        <w:rPr>
          <w:rFonts w:ascii="Century Gothic" w:eastAsia="Times New Roman" w:hAnsi="Century Gothic" w:cs="Arial"/>
          <w:lang w:eastAsia="cs-CZ"/>
        </w:rPr>
        <w:t>dodavatele</w:t>
      </w:r>
      <w:r w:rsidRPr="00692F86">
        <w:rPr>
          <w:rFonts w:ascii="Century Gothic" w:eastAsia="Times New Roman" w:hAnsi="Century Gothic" w:cs="Arial"/>
          <w:lang w:eastAsia="cs-CZ"/>
        </w:rPr>
        <w:t xml:space="preserve">. K faktuře bude přiložen přehled všech poskytnutých služeb dle jednotlivých vozidel za příslušný měsíc. </w:t>
      </w:r>
    </w:p>
    <w:p w14:paraId="2773155D" w14:textId="0A79CA00" w:rsidR="00692F86" w:rsidRDefault="002B0E55" w:rsidP="00891721">
      <w:pPr>
        <w:pStyle w:val="Odstavecseseznamem"/>
        <w:numPr>
          <w:ilvl w:val="1"/>
          <w:numId w:val="36"/>
        </w:numPr>
        <w:spacing w:before="120" w:after="0" w:line="240" w:lineRule="auto"/>
        <w:ind w:left="567" w:hanging="567"/>
        <w:contextualSpacing w:val="0"/>
        <w:jc w:val="both"/>
        <w:rPr>
          <w:rFonts w:ascii="Century Gothic" w:eastAsia="Times New Roman" w:hAnsi="Century Gothic" w:cs="Arial"/>
          <w:lang w:eastAsia="cs-CZ"/>
        </w:rPr>
      </w:pPr>
      <w:r w:rsidRPr="00692F86">
        <w:rPr>
          <w:rFonts w:ascii="Century Gothic" w:eastAsia="Times New Roman" w:hAnsi="Century Gothic" w:cs="Arial"/>
          <w:lang w:eastAsia="cs-CZ"/>
        </w:rPr>
        <w:t xml:space="preserve">Je-li </w:t>
      </w:r>
      <w:r w:rsidR="006E305B">
        <w:rPr>
          <w:rFonts w:ascii="Century Gothic" w:eastAsia="Times New Roman" w:hAnsi="Century Gothic" w:cs="Arial"/>
          <w:lang w:eastAsia="cs-CZ"/>
        </w:rPr>
        <w:t>odběratel</w:t>
      </w:r>
      <w:r w:rsidRPr="00692F86">
        <w:rPr>
          <w:rFonts w:ascii="Century Gothic" w:eastAsia="Times New Roman" w:hAnsi="Century Gothic" w:cs="Arial"/>
          <w:lang w:eastAsia="cs-CZ"/>
        </w:rPr>
        <w:t xml:space="preserve"> v prodlení s úhradou faktury, je </w:t>
      </w:r>
      <w:r w:rsidR="006E305B">
        <w:rPr>
          <w:rFonts w:ascii="Century Gothic" w:eastAsia="Times New Roman" w:hAnsi="Century Gothic" w:cs="Arial"/>
          <w:lang w:eastAsia="cs-CZ"/>
        </w:rPr>
        <w:t>dodavatel</w:t>
      </w:r>
      <w:r w:rsidRPr="00692F86">
        <w:rPr>
          <w:rFonts w:ascii="Century Gothic" w:eastAsia="Times New Roman" w:hAnsi="Century Gothic" w:cs="Arial"/>
          <w:lang w:eastAsia="cs-CZ"/>
        </w:rPr>
        <w:t xml:space="preserve"> oprávněn od této smlouvy odstoupit s okamžitou účinností. O</w:t>
      </w:r>
      <w:r w:rsidR="006E305B">
        <w:rPr>
          <w:rFonts w:ascii="Century Gothic" w:eastAsia="Times New Roman" w:hAnsi="Century Gothic" w:cs="Arial"/>
          <w:lang w:eastAsia="cs-CZ"/>
        </w:rPr>
        <w:t>dběratel</w:t>
      </w:r>
      <w:r w:rsidRPr="00692F86">
        <w:rPr>
          <w:rFonts w:ascii="Century Gothic" w:eastAsia="Times New Roman" w:hAnsi="Century Gothic" w:cs="Arial"/>
          <w:lang w:eastAsia="cs-CZ"/>
        </w:rPr>
        <w:t xml:space="preserve"> je zároveň povinen uhradit </w:t>
      </w:r>
      <w:r w:rsidR="006E305B">
        <w:rPr>
          <w:rFonts w:ascii="Century Gothic" w:eastAsia="Times New Roman" w:hAnsi="Century Gothic" w:cs="Arial"/>
          <w:lang w:eastAsia="cs-CZ"/>
        </w:rPr>
        <w:t>dodavateli</w:t>
      </w:r>
      <w:r w:rsidRPr="00692F86">
        <w:rPr>
          <w:rFonts w:ascii="Century Gothic" w:eastAsia="Times New Roman" w:hAnsi="Century Gothic" w:cs="Arial"/>
          <w:lang w:eastAsia="cs-CZ"/>
        </w:rPr>
        <w:t xml:space="preserve"> smluvní pokutu </w:t>
      </w:r>
      <w:r w:rsidR="006E305B">
        <w:rPr>
          <w:rFonts w:ascii="Century Gothic" w:eastAsia="Times New Roman" w:hAnsi="Century Gothic" w:cs="Arial"/>
          <w:lang w:eastAsia="cs-CZ"/>
        </w:rPr>
        <w:t xml:space="preserve">ve výši </w:t>
      </w:r>
      <w:r w:rsidRPr="00692F86">
        <w:rPr>
          <w:rFonts w:ascii="Century Gothic" w:eastAsia="Times New Roman" w:hAnsi="Century Gothic" w:cs="Arial"/>
          <w:lang w:eastAsia="cs-CZ"/>
        </w:rPr>
        <w:t>300 Kč za každý den prodlení.</w:t>
      </w:r>
    </w:p>
    <w:p w14:paraId="331C0FB1" w14:textId="3E99DB7F" w:rsidR="002B0E55" w:rsidRDefault="002B0E55" w:rsidP="00891721">
      <w:pPr>
        <w:pStyle w:val="Odstavecseseznamem"/>
        <w:numPr>
          <w:ilvl w:val="1"/>
          <w:numId w:val="36"/>
        </w:numPr>
        <w:spacing w:before="120" w:after="0" w:line="240" w:lineRule="auto"/>
        <w:ind w:left="567" w:hanging="567"/>
        <w:contextualSpacing w:val="0"/>
        <w:jc w:val="both"/>
        <w:rPr>
          <w:rFonts w:ascii="Century Gothic" w:eastAsia="Times New Roman" w:hAnsi="Century Gothic" w:cs="Arial"/>
          <w:lang w:eastAsia="cs-CZ"/>
        </w:rPr>
      </w:pPr>
      <w:r w:rsidRPr="00692F86">
        <w:rPr>
          <w:rFonts w:ascii="Century Gothic" w:eastAsia="Times New Roman" w:hAnsi="Century Gothic" w:cs="Arial"/>
          <w:lang w:eastAsia="cs-CZ"/>
        </w:rPr>
        <w:t>O</w:t>
      </w:r>
      <w:r w:rsidR="006E305B">
        <w:rPr>
          <w:rFonts w:ascii="Century Gothic" w:eastAsia="Times New Roman" w:hAnsi="Century Gothic" w:cs="Arial"/>
          <w:lang w:eastAsia="cs-CZ"/>
        </w:rPr>
        <w:t>dběratel</w:t>
      </w:r>
      <w:r w:rsidRPr="00692F86">
        <w:rPr>
          <w:rFonts w:ascii="Century Gothic" w:eastAsia="Times New Roman" w:hAnsi="Century Gothic" w:cs="Arial"/>
          <w:lang w:eastAsia="cs-CZ"/>
        </w:rPr>
        <w:t xml:space="preserve"> odpovídá za všechny škody způsobené</w:t>
      </w:r>
      <w:r w:rsidR="006E305B">
        <w:rPr>
          <w:rFonts w:ascii="Century Gothic" w:eastAsia="Times New Roman" w:hAnsi="Century Gothic" w:cs="Arial"/>
          <w:lang w:eastAsia="cs-CZ"/>
        </w:rPr>
        <w:t xml:space="preserve"> dodavateli způsobené nedodržením provozního řádu myčky a je povinen je uhradit na základě předloženého podrobného rozpisu opravy a k tomu vystavené faktury.</w:t>
      </w:r>
    </w:p>
    <w:p w14:paraId="1F72DA6A" w14:textId="4CBF8981" w:rsidR="006E305B" w:rsidRPr="00692F86" w:rsidRDefault="006E305B" w:rsidP="00891721">
      <w:pPr>
        <w:pStyle w:val="Odstavecseseznamem"/>
        <w:numPr>
          <w:ilvl w:val="1"/>
          <w:numId w:val="36"/>
        </w:numPr>
        <w:spacing w:before="120" w:after="0" w:line="240" w:lineRule="auto"/>
        <w:ind w:left="567" w:hanging="567"/>
        <w:contextualSpacing w:val="0"/>
        <w:jc w:val="both"/>
        <w:rPr>
          <w:rFonts w:ascii="Century Gothic" w:eastAsia="Times New Roman" w:hAnsi="Century Gothic" w:cs="Arial"/>
          <w:lang w:eastAsia="cs-CZ"/>
        </w:rPr>
      </w:pPr>
      <w:r>
        <w:rPr>
          <w:rFonts w:ascii="Century Gothic" w:eastAsia="Times New Roman" w:hAnsi="Century Gothic" w:cs="Arial"/>
          <w:lang w:eastAsia="cs-CZ"/>
        </w:rPr>
        <w:lastRenderedPageBreak/>
        <w:t>Dodavatel odpovídá za všechny škody způsobené vlastním provozem myčky a je povinen je uhradit na základě předloženého podrobného rozpisu opravy a k tomu vystavené faktury.</w:t>
      </w:r>
    </w:p>
    <w:p w14:paraId="76D904F7" w14:textId="2997D146" w:rsidR="002B0E55" w:rsidRPr="00891721" w:rsidRDefault="002B0E55" w:rsidP="00891721">
      <w:pPr>
        <w:pStyle w:val="Odstavecseseznamem"/>
        <w:numPr>
          <w:ilvl w:val="0"/>
          <w:numId w:val="23"/>
        </w:numPr>
        <w:spacing w:before="240" w:after="120" w:line="240" w:lineRule="auto"/>
        <w:ind w:left="0" w:firstLine="0"/>
        <w:contextualSpacing w:val="0"/>
        <w:jc w:val="center"/>
        <w:rPr>
          <w:rFonts w:ascii="Century Gothic" w:eastAsia="Times New Roman" w:hAnsi="Century Gothic" w:cs="Arial"/>
          <w:b/>
          <w:lang w:eastAsia="cs-CZ"/>
        </w:rPr>
      </w:pPr>
      <w:r w:rsidRPr="00891721">
        <w:rPr>
          <w:rFonts w:ascii="Century Gothic" w:eastAsia="Times New Roman" w:hAnsi="Century Gothic" w:cs="Arial"/>
          <w:b/>
          <w:sz w:val="24"/>
          <w:szCs w:val="24"/>
          <w:lang w:eastAsia="cs-CZ"/>
        </w:rPr>
        <w:t>Ostatní ustanovení</w:t>
      </w:r>
    </w:p>
    <w:p w14:paraId="37F3AA13" w14:textId="08AAB8CE" w:rsidR="00692F86" w:rsidRDefault="002B0E55" w:rsidP="00891721">
      <w:pPr>
        <w:pStyle w:val="Odstavecseseznamem"/>
        <w:numPr>
          <w:ilvl w:val="1"/>
          <w:numId w:val="37"/>
        </w:numPr>
        <w:spacing w:after="0" w:line="240" w:lineRule="auto"/>
        <w:contextualSpacing w:val="0"/>
        <w:jc w:val="both"/>
        <w:rPr>
          <w:rFonts w:ascii="Century Gothic" w:eastAsia="Times New Roman" w:hAnsi="Century Gothic" w:cs="Arial"/>
          <w:lang w:eastAsia="cs-CZ"/>
        </w:rPr>
      </w:pPr>
      <w:r w:rsidRPr="00692F86">
        <w:rPr>
          <w:rFonts w:ascii="Century Gothic" w:eastAsia="Times New Roman" w:hAnsi="Century Gothic" w:cs="Arial"/>
          <w:lang w:eastAsia="cs-CZ"/>
        </w:rPr>
        <w:t>Závazek se uzavírá od 1. 8. 2019 na dobu neurčitou, přičemž obě smluvní strany mohou smlouvu vypovědět s výpovědní lhůtou 1 měsíc, která začíná běžet dnem doručení výpovědi druhé smluvní straně.</w:t>
      </w:r>
    </w:p>
    <w:p w14:paraId="4BB7CDE1" w14:textId="77777777" w:rsidR="00692F86" w:rsidRDefault="002B0E55" w:rsidP="00891721">
      <w:pPr>
        <w:pStyle w:val="Odstavecseseznamem"/>
        <w:numPr>
          <w:ilvl w:val="1"/>
          <w:numId w:val="37"/>
        </w:numPr>
        <w:spacing w:before="120" w:after="0" w:line="240" w:lineRule="auto"/>
        <w:contextualSpacing w:val="0"/>
        <w:jc w:val="both"/>
        <w:rPr>
          <w:rFonts w:ascii="Century Gothic" w:eastAsia="Times New Roman" w:hAnsi="Century Gothic" w:cs="Arial"/>
          <w:lang w:eastAsia="cs-CZ"/>
        </w:rPr>
      </w:pPr>
      <w:r w:rsidRPr="00692F86">
        <w:rPr>
          <w:rFonts w:ascii="Century Gothic" w:eastAsia="Times New Roman" w:hAnsi="Century Gothic" w:cs="Arial"/>
          <w:lang w:eastAsia="cs-CZ"/>
        </w:rPr>
        <w:t>Tato smlouva se řídí právním řádem České republiky.</w:t>
      </w:r>
    </w:p>
    <w:p w14:paraId="23D7283D" w14:textId="74DDE4AD" w:rsidR="00692F86" w:rsidRDefault="002B0E55" w:rsidP="006E305B">
      <w:pPr>
        <w:pStyle w:val="Odstavecseseznamem"/>
        <w:numPr>
          <w:ilvl w:val="1"/>
          <w:numId w:val="37"/>
        </w:numPr>
        <w:spacing w:before="120" w:after="0" w:line="240" w:lineRule="auto"/>
        <w:contextualSpacing w:val="0"/>
        <w:jc w:val="both"/>
        <w:rPr>
          <w:rFonts w:ascii="Century Gothic" w:eastAsia="Times New Roman" w:hAnsi="Century Gothic" w:cs="Arial"/>
          <w:lang w:eastAsia="cs-CZ"/>
        </w:rPr>
      </w:pPr>
      <w:r w:rsidRPr="00692F86">
        <w:rPr>
          <w:rFonts w:ascii="Century Gothic" w:eastAsia="Times New Roman" w:hAnsi="Century Gothic" w:cs="Arial"/>
          <w:lang w:eastAsia="cs-CZ"/>
        </w:rPr>
        <w:t xml:space="preserve">Tato smlouva podléhá uveřejnění v registru smluv dle zákona o registru smluv. Smluvní strany se dohodly, že smlouvu v souladu s tímto zákonem uveřejní </w:t>
      </w:r>
      <w:r w:rsidR="006E305B">
        <w:rPr>
          <w:rFonts w:ascii="Century Gothic" w:eastAsia="Times New Roman" w:hAnsi="Century Gothic" w:cs="Arial"/>
          <w:lang w:eastAsia="cs-CZ"/>
        </w:rPr>
        <w:t>dodavatel</w:t>
      </w:r>
      <w:r w:rsidRPr="00692F86">
        <w:rPr>
          <w:rFonts w:ascii="Century Gothic" w:eastAsia="Times New Roman" w:hAnsi="Century Gothic" w:cs="Arial"/>
          <w:lang w:eastAsia="cs-CZ"/>
        </w:rPr>
        <w:t xml:space="preserve">, a to nejpozději do 25 dnů od podpisu smlouvy. V případě nesplnění tohoto jednání může uveřejnit smlouvu v registru </w:t>
      </w:r>
      <w:r w:rsidR="007969D6">
        <w:rPr>
          <w:rFonts w:ascii="Century Gothic" w:eastAsia="Times New Roman" w:hAnsi="Century Gothic" w:cs="Arial"/>
          <w:lang w:eastAsia="cs-CZ"/>
        </w:rPr>
        <w:t xml:space="preserve">smluv </w:t>
      </w:r>
      <w:r w:rsidR="006E305B">
        <w:rPr>
          <w:rFonts w:ascii="Century Gothic" w:eastAsia="Times New Roman" w:hAnsi="Century Gothic" w:cs="Arial"/>
          <w:lang w:eastAsia="cs-CZ"/>
        </w:rPr>
        <w:t>odběratel</w:t>
      </w:r>
      <w:r w:rsidRPr="00692F86">
        <w:rPr>
          <w:rFonts w:ascii="Century Gothic" w:eastAsia="Times New Roman" w:hAnsi="Century Gothic" w:cs="Arial"/>
          <w:lang w:eastAsia="cs-CZ"/>
        </w:rPr>
        <w:t>.</w:t>
      </w:r>
    </w:p>
    <w:p w14:paraId="7F9ABDE6" w14:textId="07EE6CB0" w:rsidR="007969D6" w:rsidRPr="007969D6" w:rsidRDefault="007969D6" w:rsidP="007969D6">
      <w:pPr>
        <w:pStyle w:val="Odstavecseseznamem"/>
        <w:numPr>
          <w:ilvl w:val="1"/>
          <w:numId w:val="37"/>
        </w:numPr>
        <w:spacing w:before="120" w:after="0" w:line="240" w:lineRule="auto"/>
        <w:contextualSpacing w:val="0"/>
        <w:jc w:val="both"/>
        <w:rPr>
          <w:rFonts w:ascii="Century Gothic" w:eastAsia="Times New Roman" w:hAnsi="Century Gothic" w:cs="Arial"/>
          <w:lang w:eastAsia="cs-CZ"/>
        </w:rPr>
      </w:pPr>
      <w:r w:rsidRPr="00692F86">
        <w:rPr>
          <w:rFonts w:ascii="Century Gothic" w:eastAsia="Times New Roman" w:hAnsi="Century Gothic" w:cs="Arial"/>
          <w:lang w:eastAsia="cs-CZ"/>
        </w:rPr>
        <w:t>Tato smlouva nabývá platnosti dnem podpisu oběma smluvními stranami a účinnosti dnem uveřejnění v registru smluv.</w:t>
      </w:r>
    </w:p>
    <w:p w14:paraId="6688C08B" w14:textId="58E966A4" w:rsidR="00692F86" w:rsidRDefault="002B0E55" w:rsidP="00891721">
      <w:pPr>
        <w:pStyle w:val="Odstavecseseznamem"/>
        <w:numPr>
          <w:ilvl w:val="1"/>
          <w:numId w:val="37"/>
        </w:numPr>
        <w:spacing w:before="120" w:after="0" w:line="240" w:lineRule="auto"/>
        <w:contextualSpacing w:val="0"/>
        <w:jc w:val="both"/>
        <w:rPr>
          <w:rFonts w:ascii="Century Gothic" w:eastAsia="Times New Roman" w:hAnsi="Century Gothic" w:cs="Arial"/>
          <w:lang w:eastAsia="cs-CZ"/>
        </w:rPr>
      </w:pPr>
      <w:r w:rsidRPr="00692F86">
        <w:rPr>
          <w:rFonts w:ascii="Century Gothic" w:eastAsia="Times New Roman" w:hAnsi="Century Gothic" w:cs="Arial"/>
          <w:lang w:eastAsia="cs-CZ"/>
        </w:rPr>
        <w:t xml:space="preserve">Tato smlouva je vyhotovena ve 2 </w:t>
      </w:r>
      <w:r w:rsidR="008E4034">
        <w:rPr>
          <w:rFonts w:ascii="Century Gothic" w:eastAsia="Times New Roman" w:hAnsi="Century Gothic" w:cs="Arial"/>
          <w:lang w:eastAsia="cs-CZ"/>
        </w:rPr>
        <w:t>stejnopisech</w:t>
      </w:r>
      <w:r w:rsidRPr="00692F86">
        <w:rPr>
          <w:rFonts w:ascii="Century Gothic" w:eastAsia="Times New Roman" w:hAnsi="Century Gothic" w:cs="Arial"/>
          <w:lang w:eastAsia="cs-CZ"/>
        </w:rPr>
        <w:t>, z nichž každá ze smluvních stran obdrží po jednom výtisku.</w:t>
      </w:r>
    </w:p>
    <w:p w14:paraId="071BA8AA" w14:textId="77777777" w:rsidR="00692F86" w:rsidRDefault="002B0E55" w:rsidP="00891721">
      <w:pPr>
        <w:pStyle w:val="Odstavecseseznamem"/>
        <w:numPr>
          <w:ilvl w:val="1"/>
          <w:numId w:val="37"/>
        </w:numPr>
        <w:spacing w:before="120" w:after="0" w:line="240" w:lineRule="auto"/>
        <w:contextualSpacing w:val="0"/>
        <w:jc w:val="both"/>
        <w:rPr>
          <w:rFonts w:ascii="Century Gothic" w:eastAsia="Times New Roman" w:hAnsi="Century Gothic" w:cs="Arial"/>
          <w:lang w:eastAsia="cs-CZ"/>
        </w:rPr>
      </w:pPr>
      <w:r w:rsidRPr="00692F86">
        <w:rPr>
          <w:rFonts w:ascii="Century Gothic" w:eastAsia="Times New Roman" w:hAnsi="Century Gothic" w:cs="Arial"/>
          <w:lang w:eastAsia="cs-CZ"/>
        </w:rPr>
        <w:t>Veškeré změny a doplňky smlouvy mohou být provedeny pouze písemnými dodatky. Platnost těchto změn či doplňků je podmíněna podpisem obou smluvních stran.</w:t>
      </w:r>
    </w:p>
    <w:p w14:paraId="7346F418" w14:textId="625E8C34" w:rsidR="00692F86" w:rsidRDefault="002B0E55" w:rsidP="00891721">
      <w:pPr>
        <w:pStyle w:val="Odstavecseseznamem"/>
        <w:numPr>
          <w:ilvl w:val="1"/>
          <w:numId w:val="37"/>
        </w:numPr>
        <w:spacing w:before="120" w:after="0" w:line="240" w:lineRule="auto"/>
        <w:contextualSpacing w:val="0"/>
        <w:jc w:val="both"/>
        <w:rPr>
          <w:rFonts w:ascii="Century Gothic" w:eastAsia="Times New Roman" w:hAnsi="Century Gothic" w:cs="Arial"/>
          <w:lang w:eastAsia="cs-CZ"/>
        </w:rPr>
      </w:pPr>
      <w:r w:rsidRPr="00692F86">
        <w:rPr>
          <w:rFonts w:ascii="Century Gothic" w:eastAsia="Times New Roman" w:hAnsi="Century Gothic" w:cs="Arial"/>
          <w:lang w:eastAsia="cs-CZ"/>
        </w:rPr>
        <w:t>Smluvní strany prohlašují, že se s obsahem této smlouvy seznámily, porozuměly mu a</w:t>
      </w:r>
      <w:r w:rsidR="00891721">
        <w:rPr>
          <w:rFonts w:ascii="Century Gothic" w:eastAsia="Times New Roman" w:hAnsi="Century Gothic" w:cs="Arial"/>
          <w:lang w:eastAsia="cs-CZ"/>
        </w:rPr>
        <w:t> </w:t>
      </w:r>
      <w:r w:rsidRPr="00692F86">
        <w:rPr>
          <w:rFonts w:ascii="Century Gothic" w:eastAsia="Times New Roman" w:hAnsi="Century Gothic" w:cs="Arial"/>
          <w:lang w:eastAsia="cs-CZ"/>
        </w:rPr>
        <w:t>smlouvu podepsaly bez nátlaku nebo jinak jednostranně nevýhodných podmínek.</w:t>
      </w:r>
    </w:p>
    <w:p w14:paraId="4C01AE25" w14:textId="77777777" w:rsidR="002B0E55" w:rsidRPr="002B0E55" w:rsidRDefault="002B0E55" w:rsidP="00891721">
      <w:pPr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lang w:eastAsia="cs-CZ"/>
        </w:rPr>
      </w:pPr>
    </w:p>
    <w:p w14:paraId="7782AB76" w14:textId="77777777" w:rsidR="002B0E55" w:rsidRPr="002B0E55" w:rsidRDefault="002B0E55" w:rsidP="00891721">
      <w:pPr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lang w:eastAsia="cs-CZ"/>
        </w:rPr>
      </w:pPr>
    </w:p>
    <w:p w14:paraId="6625F8F0" w14:textId="77777777" w:rsidR="002B0E55" w:rsidRPr="002B0E55" w:rsidRDefault="002B0E55" w:rsidP="00891721">
      <w:pPr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lang w:eastAsia="cs-CZ"/>
        </w:rPr>
      </w:pPr>
    </w:p>
    <w:p w14:paraId="59CBEF9E" w14:textId="06AAF7C2" w:rsidR="002B0E55" w:rsidRPr="002B0E55" w:rsidRDefault="002B0E55" w:rsidP="00891721">
      <w:pPr>
        <w:tabs>
          <w:tab w:val="left" w:pos="4820"/>
        </w:tabs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iCs/>
          <w:lang w:eastAsia="cs-CZ"/>
        </w:rPr>
      </w:pPr>
      <w:r w:rsidRPr="002B0E55">
        <w:rPr>
          <w:rFonts w:ascii="Century Gothic" w:eastAsia="Times New Roman" w:hAnsi="Century Gothic" w:cs="Arial"/>
          <w:iCs/>
          <w:lang w:eastAsia="cs-CZ"/>
        </w:rPr>
        <w:t>V Ústí nad Labem</w:t>
      </w:r>
      <w:r w:rsidR="00891721">
        <w:rPr>
          <w:rFonts w:ascii="Century Gothic" w:eastAsia="Times New Roman" w:hAnsi="Century Gothic" w:cs="Arial"/>
          <w:iCs/>
          <w:lang w:eastAsia="cs-CZ"/>
        </w:rPr>
        <w:t>,</w:t>
      </w:r>
      <w:r w:rsidRPr="002B0E55">
        <w:rPr>
          <w:rFonts w:ascii="Century Gothic" w:eastAsia="Times New Roman" w:hAnsi="Century Gothic" w:cs="Arial"/>
          <w:iCs/>
          <w:lang w:eastAsia="cs-CZ"/>
        </w:rPr>
        <w:t xml:space="preserve"> dne:</w:t>
      </w:r>
      <w:r w:rsidRPr="002B0E55">
        <w:rPr>
          <w:rFonts w:ascii="Century Gothic" w:eastAsia="Times New Roman" w:hAnsi="Century Gothic" w:cs="Arial"/>
          <w:iCs/>
          <w:lang w:eastAsia="cs-CZ"/>
        </w:rPr>
        <w:tab/>
        <w:t>V Králově Dvoře</w:t>
      </w:r>
      <w:r w:rsidR="00891721">
        <w:rPr>
          <w:rFonts w:ascii="Century Gothic" w:eastAsia="Times New Roman" w:hAnsi="Century Gothic" w:cs="Arial"/>
          <w:iCs/>
          <w:lang w:eastAsia="cs-CZ"/>
        </w:rPr>
        <w:t>,</w:t>
      </w:r>
      <w:r w:rsidRPr="002B0E55">
        <w:rPr>
          <w:rFonts w:ascii="Century Gothic" w:eastAsia="Times New Roman" w:hAnsi="Century Gothic" w:cs="Arial"/>
          <w:iCs/>
          <w:lang w:eastAsia="cs-CZ"/>
        </w:rPr>
        <w:t xml:space="preserve"> dne: </w:t>
      </w:r>
    </w:p>
    <w:p w14:paraId="7FB477D5" w14:textId="1D9141B0" w:rsidR="002B0E55" w:rsidRDefault="002B0E55" w:rsidP="00891721">
      <w:pPr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iCs/>
          <w:lang w:eastAsia="cs-CZ"/>
        </w:rPr>
      </w:pPr>
    </w:p>
    <w:p w14:paraId="6891AC24" w14:textId="3785CB8D" w:rsidR="00AA5DF1" w:rsidRDefault="00AA5DF1" w:rsidP="00891721">
      <w:pPr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iCs/>
          <w:lang w:eastAsia="cs-CZ"/>
        </w:rPr>
      </w:pPr>
    </w:p>
    <w:p w14:paraId="22DEBE56" w14:textId="5638A21D" w:rsidR="00AA5DF1" w:rsidRDefault="00AA5DF1" w:rsidP="00891721">
      <w:pPr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iCs/>
          <w:lang w:eastAsia="cs-CZ"/>
        </w:rPr>
      </w:pPr>
    </w:p>
    <w:p w14:paraId="55B00734" w14:textId="77777777" w:rsidR="00AA5DF1" w:rsidRPr="002B0E55" w:rsidRDefault="00AA5DF1" w:rsidP="00891721">
      <w:pPr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iCs/>
          <w:lang w:eastAsia="cs-CZ"/>
        </w:rPr>
      </w:pPr>
    </w:p>
    <w:p w14:paraId="496614BF" w14:textId="77777777" w:rsidR="002B0E55" w:rsidRPr="002B0E55" w:rsidRDefault="002B0E55" w:rsidP="00891721">
      <w:pPr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iCs/>
          <w:lang w:eastAsia="cs-CZ"/>
        </w:rPr>
      </w:pPr>
    </w:p>
    <w:p w14:paraId="6C36D2A7" w14:textId="77777777" w:rsidR="002B0E55" w:rsidRPr="002B0E55" w:rsidRDefault="002B0E55" w:rsidP="00891721">
      <w:pPr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iCs/>
          <w:lang w:eastAsia="cs-CZ"/>
        </w:rPr>
      </w:pPr>
    </w:p>
    <w:p w14:paraId="0E3C46C2" w14:textId="77777777" w:rsidR="002B0E55" w:rsidRPr="002B0E55" w:rsidRDefault="002B0E55" w:rsidP="00891721">
      <w:pPr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iCs/>
          <w:lang w:eastAsia="cs-CZ"/>
        </w:rPr>
      </w:pPr>
    </w:p>
    <w:p w14:paraId="39733E25" w14:textId="77777777" w:rsidR="002B0E55" w:rsidRPr="002B0E55" w:rsidRDefault="002B0E55" w:rsidP="00891721">
      <w:pPr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i/>
          <w:lang w:eastAsia="cs-CZ"/>
        </w:rPr>
      </w:pPr>
    </w:p>
    <w:p w14:paraId="5C08BE25" w14:textId="77777777" w:rsidR="00891721" w:rsidRDefault="00891721" w:rsidP="00891721">
      <w:pPr>
        <w:tabs>
          <w:tab w:val="center" w:pos="1985"/>
          <w:tab w:val="center" w:pos="7088"/>
        </w:tabs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lang w:eastAsia="cs-CZ"/>
        </w:rPr>
      </w:pPr>
      <w:r>
        <w:rPr>
          <w:rFonts w:ascii="Century Gothic" w:eastAsia="Times New Roman" w:hAnsi="Century Gothic" w:cs="Arial"/>
          <w:lang w:eastAsia="cs-CZ"/>
        </w:rPr>
        <w:tab/>
      </w:r>
      <w:r w:rsidR="002B0E55" w:rsidRPr="002B0E55">
        <w:rPr>
          <w:rFonts w:ascii="Century Gothic" w:eastAsia="Times New Roman" w:hAnsi="Century Gothic" w:cs="Arial"/>
          <w:lang w:eastAsia="cs-CZ"/>
        </w:rPr>
        <w:t>_________________________________</w:t>
      </w:r>
      <w:r w:rsidR="002B0E55" w:rsidRPr="002B0E55">
        <w:rPr>
          <w:rFonts w:ascii="Century Gothic" w:eastAsia="Times New Roman" w:hAnsi="Century Gothic" w:cs="Arial"/>
          <w:lang w:eastAsia="cs-CZ"/>
        </w:rPr>
        <w:tab/>
        <w:t>___________________________</w:t>
      </w:r>
      <w:r w:rsidR="00692F86">
        <w:rPr>
          <w:rFonts w:ascii="Century Gothic" w:eastAsia="Times New Roman" w:hAnsi="Century Gothic" w:cs="Arial"/>
          <w:lang w:eastAsia="cs-CZ"/>
        </w:rPr>
        <w:t>_________</w:t>
      </w:r>
    </w:p>
    <w:p w14:paraId="51163C8D" w14:textId="1FE6767B" w:rsidR="00891721" w:rsidRDefault="00891721" w:rsidP="00891721">
      <w:pPr>
        <w:tabs>
          <w:tab w:val="center" w:pos="1985"/>
          <w:tab w:val="center" w:pos="7088"/>
        </w:tabs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lang w:eastAsia="cs-CZ"/>
        </w:rPr>
      </w:pPr>
      <w:r>
        <w:rPr>
          <w:rFonts w:ascii="Century Gothic" w:eastAsia="Times New Roman" w:hAnsi="Century Gothic" w:cs="Arial"/>
          <w:lang w:eastAsia="cs-CZ"/>
        </w:rPr>
        <w:tab/>
      </w:r>
      <w:r w:rsidR="00CA28B5">
        <w:rPr>
          <w:rFonts w:ascii="Century Gothic" w:eastAsia="Times New Roman" w:hAnsi="Century Gothic" w:cs="Arial"/>
          <w:lang w:eastAsia="cs-CZ"/>
        </w:rPr>
        <w:t>XXXXXXX</w:t>
      </w:r>
      <w:bookmarkStart w:id="1" w:name="_GoBack"/>
      <w:bookmarkEnd w:id="1"/>
      <w:r>
        <w:rPr>
          <w:rFonts w:ascii="Century Gothic" w:eastAsia="Times New Roman" w:hAnsi="Century Gothic" w:cs="Arial"/>
          <w:lang w:eastAsia="cs-CZ"/>
        </w:rPr>
        <w:tab/>
      </w:r>
      <w:r w:rsidR="00CA28B5">
        <w:rPr>
          <w:rFonts w:ascii="Century Gothic" w:eastAsia="Times New Roman" w:hAnsi="Century Gothic" w:cs="Arial"/>
          <w:lang w:eastAsia="cs-CZ"/>
        </w:rPr>
        <w:t>XXXXXXX</w:t>
      </w:r>
    </w:p>
    <w:p w14:paraId="2B149C15" w14:textId="7626FF1F" w:rsidR="00891721" w:rsidRDefault="00891721" w:rsidP="00891721">
      <w:pPr>
        <w:tabs>
          <w:tab w:val="center" w:pos="1985"/>
          <w:tab w:val="center" w:pos="7088"/>
        </w:tabs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b/>
          <w:lang w:eastAsia="cs-CZ"/>
        </w:rPr>
      </w:pPr>
      <w:r>
        <w:rPr>
          <w:rFonts w:ascii="Century Gothic" w:eastAsia="Times New Roman" w:hAnsi="Century Gothic" w:cs="Arial"/>
          <w:lang w:eastAsia="cs-CZ"/>
        </w:rPr>
        <w:tab/>
      </w:r>
      <w:r w:rsidR="002B0E55" w:rsidRPr="002B0E55">
        <w:rPr>
          <w:rFonts w:ascii="Century Gothic" w:eastAsia="Times New Roman" w:hAnsi="Century Gothic" w:cs="Arial"/>
          <w:b/>
          <w:lang w:eastAsia="cs-CZ"/>
        </w:rPr>
        <w:t xml:space="preserve">Dopravní společnost Ústeckého kraje, </w:t>
      </w:r>
      <w:r>
        <w:rPr>
          <w:rFonts w:ascii="Century Gothic" w:eastAsia="Times New Roman" w:hAnsi="Century Gothic" w:cs="Arial"/>
          <w:b/>
          <w:lang w:eastAsia="cs-CZ"/>
        </w:rPr>
        <w:tab/>
      </w:r>
      <w:proofErr w:type="spellStart"/>
      <w:r w:rsidR="002B0E55" w:rsidRPr="002B0E55">
        <w:rPr>
          <w:rFonts w:ascii="Century Gothic" w:eastAsia="Times New Roman" w:hAnsi="Century Gothic" w:cs="Arial"/>
          <w:b/>
          <w:lang w:eastAsia="cs-CZ"/>
        </w:rPr>
        <w:t>Arriva</w:t>
      </w:r>
      <w:proofErr w:type="spellEnd"/>
      <w:r w:rsidR="002B0E55" w:rsidRPr="002B0E55">
        <w:rPr>
          <w:rFonts w:ascii="Century Gothic" w:eastAsia="Times New Roman" w:hAnsi="Century Gothic" w:cs="Arial"/>
          <w:b/>
          <w:lang w:eastAsia="cs-CZ"/>
        </w:rPr>
        <w:t xml:space="preserve"> </w:t>
      </w:r>
      <w:proofErr w:type="spellStart"/>
      <w:r w:rsidR="002B0E55" w:rsidRPr="002B0E55">
        <w:rPr>
          <w:rFonts w:ascii="Century Gothic" w:eastAsia="Times New Roman" w:hAnsi="Century Gothic" w:cs="Arial"/>
          <w:b/>
          <w:lang w:eastAsia="cs-CZ"/>
        </w:rPr>
        <w:t>Services</w:t>
      </w:r>
      <w:proofErr w:type="spellEnd"/>
      <w:r w:rsidR="002B0E55" w:rsidRPr="002B0E55">
        <w:rPr>
          <w:rFonts w:ascii="Century Gothic" w:eastAsia="Times New Roman" w:hAnsi="Century Gothic" w:cs="Arial"/>
          <w:b/>
          <w:lang w:eastAsia="cs-CZ"/>
        </w:rPr>
        <w:t xml:space="preserve"> a. s.</w:t>
      </w:r>
    </w:p>
    <w:p w14:paraId="1A7A6CFD" w14:textId="4266BF80" w:rsidR="00891721" w:rsidRDefault="00891721" w:rsidP="00891721">
      <w:pPr>
        <w:tabs>
          <w:tab w:val="center" w:pos="1985"/>
          <w:tab w:val="center" w:pos="7088"/>
        </w:tabs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lang w:eastAsia="cs-CZ"/>
        </w:rPr>
      </w:pPr>
      <w:r>
        <w:rPr>
          <w:rFonts w:ascii="Century Gothic" w:eastAsia="Times New Roman" w:hAnsi="Century Gothic" w:cs="Arial"/>
          <w:b/>
          <w:lang w:eastAsia="cs-CZ"/>
        </w:rPr>
        <w:tab/>
      </w:r>
      <w:r w:rsidR="002B0E55" w:rsidRPr="002B0E55">
        <w:rPr>
          <w:rFonts w:ascii="Century Gothic" w:eastAsia="Times New Roman" w:hAnsi="Century Gothic" w:cs="Arial"/>
          <w:lang w:eastAsia="cs-CZ"/>
        </w:rPr>
        <w:t>příspěvková organizace</w:t>
      </w:r>
    </w:p>
    <w:p w14:paraId="6155C93F" w14:textId="7ACD5F7F" w:rsidR="002B0E55" w:rsidRDefault="002B0E55" w:rsidP="00891721">
      <w:pPr>
        <w:tabs>
          <w:tab w:val="center" w:pos="1985"/>
          <w:tab w:val="center" w:pos="7088"/>
        </w:tabs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lang w:eastAsia="cs-CZ"/>
        </w:rPr>
      </w:pPr>
    </w:p>
    <w:p w14:paraId="50601319" w14:textId="10C995A7" w:rsidR="00891721" w:rsidRDefault="00891721" w:rsidP="00891721">
      <w:pPr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lang w:eastAsia="cs-CZ"/>
        </w:rPr>
      </w:pPr>
    </w:p>
    <w:p w14:paraId="207EECE7" w14:textId="40532D77" w:rsidR="00891721" w:rsidRDefault="00891721" w:rsidP="00891721">
      <w:pPr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lang w:eastAsia="cs-CZ"/>
        </w:rPr>
      </w:pPr>
    </w:p>
    <w:p w14:paraId="5203F603" w14:textId="77777777" w:rsidR="00891721" w:rsidRPr="002B0E55" w:rsidRDefault="00891721" w:rsidP="00891721">
      <w:pPr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lang w:eastAsia="cs-CZ"/>
        </w:rPr>
      </w:pPr>
    </w:p>
    <w:p w14:paraId="27C1C1A8" w14:textId="77777777" w:rsidR="002B0E55" w:rsidRPr="002B0E55" w:rsidRDefault="002B0E55" w:rsidP="00891721">
      <w:pPr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lang w:eastAsia="cs-CZ"/>
        </w:rPr>
      </w:pPr>
    </w:p>
    <w:p w14:paraId="4F2F24EB" w14:textId="77777777" w:rsidR="002B0E55" w:rsidRPr="002B0E55" w:rsidRDefault="002B0E55" w:rsidP="003E055C">
      <w:pPr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u w:val="single"/>
          <w:lang w:eastAsia="cs-CZ"/>
        </w:rPr>
      </w:pPr>
      <w:r w:rsidRPr="002B0E55">
        <w:rPr>
          <w:rFonts w:ascii="Century Gothic" w:eastAsia="Times New Roman" w:hAnsi="Century Gothic" w:cs="Arial"/>
          <w:u w:val="single"/>
          <w:lang w:eastAsia="cs-CZ"/>
        </w:rPr>
        <w:t>Přílohy:</w:t>
      </w:r>
    </w:p>
    <w:p w14:paraId="5EA831DF" w14:textId="447723B9" w:rsidR="002B0E55" w:rsidRPr="002B0E55" w:rsidRDefault="002B0E55" w:rsidP="003E055C">
      <w:pPr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lang w:eastAsia="cs-CZ"/>
        </w:rPr>
      </w:pPr>
      <w:r w:rsidRPr="002B0E55">
        <w:rPr>
          <w:rFonts w:ascii="Century Gothic" w:eastAsia="Times New Roman" w:hAnsi="Century Gothic" w:cs="Arial"/>
          <w:lang w:eastAsia="cs-CZ"/>
        </w:rPr>
        <w:t xml:space="preserve">Příloha č. 1 - Seznam </w:t>
      </w:r>
      <w:r w:rsidR="00692F86">
        <w:rPr>
          <w:rFonts w:ascii="Century Gothic" w:eastAsia="Times New Roman" w:hAnsi="Century Gothic" w:cs="Arial"/>
          <w:lang w:eastAsia="cs-CZ"/>
        </w:rPr>
        <w:t>vozidel</w:t>
      </w:r>
    </w:p>
    <w:p w14:paraId="758E246E" w14:textId="395AB8E3" w:rsidR="002B0E55" w:rsidRPr="002B0E55" w:rsidRDefault="002B0E55" w:rsidP="003E055C">
      <w:pPr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lang w:eastAsia="cs-CZ"/>
        </w:rPr>
      </w:pPr>
      <w:r w:rsidRPr="002B0E55">
        <w:rPr>
          <w:rFonts w:ascii="Century Gothic" w:eastAsia="Times New Roman" w:hAnsi="Century Gothic" w:cs="Arial"/>
          <w:lang w:eastAsia="cs-CZ"/>
        </w:rPr>
        <w:t>Příloha č. 2 - Ceník my</w:t>
      </w:r>
      <w:r w:rsidR="00453F7A">
        <w:rPr>
          <w:rFonts w:ascii="Century Gothic" w:eastAsia="Times New Roman" w:hAnsi="Century Gothic" w:cs="Arial"/>
          <w:lang w:eastAsia="cs-CZ"/>
        </w:rPr>
        <w:t>cí linka</w:t>
      </w:r>
    </w:p>
    <w:p w14:paraId="3B2CF233" w14:textId="7D01AB60" w:rsidR="000944BF" w:rsidRDefault="000944BF" w:rsidP="003E055C">
      <w:pPr>
        <w:spacing w:after="0"/>
        <w:rPr>
          <w:rFonts w:ascii="Century Gothic" w:hAnsi="Century Gothic"/>
        </w:rPr>
      </w:pPr>
    </w:p>
    <w:p w14:paraId="1F9D4C86" w14:textId="708D6E31" w:rsidR="00891721" w:rsidRDefault="00891721" w:rsidP="003E055C">
      <w:pPr>
        <w:spacing w:after="0"/>
        <w:rPr>
          <w:rFonts w:ascii="Century Gothic" w:hAnsi="Century Gothic"/>
        </w:rPr>
      </w:pPr>
    </w:p>
    <w:p w14:paraId="7CC952DF" w14:textId="527D25A1" w:rsidR="00891721" w:rsidRDefault="00891721" w:rsidP="003E055C">
      <w:pPr>
        <w:spacing w:after="0"/>
        <w:rPr>
          <w:rFonts w:ascii="Century Gothic" w:hAnsi="Century Gothic"/>
        </w:rPr>
      </w:pPr>
    </w:p>
    <w:p w14:paraId="26196BA1" w14:textId="3842C6AC" w:rsidR="00891721" w:rsidRDefault="00891721" w:rsidP="003E055C">
      <w:pPr>
        <w:spacing w:after="0"/>
        <w:rPr>
          <w:rFonts w:ascii="Century Gothic" w:hAnsi="Century Gothic"/>
        </w:rPr>
      </w:pPr>
    </w:p>
    <w:p w14:paraId="24EECB51" w14:textId="29A8DF8E" w:rsidR="00C24B63" w:rsidRDefault="00C24B63" w:rsidP="00C24B63">
      <w:pPr>
        <w:tabs>
          <w:tab w:val="right" w:pos="9498"/>
        </w:tabs>
        <w:spacing w:after="0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ab/>
        <w:t>Příloha č. 1</w:t>
      </w:r>
    </w:p>
    <w:p w14:paraId="66D3885E" w14:textId="77777777" w:rsidR="00C24B63" w:rsidRDefault="00C24B63" w:rsidP="00C24B63">
      <w:pPr>
        <w:tabs>
          <w:tab w:val="right" w:pos="9498"/>
        </w:tabs>
        <w:spacing w:after="0"/>
        <w:rPr>
          <w:rFonts w:ascii="Century Gothic" w:hAnsi="Century Gothic"/>
        </w:rPr>
      </w:pPr>
    </w:p>
    <w:p w14:paraId="5B6B9627" w14:textId="458A35FC" w:rsidR="00C24B63" w:rsidRPr="00C24B63" w:rsidRDefault="00C24B63" w:rsidP="00C24B63">
      <w:pPr>
        <w:tabs>
          <w:tab w:val="right" w:pos="9498"/>
        </w:tabs>
        <w:spacing w:after="0"/>
        <w:rPr>
          <w:rFonts w:ascii="Century Gothic" w:hAnsi="Century Gothic"/>
          <w:b/>
          <w:sz w:val="28"/>
          <w:szCs w:val="28"/>
          <w:u w:val="single"/>
        </w:rPr>
      </w:pPr>
      <w:r w:rsidRPr="00C24B63">
        <w:rPr>
          <w:rFonts w:ascii="Century Gothic" w:hAnsi="Century Gothic"/>
          <w:b/>
          <w:sz w:val="28"/>
          <w:szCs w:val="28"/>
          <w:u w:val="single"/>
        </w:rPr>
        <w:t>Seznam vozidel</w:t>
      </w:r>
    </w:p>
    <w:p w14:paraId="6245D518" w14:textId="2C0CDDAD" w:rsidR="00C24B63" w:rsidRDefault="00C24B63" w:rsidP="00C24B63">
      <w:pPr>
        <w:tabs>
          <w:tab w:val="right" w:pos="9498"/>
        </w:tabs>
        <w:spacing w:after="0"/>
        <w:rPr>
          <w:rFonts w:ascii="Century Gothic" w:hAnsi="Century Gothic"/>
          <w:u w:val="single"/>
        </w:rPr>
      </w:pPr>
    </w:p>
    <w:p w14:paraId="04A0F52A" w14:textId="3C15A189" w:rsidR="00C24B63" w:rsidRDefault="00C24B63" w:rsidP="00C24B63">
      <w:pPr>
        <w:tabs>
          <w:tab w:val="right" w:pos="9498"/>
        </w:tabs>
        <w:spacing w:after="0"/>
        <w:rPr>
          <w:rFonts w:ascii="Century Gothic" w:hAnsi="Century Gothic"/>
        </w:rPr>
      </w:pPr>
      <w:r w:rsidRPr="00C24B63">
        <w:rPr>
          <w:rFonts w:ascii="Century Gothic" w:hAnsi="Century Gothic"/>
        </w:rPr>
        <w:t>Bude doplněn dle aktuálního stavu</w:t>
      </w:r>
      <w:r>
        <w:rPr>
          <w:rFonts w:ascii="Century Gothic" w:hAnsi="Century Gothic"/>
        </w:rPr>
        <w:t xml:space="preserve"> provozní potřeby</w:t>
      </w:r>
    </w:p>
    <w:p w14:paraId="24E2D5FE" w14:textId="2D384738" w:rsidR="00C24B63" w:rsidRDefault="00C24B63" w:rsidP="00C24B63">
      <w:pPr>
        <w:tabs>
          <w:tab w:val="right" w:pos="9498"/>
        </w:tabs>
        <w:spacing w:after="0"/>
        <w:rPr>
          <w:rFonts w:ascii="Century Gothic" w:hAnsi="Century Gothic"/>
        </w:rPr>
      </w:pPr>
    </w:p>
    <w:p w14:paraId="6310EFEE" w14:textId="1BD16D55" w:rsidR="00C24B63" w:rsidRDefault="00C24B63" w:rsidP="00C24B63">
      <w:pPr>
        <w:tabs>
          <w:tab w:val="right" w:pos="9498"/>
        </w:tabs>
        <w:spacing w:after="0"/>
        <w:rPr>
          <w:rFonts w:ascii="Century Gothic" w:hAnsi="Century Gothic"/>
        </w:rPr>
      </w:pPr>
    </w:p>
    <w:p w14:paraId="4C5C109F" w14:textId="02F68D31" w:rsidR="00C24B63" w:rsidRDefault="00C24B63" w:rsidP="00C24B63">
      <w:pPr>
        <w:tabs>
          <w:tab w:val="right" w:pos="9498"/>
        </w:tabs>
        <w:spacing w:after="0"/>
        <w:rPr>
          <w:rFonts w:ascii="Century Gothic" w:hAnsi="Century Gothic"/>
        </w:rPr>
      </w:pPr>
    </w:p>
    <w:p w14:paraId="479333B8" w14:textId="7533E60C" w:rsidR="00C24B63" w:rsidRDefault="00C24B63" w:rsidP="00C24B63">
      <w:pPr>
        <w:tabs>
          <w:tab w:val="right" w:pos="9498"/>
        </w:tabs>
        <w:spacing w:after="0"/>
        <w:rPr>
          <w:rFonts w:ascii="Century Gothic" w:hAnsi="Century Gothic"/>
        </w:rPr>
      </w:pPr>
    </w:p>
    <w:p w14:paraId="630D40C9" w14:textId="0E7B448D" w:rsidR="00C24B63" w:rsidRDefault="00C24B63" w:rsidP="00C24B63">
      <w:pPr>
        <w:tabs>
          <w:tab w:val="right" w:pos="9498"/>
        </w:tabs>
        <w:spacing w:after="0"/>
        <w:rPr>
          <w:rFonts w:ascii="Century Gothic" w:hAnsi="Century Gothic"/>
        </w:rPr>
      </w:pPr>
    </w:p>
    <w:p w14:paraId="2A018D6C" w14:textId="189B248E" w:rsidR="00C24B63" w:rsidRDefault="00C24B63" w:rsidP="00C24B63">
      <w:pPr>
        <w:tabs>
          <w:tab w:val="right" w:pos="9498"/>
        </w:tabs>
        <w:spacing w:after="0"/>
        <w:rPr>
          <w:rFonts w:ascii="Century Gothic" w:hAnsi="Century Gothic"/>
        </w:rPr>
      </w:pPr>
    </w:p>
    <w:p w14:paraId="12D61788" w14:textId="3A517BDF" w:rsidR="00C24B63" w:rsidRDefault="00C24B63" w:rsidP="00C24B63">
      <w:pPr>
        <w:tabs>
          <w:tab w:val="right" w:pos="9498"/>
        </w:tabs>
        <w:spacing w:after="0"/>
        <w:rPr>
          <w:rFonts w:ascii="Century Gothic" w:hAnsi="Century Gothic"/>
        </w:rPr>
      </w:pPr>
    </w:p>
    <w:p w14:paraId="6309EE14" w14:textId="0EFF6DD4" w:rsidR="00C24B63" w:rsidRDefault="00C24B63" w:rsidP="00C24B63">
      <w:pPr>
        <w:tabs>
          <w:tab w:val="right" w:pos="9498"/>
        </w:tabs>
        <w:spacing w:after="0"/>
        <w:rPr>
          <w:rFonts w:ascii="Century Gothic" w:hAnsi="Century Gothic"/>
        </w:rPr>
      </w:pPr>
    </w:p>
    <w:p w14:paraId="78251B74" w14:textId="429B2F3F" w:rsidR="00C24B63" w:rsidRDefault="00C24B63" w:rsidP="00C24B63">
      <w:pPr>
        <w:tabs>
          <w:tab w:val="right" w:pos="9498"/>
        </w:tabs>
        <w:spacing w:after="0"/>
        <w:rPr>
          <w:rFonts w:ascii="Century Gothic" w:hAnsi="Century Gothic"/>
        </w:rPr>
      </w:pPr>
    </w:p>
    <w:p w14:paraId="56705256" w14:textId="2E138DE7" w:rsidR="00C24B63" w:rsidRDefault="00C24B63" w:rsidP="00C24B63">
      <w:pPr>
        <w:tabs>
          <w:tab w:val="right" w:pos="9498"/>
        </w:tabs>
        <w:spacing w:after="0"/>
        <w:rPr>
          <w:rFonts w:ascii="Century Gothic" w:hAnsi="Century Gothic"/>
        </w:rPr>
      </w:pPr>
    </w:p>
    <w:p w14:paraId="3F379688" w14:textId="5296C169" w:rsidR="00C24B63" w:rsidRDefault="00C24B63" w:rsidP="00C24B63">
      <w:pPr>
        <w:tabs>
          <w:tab w:val="right" w:pos="9498"/>
        </w:tabs>
        <w:spacing w:after="0"/>
        <w:rPr>
          <w:rFonts w:ascii="Century Gothic" w:hAnsi="Century Gothic"/>
        </w:rPr>
      </w:pPr>
    </w:p>
    <w:p w14:paraId="7C86C975" w14:textId="59EB986B" w:rsidR="00C24B63" w:rsidRDefault="00C24B63" w:rsidP="00C24B63">
      <w:pPr>
        <w:tabs>
          <w:tab w:val="right" w:pos="9498"/>
        </w:tabs>
        <w:spacing w:after="0"/>
        <w:rPr>
          <w:rFonts w:ascii="Century Gothic" w:hAnsi="Century Gothic"/>
        </w:rPr>
      </w:pPr>
    </w:p>
    <w:p w14:paraId="3E433815" w14:textId="33CB5718" w:rsidR="00C24B63" w:rsidRDefault="00C24B63" w:rsidP="00C24B63">
      <w:pPr>
        <w:tabs>
          <w:tab w:val="right" w:pos="9498"/>
        </w:tabs>
        <w:spacing w:after="0"/>
        <w:rPr>
          <w:rFonts w:ascii="Century Gothic" w:hAnsi="Century Gothic"/>
        </w:rPr>
      </w:pPr>
    </w:p>
    <w:p w14:paraId="1AD908EA" w14:textId="1337C0A4" w:rsidR="00C24B63" w:rsidRDefault="00C24B63" w:rsidP="00C24B63">
      <w:pPr>
        <w:tabs>
          <w:tab w:val="right" w:pos="9498"/>
        </w:tabs>
        <w:spacing w:after="0"/>
        <w:rPr>
          <w:rFonts w:ascii="Century Gothic" w:hAnsi="Century Gothic"/>
        </w:rPr>
      </w:pPr>
    </w:p>
    <w:p w14:paraId="5CE61FEE" w14:textId="0363CAD3" w:rsidR="00C24B63" w:rsidRDefault="00C24B63" w:rsidP="00C24B63">
      <w:pPr>
        <w:tabs>
          <w:tab w:val="right" w:pos="9498"/>
        </w:tabs>
        <w:spacing w:after="0"/>
        <w:rPr>
          <w:rFonts w:ascii="Century Gothic" w:hAnsi="Century Gothic"/>
        </w:rPr>
      </w:pPr>
    </w:p>
    <w:p w14:paraId="2668C091" w14:textId="1BB05232" w:rsidR="00C24B63" w:rsidRDefault="00C24B63" w:rsidP="00C24B63">
      <w:pPr>
        <w:tabs>
          <w:tab w:val="right" w:pos="9498"/>
        </w:tabs>
        <w:spacing w:after="0"/>
        <w:rPr>
          <w:rFonts w:ascii="Century Gothic" w:hAnsi="Century Gothic"/>
        </w:rPr>
      </w:pPr>
    </w:p>
    <w:p w14:paraId="564E01A2" w14:textId="09A189E8" w:rsidR="00C24B63" w:rsidRDefault="00C24B63" w:rsidP="00C24B63">
      <w:pPr>
        <w:tabs>
          <w:tab w:val="right" w:pos="9498"/>
        </w:tabs>
        <w:spacing w:after="0"/>
        <w:rPr>
          <w:rFonts w:ascii="Century Gothic" w:hAnsi="Century Gothic"/>
        </w:rPr>
      </w:pPr>
    </w:p>
    <w:p w14:paraId="15344BE5" w14:textId="12505607" w:rsidR="00C24B63" w:rsidRDefault="00C24B63" w:rsidP="00C24B63">
      <w:pPr>
        <w:tabs>
          <w:tab w:val="right" w:pos="9498"/>
        </w:tabs>
        <w:spacing w:after="0"/>
        <w:rPr>
          <w:rFonts w:ascii="Century Gothic" w:hAnsi="Century Gothic"/>
        </w:rPr>
      </w:pPr>
    </w:p>
    <w:p w14:paraId="2F01091C" w14:textId="55C74459" w:rsidR="00C24B63" w:rsidRDefault="00C24B63" w:rsidP="00C24B63">
      <w:pPr>
        <w:tabs>
          <w:tab w:val="right" w:pos="9498"/>
        </w:tabs>
        <w:spacing w:after="0"/>
        <w:rPr>
          <w:rFonts w:ascii="Century Gothic" w:hAnsi="Century Gothic"/>
        </w:rPr>
      </w:pPr>
    </w:p>
    <w:p w14:paraId="5895E79E" w14:textId="09E377B6" w:rsidR="00C24B63" w:rsidRDefault="00C24B63" w:rsidP="00C24B63">
      <w:pPr>
        <w:tabs>
          <w:tab w:val="right" w:pos="9498"/>
        </w:tabs>
        <w:spacing w:after="0"/>
        <w:rPr>
          <w:rFonts w:ascii="Century Gothic" w:hAnsi="Century Gothic"/>
        </w:rPr>
      </w:pPr>
    </w:p>
    <w:p w14:paraId="76743663" w14:textId="635779C9" w:rsidR="00C24B63" w:rsidRDefault="00C24B63" w:rsidP="00C24B63">
      <w:pPr>
        <w:tabs>
          <w:tab w:val="right" w:pos="9498"/>
        </w:tabs>
        <w:spacing w:after="0"/>
        <w:rPr>
          <w:rFonts w:ascii="Century Gothic" w:hAnsi="Century Gothic"/>
        </w:rPr>
      </w:pPr>
    </w:p>
    <w:p w14:paraId="2DE7FDBF" w14:textId="37FE472D" w:rsidR="00C24B63" w:rsidRDefault="00C24B63" w:rsidP="00C24B63">
      <w:pPr>
        <w:tabs>
          <w:tab w:val="right" w:pos="9498"/>
        </w:tabs>
        <w:spacing w:after="0"/>
        <w:rPr>
          <w:rFonts w:ascii="Century Gothic" w:hAnsi="Century Gothic"/>
        </w:rPr>
      </w:pPr>
    </w:p>
    <w:p w14:paraId="30FD6B6E" w14:textId="050F2BE3" w:rsidR="00C24B63" w:rsidRDefault="00C24B63" w:rsidP="00C24B63">
      <w:pPr>
        <w:tabs>
          <w:tab w:val="right" w:pos="9498"/>
        </w:tabs>
        <w:spacing w:after="0"/>
        <w:rPr>
          <w:rFonts w:ascii="Century Gothic" w:hAnsi="Century Gothic"/>
        </w:rPr>
      </w:pPr>
    </w:p>
    <w:p w14:paraId="32135D89" w14:textId="2BF821D8" w:rsidR="00C24B63" w:rsidRDefault="00C24B63" w:rsidP="00C24B63">
      <w:pPr>
        <w:tabs>
          <w:tab w:val="right" w:pos="9498"/>
        </w:tabs>
        <w:spacing w:after="0"/>
        <w:rPr>
          <w:rFonts w:ascii="Century Gothic" w:hAnsi="Century Gothic"/>
        </w:rPr>
      </w:pPr>
    </w:p>
    <w:p w14:paraId="69372379" w14:textId="0358C828" w:rsidR="00C24B63" w:rsidRDefault="00C24B63" w:rsidP="00C24B63">
      <w:pPr>
        <w:tabs>
          <w:tab w:val="right" w:pos="9498"/>
        </w:tabs>
        <w:spacing w:after="0"/>
        <w:rPr>
          <w:rFonts w:ascii="Century Gothic" w:hAnsi="Century Gothic"/>
        </w:rPr>
      </w:pPr>
    </w:p>
    <w:p w14:paraId="000348ED" w14:textId="19116DE3" w:rsidR="00C24B63" w:rsidRDefault="00C24B63" w:rsidP="00C24B63">
      <w:pPr>
        <w:tabs>
          <w:tab w:val="right" w:pos="9498"/>
        </w:tabs>
        <w:spacing w:after="0"/>
        <w:rPr>
          <w:rFonts w:ascii="Century Gothic" w:hAnsi="Century Gothic"/>
        </w:rPr>
      </w:pPr>
    </w:p>
    <w:p w14:paraId="4CB16360" w14:textId="4C3E2D3B" w:rsidR="00C24B63" w:rsidRDefault="00C24B63" w:rsidP="00C24B63">
      <w:pPr>
        <w:tabs>
          <w:tab w:val="right" w:pos="9498"/>
        </w:tabs>
        <w:spacing w:after="0"/>
        <w:rPr>
          <w:rFonts w:ascii="Century Gothic" w:hAnsi="Century Gothic"/>
        </w:rPr>
      </w:pPr>
    </w:p>
    <w:p w14:paraId="085A2061" w14:textId="0498EAF4" w:rsidR="00C24B63" w:rsidRDefault="00C24B63" w:rsidP="00C24B63">
      <w:pPr>
        <w:tabs>
          <w:tab w:val="right" w:pos="9498"/>
        </w:tabs>
        <w:spacing w:after="0"/>
        <w:rPr>
          <w:rFonts w:ascii="Century Gothic" w:hAnsi="Century Gothic"/>
        </w:rPr>
      </w:pPr>
    </w:p>
    <w:p w14:paraId="797A5194" w14:textId="64988AC8" w:rsidR="00C24B63" w:rsidRDefault="00C24B63" w:rsidP="00C24B63">
      <w:pPr>
        <w:tabs>
          <w:tab w:val="right" w:pos="9498"/>
        </w:tabs>
        <w:spacing w:after="0"/>
        <w:rPr>
          <w:rFonts w:ascii="Century Gothic" w:hAnsi="Century Gothic"/>
        </w:rPr>
      </w:pPr>
    </w:p>
    <w:p w14:paraId="4B1109C6" w14:textId="67B0D914" w:rsidR="00C24B63" w:rsidRDefault="00C24B63" w:rsidP="00C24B63">
      <w:pPr>
        <w:tabs>
          <w:tab w:val="right" w:pos="9498"/>
        </w:tabs>
        <w:spacing w:after="0"/>
        <w:rPr>
          <w:rFonts w:ascii="Century Gothic" w:hAnsi="Century Gothic"/>
        </w:rPr>
      </w:pPr>
    </w:p>
    <w:p w14:paraId="0684C08A" w14:textId="2DDB33AB" w:rsidR="00C24B63" w:rsidRDefault="00C24B63" w:rsidP="00C24B63">
      <w:pPr>
        <w:tabs>
          <w:tab w:val="right" w:pos="9498"/>
        </w:tabs>
        <w:spacing w:after="0"/>
        <w:rPr>
          <w:rFonts w:ascii="Century Gothic" w:hAnsi="Century Gothic"/>
        </w:rPr>
      </w:pPr>
    </w:p>
    <w:p w14:paraId="4D59F02D" w14:textId="0E5FCC03" w:rsidR="00C24B63" w:rsidRDefault="00C24B63" w:rsidP="00C24B63">
      <w:pPr>
        <w:tabs>
          <w:tab w:val="right" w:pos="9498"/>
        </w:tabs>
        <w:spacing w:after="0"/>
        <w:rPr>
          <w:rFonts w:ascii="Century Gothic" w:hAnsi="Century Gothic"/>
        </w:rPr>
      </w:pPr>
    </w:p>
    <w:p w14:paraId="0C224484" w14:textId="19AB42FD" w:rsidR="00C24B63" w:rsidRDefault="00C24B63" w:rsidP="00C24B63">
      <w:pPr>
        <w:tabs>
          <w:tab w:val="right" w:pos="9498"/>
        </w:tabs>
        <w:spacing w:after="0"/>
        <w:rPr>
          <w:rFonts w:ascii="Century Gothic" w:hAnsi="Century Gothic"/>
        </w:rPr>
      </w:pPr>
    </w:p>
    <w:p w14:paraId="5A359EE1" w14:textId="561CF5B4" w:rsidR="00C24B63" w:rsidRDefault="00C24B63" w:rsidP="00C24B63">
      <w:pPr>
        <w:tabs>
          <w:tab w:val="right" w:pos="9498"/>
        </w:tabs>
        <w:spacing w:after="0"/>
        <w:rPr>
          <w:rFonts w:ascii="Century Gothic" w:hAnsi="Century Gothic"/>
        </w:rPr>
      </w:pPr>
    </w:p>
    <w:p w14:paraId="300ADDAC" w14:textId="2BE6DCD0" w:rsidR="00C24B63" w:rsidRDefault="00C24B63" w:rsidP="00C24B63">
      <w:pPr>
        <w:tabs>
          <w:tab w:val="right" w:pos="9498"/>
        </w:tabs>
        <w:spacing w:after="0"/>
        <w:rPr>
          <w:rFonts w:ascii="Century Gothic" w:hAnsi="Century Gothic"/>
        </w:rPr>
      </w:pPr>
    </w:p>
    <w:p w14:paraId="52B1DC6C" w14:textId="0C61F24E" w:rsidR="00C24B63" w:rsidRDefault="00C24B63" w:rsidP="00C24B63">
      <w:pPr>
        <w:tabs>
          <w:tab w:val="right" w:pos="9498"/>
        </w:tabs>
        <w:spacing w:after="0"/>
        <w:rPr>
          <w:rFonts w:ascii="Century Gothic" w:hAnsi="Century Gothic"/>
        </w:rPr>
      </w:pPr>
    </w:p>
    <w:p w14:paraId="2499505C" w14:textId="28ACB1D7" w:rsidR="00C24B63" w:rsidRDefault="00C24B63" w:rsidP="00C24B63">
      <w:pPr>
        <w:tabs>
          <w:tab w:val="right" w:pos="9498"/>
        </w:tabs>
        <w:spacing w:after="0"/>
        <w:rPr>
          <w:rFonts w:ascii="Century Gothic" w:hAnsi="Century Gothic"/>
        </w:rPr>
      </w:pPr>
    </w:p>
    <w:p w14:paraId="29804878" w14:textId="74E8C865" w:rsidR="00C24B63" w:rsidRDefault="00AA5DF1" w:rsidP="00C24B63">
      <w:pPr>
        <w:tabs>
          <w:tab w:val="right" w:pos="9498"/>
        </w:tabs>
        <w:spacing w:after="0"/>
        <w:jc w:val="right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7F53C149" wp14:editId="5A07CCCD">
            <wp:simplePos x="0" y="0"/>
            <wp:positionH relativeFrom="column">
              <wp:posOffset>126365</wp:posOffset>
            </wp:positionH>
            <wp:positionV relativeFrom="paragraph">
              <wp:posOffset>-167005</wp:posOffset>
            </wp:positionV>
            <wp:extent cx="5864400" cy="8301600"/>
            <wp:effectExtent l="0" t="0" r="3175" b="444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říloha č. 2 - Ceník mytí (1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4400" cy="83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B63">
        <w:rPr>
          <w:rFonts w:ascii="Century Gothic" w:hAnsi="Century Gothic"/>
        </w:rPr>
        <w:t>Příloha č. 2</w:t>
      </w:r>
    </w:p>
    <w:p w14:paraId="042F4579" w14:textId="041D58EA" w:rsidR="00C24B63" w:rsidRDefault="00C24B63" w:rsidP="00C24B63">
      <w:pPr>
        <w:tabs>
          <w:tab w:val="right" w:pos="9498"/>
        </w:tabs>
        <w:spacing w:after="0"/>
        <w:rPr>
          <w:rFonts w:ascii="Century Gothic" w:hAnsi="Century Gothic"/>
        </w:rPr>
      </w:pPr>
    </w:p>
    <w:sectPr w:rsidR="00C24B63" w:rsidSect="001A083B">
      <w:headerReference w:type="default" r:id="rId17"/>
      <w:footerReference w:type="default" r:id="rId18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9A44C" w14:textId="77777777" w:rsidR="008D6335" w:rsidRDefault="008D6335" w:rsidP="000F59BD">
      <w:pPr>
        <w:spacing w:after="0" w:line="240" w:lineRule="auto"/>
      </w:pPr>
      <w:r>
        <w:separator/>
      </w:r>
    </w:p>
  </w:endnote>
  <w:endnote w:type="continuationSeparator" w:id="0">
    <w:p w14:paraId="56B9A44D" w14:textId="77777777" w:rsidR="008D6335" w:rsidRDefault="008D6335" w:rsidP="000F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0319877"/>
      <w:docPartObj>
        <w:docPartGallery w:val="Page Numbers (Bottom of Page)"/>
        <w:docPartUnique/>
      </w:docPartObj>
    </w:sdtPr>
    <w:sdtEndPr/>
    <w:sdtContent>
      <w:p w14:paraId="56B9A456" w14:textId="277FF084" w:rsidR="00DC4F34" w:rsidRDefault="001A083B">
        <w:pPr>
          <w:pStyle w:val="Zpa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F4B9E92" wp14:editId="003307B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Jednoduché závork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DFA1B5" w14:textId="77777777" w:rsidR="001A083B" w:rsidRDefault="001A083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F4B9E92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Jednoduché závorky 3" o:spid="_x0000_s1026" type="#_x0000_t185" style="position:absolute;margin-left:0;margin-top:0;width:43.4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" filled="t" strokecolor="gray" strokeweight="2.25pt">
                  <v:textbox inset=",0,,0">
                    <w:txbxContent>
                      <w:p w14:paraId="29DFA1B5" w14:textId="77777777" w:rsidR="001A083B" w:rsidRDefault="001A083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30F37E1" wp14:editId="70D8C0E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Přímá spojnice se šipkou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5A1DAE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2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9A44A" w14:textId="77777777" w:rsidR="008D6335" w:rsidRDefault="008D6335" w:rsidP="000F59BD">
      <w:pPr>
        <w:spacing w:after="0" w:line="240" w:lineRule="auto"/>
      </w:pPr>
      <w:r>
        <w:separator/>
      </w:r>
    </w:p>
  </w:footnote>
  <w:footnote w:type="continuationSeparator" w:id="0">
    <w:p w14:paraId="56B9A44B" w14:textId="77777777" w:rsidR="008D6335" w:rsidRDefault="008D6335" w:rsidP="000F5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9A44F" w14:textId="77777777" w:rsidR="00F355A7" w:rsidRPr="007A7C73" w:rsidRDefault="00F355A7" w:rsidP="009A23D0">
    <w:pPr>
      <w:spacing w:after="0"/>
      <w:rPr>
        <w:rFonts w:ascii="Century Gothic" w:eastAsia="Times New Roman" w:hAnsi="Century Gothic" w:cs="Times New Roman"/>
        <w:lang w:eastAsia="cs-CZ"/>
      </w:rPr>
    </w:pPr>
  </w:p>
  <w:p w14:paraId="56B9A450" w14:textId="77777777" w:rsidR="000F59BD" w:rsidRPr="009A5B5E" w:rsidRDefault="00DC4F34" w:rsidP="00DC4F34">
    <w:pPr>
      <w:tabs>
        <w:tab w:val="center" w:pos="6521"/>
      </w:tabs>
      <w:spacing w:after="0"/>
      <w:jc w:val="center"/>
      <w:rPr>
        <w:rFonts w:ascii="Century Gothic" w:eastAsia="Times New Roman" w:hAnsi="Century Gothic" w:cs="Times New Roman"/>
        <w:sz w:val="18"/>
        <w:szCs w:val="18"/>
        <w:lang w:eastAsia="cs-CZ"/>
      </w:rPr>
    </w:pPr>
    <w:r w:rsidRPr="00F355A7">
      <w:rPr>
        <w:rFonts w:ascii="Times New Roman" w:eastAsia="Times New Roman" w:hAnsi="Times New Roman" w:cs="Times New Roman"/>
        <w:noProof/>
        <w:lang w:eastAsia="cs-CZ"/>
      </w:rPr>
      <w:drawing>
        <wp:anchor distT="0" distB="0" distL="114300" distR="114300" simplePos="0" relativeHeight="251658240" behindDoc="1" locked="0" layoutInCell="1" allowOverlap="1" wp14:anchorId="56B9A459" wp14:editId="56B9A45A">
          <wp:simplePos x="0" y="0"/>
          <wp:positionH relativeFrom="margin">
            <wp:posOffset>-635</wp:posOffset>
          </wp:positionH>
          <wp:positionV relativeFrom="margin">
            <wp:posOffset>-882650</wp:posOffset>
          </wp:positionV>
          <wp:extent cx="1310400" cy="507600"/>
          <wp:effectExtent l="0" t="0" r="4445" b="6985"/>
          <wp:wrapTight wrapText="bothSides">
            <wp:wrapPolygon edited="0">
              <wp:start x="0" y="0"/>
              <wp:lineTo x="0" y="21086"/>
              <wp:lineTo x="21359" y="21086"/>
              <wp:lineTo x="21359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UK logo -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5440">
      <w:rPr>
        <w:rFonts w:ascii="Century Gothic" w:eastAsia="Times New Roman" w:hAnsi="Century Gothic" w:cs="Times New Roman"/>
        <w:sz w:val="18"/>
        <w:szCs w:val="18"/>
        <w:lang w:eastAsia="cs-CZ"/>
      </w:rPr>
      <w:tab/>
    </w:r>
    <w:r w:rsidR="000F59BD" w:rsidRPr="009A5B5E">
      <w:rPr>
        <w:rFonts w:ascii="Century Gothic" w:eastAsia="Times New Roman" w:hAnsi="Century Gothic" w:cs="Times New Roman"/>
        <w:sz w:val="18"/>
        <w:szCs w:val="18"/>
        <w:lang w:eastAsia="cs-CZ"/>
      </w:rPr>
      <w:t>Velká Hradební 3118/48, 400 0</w:t>
    </w:r>
    <w:r w:rsidR="009A5B5E">
      <w:rPr>
        <w:rFonts w:ascii="Century Gothic" w:eastAsia="Times New Roman" w:hAnsi="Century Gothic" w:cs="Times New Roman"/>
        <w:sz w:val="18"/>
        <w:szCs w:val="18"/>
        <w:lang w:eastAsia="cs-CZ"/>
      </w:rPr>
      <w:t>1</w:t>
    </w:r>
    <w:r w:rsidR="000F59BD" w:rsidRPr="009A5B5E">
      <w:rPr>
        <w:rFonts w:ascii="Century Gothic" w:eastAsia="Times New Roman" w:hAnsi="Century Gothic" w:cs="Times New Roman"/>
        <w:sz w:val="18"/>
        <w:szCs w:val="18"/>
        <w:lang w:eastAsia="cs-CZ"/>
      </w:rPr>
      <w:t xml:space="preserve"> Ústí nad Labem</w:t>
    </w:r>
  </w:p>
  <w:p w14:paraId="56B9A451" w14:textId="77777777" w:rsidR="009A5B5E" w:rsidRDefault="005B5440" w:rsidP="00DC4F34">
    <w:pPr>
      <w:tabs>
        <w:tab w:val="center" w:pos="6521"/>
      </w:tabs>
      <w:spacing w:after="0"/>
      <w:jc w:val="center"/>
      <w:rPr>
        <w:rFonts w:ascii="Century Gothic" w:hAnsi="Century Gothic" w:cs="Arial"/>
        <w:sz w:val="18"/>
        <w:szCs w:val="18"/>
      </w:rPr>
    </w:pPr>
    <w:r>
      <w:rPr>
        <w:rFonts w:ascii="Century Gothic" w:eastAsia="Times New Roman" w:hAnsi="Century Gothic" w:cs="Times New Roman"/>
        <w:sz w:val="18"/>
        <w:szCs w:val="18"/>
        <w:lang w:eastAsia="cs-CZ"/>
      </w:rPr>
      <w:tab/>
    </w:r>
    <w:r w:rsidR="009A5B5E" w:rsidRPr="009A5B5E">
      <w:rPr>
        <w:rFonts w:ascii="Century Gothic" w:eastAsia="Times New Roman" w:hAnsi="Century Gothic" w:cs="Times New Roman"/>
        <w:sz w:val="18"/>
        <w:szCs w:val="18"/>
        <w:lang w:eastAsia="cs-CZ"/>
      </w:rPr>
      <w:t xml:space="preserve">IČO 06231292, </w:t>
    </w:r>
    <w:r w:rsidR="009A5B5E" w:rsidRPr="009A5B5E">
      <w:rPr>
        <w:rFonts w:ascii="Century Gothic" w:hAnsi="Century Gothic" w:cs="Arial"/>
        <w:sz w:val="18"/>
        <w:szCs w:val="18"/>
      </w:rPr>
      <w:t xml:space="preserve">zapsaná v obchodním rejstříku vedeném </w:t>
    </w:r>
  </w:p>
  <w:p w14:paraId="56B9A452" w14:textId="77777777" w:rsidR="005B5440" w:rsidRDefault="005B5440" w:rsidP="00DC4F34">
    <w:pPr>
      <w:tabs>
        <w:tab w:val="center" w:pos="6521"/>
      </w:tabs>
      <w:spacing w:after="0"/>
      <w:jc w:val="center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ab/>
    </w:r>
    <w:r w:rsidR="009A5B5E" w:rsidRPr="009A5B5E">
      <w:rPr>
        <w:rFonts w:ascii="Century Gothic" w:hAnsi="Century Gothic" w:cs="Arial"/>
        <w:sz w:val="18"/>
        <w:szCs w:val="18"/>
      </w:rPr>
      <w:t>Krajským soudem</w:t>
    </w:r>
    <w:r w:rsidR="009A5B5E">
      <w:rPr>
        <w:rFonts w:ascii="Century Gothic" w:hAnsi="Century Gothic" w:cs="Arial"/>
        <w:sz w:val="18"/>
        <w:szCs w:val="18"/>
      </w:rPr>
      <w:t xml:space="preserve"> </w:t>
    </w:r>
    <w:r w:rsidR="009A5B5E" w:rsidRPr="009A5B5E">
      <w:rPr>
        <w:rFonts w:ascii="Century Gothic" w:hAnsi="Century Gothic" w:cs="Arial"/>
        <w:sz w:val="18"/>
        <w:szCs w:val="18"/>
      </w:rPr>
      <w:t xml:space="preserve">v Ústí nad Labem, spisová značka </w:t>
    </w:r>
    <w:proofErr w:type="spellStart"/>
    <w:r w:rsidR="009A5B5E" w:rsidRPr="009A5B5E">
      <w:rPr>
        <w:rFonts w:ascii="Century Gothic" w:hAnsi="Century Gothic" w:cs="Arial"/>
        <w:sz w:val="18"/>
        <w:szCs w:val="18"/>
      </w:rPr>
      <w:t>Pr</w:t>
    </w:r>
    <w:proofErr w:type="spellEnd"/>
    <w:r w:rsidR="009A5B5E" w:rsidRPr="009A5B5E">
      <w:rPr>
        <w:rFonts w:ascii="Century Gothic" w:hAnsi="Century Gothic" w:cs="Arial"/>
        <w:sz w:val="18"/>
        <w:szCs w:val="18"/>
      </w:rPr>
      <w:t>, vlož</w:t>
    </w:r>
    <w:r w:rsidR="009A5B5E">
      <w:rPr>
        <w:rFonts w:ascii="Century Gothic" w:hAnsi="Century Gothic" w:cs="Arial"/>
        <w:sz w:val="18"/>
        <w:szCs w:val="18"/>
      </w:rPr>
      <w:t>ka</w:t>
    </w:r>
    <w:r w:rsidR="009A5B5E" w:rsidRPr="009A5B5E">
      <w:rPr>
        <w:rFonts w:ascii="Century Gothic" w:hAnsi="Century Gothic" w:cs="Arial"/>
        <w:sz w:val="18"/>
        <w:szCs w:val="18"/>
      </w:rPr>
      <w:t xml:space="preserve"> 1129</w:t>
    </w:r>
  </w:p>
  <w:p w14:paraId="56B9A453" w14:textId="77777777" w:rsidR="00ED53FB" w:rsidRDefault="00ED53FB" w:rsidP="005B5440">
    <w:pPr>
      <w:tabs>
        <w:tab w:val="center" w:pos="6804"/>
      </w:tabs>
      <w:spacing w:after="0"/>
      <w:jc w:val="center"/>
      <w:rPr>
        <w:rFonts w:ascii="Century Gothic" w:hAnsi="Century Gothic" w:cs="Arial"/>
        <w:sz w:val="18"/>
        <w:szCs w:val="18"/>
      </w:rPr>
    </w:pPr>
  </w:p>
  <w:p w14:paraId="56B9A454" w14:textId="77777777" w:rsidR="005B5440" w:rsidRDefault="005B5440" w:rsidP="00ED53FB">
    <w:pPr>
      <w:pBdr>
        <w:top w:val="single" w:sz="24" w:space="1" w:color="auto"/>
      </w:pBdr>
      <w:tabs>
        <w:tab w:val="center" w:pos="6804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3F5"/>
    <w:multiLevelType w:val="hybridMultilevel"/>
    <w:tmpl w:val="2C1E0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950"/>
    <w:multiLevelType w:val="multilevel"/>
    <w:tmpl w:val="D5CEE9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8A542F"/>
    <w:multiLevelType w:val="multilevel"/>
    <w:tmpl w:val="A0E04E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E90FCD"/>
    <w:multiLevelType w:val="hybridMultilevel"/>
    <w:tmpl w:val="D88E716C"/>
    <w:lvl w:ilvl="0" w:tplc="5F304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FB5CF6"/>
    <w:multiLevelType w:val="multilevel"/>
    <w:tmpl w:val="D5CEE9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3556721"/>
    <w:multiLevelType w:val="hybridMultilevel"/>
    <w:tmpl w:val="0EE6F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94A59"/>
    <w:multiLevelType w:val="hybridMultilevel"/>
    <w:tmpl w:val="F9BC2EE4"/>
    <w:lvl w:ilvl="0" w:tplc="83DE6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14CA"/>
    <w:multiLevelType w:val="multilevel"/>
    <w:tmpl w:val="D5CEE9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0CB45E4"/>
    <w:multiLevelType w:val="hybridMultilevel"/>
    <w:tmpl w:val="F8242782"/>
    <w:lvl w:ilvl="0" w:tplc="3DF2FC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B1752"/>
    <w:multiLevelType w:val="hybridMultilevel"/>
    <w:tmpl w:val="47667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7123C"/>
    <w:multiLevelType w:val="hybridMultilevel"/>
    <w:tmpl w:val="E6BE90DE"/>
    <w:lvl w:ilvl="0" w:tplc="27122528">
      <w:start w:val="1"/>
      <w:numFmt w:val="decimal"/>
      <w:lvlText w:val="%1."/>
      <w:lvlJc w:val="left"/>
      <w:pPr>
        <w:ind w:left="4038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728" w:hanging="360"/>
      </w:pPr>
    </w:lvl>
    <w:lvl w:ilvl="2" w:tplc="0405001B" w:tentative="1">
      <w:start w:val="1"/>
      <w:numFmt w:val="lowerRoman"/>
      <w:lvlText w:val="%3."/>
      <w:lvlJc w:val="right"/>
      <w:pPr>
        <w:ind w:left="5448" w:hanging="180"/>
      </w:pPr>
    </w:lvl>
    <w:lvl w:ilvl="3" w:tplc="0405000F" w:tentative="1">
      <w:start w:val="1"/>
      <w:numFmt w:val="decimal"/>
      <w:lvlText w:val="%4."/>
      <w:lvlJc w:val="left"/>
      <w:pPr>
        <w:ind w:left="6168" w:hanging="360"/>
      </w:pPr>
    </w:lvl>
    <w:lvl w:ilvl="4" w:tplc="04050019" w:tentative="1">
      <w:start w:val="1"/>
      <w:numFmt w:val="lowerLetter"/>
      <w:lvlText w:val="%5."/>
      <w:lvlJc w:val="left"/>
      <w:pPr>
        <w:ind w:left="6888" w:hanging="360"/>
      </w:pPr>
    </w:lvl>
    <w:lvl w:ilvl="5" w:tplc="0405001B" w:tentative="1">
      <w:start w:val="1"/>
      <w:numFmt w:val="lowerRoman"/>
      <w:lvlText w:val="%6."/>
      <w:lvlJc w:val="right"/>
      <w:pPr>
        <w:ind w:left="7608" w:hanging="180"/>
      </w:pPr>
    </w:lvl>
    <w:lvl w:ilvl="6" w:tplc="0405000F" w:tentative="1">
      <w:start w:val="1"/>
      <w:numFmt w:val="decimal"/>
      <w:lvlText w:val="%7."/>
      <w:lvlJc w:val="left"/>
      <w:pPr>
        <w:ind w:left="8328" w:hanging="360"/>
      </w:pPr>
    </w:lvl>
    <w:lvl w:ilvl="7" w:tplc="04050019" w:tentative="1">
      <w:start w:val="1"/>
      <w:numFmt w:val="lowerLetter"/>
      <w:lvlText w:val="%8."/>
      <w:lvlJc w:val="left"/>
      <w:pPr>
        <w:ind w:left="9048" w:hanging="360"/>
      </w:pPr>
    </w:lvl>
    <w:lvl w:ilvl="8" w:tplc="0405001B" w:tentative="1">
      <w:start w:val="1"/>
      <w:numFmt w:val="lowerRoman"/>
      <w:lvlText w:val="%9."/>
      <w:lvlJc w:val="right"/>
      <w:pPr>
        <w:ind w:left="9768" w:hanging="180"/>
      </w:pPr>
    </w:lvl>
  </w:abstractNum>
  <w:abstractNum w:abstractNumId="11" w15:restartNumberingAfterBreak="0">
    <w:nsid w:val="2282030D"/>
    <w:multiLevelType w:val="hybridMultilevel"/>
    <w:tmpl w:val="CCA68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5063E"/>
    <w:multiLevelType w:val="hybridMultilevel"/>
    <w:tmpl w:val="4AA2A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B0DF2"/>
    <w:multiLevelType w:val="multilevel"/>
    <w:tmpl w:val="6A6C41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398048C"/>
    <w:multiLevelType w:val="hybridMultilevel"/>
    <w:tmpl w:val="1FA8C02C"/>
    <w:lvl w:ilvl="0" w:tplc="CE4E2FF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35EDE"/>
    <w:multiLevelType w:val="hybridMultilevel"/>
    <w:tmpl w:val="FC3AC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76BC0"/>
    <w:multiLevelType w:val="multilevel"/>
    <w:tmpl w:val="D5CEE9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B6845A1"/>
    <w:multiLevelType w:val="multilevel"/>
    <w:tmpl w:val="9E2EEC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5D665E"/>
    <w:multiLevelType w:val="hybridMultilevel"/>
    <w:tmpl w:val="6804D5EC"/>
    <w:lvl w:ilvl="0" w:tplc="B0B21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6E7C31"/>
    <w:multiLevelType w:val="hybridMultilevel"/>
    <w:tmpl w:val="416AE4BE"/>
    <w:lvl w:ilvl="0" w:tplc="83DE65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34CD6"/>
    <w:multiLevelType w:val="multilevel"/>
    <w:tmpl w:val="FD22B2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15D246C"/>
    <w:multiLevelType w:val="hybridMultilevel"/>
    <w:tmpl w:val="2570A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D51E4"/>
    <w:multiLevelType w:val="multilevel"/>
    <w:tmpl w:val="9E2EEC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F86101"/>
    <w:multiLevelType w:val="hybridMultilevel"/>
    <w:tmpl w:val="ABDA6174"/>
    <w:lvl w:ilvl="0" w:tplc="649E6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D208FD"/>
    <w:multiLevelType w:val="multilevel"/>
    <w:tmpl w:val="99107512"/>
    <w:lvl w:ilvl="0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70C30CC"/>
    <w:multiLevelType w:val="multilevel"/>
    <w:tmpl w:val="8304C8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672D65B3"/>
    <w:multiLevelType w:val="hybridMultilevel"/>
    <w:tmpl w:val="9A8A2F2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15D7F"/>
    <w:multiLevelType w:val="hybridMultilevel"/>
    <w:tmpl w:val="17F80D54"/>
    <w:lvl w:ilvl="0" w:tplc="F4445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C86478"/>
    <w:multiLevelType w:val="hybridMultilevel"/>
    <w:tmpl w:val="6B2002AE"/>
    <w:lvl w:ilvl="0" w:tplc="57A85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3F5274"/>
    <w:multiLevelType w:val="multilevel"/>
    <w:tmpl w:val="D5CEE9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5894C7A"/>
    <w:multiLevelType w:val="hybridMultilevel"/>
    <w:tmpl w:val="C0BA2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2779B"/>
    <w:multiLevelType w:val="multilevel"/>
    <w:tmpl w:val="9E2EEC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CB60A4"/>
    <w:multiLevelType w:val="hybridMultilevel"/>
    <w:tmpl w:val="3FB69706"/>
    <w:lvl w:ilvl="0" w:tplc="51E40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50AA1"/>
    <w:multiLevelType w:val="hybridMultilevel"/>
    <w:tmpl w:val="2AB6F35E"/>
    <w:lvl w:ilvl="0" w:tplc="B8DC47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585A5F"/>
    <w:multiLevelType w:val="hybridMultilevel"/>
    <w:tmpl w:val="49A25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06A8D"/>
    <w:multiLevelType w:val="hybridMultilevel"/>
    <w:tmpl w:val="2B0AA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32E31"/>
    <w:multiLevelType w:val="multilevel"/>
    <w:tmpl w:val="9E2EEC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9"/>
  </w:num>
  <w:num w:numId="3">
    <w:abstractNumId w:val="34"/>
  </w:num>
  <w:num w:numId="4">
    <w:abstractNumId w:val="0"/>
  </w:num>
  <w:num w:numId="5">
    <w:abstractNumId w:val="30"/>
  </w:num>
  <w:num w:numId="6">
    <w:abstractNumId w:val="14"/>
  </w:num>
  <w:num w:numId="7">
    <w:abstractNumId w:val="6"/>
  </w:num>
  <w:num w:numId="8">
    <w:abstractNumId w:val="35"/>
  </w:num>
  <w:num w:numId="9">
    <w:abstractNumId w:val="12"/>
  </w:num>
  <w:num w:numId="10">
    <w:abstractNumId w:val="21"/>
  </w:num>
  <w:num w:numId="11">
    <w:abstractNumId w:val="27"/>
  </w:num>
  <w:num w:numId="12">
    <w:abstractNumId w:val="8"/>
  </w:num>
  <w:num w:numId="13">
    <w:abstractNumId w:val="15"/>
  </w:num>
  <w:num w:numId="14">
    <w:abstractNumId w:val="18"/>
  </w:num>
  <w:num w:numId="15">
    <w:abstractNumId w:val="5"/>
  </w:num>
  <w:num w:numId="16">
    <w:abstractNumId w:val="23"/>
  </w:num>
  <w:num w:numId="17">
    <w:abstractNumId w:val="3"/>
  </w:num>
  <w:num w:numId="18">
    <w:abstractNumId w:val="11"/>
  </w:num>
  <w:num w:numId="19">
    <w:abstractNumId w:val="33"/>
  </w:num>
  <w:num w:numId="20">
    <w:abstractNumId w:val="32"/>
  </w:num>
  <w:num w:numId="21">
    <w:abstractNumId w:val="28"/>
  </w:num>
  <w:num w:numId="22">
    <w:abstractNumId w:val="19"/>
  </w:num>
  <w:num w:numId="23">
    <w:abstractNumId w:val="10"/>
  </w:num>
  <w:num w:numId="24">
    <w:abstractNumId w:val="31"/>
  </w:num>
  <w:num w:numId="25">
    <w:abstractNumId w:val="36"/>
  </w:num>
  <w:num w:numId="26">
    <w:abstractNumId w:val="22"/>
  </w:num>
  <w:num w:numId="27">
    <w:abstractNumId w:val="17"/>
  </w:num>
  <w:num w:numId="28">
    <w:abstractNumId w:val="25"/>
  </w:num>
  <w:num w:numId="29">
    <w:abstractNumId w:val="13"/>
  </w:num>
  <w:num w:numId="30">
    <w:abstractNumId w:val="2"/>
  </w:num>
  <w:num w:numId="31">
    <w:abstractNumId w:val="26"/>
  </w:num>
  <w:num w:numId="32">
    <w:abstractNumId w:val="20"/>
  </w:num>
  <w:num w:numId="33">
    <w:abstractNumId w:val="1"/>
  </w:num>
  <w:num w:numId="34">
    <w:abstractNumId w:val="29"/>
  </w:num>
  <w:num w:numId="35">
    <w:abstractNumId w:val="16"/>
  </w:num>
  <w:num w:numId="36">
    <w:abstractNumId w:val="4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9BD"/>
    <w:rsid w:val="0001025E"/>
    <w:rsid w:val="000944BF"/>
    <w:rsid w:val="000E0EE3"/>
    <w:rsid w:val="000F59BD"/>
    <w:rsid w:val="00115EF5"/>
    <w:rsid w:val="00171CFF"/>
    <w:rsid w:val="001A083B"/>
    <w:rsid w:val="002B0E55"/>
    <w:rsid w:val="002C225E"/>
    <w:rsid w:val="002F47F6"/>
    <w:rsid w:val="00305032"/>
    <w:rsid w:val="00335D91"/>
    <w:rsid w:val="003E055C"/>
    <w:rsid w:val="00435B0C"/>
    <w:rsid w:val="00453F7A"/>
    <w:rsid w:val="00464159"/>
    <w:rsid w:val="004B573E"/>
    <w:rsid w:val="00550934"/>
    <w:rsid w:val="005621B6"/>
    <w:rsid w:val="00565072"/>
    <w:rsid w:val="005A1B96"/>
    <w:rsid w:val="005A2C86"/>
    <w:rsid w:val="005A6111"/>
    <w:rsid w:val="005B5440"/>
    <w:rsid w:val="005E0B5A"/>
    <w:rsid w:val="00600A42"/>
    <w:rsid w:val="00640376"/>
    <w:rsid w:val="00692F86"/>
    <w:rsid w:val="006D65DE"/>
    <w:rsid w:val="006E305B"/>
    <w:rsid w:val="006F3E80"/>
    <w:rsid w:val="00734A64"/>
    <w:rsid w:val="007957B3"/>
    <w:rsid w:val="007969D6"/>
    <w:rsid w:val="007A1152"/>
    <w:rsid w:val="007A7C73"/>
    <w:rsid w:val="007E5DAD"/>
    <w:rsid w:val="00803D27"/>
    <w:rsid w:val="00891721"/>
    <w:rsid w:val="008B2341"/>
    <w:rsid w:val="008D6335"/>
    <w:rsid w:val="008E4034"/>
    <w:rsid w:val="008F0489"/>
    <w:rsid w:val="00917139"/>
    <w:rsid w:val="009462C6"/>
    <w:rsid w:val="00947C09"/>
    <w:rsid w:val="00965DA0"/>
    <w:rsid w:val="009A1093"/>
    <w:rsid w:val="009A23D0"/>
    <w:rsid w:val="009A5B5E"/>
    <w:rsid w:val="009B4A54"/>
    <w:rsid w:val="009C0C09"/>
    <w:rsid w:val="00AA5DF1"/>
    <w:rsid w:val="00AF564B"/>
    <w:rsid w:val="00B31855"/>
    <w:rsid w:val="00B54A8C"/>
    <w:rsid w:val="00B90016"/>
    <w:rsid w:val="00BA6186"/>
    <w:rsid w:val="00BB4BD9"/>
    <w:rsid w:val="00BD0CD3"/>
    <w:rsid w:val="00C24B63"/>
    <w:rsid w:val="00C67027"/>
    <w:rsid w:val="00C807B7"/>
    <w:rsid w:val="00CA28B5"/>
    <w:rsid w:val="00CC67B2"/>
    <w:rsid w:val="00D9494B"/>
    <w:rsid w:val="00DC162B"/>
    <w:rsid w:val="00DC2D8A"/>
    <w:rsid w:val="00DC4F34"/>
    <w:rsid w:val="00DC6A02"/>
    <w:rsid w:val="00E755EA"/>
    <w:rsid w:val="00E9559C"/>
    <w:rsid w:val="00ED53FB"/>
    <w:rsid w:val="00EF2DFC"/>
    <w:rsid w:val="00F07934"/>
    <w:rsid w:val="00F355A7"/>
    <w:rsid w:val="00F4714A"/>
    <w:rsid w:val="00FD669E"/>
    <w:rsid w:val="00FF4214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6B9A449"/>
  <w15:chartTrackingRefBased/>
  <w15:docId w15:val="{4542DCB7-63EE-4E44-BF8A-E0DC9BC1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573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59BD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F59BD"/>
  </w:style>
  <w:style w:type="paragraph" w:styleId="Zpat">
    <w:name w:val="footer"/>
    <w:basedOn w:val="Normln"/>
    <w:link w:val="ZpatChar"/>
    <w:uiPriority w:val="99"/>
    <w:unhideWhenUsed/>
    <w:rsid w:val="000F59BD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F59BD"/>
  </w:style>
  <w:style w:type="table" w:styleId="Mkatabulky">
    <w:name w:val="Table Grid"/>
    <w:basedOn w:val="Normlntabulka"/>
    <w:uiPriority w:val="39"/>
    <w:rsid w:val="000F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F59B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Zstupntext">
    <w:name w:val="Placeholder Text"/>
    <w:basedOn w:val="Standardnpsmoodstavce"/>
    <w:uiPriority w:val="99"/>
    <w:semiHidden/>
    <w:rsid w:val="00F0793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6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111"/>
    <w:rPr>
      <w:rFonts w:ascii="Segoe UI" w:eastAsia="Calibri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A11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A1152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6F3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3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3E80"/>
    <w:rPr>
      <w:rFonts w:ascii="Calibri" w:eastAsia="Calibri" w:hAnsi="Calibri" w:cs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3E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3E80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XXXXXXXXX@arriva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XXXXXXXX@arriva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XXXXXXX@ds-uk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XXXXXXX@ds-u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DE294D3498B47AD6D6FE083ED9D08" ma:contentTypeVersion="8" ma:contentTypeDescription="Create a new document." ma:contentTypeScope="" ma:versionID="c40f94af7a89a30a30a9e8faa973c1e4">
  <xsd:schema xmlns:xsd="http://www.w3.org/2001/XMLSchema" xmlns:xs="http://www.w3.org/2001/XMLSchema" xmlns:p="http://schemas.microsoft.com/office/2006/metadata/properties" xmlns:ns3="f71470c0-215d-44b8-afba-7c23f80048ee" targetNamespace="http://schemas.microsoft.com/office/2006/metadata/properties" ma:root="true" ma:fieldsID="d2f845ebc194b7d94dac7c5d5470c65e" ns3:_="">
    <xsd:import namespace="f71470c0-215d-44b8-afba-7c23f80048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70c0-215d-44b8-afba-7c23f8004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4CB79-509C-44A0-BEA4-B79143ABE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470c0-215d-44b8-afba-7c23f8004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332757-ACA1-441A-997D-B6CAC3B54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44A82-B0AA-4629-A37E-421AF36C8F3F}">
  <ds:schemaRefs>
    <ds:schemaRef ds:uri="http://schemas.microsoft.com/office/2006/documentManagement/types"/>
    <ds:schemaRef ds:uri="http://purl.org/dc/elements/1.1/"/>
    <ds:schemaRef ds:uri="f71470c0-215d-44b8-afba-7c23f80048ee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5A83340-CF6D-41A0-B3AF-B5B93380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Věrka</dc:creator>
  <cp:keywords/>
  <dc:description/>
  <cp:lastModifiedBy>Věra Koutská</cp:lastModifiedBy>
  <cp:revision>2</cp:revision>
  <cp:lastPrinted>2017-11-15T07:28:00Z</cp:lastPrinted>
  <dcterms:created xsi:type="dcterms:W3CDTF">2019-08-16T09:24:00Z</dcterms:created>
  <dcterms:modified xsi:type="dcterms:W3CDTF">2019-08-16T09:24:00Z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0x010100A33DE294D3498B47AD6D6FE083ED9D08</vt:lpwstr>
  </property>
</Properties>
</file>