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D49F2C" w14:textId="77777777" w:rsidR="0085556D" w:rsidRPr="00236C65" w:rsidRDefault="0085556D" w:rsidP="002314BE">
      <w:pPr>
        <w:pStyle w:val="Bezmezer"/>
        <w:spacing w:before="240" w:after="240"/>
        <w:jc w:val="center"/>
        <w:rPr>
          <w:rFonts w:ascii="Arial" w:eastAsia="Arial" w:hAnsi="Arial" w:cs="Arial"/>
          <w:b/>
          <w:sz w:val="28"/>
          <w:szCs w:val="28"/>
        </w:rPr>
      </w:pPr>
      <w:r w:rsidRPr="00236C65">
        <w:rPr>
          <w:rFonts w:ascii="Arial" w:eastAsia="Arial" w:hAnsi="Arial" w:cs="Arial"/>
          <w:b/>
          <w:sz w:val="28"/>
          <w:szCs w:val="28"/>
        </w:rPr>
        <w:t>SMLOUVA O DÍLO</w:t>
      </w:r>
    </w:p>
    <w:p w14:paraId="6AEB234A" w14:textId="77777777" w:rsidR="0085556D" w:rsidRPr="00236C65" w:rsidRDefault="0085556D" w:rsidP="002314BE">
      <w:pPr>
        <w:pStyle w:val="Bezmezer"/>
        <w:spacing w:before="240" w:after="240"/>
        <w:jc w:val="center"/>
        <w:rPr>
          <w:rFonts w:ascii="Arial" w:eastAsia="Arial" w:hAnsi="Arial" w:cs="Arial"/>
          <w:b/>
          <w:sz w:val="20"/>
          <w:szCs w:val="20"/>
        </w:rPr>
      </w:pPr>
      <w:r w:rsidRPr="00236C65">
        <w:rPr>
          <w:rFonts w:ascii="Arial" w:eastAsia="Arial" w:hAnsi="Arial" w:cs="Arial"/>
          <w:b/>
          <w:sz w:val="20"/>
          <w:szCs w:val="20"/>
        </w:rPr>
        <w:t>Malování interiérů ubytovacích buněk na koleji K2 2019/0082</w:t>
      </w:r>
    </w:p>
    <w:p w14:paraId="59B5B296" w14:textId="77777777" w:rsidR="0085556D" w:rsidRPr="00236C65" w:rsidRDefault="0085556D" w:rsidP="002314BE">
      <w:pPr>
        <w:pStyle w:val="Bezmezer"/>
        <w:spacing w:before="240"/>
        <w:jc w:val="center"/>
        <w:rPr>
          <w:rFonts w:ascii="Arial" w:eastAsia="Arial" w:hAnsi="Arial" w:cs="Arial"/>
          <w:sz w:val="20"/>
          <w:szCs w:val="20"/>
        </w:rPr>
      </w:pPr>
      <w:r w:rsidRPr="00236C65">
        <w:rPr>
          <w:rFonts w:ascii="Arial" w:eastAsia="Arial" w:hAnsi="Arial" w:cs="Arial"/>
          <w:sz w:val="20"/>
          <w:szCs w:val="20"/>
        </w:rPr>
        <w:t>Uzavřená dle § 2586 a násl. zákona č. 89/2012 Sb., občanský zákoník, ve znění pozdějších předpisů</w:t>
      </w:r>
    </w:p>
    <w:p w14:paraId="2A910321" w14:textId="77777777" w:rsidR="0085556D" w:rsidRPr="00236C65" w:rsidRDefault="0085556D" w:rsidP="002314BE">
      <w:pPr>
        <w:pStyle w:val="Bezmezer"/>
        <w:spacing w:after="240"/>
        <w:jc w:val="center"/>
        <w:rPr>
          <w:rFonts w:ascii="Arial" w:eastAsia="Arial" w:hAnsi="Arial" w:cs="Arial"/>
          <w:sz w:val="20"/>
          <w:szCs w:val="20"/>
        </w:rPr>
      </w:pPr>
      <w:r w:rsidRPr="00236C65">
        <w:rPr>
          <w:rFonts w:ascii="Arial" w:eastAsia="Arial" w:hAnsi="Arial" w:cs="Arial"/>
          <w:sz w:val="20"/>
          <w:szCs w:val="20"/>
        </w:rPr>
        <w:t>(dále jen občanský zákoník)</w:t>
      </w:r>
    </w:p>
    <w:p w14:paraId="1831CC47" w14:textId="77777777" w:rsidR="0085556D" w:rsidRPr="00236C65" w:rsidRDefault="0085556D" w:rsidP="002314BE">
      <w:pPr>
        <w:spacing w:before="200"/>
        <w:jc w:val="center"/>
        <w:rPr>
          <w:b/>
          <w:bCs/>
          <w:sz w:val="20"/>
        </w:rPr>
      </w:pPr>
      <w:r w:rsidRPr="00236C65">
        <w:rPr>
          <w:b/>
          <w:bCs/>
          <w:sz w:val="20"/>
        </w:rPr>
        <w:t>I.</w:t>
      </w:r>
    </w:p>
    <w:p w14:paraId="4976779D" w14:textId="77777777" w:rsidR="0085556D" w:rsidRPr="00236C65" w:rsidRDefault="0085556D">
      <w:pPr>
        <w:spacing w:after="100"/>
        <w:jc w:val="center"/>
        <w:rPr>
          <w:b/>
          <w:bCs/>
          <w:sz w:val="20"/>
        </w:rPr>
      </w:pPr>
      <w:r w:rsidRPr="00236C65">
        <w:rPr>
          <w:b/>
          <w:bCs/>
          <w:sz w:val="20"/>
        </w:rPr>
        <w:t>Smluvní strany</w:t>
      </w:r>
    </w:p>
    <w:p w14:paraId="60D7A83C" w14:textId="77777777" w:rsidR="0085556D" w:rsidRPr="00236C65" w:rsidRDefault="0085556D" w:rsidP="002314BE">
      <w:pPr>
        <w:pStyle w:val="Bezmezer"/>
        <w:spacing w:before="240"/>
        <w:rPr>
          <w:rFonts w:ascii="Arial" w:eastAsia="Arial" w:hAnsi="Arial" w:cs="Arial"/>
          <w:sz w:val="20"/>
          <w:szCs w:val="20"/>
        </w:rPr>
      </w:pPr>
      <w:r w:rsidRPr="00236C65">
        <w:rPr>
          <w:rFonts w:ascii="Arial" w:eastAsia="Arial" w:hAnsi="Arial" w:cs="Arial"/>
          <w:sz w:val="20"/>
          <w:szCs w:val="20"/>
        </w:rPr>
        <w:t>OBJEDNATEL:</w:t>
      </w:r>
      <w:r w:rsidRPr="00236C65">
        <w:rPr>
          <w:rFonts w:ascii="Arial" w:eastAsia="Arial" w:hAnsi="Arial" w:cs="Arial"/>
          <w:sz w:val="20"/>
          <w:szCs w:val="20"/>
        </w:rPr>
        <w:tab/>
      </w:r>
      <w:r w:rsidRPr="00236C65">
        <w:rPr>
          <w:rFonts w:ascii="Arial" w:eastAsia="Arial" w:hAnsi="Arial" w:cs="Arial"/>
          <w:sz w:val="20"/>
          <w:szCs w:val="20"/>
        </w:rPr>
        <w:tab/>
      </w:r>
      <w:r w:rsidRPr="00236C65">
        <w:rPr>
          <w:rFonts w:ascii="Arial" w:eastAsia="Arial" w:hAnsi="Arial" w:cs="Arial"/>
          <w:sz w:val="20"/>
          <w:szCs w:val="20"/>
        </w:rPr>
        <w:tab/>
      </w:r>
      <w:r w:rsidRPr="00236C65">
        <w:rPr>
          <w:rFonts w:ascii="Arial" w:eastAsia="Arial" w:hAnsi="Arial" w:cs="Arial"/>
          <w:sz w:val="20"/>
          <w:szCs w:val="20"/>
        </w:rPr>
        <w:tab/>
      </w:r>
      <w:r w:rsidRPr="00236C65">
        <w:rPr>
          <w:rFonts w:ascii="Arial" w:eastAsia="Calibri" w:hAnsi="Arial" w:cs="Arial"/>
          <w:b/>
          <w:sz w:val="20"/>
          <w:szCs w:val="20"/>
          <w:lang w:eastAsia="en-US"/>
        </w:rPr>
        <w:t>Univerzita Jana Evangelisty Purkyně v Ústí nad Labem</w:t>
      </w:r>
    </w:p>
    <w:p w14:paraId="4C5DFCB5" w14:textId="77777777" w:rsidR="0085556D" w:rsidRPr="00236C65" w:rsidRDefault="00745FC6" w:rsidP="002314BE">
      <w:pPr>
        <w:pStyle w:val="Bezmezer"/>
        <w:rPr>
          <w:rFonts w:ascii="Arial" w:eastAsia="Calibri" w:hAnsi="Arial" w:cs="Arial"/>
          <w:sz w:val="20"/>
          <w:szCs w:val="20"/>
          <w:lang w:eastAsia="en-US"/>
        </w:rPr>
      </w:pPr>
      <w:r w:rsidRPr="00236C65">
        <w:rPr>
          <w:rFonts w:ascii="Arial" w:eastAsia="Calibri" w:hAnsi="Arial" w:cs="Arial"/>
          <w:sz w:val="20"/>
          <w:szCs w:val="20"/>
          <w:lang w:eastAsia="en-US"/>
        </w:rPr>
        <w:t>s</w:t>
      </w:r>
      <w:r w:rsidR="0085556D" w:rsidRPr="00236C65">
        <w:rPr>
          <w:rFonts w:ascii="Arial" w:eastAsia="Calibri" w:hAnsi="Arial" w:cs="Arial"/>
          <w:sz w:val="20"/>
          <w:szCs w:val="20"/>
          <w:lang w:eastAsia="en-US"/>
        </w:rPr>
        <w:t>e sídlem:</w:t>
      </w:r>
      <w:r w:rsidR="0085556D" w:rsidRPr="00236C65">
        <w:rPr>
          <w:rFonts w:ascii="Arial" w:eastAsia="Calibri" w:hAnsi="Arial" w:cs="Arial"/>
          <w:sz w:val="20"/>
          <w:szCs w:val="20"/>
          <w:lang w:eastAsia="en-US"/>
        </w:rPr>
        <w:tab/>
      </w:r>
      <w:r w:rsidR="0085556D" w:rsidRPr="00236C65">
        <w:rPr>
          <w:rFonts w:ascii="Arial" w:eastAsia="Calibri" w:hAnsi="Arial" w:cs="Arial"/>
          <w:sz w:val="20"/>
          <w:szCs w:val="20"/>
          <w:lang w:eastAsia="en-US"/>
        </w:rPr>
        <w:tab/>
      </w:r>
      <w:r w:rsidR="0085556D" w:rsidRPr="00236C65">
        <w:rPr>
          <w:rFonts w:ascii="Arial" w:eastAsia="Calibri" w:hAnsi="Arial" w:cs="Arial"/>
          <w:sz w:val="20"/>
          <w:szCs w:val="20"/>
          <w:lang w:eastAsia="en-US"/>
        </w:rPr>
        <w:tab/>
      </w:r>
      <w:r w:rsidR="0085556D" w:rsidRPr="00236C65">
        <w:rPr>
          <w:rFonts w:ascii="Arial" w:eastAsia="Calibri" w:hAnsi="Arial" w:cs="Arial"/>
          <w:sz w:val="20"/>
          <w:szCs w:val="20"/>
          <w:lang w:eastAsia="en-US"/>
        </w:rPr>
        <w:tab/>
        <w:t>Pasteurova 3544/1, 400 96 Ústí nad Labem</w:t>
      </w:r>
    </w:p>
    <w:p w14:paraId="4CB48FB5" w14:textId="77777777" w:rsidR="0085556D" w:rsidRPr="00236C65" w:rsidRDefault="0085556D" w:rsidP="002314BE">
      <w:pPr>
        <w:pStyle w:val="Bezmezer"/>
        <w:rPr>
          <w:rFonts w:ascii="Arial" w:eastAsia="Calibri" w:hAnsi="Arial" w:cs="Arial"/>
          <w:sz w:val="20"/>
          <w:szCs w:val="20"/>
          <w:lang w:eastAsia="en-US"/>
        </w:rPr>
      </w:pPr>
      <w:r w:rsidRPr="00236C65">
        <w:rPr>
          <w:rFonts w:ascii="Arial" w:eastAsia="Calibri" w:hAnsi="Arial" w:cs="Arial"/>
          <w:sz w:val="20"/>
          <w:szCs w:val="20"/>
          <w:lang w:eastAsia="en-US"/>
        </w:rPr>
        <w:t xml:space="preserve">IČ: </w:t>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t>44555601</w:t>
      </w:r>
    </w:p>
    <w:p w14:paraId="45F9F86E" w14:textId="77777777" w:rsidR="0085556D" w:rsidRPr="00236C65" w:rsidRDefault="0085556D" w:rsidP="002314BE">
      <w:pPr>
        <w:pStyle w:val="Bezmezer"/>
        <w:rPr>
          <w:rFonts w:ascii="Arial" w:eastAsia="Calibri" w:hAnsi="Arial" w:cs="Arial"/>
          <w:sz w:val="20"/>
          <w:szCs w:val="20"/>
          <w:lang w:eastAsia="en-US"/>
        </w:rPr>
      </w:pPr>
      <w:r w:rsidRPr="00236C65">
        <w:rPr>
          <w:rFonts w:ascii="Arial" w:eastAsia="Calibri" w:hAnsi="Arial" w:cs="Arial"/>
          <w:sz w:val="20"/>
          <w:szCs w:val="20"/>
          <w:lang w:eastAsia="en-US"/>
        </w:rPr>
        <w:t xml:space="preserve">DIČ: </w:t>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t>CZ44555601</w:t>
      </w:r>
    </w:p>
    <w:p w14:paraId="21BC8076" w14:textId="3934F564" w:rsidR="0085556D" w:rsidRPr="00236C65" w:rsidRDefault="0085556D" w:rsidP="002314BE">
      <w:pPr>
        <w:pStyle w:val="Bezmezer"/>
        <w:rPr>
          <w:rFonts w:ascii="Arial" w:hAnsi="Arial" w:cs="Arial"/>
          <w:sz w:val="20"/>
          <w:szCs w:val="20"/>
        </w:rPr>
      </w:pPr>
      <w:r w:rsidRPr="00236C65">
        <w:rPr>
          <w:rFonts w:ascii="Arial" w:eastAsia="Calibri" w:hAnsi="Arial" w:cs="Arial"/>
          <w:sz w:val="20"/>
          <w:szCs w:val="20"/>
          <w:lang w:eastAsia="en-US"/>
        </w:rPr>
        <w:t xml:space="preserve">bankovní spojení: </w:t>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00EE5CFF">
        <w:rPr>
          <w:rFonts w:ascii="Arial" w:eastAsia="Calibri" w:hAnsi="Arial" w:cs="Arial"/>
          <w:sz w:val="20"/>
          <w:szCs w:val="20"/>
          <w:lang w:eastAsia="en-US"/>
        </w:rPr>
        <w:t>XXX</w:t>
      </w:r>
      <w:r w:rsidRPr="00236C65">
        <w:rPr>
          <w:rFonts w:ascii="Arial" w:eastAsia="Calibri" w:hAnsi="Arial" w:cs="Arial"/>
          <w:sz w:val="20"/>
          <w:szCs w:val="20"/>
          <w:lang w:eastAsia="en-US"/>
        </w:rPr>
        <w:t xml:space="preserve">, č. účtu: </w:t>
      </w:r>
      <w:r w:rsidR="00EE5CFF">
        <w:rPr>
          <w:rFonts w:ascii="Arial" w:eastAsia="Calibri" w:hAnsi="Arial" w:cs="Arial"/>
          <w:sz w:val="20"/>
          <w:szCs w:val="20"/>
          <w:lang w:eastAsia="en-US"/>
        </w:rPr>
        <w:t>XXX</w:t>
      </w:r>
    </w:p>
    <w:p w14:paraId="5798E2F1" w14:textId="77777777" w:rsidR="0085556D" w:rsidRPr="00236C65" w:rsidRDefault="0085556D" w:rsidP="002314BE">
      <w:pPr>
        <w:pStyle w:val="Bezmezer"/>
        <w:rPr>
          <w:rFonts w:ascii="Arial" w:eastAsia="Arial" w:hAnsi="Arial" w:cs="Arial"/>
          <w:sz w:val="20"/>
          <w:szCs w:val="20"/>
        </w:rPr>
      </w:pPr>
      <w:r w:rsidRPr="00236C65">
        <w:rPr>
          <w:rFonts w:ascii="Arial" w:eastAsia="Calibri" w:hAnsi="Arial" w:cs="Arial"/>
          <w:sz w:val="20"/>
          <w:szCs w:val="20"/>
          <w:lang w:eastAsia="en-US"/>
        </w:rPr>
        <w:t xml:space="preserve">zastoupená: </w:t>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eastAsia="Calibri" w:hAnsi="Arial" w:cs="Arial"/>
          <w:sz w:val="20"/>
          <w:szCs w:val="20"/>
          <w:lang w:eastAsia="en-US"/>
        </w:rPr>
        <w:tab/>
      </w:r>
      <w:r w:rsidRPr="00236C65">
        <w:rPr>
          <w:rFonts w:ascii="Arial" w:hAnsi="Arial" w:cs="Arial"/>
          <w:sz w:val="20"/>
          <w:szCs w:val="20"/>
        </w:rPr>
        <w:t>doc. RNDr. Martin Balej, Ph.D. rektor</w:t>
      </w:r>
      <w:r w:rsidRPr="00236C65">
        <w:rPr>
          <w:rFonts w:ascii="Arial" w:eastAsia="Arial" w:hAnsi="Arial" w:cs="Arial"/>
          <w:sz w:val="20"/>
          <w:szCs w:val="20"/>
        </w:rPr>
        <w:tab/>
      </w:r>
      <w:r w:rsidRPr="00236C65">
        <w:rPr>
          <w:rFonts w:ascii="Arial" w:eastAsia="Arial" w:hAnsi="Arial" w:cs="Arial"/>
          <w:sz w:val="20"/>
          <w:szCs w:val="20"/>
        </w:rPr>
        <w:tab/>
      </w:r>
    </w:p>
    <w:p w14:paraId="1F471A9C" w14:textId="3DC5DD0D" w:rsidR="0085556D" w:rsidRPr="00236C65" w:rsidRDefault="0085556D" w:rsidP="002314BE">
      <w:pPr>
        <w:pStyle w:val="Bezmezer"/>
        <w:rPr>
          <w:rFonts w:ascii="Arial" w:hAnsi="Arial" w:cs="Arial"/>
          <w:sz w:val="20"/>
          <w:szCs w:val="20"/>
        </w:rPr>
      </w:pPr>
      <w:r w:rsidRPr="00236C65">
        <w:rPr>
          <w:rFonts w:ascii="Arial" w:eastAsia="Arial" w:hAnsi="Arial" w:cs="Arial"/>
          <w:sz w:val="20"/>
          <w:szCs w:val="20"/>
        </w:rPr>
        <w:t xml:space="preserve">Zástupce ve věcech </w:t>
      </w:r>
      <w:r w:rsidR="001E6BED" w:rsidRPr="00236C65">
        <w:rPr>
          <w:rFonts w:ascii="Arial" w:eastAsia="Arial" w:hAnsi="Arial" w:cs="Arial"/>
          <w:sz w:val="20"/>
          <w:szCs w:val="20"/>
        </w:rPr>
        <w:t>technických</w:t>
      </w:r>
      <w:r w:rsidRPr="00236C65">
        <w:rPr>
          <w:rFonts w:ascii="Arial" w:eastAsia="Arial" w:hAnsi="Arial" w:cs="Arial"/>
          <w:sz w:val="20"/>
          <w:szCs w:val="20"/>
        </w:rPr>
        <w:t>:</w:t>
      </w:r>
      <w:r w:rsidRPr="00236C65">
        <w:rPr>
          <w:rFonts w:ascii="Arial" w:eastAsia="Arial" w:hAnsi="Arial" w:cs="Arial"/>
          <w:sz w:val="20"/>
          <w:szCs w:val="20"/>
        </w:rPr>
        <w:tab/>
      </w:r>
      <w:r w:rsidR="00EE5CFF">
        <w:rPr>
          <w:rFonts w:ascii="Arial" w:eastAsia="Arial" w:hAnsi="Arial" w:cs="Arial"/>
          <w:sz w:val="20"/>
          <w:szCs w:val="20"/>
        </w:rPr>
        <w:t>XXX</w:t>
      </w:r>
      <w:r w:rsidRPr="00236C65">
        <w:rPr>
          <w:rFonts w:ascii="Arial" w:hAnsi="Arial" w:cs="Arial"/>
          <w:sz w:val="20"/>
          <w:szCs w:val="20"/>
        </w:rPr>
        <w:tab/>
      </w:r>
      <w:r w:rsidRPr="00236C65">
        <w:rPr>
          <w:rFonts w:ascii="Arial" w:hAnsi="Arial" w:cs="Arial"/>
          <w:sz w:val="20"/>
          <w:szCs w:val="20"/>
        </w:rPr>
        <w:tab/>
      </w:r>
    </w:p>
    <w:p w14:paraId="05D48B19" w14:textId="138469D0" w:rsidR="0085556D" w:rsidRPr="00236C65" w:rsidRDefault="0085556D" w:rsidP="002314BE">
      <w:pPr>
        <w:pStyle w:val="Bezmezer"/>
        <w:rPr>
          <w:rFonts w:ascii="Arial" w:hAnsi="Arial" w:cs="Arial"/>
          <w:sz w:val="20"/>
          <w:szCs w:val="20"/>
        </w:rPr>
      </w:pPr>
      <w:r w:rsidRPr="00236C65">
        <w:rPr>
          <w:rFonts w:ascii="Arial" w:hAnsi="Arial" w:cs="Arial"/>
          <w:sz w:val="20"/>
          <w:szCs w:val="20"/>
        </w:rPr>
        <w:t xml:space="preserve">e-mail: </w:t>
      </w:r>
      <w:r w:rsidRPr="00236C65">
        <w:rPr>
          <w:rFonts w:ascii="Arial" w:hAnsi="Arial" w:cs="Arial"/>
          <w:sz w:val="20"/>
          <w:szCs w:val="20"/>
        </w:rPr>
        <w:tab/>
      </w:r>
      <w:r w:rsidRPr="00236C65">
        <w:rPr>
          <w:rFonts w:ascii="Arial" w:hAnsi="Arial" w:cs="Arial"/>
          <w:sz w:val="20"/>
          <w:szCs w:val="20"/>
        </w:rPr>
        <w:tab/>
      </w:r>
      <w:r w:rsidRPr="00236C65">
        <w:rPr>
          <w:rFonts w:ascii="Arial" w:hAnsi="Arial" w:cs="Arial"/>
          <w:sz w:val="20"/>
          <w:szCs w:val="20"/>
        </w:rPr>
        <w:tab/>
      </w:r>
      <w:r w:rsidRPr="00236C65">
        <w:rPr>
          <w:rFonts w:ascii="Arial" w:hAnsi="Arial" w:cs="Arial"/>
          <w:sz w:val="20"/>
          <w:szCs w:val="20"/>
        </w:rPr>
        <w:tab/>
      </w:r>
      <w:r w:rsidRPr="00236C65">
        <w:rPr>
          <w:rFonts w:ascii="Arial" w:hAnsi="Arial" w:cs="Arial"/>
          <w:sz w:val="20"/>
          <w:szCs w:val="20"/>
        </w:rPr>
        <w:tab/>
      </w:r>
      <w:r w:rsidR="00EE5CFF">
        <w:rPr>
          <w:rFonts w:ascii="Arial" w:hAnsi="Arial" w:cs="Arial"/>
          <w:sz w:val="20"/>
          <w:szCs w:val="20"/>
        </w:rPr>
        <w:t>XXX</w:t>
      </w:r>
      <w:r w:rsidRPr="00236C65">
        <w:rPr>
          <w:rFonts w:ascii="Arial" w:hAnsi="Arial" w:cs="Arial"/>
          <w:sz w:val="20"/>
          <w:szCs w:val="20"/>
        </w:rPr>
        <w:t>@ujep.cz</w:t>
      </w:r>
    </w:p>
    <w:p w14:paraId="45E8E8F1" w14:textId="4567C5D2" w:rsidR="0085556D" w:rsidRPr="00236C65" w:rsidRDefault="0085556D" w:rsidP="002314BE">
      <w:pPr>
        <w:pStyle w:val="Bezmezer"/>
        <w:rPr>
          <w:rFonts w:ascii="Arial" w:hAnsi="Arial" w:cs="Arial"/>
          <w:sz w:val="20"/>
          <w:szCs w:val="20"/>
        </w:rPr>
      </w:pPr>
      <w:r w:rsidRPr="00236C65">
        <w:rPr>
          <w:rFonts w:ascii="Arial" w:hAnsi="Arial" w:cs="Arial"/>
          <w:sz w:val="20"/>
          <w:szCs w:val="20"/>
        </w:rPr>
        <w:t>telefon:</w:t>
      </w:r>
      <w:r w:rsidRPr="00236C65">
        <w:rPr>
          <w:rFonts w:ascii="Arial" w:hAnsi="Arial" w:cs="Arial"/>
          <w:sz w:val="20"/>
          <w:szCs w:val="20"/>
        </w:rPr>
        <w:tab/>
      </w:r>
      <w:r w:rsidRPr="00236C65">
        <w:rPr>
          <w:rFonts w:ascii="Arial" w:hAnsi="Arial" w:cs="Arial"/>
          <w:sz w:val="20"/>
          <w:szCs w:val="20"/>
        </w:rPr>
        <w:tab/>
      </w:r>
      <w:r w:rsidRPr="00236C65">
        <w:rPr>
          <w:rFonts w:ascii="Arial" w:hAnsi="Arial" w:cs="Arial"/>
          <w:sz w:val="20"/>
          <w:szCs w:val="20"/>
        </w:rPr>
        <w:tab/>
      </w:r>
      <w:r w:rsidRPr="00236C65">
        <w:rPr>
          <w:rFonts w:ascii="Arial" w:hAnsi="Arial" w:cs="Arial"/>
          <w:sz w:val="20"/>
          <w:szCs w:val="20"/>
        </w:rPr>
        <w:tab/>
      </w:r>
      <w:r w:rsidRPr="00236C65">
        <w:rPr>
          <w:rFonts w:ascii="Arial" w:hAnsi="Arial" w:cs="Arial"/>
          <w:sz w:val="20"/>
          <w:szCs w:val="20"/>
        </w:rPr>
        <w:tab/>
      </w:r>
      <w:r w:rsidR="00EE5CFF">
        <w:rPr>
          <w:rFonts w:ascii="Arial" w:hAnsi="Arial" w:cs="Arial"/>
          <w:sz w:val="20"/>
          <w:szCs w:val="20"/>
        </w:rPr>
        <w:t>XXX</w:t>
      </w:r>
      <w:r w:rsidR="007A04EC" w:rsidRPr="00236C65">
        <w:rPr>
          <w:rFonts w:ascii="Arial" w:hAnsi="Arial" w:cs="Arial"/>
          <w:sz w:val="20"/>
          <w:szCs w:val="20"/>
        </w:rPr>
        <w:t xml:space="preserve">, </w:t>
      </w:r>
      <w:r w:rsidR="00EE5CFF">
        <w:rPr>
          <w:rFonts w:ascii="Arial" w:hAnsi="Arial" w:cs="Arial"/>
          <w:sz w:val="20"/>
          <w:szCs w:val="20"/>
        </w:rPr>
        <w:t>XXX</w:t>
      </w:r>
    </w:p>
    <w:p w14:paraId="133D3B7F" w14:textId="77777777" w:rsidR="0085556D" w:rsidRPr="00236C65" w:rsidRDefault="0085556D" w:rsidP="002314BE">
      <w:pPr>
        <w:pStyle w:val="Bezmezer"/>
        <w:spacing w:before="100"/>
        <w:rPr>
          <w:rFonts w:ascii="Arial" w:eastAsia="Arial" w:hAnsi="Arial" w:cs="Arial"/>
          <w:sz w:val="20"/>
          <w:szCs w:val="20"/>
        </w:rPr>
      </w:pPr>
      <w:r w:rsidRPr="00236C65">
        <w:rPr>
          <w:rFonts w:ascii="Arial" w:eastAsia="Arial" w:hAnsi="Arial" w:cs="Arial"/>
          <w:sz w:val="20"/>
          <w:szCs w:val="20"/>
        </w:rPr>
        <w:t>(dále jen „</w:t>
      </w:r>
      <w:r w:rsidRPr="00236C65">
        <w:rPr>
          <w:rFonts w:ascii="Arial" w:eastAsia="Arial" w:hAnsi="Arial" w:cs="Arial"/>
          <w:b/>
          <w:sz w:val="20"/>
          <w:szCs w:val="20"/>
        </w:rPr>
        <w:t>objednatel</w:t>
      </w:r>
      <w:r w:rsidRPr="00236C65">
        <w:rPr>
          <w:rFonts w:ascii="Arial" w:eastAsia="Arial" w:hAnsi="Arial" w:cs="Arial"/>
          <w:sz w:val="20"/>
          <w:szCs w:val="20"/>
        </w:rPr>
        <w:t>“)</w:t>
      </w:r>
    </w:p>
    <w:p w14:paraId="2F2037BA" w14:textId="77777777" w:rsidR="0085556D" w:rsidRPr="00236C65" w:rsidRDefault="0085556D" w:rsidP="002314BE">
      <w:pPr>
        <w:pStyle w:val="Bezmezer"/>
        <w:spacing w:before="240" w:after="240"/>
        <w:rPr>
          <w:rFonts w:ascii="Arial" w:eastAsia="Arial" w:hAnsi="Arial" w:cs="Arial"/>
          <w:sz w:val="20"/>
          <w:szCs w:val="20"/>
        </w:rPr>
      </w:pPr>
      <w:r w:rsidRPr="00236C65">
        <w:rPr>
          <w:rFonts w:ascii="Arial" w:hAnsi="Arial" w:cs="Arial"/>
          <w:sz w:val="20"/>
          <w:szCs w:val="20"/>
        </w:rPr>
        <w:t>a</w:t>
      </w:r>
    </w:p>
    <w:p w14:paraId="0206A414" w14:textId="0DCE2063" w:rsidR="0085556D" w:rsidRPr="00713EC8" w:rsidRDefault="0085556D">
      <w:pPr>
        <w:spacing w:before="240"/>
        <w:contextualSpacing/>
        <w:jc w:val="both"/>
        <w:rPr>
          <w:rFonts w:eastAsia="Arial"/>
          <w:sz w:val="20"/>
        </w:rPr>
      </w:pPr>
      <w:r w:rsidRPr="00236C65">
        <w:rPr>
          <w:rFonts w:eastAsia="Arial"/>
          <w:sz w:val="20"/>
        </w:rPr>
        <w:t>ZHOTOVITEL:</w:t>
      </w:r>
      <w:r w:rsidRPr="00236C65">
        <w:rPr>
          <w:rFonts w:eastAsia="Arial"/>
          <w:sz w:val="20"/>
        </w:rPr>
        <w:tab/>
      </w:r>
      <w:r w:rsidRPr="00236C65">
        <w:rPr>
          <w:rFonts w:eastAsia="Arial"/>
          <w:sz w:val="20"/>
        </w:rPr>
        <w:tab/>
      </w:r>
      <w:r w:rsidRPr="00236C65">
        <w:rPr>
          <w:rFonts w:eastAsia="Arial"/>
          <w:sz w:val="20"/>
        </w:rPr>
        <w:tab/>
      </w:r>
      <w:r w:rsidRPr="00236C65">
        <w:rPr>
          <w:rFonts w:eastAsia="Arial"/>
          <w:sz w:val="20"/>
        </w:rPr>
        <w:tab/>
      </w:r>
      <w:r w:rsidR="00E7291B" w:rsidRPr="00713EC8">
        <w:rPr>
          <w:rFonts w:eastAsia="Arial"/>
          <w:sz w:val="20"/>
        </w:rPr>
        <w:t>AFC Servis DC a. s.</w:t>
      </w:r>
    </w:p>
    <w:p w14:paraId="53D14E02" w14:textId="195E35AF" w:rsidR="0085556D" w:rsidRPr="00713EC8" w:rsidRDefault="0085556D">
      <w:pPr>
        <w:contextualSpacing/>
        <w:jc w:val="both"/>
        <w:rPr>
          <w:rFonts w:eastAsia="Arial"/>
          <w:sz w:val="20"/>
        </w:rPr>
      </w:pPr>
      <w:r w:rsidRPr="00713EC8">
        <w:rPr>
          <w:sz w:val="20"/>
          <w:lang w:eastAsia="en-US"/>
        </w:rPr>
        <w:t>Se sídlem:</w:t>
      </w:r>
      <w:r w:rsidRPr="00713EC8">
        <w:rPr>
          <w:sz w:val="20"/>
          <w:lang w:eastAsia="en-US"/>
        </w:rPr>
        <w:tab/>
      </w:r>
      <w:r w:rsidRPr="00713EC8">
        <w:rPr>
          <w:sz w:val="20"/>
          <w:lang w:eastAsia="en-US"/>
        </w:rPr>
        <w:tab/>
      </w:r>
      <w:r w:rsidRPr="00713EC8">
        <w:rPr>
          <w:sz w:val="20"/>
          <w:lang w:eastAsia="en-US"/>
        </w:rPr>
        <w:tab/>
      </w:r>
      <w:r w:rsidRPr="00713EC8">
        <w:rPr>
          <w:sz w:val="20"/>
          <w:lang w:eastAsia="en-US"/>
        </w:rPr>
        <w:tab/>
      </w:r>
      <w:r w:rsidR="00E7291B" w:rsidRPr="00713EC8">
        <w:rPr>
          <w:rFonts w:eastAsia="Arial"/>
          <w:sz w:val="20"/>
        </w:rPr>
        <w:t>Březová 62/137, Děčín III, PSČ 405 02</w:t>
      </w:r>
    </w:p>
    <w:p w14:paraId="1FAA8C28" w14:textId="69F67892" w:rsidR="0085556D" w:rsidRPr="00713EC8" w:rsidRDefault="0085556D">
      <w:pPr>
        <w:contextualSpacing/>
        <w:jc w:val="both"/>
        <w:rPr>
          <w:rFonts w:eastAsia="Arial"/>
          <w:sz w:val="20"/>
        </w:rPr>
      </w:pPr>
      <w:r w:rsidRPr="00713EC8">
        <w:rPr>
          <w:sz w:val="20"/>
          <w:lang w:eastAsia="en-US"/>
        </w:rPr>
        <w:t xml:space="preserve">IČ: </w:t>
      </w:r>
      <w:r w:rsidRPr="00713EC8">
        <w:rPr>
          <w:sz w:val="20"/>
          <w:lang w:eastAsia="en-US"/>
        </w:rPr>
        <w:tab/>
      </w:r>
      <w:r w:rsidRPr="00713EC8">
        <w:rPr>
          <w:sz w:val="20"/>
          <w:lang w:eastAsia="en-US"/>
        </w:rPr>
        <w:tab/>
      </w:r>
      <w:r w:rsidRPr="00713EC8">
        <w:rPr>
          <w:sz w:val="20"/>
          <w:lang w:eastAsia="en-US"/>
        </w:rPr>
        <w:tab/>
      </w:r>
      <w:r w:rsidRPr="00713EC8">
        <w:rPr>
          <w:sz w:val="20"/>
          <w:lang w:eastAsia="en-US"/>
        </w:rPr>
        <w:tab/>
      </w:r>
      <w:r w:rsidRPr="00713EC8">
        <w:rPr>
          <w:sz w:val="20"/>
          <w:lang w:eastAsia="en-US"/>
        </w:rPr>
        <w:tab/>
      </w:r>
      <w:r w:rsidR="00E7291B" w:rsidRPr="00713EC8">
        <w:rPr>
          <w:rFonts w:eastAsia="Arial"/>
          <w:sz w:val="20"/>
        </w:rPr>
        <w:t>27274691</w:t>
      </w:r>
    </w:p>
    <w:p w14:paraId="6CCF9473" w14:textId="72556CFB" w:rsidR="0085556D" w:rsidRPr="00713EC8" w:rsidRDefault="0085556D">
      <w:pPr>
        <w:contextualSpacing/>
        <w:jc w:val="both"/>
        <w:rPr>
          <w:rFonts w:eastAsia="Arial"/>
          <w:sz w:val="20"/>
        </w:rPr>
      </w:pPr>
      <w:r w:rsidRPr="00713EC8">
        <w:rPr>
          <w:sz w:val="20"/>
          <w:lang w:eastAsia="en-US"/>
        </w:rPr>
        <w:t xml:space="preserve">DIČ: </w:t>
      </w:r>
      <w:r w:rsidRPr="00713EC8">
        <w:rPr>
          <w:sz w:val="20"/>
          <w:lang w:eastAsia="en-US"/>
        </w:rPr>
        <w:tab/>
      </w:r>
      <w:r w:rsidRPr="00713EC8">
        <w:rPr>
          <w:sz w:val="20"/>
          <w:lang w:eastAsia="en-US"/>
        </w:rPr>
        <w:tab/>
      </w:r>
      <w:r w:rsidRPr="00713EC8">
        <w:rPr>
          <w:sz w:val="20"/>
          <w:lang w:eastAsia="en-US"/>
        </w:rPr>
        <w:tab/>
      </w:r>
      <w:r w:rsidRPr="00713EC8">
        <w:rPr>
          <w:sz w:val="20"/>
          <w:lang w:eastAsia="en-US"/>
        </w:rPr>
        <w:tab/>
      </w:r>
      <w:r w:rsidRPr="00713EC8">
        <w:rPr>
          <w:sz w:val="20"/>
          <w:lang w:eastAsia="en-US"/>
        </w:rPr>
        <w:tab/>
      </w:r>
      <w:r w:rsidR="00E7291B" w:rsidRPr="00713EC8">
        <w:rPr>
          <w:rFonts w:eastAsia="Arial"/>
          <w:sz w:val="20"/>
        </w:rPr>
        <w:t>CZ27274691</w:t>
      </w:r>
    </w:p>
    <w:p w14:paraId="727EE946" w14:textId="00495D3A" w:rsidR="0085556D" w:rsidRPr="00713EC8" w:rsidRDefault="0085556D">
      <w:pPr>
        <w:contextualSpacing/>
        <w:jc w:val="both"/>
        <w:rPr>
          <w:rFonts w:eastAsia="Arial"/>
          <w:sz w:val="20"/>
        </w:rPr>
      </w:pPr>
      <w:r w:rsidRPr="00713EC8">
        <w:rPr>
          <w:sz w:val="20"/>
          <w:lang w:eastAsia="en-US"/>
        </w:rPr>
        <w:t xml:space="preserve">bankovní spojení: </w:t>
      </w:r>
      <w:r w:rsidRPr="00713EC8">
        <w:rPr>
          <w:sz w:val="20"/>
          <w:lang w:eastAsia="en-US"/>
        </w:rPr>
        <w:tab/>
      </w:r>
      <w:r w:rsidRPr="00713EC8">
        <w:rPr>
          <w:sz w:val="20"/>
          <w:lang w:eastAsia="en-US"/>
        </w:rPr>
        <w:tab/>
      </w:r>
      <w:r w:rsidRPr="00713EC8">
        <w:rPr>
          <w:sz w:val="20"/>
          <w:lang w:eastAsia="en-US"/>
        </w:rPr>
        <w:tab/>
      </w:r>
      <w:r w:rsidR="00EE5CFF">
        <w:rPr>
          <w:rFonts w:eastAsia="Arial"/>
          <w:sz w:val="20"/>
        </w:rPr>
        <w:t>XXX</w:t>
      </w:r>
    </w:p>
    <w:p w14:paraId="09C8190B" w14:textId="1A188F03" w:rsidR="0085556D" w:rsidRPr="00713EC8" w:rsidRDefault="0085556D">
      <w:pPr>
        <w:contextualSpacing/>
        <w:jc w:val="both"/>
        <w:rPr>
          <w:rFonts w:eastAsia="Arial"/>
          <w:sz w:val="20"/>
        </w:rPr>
      </w:pPr>
      <w:r w:rsidRPr="00713EC8">
        <w:rPr>
          <w:sz w:val="20"/>
          <w:lang w:eastAsia="en-US"/>
        </w:rPr>
        <w:t xml:space="preserve">zastoupená: </w:t>
      </w:r>
      <w:r w:rsidRPr="00713EC8">
        <w:rPr>
          <w:sz w:val="20"/>
          <w:lang w:eastAsia="en-US"/>
        </w:rPr>
        <w:tab/>
      </w:r>
      <w:r w:rsidRPr="00713EC8">
        <w:rPr>
          <w:sz w:val="20"/>
          <w:lang w:eastAsia="en-US"/>
        </w:rPr>
        <w:tab/>
      </w:r>
      <w:r w:rsidRPr="00713EC8">
        <w:rPr>
          <w:sz w:val="20"/>
          <w:lang w:eastAsia="en-US"/>
        </w:rPr>
        <w:tab/>
      </w:r>
      <w:r w:rsidRPr="00713EC8">
        <w:rPr>
          <w:sz w:val="20"/>
          <w:lang w:eastAsia="en-US"/>
        </w:rPr>
        <w:tab/>
      </w:r>
      <w:r w:rsidR="00EE5CFF">
        <w:rPr>
          <w:rFonts w:eastAsia="Arial"/>
          <w:sz w:val="20"/>
        </w:rPr>
        <w:t>XXX</w:t>
      </w:r>
      <w:r w:rsidR="00E7291B" w:rsidRPr="00713EC8">
        <w:rPr>
          <w:rFonts w:eastAsia="Arial"/>
          <w:sz w:val="20"/>
        </w:rPr>
        <w:t>, členem představenstva</w:t>
      </w:r>
      <w:r w:rsidRPr="00713EC8">
        <w:rPr>
          <w:rFonts w:eastAsia="Arial"/>
          <w:sz w:val="20"/>
        </w:rPr>
        <w:tab/>
      </w:r>
      <w:r w:rsidRPr="00713EC8">
        <w:rPr>
          <w:rFonts w:eastAsia="Arial"/>
          <w:sz w:val="20"/>
        </w:rPr>
        <w:tab/>
      </w:r>
    </w:p>
    <w:p w14:paraId="5C758327" w14:textId="1314F5D0" w:rsidR="0085556D" w:rsidRPr="00713EC8" w:rsidRDefault="00745FC6">
      <w:pPr>
        <w:contextualSpacing/>
        <w:jc w:val="both"/>
        <w:rPr>
          <w:sz w:val="20"/>
        </w:rPr>
      </w:pPr>
      <w:r w:rsidRPr="00713EC8">
        <w:rPr>
          <w:rFonts w:eastAsia="Arial"/>
          <w:sz w:val="20"/>
        </w:rPr>
        <w:t>z</w:t>
      </w:r>
      <w:r w:rsidR="0085556D" w:rsidRPr="00713EC8">
        <w:rPr>
          <w:rFonts w:eastAsia="Arial"/>
          <w:sz w:val="20"/>
        </w:rPr>
        <w:t xml:space="preserve">ástupce ve věcech </w:t>
      </w:r>
      <w:r w:rsidR="001E6BED" w:rsidRPr="00713EC8">
        <w:rPr>
          <w:rFonts w:eastAsia="Arial"/>
          <w:sz w:val="20"/>
        </w:rPr>
        <w:t>technických</w:t>
      </w:r>
      <w:r w:rsidR="0085556D" w:rsidRPr="00713EC8">
        <w:rPr>
          <w:rFonts w:eastAsia="Arial"/>
          <w:sz w:val="20"/>
        </w:rPr>
        <w:t>:</w:t>
      </w:r>
      <w:r w:rsidRPr="00713EC8">
        <w:rPr>
          <w:sz w:val="20"/>
        </w:rPr>
        <w:tab/>
      </w:r>
      <w:r w:rsidR="00EE5CFF">
        <w:rPr>
          <w:rFonts w:eastAsia="Arial"/>
          <w:sz w:val="20"/>
        </w:rPr>
        <w:t>XXX</w:t>
      </w:r>
      <w:r w:rsidR="00E7291B" w:rsidRPr="00713EC8">
        <w:rPr>
          <w:rFonts w:eastAsia="Arial"/>
          <w:sz w:val="20"/>
        </w:rPr>
        <w:t>., ředitel divize</w:t>
      </w:r>
      <w:r w:rsidR="0085556D" w:rsidRPr="00713EC8">
        <w:rPr>
          <w:sz w:val="20"/>
        </w:rPr>
        <w:tab/>
      </w:r>
      <w:r w:rsidR="0085556D" w:rsidRPr="00713EC8">
        <w:rPr>
          <w:sz w:val="20"/>
        </w:rPr>
        <w:tab/>
      </w:r>
    </w:p>
    <w:p w14:paraId="233545F0" w14:textId="72C1D3DD" w:rsidR="0085556D" w:rsidRPr="00713EC8" w:rsidRDefault="0085556D">
      <w:pPr>
        <w:contextualSpacing/>
        <w:jc w:val="both"/>
        <w:rPr>
          <w:rFonts w:eastAsia="Arial"/>
          <w:sz w:val="20"/>
        </w:rPr>
      </w:pPr>
      <w:r w:rsidRPr="00713EC8">
        <w:rPr>
          <w:sz w:val="20"/>
        </w:rPr>
        <w:t xml:space="preserve">e-mail: </w:t>
      </w:r>
      <w:r w:rsidRPr="00713EC8">
        <w:rPr>
          <w:sz w:val="20"/>
        </w:rPr>
        <w:tab/>
      </w:r>
      <w:r w:rsidRPr="00713EC8">
        <w:rPr>
          <w:sz w:val="20"/>
        </w:rPr>
        <w:tab/>
      </w:r>
      <w:r w:rsidRPr="00713EC8">
        <w:rPr>
          <w:sz w:val="20"/>
        </w:rPr>
        <w:tab/>
      </w:r>
      <w:r w:rsidRPr="00713EC8">
        <w:rPr>
          <w:sz w:val="20"/>
        </w:rPr>
        <w:tab/>
      </w:r>
      <w:r w:rsidRPr="00713EC8">
        <w:rPr>
          <w:sz w:val="20"/>
        </w:rPr>
        <w:tab/>
      </w:r>
      <w:r w:rsidR="00EE5CFF">
        <w:rPr>
          <w:rFonts w:eastAsia="Arial"/>
          <w:sz w:val="20"/>
        </w:rPr>
        <w:t>XXX</w:t>
      </w:r>
      <w:r w:rsidR="00E7291B" w:rsidRPr="00713EC8">
        <w:rPr>
          <w:rFonts w:eastAsia="Arial"/>
          <w:sz w:val="20"/>
        </w:rPr>
        <w:t>@afcservisdc.cz</w:t>
      </w:r>
    </w:p>
    <w:p w14:paraId="4DC8C8B3" w14:textId="5CF4F892" w:rsidR="0085556D" w:rsidRPr="00713EC8" w:rsidRDefault="0085556D">
      <w:pPr>
        <w:contextualSpacing/>
        <w:jc w:val="both"/>
        <w:rPr>
          <w:rFonts w:eastAsia="Arial"/>
          <w:sz w:val="20"/>
        </w:rPr>
      </w:pPr>
      <w:r w:rsidRPr="00713EC8">
        <w:rPr>
          <w:sz w:val="20"/>
        </w:rPr>
        <w:t>telefon:</w:t>
      </w:r>
      <w:r w:rsidRPr="00713EC8">
        <w:rPr>
          <w:sz w:val="20"/>
        </w:rPr>
        <w:tab/>
      </w:r>
      <w:r w:rsidRPr="00713EC8">
        <w:rPr>
          <w:sz w:val="20"/>
        </w:rPr>
        <w:tab/>
      </w:r>
      <w:r w:rsidRPr="00713EC8">
        <w:rPr>
          <w:sz w:val="20"/>
        </w:rPr>
        <w:tab/>
      </w:r>
      <w:r w:rsidRPr="00713EC8">
        <w:rPr>
          <w:sz w:val="20"/>
        </w:rPr>
        <w:tab/>
      </w:r>
      <w:r w:rsidRPr="00713EC8">
        <w:rPr>
          <w:sz w:val="20"/>
        </w:rPr>
        <w:tab/>
      </w:r>
      <w:r w:rsidR="00EE5CFF">
        <w:rPr>
          <w:rFonts w:eastAsia="Arial"/>
          <w:sz w:val="20"/>
        </w:rPr>
        <w:t>XXX</w:t>
      </w:r>
    </w:p>
    <w:p w14:paraId="2AC863EE" w14:textId="77777777" w:rsidR="0085556D" w:rsidRPr="00236C65" w:rsidRDefault="0085556D">
      <w:pPr>
        <w:spacing w:before="100"/>
        <w:jc w:val="both"/>
        <w:rPr>
          <w:rFonts w:eastAsia="Arial"/>
          <w:sz w:val="20"/>
        </w:rPr>
      </w:pPr>
      <w:r w:rsidRPr="00236C65">
        <w:rPr>
          <w:rFonts w:eastAsia="Arial"/>
          <w:sz w:val="20"/>
        </w:rPr>
        <w:t>(dále jen „</w:t>
      </w:r>
      <w:r w:rsidRPr="00236C65">
        <w:rPr>
          <w:rFonts w:eastAsia="Arial"/>
          <w:b/>
          <w:sz w:val="20"/>
        </w:rPr>
        <w:t>zhotovitel</w:t>
      </w:r>
      <w:r w:rsidRPr="00236C65">
        <w:rPr>
          <w:rFonts w:eastAsia="Arial"/>
          <w:sz w:val="20"/>
        </w:rPr>
        <w:t>“)</w:t>
      </w:r>
    </w:p>
    <w:p w14:paraId="0BD7DF9B" w14:textId="77777777" w:rsidR="000F5353" w:rsidRPr="00236C65" w:rsidRDefault="000F5353">
      <w:pPr>
        <w:ind w:firstLine="708"/>
        <w:jc w:val="both"/>
        <w:rPr>
          <w:sz w:val="20"/>
        </w:rPr>
      </w:pPr>
      <w:r w:rsidRPr="00236C65">
        <w:rPr>
          <w:b/>
          <w:sz w:val="20"/>
        </w:rPr>
        <w:tab/>
      </w:r>
      <w:r w:rsidRPr="00236C65">
        <w:rPr>
          <w:b/>
          <w:sz w:val="20"/>
        </w:rPr>
        <w:tab/>
      </w:r>
    </w:p>
    <w:p w14:paraId="73A9FB32" w14:textId="483EE677" w:rsidR="000F5353" w:rsidRPr="00236C65" w:rsidRDefault="000F5353">
      <w:pPr>
        <w:jc w:val="both"/>
        <w:rPr>
          <w:b/>
          <w:sz w:val="20"/>
        </w:rPr>
      </w:pPr>
      <w:r w:rsidRPr="00236C65">
        <w:rPr>
          <w:sz w:val="20"/>
        </w:rPr>
        <w:t>společně dále jen</w:t>
      </w:r>
      <w:r w:rsidR="00916D98" w:rsidRPr="00236C65">
        <w:rPr>
          <w:sz w:val="20"/>
        </w:rPr>
        <w:t xml:space="preserve"> jako</w:t>
      </w:r>
      <w:r w:rsidRPr="00236C65">
        <w:rPr>
          <w:sz w:val="20"/>
        </w:rPr>
        <w:t xml:space="preserve"> </w:t>
      </w:r>
      <w:r w:rsidRPr="00236C65">
        <w:rPr>
          <w:b/>
          <w:sz w:val="20"/>
        </w:rPr>
        <w:t>„smluvní strany“</w:t>
      </w:r>
    </w:p>
    <w:p w14:paraId="5B16AEB7" w14:textId="77777777" w:rsidR="000F5353" w:rsidRPr="00236C65" w:rsidRDefault="00716EC7" w:rsidP="002314BE">
      <w:pPr>
        <w:spacing w:before="300" w:after="100"/>
        <w:jc w:val="center"/>
        <w:rPr>
          <w:b/>
          <w:sz w:val="20"/>
          <w:u w:val="single"/>
        </w:rPr>
      </w:pPr>
      <w:r w:rsidRPr="00236C65">
        <w:rPr>
          <w:b/>
          <w:sz w:val="20"/>
        </w:rPr>
        <w:t>I</w:t>
      </w:r>
      <w:r w:rsidR="000F5353" w:rsidRPr="00236C65">
        <w:rPr>
          <w:b/>
          <w:sz w:val="20"/>
        </w:rPr>
        <w:t>I.</w:t>
      </w:r>
    </w:p>
    <w:p w14:paraId="10397E92" w14:textId="301C2FE2" w:rsidR="005E5672" w:rsidRPr="00236C65" w:rsidRDefault="000F5353" w:rsidP="002314BE">
      <w:pPr>
        <w:pStyle w:val="Zkladntext"/>
        <w:spacing w:before="100" w:after="100"/>
        <w:jc w:val="center"/>
        <w:rPr>
          <w:rFonts w:ascii="Arial" w:hAnsi="Arial" w:cs="Arial"/>
          <w:b/>
          <w:u w:val="single"/>
          <w:lang w:val="cs-CZ"/>
        </w:rPr>
      </w:pPr>
      <w:r w:rsidRPr="00236C65">
        <w:rPr>
          <w:rFonts w:ascii="Arial" w:hAnsi="Arial" w:cs="Arial"/>
          <w:b/>
          <w:u w:val="single"/>
        </w:rPr>
        <w:t xml:space="preserve">Předmět </w:t>
      </w:r>
      <w:r w:rsidR="004E1E6D" w:rsidRPr="00236C65">
        <w:rPr>
          <w:rFonts w:ascii="Arial" w:hAnsi="Arial" w:cs="Arial"/>
          <w:b/>
          <w:u w:val="single"/>
          <w:lang w:val="cs-CZ"/>
        </w:rPr>
        <w:t>díla</w:t>
      </w:r>
    </w:p>
    <w:p w14:paraId="42F41F49" w14:textId="10A05774" w:rsidR="004E1E6D" w:rsidRPr="00236C65" w:rsidRDefault="000F5353" w:rsidP="002314BE">
      <w:pPr>
        <w:pStyle w:val="Zkladntext"/>
        <w:numPr>
          <w:ilvl w:val="0"/>
          <w:numId w:val="24"/>
        </w:numPr>
        <w:spacing w:before="100" w:after="100"/>
        <w:ind w:left="426" w:hanging="426"/>
        <w:rPr>
          <w:rFonts w:ascii="Arial" w:hAnsi="Arial" w:cs="Arial"/>
        </w:rPr>
      </w:pPr>
      <w:r w:rsidRPr="00236C65">
        <w:rPr>
          <w:rFonts w:ascii="Arial" w:hAnsi="Arial" w:cs="Arial"/>
        </w:rPr>
        <w:t>Smluvní strany se dohodly na uzavření této smlouvy o dílo (dále jen „smlouva“), na základě které se zhotovitel zavazuje realizovat dílo</w:t>
      </w:r>
      <w:r w:rsidR="00AE4B6F" w:rsidRPr="00236C65">
        <w:rPr>
          <w:rFonts w:ascii="Arial" w:hAnsi="Arial" w:cs="Arial"/>
        </w:rPr>
        <w:t>:</w:t>
      </w:r>
      <w:r w:rsidRPr="00236C65">
        <w:rPr>
          <w:rFonts w:ascii="Arial" w:hAnsi="Arial" w:cs="Arial"/>
        </w:rPr>
        <w:t xml:space="preserve"> </w:t>
      </w:r>
      <w:r w:rsidRPr="00236C65">
        <w:rPr>
          <w:rFonts w:ascii="Arial" w:hAnsi="Arial" w:cs="Arial"/>
          <w:b/>
        </w:rPr>
        <w:t>„</w:t>
      </w:r>
      <w:r w:rsidR="00270B4B" w:rsidRPr="00236C65">
        <w:rPr>
          <w:rFonts w:ascii="Arial" w:hAnsi="Arial" w:cs="Arial"/>
          <w:b/>
          <w:bCs/>
        </w:rPr>
        <w:t>Malování interiérů ubytovacích buněk na koleji K2</w:t>
      </w:r>
      <w:r w:rsidR="005E5672" w:rsidRPr="00236C65">
        <w:rPr>
          <w:rFonts w:ascii="Arial" w:hAnsi="Arial" w:cs="Arial"/>
          <w:b/>
        </w:rPr>
        <w:t xml:space="preserve">“ </w:t>
      </w:r>
      <w:r w:rsidR="00F55AAF" w:rsidRPr="00236C65">
        <w:rPr>
          <w:rFonts w:ascii="Arial" w:hAnsi="Arial" w:cs="Arial"/>
          <w:b/>
        </w:rPr>
        <w:t>.</w:t>
      </w:r>
      <w:r w:rsidR="00E72223" w:rsidRPr="00236C65">
        <w:rPr>
          <w:rFonts w:ascii="Arial" w:hAnsi="Arial" w:cs="Arial"/>
          <w:b/>
        </w:rPr>
        <w:t xml:space="preserve"> </w:t>
      </w:r>
      <w:r w:rsidR="00E72223" w:rsidRPr="00236C65">
        <w:rPr>
          <w:rFonts w:ascii="Arial" w:hAnsi="Arial" w:cs="Arial"/>
        </w:rPr>
        <w:t>Rozsah plnění zhotovitele je dán přílohou této smlouvy a její nedílnou součástí, kterou je cenová nabídka</w:t>
      </w:r>
      <w:r w:rsidR="007A04EC" w:rsidRPr="00236C65">
        <w:rPr>
          <w:rFonts w:ascii="Arial" w:hAnsi="Arial" w:cs="Arial"/>
        </w:rPr>
        <w:t xml:space="preserve"> </w:t>
      </w:r>
      <w:r w:rsidR="00E72223" w:rsidRPr="00236C65">
        <w:rPr>
          <w:rFonts w:ascii="Arial" w:hAnsi="Arial" w:cs="Arial"/>
        </w:rPr>
        <w:t xml:space="preserve"> (nabídkový položkový rozpočet) zhotovitele. </w:t>
      </w:r>
      <w:r w:rsidR="00E72223" w:rsidRPr="00236C65">
        <w:rPr>
          <w:rFonts w:ascii="Arial" w:hAnsi="Arial" w:cs="Arial"/>
          <w:lang w:eastAsia="cs-CZ"/>
        </w:rPr>
        <w:t xml:space="preserve">Obě strany prohlašují za nesporné, že je jim přesně znám rozsah sjednaných prací a způsob jejich provádění a že o tomto není mezi nimi pochybností. Kromě vlastního provedení prací je neoddělitelnou součástí díla a sjednané ceny za dílo i veškerý materiál, který bude dodán zhotovitelem a který bude při plnění díla použit a zabudován </w:t>
      </w:r>
      <w:r w:rsidRPr="00236C65">
        <w:rPr>
          <w:rFonts w:ascii="Arial" w:hAnsi="Arial" w:cs="Arial"/>
          <w:lang w:eastAsia="cs-CZ"/>
        </w:rPr>
        <w:t>(dále jen „dílo“).</w:t>
      </w:r>
    </w:p>
    <w:p w14:paraId="2A6108B7" w14:textId="444983D2" w:rsidR="004E1E6D" w:rsidRPr="00236C65" w:rsidRDefault="004E1E6D">
      <w:pPr>
        <w:pStyle w:val="Zkladntext"/>
        <w:numPr>
          <w:ilvl w:val="0"/>
          <w:numId w:val="24"/>
        </w:numPr>
        <w:spacing w:before="100" w:after="100"/>
        <w:ind w:left="426" w:hanging="426"/>
        <w:rPr>
          <w:rFonts w:ascii="Arial" w:hAnsi="Arial" w:cs="Arial"/>
          <w:bCs/>
        </w:rPr>
      </w:pPr>
      <w:r w:rsidRPr="00236C65">
        <w:rPr>
          <w:rFonts w:ascii="Arial" w:hAnsi="Arial" w:cs="Arial"/>
        </w:rPr>
        <w:t xml:space="preserve">Předmětem </w:t>
      </w:r>
      <w:r w:rsidRPr="00236C65">
        <w:rPr>
          <w:rFonts w:ascii="Arial" w:hAnsi="Arial" w:cs="Arial"/>
          <w:lang w:val="cs-CZ"/>
        </w:rPr>
        <w:t xml:space="preserve">díla </w:t>
      </w:r>
      <w:r w:rsidRPr="00236C65">
        <w:rPr>
          <w:rFonts w:ascii="Arial" w:hAnsi="Arial" w:cs="Arial"/>
        </w:rPr>
        <w:t xml:space="preserve">je výmalba a následný kompletní úklid interiérů 189 ubytovacích buněk nacházejících se ve 13 obytných nadzemních podlažích v objektu </w:t>
      </w:r>
      <w:r w:rsidR="00B5560E" w:rsidRPr="00236C65">
        <w:rPr>
          <w:rFonts w:ascii="Arial" w:hAnsi="Arial" w:cs="Arial"/>
          <w:lang w:val="cs-CZ"/>
        </w:rPr>
        <w:t xml:space="preserve">koleje </w:t>
      </w:r>
      <w:r w:rsidRPr="00236C65">
        <w:rPr>
          <w:rFonts w:ascii="Arial" w:hAnsi="Arial" w:cs="Arial"/>
        </w:rPr>
        <w:t xml:space="preserve">K2 v areálu vysokoškolských kolejí </w:t>
      </w:r>
      <w:r w:rsidR="001E6BED" w:rsidRPr="00236C65">
        <w:rPr>
          <w:rFonts w:ascii="Arial" w:hAnsi="Arial" w:cs="Arial"/>
          <w:lang w:val="cs-CZ"/>
        </w:rPr>
        <w:t>objednatele</w:t>
      </w:r>
      <w:r w:rsidRPr="00236C65">
        <w:rPr>
          <w:rFonts w:ascii="Arial" w:hAnsi="Arial" w:cs="Arial"/>
        </w:rPr>
        <w:t xml:space="preserve"> ve správě Správy kolejí a menz </w:t>
      </w:r>
      <w:r w:rsidR="001E6BED" w:rsidRPr="00236C65">
        <w:rPr>
          <w:rFonts w:ascii="Arial" w:hAnsi="Arial" w:cs="Arial"/>
          <w:lang w:val="cs-CZ"/>
        </w:rPr>
        <w:t>objednatele</w:t>
      </w:r>
      <w:r w:rsidRPr="00236C65">
        <w:rPr>
          <w:rFonts w:ascii="Arial" w:hAnsi="Arial" w:cs="Arial"/>
        </w:rPr>
        <w:t xml:space="preserve"> na adrese: Ústí nad Labem, Klíšská 979/129, PSČ: 400 96.</w:t>
      </w:r>
    </w:p>
    <w:p w14:paraId="67981C1C" w14:textId="77777777" w:rsidR="0025606A" w:rsidRPr="00236C65" w:rsidRDefault="0025606A" w:rsidP="00716EC7">
      <w:pPr>
        <w:tabs>
          <w:tab w:val="left" w:pos="2520"/>
        </w:tabs>
        <w:spacing w:before="300" w:after="100"/>
        <w:jc w:val="center"/>
        <w:outlineLvl w:val="1"/>
        <w:rPr>
          <w:b/>
          <w:kern w:val="20"/>
          <w:sz w:val="20"/>
        </w:rPr>
      </w:pPr>
    </w:p>
    <w:p w14:paraId="517B50E3" w14:textId="77777777" w:rsidR="004E1E6D" w:rsidRPr="00236C65" w:rsidRDefault="004E1E6D" w:rsidP="002314BE">
      <w:pPr>
        <w:tabs>
          <w:tab w:val="left" w:pos="2520"/>
        </w:tabs>
        <w:spacing w:before="300" w:after="100"/>
        <w:jc w:val="center"/>
        <w:outlineLvl w:val="1"/>
        <w:rPr>
          <w:b/>
          <w:kern w:val="20"/>
          <w:sz w:val="20"/>
        </w:rPr>
      </w:pPr>
      <w:r w:rsidRPr="00236C65">
        <w:rPr>
          <w:b/>
          <w:kern w:val="20"/>
          <w:sz w:val="20"/>
        </w:rPr>
        <w:lastRenderedPageBreak/>
        <w:t>I</w:t>
      </w:r>
      <w:r w:rsidR="00716EC7" w:rsidRPr="00236C65">
        <w:rPr>
          <w:b/>
          <w:kern w:val="20"/>
          <w:sz w:val="20"/>
        </w:rPr>
        <w:t>I</w:t>
      </w:r>
      <w:r w:rsidRPr="00236C65">
        <w:rPr>
          <w:b/>
          <w:kern w:val="20"/>
          <w:sz w:val="20"/>
        </w:rPr>
        <w:t>I.</w:t>
      </w:r>
    </w:p>
    <w:p w14:paraId="02DAF1D4" w14:textId="77777777" w:rsidR="004E1E6D" w:rsidRPr="00236C65" w:rsidRDefault="004E1E6D" w:rsidP="002314BE">
      <w:pPr>
        <w:tabs>
          <w:tab w:val="left" w:pos="2520"/>
        </w:tabs>
        <w:spacing w:before="100" w:after="100"/>
        <w:jc w:val="center"/>
        <w:outlineLvl w:val="1"/>
        <w:rPr>
          <w:b/>
          <w:kern w:val="20"/>
          <w:sz w:val="20"/>
          <w:u w:val="single"/>
        </w:rPr>
      </w:pPr>
      <w:r w:rsidRPr="00236C65">
        <w:rPr>
          <w:b/>
          <w:kern w:val="20"/>
          <w:sz w:val="20"/>
          <w:u w:val="single"/>
        </w:rPr>
        <w:t>Vymezení díla</w:t>
      </w:r>
    </w:p>
    <w:p w14:paraId="247C11EE" w14:textId="77777777" w:rsidR="004E1E6D" w:rsidRPr="00236C65" w:rsidRDefault="004E1E6D" w:rsidP="002314BE">
      <w:pPr>
        <w:numPr>
          <w:ilvl w:val="0"/>
          <w:numId w:val="53"/>
        </w:numPr>
        <w:tabs>
          <w:tab w:val="left" w:pos="0"/>
          <w:tab w:val="left" w:pos="426"/>
        </w:tabs>
        <w:suppressAutoHyphens w:val="0"/>
        <w:spacing w:before="100" w:after="100"/>
        <w:ind w:left="426" w:hanging="426"/>
        <w:jc w:val="both"/>
        <w:rPr>
          <w:bCs/>
          <w:sz w:val="20"/>
        </w:rPr>
      </w:pPr>
      <w:r w:rsidRPr="00236C65">
        <w:rPr>
          <w:bCs/>
          <w:sz w:val="20"/>
        </w:rPr>
        <w:t>Zhotovitel potvrzuje, že se seznámil s úplným rozsahem a povahou díla, že jsou mu známy veškeré</w:t>
      </w:r>
      <w:r w:rsidR="007A04EC" w:rsidRPr="00236C65">
        <w:rPr>
          <w:bCs/>
          <w:sz w:val="20"/>
        </w:rPr>
        <w:t xml:space="preserve"> kvalitativní,</w:t>
      </w:r>
      <w:r w:rsidRPr="00236C65">
        <w:rPr>
          <w:bCs/>
          <w:sz w:val="20"/>
        </w:rPr>
        <w:t xml:space="preserve"> technické</w:t>
      </w:r>
      <w:r w:rsidR="007A04EC" w:rsidRPr="00236C65">
        <w:rPr>
          <w:bCs/>
          <w:sz w:val="20"/>
        </w:rPr>
        <w:t xml:space="preserve">, organizační </w:t>
      </w:r>
      <w:r w:rsidRPr="00236C65">
        <w:rPr>
          <w:bCs/>
          <w:sz w:val="20"/>
        </w:rPr>
        <w:t>a jiné podmínky realizac</w:t>
      </w:r>
      <w:r w:rsidR="007A04EC" w:rsidRPr="00236C65">
        <w:rPr>
          <w:bCs/>
          <w:sz w:val="20"/>
        </w:rPr>
        <w:t>e</w:t>
      </w:r>
      <w:r w:rsidRPr="00236C65">
        <w:rPr>
          <w:bCs/>
          <w:sz w:val="20"/>
        </w:rPr>
        <w:t xml:space="preserve"> díla.</w:t>
      </w:r>
    </w:p>
    <w:p w14:paraId="46C8AEFB" w14:textId="77777777" w:rsidR="004E1E6D" w:rsidRPr="00236C65" w:rsidRDefault="004E1E6D" w:rsidP="002314BE">
      <w:pPr>
        <w:numPr>
          <w:ilvl w:val="0"/>
          <w:numId w:val="53"/>
        </w:numPr>
        <w:tabs>
          <w:tab w:val="left" w:pos="0"/>
          <w:tab w:val="left" w:pos="426"/>
        </w:tabs>
        <w:suppressAutoHyphens w:val="0"/>
        <w:spacing w:before="100" w:after="100"/>
        <w:ind w:left="426" w:hanging="426"/>
        <w:jc w:val="both"/>
        <w:rPr>
          <w:bCs/>
          <w:sz w:val="20"/>
        </w:rPr>
      </w:pPr>
      <w:r w:rsidRPr="00236C65">
        <w:rPr>
          <w:sz w:val="20"/>
        </w:rPr>
        <w:t>V rámci realizace veřejné zakázky zhotovitel v každé ubytovací buňce provede tyto práce:</w:t>
      </w:r>
    </w:p>
    <w:p w14:paraId="1BEDA3A9" w14:textId="77777777" w:rsidR="004E1E6D" w:rsidRPr="00236C65" w:rsidRDefault="004E1E6D" w:rsidP="002314BE">
      <w:pPr>
        <w:pStyle w:val="Odstavecseseznamem"/>
        <w:numPr>
          <w:ilvl w:val="0"/>
          <w:numId w:val="54"/>
        </w:numPr>
        <w:tabs>
          <w:tab w:val="left" w:pos="0"/>
          <w:tab w:val="left" w:pos="426"/>
        </w:tabs>
        <w:suppressAutoHyphens w:val="0"/>
        <w:spacing w:before="100" w:after="100"/>
        <w:ind w:left="851" w:hanging="425"/>
        <w:jc w:val="both"/>
        <w:rPr>
          <w:bCs/>
          <w:sz w:val="20"/>
        </w:rPr>
      </w:pPr>
      <w:r w:rsidRPr="00236C65">
        <w:rPr>
          <w:sz w:val="20"/>
          <w:u w:val="single"/>
        </w:rPr>
        <w:t>hlavní malířské práce</w:t>
      </w:r>
      <w:r w:rsidRPr="00236C65">
        <w:rPr>
          <w:sz w:val="20"/>
        </w:rPr>
        <w:t>:</w:t>
      </w:r>
    </w:p>
    <w:p w14:paraId="06AC4105" w14:textId="77777777" w:rsidR="004E1E6D" w:rsidRPr="00236C65" w:rsidRDefault="007A04EC" w:rsidP="002314BE">
      <w:pPr>
        <w:pStyle w:val="Odstavecseseznamem"/>
        <w:numPr>
          <w:ilvl w:val="0"/>
          <w:numId w:val="55"/>
        </w:numPr>
        <w:suppressAutoHyphens w:val="0"/>
        <w:spacing w:before="100" w:after="100"/>
        <w:ind w:hanging="295"/>
        <w:contextualSpacing/>
        <w:jc w:val="both"/>
        <w:rPr>
          <w:sz w:val="20"/>
        </w:rPr>
      </w:pPr>
      <w:r w:rsidRPr="00236C65">
        <w:rPr>
          <w:sz w:val="20"/>
        </w:rPr>
        <w:t xml:space="preserve">úplné </w:t>
      </w:r>
      <w:r w:rsidR="004E1E6D" w:rsidRPr="00236C65">
        <w:rPr>
          <w:sz w:val="20"/>
        </w:rPr>
        <w:t>odstranění původní malby</w:t>
      </w:r>
      <w:r w:rsidRPr="00236C65">
        <w:rPr>
          <w:sz w:val="20"/>
        </w:rPr>
        <w:t xml:space="preserve"> </w:t>
      </w:r>
      <w:r w:rsidR="004E1E6D" w:rsidRPr="00236C65">
        <w:rPr>
          <w:sz w:val="20"/>
        </w:rPr>
        <w:t>škrábání</w:t>
      </w:r>
      <w:r w:rsidRPr="00236C65">
        <w:rPr>
          <w:sz w:val="20"/>
        </w:rPr>
        <w:t>m</w:t>
      </w:r>
    </w:p>
    <w:p w14:paraId="19472041" w14:textId="77777777" w:rsidR="004E1E6D" w:rsidRPr="00236C65" w:rsidRDefault="004E1E6D" w:rsidP="002314BE">
      <w:pPr>
        <w:pStyle w:val="Odstavecseseznamem"/>
        <w:numPr>
          <w:ilvl w:val="0"/>
          <w:numId w:val="55"/>
        </w:numPr>
        <w:suppressAutoHyphens w:val="0"/>
        <w:spacing w:before="100" w:after="100"/>
        <w:ind w:hanging="295"/>
        <w:contextualSpacing/>
        <w:jc w:val="both"/>
        <w:rPr>
          <w:sz w:val="20"/>
        </w:rPr>
      </w:pPr>
      <w:r w:rsidRPr="00236C65">
        <w:rPr>
          <w:sz w:val="20"/>
        </w:rPr>
        <w:t>omytí stěn</w:t>
      </w:r>
      <w:r w:rsidR="007A04EC" w:rsidRPr="00236C65">
        <w:rPr>
          <w:sz w:val="20"/>
        </w:rPr>
        <w:t xml:space="preserve"> a</w:t>
      </w:r>
      <w:r w:rsidRPr="00236C65">
        <w:rPr>
          <w:sz w:val="20"/>
        </w:rPr>
        <w:t xml:space="preserve"> rozmytí zbytků původní malby</w:t>
      </w:r>
    </w:p>
    <w:p w14:paraId="58AD235F" w14:textId="77777777" w:rsidR="004E1E6D" w:rsidRPr="00236C65" w:rsidRDefault="004E1E6D" w:rsidP="002314BE">
      <w:pPr>
        <w:pStyle w:val="Odstavecseseznamem"/>
        <w:numPr>
          <w:ilvl w:val="0"/>
          <w:numId w:val="55"/>
        </w:numPr>
        <w:suppressAutoHyphens w:val="0"/>
        <w:spacing w:before="100" w:after="100"/>
        <w:ind w:hanging="295"/>
        <w:contextualSpacing/>
        <w:jc w:val="both"/>
        <w:rPr>
          <w:sz w:val="20"/>
        </w:rPr>
      </w:pPr>
      <w:r w:rsidRPr="00236C65">
        <w:rPr>
          <w:sz w:val="20"/>
        </w:rPr>
        <w:t xml:space="preserve">oprava podkladu sádrováním (praskliny, rýhy, díry) </w:t>
      </w:r>
      <w:r w:rsidR="007A04EC" w:rsidRPr="00236C65">
        <w:rPr>
          <w:sz w:val="20"/>
        </w:rPr>
        <w:t xml:space="preserve">v rozsahu cca </w:t>
      </w:r>
      <w:r w:rsidRPr="00236C65">
        <w:rPr>
          <w:sz w:val="20"/>
        </w:rPr>
        <w:t>10% podkladu</w:t>
      </w:r>
    </w:p>
    <w:p w14:paraId="0532D17A" w14:textId="77777777" w:rsidR="004E1E6D" w:rsidRPr="00236C65" w:rsidRDefault="007A04EC" w:rsidP="002314BE">
      <w:pPr>
        <w:pStyle w:val="Odstavecseseznamem"/>
        <w:numPr>
          <w:ilvl w:val="0"/>
          <w:numId w:val="55"/>
        </w:numPr>
        <w:suppressAutoHyphens w:val="0"/>
        <w:spacing w:before="100" w:after="100"/>
        <w:ind w:hanging="295"/>
        <w:contextualSpacing/>
        <w:jc w:val="both"/>
        <w:rPr>
          <w:sz w:val="20"/>
        </w:rPr>
      </w:pPr>
      <w:r w:rsidRPr="00236C65">
        <w:rPr>
          <w:sz w:val="20"/>
        </w:rPr>
        <w:t xml:space="preserve">úplná </w:t>
      </w:r>
      <w:r w:rsidR="004E1E6D" w:rsidRPr="00236C65">
        <w:rPr>
          <w:sz w:val="20"/>
        </w:rPr>
        <w:t>penetrace podkladu</w:t>
      </w:r>
    </w:p>
    <w:p w14:paraId="099AE042" w14:textId="77777777" w:rsidR="004E1E6D" w:rsidRPr="00236C65" w:rsidRDefault="004E1E6D" w:rsidP="002314BE">
      <w:pPr>
        <w:pStyle w:val="Odstavecseseznamem"/>
        <w:numPr>
          <w:ilvl w:val="0"/>
          <w:numId w:val="55"/>
        </w:numPr>
        <w:suppressAutoHyphens w:val="0"/>
        <w:spacing w:before="100" w:after="100"/>
        <w:ind w:hanging="295"/>
        <w:jc w:val="both"/>
        <w:rPr>
          <w:sz w:val="20"/>
        </w:rPr>
      </w:pPr>
      <w:r w:rsidRPr="00236C65">
        <w:rPr>
          <w:sz w:val="20"/>
        </w:rPr>
        <w:t>dvojnásobný nátěr bílou akrylátovou disperzní barvou (bělost: minimálně 86% BaSO</w:t>
      </w:r>
      <w:r w:rsidRPr="00236C65">
        <w:rPr>
          <w:sz w:val="20"/>
          <w:vertAlign w:val="subscript"/>
        </w:rPr>
        <w:t>4</w:t>
      </w:r>
      <w:r w:rsidRPr="00236C65">
        <w:rPr>
          <w:sz w:val="20"/>
        </w:rPr>
        <w:t xml:space="preserve">, obsah těkavých látek: max. 50%, přídržnost k betonu: min. 0,25 </w:t>
      </w:r>
      <w:proofErr w:type="spellStart"/>
      <w:r w:rsidRPr="00236C65">
        <w:rPr>
          <w:sz w:val="20"/>
        </w:rPr>
        <w:t>MPa</w:t>
      </w:r>
      <w:proofErr w:type="spellEnd"/>
      <w:r w:rsidRPr="00236C65">
        <w:rPr>
          <w:sz w:val="20"/>
        </w:rPr>
        <w:t xml:space="preserve">, propustnost pro vodní páru </w:t>
      </w:r>
      <w:proofErr w:type="spellStart"/>
      <w:r w:rsidRPr="00236C65">
        <w:rPr>
          <w:sz w:val="20"/>
        </w:rPr>
        <w:t>S</w:t>
      </w:r>
      <w:r w:rsidRPr="00236C65">
        <w:rPr>
          <w:sz w:val="20"/>
          <w:vertAlign w:val="subscript"/>
        </w:rPr>
        <w:t>d</w:t>
      </w:r>
      <w:proofErr w:type="spellEnd"/>
      <w:r w:rsidRPr="00236C65">
        <w:rPr>
          <w:sz w:val="20"/>
        </w:rPr>
        <w:t>: max. 0,07 m, odolnost proti otěru za sucha: stupeň 1)</w:t>
      </w:r>
    </w:p>
    <w:p w14:paraId="1599FA87" w14:textId="77777777" w:rsidR="004E1E6D" w:rsidRPr="00236C65" w:rsidRDefault="004E1E6D" w:rsidP="002314BE">
      <w:pPr>
        <w:pStyle w:val="Odstavecseseznamem"/>
        <w:numPr>
          <w:ilvl w:val="0"/>
          <w:numId w:val="54"/>
        </w:numPr>
        <w:suppressAutoHyphens w:val="0"/>
        <w:spacing w:before="100" w:after="100"/>
        <w:ind w:left="850" w:hanging="425"/>
        <w:jc w:val="both"/>
        <w:rPr>
          <w:sz w:val="20"/>
        </w:rPr>
      </w:pPr>
      <w:r w:rsidRPr="00236C65">
        <w:rPr>
          <w:sz w:val="20"/>
          <w:u w:val="single"/>
        </w:rPr>
        <w:t>související pomocné práce</w:t>
      </w:r>
      <w:r w:rsidRPr="00236C65">
        <w:rPr>
          <w:sz w:val="20"/>
        </w:rPr>
        <w:t>:</w:t>
      </w:r>
    </w:p>
    <w:p w14:paraId="4F2CC982" w14:textId="77777777" w:rsidR="004E1E6D" w:rsidRPr="00236C65" w:rsidRDefault="004E1E6D" w:rsidP="002314BE">
      <w:pPr>
        <w:pStyle w:val="Odstavecseseznamem"/>
        <w:numPr>
          <w:ilvl w:val="0"/>
          <w:numId w:val="56"/>
        </w:numPr>
        <w:suppressAutoHyphens w:val="0"/>
        <w:spacing w:before="100" w:after="100"/>
        <w:ind w:hanging="295"/>
        <w:contextualSpacing/>
        <w:jc w:val="both"/>
        <w:rPr>
          <w:sz w:val="20"/>
        </w:rPr>
      </w:pPr>
      <w:r w:rsidRPr="00236C65">
        <w:rPr>
          <w:sz w:val="20"/>
        </w:rPr>
        <w:t>demontáž a montáž poliček, obložení postelí a věšákové stěny</w:t>
      </w:r>
    </w:p>
    <w:p w14:paraId="043B7079" w14:textId="77777777" w:rsidR="004E1E6D" w:rsidRPr="00236C65" w:rsidRDefault="007A04EC" w:rsidP="002314BE">
      <w:pPr>
        <w:pStyle w:val="Odstavecseseznamem"/>
        <w:numPr>
          <w:ilvl w:val="0"/>
          <w:numId w:val="56"/>
        </w:numPr>
        <w:suppressAutoHyphens w:val="0"/>
        <w:spacing w:before="100" w:after="100"/>
        <w:ind w:hanging="295"/>
        <w:contextualSpacing/>
        <w:jc w:val="both"/>
        <w:rPr>
          <w:sz w:val="20"/>
        </w:rPr>
      </w:pPr>
      <w:r w:rsidRPr="00236C65">
        <w:rPr>
          <w:sz w:val="20"/>
        </w:rPr>
        <w:t xml:space="preserve">veškerá </w:t>
      </w:r>
      <w:r w:rsidR="004E1E6D" w:rsidRPr="00236C65">
        <w:rPr>
          <w:sz w:val="20"/>
        </w:rPr>
        <w:t>manipulace s nábytkem</w:t>
      </w:r>
    </w:p>
    <w:p w14:paraId="7756892D" w14:textId="77777777" w:rsidR="004E1E6D" w:rsidRPr="00236C65" w:rsidRDefault="007A04EC" w:rsidP="002314BE">
      <w:pPr>
        <w:pStyle w:val="Odstavecseseznamem"/>
        <w:numPr>
          <w:ilvl w:val="0"/>
          <w:numId w:val="56"/>
        </w:numPr>
        <w:suppressAutoHyphens w:val="0"/>
        <w:spacing w:before="100" w:after="100"/>
        <w:ind w:hanging="295"/>
        <w:jc w:val="both"/>
        <w:rPr>
          <w:sz w:val="20"/>
        </w:rPr>
      </w:pPr>
      <w:r w:rsidRPr="00236C65">
        <w:rPr>
          <w:sz w:val="20"/>
        </w:rPr>
        <w:t xml:space="preserve">veškeré </w:t>
      </w:r>
      <w:r w:rsidR="004E1E6D" w:rsidRPr="00236C65">
        <w:rPr>
          <w:sz w:val="20"/>
        </w:rPr>
        <w:t>zakrývání fólií (nábytek, radiátor, trubky topení, žaluzie atd.)</w:t>
      </w:r>
    </w:p>
    <w:p w14:paraId="4DD97E87" w14:textId="77777777" w:rsidR="004E1E6D" w:rsidRPr="00236C65" w:rsidRDefault="004E1E6D" w:rsidP="002314BE">
      <w:pPr>
        <w:pStyle w:val="Odstavecseseznamem"/>
        <w:numPr>
          <w:ilvl w:val="0"/>
          <w:numId w:val="54"/>
        </w:numPr>
        <w:suppressAutoHyphens w:val="0"/>
        <w:spacing w:before="100" w:after="100"/>
        <w:ind w:left="851" w:hanging="425"/>
        <w:jc w:val="both"/>
        <w:rPr>
          <w:sz w:val="20"/>
        </w:rPr>
      </w:pPr>
      <w:r w:rsidRPr="00236C65">
        <w:rPr>
          <w:sz w:val="20"/>
          <w:u w:val="single"/>
        </w:rPr>
        <w:t>další malířské a natěračské práce</w:t>
      </w:r>
      <w:r w:rsidRPr="00236C65">
        <w:rPr>
          <w:sz w:val="20"/>
        </w:rPr>
        <w:t>:</w:t>
      </w:r>
    </w:p>
    <w:p w14:paraId="2BD7F290" w14:textId="7CDECEA2" w:rsidR="004E1E6D" w:rsidRPr="00236C65" w:rsidRDefault="004E1E6D" w:rsidP="002314BE">
      <w:pPr>
        <w:pStyle w:val="Odstavecseseznamem"/>
        <w:numPr>
          <w:ilvl w:val="0"/>
          <w:numId w:val="57"/>
        </w:numPr>
        <w:suppressAutoHyphens w:val="0"/>
        <w:spacing w:before="100" w:after="100"/>
        <w:ind w:left="1135" w:hanging="284"/>
        <w:contextualSpacing/>
        <w:jc w:val="both"/>
        <w:rPr>
          <w:sz w:val="20"/>
        </w:rPr>
      </w:pPr>
      <w:r w:rsidRPr="00236C65">
        <w:rPr>
          <w:sz w:val="20"/>
        </w:rPr>
        <w:t>výmalba stěny v prostoru kde je umístěn elektrický vařič bílou lesklou vodou ředitelnou omyvatelnou emailovou barvou (barevný odstín dle vzorníku ČSN: 1000)</w:t>
      </w:r>
    </w:p>
    <w:p w14:paraId="168138E9" w14:textId="6671BDBD" w:rsidR="004E1E6D" w:rsidRPr="00236C65" w:rsidRDefault="004E1E6D" w:rsidP="002314BE">
      <w:pPr>
        <w:pStyle w:val="Odstavecseseznamem"/>
        <w:numPr>
          <w:ilvl w:val="0"/>
          <w:numId w:val="57"/>
        </w:numPr>
        <w:suppressAutoHyphens w:val="0"/>
        <w:spacing w:before="100" w:after="100"/>
        <w:ind w:left="1135" w:hanging="284"/>
        <w:contextualSpacing/>
        <w:jc w:val="both"/>
        <w:rPr>
          <w:sz w:val="20"/>
        </w:rPr>
      </w:pPr>
      <w:r w:rsidRPr="00236C65">
        <w:rPr>
          <w:sz w:val="20"/>
        </w:rPr>
        <w:t>nátěr oplechovaného okapového svodu bílou</w:t>
      </w:r>
      <w:r w:rsidR="00A42952" w:rsidRPr="00236C65">
        <w:rPr>
          <w:sz w:val="20"/>
        </w:rPr>
        <w:t xml:space="preserve"> </w:t>
      </w:r>
      <w:proofErr w:type="spellStart"/>
      <w:r w:rsidRPr="00236C65">
        <w:rPr>
          <w:sz w:val="20"/>
        </w:rPr>
        <w:t>polomatnou</w:t>
      </w:r>
      <w:proofErr w:type="spellEnd"/>
      <w:r w:rsidRPr="00236C65">
        <w:rPr>
          <w:sz w:val="20"/>
        </w:rPr>
        <w:t xml:space="preserve"> syntetickou barvou na kov (barevný odstín dle vzorníku ČSN: 1000)</w:t>
      </w:r>
      <w:r w:rsidR="00E620CC">
        <w:rPr>
          <w:sz w:val="20"/>
        </w:rPr>
        <w:t xml:space="preserve"> – toto bude realizováno pouze u 52 ubytovacích buněk (tj. u 4 ubytovacích buněk na každém podlaží)</w:t>
      </w:r>
    </w:p>
    <w:p w14:paraId="7670F7C4" w14:textId="7A8E8282" w:rsidR="004E1E6D" w:rsidRPr="00236C65" w:rsidRDefault="004E1E6D" w:rsidP="002314BE">
      <w:pPr>
        <w:pStyle w:val="Odstavecseseznamem"/>
        <w:numPr>
          <w:ilvl w:val="0"/>
          <w:numId w:val="57"/>
        </w:numPr>
        <w:suppressAutoHyphens w:val="0"/>
        <w:spacing w:before="100" w:after="100"/>
        <w:ind w:left="1135" w:hanging="284"/>
        <w:jc w:val="both"/>
        <w:rPr>
          <w:sz w:val="20"/>
        </w:rPr>
      </w:pPr>
      <w:r w:rsidRPr="00236C65">
        <w:rPr>
          <w:sz w:val="20"/>
        </w:rPr>
        <w:t xml:space="preserve">nátěr všech dveřních zárubní šedou </w:t>
      </w:r>
      <w:proofErr w:type="spellStart"/>
      <w:r w:rsidRPr="00236C65">
        <w:rPr>
          <w:sz w:val="20"/>
        </w:rPr>
        <w:t>polomatnou</w:t>
      </w:r>
      <w:proofErr w:type="spellEnd"/>
      <w:r w:rsidRPr="00236C65">
        <w:rPr>
          <w:sz w:val="20"/>
        </w:rPr>
        <w:t xml:space="preserve"> syntetickou barvou na kov (barevný odstín dle vzorníku ČSN: 1110)</w:t>
      </w:r>
    </w:p>
    <w:p w14:paraId="66DE1216" w14:textId="77777777" w:rsidR="004E1E6D" w:rsidRPr="00236C65" w:rsidRDefault="004E1E6D" w:rsidP="002314BE">
      <w:pPr>
        <w:pStyle w:val="Odstavecseseznamem"/>
        <w:numPr>
          <w:ilvl w:val="0"/>
          <w:numId w:val="54"/>
        </w:numPr>
        <w:suppressAutoHyphens w:val="0"/>
        <w:spacing w:before="100" w:after="100"/>
        <w:ind w:left="851" w:hanging="425"/>
        <w:jc w:val="both"/>
        <w:rPr>
          <w:sz w:val="20"/>
        </w:rPr>
      </w:pPr>
      <w:r w:rsidRPr="00236C65">
        <w:rPr>
          <w:sz w:val="20"/>
          <w:u w:val="single"/>
        </w:rPr>
        <w:t>úklidové práce:</w:t>
      </w:r>
    </w:p>
    <w:p w14:paraId="7068C7CE" w14:textId="77777777" w:rsidR="004E1E6D" w:rsidRPr="00236C65" w:rsidRDefault="004E1E6D" w:rsidP="002314BE">
      <w:pPr>
        <w:pStyle w:val="Bezmezer"/>
        <w:numPr>
          <w:ilvl w:val="0"/>
          <w:numId w:val="58"/>
        </w:numPr>
        <w:spacing w:before="100" w:after="100"/>
        <w:ind w:left="1135" w:hanging="284"/>
        <w:contextualSpacing/>
        <w:rPr>
          <w:rFonts w:ascii="Arial" w:hAnsi="Arial" w:cs="Arial"/>
          <w:sz w:val="20"/>
          <w:szCs w:val="20"/>
        </w:rPr>
      </w:pPr>
      <w:r w:rsidRPr="00236C65">
        <w:rPr>
          <w:rFonts w:ascii="Arial" w:hAnsi="Arial" w:cs="Arial"/>
          <w:sz w:val="20"/>
          <w:szCs w:val="20"/>
        </w:rPr>
        <w:t>kompletní úklid obytné místnosti včetně umytí radiátoru, umytí oken a umytí okenních žaluzií</w:t>
      </w:r>
    </w:p>
    <w:p w14:paraId="7EC626AA" w14:textId="77777777" w:rsidR="004E1E6D" w:rsidRPr="00236C65" w:rsidRDefault="004E1E6D" w:rsidP="002314BE">
      <w:pPr>
        <w:pStyle w:val="Bezmezer"/>
        <w:numPr>
          <w:ilvl w:val="0"/>
          <w:numId w:val="58"/>
        </w:numPr>
        <w:spacing w:before="100" w:after="100"/>
        <w:ind w:left="1135" w:hanging="284"/>
        <w:contextualSpacing/>
        <w:rPr>
          <w:rFonts w:ascii="Arial" w:hAnsi="Arial" w:cs="Arial"/>
          <w:sz w:val="20"/>
          <w:szCs w:val="20"/>
        </w:rPr>
      </w:pPr>
      <w:r w:rsidRPr="00236C65">
        <w:rPr>
          <w:rFonts w:ascii="Arial" w:hAnsi="Arial" w:cs="Arial"/>
          <w:sz w:val="20"/>
          <w:szCs w:val="20"/>
        </w:rPr>
        <w:t>kompletní úklid předsíňky</w:t>
      </w:r>
    </w:p>
    <w:p w14:paraId="12C63947" w14:textId="77777777" w:rsidR="004E1E6D" w:rsidRPr="00236C65" w:rsidRDefault="004E1E6D" w:rsidP="002314BE">
      <w:pPr>
        <w:pStyle w:val="Bezmezer"/>
        <w:numPr>
          <w:ilvl w:val="0"/>
          <w:numId w:val="58"/>
        </w:numPr>
        <w:spacing w:before="100" w:after="100"/>
        <w:ind w:left="1135" w:hanging="284"/>
        <w:contextualSpacing/>
        <w:rPr>
          <w:rFonts w:ascii="Arial" w:hAnsi="Arial" w:cs="Arial"/>
          <w:sz w:val="20"/>
          <w:szCs w:val="20"/>
        </w:rPr>
      </w:pPr>
      <w:r w:rsidRPr="00236C65">
        <w:rPr>
          <w:rFonts w:ascii="Arial" w:hAnsi="Arial" w:cs="Arial"/>
          <w:sz w:val="20"/>
          <w:szCs w:val="20"/>
        </w:rPr>
        <w:t>kompletní úklid koupelny</w:t>
      </w:r>
    </w:p>
    <w:p w14:paraId="59901376" w14:textId="77777777" w:rsidR="004E1E6D" w:rsidRPr="00236C65" w:rsidRDefault="004E1E6D" w:rsidP="00471377">
      <w:pPr>
        <w:pStyle w:val="Bezmezer"/>
        <w:numPr>
          <w:ilvl w:val="0"/>
          <w:numId w:val="58"/>
        </w:numPr>
        <w:spacing w:before="100" w:after="100"/>
        <w:ind w:left="1135" w:hanging="284"/>
        <w:rPr>
          <w:rFonts w:ascii="Arial" w:hAnsi="Arial" w:cs="Arial"/>
          <w:sz w:val="20"/>
          <w:szCs w:val="20"/>
        </w:rPr>
      </w:pPr>
      <w:r w:rsidRPr="00236C65">
        <w:rPr>
          <w:rFonts w:ascii="Arial" w:hAnsi="Arial" w:cs="Arial"/>
          <w:sz w:val="20"/>
          <w:szCs w:val="20"/>
        </w:rPr>
        <w:t>kompletní úklid WC</w:t>
      </w:r>
    </w:p>
    <w:p w14:paraId="07477854" w14:textId="2CBB4033" w:rsidR="007E529A" w:rsidRPr="00236C65" w:rsidRDefault="007E529A" w:rsidP="002314BE">
      <w:pPr>
        <w:numPr>
          <w:ilvl w:val="0"/>
          <w:numId w:val="53"/>
        </w:numPr>
        <w:tabs>
          <w:tab w:val="left" w:pos="0"/>
          <w:tab w:val="left" w:pos="426"/>
        </w:tabs>
        <w:suppressAutoHyphens w:val="0"/>
        <w:spacing w:before="100" w:after="100"/>
        <w:ind w:left="426" w:hanging="426"/>
        <w:jc w:val="both"/>
      </w:pPr>
      <w:r w:rsidRPr="00236C65">
        <w:rPr>
          <w:sz w:val="20"/>
        </w:rPr>
        <w:t xml:space="preserve">V případě nutnosti provede zhotovitel nad rámec výše uvedených prací i větší opravy poškozených omítek a štuků nad rámec položky 1.3. „Oprava podkladu sádrováním (10% podkladu) s přebroušením“ oceněného položkového rozpočtu (Příloha </w:t>
      </w:r>
      <w:proofErr w:type="gramStart"/>
      <w:r w:rsidRPr="00236C65">
        <w:rPr>
          <w:sz w:val="20"/>
        </w:rPr>
        <w:t>č.1 smlouvy</w:t>
      </w:r>
      <w:proofErr w:type="gramEnd"/>
      <w:r w:rsidRPr="00236C65">
        <w:rPr>
          <w:sz w:val="20"/>
        </w:rPr>
        <w:t xml:space="preserve">). Jelikož rozsah těchto prací </w:t>
      </w:r>
      <w:r w:rsidRPr="00236C65">
        <w:rPr>
          <w:bCs/>
          <w:sz w:val="20"/>
        </w:rPr>
        <w:t xml:space="preserve">nelze předem stanovit ani kvalifikovaně odhadnout, budou tyto práce zhotovitelem realizovány vždy až po předchozím písemném odsouhlasení rozsahu opravy </w:t>
      </w:r>
      <w:r w:rsidR="00B72770" w:rsidRPr="00236C65">
        <w:rPr>
          <w:bCs/>
          <w:sz w:val="20"/>
        </w:rPr>
        <w:t>objednatelem</w:t>
      </w:r>
      <w:r w:rsidRPr="00236C65">
        <w:rPr>
          <w:bCs/>
          <w:sz w:val="20"/>
        </w:rPr>
        <w:t>, a to za jednotkovou cenu uvedenou v Příloze č. 1 smlouvy – položka 5. „Oprava podkladu sádrováním (10% podkladu) s přebroušením“.</w:t>
      </w:r>
    </w:p>
    <w:p w14:paraId="3510746A" w14:textId="16DF8C58" w:rsidR="00716EC7" w:rsidRPr="00236C65" w:rsidRDefault="00716EC7" w:rsidP="002314BE">
      <w:pPr>
        <w:pStyle w:val="Zkladntext"/>
        <w:spacing w:before="300" w:after="100"/>
        <w:ind w:left="425" w:hanging="425"/>
        <w:jc w:val="center"/>
        <w:rPr>
          <w:rFonts w:ascii="Arial" w:hAnsi="Arial" w:cs="Arial"/>
        </w:rPr>
      </w:pPr>
      <w:r w:rsidRPr="00236C65">
        <w:rPr>
          <w:rFonts w:ascii="Arial" w:hAnsi="Arial" w:cs="Arial"/>
          <w:b/>
        </w:rPr>
        <w:t>IV.</w:t>
      </w:r>
    </w:p>
    <w:p w14:paraId="7354B116" w14:textId="52D08E02" w:rsidR="000F5353" w:rsidRPr="00236C65" w:rsidRDefault="000F5353" w:rsidP="002314BE">
      <w:pPr>
        <w:spacing w:before="100" w:after="100"/>
        <w:jc w:val="center"/>
        <w:rPr>
          <w:sz w:val="20"/>
        </w:rPr>
      </w:pPr>
      <w:r w:rsidRPr="00236C65">
        <w:rPr>
          <w:b/>
          <w:sz w:val="20"/>
          <w:u w:val="single"/>
        </w:rPr>
        <w:t>Místo plnění</w:t>
      </w:r>
    </w:p>
    <w:p w14:paraId="7AD08ECF" w14:textId="71CC9A3F" w:rsidR="001706FA" w:rsidRPr="00236C65" w:rsidRDefault="000F5353" w:rsidP="002314BE">
      <w:pPr>
        <w:pStyle w:val="Zkladntextodsazen21"/>
        <w:numPr>
          <w:ilvl w:val="0"/>
          <w:numId w:val="28"/>
        </w:numPr>
        <w:spacing w:before="100" w:after="100"/>
        <w:ind w:left="426" w:hanging="426"/>
        <w:rPr>
          <w:rFonts w:ascii="Arial" w:hAnsi="Arial" w:cs="Arial"/>
          <w:sz w:val="20"/>
        </w:rPr>
      </w:pPr>
      <w:r w:rsidRPr="00236C65">
        <w:rPr>
          <w:rFonts w:ascii="Arial" w:hAnsi="Arial" w:cs="Arial"/>
          <w:sz w:val="20"/>
        </w:rPr>
        <w:t xml:space="preserve">Místem </w:t>
      </w:r>
      <w:r w:rsidR="007A04EC" w:rsidRPr="00236C65">
        <w:rPr>
          <w:rFonts w:ascii="Arial" w:hAnsi="Arial" w:cs="Arial"/>
          <w:sz w:val="20"/>
        </w:rPr>
        <w:t xml:space="preserve">plnění </w:t>
      </w:r>
      <w:r w:rsidRPr="00236C65">
        <w:rPr>
          <w:rFonts w:ascii="Arial" w:hAnsi="Arial" w:cs="Arial"/>
          <w:sz w:val="20"/>
        </w:rPr>
        <w:t>j</w:t>
      </w:r>
      <w:r w:rsidR="00716EC7" w:rsidRPr="00236C65">
        <w:rPr>
          <w:rFonts w:ascii="Arial" w:hAnsi="Arial" w:cs="Arial"/>
          <w:sz w:val="20"/>
        </w:rPr>
        <w:t>e budova</w:t>
      </w:r>
      <w:r w:rsidR="004E1E6D" w:rsidRPr="00236C65">
        <w:rPr>
          <w:rFonts w:ascii="Arial" w:hAnsi="Arial" w:cs="Arial"/>
          <w:sz w:val="20"/>
        </w:rPr>
        <w:t xml:space="preserve"> K2 vysokoškolských kolejí </w:t>
      </w:r>
      <w:r w:rsidR="00B72770" w:rsidRPr="00236C65">
        <w:rPr>
          <w:rFonts w:ascii="Arial" w:hAnsi="Arial" w:cs="Arial"/>
          <w:sz w:val="20"/>
        </w:rPr>
        <w:t>objednatele</w:t>
      </w:r>
      <w:r w:rsidR="001706FA" w:rsidRPr="00236C65">
        <w:rPr>
          <w:rFonts w:ascii="Arial" w:hAnsi="Arial" w:cs="Arial"/>
          <w:sz w:val="20"/>
        </w:rPr>
        <w:t xml:space="preserve"> ve správě Správy kolejí a menz </w:t>
      </w:r>
      <w:r w:rsidR="00B72770" w:rsidRPr="00236C65">
        <w:rPr>
          <w:rFonts w:ascii="Arial" w:hAnsi="Arial" w:cs="Arial"/>
          <w:sz w:val="20"/>
        </w:rPr>
        <w:t>objednatele</w:t>
      </w:r>
      <w:r w:rsidR="001706FA" w:rsidRPr="00236C65">
        <w:rPr>
          <w:rFonts w:ascii="Arial" w:hAnsi="Arial" w:cs="Arial"/>
          <w:sz w:val="20"/>
        </w:rPr>
        <w:t xml:space="preserve"> na adrese: Ústí nad Labem, Klíšská 979/129, PSČ: 400 96.</w:t>
      </w:r>
    </w:p>
    <w:p w14:paraId="2E039A6E" w14:textId="103B0A62" w:rsidR="000F5353" w:rsidRPr="00236C65" w:rsidRDefault="007A04EC" w:rsidP="002314BE">
      <w:pPr>
        <w:pStyle w:val="Zkladntextodsazen21"/>
        <w:spacing w:before="300" w:after="100"/>
        <w:ind w:left="0" w:firstLine="0"/>
        <w:jc w:val="center"/>
        <w:rPr>
          <w:rFonts w:ascii="Arial" w:hAnsi="Arial" w:cs="Arial"/>
          <w:b/>
          <w:sz w:val="20"/>
          <w:u w:val="single"/>
        </w:rPr>
      </w:pPr>
      <w:r w:rsidRPr="00236C65">
        <w:rPr>
          <w:rFonts w:ascii="Arial" w:hAnsi="Arial" w:cs="Arial"/>
          <w:b/>
          <w:sz w:val="20"/>
        </w:rPr>
        <w:t>V</w:t>
      </w:r>
      <w:r w:rsidR="000F5353" w:rsidRPr="00236C65">
        <w:rPr>
          <w:rFonts w:ascii="Arial" w:hAnsi="Arial" w:cs="Arial"/>
          <w:b/>
          <w:sz w:val="20"/>
        </w:rPr>
        <w:t>.</w:t>
      </w:r>
    </w:p>
    <w:p w14:paraId="5B4831EB" w14:textId="77777777" w:rsidR="000F5353" w:rsidRPr="00236C65" w:rsidRDefault="000F5353" w:rsidP="002314BE">
      <w:pPr>
        <w:spacing w:before="100" w:after="100"/>
        <w:jc w:val="center"/>
        <w:rPr>
          <w:b/>
          <w:sz w:val="20"/>
          <w:u w:val="single"/>
        </w:rPr>
      </w:pPr>
      <w:r w:rsidRPr="00236C65">
        <w:rPr>
          <w:b/>
          <w:sz w:val="20"/>
          <w:u w:val="single"/>
        </w:rPr>
        <w:t>Doba provedení díla zhotovitelem</w:t>
      </w:r>
    </w:p>
    <w:p w14:paraId="7BAFFAE8" w14:textId="52AA9CD2" w:rsidR="00EE35B8" w:rsidRPr="00236C65" w:rsidRDefault="00E72223" w:rsidP="002314BE">
      <w:pPr>
        <w:pStyle w:val="NormlnIMP"/>
        <w:numPr>
          <w:ilvl w:val="0"/>
          <w:numId w:val="29"/>
        </w:numPr>
        <w:tabs>
          <w:tab w:val="left" w:pos="0"/>
        </w:tabs>
        <w:spacing w:before="100" w:after="100"/>
        <w:ind w:left="426" w:hanging="426"/>
        <w:jc w:val="both"/>
        <w:rPr>
          <w:rFonts w:ascii="Arial" w:hAnsi="Arial" w:cs="Arial"/>
          <w:sz w:val="20"/>
        </w:rPr>
      </w:pPr>
      <w:r w:rsidRPr="00236C65">
        <w:rPr>
          <w:rFonts w:ascii="Arial" w:hAnsi="Arial" w:cs="Arial"/>
          <w:sz w:val="20"/>
        </w:rPr>
        <w:t>Dílo bude provedeno v následujících termínech:</w:t>
      </w:r>
    </w:p>
    <w:p w14:paraId="29397DC2" w14:textId="77777777" w:rsidR="00A42952" w:rsidRPr="00236C65" w:rsidRDefault="0050154F" w:rsidP="002314BE">
      <w:pPr>
        <w:pStyle w:val="Odstavecseseznamem"/>
        <w:numPr>
          <w:ilvl w:val="0"/>
          <w:numId w:val="30"/>
        </w:numPr>
        <w:spacing w:before="100" w:after="100"/>
        <w:ind w:left="851" w:hanging="425"/>
        <w:contextualSpacing/>
        <w:rPr>
          <w:sz w:val="20"/>
        </w:rPr>
      </w:pPr>
      <w:r w:rsidRPr="00236C65">
        <w:rPr>
          <w:sz w:val="20"/>
        </w:rPr>
        <w:t xml:space="preserve">Termín </w:t>
      </w:r>
      <w:r w:rsidR="001706FA" w:rsidRPr="00236C65">
        <w:rPr>
          <w:sz w:val="20"/>
        </w:rPr>
        <w:t>zahájení prací</w:t>
      </w:r>
      <w:r w:rsidRPr="00236C65">
        <w:rPr>
          <w:sz w:val="20"/>
        </w:rPr>
        <w:t>:</w:t>
      </w:r>
    </w:p>
    <w:p w14:paraId="1D9A4F79" w14:textId="77777777" w:rsidR="0050154F" w:rsidRPr="00236C65" w:rsidRDefault="00B5560E" w:rsidP="002314BE">
      <w:pPr>
        <w:pStyle w:val="Odstavecseseznamem"/>
        <w:numPr>
          <w:ilvl w:val="0"/>
          <w:numId w:val="68"/>
        </w:numPr>
        <w:spacing w:before="100" w:after="100"/>
        <w:ind w:left="1134" w:hanging="283"/>
        <w:rPr>
          <w:b/>
          <w:sz w:val="20"/>
        </w:rPr>
      </w:pPr>
      <w:r w:rsidRPr="00236C65">
        <w:rPr>
          <w:b/>
          <w:sz w:val="20"/>
        </w:rPr>
        <w:lastRenderedPageBreak/>
        <w:t>d</w:t>
      </w:r>
      <w:r w:rsidR="001706FA" w:rsidRPr="00236C65">
        <w:rPr>
          <w:b/>
          <w:sz w:val="20"/>
        </w:rPr>
        <w:t>o 5 pracovních dní od zveřejnění smlouvy</w:t>
      </w:r>
      <w:r w:rsidR="00A42952" w:rsidRPr="00236C65">
        <w:rPr>
          <w:b/>
          <w:sz w:val="20"/>
        </w:rPr>
        <w:t xml:space="preserve"> v registru smluv,</w:t>
      </w:r>
      <w:r w:rsidRPr="00236C65">
        <w:rPr>
          <w:b/>
          <w:sz w:val="20"/>
        </w:rPr>
        <w:t xml:space="preserve"> </w:t>
      </w:r>
      <w:r w:rsidR="00A42952" w:rsidRPr="00236C65">
        <w:rPr>
          <w:b/>
          <w:sz w:val="20"/>
        </w:rPr>
        <w:t xml:space="preserve">nejdříve však 1. 7. </w:t>
      </w:r>
      <w:r w:rsidR="0050154F" w:rsidRPr="00236C65">
        <w:rPr>
          <w:b/>
          <w:sz w:val="20"/>
        </w:rPr>
        <w:t>2019</w:t>
      </w:r>
    </w:p>
    <w:p w14:paraId="43E7A02F" w14:textId="77777777" w:rsidR="00A42952" w:rsidRPr="00236C65" w:rsidRDefault="0050154F" w:rsidP="002314BE">
      <w:pPr>
        <w:pStyle w:val="Odstavecseseznamem"/>
        <w:numPr>
          <w:ilvl w:val="0"/>
          <w:numId w:val="30"/>
        </w:numPr>
        <w:spacing w:before="100" w:after="100"/>
        <w:ind w:left="851" w:hanging="425"/>
        <w:contextualSpacing/>
        <w:rPr>
          <w:rFonts w:eastAsia="Arial"/>
          <w:sz w:val="20"/>
        </w:rPr>
      </w:pPr>
      <w:r w:rsidRPr="00236C65">
        <w:rPr>
          <w:sz w:val="20"/>
        </w:rPr>
        <w:t xml:space="preserve">Termín dokončení </w:t>
      </w:r>
      <w:r w:rsidR="001706FA" w:rsidRPr="00236C65">
        <w:rPr>
          <w:sz w:val="20"/>
        </w:rPr>
        <w:t>prací:</w:t>
      </w:r>
    </w:p>
    <w:p w14:paraId="27F91300" w14:textId="77777777" w:rsidR="0050154F" w:rsidRPr="00236C65" w:rsidRDefault="00B5560E" w:rsidP="002314BE">
      <w:pPr>
        <w:pStyle w:val="Odstavecseseznamem"/>
        <w:numPr>
          <w:ilvl w:val="0"/>
          <w:numId w:val="68"/>
        </w:numPr>
        <w:spacing w:before="100" w:after="100"/>
        <w:ind w:left="1134" w:hanging="283"/>
        <w:rPr>
          <w:rFonts w:eastAsia="Arial"/>
          <w:b/>
          <w:sz w:val="20"/>
        </w:rPr>
      </w:pPr>
      <w:r w:rsidRPr="00236C65">
        <w:rPr>
          <w:b/>
          <w:sz w:val="20"/>
        </w:rPr>
        <w:t>p</w:t>
      </w:r>
      <w:r w:rsidR="00A42952" w:rsidRPr="00236C65">
        <w:rPr>
          <w:b/>
          <w:sz w:val="20"/>
        </w:rPr>
        <w:t>růběžně dle dílčích objednávek, n</w:t>
      </w:r>
      <w:r w:rsidR="001706FA" w:rsidRPr="00236C65">
        <w:rPr>
          <w:b/>
          <w:sz w:val="20"/>
        </w:rPr>
        <w:t xml:space="preserve">ejpozději </w:t>
      </w:r>
      <w:r w:rsidR="00A42952" w:rsidRPr="00236C65">
        <w:rPr>
          <w:b/>
          <w:sz w:val="20"/>
        </w:rPr>
        <w:t>však d</w:t>
      </w:r>
      <w:r w:rsidR="001706FA" w:rsidRPr="00236C65">
        <w:rPr>
          <w:b/>
          <w:sz w:val="20"/>
        </w:rPr>
        <w:t>o 15. 12. 2020</w:t>
      </w:r>
    </w:p>
    <w:p w14:paraId="195ABE5E" w14:textId="77777777" w:rsidR="00A42952" w:rsidRPr="00236C65" w:rsidRDefault="0050154F" w:rsidP="002314BE">
      <w:pPr>
        <w:pStyle w:val="Odstavecseseznamem"/>
        <w:numPr>
          <w:ilvl w:val="0"/>
          <w:numId w:val="30"/>
        </w:numPr>
        <w:spacing w:before="100" w:after="100"/>
        <w:ind w:left="851" w:hanging="425"/>
        <w:contextualSpacing/>
        <w:rPr>
          <w:rFonts w:eastAsia="Arial"/>
          <w:sz w:val="20"/>
        </w:rPr>
      </w:pPr>
      <w:r w:rsidRPr="00236C65">
        <w:rPr>
          <w:sz w:val="20"/>
        </w:rPr>
        <w:t>Termín předání a převzetí díla:</w:t>
      </w:r>
    </w:p>
    <w:p w14:paraId="4945EE0B" w14:textId="77777777" w:rsidR="0050154F" w:rsidRPr="00236C65" w:rsidRDefault="00B5560E" w:rsidP="002314BE">
      <w:pPr>
        <w:pStyle w:val="Odstavecseseznamem"/>
        <w:numPr>
          <w:ilvl w:val="0"/>
          <w:numId w:val="68"/>
        </w:numPr>
        <w:spacing w:before="100" w:after="100"/>
        <w:ind w:left="1134" w:hanging="283"/>
        <w:rPr>
          <w:b/>
          <w:sz w:val="20"/>
        </w:rPr>
      </w:pPr>
      <w:r w:rsidRPr="00236C65">
        <w:rPr>
          <w:b/>
          <w:sz w:val="20"/>
        </w:rPr>
        <w:t>p</w:t>
      </w:r>
      <w:r w:rsidR="00A42952" w:rsidRPr="00236C65">
        <w:rPr>
          <w:b/>
          <w:sz w:val="20"/>
        </w:rPr>
        <w:t>růběžně dle dokončení realizace dílčích měsíčních objednávek,</w:t>
      </w:r>
      <w:r w:rsidRPr="00236C65">
        <w:rPr>
          <w:b/>
          <w:sz w:val="20"/>
        </w:rPr>
        <w:t xml:space="preserve"> </w:t>
      </w:r>
      <w:r w:rsidR="00A42952" w:rsidRPr="00236C65">
        <w:rPr>
          <w:b/>
          <w:sz w:val="20"/>
        </w:rPr>
        <w:t>nejpozději však do 31. 12. 2020</w:t>
      </w:r>
    </w:p>
    <w:p w14:paraId="6298D44F" w14:textId="2FB2214C" w:rsidR="00E72223" w:rsidRPr="00236C65" w:rsidRDefault="00E72223" w:rsidP="002314BE">
      <w:pPr>
        <w:pStyle w:val="Odstavecseseznamem"/>
        <w:numPr>
          <w:ilvl w:val="0"/>
          <w:numId w:val="29"/>
        </w:numPr>
        <w:tabs>
          <w:tab w:val="left" w:pos="0"/>
        </w:tabs>
        <w:spacing w:before="100" w:after="100"/>
        <w:ind w:left="426" w:hanging="426"/>
        <w:jc w:val="both"/>
        <w:rPr>
          <w:sz w:val="20"/>
        </w:rPr>
      </w:pPr>
      <w:r w:rsidRPr="00236C65">
        <w:rPr>
          <w:sz w:val="20"/>
        </w:rPr>
        <w:t>Zhotovitel zaháj</w:t>
      </w:r>
      <w:r w:rsidR="00A42952" w:rsidRPr="00236C65">
        <w:rPr>
          <w:sz w:val="20"/>
        </w:rPr>
        <w:t>í</w:t>
      </w:r>
      <w:r w:rsidRPr="00236C65">
        <w:rPr>
          <w:sz w:val="20"/>
        </w:rPr>
        <w:t xml:space="preserve"> práce na </w:t>
      </w:r>
      <w:r w:rsidR="00A42952" w:rsidRPr="00236C65">
        <w:rPr>
          <w:sz w:val="20"/>
        </w:rPr>
        <w:t xml:space="preserve">realizaci </w:t>
      </w:r>
      <w:r w:rsidRPr="00236C65">
        <w:rPr>
          <w:sz w:val="20"/>
        </w:rPr>
        <w:t>díl</w:t>
      </w:r>
      <w:r w:rsidR="00A42952" w:rsidRPr="00236C65">
        <w:rPr>
          <w:sz w:val="20"/>
        </w:rPr>
        <w:t>a</w:t>
      </w:r>
      <w:r w:rsidRPr="00236C65">
        <w:rPr>
          <w:sz w:val="20"/>
        </w:rPr>
        <w:t xml:space="preserve">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p w14:paraId="1C15C9F8" w14:textId="5FB428C4" w:rsidR="00E72223" w:rsidRPr="00236C65" w:rsidRDefault="00E72223" w:rsidP="002314BE">
      <w:pPr>
        <w:pStyle w:val="Odstavecseseznamem"/>
        <w:numPr>
          <w:ilvl w:val="0"/>
          <w:numId w:val="29"/>
        </w:numPr>
        <w:tabs>
          <w:tab w:val="left" w:pos="0"/>
        </w:tabs>
        <w:spacing w:before="100" w:after="100"/>
        <w:ind w:left="426" w:hanging="426"/>
        <w:jc w:val="both"/>
        <w:rPr>
          <w:sz w:val="20"/>
        </w:rPr>
      </w:pPr>
      <w:r w:rsidRPr="00236C65">
        <w:rPr>
          <w:sz w:val="20"/>
        </w:rPr>
        <w:t xml:space="preserve">Zhotovitel se dále zavazuje vyklidit staveniště do 2 dnů po provedení díla. Dnem vyklizení staveniště se rozumí úplné vyklizení předaných </w:t>
      </w:r>
      <w:r w:rsidR="00BE2D9A" w:rsidRPr="00236C65">
        <w:rPr>
          <w:sz w:val="20"/>
        </w:rPr>
        <w:t xml:space="preserve">prostor </w:t>
      </w:r>
      <w:r w:rsidRPr="00236C65">
        <w:rPr>
          <w:sz w:val="20"/>
        </w:rPr>
        <w:t>a písemné protokolární předání objednateli, nedohodnou-li se smluvní strany jinak.</w:t>
      </w:r>
    </w:p>
    <w:p w14:paraId="00C97BF6" w14:textId="7078985A" w:rsidR="00E72223" w:rsidRPr="00236C65" w:rsidRDefault="00E72223" w:rsidP="00695EF9">
      <w:pPr>
        <w:pStyle w:val="Odstavecseseznamem"/>
        <w:numPr>
          <w:ilvl w:val="0"/>
          <w:numId w:val="29"/>
        </w:numPr>
        <w:tabs>
          <w:tab w:val="left" w:pos="0"/>
        </w:tabs>
        <w:spacing w:before="100" w:after="100"/>
        <w:ind w:left="426" w:hanging="426"/>
        <w:jc w:val="both"/>
        <w:rPr>
          <w:iCs/>
          <w:sz w:val="20"/>
        </w:rPr>
      </w:pPr>
      <w:r w:rsidRPr="00236C65">
        <w:rPr>
          <w:sz w:val="20"/>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14:paraId="4CA52C49" w14:textId="3B60B9F9" w:rsidR="00E72223" w:rsidRPr="00236C65" w:rsidRDefault="00E72223" w:rsidP="002314BE">
      <w:pPr>
        <w:pStyle w:val="Odstavecseseznamem"/>
        <w:numPr>
          <w:ilvl w:val="0"/>
          <w:numId w:val="29"/>
        </w:numPr>
        <w:tabs>
          <w:tab w:val="left" w:pos="0"/>
        </w:tabs>
        <w:spacing w:before="100" w:after="100"/>
        <w:ind w:left="426" w:hanging="426"/>
        <w:jc w:val="both"/>
        <w:rPr>
          <w:b/>
          <w:sz w:val="20"/>
        </w:rPr>
      </w:pPr>
      <w:r w:rsidRPr="00236C65">
        <w:rPr>
          <w:iCs/>
          <w:sz w:val="20"/>
        </w:rPr>
        <w:t xml:space="preserve">Během provádění díla je objednatel oprávněn dát zhotoviteli písemný odůvodněný pokyn k dočasnému pozastavení provádění díla, a to z důvodu stavu úředních nebo soudních řízení souvisejících s prováděním stavby. Zhotovitel je takovým pokynem vázán. O dobu dočasného pozastavení díla se prodlužuje doba provedení díla. V případě přerušení prací o více jak 5 měsíců má každá ze stran právo od této smlouvy odstoupit. </w:t>
      </w:r>
    </w:p>
    <w:p w14:paraId="70143B77" w14:textId="7995C080" w:rsidR="000F5353" w:rsidRPr="00236C65" w:rsidRDefault="007A04EC" w:rsidP="002314BE">
      <w:pPr>
        <w:spacing w:before="300" w:after="100"/>
        <w:jc w:val="center"/>
        <w:rPr>
          <w:b/>
          <w:sz w:val="20"/>
          <w:u w:val="single"/>
        </w:rPr>
      </w:pPr>
      <w:r w:rsidRPr="00236C65">
        <w:rPr>
          <w:b/>
          <w:sz w:val="20"/>
        </w:rPr>
        <w:t>V</w:t>
      </w:r>
      <w:r w:rsidR="00716EC7" w:rsidRPr="00236C65">
        <w:rPr>
          <w:b/>
          <w:sz w:val="20"/>
        </w:rPr>
        <w:t>I</w:t>
      </w:r>
      <w:r w:rsidR="000F5353" w:rsidRPr="00236C65">
        <w:rPr>
          <w:b/>
          <w:sz w:val="20"/>
        </w:rPr>
        <w:t>.</w:t>
      </w:r>
    </w:p>
    <w:p w14:paraId="533A422F" w14:textId="77777777" w:rsidR="000F5353" w:rsidRPr="00236C65" w:rsidRDefault="000F5353" w:rsidP="002314BE">
      <w:pPr>
        <w:spacing w:before="100" w:after="100"/>
        <w:jc w:val="center"/>
        <w:rPr>
          <w:sz w:val="20"/>
        </w:rPr>
      </w:pPr>
      <w:r w:rsidRPr="00236C65">
        <w:rPr>
          <w:b/>
          <w:sz w:val="20"/>
          <w:u w:val="single"/>
        </w:rPr>
        <w:t>Cena za dílo</w:t>
      </w:r>
    </w:p>
    <w:p w14:paraId="22994D94" w14:textId="77777777" w:rsidR="00471377" w:rsidRPr="00236C65" w:rsidRDefault="00471377" w:rsidP="00471377">
      <w:pPr>
        <w:pStyle w:val="Zkladntext"/>
        <w:numPr>
          <w:ilvl w:val="0"/>
          <w:numId w:val="64"/>
        </w:numPr>
        <w:spacing w:before="100" w:after="100"/>
        <w:ind w:left="425" w:hanging="425"/>
        <w:rPr>
          <w:rFonts w:ascii="Arial" w:hAnsi="Arial" w:cs="Arial"/>
          <w:iCs/>
        </w:rPr>
      </w:pPr>
      <w:r w:rsidRPr="00236C65">
        <w:rPr>
          <w:rFonts w:ascii="Arial" w:hAnsi="Arial" w:cs="Arial"/>
        </w:rPr>
        <w:t xml:space="preserve">Cena za provedení díla dle této smlouvy byla stanovena dohodou obou smluvních stran </w:t>
      </w:r>
      <w:r w:rsidRPr="00236C65">
        <w:rPr>
          <w:rFonts w:ascii="Arial" w:hAnsi="Arial" w:cs="Arial"/>
          <w:lang w:val="cs-CZ"/>
        </w:rPr>
        <w:t>takto:</w:t>
      </w:r>
    </w:p>
    <w:p w14:paraId="6E41E973" w14:textId="77777777" w:rsidR="00471377" w:rsidRPr="00236C65" w:rsidRDefault="00471377" w:rsidP="00471377">
      <w:pPr>
        <w:pStyle w:val="Zkladntext"/>
        <w:numPr>
          <w:ilvl w:val="0"/>
          <w:numId w:val="65"/>
        </w:numPr>
        <w:spacing w:before="100" w:after="100"/>
        <w:ind w:left="851" w:hanging="425"/>
        <w:rPr>
          <w:rFonts w:ascii="Arial" w:hAnsi="Arial" w:cs="Arial"/>
          <w:iCs/>
          <w:lang w:val="cs-CZ"/>
        </w:rPr>
      </w:pPr>
      <w:r w:rsidRPr="00236C65">
        <w:rPr>
          <w:rFonts w:ascii="Arial" w:hAnsi="Arial" w:cs="Arial"/>
          <w:iCs/>
          <w:lang w:val="cs-CZ"/>
        </w:rPr>
        <w:t>Cena za realizaci části díla v rámci 1 ubytovací buňky</w:t>
      </w:r>
    </w:p>
    <w:p w14:paraId="71A5DF71" w14:textId="6C517D37" w:rsidR="00471377" w:rsidRPr="00236C65" w:rsidRDefault="00471377" w:rsidP="00471377">
      <w:pPr>
        <w:pStyle w:val="Zkladntext"/>
        <w:numPr>
          <w:ilvl w:val="0"/>
          <w:numId w:val="66"/>
        </w:numPr>
        <w:spacing w:before="100" w:after="100"/>
        <w:rPr>
          <w:rFonts w:ascii="Arial" w:hAnsi="Arial" w:cs="Arial"/>
          <w:iCs/>
          <w:lang w:val="cs-CZ"/>
        </w:rPr>
      </w:pPr>
      <w:r w:rsidRPr="00236C65">
        <w:rPr>
          <w:rFonts w:ascii="Arial" w:hAnsi="Arial" w:cs="Arial"/>
          <w:iCs/>
          <w:lang w:val="cs-CZ"/>
        </w:rPr>
        <w:t>cena bez DPH</w:t>
      </w:r>
      <w:r w:rsidR="00B5560E" w:rsidRPr="00236C65">
        <w:rPr>
          <w:rFonts w:ascii="Arial" w:hAnsi="Arial" w:cs="Arial"/>
          <w:iCs/>
          <w:lang w:val="cs-CZ"/>
        </w:rPr>
        <w:t xml:space="preserve">: </w:t>
      </w:r>
      <w:r w:rsidR="00B5560E" w:rsidRPr="00236C65">
        <w:rPr>
          <w:rFonts w:ascii="Arial" w:hAnsi="Arial" w:cs="Arial"/>
          <w:iCs/>
          <w:lang w:val="cs-CZ"/>
        </w:rPr>
        <w:tab/>
      </w:r>
      <w:r w:rsidR="00B5560E" w:rsidRPr="00236C65">
        <w:rPr>
          <w:rFonts w:ascii="Arial" w:hAnsi="Arial" w:cs="Arial"/>
          <w:iCs/>
          <w:lang w:val="cs-CZ"/>
        </w:rPr>
        <w:tab/>
      </w:r>
      <w:r w:rsidR="00B5560E" w:rsidRPr="00236C65">
        <w:rPr>
          <w:rFonts w:ascii="Arial" w:hAnsi="Arial" w:cs="Arial"/>
          <w:iCs/>
          <w:lang w:val="cs-CZ"/>
        </w:rPr>
        <w:tab/>
      </w:r>
      <w:r w:rsidR="004326D0" w:rsidRPr="004326D0">
        <w:rPr>
          <w:rFonts w:ascii="Arial" w:eastAsia="Arial" w:hAnsi="Arial" w:cs="Arial"/>
          <w:lang w:val="cs-CZ"/>
        </w:rPr>
        <w:t>4 106,19</w:t>
      </w:r>
      <w:r w:rsidR="00B5560E" w:rsidRPr="004326D0">
        <w:rPr>
          <w:rFonts w:ascii="Arial" w:eastAsia="Arial" w:hAnsi="Arial" w:cs="Arial"/>
          <w:lang w:val="cs-CZ"/>
        </w:rPr>
        <w:t xml:space="preserve"> </w:t>
      </w:r>
      <w:r w:rsidR="00B5560E" w:rsidRPr="00236C65">
        <w:rPr>
          <w:rFonts w:ascii="Arial" w:eastAsia="Arial" w:hAnsi="Arial" w:cs="Arial"/>
          <w:lang w:val="cs-CZ"/>
        </w:rPr>
        <w:t>Kč</w:t>
      </w:r>
    </w:p>
    <w:p w14:paraId="7ADFCB0D" w14:textId="77777777" w:rsidR="00471377" w:rsidRPr="00236C65" w:rsidRDefault="00471377" w:rsidP="00471377">
      <w:pPr>
        <w:pStyle w:val="Zkladntext"/>
        <w:numPr>
          <w:ilvl w:val="0"/>
          <w:numId w:val="65"/>
        </w:numPr>
        <w:spacing w:before="100" w:after="100"/>
        <w:ind w:left="851" w:hanging="425"/>
        <w:rPr>
          <w:rFonts w:ascii="Arial" w:hAnsi="Arial" w:cs="Arial"/>
          <w:iCs/>
          <w:lang w:val="cs-CZ"/>
        </w:rPr>
      </w:pPr>
      <w:r w:rsidRPr="00236C65">
        <w:rPr>
          <w:rFonts w:ascii="Arial" w:hAnsi="Arial" w:cs="Arial"/>
          <w:iCs/>
          <w:lang w:val="cs-CZ"/>
        </w:rPr>
        <w:t>Cena za realizaci celého díla (tj. cena za realizaci díla v rámci 189 ubytovacích buněk)</w:t>
      </w:r>
    </w:p>
    <w:p w14:paraId="767D9BBE" w14:textId="4FA20ADA" w:rsidR="00471377" w:rsidRPr="00236C65" w:rsidRDefault="00471377" w:rsidP="002314BE">
      <w:pPr>
        <w:pStyle w:val="Zkladntext"/>
        <w:numPr>
          <w:ilvl w:val="0"/>
          <w:numId w:val="66"/>
        </w:numPr>
        <w:spacing w:before="100" w:after="100"/>
        <w:rPr>
          <w:rFonts w:ascii="Arial" w:hAnsi="Arial" w:cs="Arial"/>
          <w:iCs/>
          <w:lang w:val="cs-CZ"/>
        </w:rPr>
      </w:pPr>
      <w:r w:rsidRPr="00236C65">
        <w:rPr>
          <w:rFonts w:ascii="Arial" w:hAnsi="Arial" w:cs="Arial"/>
          <w:iCs/>
          <w:lang w:val="cs-CZ"/>
        </w:rPr>
        <w:t>cena bez DPH</w:t>
      </w:r>
      <w:r w:rsidR="00B5560E" w:rsidRPr="00236C65">
        <w:rPr>
          <w:rFonts w:ascii="Arial" w:hAnsi="Arial" w:cs="Arial"/>
          <w:iCs/>
          <w:lang w:val="cs-CZ"/>
        </w:rPr>
        <w:t>:</w:t>
      </w:r>
      <w:r w:rsidR="00B5560E" w:rsidRPr="00236C65">
        <w:rPr>
          <w:rFonts w:ascii="Arial" w:hAnsi="Arial" w:cs="Arial"/>
          <w:iCs/>
          <w:lang w:val="cs-CZ"/>
        </w:rPr>
        <w:tab/>
      </w:r>
      <w:r w:rsidR="00B5560E" w:rsidRPr="00236C65">
        <w:rPr>
          <w:rFonts w:ascii="Arial" w:hAnsi="Arial" w:cs="Arial"/>
          <w:iCs/>
          <w:lang w:val="cs-CZ"/>
        </w:rPr>
        <w:tab/>
      </w:r>
      <w:r w:rsidR="00B5560E" w:rsidRPr="00236C65">
        <w:rPr>
          <w:rFonts w:ascii="Arial" w:hAnsi="Arial" w:cs="Arial"/>
          <w:iCs/>
          <w:lang w:val="cs-CZ"/>
        </w:rPr>
        <w:tab/>
      </w:r>
      <w:r w:rsidR="004326D0" w:rsidRPr="004326D0">
        <w:rPr>
          <w:rFonts w:ascii="Arial" w:eastAsia="Arial" w:hAnsi="Arial" w:cs="Arial"/>
          <w:lang w:val="cs-CZ"/>
        </w:rPr>
        <w:t>776 070,00</w:t>
      </w:r>
      <w:r w:rsidR="00B5560E" w:rsidRPr="004326D0">
        <w:rPr>
          <w:rFonts w:ascii="Arial" w:eastAsia="Arial" w:hAnsi="Arial" w:cs="Arial"/>
          <w:lang w:val="cs-CZ"/>
        </w:rPr>
        <w:t xml:space="preserve"> </w:t>
      </w:r>
      <w:r w:rsidR="00B5560E" w:rsidRPr="00236C65">
        <w:rPr>
          <w:rFonts w:ascii="Arial" w:eastAsia="Arial" w:hAnsi="Arial" w:cs="Arial"/>
          <w:lang w:val="cs-CZ"/>
        </w:rPr>
        <w:t>Kč</w:t>
      </w:r>
    </w:p>
    <w:p w14:paraId="0A4CA945" w14:textId="57571BD3" w:rsidR="00471377" w:rsidRPr="00236C65" w:rsidRDefault="004326D0" w:rsidP="004326D0">
      <w:pPr>
        <w:pStyle w:val="Zkladntext"/>
        <w:spacing w:before="100" w:after="100"/>
        <w:rPr>
          <w:rFonts w:ascii="Arial" w:hAnsi="Arial" w:cs="Arial"/>
          <w:iCs/>
          <w:lang w:val="cs-CZ"/>
        </w:rPr>
      </w:pPr>
      <w:r>
        <w:rPr>
          <w:rFonts w:ascii="Arial" w:hAnsi="Arial" w:cs="Arial"/>
          <w:iCs/>
          <w:lang w:val="cs-CZ"/>
        </w:rPr>
        <w:t xml:space="preserve">        Dílo bude fakturováno v režimu přenesení daňové povinnosti dle § 92a-e, zák. 235/2004.</w:t>
      </w:r>
    </w:p>
    <w:p w14:paraId="3A066AF9" w14:textId="4A7FAFE5" w:rsidR="003843A6" w:rsidRPr="00236C65" w:rsidRDefault="003843A6" w:rsidP="002314BE">
      <w:pPr>
        <w:pStyle w:val="Zkladntext"/>
        <w:numPr>
          <w:ilvl w:val="0"/>
          <w:numId w:val="64"/>
        </w:numPr>
        <w:spacing w:before="100" w:after="100"/>
        <w:ind w:left="425" w:hanging="425"/>
        <w:rPr>
          <w:rFonts w:ascii="Arial" w:hAnsi="Arial" w:cs="Arial"/>
        </w:rPr>
      </w:pPr>
      <w:r w:rsidRPr="00236C65">
        <w:rPr>
          <w:rFonts w:ascii="Arial" w:hAnsi="Arial" w:cs="Arial"/>
          <w:iCs/>
        </w:rPr>
        <w:t>Zhotovitel si před podpisem této smlouvy o dílo pečlivě prostudoval veškerou dokumentaci</w:t>
      </w:r>
      <w:r w:rsidR="001706FA" w:rsidRPr="00236C65">
        <w:rPr>
          <w:rFonts w:ascii="Arial" w:hAnsi="Arial" w:cs="Arial"/>
          <w:iCs/>
          <w:lang w:val="cs-CZ"/>
        </w:rPr>
        <w:t xml:space="preserve">, na místě se podrobně seznámil s výchozím stavem před realizací díla a plně </w:t>
      </w:r>
      <w:r w:rsidRPr="00236C65">
        <w:rPr>
          <w:rFonts w:ascii="Arial" w:hAnsi="Arial" w:cs="Arial"/>
          <w:iCs/>
        </w:rPr>
        <w:t>porozuměl stavebnímu dílu a v ceně díla zohlednil vše potřebné pro následné náležité provedení prací</w:t>
      </w:r>
      <w:r w:rsidR="001706FA" w:rsidRPr="00236C65">
        <w:rPr>
          <w:rFonts w:ascii="Arial" w:hAnsi="Arial" w:cs="Arial"/>
          <w:iCs/>
          <w:lang w:val="cs-CZ"/>
        </w:rPr>
        <w:t xml:space="preserve"> </w:t>
      </w:r>
      <w:r w:rsidRPr="00236C65">
        <w:rPr>
          <w:rFonts w:ascii="Arial" w:hAnsi="Arial" w:cs="Arial"/>
          <w:iCs/>
        </w:rPr>
        <w:t>tak</w:t>
      </w:r>
      <w:r w:rsidR="001706FA" w:rsidRPr="00236C65">
        <w:rPr>
          <w:rFonts w:ascii="Arial" w:hAnsi="Arial" w:cs="Arial"/>
          <w:iCs/>
          <w:lang w:val="cs-CZ"/>
        </w:rPr>
        <w:t>,</w:t>
      </w:r>
      <w:r w:rsidRPr="00236C65">
        <w:rPr>
          <w:rFonts w:ascii="Arial" w:hAnsi="Arial" w:cs="Arial"/>
          <w:iCs/>
        </w:rPr>
        <w:t xml:space="preserve"> aby předávané dílo bylo kompletní co do rozsahu a kvality</w:t>
      </w:r>
      <w:r w:rsidR="001706FA" w:rsidRPr="00236C65">
        <w:rPr>
          <w:rFonts w:ascii="Arial" w:hAnsi="Arial" w:cs="Arial"/>
          <w:iCs/>
          <w:lang w:val="cs-CZ"/>
        </w:rPr>
        <w:t xml:space="preserve">. K tomu zhotovitel prohlašuje, </w:t>
      </w:r>
      <w:r w:rsidRPr="00236C65">
        <w:rPr>
          <w:rFonts w:ascii="Arial" w:hAnsi="Arial" w:cs="Arial"/>
          <w:iCs/>
        </w:rPr>
        <w:t xml:space="preserve">že </w:t>
      </w:r>
      <w:r w:rsidR="003725A2" w:rsidRPr="00236C65">
        <w:rPr>
          <w:rFonts w:ascii="Arial" w:hAnsi="Arial" w:cs="Arial"/>
          <w:iCs/>
        </w:rPr>
        <w:t>nepožaduje žádné další doplnění</w:t>
      </w:r>
      <w:r w:rsidR="003725A2" w:rsidRPr="00236C65">
        <w:rPr>
          <w:rFonts w:ascii="Arial" w:hAnsi="Arial" w:cs="Arial"/>
          <w:iCs/>
          <w:lang w:val="cs-CZ"/>
        </w:rPr>
        <w:t xml:space="preserve"> a j</w:t>
      </w:r>
      <w:r w:rsidR="001706FA" w:rsidRPr="00236C65">
        <w:rPr>
          <w:rFonts w:ascii="Arial" w:hAnsi="Arial" w:cs="Arial"/>
          <w:iCs/>
          <w:lang w:val="cs-CZ"/>
        </w:rPr>
        <w:t>e</w:t>
      </w:r>
      <w:r w:rsidR="003725A2" w:rsidRPr="00236C65">
        <w:rPr>
          <w:rFonts w:ascii="Arial" w:hAnsi="Arial" w:cs="Arial"/>
          <w:iCs/>
          <w:lang w:val="cs-CZ"/>
        </w:rPr>
        <w:t xml:space="preserve"> </w:t>
      </w:r>
      <w:r w:rsidR="001706FA" w:rsidRPr="00236C65">
        <w:rPr>
          <w:rFonts w:ascii="Arial" w:hAnsi="Arial" w:cs="Arial"/>
          <w:iCs/>
          <w:lang w:val="cs-CZ"/>
        </w:rPr>
        <w:t>schopen</w:t>
      </w:r>
      <w:r w:rsidR="003725A2" w:rsidRPr="00236C65">
        <w:rPr>
          <w:rFonts w:ascii="Arial" w:hAnsi="Arial" w:cs="Arial"/>
          <w:iCs/>
          <w:lang w:val="cs-CZ"/>
        </w:rPr>
        <w:t xml:space="preserve"> </w:t>
      </w:r>
      <w:r w:rsidRPr="00236C65">
        <w:rPr>
          <w:rFonts w:ascii="Arial" w:hAnsi="Arial" w:cs="Arial"/>
          <w:iCs/>
        </w:rPr>
        <w:t xml:space="preserve">provést dílo za </w:t>
      </w:r>
      <w:r w:rsidR="003725A2" w:rsidRPr="00236C65">
        <w:rPr>
          <w:rFonts w:ascii="Arial" w:hAnsi="Arial" w:cs="Arial"/>
          <w:iCs/>
          <w:lang w:val="cs-CZ"/>
        </w:rPr>
        <w:t xml:space="preserve">touto smlouvou stanovených podmínek </w:t>
      </w:r>
      <w:r w:rsidRPr="00236C65">
        <w:rPr>
          <w:rFonts w:ascii="Arial" w:hAnsi="Arial" w:cs="Arial"/>
          <w:iCs/>
        </w:rPr>
        <w:t>a nezjistil v něm podstatné nejasnosti ani závady.</w:t>
      </w:r>
    </w:p>
    <w:p w14:paraId="2342A10F" w14:textId="0693B023" w:rsidR="003843A6" w:rsidRPr="00236C65" w:rsidRDefault="003843A6" w:rsidP="002314BE">
      <w:pPr>
        <w:pStyle w:val="Zkladntext"/>
        <w:numPr>
          <w:ilvl w:val="0"/>
          <w:numId w:val="64"/>
        </w:numPr>
        <w:spacing w:before="100" w:after="100"/>
        <w:ind w:left="425" w:hanging="425"/>
        <w:rPr>
          <w:rFonts w:ascii="Arial" w:hAnsi="Arial" w:cs="Arial"/>
        </w:rPr>
      </w:pPr>
      <w:r w:rsidRPr="00236C65">
        <w:rPr>
          <w:rFonts w:ascii="Arial" w:hAnsi="Arial" w:cs="Arial"/>
        </w:rPr>
        <w:t>Zhotovitel</w:t>
      </w:r>
      <w:r w:rsidR="003725A2" w:rsidRPr="00236C65">
        <w:rPr>
          <w:rFonts w:ascii="Arial" w:hAnsi="Arial" w:cs="Arial"/>
          <w:lang w:val="cs-CZ"/>
        </w:rPr>
        <w:t xml:space="preserve"> </w:t>
      </w:r>
      <w:r w:rsidR="00917484" w:rsidRPr="00236C65">
        <w:rPr>
          <w:rFonts w:ascii="Arial" w:hAnsi="Arial" w:cs="Arial"/>
          <w:lang w:val="cs-CZ"/>
        </w:rPr>
        <w:t>odpovídá</w:t>
      </w:r>
      <w:r w:rsidRPr="00236C65">
        <w:rPr>
          <w:rFonts w:ascii="Arial" w:hAnsi="Arial" w:cs="Arial"/>
        </w:rPr>
        <w:t xml:space="preserve"> za kompletní provedení díla za cenu stanovenou dle čl. V</w:t>
      </w:r>
      <w:r w:rsidR="00D55E48" w:rsidRPr="00236C65">
        <w:rPr>
          <w:rFonts w:ascii="Arial" w:hAnsi="Arial" w:cs="Arial"/>
          <w:lang w:val="cs-CZ"/>
        </w:rPr>
        <w:t>I</w:t>
      </w:r>
      <w:r w:rsidRPr="00236C65">
        <w:rPr>
          <w:rFonts w:ascii="Arial" w:hAnsi="Arial" w:cs="Arial"/>
        </w:rPr>
        <w:t xml:space="preserve">. odst. 1 této smlouvy. Cena za dílo kryje veškeré náklady, které jsou pro potřebné pro řádné dokončení díla dle této smlouvy a je tedy cenou pevnou a maximálně přípustnou, kterou je možné měnit jen postupy výslovně předvídanými v této smlouvě. </w:t>
      </w:r>
    </w:p>
    <w:p w14:paraId="4E2984AE" w14:textId="6AD8F046" w:rsidR="003843A6" w:rsidRPr="00236C65" w:rsidRDefault="003843A6" w:rsidP="002314BE">
      <w:pPr>
        <w:pStyle w:val="Zkladntext"/>
        <w:numPr>
          <w:ilvl w:val="0"/>
          <w:numId w:val="64"/>
        </w:numPr>
        <w:spacing w:before="100" w:after="100"/>
        <w:ind w:left="425" w:hanging="425"/>
        <w:rPr>
          <w:rFonts w:ascii="Arial" w:hAnsi="Arial" w:cs="Arial"/>
        </w:rPr>
      </w:pPr>
      <w:r w:rsidRPr="00236C65">
        <w:rPr>
          <w:rFonts w:ascii="Arial" w:hAnsi="Arial" w:cs="Arial"/>
        </w:rPr>
        <w:t xml:space="preserve">Pokud některé z oceněných položek </w:t>
      </w:r>
      <w:r w:rsidR="003725A2" w:rsidRPr="00236C65">
        <w:rPr>
          <w:rFonts w:ascii="Arial" w:hAnsi="Arial" w:cs="Arial"/>
          <w:lang w:val="cs-CZ"/>
        </w:rPr>
        <w:t xml:space="preserve">položkového rozpočtu </w:t>
      </w:r>
      <w:r w:rsidRPr="00236C65">
        <w:rPr>
          <w:rFonts w:ascii="Arial" w:hAnsi="Arial" w:cs="Arial"/>
        </w:rPr>
        <w:t xml:space="preserve">nebudou realizovány v plném rozsahu, bude ze strany </w:t>
      </w:r>
      <w:r w:rsidRPr="00236C65">
        <w:rPr>
          <w:rFonts w:ascii="Arial" w:hAnsi="Arial" w:cs="Arial"/>
          <w:lang w:val="cs-CZ"/>
        </w:rPr>
        <w:t>z</w:t>
      </w:r>
      <w:r w:rsidRPr="00236C65">
        <w:rPr>
          <w:rFonts w:ascii="Arial" w:hAnsi="Arial" w:cs="Arial"/>
        </w:rPr>
        <w:t>hotovitele vyčíslena a fakturována skutečná výše nákladů těchto položek.</w:t>
      </w:r>
    </w:p>
    <w:p w14:paraId="29D3E4F3" w14:textId="77777777" w:rsidR="003843A6" w:rsidRPr="00236C65" w:rsidRDefault="003843A6" w:rsidP="002314BE">
      <w:pPr>
        <w:pStyle w:val="Zkladntext"/>
        <w:numPr>
          <w:ilvl w:val="0"/>
          <w:numId w:val="64"/>
        </w:numPr>
        <w:spacing w:before="100" w:after="100"/>
        <w:ind w:left="425" w:hanging="425"/>
        <w:rPr>
          <w:rFonts w:ascii="Arial" w:hAnsi="Arial" w:cs="Arial"/>
          <w:lang w:val="cs-CZ"/>
        </w:rPr>
      </w:pPr>
      <w:r w:rsidRPr="00236C65">
        <w:rPr>
          <w:rFonts w:ascii="Arial" w:hAnsi="Arial" w:cs="Arial"/>
        </w:rPr>
        <w:t xml:space="preserve">Cena za dílo je platná po celou dobu realizace díla. </w:t>
      </w:r>
    </w:p>
    <w:p w14:paraId="4102FAAB" w14:textId="77777777" w:rsidR="003843A6" w:rsidRPr="00236C65" w:rsidRDefault="003843A6" w:rsidP="002314BE">
      <w:pPr>
        <w:pStyle w:val="Zkladntext"/>
        <w:numPr>
          <w:ilvl w:val="0"/>
          <w:numId w:val="64"/>
        </w:numPr>
        <w:spacing w:before="100" w:after="100"/>
        <w:ind w:left="425" w:hanging="425"/>
        <w:rPr>
          <w:rFonts w:ascii="Arial" w:hAnsi="Arial" w:cs="Arial"/>
          <w:lang w:val="cs-CZ"/>
        </w:rPr>
      </w:pPr>
      <w:r w:rsidRPr="00236C65">
        <w:rPr>
          <w:rFonts w:ascii="Arial" w:hAnsi="Arial" w:cs="Arial"/>
          <w:lang w:val="cs-CZ"/>
        </w:rPr>
        <w:t>Zálohové platby nebudou poskytovány.</w:t>
      </w:r>
    </w:p>
    <w:p w14:paraId="745A1365" w14:textId="36893901" w:rsidR="000F5353" w:rsidRPr="00236C65" w:rsidRDefault="000F5353" w:rsidP="002314BE">
      <w:pPr>
        <w:spacing w:before="300" w:after="100"/>
        <w:jc w:val="center"/>
        <w:rPr>
          <w:b/>
          <w:sz w:val="20"/>
          <w:u w:val="single"/>
        </w:rPr>
      </w:pPr>
      <w:r w:rsidRPr="00236C65">
        <w:rPr>
          <w:b/>
          <w:sz w:val="20"/>
        </w:rPr>
        <w:lastRenderedPageBreak/>
        <w:t>V</w:t>
      </w:r>
      <w:r w:rsidR="00716EC7" w:rsidRPr="00236C65">
        <w:rPr>
          <w:b/>
          <w:sz w:val="20"/>
        </w:rPr>
        <w:t>I</w:t>
      </w:r>
      <w:r w:rsidR="007A04EC" w:rsidRPr="00236C65">
        <w:rPr>
          <w:b/>
          <w:sz w:val="20"/>
        </w:rPr>
        <w:t>I</w:t>
      </w:r>
      <w:r w:rsidRPr="00236C65">
        <w:rPr>
          <w:b/>
          <w:sz w:val="20"/>
        </w:rPr>
        <w:t>.</w:t>
      </w:r>
    </w:p>
    <w:p w14:paraId="3EA70480" w14:textId="77777777" w:rsidR="000F5353" w:rsidRPr="00236C65" w:rsidRDefault="000F5353" w:rsidP="002314BE">
      <w:pPr>
        <w:spacing w:before="100" w:after="100"/>
        <w:jc w:val="center"/>
        <w:rPr>
          <w:b/>
          <w:sz w:val="20"/>
          <w:u w:val="single"/>
        </w:rPr>
      </w:pPr>
      <w:r w:rsidRPr="00236C65">
        <w:rPr>
          <w:b/>
          <w:sz w:val="20"/>
          <w:u w:val="single"/>
        </w:rPr>
        <w:t>Platební podmínky</w:t>
      </w:r>
    </w:p>
    <w:p w14:paraId="4CB64765" w14:textId="4AFA0A32" w:rsidR="00A42952" w:rsidRPr="00236C65" w:rsidRDefault="00A42952" w:rsidP="002314BE">
      <w:pPr>
        <w:numPr>
          <w:ilvl w:val="0"/>
          <w:numId w:val="59"/>
        </w:numPr>
        <w:tabs>
          <w:tab w:val="clear" w:pos="720"/>
          <w:tab w:val="num" w:pos="0"/>
        </w:tabs>
        <w:suppressAutoHyphens w:val="0"/>
        <w:spacing w:before="100" w:after="100"/>
        <w:ind w:left="425" w:hanging="425"/>
        <w:jc w:val="both"/>
        <w:rPr>
          <w:sz w:val="20"/>
        </w:rPr>
      </w:pPr>
      <w:r w:rsidRPr="00236C65">
        <w:rPr>
          <w:snapToGrid w:val="0"/>
          <w:sz w:val="20"/>
        </w:rPr>
        <w:t>Sjednaná cena zahrnuje veškeré práce, dodávky, služby a výkony, kterých je třeba k dokončení předmětu díla. Sjednanou cenu lze překročit pouze v případě realizace dodatečných prací, služeb a dodávek nad rámec této</w:t>
      </w:r>
      <w:r w:rsidR="00A57BD9" w:rsidRPr="00236C65">
        <w:rPr>
          <w:snapToGrid w:val="0"/>
          <w:sz w:val="20"/>
        </w:rPr>
        <w:t xml:space="preserve"> </w:t>
      </w:r>
      <w:r w:rsidRPr="00236C65">
        <w:rPr>
          <w:snapToGrid w:val="0"/>
          <w:sz w:val="20"/>
        </w:rPr>
        <w:t>smlouvy</w:t>
      </w:r>
      <w:r w:rsidR="00A57BD9" w:rsidRPr="00236C65">
        <w:rPr>
          <w:snapToGrid w:val="0"/>
          <w:sz w:val="20"/>
        </w:rPr>
        <w:t>,</w:t>
      </w:r>
      <w:r w:rsidRPr="00236C65">
        <w:rPr>
          <w:snapToGrid w:val="0"/>
          <w:sz w:val="20"/>
        </w:rPr>
        <w:t xml:space="preserve"> a to postupem podle </w:t>
      </w:r>
      <w:r w:rsidR="00D55E48" w:rsidRPr="00236C65">
        <w:rPr>
          <w:snapToGrid w:val="0"/>
          <w:sz w:val="20"/>
        </w:rPr>
        <w:t>odst.</w:t>
      </w:r>
      <w:r w:rsidRPr="00236C65">
        <w:rPr>
          <w:snapToGrid w:val="0"/>
          <w:sz w:val="20"/>
        </w:rPr>
        <w:t xml:space="preserve"> 3.</w:t>
      </w:r>
    </w:p>
    <w:p w14:paraId="07DDC5E3" w14:textId="77777777" w:rsidR="00A42952" w:rsidRPr="00236C65" w:rsidRDefault="00A42952" w:rsidP="002314BE">
      <w:pPr>
        <w:numPr>
          <w:ilvl w:val="0"/>
          <w:numId w:val="59"/>
        </w:numPr>
        <w:tabs>
          <w:tab w:val="clear" w:pos="720"/>
          <w:tab w:val="num" w:pos="0"/>
        </w:tabs>
        <w:suppressAutoHyphens w:val="0"/>
        <w:spacing w:before="100" w:after="100"/>
        <w:ind w:left="425" w:hanging="425"/>
        <w:jc w:val="both"/>
        <w:outlineLvl w:val="1"/>
        <w:rPr>
          <w:bCs/>
          <w:sz w:val="20"/>
        </w:rPr>
      </w:pPr>
      <w:r w:rsidRPr="00236C65">
        <w:rPr>
          <w:sz w:val="20"/>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61FD40EC" w14:textId="764E7814" w:rsidR="00A42952" w:rsidRPr="00236C65" w:rsidRDefault="00A42952" w:rsidP="00716EC7">
      <w:pPr>
        <w:numPr>
          <w:ilvl w:val="0"/>
          <w:numId w:val="59"/>
        </w:numPr>
        <w:tabs>
          <w:tab w:val="clear" w:pos="720"/>
          <w:tab w:val="num" w:pos="0"/>
        </w:tabs>
        <w:suppressAutoHyphens w:val="0"/>
        <w:spacing w:before="100" w:after="100"/>
        <w:ind w:left="425" w:hanging="425"/>
        <w:jc w:val="both"/>
        <w:outlineLvl w:val="1"/>
        <w:rPr>
          <w:bCs/>
          <w:sz w:val="20"/>
        </w:rPr>
      </w:pPr>
      <w:r w:rsidRPr="00236C65">
        <w:rPr>
          <w:bCs/>
          <w:sz w:val="20"/>
        </w:rPr>
        <w:t xml:space="preserve">V případě změn, které by znamenaly zvýšení nebo snížení Ceny za Dílo, nebo termínu úplného dokončení Díla stanoveného touto Smlouvou, mohou být </w:t>
      </w:r>
      <w:r w:rsidR="00D55E48" w:rsidRPr="00236C65">
        <w:rPr>
          <w:bCs/>
          <w:sz w:val="20"/>
        </w:rPr>
        <w:t xml:space="preserve">tyto změny </w:t>
      </w:r>
      <w:r w:rsidRPr="00236C65">
        <w:rPr>
          <w:bCs/>
          <w:sz w:val="20"/>
        </w:rPr>
        <w:t>provedeny pouze dodatkem k této Smlouvě a musí být realizovány v souladu se zákonem č. 134/2016 Sb., o zadávání veřejných zakázek, v platném znění.</w:t>
      </w:r>
    </w:p>
    <w:p w14:paraId="4BB0850F" w14:textId="36BAD689" w:rsidR="00A42952" w:rsidRPr="00236C65" w:rsidRDefault="00A42952" w:rsidP="002314BE">
      <w:pPr>
        <w:numPr>
          <w:ilvl w:val="0"/>
          <w:numId w:val="59"/>
        </w:numPr>
        <w:tabs>
          <w:tab w:val="clear" w:pos="720"/>
          <w:tab w:val="num" w:pos="0"/>
        </w:tabs>
        <w:suppressAutoHyphens w:val="0"/>
        <w:spacing w:before="100" w:after="100"/>
        <w:ind w:left="425" w:hanging="425"/>
        <w:jc w:val="both"/>
        <w:outlineLvl w:val="1"/>
        <w:rPr>
          <w:bCs/>
          <w:sz w:val="20"/>
        </w:rPr>
      </w:pPr>
      <w:r w:rsidRPr="00236C65">
        <w:rPr>
          <w:bCs/>
          <w:sz w:val="20"/>
        </w:rPr>
        <w:t xml:space="preserve">Zhotovitel je povinen předložit nejpozději do 5 pracovních dnů od uplynutí </w:t>
      </w:r>
      <w:r w:rsidR="006173D5" w:rsidRPr="00236C65">
        <w:rPr>
          <w:sz w:val="20"/>
        </w:rPr>
        <w:t>doby, na kterou byla vystavena příslušná dílčí objednávka,</w:t>
      </w:r>
      <w:r w:rsidRPr="00236C65">
        <w:rPr>
          <w:bCs/>
          <w:sz w:val="20"/>
        </w:rPr>
        <w:t xml:space="preserve"> zjišťovací protokol. V tomto zjišťovacím protokole, který bude odsouhlasen a podepsán ze strany technického dozoru investora, musí být uveden výčet všech skutečně provedených prací na provedení díla v příslušném měsíci.</w:t>
      </w:r>
    </w:p>
    <w:p w14:paraId="4DED7CCC" w14:textId="77777777" w:rsidR="00A42952" w:rsidRPr="00236C65" w:rsidRDefault="00A42952" w:rsidP="002314BE">
      <w:pPr>
        <w:numPr>
          <w:ilvl w:val="0"/>
          <w:numId w:val="59"/>
        </w:numPr>
        <w:tabs>
          <w:tab w:val="clear" w:pos="720"/>
          <w:tab w:val="num" w:pos="0"/>
        </w:tabs>
        <w:suppressAutoHyphens w:val="0"/>
        <w:spacing w:before="100" w:after="100"/>
        <w:ind w:left="425" w:hanging="425"/>
        <w:jc w:val="both"/>
        <w:outlineLvl w:val="1"/>
        <w:rPr>
          <w:bCs/>
          <w:sz w:val="20"/>
        </w:rPr>
      </w:pPr>
      <w:r w:rsidRPr="00236C65">
        <w:rPr>
          <w:bCs/>
          <w:sz w:val="20"/>
        </w:rPr>
        <w:t>Objednatel je oprávněn pozastavit úhradu platby v průběhu plnění této smlouvy, jestliže zhotovitel neplní termíny v této smlouvě stanovené.</w:t>
      </w:r>
    </w:p>
    <w:p w14:paraId="2AD96A9D" w14:textId="645FE818" w:rsidR="00A42952" w:rsidRPr="00236C65" w:rsidRDefault="00A42952" w:rsidP="002314BE">
      <w:pPr>
        <w:numPr>
          <w:ilvl w:val="0"/>
          <w:numId w:val="59"/>
        </w:numPr>
        <w:tabs>
          <w:tab w:val="clear" w:pos="720"/>
          <w:tab w:val="num" w:pos="0"/>
        </w:tabs>
        <w:suppressAutoHyphens w:val="0"/>
        <w:spacing w:before="100" w:after="100"/>
        <w:ind w:left="425" w:hanging="425"/>
        <w:jc w:val="both"/>
        <w:outlineLvl w:val="1"/>
        <w:rPr>
          <w:kern w:val="20"/>
          <w:sz w:val="20"/>
        </w:rPr>
      </w:pPr>
      <w:r w:rsidRPr="00236C65">
        <w:rPr>
          <w:bCs/>
          <w:sz w:val="20"/>
        </w:rPr>
        <w:t>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10 kalendářních dnů od uplynutí příslušného kalendářního měsíce daňový doklad vystavený na základě oboustranně potvrzeného</w:t>
      </w:r>
      <w:r w:rsidR="00C253A1" w:rsidRPr="00236C65">
        <w:rPr>
          <w:bCs/>
          <w:sz w:val="20"/>
        </w:rPr>
        <w:t xml:space="preserve"> </w:t>
      </w:r>
      <w:r w:rsidR="00C253A1" w:rsidRPr="00236C65">
        <w:rPr>
          <w:iCs/>
          <w:sz w:val="20"/>
        </w:rPr>
        <w:t>zápisu o předání části díla</w:t>
      </w:r>
      <w:r w:rsidRPr="00236C65">
        <w:rPr>
          <w:bCs/>
          <w:sz w:val="20"/>
        </w:rPr>
        <w:t>, obsahující</w:t>
      </w:r>
      <w:r w:rsidR="00680CB6" w:rsidRPr="00236C65">
        <w:rPr>
          <w:bCs/>
          <w:sz w:val="20"/>
        </w:rPr>
        <w:t>ho</w:t>
      </w:r>
      <w:r w:rsidRPr="00236C65">
        <w:rPr>
          <w:bCs/>
          <w:sz w:val="20"/>
        </w:rPr>
        <w:t xml:space="preserve"> soupis veškerých v příslušném měsíci skutečně provedených prací a dodávek. Tento soupis musí být rovněž potvrzen technickým dozorem. Datum zdanitelného plnění je poslední den příslušného měsíce.</w:t>
      </w:r>
    </w:p>
    <w:p w14:paraId="71DBCDF7" w14:textId="77777777" w:rsidR="00A57BD9" w:rsidRPr="00236C65" w:rsidRDefault="00A42952" w:rsidP="002314BE">
      <w:pPr>
        <w:numPr>
          <w:ilvl w:val="0"/>
          <w:numId w:val="59"/>
        </w:numPr>
        <w:tabs>
          <w:tab w:val="clear" w:pos="720"/>
          <w:tab w:val="num" w:pos="0"/>
        </w:tabs>
        <w:suppressAutoHyphens w:val="0"/>
        <w:spacing w:before="100" w:after="100"/>
        <w:ind w:left="425" w:hanging="425"/>
        <w:jc w:val="both"/>
        <w:outlineLvl w:val="1"/>
        <w:rPr>
          <w:kern w:val="20"/>
          <w:sz w:val="20"/>
        </w:rPr>
      </w:pPr>
      <w:r w:rsidRPr="00236C65">
        <w:rPr>
          <w:bCs/>
          <w:sz w:val="20"/>
        </w:rPr>
        <w:t>Úhrada bude prováděna na základě řádných daňových dokladů se všemi náležitostmi vystavených zhotovitelem po písemném schválení zjišťovacího protokolu objednatelem.</w:t>
      </w:r>
    </w:p>
    <w:p w14:paraId="18798122" w14:textId="77777777" w:rsidR="00A57BD9" w:rsidRPr="00236C65" w:rsidRDefault="00A57BD9" w:rsidP="002314BE">
      <w:pPr>
        <w:numPr>
          <w:ilvl w:val="0"/>
          <w:numId w:val="59"/>
        </w:numPr>
        <w:tabs>
          <w:tab w:val="clear" w:pos="720"/>
          <w:tab w:val="num" w:pos="0"/>
        </w:tabs>
        <w:suppressAutoHyphens w:val="0"/>
        <w:spacing w:before="100" w:after="100"/>
        <w:ind w:left="425" w:hanging="425"/>
        <w:jc w:val="both"/>
        <w:outlineLvl w:val="1"/>
        <w:rPr>
          <w:kern w:val="20"/>
          <w:sz w:val="20"/>
        </w:rPr>
      </w:pPr>
      <w:r w:rsidRPr="00236C65">
        <w:rPr>
          <w:sz w:val="20"/>
        </w:rPr>
        <w:t xml:space="preserve">Podmínkou úhrady jakékoliv částky objednatelem zhotoviteli je věcná správnost všech údajů uvedených na daňových dokladech a účetní úplnost vyžadovaná zákonem o účetnictví. </w:t>
      </w:r>
    </w:p>
    <w:p w14:paraId="085BA755" w14:textId="77777777" w:rsidR="00A57BD9" w:rsidRPr="00236C65" w:rsidRDefault="00A57BD9" w:rsidP="002314BE">
      <w:pPr>
        <w:numPr>
          <w:ilvl w:val="0"/>
          <w:numId w:val="59"/>
        </w:numPr>
        <w:tabs>
          <w:tab w:val="clear" w:pos="720"/>
          <w:tab w:val="num" w:pos="0"/>
        </w:tabs>
        <w:suppressAutoHyphens w:val="0"/>
        <w:spacing w:before="100" w:after="100"/>
        <w:ind w:left="425" w:hanging="425"/>
        <w:jc w:val="both"/>
        <w:outlineLvl w:val="1"/>
        <w:rPr>
          <w:kern w:val="20"/>
          <w:sz w:val="20"/>
        </w:rPr>
      </w:pPr>
      <w:r w:rsidRPr="00236C65">
        <w:rPr>
          <w:sz w:val="20"/>
        </w:rPr>
        <w:t>V případě, že faktura bude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3F2F2146" w14:textId="77777777" w:rsidR="00A57BD9" w:rsidRPr="00236C65" w:rsidRDefault="00A42952" w:rsidP="002314BE">
      <w:pPr>
        <w:numPr>
          <w:ilvl w:val="0"/>
          <w:numId w:val="59"/>
        </w:numPr>
        <w:tabs>
          <w:tab w:val="clear" w:pos="720"/>
          <w:tab w:val="num" w:pos="0"/>
        </w:tabs>
        <w:suppressAutoHyphens w:val="0"/>
        <w:spacing w:before="100" w:after="100"/>
        <w:ind w:left="425" w:hanging="425"/>
        <w:jc w:val="both"/>
        <w:outlineLvl w:val="1"/>
        <w:rPr>
          <w:kern w:val="20"/>
          <w:sz w:val="20"/>
        </w:rPr>
      </w:pPr>
      <w:r w:rsidRPr="00236C65">
        <w:rPr>
          <w:sz w:val="20"/>
          <w:lang w:val="x-none"/>
        </w:rPr>
        <w:t xml:space="preserve">Běžná splatnost veškerých daňových dokladů je stanovena na </w:t>
      </w:r>
      <w:r w:rsidRPr="00236C65">
        <w:rPr>
          <w:sz w:val="20"/>
        </w:rPr>
        <w:t>30</w:t>
      </w:r>
      <w:r w:rsidRPr="00236C65">
        <w:rPr>
          <w:sz w:val="20"/>
          <w:lang w:val="x-none"/>
        </w:rPr>
        <w:t xml:space="preserve"> kalendářních dní ode dne doručení objednateli s tím, že dnem úhrady je den odepsání předmětné částky z účtu objednatele ve prospěch účtu zhotovitele.</w:t>
      </w:r>
    </w:p>
    <w:p w14:paraId="0E1C5984" w14:textId="77777777" w:rsidR="00A42952" w:rsidRPr="00236C65" w:rsidRDefault="00A42952" w:rsidP="002314BE">
      <w:pPr>
        <w:numPr>
          <w:ilvl w:val="0"/>
          <w:numId w:val="59"/>
        </w:numPr>
        <w:tabs>
          <w:tab w:val="clear" w:pos="720"/>
          <w:tab w:val="num" w:pos="0"/>
        </w:tabs>
        <w:suppressAutoHyphens w:val="0"/>
        <w:spacing w:before="100" w:after="100"/>
        <w:ind w:left="425" w:hanging="425"/>
        <w:jc w:val="both"/>
        <w:outlineLvl w:val="1"/>
        <w:rPr>
          <w:kern w:val="20"/>
          <w:sz w:val="20"/>
        </w:rPr>
      </w:pPr>
      <w:r w:rsidRPr="00236C65">
        <w:rPr>
          <w:sz w:val="20"/>
          <w:lang w:val="x-none"/>
        </w:rPr>
        <w:t>Veškeré platby budou probíhat v CZK</w:t>
      </w:r>
      <w:r w:rsidRPr="00236C65">
        <w:rPr>
          <w:sz w:val="20"/>
        </w:rPr>
        <w:t>.</w:t>
      </w:r>
    </w:p>
    <w:p w14:paraId="34059C66" w14:textId="77777777" w:rsidR="000F5353" w:rsidRPr="00236C65" w:rsidRDefault="000F5353" w:rsidP="002314BE">
      <w:pPr>
        <w:spacing w:before="300" w:after="100"/>
        <w:jc w:val="center"/>
        <w:rPr>
          <w:b/>
          <w:sz w:val="20"/>
          <w:u w:val="single"/>
        </w:rPr>
      </w:pPr>
      <w:r w:rsidRPr="00236C65">
        <w:rPr>
          <w:b/>
          <w:sz w:val="20"/>
        </w:rPr>
        <w:t>VI</w:t>
      </w:r>
      <w:r w:rsidR="00716EC7" w:rsidRPr="00236C65">
        <w:rPr>
          <w:b/>
          <w:sz w:val="20"/>
        </w:rPr>
        <w:t>I</w:t>
      </w:r>
      <w:r w:rsidR="007A04EC" w:rsidRPr="00236C65">
        <w:rPr>
          <w:b/>
          <w:sz w:val="20"/>
        </w:rPr>
        <w:t>I</w:t>
      </w:r>
      <w:r w:rsidRPr="00236C65">
        <w:rPr>
          <w:b/>
          <w:sz w:val="20"/>
        </w:rPr>
        <w:t>.</w:t>
      </w:r>
    </w:p>
    <w:p w14:paraId="564DB737" w14:textId="77777777" w:rsidR="000F5353" w:rsidRPr="00236C65" w:rsidRDefault="000F5353" w:rsidP="002314BE">
      <w:pPr>
        <w:spacing w:before="100" w:after="100"/>
        <w:jc w:val="center"/>
        <w:rPr>
          <w:sz w:val="20"/>
        </w:rPr>
      </w:pPr>
      <w:r w:rsidRPr="00236C65">
        <w:rPr>
          <w:b/>
          <w:sz w:val="20"/>
          <w:u w:val="single"/>
        </w:rPr>
        <w:t>Podmínky provádění díla</w:t>
      </w:r>
    </w:p>
    <w:p w14:paraId="7E7AA1BA" w14:textId="77777777" w:rsidR="00A57BD9" w:rsidRPr="00236C65" w:rsidRDefault="00A57BD9">
      <w:pPr>
        <w:pStyle w:val="Zkladntext"/>
        <w:numPr>
          <w:ilvl w:val="0"/>
          <w:numId w:val="39"/>
        </w:numPr>
        <w:spacing w:before="100" w:after="100"/>
        <w:ind w:left="426" w:hanging="426"/>
        <w:rPr>
          <w:rFonts w:ascii="Arial" w:hAnsi="Arial" w:cs="Arial"/>
          <w:u w:val="single"/>
        </w:rPr>
      </w:pPr>
      <w:r w:rsidRPr="00236C65">
        <w:rPr>
          <w:rFonts w:ascii="Arial" w:hAnsi="Arial" w:cs="Arial"/>
        </w:rPr>
        <w:t xml:space="preserve">Zhotovitel prohlašuje, že je oprávněn provádět uvedené práce na základě vydaného živnostenského oprávnění. </w:t>
      </w:r>
    </w:p>
    <w:p w14:paraId="419B5A3A" w14:textId="4E57C918" w:rsidR="00A57BD9" w:rsidRPr="00236C65" w:rsidRDefault="003843A6">
      <w:pPr>
        <w:pStyle w:val="Zkladntext"/>
        <w:numPr>
          <w:ilvl w:val="0"/>
          <w:numId w:val="39"/>
        </w:numPr>
        <w:spacing w:before="100" w:after="100"/>
        <w:ind w:left="426" w:hanging="426"/>
        <w:rPr>
          <w:rFonts w:ascii="Arial" w:hAnsi="Arial" w:cs="Arial"/>
          <w:u w:val="single"/>
        </w:rPr>
      </w:pPr>
      <w:r w:rsidRPr="00236C65">
        <w:rPr>
          <w:rFonts w:ascii="Arial" w:hAnsi="Arial" w:cs="Arial"/>
        </w:rPr>
        <w:t>Zhotovitel je povinen provádět dílo odborně a v souladu se svými povinnostmi vyplývající</w:t>
      </w:r>
      <w:r w:rsidR="00D52EB1" w:rsidRPr="00236C65">
        <w:rPr>
          <w:rFonts w:ascii="Arial" w:hAnsi="Arial" w:cs="Arial"/>
          <w:lang w:val="cs-CZ"/>
        </w:rPr>
        <w:t>mi</w:t>
      </w:r>
      <w:r w:rsidRPr="00236C65">
        <w:rPr>
          <w:rFonts w:ascii="Arial" w:hAnsi="Arial" w:cs="Arial"/>
        </w:rPr>
        <w:t xml:space="preserve"> z této smlouvy a obecně platných právních předpisů.</w:t>
      </w:r>
    </w:p>
    <w:p w14:paraId="28291F21" w14:textId="3FFD0E2D" w:rsidR="003843A6" w:rsidRPr="00236C65" w:rsidRDefault="003843A6" w:rsidP="002314BE">
      <w:pPr>
        <w:pStyle w:val="Zkladntext"/>
        <w:numPr>
          <w:ilvl w:val="0"/>
          <w:numId w:val="39"/>
        </w:numPr>
        <w:spacing w:before="100" w:after="100"/>
        <w:ind w:left="426" w:hanging="426"/>
        <w:rPr>
          <w:rFonts w:ascii="Arial" w:hAnsi="Arial" w:cs="Arial"/>
        </w:rPr>
      </w:pPr>
      <w:r w:rsidRPr="00236C65">
        <w:rPr>
          <w:rFonts w:ascii="Arial" w:hAnsi="Arial" w:cs="Arial"/>
        </w:rPr>
        <w:t xml:space="preserve">Objednatel se zavazuje přiměřeným anebo dohodnutým způsobem při </w:t>
      </w:r>
      <w:r w:rsidR="00FC69D1" w:rsidRPr="00236C65">
        <w:rPr>
          <w:rFonts w:ascii="Arial" w:hAnsi="Arial" w:cs="Arial"/>
          <w:lang w:val="cs-CZ"/>
        </w:rPr>
        <w:t xml:space="preserve">realizaci </w:t>
      </w:r>
      <w:r w:rsidRPr="00236C65">
        <w:rPr>
          <w:rFonts w:ascii="Arial" w:hAnsi="Arial" w:cs="Arial"/>
        </w:rPr>
        <w:t xml:space="preserve">díla spolupůsobit </w:t>
      </w:r>
      <w:r w:rsidRPr="00236C65">
        <w:rPr>
          <w:rFonts w:ascii="Arial" w:hAnsi="Arial" w:cs="Arial"/>
          <w:lang w:val="cs-CZ"/>
        </w:rPr>
        <w:br/>
      </w:r>
      <w:r w:rsidRPr="00236C65">
        <w:rPr>
          <w:rFonts w:ascii="Arial" w:hAnsi="Arial" w:cs="Arial"/>
        </w:rPr>
        <w:t xml:space="preserve">a napomáhat. </w:t>
      </w:r>
    </w:p>
    <w:p w14:paraId="4C9BFCB2" w14:textId="77777777" w:rsidR="003843A6" w:rsidRPr="00236C65" w:rsidRDefault="003843A6" w:rsidP="002314BE">
      <w:pPr>
        <w:pStyle w:val="Zkladntext"/>
        <w:numPr>
          <w:ilvl w:val="0"/>
          <w:numId w:val="39"/>
        </w:numPr>
        <w:spacing w:before="100" w:after="100"/>
        <w:ind w:left="426" w:hanging="426"/>
        <w:rPr>
          <w:rFonts w:ascii="Arial" w:hAnsi="Arial" w:cs="Arial"/>
        </w:rPr>
      </w:pPr>
      <w:r w:rsidRPr="00236C65">
        <w:rPr>
          <w:rFonts w:ascii="Arial" w:hAnsi="Arial" w:cs="Arial"/>
        </w:rPr>
        <w:t xml:space="preserve">Zhotovitel je povinen na staveništi zachovávat čistotu a pořádek, neprodleně odstraňovat na svůj náklad odpady a nečistoty vzniklé v souvislosti s prováděním díla, neznečišťovat veřejné prostory </w:t>
      </w:r>
      <w:r w:rsidRPr="00236C65">
        <w:rPr>
          <w:rFonts w:ascii="Arial" w:hAnsi="Arial" w:cs="Arial"/>
          <w:lang w:val="cs-CZ"/>
        </w:rPr>
        <w:br/>
      </w:r>
      <w:r w:rsidRPr="00236C65">
        <w:rPr>
          <w:rFonts w:ascii="Arial" w:hAnsi="Arial" w:cs="Arial"/>
        </w:rPr>
        <w:lastRenderedPageBreak/>
        <w:t xml:space="preserve">a v případě jejich znečištění je uklízet. Zhotovitel je zároveň povinen zajistit dodržování bezpečnostních, požárních, ekologických event. dalších předpisů platných v ČR v době provádění stavby. </w:t>
      </w:r>
    </w:p>
    <w:p w14:paraId="173A0BFD" w14:textId="6A15A737" w:rsidR="00546575" w:rsidRPr="00236C65" w:rsidRDefault="003843A6" w:rsidP="002314BE">
      <w:pPr>
        <w:pStyle w:val="Zkladntext"/>
        <w:numPr>
          <w:ilvl w:val="0"/>
          <w:numId w:val="39"/>
        </w:numPr>
        <w:spacing w:before="100" w:after="100"/>
        <w:ind w:left="426" w:hanging="426"/>
        <w:rPr>
          <w:rFonts w:ascii="Arial" w:hAnsi="Arial" w:cs="Arial"/>
        </w:rPr>
      </w:pPr>
      <w:r w:rsidRPr="00236C65">
        <w:rPr>
          <w:rFonts w:ascii="Arial" w:hAnsi="Arial" w:cs="Arial"/>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w:t>
      </w:r>
      <w:r w:rsidR="00D52EB1" w:rsidRPr="00236C65">
        <w:rPr>
          <w:rFonts w:ascii="Arial" w:hAnsi="Arial" w:cs="Arial"/>
          <w:lang w:val="cs-CZ"/>
        </w:rPr>
        <w:t>Újmy</w:t>
      </w:r>
      <w:r w:rsidR="00D52EB1" w:rsidRPr="00236C65">
        <w:rPr>
          <w:rFonts w:ascii="Arial" w:hAnsi="Arial" w:cs="Arial"/>
        </w:rPr>
        <w:t xml:space="preserve"> </w:t>
      </w:r>
      <w:r w:rsidRPr="00236C65">
        <w:rPr>
          <w:rFonts w:ascii="Arial" w:hAnsi="Arial" w:cs="Arial"/>
        </w:rPr>
        <w:t>způsobené nedodržením předpisů o bezpečnosti práce a ochraně zdraví při práci zhotovitelem nebo jeho subdodavatelů hradí beze zbytku zhotovitel.</w:t>
      </w:r>
    </w:p>
    <w:p w14:paraId="28EA9BCA" w14:textId="5BBCE523" w:rsidR="00546575" w:rsidRPr="00236C65" w:rsidRDefault="00FC69D1" w:rsidP="002314BE">
      <w:pPr>
        <w:pStyle w:val="Zkladntext"/>
        <w:numPr>
          <w:ilvl w:val="0"/>
          <w:numId w:val="39"/>
        </w:numPr>
        <w:spacing w:before="100" w:after="100"/>
        <w:ind w:left="426" w:hanging="426"/>
        <w:rPr>
          <w:rFonts w:ascii="Arial" w:hAnsi="Arial" w:cs="Arial"/>
        </w:rPr>
      </w:pPr>
      <w:r w:rsidRPr="00236C65">
        <w:rPr>
          <w:rFonts w:ascii="Arial" w:hAnsi="Arial" w:cs="Arial"/>
          <w:lang w:val="cs-CZ"/>
        </w:rPr>
        <w:t>Z</w:t>
      </w:r>
      <w:r w:rsidR="00546575" w:rsidRPr="00236C65">
        <w:rPr>
          <w:rFonts w:ascii="Arial" w:hAnsi="Arial" w:cs="Arial"/>
        </w:rPr>
        <w:t>hotovitel na svůj náklad zajistí:</w:t>
      </w:r>
    </w:p>
    <w:p w14:paraId="4B6754AC" w14:textId="78AF48BA" w:rsidR="006D545D" w:rsidRPr="00236C65" w:rsidRDefault="006D545D" w:rsidP="002314BE">
      <w:pPr>
        <w:pStyle w:val="Odstavecseseznamem"/>
        <w:numPr>
          <w:ilvl w:val="0"/>
          <w:numId w:val="40"/>
        </w:numPr>
        <w:spacing w:before="100" w:after="100"/>
        <w:ind w:left="851" w:hanging="425"/>
        <w:jc w:val="both"/>
        <w:rPr>
          <w:sz w:val="20"/>
        </w:rPr>
      </w:pPr>
      <w:r w:rsidRPr="00236C65">
        <w:rPr>
          <w:sz w:val="20"/>
        </w:rPr>
        <w:t>pomocné konstrukce a práce nevyplývající konkrétně z</w:t>
      </w:r>
      <w:r w:rsidR="00FC69D1" w:rsidRPr="00236C65">
        <w:rPr>
          <w:sz w:val="20"/>
        </w:rPr>
        <w:t> oceněného položkového rozpočtu</w:t>
      </w:r>
      <w:r w:rsidRPr="00236C65">
        <w:rPr>
          <w:sz w:val="20"/>
        </w:rPr>
        <w:t>, které jsou však nezbytné pro plné provedení díla,</w:t>
      </w:r>
    </w:p>
    <w:p w14:paraId="56281E7A" w14:textId="77777777" w:rsidR="006D545D" w:rsidRPr="00236C65" w:rsidRDefault="006D545D" w:rsidP="002314BE">
      <w:pPr>
        <w:pStyle w:val="Odstavecseseznamem"/>
        <w:numPr>
          <w:ilvl w:val="0"/>
          <w:numId w:val="40"/>
        </w:numPr>
        <w:spacing w:before="100" w:after="100"/>
        <w:ind w:left="851" w:hanging="425"/>
        <w:jc w:val="both"/>
        <w:rPr>
          <w:sz w:val="20"/>
        </w:rPr>
      </w:pPr>
      <w:r w:rsidRPr="00236C65">
        <w:rPr>
          <w:sz w:val="20"/>
        </w:rPr>
        <w:t xml:space="preserve">zařízení staveniště, včetně zajištění odběru všech potřebných medií, si po dobu výstavby zajišťuje a hradí zhotovitel. </w:t>
      </w:r>
    </w:p>
    <w:p w14:paraId="347F5968" w14:textId="7F837CFB" w:rsidR="003843A6" w:rsidRPr="00236C65" w:rsidRDefault="003843A6" w:rsidP="002314BE">
      <w:pPr>
        <w:pStyle w:val="Zkladntext"/>
        <w:numPr>
          <w:ilvl w:val="0"/>
          <w:numId w:val="39"/>
        </w:numPr>
        <w:spacing w:before="100" w:after="100"/>
        <w:ind w:left="426" w:hanging="426"/>
        <w:rPr>
          <w:rFonts w:ascii="Arial" w:hAnsi="Arial" w:cs="Arial"/>
        </w:rPr>
      </w:pPr>
      <w:r w:rsidRPr="00236C65">
        <w:rPr>
          <w:rFonts w:ascii="Arial" w:hAnsi="Arial" w:cs="Arial"/>
        </w:rPr>
        <w:t xml:space="preserve">Zhotovitel je povinen </w:t>
      </w:r>
      <w:r w:rsidR="0085556D" w:rsidRPr="00236C65">
        <w:rPr>
          <w:rFonts w:ascii="Arial" w:hAnsi="Arial" w:cs="Arial"/>
          <w:lang w:val="cs-CZ"/>
        </w:rPr>
        <w:t xml:space="preserve">na vlastní náklady </w:t>
      </w:r>
      <w:r w:rsidRPr="00236C65">
        <w:rPr>
          <w:rFonts w:ascii="Arial" w:hAnsi="Arial" w:cs="Arial"/>
        </w:rPr>
        <w:t xml:space="preserve">likvidovat </w:t>
      </w:r>
      <w:r w:rsidR="0085556D" w:rsidRPr="00236C65">
        <w:rPr>
          <w:rFonts w:ascii="Arial" w:hAnsi="Arial" w:cs="Arial"/>
          <w:lang w:val="cs-CZ"/>
        </w:rPr>
        <w:t xml:space="preserve">veškeré </w:t>
      </w:r>
      <w:r w:rsidRPr="00236C65">
        <w:rPr>
          <w:rFonts w:ascii="Arial" w:hAnsi="Arial" w:cs="Arial"/>
        </w:rPr>
        <w:t>odpady související s</w:t>
      </w:r>
      <w:r w:rsidR="0085556D" w:rsidRPr="00236C65">
        <w:rPr>
          <w:rFonts w:ascii="Arial" w:hAnsi="Arial" w:cs="Arial"/>
        </w:rPr>
        <w:t> </w:t>
      </w:r>
      <w:r w:rsidR="0085556D" w:rsidRPr="00236C65">
        <w:rPr>
          <w:rFonts w:ascii="Arial" w:hAnsi="Arial" w:cs="Arial"/>
          <w:lang w:val="cs-CZ"/>
        </w:rPr>
        <w:t xml:space="preserve">realizací </w:t>
      </w:r>
      <w:r w:rsidRPr="00236C65">
        <w:rPr>
          <w:rFonts w:ascii="Arial" w:hAnsi="Arial" w:cs="Arial"/>
        </w:rPr>
        <w:t>díla v souladu se</w:t>
      </w:r>
      <w:r w:rsidR="0085556D" w:rsidRPr="00236C65">
        <w:rPr>
          <w:rFonts w:ascii="Arial" w:hAnsi="Arial" w:cs="Arial"/>
          <w:lang w:val="cs-CZ"/>
        </w:rPr>
        <w:t xml:space="preserve"> </w:t>
      </w:r>
      <w:r w:rsidRPr="00236C65">
        <w:rPr>
          <w:rFonts w:ascii="Arial" w:hAnsi="Arial" w:cs="Arial"/>
        </w:rPr>
        <w:t>zákonem č. 185/2001 Sb., v platném znění, a v souladu s předpisy souvisejícími.</w:t>
      </w:r>
    </w:p>
    <w:p w14:paraId="73E8C5AC" w14:textId="2A3AC1C2" w:rsidR="003843A6" w:rsidRPr="00236C65" w:rsidRDefault="003843A6" w:rsidP="002314BE">
      <w:pPr>
        <w:pStyle w:val="Zkladntext"/>
        <w:numPr>
          <w:ilvl w:val="0"/>
          <w:numId w:val="39"/>
        </w:numPr>
        <w:spacing w:before="100" w:after="100"/>
        <w:ind w:left="426" w:hanging="426"/>
        <w:rPr>
          <w:rFonts w:ascii="Arial" w:hAnsi="Arial" w:cs="Arial"/>
        </w:rPr>
      </w:pPr>
      <w:r w:rsidRPr="00236C65">
        <w:rPr>
          <w:rFonts w:ascii="Arial" w:hAnsi="Arial" w:cs="Arial"/>
        </w:rPr>
        <w:t xml:space="preserve">Objednatel je oprávněn prostřednictvím svých </w:t>
      </w:r>
      <w:r w:rsidR="00D52EB1" w:rsidRPr="00236C65">
        <w:rPr>
          <w:rFonts w:ascii="Arial" w:hAnsi="Arial" w:cs="Arial"/>
          <w:lang w:val="cs-CZ"/>
        </w:rPr>
        <w:t>pověřených zaměstnanců</w:t>
      </w:r>
      <w:r w:rsidRPr="00236C65">
        <w:rPr>
          <w:rFonts w:ascii="Arial" w:hAnsi="Arial" w:cs="Arial"/>
        </w:rPr>
        <w:t xml:space="preserve"> provádět průběžnou kontrolu </w:t>
      </w:r>
      <w:r w:rsidR="0085556D" w:rsidRPr="00236C65">
        <w:rPr>
          <w:rFonts w:ascii="Arial" w:hAnsi="Arial" w:cs="Arial"/>
          <w:lang w:val="cs-CZ"/>
        </w:rPr>
        <w:t xml:space="preserve">realizace </w:t>
      </w:r>
      <w:r w:rsidRPr="00236C65">
        <w:rPr>
          <w:rFonts w:ascii="Arial" w:hAnsi="Arial" w:cs="Arial"/>
        </w:rPr>
        <w:t xml:space="preserve">díla. Uvedení </w:t>
      </w:r>
      <w:r w:rsidR="00D52EB1" w:rsidRPr="00236C65">
        <w:rPr>
          <w:rFonts w:ascii="Arial" w:hAnsi="Arial" w:cs="Arial"/>
          <w:lang w:val="cs-CZ"/>
        </w:rPr>
        <w:t>zaměstnanci</w:t>
      </w:r>
      <w:r w:rsidR="00D52EB1" w:rsidRPr="00236C65">
        <w:rPr>
          <w:rFonts w:ascii="Arial" w:hAnsi="Arial" w:cs="Arial"/>
        </w:rPr>
        <w:t xml:space="preserve"> </w:t>
      </w:r>
      <w:r w:rsidRPr="00236C65">
        <w:rPr>
          <w:rFonts w:ascii="Arial" w:hAnsi="Arial" w:cs="Arial"/>
        </w:rPr>
        <w:t xml:space="preserve">jsou oprávněni dát příkaz k přerušení prací, nejsou-li odpovědní </w:t>
      </w:r>
      <w:r w:rsidR="00D52EB1" w:rsidRPr="00236C65">
        <w:rPr>
          <w:rFonts w:ascii="Arial" w:hAnsi="Arial" w:cs="Arial"/>
          <w:lang w:val="cs-CZ"/>
        </w:rPr>
        <w:t>zaměstnanci</w:t>
      </w:r>
      <w:r w:rsidR="00D52EB1" w:rsidRPr="00236C65">
        <w:rPr>
          <w:rFonts w:ascii="Arial" w:hAnsi="Arial" w:cs="Arial"/>
        </w:rPr>
        <w:t xml:space="preserve"> </w:t>
      </w:r>
      <w:r w:rsidRPr="00236C65">
        <w:rPr>
          <w:rFonts w:ascii="Arial" w:hAnsi="Arial" w:cs="Arial"/>
        </w:rPr>
        <w:t xml:space="preserve">zhotovitele dosažitelní a je-li zároveň ohrožena bezpečnost prováděného díla, životy nebo zdraví </w:t>
      </w:r>
      <w:r w:rsidR="00D52EB1" w:rsidRPr="00236C65">
        <w:rPr>
          <w:rFonts w:ascii="Arial" w:hAnsi="Arial" w:cs="Arial"/>
          <w:lang w:val="cs-CZ"/>
        </w:rPr>
        <w:t>zaměstnanců</w:t>
      </w:r>
      <w:r w:rsidR="00D52EB1" w:rsidRPr="00236C65">
        <w:rPr>
          <w:rFonts w:ascii="Arial" w:hAnsi="Arial" w:cs="Arial"/>
        </w:rPr>
        <w:t xml:space="preserve"> </w:t>
      </w:r>
      <w:r w:rsidRPr="00236C65">
        <w:rPr>
          <w:rFonts w:ascii="Arial" w:hAnsi="Arial" w:cs="Arial"/>
        </w:rPr>
        <w:t>na stavbě, nebo hrozí-li vznik rozsáhlé škody a ohrožení osob v souvislosti se stavbou. O uvedené skutečnosti bude pořízen zápis do stavebního deníku.</w:t>
      </w:r>
    </w:p>
    <w:p w14:paraId="43F44DB9" w14:textId="32AEF632" w:rsidR="003843A6" w:rsidRPr="00236C65" w:rsidRDefault="003843A6" w:rsidP="002314BE">
      <w:pPr>
        <w:pStyle w:val="Odstavecseseznamem"/>
        <w:numPr>
          <w:ilvl w:val="0"/>
          <w:numId w:val="39"/>
        </w:numPr>
        <w:spacing w:before="100" w:after="100"/>
        <w:ind w:left="426" w:hanging="426"/>
        <w:jc w:val="both"/>
        <w:rPr>
          <w:sz w:val="20"/>
        </w:rPr>
      </w:pPr>
      <w:r w:rsidRPr="00236C65">
        <w:rPr>
          <w:sz w:val="20"/>
        </w:rPr>
        <w:t xml:space="preserve">Průběžná kontrola </w:t>
      </w:r>
      <w:r w:rsidR="0085556D" w:rsidRPr="00236C65">
        <w:rPr>
          <w:sz w:val="20"/>
        </w:rPr>
        <w:t xml:space="preserve">realizace díla </w:t>
      </w:r>
      <w:r w:rsidRPr="00236C65">
        <w:rPr>
          <w:sz w:val="20"/>
        </w:rPr>
        <w:t xml:space="preserve">bude prováděna rovněž na kontrolních dnech konaných za účasti objednatele a zhotovitele minimálně jedenkrát za </w:t>
      </w:r>
      <w:r w:rsidR="0085556D" w:rsidRPr="00236C65">
        <w:rPr>
          <w:sz w:val="20"/>
        </w:rPr>
        <w:t>měsíc</w:t>
      </w:r>
      <w:r w:rsidRPr="00236C65">
        <w:rPr>
          <w:sz w:val="20"/>
        </w:rPr>
        <w:t>,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E567DF7" w14:textId="77777777" w:rsidR="003843A6" w:rsidRPr="00236C65" w:rsidRDefault="003843A6" w:rsidP="002314BE">
      <w:pPr>
        <w:pStyle w:val="Odstavecseseznamem"/>
        <w:numPr>
          <w:ilvl w:val="0"/>
          <w:numId w:val="39"/>
        </w:numPr>
        <w:spacing w:before="100" w:after="100"/>
        <w:ind w:left="426" w:hanging="426"/>
        <w:jc w:val="both"/>
        <w:rPr>
          <w:sz w:val="20"/>
        </w:rPr>
      </w:pPr>
      <w:r w:rsidRPr="00236C65">
        <w:rPr>
          <w:sz w:val="20"/>
        </w:rPr>
        <w:t>Zhotovitel odpovídá za věcné a odborně správné provedení prací, dále za to, že dílo má obvyklé vlastnosti, je způsobilé k užívání a je provedeno v souladu s obecně závaznými předpisy, dle závazných posudků a stanovisek včetně stanovisek správních orgánů</w:t>
      </w:r>
      <w:r w:rsidR="00171683" w:rsidRPr="00236C65">
        <w:rPr>
          <w:sz w:val="20"/>
        </w:rPr>
        <w:t xml:space="preserve"> </w:t>
      </w:r>
      <w:r w:rsidRPr="00236C65">
        <w:rPr>
          <w:sz w:val="20"/>
        </w:rPr>
        <w:t>a organizací. Kvalitativní požadavky budoucího díla jsou stanoveny projektovou dokumentací, příslušnými ČSN, včetně jejich nezávazných částí, dalšími obecně závaznými předpisy, mezinárodními, národními, regionálními a odvětvovými normami a požadavky objednatele.</w:t>
      </w:r>
    </w:p>
    <w:p w14:paraId="272B1259" w14:textId="77777777" w:rsidR="003843A6" w:rsidRPr="00236C65" w:rsidRDefault="003843A6" w:rsidP="002314BE">
      <w:pPr>
        <w:pStyle w:val="Odstavecseseznamem"/>
        <w:numPr>
          <w:ilvl w:val="0"/>
          <w:numId w:val="39"/>
        </w:numPr>
        <w:spacing w:before="100" w:after="100"/>
        <w:ind w:left="426" w:hanging="426"/>
        <w:jc w:val="both"/>
        <w:rPr>
          <w:sz w:val="20"/>
        </w:rPr>
      </w:pPr>
      <w:r w:rsidRPr="00236C65">
        <w:rPr>
          <w:sz w:val="20"/>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Pr="00236C65">
        <w:rPr>
          <w:sz w:val="20"/>
        </w:rPr>
        <w:br/>
        <w:t xml:space="preserve">a materiálů. Při předání díla je zhotovitel povinen doložit u použitých materiálů a výrobků atesty platné pro ČR. </w:t>
      </w:r>
    </w:p>
    <w:p w14:paraId="3A6B9ADA" w14:textId="73A14285" w:rsidR="003843A6" w:rsidRPr="00236C65" w:rsidRDefault="003843A6" w:rsidP="002314BE">
      <w:pPr>
        <w:pStyle w:val="Odstavecseseznamem"/>
        <w:numPr>
          <w:ilvl w:val="0"/>
          <w:numId w:val="39"/>
        </w:numPr>
        <w:spacing w:before="100" w:after="100"/>
        <w:ind w:left="426" w:hanging="426"/>
        <w:jc w:val="both"/>
        <w:rPr>
          <w:sz w:val="20"/>
        </w:rPr>
      </w:pPr>
      <w:r w:rsidRPr="00236C65">
        <w:rPr>
          <w:sz w:val="20"/>
        </w:rPr>
        <w:t xml:space="preserve">Použité materiály a výrobky musejí odpovídat kvalitativním požadavkům objednatele a musejí vycházet ze </w:t>
      </w:r>
      <w:r w:rsidR="0085556D" w:rsidRPr="00236C65">
        <w:rPr>
          <w:sz w:val="20"/>
        </w:rPr>
        <w:t xml:space="preserve">zadávací </w:t>
      </w:r>
      <w:r w:rsidRPr="00236C65">
        <w:rPr>
          <w:sz w:val="20"/>
        </w:rPr>
        <w:t>dokumentace.</w:t>
      </w:r>
    </w:p>
    <w:p w14:paraId="4D2071B7" w14:textId="0C81E66D" w:rsidR="003843A6" w:rsidRPr="00236C65" w:rsidRDefault="003843A6" w:rsidP="002314BE">
      <w:pPr>
        <w:pStyle w:val="Odstavecseseznamem"/>
        <w:numPr>
          <w:ilvl w:val="0"/>
          <w:numId w:val="39"/>
        </w:numPr>
        <w:spacing w:before="100" w:after="100"/>
        <w:ind w:left="426" w:hanging="426"/>
        <w:jc w:val="both"/>
        <w:rPr>
          <w:sz w:val="20"/>
        </w:rPr>
      </w:pPr>
      <w:r w:rsidRPr="00236C65">
        <w:rPr>
          <w:sz w:val="20"/>
        </w:rPr>
        <w:t xml:space="preserve">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w:t>
      </w:r>
      <w:r w:rsidR="00D52EB1" w:rsidRPr="00236C65">
        <w:rPr>
          <w:sz w:val="20"/>
        </w:rPr>
        <w:t xml:space="preserve">odpovídá </w:t>
      </w:r>
      <w:r w:rsidRPr="00236C65">
        <w:rPr>
          <w:sz w:val="20"/>
        </w:rPr>
        <w:t>zhotovitel. Tyto zkoušky provádí na svůj náklad.</w:t>
      </w:r>
    </w:p>
    <w:p w14:paraId="70B74F1F" w14:textId="0D8A48EB" w:rsidR="003843A6" w:rsidRPr="00236C65" w:rsidRDefault="003843A6" w:rsidP="002314BE">
      <w:pPr>
        <w:pStyle w:val="Odstavecseseznamem"/>
        <w:numPr>
          <w:ilvl w:val="0"/>
          <w:numId w:val="39"/>
        </w:numPr>
        <w:spacing w:before="100" w:after="100"/>
        <w:ind w:left="426" w:hanging="426"/>
        <w:jc w:val="both"/>
        <w:rPr>
          <w:sz w:val="20"/>
        </w:rPr>
      </w:pPr>
      <w:r w:rsidRPr="00236C65">
        <w:rPr>
          <w:sz w:val="20"/>
        </w:rPr>
        <w:t xml:space="preserve">Zhotovitel může pro splnění smlouvy využít i třetí osoby. V tomto případě </w:t>
      </w:r>
      <w:r w:rsidR="00D52EB1" w:rsidRPr="00236C65">
        <w:rPr>
          <w:sz w:val="20"/>
        </w:rPr>
        <w:t xml:space="preserve">odpovídá </w:t>
      </w:r>
      <w:r w:rsidRPr="00236C65">
        <w:rPr>
          <w:sz w:val="20"/>
        </w:rPr>
        <w:t>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436349B4" w14:textId="77777777" w:rsidR="003843A6" w:rsidRPr="00236C65" w:rsidRDefault="003843A6" w:rsidP="002314BE">
      <w:pPr>
        <w:pStyle w:val="Odstavecseseznamem"/>
        <w:numPr>
          <w:ilvl w:val="0"/>
          <w:numId w:val="39"/>
        </w:numPr>
        <w:spacing w:before="100" w:after="100"/>
        <w:ind w:left="426" w:hanging="426"/>
        <w:jc w:val="both"/>
        <w:rPr>
          <w:sz w:val="20"/>
        </w:rPr>
      </w:pPr>
      <w:r w:rsidRPr="00236C65">
        <w:rPr>
          <w:sz w:val="20"/>
        </w:rPr>
        <w:t xml:space="preserve">Zhotovitel je dále povinen vést a průběžně aktualizovat reálný seznam všech subdodavatelů včetně výše jejich podílu na plnění smlouvy. </w:t>
      </w:r>
    </w:p>
    <w:p w14:paraId="530F5887" w14:textId="1508993C" w:rsidR="003843A6" w:rsidRPr="00236C65" w:rsidRDefault="003843A6" w:rsidP="002314BE">
      <w:pPr>
        <w:pStyle w:val="Zkladntext"/>
        <w:numPr>
          <w:ilvl w:val="0"/>
          <w:numId w:val="39"/>
        </w:numPr>
        <w:spacing w:before="100" w:after="100"/>
        <w:ind w:left="426" w:hanging="426"/>
        <w:rPr>
          <w:rFonts w:ascii="Arial" w:hAnsi="Arial" w:cs="Arial"/>
        </w:rPr>
      </w:pPr>
      <w:r w:rsidRPr="00236C65">
        <w:rPr>
          <w:rFonts w:ascii="Arial" w:hAnsi="Arial" w:cs="Arial"/>
        </w:rPr>
        <w:lastRenderedPageBreak/>
        <w:t>Zhotovitel odpovídá objednateli a třetím osobám za škody vzniklé porušením jakýchkoliv svých povinností uvedených v tomto článku.</w:t>
      </w:r>
    </w:p>
    <w:p w14:paraId="0EC42097" w14:textId="77777777" w:rsidR="003843A6" w:rsidRPr="00236C65" w:rsidRDefault="003843A6" w:rsidP="002314BE">
      <w:pPr>
        <w:pStyle w:val="Odstavecseseznamem"/>
        <w:widowControl w:val="0"/>
        <w:numPr>
          <w:ilvl w:val="0"/>
          <w:numId w:val="39"/>
        </w:numPr>
        <w:spacing w:before="100" w:after="100"/>
        <w:ind w:left="426" w:hanging="426"/>
        <w:jc w:val="both"/>
        <w:rPr>
          <w:b/>
          <w:sz w:val="20"/>
        </w:rPr>
      </w:pPr>
      <w:r w:rsidRPr="00236C65">
        <w:rPr>
          <w:sz w:val="20"/>
        </w:rPr>
        <w:t xml:space="preserve">Všechny škody a ztráty, které vzniknou na stavebních materiálech a pracích, až do doby předání </w:t>
      </w:r>
      <w:r w:rsidRPr="00236C65">
        <w:rPr>
          <w:sz w:val="20"/>
        </w:rPr>
        <w:br/>
        <w:t>a převzetí díla objednatelem, jdou k tíži zhotovitele.</w:t>
      </w:r>
    </w:p>
    <w:p w14:paraId="7C3A4D8F" w14:textId="2FCB27E5" w:rsidR="000F5353" w:rsidRPr="00236C65" w:rsidRDefault="00716EC7" w:rsidP="002314BE">
      <w:pPr>
        <w:spacing w:before="300" w:after="100"/>
        <w:jc w:val="center"/>
        <w:rPr>
          <w:b/>
          <w:sz w:val="20"/>
          <w:u w:val="single"/>
        </w:rPr>
      </w:pPr>
      <w:r w:rsidRPr="00236C65">
        <w:rPr>
          <w:b/>
          <w:sz w:val="20"/>
        </w:rPr>
        <w:t>IX</w:t>
      </w:r>
      <w:r w:rsidR="000F5353" w:rsidRPr="00236C65">
        <w:rPr>
          <w:b/>
          <w:sz w:val="20"/>
        </w:rPr>
        <w:t>.</w:t>
      </w:r>
    </w:p>
    <w:p w14:paraId="63BE7157" w14:textId="77777777" w:rsidR="000F5353" w:rsidRPr="00236C65" w:rsidRDefault="000F5353" w:rsidP="002314BE">
      <w:pPr>
        <w:spacing w:before="100" w:after="100"/>
        <w:jc w:val="center"/>
        <w:rPr>
          <w:sz w:val="20"/>
        </w:rPr>
      </w:pPr>
      <w:r w:rsidRPr="00236C65">
        <w:rPr>
          <w:b/>
          <w:sz w:val="20"/>
          <w:u w:val="single"/>
        </w:rPr>
        <w:t>Předání a převzetí</w:t>
      </w:r>
    </w:p>
    <w:p w14:paraId="1C0F0354" w14:textId="77777777" w:rsidR="0085556D" w:rsidRPr="00236C65" w:rsidRDefault="0085556D">
      <w:pPr>
        <w:pStyle w:val="Odstavecseseznamem"/>
        <w:numPr>
          <w:ilvl w:val="0"/>
          <w:numId w:val="37"/>
        </w:numPr>
        <w:spacing w:before="100" w:after="100"/>
        <w:ind w:left="426" w:hanging="426"/>
        <w:jc w:val="both"/>
        <w:rPr>
          <w:sz w:val="20"/>
        </w:rPr>
      </w:pPr>
      <w:r w:rsidRPr="00236C65">
        <w:rPr>
          <w:sz w:val="20"/>
        </w:rPr>
        <w:t>K</w:t>
      </w:r>
      <w:r w:rsidR="00A57BD9" w:rsidRPr="00236C65">
        <w:rPr>
          <w:sz w:val="20"/>
        </w:rPr>
        <w:t> </w:t>
      </w:r>
      <w:r w:rsidRPr="00236C65">
        <w:rPr>
          <w:sz w:val="20"/>
        </w:rPr>
        <w:t>předá</w:t>
      </w:r>
      <w:r w:rsidR="00A57BD9" w:rsidRPr="00236C65">
        <w:rPr>
          <w:sz w:val="20"/>
        </w:rPr>
        <w:t xml:space="preserve">vání </w:t>
      </w:r>
      <w:r w:rsidRPr="00236C65">
        <w:rPr>
          <w:sz w:val="20"/>
        </w:rPr>
        <w:t>ubytovacích buněk k vymalování objednatelem zhotoviteli bude docházet průběžně</w:t>
      </w:r>
      <w:r w:rsidR="00A57BD9" w:rsidRPr="00236C65">
        <w:rPr>
          <w:sz w:val="20"/>
        </w:rPr>
        <w:t xml:space="preserve"> na základě </w:t>
      </w:r>
      <w:r w:rsidR="00C253A1" w:rsidRPr="00236C65">
        <w:rPr>
          <w:sz w:val="20"/>
        </w:rPr>
        <w:t xml:space="preserve">dílčích (zpravidla měsíčních) </w:t>
      </w:r>
      <w:r w:rsidR="00A57BD9" w:rsidRPr="00236C65">
        <w:rPr>
          <w:sz w:val="20"/>
        </w:rPr>
        <w:t>objednávek vydávaných objednatelem.</w:t>
      </w:r>
      <w:r w:rsidRPr="00236C65">
        <w:rPr>
          <w:sz w:val="20"/>
        </w:rPr>
        <w:t xml:space="preserve"> </w:t>
      </w:r>
      <w:r w:rsidR="00B23487" w:rsidRPr="00236C65">
        <w:rPr>
          <w:sz w:val="20"/>
        </w:rPr>
        <w:t xml:space="preserve">V každé takové dílčí </w:t>
      </w:r>
      <w:r w:rsidR="00C253A1" w:rsidRPr="00236C65">
        <w:rPr>
          <w:sz w:val="20"/>
        </w:rPr>
        <w:t xml:space="preserve">objednávce objednatel uvede rozsah prací, které v rámci realizace díla požaduje provést v období, na které je tato objednávka vystavena. Převzetím objednávky zhotovitel potvrzuje, že je s takto požadovaným rozsahem prací srozuměn, souhlasí s ním a zavazuje se je v souladu s objednávkou a v souladu s touto smlouvou včas, řádně a úplně realizovat. </w:t>
      </w:r>
    </w:p>
    <w:p w14:paraId="06FF7680" w14:textId="26D03824" w:rsidR="00546575" w:rsidRPr="00236C65" w:rsidRDefault="00A57BD9" w:rsidP="002314BE">
      <w:pPr>
        <w:pStyle w:val="Odstavecseseznamem"/>
        <w:numPr>
          <w:ilvl w:val="0"/>
          <w:numId w:val="37"/>
        </w:numPr>
        <w:spacing w:before="100" w:after="100"/>
        <w:ind w:left="426" w:hanging="426"/>
        <w:jc w:val="both"/>
        <w:rPr>
          <w:iCs/>
          <w:sz w:val="20"/>
        </w:rPr>
      </w:pPr>
      <w:r w:rsidRPr="00236C65">
        <w:rPr>
          <w:sz w:val="20"/>
        </w:rPr>
        <w:t xml:space="preserve">K přebírání </w:t>
      </w:r>
      <w:r w:rsidR="00B23487" w:rsidRPr="00236C65">
        <w:rPr>
          <w:sz w:val="20"/>
        </w:rPr>
        <w:t xml:space="preserve">řádně a úplně </w:t>
      </w:r>
      <w:r w:rsidRPr="00236C65">
        <w:rPr>
          <w:sz w:val="20"/>
        </w:rPr>
        <w:t>dokončené</w:t>
      </w:r>
      <w:r w:rsidR="00B23487" w:rsidRPr="00236C65">
        <w:rPr>
          <w:sz w:val="20"/>
        </w:rPr>
        <w:t xml:space="preserve"> části</w:t>
      </w:r>
      <w:r w:rsidRPr="00236C65">
        <w:rPr>
          <w:sz w:val="20"/>
        </w:rPr>
        <w:t xml:space="preserve"> díla bude docházet průběžně na základě zhotovitelem realizovaných </w:t>
      </w:r>
      <w:r w:rsidR="00C253A1" w:rsidRPr="00236C65">
        <w:rPr>
          <w:sz w:val="20"/>
        </w:rPr>
        <w:t xml:space="preserve">dílčích </w:t>
      </w:r>
      <w:r w:rsidRPr="00236C65">
        <w:rPr>
          <w:sz w:val="20"/>
        </w:rPr>
        <w:t>objednávek vydávaných objednatelem</w:t>
      </w:r>
      <w:r w:rsidR="00C253A1" w:rsidRPr="00236C65">
        <w:rPr>
          <w:sz w:val="20"/>
        </w:rPr>
        <w:t xml:space="preserve"> dle odst. 1 s tím, že k</w:t>
      </w:r>
      <w:r w:rsidRPr="00236C65">
        <w:rPr>
          <w:sz w:val="20"/>
        </w:rPr>
        <w:t xml:space="preserve">e každému takovému dílčímu </w:t>
      </w:r>
      <w:r w:rsidR="00171683" w:rsidRPr="00236C65">
        <w:rPr>
          <w:sz w:val="20"/>
        </w:rPr>
        <w:t>pře</w:t>
      </w:r>
      <w:r w:rsidRPr="00236C65">
        <w:rPr>
          <w:sz w:val="20"/>
        </w:rPr>
        <w:t>brání</w:t>
      </w:r>
      <w:r w:rsidR="00171683" w:rsidRPr="00236C65">
        <w:rPr>
          <w:sz w:val="20"/>
        </w:rPr>
        <w:t xml:space="preserve"> řádně </w:t>
      </w:r>
      <w:r w:rsidRPr="00236C65">
        <w:rPr>
          <w:sz w:val="20"/>
        </w:rPr>
        <w:t xml:space="preserve">a úplně </w:t>
      </w:r>
      <w:r w:rsidR="00171683" w:rsidRPr="00236C65">
        <w:rPr>
          <w:sz w:val="20"/>
        </w:rPr>
        <w:t>dokončené</w:t>
      </w:r>
      <w:r w:rsidRPr="00236C65">
        <w:rPr>
          <w:sz w:val="20"/>
        </w:rPr>
        <w:t xml:space="preserve"> části</w:t>
      </w:r>
      <w:r w:rsidR="00171683" w:rsidRPr="00236C65">
        <w:rPr>
          <w:sz w:val="20"/>
        </w:rPr>
        <w:t xml:space="preserve"> </w:t>
      </w:r>
      <w:r w:rsidRPr="00236C65">
        <w:rPr>
          <w:sz w:val="20"/>
        </w:rPr>
        <w:t xml:space="preserve">díla </w:t>
      </w:r>
      <w:r w:rsidR="00171683" w:rsidRPr="00236C65">
        <w:rPr>
          <w:sz w:val="20"/>
        </w:rPr>
        <w:t xml:space="preserve">zhotovitel </w:t>
      </w:r>
      <w:r w:rsidRPr="00236C65">
        <w:rPr>
          <w:sz w:val="20"/>
        </w:rPr>
        <w:t xml:space="preserve">písemně vyzve dodavatele </w:t>
      </w:r>
      <w:r w:rsidR="00171683" w:rsidRPr="00236C65">
        <w:rPr>
          <w:sz w:val="20"/>
        </w:rPr>
        <w:t xml:space="preserve">nejméně </w:t>
      </w:r>
      <w:r w:rsidRPr="00236C65">
        <w:rPr>
          <w:sz w:val="20"/>
        </w:rPr>
        <w:t>5</w:t>
      </w:r>
      <w:r w:rsidR="00171683" w:rsidRPr="00236C65">
        <w:rPr>
          <w:sz w:val="20"/>
        </w:rPr>
        <w:t xml:space="preserve"> pracovních dnů předem</w:t>
      </w:r>
      <w:r w:rsidR="00B23487" w:rsidRPr="00236C65">
        <w:rPr>
          <w:sz w:val="20"/>
        </w:rPr>
        <w:t>.</w:t>
      </w:r>
    </w:p>
    <w:p w14:paraId="0F67411F" w14:textId="125A97BF" w:rsidR="00171683" w:rsidRPr="00236C65" w:rsidRDefault="00171683" w:rsidP="002314BE">
      <w:pPr>
        <w:pStyle w:val="Zkladntext"/>
        <w:numPr>
          <w:ilvl w:val="0"/>
          <w:numId w:val="37"/>
        </w:numPr>
        <w:spacing w:before="100" w:after="100"/>
        <w:ind w:left="426" w:hanging="426"/>
        <w:rPr>
          <w:rFonts w:ascii="Arial" w:hAnsi="Arial" w:cs="Arial"/>
        </w:rPr>
      </w:pPr>
      <w:r w:rsidRPr="00236C65">
        <w:rPr>
          <w:rFonts w:ascii="Arial" w:hAnsi="Arial" w:cs="Arial"/>
          <w:iCs/>
        </w:rPr>
        <w:t xml:space="preserve">Zhotovitel </w:t>
      </w:r>
      <w:r w:rsidR="00B23487" w:rsidRPr="00236C65">
        <w:rPr>
          <w:rFonts w:ascii="Arial" w:hAnsi="Arial" w:cs="Arial"/>
          <w:iCs/>
          <w:lang w:val="cs-CZ"/>
        </w:rPr>
        <w:t xml:space="preserve">řádně a úplně dokončenou část díla objednateli </w:t>
      </w:r>
      <w:r w:rsidRPr="00236C65">
        <w:rPr>
          <w:rFonts w:ascii="Arial" w:hAnsi="Arial" w:cs="Arial"/>
          <w:iCs/>
        </w:rPr>
        <w:t>předá protokolárně zápisem o předání</w:t>
      </w:r>
      <w:r w:rsidR="00B23487" w:rsidRPr="00236C65">
        <w:rPr>
          <w:rFonts w:ascii="Arial" w:hAnsi="Arial" w:cs="Arial"/>
          <w:iCs/>
          <w:lang w:val="cs-CZ"/>
        </w:rPr>
        <w:t xml:space="preserve"> části</w:t>
      </w:r>
      <w:r w:rsidRPr="00236C65">
        <w:rPr>
          <w:rFonts w:ascii="Arial" w:hAnsi="Arial" w:cs="Arial"/>
          <w:iCs/>
        </w:rPr>
        <w:t xml:space="preserve"> díla.</w:t>
      </w:r>
      <w:r w:rsidR="00C253A1" w:rsidRPr="00236C65">
        <w:rPr>
          <w:rFonts w:ascii="Arial" w:hAnsi="Arial" w:cs="Arial"/>
          <w:iCs/>
          <w:lang w:val="cs-CZ"/>
        </w:rPr>
        <w:t xml:space="preserve"> </w:t>
      </w:r>
      <w:r w:rsidRPr="00236C65">
        <w:rPr>
          <w:rFonts w:ascii="Arial" w:hAnsi="Arial" w:cs="Arial"/>
          <w:iCs/>
        </w:rPr>
        <w:t xml:space="preserve">V případě, že objednatel odmítne dílo převzít, </w:t>
      </w:r>
      <w:r w:rsidR="00B23487" w:rsidRPr="00236C65">
        <w:rPr>
          <w:rFonts w:ascii="Arial" w:hAnsi="Arial" w:cs="Arial"/>
          <w:iCs/>
          <w:lang w:val="cs-CZ"/>
        </w:rPr>
        <w:t xml:space="preserve">doloží písemně do 5 pracovních dnů </w:t>
      </w:r>
      <w:r w:rsidRPr="00236C65">
        <w:rPr>
          <w:rFonts w:ascii="Arial" w:hAnsi="Arial" w:cs="Arial"/>
          <w:iCs/>
        </w:rPr>
        <w:t>ode dne, kdy odmítl dílo převzít</w:t>
      </w:r>
      <w:r w:rsidR="00B23487" w:rsidRPr="00236C65">
        <w:rPr>
          <w:rFonts w:ascii="Arial" w:hAnsi="Arial" w:cs="Arial"/>
          <w:iCs/>
          <w:lang w:val="cs-CZ"/>
        </w:rPr>
        <w:t>,</w:t>
      </w:r>
      <w:r w:rsidRPr="00236C65">
        <w:rPr>
          <w:rFonts w:ascii="Arial" w:hAnsi="Arial" w:cs="Arial"/>
          <w:iCs/>
        </w:rPr>
        <w:t xml:space="preserve"> zhotoviteli důvody, pro které dílo nepřevzal</w:t>
      </w:r>
      <w:r w:rsidR="00B23487" w:rsidRPr="00236C65">
        <w:rPr>
          <w:rFonts w:ascii="Arial" w:hAnsi="Arial" w:cs="Arial"/>
          <w:iCs/>
          <w:lang w:val="cs-CZ"/>
        </w:rPr>
        <w:t xml:space="preserve"> a vyzve zhotovitele k nápravě.</w:t>
      </w:r>
    </w:p>
    <w:p w14:paraId="0739FDE9" w14:textId="387C3A87" w:rsidR="00546575" w:rsidRPr="00236C65" w:rsidRDefault="00171683">
      <w:pPr>
        <w:pStyle w:val="Odstavecseseznamem"/>
        <w:numPr>
          <w:ilvl w:val="0"/>
          <w:numId w:val="37"/>
        </w:numPr>
        <w:spacing w:before="100" w:after="100"/>
        <w:ind w:left="426" w:hanging="426"/>
        <w:jc w:val="both"/>
        <w:rPr>
          <w:sz w:val="20"/>
        </w:rPr>
      </w:pPr>
      <w:r w:rsidRPr="00236C65">
        <w:rPr>
          <w:sz w:val="20"/>
        </w:rPr>
        <w:t>K předání a převzetí díla zajistí zhotovitel účast i svých případných subdodavatelů, pokud si to objednatel vyhradí zápisem do stavebního deníku nejméně 3 dny před určeným termínem předání a převzetí nebo kolaudace.</w:t>
      </w:r>
    </w:p>
    <w:p w14:paraId="108FD665" w14:textId="4AF6BB2F" w:rsidR="000F5353" w:rsidRPr="00236C65" w:rsidRDefault="007A04EC" w:rsidP="002314BE">
      <w:pPr>
        <w:spacing w:before="300" w:after="100"/>
        <w:jc w:val="center"/>
        <w:rPr>
          <w:b/>
          <w:sz w:val="20"/>
          <w:u w:val="single"/>
        </w:rPr>
      </w:pPr>
      <w:r w:rsidRPr="00236C65">
        <w:rPr>
          <w:b/>
          <w:sz w:val="20"/>
        </w:rPr>
        <w:t>X</w:t>
      </w:r>
      <w:r w:rsidR="000F5353" w:rsidRPr="00236C65">
        <w:rPr>
          <w:b/>
          <w:sz w:val="20"/>
        </w:rPr>
        <w:t>.</w:t>
      </w:r>
    </w:p>
    <w:p w14:paraId="7920AC37" w14:textId="77777777" w:rsidR="000F5353" w:rsidRPr="00236C65" w:rsidRDefault="000F5353" w:rsidP="002314BE">
      <w:pPr>
        <w:pStyle w:val="Zkladntext"/>
        <w:spacing w:before="100" w:after="100"/>
        <w:jc w:val="center"/>
        <w:rPr>
          <w:rFonts w:ascii="Arial" w:hAnsi="Arial" w:cs="Arial"/>
        </w:rPr>
      </w:pPr>
      <w:r w:rsidRPr="00236C65">
        <w:rPr>
          <w:rFonts w:ascii="Arial" w:hAnsi="Arial" w:cs="Arial"/>
          <w:b/>
          <w:u w:val="single"/>
        </w:rPr>
        <w:t>Vady díla a záruky za předmět plnění</w:t>
      </w:r>
    </w:p>
    <w:p w14:paraId="757BBDC7" w14:textId="6EB8E1CA" w:rsidR="00B534E4" w:rsidRPr="00236C65" w:rsidRDefault="00B534E4" w:rsidP="002314BE">
      <w:pPr>
        <w:pStyle w:val="Zkladntext"/>
        <w:numPr>
          <w:ilvl w:val="0"/>
          <w:numId w:val="42"/>
        </w:numPr>
        <w:spacing w:before="100" w:after="100"/>
        <w:ind w:left="426" w:hanging="426"/>
        <w:rPr>
          <w:rFonts w:ascii="Arial" w:hAnsi="Arial" w:cs="Arial"/>
        </w:rPr>
      </w:pPr>
      <w:r w:rsidRPr="00236C65">
        <w:rPr>
          <w:rFonts w:ascii="Arial" w:hAnsi="Arial" w:cs="Arial"/>
        </w:rPr>
        <w:t xml:space="preserve">Zhotovitel odpovídá za to, že dílo v době předání má a po stanovenou dobu bude mít vlastnosti stanovené obecně závaznými předpisy, technickými normami, </w:t>
      </w:r>
      <w:r w:rsidR="00B23487" w:rsidRPr="00236C65">
        <w:rPr>
          <w:rFonts w:ascii="Arial" w:hAnsi="Arial" w:cs="Arial"/>
          <w:lang w:val="cs-CZ"/>
        </w:rPr>
        <w:t xml:space="preserve">zadávací dokumentací </w:t>
      </w:r>
      <w:r w:rsidRPr="00236C65">
        <w:rPr>
          <w:rFonts w:ascii="Arial" w:hAnsi="Arial" w:cs="Arial"/>
        </w:rPr>
        <w:t>a touto smlouvou, případně vlastnosti obvyklé.</w:t>
      </w:r>
    </w:p>
    <w:p w14:paraId="272C689D" w14:textId="45BAED01" w:rsidR="00B534E4" w:rsidRPr="00236C65" w:rsidRDefault="00B534E4" w:rsidP="002314BE">
      <w:pPr>
        <w:pStyle w:val="Odstavecseseznamem"/>
        <w:numPr>
          <w:ilvl w:val="0"/>
          <w:numId w:val="42"/>
        </w:numPr>
        <w:spacing w:before="100" w:after="100"/>
        <w:ind w:left="426" w:hanging="426"/>
        <w:jc w:val="both"/>
        <w:rPr>
          <w:sz w:val="20"/>
        </w:rPr>
      </w:pPr>
      <w:r w:rsidRPr="00236C65">
        <w:rPr>
          <w:sz w:val="20"/>
        </w:rPr>
        <w:t xml:space="preserve">Zhotovitel poskytne objednateli na dokončené dílo </w:t>
      </w:r>
      <w:r w:rsidR="00817CB6" w:rsidRPr="00236C65">
        <w:rPr>
          <w:sz w:val="20"/>
        </w:rPr>
        <w:t>záruku</w:t>
      </w:r>
      <w:r w:rsidRPr="00236C65">
        <w:rPr>
          <w:sz w:val="20"/>
        </w:rPr>
        <w:t xml:space="preserve"> v délce trvání</w:t>
      </w:r>
      <w:r w:rsidR="00BB5386" w:rsidRPr="00236C65">
        <w:rPr>
          <w:sz w:val="20"/>
        </w:rPr>
        <w:t xml:space="preserve"> 24</w:t>
      </w:r>
      <w:r w:rsidR="00BB5386" w:rsidRPr="00236C65">
        <w:rPr>
          <w:b/>
          <w:sz w:val="20"/>
        </w:rPr>
        <w:t xml:space="preserve"> </w:t>
      </w:r>
      <w:r w:rsidRPr="00236C65">
        <w:rPr>
          <w:sz w:val="20"/>
        </w:rPr>
        <w:t>měsíců ode dne předání a převzetí díla.</w:t>
      </w:r>
    </w:p>
    <w:p w14:paraId="0061EA04" w14:textId="77777777" w:rsidR="00B534E4" w:rsidRPr="00236C65" w:rsidRDefault="00B534E4" w:rsidP="002314BE">
      <w:pPr>
        <w:pStyle w:val="Odstavecseseznamem"/>
        <w:numPr>
          <w:ilvl w:val="0"/>
          <w:numId w:val="42"/>
        </w:numPr>
        <w:spacing w:before="100" w:after="100"/>
        <w:ind w:left="426" w:hanging="426"/>
        <w:jc w:val="both"/>
        <w:rPr>
          <w:sz w:val="20"/>
        </w:rPr>
      </w:pPr>
      <w:r w:rsidRPr="00236C65">
        <w:rPr>
          <w:sz w:val="20"/>
        </w:rPr>
        <w:t xml:space="preserve">Zhotovitel odpovídá za to, že dílo bude zcela kompletní a bez právních vad. </w:t>
      </w:r>
    </w:p>
    <w:p w14:paraId="475B5406" w14:textId="2EE7A806" w:rsidR="006D545D" w:rsidRPr="00236C65" w:rsidRDefault="00B534E4" w:rsidP="002314BE">
      <w:pPr>
        <w:pStyle w:val="Odstavecseseznamem"/>
        <w:numPr>
          <w:ilvl w:val="0"/>
          <w:numId w:val="42"/>
        </w:numPr>
        <w:spacing w:before="100" w:after="100"/>
        <w:ind w:left="426" w:hanging="426"/>
        <w:jc w:val="both"/>
        <w:rPr>
          <w:sz w:val="20"/>
        </w:rPr>
      </w:pPr>
      <w:r w:rsidRPr="00236C65">
        <w:rPr>
          <w:sz w:val="20"/>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r w:rsidR="00B23487" w:rsidRPr="00236C65">
        <w:rPr>
          <w:sz w:val="20"/>
        </w:rPr>
        <w:t xml:space="preserve"> </w:t>
      </w:r>
      <w:r w:rsidR="006D545D" w:rsidRPr="00236C65">
        <w:rPr>
          <w:sz w:val="20"/>
        </w:rPr>
        <w:t>do 5 dnů od okamžiku prokazatelného doručení reklamačního dopisu objednatele zhotoviteli.</w:t>
      </w:r>
    </w:p>
    <w:p w14:paraId="4304BBE9" w14:textId="0C29F348" w:rsidR="00B534E4" w:rsidRPr="00236C65" w:rsidRDefault="00B534E4" w:rsidP="002314BE">
      <w:pPr>
        <w:pStyle w:val="Odstavecseseznamem"/>
        <w:numPr>
          <w:ilvl w:val="0"/>
          <w:numId w:val="42"/>
        </w:numPr>
        <w:spacing w:before="100" w:after="100"/>
        <w:ind w:left="426" w:hanging="426"/>
        <w:jc w:val="both"/>
        <w:rPr>
          <w:sz w:val="20"/>
        </w:rPr>
      </w:pPr>
      <w:r w:rsidRPr="00236C65">
        <w:rPr>
          <w:sz w:val="20"/>
        </w:rPr>
        <w:t xml:space="preserve">Termíny pro odstranění oprávněně reklamovaných vad, které se na dokončeném díle vyskytnou v záruční lhůtě a jejichž projev neohrožuje užívání díla, budou sjednány při reklamačním řízení ve vazbě na charakter a rozsah výskytu těchto vad, přičemž však tyto termíny nesmějí být sjednány ve lhůtách delších než do </w:t>
      </w:r>
      <w:r w:rsidR="00B23487" w:rsidRPr="00236C65">
        <w:rPr>
          <w:sz w:val="20"/>
        </w:rPr>
        <w:t>30</w:t>
      </w:r>
      <w:r w:rsidRPr="00236C65">
        <w:rPr>
          <w:sz w:val="20"/>
        </w:rPr>
        <w:t xml:space="preserve"> dnů od data doručení reklamačního dopisu objednatele zhotoviteli, pokud to bude technicky nebo v závislosti na klimatických podmínkách možné.</w:t>
      </w:r>
    </w:p>
    <w:p w14:paraId="33A535BD" w14:textId="5563AE25" w:rsidR="00B534E4" w:rsidRPr="00236C65" w:rsidRDefault="00B534E4" w:rsidP="002314BE">
      <w:pPr>
        <w:pStyle w:val="Odstavecseseznamem"/>
        <w:numPr>
          <w:ilvl w:val="0"/>
          <w:numId w:val="42"/>
        </w:numPr>
        <w:spacing w:before="100" w:after="100"/>
        <w:ind w:left="426" w:hanging="426"/>
        <w:jc w:val="both"/>
        <w:rPr>
          <w:sz w:val="20"/>
        </w:rPr>
      </w:pPr>
      <w:r w:rsidRPr="00236C65">
        <w:rPr>
          <w:sz w:val="20"/>
        </w:rPr>
        <w:t>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w:t>
      </w:r>
      <w:r w:rsidR="00DA4814" w:rsidRPr="00236C65">
        <w:rPr>
          <w:sz w:val="20"/>
        </w:rPr>
        <w:t>ě</w:t>
      </w:r>
      <w:r w:rsidRPr="00236C65">
        <w:rPr>
          <w:sz w:val="20"/>
        </w:rPr>
        <w:t xml:space="preserve"> povinen uhradit objednateli veškeré náklady, které objednateli v souvislosti s odstraněním reklamovaných vad díla vzniknou, včetně smluvní pokuty dle </w:t>
      </w:r>
      <w:r w:rsidR="00DA4814" w:rsidRPr="00236C65">
        <w:rPr>
          <w:sz w:val="20"/>
        </w:rPr>
        <w:t>této smlouvy</w:t>
      </w:r>
      <w:r w:rsidRPr="00236C65">
        <w:rPr>
          <w:sz w:val="20"/>
        </w:rPr>
        <w:t xml:space="preserve">.   </w:t>
      </w:r>
    </w:p>
    <w:p w14:paraId="640B6003" w14:textId="2FEAC280" w:rsidR="00B534E4" w:rsidRPr="00236C65" w:rsidRDefault="00B534E4" w:rsidP="002314BE">
      <w:pPr>
        <w:pStyle w:val="Odstavecseseznamem"/>
        <w:numPr>
          <w:ilvl w:val="0"/>
          <w:numId w:val="42"/>
        </w:numPr>
        <w:spacing w:before="100" w:after="100"/>
        <w:ind w:left="426" w:hanging="426"/>
        <w:jc w:val="both"/>
        <w:rPr>
          <w:sz w:val="20"/>
        </w:rPr>
      </w:pPr>
      <w:r w:rsidRPr="00236C65">
        <w:rPr>
          <w:sz w:val="20"/>
        </w:rPr>
        <w:t xml:space="preserve">Uplatněním vady díla v záruční lhůtě přestává běžet původní záruční lhůta a pro příslušnou součást stavebního díla běží </w:t>
      </w:r>
      <w:r w:rsidR="00DA4814" w:rsidRPr="00236C65">
        <w:rPr>
          <w:sz w:val="20"/>
        </w:rPr>
        <w:t xml:space="preserve">od odstranění reklamovaných vad </w:t>
      </w:r>
      <w:r w:rsidRPr="00236C65">
        <w:rPr>
          <w:sz w:val="20"/>
        </w:rPr>
        <w:t xml:space="preserve">nová záruční lhůta. </w:t>
      </w:r>
    </w:p>
    <w:p w14:paraId="236F3074" w14:textId="5C347094" w:rsidR="00B534E4" w:rsidRPr="00236C65" w:rsidRDefault="00B534E4" w:rsidP="002314BE">
      <w:pPr>
        <w:pStyle w:val="Odstavecseseznamem"/>
        <w:numPr>
          <w:ilvl w:val="0"/>
          <w:numId w:val="42"/>
        </w:numPr>
        <w:spacing w:before="100" w:after="100"/>
        <w:ind w:left="426" w:hanging="426"/>
        <w:jc w:val="both"/>
        <w:rPr>
          <w:b/>
          <w:sz w:val="20"/>
        </w:rPr>
      </w:pPr>
      <w:r w:rsidRPr="00236C65">
        <w:rPr>
          <w:sz w:val="20"/>
        </w:rPr>
        <w:lastRenderedPageBreak/>
        <w:t>Zhotovitel je zavázán odstraňovat vady díla, které se projeví v záruční lhůtě</w:t>
      </w:r>
      <w:r w:rsidR="00DA4814" w:rsidRPr="00236C65">
        <w:rPr>
          <w:sz w:val="20"/>
        </w:rPr>
        <w:t>,</w:t>
      </w:r>
      <w:r w:rsidRPr="00236C65">
        <w:rPr>
          <w:sz w:val="20"/>
        </w:rPr>
        <w:t xml:space="preserve"> na své náklady. </w:t>
      </w:r>
    </w:p>
    <w:p w14:paraId="26C9FA9B" w14:textId="6C1CA265" w:rsidR="000F5353" w:rsidRPr="00236C65" w:rsidRDefault="000F5353" w:rsidP="002314BE">
      <w:pPr>
        <w:spacing w:before="300" w:after="100"/>
        <w:jc w:val="center"/>
        <w:rPr>
          <w:sz w:val="20"/>
          <w:u w:val="single"/>
        </w:rPr>
      </w:pPr>
      <w:r w:rsidRPr="00236C65">
        <w:rPr>
          <w:b/>
          <w:sz w:val="20"/>
        </w:rPr>
        <w:t>X</w:t>
      </w:r>
      <w:r w:rsidR="00716EC7" w:rsidRPr="00236C65">
        <w:rPr>
          <w:b/>
          <w:sz w:val="20"/>
        </w:rPr>
        <w:t>I</w:t>
      </w:r>
      <w:r w:rsidRPr="00236C65">
        <w:rPr>
          <w:b/>
          <w:sz w:val="20"/>
        </w:rPr>
        <w:t>.</w:t>
      </w:r>
    </w:p>
    <w:p w14:paraId="2D9FC5C8" w14:textId="77777777" w:rsidR="000F5353" w:rsidRPr="00236C65" w:rsidRDefault="000F5353" w:rsidP="002314BE">
      <w:pPr>
        <w:pStyle w:val="Nadpis1"/>
        <w:numPr>
          <w:ilvl w:val="0"/>
          <w:numId w:val="0"/>
        </w:numPr>
        <w:spacing w:before="100" w:after="100"/>
        <w:rPr>
          <w:rFonts w:ascii="Arial" w:hAnsi="Arial" w:cs="Arial"/>
        </w:rPr>
      </w:pPr>
      <w:r w:rsidRPr="00236C65">
        <w:rPr>
          <w:rFonts w:ascii="Arial" w:hAnsi="Arial" w:cs="Arial"/>
          <w:u w:val="single"/>
        </w:rPr>
        <w:t>Vlastnictví díla a odpovědnost za škodu</w:t>
      </w:r>
    </w:p>
    <w:p w14:paraId="65734958" w14:textId="77777777" w:rsidR="00B534E4" w:rsidRPr="00236C65" w:rsidRDefault="00B534E4" w:rsidP="002314BE">
      <w:pPr>
        <w:pStyle w:val="Odstavecseseznamem"/>
        <w:numPr>
          <w:ilvl w:val="0"/>
          <w:numId w:val="44"/>
        </w:numPr>
        <w:spacing w:before="100" w:after="100"/>
        <w:ind w:left="426" w:hanging="426"/>
        <w:jc w:val="both"/>
        <w:rPr>
          <w:sz w:val="20"/>
        </w:rPr>
      </w:pPr>
      <w:r w:rsidRPr="00236C65">
        <w:rPr>
          <w:sz w:val="20"/>
        </w:rPr>
        <w:t xml:space="preserve">Vlastnické právo ke zhotovovanému dílu má od počátku objednatel, přičemž vlastnické právo na jakoukoliv část stavebního díla či jeho poddodávku přechází na objednatele jeho zabudováním. </w:t>
      </w:r>
    </w:p>
    <w:p w14:paraId="12D19DF2" w14:textId="218EFE8B" w:rsidR="00B534E4" w:rsidRPr="00236C65" w:rsidRDefault="00B534E4" w:rsidP="002314BE">
      <w:pPr>
        <w:pStyle w:val="Odstavecseseznamem"/>
        <w:numPr>
          <w:ilvl w:val="0"/>
          <w:numId w:val="44"/>
        </w:numPr>
        <w:spacing w:before="100" w:after="100"/>
        <w:ind w:left="426" w:hanging="426"/>
        <w:jc w:val="both"/>
        <w:rPr>
          <w:sz w:val="20"/>
        </w:rPr>
      </w:pPr>
      <w:r w:rsidRPr="00236C65">
        <w:rPr>
          <w:sz w:val="20"/>
        </w:rPr>
        <w:t xml:space="preserve">Nebezpečí škody na předmětu díla nese zhotovitel až do převzetí </w:t>
      </w:r>
      <w:r w:rsidR="00B23487" w:rsidRPr="00236C65">
        <w:rPr>
          <w:sz w:val="20"/>
        </w:rPr>
        <w:t xml:space="preserve">díla nebo jeho části </w:t>
      </w:r>
      <w:r w:rsidRPr="00236C65">
        <w:rPr>
          <w:sz w:val="20"/>
        </w:rPr>
        <w:t>objednatelem. Stejně tak nese zhotovitel i nebezpečí škody (ztrát) na veškerých materiálech, výrobcích a zařízeních, které používá nebo použije k provedení díla, ať už se nacházejí kdekoliv.</w:t>
      </w:r>
    </w:p>
    <w:p w14:paraId="0EA512C0" w14:textId="2A0FBAFA" w:rsidR="00B534E4" w:rsidRPr="00236C65" w:rsidRDefault="00B534E4" w:rsidP="002314BE">
      <w:pPr>
        <w:pStyle w:val="Odstavecseseznamem"/>
        <w:numPr>
          <w:ilvl w:val="0"/>
          <w:numId w:val="44"/>
        </w:numPr>
        <w:spacing w:before="100" w:after="100"/>
        <w:ind w:left="426" w:hanging="426"/>
        <w:jc w:val="both"/>
        <w:rPr>
          <w:sz w:val="20"/>
        </w:rPr>
      </w:pPr>
      <w:r w:rsidRPr="00236C65">
        <w:rPr>
          <w:sz w:val="20"/>
        </w:rPr>
        <w:t xml:space="preserve">Zhotovitel nese odpovědnost za škody způsobené </w:t>
      </w:r>
      <w:r w:rsidR="00DA4814" w:rsidRPr="00236C65">
        <w:rPr>
          <w:sz w:val="20"/>
        </w:rPr>
        <w:t xml:space="preserve">svou </w:t>
      </w:r>
      <w:r w:rsidRPr="00236C65">
        <w:rPr>
          <w:sz w:val="20"/>
        </w:rPr>
        <w:t xml:space="preserve">činností či činností </w:t>
      </w:r>
      <w:r w:rsidR="00DA4814" w:rsidRPr="00236C65">
        <w:rPr>
          <w:sz w:val="20"/>
        </w:rPr>
        <w:t xml:space="preserve">svých </w:t>
      </w:r>
      <w:r w:rsidRPr="00236C65">
        <w:rPr>
          <w:sz w:val="20"/>
        </w:rPr>
        <w:t xml:space="preserve">poddodavatelů na majetku objednatele, popř. třetích osob a </w:t>
      </w:r>
      <w:r w:rsidR="00DA4814" w:rsidRPr="00236C65">
        <w:rPr>
          <w:sz w:val="20"/>
        </w:rPr>
        <w:t xml:space="preserve">tyto škody </w:t>
      </w:r>
      <w:r w:rsidRPr="00236C65">
        <w:rPr>
          <w:sz w:val="20"/>
        </w:rPr>
        <w:t>hradí ze svých prostředků.</w:t>
      </w:r>
    </w:p>
    <w:p w14:paraId="32291F62" w14:textId="77777777" w:rsidR="000F5353" w:rsidRPr="00236C65" w:rsidRDefault="000F5353" w:rsidP="002314BE">
      <w:pPr>
        <w:spacing w:before="300" w:after="100"/>
        <w:jc w:val="center"/>
        <w:rPr>
          <w:b/>
          <w:sz w:val="20"/>
          <w:u w:val="single"/>
        </w:rPr>
      </w:pPr>
      <w:r w:rsidRPr="00236C65">
        <w:rPr>
          <w:b/>
          <w:sz w:val="20"/>
        </w:rPr>
        <w:t>X</w:t>
      </w:r>
      <w:r w:rsidR="00716EC7" w:rsidRPr="00236C65">
        <w:rPr>
          <w:b/>
          <w:sz w:val="20"/>
        </w:rPr>
        <w:t>I</w:t>
      </w:r>
      <w:r w:rsidR="007A04EC" w:rsidRPr="00236C65">
        <w:rPr>
          <w:b/>
          <w:sz w:val="20"/>
        </w:rPr>
        <w:t>I</w:t>
      </w:r>
      <w:r w:rsidRPr="00236C65">
        <w:rPr>
          <w:b/>
          <w:sz w:val="20"/>
        </w:rPr>
        <w:t>.</w:t>
      </w:r>
    </w:p>
    <w:p w14:paraId="6EA5B98E" w14:textId="77777777" w:rsidR="000F5353" w:rsidRPr="00236C65" w:rsidRDefault="000F5353" w:rsidP="002314BE">
      <w:pPr>
        <w:spacing w:before="100" w:after="100"/>
        <w:jc w:val="center"/>
        <w:rPr>
          <w:sz w:val="20"/>
        </w:rPr>
      </w:pPr>
      <w:r w:rsidRPr="00236C65">
        <w:rPr>
          <w:b/>
          <w:sz w:val="20"/>
          <w:u w:val="single"/>
        </w:rPr>
        <w:t>Smluvní pokuty</w:t>
      </w:r>
    </w:p>
    <w:p w14:paraId="66CC7D50" w14:textId="1D213F98" w:rsidR="00B534E4" w:rsidRPr="00236C65" w:rsidRDefault="00B534E4" w:rsidP="002314BE">
      <w:pPr>
        <w:pStyle w:val="Zkladntext21"/>
        <w:numPr>
          <w:ilvl w:val="0"/>
          <w:numId w:val="45"/>
        </w:numPr>
        <w:spacing w:before="100" w:after="100"/>
        <w:ind w:left="426" w:hanging="426"/>
        <w:rPr>
          <w:rFonts w:ascii="Arial" w:hAnsi="Arial" w:cs="Arial"/>
          <w:sz w:val="20"/>
        </w:rPr>
      </w:pPr>
      <w:r w:rsidRPr="00236C65">
        <w:rPr>
          <w:rFonts w:ascii="Arial" w:hAnsi="Arial" w:cs="Arial"/>
          <w:sz w:val="20"/>
        </w:rPr>
        <w:t xml:space="preserve">V případě, že zhotovitel </w:t>
      </w:r>
      <w:r w:rsidR="002314BE" w:rsidRPr="00236C65">
        <w:rPr>
          <w:rFonts w:ascii="Arial" w:hAnsi="Arial" w:cs="Arial"/>
          <w:sz w:val="20"/>
        </w:rPr>
        <w:t>bude v prodlení s předáním jakékoli části díla</w:t>
      </w:r>
      <w:r w:rsidRPr="00236C65">
        <w:rPr>
          <w:rFonts w:ascii="Arial" w:hAnsi="Arial" w:cs="Arial"/>
          <w:sz w:val="20"/>
        </w:rPr>
        <w:t xml:space="preserve">, uhradí objednateli smluvní pokutu ve výši </w:t>
      </w:r>
      <w:r w:rsidR="004275FF" w:rsidRPr="00236C65">
        <w:rPr>
          <w:rFonts w:ascii="Arial" w:hAnsi="Arial" w:cs="Arial"/>
          <w:sz w:val="20"/>
        </w:rPr>
        <w:t>1</w:t>
      </w:r>
      <w:r w:rsidRPr="00236C65">
        <w:rPr>
          <w:rFonts w:ascii="Arial" w:hAnsi="Arial" w:cs="Arial"/>
          <w:sz w:val="20"/>
        </w:rPr>
        <w:t xml:space="preserve"> 000,- Kč za každý</w:t>
      </w:r>
      <w:r w:rsidR="00DD4A61" w:rsidRPr="00236C65">
        <w:rPr>
          <w:rFonts w:ascii="Arial" w:hAnsi="Arial" w:cs="Arial"/>
          <w:sz w:val="20"/>
        </w:rPr>
        <w:t>, byť započatý,</w:t>
      </w:r>
      <w:r w:rsidRPr="00236C65">
        <w:rPr>
          <w:rFonts w:ascii="Arial" w:hAnsi="Arial" w:cs="Arial"/>
          <w:sz w:val="20"/>
        </w:rPr>
        <w:t xml:space="preserve"> den prodlení. Vyúčtovaná smluvní pokuta může být uhrazena formou započtení oproti vyúčtované ceně díla. </w:t>
      </w:r>
    </w:p>
    <w:p w14:paraId="4DF0424C" w14:textId="5E15AB5B" w:rsidR="00B534E4" w:rsidRPr="00236C65" w:rsidRDefault="00B534E4" w:rsidP="002314BE">
      <w:pPr>
        <w:pStyle w:val="Odstavecseseznamem"/>
        <w:numPr>
          <w:ilvl w:val="0"/>
          <w:numId w:val="45"/>
        </w:numPr>
        <w:spacing w:before="100" w:after="100"/>
        <w:ind w:left="426" w:hanging="426"/>
        <w:jc w:val="both"/>
        <w:rPr>
          <w:sz w:val="20"/>
        </w:rPr>
      </w:pPr>
      <w:r w:rsidRPr="00236C65">
        <w:rPr>
          <w:sz w:val="20"/>
        </w:rPr>
        <w:t xml:space="preserve">V případě prodlení zhotovitele s termínem vyklizení staveniště uhradí </w:t>
      </w:r>
      <w:r w:rsidR="00EB06AD" w:rsidRPr="00236C65">
        <w:rPr>
          <w:sz w:val="20"/>
        </w:rPr>
        <w:t xml:space="preserve">zhotovitel </w:t>
      </w:r>
      <w:r w:rsidRPr="00236C65">
        <w:rPr>
          <w:sz w:val="20"/>
        </w:rPr>
        <w:t xml:space="preserve">smluvní pokutu </w:t>
      </w:r>
      <w:r w:rsidRPr="00236C65">
        <w:rPr>
          <w:sz w:val="20"/>
        </w:rPr>
        <w:br/>
        <w:t>ve výši 500 Kč za nedodržení této povinnosti za každý započatý den prodlení.</w:t>
      </w:r>
    </w:p>
    <w:p w14:paraId="152C4E74" w14:textId="77777777" w:rsidR="00B534E4" w:rsidRPr="00236C65" w:rsidRDefault="00B534E4" w:rsidP="002314BE">
      <w:pPr>
        <w:pStyle w:val="Odstavecseseznamem"/>
        <w:numPr>
          <w:ilvl w:val="0"/>
          <w:numId w:val="45"/>
        </w:numPr>
        <w:spacing w:before="100" w:after="100"/>
        <w:ind w:left="426" w:hanging="426"/>
        <w:jc w:val="both"/>
        <w:rPr>
          <w:sz w:val="20"/>
        </w:rPr>
      </w:pPr>
      <w:r w:rsidRPr="00236C65">
        <w:rPr>
          <w:sz w:val="20"/>
        </w:rPr>
        <w:t xml:space="preserve">V případě prodlení zhotovitele s odstraněním vad v záruční době uhradí zhotovitel objednateli smluvní pokutu ve výši 500 Kč za nedodržení této povinnosti za každý započatý den prodlení. </w:t>
      </w:r>
    </w:p>
    <w:p w14:paraId="5FCA80BF" w14:textId="77777777" w:rsidR="00B534E4" w:rsidRPr="00236C65" w:rsidRDefault="00B534E4" w:rsidP="002314BE">
      <w:pPr>
        <w:pStyle w:val="Odstavecseseznamem"/>
        <w:numPr>
          <w:ilvl w:val="0"/>
          <w:numId w:val="45"/>
        </w:numPr>
        <w:spacing w:before="100" w:after="100"/>
        <w:ind w:left="426" w:hanging="426"/>
        <w:jc w:val="both"/>
        <w:rPr>
          <w:b/>
          <w:sz w:val="20"/>
        </w:rPr>
      </w:pPr>
      <w:r w:rsidRPr="00236C65">
        <w:rPr>
          <w:sz w:val="20"/>
        </w:rPr>
        <w:t xml:space="preserve">Pro případ prodlení objednatele s úhradou ceny díla se strany dohodly na tom, že zhotoviteli náleží úrok z prodlení z dlužné částky ve výši stanovené předpisy práva občanského. </w:t>
      </w:r>
    </w:p>
    <w:p w14:paraId="1ADFBBCD" w14:textId="60648B2C" w:rsidR="00A3321F" w:rsidRPr="00236C65" w:rsidRDefault="00A3321F" w:rsidP="002314BE">
      <w:pPr>
        <w:pStyle w:val="Odstavecseseznamem"/>
        <w:numPr>
          <w:ilvl w:val="0"/>
          <w:numId w:val="45"/>
        </w:numPr>
        <w:spacing w:before="100" w:after="100"/>
        <w:ind w:left="426" w:hanging="426"/>
        <w:jc w:val="both"/>
        <w:rPr>
          <w:b/>
          <w:sz w:val="20"/>
        </w:rPr>
      </w:pPr>
      <w:r w:rsidRPr="00236C65">
        <w:rPr>
          <w:sz w:val="20"/>
        </w:rPr>
        <w:t>Uplatněním práva na smluvní pokutu není dotčeno právo objednatele žádat náhradu škody.</w:t>
      </w:r>
    </w:p>
    <w:p w14:paraId="57A95718" w14:textId="77777777" w:rsidR="000F5353" w:rsidRPr="00236C65" w:rsidRDefault="000F5353" w:rsidP="002314BE">
      <w:pPr>
        <w:spacing w:before="300" w:after="100"/>
        <w:jc w:val="center"/>
        <w:rPr>
          <w:b/>
          <w:sz w:val="20"/>
          <w:u w:val="single"/>
        </w:rPr>
      </w:pPr>
      <w:r w:rsidRPr="00236C65">
        <w:rPr>
          <w:b/>
          <w:sz w:val="20"/>
        </w:rPr>
        <w:t>X</w:t>
      </w:r>
      <w:r w:rsidR="00716EC7" w:rsidRPr="00236C65">
        <w:rPr>
          <w:b/>
          <w:sz w:val="20"/>
        </w:rPr>
        <w:t>I</w:t>
      </w:r>
      <w:r w:rsidRPr="00236C65">
        <w:rPr>
          <w:b/>
          <w:sz w:val="20"/>
        </w:rPr>
        <w:t>I</w:t>
      </w:r>
      <w:r w:rsidR="007A04EC" w:rsidRPr="00236C65">
        <w:rPr>
          <w:b/>
          <w:sz w:val="20"/>
        </w:rPr>
        <w:t>I</w:t>
      </w:r>
      <w:r w:rsidRPr="00236C65">
        <w:rPr>
          <w:b/>
          <w:sz w:val="20"/>
        </w:rPr>
        <w:t>.</w:t>
      </w:r>
    </w:p>
    <w:p w14:paraId="167F1EF2" w14:textId="77777777" w:rsidR="000F5353" w:rsidRPr="00236C65" w:rsidRDefault="000F5353" w:rsidP="002314BE">
      <w:pPr>
        <w:spacing w:before="100" w:after="100"/>
        <w:jc w:val="center"/>
        <w:rPr>
          <w:sz w:val="20"/>
        </w:rPr>
      </w:pPr>
      <w:r w:rsidRPr="00236C65">
        <w:rPr>
          <w:b/>
          <w:sz w:val="20"/>
          <w:u w:val="single"/>
        </w:rPr>
        <w:t>Odstoupení od smlouvy</w:t>
      </w:r>
    </w:p>
    <w:p w14:paraId="25D2DA9F" w14:textId="005BA4D1" w:rsidR="00B534E4" w:rsidRPr="00236C65" w:rsidRDefault="00B534E4" w:rsidP="002314BE">
      <w:pPr>
        <w:pStyle w:val="Odstavecseseznamem"/>
        <w:numPr>
          <w:ilvl w:val="0"/>
          <w:numId w:val="46"/>
        </w:numPr>
        <w:spacing w:before="100" w:after="100"/>
        <w:ind w:left="426" w:hanging="426"/>
        <w:jc w:val="both"/>
        <w:rPr>
          <w:sz w:val="20"/>
        </w:rPr>
      </w:pPr>
      <w:r w:rsidRPr="00236C65">
        <w:rPr>
          <w:sz w:val="20"/>
        </w:rPr>
        <w:t>Mimo jiných případů uvedených v této smlouvě nebo příslušných ustanoveních občanského zákoníku má objednatel právo odstoupit od smlouvy</w:t>
      </w:r>
      <w:r w:rsidR="00EB06AD" w:rsidRPr="00236C65">
        <w:rPr>
          <w:sz w:val="20"/>
        </w:rPr>
        <w:t>,</w:t>
      </w:r>
      <w:r w:rsidRPr="00236C65">
        <w:rPr>
          <w:sz w:val="20"/>
        </w:rPr>
        <w:t xml:space="preserve"> jestliže:</w:t>
      </w:r>
    </w:p>
    <w:p w14:paraId="2519BBC9" w14:textId="77777777" w:rsidR="006D545D" w:rsidRPr="00236C65" w:rsidRDefault="006D545D" w:rsidP="002314BE">
      <w:pPr>
        <w:pStyle w:val="Odstavecseseznamem"/>
        <w:numPr>
          <w:ilvl w:val="0"/>
          <w:numId w:val="47"/>
        </w:numPr>
        <w:spacing w:before="100" w:after="100"/>
        <w:ind w:left="851" w:hanging="425"/>
        <w:jc w:val="both"/>
        <w:rPr>
          <w:sz w:val="20"/>
        </w:rPr>
      </w:pPr>
      <w:r w:rsidRPr="00236C65">
        <w:rPr>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6745E66F" w14:textId="77777777" w:rsidR="006D545D" w:rsidRPr="00236C65" w:rsidRDefault="006D545D" w:rsidP="002314BE">
      <w:pPr>
        <w:pStyle w:val="Odstavecseseznamem"/>
        <w:numPr>
          <w:ilvl w:val="0"/>
          <w:numId w:val="47"/>
        </w:numPr>
        <w:spacing w:before="100" w:after="100"/>
        <w:ind w:left="851" w:hanging="425"/>
        <w:jc w:val="both"/>
        <w:rPr>
          <w:sz w:val="20"/>
        </w:rPr>
      </w:pPr>
      <w:r w:rsidRPr="00236C65">
        <w:rPr>
          <w:sz w:val="20"/>
        </w:rPr>
        <w:t xml:space="preserve">existují skutečnosti, které zřejmě znemožňují řádné plnění smlouvy, pokud je objednatel nezavinil, </w:t>
      </w:r>
    </w:p>
    <w:p w14:paraId="7FA6170C" w14:textId="77777777" w:rsidR="006D545D" w:rsidRPr="00236C65" w:rsidRDefault="006D545D" w:rsidP="002314BE">
      <w:pPr>
        <w:pStyle w:val="Odstavecseseznamem"/>
        <w:numPr>
          <w:ilvl w:val="0"/>
          <w:numId w:val="47"/>
        </w:numPr>
        <w:spacing w:before="100" w:after="100"/>
        <w:ind w:left="851" w:hanging="425"/>
        <w:jc w:val="both"/>
        <w:rPr>
          <w:sz w:val="20"/>
        </w:rPr>
      </w:pPr>
      <w:r w:rsidRPr="00236C65">
        <w:rPr>
          <w:sz w:val="20"/>
        </w:rPr>
        <w:t xml:space="preserve">zhotovitel bezdůvodně přerušil provádění prací na díle na dobu delší než </w:t>
      </w:r>
      <w:r w:rsidR="0025606A" w:rsidRPr="00236C65">
        <w:rPr>
          <w:sz w:val="20"/>
        </w:rPr>
        <w:t>10 kalendářních dnů</w:t>
      </w:r>
      <w:r w:rsidRPr="00236C65">
        <w:rPr>
          <w:sz w:val="20"/>
        </w:rPr>
        <w:t xml:space="preserve">, </w:t>
      </w:r>
    </w:p>
    <w:p w14:paraId="21CF28B0" w14:textId="361C1FAA" w:rsidR="006D545D" w:rsidRPr="00236C65" w:rsidRDefault="006D545D" w:rsidP="002314BE">
      <w:pPr>
        <w:pStyle w:val="Odstavecseseznamem"/>
        <w:numPr>
          <w:ilvl w:val="0"/>
          <w:numId w:val="47"/>
        </w:numPr>
        <w:spacing w:before="100" w:after="100"/>
        <w:ind w:left="851" w:hanging="425"/>
        <w:jc w:val="both"/>
        <w:rPr>
          <w:sz w:val="20"/>
        </w:rPr>
      </w:pPr>
      <w:r w:rsidRPr="00236C65">
        <w:rPr>
          <w:sz w:val="20"/>
        </w:rPr>
        <w:t xml:space="preserve">zhotovitel používá na zhotovení díla materiály a zařízení, které jsou v rozporu s požadovanou kvalitou díla a nezjedná nápravu ani přes písemné </w:t>
      </w:r>
      <w:r w:rsidR="00EB06AD" w:rsidRPr="00236C65">
        <w:rPr>
          <w:sz w:val="20"/>
        </w:rPr>
        <w:t>upozornění</w:t>
      </w:r>
      <w:r w:rsidRPr="00236C65">
        <w:rPr>
          <w:sz w:val="20"/>
        </w:rPr>
        <w:t xml:space="preserve"> objednatele (postačí zápis do stavebního deníku stavby),</w:t>
      </w:r>
    </w:p>
    <w:p w14:paraId="2358AF32" w14:textId="77777777" w:rsidR="006D545D" w:rsidRPr="00236C65" w:rsidRDefault="006D545D" w:rsidP="002314BE">
      <w:pPr>
        <w:pStyle w:val="Odstavecseseznamem"/>
        <w:numPr>
          <w:ilvl w:val="0"/>
          <w:numId w:val="47"/>
        </w:numPr>
        <w:spacing w:before="100" w:after="100"/>
        <w:ind w:left="851" w:hanging="425"/>
        <w:jc w:val="both"/>
        <w:rPr>
          <w:sz w:val="20"/>
        </w:rPr>
      </w:pPr>
      <w:r w:rsidRPr="00236C65">
        <w:rPr>
          <w:sz w:val="20"/>
        </w:rPr>
        <w:t xml:space="preserve">zhotovitel bude v prodlení s předáním dokončeného a úplného díla </w:t>
      </w:r>
      <w:r w:rsidR="0025606A" w:rsidRPr="00236C65">
        <w:rPr>
          <w:sz w:val="20"/>
        </w:rPr>
        <w:t xml:space="preserve">nebo jeho části </w:t>
      </w:r>
      <w:r w:rsidRPr="00236C65">
        <w:rPr>
          <w:sz w:val="20"/>
        </w:rPr>
        <w:t xml:space="preserve">o více jak </w:t>
      </w:r>
      <w:r w:rsidR="0025606A" w:rsidRPr="00236C65">
        <w:rPr>
          <w:sz w:val="20"/>
        </w:rPr>
        <w:t>30 kalendářních</w:t>
      </w:r>
      <w:r w:rsidRPr="00236C65">
        <w:rPr>
          <w:sz w:val="20"/>
        </w:rPr>
        <w:t xml:space="preserve"> dnů, ačkoliv na toto prodlení byl zhotovitel upozorněn, a to písemně s poskytnutím přiměřené lhůty k nápravě. </w:t>
      </w:r>
    </w:p>
    <w:p w14:paraId="2F54F6CD" w14:textId="77777777" w:rsidR="00B534E4" w:rsidRPr="00236C65" w:rsidRDefault="00B534E4" w:rsidP="002314BE">
      <w:pPr>
        <w:pStyle w:val="Odstavecseseznamem"/>
        <w:numPr>
          <w:ilvl w:val="0"/>
          <w:numId w:val="46"/>
        </w:numPr>
        <w:spacing w:before="100" w:after="100"/>
        <w:ind w:left="426" w:hanging="426"/>
        <w:jc w:val="both"/>
        <w:rPr>
          <w:sz w:val="20"/>
        </w:rPr>
      </w:pPr>
      <w:r w:rsidRPr="00236C65">
        <w:rPr>
          <w:sz w:val="20"/>
        </w:rPr>
        <w:t>Mimo jiných případů uvedených v této smlouvě má zhotovitel právo odstoupit od smlouvy v těchto případech:</w:t>
      </w:r>
    </w:p>
    <w:p w14:paraId="698CECB7" w14:textId="3154B5CF" w:rsidR="006D545D" w:rsidRPr="00236C65" w:rsidRDefault="00EB06AD" w:rsidP="002314BE">
      <w:pPr>
        <w:pStyle w:val="Odstavecseseznamem"/>
        <w:numPr>
          <w:ilvl w:val="0"/>
          <w:numId w:val="48"/>
        </w:numPr>
        <w:spacing w:before="100" w:after="100"/>
        <w:ind w:left="851" w:hanging="425"/>
        <w:jc w:val="both"/>
        <w:rPr>
          <w:sz w:val="20"/>
        </w:rPr>
      </w:pPr>
      <w:r w:rsidRPr="00236C65">
        <w:rPr>
          <w:sz w:val="20"/>
        </w:rPr>
        <w:t xml:space="preserve">pokud </w:t>
      </w:r>
      <w:r w:rsidR="006D545D" w:rsidRPr="00236C65">
        <w:rPr>
          <w:sz w:val="20"/>
        </w:rPr>
        <w:t xml:space="preserve">existují skutečnosti, které zřejmě znemožňují řádné plnění smlouvy, pokud je zhotovitel nezavinil, </w:t>
      </w:r>
    </w:p>
    <w:p w14:paraId="5E6204F1" w14:textId="19CF9B05" w:rsidR="006D545D" w:rsidRPr="00236C65" w:rsidRDefault="00EB06AD" w:rsidP="002314BE">
      <w:pPr>
        <w:pStyle w:val="Odstavecseseznamem"/>
        <w:numPr>
          <w:ilvl w:val="0"/>
          <w:numId w:val="48"/>
        </w:numPr>
        <w:spacing w:before="100" w:after="100"/>
        <w:ind w:left="851" w:hanging="425"/>
        <w:jc w:val="both"/>
        <w:rPr>
          <w:sz w:val="20"/>
        </w:rPr>
      </w:pPr>
      <w:r w:rsidRPr="00236C65">
        <w:rPr>
          <w:sz w:val="20"/>
        </w:rPr>
        <w:t xml:space="preserve">pokud </w:t>
      </w:r>
      <w:r w:rsidR="006D545D" w:rsidRPr="00236C65">
        <w:rPr>
          <w:sz w:val="20"/>
        </w:rPr>
        <w:t xml:space="preserve">objednatel je v prodlení s placením dle této smlouvy oprávněné platby zhotoviteli o více než 15 dnů, ačkoliv na toto prodlení byl objednatel písemně upozorněn, pokud nebude </w:t>
      </w:r>
      <w:r w:rsidR="006D545D" w:rsidRPr="00236C65">
        <w:rPr>
          <w:sz w:val="20"/>
        </w:rPr>
        <w:lastRenderedPageBreak/>
        <w:t>dohodnuto jinak. V takovém případě má zhotovitel právo na úhradu prokazatelně účelně vynaložených nákladů na realizaci díla.</w:t>
      </w:r>
    </w:p>
    <w:p w14:paraId="038378CC" w14:textId="3F6D2908" w:rsidR="00B534E4" w:rsidRPr="00236C65" w:rsidRDefault="00B534E4" w:rsidP="002314BE">
      <w:pPr>
        <w:pStyle w:val="Odstavecseseznamem"/>
        <w:numPr>
          <w:ilvl w:val="0"/>
          <w:numId w:val="46"/>
        </w:numPr>
        <w:spacing w:before="100" w:after="100"/>
        <w:ind w:left="426" w:hanging="426"/>
        <w:jc w:val="both"/>
        <w:rPr>
          <w:sz w:val="20"/>
        </w:rPr>
      </w:pPr>
      <w:r w:rsidRPr="00236C65">
        <w:rPr>
          <w:sz w:val="20"/>
        </w:rPr>
        <w:t xml:space="preserve">Odstoupí-li objednatel od této smlouvy o dílo, je zhotovitel povinen předat staveniště v termínu do </w:t>
      </w:r>
      <w:r w:rsidR="00716EC7" w:rsidRPr="00236C65">
        <w:rPr>
          <w:sz w:val="20"/>
        </w:rPr>
        <w:t>5</w:t>
      </w:r>
      <w:r w:rsidRPr="00236C65">
        <w:rPr>
          <w:sz w:val="20"/>
        </w:rPr>
        <w:t xml:space="preserve"> dnů od obdržení oznámení o odstoupení od smlouvy. </w:t>
      </w:r>
    </w:p>
    <w:p w14:paraId="65BDE766" w14:textId="77777777" w:rsidR="00B534E4" w:rsidRPr="00236C65" w:rsidRDefault="00B534E4" w:rsidP="002314BE">
      <w:pPr>
        <w:pStyle w:val="Odstavecseseznamem"/>
        <w:numPr>
          <w:ilvl w:val="0"/>
          <w:numId w:val="46"/>
        </w:numPr>
        <w:spacing w:before="100" w:after="100"/>
        <w:ind w:left="426" w:hanging="426"/>
        <w:jc w:val="both"/>
        <w:rPr>
          <w:b/>
          <w:sz w:val="20"/>
        </w:rPr>
      </w:pPr>
      <w:r w:rsidRPr="00236C65">
        <w:rPr>
          <w:sz w:val="20"/>
        </w:rPr>
        <w:t xml:space="preserve">Zmaří-li objednatel provedení díla dle této smlouvy z důvodu, za nějž odpovídá, náleží objednateli pouze cena díla odpovídající pracím a dodávkám na díle do okamžiku zmaření provedeným. </w:t>
      </w:r>
    </w:p>
    <w:p w14:paraId="13717554" w14:textId="4A3032E6" w:rsidR="000F5353" w:rsidRPr="00236C65" w:rsidRDefault="000F5353" w:rsidP="002314BE">
      <w:pPr>
        <w:spacing w:before="300" w:after="100"/>
        <w:jc w:val="center"/>
        <w:rPr>
          <w:b/>
          <w:sz w:val="20"/>
          <w:u w:val="single"/>
        </w:rPr>
      </w:pPr>
      <w:r w:rsidRPr="00236C65">
        <w:rPr>
          <w:b/>
          <w:sz w:val="20"/>
        </w:rPr>
        <w:t>X</w:t>
      </w:r>
      <w:r w:rsidR="00716EC7" w:rsidRPr="00236C65">
        <w:rPr>
          <w:b/>
          <w:sz w:val="20"/>
        </w:rPr>
        <w:t>IV</w:t>
      </w:r>
      <w:r w:rsidRPr="00236C65">
        <w:rPr>
          <w:b/>
          <w:sz w:val="20"/>
        </w:rPr>
        <w:t>.</w:t>
      </w:r>
    </w:p>
    <w:p w14:paraId="02AECA19" w14:textId="77777777" w:rsidR="000F5353" w:rsidRPr="00236C65" w:rsidRDefault="000F5353" w:rsidP="002314BE">
      <w:pPr>
        <w:spacing w:before="100" w:after="100"/>
        <w:jc w:val="center"/>
        <w:rPr>
          <w:color w:val="000000"/>
          <w:sz w:val="20"/>
        </w:rPr>
      </w:pPr>
      <w:r w:rsidRPr="00236C65">
        <w:rPr>
          <w:b/>
          <w:sz w:val="20"/>
          <w:u w:val="single"/>
        </w:rPr>
        <w:t>Ostatní ujednání</w:t>
      </w:r>
    </w:p>
    <w:p w14:paraId="068BC580" w14:textId="77777777" w:rsidR="00C1543C" w:rsidRPr="00236C65" w:rsidRDefault="00C1543C" w:rsidP="002314BE">
      <w:pPr>
        <w:pStyle w:val="Zkladntext"/>
        <w:numPr>
          <w:ilvl w:val="0"/>
          <w:numId w:val="49"/>
        </w:numPr>
        <w:spacing w:before="100" w:after="100"/>
        <w:ind w:left="426" w:hanging="426"/>
        <w:rPr>
          <w:rFonts w:ascii="Arial" w:hAnsi="Arial" w:cs="Arial"/>
        </w:rPr>
      </w:pPr>
      <w:r w:rsidRPr="00236C65">
        <w:rPr>
          <w:rFonts w:ascii="Arial" w:hAnsi="Arial" w:cs="Arial"/>
          <w:color w:val="000000"/>
        </w:rPr>
        <w:t>Zhotovitel bere na vědomí, že tato smlouva je smlouvou veřejnou a žádné její ujednání nemá charakter obchodního tajemství. Současně bere na vědomí, že tato smlouva bude</w:t>
      </w:r>
      <w:r w:rsidRPr="00236C65">
        <w:rPr>
          <w:rFonts w:ascii="Arial" w:hAnsi="Arial" w:cs="Arial"/>
          <w:color w:val="000000"/>
          <w:lang w:val="cs-CZ"/>
        </w:rPr>
        <w:t xml:space="preserve"> </w:t>
      </w:r>
      <w:r w:rsidRPr="00236C65">
        <w:rPr>
          <w:rFonts w:ascii="Arial" w:hAnsi="Arial" w:cs="Arial"/>
          <w:color w:val="000000"/>
        </w:rPr>
        <w:t>objednatelem povinně uveřejněna prostřednictvím registru smluv v souladu se zákonem</w:t>
      </w:r>
      <w:r w:rsidRPr="00236C65">
        <w:rPr>
          <w:rFonts w:ascii="Arial" w:hAnsi="Arial" w:cs="Arial"/>
          <w:color w:val="000000"/>
          <w:lang w:val="cs-CZ"/>
        </w:rPr>
        <w:t xml:space="preserve"> </w:t>
      </w:r>
      <w:r w:rsidRPr="00236C65">
        <w:rPr>
          <w:rFonts w:ascii="Arial" w:hAnsi="Arial" w:cs="Arial"/>
          <w:color w:val="000000"/>
        </w:rPr>
        <w:t>č</w:t>
      </w:r>
      <w:r w:rsidRPr="00236C65">
        <w:rPr>
          <w:rFonts w:ascii="Arial" w:hAnsi="Arial" w:cs="Arial"/>
          <w:color w:val="000000"/>
          <w:lang w:val="cs-CZ"/>
        </w:rPr>
        <w:t>.</w:t>
      </w:r>
      <w:r w:rsidRPr="00236C65">
        <w:rPr>
          <w:rFonts w:ascii="Arial" w:hAnsi="Arial" w:cs="Arial"/>
          <w:color w:val="000000"/>
        </w:rPr>
        <w:t xml:space="preserve"> 340/2015 </w:t>
      </w:r>
      <w:proofErr w:type="spellStart"/>
      <w:r w:rsidRPr="00236C65">
        <w:rPr>
          <w:rFonts w:ascii="Arial" w:hAnsi="Arial" w:cs="Arial"/>
          <w:color w:val="000000"/>
        </w:rPr>
        <w:t>S</w:t>
      </w:r>
      <w:r w:rsidRPr="00236C65">
        <w:rPr>
          <w:rFonts w:ascii="Arial" w:hAnsi="Arial" w:cs="Arial"/>
          <w:color w:val="000000"/>
          <w:lang w:val="cs-CZ"/>
        </w:rPr>
        <w:t>b</w:t>
      </w:r>
      <w:proofErr w:type="spellEnd"/>
      <w:r w:rsidRPr="00236C65">
        <w:rPr>
          <w:rFonts w:ascii="Arial" w:hAnsi="Arial" w:cs="Arial"/>
          <w:color w:val="000000"/>
        </w:rPr>
        <w:t>., čímž nabývá účinnosti.</w:t>
      </w:r>
    </w:p>
    <w:p w14:paraId="3B247D9E" w14:textId="7D84FAE5" w:rsidR="00994385" w:rsidRPr="00236C65" w:rsidRDefault="00994385" w:rsidP="00716EC7">
      <w:pPr>
        <w:pStyle w:val="Odstavecseseznamem"/>
        <w:numPr>
          <w:ilvl w:val="0"/>
          <w:numId w:val="49"/>
        </w:numPr>
        <w:spacing w:before="100" w:after="100"/>
        <w:ind w:left="426" w:hanging="426"/>
        <w:jc w:val="both"/>
        <w:rPr>
          <w:sz w:val="20"/>
        </w:rPr>
      </w:pPr>
      <w:r w:rsidRPr="00236C65">
        <w:rPr>
          <w:sz w:val="20"/>
        </w:rPr>
        <w:t>Zástupci smluvních stran ve věcech technických:</w:t>
      </w:r>
    </w:p>
    <w:p w14:paraId="01F3F720" w14:textId="77777777" w:rsidR="007A406B" w:rsidRPr="00236C65" w:rsidRDefault="007A406B" w:rsidP="007A406B">
      <w:pPr>
        <w:pStyle w:val="Odstavecseseznamem"/>
        <w:spacing w:before="100" w:after="100"/>
        <w:ind w:left="426"/>
        <w:jc w:val="both"/>
        <w:rPr>
          <w:sz w:val="20"/>
        </w:rPr>
      </w:pPr>
      <w:r w:rsidRPr="00236C65">
        <w:rPr>
          <w:sz w:val="20"/>
        </w:rPr>
        <w:t>a) zástupce objed</w:t>
      </w:r>
      <w:r w:rsidR="001356FC" w:rsidRPr="00236C65">
        <w:rPr>
          <w:sz w:val="20"/>
        </w:rPr>
        <w:t>n</w:t>
      </w:r>
      <w:r w:rsidRPr="00236C65">
        <w:rPr>
          <w:sz w:val="20"/>
        </w:rPr>
        <w:t>atele:</w:t>
      </w:r>
    </w:p>
    <w:p w14:paraId="075C3DED" w14:textId="61726728" w:rsidR="007A406B" w:rsidRPr="00236C65" w:rsidRDefault="00EE5CFF" w:rsidP="002314BE">
      <w:pPr>
        <w:pStyle w:val="Bezmezer"/>
        <w:ind w:firstLine="426"/>
        <w:rPr>
          <w:rFonts w:ascii="Arial" w:hAnsi="Arial" w:cs="Arial"/>
          <w:sz w:val="20"/>
          <w:szCs w:val="20"/>
        </w:rPr>
      </w:pPr>
      <w:r>
        <w:rPr>
          <w:rFonts w:ascii="Arial" w:hAnsi="Arial" w:cs="Arial"/>
          <w:sz w:val="20"/>
          <w:szCs w:val="20"/>
        </w:rPr>
        <w:t>XXX</w:t>
      </w:r>
      <w:r w:rsidR="007A406B" w:rsidRPr="00236C65">
        <w:rPr>
          <w:rFonts w:ascii="Arial" w:hAnsi="Arial" w:cs="Arial"/>
          <w:sz w:val="20"/>
          <w:szCs w:val="20"/>
        </w:rPr>
        <w:t xml:space="preserve">, vedoucí </w:t>
      </w:r>
      <w:proofErr w:type="spellStart"/>
      <w:r w:rsidR="007A406B" w:rsidRPr="00236C65">
        <w:rPr>
          <w:rFonts w:ascii="Arial" w:hAnsi="Arial" w:cs="Arial"/>
          <w:sz w:val="20"/>
          <w:szCs w:val="20"/>
        </w:rPr>
        <w:t>technicko-provozního</w:t>
      </w:r>
      <w:proofErr w:type="spellEnd"/>
      <w:r w:rsidR="007A406B" w:rsidRPr="00236C65">
        <w:rPr>
          <w:rFonts w:ascii="Arial" w:hAnsi="Arial" w:cs="Arial"/>
          <w:sz w:val="20"/>
          <w:szCs w:val="20"/>
        </w:rPr>
        <w:t xml:space="preserve"> úseku S</w:t>
      </w:r>
      <w:r w:rsidR="0025606A" w:rsidRPr="00236C65">
        <w:rPr>
          <w:rFonts w:ascii="Arial" w:hAnsi="Arial" w:cs="Arial"/>
          <w:sz w:val="20"/>
          <w:szCs w:val="20"/>
        </w:rPr>
        <w:t>právy kolejí a menz UJEP</w:t>
      </w:r>
    </w:p>
    <w:p w14:paraId="78C06285" w14:textId="2D9F7DA9" w:rsidR="007A406B" w:rsidRPr="00236C65" w:rsidRDefault="007A406B" w:rsidP="002314BE">
      <w:pPr>
        <w:pStyle w:val="Bezmezer"/>
        <w:ind w:firstLine="426"/>
        <w:rPr>
          <w:rFonts w:ascii="Arial" w:hAnsi="Arial" w:cs="Arial"/>
          <w:sz w:val="20"/>
          <w:szCs w:val="20"/>
        </w:rPr>
      </w:pPr>
      <w:r w:rsidRPr="00236C65">
        <w:rPr>
          <w:rFonts w:ascii="Arial" w:hAnsi="Arial" w:cs="Arial"/>
          <w:sz w:val="20"/>
          <w:szCs w:val="20"/>
        </w:rPr>
        <w:t>telefon:</w:t>
      </w:r>
      <w:r w:rsidRPr="00236C65">
        <w:rPr>
          <w:rFonts w:ascii="Arial" w:hAnsi="Arial" w:cs="Arial"/>
          <w:sz w:val="20"/>
          <w:szCs w:val="20"/>
        </w:rPr>
        <w:tab/>
      </w:r>
      <w:r w:rsidRPr="00236C65">
        <w:rPr>
          <w:rFonts w:ascii="Arial" w:hAnsi="Arial" w:cs="Arial"/>
          <w:sz w:val="20"/>
          <w:szCs w:val="20"/>
        </w:rPr>
        <w:tab/>
      </w:r>
      <w:r w:rsidR="00EE5CFF">
        <w:rPr>
          <w:rFonts w:ascii="Arial" w:hAnsi="Arial" w:cs="Arial"/>
          <w:sz w:val="20"/>
          <w:szCs w:val="20"/>
        </w:rPr>
        <w:t>XXX</w:t>
      </w:r>
    </w:p>
    <w:p w14:paraId="07908CB6" w14:textId="6B1D3C3E" w:rsidR="007A406B" w:rsidRPr="00236C65" w:rsidRDefault="007A406B" w:rsidP="007A406B">
      <w:pPr>
        <w:pStyle w:val="Bezmezer"/>
        <w:ind w:firstLine="426"/>
        <w:rPr>
          <w:rFonts w:ascii="Arial" w:hAnsi="Arial" w:cs="Arial"/>
          <w:sz w:val="20"/>
          <w:szCs w:val="20"/>
        </w:rPr>
      </w:pPr>
      <w:r w:rsidRPr="00236C65">
        <w:rPr>
          <w:rFonts w:ascii="Arial" w:hAnsi="Arial" w:cs="Arial"/>
          <w:sz w:val="20"/>
          <w:szCs w:val="20"/>
        </w:rPr>
        <w:t>mobilní telefon:</w:t>
      </w:r>
      <w:r w:rsidRPr="00236C65">
        <w:rPr>
          <w:rFonts w:ascii="Arial" w:hAnsi="Arial" w:cs="Arial"/>
          <w:sz w:val="20"/>
          <w:szCs w:val="20"/>
        </w:rPr>
        <w:tab/>
      </w:r>
      <w:r w:rsidR="00EE5CFF">
        <w:rPr>
          <w:rFonts w:ascii="Arial" w:hAnsi="Arial" w:cs="Arial"/>
          <w:sz w:val="20"/>
          <w:szCs w:val="20"/>
        </w:rPr>
        <w:t>XXX</w:t>
      </w:r>
    </w:p>
    <w:p w14:paraId="4F72C4CF" w14:textId="7AD6D256" w:rsidR="007A406B" w:rsidRPr="00236C65" w:rsidRDefault="007A406B" w:rsidP="007A406B">
      <w:pPr>
        <w:pStyle w:val="Bezmezer"/>
        <w:ind w:firstLine="426"/>
        <w:rPr>
          <w:rFonts w:ascii="Arial" w:hAnsi="Arial" w:cs="Arial"/>
          <w:sz w:val="20"/>
          <w:szCs w:val="20"/>
        </w:rPr>
      </w:pPr>
      <w:r w:rsidRPr="00236C65">
        <w:rPr>
          <w:rFonts w:ascii="Arial" w:hAnsi="Arial" w:cs="Arial"/>
          <w:sz w:val="20"/>
          <w:szCs w:val="20"/>
        </w:rPr>
        <w:t>e-mail:</w:t>
      </w:r>
      <w:r w:rsidRPr="00236C65">
        <w:rPr>
          <w:rFonts w:ascii="Arial" w:hAnsi="Arial" w:cs="Arial"/>
          <w:sz w:val="20"/>
          <w:szCs w:val="20"/>
        </w:rPr>
        <w:tab/>
      </w:r>
      <w:r w:rsidRPr="00236C65">
        <w:rPr>
          <w:rFonts w:ascii="Arial" w:hAnsi="Arial" w:cs="Arial"/>
          <w:sz w:val="20"/>
          <w:szCs w:val="20"/>
        </w:rPr>
        <w:tab/>
      </w:r>
      <w:hyperlink r:id="rId7" w:history="1">
        <w:r w:rsidR="00EE5CFF" w:rsidRPr="00C27B41">
          <w:rPr>
            <w:rStyle w:val="Hypertextovodkaz"/>
            <w:rFonts w:ascii="Arial" w:hAnsi="Arial" w:cs="Arial"/>
            <w:sz w:val="20"/>
            <w:szCs w:val="20"/>
          </w:rPr>
          <w:t>XXX@ujep.cz</w:t>
        </w:r>
      </w:hyperlink>
      <w:r w:rsidRPr="00236C65">
        <w:rPr>
          <w:rFonts w:ascii="Arial" w:hAnsi="Arial" w:cs="Arial"/>
          <w:sz w:val="20"/>
          <w:szCs w:val="20"/>
        </w:rPr>
        <w:tab/>
      </w:r>
    </w:p>
    <w:p w14:paraId="00F516DD" w14:textId="77777777" w:rsidR="007A406B" w:rsidRPr="00236C65" w:rsidRDefault="007A406B" w:rsidP="007A406B">
      <w:pPr>
        <w:pStyle w:val="Odstavecseseznamem"/>
        <w:spacing w:before="100" w:after="100"/>
        <w:ind w:left="426"/>
        <w:jc w:val="both"/>
        <w:rPr>
          <w:sz w:val="20"/>
        </w:rPr>
      </w:pPr>
      <w:r w:rsidRPr="00236C65">
        <w:rPr>
          <w:sz w:val="20"/>
        </w:rPr>
        <w:t>a) zástupce zhotovitele::</w:t>
      </w:r>
    </w:p>
    <w:p w14:paraId="557AD1B5" w14:textId="6EBC5E83" w:rsidR="0025606A" w:rsidRPr="00713EC8" w:rsidRDefault="00EE5CFF" w:rsidP="006173D5">
      <w:pPr>
        <w:pStyle w:val="Bezmezer"/>
        <w:ind w:left="1418" w:firstLine="709"/>
        <w:rPr>
          <w:rFonts w:ascii="Arial" w:eastAsia="Arial" w:hAnsi="Arial" w:cs="Arial"/>
          <w:sz w:val="20"/>
        </w:rPr>
      </w:pPr>
      <w:r>
        <w:rPr>
          <w:rFonts w:ascii="Arial" w:eastAsia="Arial" w:hAnsi="Arial" w:cs="Arial"/>
          <w:sz w:val="20"/>
        </w:rPr>
        <w:t>XXX</w:t>
      </w:r>
    </w:p>
    <w:p w14:paraId="63CBFA26" w14:textId="1B1C9241" w:rsidR="007A406B" w:rsidRPr="00713EC8" w:rsidRDefault="007A406B" w:rsidP="007A406B">
      <w:pPr>
        <w:pStyle w:val="Bezmezer"/>
        <w:ind w:firstLine="426"/>
        <w:rPr>
          <w:rFonts w:ascii="Arial" w:hAnsi="Arial" w:cs="Arial"/>
          <w:sz w:val="20"/>
          <w:szCs w:val="20"/>
        </w:rPr>
      </w:pPr>
      <w:r w:rsidRPr="00713EC8">
        <w:rPr>
          <w:rFonts w:ascii="Arial" w:hAnsi="Arial" w:cs="Arial"/>
          <w:sz w:val="20"/>
          <w:szCs w:val="20"/>
        </w:rPr>
        <w:t>telefon:</w:t>
      </w:r>
      <w:r w:rsidRPr="00713EC8">
        <w:rPr>
          <w:rFonts w:ascii="Arial" w:hAnsi="Arial" w:cs="Arial"/>
          <w:sz w:val="20"/>
          <w:szCs w:val="20"/>
        </w:rPr>
        <w:tab/>
      </w:r>
      <w:r w:rsidRPr="00713EC8">
        <w:rPr>
          <w:rFonts w:ascii="Arial" w:hAnsi="Arial" w:cs="Arial"/>
          <w:sz w:val="20"/>
          <w:szCs w:val="20"/>
        </w:rPr>
        <w:tab/>
      </w:r>
      <w:r w:rsidR="00EE5CFF">
        <w:rPr>
          <w:rFonts w:eastAsia="Arial"/>
          <w:sz w:val="20"/>
        </w:rPr>
        <w:t>XXX</w:t>
      </w:r>
    </w:p>
    <w:p w14:paraId="47ECD32B" w14:textId="11AA58EE" w:rsidR="00D0199C" w:rsidRPr="00713EC8" w:rsidRDefault="007A406B" w:rsidP="007A406B">
      <w:pPr>
        <w:pStyle w:val="Bezmezer"/>
        <w:ind w:firstLine="426"/>
        <w:rPr>
          <w:rFonts w:eastAsia="Arial"/>
          <w:sz w:val="20"/>
        </w:rPr>
      </w:pPr>
      <w:r w:rsidRPr="00713EC8">
        <w:rPr>
          <w:rFonts w:ascii="Arial" w:hAnsi="Arial" w:cs="Arial"/>
          <w:sz w:val="20"/>
          <w:szCs w:val="20"/>
        </w:rPr>
        <w:t>mobilní telefon:</w:t>
      </w:r>
      <w:r w:rsidRPr="00713EC8">
        <w:rPr>
          <w:rFonts w:ascii="Arial" w:hAnsi="Arial" w:cs="Arial"/>
          <w:sz w:val="20"/>
          <w:szCs w:val="20"/>
        </w:rPr>
        <w:tab/>
      </w:r>
      <w:r w:rsidR="00EE5CFF">
        <w:rPr>
          <w:rFonts w:eastAsia="Arial"/>
          <w:sz w:val="20"/>
        </w:rPr>
        <w:t>XXX</w:t>
      </w:r>
    </w:p>
    <w:p w14:paraId="2D1493E5" w14:textId="73B721E3" w:rsidR="007A406B" w:rsidRPr="00713EC8" w:rsidRDefault="007A406B" w:rsidP="007A406B">
      <w:pPr>
        <w:pStyle w:val="Bezmezer"/>
        <w:ind w:firstLine="426"/>
        <w:rPr>
          <w:rFonts w:ascii="Arial" w:hAnsi="Arial" w:cs="Arial"/>
          <w:sz w:val="20"/>
          <w:szCs w:val="20"/>
        </w:rPr>
      </w:pPr>
      <w:r w:rsidRPr="00713EC8">
        <w:rPr>
          <w:rFonts w:ascii="Arial" w:hAnsi="Arial" w:cs="Arial"/>
          <w:sz w:val="20"/>
          <w:szCs w:val="20"/>
        </w:rPr>
        <w:t>e-mail:</w:t>
      </w:r>
      <w:r w:rsidRPr="00713EC8">
        <w:rPr>
          <w:rFonts w:ascii="Arial" w:hAnsi="Arial" w:cs="Arial"/>
          <w:sz w:val="20"/>
          <w:szCs w:val="20"/>
        </w:rPr>
        <w:tab/>
      </w:r>
      <w:r w:rsidRPr="00713EC8">
        <w:rPr>
          <w:rFonts w:ascii="Arial" w:hAnsi="Arial" w:cs="Arial"/>
          <w:sz w:val="20"/>
          <w:szCs w:val="20"/>
        </w:rPr>
        <w:tab/>
      </w:r>
      <w:r w:rsidR="00EE5CFF">
        <w:rPr>
          <w:rFonts w:ascii="Arial" w:eastAsia="Arial" w:hAnsi="Arial" w:cs="Arial"/>
          <w:sz w:val="20"/>
        </w:rPr>
        <w:t>XXX</w:t>
      </w:r>
      <w:bookmarkStart w:id="0" w:name="_GoBack"/>
      <w:bookmarkEnd w:id="0"/>
      <w:r w:rsidR="00D0199C" w:rsidRPr="00713EC8">
        <w:rPr>
          <w:rFonts w:ascii="Arial" w:eastAsia="Arial" w:hAnsi="Arial" w:cs="Arial"/>
          <w:sz w:val="20"/>
        </w:rPr>
        <w:t>@afcservisdc.cz</w:t>
      </w:r>
      <w:r w:rsidRPr="00713EC8">
        <w:rPr>
          <w:rFonts w:ascii="Arial" w:hAnsi="Arial" w:cs="Arial"/>
          <w:sz w:val="20"/>
          <w:szCs w:val="20"/>
        </w:rPr>
        <w:tab/>
      </w:r>
    </w:p>
    <w:p w14:paraId="3C3F15C7" w14:textId="40F94F44" w:rsidR="000F5353" w:rsidRPr="00236C65" w:rsidRDefault="000F5353" w:rsidP="002314BE">
      <w:pPr>
        <w:spacing w:before="300" w:after="100"/>
        <w:jc w:val="center"/>
        <w:rPr>
          <w:b/>
          <w:sz w:val="20"/>
          <w:u w:val="single"/>
        </w:rPr>
      </w:pPr>
      <w:r w:rsidRPr="00236C65">
        <w:rPr>
          <w:b/>
          <w:sz w:val="20"/>
        </w:rPr>
        <w:t>X</w:t>
      </w:r>
      <w:r w:rsidR="007A04EC" w:rsidRPr="00236C65">
        <w:rPr>
          <w:b/>
          <w:sz w:val="20"/>
        </w:rPr>
        <w:t>V</w:t>
      </w:r>
      <w:r w:rsidRPr="00236C65">
        <w:rPr>
          <w:b/>
          <w:sz w:val="20"/>
        </w:rPr>
        <w:t>.</w:t>
      </w:r>
    </w:p>
    <w:p w14:paraId="5B334D48" w14:textId="77777777" w:rsidR="000F5353" w:rsidRPr="00236C65" w:rsidRDefault="000F5353" w:rsidP="002314BE">
      <w:pPr>
        <w:spacing w:before="100" w:after="100"/>
        <w:jc w:val="center"/>
        <w:rPr>
          <w:sz w:val="20"/>
        </w:rPr>
      </w:pPr>
      <w:r w:rsidRPr="00236C65">
        <w:rPr>
          <w:b/>
          <w:sz w:val="20"/>
          <w:u w:val="single"/>
        </w:rPr>
        <w:t>Závěrečná ustanovení</w:t>
      </w:r>
    </w:p>
    <w:p w14:paraId="5A28A2C3" w14:textId="77777777" w:rsidR="00B534E4" w:rsidRPr="00236C65" w:rsidRDefault="00B534E4" w:rsidP="002314BE">
      <w:pPr>
        <w:pStyle w:val="Odstavecseseznamem"/>
        <w:numPr>
          <w:ilvl w:val="0"/>
          <w:numId w:val="50"/>
        </w:numPr>
        <w:spacing w:before="100" w:after="100"/>
        <w:ind w:left="426" w:hanging="426"/>
        <w:jc w:val="both"/>
        <w:rPr>
          <w:sz w:val="20"/>
        </w:rPr>
      </w:pPr>
      <w:r w:rsidRPr="00236C65">
        <w:rPr>
          <w:sz w:val="20"/>
        </w:rPr>
        <w:t xml:space="preserve">Smlouvu lze měnit nebo doplňovat pouze písemnými dodatky podepsanými oprávněnými zástupci obou smluvních stran. </w:t>
      </w:r>
    </w:p>
    <w:p w14:paraId="63F90A59" w14:textId="77777777" w:rsidR="00B534E4" w:rsidRPr="00236C65" w:rsidRDefault="00B534E4" w:rsidP="002314BE">
      <w:pPr>
        <w:pStyle w:val="Odstavecseseznamem"/>
        <w:numPr>
          <w:ilvl w:val="0"/>
          <w:numId w:val="50"/>
        </w:numPr>
        <w:spacing w:before="100" w:after="100"/>
        <w:ind w:left="426" w:hanging="426"/>
        <w:jc w:val="both"/>
        <w:rPr>
          <w:sz w:val="20"/>
        </w:rPr>
      </w:pPr>
      <w:r w:rsidRPr="00236C65">
        <w:rPr>
          <w:sz w:val="20"/>
        </w:rPr>
        <w:t>V náležitostech, které nejsou touto smlouvou včetně všech jejích jednotlivých příloh výslovně řešeny, platí příslušná ustanovení občanského zákoníku v platném znění ke dni uzavření smlouvy.</w:t>
      </w:r>
    </w:p>
    <w:p w14:paraId="640EEDAB" w14:textId="5F007258" w:rsidR="00B534E4" w:rsidRPr="00236C65" w:rsidRDefault="00B534E4" w:rsidP="002314BE">
      <w:pPr>
        <w:pStyle w:val="Odstavecseseznamem"/>
        <w:numPr>
          <w:ilvl w:val="0"/>
          <w:numId w:val="50"/>
        </w:numPr>
        <w:spacing w:before="100" w:after="100"/>
        <w:ind w:left="426" w:hanging="426"/>
        <w:jc w:val="both"/>
        <w:rPr>
          <w:sz w:val="20"/>
        </w:rPr>
      </w:pPr>
      <w:r w:rsidRPr="00236C65">
        <w:rPr>
          <w:sz w:val="20"/>
        </w:rPr>
        <w:t xml:space="preserve">Pokud by se kterékoliv z ustanovení této smlouvy stalo podle platného práva v jakémkoliv ohledu neplatným, neúčinným nebo </w:t>
      </w:r>
      <w:r w:rsidR="00EB06AD" w:rsidRPr="00236C65">
        <w:rPr>
          <w:sz w:val="20"/>
        </w:rPr>
        <w:t>neaplikovatelným</w:t>
      </w:r>
      <w:r w:rsidRPr="00236C65">
        <w:rPr>
          <w:sz w:val="20"/>
        </w:rPr>
        <w:t xml:space="preserve">, nebude tím dotčena nebo ovlivněna platnost, účinnost nebo </w:t>
      </w:r>
      <w:r w:rsidR="00EB06AD" w:rsidRPr="00236C65">
        <w:rPr>
          <w:sz w:val="20"/>
        </w:rPr>
        <w:t>aplikovatelnost</w:t>
      </w:r>
      <w:r w:rsidRPr="00236C65">
        <w:rPr>
          <w:sz w:val="20"/>
        </w:rPr>
        <w:t xml:space="preserve"> ostatních ustanovení smlouvy. Jakákoliv vada této smlouvy, která by měla původ v takové neplatnosti nebo neúčinnosti, bude dodatečně zhojena výkladem této smlouvy, který musí respektovat ujednání a zájem smluvních stran. </w:t>
      </w:r>
    </w:p>
    <w:p w14:paraId="2BC0A432" w14:textId="77777777" w:rsidR="00B534E4" w:rsidRPr="00236C65" w:rsidRDefault="00B534E4" w:rsidP="002314BE">
      <w:pPr>
        <w:pStyle w:val="Odstavecseseznamem"/>
        <w:numPr>
          <w:ilvl w:val="0"/>
          <w:numId w:val="50"/>
        </w:numPr>
        <w:spacing w:before="100" w:after="100"/>
        <w:ind w:left="426" w:hanging="426"/>
        <w:jc w:val="both"/>
        <w:rPr>
          <w:sz w:val="20"/>
        </w:rPr>
      </w:pPr>
      <w:r w:rsidRPr="00236C65">
        <w:rPr>
          <w:sz w:val="20"/>
        </w:rPr>
        <w:t>Tato smlouva nabývá platnosti dnem podpisu oprávněnými zástupci obou smluvních stran. Smlouva je vyhotovena ve čtyřech výtiscích, z nichž tři vyhotovení obdrží objednatel a jedno zhotovitel.</w:t>
      </w:r>
    </w:p>
    <w:p w14:paraId="6354B0DF" w14:textId="45A350CF" w:rsidR="00B534E4" w:rsidRPr="00236C65" w:rsidRDefault="00B534E4" w:rsidP="002314BE">
      <w:pPr>
        <w:pStyle w:val="Odstavecseseznamem"/>
        <w:numPr>
          <w:ilvl w:val="0"/>
          <w:numId w:val="50"/>
        </w:numPr>
        <w:spacing w:before="100" w:after="100"/>
        <w:ind w:left="426" w:hanging="426"/>
        <w:jc w:val="both"/>
        <w:rPr>
          <w:sz w:val="20"/>
        </w:rPr>
      </w:pPr>
      <w:r w:rsidRPr="00236C65">
        <w:rPr>
          <w:sz w:val="20"/>
        </w:rPr>
        <w:t xml:space="preserve">Nedílnou součástí této smlouvy </w:t>
      </w:r>
      <w:r w:rsidR="00874214" w:rsidRPr="00236C65">
        <w:rPr>
          <w:sz w:val="20"/>
        </w:rPr>
        <w:t>jsou tyto přílohy</w:t>
      </w:r>
      <w:r w:rsidRPr="00236C65">
        <w:rPr>
          <w:sz w:val="20"/>
        </w:rPr>
        <w:t xml:space="preserve">: Oceněný </w:t>
      </w:r>
      <w:r w:rsidR="00716EC7" w:rsidRPr="00236C65">
        <w:rPr>
          <w:sz w:val="20"/>
        </w:rPr>
        <w:t>položkový rozpočet</w:t>
      </w:r>
      <w:r w:rsidR="00874214" w:rsidRPr="00236C65">
        <w:rPr>
          <w:sz w:val="20"/>
        </w:rPr>
        <w:t>, seznam subdodavatelů.</w:t>
      </w:r>
    </w:p>
    <w:p w14:paraId="2FA4C73B" w14:textId="3CF19161" w:rsidR="000F5353" w:rsidRPr="00236C65" w:rsidRDefault="000F5353" w:rsidP="002314BE">
      <w:pPr>
        <w:spacing w:before="300" w:after="100"/>
        <w:jc w:val="center"/>
        <w:rPr>
          <w:b/>
          <w:sz w:val="20"/>
          <w:u w:val="single"/>
        </w:rPr>
      </w:pPr>
      <w:r w:rsidRPr="00236C65">
        <w:rPr>
          <w:b/>
          <w:sz w:val="20"/>
        </w:rPr>
        <w:t>XV</w:t>
      </w:r>
      <w:r w:rsidR="00716EC7" w:rsidRPr="00236C65">
        <w:rPr>
          <w:b/>
          <w:sz w:val="20"/>
        </w:rPr>
        <w:t>I</w:t>
      </w:r>
      <w:r w:rsidRPr="00236C65">
        <w:rPr>
          <w:b/>
          <w:sz w:val="20"/>
        </w:rPr>
        <w:t>.</w:t>
      </w:r>
    </w:p>
    <w:p w14:paraId="5F7BE5CB" w14:textId="77777777" w:rsidR="000F5353" w:rsidRPr="00236C65" w:rsidRDefault="000F5353" w:rsidP="002314BE">
      <w:pPr>
        <w:spacing w:before="100" w:after="100"/>
        <w:jc w:val="center"/>
        <w:rPr>
          <w:sz w:val="20"/>
        </w:rPr>
      </w:pPr>
      <w:r w:rsidRPr="00236C65">
        <w:rPr>
          <w:b/>
          <w:sz w:val="20"/>
          <w:u w:val="single"/>
        </w:rPr>
        <w:t>Závěrečná prohlášení smluvních stran</w:t>
      </w:r>
    </w:p>
    <w:p w14:paraId="332336A3" w14:textId="008F283D" w:rsidR="00994385" w:rsidRPr="00236C65" w:rsidRDefault="009C7B19" w:rsidP="002314BE">
      <w:pPr>
        <w:pStyle w:val="Odstavecseseznamem"/>
        <w:widowControl w:val="0"/>
        <w:numPr>
          <w:ilvl w:val="0"/>
          <w:numId w:val="51"/>
        </w:numPr>
        <w:spacing w:before="100" w:after="100"/>
        <w:ind w:left="426" w:hanging="426"/>
        <w:jc w:val="both"/>
        <w:rPr>
          <w:sz w:val="20"/>
        </w:rPr>
      </w:pPr>
      <w:r w:rsidRPr="00236C65">
        <w:rPr>
          <w:sz w:val="20"/>
        </w:rPr>
        <w:t xml:space="preserve">Smluvní strany prohlašují, že jsou způsobilé </w:t>
      </w:r>
      <w:r w:rsidR="00874214" w:rsidRPr="00236C65">
        <w:rPr>
          <w:sz w:val="20"/>
        </w:rPr>
        <w:t>tuto smlouvu uzavřít</w:t>
      </w:r>
      <w:r w:rsidRPr="00236C65">
        <w:rPr>
          <w:sz w:val="20"/>
        </w:rPr>
        <w:t>, a že tato smlouva byla sepsána dle jejich svobodně a vážně projevené vůle, nikoli v tísni za nápadně nevýhodných podmínek.</w:t>
      </w:r>
    </w:p>
    <w:p w14:paraId="6E510B25" w14:textId="2A347325" w:rsidR="00994385" w:rsidRPr="00236C65" w:rsidRDefault="009C7B19" w:rsidP="002314BE">
      <w:pPr>
        <w:pStyle w:val="Odstavecseseznamem"/>
        <w:widowControl w:val="0"/>
        <w:numPr>
          <w:ilvl w:val="0"/>
          <w:numId w:val="51"/>
        </w:numPr>
        <w:spacing w:before="100" w:after="100"/>
        <w:ind w:left="426" w:hanging="426"/>
        <w:jc w:val="both"/>
      </w:pPr>
      <w:r w:rsidRPr="00236C65">
        <w:rPr>
          <w:sz w:val="20"/>
        </w:rPr>
        <w:t>Smluvní</w:t>
      </w:r>
      <w:r w:rsidR="0025606A" w:rsidRPr="00236C65">
        <w:rPr>
          <w:sz w:val="20"/>
        </w:rPr>
        <w:t xml:space="preserve"> </w:t>
      </w:r>
      <w:r w:rsidRPr="00236C65">
        <w:rPr>
          <w:sz w:val="20"/>
        </w:rPr>
        <w:t xml:space="preserve">strany potvrzují rovněž převzetí všech dokumentů nebo podkladů, ať už uvedených nebo neuvedených v této smlouvě, vyžadovaných k řádnému provedení plnění dle této smlouvy. </w:t>
      </w:r>
    </w:p>
    <w:p w14:paraId="362581E1" w14:textId="77777777" w:rsidR="007D5571" w:rsidRPr="00236C65" w:rsidRDefault="009C7B19" w:rsidP="002314BE">
      <w:pPr>
        <w:pStyle w:val="Odstavecseseznamem"/>
        <w:widowControl w:val="0"/>
        <w:numPr>
          <w:ilvl w:val="0"/>
          <w:numId w:val="51"/>
        </w:numPr>
        <w:spacing w:before="100" w:after="100"/>
        <w:ind w:left="426" w:hanging="426"/>
        <w:jc w:val="both"/>
        <w:rPr>
          <w:sz w:val="20"/>
        </w:rPr>
      </w:pPr>
      <w:r w:rsidRPr="00236C65">
        <w:rPr>
          <w:sz w:val="20"/>
        </w:rPr>
        <w:lastRenderedPageBreak/>
        <w:t>Na důkaz bezvýhradného souhlasu se všemi ustanoveními této smlouvy připojují smluvní strany, po jejím důkladném přečtení, své vlastnoruční podpisy.</w:t>
      </w:r>
      <w:r w:rsidR="000F5353" w:rsidRPr="00236C65">
        <w:rPr>
          <w:sz w:val="20"/>
        </w:rPr>
        <w:tab/>
      </w:r>
      <w:r w:rsidR="000F5353" w:rsidRPr="00236C65">
        <w:rPr>
          <w:sz w:val="20"/>
        </w:rPr>
        <w:tab/>
      </w:r>
      <w:r w:rsidR="000F5353" w:rsidRPr="00236C65">
        <w:rPr>
          <w:sz w:val="20"/>
        </w:rPr>
        <w:tab/>
      </w:r>
      <w:r w:rsidR="000F5353" w:rsidRPr="00236C65">
        <w:rPr>
          <w:sz w:val="20"/>
        </w:rPr>
        <w:tab/>
      </w:r>
      <w:r w:rsidR="000F5353" w:rsidRPr="00236C65">
        <w:rPr>
          <w:sz w:val="20"/>
        </w:rPr>
        <w:tab/>
      </w:r>
    </w:p>
    <w:p w14:paraId="57F45CE5" w14:textId="77777777" w:rsidR="007D5571" w:rsidRPr="00236C65" w:rsidRDefault="007D5571">
      <w:pPr>
        <w:jc w:val="both"/>
        <w:rPr>
          <w:sz w:val="20"/>
        </w:rPr>
      </w:pPr>
    </w:p>
    <w:p w14:paraId="549C93F5" w14:textId="77777777" w:rsidR="00154DD4" w:rsidRPr="00236C65" w:rsidRDefault="00154DD4">
      <w:pPr>
        <w:jc w:val="both"/>
        <w:rPr>
          <w:sz w:val="20"/>
        </w:rPr>
      </w:pPr>
    </w:p>
    <w:p w14:paraId="15E504E2" w14:textId="77777777" w:rsidR="00154DD4" w:rsidRPr="00236C65" w:rsidRDefault="00154DD4">
      <w:pPr>
        <w:jc w:val="both"/>
        <w:rPr>
          <w:sz w:val="20"/>
        </w:rPr>
      </w:pPr>
    </w:p>
    <w:p w14:paraId="0DF914A4" w14:textId="65F8F82D" w:rsidR="00B5560E" w:rsidRPr="00236C65" w:rsidRDefault="00B5560E">
      <w:pPr>
        <w:tabs>
          <w:tab w:val="left" w:pos="284"/>
          <w:tab w:val="left" w:pos="720"/>
        </w:tabs>
        <w:spacing w:before="120" w:after="60"/>
        <w:rPr>
          <w:sz w:val="20"/>
        </w:rPr>
      </w:pPr>
      <w:r w:rsidRPr="00236C65">
        <w:rPr>
          <w:sz w:val="20"/>
        </w:rPr>
        <w:t xml:space="preserve">V Ústí nad Labem dne </w:t>
      </w:r>
      <w:r w:rsidR="00713EC8" w:rsidRPr="00713EC8">
        <w:rPr>
          <w:rFonts w:eastAsia="Arial"/>
          <w:sz w:val="20"/>
        </w:rPr>
        <w:t>28. 6. 2019</w:t>
      </w:r>
      <w:r w:rsidRPr="00236C65">
        <w:rPr>
          <w:sz w:val="20"/>
        </w:rPr>
        <w:t xml:space="preserve">                       </w:t>
      </w:r>
    </w:p>
    <w:p w14:paraId="27999672" w14:textId="77777777" w:rsidR="00B5560E" w:rsidRPr="00236C65" w:rsidRDefault="00B5560E">
      <w:pPr>
        <w:spacing w:before="120" w:after="60"/>
        <w:rPr>
          <w:sz w:val="20"/>
        </w:rPr>
      </w:pPr>
    </w:p>
    <w:p w14:paraId="4A2D561A" w14:textId="77777777" w:rsidR="00B5560E" w:rsidRPr="00236C65" w:rsidRDefault="00B5560E">
      <w:pPr>
        <w:spacing w:before="120"/>
        <w:rPr>
          <w:sz w:val="20"/>
        </w:rPr>
      </w:pPr>
      <w:r w:rsidRPr="00236C65">
        <w:rPr>
          <w:sz w:val="20"/>
        </w:rPr>
        <w:t>Za objednatele:</w:t>
      </w:r>
      <w:r w:rsidRPr="00236C65">
        <w:rPr>
          <w:sz w:val="20"/>
        </w:rPr>
        <w:tab/>
      </w:r>
      <w:r w:rsidRPr="00236C65">
        <w:rPr>
          <w:sz w:val="20"/>
        </w:rPr>
        <w:tab/>
      </w:r>
      <w:r w:rsidRPr="00236C65">
        <w:rPr>
          <w:sz w:val="20"/>
        </w:rPr>
        <w:tab/>
      </w:r>
      <w:r w:rsidRPr="00236C65">
        <w:rPr>
          <w:sz w:val="20"/>
        </w:rPr>
        <w:tab/>
      </w:r>
      <w:r w:rsidRPr="00236C65">
        <w:rPr>
          <w:sz w:val="20"/>
        </w:rPr>
        <w:tab/>
      </w:r>
      <w:r w:rsidRPr="00236C65">
        <w:rPr>
          <w:sz w:val="20"/>
        </w:rPr>
        <w:tab/>
        <w:t>Za zhotovitele:</w:t>
      </w:r>
    </w:p>
    <w:p w14:paraId="484CF03F" w14:textId="77777777" w:rsidR="00B5560E" w:rsidRPr="00236C65" w:rsidRDefault="00B5560E">
      <w:pPr>
        <w:widowControl w:val="0"/>
        <w:autoSpaceDE w:val="0"/>
        <w:autoSpaceDN w:val="0"/>
        <w:adjustRightInd w:val="0"/>
        <w:ind w:left="397"/>
        <w:rPr>
          <w:sz w:val="20"/>
        </w:rPr>
      </w:pPr>
    </w:p>
    <w:p w14:paraId="4AA981B2" w14:textId="77777777" w:rsidR="00B5560E" w:rsidRPr="00236C65" w:rsidRDefault="00B5560E">
      <w:pPr>
        <w:spacing w:before="120"/>
        <w:rPr>
          <w:sz w:val="20"/>
        </w:rPr>
      </w:pPr>
    </w:p>
    <w:p w14:paraId="63E15737" w14:textId="77777777" w:rsidR="00B5560E" w:rsidRPr="00236C65" w:rsidRDefault="00B5560E">
      <w:pPr>
        <w:spacing w:before="120"/>
        <w:rPr>
          <w:sz w:val="20"/>
        </w:rPr>
      </w:pPr>
    </w:p>
    <w:p w14:paraId="56DBB2BE" w14:textId="77777777" w:rsidR="00B5560E" w:rsidRPr="00236C65" w:rsidRDefault="00B5560E">
      <w:pPr>
        <w:spacing w:before="120"/>
        <w:rPr>
          <w:sz w:val="20"/>
        </w:rPr>
      </w:pPr>
      <w:r w:rsidRPr="00236C65">
        <w:rPr>
          <w:sz w:val="20"/>
        </w:rPr>
        <w:t>........................................................</w:t>
      </w:r>
      <w:r w:rsidRPr="00236C65">
        <w:rPr>
          <w:sz w:val="20"/>
        </w:rPr>
        <w:tab/>
      </w:r>
      <w:r w:rsidRPr="00236C65">
        <w:rPr>
          <w:sz w:val="20"/>
        </w:rPr>
        <w:tab/>
      </w:r>
      <w:r w:rsidRPr="00236C65">
        <w:rPr>
          <w:sz w:val="20"/>
        </w:rPr>
        <w:tab/>
        <w:t>........................................................</w:t>
      </w:r>
    </w:p>
    <w:p w14:paraId="45651417" w14:textId="77777777" w:rsidR="00B5560E" w:rsidRPr="00236C65" w:rsidRDefault="00B5560E">
      <w:pPr>
        <w:spacing w:before="120"/>
        <w:rPr>
          <w:sz w:val="20"/>
        </w:rPr>
      </w:pPr>
    </w:p>
    <w:p w14:paraId="51C093DD" w14:textId="77777777" w:rsidR="00B5560E" w:rsidRPr="00236C65" w:rsidRDefault="00B5560E" w:rsidP="00B5560E">
      <w:pPr>
        <w:spacing w:before="120"/>
        <w:rPr>
          <w:i/>
          <w:sz w:val="20"/>
        </w:rPr>
      </w:pPr>
    </w:p>
    <w:p w14:paraId="63F5797F" w14:textId="77777777" w:rsidR="00B5560E" w:rsidRPr="00236C65" w:rsidRDefault="00B5560E" w:rsidP="00B5560E">
      <w:pPr>
        <w:spacing w:before="120"/>
        <w:rPr>
          <w:i/>
          <w:sz w:val="20"/>
        </w:rPr>
      </w:pPr>
    </w:p>
    <w:p w14:paraId="5B42F2C6" w14:textId="77777777" w:rsidR="00B5560E" w:rsidRPr="00236C65" w:rsidRDefault="00B5560E">
      <w:pPr>
        <w:spacing w:before="120"/>
        <w:rPr>
          <w:i/>
          <w:sz w:val="20"/>
        </w:rPr>
      </w:pPr>
      <w:r w:rsidRPr="00236C65">
        <w:rPr>
          <w:i/>
          <w:sz w:val="20"/>
        </w:rPr>
        <w:t>Přílohy:</w:t>
      </w:r>
    </w:p>
    <w:p w14:paraId="32687683" w14:textId="77777777" w:rsidR="0025606A" w:rsidRPr="00236C65" w:rsidRDefault="0025606A" w:rsidP="0025606A">
      <w:pPr>
        <w:rPr>
          <w:i/>
          <w:sz w:val="20"/>
        </w:rPr>
      </w:pPr>
    </w:p>
    <w:p w14:paraId="0614F9B7" w14:textId="5517650C" w:rsidR="0025606A" w:rsidRPr="00236C65" w:rsidRDefault="0025606A" w:rsidP="002314BE">
      <w:r w:rsidRPr="00236C65">
        <w:rPr>
          <w:i/>
          <w:sz w:val="20"/>
        </w:rPr>
        <w:t>Příloha č. 1 - Oceněný položkový rozpočet</w:t>
      </w:r>
    </w:p>
    <w:p w14:paraId="6DBC84C5" w14:textId="77777777" w:rsidR="0025606A" w:rsidRPr="00236C65" w:rsidRDefault="0025606A" w:rsidP="002314BE">
      <w:pPr>
        <w:spacing w:before="120"/>
        <w:jc w:val="both"/>
        <w:rPr>
          <w:i/>
          <w:sz w:val="20"/>
        </w:rPr>
      </w:pPr>
      <w:r w:rsidRPr="00236C65">
        <w:rPr>
          <w:i/>
          <w:sz w:val="20"/>
        </w:rPr>
        <w:t>Příloha č. 2 - Seznam subdodavatelů</w:t>
      </w:r>
    </w:p>
    <w:p w14:paraId="469DD5E6" w14:textId="284FFCCE" w:rsidR="000F5353" w:rsidRPr="00236C65" w:rsidRDefault="000F5353"/>
    <w:sectPr w:rsidR="000F5353" w:rsidRPr="00236C65" w:rsidSect="006173D5">
      <w:footerReference w:type="default" r:id="rId8"/>
      <w:footerReference w:type="first" r:id="rId9"/>
      <w:pgSz w:w="11906" w:h="16838"/>
      <w:pgMar w:top="1701" w:right="1418" w:bottom="1985"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84BF0" w14:textId="77777777" w:rsidR="00F03D72" w:rsidRDefault="00F03D72">
      <w:r>
        <w:separator/>
      </w:r>
    </w:p>
  </w:endnote>
  <w:endnote w:type="continuationSeparator" w:id="0">
    <w:p w14:paraId="5D22EF57" w14:textId="77777777" w:rsidR="00F03D72" w:rsidRDefault="00F0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94B6" w14:textId="31E78AF1" w:rsidR="00CE0922" w:rsidRDefault="00CE0922" w:rsidP="002314BE">
    <w:pPr>
      <w:pStyle w:val="Zpat"/>
      <w:jc w:val="center"/>
      <w:rPr>
        <w:sz w:val="18"/>
        <w:szCs w:val="18"/>
      </w:rPr>
    </w:pPr>
    <w:r>
      <w:rPr>
        <w:sz w:val="18"/>
        <w:szCs w:val="18"/>
        <w:lang w:val="cs-CZ"/>
      </w:rPr>
      <w:t>s</w:t>
    </w:r>
    <w:proofErr w:type="spellStart"/>
    <w:r>
      <w:rPr>
        <w:sz w:val="18"/>
        <w:szCs w:val="18"/>
      </w:rPr>
      <w:t>tránka</w:t>
    </w:r>
    <w:proofErr w:type="spellEnd"/>
    <w:r>
      <w:rPr>
        <w:sz w:val="18"/>
        <w:szCs w:val="18"/>
      </w:rPr>
      <w:t xml:space="preserve"> </w:t>
    </w:r>
    <w:r>
      <w:rPr>
        <w:b/>
        <w:sz w:val="18"/>
        <w:szCs w:val="18"/>
      </w:rPr>
      <w:fldChar w:fldCharType="begin"/>
    </w:r>
    <w:r>
      <w:rPr>
        <w:b/>
        <w:sz w:val="18"/>
        <w:szCs w:val="18"/>
      </w:rPr>
      <w:instrText xml:space="preserve"> PAGE </w:instrText>
    </w:r>
    <w:r>
      <w:rPr>
        <w:b/>
        <w:sz w:val="18"/>
        <w:szCs w:val="18"/>
      </w:rPr>
      <w:fldChar w:fldCharType="separate"/>
    </w:r>
    <w:r w:rsidR="00EE5CFF">
      <w:rPr>
        <w:b/>
        <w:noProof/>
        <w:sz w:val="18"/>
        <w:szCs w:val="18"/>
      </w:rPr>
      <w:t>9</w:t>
    </w:r>
    <w:r>
      <w:rPr>
        <w:b/>
        <w:sz w:val="18"/>
        <w:szCs w:val="18"/>
      </w:rPr>
      <w:fldChar w:fldCharType="end"/>
    </w:r>
    <w:r>
      <w:rPr>
        <w:sz w:val="18"/>
        <w:szCs w:val="18"/>
      </w:rPr>
      <w:t xml:space="preserve"> z </w:t>
    </w:r>
    <w:r>
      <w:rPr>
        <w:b/>
        <w:sz w:val="18"/>
        <w:szCs w:val="18"/>
      </w:rPr>
      <w:fldChar w:fldCharType="begin"/>
    </w:r>
    <w:r>
      <w:rPr>
        <w:b/>
        <w:sz w:val="18"/>
        <w:szCs w:val="18"/>
      </w:rPr>
      <w:instrText xml:space="preserve"> NUMPAGES \* ARABIC </w:instrText>
    </w:r>
    <w:r>
      <w:rPr>
        <w:b/>
        <w:sz w:val="18"/>
        <w:szCs w:val="18"/>
      </w:rPr>
      <w:fldChar w:fldCharType="separate"/>
    </w:r>
    <w:r w:rsidR="00EE5CFF">
      <w:rPr>
        <w:b/>
        <w:noProof/>
        <w:sz w:val="18"/>
        <w:szCs w:val="18"/>
      </w:rPr>
      <w:t>9</w:t>
    </w:r>
    <w:r>
      <w:rPr>
        <w:b/>
        <w:sz w:val="18"/>
        <w:szCs w:val="18"/>
      </w:rPr>
      <w:fldChar w:fldCharType="end"/>
    </w:r>
  </w:p>
  <w:p w14:paraId="78920F69" w14:textId="77777777" w:rsidR="00CE0922" w:rsidRDefault="00CE0922">
    <w:pPr>
      <w:pStyle w:val="Zpat"/>
      <w:ind w:right="360"/>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231C4" w14:textId="218EEF21" w:rsidR="00CE0922" w:rsidRDefault="00CE0922" w:rsidP="002314BE">
    <w:pPr>
      <w:pStyle w:val="Zpat"/>
      <w:jc w:val="center"/>
      <w:rPr>
        <w:sz w:val="18"/>
        <w:szCs w:val="18"/>
      </w:rPr>
    </w:pPr>
    <w:r>
      <w:rPr>
        <w:sz w:val="18"/>
        <w:szCs w:val="18"/>
        <w:lang w:val="cs-CZ"/>
      </w:rPr>
      <w:t>s</w:t>
    </w:r>
    <w:proofErr w:type="spellStart"/>
    <w:r>
      <w:rPr>
        <w:sz w:val="18"/>
        <w:szCs w:val="18"/>
      </w:rPr>
      <w:t>tr</w:t>
    </w:r>
    <w:r>
      <w:rPr>
        <w:sz w:val="18"/>
        <w:szCs w:val="18"/>
        <w:lang w:val="cs-CZ"/>
      </w:rPr>
      <w:t>ana</w:t>
    </w:r>
    <w:proofErr w:type="spellEnd"/>
    <w:r>
      <w:rPr>
        <w:sz w:val="18"/>
        <w:szCs w:val="18"/>
      </w:rPr>
      <w:t xml:space="preserve"> </w:t>
    </w:r>
    <w:r>
      <w:rPr>
        <w:b/>
        <w:sz w:val="18"/>
        <w:szCs w:val="18"/>
      </w:rPr>
      <w:fldChar w:fldCharType="begin"/>
    </w:r>
    <w:r>
      <w:rPr>
        <w:b/>
        <w:sz w:val="18"/>
        <w:szCs w:val="18"/>
      </w:rPr>
      <w:instrText xml:space="preserve"> PAGE </w:instrText>
    </w:r>
    <w:r>
      <w:rPr>
        <w:b/>
        <w:sz w:val="18"/>
        <w:szCs w:val="18"/>
      </w:rPr>
      <w:fldChar w:fldCharType="separate"/>
    </w:r>
    <w:r w:rsidR="00EE5CFF">
      <w:rPr>
        <w:b/>
        <w:noProof/>
        <w:sz w:val="18"/>
        <w:szCs w:val="18"/>
      </w:rPr>
      <w:t>1</w:t>
    </w:r>
    <w:r>
      <w:rPr>
        <w:b/>
        <w:sz w:val="18"/>
        <w:szCs w:val="18"/>
      </w:rPr>
      <w:fldChar w:fldCharType="end"/>
    </w:r>
    <w:r>
      <w:rPr>
        <w:sz w:val="18"/>
        <w:szCs w:val="18"/>
      </w:rPr>
      <w:t xml:space="preserve"> z </w:t>
    </w:r>
    <w:r>
      <w:rPr>
        <w:b/>
        <w:sz w:val="18"/>
        <w:szCs w:val="18"/>
      </w:rPr>
      <w:fldChar w:fldCharType="begin"/>
    </w:r>
    <w:r>
      <w:rPr>
        <w:b/>
        <w:sz w:val="18"/>
        <w:szCs w:val="18"/>
      </w:rPr>
      <w:instrText xml:space="preserve"> NUMPAGES \* ARABIC </w:instrText>
    </w:r>
    <w:r>
      <w:rPr>
        <w:b/>
        <w:sz w:val="18"/>
        <w:szCs w:val="18"/>
      </w:rPr>
      <w:fldChar w:fldCharType="separate"/>
    </w:r>
    <w:r w:rsidR="00EE5CFF">
      <w:rPr>
        <w:b/>
        <w:noProof/>
        <w:sz w:val="18"/>
        <w:szCs w:val="18"/>
      </w:rPr>
      <w:t>9</w:t>
    </w:r>
    <w:r>
      <w:rPr>
        <w:b/>
        <w:sz w:val="18"/>
        <w:szCs w:val="18"/>
      </w:rPr>
      <w:fldChar w:fldCharType="end"/>
    </w:r>
  </w:p>
  <w:p w14:paraId="713C16C0" w14:textId="77777777" w:rsidR="00CE0922" w:rsidRDefault="00CE0922">
    <w:pPr>
      <w:pStyle w:val="Zpat"/>
      <w:jc w:val="right"/>
      <w:rPr>
        <w:sz w:val="18"/>
        <w:szCs w:val="18"/>
      </w:rPr>
    </w:pPr>
  </w:p>
  <w:p w14:paraId="2941A8D4" w14:textId="77777777" w:rsidR="00CE0922" w:rsidRDefault="00CE0922">
    <w:pPr>
      <w:pStyle w:val="Zpa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29FC" w14:textId="77777777" w:rsidR="00F03D72" w:rsidRDefault="00F03D72">
      <w:r>
        <w:separator/>
      </w:r>
    </w:p>
  </w:footnote>
  <w:footnote w:type="continuationSeparator" w:id="0">
    <w:p w14:paraId="2052B74C" w14:textId="77777777" w:rsidR="00F03D72" w:rsidRDefault="00F03D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rPr>
        <w:rFonts w:cs="Times New Roman"/>
      </w:rPr>
    </w:lvl>
    <w:lvl w:ilvl="1">
      <w:start w:val="1"/>
      <w:numFmt w:val="decimal"/>
      <w:pStyle w:val="Nadpis2"/>
      <w:lvlText w:val="oddíl .%2"/>
      <w:lvlJc w:val="left"/>
      <w:pPr>
        <w:tabs>
          <w:tab w:val="num" w:pos="720"/>
        </w:tabs>
        <w:ind w:left="0" w:firstLine="0"/>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86"/>
        </w:tabs>
        <w:ind w:left="786" w:hanging="360"/>
      </w:pPr>
      <w:rPr>
        <w:rFonts w:cs="Times New Roman"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hint="default"/>
        <w:b/>
        <w:sz w:val="20"/>
      </w:r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rPr>
        <w:rFonts w:cs="Times New Roman" w:hint="default"/>
        <w:b/>
        <w:iCs/>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hint="default"/>
        <w:sz w:val="2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1068"/>
        </w:tabs>
        <w:ind w:left="1068" w:hanging="360"/>
      </w:pPr>
      <w:rPr>
        <w:rFonts w:ascii="Arial" w:hAnsi="Arial" w:cs="Arial" w:hint="default"/>
        <w:sz w:val="20"/>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Times New Roman" w:hint="default"/>
        <w:b/>
        <w:iCs/>
        <w:lang w:val="cs-CZ"/>
      </w:rPr>
    </w:lvl>
    <w:lvl w:ilvl="1">
      <w:start w:val="10"/>
      <w:numFmt w:val="decimal"/>
      <w:lvlText w:val="%1.%2."/>
      <w:lvlJc w:val="left"/>
      <w:pPr>
        <w:tabs>
          <w:tab w:val="num" w:pos="720"/>
        </w:tabs>
        <w:ind w:left="720" w:hanging="720"/>
      </w:pPr>
      <w:rPr>
        <w:rFonts w:ascii="Arial" w:hAnsi="Arial" w:cs="Times New Roman" w:hint="default"/>
        <w:b/>
        <w:iCs/>
        <w:lang w:val="cs-CZ"/>
      </w:rPr>
    </w:lvl>
    <w:lvl w:ilvl="2">
      <w:start w:val="1"/>
      <w:numFmt w:val="decimal"/>
      <w:lvlText w:val="%1.%2.%3."/>
      <w:lvlJc w:val="left"/>
      <w:pPr>
        <w:tabs>
          <w:tab w:val="num" w:pos="720"/>
        </w:tabs>
        <w:ind w:left="720" w:hanging="720"/>
      </w:pPr>
      <w:rPr>
        <w:rFonts w:ascii="Arial" w:hAnsi="Arial" w:cs="Times New Roman" w:hint="default"/>
        <w:b/>
        <w:iCs/>
        <w:lang w:val="cs-CZ"/>
      </w:rPr>
    </w:lvl>
    <w:lvl w:ilvl="3">
      <w:start w:val="1"/>
      <w:numFmt w:val="decimal"/>
      <w:lvlText w:val="%1.%2.%3.%4."/>
      <w:lvlJc w:val="left"/>
      <w:pPr>
        <w:tabs>
          <w:tab w:val="num" w:pos="1080"/>
        </w:tabs>
        <w:ind w:left="1080" w:hanging="1080"/>
      </w:pPr>
      <w:rPr>
        <w:rFonts w:ascii="Arial" w:hAnsi="Arial" w:cs="Times New Roman" w:hint="default"/>
        <w:b/>
        <w:iCs/>
        <w:lang w:val="cs-CZ"/>
      </w:rPr>
    </w:lvl>
    <w:lvl w:ilvl="4">
      <w:start w:val="1"/>
      <w:numFmt w:val="decimal"/>
      <w:lvlText w:val="%1.%2.%3.%4.%5."/>
      <w:lvlJc w:val="left"/>
      <w:pPr>
        <w:tabs>
          <w:tab w:val="num" w:pos="1080"/>
        </w:tabs>
        <w:ind w:left="1080" w:hanging="1080"/>
      </w:pPr>
      <w:rPr>
        <w:rFonts w:ascii="Arial" w:hAnsi="Arial" w:cs="Times New Roman" w:hint="default"/>
        <w:b/>
        <w:iCs/>
        <w:lang w:val="cs-CZ"/>
      </w:rPr>
    </w:lvl>
    <w:lvl w:ilvl="5">
      <w:start w:val="1"/>
      <w:numFmt w:val="decimal"/>
      <w:lvlText w:val="%1.%2.%3.%4.%5.%6."/>
      <w:lvlJc w:val="left"/>
      <w:pPr>
        <w:tabs>
          <w:tab w:val="num" w:pos="1440"/>
        </w:tabs>
        <w:ind w:left="1440" w:hanging="1440"/>
      </w:pPr>
      <w:rPr>
        <w:rFonts w:ascii="Arial" w:hAnsi="Arial" w:cs="Times New Roman" w:hint="default"/>
        <w:b/>
        <w:iCs/>
        <w:lang w:val="cs-CZ"/>
      </w:rPr>
    </w:lvl>
    <w:lvl w:ilvl="6">
      <w:start w:val="1"/>
      <w:numFmt w:val="decimal"/>
      <w:lvlText w:val="%1.%2.%3.%4.%5.%6.%7."/>
      <w:lvlJc w:val="left"/>
      <w:pPr>
        <w:tabs>
          <w:tab w:val="num" w:pos="1800"/>
        </w:tabs>
        <w:ind w:left="1800" w:hanging="1800"/>
      </w:pPr>
      <w:rPr>
        <w:rFonts w:ascii="Arial" w:hAnsi="Arial" w:cs="Times New Roman" w:hint="default"/>
        <w:b/>
        <w:iCs/>
        <w:lang w:val="cs-CZ"/>
      </w:rPr>
    </w:lvl>
    <w:lvl w:ilvl="7">
      <w:start w:val="1"/>
      <w:numFmt w:val="decimal"/>
      <w:lvlText w:val="%1.%2.%3.%4.%5.%6.%7.%8."/>
      <w:lvlJc w:val="left"/>
      <w:pPr>
        <w:tabs>
          <w:tab w:val="num" w:pos="1800"/>
        </w:tabs>
        <w:ind w:left="1800" w:hanging="1800"/>
      </w:pPr>
      <w:rPr>
        <w:rFonts w:ascii="Arial" w:hAnsi="Arial" w:cs="Times New Roman" w:hint="default"/>
        <w:b/>
        <w:iCs/>
        <w:lang w:val="cs-CZ"/>
      </w:rPr>
    </w:lvl>
    <w:lvl w:ilvl="8">
      <w:start w:val="1"/>
      <w:numFmt w:val="decimal"/>
      <w:lvlText w:val="%1.%2.%3.%4.%5.%6.%7.%8.%9."/>
      <w:lvlJc w:val="left"/>
      <w:pPr>
        <w:tabs>
          <w:tab w:val="num" w:pos="2160"/>
        </w:tabs>
        <w:ind w:left="2160" w:hanging="2160"/>
      </w:pPr>
      <w:rPr>
        <w:rFonts w:ascii="Arial" w:hAnsi="Arial" w:cs="Times New Roman" w:hint="default"/>
        <w:b/>
        <w:iCs/>
        <w:lang w:val="cs-CZ"/>
      </w:rPr>
    </w:lvl>
  </w:abstractNum>
  <w:abstractNum w:abstractNumId="7" w15:restartNumberingAfterBreak="0">
    <w:nsid w:val="00000008"/>
    <w:multiLevelType w:val="singleLevel"/>
    <w:tmpl w:val="ABE28016"/>
    <w:name w:val="WW8Num8"/>
    <w:lvl w:ilvl="0">
      <w:start w:val="1"/>
      <w:numFmt w:val="decimal"/>
      <w:lvlText w:val="%1."/>
      <w:lvlJc w:val="left"/>
      <w:pPr>
        <w:tabs>
          <w:tab w:val="num" w:pos="-360"/>
        </w:tabs>
        <w:ind w:left="360" w:hanging="360"/>
      </w:pPr>
      <w:rPr>
        <w:rFonts w:ascii="Arial" w:hAnsi="Arial" w:cs="Arial"/>
        <w:b w:val="0"/>
        <w:lang w:val="cs-CZ" w:eastAsia="cs-CZ"/>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2912" w:hanging="360"/>
      </w:pPr>
      <w:rPr>
        <w:rFonts w:cs="Arial"/>
        <w:b w:val="0"/>
        <w:sz w:val="2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cs="Times New Roman" w:hint="default"/>
        <w:sz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cs="Times New Roman" w:hint="default"/>
        <w:b/>
        <w:sz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0"/>
      </w:rPr>
    </w:lvl>
  </w:abstractNum>
  <w:abstractNum w:abstractNumId="12" w15:restartNumberingAfterBreak="0">
    <w:nsid w:val="0000000D"/>
    <w:multiLevelType w:val="multilevel"/>
    <w:tmpl w:val="700CDBA6"/>
    <w:name w:val="WW8Num13"/>
    <w:lvl w:ilvl="0">
      <w:start w:val="1"/>
      <w:numFmt w:val="lowerLetter"/>
      <w:lvlText w:val="%1)"/>
      <w:lvlJc w:val="left"/>
      <w:pPr>
        <w:tabs>
          <w:tab w:val="num" w:pos="644"/>
        </w:tabs>
        <w:ind w:left="644" w:hanging="360"/>
      </w:pPr>
      <w:rPr>
        <w:rFonts w:hint="default"/>
        <w:b w:val="0"/>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Times New Roman" w:hint="default"/>
        <w:b/>
        <w:sz w:val="20"/>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Times New Roman" w:hint="default"/>
        <w:b/>
        <w:sz w:val="20"/>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rPr>
        <w:rFonts w:cs="Times New Roman" w:hint="default"/>
        <w:b/>
        <w:sz w:val="20"/>
      </w:rPr>
    </w:lvl>
    <w:lvl w:ilvl="1">
      <w:start w:val="8"/>
      <w:numFmt w:val="decimal"/>
      <w:lvlText w:val="%1.%2."/>
      <w:lvlJc w:val="left"/>
      <w:pPr>
        <w:tabs>
          <w:tab w:val="num" w:pos="720"/>
        </w:tabs>
        <w:ind w:left="720" w:hanging="720"/>
      </w:pPr>
      <w:rPr>
        <w:rFonts w:cs="Times New Roman" w:hint="default"/>
        <w:b/>
        <w:sz w:val="20"/>
      </w:rPr>
    </w:lvl>
    <w:lvl w:ilvl="2">
      <w:start w:val="1"/>
      <w:numFmt w:val="decimal"/>
      <w:lvlText w:val="%1.%2.%3."/>
      <w:lvlJc w:val="left"/>
      <w:pPr>
        <w:tabs>
          <w:tab w:val="num" w:pos="720"/>
        </w:tabs>
        <w:ind w:left="720" w:hanging="720"/>
      </w:pPr>
      <w:rPr>
        <w:rFonts w:cs="Times New Roman" w:hint="default"/>
        <w:b/>
        <w:sz w:val="20"/>
      </w:rPr>
    </w:lvl>
    <w:lvl w:ilvl="3">
      <w:start w:val="1"/>
      <w:numFmt w:val="decimal"/>
      <w:lvlText w:val="%1.%2.%3.%4."/>
      <w:lvlJc w:val="left"/>
      <w:pPr>
        <w:tabs>
          <w:tab w:val="num" w:pos="1080"/>
        </w:tabs>
        <w:ind w:left="1080" w:hanging="1080"/>
      </w:pPr>
      <w:rPr>
        <w:rFonts w:cs="Times New Roman" w:hint="default"/>
        <w:b/>
        <w:sz w:val="20"/>
      </w:rPr>
    </w:lvl>
    <w:lvl w:ilvl="4">
      <w:start w:val="1"/>
      <w:numFmt w:val="decimal"/>
      <w:lvlText w:val="%1.%2.%3.%4.%5."/>
      <w:lvlJc w:val="left"/>
      <w:pPr>
        <w:tabs>
          <w:tab w:val="num" w:pos="1080"/>
        </w:tabs>
        <w:ind w:left="1080" w:hanging="1080"/>
      </w:pPr>
      <w:rPr>
        <w:rFonts w:cs="Times New Roman" w:hint="default"/>
        <w:b/>
        <w:sz w:val="20"/>
      </w:rPr>
    </w:lvl>
    <w:lvl w:ilvl="5">
      <w:start w:val="1"/>
      <w:numFmt w:val="decimal"/>
      <w:lvlText w:val="%1.%2.%3.%4.%5.%6."/>
      <w:lvlJc w:val="left"/>
      <w:pPr>
        <w:tabs>
          <w:tab w:val="num" w:pos="1440"/>
        </w:tabs>
        <w:ind w:left="1440" w:hanging="1440"/>
      </w:pPr>
      <w:rPr>
        <w:rFonts w:cs="Times New Roman" w:hint="default"/>
        <w:b/>
        <w:sz w:val="20"/>
      </w:rPr>
    </w:lvl>
    <w:lvl w:ilvl="6">
      <w:start w:val="1"/>
      <w:numFmt w:val="decimal"/>
      <w:lvlText w:val="%1.%2.%3.%4.%5.%6.%7."/>
      <w:lvlJc w:val="left"/>
      <w:pPr>
        <w:tabs>
          <w:tab w:val="num" w:pos="1800"/>
        </w:tabs>
        <w:ind w:left="1800" w:hanging="1800"/>
      </w:pPr>
      <w:rPr>
        <w:rFonts w:cs="Times New Roman" w:hint="default"/>
        <w:b/>
        <w:sz w:val="20"/>
      </w:rPr>
    </w:lvl>
    <w:lvl w:ilvl="7">
      <w:start w:val="1"/>
      <w:numFmt w:val="decimal"/>
      <w:lvlText w:val="%1.%2.%3.%4.%5.%6.%7.%8."/>
      <w:lvlJc w:val="left"/>
      <w:pPr>
        <w:tabs>
          <w:tab w:val="num" w:pos="1800"/>
        </w:tabs>
        <w:ind w:left="1800" w:hanging="1800"/>
      </w:pPr>
      <w:rPr>
        <w:rFonts w:cs="Times New Roman" w:hint="default"/>
        <w:b/>
        <w:sz w:val="20"/>
      </w:rPr>
    </w:lvl>
    <w:lvl w:ilvl="8">
      <w:start w:val="1"/>
      <w:numFmt w:val="decimal"/>
      <w:lvlText w:val="%1.%2.%3.%4.%5.%6.%7.%8.%9."/>
      <w:lvlJc w:val="left"/>
      <w:pPr>
        <w:tabs>
          <w:tab w:val="num" w:pos="2160"/>
        </w:tabs>
        <w:ind w:left="2160" w:hanging="2160"/>
      </w:pPr>
      <w:rPr>
        <w:rFonts w:cs="Times New Roman" w:hint="default"/>
        <w:b/>
        <w:sz w:val="20"/>
      </w:rPr>
    </w:lvl>
  </w:abstractNum>
  <w:abstractNum w:abstractNumId="18" w15:restartNumberingAfterBreak="0">
    <w:nsid w:val="00000013"/>
    <w:multiLevelType w:val="multilevel"/>
    <w:tmpl w:val="00000013"/>
    <w:name w:val="WW8Num19"/>
    <w:lvl w:ilvl="0">
      <w:start w:val="1"/>
      <w:numFmt w:val="decimal"/>
      <w:lvlText w:val="%1."/>
      <w:lvlJc w:val="left"/>
      <w:pPr>
        <w:tabs>
          <w:tab w:val="num" w:pos="360"/>
        </w:tabs>
        <w:ind w:left="360" w:hanging="360"/>
      </w:pPr>
      <w:rPr>
        <w:rFonts w:ascii="Arial" w:hAnsi="Arial" w:cs="Times New Roman" w:hint="default"/>
        <w:b/>
        <w:iCs/>
        <w:sz w:val="20"/>
      </w:rPr>
    </w:lvl>
    <w:lvl w:ilvl="1">
      <w:start w:val="4"/>
      <w:numFmt w:val="decimal"/>
      <w:lvlText w:val="%1.%2."/>
      <w:lvlJc w:val="left"/>
      <w:pPr>
        <w:tabs>
          <w:tab w:val="num" w:pos="720"/>
        </w:tabs>
        <w:ind w:left="720" w:hanging="720"/>
      </w:pPr>
      <w:rPr>
        <w:rFonts w:ascii="Arial" w:hAnsi="Arial" w:cs="Times New Roman" w:hint="default"/>
        <w:b/>
        <w:iCs/>
        <w:sz w:val="20"/>
      </w:rPr>
    </w:lvl>
    <w:lvl w:ilvl="2">
      <w:start w:val="1"/>
      <w:numFmt w:val="decimal"/>
      <w:lvlText w:val="%1.%2.%3."/>
      <w:lvlJc w:val="left"/>
      <w:pPr>
        <w:tabs>
          <w:tab w:val="num" w:pos="720"/>
        </w:tabs>
        <w:ind w:left="720" w:hanging="720"/>
      </w:pPr>
      <w:rPr>
        <w:rFonts w:ascii="Arial" w:hAnsi="Arial" w:cs="Times New Roman" w:hint="default"/>
        <w:b/>
        <w:iCs/>
        <w:sz w:val="20"/>
      </w:rPr>
    </w:lvl>
    <w:lvl w:ilvl="3">
      <w:start w:val="1"/>
      <w:numFmt w:val="decimal"/>
      <w:lvlText w:val="%1.%2.%3.%4."/>
      <w:lvlJc w:val="left"/>
      <w:pPr>
        <w:tabs>
          <w:tab w:val="num" w:pos="1080"/>
        </w:tabs>
        <w:ind w:left="1080" w:hanging="1080"/>
      </w:pPr>
      <w:rPr>
        <w:rFonts w:ascii="Arial" w:hAnsi="Arial" w:cs="Times New Roman" w:hint="default"/>
        <w:b/>
        <w:iCs/>
        <w:sz w:val="20"/>
      </w:rPr>
    </w:lvl>
    <w:lvl w:ilvl="4">
      <w:start w:val="1"/>
      <w:numFmt w:val="decimal"/>
      <w:lvlText w:val="%1.%2.%3.%4.%5."/>
      <w:lvlJc w:val="left"/>
      <w:pPr>
        <w:tabs>
          <w:tab w:val="num" w:pos="1080"/>
        </w:tabs>
        <w:ind w:left="1080" w:hanging="1080"/>
      </w:pPr>
      <w:rPr>
        <w:rFonts w:ascii="Arial" w:hAnsi="Arial" w:cs="Times New Roman" w:hint="default"/>
        <w:b/>
        <w:iCs/>
        <w:sz w:val="20"/>
      </w:rPr>
    </w:lvl>
    <w:lvl w:ilvl="5">
      <w:start w:val="1"/>
      <w:numFmt w:val="decimal"/>
      <w:lvlText w:val="%1.%2.%3.%4.%5.%6."/>
      <w:lvlJc w:val="left"/>
      <w:pPr>
        <w:tabs>
          <w:tab w:val="num" w:pos="1440"/>
        </w:tabs>
        <w:ind w:left="1440" w:hanging="1440"/>
      </w:pPr>
      <w:rPr>
        <w:rFonts w:ascii="Arial" w:hAnsi="Arial" w:cs="Times New Roman" w:hint="default"/>
        <w:b/>
        <w:iCs/>
        <w:sz w:val="20"/>
      </w:rPr>
    </w:lvl>
    <w:lvl w:ilvl="6">
      <w:start w:val="1"/>
      <w:numFmt w:val="decimal"/>
      <w:lvlText w:val="%1.%2.%3.%4.%5.%6.%7."/>
      <w:lvlJc w:val="left"/>
      <w:pPr>
        <w:tabs>
          <w:tab w:val="num" w:pos="1800"/>
        </w:tabs>
        <w:ind w:left="1800" w:hanging="1800"/>
      </w:pPr>
      <w:rPr>
        <w:rFonts w:ascii="Arial" w:hAnsi="Arial" w:cs="Times New Roman" w:hint="default"/>
        <w:b/>
        <w:iCs/>
        <w:sz w:val="20"/>
      </w:rPr>
    </w:lvl>
    <w:lvl w:ilvl="7">
      <w:start w:val="1"/>
      <w:numFmt w:val="decimal"/>
      <w:lvlText w:val="%1.%2.%3.%4.%5.%6.%7.%8."/>
      <w:lvlJc w:val="left"/>
      <w:pPr>
        <w:tabs>
          <w:tab w:val="num" w:pos="1800"/>
        </w:tabs>
        <w:ind w:left="1800" w:hanging="1800"/>
      </w:pPr>
      <w:rPr>
        <w:rFonts w:ascii="Arial" w:hAnsi="Arial" w:cs="Times New Roman" w:hint="default"/>
        <w:b/>
        <w:iCs/>
        <w:sz w:val="20"/>
      </w:rPr>
    </w:lvl>
    <w:lvl w:ilvl="8">
      <w:start w:val="1"/>
      <w:numFmt w:val="decimal"/>
      <w:lvlText w:val="%1.%2.%3.%4.%5.%6.%7.%8.%9."/>
      <w:lvlJc w:val="left"/>
      <w:pPr>
        <w:tabs>
          <w:tab w:val="num" w:pos="2160"/>
        </w:tabs>
        <w:ind w:left="2160" w:hanging="2160"/>
      </w:pPr>
      <w:rPr>
        <w:rFonts w:ascii="Arial" w:hAnsi="Arial" w:cs="Times New Roman" w:hint="default"/>
        <w:b/>
        <w:iCs/>
        <w:sz w:val="20"/>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720"/>
        </w:tabs>
        <w:ind w:left="720" w:hanging="360"/>
      </w:pPr>
      <w:rPr>
        <w:rFonts w:cs="Times New Roman" w:hint="default"/>
        <w:sz w:val="2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20"/>
        </w:tabs>
        <w:ind w:left="720" w:hanging="360"/>
      </w:pPr>
      <w:rPr>
        <w:rFonts w:cs="Times New Roman" w:hint="default"/>
      </w:r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cs="Times New Roman" w:hint="default"/>
        <w:b/>
        <w:sz w:val="20"/>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rPr>
        <w:rFonts w:cs="Times New Roman" w:hint="default"/>
        <w:b w:val="0"/>
        <w:i w:val="0"/>
        <w:sz w:val="20"/>
      </w:rPr>
    </w:lvl>
  </w:abstractNum>
  <w:abstractNum w:abstractNumId="23" w15:restartNumberingAfterBreak="0">
    <w:nsid w:val="041C5355"/>
    <w:multiLevelType w:val="hybridMultilevel"/>
    <w:tmpl w:val="BE0E9756"/>
    <w:lvl w:ilvl="0" w:tplc="49641348">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045600E3"/>
    <w:multiLevelType w:val="hybridMultilevel"/>
    <w:tmpl w:val="8540694A"/>
    <w:lvl w:ilvl="0" w:tplc="C48818E6">
      <w:start w:val="1"/>
      <w:numFmt w:val="decimal"/>
      <w:lvlText w:val="%1."/>
      <w:lvlJc w:val="left"/>
      <w:pPr>
        <w:ind w:left="720" w:hanging="360"/>
      </w:pPr>
      <w:rPr>
        <w:rFonts w:hint="default"/>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05BA5C83"/>
    <w:multiLevelType w:val="hybridMultilevel"/>
    <w:tmpl w:val="95AC69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BBE2C5B"/>
    <w:multiLevelType w:val="hybridMultilevel"/>
    <w:tmpl w:val="DF86DA8A"/>
    <w:lvl w:ilvl="0" w:tplc="6E38D3AA">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5BC0828"/>
    <w:multiLevelType w:val="hybridMultilevel"/>
    <w:tmpl w:val="4C5276F8"/>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6FE3CFC"/>
    <w:multiLevelType w:val="hybridMultilevel"/>
    <w:tmpl w:val="9D9C16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7C92C12"/>
    <w:multiLevelType w:val="hybridMultilevel"/>
    <w:tmpl w:val="B4EC369E"/>
    <w:lvl w:ilvl="0" w:tplc="04050019">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1BDE3DE9"/>
    <w:multiLevelType w:val="hybridMultilevel"/>
    <w:tmpl w:val="82C078B8"/>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C884785"/>
    <w:multiLevelType w:val="hybridMultilevel"/>
    <w:tmpl w:val="F8A450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E222BDA"/>
    <w:multiLevelType w:val="hybridMultilevel"/>
    <w:tmpl w:val="FEF20F82"/>
    <w:lvl w:ilvl="0" w:tplc="2AAECBF2">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3970B2"/>
    <w:multiLevelType w:val="hybridMultilevel"/>
    <w:tmpl w:val="10F0380C"/>
    <w:lvl w:ilvl="0" w:tplc="A3DA6EAE">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1CB20AD"/>
    <w:multiLevelType w:val="hybridMultilevel"/>
    <w:tmpl w:val="661839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2348447A"/>
    <w:multiLevelType w:val="hybridMultilevel"/>
    <w:tmpl w:val="1A84A11A"/>
    <w:lvl w:ilvl="0" w:tplc="048E0F30">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4576048"/>
    <w:multiLevelType w:val="hybridMultilevel"/>
    <w:tmpl w:val="2B02677A"/>
    <w:lvl w:ilvl="0" w:tplc="27E27058">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B65B4C"/>
    <w:multiLevelType w:val="hybridMultilevel"/>
    <w:tmpl w:val="9582FF90"/>
    <w:lvl w:ilvl="0" w:tplc="E5964324">
      <w:start w:val="1"/>
      <w:numFmt w:val="decimal"/>
      <w:lvlText w:val="%1."/>
      <w:lvlJc w:val="left"/>
      <w:pPr>
        <w:ind w:left="720" w:hanging="360"/>
      </w:pPr>
      <w:rPr>
        <w:rFonts w:ascii="Arial" w:hAnsi="Arial" w:cs="Arial"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EF05B47"/>
    <w:multiLevelType w:val="hybridMultilevel"/>
    <w:tmpl w:val="00D41612"/>
    <w:lvl w:ilvl="0" w:tplc="0BD66AB0">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875792"/>
    <w:multiLevelType w:val="hybridMultilevel"/>
    <w:tmpl w:val="6B88DF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A0C1B7C"/>
    <w:multiLevelType w:val="hybridMultilevel"/>
    <w:tmpl w:val="7438EBF0"/>
    <w:lvl w:ilvl="0" w:tplc="E0F6D262">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A6E48C7"/>
    <w:multiLevelType w:val="hybridMultilevel"/>
    <w:tmpl w:val="155A9A6C"/>
    <w:lvl w:ilvl="0" w:tplc="2FE27D16">
      <w:start w:val="1"/>
      <w:numFmt w:val="bullet"/>
      <w:lvlText w:val="-"/>
      <w:lvlJc w:val="left"/>
      <w:pPr>
        <w:ind w:left="1211" w:hanging="360"/>
      </w:pPr>
      <w:rPr>
        <w:rFonts w:ascii="Arial" w:eastAsia="Calibr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2" w15:restartNumberingAfterBreak="0">
    <w:nsid w:val="3CA2639C"/>
    <w:multiLevelType w:val="hybridMultilevel"/>
    <w:tmpl w:val="68889F22"/>
    <w:lvl w:ilvl="0" w:tplc="04050019">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3CC1090F"/>
    <w:multiLevelType w:val="hybridMultilevel"/>
    <w:tmpl w:val="4BC405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E4175D0"/>
    <w:multiLevelType w:val="hybridMultilevel"/>
    <w:tmpl w:val="CBEA44A4"/>
    <w:lvl w:ilvl="0" w:tplc="B59470BA">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0623FAF"/>
    <w:multiLevelType w:val="hybridMultilevel"/>
    <w:tmpl w:val="394CA22E"/>
    <w:lvl w:ilvl="0" w:tplc="40B49598">
      <w:start w:val="1"/>
      <w:numFmt w:val="decimal"/>
      <w:lvlText w:val="%1."/>
      <w:lvlJc w:val="left"/>
      <w:pPr>
        <w:ind w:left="720" w:hanging="360"/>
      </w:pPr>
      <w:rPr>
        <w:rFonts w:hint="default"/>
        <w:b w:val="0"/>
        <w:caps w:val="0"/>
        <w:strike w:val="0"/>
        <w:dstrike w:val="0"/>
        <w:vanish w:val="0"/>
        <w:sz w:val="20"/>
        <w:szCs w:val="2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4094D88"/>
    <w:multiLevelType w:val="hybridMultilevel"/>
    <w:tmpl w:val="2B9A1ED8"/>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A1729AB"/>
    <w:multiLevelType w:val="hybridMultilevel"/>
    <w:tmpl w:val="8D545EAC"/>
    <w:lvl w:ilvl="0" w:tplc="39DC1790">
      <w:start w:val="1"/>
      <w:numFmt w:val="decimal"/>
      <w:lvlText w:val="%1."/>
      <w:lvlJc w:val="left"/>
      <w:pPr>
        <w:ind w:left="1428" w:hanging="360"/>
      </w:pPr>
      <w:rPr>
        <w:rFonts w:hint="default"/>
        <w:caps w:val="0"/>
        <w:strike w:val="0"/>
        <w:dstrike w:val="0"/>
        <w:vanish w:val="0"/>
        <w:sz w:val="22"/>
        <w:vertAlign w:val="superscrip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8" w15:restartNumberingAfterBreak="0">
    <w:nsid w:val="4AED2126"/>
    <w:multiLevelType w:val="hybridMultilevel"/>
    <w:tmpl w:val="B3B81614"/>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D5622C5"/>
    <w:multiLevelType w:val="hybridMultilevel"/>
    <w:tmpl w:val="2D74491A"/>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0FF1C46"/>
    <w:multiLevelType w:val="hybridMultilevel"/>
    <w:tmpl w:val="258CD458"/>
    <w:lvl w:ilvl="0" w:tplc="E110A508">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C61E68"/>
    <w:multiLevelType w:val="hybridMultilevel"/>
    <w:tmpl w:val="756E99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7715D94"/>
    <w:multiLevelType w:val="hybridMultilevel"/>
    <w:tmpl w:val="2DD8FFCA"/>
    <w:lvl w:ilvl="0" w:tplc="B4C0B332">
      <w:start w:val="1"/>
      <w:numFmt w:val="decimal"/>
      <w:lvlText w:val="%1."/>
      <w:lvlJc w:val="left"/>
      <w:pPr>
        <w:ind w:left="720" w:hanging="360"/>
      </w:pPr>
      <w:rPr>
        <w:rFonts w:hint="default"/>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ABD4B8E"/>
    <w:multiLevelType w:val="hybridMultilevel"/>
    <w:tmpl w:val="A2226E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BEA6672"/>
    <w:multiLevelType w:val="hybridMultilevel"/>
    <w:tmpl w:val="C756ABFE"/>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DEF63F3"/>
    <w:multiLevelType w:val="hybridMultilevel"/>
    <w:tmpl w:val="6488227A"/>
    <w:lvl w:ilvl="0" w:tplc="04050017">
      <w:start w:val="1"/>
      <w:numFmt w:val="lowerLetter"/>
      <w:lvlText w:val="%1)"/>
      <w:lvlJc w:val="left"/>
      <w:pPr>
        <w:ind w:left="3550" w:hanging="360"/>
      </w:pPr>
    </w:lvl>
    <w:lvl w:ilvl="1" w:tplc="04050019" w:tentative="1">
      <w:start w:val="1"/>
      <w:numFmt w:val="lowerLetter"/>
      <w:lvlText w:val="%2."/>
      <w:lvlJc w:val="left"/>
      <w:pPr>
        <w:ind w:left="4270" w:hanging="360"/>
      </w:pPr>
    </w:lvl>
    <w:lvl w:ilvl="2" w:tplc="0405001B" w:tentative="1">
      <w:start w:val="1"/>
      <w:numFmt w:val="lowerRoman"/>
      <w:lvlText w:val="%3."/>
      <w:lvlJc w:val="right"/>
      <w:pPr>
        <w:ind w:left="4990" w:hanging="180"/>
      </w:pPr>
    </w:lvl>
    <w:lvl w:ilvl="3" w:tplc="0405000F" w:tentative="1">
      <w:start w:val="1"/>
      <w:numFmt w:val="decimal"/>
      <w:lvlText w:val="%4."/>
      <w:lvlJc w:val="left"/>
      <w:pPr>
        <w:ind w:left="5710" w:hanging="360"/>
      </w:pPr>
    </w:lvl>
    <w:lvl w:ilvl="4" w:tplc="04050019" w:tentative="1">
      <w:start w:val="1"/>
      <w:numFmt w:val="lowerLetter"/>
      <w:lvlText w:val="%5."/>
      <w:lvlJc w:val="left"/>
      <w:pPr>
        <w:ind w:left="6430" w:hanging="360"/>
      </w:pPr>
    </w:lvl>
    <w:lvl w:ilvl="5" w:tplc="0405001B" w:tentative="1">
      <w:start w:val="1"/>
      <w:numFmt w:val="lowerRoman"/>
      <w:lvlText w:val="%6."/>
      <w:lvlJc w:val="right"/>
      <w:pPr>
        <w:ind w:left="7150" w:hanging="180"/>
      </w:pPr>
    </w:lvl>
    <w:lvl w:ilvl="6" w:tplc="0405000F" w:tentative="1">
      <w:start w:val="1"/>
      <w:numFmt w:val="decimal"/>
      <w:lvlText w:val="%7."/>
      <w:lvlJc w:val="left"/>
      <w:pPr>
        <w:ind w:left="7870" w:hanging="360"/>
      </w:pPr>
    </w:lvl>
    <w:lvl w:ilvl="7" w:tplc="04050019" w:tentative="1">
      <w:start w:val="1"/>
      <w:numFmt w:val="lowerLetter"/>
      <w:lvlText w:val="%8."/>
      <w:lvlJc w:val="left"/>
      <w:pPr>
        <w:ind w:left="8590" w:hanging="360"/>
      </w:pPr>
    </w:lvl>
    <w:lvl w:ilvl="8" w:tplc="0405001B" w:tentative="1">
      <w:start w:val="1"/>
      <w:numFmt w:val="lowerRoman"/>
      <w:lvlText w:val="%9."/>
      <w:lvlJc w:val="right"/>
      <w:pPr>
        <w:ind w:left="9310" w:hanging="180"/>
      </w:pPr>
    </w:lvl>
  </w:abstractNum>
  <w:abstractNum w:abstractNumId="56" w15:restartNumberingAfterBreak="0">
    <w:nsid w:val="5DF11EE6"/>
    <w:multiLevelType w:val="hybridMultilevel"/>
    <w:tmpl w:val="3E082BFC"/>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0160429"/>
    <w:multiLevelType w:val="hybridMultilevel"/>
    <w:tmpl w:val="98A6B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12215C9"/>
    <w:multiLevelType w:val="hybridMultilevel"/>
    <w:tmpl w:val="70169ACA"/>
    <w:lvl w:ilvl="0" w:tplc="C8BA1D56">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1A42133"/>
    <w:multiLevelType w:val="hybridMultilevel"/>
    <w:tmpl w:val="938E4B64"/>
    <w:lvl w:ilvl="0" w:tplc="95EC2690">
      <w:start w:val="1"/>
      <w:numFmt w:val="decimal"/>
      <w:lvlText w:val="%1."/>
      <w:lvlJc w:val="left"/>
      <w:pPr>
        <w:tabs>
          <w:tab w:val="num" w:pos="720"/>
        </w:tabs>
        <w:ind w:left="720" w:hanging="360"/>
      </w:pPr>
      <w:rPr>
        <w:rFonts w:hint="default"/>
        <w:caps w:val="0"/>
        <w:strike w:val="0"/>
        <w:dstrike w:val="0"/>
        <w:vanish w:val="0"/>
        <w:sz w:val="20"/>
        <w:szCs w:val="20"/>
        <w:vertAlign w:val="base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6209402B"/>
    <w:multiLevelType w:val="hybridMultilevel"/>
    <w:tmpl w:val="DD2676D0"/>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3D65C0C"/>
    <w:multiLevelType w:val="hybridMultilevel"/>
    <w:tmpl w:val="5BA2C50E"/>
    <w:lvl w:ilvl="0" w:tplc="2E70F25E">
      <w:start w:val="1"/>
      <w:numFmt w:val="decimal"/>
      <w:lvlText w:val="%1."/>
      <w:lvlJc w:val="left"/>
      <w:pPr>
        <w:ind w:left="720" w:hanging="360"/>
      </w:pPr>
      <w:rPr>
        <w:rFonts w:hint="default"/>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42117D0"/>
    <w:multiLevelType w:val="hybridMultilevel"/>
    <w:tmpl w:val="9230DF40"/>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5136906"/>
    <w:multiLevelType w:val="hybridMultilevel"/>
    <w:tmpl w:val="CF94F45E"/>
    <w:lvl w:ilvl="0" w:tplc="39DC1790">
      <w:start w:val="1"/>
      <w:numFmt w:val="decimal"/>
      <w:lvlText w:val="%1."/>
      <w:lvlJc w:val="left"/>
      <w:pPr>
        <w:ind w:left="1428" w:hanging="360"/>
      </w:pPr>
      <w:rPr>
        <w:rFonts w:hint="default"/>
        <w:caps w:val="0"/>
        <w:strike w:val="0"/>
        <w:dstrike w:val="0"/>
        <w:vanish w:val="0"/>
        <w:sz w:val="22"/>
        <w:vertAlign w:val="superscrip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4" w15:restartNumberingAfterBreak="0">
    <w:nsid w:val="69412C56"/>
    <w:multiLevelType w:val="hybridMultilevel"/>
    <w:tmpl w:val="9B605CB6"/>
    <w:lvl w:ilvl="0" w:tplc="19C88132">
      <w:start w:val="1"/>
      <w:numFmt w:val="decimal"/>
      <w:lvlText w:val="%1."/>
      <w:lvlJc w:val="left"/>
      <w:pPr>
        <w:ind w:left="720" w:hanging="360"/>
      </w:pPr>
      <w:rPr>
        <w:rFonts w:hint="default"/>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B474C81"/>
    <w:multiLevelType w:val="hybridMultilevel"/>
    <w:tmpl w:val="88800B16"/>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CBF3872"/>
    <w:multiLevelType w:val="hybridMultilevel"/>
    <w:tmpl w:val="67F8F454"/>
    <w:lvl w:ilvl="0" w:tplc="39DC1790">
      <w:start w:val="1"/>
      <w:numFmt w:val="decimal"/>
      <w:lvlText w:val="%1."/>
      <w:lvlJc w:val="left"/>
      <w:pPr>
        <w:ind w:left="720" w:hanging="360"/>
      </w:pPr>
      <w:rPr>
        <w:rFonts w:hint="default"/>
        <w:caps w:val="0"/>
        <w:strike w:val="0"/>
        <w:dstrike w:val="0"/>
        <w:vanish w:val="0"/>
        <w:sz w:val="22"/>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E9D3E44"/>
    <w:multiLevelType w:val="hybridMultilevel"/>
    <w:tmpl w:val="F1443F6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8" w15:restartNumberingAfterBreak="0">
    <w:nsid w:val="70F524E2"/>
    <w:multiLevelType w:val="hybridMultilevel"/>
    <w:tmpl w:val="42B80E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20617CB"/>
    <w:multiLevelType w:val="hybridMultilevel"/>
    <w:tmpl w:val="72CC5E72"/>
    <w:lvl w:ilvl="0" w:tplc="C06EDBB4">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4566356"/>
    <w:multiLevelType w:val="hybridMultilevel"/>
    <w:tmpl w:val="D88E788C"/>
    <w:lvl w:ilvl="0" w:tplc="254C303C">
      <w:start w:val="1"/>
      <w:numFmt w:val="decimal"/>
      <w:lvlText w:val="%1."/>
      <w:lvlJc w:val="left"/>
      <w:pPr>
        <w:ind w:left="720" w:hanging="360"/>
      </w:pPr>
      <w:rPr>
        <w:rFonts w:hint="default"/>
        <w:b w:val="0"/>
        <w:caps w:val="0"/>
        <w:strike w:val="0"/>
        <w:dstrike w:val="0"/>
        <w:vanish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4745AB2"/>
    <w:multiLevelType w:val="multilevel"/>
    <w:tmpl w:val="700CDBA6"/>
    <w:lvl w:ilvl="0">
      <w:start w:val="1"/>
      <w:numFmt w:val="lowerLetter"/>
      <w:lvlText w:val="%1)"/>
      <w:lvlJc w:val="left"/>
      <w:pPr>
        <w:tabs>
          <w:tab w:val="num" w:pos="644"/>
        </w:tabs>
        <w:ind w:left="644" w:hanging="360"/>
      </w:pPr>
      <w:rPr>
        <w:rFonts w:hint="default"/>
        <w:b w:val="0"/>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2" w15:restartNumberingAfterBreak="0">
    <w:nsid w:val="75E64C57"/>
    <w:multiLevelType w:val="hybridMultilevel"/>
    <w:tmpl w:val="ECA0414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3" w15:restartNumberingAfterBreak="0">
    <w:nsid w:val="7E805226"/>
    <w:multiLevelType w:val="hybridMultilevel"/>
    <w:tmpl w:val="6BBC8896"/>
    <w:lvl w:ilvl="0" w:tplc="356839A8">
      <w:start w:val="1"/>
      <w:numFmt w:val="bullet"/>
      <w:lvlText w:val="-"/>
      <w:lvlJc w:val="left"/>
      <w:pPr>
        <w:ind w:left="1211" w:hanging="360"/>
      </w:pPr>
      <w:rPr>
        <w:rFonts w:ascii="Arial" w:eastAsia="Calibr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45"/>
  </w:num>
  <w:num w:numId="25">
    <w:abstractNumId w:val="43"/>
  </w:num>
  <w:num w:numId="26">
    <w:abstractNumId w:val="39"/>
  </w:num>
  <w:num w:numId="27">
    <w:abstractNumId w:val="28"/>
  </w:num>
  <w:num w:numId="28">
    <w:abstractNumId w:val="36"/>
  </w:num>
  <w:num w:numId="29">
    <w:abstractNumId w:val="33"/>
  </w:num>
  <w:num w:numId="30">
    <w:abstractNumId w:val="55"/>
  </w:num>
  <w:num w:numId="31">
    <w:abstractNumId w:val="23"/>
  </w:num>
  <w:num w:numId="32">
    <w:abstractNumId w:val="58"/>
  </w:num>
  <w:num w:numId="33">
    <w:abstractNumId w:val="70"/>
  </w:num>
  <w:num w:numId="34">
    <w:abstractNumId w:val="40"/>
  </w:num>
  <w:num w:numId="35">
    <w:abstractNumId w:val="66"/>
  </w:num>
  <w:num w:numId="36">
    <w:abstractNumId w:val="71"/>
  </w:num>
  <w:num w:numId="37">
    <w:abstractNumId w:val="32"/>
  </w:num>
  <w:num w:numId="38">
    <w:abstractNumId w:val="57"/>
  </w:num>
  <w:num w:numId="39">
    <w:abstractNumId w:val="37"/>
  </w:num>
  <w:num w:numId="40">
    <w:abstractNumId w:val="68"/>
  </w:num>
  <w:num w:numId="41">
    <w:abstractNumId w:val="34"/>
  </w:num>
  <w:num w:numId="42">
    <w:abstractNumId w:val="69"/>
  </w:num>
  <w:num w:numId="43">
    <w:abstractNumId w:val="53"/>
  </w:num>
  <w:num w:numId="44">
    <w:abstractNumId w:val="44"/>
  </w:num>
  <w:num w:numId="45">
    <w:abstractNumId w:val="26"/>
  </w:num>
  <w:num w:numId="46">
    <w:abstractNumId w:val="50"/>
  </w:num>
  <w:num w:numId="47">
    <w:abstractNumId w:val="25"/>
  </w:num>
  <w:num w:numId="48">
    <w:abstractNumId w:val="51"/>
  </w:num>
  <w:num w:numId="49">
    <w:abstractNumId w:val="38"/>
  </w:num>
  <w:num w:numId="50">
    <w:abstractNumId w:val="35"/>
  </w:num>
  <w:num w:numId="51">
    <w:abstractNumId w:val="61"/>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1"/>
  </w:num>
  <w:num w:numId="55">
    <w:abstractNumId w:val="42"/>
  </w:num>
  <w:num w:numId="56">
    <w:abstractNumId w:val="29"/>
  </w:num>
  <w:num w:numId="57">
    <w:abstractNumId w:val="46"/>
  </w:num>
  <w:num w:numId="58">
    <w:abstractNumId w:val="30"/>
  </w:num>
  <w:num w:numId="59">
    <w:abstractNumId w:val="59"/>
  </w:num>
  <w:num w:numId="60">
    <w:abstractNumId w:val="48"/>
  </w:num>
  <w:num w:numId="61">
    <w:abstractNumId w:val="49"/>
  </w:num>
  <w:num w:numId="62">
    <w:abstractNumId w:val="65"/>
  </w:num>
  <w:num w:numId="63">
    <w:abstractNumId w:val="27"/>
  </w:num>
  <w:num w:numId="64">
    <w:abstractNumId w:val="64"/>
  </w:num>
  <w:num w:numId="65">
    <w:abstractNumId w:val="67"/>
  </w:num>
  <w:num w:numId="66">
    <w:abstractNumId w:val="41"/>
  </w:num>
  <w:num w:numId="67">
    <w:abstractNumId w:val="52"/>
  </w:num>
  <w:num w:numId="68">
    <w:abstractNumId w:val="73"/>
  </w:num>
  <w:num w:numId="69">
    <w:abstractNumId w:val="47"/>
  </w:num>
  <w:num w:numId="70">
    <w:abstractNumId w:val="62"/>
  </w:num>
  <w:num w:numId="71">
    <w:abstractNumId w:val="54"/>
  </w:num>
  <w:num w:numId="72">
    <w:abstractNumId w:val="63"/>
  </w:num>
  <w:num w:numId="73">
    <w:abstractNumId w:val="60"/>
  </w:num>
  <w:num w:numId="74">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6A"/>
    <w:rsid w:val="00010658"/>
    <w:rsid w:val="00022AAA"/>
    <w:rsid w:val="00027991"/>
    <w:rsid w:val="000567EC"/>
    <w:rsid w:val="0007043A"/>
    <w:rsid w:val="000C4290"/>
    <w:rsid w:val="000D7291"/>
    <w:rsid w:val="000F38D8"/>
    <w:rsid w:val="000F5353"/>
    <w:rsid w:val="001049B0"/>
    <w:rsid w:val="00105816"/>
    <w:rsid w:val="00124129"/>
    <w:rsid w:val="001356FC"/>
    <w:rsid w:val="00142CA8"/>
    <w:rsid w:val="00154DD4"/>
    <w:rsid w:val="001579C7"/>
    <w:rsid w:val="001706FA"/>
    <w:rsid w:val="00171683"/>
    <w:rsid w:val="00172C34"/>
    <w:rsid w:val="0018459C"/>
    <w:rsid w:val="00190BB4"/>
    <w:rsid w:val="001A6DA9"/>
    <w:rsid w:val="001B487D"/>
    <w:rsid w:val="001C0997"/>
    <w:rsid w:val="001C0A37"/>
    <w:rsid w:val="001E11C2"/>
    <w:rsid w:val="001E6BED"/>
    <w:rsid w:val="002218B6"/>
    <w:rsid w:val="00227B69"/>
    <w:rsid w:val="002314BE"/>
    <w:rsid w:val="0023426B"/>
    <w:rsid w:val="00236C65"/>
    <w:rsid w:val="00241620"/>
    <w:rsid w:val="00241BBB"/>
    <w:rsid w:val="0025606A"/>
    <w:rsid w:val="00270B4B"/>
    <w:rsid w:val="002850A0"/>
    <w:rsid w:val="002A0147"/>
    <w:rsid w:val="002A43EC"/>
    <w:rsid w:val="002B4ECF"/>
    <w:rsid w:val="002C65C4"/>
    <w:rsid w:val="002D0D62"/>
    <w:rsid w:val="002D1045"/>
    <w:rsid w:val="002D466A"/>
    <w:rsid w:val="002E54F2"/>
    <w:rsid w:val="00311FF6"/>
    <w:rsid w:val="00330D11"/>
    <w:rsid w:val="00357B02"/>
    <w:rsid w:val="00364F03"/>
    <w:rsid w:val="003725A2"/>
    <w:rsid w:val="00375D74"/>
    <w:rsid w:val="00381825"/>
    <w:rsid w:val="003843A6"/>
    <w:rsid w:val="003A1DD3"/>
    <w:rsid w:val="003A45B4"/>
    <w:rsid w:val="003C3B1F"/>
    <w:rsid w:val="003C5243"/>
    <w:rsid w:val="003D0109"/>
    <w:rsid w:val="003E3533"/>
    <w:rsid w:val="003F0505"/>
    <w:rsid w:val="003F3456"/>
    <w:rsid w:val="003F550A"/>
    <w:rsid w:val="0040074A"/>
    <w:rsid w:val="00402317"/>
    <w:rsid w:val="00410100"/>
    <w:rsid w:val="00411FB8"/>
    <w:rsid w:val="00414E81"/>
    <w:rsid w:val="00420FCB"/>
    <w:rsid w:val="004275FF"/>
    <w:rsid w:val="004326D0"/>
    <w:rsid w:val="00441D65"/>
    <w:rsid w:val="00454F89"/>
    <w:rsid w:val="00461DA8"/>
    <w:rsid w:val="00471377"/>
    <w:rsid w:val="00481627"/>
    <w:rsid w:val="00483874"/>
    <w:rsid w:val="0049538E"/>
    <w:rsid w:val="004A3BFE"/>
    <w:rsid w:val="004C5875"/>
    <w:rsid w:val="004D15C4"/>
    <w:rsid w:val="004D6532"/>
    <w:rsid w:val="004E1E6D"/>
    <w:rsid w:val="004F06FF"/>
    <w:rsid w:val="0050154F"/>
    <w:rsid w:val="00501D98"/>
    <w:rsid w:val="005146A7"/>
    <w:rsid w:val="005267C2"/>
    <w:rsid w:val="00535092"/>
    <w:rsid w:val="00546575"/>
    <w:rsid w:val="00553322"/>
    <w:rsid w:val="005731FE"/>
    <w:rsid w:val="00577846"/>
    <w:rsid w:val="0058134A"/>
    <w:rsid w:val="00583A46"/>
    <w:rsid w:val="005C0A3B"/>
    <w:rsid w:val="005D6B1A"/>
    <w:rsid w:val="005E4004"/>
    <w:rsid w:val="005E5672"/>
    <w:rsid w:val="005E6CC4"/>
    <w:rsid w:val="005F10A0"/>
    <w:rsid w:val="005F5F41"/>
    <w:rsid w:val="00606B2B"/>
    <w:rsid w:val="006173D5"/>
    <w:rsid w:val="0062086D"/>
    <w:rsid w:val="00622015"/>
    <w:rsid w:val="0063167C"/>
    <w:rsid w:val="00635ABE"/>
    <w:rsid w:val="00647613"/>
    <w:rsid w:val="00647AC1"/>
    <w:rsid w:val="00674D4C"/>
    <w:rsid w:val="0067636A"/>
    <w:rsid w:val="00680CB6"/>
    <w:rsid w:val="0068314B"/>
    <w:rsid w:val="006852D0"/>
    <w:rsid w:val="006855EC"/>
    <w:rsid w:val="00695EF9"/>
    <w:rsid w:val="006B0840"/>
    <w:rsid w:val="006B0C40"/>
    <w:rsid w:val="006D545D"/>
    <w:rsid w:val="006F5041"/>
    <w:rsid w:val="00710E5E"/>
    <w:rsid w:val="00713EC8"/>
    <w:rsid w:val="007142F4"/>
    <w:rsid w:val="00716EC7"/>
    <w:rsid w:val="00730F85"/>
    <w:rsid w:val="00743484"/>
    <w:rsid w:val="00745FC6"/>
    <w:rsid w:val="00760215"/>
    <w:rsid w:val="00760448"/>
    <w:rsid w:val="00764344"/>
    <w:rsid w:val="00774A7E"/>
    <w:rsid w:val="007A04EC"/>
    <w:rsid w:val="007A211E"/>
    <w:rsid w:val="007A29C6"/>
    <w:rsid w:val="007A406B"/>
    <w:rsid w:val="007A4909"/>
    <w:rsid w:val="007A546E"/>
    <w:rsid w:val="007A7B4C"/>
    <w:rsid w:val="007B4C08"/>
    <w:rsid w:val="007C493F"/>
    <w:rsid w:val="007C7E69"/>
    <w:rsid w:val="007D5571"/>
    <w:rsid w:val="007E529A"/>
    <w:rsid w:val="008075CE"/>
    <w:rsid w:val="00817CB6"/>
    <w:rsid w:val="00827D78"/>
    <w:rsid w:val="0083019F"/>
    <w:rsid w:val="008327BD"/>
    <w:rsid w:val="00844C80"/>
    <w:rsid w:val="0085556D"/>
    <w:rsid w:val="00862EBB"/>
    <w:rsid w:val="00866C08"/>
    <w:rsid w:val="00874214"/>
    <w:rsid w:val="00877D73"/>
    <w:rsid w:val="00883F28"/>
    <w:rsid w:val="00884D49"/>
    <w:rsid w:val="008932C4"/>
    <w:rsid w:val="008D1A6B"/>
    <w:rsid w:val="008F49A0"/>
    <w:rsid w:val="009047A6"/>
    <w:rsid w:val="00916D98"/>
    <w:rsid w:val="00917484"/>
    <w:rsid w:val="00922245"/>
    <w:rsid w:val="0093066E"/>
    <w:rsid w:val="009407C4"/>
    <w:rsid w:val="0095143F"/>
    <w:rsid w:val="00952950"/>
    <w:rsid w:val="0096759E"/>
    <w:rsid w:val="0097383A"/>
    <w:rsid w:val="009913B8"/>
    <w:rsid w:val="00994385"/>
    <w:rsid w:val="009B1EAF"/>
    <w:rsid w:val="009B6FF2"/>
    <w:rsid w:val="009C2DAD"/>
    <w:rsid w:val="009C53CA"/>
    <w:rsid w:val="009C7B19"/>
    <w:rsid w:val="009C7FB9"/>
    <w:rsid w:val="009E1093"/>
    <w:rsid w:val="009E7122"/>
    <w:rsid w:val="009F00EF"/>
    <w:rsid w:val="009F6D72"/>
    <w:rsid w:val="00A07AD5"/>
    <w:rsid w:val="00A17230"/>
    <w:rsid w:val="00A3321F"/>
    <w:rsid w:val="00A34BEE"/>
    <w:rsid w:val="00A42952"/>
    <w:rsid w:val="00A57BD9"/>
    <w:rsid w:val="00A86984"/>
    <w:rsid w:val="00A86E57"/>
    <w:rsid w:val="00AC2A77"/>
    <w:rsid w:val="00AC754C"/>
    <w:rsid w:val="00AD45CB"/>
    <w:rsid w:val="00AD53F4"/>
    <w:rsid w:val="00AE18D2"/>
    <w:rsid w:val="00AE3474"/>
    <w:rsid w:val="00AE4B6F"/>
    <w:rsid w:val="00AF3C9E"/>
    <w:rsid w:val="00B13C44"/>
    <w:rsid w:val="00B232AB"/>
    <w:rsid w:val="00B23487"/>
    <w:rsid w:val="00B453D6"/>
    <w:rsid w:val="00B534E4"/>
    <w:rsid w:val="00B5560E"/>
    <w:rsid w:val="00B626F3"/>
    <w:rsid w:val="00B67463"/>
    <w:rsid w:val="00B72770"/>
    <w:rsid w:val="00B83EF4"/>
    <w:rsid w:val="00BA36B3"/>
    <w:rsid w:val="00BB5386"/>
    <w:rsid w:val="00BD2CCD"/>
    <w:rsid w:val="00BE003A"/>
    <w:rsid w:val="00BE2D9A"/>
    <w:rsid w:val="00BF12AC"/>
    <w:rsid w:val="00BF2B0C"/>
    <w:rsid w:val="00C0012C"/>
    <w:rsid w:val="00C1543C"/>
    <w:rsid w:val="00C159C8"/>
    <w:rsid w:val="00C253A1"/>
    <w:rsid w:val="00C32DC5"/>
    <w:rsid w:val="00C359BF"/>
    <w:rsid w:val="00C41CE1"/>
    <w:rsid w:val="00C471B0"/>
    <w:rsid w:val="00C7700B"/>
    <w:rsid w:val="00C94A95"/>
    <w:rsid w:val="00CA00B9"/>
    <w:rsid w:val="00CA1A52"/>
    <w:rsid w:val="00CC0F21"/>
    <w:rsid w:val="00CC156A"/>
    <w:rsid w:val="00CC489A"/>
    <w:rsid w:val="00CD3ADE"/>
    <w:rsid w:val="00CE0922"/>
    <w:rsid w:val="00D00058"/>
    <w:rsid w:val="00D007F4"/>
    <w:rsid w:val="00D0199C"/>
    <w:rsid w:val="00D47BA3"/>
    <w:rsid w:val="00D52EB1"/>
    <w:rsid w:val="00D53CC0"/>
    <w:rsid w:val="00D55E48"/>
    <w:rsid w:val="00D57D8F"/>
    <w:rsid w:val="00D60843"/>
    <w:rsid w:val="00D75611"/>
    <w:rsid w:val="00D91228"/>
    <w:rsid w:val="00D958E5"/>
    <w:rsid w:val="00D96A0F"/>
    <w:rsid w:val="00DA4814"/>
    <w:rsid w:val="00DA4E2B"/>
    <w:rsid w:val="00DC29D3"/>
    <w:rsid w:val="00DD4A61"/>
    <w:rsid w:val="00E21DFA"/>
    <w:rsid w:val="00E21EA4"/>
    <w:rsid w:val="00E31F89"/>
    <w:rsid w:val="00E524B1"/>
    <w:rsid w:val="00E52F25"/>
    <w:rsid w:val="00E615A0"/>
    <w:rsid w:val="00E620CC"/>
    <w:rsid w:val="00E62145"/>
    <w:rsid w:val="00E6452A"/>
    <w:rsid w:val="00E72223"/>
    <w:rsid w:val="00E7291B"/>
    <w:rsid w:val="00EA27E7"/>
    <w:rsid w:val="00EA5556"/>
    <w:rsid w:val="00EA70F2"/>
    <w:rsid w:val="00EB06AD"/>
    <w:rsid w:val="00EE35B8"/>
    <w:rsid w:val="00EE4E7E"/>
    <w:rsid w:val="00EE5CFF"/>
    <w:rsid w:val="00EF1C24"/>
    <w:rsid w:val="00F03D72"/>
    <w:rsid w:val="00F1197A"/>
    <w:rsid w:val="00F14FF2"/>
    <w:rsid w:val="00F16B92"/>
    <w:rsid w:val="00F20F02"/>
    <w:rsid w:val="00F22149"/>
    <w:rsid w:val="00F25B37"/>
    <w:rsid w:val="00F3081C"/>
    <w:rsid w:val="00F32798"/>
    <w:rsid w:val="00F55AAF"/>
    <w:rsid w:val="00F57D59"/>
    <w:rsid w:val="00F57F65"/>
    <w:rsid w:val="00F80F8E"/>
    <w:rsid w:val="00FC69D1"/>
    <w:rsid w:val="00FD44A9"/>
    <w:rsid w:val="00FE00B3"/>
    <w:rsid w:val="00FF4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383987"/>
  <w15:chartTrackingRefBased/>
  <w15:docId w15:val="{1EC2550C-E49C-4072-B8F5-3AD9219F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Arial" w:eastAsia="Calibri" w:hAnsi="Arial" w:cs="Arial"/>
      <w:sz w:val="24"/>
      <w:lang w:eastAsia="zh-CN"/>
    </w:rPr>
  </w:style>
  <w:style w:type="paragraph" w:styleId="Nadpis1">
    <w:name w:val="heading 1"/>
    <w:basedOn w:val="Normln"/>
    <w:next w:val="Normln"/>
    <w:qFormat/>
    <w:pPr>
      <w:keepNext/>
      <w:numPr>
        <w:numId w:val="1"/>
      </w:numPr>
      <w:jc w:val="center"/>
      <w:outlineLvl w:val="0"/>
    </w:pPr>
    <w:rPr>
      <w:rFonts w:ascii="Times New Roman" w:hAnsi="Times New Roman" w:cs="Times New Roman"/>
      <w:b/>
      <w:sz w:val="20"/>
    </w:rPr>
  </w:style>
  <w:style w:type="paragraph" w:styleId="Nadpis2">
    <w:name w:val="heading 2"/>
    <w:basedOn w:val="Normln"/>
    <w:next w:val="Normln"/>
    <w:qFormat/>
    <w:pPr>
      <w:keepNext/>
      <w:numPr>
        <w:ilvl w:val="1"/>
        <w:numId w:val="1"/>
      </w:numPr>
      <w:spacing w:before="240" w:after="60"/>
      <w:outlineLvl w:val="1"/>
    </w:pPr>
    <w:rPr>
      <w:b/>
      <w:i/>
    </w:rPr>
  </w:style>
  <w:style w:type="paragraph" w:styleId="Nadpis3">
    <w:name w:val="heading 3"/>
    <w:basedOn w:val="Normln"/>
    <w:next w:val="Normln"/>
    <w:qFormat/>
    <w:pPr>
      <w:keepNext/>
      <w:numPr>
        <w:ilvl w:val="2"/>
        <w:numId w:val="1"/>
      </w:numPr>
      <w:spacing w:before="240" w:after="60"/>
      <w:outlineLvl w:val="2"/>
    </w:pPr>
  </w:style>
  <w:style w:type="paragraph" w:styleId="Nadpis4">
    <w:name w:val="heading 4"/>
    <w:basedOn w:val="Normln"/>
    <w:next w:val="Normln"/>
    <w:qFormat/>
    <w:pPr>
      <w:keepNext/>
      <w:numPr>
        <w:ilvl w:val="3"/>
        <w:numId w:val="1"/>
      </w:numPr>
      <w:spacing w:before="240" w:after="60"/>
      <w:outlineLvl w:val="3"/>
    </w:pPr>
    <w:rPr>
      <w:b/>
    </w:rPr>
  </w:style>
  <w:style w:type="paragraph" w:styleId="Nadpis5">
    <w:name w:val="heading 5"/>
    <w:basedOn w:val="Normln"/>
    <w:next w:val="Normln"/>
    <w:qFormat/>
    <w:pPr>
      <w:numPr>
        <w:ilvl w:val="4"/>
        <w:numId w:val="1"/>
      </w:numPr>
      <w:spacing w:before="240" w:after="60"/>
      <w:outlineLvl w:val="4"/>
    </w:pPr>
    <w:rPr>
      <w:rFonts w:ascii="Times New Roman" w:hAnsi="Times New Roman" w:cs="Times New Roman"/>
      <w:sz w:val="22"/>
    </w:rPr>
  </w:style>
  <w:style w:type="paragraph" w:styleId="Nadpis6">
    <w:name w:val="heading 6"/>
    <w:basedOn w:val="Normln"/>
    <w:next w:val="Normln"/>
    <w:qFormat/>
    <w:pPr>
      <w:numPr>
        <w:ilvl w:val="5"/>
        <w:numId w:val="1"/>
      </w:numPr>
      <w:spacing w:before="240" w:after="60"/>
      <w:outlineLvl w:val="5"/>
    </w:pPr>
    <w:rPr>
      <w:rFonts w:ascii="Times New Roman" w:hAnsi="Times New Roman" w:cs="Times New Roman"/>
      <w:i/>
      <w:sz w:val="22"/>
    </w:rPr>
  </w:style>
  <w:style w:type="paragraph" w:styleId="Nadpis7">
    <w:name w:val="heading 7"/>
    <w:basedOn w:val="Normln"/>
    <w:next w:val="Normln"/>
    <w:qFormat/>
    <w:pPr>
      <w:numPr>
        <w:ilvl w:val="6"/>
        <w:numId w:val="1"/>
      </w:numPr>
      <w:spacing w:before="240" w:after="60"/>
      <w:outlineLvl w:val="6"/>
    </w:pPr>
    <w:rPr>
      <w:sz w:val="20"/>
    </w:rPr>
  </w:style>
  <w:style w:type="paragraph" w:styleId="Nadpis8">
    <w:name w:val="heading 8"/>
    <w:basedOn w:val="Normln"/>
    <w:next w:val="Normln"/>
    <w:qFormat/>
    <w:pPr>
      <w:numPr>
        <w:ilvl w:val="7"/>
        <w:numId w:val="1"/>
      </w:numPr>
      <w:spacing w:before="240" w:after="60"/>
      <w:outlineLvl w:val="7"/>
    </w:pPr>
    <w:rPr>
      <w:i/>
      <w:sz w:val="20"/>
    </w:rPr>
  </w:style>
  <w:style w:type="paragraph" w:styleId="Nadpis9">
    <w:name w:val="heading 9"/>
    <w:basedOn w:val="Normln"/>
    <w:next w:val="Normln"/>
    <w:qFormat/>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sz w:val="20"/>
    </w:rPr>
  </w:style>
  <w:style w:type="character" w:customStyle="1" w:styleId="WW8Num3z0">
    <w:name w:val="WW8Num3z0"/>
    <w:rPr>
      <w:rFonts w:ascii="Arial" w:hAnsi="Arial" w:cs="Arial" w:hint="default"/>
      <w:b/>
      <w:sz w:val="20"/>
    </w:rPr>
  </w:style>
  <w:style w:type="character" w:customStyle="1" w:styleId="WW8Num4z0">
    <w:name w:val="WW8Num4z0"/>
    <w:rPr>
      <w:rFonts w:cs="Times New Roman" w:hint="default"/>
      <w:b/>
      <w:iCs/>
      <w:sz w:val="20"/>
    </w:rPr>
  </w:style>
  <w:style w:type="character" w:customStyle="1" w:styleId="WW8Num5z0">
    <w:name w:val="WW8Num5z0"/>
    <w:rPr>
      <w:rFonts w:cs="Times New Roman"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Times New Roman" w:hint="default"/>
      <w:b/>
      <w:iCs/>
      <w:lang w:val="cs-CZ"/>
    </w:rPr>
  </w:style>
  <w:style w:type="character" w:customStyle="1" w:styleId="WW8Num8z0">
    <w:name w:val="WW8Num8z0"/>
    <w:rPr>
      <w:rFonts w:ascii="Arial" w:hAnsi="Arial" w:cs="Arial"/>
      <w:b w:val="0"/>
      <w:lang w:val="cs-CZ" w:eastAsia="cs-CZ"/>
    </w:rPr>
  </w:style>
  <w:style w:type="character" w:customStyle="1" w:styleId="WW8Num9z0">
    <w:name w:val="WW8Num9z0"/>
    <w:rPr>
      <w:rFonts w:cs="Arial"/>
      <w:b w:val="0"/>
      <w:sz w:val="20"/>
    </w:rPr>
  </w:style>
  <w:style w:type="character" w:customStyle="1" w:styleId="WW8Num10z0">
    <w:name w:val="WW8Num10z0"/>
    <w:rPr>
      <w:rFonts w:cs="Times New Roman" w:hint="default"/>
      <w:sz w:val="20"/>
    </w:rPr>
  </w:style>
  <w:style w:type="character" w:customStyle="1" w:styleId="WW8Num11z0">
    <w:name w:val="WW8Num11z0"/>
    <w:rPr>
      <w:rFonts w:cs="Times New Roman" w:hint="default"/>
      <w:b/>
      <w:sz w:val="20"/>
    </w:rPr>
  </w:style>
  <w:style w:type="character" w:customStyle="1" w:styleId="WW8Num12z0">
    <w:name w:val="WW8Num12z0"/>
    <w:rPr>
      <w:rFonts w:ascii="Arial" w:hAnsi="Arial" w:cs="Arial" w:hint="default"/>
      <w:sz w:val="20"/>
    </w:rPr>
  </w:style>
  <w:style w:type="character" w:customStyle="1" w:styleId="WW8Num13z0">
    <w:name w:val="WW8Num13z0"/>
    <w:rPr>
      <w:rFonts w:hint="default"/>
    </w:rPr>
  </w:style>
  <w:style w:type="character" w:customStyle="1" w:styleId="WW8Num13z1">
    <w:name w:val="WW8Num13z1"/>
    <w:rPr>
      <w:rFonts w:cs="Times New Roman" w:hint="default"/>
    </w:rPr>
  </w:style>
  <w:style w:type="character" w:customStyle="1" w:styleId="WW8Num14z0">
    <w:name w:val="WW8Num14z0"/>
    <w:rPr>
      <w:rFonts w:ascii="Arial" w:hAnsi="Arial" w:cs="Times New Roman" w:hint="default"/>
      <w:b/>
      <w:sz w:val="20"/>
    </w:rPr>
  </w:style>
  <w:style w:type="character" w:customStyle="1" w:styleId="WW8Num15z0">
    <w:name w:val="WW8Num15z0"/>
    <w:rPr>
      <w:rFonts w:cs="Times New Roman" w:hint="default"/>
    </w:rPr>
  </w:style>
  <w:style w:type="character" w:customStyle="1" w:styleId="WW8Num16z0">
    <w:name w:val="WW8Num16z0"/>
    <w:rPr>
      <w:rFonts w:ascii="Arial" w:hAnsi="Arial" w:cs="Times New Roman" w:hint="default"/>
      <w:b/>
      <w:sz w:val="20"/>
    </w:rPr>
  </w:style>
  <w:style w:type="character" w:customStyle="1" w:styleId="WW8Num17z0">
    <w:name w:val="WW8Num17z0"/>
  </w:style>
  <w:style w:type="character" w:customStyle="1" w:styleId="WW8Num17z1">
    <w:name w:val="WW8Num17z1"/>
    <w:rPr>
      <w:sz w:val="2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hint="default"/>
      <w:b/>
      <w:sz w:val="20"/>
    </w:rPr>
  </w:style>
  <w:style w:type="character" w:customStyle="1" w:styleId="WW8Num19z0">
    <w:name w:val="WW8Num19z0"/>
    <w:rPr>
      <w:rFonts w:ascii="Arial" w:hAnsi="Arial" w:cs="Times New Roman" w:hint="default"/>
      <w:b/>
      <w:iCs/>
      <w:sz w:val="20"/>
    </w:rPr>
  </w:style>
  <w:style w:type="character" w:customStyle="1" w:styleId="WW8Num20z0">
    <w:name w:val="WW8Num20z0"/>
    <w:rPr>
      <w:rFonts w:cs="Times New Roman" w:hint="default"/>
      <w:sz w:val="20"/>
    </w:rPr>
  </w:style>
  <w:style w:type="character" w:customStyle="1" w:styleId="WW8Num21z0">
    <w:name w:val="WW8Num21z0"/>
    <w:rPr>
      <w:rFonts w:cs="Times New Roman" w:hint="default"/>
    </w:rPr>
  </w:style>
  <w:style w:type="character" w:customStyle="1" w:styleId="WW8Num22z0">
    <w:name w:val="WW8Num22z0"/>
    <w:rPr>
      <w:rFonts w:cs="Times New Roman" w:hint="default"/>
      <w:b/>
      <w:sz w:val="20"/>
    </w:rPr>
  </w:style>
  <w:style w:type="character" w:customStyle="1" w:styleId="WW8Num23z0">
    <w:name w:val="WW8Num23z0"/>
    <w:rPr>
      <w:rFonts w:cs="Times New Roman" w:hint="default"/>
      <w:b w:val="0"/>
      <w:i w:val="0"/>
      <w:sz w:val="20"/>
    </w:rPr>
  </w:style>
  <w:style w:type="character" w:customStyle="1" w:styleId="Standardnpsmoodstavce2">
    <w:name w:val="Standardní písmo odstavce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8z1">
    <w:name w:val="WW8Num18z1"/>
    <w:rPr>
      <w:rFonts w:cs="Times New Roman" w:hint="default"/>
    </w:rPr>
  </w:style>
  <w:style w:type="character" w:customStyle="1" w:styleId="WW8Num22z1">
    <w:name w:val="WW8Num22z1"/>
    <w:rPr>
      <w:sz w:val="2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0">
    <w:name w:val="WW8Num24z0"/>
    <w:rPr>
      <w:rFonts w:ascii="Arial" w:hAnsi="Arial" w:cs="Times New Roman" w:hint="default"/>
      <w:iCs/>
      <w:sz w:val="20"/>
    </w:rPr>
  </w:style>
  <w:style w:type="character" w:customStyle="1" w:styleId="WW8Num25z0">
    <w:name w:val="WW8Num25z0"/>
    <w:rPr>
      <w:rFonts w:cs="Times New Roman" w:hint="default"/>
      <w:sz w:val="20"/>
    </w:rPr>
  </w:style>
  <w:style w:type="character" w:customStyle="1" w:styleId="WW8Num26z0">
    <w:name w:val="WW8Num26z0"/>
    <w:rPr>
      <w:rFonts w:cs="Times New Roman"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hint="default"/>
      <w:sz w:val="20"/>
    </w:rPr>
  </w:style>
  <w:style w:type="character" w:customStyle="1" w:styleId="WW8Num28z0">
    <w:name w:val="WW8Num28z0"/>
    <w:rPr>
      <w:rFonts w:cs="Times New Roman" w:hint="default"/>
      <w:b w:val="0"/>
      <w:i w:val="0"/>
      <w:sz w:val="20"/>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StylTahoma10b">
    <w:name w:val="Styl Tahoma 10 b."/>
    <w:rPr>
      <w:rFonts w:ascii="Tahoma" w:hAnsi="Tahoma" w:cs="Tahoma"/>
      <w:sz w:val="20"/>
    </w:rPr>
  </w:style>
  <w:style w:type="character" w:customStyle="1" w:styleId="ZpatChar">
    <w:name w:val="Zápatí Char"/>
    <w:rPr>
      <w:rFonts w:ascii="Arial" w:eastAsia="Calibri" w:hAnsi="Arial" w:cs="Arial"/>
      <w:sz w:val="24"/>
    </w:rPr>
  </w:style>
  <w:style w:type="character" w:customStyle="1" w:styleId="ZkladntextChar">
    <w:name w:val="Základní text Char"/>
    <w:rPr>
      <w:rFonts w:eastAsia="Calibri"/>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jc w:val="both"/>
    </w:pPr>
    <w:rPr>
      <w:rFonts w:ascii="Times New Roman" w:hAnsi="Times New Roman" w:cs="Times New Roman"/>
      <w:sz w:val="20"/>
      <w:lang w:val="x-none"/>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Cs w:val="24"/>
    </w:rPr>
  </w:style>
  <w:style w:type="paragraph" w:customStyle="1" w:styleId="Zkladntextodsazen21">
    <w:name w:val="Základní text odsazený 21"/>
    <w:basedOn w:val="Normln"/>
    <w:pPr>
      <w:ind w:left="426" w:hanging="426"/>
      <w:jc w:val="both"/>
    </w:pPr>
    <w:rPr>
      <w:rFonts w:ascii="Garamond" w:hAnsi="Garamond" w:cs="Garamond"/>
    </w:rPr>
  </w:style>
  <w:style w:type="paragraph" w:customStyle="1" w:styleId="Zkladntext21">
    <w:name w:val="Základní text 21"/>
    <w:basedOn w:val="Normln"/>
    <w:pPr>
      <w:jc w:val="both"/>
    </w:pPr>
    <w:rPr>
      <w:rFonts w:ascii="Garamond" w:hAnsi="Garamond" w:cs="Garamond"/>
    </w:rPr>
  </w:style>
  <w:style w:type="paragraph" w:styleId="Zkladntextodsazen">
    <w:name w:val="Body Text Indent"/>
    <w:basedOn w:val="Normln"/>
    <w:pPr>
      <w:ind w:left="426" w:hanging="426"/>
      <w:jc w:val="both"/>
    </w:pPr>
    <w:rPr>
      <w:rFonts w:ascii="Times New Roman" w:hAnsi="Times New Roman" w:cs="Times New Roman"/>
      <w:sz w:val="20"/>
    </w:rPr>
  </w:style>
  <w:style w:type="paragraph" w:styleId="Zhlav">
    <w:name w:val="header"/>
    <w:basedOn w:val="Normln"/>
    <w:pPr>
      <w:tabs>
        <w:tab w:val="center" w:pos="4536"/>
        <w:tab w:val="right" w:pos="9072"/>
      </w:tabs>
    </w:pPr>
    <w:rPr>
      <w:rFonts w:ascii="Times New Roman" w:hAnsi="Times New Roman" w:cs="Times New Roman"/>
      <w:sz w:val="20"/>
    </w:rPr>
  </w:style>
  <w:style w:type="paragraph" w:customStyle="1" w:styleId="Prosttext1">
    <w:name w:val="Prostý text1"/>
    <w:basedOn w:val="Normln"/>
    <w:rPr>
      <w:rFonts w:ascii="Courier New" w:hAnsi="Courier New" w:cs="Courier New"/>
      <w:sz w:val="20"/>
    </w:rPr>
  </w:style>
  <w:style w:type="paragraph" w:customStyle="1" w:styleId="Textkomente1">
    <w:name w:val="Text komentáře1"/>
    <w:basedOn w:val="Normln"/>
    <w:rPr>
      <w:sz w:val="20"/>
    </w:rPr>
  </w:style>
  <w:style w:type="paragraph" w:customStyle="1" w:styleId="Zkladntext31">
    <w:name w:val="Základní text 31"/>
    <w:basedOn w:val="Normln"/>
    <w:pPr>
      <w:jc w:val="both"/>
    </w:pPr>
    <w:rPr>
      <w:rFonts w:ascii="Bookman Old Style" w:hAnsi="Bookman Old Style" w:cs="Bookman Old Style"/>
      <w:b/>
      <w:bCs/>
      <w:sz w:val="20"/>
    </w:rPr>
  </w:style>
  <w:style w:type="paragraph" w:styleId="Zpat">
    <w:name w:val="footer"/>
    <w:basedOn w:val="Normln"/>
    <w:pPr>
      <w:tabs>
        <w:tab w:val="center" w:pos="4536"/>
        <w:tab w:val="right" w:pos="9072"/>
      </w:tabs>
    </w:pPr>
    <w:rPr>
      <w:lang w:val="x-none"/>
    </w:rPr>
  </w:style>
  <w:style w:type="paragraph" w:styleId="Textbubliny">
    <w:name w:val="Balloon Text"/>
    <w:basedOn w:val="Normln"/>
    <w:rPr>
      <w:rFonts w:ascii="Tahoma" w:hAnsi="Tahoma" w:cs="Tahoma"/>
      <w:sz w:val="16"/>
      <w:szCs w:val="16"/>
    </w:rPr>
  </w:style>
  <w:style w:type="paragraph" w:customStyle="1" w:styleId="standard">
    <w:name w:val="standard"/>
    <w:pPr>
      <w:widowControl w:val="0"/>
      <w:suppressAutoHyphens/>
    </w:pPr>
    <w:rPr>
      <w:sz w:val="24"/>
      <w:lang w:eastAsia="zh-CN"/>
    </w:rPr>
  </w:style>
  <w:style w:type="paragraph" w:styleId="Odstavecseseznamem">
    <w:name w:val="List Paragraph"/>
    <w:basedOn w:val="Normln"/>
    <w:uiPriority w:val="34"/>
    <w:qFormat/>
    <w:pPr>
      <w:ind w:left="708"/>
    </w:pPr>
  </w:style>
  <w:style w:type="paragraph" w:styleId="Pedmtkomente">
    <w:name w:val="annotation subject"/>
    <w:basedOn w:val="Textkomente1"/>
    <w:next w:val="Textkomente1"/>
    <w:rPr>
      <w:b/>
      <w:bCs/>
    </w:rPr>
  </w:style>
  <w:style w:type="paragraph" w:customStyle="1" w:styleId="WW-Textvbloku">
    <w:name w:val="WW-Text v bloku"/>
    <w:basedOn w:val="Normln"/>
    <w:pPr>
      <w:widowControl w:val="0"/>
      <w:tabs>
        <w:tab w:val="left" w:pos="90"/>
        <w:tab w:val="left" w:pos="1152"/>
        <w:tab w:val="left" w:pos="2304"/>
        <w:tab w:val="left" w:pos="3456"/>
        <w:tab w:val="left" w:pos="4608"/>
        <w:tab w:val="left" w:pos="5760"/>
        <w:tab w:val="left" w:pos="6912"/>
        <w:tab w:val="left" w:pos="8064"/>
        <w:tab w:val="left" w:pos="9216"/>
      </w:tabs>
      <w:ind w:left="180" w:right="144" w:hanging="180"/>
      <w:jc w:val="both"/>
    </w:pPr>
    <w:rPr>
      <w:rFonts w:ascii="Times New Roman" w:eastAsia="Times New Roman" w:hAnsi="Times New Roman" w:cs="Times New Roman"/>
      <w:lang w:val="en-US"/>
    </w:rPr>
  </w:style>
  <w:style w:type="paragraph" w:customStyle="1" w:styleId="NormlnIMP">
    <w:name w:val="Normální_IMP"/>
    <w:basedOn w:val="Normln"/>
    <w:rPr>
      <w:rFonts w:ascii="Times New Roman" w:eastAsia="Times New Roman" w:hAnsi="Times New Roman" w:cs="Times New Roma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Bezmezer">
    <w:name w:val="No Spacing"/>
    <w:basedOn w:val="Normln"/>
    <w:uiPriority w:val="1"/>
    <w:qFormat/>
    <w:rsid w:val="004E1E6D"/>
    <w:pPr>
      <w:suppressAutoHyphens w:val="0"/>
    </w:pPr>
    <w:rPr>
      <w:rFonts w:ascii="Cambria" w:eastAsia="Times New Roman" w:hAnsi="Cambria" w:cs="Times New Roman"/>
      <w:sz w:val="22"/>
      <w:szCs w:val="22"/>
      <w:lang w:eastAsia="cs-CZ"/>
    </w:rPr>
  </w:style>
  <w:style w:type="character" w:customStyle="1" w:styleId="Nevyeenzmnka1">
    <w:name w:val="Nevyřešená zmínka1"/>
    <w:basedOn w:val="Standardnpsmoodstavce"/>
    <w:uiPriority w:val="99"/>
    <w:semiHidden/>
    <w:unhideWhenUsed/>
    <w:rsid w:val="007A406B"/>
    <w:rPr>
      <w:color w:val="605E5C"/>
      <w:shd w:val="clear" w:color="auto" w:fill="E1DFDD"/>
    </w:rPr>
  </w:style>
  <w:style w:type="character" w:styleId="Odkaznakoment">
    <w:name w:val="annotation reference"/>
    <w:basedOn w:val="Standardnpsmoodstavce"/>
    <w:uiPriority w:val="99"/>
    <w:semiHidden/>
    <w:unhideWhenUsed/>
    <w:rsid w:val="00BE2D9A"/>
    <w:rPr>
      <w:sz w:val="16"/>
      <w:szCs w:val="16"/>
    </w:rPr>
  </w:style>
  <w:style w:type="paragraph" w:styleId="Textkomente">
    <w:name w:val="annotation text"/>
    <w:basedOn w:val="Normln"/>
    <w:link w:val="TextkomenteChar"/>
    <w:uiPriority w:val="99"/>
    <w:semiHidden/>
    <w:unhideWhenUsed/>
    <w:rsid w:val="00BE2D9A"/>
    <w:rPr>
      <w:sz w:val="20"/>
    </w:rPr>
  </w:style>
  <w:style w:type="character" w:customStyle="1" w:styleId="TextkomenteChar">
    <w:name w:val="Text komentáře Char"/>
    <w:basedOn w:val="Standardnpsmoodstavce"/>
    <w:link w:val="Textkomente"/>
    <w:uiPriority w:val="99"/>
    <w:semiHidden/>
    <w:rsid w:val="00BE2D9A"/>
    <w:rPr>
      <w:rFonts w:ascii="Arial" w:eastAsia="Calibri"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uje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3633</Words>
  <Characters>21435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 a Kolář</dc:creator>
  <cp:keywords/>
  <cp:lastModifiedBy>uzivatel</cp:lastModifiedBy>
  <cp:revision>2</cp:revision>
  <cp:lastPrinted>2019-06-28T07:39:00Z</cp:lastPrinted>
  <dcterms:created xsi:type="dcterms:W3CDTF">2019-08-16T07:42:00Z</dcterms:created>
  <dcterms:modified xsi:type="dcterms:W3CDTF">2019-08-16T07:42:00Z</dcterms:modified>
</cp:coreProperties>
</file>