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6E" w:rsidRPr="00067D53" w:rsidRDefault="000D326E" w:rsidP="000872E7">
      <w:pPr>
        <w:rPr>
          <w:rFonts w:ascii="Gill Sans MT" w:hAnsi="Gill Sans MT"/>
          <w:b/>
          <w:sz w:val="36"/>
          <w:szCs w:val="36"/>
        </w:rPr>
      </w:pPr>
    </w:p>
    <w:p w:rsidR="00A455BD" w:rsidRDefault="00A455BD" w:rsidP="00A455BD">
      <w:pPr>
        <w:pStyle w:val="Nzev"/>
        <w:tabs>
          <w:tab w:val="left" w:pos="426"/>
        </w:tabs>
        <w:rPr>
          <w:rFonts w:ascii="Gill Sans MT" w:hAnsi="Gill Sans MT"/>
          <w:b/>
          <w:sz w:val="52"/>
        </w:rPr>
      </w:pPr>
      <w:r>
        <w:rPr>
          <w:rFonts w:ascii="Gill Sans MT" w:hAnsi="Gill Sans MT"/>
          <w:b/>
          <w:sz w:val="52"/>
        </w:rPr>
        <w:t xml:space="preserve">Veřejná zakázka </w:t>
      </w:r>
    </w:p>
    <w:p w:rsidR="00A455BD" w:rsidRDefault="00A455BD" w:rsidP="00A455BD">
      <w:pPr>
        <w:pStyle w:val="Nzev"/>
        <w:tabs>
          <w:tab w:val="left" w:pos="426"/>
        </w:tabs>
        <w:rPr>
          <w:rFonts w:ascii="Gill Sans MT" w:hAnsi="Gill Sans MT"/>
          <w:b/>
          <w:sz w:val="52"/>
        </w:rPr>
      </w:pPr>
      <w:r w:rsidRPr="0046401C">
        <w:rPr>
          <w:rFonts w:ascii="Gill Sans MT" w:hAnsi="Gill Sans MT"/>
          <w:b/>
          <w:sz w:val="52"/>
        </w:rPr>
        <w:t>__________________________________</w:t>
      </w:r>
    </w:p>
    <w:p w:rsidR="00A455BD" w:rsidRDefault="00A455BD" w:rsidP="00A455BD">
      <w:pPr>
        <w:jc w:val="center"/>
        <w:rPr>
          <w:rFonts w:ascii="Gill Sans MT" w:hAnsi="Gill Sans MT"/>
          <w:b/>
          <w:sz w:val="36"/>
          <w:szCs w:val="36"/>
        </w:rPr>
      </w:pPr>
    </w:p>
    <w:p w:rsidR="00A455BD" w:rsidRDefault="00A455BD" w:rsidP="00A455BD">
      <w:pPr>
        <w:jc w:val="center"/>
        <w:rPr>
          <w:rFonts w:ascii="Gill Sans MT" w:hAnsi="Gill Sans MT"/>
          <w:b/>
          <w:sz w:val="36"/>
          <w:szCs w:val="36"/>
        </w:rPr>
      </w:pPr>
      <w:r w:rsidRPr="0046401C">
        <w:rPr>
          <w:rFonts w:ascii="Gill Sans MT" w:hAnsi="Gill Sans MT"/>
          <w:b/>
          <w:sz w:val="36"/>
          <w:szCs w:val="36"/>
        </w:rPr>
        <w:t xml:space="preserve">SMLOUVA </w:t>
      </w:r>
    </w:p>
    <w:p w:rsidR="00A455BD" w:rsidRDefault="00A455BD" w:rsidP="00A455BD">
      <w:pPr>
        <w:jc w:val="center"/>
        <w:rPr>
          <w:rFonts w:ascii="Gill Sans MT" w:hAnsi="Gill Sans MT"/>
          <w:b/>
          <w:sz w:val="36"/>
          <w:szCs w:val="36"/>
        </w:rPr>
      </w:pPr>
      <w:r w:rsidRPr="0046401C">
        <w:rPr>
          <w:rFonts w:ascii="Gill Sans MT" w:hAnsi="Gill Sans MT"/>
          <w:b/>
          <w:sz w:val="36"/>
          <w:szCs w:val="36"/>
        </w:rPr>
        <w:t xml:space="preserve">O </w:t>
      </w:r>
      <w:r>
        <w:rPr>
          <w:rFonts w:ascii="Gill Sans MT" w:hAnsi="Gill Sans MT"/>
          <w:b/>
          <w:sz w:val="36"/>
          <w:szCs w:val="36"/>
        </w:rPr>
        <w:t xml:space="preserve">SDRUŽENÝCH SLUŽBÁCH DODÁVKY </w:t>
      </w:r>
      <w:r w:rsidRPr="0046401C">
        <w:rPr>
          <w:rFonts w:ascii="Gill Sans MT" w:hAnsi="Gill Sans MT"/>
          <w:b/>
          <w:sz w:val="36"/>
          <w:szCs w:val="36"/>
        </w:rPr>
        <w:t>PLYNU</w:t>
      </w:r>
    </w:p>
    <w:p w:rsidR="00A455BD" w:rsidRPr="00204296" w:rsidRDefault="00A455BD" w:rsidP="009E6387">
      <w:pPr>
        <w:pStyle w:val="Nzev"/>
        <w:tabs>
          <w:tab w:val="left" w:pos="426"/>
        </w:tabs>
        <w:rPr>
          <w:rFonts w:ascii="Gill Sans MT" w:hAnsi="Gill Sans MT"/>
          <w:b/>
          <w:sz w:val="22"/>
          <w:szCs w:val="22"/>
        </w:rPr>
      </w:pPr>
      <w:r>
        <w:rPr>
          <w:rFonts w:ascii="Gill Sans MT" w:hAnsi="Gill Sans MT"/>
          <w:b/>
          <w:sz w:val="22"/>
          <w:szCs w:val="22"/>
        </w:rPr>
        <w:t>(kategorie STŘEDNÍ ODBĚR  nad</w:t>
      </w:r>
      <w:r w:rsidRPr="005F5D50">
        <w:rPr>
          <w:rFonts w:ascii="Gill Sans MT" w:hAnsi="Gill Sans MT"/>
          <w:b/>
          <w:sz w:val="22"/>
          <w:szCs w:val="22"/>
        </w:rPr>
        <w:t xml:space="preserve"> 630 MWh/rok</w:t>
      </w:r>
      <w:r>
        <w:rPr>
          <w:rFonts w:ascii="Gill Sans MT" w:hAnsi="Gill Sans MT"/>
          <w:b/>
          <w:sz w:val="22"/>
          <w:szCs w:val="22"/>
        </w:rPr>
        <w:t xml:space="preserve"> – do 4 200 MWh/rok, )</w:t>
      </w:r>
      <w:r w:rsidRPr="0046401C">
        <w:rPr>
          <w:rFonts w:ascii="Gill Sans MT" w:hAnsi="Gill Sans MT"/>
          <w:b/>
          <w:sz w:val="52"/>
        </w:rPr>
        <w:t xml:space="preserve"> _____________________________</w:t>
      </w:r>
    </w:p>
    <w:p w:rsidR="00A455BD" w:rsidRDefault="00A455BD" w:rsidP="00A455BD">
      <w:pPr>
        <w:jc w:val="center"/>
        <w:rPr>
          <w:rFonts w:ascii="Gill Sans MT" w:hAnsi="Gill Sans MT"/>
          <w:b/>
          <w:sz w:val="52"/>
        </w:rPr>
      </w:pPr>
    </w:p>
    <w:p w:rsidR="00A455BD" w:rsidRDefault="00A455BD" w:rsidP="00A455BD">
      <w:pPr>
        <w:jc w:val="center"/>
        <w:rPr>
          <w:rFonts w:ascii="Gill Sans MT" w:hAnsi="Gill Sans MT"/>
          <w:b/>
          <w:sz w:val="24"/>
          <w:szCs w:val="24"/>
        </w:rPr>
      </w:pPr>
      <w:r w:rsidRPr="0046401C">
        <w:rPr>
          <w:rFonts w:ascii="Gill Sans MT" w:hAnsi="Gill Sans MT"/>
          <w:b/>
          <w:sz w:val="24"/>
          <w:szCs w:val="24"/>
        </w:rPr>
        <w:t>uzavřená mezi</w:t>
      </w:r>
    </w:p>
    <w:p w:rsidR="00A455BD" w:rsidRDefault="00A455BD" w:rsidP="00A455BD">
      <w:pPr>
        <w:jc w:val="center"/>
        <w:rPr>
          <w:rFonts w:ascii="Gill Sans MT" w:hAnsi="Gill Sans MT"/>
          <w:b/>
          <w:sz w:val="24"/>
          <w:szCs w:val="24"/>
        </w:rPr>
      </w:pPr>
    </w:p>
    <w:p w:rsidR="00A455BD" w:rsidRDefault="00A455BD" w:rsidP="00A455BD">
      <w:pPr>
        <w:jc w:val="center"/>
        <w:rPr>
          <w:rFonts w:ascii="Gill Sans MT" w:hAnsi="Gill Sans MT"/>
          <w:b/>
          <w:sz w:val="24"/>
          <w:szCs w:val="24"/>
        </w:rPr>
      </w:pPr>
      <w:r w:rsidRPr="003A5C24">
        <w:rPr>
          <w:rFonts w:ascii="Gill Sans MT" w:hAnsi="Gill Sans MT"/>
          <w:b/>
          <w:sz w:val="32"/>
          <w:szCs w:val="32"/>
        </w:rPr>
        <w:t>Pražská plynárenská, a. s.</w:t>
      </w:r>
    </w:p>
    <w:p w:rsidR="00A455BD" w:rsidRDefault="00A455BD" w:rsidP="00A455BD">
      <w:pPr>
        <w:jc w:val="center"/>
        <w:rPr>
          <w:rFonts w:ascii="Gill Sans MT" w:hAnsi="Gill Sans MT"/>
          <w:b/>
          <w:sz w:val="24"/>
          <w:szCs w:val="24"/>
        </w:rPr>
      </w:pPr>
    </w:p>
    <w:p w:rsidR="00A455BD" w:rsidRDefault="00A455BD" w:rsidP="00A455BD">
      <w:pPr>
        <w:jc w:val="center"/>
        <w:rPr>
          <w:rFonts w:ascii="Gill Sans MT" w:hAnsi="Gill Sans MT"/>
          <w:b/>
          <w:sz w:val="24"/>
          <w:szCs w:val="24"/>
        </w:rPr>
      </w:pPr>
      <w:r w:rsidRPr="0046401C">
        <w:rPr>
          <w:rFonts w:ascii="Gill Sans MT" w:hAnsi="Gill Sans MT"/>
          <w:b/>
          <w:sz w:val="24"/>
          <w:szCs w:val="24"/>
        </w:rPr>
        <w:t>a</w:t>
      </w:r>
    </w:p>
    <w:p w:rsidR="00A455BD" w:rsidRDefault="00A455BD" w:rsidP="00A455BD">
      <w:pPr>
        <w:rPr>
          <w:rFonts w:ascii="Gill Sans MT" w:hAnsi="Gill Sans MT"/>
          <w:b/>
          <w:sz w:val="24"/>
          <w:szCs w:val="24"/>
        </w:rPr>
      </w:pPr>
    </w:p>
    <w:p w:rsidR="006674C9" w:rsidRDefault="006674C9" w:rsidP="006674C9">
      <w:pPr>
        <w:jc w:val="center"/>
        <w:rPr>
          <w:rFonts w:ascii="Gill Sans MT" w:hAnsi="Gill Sans MT"/>
          <w:b/>
          <w:sz w:val="32"/>
          <w:szCs w:val="32"/>
        </w:rPr>
      </w:pPr>
      <w:r>
        <w:rPr>
          <w:rFonts w:ascii="Gill Sans MT" w:hAnsi="Gill Sans MT"/>
          <w:b/>
          <w:sz w:val="32"/>
          <w:szCs w:val="32"/>
        </w:rPr>
        <w:t xml:space="preserve">2. </w:t>
      </w:r>
      <w:r w:rsidRPr="002723D0">
        <w:rPr>
          <w:rFonts w:ascii="Gill Sans MT" w:hAnsi="Gill Sans MT"/>
          <w:b/>
          <w:sz w:val="32"/>
          <w:szCs w:val="32"/>
        </w:rPr>
        <w:t>Zákla</w:t>
      </w:r>
      <w:r>
        <w:rPr>
          <w:rFonts w:ascii="Gill Sans MT" w:hAnsi="Gill Sans MT"/>
          <w:b/>
          <w:sz w:val="32"/>
          <w:szCs w:val="32"/>
        </w:rPr>
        <w:t xml:space="preserve">dní škola Bezručova Říčany, </w:t>
      </w:r>
    </w:p>
    <w:p w:rsidR="006674C9" w:rsidRPr="002723D0" w:rsidRDefault="006674C9" w:rsidP="006674C9">
      <w:pPr>
        <w:jc w:val="center"/>
        <w:rPr>
          <w:rFonts w:ascii="Gill Sans MT" w:hAnsi="Gill Sans MT"/>
          <w:b/>
          <w:sz w:val="32"/>
          <w:szCs w:val="32"/>
        </w:rPr>
      </w:pPr>
      <w:r>
        <w:rPr>
          <w:rFonts w:ascii="Gill Sans MT" w:hAnsi="Gill Sans MT"/>
          <w:b/>
          <w:sz w:val="32"/>
          <w:szCs w:val="32"/>
        </w:rPr>
        <w:t>příspěvková organizace</w:t>
      </w: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AD3CE5" w:rsidRPr="00067D53" w:rsidRDefault="00CD16A9" w:rsidP="00CD16A9">
      <w:pPr>
        <w:rPr>
          <w:rFonts w:ascii="Gill Sans MT" w:hAnsi="Gill Sans MT"/>
          <w:sz w:val="24"/>
          <w:szCs w:val="24"/>
        </w:rPr>
      </w:pPr>
      <w:r w:rsidRPr="00067D53">
        <w:rPr>
          <w:rFonts w:ascii="Gill Sans MT" w:hAnsi="Gill Sans MT"/>
          <w:sz w:val="24"/>
          <w:szCs w:val="24"/>
        </w:rPr>
        <w:t>Jejíž o</w:t>
      </w:r>
      <w:r w:rsidR="006B2835" w:rsidRPr="00067D53">
        <w:rPr>
          <w:rFonts w:ascii="Gill Sans MT" w:hAnsi="Gill Sans MT"/>
          <w:sz w:val="24"/>
          <w:szCs w:val="24"/>
        </w:rPr>
        <w:t>bsah tvoří</w:t>
      </w:r>
      <w:r w:rsidR="00AD3CE5" w:rsidRPr="00067D53">
        <w:rPr>
          <w:rFonts w:ascii="Gill Sans MT" w:hAnsi="Gill Sans MT"/>
          <w:sz w:val="24"/>
          <w:szCs w:val="24"/>
        </w:rPr>
        <w:t xml:space="preserve">: </w:t>
      </w:r>
      <w:r w:rsidR="00AD3CE5" w:rsidRPr="00067D53">
        <w:rPr>
          <w:rFonts w:ascii="Gill Sans MT" w:hAnsi="Gill Sans MT"/>
          <w:sz w:val="24"/>
          <w:szCs w:val="24"/>
        </w:rPr>
        <w:tab/>
      </w:r>
    </w:p>
    <w:p w:rsidR="00AD3CE5" w:rsidRPr="00067D53" w:rsidRDefault="00AD3CE5" w:rsidP="00CD16A9">
      <w:pPr>
        <w:rPr>
          <w:rFonts w:ascii="Gill Sans MT" w:hAnsi="Gill Sans MT"/>
          <w:sz w:val="24"/>
          <w:szCs w:val="24"/>
        </w:rPr>
      </w:pPr>
    </w:p>
    <w:p w:rsidR="00CD16A9" w:rsidRPr="00067D53" w:rsidRDefault="00AD3CE5" w:rsidP="00CD16A9">
      <w:pPr>
        <w:rPr>
          <w:rFonts w:ascii="Gill Sans MT" w:hAnsi="Gill Sans MT"/>
          <w:sz w:val="24"/>
          <w:szCs w:val="24"/>
        </w:rPr>
      </w:pPr>
      <w:r w:rsidRPr="00067D53">
        <w:rPr>
          <w:rFonts w:ascii="Gill Sans MT" w:hAnsi="Gill Sans MT"/>
          <w:sz w:val="24"/>
          <w:szCs w:val="24"/>
        </w:rPr>
        <w:t>1. Výběrový list Smlouvy</w:t>
      </w:r>
    </w:p>
    <w:p w:rsidR="00CD16A9" w:rsidRPr="00067D53" w:rsidRDefault="00CD16A9" w:rsidP="00AD3CE5">
      <w:pPr>
        <w:rPr>
          <w:rFonts w:ascii="Gill Sans MT" w:hAnsi="Gill Sans MT"/>
          <w:sz w:val="24"/>
          <w:szCs w:val="24"/>
        </w:rPr>
      </w:pPr>
      <w:r w:rsidRPr="00067D53">
        <w:rPr>
          <w:rFonts w:ascii="Gill Sans MT" w:hAnsi="Gill Sans MT"/>
          <w:sz w:val="24"/>
          <w:szCs w:val="24"/>
        </w:rPr>
        <w:t>2. Obecné znění Smlouvy</w:t>
      </w:r>
    </w:p>
    <w:p w:rsidR="00CD16A9" w:rsidRPr="00067D53" w:rsidRDefault="00CD16A9" w:rsidP="00CB6D20">
      <w:pPr>
        <w:ind w:left="1418" w:hanging="1412"/>
        <w:rPr>
          <w:rFonts w:ascii="Gill Sans MT" w:hAnsi="Gill Sans MT"/>
          <w:sz w:val="24"/>
          <w:szCs w:val="24"/>
        </w:rPr>
      </w:pPr>
      <w:r w:rsidRPr="00067D53">
        <w:rPr>
          <w:rFonts w:ascii="Gill Sans MT" w:hAnsi="Gill Sans MT"/>
          <w:sz w:val="24"/>
          <w:szCs w:val="24"/>
        </w:rPr>
        <w:t xml:space="preserve">3. Příloha </w:t>
      </w:r>
      <w:r w:rsidR="00AD3CE5" w:rsidRPr="00067D53">
        <w:rPr>
          <w:rFonts w:ascii="Gill Sans MT" w:hAnsi="Gill Sans MT"/>
          <w:sz w:val="24"/>
          <w:szCs w:val="24"/>
        </w:rPr>
        <w:t>A</w:t>
      </w:r>
      <w:r w:rsidR="00CB6D20" w:rsidRPr="00067D53">
        <w:rPr>
          <w:rFonts w:ascii="Gill Sans MT" w:hAnsi="Gill Sans MT"/>
          <w:sz w:val="24"/>
          <w:szCs w:val="24"/>
        </w:rPr>
        <w:t xml:space="preserve"> – </w:t>
      </w:r>
      <w:r w:rsidR="00CB6D20" w:rsidRPr="00067D53">
        <w:rPr>
          <w:rFonts w:ascii="Gill Sans MT" w:hAnsi="Gill Sans MT"/>
          <w:sz w:val="22"/>
          <w:szCs w:val="22"/>
        </w:rPr>
        <w:t xml:space="preserve">Seznam Odběrných míst Zákazníka, distribuční kapacity do jednotlivých Odběrných míst, ACQ, MCQ </w:t>
      </w:r>
    </w:p>
    <w:p w:rsidR="000D326E" w:rsidRDefault="00CD16A9">
      <w:pPr>
        <w:rPr>
          <w:rFonts w:ascii="Gill Sans MT" w:hAnsi="Gill Sans MT"/>
          <w:sz w:val="22"/>
          <w:szCs w:val="22"/>
        </w:rPr>
      </w:pPr>
      <w:r w:rsidRPr="00067D53">
        <w:rPr>
          <w:rFonts w:ascii="Gill Sans MT" w:hAnsi="Gill Sans MT"/>
          <w:sz w:val="24"/>
          <w:szCs w:val="24"/>
        </w:rPr>
        <w:t xml:space="preserve">4. Příloha </w:t>
      </w:r>
      <w:r w:rsidR="00AD3CE5" w:rsidRPr="00067D53">
        <w:rPr>
          <w:rFonts w:ascii="Gill Sans MT" w:hAnsi="Gill Sans MT"/>
          <w:sz w:val="24"/>
          <w:szCs w:val="24"/>
        </w:rPr>
        <w:t>B</w:t>
      </w:r>
      <w:r w:rsidRPr="00067D53">
        <w:rPr>
          <w:rFonts w:ascii="Gill Sans MT" w:hAnsi="Gill Sans MT"/>
          <w:sz w:val="24"/>
          <w:szCs w:val="24"/>
        </w:rPr>
        <w:t xml:space="preserve"> – </w:t>
      </w:r>
      <w:r w:rsidR="00CB6D20" w:rsidRPr="00067D53">
        <w:rPr>
          <w:rFonts w:ascii="Gill Sans MT" w:hAnsi="Gill Sans MT"/>
          <w:sz w:val="22"/>
          <w:szCs w:val="22"/>
        </w:rPr>
        <w:t>Cena</w:t>
      </w:r>
      <w:r w:rsidR="00AD3CE5" w:rsidRPr="00067D53">
        <w:rPr>
          <w:rFonts w:ascii="Gill Sans MT" w:hAnsi="Gill Sans MT"/>
          <w:sz w:val="22"/>
          <w:szCs w:val="22"/>
        </w:rPr>
        <w:t xml:space="preserve"> ostatních služeb dodávky plynu</w:t>
      </w:r>
    </w:p>
    <w:p w:rsidR="009E6387" w:rsidRPr="00067D53" w:rsidRDefault="009E6387">
      <w:pPr>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Default="008E72AA" w:rsidP="00CD16A9">
      <w:pPr>
        <w:pStyle w:val="Nzev"/>
        <w:tabs>
          <w:tab w:val="left" w:pos="426"/>
        </w:tabs>
        <w:spacing w:line="276" w:lineRule="auto"/>
        <w:jc w:val="left"/>
        <w:rPr>
          <w:rFonts w:ascii="Gill Sans MT" w:hAnsi="Gill Sans MT"/>
          <w:b/>
          <w:sz w:val="52"/>
        </w:rPr>
      </w:pPr>
    </w:p>
    <w:p w:rsidR="000D326E" w:rsidRPr="00067D53" w:rsidRDefault="00CD16A9" w:rsidP="00CD16A9">
      <w:pPr>
        <w:pStyle w:val="Nzev"/>
        <w:tabs>
          <w:tab w:val="left" w:pos="426"/>
        </w:tabs>
        <w:spacing w:line="276" w:lineRule="auto"/>
        <w:jc w:val="left"/>
        <w:rPr>
          <w:rFonts w:ascii="Gill Sans MT" w:hAnsi="Gill Sans MT"/>
          <w:b/>
          <w:sz w:val="28"/>
          <w:szCs w:val="28"/>
        </w:rPr>
      </w:pPr>
      <w:r w:rsidRPr="00067D53">
        <w:rPr>
          <w:rFonts w:ascii="Gill Sans MT" w:hAnsi="Gill Sans MT"/>
          <w:b/>
          <w:sz w:val="28"/>
          <w:szCs w:val="28"/>
        </w:rPr>
        <w:lastRenderedPageBreak/>
        <w:t xml:space="preserve">VÝBĚROVÝ LIST </w:t>
      </w:r>
      <w:r w:rsidR="00B53CA7">
        <w:rPr>
          <w:rFonts w:ascii="Gill Sans MT" w:hAnsi="Gill Sans MT"/>
          <w:b/>
          <w:sz w:val="28"/>
          <w:szCs w:val="28"/>
        </w:rPr>
        <w:t xml:space="preserve">SMLOUVY </w:t>
      </w:r>
    </w:p>
    <w:p w:rsidR="000D326E" w:rsidRPr="00067D53" w:rsidRDefault="000D326E" w:rsidP="00E67562">
      <w:pPr>
        <w:pStyle w:val="Nzev"/>
        <w:spacing w:line="276" w:lineRule="auto"/>
        <w:jc w:val="both"/>
        <w:rPr>
          <w:rFonts w:ascii="Gill Sans MT" w:hAnsi="Gill Sans MT"/>
        </w:rPr>
      </w:pPr>
    </w:p>
    <w:p w:rsidR="00A67F14" w:rsidRDefault="00B53CA7" w:rsidP="00803719">
      <w:pPr>
        <w:pStyle w:val="Nzev"/>
        <w:spacing w:line="276" w:lineRule="auto"/>
        <w:jc w:val="both"/>
        <w:rPr>
          <w:rFonts w:ascii="Gill Sans MT" w:hAnsi="Gill Sans MT"/>
          <w:sz w:val="22"/>
          <w:szCs w:val="22"/>
        </w:rPr>
      </w:pPr>
      <w:r>
        <w:rPr>
          <w:rFonts w:ascii="Gill Sans MT" w:hAnsi="Gill Sans MT"/>
          <w:sz w:val="22"/>
          <w:szCs w:val="22"/>
        </w:rPr>
        <w:t xml:space="preserve">Níže uvedené smluvní strany uzavírají podle ustanovení § 72 odst. 2 Energetického zákona Smlouvu o sdružených službách dodávky plynu ve znění obsaženém v tomto Výběrovém listu, Obecném znění Smlouvy a nedílných </w:t>
      </w:r>
      <w:r w:rsidR="00FE0C16">
        <w:rPr>
          <w:rFonts w:ascii="Gill Sans MT" w:hAnsi="Gill Sans MT"/>
          <w:sz w:val="22"/>
          <w:szCs w:val="22"/>
        </w:rPr>
        <w:t>Přílohách (dále</w:t>
      </w:r>
      <w:r>
        <w:rPr>
          <w:rFonts w:ascii="Gill Sans MT" w:hAnsi="Gill Sans MT"/>
          <w:sz w:val="22"/>
          <w:szCs w:val="22"/>
        </w:rPr>
        <w:t xml:space="preserve"> jen „</w:t>
      </w:r>
      <w:r>
        <w:rPr>
          <w:rFonts w:ascii="Gill Sans MT" w:hAnsi="Gill Sans MT"/>
          <w:b/>
          <w:sz w:val="22"/>
          <w:szCs w:val="22"/>
        </w:rPr>
        <w:t>Smlouva</w:t>
      </w:r>
      <w:r>
        <w:rPr>
          <w:rFonts w:ascii="Gill Sans MT" w:hAnsi="Gill Sans MT"/>
          <w:sz w:val="22"/>
          <w:szCs w:val="22"/>
        </w:rPr>
        <w:t>“):</w:t>
      </w:r>
    </w:p>
    <w:p w:rsidR="000D326E" w:rsidRPr="00067D53" w:rsidRDefault="000D326E" w:rsidP="00E67562">
      <w:pPr>
        <w:spacing w:line="276" w:lineRule="auto"/>
        <w:rPr>
          <w:rFonts w:ascii="Gill Sans MT" w:hAnsi="Gill Sans MT"/>
          <w:b/>
          <w:color w:val="0000FF"/>
          <w:sz w:val="22"/>
          <w:szCs w:val="22"/>
        </w:rPr>
      </w:pPr>
    </w:p>
    <w:p w:rsidR="000D011E" w:rsidRDefault="000D011E" w:rsidP="000D011E">
      <w:pPr>
        <w:pStyle w:val="Nzev"/>
        <w:ind w:left="-426" w:right="-426"/>
        <w:jc w:val="left"/>
        <w:rPr>
          <w:rFonts w:ascii="Gill Sans MT" w:hAnsi="Gill Sans MT"/>
          <w:b/>
          <w:sz w:val="22"/>
          <w:szCs w:val="22"/>
        </w:rPr>
      </w:pPr>
      <w:r>
        <w:rPr>
          <w:rFonts w:ascii="Gill Sans MT" w:hAnsi="Gill Sans MT"/>
          <w:b/>
          <w:sz w:val="22"/>
          <w:szCs w:val="22"/>
        </w:rPr>
        <w:t xml:space="preserve">       </w:t>
      </w:r>
      <w:r w:rsidRPr="0085145A">
        <w:rPr>
          <w:rFonts w:ascii="Gill Sans MT" w:hAnsi="Gill Sans MT"/>
          <w:b/>
          <w:sz w:val="22"/>
          <w:szCs w:val="22"/>
        </w:rPr>
        <w:t>Pražská plynárenská, a. s.</w:t>
      </w:r>
    </w:p>
    <w:p w:rsidR="000D011E" w:rsidRDefault="000D011E" w:rsidP="000D011E">
      <w:pPr>
        <w:pStyle w:val="Nzev"/>
        <w:ind w:left="-426" w:right="-426"/>
        <w:jc w:val="left"/>
        <w:rPr>
          <w:rFonts w:ascii="Gill Sans MT" w:hAnsi="Gill Sans MT"/>
          <w:sz w:val="22"/>
          <w:szCs w:val="22"/>
        </w:rPr>
      </w:pPr>
      <w:r>
        <w:rPr>
          <w:rFonts w:ascii="Gill Sans MT" w:hAnsi="Gill Sans MT"/>
          <w:sz w:val="22"/>
          <w:szCs w:val="22"/>
        </w:rPr>
        <w:t xml:space="preserve">       </w:t>
      </w:r>
      <w:r w:rsidRPr="0085145A">
        <w:rPr>
          <w:rFonts w:ascii="Gill Sans MT" w:hAnsi="Gill Sans MT"/>
          <w:sz w:val="22"/>
          <w:szCs w:val="22"/>
        </w:rPr>
        <w:t>Se sídlem: Praha 1 – Nové Mě</w:t>
      </w:r>
      <w:r>
        <w:rPr>
          <w:rFonts w:ascii="Gill Sans MT" w:hAnsi="Gill Sans MT"/>
          <w:sz w:val="22"/>
          <w:szCs w:val="22"/>
        </w:rPr>
        <w:t>sto, Národní 37, PSČ 110 00</w:t>
      </w:r>
      <w:r>
        <w:rPr>
          <w:rFonts w:ascii="Gill Sans MT" w:hAnsi="Gill Sans MT"/>
          <w:sz w:val="22"/>
          <w:szCs w:val="22"/>
        </w:rPr>
        <w:tab/>
      </w:r>
    </w:p>
    <w:p w:rsidR="000D011E" w:rsidRDefault="000D011E" w:rsidP="000D011E">
      <w:pPr>
        <w:pStyle w:val="Nzev"/>
        <w:ind w:left="-426" w:right="-426"/>
        <w:jc w:val="left"/>
        <w:rPr>
          <w:rFonts w:ascii="Gill Sans MT" w:hAnsi="Gill Sans MT"/>
          <w:sz w:val="22"/>
          <w:szCs w:val="22"/>
        </w:rPr>
      </w:pPr>
      <w:r>
        <w:rPr>
          <w:rFonts w:ascii="Gill Sans MT" w:hAnsi="Gill Sans MT"/>
          <w:sz w:val="22"/>
          <w:szCs w:val="22"/>
        </w:rPr>
        <w:t xml:space="preserve">       </w:t>
      </w:r>
      <w:r w:rsidRPr="0085145A">
        <w:rPr>
          <w:rFonts w:ascii="Gill Sans MT" w:hAnsi="Gill Sans MT"/>
          <w:sz w:val="22"/>
          <w:szCs w:val="22"/>
        </w:rPr>
        <w:t>IČO: 60193492, DIČ: CZ60193492</w:t>
      </w:r>
    </w:p>
    <w:p w:rsidR="000D011E" w:rsidRPr="00DF72C3" w:rsidRDefault="000D011E" w:rsidP="000D011E">
      <w:pPr>
        <w:ind w:right="-426" w:hanging="426"/>
        <w:rPr>
          <w:rFonts w:ascii="Gill Sans MT" w:hAnsi="Gill Sans MT"/>
          <w:sz w:val="22"/>
          <w:szCs w:val="22"/>
        </w:rPr>
      </w:pPr>
      <w:r>
        <w:rPr>
          <w:rFonts w:ascii="Gill Sans MT" w:hAnsi="Gill Sans MT"/>
          <w:sz w:val="22"/>
          <w:szCs w:val="22"/>
        </w:rPr>
        <w:t xml:space="preserve">       </w:t>
      </w:r>
      <w:r w:rsidRPr="00DF72C3">
        <w:rPr>
          <w:rFonts w:ascii="Gill Sans MT" w:hAnsi="Gill Sans MT"/>
          <w:sz w:val="22"/>
          <w:szCs w:val="22"/>
        </w:rPr>
        <w:t xml:space="preserve">Zastoupená: </w:t>
      </w: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p>
    <w:p w:rsidR="000D011E" w:rsidRDefault="000D011E" w:rsidP="000D011E">
      <w:pPr>
        <w:ind w:right="-426" w:hanging="426"/>
        <w:rPr>
          <w:rFonts w:ascii="Gill Sans MT" w:hAnsi="Gill Sans MT"/>
          <w:sz w:val="22"/>
          <w:szCs w:val="22"/>
        </w:rPr>
      </w:pPr>
      <w:r>
        <w:rPr>
          <w:rFonts w:ascii="Gill Sans MT" w:hAnsi="Gill Sans MT"/>
          <w:sz w:val="22"/>
          <w:szCs w:val="22"/>
        </w:rPr>
        <w:t xml:space="preserve">       </w:t>
      </w:r>
      <w:r w:rsidRPr="0085145A">
        <w:rPr>
          <w:rFonts w:ascii="Gill Sans MT" w:hAnsi="Gill Sans MT"/>
          <w:sz w:val="22"/>
          <w:szCs w:val="22"/>
        </w:rPr>
        <w:t>Společnost zapsána v obchodním rejstříku, vedeném Městským soudem v Praze, oddíl B, vložka 2337</w:t>
      </w:r>
    </w:p>
    <w:p w:rsidR="000D011E" w:rsidRPr="00440039" w:rsidRDefault="000D011E" w:rsidP="000D011E">
      <w:pPr>
        <w:ind w:left="-426" w:right="-426"/>
        <w:rPr>
          <w:rFonts w:ascii="Gill Sans MT" w:hAnsi="Gill Sans MT"/>
          <w:color w:val="000000"/>
          <w:sz w:val="22"/>
          <w:szCs w:val="22"/>
        </w:rPr>
      </w:pPr>
      <w:r>
        <w:rPr>
          <w:rFonts w:ascii="Gill Sans MT" w:hAnsi="Gill Sans MT"/>
          <w:color w:val="000000"/>
          <w:sz w:val="22"/>
          <w:szCs w:val="22"/>
        </w:rPr>
        <w:t xml:space="preserve">       </w:t>
      </w:r>
      <w:r w:rsidRPr="00440039">
        <w:rPr>
          <w:rFonts w:ascii="Gill Sans MT" w:hAnsi="Gill Sans MT"/>
          <w:color w:val="000000"/>
          <w:sz w:val="22"/>
          <w:szCs w:val="22"/>
        </w:rPr>
        <w:t xml:space="preserve">Bankovní spojení: </w:t>
      </w:r>
      <w:sdt>
        <w:sdtPr>
          <w:rPr>
            <w:rFonts w:ascii="Gill Sans MT" w:hAnsi="Gill Sans MT"/>
            <w:color w:val="000000"/>
            <w:sz w:val="22"/>
            <w:szCs w:val="22"/>
          </w:rPr>
          <w:alias w:val="BANKA"/>
          <w:tag w:val="BANKA"/>
          <w:id w:val="-453628539"/>
          <w:placeholder>
            <w:docPart w:val="C60002532A6440549B22BDA4B93EEC79"/>
          </w:placeholder>
          <w:comboBox>
            <w:listItem w:value="Zvolte položku."/>
            <w:listItem w:displayText="Československá obchodní banka, a.s." w:value="Československá obchodní banka, a.s."/>
          </w:comboBox>
        </w:sdtPr>
        <w:sdtEndPr/>
        <w:sdtContent>
          <w:r w:rsidRPr="00440039">
            <w:rPr>
              <w:rFonts w:ascii="Gill Sans MT" w:hAnsi="Gill Sans MT"/>
              <w:color w:val="000000"/>
              <w:sz w:val="22"/>
              <w:szCs w:val="22"/>
            </w:rPr>
            <w:t>Československá obchodní banka, a.s.</w:t>
          </w:r>
        </w:sdtContent>
      </w:sdt>
      <w:r w:rsidRPr="00440039">
        <w:rPr>
          <w:rFonts w:ascii="Gill Sans MT" w:hAnsi="Gill Sans MT"/>
          <w:color w:val="000000"/>
          <w:sz w:val="22"/>
          <w:szCs w:val="22"/>
        </w:rPr>
        <w:t xml:space="preserve">, číslo účtu </w:t>
      </w:r>
      <w:sdt>
        <w:sdtPr>
          <w:rPr>
            <w:rFonts w:ascii="Gill Sans MT" w:hAnsi="Gill Sans MT"/>
            <w:color w:val="000000"/>
            <w:sz w:val="22"/>
            <w:szCs w:val="22"/>
          </w:rPr>
          <w:alias w:val="ČÍSLO ÚČTU"/>
          <w:tag w:val="ČÍSLO ÚČTU"/>
          <w:id w:val="-1843081098"/>
          <w:placeholder>
            <w:docPart w:val="CA2FBBF65A9E41DC8579AEA11F04DECA"/>
          </w:placeholder>
          <w:comboBox>
            <w:listItem w:value="Zvolte položku."/>
            <w:listItem w:displayText="117671123/0300 (CZK)" w:value="117671123/0300 (CZK)"/>
            <w:listItem w:displayText="2394280/0300 (EUR)" w:value="2394280/0300 (EUR)"/>
          </w:comboBox>
        </w:sdtPr>
        <w:sdtEndPr/>
        <w:sdtContent>
          <w:r>
            <w:rPr>
              <w:rFonts w:ascii="Gill Sans MT" w:hAnsi="Gill Sans MT"/>
              <w:color w:val="000000"/>
              <w:sz w:val="22"/>
              <w:szCs w:val="22"/>
            </w:rPr>
            <w:t>117671123/0300 (CZK)</w:t>
          </w:r>
        </w:sdtContent>
      </w:sdt>
    </w:p>
    <w:p w:rsidR="000D011E" w:rsidRPr="00DF72C3" w:rsidRDefault="000D011E" w:rsidP="000D011E">
      <w:pPr>
        <w:ind w:right="-426" w:hanging="426"/>
        <w:rPr>
          <w:rFonts w:ascii="Gill Sans MT" w:hAnsi="Gill Sans MT"/>
          <w:sz w:val="22"/>
          <w:szCs w:val="22"/>
        </w:rPr>
      </w:pPr>
      <w:r>
        <w:rPr>
          <w:rFonts w:ascii="Gill Sans MT" w:hAnsi="Gill Sans MT" w:cs="Arial"/>
          <w:bCs/>
          <w:sz w:val="22"/>
          <w:szCs w:val="22"/>
        </w:rPr>
        <w:t xml:space="preserve">       </w:t>
      </w: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r w:rsidRPr="00DF72C3">
        <w:rPr>
          <w:rFonts w:ascii="Gill Sans MT" w:hAnsi="Gill Sans MT" w:cs="Arial"/>
          <w:sz w:val="22"/>
          <w:szCs w:val="22"/>
        </w:rPr>
        <w:tab/>
      </w:r>
      <w:r w:rsidRPr="00DF72C3">
        <w:rPr>
          <w:rFonts w:ascii="Gill Sans MT" w:hAnsi="Gill Sans MT" w:cs="Arial"/>
          <w:sz w:val="22"/>
          <w:szCs w:val="22"/>
        </w:rPr>
        <w:tab/>
      </w:r>
    </w:p>
    <w:p w:rsidR="000D011E" w:rsidRPr="00DF72C3" w:rsidRDefault="000D011E" w:rsidP="000D011E">
      <w:pPr>
        <w:pStyle w:val="Bezmezer"/>
        <w:rPr>
          <w:rFonts w:ascii="Gill Sans MT" w:hAnsi="Gill Sans MT" w:cs="Arial"/>
        </w:rPr>
      </w:pPr>
      <w:r>
        <w:rPr>
          <w:rFonts w:ascii="Gill Sans MT" w:hAnsi="Gill Sans MT" w:cs="Arial"/>
        </w:rPr>
        <w:t xml:space="preserve">                    tel.: 267 175</w:t>
      </w:r>
      <w:r w:rsidRPr="00DF72C3">
        <w:rPr>
          <w:rFonts w:ascii="Gill Sans MT" w:hAnsi="Gill Sans MT" w:cs="Arial"/>
        </w:rPr>
        <w:t xml:space="preserve"> 117, + 420 725 463 377, email : </w:t>
      </w:r>
      <w:hyperlink r:id="rId8" w:history="1">
        <w:r w:rsidRPr="00DF72C3">
          <w:rPr>
            <w:rStyle w:val="Hypertextovodkaz"/>
            <w:rFonts w:ascii="Gill Sans MT" w:hAnsi="Gill Sans MT" w:cs="Arial"/>
            <w:u w:val="none"/>
          </w:rPr>
          <w:t>petr.dolejs@ppas.cz</w:t>
        </w:r>
      </w:hyperlink>
    </w:p>
    <w:p w:rsidR="000D326E" w:rsidRPr="00067D53" w:rsidRDefault="006674C9" w:rsidP="00E67562">
      <w:pPr>
        <w:spacing w:line="276" w:lineRule="auto"/>
        <w:rPr>
          <w:rFonts w:ascii="Gill Sans MT" w:hAnsi="Gill Sans MT"/>
          <w:b/>
          <w:bCs/>
          <w:sz w:val="22"/>
          <w:szCs w:val="22"/>
        </w:rPr>
      </w:pPr>
      <w:r w:rsidRPr="00803719">
        <w:rPr>
          <w:rFonts w:ascii="Gill Sans MT" w:hAnsi="Gill Sans MT"/>
          <w:bCs/>
          <w:sz w:val="22"/>
          <w:szCs w:val="22"/>
        </w:rPr>
        <w:t xml:space="preserve"> </w:t>
      </w:r>
      <w:r w:rsidR="00A67F14" w:rsidRPr="00803719">
        <w:rPr>
          <w:rFonts w:ascii="Gill Sans MT" w:hAnsi="Gill Sans MT"/>
          <w:bCs/>
          <w:sz w:val="22"/>
          <w:szCs w:val="22"/>
        </w:rPr>
        <w:t>(dále jen</w:t>
      </w:r>
      <w:r w:rsidR="00A67F14" w:rsidRPr="00803719">
        <w:rPr>
          <w:rFonts w:ascii="Gill Sans MT" w:hAnsi="Gill Sans MT"/>
          <w:b/>
          <w:bCs/>
          <w:sz w:val="22"/>
          <w:szCs w:val="22"/>
        </w:rPr>
        <w:t xml:space="preserve"> „Obchodník“</w:t>
      </w:r>
      <w:r w:rsidR="00A67F14" w:rsidRPr="00803719">
        <w:rPr>
          <w:rFonts w:ascii="Gill Sans MT" w:hAnsi="Gill Sans MT"/>
          <w:bCs/>
          <w:sz w:val="22"/>
          <w:szCs w:val="22"/>
        </w:rPr>
        <w:t>)</w:t>
      </w:r>
    </w:p>
    <w:p w:rsidR="000D326E" w:rsidRPr="00067D53" w:rsidRDefault="00A67F14" w:rsidP="006674C9">
      <w:pPr>
        <w:spacing w:line="276" w:lineRule="auto"/>
        <w:jc w:val="center"/>
        <w:rPr>
          <w:rFonts w:ascii="Gill Sans MT" w:hAnsi="Gill Sans MT"/>
          <w:b/>
          <w:bCs/>
          <w:sz w:val="22"/>
          <w:szCs w:val="22"/>
        </w:rPr>
      </w:pPr>
      <w:r w:rsidRPr="00803719">
        <w:rPr>
          <w:rFonts w:ascii="Gill Sans MT" w:hAnsi="Gill Sans MT"/>
          <w:b/>
          <w:bCs/>
          <w:sz w:val="22"/>
          <w:szCs w:val="22"/>
        </w:rPr>
        <w:t>a</w:t>
      </w:r>
    </w:p>
    <w:p w:rsidR="000D326E" w:rsidRPr="00067D53" w:rsidRDefault="000D326E" w:rsidP="00E67562">
      <w:pPr>
        <w:spacing w:line="276" w:lineRule="auto"/>
        <w:rPr>
          <w:rFonts w:ascii="Gill Sans MT" w:hAnsi="Gill Sans MT"/>
          <w:color w:val="0000FF"/>
          <w:sz w:val="22"/>
          <w:szCs w:val="22"/>
        </w:rPr>
      </w:pPr>
    </w:p>
    <w:p w:rsidR="006674C9" w:rsidRPr="005372DC" w:rsidRDefault="006674C9" w:rsidP="006674C9">
      <w:pPr>
        <w:jc w:val="both"/>
        <w:rPr>
          <w:rFonts w:ascii="Gill Sans MT" w:eastAsia="ヒラギノ角ゴ Pro W3" w:hAnsi="Gill Sans MT"/>
          <w:sz w:val="22"/>
          <w:szCs w:val="22"/>
          <w:lang w:eastAsia="en-US"/>
        </w:rPr>
      </w:pPr>
      <w:r>
        <w:rPr>
          <w:rFonts w:ascii="Gill Sans MT" w:eastAsia="Times New Roman" w:hAnsi="Gill Sans MT"/>
          <w:b/>
          <w:sz w:val="22"/>
          <w:szCs w:val="22"/>
          <w:lang w:eastAsia="en-US"/>
        </w:rPr>
        <w:t xml:space="preserve">2.Základní škola Bezručova </w:t>
      </w:r>
      <w:r w:rsidRPr="005372DC">
        <w:rPr>
          <w:rFonts w:ascii="Gill Sans MT" w:eastAsia="Times New Roman" w:hAnsi="Gill Sans MT"/>
          <w:b/>
          <w:sz w:val="22"/>
          <w:szCs w:val="22"/>
          <w:lang w:eastAsia="en-US"/>
        </w:rPr>
        <w:t>Ř</w:t>
      </w:r>
      <w:r>
        <w:rPr>
          <w:rFonts w:ascii="Gill Sans MT" w:eastAsia="Times New Roman" w:hAnsi="Gill Sans MT"/>
          <w:b/>
          <w:sz w:val="22"/>
          <w:szCs w:val="22"/>
          <w:lang w:eastAsia="en-US"/>
        </w:rPr>
        <w:t>íčany, příspěvková organizace</w:t>
      </w:r>
      <w:r w:rsidRPr="005372DC">
        <w:rPr>
          <w:rFonts w:ascii="Gill Sans MT" w:eastAsia="ヒラギノ角ゴ Pro W3" w:hAnsi="Gill Sans MT"/>
          <w:sz w:val="22"/>
          <w:szCs w:val="22"/>
          <w:lang w:eastAsia="en-US"/>
        </w:rPr>
        <w:tab/>
      </w:r>
      <w:r w:rsidRPr="005372DC">
        <w:rPr>
          <w:rFonts w:ascii="Gill Sans MT" w:eastAsia="ヒラギノ角ゴ Pro W3" w:hAnsi="Gill Sans MT"/>
          <w:sz w:val="22"/>
          <w:szCs w:val="22"/>
          <w:lang w:eastAsia="en-US"/>
        </w:rPr>
        <w:tab/>
      </w:r>
    </w:p>
    <w:p w:rsidR="006674C9" w:rsidRPr="005372DC" w:rsidRDefault="006674C9" w:rsidP="006674C9">
      <w:pPr>
        <w:jc w:val="both"/>
        <w:rPr>
          <w:rFonts w:ascii="Gill Sans MT" w:eastAsia="ヒラギノ角ゴ Pro W3" w:hAnsi="Gill Sans MT"/>
          <w:sz w:val="22"/>
          <w:szCs w:val="22"/>
          <w:lang w:eastAsia="en-US"/>
        </w:rPr>
      </w:pPr>
      <w:r w:rsidRPr="005372DC">
        <w:rPr>
          <w:rFonts w:ascii="Gill Sans MT" w:eastAsia="ヒラギノ角ゴ Pro W3" w:hAnsi="Gill Sans MT"/>
          <w:sz w:val="22"/>
          <w:szCs w:val="22"/>
          <w:lang w:eastAsia="en-US"/>
        </w:rPr>
        <w:t xml:space="preserve">se sídlem: </w:t>
      </w:r>
      <w:r w:rsidRPr="005372DC">
        <w:rPr>
          <w:rFonts w:ascii="Gill Sans MT" w:eastAsia="ヒラギノ角ゴ Pro W3" w:hAnsi="Gill Sans MT"/>
          <w:color w:val="000000"/>
          <w:sz w:val="22"/>
          <w:szCs w:val="22"/>
          <w:lang w:eastAsia="en-US"/>
        </w:rPr>
        <w:t>Bezručova 94/11, 251 01 Říčany</w:t>
      </w:r>
    </w:p>
    <w:p w:rsidR="006674C9" w:rsidRPr="005372DC"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ill Sans MT" w:eastAsia="ヒラギノ角ゴ Pro W3" w:hAnsi="Gill Sans MT"/>
          <w:sz w:val="22"/>
          <w:szCs w:val="22"/>
          <w:lang w:eastAsia="en-US"/>
        </w:rPr>
      </w:pPr>
      <w:r w:rsidRPr="005372DC">
        <w:rPr>
          <w:rFonts w:ascii="Gill Sans MT" w:eastAsia="ヒラギノ角ゴ Pro W3" w:hAnsi="Gill Sans MT"/>
          <w:sz w:val="22"/>
          <w:szCs w:val="22"/>
          <w:lang w:eastAsia="en-US"/>
        </w:rPr>
        <w:t xml:space="preserve">IČ: 63834243, DIČ: </w:t>
      </w:r>
      <w:r w:rsidRPr="005372DC">
        <w:rPr>
          <w:rFonts w:ascii="Gill Sans MT" w:eastAsia="ヒラギノ角ゴ Pro W3" w:hAnsi="Gill Sans MT"/>
          <w:color w:val="000000"/>
          <w:sz w:val="22"/>
          <w:szCs w:val="22"/>
          <w:lang w:eastAsia="en-US"/>
        </w:rPr>
        <w:t>CZ</w:t>
      </w:r>
      <w:r w:rsidRPr="005372DC">
        <w:rPr>
          <w:rFonts w:ascii="Gill Sans MT" w:hAnsi="Gill Sans MT"/>
          <w:sz w:val="22"/>
          <w:szCs w:val="22"/>
        </w:rPr>
        <w:t xml:space="preserve"> </w:t>
      </w:r>
      <w:r w:rsidRPr="005372DC">
        <w:rPr>
          <w:rFonts w:ascii="Gill Sans MT" w:eastAsia="ヒラギノ角ゴ Pro W3" w:hAnsi="Gill Sans MT"/>
          <w:color w:val="000000"/>
          <w:sz w:val="22"/>
          <w:szCs w:val="22"/>
          <w:lang w:eastAsia="en-US"/>
        </w:rPr>
        <w:t>63834243</w:t>
      </w:r>
    </w:p>
    <w:p w:rsidR="006674C9"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 xml:space="preserve">      </w:t>
      </w:r>
      <w:r>
        <w:rPr>
          <w:rFonts w:ascii="Gill Sans MT" w:eastAsia="ヒラギノ角ゴ Pro W3" w:hAnsi="Gill Sans MT"/>
          <w:sz w:val="24"/>
          <w:szCs w:val="24"/>
          <w:lang w:eastAsia="en-US"/>
        </w:rPr>
        <w:t xml:space="preserve">      </w:t>
      </w:r>
      <w:r w:rsidRPr="00EB59D2">
        <w:rPr>
          <w:rFonts w:ascii="Gill Sans MT" w:eastAsia="ヒラギノ角ゴ Pro W3" w:hAnsi="Gill Sans MT"/>
          <w:sz w:val="24"/>
          <w:szCs w:val="24"/>
          <w:lang w:eastAsia="en-US"/>
        </w:rPr>
        <w:t xml:space="preserve"> Zastoupený: Mgr. Vladimírem Kořenem, starostou města Říčany, na základě Smlouvy o</w:t>
      </w:r>
    </w:p>
    <w:p w:rsidR="006674C9"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Gill Sans MT" w:eastAsia="ヒラギノ角ゴ Pro W3" w:hAnsi="Gill Sans MT"/>
          <w:sz w:val="24"/>
          <w:szCs w:val="24"/>
          <w:lang w:eastAsia="en-US"/>
        </w:rPr>
      </w:pPr>
      <w:r>
        <w:rPr>
          <w:rFonts w:ascii="Gill Sans MT" w:eastAsia="ヒラギノ角ゴ Pro W3" w:hAnsi="Gill Sans MT"/>
          <w:sz w:val="24"/>
          <w:szCs w:val="24"/>
          <w:lang w:eastAsia="en-US"/>
        </w:rPr>
        <w:t xml:space="preserve">          </w:t>
      </w:r>
      <w:r w:rsidRPr="00EB59D2">
        <w:rPr>
          <w:rFonts w:ascii="Gill Sans MT" w:eastAsia="ヒラギノ角ゴ Pro W3" w:hAnsi="Gill Sans MT"/>
          <w:sz w:val="24"/>
          <w:szCs w:val="24"/>
          <w:lang w:eastAsia="en-US"/>
        </w:rPr>
        <w:t xml:space="preserve"> </w:t>
      </w:r>
      <w:r>
        <w:rPr>
          <w:rFonts w:ascii="Gill Sans MT" w:eastAsia="ヒラギノ角ゴ Pro W3" w:hAnsi="Gill Sans MT"/>
          <w:sz w:val="24"/>
          <w:szCs w:val="24"/>
          <w:lang w:eastAsia="en-US"/>
        </w:rPr>
        <w:t xml:space="preserve">  </w:t>
      </w:r>
      <w:r w:rsidRPr="00EB59D2">
        <w:rPr>
          <w:rFonts w:ascii="Gill Sans MT" w:eastAsia="ヒラギノ角ゴ Pro W3" w:hAnsi="Gill Sans MT"/>
          <w:sz w:val="24"/>
          <w:szCs w:val="24"/>
          <w:lang w:eastAsia="en-US"/>
        </w:rPr>
        <w:t>společném postupu zadavatelů při centralizovaném zadávání veřejné zakázky č. 144/2016/OS</w:t>
      </w:r>
    </w:p>
    <w:p w:rsidR="006674C9" w:rsidRPr="00EB59D2"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Gill Sans MT" w:eastAsia="ヒラギノ角ゴ Pro W3" w:hAnsi="Gill Sans MT"/>
          <w:sz w:val="24"/>
          <w:szCs w:val="24"/>
          <w:lang w:eastAsia="en-US"/>
        </w:rPr>
      </w:pPr>
      <w:r>
        <w:rPr>
          <w:rFonts w:ascii="Gill Sans MT" w:eastAsia="ヒラギノ角ゴ Pro W3" w:hAnsi="Gill Sans MT"/>
          <w:sz w:val="24"/>
          <w:szCs w:val="24"/>
          <w:lang w:eastAsia="en-US"/>
        </w:rPr>
        <w:t xml:space="preserve">             </w:t>
      </w:r>
      <w:r w:rsidRPr="00EB59D2">
        <w:rPr>
          <w:rFonts w:ascii="Gill Sans MT" w:eastAsia="ヒラギノ角ゴ Pro W3" w:hAnsi="Gill Sans MT"/>
          <w:sz w:val="24"/>
          <w:szCs w:val="24"/>
          <w:lang w:eastAsia="en-US"/>
        </w:rPr>
        <w:t>ze dne 28. 4. 2016</w:t>
      </w:r>
      <w:r w:rsidRPr="00EB59D2">
        <w:rPr>
          <w:rFonts w:ascii="Gill Sans MT" w:eastAsia="ヒラギノ角ゴ Pro W3" w:hAnsi="Gill Sans MT"/>
          <w:sz w:val="24"/>
          <w:szCs w:val="24"/>
          <w:lang w:eastAsia="en-US"/>
        </w:rPr>
        <w:tab/>
      </w:r>
      <w:r w:rsidRPr="00EB59D2">
        <w:rPr>
          <w:rFonts w:ascii="Gill Sans MT" w:eastAsia="ヒラギノ角ゴ Pro W3" w:hAnsi="Gill Sans MT"/>
          <w:sz w:val="24"/>
          <w:szCs w:val="24"/>
          <w:lang w:eastAsia="en-US"/>
        </w:rPr>
        <w:tab/>
      </w:r>
    </w:p>
    <w:p w:rsidR="006674C9" w:rsidRPr="005372DC"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ill Sans MT" w:eastAsia="ヒラギノ角ゴ Pro W3" w:hAnsi="Gill Sans MT"/>
          <w:sz w:val="22"/>
          <w:szCs w:val="22"/>
          <w:lang w:eastAsia="en-US"/>
        </w:rPr>
      </w:pPr>
      <w:r w:rsidRPr="005372DC">
        <w:rPr>
          <w:rFonts w:ascii="Gill Sans MT" w:eastAsia="ヒラギノ角ゴ Pro W3" w:hAnsi="Gill Sans MT"/>
          <w:sz w:val="22"/>
          <w:szCs w:val="22"/>
          <w:lang w:eastAsia="en-US"/>
        </w:rPr>
        <w:t>Bankovní spojení: Komerční banka, a.s.</w:t>
      </w:r>
    </w:p>
    <w:p w:rsidR="006674C9" w:rsidRPr="005372DC"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ill Sans MT" w:eastAsia="ヒラギノ角ゴ Pro W3" w:hAnsi="Gill Sans MT"/>
          <w:sz w:val="22"/>
          <w:szCs w:val="22"/>
          <w:lang w:eastAsia="en-US"/>
        </w:rPr>
      </w:pPr>
      <w:r w:rsidRPr="005372DC">
        <w:rPr>
          <w:rFonts w:ascii="Gill Sans MT" w:eastAsia="ヒラギノ角ゴ Pro W3" w:hAnsi="Gill Sans MT"/>
          <w:sz w:val="22"/>
          <w:szCs w:val="22"/>
          <w:lang w:eastAsia="en-US"/>
        </w:rPr>
        <w:t>Číslo účtu: 19-6131660217/0100</w:t>
      </w:r>
    </w:p>
    <w:p w:rsidR="006674C9" w:rsidRPr="005372DC"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ill Sans MT" w:eastAsia="ヒラギノ角ゴ Pro W3" w:hAnsi="Gill Sans MT"/>
          <w:sz w:val="22"/>
          <w:szCs w:val="22"/>
          <w:lang w:eastAsia="en-US"/>
        </w:rPr>
      </w:pPr>
      <w:r w:rsidRPr="005372DC">
        <w:rPr>
          <w:rFonts w:ascii="Gill Sans MT" w:eastAsia="ヒラギノ角ゴ Pro W3" w:hAnsi="Gill Sans MT"/>
          <w:sz w:val="22"/>
          <w:szCs w:val="22"/>
          <w:lang w:eastAsia="en-US"/>
        </w:rPr>
        <w:tab/>
      </w:r>
      <w:r w:rsidRPr="005372DC">
        <w:rPr>
          <w:rFonts w:ascii="Gill Sans MT" w:eastAsia="ヒラギノ角ゴ Pro W3" w:hAnsi="Gill Sans MT"/>
          <w:sz w:val="22"/>
          <w:szCs w:val="22"/>
          <w:lang w:eastAsia="en-US"/>
        </w:rPr>
        <w:tab/>
      </w:r>
    </w:p>
    <w:p w:rsidR="006674C9" w:rsidRPr="005372DC" w:rsidRDefault="006674C9" w:rsidP="006674C9">
      <w:pPr>
        <w:rPr>
          <w:rFonts w:ascii="Gill Sans MT" w:hAnsi="Gill Sans MT"/>
          <w:sz w:val="22"/>
          <w:szCs w:val="22"/>
          <w:lang w:eastAsia="en-US"/>
        </w:rPr>
      </w:pPr>
      <w:r w:rsidRPr="005372DC">
        <w:rPr>
          <w:rFonts w:ascii="Gill Sans MT" w:hAnsi="Gill Sans MT"/>
          <w:sz w:val="22"/>
          <w:szCs w:val="22"/>
          <w:lang w:eastAsia="en-US"/>
        </w:rPr>
        <w:t xml:space="preserve">Kontaktní osoba: Mgr. Marie Lejčková, ředitelka  </w:t>
      </w:r>
    </w:p>
    <w:p w:rsidR="006674C9" w:rsidRPr="005372DC" w:rsidRDefault="006674C9" w:rsidP="006674C9">
      <w:pPr>
        <w:rPr>
          <w:rFonts w:ascii="Gill Sans MT" w:hAnsi="Gill Sans MT"/>
          <w:sz w:val="22"/>
          <w:szCs w:val="22"/>
          <w:lang w:eastAsia="en-US"/>
        </w:rPr>
      </w:pPr>
      <w:r w:rsidRPr="005372DC">
        <w:rPr>
          <w:rFonts w:ascii="Gill Sans MT" w:hAnsi="Gill Sans MT"/>
          <w:sz w:val="22"/>
          <w:szCs w:val="22"/>
          <w:lang w:eastAsia="en-US"/>
        </w:rPr>
        <w:t xml:space="preserve">Kontaktní email: </w:t>
      </w:r>
      <w:hyperlink r:id="rId9" w:history="1">
        <w:r w:rsidRPr="005372DC">
          <w:rPr>
            <w:rStyle w:val="Hypertextovodkaz"/>
            <w:rFonts w:ascii="Gill Sans MT" w:hAnsi="Gill Sans MT"/>
            <w:sz w:val="22"/>
            <w:szCs w:val="22"/>
            <w:lang w:eastAsia="en-US"/>
          </w:rPr>
          <w:t>reditel@2zs.ricany.cz</w:t>
        </w:r>
      </w:hyperlink>
    </w:p>
    <w:p w:rsidR="006674C9" w:rsidRPr="005372DC"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ill Sans MT" w:eastAsia="ヒラギノ角ゴ Pro W3" w:hAnsi="Gill Sans MT"/>
          <w:sz w:val="22"/>
          <w:szCs w:val="22"/>
          <w:lang w:eastAsia="en-US"/>
        </w:rPr>
      </w:pPr>
      <w:r w:rsidRPr="005372DC">
        <w:rPr>
          <w:rFonts w:ascii="Gill Sans MT" w:eastAsia="ヒラギノ角ゴ Pro W3" w:hAnsi="Gill Sans MT"/>
          <w:sz w:val="22"/>
          <w:szCs w:val="22"/>
          <w:lang w:eastAsia="en-US"/>
        </w:rPr>
        <w:t xml:space="preserve">Kontaktní telefon: </w:t>
      </w:r>
      <w:r w:rsidRPr="005372DC">
        <w:rPr>
          <w:rFonts w:ascii="Gill Sans MT" w:eastAsia="ヒラギノ角ゴ Pro W3" w:hAnsi="Gill Sans MT"/>
          <w:color w:val="000000"/>
          <w:sz w:val="22"/>
          <w:szCs w:val="22"/>
          <w:lang w:eastAsia="en-US"/>
        </w:rPr>
        <w:t>323 602 217</w:t>
      </w:r>
    </w:p>
    <w:p w:rsidR="006674C9" w:rsidRPr="003D78F2" w:rsidRDefault="006674C9" w:rsidP="00667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Pr>
          <w:rFonts w:ascii="Gill Sans MT" w:eastAsia="ヒラギノ角ゴ Pro W3" w:hAnsi="Gill Sans MT"/>
          <w:sz w:val="24"/>
          <w:szCs w:val="24"/>
          <w:lang w:eastAsia="en-US"/>
        </w:rPr>
        <w:t xml:space="preserve">      </w:t>
      </w:r>
      <w:r w:rsidRPr="00EB59D2">
        <w:rPr>
          <w:rFonts w:ascii="Gill Sans MT" w:eastAsia="ヒラギノ角ゴ Pro W3" w:hAnsi="Gill Sans MT"/>
          <w:sz w:val="24"/>
          <w:szCs w:val="24"/>
          <w:lang w:eastAsia="en-US"/>
        </w:rPr>
        <w:t xml:space="preserve">Kontakt pro zasílání faktur v elektronické podobě: </w:t>
      </w:r>
      <w:hyperlink r:id="rId10" w:history="1">
        <w:r w:rsidRPr="00EB59D2">
          <w:rPr>
            <w:rStyle w:val="Hypertextovodkaz"/>
            <w:rFonts w:ascii="Gill Sans MT" w:eastAsia="ヒラギノ角ゴ Pro W3" w:hAnsi="Gill Sans MT"/>
            <w:sz w:val="24"/>
            <w:szCs w:val="24"/>
            <w:lang w:eastAsia="en-US"/>
          </w:rPr>
          <w:t>vaclav.hornik@ricany.cz</w:t>
        </w:r>
      </w:hyperlink>
      <w:r w:rsidRPr="003D78F2">
        <w:rPr>
          <w:rFonts w:ascii="Gill Sans MT" w:eastAsia="ヒラギノ角ゴ Pro W3" w:hAnsi="Gill Sans MT"/>
          <w:sz w:val="24"/>
          <w:szCs w:val="24"/>
          <w:lang w:eastAsia="en-US"/>
        </w:rPr>
        <w:t xml:space="preserve"> </w:t>
      </w:r>
    </w:p>
    <w:p w:rsidR="000D326E" w:rsidRPr="00067D53" w:rsidRDefault="006674C9" w:rsidP="00E67562">
      <w:pPr>
        <w:spacing w:line="276" w:lineRule="auto"/>
        <w:rPr>
          <w:rFonts w:ascii="Gill Sans MT" w:hAnsi="Gill Sans MT"/>
          <w:sz w:val="22"/>
          <w:szCs w:val="22"/>
        </w:rPr>
      </w:pPr>
      <w:r w:rsidRPr="00803719">
        <w:rPr>
          <w:rFonts w:ascii="Gill Sans MT" w:hAnsi="Gill Sans MT"/>
          <w:sz w:val="22"/>
          <w:szCs w:val="22"/>
        </w:rPr>
        <w:t xml:space="preserve"> </w:t>
      </w:r>
      <w:r w:rsidR="00A67F14" w:rsidRPr="00803719">
        <w:rPr>
          <w:rFonts w:ascii="Gill Sans MT" w:hAnsi="Gill Sans MT"/>
          <w:sz w:val="22"/>
          <w:szCs w:val="22"/>
        </w:rPr>
        <w:t>(dále jen</w:t>
      </w:r>
      <w:r w:rsidR="00A67F14" w:rsidRPr="00803719">
        <w:rPr>
          <w:rFonts w:ascii="Gill Sans MT" w:hAnsi="Gill Sans MT"/>
          <w:b/>
          <w:sz w:val="22"/>
          <w:szCs w:val="22"/>
        </w:rPr>
        <w:t xml:space="preserve"> „Zákazník“</w:t>
      </w:r>
      <w:r w:rsidR="00A67F14" w:rsidRPr="00803719">
        <w:rPr>
          <w:rFonts w:ascii="Gill Sans MT" w:hAnsi="Gill Sans MT"/>
          <w:sz w:val="22"/>
          <w:szCs w:val="22"/>
        </w:rPr>
        <w:t>)</w:t>
      </w:r>
    </w:p>
    <w:p w:rsidR="000D326E" w:rsidRPr="00067D53" w:rsidRDefault="000D326E"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rsidR="00361286" w:rsidRPr="00067D53" w:rsidRDefault="00361286" w:rsidP="006950F0">
      <w:pPr>
        <w:jc w:val="both"/>
        <w:rPr>
          <w:rFonts w:ascii="Gill Sans MT" w:hAnsi="Gill Sans MT"/>
          <w:sz w:val="22"/>
          <w:szCs w:val="22"/>
        </w:rPr>
      </w:pPr>
    </w:p>
    <w:p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rsidR="00866A0B" w:rsidRPr="00067D53" w:rsidRDefault="00866A0B"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rsidR="00523D2A" w:rsidRDefault="00523D2A" w:rsidP="00523D2A">
      <w:pPr>
        <w:ind w:left="-426" w:right="-426"/>
        <w:jc w:val="both"/>
        <w:rPr>
          <w:rFonts w:ascii="Gill Sans MT" w:hAnsi="Gill Sans MT"/>
          <w:sz w:val="22"/>
          <w:szCs w:val="22"/>
        </w:rPr>
      </w:pPr>
      <w:r>
        <w:rPr>
          <w:rFonts w:ascii="Gill Sans MT" w:hAnsi="Gill Sans MT"/>
          <w:sz w:val="22"/>
          <w:szCs w:val="22"/>
        </w:rPr>
        <w:t xml:space="preserve">      </w:t>
      </w: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6AD1A9487E8F472BBC3F0CF90B383918"/>
          </w:placeholder>
          <w:date w:fullDate="2016-09-01T00:00:00Z">
            <w:dateFormat w:val="d. M. yyyy"/>
            <w:lid w:val="cs-CZ"/>
            <w:storeMappedDataAs w:val="dateTime"/>
            <w:calendar w:val="gregorian"/>
          </w:date>
        </w:sdtPr>
        <w:sdtEndPr/>
        <w:sdtContent>
          <w:r>
            <w:rPr>
              <w:rFonts w:ascii="Gill Sans MT" w:hAnsi="Gill Sans MT"/>
              <w:sz w:val="22"/>
              <w:szCs w:val="22"/>
            </w:rPr>
            <w:t>1. 9. 2016</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F7F784416F847E4BB0E8B637CE2016B"/>
          </w:placeholder>
          <w:date w:fullDate="2018-09-01T00:00:00Z">
            <w:dateFormat w:val="d. M. yyyy"/>
            <w:lid w:val="cs-CZ"/>
            <w:storeMappedDataAs w:val="dateTime"/>
            <w:calendar w:val="gregorian"/>
          </w:date>
        </w:sdtPr>
        <w:sdtEndPr/>
        <w:sdtContent>
          <w:r>
            <w:rPr>
              <w:rFonts w:ascii="Gill Sans MT" w:hAnsi="Gill Sans MT"/>
              <w:sz w:val="22"/>
              <w:szCs w:val="22"/>
            </w:rPr>
            <w:t>1. 9. 2018</w:t>
          </w:r>
        </w:sdtContent>
      </w:sdt>
      <w:r w:rsidRPr="00803719">
        <w:rPr>
          <w:rFonts w:ascii="Gill Sans MT" w:hAnsi="Gill Sans MT"/>
          <w:sz w:val="22"/>
          <w:szCs w:val="22"/>
        </w:rPr>
        <w:t xml:space="preserve"> 6.00 hod. </w:t>
      </w:r>
    </w:p>
    <w:p w:rsidR="00523D2A" w:rsidRDefault="00523D2A" w:rsidP="00523D2A">
      <w:pPr>
        <w:ind w:left="-426" w:right="-426"/>
        <w:jc w:val="both"/>
        <w:rPr>
          <w:rFonts w:ascii="Gill Sans MT" w:hAnsi="Gill Sans MT"/>
          <w:sz w:val="22"/>
          <w:szCs w:val="22"/>
        </w:rPr>
      </w:pPr>
    </w:p>
    <w:p w:rsidR="00523D2A" w:rsidRDefault="00523D2A" w:rsidP="00523D2A">
      <w:pPr>
        <w:ind w:left="-426" w:right="-426"/>
        <w:jc w:val="both"/>
        <w:rPr>
          <w:rFonts w:ascii="Gill Sans MT" w:hAnsi="Gill Sans MT"/>
          <w:sz w:val="22"/>
          <w:szCs w:val="22"/>
        </w:rPr>
      </w:pPr>
      <w:r>
        <w:rPr>
          <w:rFonts w:ascii="Gill Sans MT" w:hAnsi="Gill Sans MT" w:cs="Arial"/>
          <w:sz w:val="22"/>
          <w:szCs w:val="22"/>
        </w:rPr>
        <w:t xml:space="preserve">       </w:t>
      </w:r>
      <w:r w:rsidRPr="00A36306">
        <w:rPr>
          <w:rFonts w:ascii="Gill Sans MT" w:hAnsi="Gill Sans MT" w:cs="Arial"/>
          <w:sz w:val="22"/>
          <w:szCs w:val="22"/>
        </w:rPr>
        <w:t xml:space="preserve">Doba trvání Smlouvy je doba </w:t>
      </w:r>
      <w:sdt>
        <w:sdtPr>
          <w:rPr>
            <w:rFonts w:ascii="Gill Sans MT" w:hAnsi="Gill Sans MT" w:cs="Arial"/>
            <w:sz w:val="22"/>
            <w:szCs w:val="22"/>
          </w:rPr>
          <w:alias w:val="DOBA"/>
          <w:tag w:val="DOBA"/>
          <w:id w:val="92053057"/>
          <w:placeholder>
            <w:docPart w:val="D71C09C973EA40FA8EF2F150BAAE8ECD"/>
          </w:placeholder>
          <w:comboBox>
            <w:listItem w:value="Zvolte položku."/>
            <w:listItem w:displayText="neurčitá" w:value="neurčitá"/>
            <w:listItem w:displayText="určitá" w:value="určitá"/>
          </w:comboBox>
        </w:sdtPr>
        <w:sdtEndPr/>
        <w:sdtContent>
          <w:r w:rsidRPr="00A36306">
            <w:rPr>
              <w:rFonts w:ascii="Gill Sans MT" w:hAnsi="Gill Sans MT" w:cs="Arial"/>
              <w:sz w:val="22"/>
              <w:szCs w:val="22"/>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B8A70522B7CF4FE28856C29C147B42DF"/>
          </w:placeholder>
          <w:date w:fullDate="2018-08-31T00:00:00Z">
            <w:dateFormat w:val="d. M. yyyy"/>
            <w:lid w:val="cs-CZ"/>
            <w:storeMappedDataAs w:val="dateTime"/>
            <w:calendar w:val="gregorian"/>
          </w:date>
        </w:sdtPr>
        <w:sdtEndPr/>
        <w:sdtContent>
          <w:r>
            <w:rPr>
              <w:rFonts w:ascii="Gill Sans MT" w:hAnsi="Gill Sans MT"/>
              <w:sz w:val="22"/>
              <w:szCs w:val="22"/>
            </w:rPr>
            <w:t>31. 8. 2018</w:t>
          </w:r>
        </w:sdtContent>
      </w:sdt>
      <w:r>
        <w:rPr>
          <w:rFonts w:ascii="Gill Sans MT" w:hAnsi="Gill Sans MT"/>
          <w:sz w:val="22"/>
          <w:szCs w:val="22"/>
        </w:rPr>
        <w:t xml:space="preserve"> bez možnosti automatického prodlužování.</w:t>
      </w:r>
    </w:p>
    <w:p w:rsidR="00446981" w:rsidRPr="00067D53" w:rsidRDefault="00446981" w:rsidP="00446981">
      <w:pPr>
        <w:jc w:val="both"/>
        <w:rPr>
          <w:rFonts w:ascii="Gill Sans MT" w:hAnsi="Gill Sans MT"/>
          <w:sz w:val="22"/>
          <w:szCs w:val="22"/>
        </w:rPr>
      </w:pPr>
    </w:p>
    <w:p w:rsidR="00D827AC" w:rsidRPr="00803719" w:rsidRDefault="00A67F14" w:rsidP="006950F0">
      <w:pPr>
        <w:jc w:val="both"/>
        <w:rPr>
          <w:rFonts w:ascii="Gill Sans MT" w:hAnsi="Gill Sans MT"/>
          <w:sz w:val="22"/>
          <w:szCs w:val="22"/>
        </w:rPr>
      </w:pPr>
      <w:r w:rsidRPr="00803719">
        <w:rPr>
          <w:rFonts w:ascii="Gill Sans MT" w:hAnsi="Gill Sans MT"/>
          <w:sz w:val="22"/>
          <w:szCs w:val="22"/>
        </w:rPr>
        <w:t>Cena za dodávku plynu dodávaného dle Smlouvy se sjednává v nedílné Příloze B ke Smlouvě.</w:t>
      </w:r>
    </w:p>
    <w:p w:rsidR="00D827AC" w:rsidRPr="00803719" w:rsidRDefault="00D827AC" w:rsidP="006950F0">
      <w:pPr>
        <w:jc w:val="both"/>
        <w:rPr>
          <w:rFonts w:ascii="Gill Sans MT" w:hAnsi="Gill Sans MT"/>
          <w:sz w:val="22"/>
          <w:szCs w:val="22"/>
        </w:rPr>
      </w:pPr>
    </w:p>
    <w:p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 Příloze A k Smlouvě.</w:t>
      </w:r>
    </w:p>
    <w:p w:rsidR="00F579EB" w:rsidRPr="00067D53" w:rsidRDefault="00F579EB" w:rsidP="006950F0">
      <w:pPr>
        <w:jc w:val="both"/>
        <w:rPr>
          <w:rFonts w:ascii="Gill Sans MT" w:hAnsi="Gill Sans MT"/>
          <w:sz w:val="22"/>
          <w:szCs w:val="22"/>
        </w:rPr>
      </w:pPr>
    </w:p>
    <w:p w:rsidR="009E6387" w:rsidRDefault="009E6387" w:rsidP="009E6387">
      <w:pPr>
        <w:ind w:left="-426" w:right="-426"/>
        <w:jc w:val="both"/>
        <w:rPr>
          <w:rFonts w:ascii="Gill Sans MT" w:hAnsi="Gill Sans MT"/>
          <w:sz w:val="22"/>
          <w:szCs w:val="22"/>
          <w:u w:val="single"/>
        </w:rPr>
      </w:pPr>
      <w:r>
        <w:rPr>
          <w:rFonts w:ascii="Gill Sans MT" w:hAnsi="Gill Sans MT"/>
          <w:sz w:val="22"/>
          <w:szCs w:val="22"/>
        </w:rPr>
        <w:t xml:space="preserve">      </w:t>
      </w:r>
      <w:r w:rsidRPr="00803719">
        <w:rPr>
          <w:rFonts w:ascii="Gill Sans MT" w:hAnsi="Gill Sans MT"/>
          <w:sz w:val="22"/>
          <w:szCs w:val="22"/>
        </w:rPr>
        <w:t xml:space="preserve">Splatnost záloh na dodávku plynu se sjednává tak, že záloha je splatná ke </w:t>
      </w:r>
      <w:r>
        <w:rPr>
          <w:rFonts w:ascii="Gill Sans MT" w:hAnsi="Gill Sans MT"/>
          <w:sz w:val="22"/>
          <w:szCs w:val="22"/>
        </w:rPr>
        <w:t>15.</w:t>
      </w:r>
      <w:r w:rsidRPr="00803719">
        <w:rPr>
          <w:rFonts w:ascii="Gill Sans MT" w:hAnsi="Gill Sans MT"/>
          <w:sz w:val="22"/>
          <w:szCs w:val="22"/>
        </w:rPr>
        <w:t xml:space="preserve"> dni kalendářního měsíce.</w:t>
      </w:r>
    </w:p>
    <w:p w:rsidR="009E6387" w:rsidRDefault="009E6387" w:rsidP="009E6387">
      <w:pPr>
        <w:ind w:left="-426" w:right="-426"/>
        <w:jc w:val="both"/>
        <w:rPr>
          <w:rFonts w:ascii="Gill Sans MT" w:hAnsi="Gill Sans MT"/>
          <w:sz w:val="22"/>
          <w:szCs w:val="22"/>
          <w:u w:val="single"/>
        </w:rPr>
      </w:pPr>
      <w:r>
        <w:rPr>
          <w:rFonts w:ascii="Gill Sans MT" w:hAnsi="Gill Sans MT"/>
          <w:sz w:val="22"/>
          <w:szCs w:val="22"/>
        </w:rPr>
        <w:t xml:space="preserve">      </w:t>
      </w:r>
      <w:r w:rsidRPr="00803719">
        <w:rPr>
          <w:rFonts w:ascii="Gill Sans MT" w:hAnsi="Gill Sans MT"/>
          <w:sz w:val="22"/>
          <w:szCs w:val="22"/>
        </w:rPr>
        <w:t xml:space="preserve">Smluvní strany sjednávají splatnost faktur, přeplatků a nedoplatků ve lhůtě </w:t>
      </w:r>
      <w:r w:rsidR="00523D2A">
        <w:rPr>
          <w:rFonts w:ascii="Gill Sans MT" w:hAnsi="Gill Sans MT"/>
          <w:sz w:val="22"/>
          <w:szCs w:val="22"/>
        </w:rPr>
        <w:t>30</w:t>
      </w:r>
      <w:r w:rsidRPr="00803719">
        <w:rPr>
          <w:rFonts w:ascii="Gill Sans MT" w:hAnsi="Gill Sans MT"/>
          <w:sz w:val="22"/>
          <w:szCs w:val="22"/>
        </w:rPr>
        <w:t xml:space="preserve"> dnů.</w:t>
      </w:r>
    </w:p>
    <w:p w:rsidR="009E6387" w:rsidRDefault="009E6387" w:rsidP="009E6387">
      <w:pPr>
        <w:ind w:left="-426" w:right="-426"/>
        <w:jc w:val="both"/>
        <w:rPr>
          <w:rFonts w:ascii="Gill Sans MT" w:hAnsi="Gill Sans MT"/>
          <w:sz w:val="22"/>
          <w:szCs w:val="22"/>
          <w:u w:val="single"/>
        </w:rPr>
      </w:pPr>
    </w:p>
    <w:p w:rsidR="009E6387" w:rsidRDefault="009E6387" w:rsidP="009E6387">
      <w:pPr>
        <w:ind w:left="-426" w:right="-426"/>
        <w:jc w:val="both"/>
        <w:rPr>
          <w:rFonts w:ascii="Gill Sans MT" w:hAnsi="Gill Sans MT"/>
          <w:sz w:val="22"/>
          <w:szCs w:val="22"/>
          <w:u w:val="single"/>
        </w:rPr>
      </w:pPr>
      <w:r>
        <w:rPr>
          <w:rFonts w:ascii="Gill Sans MT" w:hAnsi="Gill Sans MT"/>
          <w:sz w:val="22"/>
          <w:szCs w:val="22"/>
        </w:rPr>
        <w:t xml:space="preserve">      </w:t>
      </w:r>
      <w:r w:rsidRPr="00803719">
        <w:rPr>
          <w:rFonts w:ascii="Gill Sans MT" w:hAnsi="Gill Sans MT"/>
          <w:sz w:val="22"/>
          <w:szCs w:val="22"/>
        </w:rPr>
        <w:t xml:space="preserve">Smluvní strany sjednávají, že Zákazník je povinen hradit zálohy na dodávku plynu ve výši </w:t>
      </w:r>
      <w:r w:rsidR="00523D2A">
        <w:rPr>
          <w:rFonts w:ascii="Gill Sans MT" w:hAnsi="Gill Sans MT"/>
          <w:sz w:val="22"/>
          <w:szCs w:val="22"/>
        </w:rPr>
        <w:t>7</w:t>
      </w:r>
      <w:r>
        <w:rPr>
          <w:rFonts w:ascii="Gill Sans MT" w:hAnsi="Gill Sans MT"/>
          <w:sz w:val="22"/>
          <w:szCs w:val="22"/>
        </w:rPr>
        <w:t>0</w:t>
      </w:r>
      <w:r w:rsidRPr="00803719">
        <w:rPr>
          <w:rFonts w:ascii="Gill Sans MT" w:hAnsi="Gill Sans MT"/>
          <w:sz w:val="22"/>
          <w:szCs w:val="22"/>
        </w:rPr>
        <w:t xml:space="preserve"> %. </w:t>
      </w:r>
    </w:p>
    <w:p w:rsidR="00446981" w:rsidRPr="00067D53" w:rsidRDefault="00446981" w:rsidP="00446981">
      <w:pPr>
        <w:jc w:val="both"/>
        <w:rPr>
          <w:rFonts w:ascii="Gill Sans MT" w:hAnsi="Gill Sans MT"/>
          <w:sz w:val="22"/>
          <w:szCs w:val="22"/>
        </w:rPr>
      </w:pPr>
    </w:p>
    <w:p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6674C9">
            <w:rPr>
              <w:rFonts w:ascii="Gill Sans MT" w:hAnsi="Gill Sans MT"/>
              <w:sz w:val="22"/>
              <w:szCs w:val="22"/>
            </w:rPr>
            <w:t>převodu na bankovní účet</w:t>
          </w:r>
        </w:sdtContent>
      </w:sdt>
      <w:r w:rsidRPr="00803719">
        <w:rPr>
          <w:rFonts w:ascii="Gill Sans MT" w:hAnsi="Gill Sans MT"/>
          <w:sz w:val="22"/>
          <w:szCs w:val="22"/>
        </w:rPr>
        <w:t>.</w:t>
      </w:r>
    </w:p>
    <w:p w:rsidR="00446981" w:rsidRPr="00067D53" w:rsidRDefault="00446981" w:rsidP="00610B19">
      <w:pPr>
        <w:rPr>
          <w:rFonts w:ascii="Gill Sans MT" w:hAnsi="Gill Sans MT"/>
          <w:sz w:val="22"/>
          <w:szCs w:val="22"/>
        </w:rPr>
      </w:pPr>
    </w:p>
    <w:p w:rsidR="001640FE" w:rsidRPr="00067D53" w:rsidRDefault="00A67F14" w:rsidP="001640FE">
      <w:pPr>
        <w:pStyle w:val="Odstavecseseznamem"/>
        <w:autoSpaceDE w:val="0"/>
        <w:autoSpaceDN w:val="0"/>
        <w:adjustRightInd w:val="0"/>
        <w:ind w:left="0"/>
        <w:jc w:val="both"/>
        <w:rPr>
          <w:rFonts w:ascii="Gill Sans MT" w:hAnsi="Gill Sans MT"/>
          <w:color w:val="000000"/>
          <w:sz w:val="22"/>
          <w:szCs w:val="22"/>
        </w:rPr>
      </w:pPr>
      <w:r w:rsidRPr="006674C9">
        <w:rPr>
          <w:rFonts w:ascii="Gill Sans MT" w:hAnsi="Gill Sans MT"/>
          <w:sz w:val="22"/>
          <w:szCs w:val="22"/>
        </w:rPr>
        <w:t>Zákazník souhlasí se</w:t>
      </w:r>
      <w:r w:rsidRPr="00803719">
        <w:rPr>
          <w:rFonts w:ascii="Gill Sans MT" w:hAnsi="Gill Sans MT"/>
          <w:sz w:val="22"/>
          <w:szCs w:val="22"/>
        </w:rPr>
        <w:t xml:space="preserve"> zasíláním a doručováním faktur, předpisů záloh v elektronické podobě </w:t>
      </w:r>
      <w:r w:rsidRPr="00803719">
        <w:rPr>
          <w:rFonts w:ascii="Gill Sans MT" w:hAnsi="Gill Sans MT"/>
          <w:color w:val="000000"/>
          <w:sz w:val="22"/>
          <w:szCs w:val="22"/>
        </w:rPr>
        <w:t>na adresu uvedenou v záhlaví Výběrového listu.</w:t>
      </w:r>
    </w:p>
    <w:p w:rsidR="00446981" w:rsidRPr="00067D53" w:rsidRDefault="00446981" w:rsidP="00610B19">
      <w:pPr>
        <w:rPr>
          <w:rFonts w:ascii="Gill Sans MT" w:hAnsi="Gill Sans MT"/>
          <w:sz w:val="22"/>
          <w:szCs w:val="22"/>
        </w:rPr>
      </w:pPr>
    </w:p>
    <w:p w:rsidR="00A455BD" w:rsidRDefault="00A455BD" w:rsidP="00A455BD">
      <w:pPr>
        <w:jc w:val="both"/>
        <w:rPr>
          <w:rFonts w:ascii="Gill Sans MT" w:hAnsi="Gill Sans MT"/>
          <w:b/>
          <w:sz w:val="22"/>
          <w:szCs w:val="22"/>
        </w:rPr>
      </w:pPr>
    </w:p>
    <w:p w:rsidR="00BB70C8" w:rsidRPr="006B5E9F" w:rsidRDefault="00BB70C8" w:rsidP="00BB70C8">
      <w:pPr>
        <w:jc w:val="both"/>
        <w:rPr>
          <w:rFonts w:ascii="Gill Sans MT" w:hAnsi="Gill Sans MT"/>
          <w:b/>
          <w:sz w:val="24"/>
          <w:szCs w:val="24"/>
        </w:rPr>
      </w:pPr>
      <w:r w:rsidRPr="006B5E9F">
        <w:rPr>
          <w:rFonts w:ascii="Gill Sans MT" w:hAnsi="Gill Sans MT"/>
          <w:b/>
          <w:sz w:val="24"/>
          <w:szCs w:val="24"/>
        </w:rPr>
        <w:t>Zvláštní ujednání dle zadávací dokumentace veřejné zakázky</w:t>
      </w:r>
    </w:p>
    <w:p w:rsidR="00BB70C8" w:rsidRPr="006B5E9F" w:rsidRDefault="00BB70C8" w:rsidP="00BB70C8">
      <w:pPr>
        <w:jc w:val="both"/>
        <w:rPr>
          <w:rFonts w:ascii="Gill Sans MT" w:hAnsi="Gill Sans MT"/>
          <w:b/>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Na základě platebního kalendáře bude dodavateli uhrazena maximálně jedna záloha k 15. dni v každém měsíci, a to ve výši maximálně 70% z předpokládané výše měsíční platby. </w:t>
      </w:r>
    </w:p>
    <w:p w:rsid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Cena za sdružené služby dodávky zemního plynu bude hrazena za každý jednotlivý kalendářní měsíc na základě písemného vyúčtování (dále jen „zúčtovací faktura“), ve které bude vyúčtován přeplatek či nedoplatek, přičemž lhůta splatnosti pro úhradu přeplatku zadavateli bude max. 30 kalendářních dnů ode dne doručení zúčtovací faktury. </w:t>
      </w:r>
    </w:p>
    <w:p w:rsid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Zúčtovací fakturu za daný měsíc je dodavatel povinen vystavit vždy nejpozději do 15. kalendářního dne měsíce následujícího po měsíci, v němž byla dodávka zemního plynu realizována. </w:t>
      </w:r>
    </w:p>
    <w:p w:rsidR="00523D2A" w:rsidRDefault="00523D2A" w:rsidP="00523D2A">
      <w:pPr>
        <w:jc w:val="both"/>
        <w:rPr>
          <w:rFonts w:ascii="Gill Sans MT" w:hAnsi="Gill Sans MT" w:cs="Arial"/>
          <w:color w:val="000000"/>
          <w:sz w:val="22"/>
          <w:szCs w:val="22"/>
        </w:rPr>
      </w:pPr>
    </w:p>
    <w:p w:rsidR="00446981" w:rsidRPr="00523D2A" w:rsidRDefault="00523D2A" w:rsidP="00523D2A">
      <w:pPr>
        <w:jc w:val="both"/>
        <w:rPr>
          <w:rFonts w:ascii="Gill Sans MT" w:hAnsi="Gill Sans MT"/>
          <w:sz w:val="22"/>
          <w:szCs w:val="22"/>
        </w:rPr>
      </w:pPr>
      <w:r w:rsidRPr="00523D2A">
        <w:rPr>
          <w:rFonts w:ascii="Gill Sans MT" w:hAnsi="Gill Sans MT" w:cs="Arial"/>
          <w:color w:val="000000"/>
          <w:sz w:val="22"/>
          <w:szCs w:val="22"/>
        </w:rPr>
        <w:t>Zúčtovací faktura je splatná do 30 kalendářních dnů ode dne doručení. Dnem zaplacení se rozumí den odeslání platby adresátovi. Připadne-li den odeslání</w:t>
      </w:r>
      <w:r>
        <w:rPr>
          <w:rFonts w:ascii="Gill Sans MT" w:hAnsi="Gill Sans MT" w:cs="Arial"/>
          <w:color w:val="000000"/>
          <w:sz w:val="22"/>
          <w:szCs w:val="22"/>
        </w:rPr>
        <w:t xml:space="preserve"> </w:t>
      </w:r>
      <w:r w:rsidRPr="00523D2A">
        <w:rPr>
          <w:rFonts w:ascii="Gill Sans MT" w:hAnsi="Gill Sans MT"/>
          <w:sz w:val="22"/>
          <w:szCs w:val="22"/>
        </w:rPr>
        <w:t>na den pracovního klidu, rozumí se dnem odeslání první následující pracovní den. Zúčtovací faktura musí mít veškeré náležitosti daňového dokladu ve smyslu zákona o dani z přidané hodnoty.</w:t>
      </w:r>
    </w:p>
    <w:p w:rsid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Dodavatel bude vystavovat jednotlivému zadavateli souhrnnou fakturu i předpis zálohových plateb za všechna jeho odběrná místa s přiloženým vyúčtováním jednotlivých odběrných míst. </w:t>
      </w:r>
    </w:p>
    <w:p w:rsidR="00523D2A" w:rsidRP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Zadavatel může požadovat a dodavatel se pro tento případ zavazuje zasílat veškerá vyúčtování a fakturaci formou elektronických prostředků. </w:t>
      </w:r>
    </w:p>
    <w:p w:rsidR="00523D2A" w:rsidRP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bez nároku na finanční kompenzaci ze strany dodavatele. </w:t>
      </w:r>
    </w:p>
    <w:p w:rsidR="00523D2A" w:rsidRP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Z důvodu provozních potřeb se může v průběhu smluvního období počet měřících nebo odběrných míst zadavatele změnit, a to jak zrušením stávajících, tak zřízením nových odběrných míst. Dodavatel bude i pro tyto případy garantovat nabídnuté jednotkové ceny a neprodleně po oznámení o zřízení nového odběrného místa zahájí dodávku za podmínek sjednaných v rámci předmětné veřejné zakázky. </w:t>
      </w:r>
    </w:p>
    <w:p w:rsidR="00523D2A" w:rsidRP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Dodavatel poskytne po ukončení období plnění této veřejné zakázky centrálnímu zadavateli na základě jeho požadavku soubor dat v elektronické podobě, obsahující kompletní údaje o realizované dodávce zemního plynu v rozsahu fakturačních dokladů za celé období dodávky. </w:t>
      </w:r>
    </w:p>
    <w:p w:rsidR="00523D2A" w:rsidRPr="00523D2A" w:rsidRDefault="00523D2A" w:rsidP="00523D2A">
      <w:pPr>
        <w:autoSpaceDE w:val="0"/>
        <w:autoSpaceDN w:val="0"/>
        <w:adjustRightInd w:val="0"/>
        <w:jc w:val="both"/>
        <w:rPr>
          <w:rFonts w:ascii="Gill Sans MT" w:hAnsi="Gill Sans MT" w:cs="Arial"/>
          <w:color w:val="000000"/>
          <w:sz w:val="22"/>
          <w:szCs w:val="22"/>
        </w:rPr>
      </w:pPr>
    </w:p>
    <w:p w:rsidR="00523D2A" w:rsidRPr="00523D2A" w:rsidRDefault="00523D2A" w:rsidP="00523D2A">
      <w:pPr>
        <w:autoSpaceDE w:val="0"/>
        <w:autoSpaceDN w:val="0"/>
        <w:adjustRightInd w:val="0"/>
        <w:jc w:val="both"/>
        <w:rPr>
          <w:rFonts w:ascii="Gill Sans MT" w:hAnsi="Gill Sans MT" w:cs="Arial"/>
          <w:color w:val="000000"/>
          <w:sz w:val="22"/>
          <w:szCs w:val="22"/>
        </w:rPr>
      </w:pPr>
      <w:r w:rsidRPr="00523D2A">
        <w:rPr>
          <w:rFonts w:ascii="Gill Sans MT" w:hAnsi="Gill Sans MT" w:cs="Arial"/>
          <w:color w:val="000000"/>
          <w:sz w:val="22"/>
          <w:szCs w:val="22"/>
        </w:rPr>
        <w:t xml:space="preserve">Dodavatel si nebude nárokovat jakékoli sankce za překročení či neodebrání předpokládaného množství odběru zemního plynu. Sankcí se rozumí rovněž navýšení smluvní ceny sjednané v dodavatelské smlouvě na základě výsledku elektronické aukce. </w:t>
      </w:r>
    </w:p>
    <w:p w:rsidR="00523D2A" w:rsidRDefault="00523D2A" w:rsidP="00523D2A">
      <w:pPr>
        <w:autoSpaceDE w:val="0"/>
        <w:autoSpaceDN w:val="0"/>
        <w:adjustRightInd w:val="0"/>
        <w:jc w:val="both"/>
        <w:rPr>
          <w:rFonts w:ascii="Gill Sans MT" w:hAnsi="Gill Sans MT" w:cs="Arial"/>
          <w:color w:val="000000"/>
          <w:sz w:val="22"/>
          <w:szCs w:val="22"/>
        </w:rPr>
      </w:pPr>
    </w:p>
    <w:p w:rsidR="006674C9" w:rsidRDefault="006674C9" w:rsidP="00803719">
      <w:pPr>
        <w:pStyle w:val="Nzev"/>
        <w:tabs>
          <w:tab w:val="left" w:pos="426"/>
        </w:tabs>
        <w:spacing w:line="276" w:lineRule="auto"/>
        <w:rPr>
          <w:rFonts w:ascii="Gill Sans MT" w:hAnsi="Gill Sans MT"/>
          <w:b/>
          <w:sz w:val="28"/>
          <w:szCs w:val="28"/>
        </w:rPr>
      </w:pPr>
    </w:p>
    <w:p w:rsidR="006674C9" w:rsidRDefault="006674C9" w:rsidP="00803719">
      <w:pPr>
        <w:pStyle w:val="Nzev"/>
        <w:tabs>
          <w:tab w:val="left" w:pos="426"/>
        </w:tabs>
        <w:spacing w:line="276" w:lineRule="auto"/>
        <w:rPr>
          <w:rFonts w:ascii="Gill Sans MT" w:hAnsi="Gill Sans MT"/>
          <w:b/>
          <w:sz w:val="28"/>
          <w:szCs w:val="28"/>
        </w:rPr>
      </w:pPr>
    </w:p>
    <w:p w:rsidR="006674C9" w:rsidRDefault="006674C9" w:rsidP="00803719">
      <w:pPr>
        <w:pStyle w:val="Nzev"/>
        <w:tabs>
          <w:tab w:val="left" w:pos="426"/>
        </w:tabs>
        <w:spacing w:line="276" w:lineRule="auto"/>
        <w:rPr>
          <w:rFonts w:ascii="Gill Sans MT" w:hAnsi="Gill Sans MT"/>
          <w:b/>
          <w:sz w:val="28"/>
          <w:szCs w:val="28"/>
        </w:rPr>
      </w:pPr>
    </w:p>
    <w:p w:rsidR="006674C9" w:rsidRDefault="006674C9" w:rsidP="00803719">
      <w:pPr>
        <w:pStyle w:val="Nzev"/>
        <w:tabs>
          <w:tab w:val="left" w:pos="426"/>
        </w:tabs>
        <w:spacing w:line="276" w:lineRule="auto"/>
        <w:rPr>
          <w:rFonts w:ascii="Gill Sans MT" w:hAnsi="Gill Sans MT"/>
          <w:b/>
          <w:sz w:val="28"/>
          <w:szCs w:val="28"/>
        </w:rPr>
      </w:pPr>
    </w:p>
    <w:p w:rsidR="00A67F14" w:rsidRDefault="00A67F14" w:rsidP="00803719">
      <w:pPr>
        <w:pStyle w:val="Nzev"/>
        <w:tabs>
          <w:tab w:val="left" w:pos="426"/>
        </w:tabs>
        <w:spacing w:line="276" w:lineRule="auto"/>
        <w:rPr>
          <w:rFonts w:ascii="Gill Sans MT" w:hAnsi="Gill Sans MT"/>
          <w:sz w:val="22"/>
          <w:szCs w:val="22"/>
        </w:rPr>
      </w:pPr>
      <w:r w:rsidRPr="00803719">
        <w:rPr>
          <w:rFonts w:ascii="Gill Sans MT" w:hAnsi="Gill Sans MT"/>
          <w:b/>
          <w:sz w:val="28"/>
          <w:szCs w:val="28"/>
        </w:rPr>
        <w:lastRenderedPageBreak/>
        <w:t>OBECNÉ ZNĚNÍ SMLOUVY</w:t>
      </w:r>
    </w:p>
    <w:p w:rsidR="00D66061" w:rsidRPr="00067D53" w:rsidRDefault="00D66061" w:rsidP="00591911">
      <w:pPr>
        <w:pStyle w:val="Bezmezer"/>
      </w:pPr>
    </w:p>
    <w:p w:rsidR="00E36453" w:rsidRPr="00067D53" w:rsidRDefault="00A67F14" w:rsidP="00E36453">
      <w:pPr>
        <w:pStyle w:val="Nzev"/>
        <w:spacing w:before="120" w:line="276" w:lineRule="auto"/>
        <w:rPr>
          <w:rFonts w:ascii="Gill Sans MT" w:hAnsi="Gill Sans MT"/>
          <w:sz w:val="22"/>
          <w:szCs w:val="22"/>
        </w:rPr>
      </w:pPr>
      <w:r w:rsidRPr="00803719">
        <w:rPr>
          <w:rFonts w:ascii="Gill Sans MT" w:hAnsi="Gill Sans MT"/>
          <w:sz w:val="22"/>
          <w:szCs w:val="22"/>
        </w:rPr>
        <w:t>Článek I</w:t>
      </w:r>
    </w:p>
    <w:p w:rsidR="000D326E" w:rsidRPr="00067D53" w:rsidRDefault="00A67F14" w:rsidP="00E36453">
      <w:pPr>
        <w:pStyle w:val="Nzev"/>
        <w:spacing w:line="276" w:lineRule="auto"/>
        <w:rPr>
          <w:rFonts w:ascii="Gill Sans MT" w:hAnsi="Gill Sans MT"/>
          <w:sz w:val="22"/>
          <w:szCs w:val="22"/>
        </w:rPr>
      </w:pPr>
      <w:r w:rsidRPr="00803719">
        <w:rPr>
          <w:rFonts w:ascii="Gill Sans MT" w:hAnsi="Gill Sans MT"/>
          <w:b/>
          <w:sz w:val="22"/>
          <w:szCs w:val="22"/>
        </w:rPr>
        <w:t xml:space="preserve">Definice </w:t>
      </w:r>
    </w:p>
    <w:p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rsidR="00AE251A" w:rsidRPr="00067D53" w:rsidRDefault="00A67F14" w:rsidP="00AE251A">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rsidR="00A67F14" w:rsidRDefault="00B53CA7" w:rsidP="00803719">
      <w:pPr>
        <w:pStyle w:val="Nzev"/>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rsidR="000D326E" w:rsidRPr="00067D53" w:rsidRDefault="00A67F14" w:rsidP="006F20C5">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r w:rsidRPr="00803719">
        <w:rPr>
          <w:rFonts w:ascii="Gill Sans MT" w:hAnsi="Gill Sans MT"/>
          <w:b/>
          <w:sz w:val="22"/>
          <w:szCs w:val="22"/>
        </w:rPr>
        <w:t>MWh</w:t>
      </w:r>
      <w:r w:rsidRPr="00803719">
        <w:rPr>
          <w:rFonts w:ascii="Gill Sans MT" w:hAnsi="Gill Sans MT"/>
          <w:sz w:val="22"/>
          <w:szCs w:val="22"/>
        </w:rPr>
        <w:t>“ představuje 1000 kWh;</w:t>
      </w:r>
    </w:p>
    <w:p w:rsidR="00AE251A"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rsidR="00554749"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rsidR="002D4540"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rsidR="002D4540"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rsidR="00E6165A" w:rsidRPr="00067D53" w:rsidRDefault="00A67F14" w:rsidP="00E6165A">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Pravidla trhu s plynem</w:t>
      </w:r>
      <w:r w:rsidRPr="00803719">
        <w:rPr>
          <w:rFonts w:ascii="Gill Sans MT" w:hAnsi="Gill Sans MT"/>
          <w:sz w:val="22"/>
          <w:szCs w:val="22"/>
        </w:rPr>
        <w:t>“ jsou</w:t>
      </w:r>
      <w:r w:rsidRPr="00803719">
        <w:rPr>
          <w:rFonts w:ascii="Gill Sans MT" w:hAnsi="Gill Sans MT" w:cs="TimesNewRomanPSMT"/>
          <w:sz w:val="22"/>
          <w:szCs w:val="22"/>
        </w:rPr>
        <w:t xml:space="preserve"> </w:t>
      </w:r>
      <w:r w:rsidR="002470AD">
        <w:rPr>
          <w:rFonts w:ascii="Gill Sans MT" w:hAnsi="Gill Sans MT" w:cs="TimesNewRomanPSMT"/>
          <w:sz w:val="22"/>
          <w:szCs w:val="22"/>
        </w:rPr>
        <w:t xml:space="preserve">účinná ustanovení </w:t>
      </w:r>
      <w:r w:rsidRPr="00803719">
        <w:rPr>
          <w:rFonts w:ascii="Gill Sans MT" w:hAnsi="Gill Sans MT" w:cs="TimesNewRomanPSMT"/>
          <w:sz w:val="22"/>
          <w:szCs w:val="22"/>
        </w:rPr>
        <w:t>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 365/2009 Sb., o Pravidlech trhu s plynem, </w:t>
      </w:r>
      <w:r w:rsidR="002470AD">
        <w:rPr>
          <w:rFonts w:ascii="Gill Sans MT" w:hAnsi="Gill Sans MT" w:cs="TimesNewRomanPSMT"/>
          <w:sz w:val="22"/>
          <w:szCs w:val="22"/>
        </w:rPr>
        <w:t xml:space="preserve">v platném znění, </w:t>
      </w:r>
      <w:r w:rsidRPr="00803719">
        <w:rPr>
          <w:rFonts w:ascii="Gill Sans MT" w:hAnsi="Gill Sans MT" w:cs="TimesNewRomanPSMT"/>
          <w:sz w:val="22"/>
          <w:szCs w:val="22"/>
        </w:rPr>
        <w:t>případně 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w:t>
      </w:r>
      <w:r w:rsidRPr="00803719">
        <w:rPr>
          <w:rFonts w:ascii="Gill Sans MT" w:hAnsi="Gill Sans MT"/>
          <w:sz w:val="22"/>
          <w:szCs w:val="22"/>
        </w:rPr>
        <w:t>. 349/2015 Sb., o Pravidlech trhu s plynem či obecně závazn</w:t>
      </w:r>
      <w:r w:rsidR="002470AD">
        <w:rPr>
          <w:rFonts w:ascii="Gill Sans MT" w:hAnsi="Gill Sans MT"/>
          <w:sz w:val="22"/>
          <w:szCs w:val="22"/>
        </w:rPr>
        <w:t>ého</w:t>
      </w:r>
      <w:r w:rsidRPr="00803719">
        <w:rPr>
          <w:rFonts w:ascii="Gill Sans MT" w:hAnsi="Gill Sans MT"/>
          <w:sz w:val="22"/>
          <w:szCs w:val="22"/>
        </w:rPr>
        <w:t xml:space="preserve"> právní</w:t>
      </w:r>
      <w:r w:rsidR="002470AD">
        <w:rPr>
          <w:rFonts w:ascii="Gill Sans MT" w:hAnsi="Gill Sans MT"/>
          <w:sz w:val="22"/>
          <w:szCs w:val="22"/>
        </w:rPr>
        <w:t>ho</w:t>
      </w:r>
      <w:r w:rsidRPr="00803719">
        <w:rPr>
          <w:rFonts w:ascii="Gill Sans MT" w:hAnsi="Gill Sans MT"/>
          <w:sz w:val="22"/>
          <w:szCs w:val="22"/>
        </w:rPr>
        <w:t xml:space="preserve"> předpis</w:t>
      </w:r>
      <w:r w:rsidR="002470AD">
        <w:rPr>
          <w:rFonts w:ascii="Gill Sans MT" w:hAnsi="Gill Sans MT"/>
          <w:sz w:val="22"/>
          <w:szCs w:val="22"/>
        </w:rPr>
        <w:t>u</w:t>
      </w:r>
      <w:r w:rsidRPr="00803719">
        <w:rPr>
          <w:rFonts w:ascii="Gill Sans MT" w:hAnsi="Gill Sans MT"/>
          <w:sz w:val="22"/>
          <w:szCs w:val="22"/>
        </w:rPr>
        <w:t xml:space="preserve"> uvedené vyhlášky měnící</w:t>
      </w:r>
      <w:r w:rsidR="002470AD">
        <w:rPr>
          <w:rFonts w:ascii="Gill Sans MT" w:hAnsi="Gill Sans MT"/>
          <w:sz w:val="22"/>
          <w:szCs w:val="22"/>
        </w:rPr>
        <w:t>ho</w:t>
      </w:r>
      <w:r w:rsidRPr="00803719">
        <w:rPr>
          <w:rFonts w:ascii="Gill Sans MT" w:hAnsi="Gill Sans MT"/>
          <w:sz w:val="22"/>
          <w:szCs w:val="22"/>
        </w:rPr>
        <w:t xml:space="preserve"> či nahrazující</w:t>
      </w:r>
      <w:r w:rsidR="002470AD">
        <w:rPr>
          <w:rFonts w:ascii="Gill Sans MT" w:hAnsi="Gill Sans MT"/>
          <w:sz w:val="22"/>
          <w:szCs w:val="22"/>
        </w:rPr>
        <w:t>ho</w:t>
      </w:r>
      <w:r w:rsidRPr="00803719">
        <w:rPr>
          <w:rFonts w:ascii="Gill Sans MT" w:hAnsi="Gill Sans MT"/>
          <w:sz w:val="22"/>
          <w:szCs w:val="22"/>
        </w:rPr>
        <w:t>;</w:t>
      </w:r>
    </w:p>
    <w:p w:rsidR="0062718E"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rsidR="00E36453"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rsidR="0064623C" w:rsidRPr="00067D53" w:rsidRDefault="00A67F14" w:rsidP="0064623C">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rsidR="00554749"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rsidR="001F55EC" w:rsidRPr="00067D53" w:rsidRDefault="001F55EC" w:rsidP="009E52BD">
      <w:pPr>
        <w:spacing w:line="276" w:lineRule="auto"/>
        <w:jc w:val="center"/>
        <w:rPr>
          <w:rFonts w:ascii="Gill Sans MT" w:hAnsi="Gill Sans MT"/>
          <w:sz w:val="22"/>
          <w:szCs w:val="22"/>
        </w:rPr>
      </w:pPr>
    </w:p>
    <w:p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t>Článek II</w:t>
      </w:r>
    </w:p>
    <w:p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rsidR="00D66061" w:rsidRPr="00067D53" w:rsidRDefault="00D66061" w:rsidP="00591911">
      <w:pPr>
        <w:pStyle w:val="Bezmezer"/>
      </w:pPr>
    </w:p>
    <w:p w:rsidR="000D326E" w:rsidRPr="00067D53" w:rsidRDefault="00A67F14" w:rsidP="009E52BD">
      <w:pPr>
        <w:pStyle w:val="Nzev"/>
        <w:spacing w:before="120" w:line="276" w:lineRule="auto"/>
        <w:rPr>
          <w:rFonts w:ascii="Gill Sans MT" w:hAnsi="Gill Sans MT"/>
          <w:sz w:val="22"/>
          <w:szCs w:val="22"/>
        </w:rPr>
      </w:pPr>
      <w:r w:rsidRPr="00803719">
        <w:rPr>
          <w:rFonts w:ascii="Gill Sans MT" w:hAnsi="Gill Sans MT"/>
          <w:sz w:val="22"/>
          <w:szCs w:val="22"/>
        </w:rPr>
        <w:t>Článek III</w:t>
      </w:r>
    </w:p>
    <w:p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rsidR="00D66061" w:rsidRPr="00067D53" w:rsidRDefault="00D66061" w:rsidP="00591911">
      <w:pPr>
        <w:pStyle w:val="Bezmezer"/>
      </w:pPr>
    </w:p>
    <w:p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rsidR="009E52BD" w:rsidRPr="00067D53" w:rsidRDefault="00A67F14" w:rsidP="009E52BD">
      <w:pPr>
        <w:pStyle w:val="Nzev"/>
        <w:spacing w:line="276" w:lineRule="auto"/>
        <w:rPr>
          <w:rFonts w:ascii="Gill Sans MT" w:hAnsi="Gill Sans MT"/>
          <w:b/>
          <w:sz w:val="22"/>
          <w:szCs w:val="22"/>
        </w:rPr>
      </w:pPr>
      <w:r w:rsidRPr="00803719">
        <w:rPr>
          <w:rFonts w:ascii="Gill Sans MT" w:hAnsi="Gill Sans MT"/>
          <w:b/>
          <w:sz w:val="22"/>
          <w:szCs w:val="22"/>
        </w:rPr>
        <w:t xml:space="preserve"> Cena</w:t>
      </w:r>
    </w:p>
    <w:p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rsidR="00A67F14"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rsidR="00A67F14" w:rsidRPr="00803719" w:rsidRDefault="00A67F14" w:rsidP="00803719">
      <w:pPr>
        <w:pStyle w:val="Odstavecseseznamem"/>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strany výslovně sjednávají, že Zákazník je povinen uhradit Obchodníkovi za dodávky plynu v období Termínu dodávek cenu za dodávku plynu sjednanou v Příloze B, která je nedílnou součástí Smlouvy. Cena za dodávku plynu se hradí formou měsíčních plateb, není-li v Smlouvě uvedeno jinak.</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Uvedené ceny jsou stanoveny bez Nepřímých daní. Nepřímé daně budou k cenám dle Smlouvy připočítávány dle platné legislativy s tím, že Zákazník je v takovém případě povinen uhradit cenu stanovenou dle Smlouvy včetně Nepřímých daní.</w:t>
      </w:r>
    </w:p>
    <w:p w:rsidR="00FE1DAA" w:rsidRDefault="00FE1DAA" w:rsidP="001E6F88">
      <w:pPr>
        <w:pStyle w:val="Zkladntext2"/>
        <w:spacing w:line="276" w:lineRule="auto"/>
        <w:jc w:val="center"/>
        <w:rPr>
          <w:rFonts w:ascii="Gill Sans MT" w:hAnsi="Gill Sans MT"/>
          <w:b/>
          <w:sz w:val="22"/>
          <w:szCs w:val="22"/>
        </w:rPr>
      </w:pPr>
    </w:p>
    <w:p w:rsidR="00FE1DAA" w:rsidRDefault="00FE1DAA" w:rsidP="00FE1DAA">
      <w:pPr>
        <w:spacing w:before="120" w:line="276" w:lineRule="auto"/>
        <w:jc w:val="center"/>
        <w:rPr>
          <w:rFonts w:ascii="Gill Sans MT" w:hAnsi="Gill Sans MT"/>
          <w:sz w:val="22"/>
          <w:szCs w:val="22"/>
        </w:rPr>
      </w:pPr>
    </w:p>
    <w:p w:rsidR="00FE1DAA" w:rsidRDefault="00FE1DAA" w:rsidP="00FE1DAA">
      <w:pPr>
        <w:spacing w:before="120" w:line="276" w:lineRule="auto"/>
        <w:jc w:val="center"/>
        <w:rPr>
          <w:rFonts w:ascii="Gill Sans MT" w:hAnsi="Gill Sans MT"/>
          <w:sz w:val="22"/>
          <w:szCs w:val="22"/>
        </w:rPr>
      </w:pPr>
    </w:p>
    <w:p w:rsidR="00FE1DAA" w:rsidRPr="00067D53" w:rsidRDefault="00FE1DAA" w:rsidP="00FE1DAA">
      <w:pPr>
        <w:spacing w:before="120" w:line="276" w:lineRule="auto"/>
        <w:jc w:val="center"/>
        <w:rPr>
          <w:rFonts w:ascii="Gill Sans MT" w:hAnsi="Gill Sans MT"/>
          <w:sz w:val="22"/>
          <w:szCs w:val="22"/>
        </w:rPr>
      </w:pPr>
      <w:r>
        <w:rPr>
          <w:rFonts w:ascii="Gill Sans MT" w:hAnsi="Gill Sans MT"/>
          <w:sz w:val="22"/>
          <w:szCs w:val="22"/>
        </w:rPr>
        <w:lastRenderedPageBreak/>
        <w:t xml:space="preserve">Článek </w:t>
      </w:r>
      <w:r w:rsidRPr="00803719">
        <w:rPr>
          <w:rFonts w:ascii="Gill Sans MT" w:hAnsi="Gill Sans MT"/>
          <w:sz w:val="22"/>
          <w:szCs w:val="22"/>
        </w:rPr>
        <w:t>V</w:t>
      </w:r>
    </w:p>
    <w:p w:rsidR="001E6F88" w:rsidRPr="00067D53" w:rsidRDefault="00A67F14" w:rsidP="001E6F88">
      <w:pPr>
        <w:pStyle w:val="Zkladn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rsidR="00A67F14" w:rsidRPr="00803719" w:rsidRDefault="00A67F14" w:rsidP="00803719">
      <w:pPr>
        <w:pStyle w:val="Odstavecseseznamem"/>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po dobu Termínu dodávek přebírá Obchodník jako subjekt zúčtování za Zákazníka v Odběrných místech Zákazníka Odpovědnost za odchylku. </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rsidR="000D326E" w:rsidRPr="00067D53" w:rsidRDefault="00A67F14" w:rsidP="00ED43D7">
      <w:pPr>
        <w:pStyle w:val="Nzev"/>
        <w:spacing w:line="276" w:lineRule="auto"/>
        <w:rPr>
          <w:rFonts w:ascii="Gill Sans MT" w:hAnsi="Gill Sans MT"/>
          <w:b/>
          <w:sz w:val="22"/>
          <w:szCs w:val="22"/>
        </w:rPr>
      </w:pPr>
      <w:r w:rsidRPr="00803719">
        <w:rPr>
          <w:rFonts w:ascii="Gill Sans MT" w:hAnsi="Gill Sans MT"/>
          <w:b/>
          <w:sz w:val="22"/>
          <w:szCs w:val="22"/>
        </w:rPr>
        <w:t xml:space="preserve">Fakturační a platební podmínky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Při nedodržení termínů a lhůt sjednaného způsobu úhrady záloh a faktur a jejich výše na straně Zákazníka vzniká Obchodníkovi právo na smluvní úrok z prodlení ve výši 0,1 %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Při nedodržení termínů a lhůt sjednaného způsobu placení faktur, které v důsledku přeplatků hradí Obchodník Zákazníkovi, vzniká Zákazníkovi právo na smluvní úrok z prodlení ve výši 0,1 % z dlužné částky za každý den prodlení. Obchodník je povinen uhradit smluvní úrok z prodlení Zákazníkovi na základě vystavené faktury do 14 dnů od data doručení. </w:t>
      </w:r>
    </w:p>
    <w:p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w:t>
      </w:r>
      <w:r w:rsidRPr="00803719">
        <w:rPr>
          <w:rFonts w:ascii="Gill Sans MT" w:hAnsi="Gill Sans MT"/>
          <w:sz w:val="22"/>
          <w:szCs w:val="22"/>
        </w:rPr>
        <w:lastRenderedPageBreak/>
        <w:t xml:space="preserve">Obecného znění Smlouvy. Výpověď je účinná uplynutím pětidenní výpovědní lhůty od dne jejího doručení Zákazníkovi. Tím však není dotčena povinnost Zákazníka uhradit veškeré dlužné částky Obchodníkovi. </w:t>
      </w:r>
    </w:p>
    <w:p w:rsidR="00D66061" w:rsidRPr="00067D53" w:rsidRDefault="00D66061" w:rsidP="00591911">
      <w:pPr>
        <w:pStyle w:val="Bezmezer"/>
      </w:pPr>
    </w:p>
    <w:p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rsidR="00067D53" w:rsidRDefault="00067D53" w:rsidP="008B2931">
      <w:pPr>
        <w:spacing w:before="120" w:line="276" w:lineRule="auto"/>
        <w:jc w:val="center"/>
        <w:rPr>
          <w:rFonts w:ascii="Gill Sans MT" w:hAnsi="Gill Sans MT"/>
          <w:sz w:val="22"/>
          <w:szCs w:val="22"/>
        </w:rPr>
      </w:pPr>
    </w:p>
    <w:p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omezení nebo přerušení dodávek a odběru plynu může dojít zejména v případech, kdy provozovatel přepravní soustavy, PDS nebo provozovatel podzemního zásobníku plynu v souladu s oprávněním podle Energetického zákona přeruší nebo omezí činnosti spojené </w:t>
      </w:r>
      <w:r w:rsidRPr="00803719">
        <w:rPr>
          <w:rFonts w:ascii="Gill Sans MT" w:hAnsi="Gill Sans MT"/>
          <w:sz w:val="22"/>
          <w:szCs w:val="22"/>
        </w:rPr>
        <w:lastRenderedPageBreak/>
        <w:t>s přepravou plynu, distribucí plynu nebo uskladňováním plynu a za souvislostí uvedených v Řádu provozovatele přepravní soustavy, Řádu provozovatele distribuční soustavy a Řádu provozovatele podzemního zásobníku plynu.</w:t>
      </w:r>
    </w:p>
    <w:p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 veškeré dlužné částky Obchodníkovi.</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rsidR="000D326E" w:rsidRPr="00067D53" w:rsidRDefault="00A67F14" w:rsidP="00002C16">
      <w:pPr>
        <w:pStyle w:val="Zkladntext2"/>
        <w:spacing w:line="276" w:lineRule="auto"/>
        <w:jc w:val="center"/>
        <w:rPr>
          <w:rFonts w:ascii="Gill Sans MT" w:hAnsi="Gill Sans MT"/>
          <w:b/>
          <w:sz w:val="22"/>
          <w:szCs w:val="22"/>
        </w:rPr>
      </w:pPr>
      <w:r w:rsidRPr="00803719">
        <w:rPr>
          <w:rFonts w:ascii="Gill Sans MT" w:hAnsi="Gill Sans MT"/>
          <w:b/>
          <w:sz w:val="22"/>
          <w:szCs w:val="22"/>
        </w:rPr>
        <w:t>Oddělitelnost</w:t>
      </w:r>
    </w:p>
    <w:p w:rsidR="00A67F14" w:rsidRDefault="00A67F14" w:rsidP="00803719">
      <w:pPr>
        <w:pStyle w:val="Zkladn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rsidR="00D66061" w:rsidRPr="00067D53" w:rsidRDefault="00D66061" w:rsidP="00591911">
      <w:pPr>
        <w:pStyle w:val="Bezmezer"/>
      </w:pPr>
    </w:p>
    <w:p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t>Článek X</w:t>
      </w:r>
    </w:p>
    <w:p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rsidR="00A67F14" w:rsidRDefault="00B53CA7" w:rsidP="00803719">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NzevChar"/>
          <w:rFonts w:ascii="Gill Sans MT" w:hAnsi="Gill Sans MT"/>
          <w:sz w:val="22"/>
          <w:szCs w:val="22"/>
        </w:rPr>
        <w:t>Všechny spory mezi Smluvními stranami, které vzniknou na základě či v souvislosti s Smlouvou se Smluvní strany zavazují řešit dohodou. Nedojde-li k dohodě, bude spor s konečnou platností rozhodován podle českého práva, příslušnými českými soudy.</w:t>
      </w:r>
    </w:p>
    <w:p w:rsidR="000D326E" w:rsidRPr="00067D53" w:rsidRDefault="000D326E" w:rsidP="00F33CDF">
      <w:pPr>
        <w:autoSpaceDE w:val="0"/>
        <w:autoSpaceDN w:val="0"/>
        <w:spacing w:line="276" w:lineRule="auto"/>
        <w:jc w:val="both"/>
        <w:rPr>
          <w:rFonts w:ascii="Gill Sans MT" w:hAnsi="Gill Sans MT" w:cs="Arial"/>
          <w:color w:val="000000"/>
          <w:sz w:val="22"/>
          <w:szCs w:val="22"/>
        </w:rPr>
      </w:pPr>
    </w:p>
    <w:p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rsidR="00A67F14" w:rsidRDefault="00B53CA7" w:rsidP="00803719">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AD5094" w:rsidRDefault="00AD5094" w:rsidP="00AD5094">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sidRPr="00110E4C">
        <w:rPr>
          <w:rFonts w:ascii="Gill Sans MT" w:hAnsi="Gill Sans MT"/>
          <w:sz w:val="22"/>
          <w:szCs w:val="22"/>
        </w:rPr>
        <w:t>Smluvní strany výslovně sjednávají, že zákazem uvedeným v předchozí větě není jakkoliv dotčeno právo či povinnost zákazníka vyplývající mu ze zákona č. 137/2006 Sb., o veřejných zakázkách, v případech, kdy tato smlouva byla uzavřena na základě zadávacího řízení upraveného v rámci uvedeného zákona o veřejných zakázkách</w:t>
      </w:r>
    </w:p>
    <w:p w:rsidR="00AD5094" w:rsidRDefault="00AD5094" w:rsidP="00AD5094">
      <w:pPr>
        <w:pStyle w:val="Odstavecseseznamem"/>
        <w:autoSpaceDE w:val="0"/>
        <w:autoSpaceDN w:val="0"/>
        <w:adjustRightInd w:val="0"/>
        <w:spacing w:before="120" w:line="276" w:lineRule="auto"/>
        <w:ind w:left="426"/>
        <w:jc w:val="both"/>
        <w:rPr>
          <w:rFonts w:ascii="Gill Sans MT" w:hAnsi="Gill Sans MT"/>
          <w:sz w:val="22"/>
          <w:szCs w:val="22"/>
        </w:rPr>
      </w:pPr>
    </w:p>
    <w:p w:rsidR="00E20079" w:rsidRPr="00067D53" w:rsidRDefault="00E20079" w:rsidP="00002C1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rsidR="0063430C" w:rsidRPr="00067D53" w:rsidRDefault="00B53CA7" w:rsidP="004F7F5A">
      <w:pPr>
        <w:pStyle w:val="Zkladn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rsidR="000D326E" w:rsidRPr="00067D53" w:rsidRDefault="00B53CA7" w:rsidP="00CB6D20">
      <w:pPr>
        <w:pStyle w:val="Zkladn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rsidR="000D326E" w:rsidRPr="00067D53" w:rsidRDefault="00B53CA7" w:rsidP="00CB6D20">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t>Cena ostatních služeb dodávky plynu</w:t>
      </w:r>
    </w:p>
    <w:p w:rsidR="00BE45D9" w:rsidRPr="00067D53" w:rsidRDefault="00BE45D9" w:rsidP="00242676">
      <w:pPr>
        <w:autoSpaceDE w:val="0"/>
        <w:autoSpaceDN w:val="0"/>
        <w:adjustRightInd w:val="0"/>
        <w:spacing w:line="276" w:lineRule="auto"/>
        <w:rPr>
          <w:rFonts w:ascii="Gill Sans MT" w:hAnsi="Gill Sans MT" w:cs="TimesNewRomanPS-BoldMT"/>
          <w:bCs/>
          <w:sz w:val="22"/>
          <w:szCs w:val="22"/>
        </w:rPr>
      </w:pPr>
    </w:p>
    <w:p w:rsidR="00AD5094" w:rsidRDefault="00AD5094" w:rsidP="002B5114">
      <w:pPr>
        <w:autoSpaceDE w:val="0"/>
        <w:autoSpaceDN w:val="0"/>
        <w:adjustRightInd w:val="0"/>
        <w:spacing w:line="276" w:lineRule="auto"/>
        <w:jc w:val="center"/>
        <w:rPr>
          <w:rFonts w:ascii="Gill Sans MT" w:hAnsi="Gill Sans MT" w:cs="TimesNewRomanPS-BoldMT"/>
          <w:bCs/>
          <w:sz w:val="22"/>
          <w:szCs w:val="22"/>
        </w:rPr>
      </w:pPr>
    </w:p>
    <w:p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lastRenderedPageBreak/>
        <w:t>Článek XIII</w:t>
      </w:r>
    </w:p>
    <w:p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rsidR="000D326E" w:rsidRPr="00067D53" w:rsidRDefault="00B53CA7" w:rsidP="004F7F5A">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a účinnosti dnem podpisu oběma Smluvními stranami.</w:t>
      </w:r>
    </w:p>
    <w:p w:rsidR="004F7F5A" w:rsidRPr="00067D53" w:rsidRDefault="00B53CA7" w:rsidP="00E249C8">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rsidR="00AE5A2E"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dvou vyhotoveních s platností originálu, přičemž každá ze Smluvních stran obdrží jedno vyhotovení.</w:t>
      </w:r>
    </w:p>
    <w:p w:rsidR="00E459F1" w:rsidRPr="00067D53" w:rsidRDefault="00B53CA7">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rsidR="00002C16" w:rsidRPr="00067D53" w:rsidRDefault="00002C16" w:rsidP="00E67562">
      <w:pPr>
        <w:spacing w:line="276" w:lineRule="auto"/>
        <w:rPr>
          <w:rFonts w:ascii="Gill Sans MT" w:hAnsi="Gill Sans MT"/>
          <w:sz w:val="22"/>
          <w:szCs w:val="22"/>
        </w:rPr>
      </w:pPr>
    </w:p>
    <w:p w:rsidR="006674C9" w:rsidRDefault="006674C9" w:rsidP="006674C9">
      <w:pPr>
        <w:spacing w:line="276" w:lineRule="auto"/>
        <w:rPr>
          <w:rFonts w:ascii="Gill Sans MT" w:hAnsi="Gill Sans MT"/>
          <w:sz w:val="22"/>
          <w:szCs w:val="22"/>
        </w:rPr>
      </w:pPr>
    </w:p>
    <w:p w:rsidR="006674C9" w:rsidRPr="00067D53" w:rsidRDefault="006674C9" w:rsidP="006674C9">
      <w:pPr>
        <w:spacing w:line="276" w:lineRule="auto"/>
        <w:rPr>
          <w:rFonts w:ascii="Gill Sans MT" w:hAnsi="Gill Sans MT"/>
          <w:sz w:val="22"/>
          <w:szCs w:val="22"/>
        </w:rPr>
      </w:pPr>
      <w:r>
        <w:rPr>
          <w:rFonts w:ascii="Gill Sans MT" w:hAnsi="Gill Sans MT"/>
          <w:sz w:val="22"/>
          <w:szCs w:val="22"/>
        </w:rPr>
        <w:t xml:space="preserve">V Praze dne </w:t>
      </w:r>
      <w:sdt>
        <w:sdtPr>
          <w:rPr>
            <w:rFonts w:ascii="Gill Sans MT" w:hAnsi="Gill Sans MT"/>
            <w:sz w:val="22"/>
            <w:szCs w:val="22"/>
          </w:rPr>
          <w:alias w:val="KALENDÁŘ"/>
          <w:tag w:val="KALENDÁŘ"/>
          <w:id w:val="-703941943"/>
          <w:placeholder>
            <w:docPart w:val="7FE87B0215D94F039467A88EC29879B7"/>
          </w:placeholder>
          <w:date w:fullDate="2016-08-05T00:00:00Z">
            <w:dateFormat w:val="d. M. yyyy"/>
            <w:lid w:val="cs-CZ"/>
            <w:storeMappedDataAs w:val="dateTime"/>
            <w:calendar w:val="gregorian"/>
          </w:date>
        </w:sdtPr>
        <w:sdtEndPr/>
        <w:sdtContent>
          <w:r>
            <w:rPr>
              <w:rFonts w:ascii="Gill Sans MT" w:hAnsi="Gill Sans MT"/>
              <w:sz w:val="22"/>
              <w:szCs w:val="22"/>
            </w:rPr>
            <w:t>5. 8. 2016</w:t>
          </w:r>
        </w:sdtContent>
      </w:sdt>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Pr>
          <w:rFonts w:ascii="Gill Sans MT" w:hAnsi="Gill Sans MT"/>
          <w:sz w:val="22"/>
          <w:szCs w:val="22"/>
        </w:rPr>
        <w:tab/>
        <w:t xml:space="preserve">V Říčanech dne </w:t>
      </w:r>
      <w:r w:rsidR="00975692">
        <w:rPr>
          <w:rFonts w:ascii="Gill Sans MT" w:hAnsi="Gill Sans MT"/>
          <w:sz w:val="22"/>
          <w:szCs w:val="22"/>
        </w:rPr>
        <w:t>10. 8. 2016</w:t>
      </w:r>
      <w:bookmarkStart w:id="0" w:name="_GoBack"/>
      <w:bookmarkEnd w:id="0"/>
    </w:p>
    <w:p w:rsidR="006674C9" w:rsidRPr="00067D53" w:rsidRDefault="006674C9" w:rsidP="006674C9">
      <w:pPr>
        <w:spacing w:line="276" w:lineRule="auto"/>
        <w:rPr>
          <w:rFonts w:ascii="Gill Sans MT" w:hAnsi="Gill Sans MT"/>
          <w:sz w:val="22"/>
          <w:szCs w:val="22"/>
        </w:rPr>
      </w:pPr>
    </w:p>
    <w:p w:rsidR="006674C9" w:rsidRDefault="006674C9" w:rsidP="006674C9">
      <w:pPr>
        <w:spacing w:line="276" w:lineRule="auto"/>
        <w:rPr>
          <w:rFonts w:ascii="Gill Sans MT" w:eastAsia="Times New Roman" w:hAnsi="Gill Sans MT"/>
          <w:b/>
          <w:sz w:val="22"/>
          <w:szCs w:val="22"/>
          <w:lang w:eastAsia="en-US"/>
        </w:rPr>
      </w:pPr>
      <w:r>
        <w:rPr>
          <w:rFonts w:ascii="Gill Sans MT" w:hAnsi="Gill Sans MT"/>
          <w:b/>
          <w:sz w:val="22"/>
          <w:szCs w:val="22"/>
        </w:rPr>
        <w:t>Pražská plynárenská, a. s.</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eastAsia="Times New Roman" w:hAnsi="Gill Sans MT"/>
          <w:b/>
          <w:sz w:val="22"/>
          <w:szCs w:val="22"/>
          <w:lang w:eastAsia="en-US"/>
        </w:rPr>
        <w:t xml:space="preserve">2. Základní škola Bezručova </w:t>
      </w:r>
      <w:r w:rsidRPr="005372DC">
        <w:rPr>
          <w:rFonts w:ascii="Gill Sans MT" w:eastAsia="Times New Roman" w:hAnsi="Gill Sans MT"/>
          <w:b/>
          <w:sz w:val="22"/>
          <w:szCs w:val="22"/>
          <w:lang w:eastAsia="en-US"/>
        </w:rPr>
        <w:t>Ř</w:t>
      </w:r>
      <w:r>
        <w:rPr>
          <w:rFonts w:ascii="Gill Sans MT" w:eastAsia="Times New Roman" w:hAnsi="Gill Sans MT"/>
          <w:b/>
          <w:sz w:val="22"/>
          <w:szCs w:val="22"/>
          <w:lang w:eastAsia="en-US"/>
        </w:rPr>
        <w:t xml:space="preserve">íčany,                </w:t>
      </w:r>
    </w:p>
    <w:p w:rsidR="006674C9" w:rsidRPr="00067D53" w:rsidRDefault="006674C9" w:rsidP="006674C9">
      <w:pPr>
        <w:spacing w:line="276" w:lineRule="auto"/>
        <w:rPr>
          <w:rFonts w:ascii="Gill Sans MT" w:hAnsi="Gill Sans MT"/>
          <w:sz w:val="22"/>
          <w:szCs w:val="22"/>
        </w:rPr>
      </w:pPr>
      <w:r>
        <w:rPr>
          <w:rFonts w:ascii="Gill Sans MT" w:eastAsia="Times New Roman" w:hAnsi="Gill Sans MT"/>
          <w:b/>
          <w:sz w:val="22"/>
          <w:szCs w:val="22"/>
          <w:lang w:eastAsia="en-US"/>
        </w:rPr>
        <w:t xml:space="preserve">                                                                                 příspěvková organizace</w:t>
      </w:r>
      <w:r w:rsidRPr="005372DC">
        <w:rPr>
          <w:rFonts w:ascii="Gill Sans MT" w:eastAsia="ヒラギノ角ゴ Pro W3" w:hAnsi="Gill Sans MT"/>
          <w:sz w:val="22"/>
          <w:szCs w:val="22"/>
          <w:lang w:eastAsia="en-US"/>
        </w:rPr>
        <w:tab/>
      </w:r>
      <w:r w:rsidRPr="005372DC">
        <w:rPr>
          <w:rFonts w:ascii="Gill Sans MT" w:eastAsia="ヒラギノ角ゴ Pro W3" w:hAnsi="Gill Sans MT"/>
          <w:sz w:val="22"/>
          <w:szCs w:val="22"/>
          <w:lang w:eastAsia="en-US"/>
        </w:rPr>
        <w:tab/>
      </w:r>
    </w:p>
    <w:p w:rsidR="006674C9" w:rsidRPr="00067D53" w:rsidRDefault="006674C9" w:rsidP="006674C9">
      <w:pPr>
        <w:pStyle w:val="Zkladntext2"/>
        <w:spacing w:line="276" w:lineRule="auto"/>
        <w:rPr>
          <w:rFonts w:ascii="Gill Sans MT" w:hAnsi="Gill Sans MT"/>
          <w:sz w:val="22"/>
          <w:szCs w:val="22"/>
        </w:rPr>
      </w:pPr>
    </w:p>
    <w:p w:rsidR="006674C9" w:rsidRPr="00067D53" w:rsidRDefault="006674C9" w:rsidP="006674C9">
      <w:pPr>
        <w:pStyle w:val="Zkladntext2"/>
        <w:spacing w:line="276" w:lineRule="auto"/>
        <w:jc w:val="both"/>
        <w:rPr>
          <w:rFonts w:ascii="Gill Sans MT" w:hAnsi="Gill Sans MT"/>
          <w:sz w:val="22"/>
          <w:szCs w:val="22"/>
        </w:rPr>
      </w:pPr>
    </w:p>
    <w:p w:rsidR="006674C9" w:rsidRPr="00067D53" w:rsidRDefault="006674C9" w:rsidP="006674C9">
      <w:pPr>
        <w:pStyle w:val="Zkladntext2"/>
        <w:spacing w:line="276" w:lineRule="auto"/>
        <w:jc w:val="both"/>
        <w:rPr>
          <w:rFonts w:ascii="Gill Sans MT" w:hAnsi="Gill Sans MT"/>
          <w:sz w:val="22"/>
          <w:szCs w:val="22"/>
        </w:rPr>
      </w:pPr>
      <w:r>
        <w:rPr>
          <w:rFonts w:ascii="Gill Sans MT" w:hAnsi="Gill Sans MT"/>
          <w:sz w:val="22"/>
          <w:szCs w:val="22"/>
        </w:rPr>
        <w:t>…………………………………</w:t>
      </w:r>
      <w:r>
        <w:rPr>
          <w:rFonts w:ascii="Gill Sans MT" w:hAnsi="Gill Sans MT"/>
          <w:sz w:val="22"/>
          <w:szCs w:val="22"/>
        </w:rPr>
        <w:tab/>
      </w:r>
      <w:r>
        <w:rPr>
          <w:rFonts w:ascii="Gill Sans MT" w:hAnsi="Gill Sans MT"/>
          <w:sz w:val="22"/>
          <w:szCs w:val="22"/>
        </w:rPr>
        <w:tab/>
      </w:r>
      <w:r>
        <w:rPr>
          <w:rFonts w:ascii="Gill Sans MT" w:hAnsi="Gill Sans MT"/>
          <w:sz w:val="22"/>
          <w:szCs w:val="22"/>
        </w:rPr>
        <w:tab/>
        <w:t>…………………………………</w:t>
      </w:r>
      <w:r>
        <w:rPr>
          <w:rFonts w:ascii="Gill Sans MT" w:hAnsi="Gill Sans MT"/>
          <w:sz w:val="22"/>
          <w:szCs w:val="22"/>
        </w:rPr>
        <w:tab/>
        <w:t xml:space="preserve">       </w:t>
      </w:r>
    </w:p>
    <w:p w:rsidR="006674C9" w:rsidRPr="002C10B8" w:rsidRDefault="006674C9" w:rsidP="006674C9">
      <w:pPr>
        <w:ind w:right="-426" w:hanging="426"/>
        <w:rPr>
          <w:rFonts w:ascii="Gill Sans MT" w:hAnsi="Gill Sans MT" w:cs="Arial"/>
          <w:b/>
          <w:sz w:val="22"/>
          <w:szCs w:val="22"/>
        </w:rPr>
      </w:pPr>
      <w:r w:rsidRPr="002C10B8">
        <w:rPr>
          <w:rFonts w:ascii="Gill Sans MT" w:hAnsi="Gill Sans MT"/>
          <w:b/>
          <w:sz w:val="22"/>
          <w:szCs w:val="22"/>
        </w:rPr>
        <w:t xml:space="preserve">          </w:t>
      </w:r>
      <w:r w:rsidRPr="002C10B8">
        <w:rPr>
          <w:rFonts w:ascii="Gill Sans MT" w:hAnsi="Gill Sans MT" w:cs="Arial"/>
          <w:b/>
          <w:bCs/>
          <w:sz w:val="22"/>
          <w:szCs w:val="22"/>
        </w:rPr>
        <w:t>Mgr. Petr Dolejš</w:t>
      </w:r>
      <w:r w:rsidRPr="002C10B8">
        <w:rPr>
          <w:rFonts w:ascii="Gill Sans MT" w:hAnsi="Gill Sans MT"/>
          <w:b/>
          <w:sz w:val="22"/>
          <w:szCs w:val="22"/>
        </w:rPr>
        <w:t xml:space="preserve">                                                           </w:t>
      </w:r>
      <w:r w:rsidRPr="002C10B8">
        <w:rPr>
          <w:rFonts w:ascii="Gill Sans MT" w:eastAsia="ヒラギノ角ゴ Pro W3" w:hAnsi="Gill Sans MT"/>
          <w:b/>
          <w:sz w:val="24"/>
          <w:szCs w:val="24"/>
          <w:lang w:eastAsia="en-US"/>
        </w:rPr>
        <w:t>Mgr. Vladimír Kořen</w:t>
      </w:r>
    </w:p>
    <w:p w:rsidR="006674C9" w:rsidRPr="00067D53" w:rsidDel="00A862D6" w:rsidRDefault="006674C9" w:rsidP="006674C9">
      <w:pPr>
        <w:ind w:right="-426" w:hanging="426"/>
        <w:rPr>
          <w:rFonts w:ascii="Gill Sans MT" w:hAnsi="Gill Sans MT"/>
          <w:sz w:val="22"/>
          <w:szCs w:val="22"/>
        </w:rPr>
      </w:pPr>
      <w:r>
        <w:rPr>
          <w:rFonts w:ascii="Gill Sans MT" w:hAnsi="Gill Sans MT" w:cs="Arial"/>
          <w:sz w:val="22"/>
          <w:szCs w:val="22"/>
        </w:rPr>
        <w:t xml:space="preserve">        </w:t>
      </w:r>
      <w:r w:rsidRPr="00DF72C3">
        <w:rPr>
          <w:rFonts w:ascii="Gill Sans MT" w:hAnsi="Gill Sans MT" w:cs="Arial"/>
          <w:sz w:val="22"/>
          <w:szCs w:val="22"/>
        </w:rPr>
        <w:t>vedoucí oddělení prodeje a veřejných zakázek</w:t>
      </w:r>
      <w:r>
        <w:rPr>
          <w:rFonts w:ascii="Gill Sans MT" w:hAnsi="Gill Sans MT"/>
          <w:sz w:val="22"/>
          <w:szCs w:val="22"/>
        </w:rPr>
        <w:t xml:space="preserve">                             starosta města                </w:t>
      </w:r>
    </w:p>
    <w:p w:rsidR="006674C9" w:rsidRPr="00067D53" w:rsidRDefault="006674C9" w:rsidP="006674C9">
      <w:pPr>
        <w:autoSpaceDE w:val="0"/>
        <w:autoSpaceDN w:val="0"/>
        <w:adjustRightInd w:val="0"/>
        <w:spacing w:line="276" w:lineRule="auto"/>
        <w:rPr>
          <w:rFonts w:ascii="Gill Sans MT" w:hAnsi="Gill Sans MT"/>
          <w:sz w:val="22"/>
          <w:szCs w:val="22"/>
        </w:rPr>
      </w:pPr>
    </w:p>
    <w:p w:rsidR="00BF2D54" w:rsidRDefault="00BF2D54" w:rsidP="00E67562">
      <w:pPr>
        <w:spacing w:line="276" w:lineRule="auto"/>
        <w:rPr>
          <w:rFonts w:ascii="Gill Sans MT" w:hAnsi="Gill Sans MT"/>
          <w:sz w:val="22"/>
          <w:szCs w:val="22"/>
        </w:rPr>
      </w:pPr>
    </w:p>
    <w:sectPr w:rsidR="00BF2D54" w:rsidSect="00591911">
      <w:footerReference w:type="even" r:id="rId11"/>
      <w:footerReference w:type="default" r:id="rId12"/>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D6" w:rsidRDefault="006106D6">
      <w:r>
        <w:separator/>
      </w:r>
    </w:p>
  </w:endnote>
  <w:endnote w:type="continuationSeparator" w:id="0">
    <w:p w:rsidR="006106D6" w:rsidRDefault="0061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ヒラギノ角ゴ Pro W3">
    <w:altName w:val="MS Mincho"/>
    <w:charset w:val="4E"/>
    <w:family w:val="auto"/>
    <w:pitch w:val="variable"/>
    <w:sig w:usb0="00000000" w:usb1="08070000" w:usb2="00000010" w:usb3="00000000" w:csb0="00020000"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AD" w:rsidRDefault="002470AD"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70AD" w:rsidRDefault="002470AD"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AD" w:rsidRDefault="002470AD"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75692">
      <w:rPr>
        <w:rStyle w:val="slostrnky"/>
        <w:noProof/>
      </w:rPr>
      <w:t>10</w:t>
    </w:r>
    <w:r>
      <w:rPr>
        <w:rStyle w:val="slostrnky"/>
      </w:rPr>
      <w:fldChar w:fldCharType="end"/>
    </w:r>
  </w:p>
  <w:p w:rsidR="002470AD" w:rsidRDefault="002470AD"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D6" w:rsidRDefault="006106D6">
      <w:r>
        <w:separator/>
      </w:r>
    </w:p>
  </w:footnote>
  <w:footnote w:type="continuationSeparator" w:id="0">
    <w:p w:rsidR="006106D6" w:rsidRDefault="00610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15:restartNumberingAfterBreak="0">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057242"/>
    <w:multiLevelType w:val="hybridMultilevel"/>
    <w:tmpl w:val="1212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15:restartNumberingAfterBreak="0">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4" w15:restartNumberingAfterBreak="0">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8" w15:restartNumberingAfterBreak="0">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31"/>
  </w:num>
  <w:num w:numId="3">
    <w:abstractNumId w:val="47"/>
  </w:num>
  <w:num w:numId="4">
    <w:abstractNumId w:val="35"/>
  </w:num>
  <w:num w:numId="5">
    <w:abstractNumId w:val="33"/>
  </w:num>
  <w:num w:numId="6">
    <w:abstractNumId w:val="27"/>
  </w:num>
  <w:num w:numId="7">
    <w:abstractNumId w:val="18"/>
  </w:num>
  <w:num w:numId="8">
    <w:abstractNumId w:val="41"/>
  </w:num>
  <w:num w:numId="9">
    <w:abstractNumId w:val="50"/>
  </w:num>
  <w:num w:numId="10">
    <w:abstractNumId w:val="19"/>
  </w:num>
  <w:num w:numId="11">
    <w:abstractNumId w:val="10"/>
  </w:num>
  <w:num w:numId="12">
    <w:abstractNumId w:val="45"/>
  </w:num>
  <w:num w:numId="13">
    <w:abstractNumId w:val="12"/>
  </w:num>
  <w:num w:numId="14">
    <w:abstractNumId w:val="42"/>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3"/>
  </w:num>
  <w:num w:numId="26">
    <w:abstractNumId w:val="46"/>
  </w:num>
  <w:num w:numId="27">
    <w:abstractNumId w:val="30"/>
  </w:num>
  <w:num w:numId="28">
    <w:abstractNumId w:val="28"/>
  </w:num>
  <w:num w:numId="29">
    <w:abstractNumId w:val="24"/>
  </w:num>
  <w:num w:numId="30">
    <w:abstractNumId w:val="25"/>
  </w:num>
  <w:num w:numId="31">
    <w:abstractNumId w:val="22"/>
  </w:num>
  <w:num w:numId="32">
    <w:abstractNumId w:val="36"/>
  </w:num>
  <w:num w:numId="33">
    <w:abstractNumId w:val="16"/>
  </w:num>
  <w:num w:numId="34">
    <w:abstractNumId w:val="11"/>
  </w:num>
  <w:num w:numId="35">
    <w:abstractNumId w:val="40"/>
  </w:num>
  <w:num w:numId="36">
    <w:abstractNumId w:val="32"/>
  </w:num>
  <w:num w:numId="37">
    <w:abstractNumId w:val="13"/>
  </w:num>
  <w:num w:numId="38">
    <w:abstractNumId w:val="48"/>
  </w:num>
  <w:num w:numId="39">
    <w:abstractNumId w:val="51"/>
  </w:num>
  <w:num w:numId="40">
    <w:abstractNumId w:val="14"/>
  </w:num>
  <w:num w:numId="41">
    <w:abstractNumId w:val="38"/>
  </w:num>
  <w:num w:numId="42">
    <w:abstractNumId w:val="44"/>
  </w:num>
  <w:num w:numId="43">
    <w:abstractNumId w:val="34"/>
  </w:num>
  <w:num w:numId="44">
    <w:abstractNumId w:val="29"/>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3"/>
  </w:num>
  <w:num w:numId="49">
    <w:abstractNumId w:val="37"/>
  </w:num>
  <w:num w:numId="50">
    <w:abstractNumId w:val="26"/>
  </w:num>
  <w:num w:numId="51">
    <w:abstractNumId w:val="17"/>
  </w:num>
  <w:num w:numId="52">
    <w:abstractNumId w:val="39"/>
  </w:num>
  <w:num w:numId="53">
    <w:abstractNumId w:val="52"/>
  </w:num>
  <w:num w:numId="54">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7D53"/>
    <w:rsid w:val="00071666"/>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C2B8C"/>
    <w:rsid w:val="000C3D72"/>
    <w:rsid w:val="000C4F1D"/>
    <w:rsid w:val="000D011E"/>
    <w:rsid w:val="000D210C"/>
    <w:rsid w:val="000D326E"/>
    <w:rsid w:val="000D403C"/>
    <w:rsid w:val="000D4BCE"/>
    <w:rsid w:val="000D62AC"/>
    <w:rsid w:val="000E2266"/>
    <w:rsid w:val="000E6CAD"/>
    <w:rsid w:val="000E7080"/>
    <w:rsid w:val="000F31C9"/>
    <w:rsid w:val="00101F5F"/>
    <w:rsid w:val="001078D0"/>
    <w:rsid w:val="00112144"/>
    <w:rsid w:val="00113600"/>
    <w:rsid w:val="0012080B"/>
    <w:rsid w:val="001250EF"/>
    <w:rsid w:val="001306F0"/>
    <w:rsid w:val="00132831"/>
    <w:rsid w:val="00133BDF"/>
    <w:rsid w:val="00134A3B"/>
    <w:rsid w:val="001421F2"/>
    <w:rsid w:val="00142268"/>
    <w:rsid w:val="00142CBE"/>
    <w:rsid w:val="00144E38"/>
    <w:rsid w:val="00151898"/>
    <w:rsid w:val="00156BB2"/>
    <w:rsid w:val="001640FE"/>
    <w:rsid w:val="00167E23"/>
    <w:rsid w:val="00170BA9"/>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4484"/>
    <w:rsid w:val="001F55EC"/>
    <w:rsid w:val="001F601A"/>
    <w:rsid w:val="002002FD"/>
    <w:rsid w:val="00212E54"/>
    <w:rsid w:val="0021328C"/>
    <w:rsid w:val="00213828"/>
    <w:rsid w:val="00216533"/>
    <w:rsid w:val="00217403"/>
    <w:rsid w:val="00221FD4"/>
    <w:rsid w:val="002231CF"/>
    <w:rsid w:val="00223353"/>
    <w:rsid w:val="00223D5D"/>
    <w:rsid w:val="00230F02"/>
    <w:rsid w:val="00233A12"/>
    <w:rsid w:val="0023505F"/>
    <w:rsid w:val="0023693E"/>
    <w:rsid w:val="00237A4E"/>
    <w:rsid w:val="00242676"/>
    <w:rsid w:val="00246804"/>
    <w:rsid w:val="002470AD"/>
    <w:rsid w:val="0024762D"/>
    <w:rsid w:val="00247D45"/>
    <w:rsid w:val="002531B2"/>
    <w:rsid w:val="0026245F"/>
    <w:rsid w:val="0026462F"/>
    <w:rsid w:val="00264C82"/>
    <w:rsid w:val="0026519A"/>
    <w:rsid w:val="00275ED4"/>
    <w:rsid w:val="0028224E"/>
    <w:rsid w:val="00283362"/>
    <w:rsid w:val="00287661"/>
    <w:rsid w:val="00295B25"/>
    <w:rsid w:val="002A53E1"/>
    <w:rsid w:val="002B4C27"/>
    <w:rsid w:val="002B5114"/>
    <w:rsid w:val="002B7524"/>
    <w:rsid w:val="002C262B"/>
    <w:rsid w:val="002C3D7F"/>
    <w:rsid w:val="002C78B1"/>
    <w:rsid w:val="002D4393"/>
    <w:rsid w:val="002D4540"/>
    <w:rsid w:val="002D5A1E"/>
    <w:rsid w:val="002D648F"/>
    <w:rsid w:val="002D7195"/>
    <w:rsid w:val="002E0E43"/>
    <w:rsid w:val="002F136D"/>
    <w:rsid w:val="002F1AD4"/>
    <w:rsid w:val="002F71F1"/>
    <w:rsid w:val="003020DC"/>
    <w:rsid w:val="00302DB9"/>
    <w:rsid w:val="00303852"/>
    <w:rsid w:val="0030520C"/>
    <w:rsid w:val="00312C6C"/>
    <w:rsid w:val="00313993"/>
    <w:rsid w:val="00315351"/>
    <w:rsid w:val="003213D9"/>
    <w:rsid w:val="003235CF"/>
    <w:rsid w:val="00326823"/>
    <w:rsid w:val="003311DC"/>
    <w:rsid w:val="003332D5"/>
    <w:rsid w:val="00340B21"/>
    <w:rsid w:val="0034163D"/>
    <w:rsid w:val="00354152"/>
    <w:rsid w:val="003557E8"/>
    <w:rsid w:val="0035698E"/>
    <w:rsid w:val="003611A3"/>
    <w:rsid w:val="00361286"/>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B076D"/>
    <w:rsid w:val="003B2833"/>
    <w:rsid w:val="003D0333"/>
    <w:rsid w:val="003D377F"/>
    <w:rsid w:val="003D398F"/>
    <w:rsid w:val="003D7622"/>
    <w:rsid w:val="003E1C18"/>
    <w:rsid w:val="003E78DF"/>
    <w:rsid w:val="003E7FCC"/>
    <w:rsid w:val="003F0231"/>
    <w:rsid w:val="003F1A98"/>
    <w:rsid w:val="003F33A6"/>
    <w:rsid w:val="0040627F"/>
    <w:rsid w:val="0040674D"/>
    <w:rsid w:val="004126B2"/>
    <w:rsid w:val="00417AD5"/>
    <w:rsid w:val="0042078D"/>
    <w:rsid w:val="004229B3"/>
    <w:rsid w:val="00425568"/>
    <w:rsid w:val="00426237"/>
    <w:rsid w:val="00432C3F"/>
    <w:rsid w:val="00434CFB"/>
    <w:rsid w:val="0043619B"/>
    <w:rsid w:val="00441F41"/>
    <w:rsid w:val="00443368"/>
    <w:rsid w:val="00446981"/>
    <w:rsid w:val="00454253"/>
    <w:rsid w:val="004559B6"/>
    <w:rsid w:val="0045791E"/>
    <w:rsid w:val="00462889"/>
    <w:rsid w:val="00463A72"/>
    <w:rsid w:val="0046401C"/>
    <w:rsid w:val="004715C7"/>
    <w:rsid w:val="00473D82"/>
    <w:rsid w:val="00474D30"/>
    <w:rsid w:val="00476706"/>
    <w:rsid w:val="00477772"/>
    <w:rsid w:val="00481DC0"/>
    <w:rsid w:val="004850CB"/>
    <w:rsid w:val="0048585B"/>
    <w:rsid w:val="00486579"/>
    <w:rsid w:val="0049436C"/>
    <w:rsid w:val="004951E3"/>
    <w:rsid w:val="004A1715"/>
    <w:rsid w:val="004A7A22"/>
    <w:rsid w:val="004B2AB7"/>
    <w:rsid w:val="004B3AAF"/>
    <w:rsid w:val="004B3C68"/>
    <w:rsid w:val="004B7307"/>
    <w:rsid w:val="004B7674"/>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3D2A"/>
    <w:rsid w:val="00524EEC"/>
    <w:rsid w:val="00526E73"/>
    <w:rsid w:val="00534AE1"/>
    <w:rsid w:val="005407C3"/>
    <w:rsid w:val="005424F7"/>
    <w:rsid w:val="00543CC5"/>
    <w:rsid w:val="00543DDE"/>
    <w:rsid w:val="0054798C"/>
    <w:rsid w:val="00551935"/>
    <w:rsid w:val="00553B3C"/>
    <w:rsid w:val="00554679"/>
    <w:rsid w:val="00554749"/>
    <w:rsid w:val="00554CD3"/>
    <w:rsid w:val="00554DAB"/>
    <w:rsid w:val="0055633F"/>
    <w:rsid w:val="0056171D"/>
    <w:rsid w:val="005656CA"/>
    <w:rsid w:val="00567AF4"/>
    <w:rsid w:val="00572F8D"/>
    <w:rsid w:val="00575AB5"/>
    <w:rsid w:val="00576643"/>
    <w:rsid w:val="00580AAB"/>
    <w:rsid w:val="005828E6"/>
    <w:rsid w:val="00583A3C"/>
    <w:rsid w:val="0058521B"/>
    <w:rsid w:val="005856F6"/>
    <w:rsid w:val="00587969"/>
    <w:rsid w:val="0059041A"/>
    <w:rsid w:val="00591911"/>
    <w:rsid w:val="00591AF5"/>
    <w:rsid w:val="00595746"/>
    <w:rsid w:val="005974AD"/>
    <w:rsid w:val="005A0469"/>
    <w:rsid w:val="005B1554"/>
    <w:rsid w:val="005B2C8E"/>
    <w:rsid w:val="005B7FEA"/>
    <w:rsid w:val="005C0E9D"/>
    <w:rsid w:val="005C111D"/>
    <w:rsid w:val="005D3DF4"/>
    <w:rsid w:val="005D7595"/>
    <w:rsid w:val="005E383F"/>
    <w:rsid w:val="005E695E"/>
    <w:rsid w:val="005E7AFB"/>
    <w:rsid w:val="005F1082"/>
    <w:rsid w:val="005F24AB"/>
    <w:rsid w:val="005F4F37"/>
    <w:rsid w:val="00610047"/>
    <w:rsid w:val="006106D6"/>
    <w:rsid w:val="00610B19"/>
    <w:rsid w:val="00610CCE"/>
    <w:rsid w:val="0061155D"/>
    <w:rsid w:val="006122EF"/>
    <w:rsid w:val="006222F8"/>
    <w:rsid w:val="00626D9C"/>
    <w:rsid w:val="0062718E"/>
    <w:rsid w:val="00631162"/>
    <w:rsid w:val="0063430C"/>
    <w:rsid w:val="00641728"/>
    <w:rsid w:val="006423CE"/>
    <w:rsid w:val="006432F6"/>
    <w:rsid w:val="006456A5"/>
    <w:rsid w:val="00645A97"/>
    <w:rsid w:val="0064623C"/>
    <w:rsid w:val="006557B8"/>
    <w:rsid w:val="00655E9B"/>
    <w:rsid w:val="006648AE"/>
    <w:rsid w:val="006674C9"/>
    <w:rsid w:val="006715BD"/>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F20C5"/>
    <w:rsid w:val="006F640B"/>
    <w:rsid w:val="00700C0D"/>
    <w:rsid w:val="0070161F"/>
    <w:rsid w:val="007031C4"/>
    <w:rsid w:val="00706084"/>
    <w:rsid w:val="00706D8E"/>
    <w:rsid w:val="00724031"/>
    <w:rsid w:val="00724B97"/>
    <w:rsid w:val="0072536A"/>
    <w:rsid w:val="0072680F"/>
    <w:rsid w:val="00731418"/>
    <w:rsid w:val="00733EC2"/>
    <w:rsid w:val="007354B8"/>
    <w:rsid w:val="007372CA"/>
    <w:rsid w:val="0074175B"/>
    <w:rsid w:val="00741BF6"/>
    <w:rsid w:val="007436A4"/>
    <w:rsid w:val="007462CD"/>
    <w:rsid w:val="00750AD7"/>
    <w:rsid w:val="00766DA0"/>
    <w:rsid w:val="00774BB7"/>
    <w:rsid w:val="00775EEB"/>
    <w:rsid w:val="00776FAF"/>
    <w:rsid w:val="0078066D"/>
    <w:rsid w:val="00795402"/>
    <w:rsid w:val="007A7D21"/>
    <w:rsid w:val="007A7FDB"/>
    <w:rsid w:val="007B666D"/>
    <w:rsid w:val="007D0479"/>
    <w:rsid w:val="007D078A"/>
    <w:rsid w:val="007D4E6D"/>
    <w:rsid w:val="007D53A5"/>
    <w:rsid w:val="007D6CB1"/>
    <w:rsid w:val="007D723B"/>
    <w:rsid w:val="007D7DB2"/>
    <w:rsid w:val="007E08B5"/>
    <w:rsid w:val="007E2650"/>
    <w:rsid w:val="007E4FA5"/>
    <w:rsid w:val="007E5DE1"/>
    <w:rsid w:val="007F45D4"/>
    <w:rsid w:val="007F695A"/>
    <w:rsid w:val="00803002"/>
    <w:rsid w:val="00803719"/>
    <w:rsid w:val="008039D2"/>
    <w:rsid w:val="00805776"/>
    <w:rsid w:val="00805DB0"/>
    <w:rsid w:val="00816D88"/>
    <w:rsid w:val="00825158"/>
    <w:rsid w:val="00830A68"/>
    <w:rsid w:val="00830B46"/>
    <w:rsid w:val="00832B1F"/>
    <w:rsid w:val="008368C7"/>
    <w:rsid w:val="00840C83"/>
    <w:rsid w:val="0084126B"/>
    <w:rsid w:val="008436F0"/>
    <w:rsid w:val="00850939"/>
    <w:rsid w:val="00851A75"/>
    <w:rsid w:val="00852997"/>
    <w:rsid w:val="00866A0B"/>
    <w:rsid w:val="008706BE"/>
    <w:rsid w:val="00876F07"/>
    <w:rsid w:val="00880759"/>
    <w:rsid w:val="00880922"/>
    <w:rsid w:val="00882BE9"/>
    <w:rsid w:val="00882ECB"/>
    <w:rsid w:val="00883DCE"/>
    <w:rsid w:val="00884FFE"/>
    <w:rsid w:val="00886B05"/>
    <w:rsid w:val="00890F51"/>
    <w:rsid w:val="008A02A6"/>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F85"/>
    <w:rsid w:val="008D63C7"/>
    <w:rsid w:val="008D6AF1"/>
    <w:rsid w:val="008D7852"/>
    <w:rsid w:val="008E2A0B"/>
    <w:rsid w:val="008E3AF0"/>
    <w:rsid w:val="008E72AA"/>
    <w:rsid w:val="008F2DA9"/>
    <w:rsid w:val="008F6ABA"/>
    <w:rsid w:val="008F6BBE"/>
    <w:rsid w:val="008F7C46"/>
    <w:rsid w:val="009003D5"/>
    <w:rsid w:val="009007D3"/>
    <w:rsid w:val="0090193B"/>
    <w:rsid w:val="00901D63"/>
    <w:rsid w:val="00904213"/>
    <w:rsid w:val="009061D2"/>
    <w:rsid w:val="00910670"/>
    <w:rsid w:val="00913571"/>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7B2"/>
    <w:rsid w:val="009623C7"/>
    <w:rsid w:val="0096504F"/>
    <w:rsid w:val="00967925"/>
    <w:rsid w:val="00975692"/>
    <w:rsid w:val="0098587A"/>
    <w:rsid w:val="00990932"/>
    <w:rsid w:val="00991619"/>
    <w:rsid w:val="00991852"/>
    <w:rsid w:val="0099200A"/>
    <w:rsid w:val="009925C4"/>
    <w:rsid w:val="009954E6"/>
    <w:rsid w:val="009A16B1"/>
    <w:rsid w:val="009A1C3F"/>
    <w:rsid w:val="009A44AC"/>
    <w:rsid w:val="009A4FED"/>
    <w:rsid w:val="009B0BD0"/>
    <w:rsid w:val="009B624E"/>
    <w:rsid w:val="009C0D7F"/>
    <w:rsid w:val="009C424E"/>
    <w:rsid w:val="009D29F9"/>
    <w:rsid w:val="009D461C"/>
    <w:rsid w:val="009E1F16"/>
    <w:rsid w:val="009E2779"/>
    <w:rsid w:val="009E2D0B"/>
    <w:rsid w:val="009E4204"/>
    <w:rsid w:val="009E52BD"/>
    <w:rsid w:val="009E6387"/>
    <w:rsid w:val="009E6D8D"/>
    <w:rsid w:val="009E7D06"/>
    <w:rsid w:val="009F2D7B"/>
    <w:rsid w:val="009F3F03"/>
    <w:rsid w:val="009F638A"/>
    <w:rsid w:val="009F7099"/>
    <w:rsid w:val="009F727E"/>
    <w:rsid w:val="009F7E98"/>
    <w:rsid w:val="00A03B90"/>
    <w:rsid w:val="00A04EA9"/>
    <w:rsid w:val="00A05C90"/>
    <w:rsid w:val="00A060DC"/>
    <w:rsid w:val="00A105F7"/>
    <w:rsid w:val="00A13D93"/>
    <w:rsid w:val="00A144EA"/>
    <w:rsid w:val="00A169AC"/>
    <w:rsid w:val="00A178BE"/>
    <w:rsid w:val="00A205AC"/>
    <w:rsid w:val="00A2300E"/>
    <w:rsid w:val="00A2424A"/>
    <w:rsid w:val="00A31BB0"/>
    <w:rsid w:val="00A32AEB"/>
    <w:rsid w:val="00A37AAE"/>
    <w:rsid w:val="00A4082E"/>
    <w:rsid w:val="00A4222A"/>
    <w:rsid w:val="00A443D9"/>
    <w:rsid w:val="00A455BD"/>
    <w:rsid w:val="00A50B86"/>
    <w:rsid w:val="00A532F6"/>
    <w:rsid w:val="00A53DE6"/>
    <w:rsid w:val="00A55D89"/>
    <w:rsid w:val="00A560EB"/>
    <w:rsid w:val="00A60457"/>
    <w:rsid w:val="00A67F14"/>
    <w:rsid w:val="00A73397"/>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628D"/>
    <w:rsid w:val="00AB690D"/>
    <w:rsid w:val="00AB7D92"/>
    <w:rsid w:val="00AC42F4"/>
    <w:rsid w:val="00AC7F5F"/>
    <w:rsid w:val="00AD221D"/>
    <w:rsid w:val="00AD3CE5"/>
    <w:rsid w:val="00AD5094"/>
    <w:rsid w:val="00AD6D54"/>
    <w:rsid w:val="00AE251A"/>
    <w:rsid w:val="00AE5A2E"/>
    <w:rsid w:val="00AE6B3E"/>
    <w:rsid w:val="00AE7385"/>
    <w:rsid w:val="00AF0505"/>
    <w:rsid w:val="00B02CBA"/>
    <w:rsid w:val="00B04F35"/>
    <w:rsid w:val="00B0706B"/>
    <w:rsid w:val="00B10B50"/>
    <w:rsid w:val="00B169B9"/>
    <w:rsid w:val="00B21035"/>
    <w:rsid w:val="00B232C9"/>
    <w:rsid w:val="00B24B27"/>
    <w:rsid w:val="00B24D3D"/>
    <w:rsid w:val="00B2555D"/>
    <w:rsid w:val="00B3184C"/>
    <w:rsid w:val="00B3274E"/>
    <w:rsid w:val="00B346CE"/>
    <w:rsid w:val="00B373C3"/>
    <w:rsid w:val="00B37F71"/>
    <w:rsid w:val="00B43A70"/>
    <w:rsid w:val="00B44559"/>
    <w:rsid w:val="00B44A00"/>
    <w:rsid w:val="00B46195"/>
    <w:rsid w:val="00B5012E"/>
    <w:rsid w:val="00B53C49"/>
    <w:rsid w:val="00B53CA7"/>
    <w:rsid w:val="00B62746"/>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1BEE"/>
    <w:rsid w:val="00BB62A2"/>
    <w:rsid w:val="00BB70C8"/>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1607"/>
    <w:rsid w:val="00C02884"/>
    <w:rsid w:val="00C029BB"/>
    <w:rsid w:val="00C030E0"/>
    <w:rsid w:val="00C047A4"/>
    <w:rsid w:val="00C06BC3"/>
    <w:rsid w:val="00C076E0"/>
    <w:rsid w:val="00C10458"/>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571"/>
    <w:rsid w:val="00CE66E1"/>
    <w:rsid w:val="00CF0AB1"/>
    <w:rsid w:val="00CF0D0A"/>
    <w:rsid w:val="00CF2CB4"/>
    <w:rsid w:val="00CF397B"/>
    <w:rsid w:val="00CF602F"/>
    <w:rsid w:val="00CF60B2"/>
    <w:rsid w:val="00D10082"/>
    <w:rsid w:val="00D10A22"/>
    <w:rsid w:val="00D1211E"/>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6233B"/>
    <w:rsid w:val="00D64927"/>
    <w:rsid w:val="00D66061"/>
    <w:rsid w:val="00D70185"/>
    <w:rsid w:val="00D741E3"/>
    <w:rsid w:val="00D76009"/>
    <w:rsid w:val="00D76921"/>
    <w:rsid w:val="00D777F8"/>
    <w:rsid w:val="00D827AC"/>
    <w:rsid w:val="00D838AC"/>
    <w:rsid w:val="00D87D8C"/>
    <w:rsid w:val="00D9692E"/>
    <w:rsid w:val="00DA2D16"/>
    <w:rsid w:val="00DA4CC4"/>
    <w:rsid w:val="00DA6BB9"/>
    <w:rsid w:val="00DB1360"/>
    <w:rsid w:val="00DC675C"/>
    <w:rsid w:val="00DC676C"/>
    <w:rsid w:val="00DC6F20"/>
    <w:rsid w:val="00DD0708"/>
    <w:rsid w:val="00DD104F"/>
    <w:rsid w:val="00DD2298"/>
    <w:rsid w:val="00DD4885"/>
    <w:rsid w:val="00DD6202"/>
    <w:rsid w:val="00DD7DA9"/>
    <w:rsid w:val="00DE29F9"/>
    <w:rsid w:val="00DE37C2"/>
    <w:rsid w:val="00DE6202"/>
    <w:rsid w:val="00DF354E"/>
    <w:rsid w:val="00DF4D82"/>
    <w:rsid w:val="00DF4E75"/>
    <w:rsid w:val="00DF6416"/>
    <w:rsid w:val="00DF716A"/>
    <w:rsid w:val="00DF7CC4"/>
    <w:rsid w:val="00E04991"/>
    <w:rsid w:val="00E06E1C"/>
    <w:rsid w:val="00E104B0"/>
    <w:rsid w:val="00E16ED5"/>
    <w:rsid w:val="00E20079"/>
    <w:rsid w:val="00E2079F"/>
    <w:rsid w:val="00E21B79"/>
    <w:rsid w:val="00E249C8"/>
    <w:rsid w:val="00E344EF"/>
    <w:rsid w:val="00E36453"/>
    <w:rsid w:val="00E4130E"/>
    <w:rsid w:val="00E4321C"/>
    <w:rsid w:val="00E449F6"/>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B3B8C"/>
    <w:rsid w:val="00EB5C9D"/>
    <w:rsid w:val="00EC277E"/>
    <w:rsid w:val="00EC4778"/>
    <w:rsid w:val="00EC4A8D"/>
    <w:rsid w:val="00ED3A12"/>
    <w:rsid w:val="00ED43D7"/>
    <w:rsid w:val="00ED5D16"/>
    <w:rsid w:val="00ED64DA"/>
    <w:rsid w:val="00EE0BF6"/>
    <w:rsid w:val="00EE6C00"/>
    <w:rsid w:val="00EF1C24"/>
    <w:rsid w:val="00EF3DA2"/>
    <w:rsid w:val="00F00FF7"/>
    <w:rsid w:val="00F0719F"/>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1BCB"/>
    <w:rsid w:val="00FD2C8C"/>
    <w:rsid w:val="00FD57E4"/>
    <w:rsid w:val="00FD5CE8"/>
    <w:rsid w:val="00FE0C16"/>
    <w:rsid w:val="00FE1C35"/>
    <w:rsid w:val="00FE1DAA"/>
    <w:rsid w:val="00FE2878"/>
    <w:rsid w:val="00FE313F"/>
    <w:rsid w:val="00FE44BC"/>
    <w:rsid w:val="00FE4D71"/>
    <w:rsid w:val="00FE5480"/>
    <w:rsid w:val="00FE7DA7"/>
    <w:rsid w:val="00FE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16862C-1254-4362-BDE4-4EFC9030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uiPriority w:val="10"/>
    <w:qFormat/>
    <w:rsid w:val="00610B19"/>
    <w:pPr>
      <w:jc w:val="center"/>
    </w:pPr>
  </w:style>
  <w:style w:type="character" w:customStyle="1" w:styleId="NzevChar">
    <w:name w:val="Název Char"/>
    <w:link w:val="Nzev"/>
    <w:uiPriority w:val="10"/>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uiPriority w:val="99"/>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paragraph" w:styleId="Normlnweb">
    <w:name w:val="Normal (Web)"/>
    <w:basedOn w:val="Normln"/>
    <w:rsid w:val="00A455BD"/>
    <w:pPr>
      <w:suppressAutoHyphens/>
      <w:autoSpaceDN w:val="0"/>
      <w:textAlignment w:val="baseline"/>
    </w:pPr>
    <w:rPr>
      <w:rFonts w:eastAsia="Times New Roman"/>
      <w:kern w:val="3"/>
      <w:sz w:val="24"/>
      <w:szCs w:val="24"/>
      <w:lang w:eastAsia="ar-SA"/>
    </w:rPr>
  </w:style>
  <w:style w:type="paragraph" w:customStyle="1" w:styleId="Textodstavce">
    <w:name w:val="Text odstavce"/>
    <w:basedOn w:val="Normln"/>
    <w:rsid w:val="00A455BD"/>
    <w:pPr>
      <w:tabs>
        <w:tab w:val="left" w:pos="851"/>
      </w:tabs>
      <w:spacing w:before="120" w:after="120"/>
      <w:jc w:val="both"/>
      <w:outlineLvl w:val="6"/>
    </w:pPr>
    <w:rPr>
      <w:rFonts w:eastAsia="Times New Roman"/>
      <w:sz w:val="24"/>
    </w:rPr>
  </w:style>
  <w:style w:type="paragraph" w:customStyle="1" w:styleId="Default">
    <w:name w:val="Default"/>
    <w:rsid w:val="009E638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dolejs@pp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lav.hornik@ricany.cz" TargetMode="External"/><Relationship Id="rId4" Type="http://schemas.openxmlformats.org/officeDocument/2006/relationships/settings" Target="settings.xml"/><Relationship Id="rId9" Type="http://schemas.openxmlformats.org/officeDocument/2006/relationships/hyperlink" Target="mailto:reditel@2zs.ricany.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D1731A" w:rsidP="00D1731A">
          <w:pPr>
            <w:pStyle w:val="DD1195B83F9C4098BCD539EA0134047F8"/>
          </w:pPr>
          <w:r>
            <w:rPr>
              <w:rStyle w:val="Zstupntext"/>
              <w:highlight w:val="yellow"/>
            </w:rPr>
            <w:t>PŘEVOD / INKASO</w:t>
          </w:r>
        </w:p>
      </w:docPartBody>
    </w:docPart>
    <w:docPart>
      <w:docPartPr>
        <w:name w:val="C60002532A6440549B22BDA4B93EEC79"/>
        <w:category>
          <w:name w:val="Obecné"/>
          <w:gallery w:val="placeholder"/>
        </w:category>
        <w:types>
          <w:type w:val="bbPlcHdr"/>
        </w:types>
        <w:behaviors>
          <w:behavior w:val="content"/>
        </w:behaviors>
        <w:guid w:val="{27CBDB61-0431-4E46-8BB3-A2BA046EB0CC}"/>
      </w:docPartPr>
      <w:docPartBody>
        <w:p w:rsidR="006F503F" w:rsidRDefault="006E1158" w:rsidP="006E1158">
          <w:pPr>
            <w:pStyle w:val="C60002532A6440549B22BDA4B93EEC79"/>
          </w:pPr>
          <w:r w:rsidRPr="00E4130E">
            <w:rPr>
              <w:rStyle w:val="Zstupntext"/>
              <w:highlight w:val="yellow"/>
            </w:rPr>
            <w:t>Zvolte položku.</w:t>
          </w:r>
        </w:p>
      </w:docPartBody>
    </w:docPart>
    <w:docPart>
      <w:docPartPr>
        <w:name w:val="CA2FBBF65A9E41DC8579AEA11F04DECA"/>
        <w:category>
          <w:name w:val="Obecné"/>
          <w:gallery w:val="placeholder"/>
        </w:category>
        <w:types>
          <w:type w:val="bbPlcHdr"/>
        </w:types>
        <w:behaviors>
          <w:behavior w:val="content"/>
        </w:behaviors>
        <w:guid w:val="{86CA0872-2ED7-44AE-99E8-8AAA2CC7BDFB}"/>
      </w:docPartPr>
      <w:docPartBody>
        <w:p w:rsidR="006F503F" w:rsidRDefault="006E1158" w:rsidP="006E1158">
          <w:pPr>
            <w:pStyle w:val="CA2FBBF65A9E41DC8579AEA11F04DECA"/>
          </w:pPr>
          <w:r w:rsidRPr="00440039">
            <w:rPr>
              <w:rFonts w:ascii="Gill Sans MT" w:hAnsi="Gill Sans MT"/>
              <w:color w:val="000000"/>
            </w:rPr>
            <w:t>Zvolte položku.</w:t>
          </w:r>
        </w:p>
      </w:docPartBody>
    </w:docPart>
    <w:docPart>
      <w:docPartPr>
        <w:name w:val="6AD1A9487E8F472BBC3F0CF90B383918"/>
        <w:category>
          <w:name w:val="Obecné"/>
          <w:gallery w:val="placeholder"/>
        </w:category>
        <w:types>
          <w:type w:val="bbPlcHdr"/>
        </w:types>
        <w:behaviors>
          <w:behavior w:val="content"/>
        </w:behaviors>
        <w:guid w:val="{F96A77A7-D2F6-4A13-AD35-D3FA97329BF2}"/>
      </w:docPartPr>
      <w:docPartBody>
        <w:p w:rsidR="00B15334" w:rsidRDefault="008A1F6F" w:rsidP="008A1F6F">
          <w:pPr>
            <w:pStyle w:val="6AD1A9487E8F472BBC3F0CF90B383918"/>
          </w:pPr>
          <w:r>
            <w:rPr>
              <w:rStyle w:val="Zstupntext"/>
              <w:highlight w:val="yellow"/>
            </w:rPr>
            <w:t>DATUM</w:t>
          </w:r>
        </w:p>
      </w:docPartBody>
    </w:docPart>
    <w:docPart>
      <w:docPartPr>
        <w:name w:val="5F7F784416F847E4BB0E8B637CE2016B"/>
        <w:category>
          <w:name w:val="Obecné"/>
          <w:gallery w:val="placeholder"/>
        </w:category>
        <w:types>
          <w:type w:val="bbPlcHdr"/>
        </w:types>
        <w:behaviors>
          <w:behavior w:val="content"/>
        </w:behaviors>
        <w:guid w:val="{0AD0C5C4-0020-4F92-B226-D058A314B30B}"/>
      </w:docPartPr>
      <w:docPartBody>
        <w:p w:rsidR="00B15334" w:rsidRDefault="008A1F6F" w:rsidP="008A1F6F">
          <w:pPr>
            <w:pStyle w:val="5F7F784416F847E4BB0E8B637CE2016B"/>
          </w:pPr>
          <w:r>
            <w:rPr>
              <w:rStyle w:val="Zstupntext"/>
              <w:highlight w:val="yellow"/>
            </w:rPr>
            <w:t>DATUM</w:t>
          </w:r>
        </w:p>
      </w:docPartBody>
    </w:docPart>
    <w:docPart>
      <w:docPartPr>
        <w:name w:val="D71C09C973EA40FA8EF2F150BAAE8ECD"/>
        <w:category>
          <w:name w:val="Obecné"/>
          <w:gallery w:val="placeholder"/>
        </w:category>
        <w:types>
          <w:type w:val="bbPlcHdr"/>
        </w:types>
        <w:behaviors>
          <w:behavior w:val="content"/>
        </w:behaviors>
        <w:guid w:val="{240D9699-9105-447E-AE72-A39ADA6E788E}"/>
      </w:docPartPr>
      <w:docPartBody>
        <w:p w:rsidR="00B15334" w:rsidRDefault="008A1F6F" w:rsidP="008A1F6F">
          <w:pPr>
            <w:pStyle w:val="D71C09C973EA40FA8EF2F150BAAE8ECD"/>
          </w:pPr>
          <w:r>
            <w:rPr>
              <w:rStyle w:val="Zstupntext"/>
              <w:highlight w:val="yellow"/>
            </w:rPr>
            <w:t>URČITÁ/NEURČITÁ</w:t>
          </w:r>
        </w:p>
      </w:docPartBody>
    </w:docPart>
    <w:docPart>
      <w:docPartPr>
        <w:name w:val="B8A70522B7CF4FE28856C29C147B42DF"/>
        <w:category>
          <w:name w:val="Obecné"/>
          <w:gallery w:val="placeholder"/>
        </w:category>
        <w:types>
          <w:type w:val="bbPlcHdr"/>
        </w:types>
        <w:behaviors>
          <w:behavior w:val="content"/>
        </w:behaviors>
        <w:guid w:val="{020207D3-7970-4400-99A0-C5F389DD5A97}"/>
      </w:docPartPr>
      <w:docPartBody>
        <w:p w:rsidR="00B15334" w:rsidRDefault="008A1F6F" w:rsidP="008A1F6F">
          <w:pPr>
            <w:pStyle w:val="B8A70522B7CF4FE28856C29C147B42DF"/>
          </w:pPr>
          <w:r>
            <w:rPr>
              <w:rStyle w:val="Zstupntext"/>
              <w:highlight w:val="yellow"/>
            </w:rPr>
            <w:t>DATUM</w:t>
          </w:r>
        </w:p>
      </w:docPartBody>
    </w:docPart>
    <w:docPart>
      <w:docPartPr>
        <w:name w:val="7FE87B0215D94F039467A88EC29879B7"/>
        <w:category>
          <w:name w:val="Obecné"/>
          <w:gallery w:val="placeholder"/>
        </w:category>
        <w:types>
          <w:type w:val="bbPlcHdr"/>
        </w:types>
        <w:behaviors>
          <w:behavior w:val="content"/>
        </w:behaviors>
        <w:guid w:val="{107BD178-F1A8-49B8-A4FD-C9158695332A}"/>
      </w:docPartPr>
      <w:docPartBody>
        <w:p w:rsidR="00457DD1" w:rsidRDefault="00644328" w:rsidP="00644328">
          <w:pPr>
            <w:pStyle w:val="7FE87B0215D94F039467A88EC29879B7"/>
          </w:pPr>
          <w:r w:rsidRPr="009D637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ヒラギノ角ゴ Pro W3">
    <w:altName w:val="MS Mincho"/>
    <w:charset w:val="4E"/>
    <w:family w:val="auto"/>
    <w:pitch w:val="variable"/>
    <w:sig w:usb0="00000000" w:usb1="08070000" w:usb2="00000010" w:usb3="00000000" w:csb0="00020000"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91AE3"/>
    <w:rsid w:val="0003239E"/>
    <w:rsid w:val="000607F1"/>
    <w:rsid w:val="00066233"/>
    <w:rsid w:val="000A1C2D"/>
    <w:rsid w:val="001269B8"/>
    <w:rsid w:val="001C1400"/>
    <w:rsid w:val="00457DD1"/>
    <w:rsid w:val="006205B0"/>
    <w:rsid w:val="00644328"/>
    <w:rsid w:val="006B2F72"/>
    <w:rsid w:val="006D3DB7"/>
    <w:rsid w:val="006E1158"/>
    <w:rsid w:val="006F503F"/>
    <w:rsid w:val="0076407A"/>
    <w:rsid w:val="00891AE3"/>
    <w:rsid w:val="008969A7"/>
    <w:rsid w:val="008A1F6F"/>
    <w:rsid w:val="0095593D"/>
    <w:rsid w:val="00A27FE6"/>
    <w:rsid w:val="00A9571D"/>
    <w:rsid w:val="00B15334"/>
    <w:rsid w:val="00BD4C29"/>
    <w:rsid w:val="00BE6E44"/>
    <w:rsid w:val="00C86E6B"/>
    <w:rsid w:val="00CF4182"/>
    <w:rsid w:val="00D1731A"/>
    <w:rsid w:val="00E23806"/>
    <w:rsid w:val="00EB7EC3"/>
    <w:rsid w:val="00F13753"/>
    <w:rsid w:val="00F37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4328"/>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C60002532A6440549B22BDA4B93EEC79">
    <w:name w:val="C60002532A6440549B22BDA4B93EEC79"/>
    <w:rsid w:val="006E1158"/>
  </w:style>
  <w:style w:type="paragraph" w:customStyle="1" w:styleId="CA2FBBF65A9E41DC8579AEA11F04DECA">
    <w:name w:val="CA2FBBF65A9E41DC8579AEA11F04DECA"/>
    <w:rsid w:val="006E1158"/>
  </w:style>
  <w:style w:type="paragraph" w:customStyle="1" w:styleId="D82677A05C554A54B04E32CE763269DB">
    <w:name w:val="D82677A05C554A54B04E32CE763269DB"/>
    <w:rsid w:val="00CF4182"/>
  </w:style>
  <w:style w:type="paragraph" w:customStyle="1" w:styleId="1F61011137F644189257C2E57667FA61">
    <w:name w:val="1F61011137F644189257C2E57667FA61"/>
    <w:rsid w:val="00CF4182"/>
  </w:style>
  <w:style w:type="paragraph" w:customStyle="1" w:styleId="6AD1A9487E8F472BBC3F0CF90B383918">
    <w:name w:val="6AD1A9487E8F472BBC3F0CF90B383918"/>
    <w:rsid w:val="008A1F6F"/>
  </w:style>
  <w:style w:type="paragraph" w:customStyle="1" w:styleId="5F7F784416F847E4BB0E8B637CE2016B">
    <w:name w:val="5F7F784416F847E4BB0E8B637CE2016B"/>
    <w:rsid w:val="008A1F6F"/>
  </w:style>
  <w:style w:type="paragraph" w:customStyle="1" w:styleId="D71C09C973EA40FA8EF2F150BAAE8ECD">
    <w:name w:val="D71C09C973EA40FA8EF2F150BAAE8ECD"/>
    <w:rsid w:val="008A1F6F"/>
  </w:style>
  <w:style w:type="paragraph" w:customStyle="1" w:styleId="B8A70522B7CF4FE28856C29C147B42DF">
    <w:name w:val="B8A70522B7CF4FE28856C29C147B42DF"/>
    <w:rsid w:val="008A1F6F"/>
  </w:style>
  <w:style w:type="paragraph" w:customStyle="1" w:styleId="7FE87B0215D94F039467A88EC29879B7">
    <w:name w:val="7FE87B0215D94F039467A88EC29879B7"/>
    <w:rsid w:val="00644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55C1-64E6-4F0B-BCBB-D8C0E9AE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3935</Words>
  <Characters>23218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27099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Mgr. Marie Lejčková</cp:lastModifiedBy>
  <cp:revision>17</cp:revision>
  <cp:lastPrinted>2016-08-04T08:58:00Z</cp:lastPrinted>
  <dcterms:created xsi:type="dcterms:W3CDTF">2016-02-02T14:24:00Z</dcterms:created>
  <dcterms:modified xsi:type="dcterms:W3CDTF">2016-12-19T13:58:00Z</dcterms:modified>
</cp:coreProperties>
</file>