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8F" w:rsidRDefault="008C488F">
      <w:pPr>
        <w:spacing w:after="632"/>
        <w:ind w:left="-883"/>
      </w:pPr>
    </w:p>
    <w:p w:rsidR="008C488F" w:rsidRPr="00397A21" w:rsidRDefault="00397A21">
      <w:pPr>
        <w:spacing w:after="313"/>
        <w:ind w:left="288"/>
        <w:jc w:val="center"/>
        <w:rPr>
          <w:rFonts w:ascii="Times New Roman" w:hAnsi="Times New Roman" w:cs="Times New Roman"/>
        </w:rPr>
      </w:pPr>
      <w:r w:rsidRPr="00397A21">
        <w:rPr>
          <w:rFonts w:ascii="Times New Roman" w:eastAsia="Times New Roman" w:hAnsi="Times New Roman" w:cs="Times New Roman"/>
          <w:sz w:val="32"/>
        </w:rPr>
        <w:t>SMLOUVA O POSKYTOVÁNÍ SLUŽEB</w:t>
      </w:r>
    </w:p>
    <w:p w:rsidR="008C488F" w:rsidRPr="00397A21" w:rsidRDefault="00397A21">
      <w:pPr>
        <w:spacing w:after="18" w:line="270" w:lineRule="auto"/>
        <w:ind w:left="2064"/>
        <w:jc w:val="both"/>
        <w:rPr>
          <w:rFonts w:ascii="Times New Roman" w:hAnsi="Times New Roman" w:cs="Times New Roman"/>
        </w:rPr>
      </w:pPr>
      <w:r>
        <w:rPr>
          <w:rFonts w:ascii="Times New Roman" w:eastAsia="Times New Roman" w:hAnsi="Times New Roman" w:cs="Times New Roman"/>
          <w:sz w:val="24"/>
        </w:rPr>
        <w:t>Č</w:t>
      </w:r>
      <w:r w:rsidR="00D3595E">
        <w:rPr>
          <w:rFonts w:ascii="Times New Roman" w:eastAsia="Times New Roman" w:hAnsi="Times New Roman" w:cs="Times New Roman"/>
          <w:sz w:val="24"/>
        </w:rPr>
        <w:t>íslo smlouvy Objednatele ŘSD ČR</w:t>
      </w:r>
      <w:r w:rsidRPr="00397A21">
        <w:rPr>
          <w:rFonts w:ascii="Times New Roman" w:eastAsia="Times New Roman" w:hAnsi="Times New Roman" w:cs="Times New Roman"/>
          <w:sz w:val="24"/>
        </w:rPr>
        <w:t>: 06EU-004354</w:t>
      </w:r>
    </w:p>
    <w:p w:rsidR="008C488F" w:rsidRPr="00397A21" w:rsidRDefault="00397A21">
      <w:pPr>
        <w:spacing w:after="289" w:line="271" w:lineRule="auto"/>
        <w:ind w:left="1172" w:right="1267" w:hanging="10"/>
        <w:jc w:val="center"/>
        <w:rPr>
          <w:rFonts w:ascii="Times New Roman" w:hAnsi="Times New Roman" w:cs="Times New Roman"/>
        </w:rPr>
      </w:pPr>
      <w:r>
        <w:rPr>
          <w:rFonts w:ascii="Times New Roman" w:eastAsia="Times New Roman" w:hAnsi="Times New Roman" w:cs="Times New Roman"/>
          <w:sz w:val="24"/>
        </w:rPr>
        <w:t>Č</w:t>
      </w:r>
      <w:r w:rsidRPr="00397A21">
        <w:rPr>
          <w:rFonts w:ascii="Times New Roman" w:eastAsia="Times New Roman" w:hAnsi="Times New Roman" w:cs="Times New Roman"/>
          <w:sz w:val="24"/>
        </w:rPr>
        <w:t xml:space="preserve">íslo smlouvy Objednatele Město </w:t>
      </w:r>
      <w:r>
        <w:rPr>
          <w:rFonts w:ascii="Times New Roman" w:eastAsia="Times New Roman" w:hAnsi="Times New Roman" w:cs="Times New Roman"/>
          <w:sz w:val="24"/>
        </w:rPr>
        <w:t>Ž</w:t>
      </w:r>
      <w:r w:rsidRPr="00397A21">
        <w:rPr>
          <w:rFonts w:ascii="Times New Roman" w:eastAsia="Times New Roman" w:hAnsi="Times New Roman" w:cs="Times New Roman"/>
          <w:sz w:val="24"/>
        </w:rPr>
        <w:t>elezná Ruda:</w:t>
      </w:r>
    </w:p>
    <w:p w:rsidR="008C488F" w:rsidRPr="00397A21" w:rsidRDefault="00397A21">
      <w:pPr>
        <w:spacing w:after="16" w:line="271" w:lineRule="auto"/>
        <w:ind w:left="1172" w:right="898" w:hanging="10"/>
        <w:jc w:val="center"/>
        <w:rPr>
          <w:rFonts w:ascii="Times New Roman" w:hAnsi="Times New Roman" w:cs="Times New Roman"/>
        </w:rPr>
      </w:pPr>
      <w:r>
        <w:rPr>
          <w:rFonts w:ascii="Times New Roman" w:eastAsia="Times New Roman" w:hAnsi="Times New Roman" w:cs="Times New Roman"/>
          <w:sz w:val="24"/>
        </w:rPr>
        <w:t>Č</w:t>
      </w:r>
      <w:r w:rsidRPr="00397A21">
        <w:rPr>
          <w:rFonts w:ascii="Times New Roman" w:eastAsia="Times New Roman" w:hAnsi="Times New Roman" w:cs="Times New Roman"/>
          <w:sz w:val="24"/>
        </w:rPr>
        <w:t>íslo smlouvy Poskytovatele:</w:t>
      </w:r>
    </w:p>
    <w:p w:rsidR="008C488F" w:rsidRPr="00397A21" w:rsidRDefault="00397A21">
      <w:pPr>
        <w:spacing w:after="58" w:line="271" w:lineRule="auto"/>
        <w:ind w:left="1172" w:right="922" w:hanging="10"/>
        <w:jc w:val="center"/>
        <w:rPr>
          <w:rFonts w:ascii="Times New Roman" w:hAnsi="Times New Roman" w:cs="Times New Roman"/>
        </w:rPr>
      </w:pPr>
      <w:r w:rsidRPr="00397A21">
        <w:rPr>
          <w:rFonts w:ascii="Times New Roman" w:eastAsia="Times New Roman" w:hAnsi="Times New Roman" w:cs="Times New Roman"/>
          <w:sz w:val="24"/>
        </w:rPr>
        <w:t xml:space="preserve">Evidenční číslo (ISPROFIN/ISPROFOND): </w:t>
      </w:r>
      <w:r w:rsidRPr="00397A21">
        <w:rPr>
          <w:rFonts w:ascii="Times New Roman" w:eastAsia="Times New Roman" w:hAnsi="Times New Roman" w:cs="Times New Roman"/>
          <w:sz w:val="24"/>
          <w:highlight w:val="black"/>
        </w:rPr>
        <w:t>500 1 1 1 0007.3601 1</w:t>
      </w:r>
      <w:r w:rsidR="006703FE">
        <w:rPr>
          <w:rFonts w:ascii="Times New Roman" w:eastAsia="Times New Roman" w:hAnsi="Times New Roman" w:cs="Times New Roman"/>
          <w:sz w:val="24"/>
        </w:rPr>
        <w:t xml:space="preserve"> </w:t>
      </w:r>
      <w:r w:rsidR="00D3595E">
        <w:rPr>
          <w:rFonts w:ascii="Times New Roman" w:eastAsia="Times New Roman" w:hAnsi="Times New Roman" w:cs="Times New Roman"/>
          <w:sz w:val="24"/>
        </w:rPr>
        <w:t xml:space="preserve"> </w:t>
      </w:r>
      <w:r w:rsidR="006703FE">
        <w:rPr>
          <w:rFonts w:ascii="Times New Roman" w:eastAsia="Times New Roman" w:hAnsi="Times New Roman" w:cs="Times New Roman"/>
          <w:sz w:val="24"/>
        </w:rPr>
        <w:t>Název souvisej</w:t>
      </w:r>
      <w:r w:rsidRPr="00397A21">
        <w:rPr>
          <w:rFonts w:ascii="Times New Roman" w:eastAsia="Times New Roman" w:hAnsi="Times New Roman" w:cs="Times New Roman"/>
          <w:sz w:val="24"/>
        </w:rPr>
        <w:t>ící veřejné zakázky:</w:t>
      </w:r>
    </w:p>
    <w:p w:rsidR="008C488F" w:rsidRPr="006703FE" w:rsidRDefault="00397A21">
      <w:pPr>
        <w:spacing w:after="272"/>
        <w:ind w:left="269" w:hanging="10"/>
        <w:jc w:val="center"/>
        <w:rPr>
          <w:rFonts w:ascii="Times New Roman" w:hAnsi="Times New Roman" w:cs="Times New Roman"/>
          <w:b/>
        </w:rPr>
      </w:pPr>
      <w:r w:rsidRPr="006703FE">
        <w:rPr>
          <w:rFonts w:ascii="Times New Roman" w:eastAsia="Times New Roman" w:hAnsi="Times New Roman" w:cs="Times New Roman"/>
          <w:b/>
          <w:sz w:val="28"/>
          <w:u w:val="single" w:color="000000"/>
        </w:rPr>
        <w:t>I/27 Železná Ruda, průtah - most 27-110 - železniční přejezd, TDS</w:t>
      </w:r>
    </w:p>
    <w:p w:rsidR="008C488F" w:rsidRDefault="00397A21">
      <w:pPr>
        <w:spacing w:after="100" w:line="270" w:lineRule="auto"/>
        <w:ind w:left="3691" w:hanging="3432"/>
        <w:jc w:val="both"/>
        <w:rPr>
          <w:rFonts w:ascii="Times New Roman" w:hAnsi="Times New Roman" w:cs="Times New Roman"/>
          <w:noProof/>
        </w:rPr>
      </w:pPr>
      <w:r w:rsidRPr="00397A21">
        <w:rPr>
          <w:rFonts w:ascii="Times New Roman" w:eastAsia="Times New Roman" w:hAnsi="Times New Roman" w:cs="Times New Roman"/>
          <w:sz w:val="24"/>
        </w:rPr>
        <w:t>uzavřená níže uvedeného dne, měsíce a roku mezi následujícími</w:t>
      </w:r>
      <w:r>
        <w:rPr>
          <w:rFonts w:ascii="Times New Roman" w:eastAsia="Times New Roman" w:hAnsi="Times New Roman" w:cs="Times New Roman"/>
          <w:sz w:val="24"/>
        </w:rPr>
        <w:t xml:space="preserve"> smluvními stranami (dále jako „</w:t>
      </w:r>
      <w:r w:rsidRPr="00397A21">
        <w:rPr>
          <w:rFonts w:ascii="Times New Roman" w:eastAsia="Times New Roman" w:hAnsi="Times New Roman" w:cs="Times New Roman"/>
          <w:sz w:val="24"/>
        </w:rPr>
        <w:t xml:space="preserve"> Smlouva</w:t>
      </w:r>
      <w:r>
        <w:rPr>
          <w:rFonts w:ascii="Times New Roman" w:hAnsi="Times New Roman" w:cs="Times New Roman"/>
          <w:noProof/>
        </w:rPr>
        <w:t>“):</w:t>
      </w:r>
    </w:p>
    <w:p w:rsidR="00397A21" w:rsidRDefault="00397A21">
      <w:pPr>
        <w:spacing w:after="100" w:line="270" w:lineRule="auto"/>
        <w:ind w:left="3691" w:hanging="3432"/>
        <w:jc w:val="both"/>
        <w:rPr>
          <w:rFonts w:ascii="Times New Roman" w:hAnsi="Times New Roman" w:cs="Times New Roman"/>
          <w:noProof/>
        </w:rPr>
      </w:pPr>
    </w:p>
    <w:p w:rsidR="00397A21" w:rsidRPr="00397A21" w:rsidRDefault="00397A21" w:rsidP="006703FE">
      <w:pPr>
        <w:spacing w:after="0" w:line="257" w:lineRule="auto"/>
        <w:ind w:left="3691" w:hanging="3430"/>
        <w:jc w:val="both"/>
        <w:rPr>
          <w:rFonts w:ascii="Times New Roman" w:hAnsi="Times New Roman" w:cs="Times New Roman"/>
          <w:b/>
          <w:noProof/>
          <w:sz w:val="24"/>
          <w:szCs w:val="24"/>
        </w:rPr>
      </w:pPr>
      <w:r w:rsidRPr="00397A21">
        <w:rPr>
          <w:rFonts w:ascii="Times New Roman" w:hAnsi="Times New Roman" w:cs="Times New Roman"/>
          <w:b/>
          <w:noProof/>
          <w:sz w:val="24"/>
          <w:szCs w:val="24"/>
        </w:rPr>
        <w:t>Ředitelství silnic a dálnic ČR</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se sídlem:</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t>Na Pankráci 546/56, 140 00 Praha 4</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IČO:</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t>65993390</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DIČ:</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t>CZ65993390</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právní forma:</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t>příspěvková organizace</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bankovní spojení:</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xxxxxxxxxxxxxxxxxxxxxxxxxxxxx</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zastoupeno:</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xxxxxxxxxxxxxxxxxxxxxxxxxxxxxxxxxx</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osoba oprávněná k podpisu smlouvy:</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xxxxxxxxxxxxxxxxxxxxxxxxxxxxxxxxxxxxxxxxx</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kontaktní osoba ve věcec</w:t>
      </w:r>
      <w:r w:rsidR="00763455">
        <w:rPr>
          <w:rFonts w:ascii="Times New Roman" w:hAnsi="Times New Roman" w:cs="Times New Roman"/>
          <w:noProof/>
          <w:sz w:val="24"/>
          <w:szCs w:val="24"/>
        </w:rPr>
        <w:t>h smluvních:</w:t>
      </w:r>
      <w:r w:rsidR="00763455">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e-mail:</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xxxxxxxxxxxxxxxxxxx</w:t>
      </w:r>
    </w:p>
    <w:p w:rsidR="00397A21" w:rsidRP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tel:</w:t>
      </w:r>
      <w:r w:rsidRPr="00397A21">
        <w:rPr>
          <w:rFonts w:ascii="Times New Roman" w:hAnsi="Times New Roman" w:cs="Times New Roman"/>
          <w:noProof/>
          <w:sz w:val="24"/>
          <w:szCs w:val="24"/>
        </w:rPr>
        <w:tab/>
      </w:r>
      <w:r w:rsidRPr="00397A21">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xxxxxxxxxxxxxxxx</w:t>
      </w:r>
    </w:p>
    <w:p w:rsidR="00397A21" w:rsidRDefault="00397A21" w:rsidP="006703FE">
      <w:pPr>
        <w:spacing w:after="0" w:line="257" w:lineRule="auto"/>
        <w:ind w:left="3691" w:hanging="3430"/>
        <w:jc w:val="both"/>
        <w:rPr>
          <w:rFonts w:ascii="Times New Roman" w:hAnsi="Times New Roman" w:cs="Times New Roman"/>
          <w:noProof/>
          <w:sz w:val="24"/>
          <w:szCs w:val="24"/>
        </w:rPr>
      </w:pPr>
      <w:r w:rsidRPr="00397A21">
        <w:rPr>
          <w:rFonts w:ascii="Times New Roman" w:hAnsi="Times New Roman" w:cs="Times New Roman"/>
          <w:noProof/>
          <w:sz w:val="24"/>
          <w:szCs w:val="24"/>
        </w:rPr>
        <w:t>kontaktní osoba ve věcech technických:</w:t>
      </w:r>
      <w:r w:rsidRPr="00397A21">
        <w:rPr>
          <w:rFonts w:ascii="Times New Roman" w:hAnsi="Times New Roman" w:cs="Times New Roman"/>
          <w:noProof/>
          <w:sz w:val="24"/>
          <w:szCs w:val="24"/>
        </w:rPr>
        <w:tab/>
      </w:r>
      <w:r w:rsidRPr="00397A21">
        <w:rPr>
          <w:rFonts w:ascii="Times New Roman" w:hAnsi="Times New Roman" w:cs="Times New Roman"/>
          <w:noProof/>
          <w:sz w:val="24"/>
          <w:szCs w:val="24"/>
          <w:highlight w:val="black"/>
        </w:rPr>
        <w:t>xxxxxxxxxxxxxxxxxx</w:t>
      </w: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e-mail:</w:t>
      </w:r>
      <w:r>
        <w:rPr>
          <w:rFonts w:ascii="Times New Roman" w:hAnsi="Times New Roman" w:cs="Times New Roman"/>
          <w:noProof/>
          <w:sz w:val="24"/>
          <w:szCs w:val="24"/>
        </w:rPr>
        <w:tab/>
      </w:r>
      <w:r>
        <w:rPr>
          <w:rFonts w:ascii="Times New Roman" w:hAnsi="Times New Roman" w:cs="Times New Roman"/>
          <w:noProof/>
          <w:sz w:val="24"/>
          <w:szCs w:val="24"/>
        </w:rPr>
        <w:tab/>
      </w:r>
      <w:r w:rsidRPr="006703FE">
        <w:rPr>
          <w:rFonts w:ascii="Times New Roman" w:hAnsi="Times New Roman" w:cs="Times New Roman"/>
          <w:noProof/>
          <w:sz w:val="24"/>
          <w:szCs w:val="24"/>
          <w:highlight w:val="black"/>
        </w:rPr>
        <w:t>xxxxxxxxxxxxxxxxxxxx</w:t>
      </w: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tel:</w:t>
      </w:r>
      <w:r>
        <w:rPr>
          <w:rFonts w:ascii="Times New Roman" w:hAnsi="Times New Roman" w:cs="Times New Roman"/>
          <w:noProof/>
          <w:sz w:val="24"/>
          <w:szCs w:val="24"/>
        </w:rPr>
        <w:tab/>
      </w:r>
      <w:r>
        <w:rPr>
          <w:rFonts w:ascii="Times New Roman" w:hAnsi="Times New Roman" w:cs="Times New Roman"/>
          <w:noProof/>
          <w:sz w:val="24"/>
          <w:szCs w:val="24"/>
        </w:rPr>
        <w:tab/>
      </w:r>
      <w:r w:rsidRPr="006703FE">
        <w:rPr>
          <w:rFonts w:ascii="Times New Roman" w:hAnsi="Times New Roman" w:cs="Times New Roman"/>
          <w:noProof/>
          <w:sz w:val="24"/>
          <w:szCs w:val="24"/>
          <w:highlight w:val="black"/>
        </w:rPr>
        <w:t>xxxxxxxxxxxxxxxx</w:t>
      </w:r>
    </w:p>
    <w:p w:rsidR="006703FE" w:rsidRDefault="006703FE" w:rsidP="006703FE">
      <w:pPr>
        <w:spacing w:after="0" w:line="257" w:lineRule="auto"/>
        <w:ind w:left="3691" w:hanging="3430"/>
        <w:jc w:val="both"/>
        <w:rPr>
          <w:rFonts w:ascii="Times New Roman" w:hAnsi="Times New Roman" w:cs="Times New Roman"/>
          <w:noProof/>
          <w:sz w:val="24"/>
          <w:szCs w:val="24"/>
        </w:rPr>
      </w:pPr>
    </w:p>
    <w:p w:rsidR="006703FE" w:rsidRDefault="006703FE" w:rsidP="006703FE">
      <w:pPr>
        <w:spacing w:after="0" w:line="257" w:lineRule="auto"/>
        <w:ind w:left="3691" w:hanging="3430"/>
        <w:jc w:val="both"/>
        <w:rPr>
          <w:rFonts w:ascii="Times New Roman" w:hAnsi="Times New Roman" w:cs="Times New Roman"/>
          <w:noProof/>
          <w:sz w:val="24"/>
          <w:szCs w:val="24"/>
        </w:rPr>
      </w:pP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a</w:t>
      </w:r>
    </w:p>
    <w:p w:rsidR="006703FE" w:rsidRDefault="006703FE" w:rsidP="006703FE">
      <w:pPr>
        <w:spacing w:after="0" w:line="257" w:lineRule="auto"/>
        <w:ind w:left="3691" w:hanging="3430"/>
        <w:jc w:val="both"/>
        <w:rPr>
          <w:rFonts w:ascii="Times New Roman" w:hAnsi="Times New Roman" w:cs="Times New Roman"/>
          <w:noProof/>
          <w:sz w:val="24"/>
          <w:szCs w:val="24"/>
        </w:rPr>
      </w:pPr>
    </w:p>
    <w:p w:rsidR="006703FE" w:rsidRDefault="006703FE" w:rsidP="006703FE">
      <w:pPr>
        <w:spacing w:after="0" w:line="257" w:lineRule="auto"/>
        <w:ind w:left="3691" w:hanging="3430"/>
        <w:jc w:val="both"/>
        <w:rPr>
          <w:rFonts w:ascii="Times New Roman" w:hAnsi="Times New Roman" w:cs="Times New Roman"/>
          <w:noProof/>
          <w:sz w:val="24"/>
          <w:szCs w:val="24"/>
        </w:rPr>
      </w:pP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b/>
          <w:noProof/>
          <w:sz w:val="24"/>
          <w:szCs w:val="24"/>
        </w:rPr>
        <w:t>Město Železná Ruda</w:t>
      </w: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se sídlem:</w:t>
      </w:r>
      <w:r>
        <w:rPr>
          <w:rFonts w:ascii="Times New Roman" w:hAnsi="Times New Roman" w:cs="Times New Roman"/>
          <w:noProof/>
          <w:sz w:val="24"/>
          <w:szCs w:val="24"/>
        </w:rPr>
        <w:tab/>
      </w:r>
      <w:r>
        <w:rPr>
          <w:rFonts w:ascii="Times New Roman" w:hAnsi="Times New Roman" w:cs="Times New Roman"/>
          <w:noProof/>
          <w:sz w:val="24"/>
          <w:szCs w:val="24"/>
        </w:rPr>
        <w:tab/>
        <w:t>Klostermannovo nám. 295, 340 04 Železná Ruda</w:t>
      </w: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IČO, DIČ:</w:t>
      </w:r>
      <w:r>
        <w:rPr>
          <w:rFonts w:ascii="Times New Roman" w:hAnsi="Times New Roman" w:cs="Times New Roman"/>
          <w:noProof/>
          <w:sz w:val="24"/>
          <w:szCs w:val="24"/>
        </w:rPr>
        <w:tab/>
      </w:r>
      <w:r>
        <w:rPr>
          <w:rFonts w:ascii="Times New Roman" w:hAnsi="Times New Roman" w:cs="Times New Roman"/>
          <w:noProof/>
          <w:sz w:val="24"/>
          <w:szCs w:val="24"/>
        </w:rPr>
        <w:tab/>
        <w:t>00256358, CZ00256358</w:t>
      </w: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bankovní spojení:</w:t>
      </w:r>
      <w:r>
        <w:rPr>
          <w:rFonts w:ascii="Times New Roman" w:hAnsi="Times New Roman" w:cs="Times New Roman"/>
          <w:noProof/>
          <w:sz w:val="24"/>
          <w:szCs w:val="24"/>
        </w:rPr>
        <w:tab/>
      </w:r>
      <w:r>
        <w:rPr>
          <w:rFonts w:ascii="Times New Roman" w:hAnsi="Times New Roman" w:cs="Times New Roman"/>
          <w:noProof/>
          <w:sz w:val="24"/>
          <w:szCs w:val="24"/>
        </w:rPr>
        <w:tab/>
      </w:r>
      <w:r w:rsidRPr="006703FE">
        <w:rPr>
          <w:rFonts w:ascii="Times New Roman" w:hAnsi="Times New Roman" w:cs="Times New Roman"/>
          <w:noProof/>
          <w:sz w:val="24"/>
          <w:szCs w:val="24"/>
          <w:highlight w:val="black"/>
        </w:rPr>
        <w:t>xxxxxxxxxxxxxxxxxxxxxxxxxxxxxxxxxx</w:t>
      </w:r>
    </w:p>
    <w:p w:rsid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zastoupena:</w:t>
      </w:r>
      <w:r>
        <w:rPr>
          <w:rFonts w:ascii="Times New Roman" w:hAnsi="Times New Roman" w:cs="Times New Roman"/>
          <w:noProof/>
          <w:sz w:val="24"/>
          <w:szCs w:val="24"/>
        </w:rPr>
        <w:tab/>
      </w:r>
      <w:r>
        <w:rPr>
          <w:rFonts w:ascii="Times New Roman" w:hAnsi="Times New Roman" w:cs="Times New Roman"/>
          <w:noProof/>
          <w:sz w:val="24"/>
          <w:szCs w:val="24"/>
        </w:rPr>
        <w:tab/>
      </w:r>
      <w:r w:rsidRPr="006703FE">
        <w:rPr>
          <w:rFonts w:ascii="Times New Roman" w:hAnsi="Times New Roman" w:cs="Times New Roman"/>
          <w:noProof/>
          <w:sz w:val="24"/>
          <w:szCs w:val="24"/>
          <w:highlight w:val="black"/>
        </w:rPr>
        <w:t>xxxxxxxxxxxxxxxxxxxx</w:t>
      </w:r>
    </w:p>
    <w:p w:rsidR="006703FE" w:rsidRDefault="006703FE" w:rsidP="006703FE">
      <w:pPr>
        <w:spacing w:after="0" w:line="257" w:lineRule="auto"/>
        <w:ind w:left="3691" w:hanging="3430"/>
        <w:jc w:val="both"/>
        <w:rPr>
          <w:rFonts w:ascii="Times New Roman" w:hAnsi="Times New Roman" w:cs="Times New Roman"/>
          <w:noProof/>
          <w:sz w:val="24"/>
          <w:szCs w:val="24"/>
        </w:rPr>
      </w:pPr>
    </w:p>
    <w:p w:rsidR="006703FE" w:rsidRPr="006703FE" w:rsidRDefault="006703FE" w:rsidP="006703FE">
      <w:pPr>
        <w:spacing w:after="0" w:line="257" w:lineRule="auto"/>
        <w:ind w:left="3691" w:hanging="3430"/>
        <w:jc w:val="both"/>
        <w:rPr>
          <w:rFonts w:ascii="Times New Roman" w:hAnsi="Times New Roman" w:cs="Times New Roman"/>
          <w:noProof/>
          <w:sz w:val="24"/>
          <w:szCs w:val="24"/>
        </w:rPr>
      </w:pPr>
      <w:r>
        <w:rPr>
          <w:rFonts w:ascii="Times New Roman" w:hAnsi="Times New Roman" w:cs="Times New Roman"/>
          <w:noProof/>
          <w:sz w:val="24"/>
          <w:szCs w:val="24"/>
        </w:rPr>
        <w:t>(dále jako „Objednatel“)</w:t>
      </w:r>
    </w:p>
    <w:p w:rsidR="00397A21" w:rsidRDefault="00397A21" w:rsidP="00397A21">
      <w:pPr>
        <w:spacing w:after="0" w:line="240" w:lineRule="auto"/>
        <w:ind w:left="3691" w:hanging="3430"/>
        <w:jc w:val="both"/>
        <w:rPr>
          <w:rFonts w:ascii="Times New Roman" w:hAnsi="Times New Roman" w:cs="Times New Roman"/>
          <w:noProof/>
        </w:rPr>
      </w:pPr>
    </w:p>
    <w:p w:rsidR="00397A21" w:rsidRPr="00397A21" w:rsidRDefault="00397A21" w:rsidP="00397A21">
      <w:pPr>
        <w:spacing w:after="0" w:line="240" w:lineRule="auto"/>
        <w:ind w:left="3691" w:hanging="3430"/>
        <w:jc w:val="both"/>
        <w:rPr>
          <w:rFonts w:ascii="Times New Roman" w:hAnsi="Times New Roman" w:cs="Times New Roman"/>
          <w:noProof/>
        </w:rPr>
      </w:pPr>
    </w:p>
    <w:p w:rsidR="00397A21" w:rsidRDefault="00397A21" w:rsidP="00397A21">
      <w:pPr>
        <w:spacing w:after="0" w:line="240" w:lineRule="auto"/>
        <w:ind w:left="3691" w:hanging="3430"/>
        <w:jc w:val="both"/>
        <w:rPr>
          <w:rFonts w:ascii="Times New Roman" w:hAnsi="Times New Roman" w:cs="Times New Roman"/>
          <w:noProof/>
        </w:rPr>
      </w:pPr>
    </w:p>
    <w:p w:rsidR="002321EE" w:rsidRDefault="002321EE" w:rsidP="00397A21">
      <w:pPr>
        <w:spacing w:after="0" w:line="240" w:lineRule="auto"/>
        <w:ind w:left="3691" w:hanging="3430"/>
        <w:jc w:val="both"/>
        <w:rPr>
          <w:rFonts w:ascii="Times New Roman" w:hAnsi="Times New Roman" w:cs="Times New Roman"/>
          <w:noProof/>
        </w:rPr>
      </w:pPr>
    </w:p>
    <w:p w:rsidR="00397A21" w:rsidRDefault="00397A21" w:rsidP="00397A21">
      <w:pPr>
        <w:spacing w:after="0" w:line="240" w:lineRule="auto"/>
        <w:ind w:left="3691" w:hanging="3430"/>
        <w:jc w:val="both"/>
        <w:rPr>
          <w:rFonts w:ascii="Times New Roman" w:hAnsi="Times New Roman" w:cs="Times New Roman"/>
          <w:noProof/>
        </w:rPr>
      </w:pPr>
    </w:p>
    <w:p w:rsidR="00397A21"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b/>
          <w:noProof/>
        </w:rPr>
        <w:lastRenderedPageBreak/>
        <w:t>Antoním Beck</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se sídlem</w:t>
      </w:r>
      <w:r>
        <w:rPr>
          <w:rFonts w:ascii="Times New Roman" w:hAnsi="Times New Roman" w:cs="Times New Roman"/>
          <w:noProof/>
        </w:rPr>
        <w:tab/>
      </w:r>
      <w:r>
        <w:rPr>
          <w:rFonts w:ascii="Times New Roman" w:hAnsi="Times New Roman" w:cs="Times New Roman"/>
          <w:noProof/>
        </w:rPr>
        <w:tab/>
        <w:t>Meclov 187, 345 21  Meclov</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IČO:</w:t>
      </w:r>
      <w:r>
        <w:rPr>
          <w:rFonts w:ascii="Times New Roman" w:hAnsi="Times New Roman" w:cs="Times New Roman"/>
          <w:noProof/>
        </w:rPr>
        <w:tab/>
      </w:r>
      <w:r>
        <w:rPr>
          <w:rFonts w:ascii="Times New Roman" w:hAnsi="Times New Roman" w:cs="Times New Roman"/>
          <w:noProof/>
        </w:rPr>
        <w:tab/>
        <w:t>73374181</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DIČ:</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CZ7006291776</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zápis v obchodním rejstříku:</w:t>
      </w:r>
      <w:r>
        <w:rPr>
          <w:rFonts w:ascii="Times New Roman" w:hAnsi="Times New Roman" w:cs="Times New Roman"/>
          <w:noProof/>
        </w:rPr>
        <w:tab/>
      </w:r>
      <w:r>
        <w:rPr>
          <w:rFonts w:ascii="Times New Roman" w:hAnsi="Times New Roman" w:cs="Times New Roman"/>
          <w:noProof/>
        </w:rPr>
        <w:tab/>
        <w:t xml:space="preserve">---- </w:t>
      </w:r>
      <w:r w:rsidRPr="006703FE">
        <w:rPr>
          <w:rFonts w:ascii="Times New Roman" w:hAnsi="Times New Roman" w:cs="Times New Roman"/>
          <w:noProof/>
          <w:highlight w:val="black"/>
        </w:rPr>
        <w:t>xxxxxxxxxxxxxxxxxxxxxxxxxxxxxxxxxxxxxxxxxx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právní forma:</w:t>
      </w:r>
      <w:r>
        <w:rPr>
          <w:rFonts w:ascii="Times New Roman" w:hAnsi="Times New Roman" w:cs="Times New Roman"/>
          <w:noProof/>
        </w:rPr>
        <w:tab/>
      </w:r>
      <w:r>
        <w:rPr>
          <w:rFonts w:ascii="Times New Roman" w:hAnsi="Times New Roman" w:cs="Times New Roman"/>
          <w:noProof/>
        </w:rPr>
        <w:tab/>
        <w:t>OSVČ</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bankovní spojení:</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xxxxxxxxxxxxxxxxxxxxxxxxxxxxxxxxx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zastoupen:</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kontaktní osoba ve věcech smluvních:</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e-mail:</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tel:</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kontaktní osoba ve věcech technických:</w:t>
      </w:r>
      <w:r>
        <w:rPr>
          <w:rFonts w:ascii="Times New Roman" w:hAnsi="Times New Roman" w:cs="Times New Roman"/>
          <w:noProof/>
        </w:rPr>
        <w:tab/>
      </w:r>
      <w:r w:rsidRPr="006703FE">
        <w:rPr>
          <w:rFonts w:ascii="Times New Roman" w:hAnsi="Times New Roman" w:cs="Times New Roman"/>
          <w:noProof/>
          <w:highlight w:val="black"/>
        </w:rPr>
        <w:t>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e-mail:</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xxxxxxxxxxxxxxx</w:t>
      </w:r>
    </w:p>
    <w:p w:rsidR="006703FE"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tel:</w:t>
      </w:r>
      <w:r>
        <w:rPr>
          <w:rFonts w:ascii="Times New Roman" w:hAnsi="Times New Roman" w:cs="Times New Roman"/>
          <w:noProof/>
        </w:rPr>
        <w:tab/>
      </w:r>
      <w:r>
        <w:rPr>
          <w:rFonts w:ascii="Times New Roman" w:hAnsi="Times New Roman" w:cs="Times New Roman"/>
          <w:noProof/>
        </w:rPr>
        <w:tab/>
      </w:r>
      <w:r w:rsidRPr="006703FE">
        <w:rPr>
          <w:rFonts w:ascii="Times New Roman" w:hAnsi="Times New Roman" w:cs="Times New Roman"/>
          <w:noProof/>
          <w:highlight w:val="black"/>
        </w:rPr>
        <w:t>xxxxxxxxxxx</w:t>
      </w:r>
    </w:p>
    <w:p w:rsidR="00397A21" w:rsidRPr="00397A21" w:rsidRDefault="006703FE" w:rsidP="006703FE">
      <w:pPr>
        <w:spacing w:after="0" w:line="257" w:lineRule="auto"/>
        <w:ind w:left="3691" w:hanging="3430"/>
        <w:jc w:val="both"/>
        <w:rPr>
          <w:rFonts w:ascii="Times New Roman" w:hAnsi="Times New Roman" w:cs="Times New Roman"/>
          <w:noProof/>
        </w:rPr>
      </w:pPr>
      <w:r>
        <w:rPr>
          <w:rFonts w:ascii="Times New Roman" w:hAnsi="Times New Roman" w:cs="Times New Roman"/>
          <w:noProof/>
        </w:rPr>
        <w:t>(dále jen „Poskytovatel“)</w:t>
      </w:r>
    </w:p>
    <w:p w:rsidR="008C488F" w:rsidRPr="00397A21" w:rsidRDefault="00397A21">
      <w:pPr>
        <w:spacing w:after="112" w:line="270" w:lineRule="auto"/>
        <w:ind w:left="240"/>
        <w:jc w:val="both"/>
        <w:rPr>
          <w:rFonts w:ascii="Times New Roman" w:hAnsi="Times New Roman" w:cs="Times New Roman"/>
          <w:sz w:val="24"/>
          <w:szCs w:val="24"/>
        </w:rPr>
      </w:pPr>
      <w:r w:rsidRPr="00397A21">
        <w:rPr>
          <w:rFonts w:ascii="Times New Roman" w:eastAsia="Courier New" w:hAnsi="Times New Roman" w:cs="Times New Roman"/>
          <w:sz w:val="24"/>
          <w:szCs w:val="24"/>
        </w:rPr>
        <w:t xml:space="preserve"> (Objednatel a Poskytovatel dále také společně jako „Smluvní strany”)</w:t>
      </w:r>
    </w:p>
    <w:p w:rsidR="008C488F" w:rsidRPr="00397A21" w:rsidRDefault="006703FE">
      <w:pPr>
        <w:spacing w:after="67"/>
        <w:ind w:left="264"/>
        <w:jc w:val="center"/>
        <w:rPr>
          <w:rFonts w:ascii="Times New Roman" w:hAnsi="Times New Roman" w:cs="Times New Roman"/>
        </w:rPr>
      </w:pPr>
      <w:r>
        <w:rPr>
          <w:rFonts w:ascii="Times New Roman" w:eastAsia="Courier New" w:hAnsi="Times New Roman" w:cs="Times New Roman"/>
        </w:rPr>
        <w:t>I</w:t>
      </w:r>
      <w:r w:rsidR="00397A21" w:rsidRPr="00397A21">
        <w:rPr>
          <w:rFonts w:ascii="Times New Roman" w:eastAsia="Courier New" w:hAnsi="Times New Roman" w:cs="Times New Roman"/>
        </w:rPr>
        <w:t>.</w:t>
      </w:r>
    </w:p>
    <w:p w:rsidR="008C488F" w:rsidRPr="00397A21" w:rsidRDefault="006703FE">
      <w:pPr>
        <w:spacing w:after="115"/>
        <w:ind w:left="504" w:right="230" w:hanging="10"/>
        <w:jc w:val="center"/>
        <w:rPr>
          <w:rFonts w:ascii="Times New Roman" w:hAnsi="Times New Roman" w:cs="Times New Roman"/>
        </w:rPr>
      </w:pPr>
      <w:r>
        <w:rPr>
          <w:rFonts w:ascii="Times New Roman" w:eastAsia="Courier New" w:hAnsi="Times New Roman" w:cs="Times New Roman"/>
          <w:sz w:val="26"/>
        </w:rPr>
        <w:t>Ú</w:t>
      </w:r>
      <w:r w:rsidR="00397A21" w:rsidRPr="00397A21">
        <w:rPr>
          <w:rFonts w:ascii="Times New Roman" w:eastAsia="Courier New" w:hAnsi="Times New Roman" w:cs="Times New Roman"/>
          <w:sz w:val="26"/>
        </w:rPr>
        <w:t>vodní ustanovení</w:t>
      </w:r>
    </w:p>
    <w:p w:rsidR="008C488F" w:rsidRPr="00397A21" w:rsidRDefault="00397A21">
      <w:pPr>
        <w:spacing w:after="105" w:line="270" w:lineRule="auto"/>
        <w:ind w:left="610" w:hanging="351"/>
        <w:jc w:val="both"/>
        <w:rPr>
          <w:rFonts w:ascii="Times New Roman" w:hAnsi="Times New Roman" w:cs="Times New Roman"/>
        </w:rPr>
      </w:pPr>
      <w:r w:rsidRPr="00397A21">
        <w:rPr>
          <w:rFonts w:ascii="Times New Roman" w:eastAsia="Courier New" w:hAnsi="Times New Roman" w:cs="Times New Roman"/>
          <w:sz w:val="24"/>
        </w:rPr>
        <w:t>l . Smlouv</w:t>
      </w:r>
      <w:r w:rsidR="006703FE">
        <w:rPr>
          <w:rFonts w:ascii="Times New Roman" w:eastAsia="Courier New" w:hAnsi="Times New Roman" w:cs="Times New Roman"/>
          <w:sz w:val="24"/>
        </w:rPr>
        <w:t>a je uzavřena podle ustanovení §</w:t>
      </w:r>
      <w:r w:rsidRPr="00397A21">
        <w:rPr>
          <w:rFonts w:ascii="Times New Roman" w:eastAsia="Courier New" w:hAnsi="Times New Roman" w:cs="Times New Roman"/>
          <w:sz w:val="24"/>
        </w:rPr>
        <w:t xml:space="preserve"> 1746 odst. 2 zákona č. 89/2012 Sb., občanský zákoník, v platném znění (dále jen „Občanský zákoník”) na základě výsledků veřejné zakázky malého rozsahu na služby vedené pod výše uvedeným názvem zadávané mimo zadávací říze</w:t>
      </w:r>
      <w:r w:rsidR="006703FE">
        <w:rPr>
          <w:rFonts w:ascii="Times New Roman" w:eastAsia="Courier New" w:hAnsi="Times New Roman" w:cs="Times New Roman"/>
          <w:sz w:val="24"/>
        </w:rPr>
        <w:t>ní v souladu s §</w:t>
      </w:r>
      <w:r w:rsidRPr="00397A21">
        <w:rPr>
          <w:rFonts w:ascii="Times New Roman" w:eastAsia="Courier New" w:hAnsi="Times New Roman" w:cs="Times New Roman"/>
          <w:sz w:val="24"/>
        </w:rPr>
        <w:t xml:space="preserve"> 31 zákona č. 134/2016 Sb., o zadávání veřejných zakázek, v platném znění (dále jen „Zakázka").</w:t>
      </w:r>
    </w:p>
    <w:p w:rsidR="008C488F" w:rsidRPr="00397A21" w:rsidRDefault="00397A21">
      <w:pPr>
        <w:spacing w:after="18" w:line="270" w:lineRule="auto"/>
        <w:ind w:left="586" w:hanging="351"/>
        <w:jc w:val="both"/>
        <w:rPr>
          <w:rFonts w:ascii="Times New Roman" w:hAnsi="Times New Roman" w:cs="Times New Roman"/>
        </w:rPr>
      </w:pPr>
      <w:r w:rsidRPr="00397A21">
        <w:rPr>
          <w:rFonts w:ascii="Times New Roman" w:eastAsia="Courier New" w:hAnsi="Times New Roman" w:cs="Times New Roman"/>
          <w:sz w:val="24"/>
        </w:rPr>
        <w:t>2. Pro vyloučení jakýchkoliv pochybností o vztahu Smlouvy a zadávací dokumentace nebo výzvy k podání nabídek Zakázky jsou stanovena tato výkladová pravidla:</w:t>
      </w:r>
    </w:p>
    <w:p w:rsidR="008C488F" w:rsidRPr="00397A21" w:rsidRDefault="00397A21">
      <w:pPr>
        <w:numPr>
          <w:ilvl w:val="0"/>
          <w:numId w:val="1"/>
        </w:numPr>
        <w:spacing w:after="18" w:line="270" w:lineRule="auto"/>
        <w:ind w:left="940" w:hanging="350"/>
        <w:jc w:val="both"/>
        <w:rPr>
          <w:rFonts w:ascii="Times New Roman" w:hAnsi="Times New Roman" w:cs="Times New Roman"/>
        </w:rPr>
      </w:pPr>
      <w:r w:rsidRPr="00397A21">
        <w:rPr>
          <w:rFonts w:ascii="Times New Roman" w:eastAsia="Courier New" w:hAnsi="Times New Roman" w:cs="Times New Roman"/>
          <w:sz w:val="24"/>
        </w:rPr>
        <w:t>v případě jakékoliv nejistoty ohledně výkladu ustanovení Smlouvy budou tato ustanovení vykládána tak, aby v co nejširší míře zohledňovala účel Zakázky vyjádřený zadávací dokumentací nebo výzvou k podání nabídek;</w:t>
      </w:r>
    </w:p>
    <w:p w:rsidR="008C488F" w:rsidRPr="00397A21" w:rsidRDefault="00397A21">
      <w:pPr>
        <w:numPr>
          <w:ilvl w:val="0"/>
          <w:numId w:val="1"/>
        </w:numPr>
        <w:spacing w:after="18" w:line="270" w:lineRule="auto"/>
        <w:ind w:left="940" w:hanging="350"/>
        <w:jc w:val="both"/>
        <w:rPr>
          <w:rFonts w:ascii="Times New Roman" w:hAnsi="Times New Roman" w:cs="Times New Roman"/>
        </w:rPr>
      </w:pPr>
      <w:r w:rsidRPr="00397A21">
        <w:rPr>
          <w:rFonts w:ascii="Times New Roman" w:eastAsia="Courier New" w:hAnsi="Times New Roman" w:cs="Times New Roman"/>
          <w:sz w:val="24"/>
        </w:rPr>
        <w:t>v případě chybějících ustanovení Smlouvy budou použita dostatečně konkrétní ustanovení zadávací dokumentace nebo výzvy k podání nabídek;</w:t>
      </w:r>
    </w:p>
    <w:p w:rsidR="008C488F" w:rsidRPr="00397A21" w:rsidRDefault="00397A21">
      <w:pPr>
        <w:numPr>
          <w:ilvl w:val="0"/>
          <w:numId w:val="1"/>
        </w:numPr>
        <w:spacing w:after="134" w:line="270" w:lineRule="auto"/>
        <w:ind w:left="940" w:hanging="350"/>
        <w:jc w:val="both"/>
        <w:rPr>
          <w:rFonts w:ascii="Times New Roman" w:hAnsi="Times New Roman" w:cs="Times New Roman"/>
        </w:rPr>
      </w:pPr>
      <w:r w:rsidRPr="00397A21">
        <w:rPr>
          <w:rFonts w:ascii="Times New Roman" w:eastAsia="Courier New" w:hAnsi="Times New Roman" w:cs="Times New Roman"/>
          <w:sz w:val="24"/>
        </w:rPr>
        <w:t>v případě rozporu mezi ustanoveními Smlouvy a zadávací dokumentace nebo výzvy k podání nabídek budou mít přednost ustanovení Smlouvy.</w:t>
      </w:r>
    </w:p>
    <w:p w:rsidR="008C488F" w:rsidRPr="00397A21" w:rsidRDefault="006703FE">
      <w:pPr>
        <w:spacing w:after="61"/>
        <w:ind w:left="260" w:hanging="10"/>
        <w:jc w:val="center"/>
        <w:rPr>
          <w:rFonts w:ascii="Times New Roman" w:hAnsi="Times New Roman" w:cs="Times New Roman"/>
        </w:rPr>
      </w:pPr>
      <w:r>
        <w:rPr>
          <w:rFonts w:ascii="Times New Roman" w:eastAsia="Courier New" w:hAnsi="Times New Roman" w:cs="Times New Roman"/>
          <w:sz w:val="20"/>
        </w:rPr>
        <w:t>II</w:t>
      </w:r>
      <w:r w:rsidR="00397A21" w:rsidRPr="00397A21">
        <w:rPr>
          <w:rFonts w:ascii="Times New Roman" w:eastAsia="Courier New" w:hAnsi="Times New Roman" w:cs="Times New Roman"/>
          <w:sz w:val="20"/>
        </w:rPr>
        <w:t>.</w:t>
      </w:r>
    </w:p>
    <w:p w:rsidR="008C488F" w:rsidRPr="00397A21" w:rsidRDefault="00397A21">
      <w:pPr>
        <w:spacing w:after="141"/>
        <w:ind w:left="504" w:right="250" w:hanging="10"/>
        <w:jc w:val="center"/>
        <w:rPr>
          <w:rFonts w:ascii="Times New Roman" w:hAnsi="Times New Roman" w:cs="Times New Roman"/>
        </w:rPr>
      </w:pPr>
      <w:r w:rsidRPr="00397A21">
        <w:rPr>
          <w:rFonts w:ascii="Times New Roman" w:eastAsia="Courier New" w:hAnsi="Times New Roman" w:cs="Times New Roman"/>
          <w:sz w:val="26"/>
        </w:rPr>
        <w:t>Předmět plnění</w:t>
      </w:r>
    </w:p>
    <w:p w:rsidR="008C488F" w:rsidRPr="00397A21" w:rsidRDefault="00397A21">
      <w:pPr>
        <w:spacing w:after="139" w:line="270" w:lineRule="auto"/>
        <w:ind w:left="605" w:hanging="351"/>
        <w:jc w:val="both"/>
        <w:rPr>
          <w:rFonts w:ascii="Times New Roman" w:hAnsi="Times New Roman" w:cs="Times New Roman"/>
        </w:rPr>
      </w:pPr>
      <w:r w:rsidRPr="00397A21">
        <w:rPr>
          <w:rFonts w:ascii="Times New Roman" w:eastAsia="Courier New" w:hAnsi="Times New Roman" w:cs="Times New Roman"/>
          <w:sz w:val="24"/>
        </w:rPr>
        <w:t>l . Poskytovatel se zavazuje poskytnout Objednateli plnění (služby), jejichž podrobný soupis včetně specifikace je uveden v příloze č. I Smlouvy (dále jen „Služby”).</w:t>
      </w:r>
    </w:p>
    <w:p w:rsidR="008C488F" w:rsidRPr="00397A21" w:rsidRDefault="00397A21">
      <w:pPr>
        <w:numPr>
          <w:ilvl w:val="0"/>
          <w:numId w:val="2"/>
        </w:numPr>
        <w:spacing w:after="688" w:line="270" w:lineRule="auto"/>
        <w:ind w:left="471" w:right="139" w:hanging="351"/>
        <w:jc w:val="both"/>
        <w:rPr>
          <w:rFonts w:ascii="Times New Roman" w:hAnsi="Times New Roman" w:cs="Times New Roman"/>
        </w:rPr>
      </w:pPr>
      <w:r w:rsidRPr="00397A21">
        <w:rPr>
          <w:rFonts w:ascii="Times New Roman" w:eastAsia="Courier New" w:hAnsi="Times New Roman" w:cs="Times New Roman"/>
          <w:sz w:val="24"/>
        </w:rPr>
        <w:t>Poskytovatel se zavazuje poskytnout Objednateli Služby na následujícím místě: I/27 Železná Ruda, provozní staničení I/</w:t>
      </w:r>
      <w:r w:rsidR="006703FE">
        <w:rPr>
          <w:rFonts w:ascii="Times New Roman" w:eastAsia="Courier New" w:hAnsi="Times New Roman" w:cs="Times New Roman"/>
          <w:sz w:val="24"/>
        </w:rPr>
        <w:t>27 v km 209,130 - 209,600 a na Ř</w:t>
      </w:r>
      <w:r w:rsidRPr="00397A21">
        <w:rPr>
          <w:rFonts w:ascii="Times New Roman" w:eastAsia="Courier New" w:hAnsi="Times New Roman" w:cs="Times New Roman"/>
          <w:sz w:val="24"/>
        </w:rPr>
        <w:t>editelství silnic a dálnic ČR, adresa: Správa Plzeň, Hřímalého 3</w:t>
      </w:r>
      <w:r w:rsidR="006703FE">
        <w:rPr>
          <w:rFonts w:ascii="Times New Roman" w:eastAsia="Courier New" w:hAnsi="Times New Roman" w:cs="Times New Roman"/>
          <w:sz w:val="24"/>
        </w:rPr>
        <w:t>7, 301 00 Plzeň, dále na Městě Ž</w:t>
      </w:r>
      <w:r w:rsidRPr="00397A21">
        <w:rPr>
          <w:rFonts w:ascii="Times New Roman" w:eastAsia="Courier New" w:hAnsi="Times New Roman" w:cs="Times New Roman"/>
          <w:sz w:val="24"/>
        </w:rPr>
        <w:t>elezná Ruda, Klostermannovo nám. 295, Železná Ruda, 340 04.</w:t>
      </w:r>
    </w:p>
    <w:p w:rsidR="008C488F" w:rsidRPr="00397A21" w:rsidRDefault="008C488F">
      <w:pPr>
        <w:spacing w:after="274"/>
        <w:ind w:left="1340" w:right="504" w:hanging="10"/>
        <w:jc w:val="center"/>
        <w:rPr>
          <w:rFonts w:ascii="Times New Roman" w:hAnsi="Times New Roman" w:cs="Times New Roman"/>
        </w:rPr>
      </w:pPr>
    </w:p>
    <w:p w:rsidR="008C488F" w:rsidRPr="00397A21" w:rsidRDefault="00397A21">
      <w:pPr>
        <w:numPr>
          <w:ilvl w:val="0"/>
          <w:numId w:val="2"/>
        </w:numPr>
        <w:spacing w:after="133" w:line="270" w:lineRule="auto"/>
        <w:ind w:left="471" w:right="139" w:hanging="351"/>
        <w:jc w:val="both"/>
        <w:rPr>
          <w:rFonts w:ascii="Times New Roman" w:hAnsi="Times New Roman" w:cs="Times New Roman"/>
        </w:rPr>
      </w:pPr>
      <w:r w:rsidRPr="00397A21">
        <w:rPr>
          <w:rFonts w:ascii="Times New Roman" w:eastAsia="Times New Roman" w:hAnsi="Times New Roman" w:cs="Times New Roman"/>
          <w:sz w:val="24"/>
        </w:rPr>
        <w:lastRenderedPageBreak/>
        <w:t>Objednatel se zavazuje řádně a včas poskytnuté Služby (jejich výstupy) převzít (akceptovat) a uhradit Poskytovateli za poskytnutí Služeb dle této Smlouvy cenu uvedenou v čl. IV této Smlouvy.</w:t>
      </w:r>
    </w:p>
    <w:p w:rsidR="008C488F" w:rsidRPr="00397A21" w:rsidRDefault="00397A21">
      <w:pPr>
        <w:spacing w:after="124" w:line="270" w:lineRule="auto"/>
        <w:ind w:left="365" w:right="264" w:hanging="351"/>
        <w:jc w:val="both"/>
        <w:rPr>
          <w:rFonts w:ascii="Times New Roman" w:hAnsi="Times New Roman" w:cs="Times New Roman"/>
        </w:rPr>
      </w:pPr>
      <w:r w:rsidRPr="00397A21">
        <w:rPr>
          <w:rFonts w:ascii="Times New Roman" w:eastAsia="Times New Roman" w:hAnsi="Times New Roman" w:cs="Times New Roman"/>
          <w:sz w:val="24"/>
        </w:rPr>
        <w:t>4</w:t>
      </w:r>
      <w:r w:rsidR="009859A6">
        <w:rPr>
          <w:rFonts w:ascii="Times New Roman" w:eastAsia="Times New Roman" w:hAnsi="Times New Roman" w:cs="Times New Roman"/>
          <w:sz w:val="24"/>
        </w:rPr>
        <w:t xml:space="preserve">. </w:t>
      </w:r>
      <w:r w:rsidRPr="00397A21">
        <w:rPr>
          <w:rFonts w:ascii="Times New Roman" w:eastAsia="Times New Roman" w:hAnsi="Times New Roman" w:cs="Times New Roman"/>
          <w:sz w:val="24"/>
        </w:rPr>
        <w:t xml:space="preserve"> Pokud se na jakoukoliv část plnění poskytovanou Poskytovatelem vztahuje GDP R (Nařízení Evropského parlamentu a Rady (EU) č. 2016/679 ze dne 27. dubna 2016</w:t>
      </w:r>
      <w:r w:rsidR="009859A6">
        <w:rPr>
          <w:rFonts w:ascii="Times New Roman" w:eastAsia="Times New Roman" w:hAnsi="Times New Roman" w:cs="Times New Roman"/>
          <w:sz w:val="24"/>
        </w:rPr>
        <w:t xml:space="preserve"> o</w:t>
      </w:r>
      <w:r w:rsidRPr="00397A21">
        <w:rPr>
          <w:rFonts w:ascii="Times New Roman" w:eastAsia="Times New Roman" w:hAnsi="Times New Roman" w:cs="Times New Roman"/>
          <w:sz w:val="24"/>
        </w:rPr>
        <w:t xml:space="preserve">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této Smlouvy. Smlouvu dle předcházející věty je dále Poskytovatel s Objednatelem povinen uzavřít vždy, když jej k tomu Objednatel písemně vyzve.</w:t>
      </w:r>
    </w:p>
    <w:p w:rsidR="008C488F" w:rsidRPr="00397A21" w:rsidRDefault="009859A6">
      <w:pPr>
        <w:spacing w:after="61"/>
        <w:ind w:left="260" w:right="499" w:hanging="10"/>
        <w:jc w:val="center"/>
        <w:rPr>
          <w:rFonts w:ascii="Times New Roman" w:hAnsi="Times New Roman" w:cs="Times New Roman"/>
        </w:rPr>
      </w:pPr>
      <w:r>
        <w:rPr>
          <w:rFonts w:ascii="Times New Roman" w:eastAsia="Times New Roman" w:hAnsi="Times New Roman" w:cs="Times New Roman"/>
          <w:sz w:val="20"/>
        </w:rPr>
        <w:t>III</w:t>
      </w:r>
      <w:r w:rsidR="00397A21" w:rsidRPr="00397A21">
        <w:rPr>
          <w:rFonts w:ascii="Times New Roman" w:eastAsia="Times New Roman" w:hAnsi="Times New Roman" w:cs="Times New Roman"/>
          <w:sz w:val="20"/>
        </w:rPr>
        <w:t>.</w:t>
      </w:r>
    </w:p>
    <w:p w:rsidR="008C488F" w:rsidRPr="00397A21" w:rsidRDefault="00397A21">
      <w:pPr>
        <w:spacing w:after="123"/>
        <w:ind w:left="504" w:right="734" w:hanging="10"/>
        <w:jc w:val="center"/>
        <w:rPr>
          <w:rFonts w:ascii="Times New Roman" w:hAnsi="Times New Roman" w:cs="Times New Roman"/>
        </w:rPr>
      </w:pPr>
      <w:r w:rsidRPr="00397A21">
        <w:rPr>
          <w:rFonts w:ascii="Times New Roman" w:eastAsia="Times New Roman" w:hAnsi="Times New Roman" w:cs="Times New Roman"/>
          <w:sz w:val="26"/>
        </w:rPr>
        <w:t>Doba plnění</w:t>
      </w:r>
    </w:p>
    <w:p w:rsidR="008C488F" w:rsidRPr="009859A6" w:rsidRDefault="00397A21" w:rsidP="009859A6">
      <w:pPr>
        <w:pStyle w:val="Odstavecseseznamem"/>
        <w:numPr>
          <w:ilvl w:val="0"/>
          <w:numId w:val="25"/>
        </w:numPr>
        <w:spacing w:after="725" w:line="270" w:lineRule="auto"/>
        <w:jc w:val="both"/>
        <w:rPr>
          <w:rFonts w:ascii="Times New Roman" w:hAnsi="Times New Roman" w:cs="Times New Roman"/>
        </w:rPr>
      </w:pPr>
      <w:r w:rsidRPr="009859A6">
        <w:rPr>
          <w:rFonts w:ascii="Times New Roman" w:eastAsia="Times New Roman" w:hAnsi="Times New Roman" w:cs="Times New Roman"/>
          <w:sz w:val="24"/>
        </w:rPr>
        <w:t xml:space="preserve"> Poskytovatel je povinen poskytnout Služby Objednateli po celou dobu realizace stavby až do kolaudace stavby, předpoklad 08/2019 — 06/2021</w:t>
      </w:r>
      <w:r w:rsidRPr="00397A21">
        <w:rPr>
          <w:noProof/>
        </w:rPr>
        <w:drawing>
          <wp:inline distT="0" distB="0" distL="0" distR="0">
            <wp:extent cx="15240" cy="15244"/>
            <wp:effectExtent l="0" t="0" r="0" b="0"/>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7"/>
                    <a:stretch>
                      <a:fillRect/>
                    </a:stretch>
                  </pic:blipFill>
                  <pic:spPr>
                    <a:xfrm>
                      <a:off x="0" y="0"/>
                      <a:ext cx="15240" cy="15244"/>
                    </a:xfrm>
                    <a:prstGeom prst="rect">
                      <a:avLst/>
                    </a:prstGeom>
                  </pic:spPr>
                </pic:pic>
              </a:graphicData>
            </a:graphic>
          </wp:inline>
        </w:drawing>
      </w:r>
    </w:p>
    <w:p w:rsidR="009859A6" w:rsidRDefault="00397A21">
      <w:pPr>
        <w:spacing w:after="91"/>
        <w:ind w:left="504" w:right="739" w:hanging="10"/>
        <w:jc w:val="center"/>
        <w:rPr>
          <w:rFonts w:ascii="Times New Roman" w:eastAsia="Times New Roman" w:hAnsi="Times New Roman" w:cs="Times New Roman"/>
          <w:sz w:val="26"/>
        </w:rPr>
      </w:pPr>
      <w:r w:rsidRPr="00397A21">
        <w:rPr>
          <w:rFonts w:ascii="Times New Roman" w:hAnsi="Times New Roman" w:cs="Times New Roman"/>
          <w:noProof/>
        </w:rPr>
        <w:drawing>
          <wp:anchor distT="0" distB="0" distL="114300" distR="114300" simplePos="0" relativeHeight="251659264" behindDoc="0" locked="0" layoutInCell="1" allowOverlap="0">
            <wp:simplePos x="0" y="0"/>
            <wp:positionH relativeFrom="page">
              <wp:posOffset>597408</wp:posOffset>
            </wp:positionH>
            <wp:positionV relativeFrom="page">
              <wp:posOffset>829293</wp:posOffset>
            </wp:positionV>
            <wp:extent cx="6096" cy="12195"/>
            <wp:effectExtent l="0" t="0" r="0" b="0"/>
            <wp:wrapSquare wrapText="bothSides"/>
            <wp:docPr id="5994" name="Picture 5994"/>
            <wp:cNvGraphicFramePr/>
            <a:graphic xmlns:a="http://schemas.openxmlformats.org/drawingml/2006/main">
              <a:graphicData uri="http://schemas.openxmlformats.org/drawingml/2006/picture">
                <pic:pic xmlns:pic="http://schemas.openxmlformats.org/drawingml/2006/picture">
                  <pic:nvPicPr>
                    <pic:cNvPr id="5994" name="Picture 5994"/>
                    <pic:cNvPicPr/>
                  </pic:nvPicPr>
                  <pic:blipFill>
                    <a:blip r:embed="rId8"/>
                    <a:stretch>
                      <a:fillRect/>
                    </a:stretch>
                  </pic:blipFill>
                  <pic:spPr>
                    <a:xfrm>
                      <a:off x="0" y="0"/>
                      <a:ext cx="6096" cy="12195"/>
                    </a:xfrm>
                    <a:prstGeom prst="rect">
                      <a:avLst/>
                    </a:prstGeom>
                  </pic:spPr>
                </pic:pic>
              </a:graphicData>
            </a:graphic>
          </wp:anchor>
        </w:drawing>
      </w:r>
      <w:r w:rsidRPr="00397A21">
        <w:rPr>
          <w:rFonts w:ascii="Times New Roman" w:hAnsi="Times New Roman" w:cs="Times New Roman"/>
          <w:noProof/>
        </w:rPr>
        <w:drawing>
          <wp:anchor distT="0" distB="0" distL="114300" distR="114300" simplePos="0" relativeHeight="251660288" behindDoc="0" locked="0" layoutInCell="1" allowOverlap="0">
            <wp:simplePos x="0" y="0"/>
            <wp:positionH relativeFrom="page">
              <wp:posOffset>341376</wp:posOffset>
            </wp:positionH>
            <wp:positionV relativeFrom="page">
              <wp:posOffset>1518337</wp:posOffset>
            </wp:positionV>
            <wp:extent cx="6096" cy="6098"/>
            <wp:effectExtent l="0" t="0" r="0" b="0"/>
            <wp:wrapSquare wrapText="bothSides"/>
            <wp:docPr id="5998" name="Picture 5998"/>
            <wp:cNvGraphicFramePr/>
            <a:graphic xmlns:a="http://schemas.openxmlformats.org/drawingml/2006/main">
              <a:graphicData uri="http://schemas.openxmlformats.org/drawingml/2006/picture">
                <pic:pic xmlns:pic="http://schemas.openxmlformats.org/drawingml/2006/picture">
                  <pic:nvPicPr>
                    <pic:cNvPr id="5998" name="Picture 5998"/>
                    <pic:cNvPicPr/>
                  </pic:nvPicPr>
                  <pic:blipFill>
                    <a:blip r:embed="rId9"/>
                    <a:stretch>
                      <a:fillRect/>
                    </a:stretch>
                  </pic:blipFill>
                  <pic:spPr>
                    <a:xfrm>
                      <a:off x="0" y="0"/>
                      <a:ext cx="6096" cy="6098"/>
                    </a:xfrm>
                    <a:prstGeom prst="rect">
                      <a:avLst/>
                    </a:prstGeom>
                  </pic:spPr>
                </pic:pic>
              </a:graphicData>
            </a:graphic>
          </wp:anchor>
        </w:drawing>
      </w:r>
      <w:r w:rsidRPr="00397A21">
        <w:rPr>
          <w:rFonts w:ascii="Times New Roman" w:hAnsi="Times New Roman" w:cs="Times New Roman"/>
          <w:noProof/>
        </w:rPr>
        <w:drawing>
          <wp:anchor distT="0" distB="0" distL="114300" distR="114300" simplePos="0" relativeHeight="251661312" behindDoc="0" locked="0" layoutInCell="1" allowOverlap="0">
            <wp:simplePos x="0" y="0"/>
            <wp:positionH relativeFrom="page">
              <wp:posOffset>554736</wp:posOffset>
            </wp:positionH>
            <wp:positionV relativeFrom="page">
              <wp:posOffset>926856</wp:posOffset>
            </wp:positionV>
            <wp:extent cx="12192" cy="18293"/>
            <wp:effectExtent l="0" t="0" r="0" b="0"/>
            <wp:wrapSquare wrapText="bothSides"/>
            <wp:docPr id="5995" name="Picture 5995"/>
            <wp:cNvGraphicFramePr/>
            <a:graphic xmlns:a="http://schemas.openxmlformats.org/drawingml/2006/main">
              <a:graphicData uri="http://schemas.openxmlformats.org/drawingml/2006/picture">
                <pic:pic xmlns:pic="http://schemas.openxmlformats.org/drawingml/2006/picture">
                  <pic:nvPicPr>
                    <pic:cNvPr id="5995" name="Picture 5995"/>
                    <pic:cNvPicPr/>
                  </pic:nvPicPr>
                  <pic:blipFill>
                    <a:blip r:embed="rId10"/>
                    <a:stretch>
                      <a:fillRect/>
                    </a:stretch>
                  </pic:blipFill>
                  <pic:spPr>
                    <a:xfrm>
                      <a:off x="0" y="0"/>
                      <a:ext cx="12192" cy="18293"/>
                    </a:xfrm>
                    <a:prstGeom prst="rect">
                      <a:avLst/>
                    </a:prstGeom>
                  </pic:spPr>
                </pic:pic>
              </a:graphicData>
            </a:graphic>
          </wp:anchor>
        </w:drawing>
      </w:r>
      <w:r w:rsidRPr="00397A21">
        <w:rPr>
          <w:rFonts w:ascii="Times New Roman" w:hAnsi="Times New Roman" w:cs="Times New Roman"/>
          <w:noProof/>
        </w:rPr>
        <w:drawing>
          <wp:anchor distT="0" distB="0" distL="114300" distR="114300" simplePos="0" relativeHeight="251662336" behindDoc="0" locked="0" layoutInCell="1" allowOverlap="0">
            <wp:simplePos x="0" y="0"/>
            <wp:positionH relativeFrom="page">
              <wp:posOffset>548640</wp:posOffset>
            </wp:positionH>
            <wp:positionV relativeFrom="page">
              <wp:posOffset>975638</wp:posOffset>
            </wp:positionV>
            <wp:extent cx="6096" cy="6098"/>
            <wp:effectExtent l="0" t="0" r="0" b="0"/>
            <wp:wrapSquare wrapText="bothSides"/>
            <wp:docPr id="5996" name="Picture 5996"/>
            <wp:cNvGraphicFramePr/>
            <a:graphic xmlns:a="http://schemas.openxmlformats.org/drawingml/2006/main">
              <a:graphicData uri="http://schemas.openxmlformats.org/drawingml/2006/picture">
                <pic:pic xmlns:pic="http://schemas.openxmlformats.org/drawingml/2006/picture">
                  <pic:nvPicPr>
                    <pic:cNvPr id="5996" name="Picture 5996"/>
                    <pic:cNvPicPr/>
                  </pic:nvPicPr>
                  <pic:blipFill>
                    <a:blip r:embed="rId11"/>
                    <a:stretch>
                      <a:fillRect/>
                    </a:stretch>
                  </pic:blipFill>
                  <pic:spPr>
                    <a:xfrm>
                      <a:off x="0" y="0"/>
                      <a:ext cx="6096" cy="6098"/>
                    </a:xfrm>
                    <a:prstGeom prst="rect">
                      <a:avLst/>
                    </a:prstGeom>
                  </pic:spPr>
                </pic:pic>
              </a:graphicData>
            </a:graphic>
          </wp:anchor>
        </w:drawing>
      </w:r>
      <w:r w:rsidRPr="00397A21">
        <w:rPr>
          <w:rFonts w:ascii="Times New Roman" w:hAnsi="Times New Roman" w:cs="Times New Roman"/>
          <w:noProof/>
        </w:rPr>
        <w:drawing>
          <wp:anchor distT="0" distB="0" distL="114300" distR="114300" simplePos="0" relativeHeight="251663360" behindDoc="0" locked="0" layoutInCell="1" allowOverlap="0">
            <wp:simplePos x="0" y="0"/>
            <wp:positionH relativeFrom="page">
              <wp:posOffset>536448</wp:posOffset>
            </wp:positionH>
            <wp:positionV relativeFrom="page">
              <wp:posOffset>981736</wp:posOffset>
            </wp:positionV>
            <wp:extent cx="6096" cy="12195"/>
            <wp:effectExtent l="0" t="0" r="0" b="0"/>
            <wp:wrapSquare wrapText="bothSides"/>
            <wp:docPr id="5997" name="Picture 5997"/>
            <wp:cNvGraphicFramePr/>
            <a:graphic xmlns:a="http://schemas.openxmlformats.org/drawingml/2006/main">
              <a:graphicData uri="http://schemas.openxmlformats.org/drawingml/2006/picture">
                <pic:pic xmlns:pic="http://schemas.openxmlformats.org/drawingml/2006/picture">
                  <pic:nvPicPr>
                    <pic:cNvPr id="5997" name="Picture 5997"/>
                    <pic:cNvPicPr/>
                  </pic:nvPicPr>
                  <pic:blipFill>
                    <a:blip r:embed="rId12"/>
                    <a:stretch>
                      <a:fillRect/>
                    </a:stretch>
                  </pic:blipFill>
                  <pic:spPr>
                    <a:xfrm>
                      <a:off x="0" y="0"/>
                      <a:ext cx="6096" cy="12195"/>
                    </a:xfrm>
                    <a:prstGeom prst="rect">
                      <a:avLst/>
                    </a:prstGeom>
                  </pic:spPr>
                </pic:pic>
              </a:graphicData>
            </a:graphic>
          </wp:anchor>
        </w:drawing>
      </w:r>
      <w:r w:rsidR="009859A6">
        <w:rPr>
          <w:rFonts w:ascii="Times New Roman" w:eastAsia="Times New Roman" w:hAnsi="Times New Roman" w:cs="Times New Roman"/>
          <w:sz w:val="26"/>
        </w:rPr>
        <w:t>IV.</w:t>
      </w:r>
    </w:p>
    <w:p w:rsidR="008C488F" w:rsidRPr="00397A21" w:rsidRDefault="00397A21">
      <w:pPr>
        <w:spacing w:after="91"/>
        <w:ind w:left="504" w:right="739" w:hanging="10"/>
        <w:jc w:val="center"/>
        <w:rPr>
          <w:rFonts w:ascii="Times New Roman" w:hAnsi="Times New Roman" w:cs="Times New Roman"/>
        </w:rPr>
      </w:pPr>
      <w:r w:rsidRPr="00397A21">
        <w:rPr>
          <w:rFonts w:ascii="Times New Roman" w:eastAsia="Times New Roman" w:hAnsi="Times New Roman" w:cs="Times New Roman"/>
          <w:sz w:val="26"/>
        </w:rPr>
        <w:t>Cena</w:t>
      </w:r>
    </w:p>
    <w:p w:rsidR="008C488F" w:rsidRPr="00397A21" w:rsidRDefault="009859A6">
      <w:pPr>
        <w:spacing w:after="139" w:line="270" w:lineRule="auto"/>
        <w:ind w:left="321" w:right="245" w:hanging="307"/>
        <w:jc w:val="both"/>
        <w:rPr>
          <w:rFonts w:ascii="Times New Roman" w:hAnsi="Times New Roman" w:cs="Times New Roman"/>
        </w:rPr>
      </w:pPr>
      <w:r>
        <w:rPr>
          <w:rFonts w:ascii="Times New Roman" w:eastAsia="Times New Roman" w:hAnsi="Times New Roman" w:cs="Times New Roman"/>
          <w:sz w:val="24"/>
        </w:rPr>
        <w:t>1.</w:t>
      </w:r>
      <w:r w:rsidR="00397A21" w:rsidRPr="00397A21">
        <w:rPr>
          <w:rFonts w:ascii="Times New Roman" w:eastAsia="Times New Roman" w:hAnsi="Times New Roman" w:cs="Times New Roman"/>
          <w:sz w:val="24"/>
        </w:rPr>
        <w:t xml:space="preserve"> 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Služeb) Objednateli, a to ve výši uvedené u těchto částí Služeb v příloze č. 2 Smlouvy (dále jen „Cena”). Celková uhrazená Cena, tj. součet částek jednotlivých uhrazených faktur, nepřesáhne částku 752.000,00 v Kč bez DPH.</w:t>
      </w:r>
    </w:p>
    <w:p w:rsidR="008C488F" w:rsidRPr="00397A21" w:rsidRDefault="009859A6">
      <w:pPr>
        <w:spacing w:after="18" w:line="270" w:lineRule="auto"/>
        <w:ind w:left="365" w:hanging="351"/>
        <w:jc w:val="both"/>
        <w:rPr>
          <w:rFonts w:ascii="Times New Roman" w:hAnsi="Times New Roman" w:cs="Times New Roman"/>
        </w:rPr>
      </w:pPr>
      <w:r>
        <w:rPr>
          <w:rFonts w:ascii="Times New Roman" w:hAnsi="Times New Roman" w:cs="Times New Roman"/>
          <w:noProof/>
        </w:rPr>
        <w:t xml:space="preserve">2. </w:t>
      </w:r>
      <w:r w:rsidR="00397A21" w:rsidRPr="00397A21">
        <w:rPr>
          <w:rFonts w:ascii="Times New Roman" w:eastAsia="Times New Roman" w:hAnsi="Times New Roman" w:cs="Times New Roman"/>
          <w:sz w:val="24"/>
        </w:rPr>
        <w:t>Cena je stanovena jako maximální a nepřekročitelná s výjimkou změny zákonné sazby DPH nebo s výjimkou dodatkem Smlouvy sjednané nepodstatné změny Smlouvy.</w:t>
      </w:r>
    </w:p>
    <w:p w:rsidR="008C488F" w:rsidRPr="00397A21" w:rsidRDefault="00397A21">
      <w:pPr>
        <w:spacing w:after="434" w:line="270" w:lineRule="auto"/>
        <w:ind w:left="14"/>
        <w:jc w:val="both"/>
        <w:rPr>
          <w:rFonts w:ascii="Times New Roman" w:hAnsi="Times New Roman" w:cs="Times New Roman"/>
        </w:rPr>
      </w:pPr>
      <w:r w:rsidRPr="00397A21">
        <w:rPr>
          <w:rFonts w:ascii="Times New Roman" w:eastAsia="Times New Roman" w:hAnsi="Times New Roman" w:cs="Times New Roman"/>
          <w:sz w:val="24"/>
        </w:rPr>
        <w:t>3. Položkový rozpis Ceny Služeb je uveden v příloze č. 2 této Smlouvy.</w:t>
      </w:r>
    </w:p>
    <w:p w:rsidR="009859A6" w:rsidRDefault="009859A6">
      <w:pPr>
        <w:spacing w:after="103"/>
        <w:ind w:left="504" w:right="730" w:hanging="10"/>
        <w:jc w:val="center"/>
        <w:rPr>
          <w:rFonts w:ascii="Times New Roman" w:eastAsia="Times New Roman" w:hAnsi="Times New Roman" w:cs="Times New Roman"/>
          <w:sz w:val="26"/>
        </w:rPr>
      </w:pPr>
      <w:r>
        <w:rPr>
          <w:rFonts w:ascii="Times New Roman" w:eastAsia="Times New Roman" w:hAnsi="Times New Roman" w:cs="Times New Roman"/>
          <w:sz w:val="26"/>
        </w:rPr>
        <w:t>V.</w:t>
      </w:r>
    </w:p>
    <w:p w:rsidR="008C488F" w:rsidRPr="00397A21" w:rsidRDefault="00397A21">
      <w:pPr>
        <w:spacing w:after="103"/>
        <w:ind w:left="504" w:right="730" w:hanging="10"/>
        <w:jc w:val="center"/>
        <w:rPr>
          <w:rFonts w:ascii="Times New Roman" w:hAnsi="Times New Roman" w:cs="Times New Roman"/>
        </w:rPr>
      </w:pPr>
      <w:r w:rsidRPr="00397A21">
        <w:rPr>
          <w:rFonts w:ascii="Times New Roman" w:eastAsia="Times New Roman" w:hAnsi="Times New Roman" w:cs="Times New Roman"/>
          <w:sz w:val="26"/>
        </w:rPr>
        <w:t>Platební podmínky</w:t>
      </w:r>
    </w:p>
    <w:p w:rsidR="008C488F" w:rsidRPr="00397A21" w:rsidRDefault="009859A6">
      <w:pPr>
        <w:spacing w:after="365" w:line="270" w:lineRule="auto"/>
        <w:ind w:left="365" w:right="226" w:hanging="351"/>
        <w:jc w:val="both"/>
        <w:rPr>
          <w:rFonts w:ascii="Times New Roman" w:hAnsi="Times New Roman" w:cs="Times New Roman"/>
        </w:rPr>
      </w:pPr>
      <w:r>
        <w:rPr>
          <w:rFonts w:ascii="Times New Roman" w:eastAsia="Times New Roman" w:hAnsi="Times New Roman" w:cs="Times New Roman"/>
          <w:sz w:val="24"/>
        </w:rPr>
        <w:t>1.</w:t>
      </w:r>
      <w:r w:rsidR="00397A21" w:rsidRPr="00397A21">
        <w:rPr>
          <w:rFonts w:ascii="Times New Roman" w:eastAsia="Times New Roman" w:hAnsi="Times New Roman" w:cs="Times New Roman"/>
          <w:sz w:val="24"/>
        </w:rPr>
        <w:t xml:space="preserve"> Objednatel se zavazuje uhradit fakturovanou Cenu Služeb jednorázovým bankovním převodem na účet Poskytovatele uvedený na faktuře, a to na základě daňového dokladu </w:t>
      </w:r>
      <w:r w:rsidR="00397A21" w:rsidRPr="00397A21">
        <w:rPr>
          <w:rFonts w:ascii="Times New Roman" w:hAnsi="Times New Roman" w:cs="Times New Roman"/>
          <w:noProof/>
        </w:rPr>
        <w:drawing>
          <wp:inline distT="0" distB="0" distL="0" distR="0">
            <wp:extent cx="73153" cy="15245"/>
            <wp:effectExtent l="0" t="0" r="0" b="0"/>
            <wp:docPr id="6003" name="Picture 6003"/>
            <wp:cNvGraphicFramePr/>
            <a:graphic xmlns:a="http://schemas.openxmlformats.org/drawingml/2006/main">
              <a:graphicData uri="http://schemas.openxmlformats.org/drawingml/2006/picture">
                <pic:pic xmlns:pic="http://schemas.openxmlformats.org/drawingml/2006/picture">
                  <pic:nvPicPr>
                    <pic:cNvPr id="6003" name="Picture 6003"/>
                    <pic:cNvPicPr/>
                  </pic:nvPicPr>
                  <pic:blipFill>
                    <a:blip r:embed="rId13"/>
                    <a:stretch>
                      <a:fillRect/>
                    </a:stretch>
                  </pic:blipFill>
                  <pic:spPr>
                    <a:xfrm>
                      <a:off x="0" y="0"/>
                      <a:ext cx="73153" cy="15245"/>
                    </a:xfrm>
                    <a:prstGeom prst="rect">
                      <a:avLst/>
                    </a:prstGeom>
                  </pic:spPr>
                </pic:pic>
              </a:graphicData>
            </a:graphic>
          </wp:inline>
        </w:drawing>
      </w:r>
      <w:r w:rsidR="00397A21" w:rsidRPr="00397A21">
        <w:rPr>
          <w:rFonts w:ascii="Times New Roman" w:eastAsia="Times New Roman" w:hAnsi="Times New Roman" w:cs="Times New Roman"/>
          <w:sz w:val="24"/>
        </w:rPr>
        <w:t>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adresu Objednatele: ŘSD ČR, Správa Plzeň, Hřímalého 37, 3</w:t>
      </w:r>
      <w:r>
        <w:rPr>
          <w:rFonts w:ascii="Times New Roman" w:eastAsia="Times New Roman" w:hAnsi="Times New Roman" w:cs="Times New Roman"/>
          <w:sz w:val="24"/>
        </w:rPr>
        <w:t>01 00 Plzeň a Město Ž</w:t>
      </w:r>
      <w:r w:rsidR="00397A21" w:rsidRPr="00397A21">
        <w:rPr>
          <w:rFonts w:ascii="Times New Roman" w:eastAsia="Times New Roman" w:hAnsi="Times New Roman" w:cs="Times New Roman"/>
          <w:sz w:val="24"/>
        </w:rPr>
        <w:t>elezná Ruda, Klostermannovo náměstí 295, 340 04 Železná Ruda.</w:t>
      </w:r>
    </w:p>
    <w:p w:rsidR="008C488F" w:rsidRPr="00397A21" w:rsidRDefault="008C488F">
      <w:pPr>
        <w:rPr>
          <w:rFonts w:ascii="Times New Roman" w:hAnsi="Times New Roman" w:cs="Times New Roman"/>
        </w:rPr>
        <w:sectPr w:rsidR="008C488F" w:rsidRPr="00397A21">
          <w:footerReference w:type="first" r:id="rId14"/>
          <w:type w:val="continuous"/>
          <w:pgSz w:w="11904" w:h="16829"/>
          <w:pgMar w:top="1091" w:right="1517" w:bottom="1016" w:left="1128" w:header="708" w:footer="708" w:gutter="0"/>
          <w:cols w:space="708"/>
        </w:sectPr>
      </w:pPr>
    </w:p>
    <w:p w:rsidR="008C488F" w:rsidRPr="00397A21" w:rsidRDefault="00397A21">
      <w:pPr>
        <w:spacing w:after="18" w:line="270" w:lineRule="auto"/>
        <w:ind w:left="836" w:hanging="351"/>
        <w:jc w:val="both"/>
        <w:rPr>
          <w:rFonts w:ascii="Times New Roman" w:hAnsi="Times New Roman" w:cs="Times New Roman"/>
        </w:rPr>
      </w:pPr>
      <w:r w:rsidRPr="00397A21">
        <w:rPr>
          <w:rFonts w:ascii="Times New Roman" w:eastAsia="Times New Roman" w:hAnsi="Times New Roman" w:cs="Times New Roman"/>
          <w:sz w:val="24"/>
        </w:rPr>
        <w:lastRenderedPageBreak/>
        <w:t>2. Fakturovaná Cena musí odpovíd</w:t>
      </w:r>
      <w:r w:rsidR="009859A6">
        <w:rPr>
          <w:rFonts w:ascii="Times New Roman" w:eastAsia="Times New Roman" w:hAnsi="Times New Roman" w:cs="Times New Roman"/>
          <w:sz w:val="24"/>
        </w:rPr>
        <w:t>at Ceně uvedené v čl. IV odst. 1</w:t>
      </w:r>
      <w:r w:rsidRPr="00397A21">
        <w:rPr>
          <w:rFonts w:ascii="Times New Roman" w:eastAsia="Times New Roman" w:hAnsi="Times New Roman" w:cs="Times New Roman"/>
          <w:sz w:val="24"/>
        </w:rPr>
        <w:t xml:space="preserve"> Smlouvy oceněnému rozpisu Ceny Služeb uvedenému v příloze č. 2 Smlouvy a bude poskytovatelem fakturována každému z objednatelů zvlášť v procentním podílu: ŘSD ČR 74% a Město Železná Ruda 26% z celkové ceny.</w:t>
      </w:r>
    </w:p>
    <w:p w:rsidR="008C488F" w:rsidRPr="00397A21" w:rsidRDefault="009859A6">
      <w:pPr>
        <w:spacing w:after="98" w:line="270" w:lineRule="auto"/>
        <w:ind w:left="836" w:hanging="351"/>
        <w:jc w:val="both"/>
        <w:rPr>
          <w:rFonts w:ascii="Times New Roman" w:hAnsi="Times New Roman" w:cs="Times New Roman"/>
        </w:rPr>
      </w:pPr>
      <w:r>
        <w:rPr>
          <w:rFonts w:ascii="Times New Roman" w:hAnsi="Times New Roman" w:cs="Times New Roman"/>
          <w:sz w:val="24"/>
        </w:rPr>
        <w:t>3</w:t>
      </w:r>
      <w:r w:rsidR="00397A21" w:rsidRPr="00397A21">
        <w:rPr>
          <w:rFonts w:ascii="Times New Roman" w:hAnsi="Times New Roman" w:cs="Times New Roman"/>
          <w:sz w:val="24"/>
        </w:rPr>
        <w:t xml:space="preserve">. </w:t>
      </w:r>
      <w:r w:rsidR="00397A21" w:rsidRPr="00397A21">
        <w:rPr>
          <w:rFonts w:ascii="Times New Roman" w:eastAsia="Times New Roman" w:hAnsi="Times New Roman" w:cs="Times New Roman"/>
          <w:sz w:val="24"/>
        </w:rPr>
        <w:t xml:space="preserve">Faktura musí obsahovat veškeré náležitosti stanovené platnými právními předpisy, zejména </w:t>
      </w:r>
      <w:r>
        <w:rPr>
          <w:rFonts w:ascii="Times New Roman" w:eastAsia="Times New Roman" w:hAnsi="Times New Roman" w:cs="Times New Roman"/>
          <w:sz w:val="24"/>
        </w:rPr>
        <w:t xml:space="preserve">§ </w:t>
      </w:r>
      <w:r w:rsidR="00397A21" w:rsidRPr="00397A21">
        <w:rPr>
          <w:rFonts w:ascii="Times New Roman" w:eastAsia="Times New Roman" w:hAnsi="Times New Roman" w:cs="Times New Roman"/>
          <w:sz w:val="24"/>
        </w:rPr>
        <w:t xml:space="preserve">29 zákona č. 235/2004 Sb. a </w:t>
      </w:r>
      <w:r>
        <w:rPr>
          <w:rFonts w:ascii="Times New Roman" w:eastAsia="Times New Roman" w:hAnsi="Times New Roman" w:cs="Times New Roman"/>
          <w:sz w:val="24"/>
        </w:rPr>
        <w:t xml:space="preserve">§ </w:t>
      </w:r>
      <w:r w:rsidR="00397A21" w:rsidRPr="00397A21">
        <w:rPr>
          <w:rFonts w:ascii="Times New Roman" w:eastAsia="Times New Roman" w:hAnsi="Times New Roman" w:cs="Times New Roman"/>
          <w:sz w:val="24"/>
        </w:rPr>
        <w:t>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8C488F" w:rsidRPr="00397A21" w:rsidRDefault="00397A21">
      <w:pPr>
        <w:numPr>
          <w:ilvl w:val="0"/>
          <w:numId w:val="3"/>
        </w:numPr>
        <w:spacing w:after="134" w:line="270" w:lineRule="auto"/>
        <w:ind w:hanging="355"/>
        <w:jc w:val="both"/>
        <w:rPr>
          <w:rFonts w:ascii="Times New Roman" w:hAnsi="Times New Roman" w:cs="Times New Roman"/>
        </w:rPr>
      </w:pPr>
      <w:r w:rsidRPr="00397A21">
        <w:rPr>
          <w:rFonts w:ascii="Times New Roman" w:eastAsia="Times New Roman" w:hAnsi="Times New Roman" w:cs="Times New Roman"/>
          <w:sz w:val="24"/>
        </w:rPr>
        <w:t>Objednatel neposkytuje žádné zálohy na Cenu.</w:t>
      </w:r>
    </w:p>
    <w:p w:rsidR="008C488F" w:rsidRPr="00397A21" w:rsidRDefault="00397A21">
      <w:pPr>
        <w:numPr>
          <w:ilvl w:val="0"/>
          <w:numId w:val="3"/>
        </w:numPr>
        <w:spacing w:after="134" w:line="270" w:lineRule="auto"/>
        <w:ind w:hanging="355"/>
        <w:jc w:val="both"/>
        <w:rPr>
          <w:rFonts w:ascii="Times New Roman" w:hAnsi="Times New Roman" w:cs="Times New Roman"/>
        </w:rPr>
      </w:pPr>
      <w:r w:rsidRPr="00397A21">
        <w:rPr>
          <w:rFonts w:ascii="Times New Roman" w:eastAsia="Times New Roman" w:hAnsi="Times New Roman" w:cs="Times New Roman"/>
          <w:sz w:val="24"/>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8C488F" w:rsidRPr="00397A21" w:rsidRDefault="00397A21">
      <w:pPr>
        <w:numPr>
          <w:ilvl w:val="0"/>
          <w:numId w:val="3"/>
        </w:numPr>
        <w:spacing w:after="134" w:line="270" w:lineRule="auto"/>
        <w:ind w:hanging="355"/>
        <w:jc w:val="both"/>
        <w:rPr>
          <w:rFonts w:ascii="Times New Roman" w:hAnsi="Times New Roman" w:cs="Times New Roman"/>
        </w:rPr>
      </w:pPr>
      <w:r w:rsidRPr="00397A21">
        <w:rPr>
          <w:rFonts w:ascii="Times New Roman" w:eastAsia="Times New Roman" w:hAnsi="Times New Roman" w:cs="Times New Roman"/>
          <w:sz w:val="24"/>
        </w:rPr>
        <w:t>Platby budou probíhat v Kč (korunách českých) a rovněž veškeré cenové údaje budou uvedeny v této měně.</w:t>
      </w:r>
    </w:p>
    <w:p w:rsidR="008C488F" w:rsidRPr="00397A21" w:rsidRDefault="00397A21">
      <w:pPr>
        <w:spacing w:after="1"/>
        <w:ind w:left="504" w:right="14" w:hanging="10"/>
        <w:jc w:val="center"/>
        <w:rPr>
          <w:rFonts w:ascii="Times New Roman" w:hAnsi="Times New Roman" w:cs="Times New Roman"/>
        </w:rPr>
      </w:pPr>
      <w:r w:rsidRPr="00397A21">
        <w:rPr>
          <w:rFonts w:ascii="Times New Roman" w:eastAsia="Times New Roman" w:hAnsi="Times New Roman" w:cs="Times New Roman"/>
          <w:sz w:val="26"/>
        </w:rPr>
        <w:t>V</w:t>
      </w:r>
      <w:r w:rsidR="009859A6">
        <w:rPr>
          <w:rFonts w:ascii="Times New Roman" w:eastAsia="Times New Roman" w:hAnsi="Times New Roman" w:cs="Times New Roman"/>
          <w:sz w:val="26"/>
        </w:rPr>
        <w:t>I</w:t>
      </w:r>
      <w:r w:rsidRPr="00397A21">
        <w:rPr>
          <w:rFonts w:ascii="Times New Roman" w:eastAsia="Times New Roman" w:hAnsi="Times New Roman" w:cs="Times New Roman"/>
          <w:sz w:val="26"/>
        </w:rPr>
        <w:t>.</w:t>
      </w:r>
    </w:p>
    <w:p w:rsidR="008C488F" w:rsidRPr="00397A21" w:rsidRDefault="00397A21">
      <w:pPr>
        <w:spacing w:after="99"/>
        <w:ind w:left="504" w:hanging="10"/>
        <w:jc w:val="center"/>
        <w:rPr>
          <w:rFonts w:ascii="Times New Roman" w:hAnsi="Times New Roman" w:cs="Times New Roman"/>
        </w:rPr>
      </w:pPr>
      <w:r w:rsidRPr="00397A21">
        <w:rPr>
          <w:rFonts w:ascii="Times New Roman" w:eastAsia="Times New Roman" w:hAnsi="Times New Roman" w:cs="Times New Roman"/>
          <w:sz w:val="26"/>
        </w:rPr>
        <w:t>Odpovědnost za vady, pojištění</w:t>
      </w:r>
    </w:p>
    <w:p w:rsidR="008C488F" w:rsidRPr="00397A21" w:rsidRDefault="009859A6">
      <w:pPr>
        <w:spacing w:after="18" w:line="270" w:lineRule="auto"/>
        <w:ind w:left="850" w:hanging="351"/>
        <w:jc w:val="both"/>
        <w:rPr>
          <w:rFonts w:ascii="Times New Roman" w:hAnsi="Times New Roman" w:cs="Times New Roman"/>
        </w:rPr>
      </w:pPr>
      <w:r>
        <w:rPr>
          <w:rFonts w:ascii="Times New Roman" w:eastAsia="Times New Roman" w:hAnsi="Times New Roman" w:cs="Times New Roman"/>
          <w:sz w:val="24"/>
        </w:rPr>
        <w:t>1.</w:t>
      </w:r>
      <w:r w:rsidR="00397A21" w:rsidRPr="00397A21">
        <w:rPr>
          <w:rFonts w:ascii="Times New Roman" w:eastAsia="Times New Roman" w:hAnsi="Times New Roman" w:cs="Times New Roman"/>
          <w:sz w:val="24"/>
        </w:rPr>
        <w:t xml:space="preserve"> 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rsidR="008C488F" w:rsidRPr="00397A21" w:rsidRDefault="00397A21">
      <w:pPr>
        <w:numPr>
          <w:ilvl w:val="0"/>
          <w:numId w:val="4"/>
        </w:numPr>
        <w:spacing w:after="18" w:line="270" w:lineRule="auto"/>
        <w:ind w:left="817" w:hanging="351"/>
        <w:jc w:val="both"/>
        <w:rPr>
          <w:rFonts w:ascii="Times New Roman" w:hAnsi="Times New Roman" w:cs="Times New Roman"/>
        </w:rPr>
      </w:pPr>
      <w:r w:rsidRPr="00397A21">
        <w:rPr>
          <w:rFonts w:ascii="Times New Roman" w:eastAsia="Times New Roman" w:hAnsi="Times New Roman" w:cs="Times New Roman"/>
          <w:sz w:val="24"/>
        </w:rP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8C488F" w:rsidRPr="00397A21" w:rsidRDefault="00397A21">
      <w:pPr>
        <w:numPr>
          <w:ilvl w:val="0"/>
          <w:numId w:val="4"/>
        </w:numPr>
        <w:spacing w:after="18" w:line="270" w:lineRule="auto"/>
        <w:ind w:left="817" w:hanging="351"/>
        <w:jc w:val="both"/>
        <w:rPr>
          <w:rFonts w:ascii="Times New Roman" w:hAnsi="Times New Roman" w:cs="Times New Roman"/>
        </w:rPr>
      </w:pPr>
      <w:r w:rsidRPr="00397A21">
        <w:rPr>
          <w:rFonts w:ascii="Times New Roman" w:eastAsia="Times New Roman" w:hAnsi="Times New Roman" w:cs="Times New Roman"/>
          <w:sz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8C488F" w:rsidRPr="00397A21" w:rsidRDefault="00397A21">
      <w:pPr>
        <w:numPr>
          <w:ilvl w:val="0"/>
          <w:numId w:val="4"/>
        </w:numPr>
        <w:spacing w:after="657" w:line="270" w:lineRule="auto"/>
        <w:ind w:left="817" w:hanging="351"/>
        <w:jc w:val="both"/>
        <w:rPr>
          <w:rFonts w:ascii="Times New Roman" w:hAnsi="Times New Roman" w:cs="Times New Roman"/>
        </w:rPr>
      </w:pPr>
      <w:r w:rsidRPr="00397A21">
        <w:rPr>
          <w:rFonts w:ascii="Times New Roman" w:eastAsia="Times New Roman" w:hAnsi="Times New Roman" w:cs="Times New Roman"/>
          <w:sz w:val="24"/>
        </w:rPr>
        <w:t>Jestliže má Vytčená vada charakter vady právní je Objednatel oprávněn požadovat po Poskytovateli odstranění Vytčené vady spočívající v zajištění nerušeného užívání Služeb,</w:t>
      </w:r>
    </w:p>
    <w:p w:rsidR="008C488F" w:rsidRPr="00397A21" w:rsidRDefault="008C488F">
      <w:pPr>
        <w:spacing w:after="274"/>
        <w:ind w:left="1340" w:hanging="10"/>
        <w:jc w:val="center"/>
        <w:rPr>
          <w:rFonts w:ascii="Times New Roman" w:hAnsi="Times New Roman" w:cs="Times New Roman"/>
        </w:rPr>
      </w:pPr>
    </w:p>
    <w:p w:rsidR="008C488F" w:rsidRPr="00397A21" w:rsidRDefault="00397A21">
      <w:pPr>
        <w:spacing w:after="18" w:line="270" w:lineRule="auto"/>
        <w:ind w:left="379"/>
        <w:jc w:val="both"/>
        <w:rPr>
          <w:rFonts w:ascii="Times New Roman" w:hAnsi="Times New Roman" w:cs="Times New Roman"/>
        </w:rPr>
      </w:pPr>
      <w:r w:rsidRPr="00397A21">
        <w:rPr>
          <w:rFonts w:ascii="Times New Roman" w:eastAsia="Times New Roman" w:hAnsi="Times New Roman" w:cs="Times New Roman"/>
          <w:sz w:val="24"/>
        </w:rPr>
        <w:t>resp. výstupů Služeb Objednatelem, a/nebo slevu z Ceny a/nebo je oprávněn od Smlouvy odstoupit, a to dle své volby učiněné při uplatnění vady Služeb.</w:t>
      </w:r>
    </w:p>
    <w:p w:rsidR="008C488F" w:rsidRPr="00397A21" w:rsidRDefault="00397A21">
      <w:pPr>
        <w:numPr>
          <w:ilvl w:val="0"/>
          <w:numId w:val="5"/>
        </w:numPr>
        <w:spacing w:after="18" w:line="270" w:lineRule="auto"/>
        <w:ind w:right="252" w:hanging="351"/>
        <w:jc w:val="both"/>
        <w:rPr>
          <w:rFonts w:ascii="Times New Roman" w:hAnsi="Times New Roman" w:cs="Times New Roman"/>
        </w:rPr>
      </w:pPr>
      <w:r w:rsidRPr="00397A21">
        <w:rPr>
          <w:rFonts w:ascii="Times New Roman" w:eastAsia="Times New Roman" w:hAnsi="Times New Roman" w:cs="Times New Roman"/>
          <w:sz w:val="24"/>
        </w:rPr>
        <w:t>Smluvní strany se mohou na žádost Objednatele písemně dohodnout na jiném způsobu řešení Vytčení vady.</w:t>
      </w:r>
    </w:p>
    <w:p w:rsidR="008C488F" w:rsidRPr="00397A21" w:rsidRDefault="00397A21">
      <w:pPr>
        <w:numPr>
          <w:ilvl w:val="0"/>
          <w:numId w:val="5"/>
        </w:numPr>
        <w:spacing w:after="18" w:line="270" w:lineRule="auto"/>
        <w:ind w:right="252" w:hanging="351"/>
        <w:jc w:val="both"/>
        <w:rPr>
          <w:rFonts w:ascii="Times New Roman" w:hAnsi="Times New Roman" w:cs="Times New Roman"/>
        </w:rPr>
      </w:pPr>
      <w:r w:rsidRPr="00397A21">
        <w:rPr>
          <w:rFonts w:ascii="Times New Roman" w:eastAsia="Times New Roman" w:hAnsi="Times New Roman" w:cs="Times New Roman"/>
          <w:sz w:val="24"/>
        </w:rP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8C488F" w:rsidRPr="00397A21" w:rsidRDefault="00397A21">
      <w:pPr>
        <w:numPr>
          <w:ilvl w:val="0"/>
          <w:numId w:val="6"/>
        </w:numPr>
        <w:spacing w:after="18" w:line="270" w:lineRule="auto"/>
        <w:ind w:right="475" w:hanging="351"/>
        <w:jc w:val="both"/>
        <w:rPr>
          <w:rFonts w:ascii="Times New Roman" w:hAnsi="Times New Roman" w:cs="Times New Roman"/>
        </w:rPr>
      </w:pPr>
      <w:r w:rsidRPr="00397A21">
        <w:rPr>
          <w:rFonts w:ascii="Times New Roman" w:eastAsia="Times New Roman" w:hAnsi="Times New Roman" w:cs="Times New Roman"/>
          <w:sz w:val="24"/>
        </w:rP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w:t>
      </w:r>
      <w:r w:rsidR="009859A6">
        <w:rPr>
          <w:rFonts w:ascii="Times New Roman" w:eastAsia="Times New Roman" w:hAnsi="Times New Roman" w:cs="Times New Roman"/>
          <w:sz w:val="24"/>
        </w:rPr>
        <w:t>vání Vytčených vad informovat Ob</w:t>
      </w:r>
      <w:r w:rsidRPr="00397A21">
        <w:rPr>
          <w:rFonts w:ascii="Times New Roman" w:eastAsia="Times New Roman" w:hAnsi="Times New Roman" w:cs="Times New Roman"/>
          <w:sz w:val="24"/>
        </w:rPr>
        <w:t>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8C488F" w:rsidRPr="00397A21" w:rsidRDefault="00397A21">
      <w:pPr>
        <w:numPr>
          <w:ilvl w:val="0"/>
          <w:numId w:val="6"/>
        </w:numPr>
        <w:spacing w:after="18" w:line="270" w:lineRule="auto"/>
        <w:ind w:right="475" w:hanging="351"/>
        <w:jc w:val="both"/>
        <w:rPr>
          <w:rFonts w:ascii="Times New Roman" w:hAnsi="Times New Roman" w:cs="Times New Roman"/>
        </w:rPr>
      </w:pPr>
      <w:r w:rsidRPr="00397A21">
        <w:rPr>
          <w:rFonts w:ascii="Times New Roman" w:hAnsi="Times New Roman" w:cs="Times New Roman"/>
          <w:noProof/>
        </w:rPr>
        <w:drawing>
          <wp:anchor distT="0" distB="0" distL="114300" distR="114300" simplePos="0" relativeHeight="251664384" behindDoc="0" locked="0" layoutInCell="1" allowOverlap="0">
            <wp:simplePos x="0" y="0"/>
            <wp:positionH relativeFrom="page">
              <wp:posOffset>402336</wp:posOffset>
            </wp:positionH>
            <wp:positionV relativeFrom="page">
              <wp:posOffset>1615901</wp:posOffset>
            </wp:positionV>
            <wp:extent cx="6096" cy="6098"/>
            <wp:effectExtent l="0" t="0" r="0" b="0"/>
            <wp:wrapSquare wrapText="bothSides"/>
            <wp:docPr id="11860" name="Picture 11860"/>
            <wp:cNvGraphicFramePr/>
            <a:graphic xmlns:a="http://schemas.openxmlformats.org/drawingml/2006/main">
              <a:graphicData uri="http://schemas.openxmlformats.org/drawingml/2006/picture">
                <pic:pic xmlns:pic="http://schemas.openxmlformats.org/drawingml/2006/picture">
                  <pic:nvPicPr>
                    <pic:cNvPr id="11860" name="Picture 11860"/>
                    <pic:cNvPicPr/>
                  </pic:nvPicPr>
                  <pic:blipFill>
                    <a:blip r:embed="rId15"/>
                    <a:stretch>
                      <a:fillRect/>
                    </a:stretch>
                  </pic:blipFill>
                  <pic:spPr>
                    <a:xfrm>
                      <a:off x="0" y="0"/>
                      <a:ext cx="6096" cy="6098"/>
                    </a:xfrm>
                    <a:prstGeom prst="rect">
                      <a:avLst/>
                    </a:prstGeom>
                  </pic:spPr>
                </pic:pic>
              </a:graphicData>
            </a:graphic>
          </wp:anchor>
        </w:drawing>
      </w:r>
      <w:r w:rsidRPr="00397A21">
        <w:rPr>
          <w:rFonts w:ascii="Times New Roman" w:eastAsia="Times New Roman" w:hAnsi="Times New Roman" w:cs="Times New Roman"/>
          <w:sz w:val="24"/>
        </w:rPr>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8C488F" w:rsidRPr="00397A21" w:rsidRDefault="00397A21">
      <w:pPr>
        <w:numPr>
          <w:ilvl w:val="0"/>
          <w:numId w:val="6"/>
        </w:numPr>
        <w:spacing w:after="566" w:line="270" w:lineRule="auto"/>
        <w:ind w:right="475" w:hanging="351"/>
        <w:jc w:val="both"/>
        <w:rPr>
          <w:rFonts w:ascii="Times New Roman" w:hAnsi="Times New Roman" w:cs="Times New Roman"/>
        </w:rPr>
      </w:pPr>
      <w:r w:rsidRPr="00397A21">
        <w:rPr>
          <w:rFonts w:ascii="Times New Roman" w:eastAsia="Times New Roman" w:hAnsi="Times New Roman" w:cs="Times New Roman"/>
          <w:sz w:val="24"/>
        </w:rPr>
        <w:t xml:space="preserve">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odpovídá ceně uvedené v ČI </w:t>
      </w:r>
      <w:r w:rsidRPr="00397A21">
        <w:rPr>
          <w:rFonts w:ascii="Times New Roman" w:hAnsi="Times New Roman" w:cs="Times New Roman"/>
          <w:noProof/>
        </w:rPr>
        <w:drawing>
          <wp:inline distT="0" distB="0" distL="0" distR="0">
            <wp:extent cx="12193" cy="21342"/>
            <wp:effectExtent l="0" t="0" r="0" b="0"/>
            <wp:docPr id="11861" name="Picture 11861"/>
            <wp:cNvGraphicFramePr/>
            <a:graphic xmlns:a="http://schemas.openxmlformats.org/drawingml/2006/main">
              <a:graphicData uri="http://schemas.openxmlformats.org/drawingml/2006/picture">
                <pic:pic xmlns:pic="http://schemas.openxmlformats.org/drawingml/2006/picture">
                  <pic:nvPicPr>
                    <pic:cNvPr id="11861" name="Picture 11861"/>
                    <pic:cNvPicPr/>
                  </pic:nvPicPr>
                  <pic:blipFill>
                    <a:blip r:embed="rId16"/>
                    <a:stretch>
                      <a:fillRect/>
                    </a:stretch>
                  </pic:blipFill>
                  <pic:spPr>
                    <a:xfrm>
                      <a:off x="0" y="0"/>
                      <a:ext cx="12193" cy="21342"/>
                    </a:xfrm>
                    <a:prstGeom prst="rect">
                      <a:avLst/>
                    </a:prstGeom>
                  </pic:spPr>
                </pic:pic>
              </a:graphicData>
            </a:graphic>
          </wp:inline>
        </w:drawing>
      </w:r>
      <w:r w:rsidRPr="00397A21">
        <w:rPr>
          <w:rFonts w:ascii="Times New Roman" w:eastAsia="Times New Roman" w:hAnsi="Times New Roman" w:cs="Times New Roman"/>
          <w:sz w:val="24"/>
        </w:rPr>
        <w:t>IV. odst. I Smlouvy. Tuto pojistnou smlouvu je Poskytovatel povinen na výzvu Objednatele bez zbytečného odkladu předložit Objednateli k nahlédnutí.</w:t>
      </w:r>
    </w:p>
    <w:p w:rsidR="008C488F" w:rsidRPr="00397A21" w:rsidRDefault="00397A21">
      <w:pPr>
        <w:spacing w:after="1"/>
        <w:ind w:left="504" w:right="955" w:hanging="10"/>
        <w:jc w:val="center"/>
        <w:rPr>
          <w:rFonts w:ascii="Times New Roman" w:hAnsi="Times New Roman" w:cs="Times New Roman"/>
        </w:rPr>
      </w:pPr>
      <w:r w:rsidRPr="00397A21">
        <w:rPr>
          <w:rFonts w:ascii="Times New Roman" w:eastAsia="Times New Roman" w:hAnsi="Times New Roman" w:cs="Times New Roman"/>
          <w:sz w:val="26"/>
        </w:rPr>
        <w:t>VII.</w:t>
      </w:r>
    </w:p>
    <w:p w:rsidR="008C488F" w:rsidRPr="00397A21" w:rsidRDefault="00397A21">
      <w:pPr>
        <w:spacing w:after="121"/>
        <w:ind w:left="504" w:right="950" w:hanging="10"/>
        <w:jc w:val="center"/>
        <w:rPr>
          <w:rFonts w:ascii="Times New Roman" w:hAnsi="Times New Roman" w:cs="Times New Roman"/>
        </w:rPr>
      </w:pPr>
      <w:r w:rsidRPr="00397A21">
        <w:rPr>
          <w:rFonts w:ascii="Times New Roman" w:eastAsia="Times New Roman" w:hAnsi="Times New Roman" w:cs="Times New Roman"/>
          <w:sz w:val="26"/>
        </w:rPr>
        <w:t>Smluvní sankce</w:t>
      </w:r>
    </w:p>
    <w:p w:rsidR="008C488F" w:rsidRPr="00397A21" w:rsidRDefault="009859A6">
      <w:pPr>
        <w:spacing w:after="140" w:line="270" w:lineRule="auto"/>
        <w:ind w:left="365" w:right="475" w:hanging="351"/>
        <w:jc w:val="both"/>
        <w:rPr>
          <w:rFonts w:ascii="Times New Roman" w:hAnsi="Times New Roman" w:cs="Times New Roman"/>
        </w:rPr>
      </w:pPr>
      <w:r>
        <w:rPr>
          <w:rFonts w:ascii="Times New Roman" w:eastAsia="Times New Roman" w:hAnsi="Times New Roman" w:cs="Times New Roman"/>
          <w:sz w:val="24"/>
        </w:rPr>
        <w:t>1.</w:t>
      </w:r>
      <w:r w:rsidR="00397A21" w:rsidRPr="00397A21">
        <w:rPr>
          <w:rFonts w:ascii="Times New Roman" w:eastAsia="Times New Roman" w:hAnsi="Times New Roman" w:cs="Times New Roman"/>
          <w:sz w:val="24"/>
        </w:rPr>
        <w:t xml:space="preserve"> Za prodlení s poskytováním Služeb, resp. za prodlení s předáním výstupů Služeb, se Poskytovatel zavazuje uhradit Objednateli smluvní pokutu ve výši 0,5% z Ceny Služeb stanovené v čl. IV. této Smlouvy, a to za každý i započatý den prodlení.</w:t>
      </w:r>
    </w:p>
    <w:p w:rsidR="008C488F" w:rsidRPr="00397A21" w:rsidRDefault="00397A21">
      <w:pPr>
        <w:numPr>
          <w:ilvl w:val="0"/>
          <w:numId w:val="7"/>
        </w:numPr>
        <w:spacing w:after="119" w:line="270" w:lineRule="auto"/>
        <w:ind w:left="411" w:right="194" w:hanging="351"/>
        <w:jc w:val="both"/>
        <w:rPr>
          <w:rFonts w:ascii="Times New Roman" w:hAnsi="Times New Roman" w:cs="Times New Roman"/>
        </w:rPr>
      </w:pPr>
      <w:r w:rsidRPr="00397A21">
        <w:rPr>
          <w:rFonts w:ascii="Times New Roman" w:eastAsia="Times New Roman" w:hAnsi="Times New Roman" w:cs="Times New Roman"/>
          <w:sz w:val="24"/>
        </w:rPr>
        <w:t>V případě prodlení Objednatele s uhrazením Ceny je Poskytovatel oprávněn po Objednateli Požadovat úrok z prodlení ve výši stanovené platnými právními předpisy.</w:t>
      </w:r>
    </w:p>
    <w:p w:rsidR="008C488F" w:rsidRPr="00397A21" w:rsidRDefault="008C488F">
      <w:pPr>
        <w:spacing w:after="274"/>
        <w:ind w:left="1340" w:right="946" w:hanging="10"/>
        <w:jc w:val="center"/>
        <w:rPr>
          <w:rFonts w:ascii="Times New Roman" w:hAnsi="Times New Roman" w:cs="Times New Roman"/>
        </w:rPr>
      </w:pPr>
    </w:p>
    <w:p w:rsidR="008C488F" w:rsidRPr="00397A21" w:rsidRDefault="00397A21">
      <w:pPr>
        <w:numPr>
          <w:ilvl w:val="0"/>
          <w:numId w:val="7"/>
        </w:numPr>
        <w:spacing w:after="118" w:line="270" w:lineRule="auto"/>
        <w:ind w:left="411" w:right="194" w:hanging="351"/>
        <w:jc w:val="both"/>
        <w:rPr>
          <w:rFonts w:ascii="Times New Roman" w:hAnsi="Times New Roman" w:cs="Times New Roman"/>
        </w:rPr>
      </w:pPr>
      <w:r w:rsidRPr="00397A21">
        <w:rPr>
          <w:rFonts w:ascii="Times New Roman" w:eastAsia="Times New Roman" w:hAnsi="Times New Roman" w:cs="Times New Roman"/>
          <w:sz w:val="24"/>
        </w:rPr>
        <w:t>Uplatněním smluvní pokuty není dotčena povinnost Smluvní strany k náhradě škody druhé Smluvní straně v plné výši. Uplatněním smluvní pokuty není dotčena povinnost Poskytovatele k poskytnutí Služeb Objednateli.</w:t>
      </w:r>
    </w:p>
    <w:p w:rsidR="008C488F" w:rsidRPr="00397A21" w:rsidRDefault="00397A21">
      <w:pPr>
        <w:spacing w:after="1"/>
        <w:ind w:left="504" w:right="778" w:hanging="10"/>
        <w:jc w:val="center"/>
        <w:rPr>
          <w:rFonts w:ascii="Times New Roman" w:hAnsi="Times New Roman" w:cs="Times New Roman"/>
        </w:rPr>
      </w:pPr>
      <w:r w:rsidRPr="00397A21">
        <w:rPr>
          <w:rFonts w:ascii="Times New Roman" w:eastAsia="Times New Roman" w:hAnsi="Times New Roman" w:cs="Times New Roman"/>
          <w:sz w:val="26"/>
        </w:rPr>
        <w:t>VIII.</w:t>
      </w:r>
    </w:p>
    <w:p w:rsidR="008C488F" w:rsidRPr="00397A21" w:rsidRDefault="00397A21">
      <w:pPr>
        <w:spacing w:after="199" w:line="271" w:lineRule="auto"/>
        <w:ind w:left="1172" w:right="1430" w:hanging="10"/>
        <w:jc w:val="center"/>
        <w:rPr>
          <w:rFonts w:ascii="Times New Roman" w:hAnsi="Times New Roman" w:cs="Times New Roman"/>
        </w:rPr>
      </w:pPr>
      <w:r w:rsidRPr="00397A21">
        <w:rPr>
          <w:rFonts w:ascii="Times New Roman" w:eastAsia="Times New Roman" w:hAnsi="Times New Roman" w:cs="Times New Roman"/>
          <w:sz w:val="24"/>
        </w:rPr>
        <w:t>Ukončení Smlouvy</w:t>
      </w:r>
    </w:p>
    <w:p w:rsidR="008C488F" w:rsidRPr="00397A21" w:rsidRDefault="00397A21">
      <w:pPr>
        <w:spacing w:after="93" w:line="270" w:lineRule="auto"/>
        <w:ind w:left="120"/>
        <w:jc w:val="both"/>
        <w:rPr>
          <w:rFonts w:ascii="Times New Roman" w:hAnsi="Times New Roman" w:cs="Times New Roman"/>
        </w:rPr>
      </w:pPr>
      <w:r w:rsidRPr="00397A21">
        <w:rPr>
          <w:rFonts w:ascii="Times New Roman" w:eastAsia="Times New Roman" w:hAnsi="Times New Roman" w:cs="Times New Roman"/>
          <w:sz w:val="24"/>
        </w:rPr>
        <w:t>l . Smluvní strany mohou Smlouvu ukončit písemnou dohodou.</w:t>
      </w:r>
    </w:p>
    <w:p w:rsidR="008C488F" w:rsidRPr="00397A21" w:rsidRDefault="00397A21">
      <w:pPr>
        <w:numPr>
          <w:ilvl w:val="0"/>
          <w:numId w:val="8"/>
        </w:numPr>
        <w:spacing w:after="151" w:line="270" w:lineRule="auto"/>
        <w:ind w:left="445" w:right="386" w:hanging="351"/>
        <w:jc w:val="both"/>
        <w:rPr>
          <w:rFonts w:ascii="Times New Roman" w:hAnsi="Times New Roman" w:cs="Times New Roman"/>
        </w:rPr>
      </w:pPr>
      <w:r w:rsidRPr="00397A21">
        <w:rPr>
          <w:rFonts w:ascii="Times New Roman" w:eastAsia="Times New Roman" w:hAnsi="Times New Roman" w:cs="Times New Roman"/>
          <w:sz w:val="24"/>
        </w:rPr>
        <w:t>Objednatel je oprávněn písemně odstoupit od Smlouvy s účinky ex tunc v případě, že Poskytovatel ve stanovených lhůtách či termínech nezapočne s plněním předmětu Smlouvy.</w:t>
      </w:r>
    </w:p>
    <w:p w:rsidR="008C488F" w:rsidRPr="00397A21" w:rsidRDefault="00397A21">
      <w:pPr>
        <w:numPr>
          <w:ilvl w:val="0"/>
          <w:numId w:val="8"/>
        </w:numPr>
        <w:spacing w:after="149" w:line="270" w:lineRule="auto"/>
        <w:ind w:left="445" w:right="386" w:hanging="351"/>
        <w:jc w:val="both"/>
        <w:rPr>
          <w:rFonts w:ascii="Times New Roman" w:hAnsi="Times New Roman" w:cs="Times New Roman"/>
        </w:rPr>
      </w:pPr>
      <w:r w:rsidRPr="00397A21">
        <w:rPr>
          <w:rFonts w:ascii="Times New Roman" w:eastAsia="Times New Roman" w:hAnsi="Times New Roman" w:cs="Times New Roman"/>
          <w:sz w:val="24"/>
        </w:rPr>
        <w:t>Objednatel je oprávněn písemně odstoupit od Smlouvy v případě, že prokáže, že Poskytovatel v rámci své nabídky podané v Zakázce uvedl nepravdivé údaje, které ovlivnily výběr nejvhodnější nabídky,</w:t>
      </w:r>
    </w:p>
    <w:p w:rsidR="008C488F" w:rsidRPr="00397A21" w:rsidRDefault="00397A21">
      <w:pPr>
        <w:numPr>
          <w:ilvl w:val="0"/>
          <w:numId w:val="8"/>
        </w:numPr>
        <w:spacing w:after="154" w:line="270" w:lineRule="auto"/>
        <w:ind w:left="445" w:right="386" w:hanging="351"/>
        <w:jc w:val="both"/>
        <w:rPr>
          <w:rFonts w:ascii="Times New Roman" w:hAnsi="Times New Roman" w:cs="Times New Roman"/>
        </w:rPr>
      </w:pPr>
      <w:r w:rsidRPr="00397A21">
        <w:rPr>
          <w:rFonts w:ascii="Times New Roman" w:eastAsia="Times New Roman" w:hAnsi="Times New Roman" w:cs="Times New Roman"/>
          <w:sz w:val="24"/>
        </w:rP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r w:rsidRPr="00397A21">
        <w:rPr>
          <w:rFonts w:ascii="Times New Roman" w:hAnsi="Times New Roman" w:cs="Times New Roman"/>
          <w:noProof/>
        </w:rPr>
        <w:drawing>
          <wp:inline distT="0" distB="0" distL="0" distR="0">
            <wp:extent cx="12192" cy="18293"/>
            <wp:effectExtent l="0" t="0" r="0" b="0"/>
            <wp:docPr id="14377" name="Picture 14377"/>
            <wp:cNvGraphicFramePr/>
            <a:graphic xmlns:a="http://schemas.openxmlformats.org/drawingml/2006/main">
              <a:graphicData uri="http://schemas.openxmlformats.org/drawingml/2006/picture">
                <pic:pic xmlns:pic="http://schemas.openxmlformats.org/drawingml/2006/picture">
                  <pic:nvPicPr>
                    <pic:cNvPr id="14377" name="Picture 14377"/>
                    <pic:cNvPicPr/>
                  </pic:nvPicPr>
                  <pic:blipFill>
                    <a:blip r:embed="rId17"/>
                    <a:stretch>
                      <a:fillRect/>
                    </a:stretch>
                  </pic:blipFill>
                  <pic:spPr>
                    <a:xfrm>
                      <a:off x="0" y="0"/>
                      <a:ext cx="12192" cy="18293"/>
                    </a:xfrm>
                    <a:prstGeom prst="rect">
                      <a:avLst/>
                    </a:prstGeom>
                  </pic:spPr>
                </pic:pic>
              </a:graphicData>
            </a:graphic>
          </wp:inline>
        </w:drawing>
      </w:r>
    </w:p>
    <w:p w:rsidR="008C488F" w:rsidRPr="00397A21" w:rsidRDefault="00397A21">
      <w:pPr>
        <w:numPr>
          <w:ilvl w:val="0"/>
          <w:numId w:val="8"/>
        </w:numPr>
        <w:spacing w:after="132" w:line="270" w:lineRule="auto"/>
        <w:ind w:left="445" w:right="386" w:hanging="351"/>
        <w:jc w:val="both"/>
        <w:rPr>
          <w:rFonts w:ascii="Times New Roman" w:hAnsi="Times New Roman" w:cs="Times New Roman"/>
        </w:rPr>
      </w:pPr>
      <w:r w:rsidRPr="00397A21">
        <w:rPr>
          <w:rFonts w:ascii="Times New Roman" w:eastAsia="Times New Roman" w:hAnsi="Times New Roman" w:cs="Times New Roman"/>
          <w:sz w:val="24"/>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9859A6" w:rsidRDefault="009859A6">
      <w:pPr>
        <w:spacing w:after="187"/>
        <w:ind w:left="504" w:right="792" w:hanging="10"/>
        <w:jc w:val="center"/>
        <w:rPr>
          <w:rFonts w:ascii="Times New Roman" w:eastAsia="Times New Roman" w:hAnsi="Times New Roman" w:cs="Times New Roman"/>
          <w:sz w:val="26"/>
        </w:rPr>
      </w:pPr>
      <w:r>
        <w:rPr>
          <w:rFonts w:ascii="Times New Roman" w:eastAsia="Times New Roman" w:hAnsi="Times New Roman" w:cs="Times New Roman"/>
          <w:sz w:val="26"/>
        </w:rPr>
        <w:t>IX.</w:t>
      </w:r>
    </w:p>
    <w:p w:rsidR="008C488F" w:rsidRPr="00397A21" w:rsidRDefault="00397A21">
      <w:pPr>
        <w:spacing w:after="187"/>
        <w:ind w:left="504" w:right="792" w:hanging="10"/>
        <w:jc w:val="center"/>
        <w:rPr>
          <w:rFonts w:ascii="Times New Roman" w:hAnsi="Times New Roman" w:cs="Times New Roman"/>
        </w:rPr>
      </w:pPr>
      <w:r w:rsidRPr="00397A21">
        <w:rPr>
          <w:rFonts w:ascii="Times New Roman" w:eastAsia="Times New Roman" w:hAnsi="Times New Roman" w:cs="Times New Roman"/>
          <w:sz w:val="26"/>
        </w:rPr>
        <w:t>Registr smluv</w:t>
      </w:r>
    </w:p>
    <w:p w:rsidR="008C488F" w:rsidRPr="00397A21" w:rsidRDefault="00397A21">
      <w:pPr>
        <w:spacing w:after="150" w:line="270" w:lineRule="auto"/>
        <w:ind w:left="452" w:right="394" w:hanging="351"/>
        <w:jc w:val="both"/>
        <w:rPr>
          <w:rFonts w:ascii="Times New Roman" w:hAnsi="Times New Roman" w:cs="Times New Roman"/>
        </w:rPr>
      </w:pPr>
      <w:r w:rsidRPr="00397A21">
        <w:rPr>
          <w:rFonts w:ascii="Times New Roman" w:eastAsia="Times New Roman" w:hAnsi="Times New Roman" w:cs="Times New Roman"/>
          <w:sz w:val="24"/>
        </w:rPr>
        <w:t>l . 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8C488F" w:rsidRPr="00397A21" w:rsidRDefault="00397A21">
      <w:pPr>
        <w:numPr>
          <w:ilvl w:val="0"/>
          <w:numId w:val="9"/>
        </w:numPr>
        <w:spacing w:after="149" w:line="270" w:lineRule="auto"/>
        <w:ind w:right="341" w:hanging="351"/>
        <w:jc w:val="both"/>
        <w:rPr>
          <w:rFonts w:ascii="Times New Roman" w:hAnsi="Times New Roman" w:cs="Times New Roman"/>
        </w:rPr>
      </w:pPr>
      <w:r w:rsidRPr="00397A21">
        <w:rPr>
          <w:rFonts w:ascii="Times New Roman" w:eastAsia="Times New Roman" w:hAnsi="Times New Roman" w:cs="Times New Roman"/>
          <w:sz w:val="24"/>
        </w:rPr>
        <w:t xml:space="preserve">Poskytovatel bere na vědomí a výslovně souhlasí, že Smlouva bude uveřejněna v registru smluv bez ohledu na skutečnost, zda spadá pod některou z výjimek z povinnosti uveřejnění stanovenou v </w:t>
      </w:r>
      <w:r w:rsidR="009859A6">
        <w:rPr>
          <w:rFonts w:ascii="Times New Roman" w:eastAsia="Times New Roman" w:hAnsi="Times New Roman" w:cs="Times New Roman"/>
          <w:sz w:val="24"/>
        </w:rPr>
        <w:t xml:space="preserve">§ </w:t>
      </w:r>
      <w:r w:rsidRPr="00397A21">
        <w:rPr>
          <w:rFonts w:ascii="Times New Roman" w:eastAsia="Times New Roman" w:hAnsi="Times New Roman" w:cs="Times New Roman"/>
          <w:sz w:val="24"/>
        </w:rPr>
        <w:t>3 odst. 2 zákona o registru smluv.</w:t>
      </w:r>
    </w:p>
    <w:p w:rsidR="008C488F" w:rsidRPr="00397A21" w:rsidRDefault="00397A21">
      <w:pPr>
        <w:numPr>
          <w:ilvl w:val="0"/>
          <w:numId w:val="9"/>
        </w:numPr>
        <w:spacing w:after="1060" w:line="270" w:lineRule="auto"/>
        <w:ind w:right="341" w:hanging="351"/>
        <w:jc w:val="both"/>
        <w:rPr>
          <w:rFonts w:ascii="Times New Roman" w:hAnsi="Times New Roman" w:cs="Times New Roman"/>
        </w:rPr>
      </w:pPr>
      <w:r w:rsidRPr="00397A21">
        <w:rPr>
          <w:rFonts w:ascii="Times New Roman" w:eastAsia="Times New Roman" w:hAnsi="Times New Roman" w:cs="Times New Roman"/>
          <w:sz w:val="24"/>
        </w:rPr>
        <w:t>V rámci Smlouvy nebudou uv</w:t>
      </w:r>
      <w:r w:rsidR="009859A6">
        <w:rPr>
          <w:rFonts w:ascii="Times New Roman" w:eastAsia="Times New Roman" w:hAnsi="Times New Roman" w:cs="Times New Roman"/>
          <w:sz w:val="24"/>
        </w:rPr>
        <w:t>eřejněny informace stanovené v § 3 odst. 1</w:t>
      </w:r>
      <w:r w:rsidRPr="00397A21">
        <w:rPr>
          <w:rFonts w:ascii="Times New Roman" w:eastAsia="Times New Roman" w:hAnsi="Times New Roman" w:cs="Times New Roman"/>
          <w:sz w:val="24"/>
        </w:rPr>
        <w:t xml:space="preserve"> zákona o registru smluv označené Poskytovatelem před podpisem Smlouvy.</w:t>
      </w:r>
    </w:p>
    <w:p w:rsidR="008C488F" w:rsidRPr="00397A21" w:rsidRDefault="008C488F">
      <w:pPr>
        <w:rPr>
          <w:rFonts w:ascii="Times New Roman" w:hAnsi="Times New Roman" w:cs="Times New Roman"/>
        </w:rPr>
        <w:sectPr w:rsidR="008C488F" w:rsidRPr="00397A21">
          <w:footerReference w:type="even" r:id="rId18"/>
          <w:footerReference w:type="default" r:id="rId19"/>
          <w:footerReference w:type="first" r:id="rId20"/>
          <w:pgSz w:w="11904" w:h="16829"/>
          <w:pgMar w:top="1073" w:right="1123" w:bottom="1162" w:left="1277" w:header="708" w:footer="1253" w:gutter="0"/>
          <w:cols w:space="708"/>
          <w:titlePg/>
        </w:sectPr>
      </w:pPr>
    </w:p>
    <w:p w:rsidR="008C488F" w:rsidRPr="00397A21" w:rsidRDefault="00397A21">
      <w:pPr>
        <w:spacing w:after="0"/>
        <w:ind w:right="10"/>
        <w:jc w:val="center"/>
        <w:rPr>
          <w:rFonts w:ascii="Times New Roman" w:hAnsi="Times New Roman" w:cs="Times New Roman"/>
        </w:rPr>
      </w:pPr>
      <w:r w:rsidRPr="00397A21">
        <w:rPr>
          <w:rFonts w:ascii="Times New Roman" w:eastAsia="Times New Roman" w:hAnsi="Times New Roman" w:cs="Times New Roman"/>
          <w:sz w:val="30"/>
        </w:rPr>
        <w:lastRenderedPageBreak/>
        <w:t>x.</w:t>
      </w:r>
    </w:p>
    <w:p w:rsidR="008C488F" w:rsidRPr="00397A21" w:rsidRDefault="00397A21">
      <w:pPr>
        <w:spacing w:after="143" w:line="271" w:lineRule="auto"/>
        <w:ind w:left="1172" w:right="1157" w:hanging="10"/>
        <w:jc w:val="center"/>
        <w:rPr>
          <w:rFonts w:ascii="Times New Roman" w:hAnsi="Times New Roman" w:cs="Times New Roman"/>
        </w:rPr>
      </w:pPr>
      <w:r w:rsidRPr="00397A21">
        <w:rPr>
          <w:rFonts w:ascii="Times New Roman" w:eastAsia="Times New Roman" w:hAnsi="Times New Roman" w:cs="Times New Roman"/>
          <w:sz w:val="24"/>
        </w:rPr>
        <w:t>Závěrečná ustanovení</w:t>
      </w:r>
    </w:p>
    <w:p w:rsidR="008C488F" w:rsidRPr="00397A21" w:rsidRDefault="009859A6">
      <w:pPr>
        <w:spacing w:after="150" w:line="270" w:lineRule="auto"/>
        <w:ind w:left="365" w:hanging="351"/>
        <w:jc w:val="both"/>
        <w:rPr>
          <w:rFonts w:ascii="Times New Roman" w:hAnsi="Times New Roman" w:cs="Times New Roman"/>
        </w:rPr>
      </w:pPr>
      <w:r>
        <w:rPr>
          <w:rFonts w:ascii="Times New Roman" w:eastAsia="Times New Roman" w:hAnsi="Times New Roman" w:cs="Times New Roman"/>
          <w:sz w:val="24"/>
        </w:rPr>
        <w:t>1.</w:t>
      </w:r>
      <w:r w:rsidR="00397A21" w:rsidRPr="00397A21">
        <w:rPr>
          <w:rFonts w:ascii="Times New Roman" w:eastAsia="Times New Roman" w:hAnsi="Times New Roman" w:cs="Times New Roman"/>
          <w:sz w:val="24"/>
        </w:rPr>
        <w:t xml:space="preserve"> Tato Smlouva nabývá platnosti podpisem obou Smluvních stran a účinnosti dnem uveřejnění v registru smluv</w:t>
      </w:r>
      <w:r w:rsidR="00397A21" w:rsidRPr="00397A21">
        <w:rPr>
          <w:rFonts w:ascii="Times New Roman" w:hAnsi="Times New Roman" w:cs="Times New Roman"/>
          <w:noProof/>
        </w:rPr>
        <w:drawing>
          <wp:inline distT="0" distB="0" distL="0" distR="0">
            <wp:extent cx="9144" cy="15244"/>
            <wp:effectExtent l="0" t="0" r="0" b="0"/>
            <wp:docPr id="15851" name="Picture 15851"/>
            <wp:cNvGraphicFramePr/>
            <a:graphic xmlns:a="http://schemas.openxmlformats.org/drawingml/2006/main">
              <a:graphicData uri="http://schemas.openxmlformats.org/drawingml/2006/picture">
                <pic:pic xmlns:pic="http://schemas.openxmlformats.org/drawingml/2006/picture">
                  <pic:nvPicPr>
                    <pic:cNvPr id="15851" name="Picture 15851"/>
                    <pic:cNvPicPr/>
                  </pic:nvPicPr>
                  <pic:blipFill>
                    <a:blip r:embed="rId21"/>
                    <a:stretch>
                      <a:fillRect/>
                    </a:stretch>
                  </pic:blipFill>
                  <pic:spPr>
                    <a:xfrm>
                      <a:off x="0" y="0"/>
                      <a:ext cx="9144" cy="15244"/>
                    </a:xfrm>
                    <a:prstGeom prst="rect">
                      <a:avLst/>
                    </a:prstGeom>
                  </pic:spPr>
                </pic:pic>
              </a:graphicData>
            </a:graphic>
          </wp:inline>
        </w:drawing>
      </w:r>
    </w:p>
    <w:p w:rsidR="008C488F" w:rsidRPr="00397A21" w:rsidRDefault="00397A21">
      <w:pPr>
        <w:spacing w:after="18" w:line="270" w:lineRule="auto"/>
        <w:ind w:left="365" w:hanging="351"/>
        <w:jc w:val="both"/>
        <w:rPr>
          <w:rFonts w:ascii="Times New Roman" w:hAnsi="Times New Roman" w:cs="Times New Roman"/>
        </w:rPr>
      </w:pPr>
      <w:r w:rsidRPr="00397A21">
        <w:rPr>
          <w:rFonts w:ascii="Times New Roman" w:eastAsia="Times New Roman" w:hAnsi="Times New Roman" w:cs="Times New Roman"/>
          <w:sz w:val="24"/>
        </w:rPr>
        <w:t>2. Smlouva je uzavřena na dobu určitou a skončí řádným a úplným splněním předmětu této Smlouvy Smluvními stranami.</w:t>
      </w:r>
    </w:p>
    <w:p w:rsidR="008C488F" w:rsidRPr="00397A21" w:rsidRDefault="009859A6">
      <w:pPr>
        <w:spacing w:after="102" w:line="270" w:lineRule="auto"/>
        <w:ind w:left="365" w:hanging="351"/>
        <w:jc w:val="both"/>
        <w:rPr>
          <w:rFonts w:ascii="Times New Roman" w:hAnsi="Times New Roman" w:cs="Times New Roman"/>
        </w:rPr>
      </w:pPr>
      <w:r>
        <w:rPr>
          <w:rFonts w:ascii="Times New Roman" w:hAnsi="Times New Roman" w:cs="Times New Roman"/>
          <w:sz w:val="24"/>
        </w:rPr>
        <w:t>3</w:t>
      </w:r>
      <w:r w:rsidR="00397A21" w:rsidRPr="00397A21">
        <w:rPr>
          <w:rFonts w:ascii="Times New Roman" w:hAnsi="Times New Roman" w:cs="Times New Roman"/>
          <w:sz w:val="24"/>
        </w:rPr>
        <w:t xml:space="preserve">. </w:t>
      </w:r>
      <w:r w:rsidR="00397A21" w:rsidRPr="00397A21">
        <w:rPr>
          <w:rFonts w:ascii="Times New Roman" w:eastAsia="Times New Roman" w:hAnsi="Times New Roman" w:cs="Times New Roman"/>
          <w:sz w:val="24"/>
        </w:rPr>
        <w:t>Tuto Smlouvu je možné měnit pouze prostřednictvím vzestupně číslovaných dodatků uzavřených v listinné podobě.</w:t>
      </w:r>
    </w:p>
    <w:p w:rsidR="008C488F" w:rsidRPr="00397A21" w:rsidRDefault="00397A21">
      <w:pPr>
        <w:spacing w:after="146" w:line="270" w:lineRule="auto"/>
        <w:ind w:left="365" w:hanging="351"/>
        <w:jc w:val="both"/>
        <w:rPr>
          <w:rFonts w:ascii="Times New Roman" w:hAnsi="Times New Roman" w:cs="Times New Roman"/>
        </w:rPr>
      </w:pPr>
      <w:r w:rsidRPr="00397A21">
        <w:rPr>
          <w:rFonts w:ascii="Times New Roman" w:eastAsia="Times New Roman" w:hAnsi="Times New Roman" w:cs="Times New Roman"/>
          <w:sz w:val="24"/>
        </w:rPr>
        <w:t>4 Pokud není ve Smlouvě a jejích přílohách stanoveno jinak, řídí se právní vztah založený touto Smlouvou Občanským zákoníkem.</w:t>
      </w:r>
    </w:p>
    <w:p w:rsidR="008C488F" w:rsidRPr="00397A21" w:rsidRDefault="00397A21">
      <w:pPr>
        <w:numPr>
          <w:ilvl w:val="0"/>
          <w:numId w:val="10"/>
        </w:numPr>
        <w:spacing w:after="134" w:line="270" w:lineRule="auto"/>
        <w:ind w:left="360" w:hanging="346"/>
        <w:jc w:val="both"/>
        <w:rPr>
          <w:rFonts w:ascii="Times New Roman" w:hAnsi="Times New Roman" w:cs="Times New Roman"/>
        </w:rPr>
      </w:pPr>
      <w:r w:rsidRPr="00397A21">
        <w:rPr>
          <w:rFonts w:ascii="Times New Roman" w:eastAsia="Times New Roman" w:hAnsi="Times New Roman" w:cs="Times New Roman"/>
          <w:sz w:val="24"/>
        </w:rPr>
        <w:t>Tato Smlouva se vyhotovuje v 6 (šesti) stejnopisech, z nichž obě Smluvní strany obdrží po 2 (dvou) stejnopisech.</w:t>
      </w:r>
    </w:p>
    <w:p w:rsidR="008C488F" w:rsidRPr="00397A21" w:rsidRDefault="00397A21">
      <w:pPr>
        <w:numPr>
          <w:ilvl w:val="0"/>
          <w:numId w:val="10"/>
        </w:numPr>
        <w:spacing w:after="162" w:line="270" w:lineRule="auto"/>
        <w:ind w:left="360" w:hanging="346"/>
        <w:jc w:val="both"/>
        <w:rPr>
          <w:rFonts w:ascii="Times New Roman" w:hAnsi="Times New Roman" w:cs="Times New Roman"/>
        </w:rPr>
      </w:pPr>
      <w:r w:rsidRPr="00397A21">
        <w:rPr>
          <w:rFonts w:ascii="Times New Roman" w:eastAsia="Times New Roman" w:hAnsi="Times New Roman" w:cs="Times New Roman"/>
          <w:sz w:val="24"/>
        </w:rPr>
        <w:t>Nedílnou součástí této Smlouvy jsou následující přílohy:</w:t>
      </w:r>
    </w:p>
    <w:p w:rsidR="008C488F" w:rsidRPr="00397A21" w:rsidRDefault="00397A21">
      <w:pPr>
        <w:tabs>
          <w:tab w:val="center" w:pos="881"/>
          <w:tab w:val="center" w:pos="2609"/>
        </w:tabs>
        <w:spacing w:after="152" w:line="270" w:lineRule="auto"/>
        <w:rPr>
          <w:rFonts w:ascii="Times New Roman" w:hAnsi="Times New Roman" w:cs="Times New Roman"/>
        </w:rPr>
      </w:pPr>
      <w:r w:rsidRPr="00397A21">
        <w:rPr>
          <w:rFonts w:ascii="Times New Roman" w:hAnsi="Times New Roman" w:cs="Times New Roman"/>
          <w:sz w:val="24"/>
        </w:rPr>
        <w:tab/>
      </w:r>
      <w:r w:rsidR="009859A6">
        <w:rPr>
          <w:rFonts w:ascii="Times New Roman" w:hAnsi="Times New Roman" w:cs="Times New Roman"/>
          <w:sz w:val="24"/>
        </w:rPr>
        <w:t xml:space="preserve">   </w:t>
      </w:r>
      <w:r w:rsidRPr="00397A21">
        <w:rPr>
          <w:rFonts w:ascii="Times New Roman" w:eastAsia="Times New Roman" w:hAnsi="Times New Roman" w:cs="Times New Roman"/>
          <w:sz w:val="24"/>
        </w:rPr>
        <w:t xml:space="preserve">Příloha č. </w:t>
      </w:r>
      <w:r w:rsidR="009859A6">
        <w:rPr>
          <w:rFonts w:ascii="Times New Roman" w:eastAsia="Times New Roman" w:hAnsi="Times New Roman" w:cs="Times New Roman"/>
          <w:sz w:val="24"/>
        </w:rPr>
        <w:t>1 -</w:t>
      </w:r>
      <w:r w:rsidRPr="00397A21">
        <w:rPr>
          <w:rFonts w:ascii="Times New Roman" w:eastAsia="Times New Roman" w:hAnsi="Times New Roman" w:cs="Times New Roman"/>
          <w:sz w:val="24"/>
        </w:rPr>
        <w:tab/>
        <w:t>Specifikace Služeb</w:t>
      </w:r>
    </w:p>
    <w:p w:rsidR="008C488F" w:rsidRPr="00397A21" w:rsidRDefault="009859A6">
      <w:pPr>
        <w:spacing w:after="158" w:line="270" w:lineRule="auto"/>
        <w:ind w:left="365"/>
        <w:jc w:val="both"/>
        <w:rPr>
          <w:rFonts w:ascii="Times New Roman" w:hAnsi="Times New Roman" w:cs="Times New Roman"/>
        </w:rPr>
      </w:pPr>
      <w:r>
        <w:rPr>
          <w:rFonts w:ascii="Times New Roman" w:eastAsia="Times New Roman" w:hAnsi="Times New Roman" w:cs="Times New Roman"/>
          <w:sz w:val="24"/>
        </w:rPr>
        <w:t xml:space="preserve">Příloha č. 2 - </w:t>
      </w:r>
      <w:r w:rsidR="00397A21" w:rsidRPr="00397A21">
        <w:rPr>
          <w:rFonts w:ascii="Times New Roman" w:eastAsia="Times New Roman" w:hAnsi="Times New Roman" w:cs="Times New Roman"/>
          <w:sz w:val="24"/>
        </w:rPr>
        <w:t xml:space="preserve"> Rozpis Ceny Služeb</w:t>
      </w:r>
    </w:p>
    <w:p w:rsidR="008C488F" w:rsidRDefault="00397A21">
      <w:pPr>
        <w:tabs>
          <w:tab w:val="center" w:pos="895"/>
          <w:tab w:val="center" w:pos="3840"/>
        </w:tabs>
        <w:spacing w:after="433" w:line="270" w:lineRule="auto"/>
        <w:rPr>
          <w:rFonts w:ascii="Times New Roman" w:eastAsia="Times New Roman" w:hAnsi="Times New Roman" w:cs="Times New Roman"/>
          <w:sz w:val="24"/>
        </w:rPr>
      </w:pPr>
      <w:r w:rsidRPr="00397A21">
        <w:rPr>
          <w:rFonts w:ascii="Times New Roman" w:hAnsi="Times New Roman" w:cs="Times New Roman"/>
          <w:sz w:val="24"/>
        </w:rPr>
        <w:tab/>
      </w:r>
      <w:r w:rsidR="009859A6">
        <w:rPr>
          <w:rFonts w:ascii="Times New Roman" w:hAnsi="Times New Roman" w:cs="Times New Roman"/>
          <w:sz w:val="24"/>
        </w:rPr>
        <w:t xml:space="preserve">       </w:t>
      </w:r>
      <w:r w:rsidR="009859A6">
        <w:rPr>
          <w:rFonts w:ascii="Times New Roman" w:eastAsia="Times New Roman" w:hAnsi="Times New Roman" w:cs="Times New Roman"/>
          <w:sz w:val="24"/>
        </w:rPr>
        <w:t xml:space="preserve">Příloha č. 3- </w:t>
      </w:r>
      <w:r w:rsidRPr="00397A21">
        <w:rPr>
          <w:rFonts w:ascii="Times New Roman" w:eastAsia="Times New Roman" w:hAnsi="Times New Roman" w:cs="Times New Roman"/>
          <w:sz w:val="24"/>
        </w:rPr>
        <w:t>Smlouva o zpracování osobních údajů (vzor)</w:t>
      </w:r>
    </w:p>
    <w:p w:rsidR="009859A6" w:rsidRPr="00397A21" w:rsidRDefault="009859A6">
      <w:pPr>
        <w:tabs>
          <w:tab w:val="center" w:pos="895"/>
          <w:tab w:val="center" w:pos="3840"/>
        </w:tabs>
        <w:spacing w:after="433" w:line="270" w:lineRule="auto"/>
        <w:rPr>
          <w:rFonts w:ascii="Times New Roman" w:hAnsi="Times New Roman" w:cs="Times New Roman"/>
        </w:rPr>
      </w:pPr>
      <w:r>
        <w:rPr>
          <w:rFonts w:ascii="Times New Roman" w:eastAsia="Times New Roman" w:hAnsi="Times New Roman" w:cs="Times New Roman"/>
          <w:sz w:val="24"/>
        </w:rPr>
        <w:t xml:space="preserve">    V Plzni dne 09-08-2019                                                  V Meclově dne 2.8.2019</w:t>
      </w:r>
    </w:p>
    <w:p w:rsidR="008C488F" w:rsidRPr="00397A21" w:rsidRDefault="008C488F">
      <w:pPr>
        <w:spacing w:after="0"/>
        <w:ind w:left="1910"/>
        <w:rPr>
          <w:rFonts w:ascii="Times New Roman" w:hAnsi="Times New Roman" w:cs="Times New Roman"/>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9859A6" w:rsidRDefault="009859A6">
      <w:pPr>
        <w:spacing w:after="272"/>
        <w:ind w:left="269" w:right="86" w:hanging="10"/>
        <w:jc w:val="center"/>
        <w:rPr>
          <w:rFonts w:ascii="Times New Roman" w:eastAsia="Times New Roman" w:hAnsi="Times New Roman" w:cs="Times New Roman"/>
          <w:sz w:val="28"/>
          <w:u w:val="single" w:color="000000"/>
        </w:rPr>
      </w:pPr>
    </w:p>
    <w:p w:rsidR="008C488F" w:rsidRPr="00397A21" w:rsidRDefault="009859A6">
      <w:pPr>
        <w:spacing w:after="272"/>
        <w:ind w:left="269" w:right="86" w:hanging="10"/>
        <w:jc w:val="center"/>
        <w:rPr>
          <w:rFonts w:ascii="Times New Roman" w:hAnsi="Times New Roman" w:cs="Times New Roman"/>
        </w:rPr>
      </w:pPr>
      <w:r>
        <w:rPr>
          <w:rFonts w:ascii="Times New Roman" w:eastAsia="Times New Roman" w:hAnsi="Times New Roman" w:cs="Times New Roman"/>
          <w:sz w:val="28"/>
          <w:u w:val="single" w:color="000000"/>
        </w:rPr>
        <w:lastRenderedPageBreak/>
        <w:t>Příloha č. 1 – Specifikace služeb</w:t>
      </w:r>
    </w:p>
    <w:p w:rsidR="008C488F" w:rsidRPr="00397A21" w:rsidRDefault="00397A21">
      <w:pPr>
        <w:spacing w:after="18" w:line="270" w:lineRule="auto"/>
        <w:ind w:left="278"/>
        <w:jc w:val="both"/>
        <w:rPr>
          <w:rFonts w:ascii="Times New Roman" w:hAnsi="Times New Roman" w:cs="Times New Roman"/>
        </w:rPr>
      </w:pPr>
      <w:r w:rsidRPr="00397A21">
        <w:rPr>
          <w:rFonts w:ascii="Times New Roman" w:eastAsia="Times New Roman" w:hAnsi="Times New Roman" w:cs="Times New Roman"/>
          <w:sz w:val="24"/>
        </w:rPr>
        <w:t>Rozsah činnosti TDS:</w:t>
      </w:r>
    </w:p>
    <w:p w:rsidR="008C488F" w:rsidRPr="009859A6" w:rsidRDefault="00397A21">
      <w:pPr>
        <w:spacing w:after="32" w:line="227" w:lineRule="auto"/>
        <w:ind w:left="542" w:right="14"/>
        <w:jc w:val="both"/>
        <w:rPr>
          <w:rFonts w:ascii="Times New Roman" w:hAnsi="Times New Roman" w:cs="Times New Roman"/>
          <w:i/>
        </w:rPr>
      </w:pPr>
      <w:r w:rsidRPr="009859A6">
        <w:rPr>
          <w:rFonts w:ascii="Times New Roman" w:hAnsi="Times New Roman" w:cs="Times New Roman"/>
          <w:i/>
          <w:sz w:val="24"/>
        </w:rPr>
        <w:t>a) v průběhu stavby:</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provádět činnost dozorce stavby dle metodického pokynu „Výkon stavebního dozoru na stavbách pozemních komunikací" schváleného MD OPIC čj. 254/06-120-RS/2 ze dne</w:t>
      </w:r>
    </w:p>
    <w:p w:rsidR="008C488F" w:rsidRPr="00397A21" w:rsidRDefault="00397A21">
      <w:pPr>
        <w:spacing w:after="9" w:line="249" w:lineRule="auto"/>
        <w:ind w:left="821" w:right="148" w:hanging="5"/>
        <w:jc w:val="both"/>
        <w:rPr>
          <w:rFonts w:ascii="Times New Roman" w:hAnsi="Times New Roman" w:cs="Times New Roman"/>
        </w:rPr>
      </w:pPr>
      <w:r w:rsidRPr="00397A21">
        <w:rPr>
          <w:rFonts w:ascii="Times New Roman" w:eastAsia="Times New Roman" w:hAnsi="Times New Roman" w:cs="Times New Roman"/>
        </w:rPr>
        <w:t xml:space="preserve">26. 4. 2006, včetně Dodatku č. </w:t>
      </w:r>
      <w:r w:rsidR="009859A6">
        <w:rPr>
          <w:rFonts w:ascii="Times New Roman" w:eastAsia="Times New Roman" w:hAnsi="Times New Roman" w:cs="Times New Roman"/>
        </w:rPr>
        <w:t>1</w:t>
      </w:r>
      <w:r w:rsidRPr="00397A21">
        <w:rPr>
          <w:rFonts w:ascii="Times New Roman" w:eastAsia="Times New Roman" w:hAnsi="Times New Roman" w:cs="Times New Roman"/>
        </w:rPr>
        <w:t xml:space="preserve"> ze dne 17.12.2009.</w:t>
      </w:r>
    </w:p>
    <w:p w:rsidR="009859A6" w:rsidRPr="009859A6" w:rsidRDefault="00397A21">
      <w:pPr>
        <w:numPr>
          <w:ilvl w:val="0"/>
          <w:numId w:val="11"/>
        </w:numPr>
        <w:spacing w:after="93"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 xml:space="preserve">připravovat podklady pro odevzdání a převzetí jednotlivých objektů  </w:t>
      </w:r>
    </w:p>
    <w:p w:rsidR="008C488F" w:rsidRPr="00397A21" w:rsidRDefault="00397A21">
      <w:pPr>
        <w:numPr>
          <w:ilvl w:val="0"/>
          <w:numId w:val="11"/>
        </w:numPr>
        <w:spacing w:after="93"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za</w:t>
      </w:r>
      <w:r w:rsidR="009859A6">
        <w:rPr>
          <w:rFonts w:ascii="Times New Roman" w:eastAsia="Times New Roman" w:hAnsi="Times New Roman" w:cs="Times New Roman"/>
        </w:rPr>
        <w:t>jistit včasné projednání eventuá</w:t>
      </w:r>
      <w:r w:rsidRPr="00397A21">
        <w:rPr>
          <w:rFonts w:ascii="Times New Roman" w:eastAsia="Times New Roman" w:hAnsi="Times New Roman" w:cs="Times New Roman"/>
        </w:rPr>
        <w:t>lních změn stavby včetně všech potřebných stanovisek odborníků jednotlivých činností a pracovníků určených k vyjádření dle platné směrnice příkazce</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při fakturaci podepisovat soupis prací včetně kontroly souladu soupisu prací a skutečnos</w:t>
      </w:r>
      <w:r w:rsidR="009859A6">
        <w:rPr>
          <w:rFonts w:ascii="Times New Roman" w:eastAsia="Times New Roman" w:hAnsi="Times New Roman" w:cs="Times New Roman"/>
        </w:rPr>
        <w:t>ti na stavbě, včetně dokladů, tj</w:t>
      </w:r>
      <w:r w:rsidRPr="00397A21">
        <w:rPr>
          <w:rFonts w:ascii="Times New Roman" w:eastAsia="Times New Roman" w:hAnsi="Times New Roman" w:cs="Times New Roman"/>
        </w:rPr>
        <w:t>. zkoušky, měření, certifikace výrobků, tabulky zakrývaných prací a hlášení o stavu stavby</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účastnit se odevzdávání a přebírání prací od podzhotovitelů</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sledovat řádné vedení stavebního příp. montážního deníku</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spolupracovat s příkazcem na závěrečném vyúčtování stavby</w:t>
      </w:r>
    </w:p>
    <w:p w:rsidR="009859A6" w:rsidRPr="009859A6"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účastnit se podle pokynu příkazce informačních schůzek o průběhu stavby příkazcem zaj</w:t>
      </w:r>
      <w:r w:rsidR="009859A6">
        <w:rPr>
          <w:rFonts w:ascii="Times New Roman" w:eastAsia="Times New Roman" w:hAnsi="Times New Roman" w:cs="Times New Roman"/>
        </w:rPr>
        <w:t>išť</w:t>
      </w:r>
      <w:r w:rsidRPr="00397A21">
        <w:rPr>
          <w:rFonts w:ascii="Times New Roman" w:eastAsia="Times New Roman" w:hAnsi="Times New Roman" w:cs="Times New Roman"/>
        </w:rPr>
        <w:t xml:space="preserve">ovaných  </w:t>
      </w:r>
    </w:p>
    <w:p w:rsidR="008C488F" w:rsidRPr="00397A21" w:rsidRDefault="009859A6">
      <w:pPr>
        <w:numPr>
          <w:ilvl w:val="0"/>
          <w:numId w:val="11"/>
        </w:numPr>
        <w:spacing w:after="9" w:line="249" w:lineRule="auto"/>
        <w:ind w:left="805" w:right="148" w:hanging="134"/>
        <w:jc w:val="both"/>
        <w:rPr>
          <w:rFonts w:ascii="Times New Roman" w:hAnsi="Times New Roman" w:cs="Times New Roman"/>
        </w:rPr>
      </w:pPr>
      <w:r>
        <w:rPr>
          <w:rFonts w:ascii="Times New Roman" w:eastAsia="Times New Roman" w:hAnsi="Times New Roman" w:cs="Times New Roman"/>
        </w:rPr>
        <w:t xml:space="preserve">dbát na systematické doplňování dokumentace, </w:t>
      </w:r>
      <w:r w:rsidR="00397A21" w:rsidRPr="00397A21">
        <w:rPr>
          <w:rFonts w:ascii="Times New Roman" w:eastAsia="Times New Roman" w:hAnsi="Times New Roman" w:cs="Times New Roman"/>
        </w:rPr>
        <w:t>podle které se stavba realizuje</w:t>
      </w:r>
      <w:r>
        <w:rPr>
          <w:rFonts w:ascii="Times New Roman" w:eastAsia="Times New Roman" w:hAnsi="Times New Roman" w:cs="Times New Roman"/>
        </w:rPr>
        <w:t xml:space="preserve">, evidovat dokumentace dokončených častí </w:t>
      </w:r>
      <w:r w:rsidR="00397A21" w:rsidRPr="00397A21">
        <w:rPr>
          <w:rFonts w:ascii="Times New Roman" w:eastAsia="Times New Roman" w:hAnsi="Times New Roman" w:cs="Times New Roman"/>
        </w:rPr>
        <w:t>stavby</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kontrolovat dodržování podmínek smlouvy o dílo se zhotovitelem stavebních prací</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spolupracovat s projektantem stavby i s jeho pracovníky provádějícími autorský dozor</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 xml:space="preserve">sledovat předepsané zkoušky materiálů, konstrukcí a prací, provádět kontrolu jejich výsledků a vyžadovat doklady o kvalitě prací a dodávek </w:t>
      </w:r>
      <w:r w:rsidRPr="00397A21">
        <w:rPr>
          <w:rFonts w:ascii="Times New Roman" w:hAnsi="Times New Roman" w:cs="Times New Roman"/>
          <w:noProof/>
        </w:rPr>
        <w:drawing>
          <wp:inline distT="0" distB="0" distL="0" distR="0">
            <wp:extent cx="36576" cy="12195"/>
            <wp:effectExtent l="0" t="0" r="0" b="0"/>
            <wp:docPr id="18815" name="Picture 18815"/>
            <wp:cNvGraphicFramePr/>
            <a:graphic xmlns:a="http://schemas.openxmlformats.org/drawingml/2006/main">
              <a:graphicData uri="http://schemas.openxmlformats.org/drawingml/2006/picture">
                <pic:pic xmlns:pic="http://schemas.openxmlformats.org/drawingml/2006/picture">
                  <pic:nvPicPr>
                    <pic:cNvPr id="18815" name="Picture 18815"/>
                    <pic:cNvPicPr/>
                  </pic:nvPicPr>
                  <pic:blipFill>
                    <a:blip r:embed="rId22"/>
                    <a:stretch>
                      <a:fillRect/>
                    </a:stretch>
                  </pic:blipFill>
                  <pic:spPr>
                    <a:xfrm>
                      <a:off x="0" y="0"/>
                      <a:ext cx="36576" cy="12195"/>
                    </a:xfrm>
                    <a:prstGeom prst="rect">
                      <a:avLst/>
                    </a:prstGeom>
                  </pic:spPr>
                </pic:pic>
              </a:graphicData>
            </a:graphic>
          </wp:inline>
        </w:drawing>
      </w:r>
      <w:r w:rsidRPr="00397A21">
        <w:rPr>
          <w:rFonts w:ascii="Times New Roman" w:eastAsia="Times New Roman" w:hAnsi="Times New Roman" w:cs="Times New Roman"/>
        </w:rPr>
        <w:t xml:space="preserve"> spolupracovat. se zhotovitelem stavebních prací na odvrácení nebo omezení škod při ohrožení stavby živelnými událostmi</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předkládat návrhy dodatků víceprací, včetně zajištění písemných vyjádření autorského dozoru přiložit rovněž své vyjádření.</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připravit zprávu pro před-přejímací pochůzku (změny, vady, nedodělky)</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připravit zápis přejímky stavby (nebo objektu) včetně všech dokladů</w:t>
      </w:r>
    </w:p>
    <w:p w:rsidR="008C488F" w:rsidRPr="00397A21" w:rsidRDefault="00397A21">
      <w:pPr>
        <w:numPr>
          <w:ilvl w:val="0"/>
          <w:numId w:val="11"/>
        </w:numPr>
        <w:spacing w:after="9" w:line="320" w:lineRule="auto"/>
        <w:ind w:left="805" w:right="148" w:hanging="134"/>
        <w:jc w:val="both"/>
        <w:rPr>
          <w:rFonts w:ascii="Times New Roman" w:hAnsi="Times New Roman" w:cs="Times New Roman"/>
        </w:rPr>
      </w:pPr>
      <w:r w:rsidRPr="00397A21">
        <w:rPr>
          <w:rFonts w:ascii="Times New Roman" w:eastAsia="Times New Roman" w:hAnsi="Times New Roman" w:cs="Times New Roman"/>
        </w:rPr>
        <w:t>účastnit se kontrolních prohlídek v souladu s</w:t>
      </w:r>
      <w:r w:rsidR="009859A6">
        <w:rPr>
          <w:rFonts w:ascii="Times New Roman" w:eastAsia="Times New Roman" w:hAnsi="Times New Roman" w:cs="Times New Roman"/>
        </w:rPr>
        <w:t xml:space="preserve"> §</w:t>
      </w:r>
      <w:r w:rsidRPr="00397A21">
        <w:rPr>
          <w:rFonts w:ascii="Times New Roman" w:eastAsia="Times New Roman" w:hAnsi="Times New Roman" w:cs="Times New Roman"/>
        </w:rPr>
        <w:t xml:space="preserve"> 133 Zákona č. 183/2006 Sb. -- stavební zákon, v platném znění</w:t>
      </w:r>
    </w:p>
    <w:p w:rsidR="008C488F" w:rsidRPr="00397A21" w:rsidRDefault="00397A21">
      <w:pPr>
        <w:spacing w:after="18" w:line="270" w:lineRule="auto"/>
        <w:ind w:left="547"/>
        <w:jc w:val="both"/>
        <w:rPr>
          <w:rFonts w:ascii="Times New Roman" w:hAnsi="Times New Roman" w:cs="Times New Roman"/>
        </w:rPr>
      </w:pPr>
      <w:r w:rsidRPr="00397A21">
        <w:rPr>
          <w:rFonts w:ascii="Times New Roman" w:eastAsia="Times New Roman" w:hAnsi="Times New Roman" w:cs="Times New Roman"/>
          <w:sz w:val="24"/>
        </w:rPr>
        <w:t>b) po skončení stavby:</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 xml:space="preserve">zajistit odevzdání stavby mezi zhotovitelem stavebních prací a jejím objednatelem </w:t>
      </w:r>
      <w:r w:rsidRPr="00397A21">
        <w:rPr>
          <w:rFonts w:ascii="Times New Roman" w:hAnsi="Times New Roman" w:cs="Times New Roman"/>
          <w:noProof/>
        </w:rPr>
        <w:drawing>
          <wp:inline distT="0" distB="0" distL="0" distR="0">
            <wp:extent cx="36576" cy="18293"/>
            <wp:effectExtent l="0" t="0" r="0" b="0"/>
            <wp:docPr id="18816" name="Picture 18816"/>
            <wp:cNvGraphicFramePr/>
            <a:graphic xmlns:a="http://schemas.openxmlformats.org/drawingml/2006/main">
              <a:graphicData uri="http://schemas.openxmlformats.org/drawingml/2006/picture">
                <pic:pic xmlns:pic="http://schemas.openxmlformats.org/drawingml/2006/picture">
                  <pic:nvPicPr>
                    <pic:cNvPr id="18816" name="Picture 18816"/>
                    <pic:cNvPicPr/>
                  </pic:nvPicPr>
                  <pic:blipFill>
                    <a:blip r:embed="rId23"/>
                    <a:stretch>
                      <a:fillRect/>
                    </a:stretch>
                  </pic:blipFill>
                  <pic:spPr>
                    <a:xfrm>
                      <a:off x="0" y="0"/>
                      <a:ext cx="36576" cy="18293"/>
                    </a:xfrm>
                    <a:prstGeom prst="rect">
                      <a:avLst/>
                    </a:prstGeom>
                  </pic:spPr>
                </pic:pic>
              </a:graphicData>
            </a:graphic>
          </wp:inline>
        </w:drawing>
      </w:r>
      <w:r w:rsidRPr="00397A21">
        <w:rPr>
          <w:rFonts w:ascii="Times New Roman" w:eastAsia="Times New Roman" w:hAnsi="Times New Roman" w:cs="Times New Roman"/>
        </w:rPr>
        <w:t xml:space="preserve"> kontrolovat odstraňování vad a nedodělků zjištěných při převzetí v dohodnutých termínech</w:t>
      </w:r>
    </w:p>
    <w:p w:rsidR="008C488F" w:rsidRPr="00397A21" w:rsidRDefault="00397A21">
      <w:pPr>
        <w:numPr>
          <w:ilvl w:val="0"/>
          <w:numId w:val="11"/>
        </w:numPr>
        <w:spacing w:after="9" w:line="249" w:lineRule="auto"/>
        <w:ind w:left="805" w:right="148" w:hanging="134"/>
        <w:jc w:val="both"/>
        <w:rPr>
          <w:rFonts w:ascii="Times New Roman" w:hAnsi="Times New Roman" w:cs="Times New Roman"/>
        </w:rPr>
      </w:pPr>
      <w:r w:rsidRPr="00397A21">
        <w:rPr>
          <w:rFonts w:ascii="Times New Roman" w:eastAsia="Times New Roman" w:hAnsi="Times New Roman" w:cs="Times New Roman"/>
        </w:rPr>
        <w:t>provést kontrolu vyklizeni staveniště zhotovitelem</w:t>
      </w:r>
    </w:p>
    <w:p w:rsidR="008C488F" w:rsidRPr="00397A21" w:rsidRDefault="00397A21">
      <w:pPr>
        <w:spacing w:after="892" w:line="249" w:lineRule="auto"/>
        <w:ind w:left="259" w:right="148" w:hanging="5"/>
        <w:jc w:val="both"/>
        <w:rPr>
          <w:rFonts w:ascii="Times New Roman" w:hAnsi="Times New Roman" w:cs="Times New Roman"/>
        </w:rPr>
      </w:pPr>
      <w:r w:rsidRPr="00397A21">
        <w:rPr>
          <w:rFonts w:ascii="Times New Roman" w:eastAsia="Times New Roman" w:hAnsi="Times New Roman" w:cs="Times New Roman"/>
        </w:rPr>
        <w:t>Rozsah činností může být dále podle potřeby upraven instrukcemi zástupce příkazce odpovědného jednat ve věcech technických</w:t>
      </w:r>
      <w:r w:rsidRPr="00397A21">
        <w:rPr>
          <w:rFonts w:ascii="Times New Roman" w:hAnsi="Times New Roman" w:cs="Times New Roman"/>
          <w:noProof/>
        </w:rPr>
        <w:drawing>
          <wp:inline distT="0" distB="0" distL="0" distR="0">
            <wp:extent cx="18288" cy="18293"/>
            <wp:effectExtent l="0" t="0" r="0" b="0"/>
            <wp:docPr id="18817" name="Picture 18817"/>
            <wp:cNvGraphicFramePr/>
            <a:graphic xmlns:a="http://schemas.openxmlformats.org/drawingml/2006/main">
              <a:graphicData uri="http://schemas.openxmlformats.org/drawingml/2006/picture">
                <pic:pic xmlns:pic="http://schemas.openxmlformats.org/drawingml/2006/picture">
                  <pic:nvPicPr>
                    <pic:cNvPr id="18817" name="Picture 18817"/>
                    <pic:cNvPicPr/>
                  </pic:nvPicPr>
                  <pic:blipFill>
                    <a:blip r:embed="rId24"/>
                    <a:stretch>
                      <a:fillRect/>
                    </a:stretch>
                  </pic:blipFill>
                  <pic:spPr>
                    <a:xfrm>
                      <a:off x="0" y="0"/>
                      <a:ext cx="18288" cy="18293"/>
                    </a:xfrm>
                    <a:prstGeom prst="rect">
                      <a:avLst/>
                    </a:prstGeom>
                  </pic:spPr>
                </pic:pic>
              </a:graphicData>
            </a:graphic>
          </wp:inline>
        </w:drawing>
      </w:r>
    </w:p>
    <w:p w:rsidR="008C488F" w:rsidRPr="00397A21" w:rsidRDefault="00397A21">
      <w:pPr>
        <w:spacing w:after="9" w:line="249" w:lineRule="auto"/>
        <w:ind w:left="240" w:right="-182" w:hanging="5"/>
        <w:jc w:val="both"/>
        <w:rPr>
          <w:rFonts w:ascii="Times New Roman" w:hAnsi="Times New Roman" w:cs="Times New Roman"/>
        </w:rPr>
      </w:pPr>
      <w:r w:rsidRPr="00397A21">
        <w:rPr>
          <w:rFonts w:ascii="Times New Roman" w:eastAsia="Times New Roman" w:hAnsi="Times New Roman" w:cs="Times New Roman"/>
        </w:rPr>
        <w:t>Vybraný poskytovatel</w:t>
      </w:r>
      <w:r w:rsidR="009859A6">
        <w:rPr>
          <w:rFonts w:ascii="Times New Roman" w:eastAsia="Times New Roman" w:hAnsi="Times New Roman" w:cs="Times New Roman"/>
        </w:rPr>
        <w:t xml:space="preserve"> Předloží osvědčení o odborné zp</w:t>
      </w:r>
      <w:r w:rsidRPr="00397A21">
        <w:rPr>
          <w:rFonts w:ascii="Times New Roman" w:eastAsia="Times New Roman" w:hAnsi="Times New Roman" w:cs="Times New Roman"/>
        </w:rPr>
        <w:t xml:space="preserve">ůsobilosti k výkonu činnosti </w:t>
      </w:r>
      <w:r w:rsidRPr="00397A21">
        <w:rPr>
          <w:rFonts w:ascii="Times New Roman" w:eastAsia="Times New Roman" w:hAnsi="Times New Roman" w:cs="Times New Roman"/>
          <w:u w:val="single" w:color="000000"/>
        </w:rPr>
        <w:t>technického dozoru stavby u osob, které budou tuto činnost vykonáva</w:t>
      </w:r>
      <w:r w:rsidRPr="00397A21">
        <w:rPr>
          <w:rFonts w:ascii="Times New Roman" w:eastAsia="Times New Roman" w:hAnsi="Times New Roman" w:cs="Times New Roman"/>
        </w:rPr>
        <w:t>t.</w:t>
      </w:r>
    </w:p>
    <w:p w:rsidR="008C488F" w:rsidRPr="00397A21" w:rsidRDefault="008C488F">
      <w:pPr>
        <w:rPr>
          <w:rFonts w:ascii="Times New Roman" w:hAnsi="Times New Roman" w:cs="Times New Roman"/>
        </w:rPr>
        <w:sectPr w:rsidR="008C488F" w:rsidRPr="00397A21">
          <w:footerReference w:type="even" r:id="rId25"/>
          <w:footerReference w:type="default" r:id="rId26"/>
          <w:footerReference w:type="first" r:id="rId27"/>
          <w:pgSz w:w="11904" w:h="16829"/>
          <w:pgMar w:top="1124" w:right="1690" w:bottom="979" w:left="1214" w:header="708" w:footer="708" w:gutter="0"/>
          <w:cols w:space="708"/>
        </w:sectPr>
      </w:pPr>
    </w:p>
    <w:p w:rsidR="008C488F" w:rsidRPr="00397A21" w:rsidRDefault="00397A21">
      <w:pPr>
        <w:pStyle w:val="Nadpis1"/>
        <w:rPr>
          <w:rFonts w:ascii="Times New Roman" w:hAnsi="Times New Roman" w:cs="Times New Roman"/>
        </w:rPr>
      </w:pPr>
      <w:r w:rsidRPr="00397A21">
        <w:rPr>
          <w:rFonts w:ascii="Times New Roman" w:hAnsi="Times New Roman" w:cs="Times New Roman"/>
        </w:rPr>
        <w:lastRenderedPageBreak/>
        <w:t>Smlouva o zpracování osobních údajů</w:t>
      </w:r>
    </w:p>
    <w:p w:rsidR="008C488F" w:rsidRPr="00397A21" w:rsidRDefault="00397A21" w:rsidP="009859A6">
      <w:pPr>
        <w:spacing w:after="638" w:line="270" w:lineRule="auto"/>
        <w:ind w:left="1985" w:right="970" w:hanging="992"/>
        <w:jc w:val="center"/>
        <w:rPr>
          <w:rFonts w:ascii="Times New Roman" w:hAnsi="Times New Roman" w:cs="Times New Roman"/>
        </w:rPr>
      </w:pPr>
      <w:r w:rsidRPr="009859A6">
        <w:rPr>
          <w:rFonts w:ascii="Times New Roman" w:eastAsia="Times New Roman" w:hAnsi="Times New Roman" w:cs="Times New Roman"/>
          <w:b/>
          <w:sz w:val="24"/>
        </w:rPr>
        <w:t>„I/27 Železná Ruda, průtah - most 27-110 - železniční přejezd, TDS”</w:t>
      </w:r>
      <w:r w:rsidRPr="00397A21">
        <w:rPr>
          <w:rFonts w:ascii="Times New Roman" w:eastAsia="Times New Roman" w:hAnsi="Times New Roman" w:cs="Times New Roman"/>
          <w:sz w:val="24"/>
        </w:rPr>
        <w:t xml:space="preserve"> </w:t>
      </w:r>
      <w:r w:rsidR="009859A6">
        <w:rPr>
          <w:rFonts w:ascii="Times New Roman" w:eastAsia="Times New Roman" w:hAnsi="Times New Roman" w:cs="Times New Roman"/>
          <w:sz w:val="24"/>
        </w:rPr>
        <w:t>Č</w:t>
      </w:r>
      <w:r w:rsidRPr="00397A21">
        <w:rPr>
          <w:rFonts w:ascii="Times New Roman" w:eastAsia="Times New Roman" w:hAnsi="Times New Roman" w:cs="Times New Roman"/>
          <w:sz w:val="24"/>
        </w:rPr>
        <w:t xml:space="preserve">íslo veřejné zakázky: 06EU-004354 </w:t>
      </w:r>
      <w:r w:rsidR="009859A6">
        <w:rPr>
          <w:rFonts w:ascii="Times New Roman" w:eastAsia="Times New Roman" w:hAnsi="Times New Roman" w:cs="Times New Roman"/>
          <w:sz w:val="24"/>
        </w:rPr>
        <w:t xml:space="preserve">                                                 </w:t>
      </w:r>
      <w:r w:rsidRPr="00397A21">
        <w:rPr>
          <w:rFonts w:ascii="Times New Roman" w:hAnsi="Times New Roman" w:cs="Times New Roman"/>
          <w:sz w:val="24"/>
        </w:rPr>
        <w:t>uzavřená níže uvedeného dne, měsíce a roku mezi:</w:t>
      </w:r>
    </w:p>
    <w:p w:rsidR="008C488F" w:rsidRPr="00161E98" w:rsidRDefault="00397A21">
      <w:pPr>
        <w:spacing w:after="0" w:line="265" w:lineRule="auto"/>
        <w:ind w:left="-5" w:hanging="10"/>
        <w:rPr>
          <w:rFonts w:ascii="Times New Roman" w:hAnsi="Times New Roman" w:cs="Times New Roman"/>
          <w:b/>
        </w:rPr>
      </w:pPr>
      <w:r w:rsidRPr="00161E98">
        <w:rPr>
          <w:rFonts w:ascii="Times New Roman" w:hAnsi="Times New Roman" w:cs="Times New Roman"/>
          <w:b/>
          <w:sz w:val="26"/>
        </w:rPr>
        <w:t>Ředitelství silnic a dálnic ČR</w:t>
      </w:r>
    </w:p>
    <w:tbl>
      <w:tblPr>
        <w:tblStyle w:val="TableGrid"/>
        <w:tblW w:w="8626" w:type="dxa"/>
        <w:tblInd w:w="24" w:type="dxa"/>
        <w:tblCellMar>
          <w:top w:w="0" w:type="dxa"/>
          <w:left w:w="0" w:type="dxa"/>
          <w:bottom w:w="0" w:type="dxa"/>
          <w:right w:w="0" w:type="dxa"/>
        </w:tblCellMar>
        <w:tblLook w:val="04A0" w:firstRow="1" w:lastRow="0" w:firstColumn="1" w:lastColumn="0" w:noHBand="0" w:noVBand="1"/>
      </w:tblPr>
      <w:tblGrid>
        <w:gridCol w:w="3946"/>
        <w:gridCol w:w="4680"/>
      </w:tblGrid>
      <w:tr w:rsidR="008C488F" w:rsidRPr="00397A21">
        <w:trPr>
          <w:trHeight w:val="234"/>
        </w:trPr>
        <w:tc>
          <w:tcPr>
            <w:tcW w:w="3946" w:type="dxa"/>
            <w:tcBorders>
              <w:top w:val="nil"/>
              <w:left w:val="nil"/>
              <w:bottom w:val="nil"/>
              <w:right w:val="nil"/>
            </w:tcBorders>
          </w:tcPr>
          <w:p w:rsidR="008C488F" w:rsidRPr="00397A21" w:rsidRDefault="00397A21">
            <w:pPr>
              <w:spacing w:after="0"/>
              <w:ind w:left="19"/>
              <w:rPr>
                <w:rFonts w:ascii="Times New Roman" w:hAnsi="Times New Roman" w:cs="Times New Roman"/>
              </w:rPr>
            </w:pPr>
            <w:r w:rsidRPr="00397A21">
              <w:rPr>
                <w:rFonts w:ascii="Times New Roman" w:hAnsi="Times New Roman" w:cs="Times New Roman"/>
                <w:sz w:val="24"/>
              </w:rPr>
              <w:t>se sídlem</w:t>
            </w:r>
          </w:p>
        </w:tc>
        <w:tc>
          <w:tcPr>
            <w:tcW w:w="4680" w:type="dxa"/>
            <w:tcBorders>
              <w:top w:val="nil"/>
              <w:left w:val="nil"/>
              <w:bottom w:val="nil"/>
              <w:right w:val="nil"/>
            </w:tcBorders>
          </w:tcPr>
          <w:p w:rsidR="008C488F" w:rsidRPr="00397A21" w:rsidRDefault="00397A21" w:rsidP="00161E98">
            <w:pPr>
              <w:spacing w:after="0"/>
              <w:ind w:left="14"/>
              <w:rPr>
                <w:rFonts w:ascii="Times New Roman" w:hAnsi="Times New Roman" w:cs="Times New Roman"/>
              </w:rPr>
            </w:pPr>
            <w:r w:rsidRPr="00397A21">
              <w:rPr>
                <w:rFonts w:ascii="Times New Roman" w:hAnsi="Times New Roman" w:cs="Times New Roman"/>
                <w:sz w:val="24"/>
              </w:rPr>
              <w:t xml:space="preserve">Na Pankráci 546/56, 140 </w:t>
            </w:r>
            <w:r w:rsidR="00161E98">
              <w:rPr>
                <w:rFonts w:ascii="Times New Roman" w:hAnsi="Times New Roman" w:cs="Times New Roman"/>
                <w:sz w:val="24"/>
              </w:rPr>
              <w:t>00</w:t>
            </w:r>
            <w:r w:rsidRPr="00397A21">
              <w:rPr>
                <w:rFonts w:ascii="Times New Roman" w:hAnsi="Times New Roman" w:cs="Times New Roman"/>
                <w:sz w:val="24"/>
              </w:rPr>
              <w:t xml:space="preserve"> Praha 4</w:t>
            </w:r>
          </w:p>
        </w:tc>
      </w:tr>
      <w:tr w:rsidR="008C488F" w:rsidRPr="00397A21">
        <w:trPr>
          <w:trHeight w:val="242"/>
        </w:trPr>
        <w:tc>
          <w:tcPr>
            <w:tcW w:w="3946" w:type="dxa"/>
            <w:tcBorders>
              <w:top w:val="nil"/>
              <w:left w:val="nil"/>
              <w:bottom w:val="nil"/>
              <w:right w:val="nil"/>
            </w:tcBorders>
          </w:tcPr>
          <w:p w:rsidR="008C488F" w:rsidRPr="00397A21" w:rsidRDefault="00397A21">
            <w:pPr>
              <w:spacing w:after="0"/>
              <w:ind w:left="29"/>
              <w:rPr>
                <w:rFonts w:ascii="Times New Roman" w:hAnsi="Times New Roman" w:cs="Times New Roman"/>
              </w:rPr>
            </w:pPr>
            <w:r w:rsidRPr="00397A21">
              <w:rPr>
                <w:rFonts w:ascii="Times New Roman" w:hAnsi="Times New Roman" w:cs="Times New Roman"/>
                <w:sz w:val="26"/>
              </w:rPr>
              <w:t>IČO:</w:t>
            </w:r>
          </w:p>
        </w:tc>
        <w:tc>
          <w:tcPr>
            <w:tcW w:w="4680" w:type="dxa"/>
            <w:tcBorders>
              <w:top w:val="nil"/>
              <w:left w:val="nil"/>
              <w:bottom w:val="nil"/>
              <w:right w:val="nil"/>
            </w:tcBorders>
          </w:tcPr>
          <w:p w:rsidR="008C488F" w:rsidRPr="00397A21" w:rsidRDefault="00397A21">
            <w:pPr>
              <w:spacing w:after="0"/>
              <w:ind w:left="5"/>
              <w:rPr>
                <w:rFonts w:ascii="Times New Roman" w:hAnsi="Times New Roman" w:cs="Times New Roman"/>
              </w:rPr>
            </w:pPr>
            <w:r w:rsidRPr="00397A21">
              <w:rPr>
                <w:rFonts w:ascii="Times New Roman" w:eastAsia="Times New Roman" w:hAnsi="Times New Roman" w:cs="Times New Roman"/>
                <w:sz w:val="24"/>
              </w:rPr>
              <w:t>65993390</w:t>
            </w:r>
          </w:p>
        </w:tc>
      </w:tr>
      <w:tr w:rsidR="008C488F" w:rsidRPr="00397A21">
        <w:trPr>
          <w:trHeight w:val="248"/>
        </w:trPr>
        <w:tc>
          <w:tcPr>
            <w:tcW w:w="3946" w:type="dxa"/>
            <w:tcBorders>
              <w:top w:val="nil"/>
              <w:left w:val="nil"/>
              <w:bottom w:val="nil"/>
              <w:right w:val="nil"/>
            </w:tcBorders>
          </w:tcPr>
          <w:p w:rsidR="008C488F" w:rsidRPr="00397A21" w:rsidRDefault="00397A21">
            <w:pPr>
              <w:spacing w:after="0"/>
              <w:ind w:left="24"/>
              <w:rPr>
                <w:rFonts w:ascii="Times New Roman" w:hAnsi="Times New Roman" w:cs="Times New Roman"/>
              </w:rPr>
            </w:pPr>
            <w:r w:rsidRPr="00397A21">
              <w:rPr>
                <w:rFonts w:ascii="Times New Roman" w:hAnsi="Times New Roman" w:cs="Times New Roman"/>
                <w:sz w:val="26"/>
              </w:rPr>
              <w:t>DIČ:</w:t>
            </w:r>
          </w:p>
        </w:tc>
        <w:tc>
          <w:tcPr>
            <w:tcW w:w="4680" w:type="dxa"/>
            <w:tcBorders>
              <w:top w:val="nil"/>
              <w:left w:val="nil"/>
              <w:bottom w:val="nil"/>
              <w:right w:val="nil"/>
            </w:tcBorders>
          </w:tcPr>
          <w:p w:rsidR="008C488F" w:rsidRPr="00397A21" w:rsidRDefault="00397A21">
            <w:pPr>
              <w:spacing w:after="0"/>
              <w:ind w:left="10"/>
              <w:rPr>
                <w:rFonts w:ascii="Times New Roman" w:hAnsi="Times New Roman" w:cs="Times New Roman"/>
              </w:rPr>
            </w:pPr>
            <w:r w:rsidRPr="00397A21">
              <w:rPr>
                <w:rFonts w:ascii="Times New Roman" w:eastAsia="Times New Roman" w:hAnsi="Times New Roman" w:cs="Times New Roman"/>
              </w:rPr>
              <w:t>CZ65993390</w:t>
            </w:r>
          </w:p>
        </w:tc>
      </w:tr>
      <w:tr w:rsidR="008C488F" w:rsidRPr="00397A21">
        <w:trPr>
          <w:trHeight w:val="258"/>
        </w:trPr>
        <w:tc>
          <w:tcPr>
            <w:tcW w:w="3946" w:type="dxa"/>
            <w:tcBorders>
              <w:top w:val="nil"/>
              <w:left w:val="nil"/>
              <w:bottom w:val="nil"/>
              <w:right w:val="nil"/>
            </w:tcBorders>
          </w:tcPr>
          <w:p w:rsidR="008C488F" w:rsidRPr="00397A21" w:rsidRDefault="00397A21">
            <w:pPr>
              <w:spacing w:after="0"/>
              <w:ind w:left="24"/>
              <w:rPr>
                <w:rFonts w:ascii="Times New Roman" w:hAnsi="Times New Roman" w:cs="Times New Roman"/>
              </w:rPr>
            </w:pPr>
            <w:r w:rsidRPr="00397A21">
              <w:rPr>
                <w:rFonts w:ascii="Times New Roman" w:hAnsi="Times New Roman" w:cs="Times New Roman"/>
                <w:sz w:val="24"/>
              </w:rPr>
              <w:t>právní forma:</w:t>
            </w:r>
            <w:r w:rsidRPr="00397A21">
              <w:rPr>
                <w:rFonts w:ascii="Times New Roman" w:hAnsi="Times New Roman" w:cs="Times New Roman"/>
                <w:noProof/>
              </w:rPr>
              <w:drawing>
                <wp:inline distT="0" distB="0" distL="0" distR="0">
                  <wp:extent cx="6096" cy="6098"/>
                  <wp:effectExtent l="0" t="0" r="0" b="0"/>
                  <wp:docPr id="23830" name="Picture 23830"/>
                  <wp:cNvGraphicFramePr/>
                  <a:graphic xmlns:a="http://schemas.openxmlformats.org/drawingml/2006/main">
                    <a:graphicData uri="http://schemas.openxmlformats.org/drawingml/2006/picture">
                      <pic:pic xmlns:pic="http://schemas.openxmlformats.org/drawingml/2006/picture">
                        <pic:nvPicPr>
                          <pic:cNvPr id="23830" name="Picture 23830"/>
                          <pic:cNvPicPr/>
                        </pic:nvPicPr>
                        <pic:blipFill>
                          <a:blip r:embed="rId28"/>
                          <a:stretch>
                            <a:fillRect/>
                          </a:stretch>
                        </pic:blipFill>
                        <pic:spPr>
                          <a:xfrm>
                            <a:off x="0" y="0"/>
                            <a:ext cx="6096" cy="6098"/>
                          </a:xfrm>
                          <a:prstGeom prst="rect">
                            <a:avLst/>
                          </a:prstGeom>
                        </pic:spPr>
                      </pic:pic>
                    </a:graphicData>
                  </a:graphic>
                </wp:inline>
              </w:drawing>
            </w:r>
          </w:p>
        </w:tc>
        <w:tc>
          <w:tcPr>
            <w:tcW w:w="4680" w:type="dxa"/>
            <w:tcBorders>
              <w:top w:val="nil"/>
              <w:left w:val="nil"/>
              <w:bottom w:val="nil"/>
              <w:right w:val="nil"/>
            </w:tcBorders>
          </w:tcPr>
          <w:p w:rsidR="008C488F" w:rsidRPr="00397A21" w:rsidRDefault="00397A21">
            <w:pPr>
              <w:spacing w:after="0"/>
              <w:ind w:left="14"/>
              <w:rPr>
                <w:rFonts w:ascii="Times New Roman" w:hAnsi="Times New Roman" w:cs="Times New Roman"/>
              </w:rPr>
            </w:pPr>
            <w:r w:rsidRPr="00397A21">
              <w:rPr>
                <w:rFonts w:ascii="Times New Roman" w:hAnsi="Times New Roman" w:cs="Times New Roman"/>
                <w:sz w:val="24"/>
              </w:rPr>
              <w:t>příspěvková organizace</w:t>
            </w:r>
          </w:p>
        </w:tc>
      </w:tr>
      <w:tr w:rsidR="008C488F" w:rsidRPr="00397A21">
        <w:trPr>
          <w:trHeight w:val="238"/>
        </w:trPr>
        <w:tc>
          <w:tcPr>
            <w:tcW w:w="3946" w:type="dxa"/>
            <w:tcBorders>
              <w:top w:val="nil"/>
              <w:left w:val="nil"/>
              <w:bottom w:val="nil"/>
              <w:right w:val="nil"/>
            </w:tcBorders>
          </w:tcPr>
          <w:p w:rsidR="008C488F" w:rsidRPr="00397A21" w:rsidRDefault="00397A21">
            <w:pPr>
              <w:spacing w:after="0"/>
              <w:ind w:left="24"/>
              <w:rPr>
                <w:rFonts w:ascii="Times New Roman" w:hAnsi="Times New Roman" w:cs="Times New Roman"/>
              </w:rPr>
            </w:pPr>
            <w:r w:rsidRPr="00397A21">
              <w:rPr>
                <w:rFonts w:ascii="Times New Roman" w:hAnsi="Times New Roman" w:cs="Times New Roman"/>
                <w:sz w:val="24"/>
              </w:rPr>
              <w:t>bankovní spojení:</w:t>
            </w:r>
          </w:p>
        </w:tc>
        <w:tc>
          <w:tcPr>
            <w:tcW w:w="4680" w:type="dxa"/>
            <w:tcBorders>
              <w:top w:val="nil"/>
              <w:left w:val="nil"/>
              <w:bottom w:val="nil"/>
              <w:right w:val="nil"/>
            </w:tcBorders>
          </w:tcPr>
          <w:p w:rsidR="008C488F" w:rsidRPr="00161E98" w:rsidRDefault="00397A21">
            <w:pPr>
              <w:spacing w:after="0"/>
              <w:ind w:left="10"/>
              <w:rPr>
                <w:rFonts w:ascii="Times New Roman" w:hAnsi="Times New Roman" w:cs="Times New Roman"/>
                <w:highlight w:val="black"/>
              </w:rPr>
            </w:pPr>
            <w:r w:rsidRPr="00161E98">
              <w:rPr>
                <w:rFonts w:ascii="Times New Roman" w:hAnsi="Times New Roman" w:cs="Times New Roman"/>
                <w:highlight w:val="black"/>
              </w:rPr>
              <w:t>ČNB, č. ú. 20001-15937031/0710</w:t>
            </w:r>
          </w:p>
        </w:tc>
      </w:tr>
      <w:tr w:rsidR="008C488F" w:rsidRPr="00397A21">
        <w:trPr>
          <w:trHeight w:val="252"/>
        </w:trPr>
        <w:tc>
          <w:tcPr>
            <w:tcW w:w="3946" w:type="dxa"/>
            <w:tcBorders>
              <w:top w:val="nil"/>
              <w:left w:val="nil"/>
              <w:bottom w:val="nil"/>
              <w:right w:val="nil"/>
            </w:tcBorders>
          </w:tcPr>
          <w:p w:rsidR="008C488F" w:rsidRPr="00397A21" w:rsidRDefault="00397A21">
            <w:pPr>
              <w:spacing w:after="0"/>
              <w:ind w:left="10"/>
              <w:rPr>
                <w:rFonts w:ascii="Times New Roman" w:hAnsi="Times New Roman" w:cs="Times New Roman"/>
              </w:rPr>
            </w:pPr>
            <w:r w:rsidRPr="00397A21">
              <w:rPr>
                <w:rFonts w:ascii="Times New Roman" w:hAnsi="Times New Roman" w:cs="Times New Roman"/>
                <w:sz w:val="24"/>
              </w:rPr>
              <w:t>zastoupeno:</w:t>
            </w:r>
          </w:p>
        </w:tc>
        <w:tc>
          <w:tcPr>
            <w:tcW w:w="4680" w:type="dxa"/>
            <w:tcBorders>
              <w:top w:val="nil"/>
              <w:left w:val="nil"/>
              <w:bottom w:val="nil"/>
              <w:right w:val="nil"/>
            </w:tcBorders>
          </w:tcPr>
          <w:p w:rsidR="008C488F" w:rsidRPr="00161E98" w:rsidRDefault="00397A21">
            <w:pPr>
              <w:spacing w:after="0"/>
              <w:ind w:left="14"/>
              <w:rPr>
                <w:rFonts w:ascii="Times New Roman" w:hAnsi="Times New Roman" w:cs="Times New Roman"/>
                <w:highlight w:val="black"/>
              </w:rPr>
            </w:pPr>
            <w:r w:rsidRPr="00161E98">
              <w:rPr>
                <w:rFonts w:ascii="Times New Roman" w:hAnsi="Times New Roman" w:cs="Times New Roman"/>
                <w:sz w:val="24"/>
                <w:highlight w:val="black"/>
              </w:rPr>
              <w:t>Ing. Radek Mátl, pověřený řízením ŘSD ČR</w:t>
            </w:r>
          </w:p>
        </w:tc>
      </w:tr>
      <w:tr w:rsidR="008C488F" w:rsidRPr="00397A21">
        <w:trPr>
          <w:trHeight w:val="238"/>
        </w:trPr>
        <w:tc>
          <w:tcPr>
            <w:tcW w:w="3946" w:type="dxa"/>
            <w:tcBorders>
              <w:top w:val="nil"/>
              <w:left w:val="nil"/>
              <w:bottom w:val="nil"/>
              <w:right w:val="nil"/>
            </w:tcBorders>
          </w:tcPr>
          <w:p w:rsidR="008C488F" w:rsidRPr="00397A21" w:rsidRDefault="00397A21">
            <w:pPr>
              <w:spacing w:after="0"/>
              <w:ind w:left="14"/>
              <w:rPr>
                <w:rFonts w:ascii="Times New Roman" w:hAnsi="Times New Roman" w:cs="Times New Roman"/>
              </w:rPr>
            </w:pPr>
            <w:r w:rsidRPr="00397A21">
              <w:rPr>
                <w:rFonts w:ascii="Times New Roman" w:hAnsi="Times New Roman" w:cs="Times New Roman"/>
                <w:sz w:val="24"/>
              </w:rPr>
              <w:t>osoba oprávněná k podpisu smlouvy:</w:t>
            </w:r>
          </w:p>
        </w:tc>
        <w:tc>
          <w:tcPr>
            <w:tcW w:w="4680" w:type="dxa"/>
            <w:tcBorders>
              <w:top w:val="nil"/>
              <w:left w:val="nil"/>
              <w:bottom w:val="nil"/>
              <w:right w:val="nil"/>
            </w:tcBorders>
          </w:tcPr>
          <w:p w:rsidR="008C488F" w:rsidRPr="00161E98" w:rsidRDefault="00397A21">
            <w:pPr>
              <w:spacing w:after="0"/>
              <w:ind w:left="14"/>
              <w:jc w:val="both"/>
              <w:rPr>
                <w:rFonts w:ascii="Times New Roman" w:hAnsi="Times New Roman" w:cs="Times New Roman"/>
                <w:highlight w:val="black"/>
              </w:rPr>
            </w:pPr>
            <w:r w:rsidRPr="00161E98">
              <w:rPr>
                <w:rFonts w:ascii="Times New Roman" w:hAnsi="Times New Roman" w:cs="Times New Roman"/>
                <w:sz w:val="24"/>
                <w:highlight w:val="black"/>
              </w:rPr>
              <w:t>Ing. Zdeněk Kuťák, pověřený řízením Správy Plzeň</w:t>
            </w:r>
          </w:p>
        </w:tc>
      </w:tr>
      <w:tr w:rsidR="008C488F" w:rsidRPr="00397A21">
        <w:trPr>
          <w:trHeight w:val="464"/>
        </w:trPr>
        <w:tc>
          <w:tcPr>
            <w:tcW w:w="3946" w:type="dxa"/>
            <w:tcBorders>
              <w:top w:val="nil"/>
              <w:left w:val="nil"/>
              <w:bottom w:val="nil"/>
              <w:right w:val="nil"/>
            </w:tcBorders>
          </w:tcPr>
          <w:p w:rsidR="008C488F" w:rsidRPr="00397A21" w:rsidRDefault="00397A21">
            <w:pPr>
              <w:spacing w:after="0"/>
              <w:ind w:left="10" w:firstLine="10"/>
              <w:rPr>
                <w:rFonts w:ascii="Times New Roman" w:hAnsi="Times New Roman" w:cs="Times New Roman"/>
              </w:rPr>
            </w:pPr>
            <w:r w:rsidRPr="00397A21">
              <w:rPr>
                <w:rFonts w:ascii="Times New Roman" w:hAnsi="Times New Roman" w:cs="Times New Roman"/>
              </w:rPr>
              <w:t>kontaktní osoba ve věcech smluvních: e-mail:</w:t>
            </w:r>
          </w:p>
        </w:tc>
        <w:tc>
          <w:tcPr>
            <w:tcW w:w="4680" w:type="dxa"/>
            <w:tcBorders>
              <w:top w:val="nil"/>
              <w:left w:val="nil"/>
              <w:bottom w:val="nil"/>
              <w:right w:val="nil"/>
            </w:tcBorders>
          </w:tcPr>
          <w:p w:rsidR="008C488F" w:rsidRPr="00161E98" w:rsidRDefault="00397A21">
            <w:pPr>
              <w:spacing w:after="0"/>
              <w:ind w:left="10"/>
              <w:rPr>
                <w:rFonts w:ascii="Times New Roman" w:hAnsi="Times New Roman" w:cs="Times New Roman"/>
                <w:highlight w:val="black"/>
              </w:rPr>
            </w:pPr>
            <w:r w:rsidRPr="00161E98">
              <w:rPr>
                <w:rFonts w:ascii="Times New Roman" w:hAnsi="Times New Roman" w:cs="Times New Roman"/>
                <w:sz w:val="24"/>
                <w:highlight w:val="black"/>
              </w:rPr>
              <w:t>Eva Maříková</w:t>
            </w:r>
          </w:p>
          <w:p w:rsidR="008C488F" w:rsidRPr="00161E98" w:rsidRDefault="00161E98">
            <w:pPr>
              <w:spacing w:after="0"/>
              <w:ind w:left="14"/>
              <w:rPr>
                <w:rFonts w:ascii="Times New Roman" w:hAnsi="Times New Roman" w:cs="Times New Roman"/>
                <w:highlight w:val="black"/>
              </w:rPr>
            </w:pPr>
            <w:r>
              <w:rPr>
                <w:rFonts w:ascii="Times New Roman" w:hAnsi="Times New Roman" w:cs="Times New Roman"/>
                <w:noProof/>
                <w:highlight w:val="black"/>
              </w:rPr>
              <w:t>xxxxxxxxxxxxxxxxx</w:t>
            </w:r>
          </w:p>
        </w:tc>
      </w:tr>
      <w:tr w:rsidR="008C488F" w:rsidRPr="00397A21">
        <w:trPr>
          <w:trHeight w:val="249"/>
        </w:trPr>
        <w:tc>
          <w:tcPr>
            <w:tcW w:w="3946" w:type="dxa"/>
            <w:tcBorders>
              <w:top w:val="nil"/>
              <w:left w:val="nil"/>
              <w:bottom w:val="nil"/>
              <w:right w:val="nil"/>
            </w:tcBorders>
          </w:tcPr>
          <w:p w:rsidR="008C488F" w:rsidRPr="00397A21" w:rsidRDefault="00397A21">
            <w:pPr>
              <w:spacing w:after="0"/>
              <w:ind w:left="5"/>
              <w:rPr>
                <w:rFonts w:ascii="Times New Roman" w:hAnsi="Times New Roman" w:cs="Times New Roman"/>
              </w:rPr>
            </w:pPr>
            <w:r w:rsidRPr="00397A21">
              <w:rPr>
                <w:rFonts w:ascii="Times New Roman" w:hAnsi="Times New Roman" w:cs="Times New Roman"/>
              </w:rPr>
              <w:t>tel:</w:t>
            </w:r>
          </w:p>
        </w:tc>
        <w:tc>
          <w:tcPr>
            <w:tcW w:w="4680" w:type="dxa"/>
            <w:tcBorders>
              <w:top w:val="nil"/>
              <w:left w:val="nil"/>
              <w:bottom w:val="nil"/>
              <w:right w:val="nil"/>
            </w:tcBorders>
          </w:tcPr>
          <w:p w:rsidR="008C488F" w:rsidRPr="00161E98" w:rsidRDefault="00397A21">
            <w:pPr>
              <w:spacing w:after="0"/>
              <w:ind w:left="5"/>
              <w:rPr>
                <w:rFonts w:ascii="Times New Roman" w:hAnsi="Times New Roman" w:cs="Times New Roman"/>
                <w:highlight w:val="black"/>
              </w:rPr>
            </w:pPr>
            <w:r w:rsidRPr="00161E98">
              <w:rPr>
                <w:rFonts w:ascii="Times New Roman" w:eastAsia="Times New Roman" w:hAnsi="Times New Roman" w:cs="Times New Roman"/>
                <w:sz w:val="24"/>
                <w:highlight w:val="black"/>
              </w:rPr>
              <w:t>377 333 725</w:t>
            </w:r>
          </w:p>
        </w:tc>
      </w:tr>
      <w:tr w:rsidR="008C488F" w:rsidRPr="00397A21">
        <w:trPr>
          <w:trHeight w:val="467"/>
        </w:trPr>
        <w:tc>
          <w:tcPr>
            <w:tcW w:w="3946" w:type="dxa"/>
            <w:tcBorders>
              <w:top w:val="nil"/>
              <w:left w:val="nil"/>
              <w:bottom w:val="nil"/>
              <w:right w:val="nil"/>
            </w:tcBorders>
          </w:tcPr>
          <w:p w:rsidR="008C488F" w:rsidRPr="00397A21" w:rsidRDefault="00397A21">
            <w:pPr>
              <w:spacing w:after="0"/>
              <w:ind w:left="5" w:firstLine="10"/>
              <w:rPr>
                <w:rFonts w:ascii="Times New Roman" w:hAnsi="Times New Roman" w:cs="Times New Roman"/>
              </w:rPr>
            </w:pPr>
            <w:r w:rsidRPr="00397A21">
              <w:rPr>
                <w:rFonts w:ascii="Times New Roman" w:hAnsi="Times New Roman" w:cs="Times New Roman"/>
              </w:rPr>
              <w:t>kontaktní osoba ve věcech technických: e-mail:</w:t>
            </w:r>
          </w:p>
        </w:tc>
        <w:tc>
          <w:tcPr>
            <w:tcW w:w="4680" w:type="dxa"/>
            <w:tcBorders>
              <w:top w:val="nil"/>
              <w:left w:val="nil"/>
              <w:bottom w:val="nil"/>
              <w:right w:val="nil"/>
            </w:tcBorders>
          </w:tcPr>
          <w:p w:rsidR="008C488F" w:rsidRPr="00161E98" w:rsidRDefault="00397A21">
            <w:pPr>
              <w:spacing w:after="0"/>
              <w:ind w:left="10"/>
              <w:rPr>
                <w:rFonts w:ascii="Times New Roman" w:hAnsi="Times New Roman" w:cs="Times New Roman"/>
                <w:highlight w:val="black"/>
              </w:rPr>
            </w:pPr>
            <w:r w:rsidRPr="00161E98">
              <w:rPr>
                <w:rFonts w:ascii="Times New Roman" w:hAnsi="Times New Roman" w:cs="Times New Roman"/>
                <w:sz w:val="24"/>
                <w:highlight w:val="black"/>
              </w:rPr>
              <w:t>Pověřenec pro ochranu osobních údajů (DPO)</w:t>
            </w:r>
          </w:p>
          <w:p w:rsidR="008C488F" w:rsidRPr="00161E98" w:rsidRDefault="00161E98">
            <w:pPr>
              <w:spacing w:after="0"/>
              <w:ind w:left="14"/>
              <w:rPr>
                <w:rFonts w:ascii="Times New Roman" w:hAnsi="Times New Roman" w:cs="Times New Roman"/>
                <w:highlight w:val="black"/>
              </w:rPr>
            </w:pPr>
            <w:r>
              <w:rPr>
                <w:rFonts w:ascii="Times New Roman" w:hAnsi="Times New Roman" w:cs="Times New Roman"/>
                <w:noProof/>
                <w:highlight w:val="black"/>
              </w:rPr>
              <w:t>xxxxxxxxxxx</w:t>
            </w:r>
          </w:p>
        </w:tc>
      </w:tr>
      <w:tr w:rsidR="008C488F" w:rsidRPr="00397A21">
        <w:trPr>
          <w:trHeight w:val="222"/>
        </w:trPr>
        <w:tc>
          <w:tcPr>
            <w:tcW w:w="3946" w:type="dxa"/>
            <w:tcBorders>
              <w:top w:val="nil"/>
              <w:left w:val="nil"/>
              <w:bottom w:val="nil"/>
              <w:right w:val="nil"/>
            </w:tcBorders>
          </w:tcPr>
          <w:p w:rsidR="008C488F" w:rsidRPr="00397A21" w:rsidRDefault="00397A21">
            <w:pPr>
              <w:spacing w:after="0"/>
              <w:rPr>
                <w:rFonts w:ascii="Times New Roman" w:hAnsi="Times New Roman" w:cs="Times New Roman"/>
              </w:rPr>
            </w:pPr>
            <w:r w:rsidRPr="00397A21">
              <w:rPr>
                <w:rFonts w:ascii="Times New Roman" w:hAnsi="Times New Roman" w:cs="Times New Roman"/>
              </w:rPr>
              <w:t>tel:</w:t>
            </w:r>
          </w:p>
        </w:tc>
        <w:tc>
          <w:tcPr>
            <w:tcW w:w="4680" w:type="dxa"/>
            <w:tcBorders>
              <w:top w:val="nil"/>
              <w:left w:val="nil"/>
              <w:bottom w:val="nil"/>
              <w:right w:val="nil"/>
            </w:tcBorders>
          </w:tcPr>
          <w:p w:rsidR="008C488F" w:rsidRPr="00161E98" w:rsidRDefault="00397A21">
            <w:pPr>
              <w:spacing w:after="0"/>
              <w:rPr>
                <w:rFonts w:ascii="Times New Roman" w:hAnsi="Times New Roman" w:cs="Times New Roman"/>
                <w:highlight w:val="black"/>
              </w:rPr>
            </w:pPr>
            <w:r w:rsidRPr="00161E98">
              <w:rPr>
                <w:rFonts w:ascii="Times New Roman" w:eastAsia="Times New Roman" w:hAnsi="Times New Roman" w:cs="Times New Roman"/>
                <w:sz w:val="24"/>
                <w:highlight w:val="black"/>
              </w:rPr>
              <w:t>241 084 420</w:t>
            </w:r>
          </w:p>
        </w:tc>
      </w:tr>
    </w:tbl>
    <w:p w:rsidR="008C488F" w:rsidRPr="00397A21" w:rsidRDefault="00397A21">
      <w:pPr>
        <w:spacing w:after="149"/>
        <w:ind w:left="39" w:hanging="10"/>
        <w:rPr>
          <w:rFonts w:ascii="Times New Roman" w:hAnsi="Times New Roman" w:cs="Times New Roman"/>
        </w:rPr>
      </w:pPr>
      <w:r w:rsidRPr="00397A21">
        <w:rPr>
          <w:rFonts w:ascii="Times New Roman" w:hAnsi="Times New Roman" w:cs="Times New Roman"/>
          <w:sz w:val="28"/>
        </w:rPr>
        <w:t>a</w:t>
      </w:r>
    </w:p>
    <w:p w:rsidR="008C488F" w:rsidRPr="00397A21" w:rsidRDefault="00397A21" w:rsidP="00161E98">
      <w:pPr>
        <w:spacing w:after="0" w:line="227" w:lineRule="auto"/>
        <w:ind w:left="24" w:right="2813"/>
        <w:rPr>
          <w:rFonts w:ascii="Times New Roman" w:hAnsi="Times New Roman" w:cs="Times New Roman"/>
        </w:rPr>
      </w:pPr>
      <w:r w:rsidRPr="00161E98">
        <w:rPr>
          <w:rFonts w:ascii="Times New Roman" w:hAnsi="Times New Roman" w:cs="Times New Roman"/>
          <w:b/>
          <w:sz w:val="24"/>
        </w:rPr>
        <w:t>Město Železná Ruda</w:t>
      </w:r>
      <w:r w:rsidRPr="00397A21">
        <w:rPr>
          <w:rFonts w:ascii="Times New Roman" w:hAnsi="Times New Roman" w:cs="Times New Roman"/>
          <w:sz w:val="24"/>
        </w:rPr>
        <w:t xml:space="preserve"> </w:t>
      </w:r>
      <w:r w:rsidR="00161E98">
        <w:rPr>
          <w:rFonts w:ascii="Times New Roman" w:hAnsi="Times New Roman" w:cs="Times New Roman"/>
          <w:sz w:val="24"/>
        </w:rPr>
        <w:t xml:space="preserve">                                                                                               </w:t>
      </w:r>
      <w:r w:rsidRPr="00397A21">
        <w:rPr>
          <w:rFonts w:ascii="Times New Roman" w:hAnsi="Times New Roman" w:cs="Times New Roman"/>
          <w:sz w:val="24"/>
        </w:rPr>
        <w:t>se sídlem: Klostermannovo náměstí 295, 340 04 Železná Ruda IČO: 00256358</w:t>
      </w:r>
    </w:p>
    <w:p w:rsidR="008C488F" w:rsidRPr="00397A21" w:rsidRDefault="00397A21">
      <w:pPr>
        <w:spacing w:after="184" w:line="227" w:lineRule="auto"/>
        <w:ind w:left="24" w:right="14"/>
        <w:jc w:val="both"/>
        <w:rPr>
          <w:rFonts w:ascii="Times New Roman" w:hAnsi="Times New Roman" w:cs="Times New Roman"/>
        </w:rPr>
      </w:pPr>
      <w:r w:rsidRPr="00397A21">
        <w:rPr>
          <w:rFonts w:ascii="Times New Roman" w:hAnsi="Times New Roman" w:cs="Times New Roman"/>
          <w:sz w:val="24"/>
        </w:rPr>
        <w:t xml:space="preserve">Osoba oprávněná k podpisu smlouvy: </w:t>
      </w:r>
      <w:r w:rsidRPr="00161E98">
        <w:rPr>
          <w:rFonts w:ascii="Times New Roman" w:hAnsi="Times New Roman" w:cs="Times New Roman"/>
          <w:sz w:val="24"/>
          <w:highlight w:val="black"/>
        </w:rPr>
        <w:t>Ing. Filip Smola, starosta města Železné Rudy</w:t>
      </w:r>
    </w:p>
    <w:p w:rsidR="008C488F" w:rsidRPr="00397A21" w:rsidRDefault="00397A21">
      <w:pPr>
        <w:spacing w:after="32" w:line="227" w:lineRule="auto"/>
        <w:ind w:left="19" w:right="7195"/>
        <w:jc w:val="both"/>
        <w:rPr>
          <w:rFonts w:ascii="Times New Roman" w:hAnsi="Times New Roman" w:cs="Times New Roman"/>
        </w:rPr>
      </w:pPr>
      <w:r w:rsidRPr="00397A21">
        <w:rPr>
          <w:rFonts w:ascii="Times New Roman" w:hAnsi="Times New Roman" w:cs="Times New Roman"/>
          <w:sz w:val="24"/>
        </w:rPr>
        <w:t>(dále jen „Správce”) a</w:t>
      </w:r>
    </w:p>
    <w:tbl>
      <w:tblPr>
        <w:tblStyle w:val="TableGrid"/>
        <w:tblW w:w="8731" w:type="dxa"/>
        <w:tblInd w:w="-5" w:type="dxa"/>
        <w:tblCellMar>
          <w:top w:w="3" w:type="dxa"/>
          <w:left w:w="0" w:type="dxa"/>
          <w:bottom w:w="0" w:type="dxa"/>
          <w:right w:w="0" w:type="dxa"/>
        </w:tblCellMar>
        <w:tblLook w:val="04A0" w:firstRow="1" w:lastRow="0" w:firstColumn="1" w:lastColumn="0" w:noHBand="0" w:noVBand="1"/>
      </w:tblPr>
      <w:tblGrid>
        <w:gridCol w:w="3946"/>
        <w:gridCol w:w="4785"/>
      </w:tblGrid>
      <w:tr w:rsidR="008C488F" w:rsidRPr="00397A21">
        <w:trPr>
          <w:trHeight w:val="245"/>
        </w:trPr>
        <w:tc>
          <w:tcPr>
            <w:tcW w:w="3946" w:type="dxa"/>
            <w:tcBorders>
              <w:top w:val="nil"/>
              <w:left w:val="nil"/>
              <w:bottom w:val="nil"/>
              <w:right w:val="nil"/>
            </w:tcBorders>
          </w:tcPr>
          <w:p w:rsidR="008C488F" w:rsidRPr="00161E98" w:rsidRDefault="00397A21">
            <w:pPr>
              <w:spacing w:after="0"/>
              <w:ind w:left="14"/>
              <w:rPr>
                <w:rFonts w:ascii="Times New Roman" w:hAnsi="Times New Roman" w:cs="Times New Roman"/>
                <w:b/>
              </w:rPr>
            </w:pPr>
            <w:r w:rsidRPr="00161E98">
              <w:rPr>
                <w:rFonts w:ascii="Times New Roman" w:hAnsi="Times New Roman" w:cs="Times New Roman"/>
                <w:b/>
                <w:sz w:val="24"/>
              </w:rPr>
              <w:t>Antonín Beck</w:t>
            </w:r>
          </w:p>
        </w:tc>
        <w:tc>
          <w:tcPr>
            <w:tcW w:w="4786" w:type="dxa"/>
            <w:tcBorders>
              <w:top w:val="nil"/>
              <w:left w:val="nil"/>
              <w:bottom w:val="nil"/>
              <w:right w:val="nil"/>
            </w:tcBorders>
          </w:tcPr>
          <w:p w:rsidR="008C488F" w:rsidRPr="00397A21" w:rsidRDefault="008C488F">
            <w:pPr>
              <w:rPr>
                <w:rFonts w:ascii="Times New Roman" w:hAnsi="Times New Roman" w:cs="Times New Roman"/>
              </w:rPr>
            </w:pPr>
          </w:p>
        </w:tc>
      </w:tr>
      <w:tr w:rsidR="008C488F" w:rsidRPr="00397A21">
        <w:trPr>
          <w:trHeight w:val="267"/>
        </w:trPr>
        <w:tc>
          <w:tcPr>
            <w:tcW w:w="3946" w:type="dxa"/>
            <w:tcBorders>
              <w:top w:val="nil"/>
              <w:left w:val="nil"/>
              <w:bottom w:val="nil"/>
              <w:right w:val="nil"/>
            </w:tcBorders>
          </w:tcPr>
          <w:p w:rsidR="008C488F" w:rsidRPr="00397A21" w:rsidRDefault="00397A21">
            <w:pPr>
              <w:spacing w:after="0"/>
              <w:ind w:left="19"/>
              <w:rPr>
                <w:rFonts w:ascii="Times New Roman" w:hAnsi="Times New Roman" w:cs="Times New Roman"/>
              </w:rPr>
            </w:pPr>
            <w:r w:rsidRPr="00397A21">
              <w:rPr>
                <w:rFonts w:ascii="Times New Roman" w:hAnsi="Times New Roman" w:cs="Times New Roman"/>
                <w:sz w:val="24"/>
              </w:rPr>
              <w:t>se sídlem</w:t>
            </w:r>
          </w:p>
        </w:tc>
        <w:tc>
          <w:tcPr>
            <w:tcW w:w="4786" w:type="dxa"/>
            <w:tcBorders>
              <w:top w:val="nil"/>
              <w:left w:val="nil"/>
              <w:bottom w:val="nil"/>
              <w:right w:val="nil"/>
            </w:tcBorders>
          </w:tcPr>
          <w:p w:rsidR="008C488F" w:rsidRPr="00397A21" w:rsidRDefault="00397A21">
            <w:pPr>
              <w:spacing w:after="0"/>
              <w:ind w:left="24"/>
              <w:rPr>
                <w:rFonts w:ascii="Times New Roman" w:hAnsi="Times New Roman" w:cs="Times New Roman"/>
              </w:rPr>
            </w:pPr>
            <w:r w:rsidRPr="00397A21">
              <w:rPr>
                <w:rFonts w:ascii="Times New Roman" w:hAnsi="Times New Roman" w:cs="Times New Roman"/>
              </w:rPr>
              <w:t>Meclov 187, 345 21 Meclov</w:t>
            </w:r>
          </w:p>
        </w:tc>
      </w:tr>
      <w:tr w:rsidR="008C488F" w:rsidRPr="00397A21">
        <w:trPr>
          <w:trHeight w:val="276"/>
        </w:trPr>
        <w:tc>
          <w:tcPr>
            <w:tcW w:w="3946" w:type="dxa"/>
            <w:tcBorders>
              <w:top w:val="nil"/>
              <w:left w:val="nil"/>
              <w:bottom w:val="nil"/>
              <w:right w:val="nil"/>
            </w:tcBorders>
          </w:tcPr>
          <w:p w:rsidR="008C488F" w:rsidRPr="00397A21" w:rsidRDefault="00397A21">
            <w:pPr>
              <w:spacing w:after="0"/>
              <w:ind w:left="29"/>
              <w:rPr>
                <w:rFonts w:ascii="Times New Roman" w:hAnsi="Times New Roman" w:cs="Times New Roman"/>
              </w:rPr>
            </w:pPr>
            <w:r w:rsidRPr="00397A21">
              <w:rPr>
                <w:rFonts w:ascii="Times New Roman" w:hAnsi="Times New Roman" w:cs="Times New Roman"/>
                <w:sz w:val="26"/>
              </w:rPr>
              <w:t>IČO:</w:t>
            </w:r>
          </w:p>
        </w:tc>
        <w:tc>
          <w:tcPr>
            <w:tcW w:w="4786" w:type="dxa"/>
            <w:tcBorders>
              <w:top w:val="nil"/>
              <w:left w:val="nil"/>
              <w:bottom w:val="nil"/>
              <w:right w:val="nil"/>
            </w:tcBorders>
          </w:tcPr>
          <w:p w:rsidR="008C488F" w:rsidRPr="00397A21" w:rsidRDefault="00397A21">
            <w:pPr>
              <w:spacing w:after="0"/>
              <w:ind w:left="14"/>
              <w:rPr>
                <w:rFonts w:ascii="Times New Roman" w:hAnsi="Times New Roman" w:cs="Times New Roman"/>
              </w:rPr>
            </w:pPr>
            <w:r w:rsidRPr="00397A21">
              <w:rPr>
                <w:rFonts w:ascii="Times New Roman" w:eastAsia="Times New Roman" w:hAnsi="Times New Roman" w:cs="Times New Roman"/>
                <w:sz w:val="24"/>
              </w:rPr>
              <w:t>73374181</w:t>
            </w:r>
          </w:p>
        </w:tc>
      </w:tr>
      <w:tr w:rsidR="008C488F" w:rsidRPr="00397A21">
        <w:trPr>
          <w:trHeight w:val="282"/>
        </w:trPr>
        <w:tc>
          <w:tcPr>
            <w:tcW w:w="3946" w:type="dxa"/>
            <w:tcBorders>
              <w:top w:val="nil"/>
              <w:left w:val="nil"/>
              <w:bottom w:val="nil"/>
              <w:right w:val="nil"/>
            </w:tcBorders>
          </w:tcPr>
          <w:p w:rsidR="008C488F" w:rsidRPr="00397A21" w:rsidRDefault="00397A21">
            <w:pPr>
              <w:spacing w:after="0"/>
              <w:ind w:left="24"/>
              <w:rPr>
                <w:rFonts w:ascii="Times New Roman" w:hAnsi="Times New Roman" w:cs="Times New Roman"/>
              </w:rPr>
            </w:pPr>
            <w:r w:rsidRPr="00397A21">
              <w:rPr>
                <w:rFonts w:ascii="Times New Roman" w:hAnsi="Times New Roman" w:cs="Times New Roman"/>
                <w:sz w:val="26"/>
              </w:rPr>
              <w:t>DIČ:</w:t>
            </w:r>
          </w:p>
        </w:tc>
        <w:tc>
          <w:tcPr>
            <w:tcW w:w="4786" w:type="dxa"/>
            <w:tcBorders>
              <w:top w:val="nil"/>
              <w:left w:val="nil"/>
              <w:bottom w:val="nil"/>
              <w:right w:val="nil"/>
            </w:tcBorders>
          </w:tcPr>
          <w:p w:rsidR="008C488F" w:rsidRPr="00161E98" w:rsidRDefault="00397A21">
            <w:pPr>
              <w:spacing w:after="0"/>
              <w:ind w:left="14"/>
              <w:rPr>
                <w:rFonts w:ascii="Times New Roman" w:hAnsi="Times New Roman" w:cs="Times New Roman"/>
                <w:highlight w:val="black"/>
              </w:rPr>
            </w:pPr>
            <w:r w:rsidRPr="00161E98">
              <w:rPr>
                <w:rFonts w:ascii="Times New Roman" w:eastAsia="Times New Roman" w:hAnsi="Times New Roman" w:cs="Times New Roman"/>
                <w:highlight w:val="black"/>
              </w:rPr>
              <w:t>CZ7006291776</w:t>
            </w:r>
          </w:p>
        </w:tc>
      </w:tr>
      <w:tr w:rsidR="008C488F" w:rsidRPr="00397A21">
        <w:trPr>
          <w:trHeight w:val="290"/>
        </w:trPr>
        <w:tc>
          <w:tcPr>
            <w:tcW w:w="3946" w:type="dxa"/>
            <w:tcBorders>
              <w:top w:val="nil"/>
              <w:left w:val="nil"/>
              <w:bottom w:val="nil"/>
              <w:right w:val="nil"/>
            </w:tcBorders>
          </w:tcPr>
          <w:p w:rsidR="008C488F" w:rsidRPr="00397A21" w:rsidRDefault="00397A21">
            <w:pPr>
              <w:spacing w:after="0"/>
              <w:ind w:left="10"/>
              <w:rPr>
                <w:rFonts w:ascii="Times New Roman" w:hAnsi="Times New Roman" w:cs="Times New Roman"/>
              </w:rPr>
            </w:pPr>
            <w:r w:rsidRPr="00397A21">
              <w:rPr>
                <w:rFonts w:ascii="Times New Roman" w:hAnsi="Times New Roman" w:cs="Times New Roman"/>
                <w:sz w:val="24"/>
              </w:rPr>
              <w:t>zápis v obchodním rejstříku:</w:t>
            </w:r>
          </w:p>
        </w:tc>
        <w:tc>
          <w:tcPr>
            <w:tcW w:w="4786" w:type="dxa"/>
            <w:tcBorders>
              <w:top w:val="nil"/>
              <w:left w:val="nil"/>
              <w:bottom w:val="nil"/>
              <w:right w:val="nil"/>
            </w:tcBorders>
          </w:tcPr>
          <w:p w:rsidR="008C488F" w:rsidRPr="00161E98" w:rsidRDefault="00397A21">
            <w:pPr>
              <w:tabs>
                <w:tab w:val="center" w:pos="106"/>
                <w:tab w:val="center" w:pos="178"/>
                <w:tab w:val="center" w:pos="245"/>
                <w:tab w:val="right" w:pos="4786"/>
              </w:tabs>
              <w:spacing w:after="0"/>
              <w:rPr>
                <w:rFonts w:ascii="Times New Roman" w:hAnsi="Times New Roman" w:cs="Times New Roman"/>
                <w:highlight w:val="black"/>
              </w:rPr>
            </w:pPr>
            <w:r w:rsidRPr="00161E98">
              <w:rPr>
                <w:rFonts w:ascii="Times New Roman" w:hAnsi="Times New Roman" w:cs="Times New Roman"/>
                <w:noProof/>
                <w:highlight w:val="black"/>
              </w:rPr>
              <w:drawing>
                <wp:inline distT="0" distB="0" distL="0" distR="0">
                  <wp:extent cx="36576" cy="18293"/>
                  <wp:effectExtent l="0" t="0" r="0" b="0"/>
                  <wp:docPr id="23831" name="Picture 23831"/>
                  <wp:cNvGraphicFramePr/>
                  <a:graphic xmlns:a="http://schemas.openxmlformats.org/drawingml/2006/main">
                    <a:graphicData uri="http://schemas.openxmlformats.org/drawingml/2006/picture">
                      <pic:pic xmlns:pic="http://schemas.openxmlformats.org/drawingml/2006/picture">
                        <pic:nvPicPr>
                          <pic:cNvPr id="23831" name="Picture 23831"/>
                          <pic:cNvPicPr/>
                        </pic:nvPicPr>
                        <pic:blipFill>
                          <a:blip r:embed="rId29"/>
                          <a:stretch>
                            <a:fillRect/>
                          </a:stretch>
                        </pic:blipFill>
                        <pic:spPr>
                          <a:xfrm>
                            <a:off x="0" y="0"/>
                            <a:ext cx="36576" cy="18293"/>
                          </a:xfrm>
                          <a:prstGeom prst="rect">
                            <a:avLst/>
                          </a:prstGeom>
                        </pic:spPr>
                      </pic:pic>
                    </a:graphicData>
                  </a:graphic>
                </wp:inline>
              </w:drawing>
            </w:r>
            <w:r w:rsidRPr="00161E98">
              <w:rPr>
                <w:rFonts w:ascii="Times New Roman" w:hAnsi="Times New Roman" w:cs="Times New Roman"/>
                <w:sz w:val="24"/>
                <w:highlight w:val="black"/>
              </w:rPr>
              <w:tab/>
            </w:r>
            <w:r w:rsidRPr="00161E98">
              <w:rPr>
                <w:rFonts w:ascii="Times New Roman" w:hAnsi="Times New Roman" w:cs="Times New Roman"/>
                <w:noProof/>
                <w:highlight w:val="black"/>
              </w:rPr>
              <w:drawing>
                <wp:inline distT="0" distB="0" distL="0" distR="0">
                  <wp:extent cx="36576" cy="12195"/>
                  <wp:effectExtent l="0" t="0" r="0" b="0"/>
                  <wp:docPr id="23833" name="Picture 23833"/>
                  <wp:cNvGraphicFramePr/>
                  <a:graphic xmlns:a="http://schemas.openxmlformats.org/drawingml/2006/main">
                    <a:graphicData uri="http://schemas.openxmlformats.org/drawingml/2006/picture">
                      <pic:pic xmlns:pic="http://schemas.openxmlformats.org/drawingml/2006/picture">
                        <pic:nvPicPr>
                          <pic:cNvPr id="23833" name="Picture 23833"/>
                          <pic:cNvPicPr/>
                        </pic:nvPicPr>
                        <pic:blipFill>
                          <a:blip r:embed="rId30"/>
                          <a:stretch>
                            <a:fillRect/>
                          </a:stretch>
                        </pic:blipFill>
                        <pic:spPr>
                          <a:xfrm>
                            <a:off x="0" y="0"/>
                            <a:ext cx="36576" cy="12195"/>
                          </a:xfrm>
                          <a:prstGeom prst="rect">
                            <a:avLst/>
                          </a:prstGeom>
                        </pic:spPr>
                      </pic:pic>
                    </a:graphicData>
                  </a:graphic>
                </wp:inline>
              </w:drawing>
            </w:r>
            <w:r w:rsidRPr="00161E98">
              <w:rPr>
                <w:rFonts w:ascii="Times New Roman" w:hAnsi="Times New Roman" w:cs="Times New Roman"/>
                <w:sz w:val="24"/>
                <w:highlight w:val="black"/>
              </w:rPr>
              <w:tab/>
            </w:r>
            <w:r w:rsidRPr="00161E98">
              <w:rPr>
                <w:rFonts w:ascii="Times New Roman" w:hAnsi="Times New Roman" w:cs="Times New Roman"/>
                <w:noProof/>
                <w:highlight w:val="black"/>
              </w:rPr>
              <w:drawing>
                <wp:inline distT="0" distB="0" distL="0" distR="0">
                  <wp:extent cx="36576" cy="12195"/>
                  <wp:effectExtent l="0" t="0" r="0" b="0"/>
                  <wp:docPr id="23834" name="Picture 23834"/>
                  <wp:cNvGraphicFramePr/>
                  <a:graphic xmlns:a="http://schemas.openxmlformats.org/drawingml/2006/main">
                    <a:graphicData uri="http://schemas.openxmlformats.org/drawingml/2006/picture">
                      <pic:pic xmlns:pic="http://schemas.openxmlformats.org/drawingml/2006/picture">
                        <pic:nvPicPr>
                          <pic:cNvPr id="23834" name="Picture 23834"/>
                          <pic:cNvPicPr/>
                        </pic:nvPicPr>
                        <pic:blipFill>
                          <a:blip r:embed="rId31"/>
                          <a:stretch>
                            <a:fillRect/>
                          </a:stretch>
                        </pic:blipFill>
                        <pic:spPr>
                          <a:xfrm>
                            <a:off x="0" y="0"/>
                            <a:ext cx="36576" cy="12195"/>
                          </a:xfrm>
                          <a:prstGeom prst="rect">
                            <a:avLst/>
                          </a:prstGeom>
                        </pic:spPr>
                      </pic:pic>
                    </a:graphicData>
                  </a:graphic>
                </wp:inline>
              </w:drawing>
            </w:r>
            <w:r w:rsidRPr="00161E98">
              <w:rPr>
                <w:rFonts w:ascii="Times New Roman" w:hAnsi="Times New Roman" w:cs="Times New Roman"/>
                <w:sz w:val="24"/>
                <w:highlight w:val="black"/>
              </w:rPr>
              <w:tab/>
            </w:r>
            <w:r w:rsidRPr="00161E98">
              <w:rPr>
                <w:rFonts w:ascii="Times New Roman" w:hAnsi="Times New Roman" w:cs="Times New Roman"/>
                <w:noProof/>
                <w:highlight w:val="black"/>
              </w:rPr>
              <w:drawing>
                <wp:inline distT="0" distB="0" distL="0" distR="0">
                  <wp:extent cx="36576" cy="15245"/>
                  <wp:effectExtent l="0" t="0" r="0" b="0"/>
                  <wp:docPr id="23835" name="Picture 23835"/>
                  <wp:cNvGraphicFramePr/>
                  <a:graphic xmlns:a="http://schemas.openxmlformats.org/drawingml/2006/main">
                    <a:graphicData uri="http://schemas.openxmlformats.org/drawingml/2006/picture">
                      <pic:pic xmlns:pic="http://schemas.openxmlformats.org/drawingml/2006/picture">
                        <pic:nvPicPr>
                          <pic:cNvPr id="23835" name="Picture 23835"/>
                          <pic:cNvPicPr/>
                        </pic:nvPicPr>
                        <pic:blipFill>
                          <a:blip r:embed="rId32"/>
                          <a:stretch>
                            <a:fillRect/>
                          </a:stretch>
                        </pic:blipFill>
                        <pic:spPr>
                          <a:xfrm>
                            <a:off x="0" y="0"/>
                            <a:ext cx="36576" cy="15245"/>
                          </a:xfrm>
                          <a:prstGeom prst="rect">
                            <a:avLst/>
                          </a:prstGeom>
                        </pic:spPr>
                      </pic:pic>
                    </a:graphicData>
                  </a:graphic>
                </wp:inline>
              </w:drawing>
            </w:r>
            <w:r w:rsidRPr="00161E98">
              <w:rPr>
                <w:rFonts w:ascii="Times New Roman" w:hAnsi="Times New Roman" w:cs="Times New Roman"/>
                <w:sz w:val="24"/>
                <w:highlight w:val="black"/>
              </w:rPr>
              <w:tab/>
            </w:r>
            <w:r w:rsidRPr="00161E98">
              <w:rPr>
                <w:rFonts w:ascii="Times New Roman" w:hAnsi="Times New Roman" w:cs="Times New Roman"/>
                <w:noProof/>
                <w:highlight w:val="black"/>
              </w:rPr>
              <w:drawing>
                <wp:inline distT="0" distB="0" distL="0" distR="0">
                  <wp:extent cx="39624" cy="15245"/>
                  <wp:effectExtent l="0" t="0" r="0" b="0"/>
                  <wp:docPr id="23832" name="Picture 23832"/>
                  <wp:cNvGraphicFramePr/>
                  <a:graphic xmlns:a="http://schemas.openxmlformats.org/drawingml/2006/main">
                    <a:graphicData uri="http://schemas.openxmlformats.org/drawingml/2006/picture">
                      <pic:pic xmlns:pic="http://schemas.openxmlformats.org/drawingml/2006/picture">
                        <pic:nvPicPr>
                          <pic:cNvPr id="23832" name="Picture 23832"/>
                          <pic:cNvPicPr/>
                        </pic:nvPicPr>
                        <pic:blipFill>
                          <a:blip r:embed="rId33"/>
                          <a:stretch>
                            <a:fillRect/>
                          </a:stretch>
                        </pic:blipFill>
                        <pic:spPr>
                          <a:xfrm>
                            <a:off x="0" y="0"/>
                            <a:ext cx="39624" cy="15245"/>
                          </a:xfrm>
                          <a:prstGeom prst="rect">
                            <a:avLst/>
                          </a:prstGeom>
                        </pic:spPr>
                      </pic:pic>
                    </a:graphicData>
                  </a:graphic>
                </wp:inline>
              </w:drawing>
            </w:r>
            <w:r w:rsidRPr="00161E98">
              <w:rPr>
                <w:rFonts w:ascii="Times New Roman" w:hAnsi="Times New Roman" w:cs="Times New Roman"/>
                <w:sz w:val="24"/>
                <w:highlight w:val="black"/>
              </w:rPr>
              <w:t>- (ŽL vydán MěÚ Horšovský Týn dne 21 . 12002)</w:t>
            </w:r>
          </w:p>
        </w:tc>
      </w:tr>
      <w:tr w:rsidR="008C488F" w:rsidRPr="00397A21">
        <w:trPr>
          <w:trHeight w:val="272"/>
        </w:trPr>
        <w:tc>
          <w:tcPr>
            <w:tcW w:w="3946" w:type="dxa"/>
            <w:tcBorders>
              <w:top w:val="nil"/>
              <w:left w:val="nil"/>
              <w:bottom w:val="nil"/>
              <w:right w:val="nil"/>
            </w:tcBorders>
          </w:tcPr>
          <w:p w:rsidR="008C488F" w:rsidRPr="00397A21" w:rsidRDefault="00397A21">
            <w:pPr>
              <w:spacing w:after="0"/>
              <w:ind w:left="19"/>
              <w:rPr>
                <w:rFonts w:ascii="Times New Roman" w:hAnsi="Times New Roman" w:cs="Times New Roman"/>
              </w:rPr>
            </w:pPr>
            <w:r w:rsidRPr="00397A21">
              <w:rPr>
                <w:rFonts w:ascii="Times New Roman" w:hAnsi="Times New Roman" w:cs="Times New Roman"/>
                <w:sz w:val="24"/>
              </w:rPr>
              <w:t>právní forma:</w:t>
            </w:r>
          </w:p>
        </w:tc>
        <w:tc>
          <w:tcPr>
            <w:tcW w:w="4786" w:type="dxa"/>
            <w:tcBorders>
              <w:top w:val="nil"/>
              <w:left w:val="nil"/>
              <w:bottom w:val="nil"/>
              <w:right w:val="nil"/>
            </w:tcBorders>
          </w:tcPr>
          <w:p w:rsidR="008C488F" w:rsidRPr="00161E98" w:rsidRDefault="00161E98">
            <w:pPr>
              <w:spacing w:after="0"/>
              <w:ind w:left="14"/>
              <w:rPr>
                <w:rFonts w:ascii="Times New Roman" w:hAnsi="Times New Roman" w:cs="Times New Roman"/>
                <w:sz w:val="24"/>
                <w:szCs w:val="24"/>
              </w:rPr>
            </w:pPr>
            <w:r w:rsidRPr="00161E98">
              <w:rPr>
                <w:rFonts w:ascii="Times New Roman" w:eastAsia="Courier New" w:hAnsi="Times New Roman" w:cs="Times New Roman"/>
                <w:sz w:val="24"/>
                <w:szCs w:val="24"/>
              </w:rPr>
              <w:t>OSVČ</w:t>
            </w:r>
          </w:p>
        </w:tc>
      </w:tr>
      <w:tr w:rsidR="008C488F" w:rsidRPr="00397A21">
        <w:trPr>
          <w:trHeight w:val="285"/>
        </w:trPr>
        <w:tc>
          <w:tcPr>
            <w:tcW w:w="3946" w:type="dxa"/>
            <w:tcBorders>
              <w:top w:val="nil"/>
              <w:left w:val="nil"/>
              <w:bottom w:val="nil"/>
              <w:right w:val="nil"/>
            </w:tcBorders>
          </w:tcPr>
          <w:p w:rsidR="008C488F" w:rsidRPr="00397A21" w:rsidRDefault="00397A21">
            <w:pPr>
              <w:spacing w:after="0"/>
              <w:ind w:left="19"/>
              <w:rPr>
                <w:rFonts w:ascii="Times New Roman" w:hAnsi="Times New Roman" w:cs="Times New Roman"/>
              </w:rPr>
            </w:pPr>
            <w:r w:rsidRPr="00397A21">
              <w:rPr>
                <w:rFonts w:ascii="Times New Roman" w:hAnsi="Times New Roman" w:cs="Times New Roman"/>
                <w:sz w:val="24"/>
              </w:rPr>
              <w:t>bankovní spojení'</w:t>
            </w:r>
          </w:p>
        </w:tc>
        <w:tc>
          <w:tcPr>
            <w:tcW w:w="4786" w:type="dxa"/>
            <w:tcBorders>
              <w:top w:val="nil"/>
              <w:left w:val="nil"/>
              <w:bottom w:val="nil"/>
              <w:right w:val="nil"/>
            </w:tcBorders>
          </w:tcPr>
          <w:p w:rsidR="008C488F" w:rsidRPr="00161E98" w:rsidRDefault="00397A21">
            <w:pPr>
              <w:spacing w:after="0"/>
              <w:ind w:left="19"/>
              <w:rPr>
                <w:rFonts w:ascii="Times New Roman" w:hAnsi="Times New Roman" w:cs="Times New Roman"/>
                <w:highlight w:val="black"/>
              </w:rPr>
            </w:pPr>
            <w:r w:rsidRPr="00161E98">
              <w:rPr>
                <w:rFonts w:ascii="Times New Roman" w:hAnsi="Times New Roman" w:cs="Times New Roman"/>
                <w:highlight w:val="black"/>
              </w:rPr>
              <w:t>KB a.s., č.účtu: 115-6841330247/0100</w:t>
            </w:r>
          </w:p>
        </w:tc>
      </w:tr>
      <w:tr w:rsidR="008C488F" w:rsidRPr="00397A21">
        <w:trPr>
          <w:trHeight w:val="269"/>
        </w:trPr>
        <w:tc>
          <w:tcPr>
            <w:tcW w:w="3946" w:type="dxa"/>
            <w:tcBorders>
              <w:top w:val="nil"/>
              <w:left w:val="nil"/>
              <w:bottom w:val="nil"/>
              <w:right w:val="nil"/>
            </w:tcBorders>
          </w:tcPr>
          <w:p w:rsidR="008C488F" w:rsidRPr="00397A21" w:rsidRDefault="00397A21">
            <w:pPr>
              <w:spacing w:after="0"/>
              <w:ind w:left="5"/>
              <w:rPr>
                <w:rFonts w:ascii="Times New Roman" w:hAnsi="Times New Roman" w:cs="Times New Roman"/>
              </w:rPr>
            </w:pPr>
            <w:r w:rsidRPr="00397A21">
              <w:rPr>
                <w:rFonts w:ascii="Times New Roman" w:hAnsi="Times New Roman" w:cs="Times New Roman"/>
                <w:sz w:val="24"/>
              </w:rPr>
              <w:t>zastoupen.</w:t>
            </w:r>
          </w:p>
        </w:tc>
        <w:tc>
          <w:tcPr>
            <w:tcW w:w="4786" w:type="dxa"/>
            <w:tcBorders>
              <w:top w:val="nil"/>
              <w:left w:val="nil"/>
              <w:bottom w:val="nil"/>
              <w:right w:val="nil"/>
            </w:tcBorders>
          </w:tcPr>
          <w:p w:rsidR="008C488F" w:rsidRPr="00161E98" w:rsidRDefault="00397A21">
            <w:pPr>
              <w:spacing w:after="0"/>
              <w:rPr>
                <w:rFonts w:ascii="Times New Roman" w:hAnsi="Times New Roman" w:cs="Times New Roman"/>
                <w:highlight w:val="black"/>
              </w:rPr>
            </w:pPr>
            <w:r w:rsidRPr="00161E98">
              <w:rPr>
                <w:rFonts w:ascii="Times New Roman" w:hAnsi="Times New Roman" w:cs="Times New Roman"/>
                <w:highlight w:val="black"/>
              </w:rPr>
              <w:t>Antonínem Beckem</w:t>
            </w:r>
          </w:p>
        </w:tc>
      </w:tr>
      <w:tr w:rsidR="008C488F" w:rsidRPr="00397A21">
        <w:trPr>
          <w:trHeight w:val="273"/>
        </w:trPr>
        <w:tc>
          <w:tcPr>
            <w:tcW w:w="3946" w:type="dxa"/>
            <w:tcBorders>
              <w:top w:val="nil"/>
              <w:left w:val="nil"/>
              <w:bottom w:val="nil"/>
              <w:right w:val="nil"/>
            </w:tcBorders>
          </w:tcPr>
          <w:p w:rsidR="008C488F" w:rsidRPr="00397A21" w:rsidRDefault="00397A21">
            <w:pPr>
              <w:spacing w:after="0"/>
              <w:ind w:left="14"/>
              <w:rPr>
                <w:rFonts w:ascii="Times New Roman" w:hAnsi="Times New Roman" w:cs="Times New Roman"/>
              </w:rPr>
            </w:pPr>
            <w:r w:rsidRPr="00397A21">
              <w:rPr>
                <w:rFonts w:ascii="Times New Roman" w:hAnsi="Times New Roman" w:cs="Times New Roman"/>
              </w:rPr>
              <w:t>kontaktní osoba ve věcech smluvních:</w:t>
            </w:r>
          </w:p>
        </w:tc>
        <w:tc>
          <w:tcPr>
            <w:tcW w:w="4786" w:type="dxa"/>
            <w:tcBorders>
              <w:top w:val="nil"/>
              <w:left w:val="nil"/>
              <w:bottom w:val="nil"/>
              <w:right w:val="nil"/>
            </w:tcBorders>
          </w:tcPr>
          <w:p w:rsidR="008C488F" w:rsidRPr="00161E98" w:rsidRDefault="00397A21">
            <w:pPr>
              <w:spacing w:after="0"/>
              <w:rPr>
                <w:rFonts w:ascii="Times New Roman" w:hAnsi="Times New Roman" w:cs="Times New Roman"/>
                <w:highlight w:val="black"/>
              </w:rPr>
            </w:pPr>
            <w:r w:rsidRPr="00161E98">
              <w:rPr>
                <w:rFonts w:ascii="Times New Roman" w:hAnsi="Times New Roman" w:cs="Times New Roman"/>
                <w:highlight w:val="black"/>
              </w:rPr>
              <w:t>Antonín Beck</w:t>
            </w:r>
          </w:p>
        </w:tc>
      </w:tr>
      <w:tr w:rsidR="008C488F" w:rsidRPr="00397A21">
        <w:trPr>
          <w:trHeight w:val="282"/>
        </w:trPr>
        <w:tc>
          <w:tcPr>
            <w:tcW w:w="3946" w:type="dxa"/>
            <w:tcBorders>
              <w:top w:val="nil"/>
              <w:left w:val="nil"/>
              <w:bottom w:val="nil"/>
              <w:right w:val="nil"/>
            </w:tcBorders>
          </w:tcPr>
          <w:p w:rsidR="008C488F" w:rsidRPr="00397A21" w:rsidRDefault="00397A21">
            <w:pPr>
              <w:spacing w:after="0"/>
              <w:ind w:left="10"/>
              <w:rPr>
                <w:rFonts w:ascii="Times New Roman" w:hAnsi="Times New Roman" w:cs="Times New Roman"/>
              </w:rPr>
            </w:pPr>
            <w:r w:rsidRPr="00397A21">
              <w:rPr>
                <w:rFonts w:ascii="Times New Roman" w:hAnsi="Times New Roman" w:cs="Times New Roman"/>
                <w:sz w:val="24"/>
              </w:rPr>
              <w:t>e-mail'</w:t>
            </w:r>
          </w:p>
        </w:tc>
        <w:tc>
          <w:tcPr>
            <w:tcW w:w="4786" w:type="dxa"/>
            <w:tcBorders>
              <w:top w:val="nil"/>
              <w:left w:val="nil"/>
              <w:bottom w:val="nil"/>
              <w:right w:val="nil"/>
            </w:tcBorders>
          </w:tcPr>
          <w:p w:rsidR="008C488F" w:rsidRPr="00161E98" w:rsidRDefault="00397A21">
            <w:pPr>
              <w:spacing w:after="0"/>
              <w:rPr>
                <w:rFonts w:ascii="Times New Roman" w:hAnsi="Times New Roman" w:cs="Times New Roman"/>
                <w:highlight w:val="black"/>
              </w:rPr>
            </w:pPr>
            <w:r w:rsidRPr="00161E98">
              <w:rPr>
                <w:rFonts w:ascii="Times New Roman" w:hAnsi="Times New Roman" w:cs="Times New Roman"/>
                <w:sz w:val="24"/>
                <w:highlight w:val="black"/>
              </w:rPr>
              <w:t>t.beck@seznam.cz</w:t>
            </w:r>
          </w:p>
        </w:tc>
      </w:tr>
      <w:tr w:rsidR="008C488F" w:rsidRPr="00397A21">
        <w:trPr>
          <w:trHeight w:val="268"/>
        </w:trPr>
        <w:tc>
          <w:tcPr>
            <w:tcW w:w="3946" w:type="dxa"/>
            <w:tcBorders>
              <w:top w:val="nil"/>
              <w:left w:val="nil"/>
              <w:bottom w:val="nil"/>
              <w:right w:val="nil"/>
            </w:tcBorders>
          </w:tcPr>
          <w:p w:rsidR="008C488F" w:rsidRPr="00397A21" w:rsidRDefault="00397A21">
            <w:pPr>
              <w:spacing w:after="0"/>
              <w:rPr>
                <w:rFonts w:ascii="Times New Roman" w:hAnsi="Times New Roman" w:cs="Times New Roman"/>
              </w:rPr>
            </w:pPr>
            <w:r w:rsidRPr="00397A21">
              <w:rPr>
                <w:rFonts w:ascii="Times New Roman" w:eastAsia="Times New Roman" w:hAnsi="Times New Roman" w:cs="Times New Roman"/>
              </w:rPr>
              <w:t>tel</w:t>
            </w:r>
            <w:r w:rsidRPr="00397A21">
              <w:rPr>
                <w:rFonts w:ascii="Times New Roman" w:hAnsi="Times New Roman" w:cs="Times New Roman"/>
                <w:noProof/>
              </w:rPr>
              <w:drawing>
                <wp:inline distT="0" distB="0" distL="0" distR="0">
                  <wp:extent cx="12192" cy="18293"/>
                  <wp:effectExtent l="0" t="0" r="0" b="0"/>
                  <wp:docPr id="23836" name="Picture 23836"/>
                  <wp:cNvGraphicFramePr/>
                  <a:graphic xmlns:a="http://schemas.openxmlformats.org/drawingml/2006/main">
                    <a:graphicData uri="http://schemas.openxmlformats.org/drawingml/2006/picture">
                      <pic:pic xmlns:pic="http://schemas.openxmlformats.org/drawingml/2006/picture">
                        <pic:nvPicPr>
                          <pic:cNvPr id="23836" name="Picture 23836"/>
                          <pic:cNvPicPr/>
                        </pic:nvPicPr>
                        <pic:blipFill>
                          <a:blip r:embed="rId34"/>
                          <a:stretch>
                            <a:fillRect/>
                          </a:stretch>
                        </pic:blipFill>
                        <pic:spPr>
                          <a:xfrm>
                            <a:off x="0" y="0"/>
                            <a:ext cx="12192" cy="18293"/>
                          </a:xfrm>
                          <a:prstGeom prst="rect">
                            <a:avLst/>
                          </a:prstGeom>
                        </pic:spPr>
                      </pic:pic>
                    </a:graphicData>
                  </a:graphic>
                </wp:inline>
              </w:drawing>
            </w:r>
            <w:r w:rsidRPr="00397A21">
              <w:rPr>
                <w:rFonts w:ascii="Times New Roman" w:hAnsi="Times New Roman" w:cs="Times New Roman"/>
                <w:noProof/>
              </w:rPr>
              <w:drawing>
                <wp:inline distT="0" distB="0" distL="0" distR="0">
                  <wp:extent cx="12192" cy="18294"/>
                  <wp:effectExtent l="0" t="0" r="0" b="0"/>
                  <wp:docPr id="23837" name="Picture 23837"/>
                  <wp:cNvGraphicFramePr/>
                  <a:graphic xmlns:a="http://schemas.openxmlformats.org/drawingml/2006/main">
                    <a:graphicData uri="http://schemas.openxmlformats.org/drawingml/2006/picture">
                      <pic:pic xmlns:pic="http://schemas.openxmlformats.org/drawingml/2006/picture">
                        <pic:nvPicPr>
                          <pic:cNvPr id="23837" name="Picture 23837"/>
                          <pic:cNvPicPr/>
                        </pic:nvPicPr>
                        <pic:blipFill>
                          <a:blip r:embed="rId35"/>
                          <a:stretch>
                            <a:fillRect/>
                          </a:stretch>
                        </pic:blipFill>
                        <pic:spPr>
                          <a:xfrm>
                            <a:off x="0" y="0"/>
                            <a:ext cx="12192" cy="18294"/>
                          </a:xfrm>
                          <a:prstGeom prst="rect">
                            <a:avLst/>
                          </a:prstGeom>
                        </pic:spPr>
                      </pic:pic>
                    </a:graphicData>
                  </a:graphic>
                </wp:inline>
              </w:drawing>
            </w:r>
          </w:p>
        </w:tc>
        <w:tc>
          <w:tcPr>
            <w:tcW w:w="4786" w:type="dxa"/>
            <w:tcBorders>
              <w:top w:val="nil"/>
              <w:left w:val="nil"/>
              <w:bottom w:val="nil"/>
              <w:right w:val="nil"/>
            </w:tcBorders>
          </w:tcPr>
          <w:p w:rsidR="008C488F" w:rsidRPr="00161E98" w:rsidRDefault="00397A21">
            <w:pPr>
              <w:spacing w:after="0"/>
              <w:ind w:left="5"/>
              <w:rPr>
                <w:rFonts w:ascii="Times New Roman" w:hAnsi="Times New Roman" w:cs="Times New Roman"/>
                <w:highlight w:val="black"/>
              </w:rPr>
            </w:pPr>
            <w:r w:rsidRPr="00161E98">
              <w:rPr>
                <w:rFonts w:ascii="Times New Roman" w:eastAsia="Times New Roman" w:hAnsi="Times New Roman" w:cs="Times New Roman"/>
                <w:sz w:val="24"/>
                <w:highlight w:val="black"/>
              </w:rPr>
              <w:t>606 786 466</w:t>
            </w:r>
          </w:p>
        </w:tc>
      </w:tr>
      <w:tr w:rsidR="008C488F" w:rsidRPr="00397A21">
        <w:trPr>
          <w:trHeight w:val="283"/>
        </w:trPr>
        <w:tc>
          <w:tcPr>
            <w:tcW w:w="3946" w:type="dxa"/>
            <w:tcBorders>
              <w:top w:val="nil"/>
              <w:left w:val="nil"/>
              <w:bottom w:val="nil"/>
              <w:right w:val="nil"/>
            </w:tcBorders>
          </w:tcPr>
          <w:p w:rsidR="008C488F" w:rsidRPr="00397A21" w:rsidRDefault="00397A21">
            <w:pPr>
              <w:spacing w:after="0"/>
              <w:ind w:left="14"/>
              <w:rPr>
                <w:rFonts w:ascii="Times New Roman" w:hAnsi="Times New Roman" w:cs="Times New Roman"/>
              </w:rPr>
            </w:pPr>
            <w:r w:rsidRPr="00397A21">
              <w:rPr>
                <w:rFonts w:ascii="Times New Roman" w:hAnsi="Times New Roman" w:cs="Times New Roman"/>
              </w:rPr>
              <w:t>kontaktní osoba ve věcech technických</w:t>
            </w:r>
            <w:r w:rsidRPr="00397A21">
              <w:rPr>
                <w:rFonts w:ascii="Times New Roman" w:hAnsi="Times New Roman" w:cs="Times New Roman"/>
                <w:noProof/>
              </w:rPr>
              <w:drawing>
                <wp:inline distT="0" distB="0" distL="0" distR="0">
                  <wp:extent cx="15240" cy="18293"/>
                  <wp:effectExtent l="0" t="0" r="0" b="0"/>
                  <wp:docPr id="23838" name="Picture 23838"/>
                  <wp:cNvGraphicFramePr/>
                  <a:graphic xmlns:a="http://schemas.openxmlformats.org/drawingml/2006/main">
                    <a:graphicData uri="http://schemas.openxmlformats.org/drawingml/2006/picture">
                      <pic:pic xmlns:pic="http://schemas.openxmlformats.org/drawingml/2006/picture">
                        <pic:nvPicPr>
                          <pic:cNvPr id="23838" name="Picture 23838"/>
                          <pic:cNvPicPr/>
                        </pic:nvPicPr>
                        <pic:blipFill>
                          <a:blip r:embed="rId36"/>
                          <a:stretch>
                            <a:fillRect/>
                          </a:stretch>
                        </pic:blipFill>
                        <pic:spPr>
                          <a:xfrm>
                            <a:off x="0" y="0"/>
                            <a:ext cx="15240" cy="18293"/>
                          </a:xfrm>
                          <a:prstGeom prst="rect">
                            <a:avLst/>
                          </a:prstGeom>
                        </pic:spPr>
                      </pic:pic>
                    </a:graphicData>
                  </a:graphic>
                </wp:inline>
              </w:drawing>
            </w:r>
            <w:r w:rsidRPr="00397A21">
              <w:rPr>
                <w:rFonts w:ascii="Times New Roman" w:hAnsi="Times New Roman" w:cs="Times New Roman"/>
                <w:noProof/>
              </w:rPr>
              <w:drawing>
                <wp:inline distT="0" distB="0" distL="0" distR="0">
                  <wp:extent cx="12192" cy="18293"/>
                  <wp:effectExtent l="0" t="0" r="0" b="0"/>
                  <wp:docPr id="23839" name="Picture 23839"/>
                  <wp:cNvGraphicFramePr/>
                  <a:graphic xmlns:a="http://schemas.openxmlformats.org/drawingml/2006/main">
                    <a:graphicData uri="http://schemas.openxmlformats.org/drawingml/2006/picture">
                      <pic:pic xmlns:pic="http://schemas.openxmlformats.org/drawingml/2006/picture">
                        <pic:nvPicPr>
                          <pic:cNvPr id="23839" name="Picture 23839"/>
                          <pic:cNvPicPr/>
                        </pic:nvPicPr>
                        <pic:blipFill>
                          <a:blip r:embed="rId37"/>
                          <a:stretch>
                            <a:fillRect/>
                          </a:stretch>
                        </pic:blipFill>
                        <pic:spPr>
                          <a:xfrm>
                            <a:off x="0" y="0"/>
                            <a:ext cx="12192" cy="18293"/>
                          </a:xfrm>
                          <a:prstGeom prst="rect">
                            <a:avLst/>
                          </a:prstGeom>
                        </pic:spPr>
                      </pic:pic>
                    </a:graphicData>
                  </a:graphic>
                </wp:inline>
              </w:drawing>
            </w:r>
          </w:p>
        </w:tc>
        <w:tc>
          <w:tcPr>
            <w:tcW w:w="4786" w:type="dxa"/>
            <w:tcBorders>
              <w:top w:val="nil"/>
              <w:left w:val="nil"/>
              <w:bottom w:val="nil"/>
              <w:right w:val="nil"/>
            </w:tcBorders>
          </w:tcPr>
          <w:p w:rsidR="008C488F" w:rsidRPr="00161E98" w:rsidRDefault="00397A21">
            <w:pPr>
              <w:spacing w:after="0"/>
              <w:rPr>
                <w:rFonts w:ascii="Times New Roman" w:hAnsi="Times New Roman" w:cs="Times New Roman"/>
                <w:highlight w:val="black"/>
              </w:rPr>
            </w:pPr>
            <w:r w:rsidRPr="00161E98">
              <w:rPr>
                <w:rFonts w:ascii="Times New Roman" w:hAnsi="Times New Roman" w:cs="Times New Roman"/>
                <w:highlight w:val="black"/>
              </w:rPr>
              <w:t>Antonín Beck</w:t>
            </w:r>
          </w:p>
        </w:tc>
      </w:tr>
      <w:tr w:rsidR="008C488F" w:rsidRPr="00397A21">
        <w:trPr>
          <w:trHeight w:val="282"/>
        </w:trPr>
        <w:tc>
          <w:tcPr>
            <w:tcW w:w="3946" w:type="dxa"/>
            <w:tcBorders>
              <w:top w:val="nil"/>
              <w:left w:val="nil"/>
              <w:bottom w:val="nil"/>
              <w:right w:val="nil"/>
            </w:tcBorders>
          </w:tcPr>
          <w:p w:rsidR="008C488F" w:rsidRPr="00397A21" w:rsidRDefault="00397A21">
            <w:pPr>
              <w:spacing w:after="0"/>
              <w:ind w:left="5"/>
              <w:rPr>
                <w:rFonts w:ascii="Times New Roman" w:hAnsi="Times New Roman" w:cs="Times New Roman"/>
              </w:rPr>
            </w:pPr>
            <w:r w:rsidRPr="00397A21">
              <w:rPr>
                <w:rFonts w:ascii="Times New Roman" w:hAnsi="Times New Roman" w:cs="Times New Roman"/>
                <w:sz w:val="24"/>
              </w:rPr>
              <w:t>e-mail'</w:t>
            </w:r>
          </w:p>
        </w:tc>
        <w:tc>
          <w:tcPr>
            <w:tcW w:w="4786" w:type="dxa"/>
            <w:tcBorders>
              <w:top w:val="nil"/>
              <w:left w:val="nil"/>
              <w:bottom w:val="nil"/>
              <w:right w:val="nil"/>
            </w:tcBorders>
          </w:tcPr>
          <w:p w:rsidR="008C488F" w:rsidRPr="00161E98" w:rsidRDefault="00397A21">
            <w:pPr>
              <w:spacing w:after="0"/>
              <w:rPr>
                <w:rFonts w:ascii="Times New Roman" w:hAnsi="Times New Roman" w:cs="Times New Roman"/>
                <w:highlight w:val="black"/>
              </w:rPr>
            </w:pPr>
            <w:r w:rsidRPr="00161E98">
              <w:rPr>
                <w:rFonts w:ascii="Times New Roman" w:hAnsi="Times New Roman" w:cs="Times New Roman"/>
                <w:sz w:val="24"/>
                <w:highlight w:val="black"/>
              </w:rPr>
              <w:t>t.beck@seznam.cz</w:t>
            </w:r>
          </w:p>
        </w:tc>
      </w:tr>
      <w:tr w:rsidR="008C488F" w:rsidRPr="00397A21">
        <w:trPr>
          <w:trHeight w:val="217"/>
        </w:trPr>
        <w:tc>
          <w:tcPr>
            <w:tcW w:w="3946" w:type="dxa"/>
            <w:tcBorders>
              <w:top w:val="nil"/>
              <w:left w:val="nil"/>
              <w:bottom w:val="nil"/>
              <w:right w:val="nil"/>
            </w:tcBorders>
          </w:tcPr>
          <w:p w:rsidR="008C488F" w:rsidRPr="00397A21" w:rsidRDefault="00397A21">
            <w:pPr>
              <w:spacing w:after="0"/>
              <w:rPr>
                <w:rFonts w:ascii="Times New Roman" w:hAnsi="Times New Roman" w:cs="Times New Roman"/>
              </w:rPr>
            </w:pPr>
            <w:r w:rsidRPr="00397A21">
              <w:rPr>
                <w:rFonts w:ascii="Times New Roman" w:hAnsi="Times New Roman" w:cs="Times New Roman"/>
              </w:rPr>
              <w:t>tel:</w:t>
            </w:r>
          </w:p>
        </w:tc>
        <w:tc>
          <w:tcPr>
            <w:tcW w:w="4786" w:type="dxa"/>
            <w:tcBorders>
              <w:top w:val="nil"/>
              <w:left w:val="nil"/>
              <w:bottom w:val="nil"/>
              <w:right w:val="nil"/>
            </w:tcBorders>
          </w:tcPr>
          <w:p w:rsidR="008C488F" w:rsidRPr="00161E98" w:rsidRDefault="00397A21">
            <w:pPr>
              <w:spacing w:after="0"/>
              <w:ind w:left="5"/>
              <w:rPr>
                <w:rFonts w:ascii="Times New Roman" w:hAnsi="Times New Roman" w:cs="Times New Roman"/>
                <w:highlight w:val="black"/>
              </w:rPr>
            </w:pPr>
            <w:r w:rsidRPr="00161E98">
              <w:rPr>
                <w:rFonts w:ascii="Times New Roman" w:eastAsia="Times New Roman" w:hAnsi="Times New Roman" w:cs="Times New Roman"/>
                <w:sz w:val="24"/>
                <w:highlight w:val="black"/>
              </w:rPr>
              <w:t>606 786 466</w:t>
            </w:r>
          </w:p>
        </w:tc>
      </w:tr>
    </w:tbl>
    <w:p w:rsidR="008C488F" w:rsidRPr="00397A21" w:rsidRDefault="00397A21">
      <w:pPr>
        <w:spacing w:after="251" w:line="227" w:lineRule="auto"/>
        <w:ind w:right="14"/>
        <w:jc w:val="both"/>
        <w:rPr>
          <w:rFonts w:ascii="Times New Roman" w:hAnsi="Times New Roman" w:cs="Times New Roman"/>
        </w:rPr>
      </w:pPr>
      <w:r w:rsidRPr="00397A21">
        <w:rPr>
          <w:rFonts w:ascii="Times New Roman" w:hAnsi="Times New Roman" w:cs="Times New Roman"/>
          <w:sz w:val="24"/>
        </w:rPr>
        <w:t>(dále jen „Zpracovatel” nebo „Prvotní Zpracovatel”)</w:t>
      </w:r>
    </w:p>
    <w:p w:rsidR="008C488F" w:rsidRPr="00397A21" w:rsidRDefault="00397A21">
      <w:pPr>
        <w:spacing w:after="940" w:line="227" w:lineRule="auto"/>
        <w:ind w:right="14"/>
        <w:jc w:val="both"/>
        <w:rPr>
          <w:rFonts w:ascii="Times New Roman" w:hAnsi="Times New Roman" w:cs="Times New Roman"/>
        </w:rPr>
      </w:pPr>
      <w:r w:rsidRPr="00397A21">
        <w:rPr>
          <w:rFonts w:ascii="Times New Roman" w:hAnsi="Times New Roman" w:cs="Times New Roman"/>
          <w:sz w:val="24"/>
        </w:rPr>
        <w:t>(Správce a Zpracovatel společně dále také jako „Smluvní strany”)</w:t>
      </w:r>
    </w:p>
    <w:p w:rsidR="008C488F" w:rsidRPr="00397A21" w:rsidRDefault="00397A21">
      <w:pPr>
        <w:spacing w:after="0"/>
        <w:ind w:right="898"/>
        <w:jc w:val="right"/>
        <w:rPr>
          <w:rFonts w:ascii="Times New Roman" w:hAnsi="Times New Roman" w:cs="Times New Roman"/>
        </w:rPr>
      </w:pPr>
      <w:r w:rsidRPr="00397A21">
        <w:rPr>
          <w:rFonts w:ascii="Times New Roman" w:hAnsi="Times New Roman" w:cs="Times New Roman"/>
          <w:sz w:val="26"/>
        </w:rPr>
        <w:lastRenderedPageBreak/>
        <w:t xml:space="preserve">| </w:t>
      </w:r>
    </w:p>
    <w:p w:rsidR="008C488F" w:rsidRPr="00397A21" w:rsidRDefault="00397A21">
      <w:pPr>
        <w:pStyle w:val="Nadpis2"/>
        <w:spacing w:after="113" w:line="259" w:lineRule="auto"/>
        <w:ind w:left="225"/>
        <w:rPr>
          <w:rFonts w:ascii="Times New Roman" w:hAnsi="Times New Roman" w:cs="Times New Roman"/>
        </w:rPr>
      </w:pPr>
      <w:r w:rsidRPr="00397A21">
        <w:rPr>
          <w:rFonts w:ascii="Times New Roman" w:hAnsi="Times New Roman" w:cs="Times New Roman"/>
          <w:sz w:val="28"/>
        </w:rPr>
        <w:t>Preambule</w:t>
      </w:r>
    </w:p>
    <w:p w:rsidR="008C488F" w:rsidRPr="00397A21" w:rsidRDefault="00397A21">
      <w:pPr>
        <w:spacing w:after="419" w:line="227" w:lineRule="auto"/>
        <w:ind w:left="206" w:right="14"/>
        <w:jc w:val="both"/>
        <w:rPr>
          <w:rFonts w:ascii="Times New Roman" w:hAnsi="Times New Roman" w:cs="Times New Roman"/>
        </w:rPr>
      </w:pPr>
      <w:r w:rsidRPr="00397A21">
        <w:rPr>
          <w:rFonts w:ascii="Times New Roman" w:hAnsi="Times New Roman" w:cs="Times New Roman"/>
          <w:sz w:val="24"/>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rsidR="008C488F" w:rsidRPr="00397A21" w:rsidRDefault="00397A21">
      <w:pPr>
        <w:pStyle w:val="Nadpis2"/>
        <w:ind w:left="206"/>
        <w:rPr>
          <w:rFonts w:ascii="Times New Roman" w:hAnsi="Times New Roman" w:cs="Times New Roman"/>
        </w:rPr>
      </w:pPr>
      <w:r w:rsidRPr="00397A21">
        <w:rPr>
          <w:rFonts w:ascii="Times New Roman" w:hAnsi="Times New Roman" w:cs="Times New Roman"/>
        </w:rPr>
        <w:t>1 Definice</w:t>
      </w:r>
    </w:p>
    <w:p w:rsidR="008C488F" w:rsidRPr="00397A21" w:rsidRDefault="00397A21">
      <w:pPr>
        <w:spacing w:after="203" w:line="227" w:lineRule="auto"/>
        <w:ind w:left="206" w:right="14"/>
        <w:jc w:val="both"/>
        <w:rPr>
          <w:rFonts w:ascii="Times New Roman" w:hAnsi="Times New Roman" w:cs="Times New Roman"/>
        </w:rPr>
      </w:pPr>
      <w:r w:rsidRPr="00397A21">
        <w:rPr>
          <w:rFonts w:ascii="Times New Roman" w:hAnsi="Times New Roman" w:cs="Times New Roman"/>
          <w:sz w:val="24"/>
        </w:rPr>
        <w:t>Pro účely této Smlouvy se následující pojmy vykládají takto:</w:t>
      </w:r>
    </w:p>
    <w:p w:rsidR="008C488F" w:rsidRPr="00397A21" w:rsidRDefault="00397A21">
      <w:pPr>
        <w:spacing w:after="205"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6576" cy="33538"/>
            <wp:effectExtent l="0" t="0" r="0" b="0"/>
            <wp:docPr id="100824" name="Picture 100824"/>
            <wp:cNvGraphicFramePr/>
            <a:graphic xmlns:a="http://schemas.openxmlformats.org/drawingml/2006/main">
              <a:graphicData uri="http://schemas.openxmlformats.org/drawingml/2006/picture">
                <pic:pic xmlns:pic="http://schemas.openxmlformats.org/drawingml/2006/picture">
                  <pic:nvPicPr>
                    <pic:cNvPr id="100824" name="Picture 100824"/>
                    <pic:cNvPicPr/>
                  </pic:nvPicPr>
                  <pic:blipFill>
                    <a:blip r:embed="rId38"/>
                    <a:stretch>
                      <a:fillRect/>
                    </a:stretch>
                  </pic:blipFill>
                  <pic:spPr>
                    <a:xfrm>
                      <a:off x="0" y="0"/>
                      <a:ext cx="36576" cy="33538"/>
                    </a:xfrm>
                    <a:prstGeom prst="rect">
                      <a:avLst/>
                    </a:prstGeom>
                  </pic:spPr>
                </pic:pic>
              </a:graphicData>
            </a:graphic>
          </wp:inline>
        </w:drawing>
      </w:r>
      <w:r w:rsidRPr="00397A21">
        <w:rPr>
          <w:rFonts w:ascii="Times New Roman" w:hAnsi="Times New Roman" w:cs="Times New Roman"/>
          <w:sz w:val="24"/>
        </w:rPr>
        <w:t>EHP” se rozumí Evropský hospodářský prostor.</w:t>
      </w:r>
    </w:p>
    <w:p w:rsidR="008C488F" w:rsidRPr="00397A21" w:rsidRDefault="00397A21">
      <w:pPr>
        <w:spacing w:after="135" w:line="227" w:lineRule="auto"/>
        <w:ind w:left="206" w:right="14" w:firstLine="62"/>
        <w:jc w:val="both"/>
        <w:rPr>
          <w:rFonts w:ascii="Times New Roman" w:hAnsi="Times New Roman" w:cs="Times New Roman"/>
        </w:rPr>
      </w:pPr>
      <w:r w:rsidRPr="00397A21">
        <w:rPr>
          <w:rFonts w:ascii="Times New Roman" w:hAnsi="Times New Roman" w:cs="Times New Roman"/>
          <w:noProof/>
        </w:rPr>
        <w:drawing>
          <wp:inline distT="0" distB="0" distL="0" distR="0">
            <wp:extent cx="36576" cy="36587"/>
            <wp:effectExtent l="0" t="0" r="0" b="0"/>
            <wp:docPr id="100826" name="Picture 100826"/>
            <wp:cNvGraphicFramePr/>
            <a:graphic xmlns:a="http://schemas.openxmlformats.org/drawingml/2006/main">
              <a:graphicData uri="http://schemas.openxmlformats.org/drawingml/2006/picture">
                <pic:pic xmlns:pic="http://schemas.openxmlformats.org/drawingml/2006/picture">
                  <pic:nvPicPr>
                    <pic:cNvPr id="100826" name="Picture 100826"/>
                    <pic:cNvPicPr/>
                  </pic:nvPicPr>
                  <pic:blipFill>
                    <a:blip r:embed="rId39"/>
                    <a:stretch>
                      <a:fillRect/>
                    </a:stretch>
                  </pic:blipFill>
                  <pic:spPr>
                    <a:xfrm>
                      <a:off x="0" y="0"/>
                      <a:ext cx="36576" cy="36587"/>
                    </a:xfrm>
                    <a:prstGeom prst="rect">
                      <a:avLst/>
                    </a:prstGeom>
                  </pic:spPr>
                </pic:pic>
              </a:graphicData>
            </a:graphic>
          </wp:inline>
        </w:drawing>
      </w:r>
      <w:r w:rsidRPr="00397A21">
        <w:rPr>
          <w:rFonts w:ascii="Times New Roman" w:hAnsi="Times New Roman" w:cs="Times New Roman"/>
          <w:sz w:val="24"/>
        </w:rP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rsidR="008C488F" w:rsidRPr="00397A21" w:rsidRDefault="00397A21">
      <w:pPr>
        <w:spacing w:after="227"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6576" cy="36586"/>
            <wp:effectExtent l="0" t="0" r="0" b="0"/>
            <wp:docPr id="100828" name="Picture 100828"/>
            <wp:cNvGraphicFramePr/>
            <a:graphic xmlns:a="http://schemas.openxmlformats.org/drawingml/2006/main">
              <a:graphicData uri="http://schemas.openxmlformats.org/drawingml/2006/picture">
                <pic:pic xmlns:pic="http://schemas.openxmlformats.org/drawingml/2006/picture">
                  <pic:nvPicPr>
                    <pic:cNvPr id="100828" name="Picture 100828"/>
                    <pic:cNvPicPr/>
                  </pic:nvPicPr>
                  <pic:blipFill>
                    <a:blip r:embed="rId40"/>
                    <a:stretch>
                      <a:fillRect/>
                    </a:stretch>
                  </pic:blipFill>
                  <pic:spPr>
                    <a:xfrm>
                      <a:off x="0" y="0"/>
                      <a:ext cx="36576" cy="36586"/>
                    </a:xfrm>
                    <a:prstGeom prst="rect">
                      <a:avLst/>
                    </a:prstGeom>
                  </pic:spPr>
                </pic:pic>
              </a:graphicData>
            </a:graphic>
          </wp:inline>
        </w:drawing>
      </w:r>
      <w:r w:rsidRPr="00397A21">
        <w:rPr>
          <w:rFonts w:ascii="Times New Roman" w:hAnsi="Times New Roman" w:cs="Times New Roman"/>
          <w:sz w:val="24"/>
        </w:rPr>
        <w:t>Hlavní smlouvou” se rozumí smluvní vztah či smluvní vztahy založené mezi Správcem a Zpracovatelem na základě uzavřených platných a účinných smluv vymezených v příloze č. 1 této Smlouvy.</w:t>
      </w:r>
    </w:p>
    <w:p w:rsidR="008C488F" w:rsidRPr="00397A21" w:rsidRDefault="00397A21">
      <w:pPr>
        <w:spacing w:after="181"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6576" cy="36587"/>
            <wp:effectExtent l="0" t="0" r="0" b="0"/>
            <wp:docPr id="100830" name="Picture 100830"/>
            <wp:cNvGraphicFramePr/>
            <a:graphic xmlns:a="http://schemas.openxmlformats.org/drawingml/2006/main">
              <a:graphicData uri="http://schemas.openxmlformats.org/drawingml/2006/picture">
                <pic:pic xmlns:pic="http://schemas.openxmlformats.org/drawingml/2006/picture">
                  <pic:nvPicPr>
                    <pic:cNvPr id="100830" name="Picture 100830"/>
                    <pic:cNvPicPr/>
                  </pic:nvPicPr>
                  <pic:blipFill>
                    <a:blip r:embed="rId41"/>
                    <a:stretch>
                      <a:fillRect/>
                    </a:stretch>
                  </pic:blipFill>
                  <pic:spPr>
                    <a:xfrm>
                      <a:off x="0" y="0"/>
                      <a:ext cx="36576" cy="36587"/>
                    </a:xfrm>
                    <a:prstGeom prst="rect">
                      <a:avLst/>
                    </a:prstGeom>
                  </pic:spPr>
                </pic:pic>
              </a:graphicData>
            </a:graphic>
          </wp:inline>
        </w:drawing>
      </w:r>
      <w:r w:rsidRPr="00397A21">
        <w:rPr>
          <w:rFonts w:ascii="Times New Roman" w:hAnsi="Times New Roman" w:cs="Times New Roman"/>
          <w:sz w:val="24"/>
        </w:rPr>
        <w:t>Osobními údaji Správce” se rozumí osobní údaje popsané v příloze č. 1 této Smlouvy a veškeré další osobní údaje zpracovávané Zpracovatelem jménem Správce podle a/nebo v souvislosti s Hlavní smlouvou.</w:t>
      </w:r>
    </w:p>
    <w:p w:rsidR="008C488F" w:rsidRPr="00397A21" w:rsidRDefault="00397A21">
      <w:pPr>
        <w:spacing w:after="218" w:line="227" w:lineRule="auto"/>
        <w:ind w:left="206" w:right="14"/>
        <w:jc w:val="both"/>
        <w:rPr>
          <w:rFonts w:ascii="Times New Roman" w:hAnsi="Times New Roman" w:cs="Times New Roman"/>
        </w:rPr>
      </w:pPr>
      <w:r w:rsidRPr="00397A21">
        <w:rPr>
          <w:rFonts w:ascii="Times New Roman" w:hAnsi="Times New Roman" w:cs="Times New Roman"/>
          <w:sz w:val="24"/>
        </w:rP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8C488F" w:rsidRPr="00397A21" w:rsidRDefault="00397A21">
      <w:pPr>
        <w:spacing w:after="166"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3528" cy="33537"/>
            <wp:effectExtent l="0" t="0" r="0" b="0"/>
            <wp:docPr id="100832" name="Picture 100832"/>
            <wp:cNvGraphicFramePr/>
            <a:graphic xmlns:a="http://schemas.openxmlformats.org/drawingml/2006/main">
              <a:graphicData uri="http://schemas.openxmlformats.org/drawingml/2006/picture">
                <pic:pic xmlns:pic="http://schemas.openxmlformats.org/drawingml/2006/picture">
                  <pic:nvPicPr>
                    <pic:cNvPr id="100832" name="Picture 100832"/>
                    <pic:cNvPicPr/>
                  </pic:nvPicPr>
                  <pic:blipFill>
                    <a:blip r:embed="rId42"/>
                    <a:stretch>
                      <a:fillRect/>
                    </a:stretch>
                  </pic:blipFill>
                  <pic:spPr>
                    <a:xfrm>
                      <a:off x="0" y="0"/>
                      <a:ext cx="33528" cy="33537"/>
                    </a:xfrm>
                    <a:prstGeom prst="rect">
                      <a:avLst/>
                    </a:prstGeom>
                  </pic:spPr>
                </pic:pic>
              </a:graphicData>
            </a:graphic>
          </wp:inline>
        </w:drawing>
      </w:r>
      <w:r w:rsidRPr="00397A21">
        <w:rPr>
          <w:rFonts w:ascii="Times New Roman" w:hAnsi="Times New Roman" w:cs="Times New Roman"/>
          <w:sz w:val="24"/>
        </w:rPr>
        <w:t>Pokynem” se rozumí písemný pokyn Správce Zpracovateli týkající se zpracování Osobních údajů Správce. Zpracovatel je povinen kdykoliv v průběhu zpracování osobních údajů prokázat existenci a obsah Pokynu.</w:t>
      </w:r>
    </w:p>
    <w:p w:rsidR="008C488F" w:rsidRPr="00397A21" w:rsidRDefault="00397A21">
      <w:pPr>
        <w:spacing w:after="223"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6576" cy="36586"/>
            <wp:effectExtent l="0" t="0" r="0" b="0"/>
            <wp:docPr id="100834" name="Picture 100834"/>
            <wp:cNvGraphicFramePr/>
            <a:graphic xmlns:a="http://schemas.openxmlformats.org/drawingml/2006/main">
              <a:graphicData uri="http://schemas.openxmlformats.org/drawingml/2006/picture">
                <pic:pic xmlns:pic="http://schemas.openxmlformats.org/drawingml/2006/picture">
                  <pic:nvPicPr>
                    <pic:cNvPr id="100834" name="Picture 100834"/>
                    <pic:cNvPicPr/>
                  </pic:nvPicPr>
                  <pic:blipFill>
                    <a:blip r:embed="rId43"/>
                    <a:stretch>
                      <a:fillRect/>
                    </a:stretch>
                  </pic:blipFill>
                  <pic:spPr>
                    <a:xfrm>
                      <a:off x="0" y="0"/>
                      <a:ext cx="36576" cy="36586"/>
                    </a:xfrm>
                    <a:prstGeom prst="rect">
                      <a:avLst/>
                    </a:prstGeom>
                  </pic:spPr>
                </pic:pic>
              </a:graphicData>
            </a:graphic>
          </wp:inline>
        </w:drawing>
      </w:r>
      <w:r w:rsidRPr="00397A21">
        <w:rPr>
          <w:rFonts w:ascii="Times New Roman" w:hAnsi="Times New Roman" w:cs="Times New Roman"/>
          <w:sz w:val="24"/>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8C488F" w:rsidRPr="00397A21" w:rsidRDefault="00397A21">
      <w:pPr>
        <w:spacing w:after="195"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3528" cy="36587"/>
            <wp:effectExtent l="0" t="0" r="0" b="0"/>
            <wp:docPr id="100836" name="Picture 100836"/>
            <wp:cNvGraphicFramePr/>
            <a:graphic xmlns:a="http://schemas.openxmlformats.org/drawingml/2006/main">
              <a:graphicData uri="http://schemas.openxmlformats.org/drawingml/2006/picture">
                <pic:pic xmlns:pic="http://schemas.openxmlformats.org/drawingml/2006/picture">
                  <pic:nvPicPr>
                    <pic:cNvPr id="100836" name="Picture 100836"/>
                    <pic:cNvPicPr/>
                  </pic:nvPicPr>
                  <pic:blipFill>
                    <a:blip r:embed="rId44"/>
                    <a:stretch>
                      <a:fillRect/>
                    </a:stretch>
                  </pic:blipFill>
                  <pic:spPr>
                    <a:xfrm>
                      <a:off x="0" y="0"/>
                      <a:ext cx="33528" cy="36587"/>
                    </a:xfrm>
                    <a:prstGeom prst="rect">
                      <a:avLst/>
                    </a:prstGeom>
                  </pic:spPr>
                </pic:pic>
              </a:graphicData>
            </a:graphic>
          </wp:inline>
        </w:drawing>
      </w:r>
      <w:r w:rsidRPr="00397A21">
        <w:rPr>
          <w:rFonts w:ascii="Times New Roman" w:hAnsi="Times New Roman" w:cs="Times New Roman"/>
          <w:sz w:val="24"/>
        </w:rPr>
        <w:t>Produkty” se rozumí Produkty, které má Zpracovatel poskytnout Správci dle Hlavní smlouvy.</w:t>
      </w:r>
    </w:p>
    <w:p w:rsidR="008C488F" w:rsidRPr="00397A21" w:rsidRDefault="00397A21">
      <w:pPr>
        <w:spacing w:after="748"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36576" cy="39636"/>
            <wp:effectExtent l="0" t="0" r="0" b="0"/>
            <wp:docPr id="100838" name="Picture 100838"/>
            <wp:cNvGraphicFramePr/>
            <a:graphic xmlns:a="http://schemas.openxmlformats.org/drawingml/2006/main">
              <a:graphicData uri="http://schemas.openxmlformats.org/drawingml/2006/picture">
                <pic:pic xmlns:pic="http://schemas.openxmlformats.org/drawingml/2006/picture">
                  <pic:nvPicPr>
                    <pic:cNvPr id="100838" name="Picture 100838"/>
                    <pic:cNvPicPr/>
                  </pic:nvPicPr>
                  <pic:blipFill>
                    <a:blip r:embed="rId45"/>
                    <a:stretch>
                      <a:fillRect/>
                    </a:stretch>
                  </pic:blipFill>
                  <pic:spPr>
                    <a:xfrm>
                      <a:off x="0" y="0"/>
                      <a:ext cx="36576" cy="39636"/>
                    </a:xfrm>
                    <a:prstGeom prst="rect">
                      <a:avLst/>
                    </a:prstGeom>
                  </pic:spPr>
                </pic:pic>
              </a:graphicData>
            </a:graphic>
          </wp:inline>
        </w:drawing>
      </w:r>
      <w:r w:rsidRPr="00397A21">
        <w:rPr>
          <w:rFonts w:ascii="Times New Roman" w:hAnsi="Times New Roman" w:cs="Times New Roman"/>
          <w:sz w:val="24"/>
        </w:rPr>
        <w:t>P</w:t>
      </w:r>
      <w:r w:rsidR="008A1780">
        <w:rPr>
          <w:rFonts w:ascii="Times New Roman" w:hAnsi="Times New Roman" w:cs="Times New Roman"/>
          <w:sz w:val="24"/>
        </w:rPr>
        <w:t>ředpisy o ochraně osobních údajů</w:t>
      </w:r>
      <w:bookmarkStart w:id="0" w:name="_GoBack"/>
      <w:bookmarkEnd w:id="0"/>
      <w:r w:rsidRPr="00397A21">
        <w:rPr>
          <w:rFonts w:ascii="Times New Roman" w:hAnsi="Times New Roman" w:cs="Times New Roman"/>
          <w:sz w:val="24"/>
        </w:rPr>
        <w:t xml:space="preserve"> se rozumí Nařízení Evropského parlamentu a Rady (EU) č. 2016/679 ze dne 27. dubna 2016 0 ochraně fyzických osob v souvislosti se zpracováním osobních údajů a o volném pohybu těchto údajů a o zrušení směrnice 96/46/ES (obecné nařízení</w:t>
      </w:r>
    </w:p>
    <w:p w:rsidR="008C488F" w:rsidRPr="00397A21" w:rsidRDefault="00397A21">
      <w:pPr>
        <w:spacing w:after="0"/>
        <w:ind w:right="691"/>
        <w:jc w:val="right"/>
        <w:rPr>
          <w:rFonts w:ascii="Times New Roman" w:hAnsi="Times New Roman" w:cs="Times New Roman"/>
        </w:rPr>
      </w:pPr>
      <w:r w:rsidRPr="00397A21">
        <w:rPr>
          <w:rFonts w:ascii="Times New Roman" w:hAnsi="Times New Roman" w:cs="Times New Roman"/>
          <w:sz w:val="36"/>
        </w:rPr>
        <w:lastRenderedPageBreak/>
        <w:t xml:space="preserve">| </w:t>
      </w:r>
    </w:p>
    <w:p w:rsidR="008C488F" w:rsidRPr="00397A21" w:rsidRDefault="00397A21">
      <w:pPr>
        <w:spacing w:after="221" w:line="227" w:lineRule="auto"/>
        <w:ind w:left="53" w:right="14"/>
        <w:jc w:val="both"/>
        <w:rPr>
          <w:rFonts w:ascii="Times New Roman" w:hAnsi="Times New Roman" w:cs="Times New Roman"/>
        </w:rPr>
      </w:pPr>
      <w:r w:rsidRPr="00397A21">
        <w:rPr>
          <w:rFonts w:ascii="Times New Roman" w:hAnsi="Times New Roman" w:cs="Times New Roman"/>
          <w:sz w:val="24"/>
        </w:rPr>
        <w:t>o ochraně osobních údajů) ve znění opravy uveřejněné v Úředním věstníku Evropské unie L 119 ze dne 4. května 2016, jakož i veškeré národní předpisy upravující ochranu osobních údajů.</w:t>
      </w:r>
    </w:p>
    <w:p w:rsidR="008C488F" w:rsidRPr="00397A21" w:rsidRDefault="00397A21">
      <w:pPr>
        <w:spacing w:after="236" w:line="227" w:lineRule="auto"/>
        <w:ind w:left="53" w:right="173"/>
        <w:jc w:val="both"/>
        <w:rPr>
          <w:rFonts w:ascii="Times New Roman" w:hAnsi="Times New Roman" w:cs="Times New Roman"/>
        </w:rPr>
      </w:pPr>
      <w:r w:rsidRPr="00397A21">
        <w:rPr>
          <w:rFonts w:ascii="Times New Roman" w:hAnsi="Times New Roman" w:cs="Times New Roman"/>
          <w:noProof/>
        </w:rPr>
        <w:drawing>
          <wp:inline distT="0" distB="0" distL="0" distR="0">
            <wp:extent cx="12192" cy="30489"/>
            <wp:effectExtent l="0" t="0" r="0" b="0"/>
            <wp:docPr id="29412" name="Picture 29412"/>
            <wp:cNvGraphicFramePr/>
            <a:graphic xmlns:a="http://schemas.openxmlformats.org/drawingml/2006/main">
              <a:graphicData uri="http://schemas.openxmlformats.org/drawingml/2006/picture">
                <pic:pic xmlns:pic="http://schemas.openxmlformats.org/drawingml/2006/picture">
                  <pic:nvPicPr>
                    <pic:cNvPr id="29412" name="Picture 29412"/>
                    <pic:cNvPicPr/>
                  </pic:nvPicPr>
                  <pic:blipFill>
                    <a:blip r:embed="rId46"/>
                    <a:stretch>
                      <a:fillRect/>
                    </a:stretch>
                  </pic:blipFill>
                  <pic:spPr>
                    <a:xfrm>
                      <a:off x="0" y="0"/>
                      <a:ext cx="12192" cy="30489"/>
                    </a:xfrm>
                    <a:prstGeom prst="rect">
                      <a:avLst/>
                    </a:prstGeom>
                  </pic:spPr>
                </pic:pic>
              </a:graphicData>
            </a:graphic>
          </wp:inline>
        </w:drawing>
      </w:r>
      <w:r w:rsidRPr="00397A21">
        <w:rPr>
          <w:rFonts w:ascii="Times New Roman" w:hAnsi="Times New Roman" w:cs="Times New Roman"/>
          <w:sz w:val="24"/>
        </w:rPr>
        <w:t xml:space="preserve">Schválenými Podzpracovateli” se rozumějí: (a) Podzpracovatelé uvedení v příloze č. 3 této Smlouvy (autorizované předání Osobních údajů Správce); a (b) případně další dílčí Podzpracovatelé předem písemně povolení Správcem v souladu se kapitolou 6 této Smlouvy. Nejedná se o osoby, které zpracovávají osobní údaje pro zpracovatele na základě pracovní smlouvy, dohody o provedení práce či dohody o provedení činnosti nebo osoby, které se při provádění svých služeb, tj. plnění smlouvy s objednatelem (jinak zpracovatelem osobních údajů), mohou pouze nahodile dostat do styku s osobními údaji, aniž by osobní údaje jakkoliv </w:t>
      </w:r>
      <w:r w:rsidRPr="00397A21">
        <w:rPr>
          <w:rFonts w:ascii="Times New Roman" w:eastAsia="Times New Roman" w:hAnsi="Times New Roman" w:cs="Times New Roman"/>
          <w:sz w:val="24"/>
        </w:rPr>
        <w:t>zpracovávaly.</w:t>
      </w:r>
    </w:p>
    <w:p w:rsidR="008C488F" w:rsidRPr="00397A21" w:rsidRDefault="00397A21">
      <w:pPr>
        <w:spacing w:after="209" w:line="227" w:lineRule="auto"/>
        <w:ind w:left="58" w:right="14"/>
        <w:jc w:val="both"/>
        <w:rPr>
          <w:rFonts w:ascii="Times New Roman" w:hAnsi="Times New Roman" w:cs="Times New Roman"/>
        </w:rPr>
      </w:pPr>
      <w:r w:rsidRPr="00397A21">
        <w:rPr>
          <w:rFonts w:ascii="Times New Roman" w:hAnsi="Times New Roman" w:cs="Times New Roman"/>
          <w:sz w:val="24"/>
        </w:rPr>
        <w:t>„Službami” se rozumí Služby, které má Zpracovatel poskytnout Správci podle Hlavní smlouvy.</w:t>
      </w:r>
    </w:p>
    <w:p w:rsidR="008C488F" w:rsidRPr="00397A21" w:rsidRDefault="00397A21">
      <w:pPr>
        <w:spacing w:after="234" w:line="227" w:lineRule="auto"/>
        <w:ind w:left="58" w:right="168"/>
        <w:jc w:val="both"/>
        <w:rPr>
          <w:rFonts w:ascii="Times New Roman" w:hAnsi="Times New Roman" w:cs="Times New Roman"/>
        </w:rPr>
      </w:pPr>
      <w:r w:rsidRPr="00397A21">
        <w:rPr>
          <w:rFonts w:ascii="Times New Roman" w:hAnsi="Times New Roman" w:cs="Times New Roman"/>
          <w:sz w:val="24"/>
        </w:rPr>
        <w:t>„Standardními smluvními doložkami” se rozumí standardní smluvní doložky pro předávání osobních údajů zpracovatelům usazeným ve třetích zemích schválené rozhodnutím Evrops</w:t>
      </w:r>
      <w:r w:rsidR="00161E98">
        <w:rPr>
          <w:rFonts w:ascii="Times New Roman" w:hAnsi="Times New Roman" w:cs="Times New Roman"/>
          <w:sz w:val="24"/>
        </w:rPr>
        <w:t>ké komise 2010/87/EU ze dne 5. ú</w:t>
      </w:r>
      <w:r w:rsidRPr="00397A21">
        <w:rPr>
          <w:rFonts w:ascii="Times New Roman" w:hAnsi="Times New Roman" w:cs="Times New Roman"/>
          <w:sz w:val="24"/>
        </w:rPr>
        <w:t>nora 2010, nebo jakýkoli soubor ustanovení schválených Evropskou komisí, který je mění, doplňuje nebo nahrazuje.</w:t>
      </w:r>
    </w:p>
    <w:p w:rsidR="008C488F" w:rsidRPr="00397A21" w:rsidRDefault="00397A21">
      <w:pPr>
        <w:spacing w:after="238" w:line="227" w:lineRule="auto"/>
        <w:ind w:left="53" w:right="168"/>
        <w:jc w:val="both"/>
        <w:rPr>
          <w:rFonts w:ascii="Times New Roman" w:hAnsi="Times New Roman" w:cs="Times New Roman"/>
        </w:rPr>
      </w:pPr>
      <w:r w:rsidRPr="00397A21">
        <w:rPr>
          <w:rFonts w:ascii="Times New Roman" w:hAnsi="Times New Roman" w:cs="Times New Roman"/>
          <w:sz w:val="24"/>
        </w:rPr>
        <w:t>„Třetí zemí” se rozumí jakákoli země mimo EU/EHP, s výjimkou případů, kdy je tato země předmětem platného a účinného rozhodnutí Evropské komise o odpovídající ochraně osobních údajů ve třetích zemích.</w:t>
      </w:r>
    </w:p>
    <w:p w:rsidR="008C488F" w:rsidRPr="00397A21" w:rsidRDefault="00397A21">
      <w:pPr>
        <w:spacing w:after="224" w:line="228" w:lineRule="auto"/>
        <w:ind w:left="53" w:firstLine="5"/>
        <w:rPr>
          <w:rFonts w:ascii="Times New Roman" w:hAnsi="Times New Roman" w:cs="Times New Roman"/>
        </w:rPr>
      </w:pPr>
      <w:r w:rsidRPr="00397A21">
        <w:rPr>
          <w:rFonts w:ascii="Times New Roman" w:hAnsi="Times New Roman" w:cs="Times New Roman"/>
          <w:noProof/>
        </w:rPr>
        <w:drawing>
          <wp:anchor distT="0" distB="0" distL="114300" distR="114300" simplePos="0" relativeHeight="251674624" behindDoc="0" locked="0" layoutInCell="1" allowOverlap="0">
            <wp:simplePos x="0" y="0"/>
            <wp:positionH relativeFrom="page">
              <wp:posOffset>408432</wp:posOffset>
            </wp:positionH>
            <wp:positionV relativeFrom="page">
              <wp:posOffset>1420773</wp:posOffset>
            </wp:positionV>
            <wp:extent cx="6096" cy="6098"/>
            <wp:effectExtent l="0" t="0" r="0" b="0"/>
            <wp:wrapSquare wrapText="bothSides"/>
            <wp:docPr id="29411" name="Picture 29411"/>
            <wp:cNvGraphicFramePr/>
            <a:graphic xmlns:a="http://schemas.openxmlformats.org/drawingml/2006/main">
              <a:graphicData uri="http://schemas.openxmlformats.org/drawingml/2006/picture">
                <pic:pic xmlns:pic="http://schemas.openxmlformats.org/drawingml/2006/picture">
                  <pic:nvPicPr>
                    <pic:cNvPr id="29411" name="Picture 29411"/>
                    <pic:cNvPicPr/>
                  </pic:nvPicPr>
                  <pic:blipFill>
                    <a:blip r:embed="rId11"/>
                    <a:stretch>
                      <a:fillRect/>
                    </a:stretch>
                  </pic:blipFill>
                  <pic:spPr>
                    <a:xfrm>
                      <a:off x="0" y="0"/>
                      <a:ext cx="6096" cy="6098"/>
                    </a:xfrm>
                    <a:prstGeom prst="rect">
                      <a:avLst/>
                    </a:prstGeom>
                  </pic:spPr>
                </pic:pic>
              </a:graphicData>
            </a:graphic>
          </wp:anchor>
        </w:drawing>
      </w:r>
      <w:r w:rsidRPr="00397A21">
        <w:rPr>
          <w:rFonts w:ascii="Times New Roman" w:hAnsi="Times New Roman" w:cs="Times New Roman"/>
        </w:rPr>
        <w:t>„Vymazáním” se rozumí odstranění nebo zničení Osobních údajů Správce tak, aby nemohly být obnoveny nebo rekonstruovány.</w:t>
      </w:r>
    </w:p>
    <w:p w:rsidR="008C488F" w:rsidRPr="00397A21" w:rsidRDefault="00397A21">
      <w:pPr>
        <w:spacing w:after="208" w:line="227" w:lineRule="auto"/>
        <w:ind w:left="34" w:right="158"/>
        <w:jc w:val="both"/>
        <w:rPr>
          <w:rFonts w:ascii="Times New Roman" w:hAnsi="Times New Roman" w:cs="Times New Roman"/>
        </w:rPr>
      </w:pPr>
      <w:r w:rsidRPr="00397A21">
        <w:rPr>
          <w:rFonts w:ascii="Times New Roman" w:hAnsi="Times New Roman" w:cs="Times New Roman"/>
          <w:sz w:val="24"/>
        </w:rP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rsidR="008C488F" w:rsidRPr="00397A21" w:rsidRDefault="00397A21">
      <w:pPr>
        <w:spacing w:after="390" w:line="227" w:lineRule="auto"/>
        <w:ind w:left="48" w:right="158"/>
        <w:jc w:val="both"/>
        <w:rPr>
          <w:rFonts w:ascii="Times New Roman" w:hAnsi="Times New Roman" w:cs="Times New Roman"/>
        </w:rPr>
      </w:pPr>
      <w:r w:rsidRPr="00397A21">
        <w:rPr>
          <w:rFonts w:ascii="Times New Roman" w:hAnsi="Times New Roman" w:cs="Times New Roman"/>
          <w:sz w:val="24"/>
        </w:rPr>
        <w:t>„Zpracování”, „správce”, „zpracovatel”, „subjekt údajů”, „osobní údaje”, „</w:t>
      </w:r>
      <w:r w:rsidR="00161E98">
        <w:rPr>
          <w:rFonts w:ascii="Times New Roman" w:hAnsi="Times New Roman" w:cs="Times New Roman"/>
          <w:sz w:val="24"/>
        </w:rPr>
        <w:t>zvláštní kategorie osobních údajů</w:t>
      </w:r>
      <w:r w:rsidRPr="00397A21">
        <w:rPr>
          <w:rFonts w:ascii="Times New Roman" w:hAnsi="Times New Roman" w:cs="Times New Roman"/>
          <w:sz w:val="24"/>
        </w:rPr>
        <w:t xml:space="preserve"> a jakékoli další obecné definice neuvedené v této Smlouvě nebo v Hlavní smlouvě mají stejný význam jako v GDPR.</w:t>
      </w:r>
    </w:p>
    <w:p w:rsidR="008C488F" w:rsidRPr="00397A21" w:rsidRDefault="00397A21">
      <w:pPr>
        <w:pStyle w:val="Nadpis2"/>
        <w:spacing w:after="106"/>
        <w:ind w:left="58"/>
        <w:rPr>
          <w:rFonts w:ascii="Times New Roman" w:hAnsi="Times New Roman" w:cs="Times New Roman"/>
        </w:rPr>
      </w:pPr>
      <w:r w:rsidRPr="00397A21">
        <w:rPr>
          <w:rFonts w:ascii="Times New Roman" w:hAnsi="Times New Roman" w:cs="Times New Roman"/>
        </w:rPr>
        <w:t>2 Podmínky zpracování Osobních údajů Správce</w:t>
      </w:r>
    </w:p>
    <w:p w:rsidR="008C488F" w:rsidRPr="00397A21" w:rsidRDefault="00397A21">
      <w:pPr>
        <w:spacing w:after="159" w:line="227" w:lineRule="auto"/>
        <w:ind w:left="609" w:right="154" w:hanging="566"/>
        <w:jc w:val="both"/>
        <w:rPr>
          <w:rFonts w:ascii="Times New Roman" w:hAnsi="Times New Roman" w:cs="Times New Roman"/>
        </w:rPr>
      </w:pPr>
      <w:r w:rsidRPr="00397A21">
        <w:rPr>
          <w:rFonts w:ascii="Times New Roman" w:eastAsia="Times New Roman" w:hAnsi="Times New Roman" w:cs="Times New Roman"/>
          <w:sz w:val="24"/>
        </w:rPr>
        <w:t xml:space="preserve">2.1 </w:t>
      </w:r>
      <w:r w:rsidRPr="00397A21">
        <w:rPr>
          <w:rFonts w:ascii="Times New Roman" w:hAnsi="Times New Roman" w:cs="Times New Roman"/>
          <w:sz w:val="24"/>
        </w:rP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8C488F" w:rsidRPr="00397A21" w:rsidRDefault="00397A21">
      <w:pPr>
        <w:spacing w:after="158" w:line="227" w:lineRule="auto"/>
        <w:ind w:left="619" w:right="154" w:hanging="576"/>
        <w:jc w:val="both"/>
        <w:rPr>
          <w:rFonts w:ascii="Times New Roman" w:hAnsi="Times New Roman" w:cs="Times New Roman"/>
        </w:rPr>
      </w:pPr>
      <w:r w:rsidRPr="00397A21">
        <w:rPr>
          <w:rFonts w:ascii="Times New Roman" w:eastAsia="Times New Roman" w:hAnsi="Times New Roman" w:cs="Times New Roman"/>
          <w:sz w:val="24"/>
        </w:rPr>
        <w:t xml:space="preserve">2.2 </w:t>
      </w:r>
      <w:r w:rsidRPr="00397A21">
        <w:rPr>
          <w:rFonts w:ascii="Times New Roman" w:hAnsi="Times New Roman" w:cs="Times New Roman"/>
          <w:sz w:val="24"/>
        </w:rP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8C488F" w:rsidRPr="00397A21" w:rsidRDefault="00397A21">
      <w:pPr>
        <w:spacing w:after="135" w:line="227" w:lineRule="auto"/>
        <w:ind w:left="619" w:right="144" w:hanging="576"/>
        <w:jc w:val="both"/>
        <w:rPr>
          <w:rFonts w:ascii="Times New Roman" w:hAnsi="Times New Roman" w:cs="Times New Roman"/>
        </w:rPr>
      </w:pPr>
      <w:r w:rsidRPr="00397A21">
        <w:rPr>
          <w:rFonts w:ascii="Times New Roman" w:eastAsia="Times New Roman" w:hAnsi="Times New Roman" w:cs="Times New Roman"/>
          <w:sz w:val="24"/>
        </w:rPr>
        <w:t xml:space="preserve">2.3 </w:t>
      </w:r>
      <w:r w:rsidRPr="00397A21">
        <w:rPr>
          <w:rFonts w:ascii="Times New Roman" w:hAnsi="Times New Roman" w:cs="Times New Roman"/>
          <w:sz w:val="24"/>
        </w:rP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8C488F" w:rsidRPr="00397A21" w:rsidRDefault="00397A21">
      <w:pPr>
        <w:spacing w:after="115" w:line="227" w:lineRule="auto"/>
        <w:ind w:left="772" w:right="115" w:hanging="566"/>
        <w:jc w:val="both"/>
        <w:rPr>
          <w:rFonts w:ascii="Times New Roman" w:hAnsi="Times New Roman" w:cs="Times New Roman"/>
        </w:rPr>
      </w:pPr>
      <w:r w:rsidRPr="00397A21">
        <w:rPr>
          <w:rFonts w:ascii="Times New Roman" w:eastAsia="Times New Roman" w:hAnsi="Times New Roman" w:cs="Times New Roman"/>
          <w:sz w:val="24"/>
        </w:rPr>
        <w:lastRenderedPageBreak/>
        <w:t xml:space="preserve">2.4 </w:t>
      </w:r>
      <w:r w:rsidRPr="00397A21">
        <w:rPr>
          <w:rFonts w:ascii="Times New Roman" w:hAnsi="Times New Roman" w:cs="Times New Roman"/>
          <w:sz w:val="24"/>
        </w:rPr>
        <w:t>Pro účely komunikace a zajištění součinnosti Správce a Zpracovatele navzájem (zejm. v případech porušeni zabezpečení osobních údajů, předávání žádostí subjektů údajů), není-li v konkrétním případě určeno jinak, pověřily Smluvní strany tyto osoby:</w:t>
      </w:r>
    </w:p>
    <w:p w:rsidR="008C488F" w:rsidRPr="00397A21" w:rsidRDefault="00397A21">
      <w:pPr>
        <w:spacing w:after="138" w:line="228" w:lineRule="auto"/>
        <w:ind w:left="1435" w:hanging="720"/>
        <w:rPr>
          <w:rFonts w:ascii="Times New Roman" w:hAnsi="Times New Roman" w:cs="Times New Roman"/>
        </w:rPr>
      </w:pPr>
      <w:r w:rsidRPr="00397A21">
        <w:rPr>
          <w:rFonts w:ascii="Times New Roman" w:hAnsi="Times New Roman" w:cs="Times New Roman"/>
        </w:rPr>
        <w:t xml:space="preserve">2.4.1 osoba pověřená Správcem: </w:t>
      </w:r>
      <w:r w:rsidRPr="00161E98">
        <w:rPr>
          <w:rFonts w:ascii="Times New Roman" w:hAnsi="Times New Roman" w:cs="Times New Roman"/>
          <w:highlight w:val="black"/>
        </w:rPr>
        <w:t>Mgr. Pavel Vyroubal, e-mail: pavel.vyroubal@rsd.cz, tel: 241 084 420</w:t>
      </w:r>
      <w:r w:rsidRPr="00161E98">
        <w:rPr>
          <w:rFonts w:ascii="Times New Roman" w:hAnsi="Times New Roman" w:cs="Times New Roman"/>
          <w:noProof/>
          <w:highlight w:val="black"/>
        </w:rPr>
        <w:drawing>
          <wp:inline distT="0" distB="0" distL="0" distR="0">
            <wp:extent cx="15240" cy="15244"/>
            <wp:effectExtent l="0" t="0" r="0" b="0"/>
            <wp:docPr id="32377" name="Picture 32377"/>
            <wp:cNvGraphicFramePr/>
            <a:graphic xmlns:a="http://schemas.openxmlformats.org/drawingml/2006/main">
              <a:graphicData uri="http://schemas.openxmlformats.org/drawingml/2006/picture">
                <pic:pic xmlns:pic="http://schemas.openxmlformats.org/drawingml/2006/picture">
                  <pic:nvPicPr>
                    <pic:cNvPr id="32377" name="Picture 32377"/>
                    <pic:cNvPicPr/>
                  </pic:nvPicPr>
                  <pic:blipFill>
                    <a:blip r:embed="rId47"/>
                    <a:stretch>
                      <a:fillRect/>
                    </a:stretch>
                  </pic:blipFill>
                  <pic:spPr>
                    <a:xfrm>
                      <a:off x="0" y="0"/>
                      <a:ext cx="15240" cy="15244"/>
                    </a:xfrm>
                    <a:prstGeom prst="rect">
                      <a:avLst/>
                    </a:prstGeom>
                  </pic:spPr>
                </pic:pic>
              </a:graphicData>
            </a:graphic>
          </wp:inline>
        </w:drawing>
      </w:r>
    </w:p>
    <w:p w:rsidR="008C488F" w:rsidRPr="00397A21" w:rsidRDefault="00397A21">
      <w:pPr>
        <w:spacing w:after="116" w:line="228" w:lineRule="auto"/>
        <w:ind w:left="1435" w:hanging="720"/>
        <w:rPr>
          <w:rFonts w:ascii="Times New Roman" w:hAnsi="Times New Roman" w:cs="Times New Roman"/>
        </w:rPr>
      </w:pPr>
      <w:r w:rsidRPr="00397A21">
        <w:rPr>
          <w:rFonts w:ascii="Times New Roman" w:hAnsi="Times New Roman" w:cs="Times New Roman"/>
          <w:sz w:val="24"/>
        </w:rPr>
        <w:t xml:space="preserve">2.4.2 osoba pověřená Zpracovatelem: </w:t>
      </w:r>
      <w:r w:rsidRPr="00161E98">
        <w:rPr>
          <w:rFonts w:ascii="Times New Roman" w:hAnsi="Times New Roman" w:cs="Times New Roman"/>
          <w:sz w:val="24"/>
          <w:highlight w:val="black"/>
        </w:rPr>
        <w:t xml:space="preserve">Antonín Beck, e-mail: t.beck@seznam.cz, tel: </w:t>
      </w:r>
      <w:r w:rsidRPr="00161E98">
        <w:rPr>
          <w:rFonts w:ascii="Times New Roman" w:eastAsia="Times New Roman" w:hAnsi="Times New Roman" w:cs="Times New Roman"/>
          <w:sz w:val="24"/>
          <w:highlight w:val="black"/>
        </w:rPr>
        <w:t>606786466.</w:t>
      </w:r>
    </w:p>
    <w:p w:rsidR="008C488F" w:rsidRPr="00397A21" w:rsidRDefault="00397A21">
      <w:pPr>
        <w:spacing w:after="409" w:line="228" w:lineRule="auto"/>
        <w:ind w:left="168" w:firstLine="5"/>
        <w:rPr>
          <w:rFonts w:ascii="Times New Roman" w:hAnsi="Times New Roman" w:cs="Times New Roman"/>
        </w:rPr>
      </w:pPr>
      <w:r w:rsidRPr="00397A21">
        <w:rPr>
          <w:rFonts w:ascii="Times New Roman" w:hAnsi="Times New Roman" w:cs="Times New Roman"/>
        </w:rPr>
        <w:t>Obě strany jsou povinny na zaslání podání neprodleně reagovat nejpozději však do 48 hodin od zaslání.</w:t>
      </w:r>
    </w:p>
    <w:p w:rsidR="008C488F" w:rsidRPr="00397A21" w:rsidRDefault="00397A21">
      <w:pPr>
        <w:pStyle w:val="Nadpis2"/>
        <w:ind w:left="206"/>
        <w:rPr>
          <w:rFonts w:ascii="Times New Roman" w:hAnsi="Times New Roman" w:cs="Times New Roman"/>
        </w:rPr>
      </w:pPr>
      <w:r w:rsidRPr="00397A21">
        <w:rPr>
          <w:rFonts w:ascii="Times New Roman" w:hAnsi="Times New Roman" w:cs="Times New Roman"/>
        </w:rPr>
        <w:t>3 Zpracování Osobních údajů Správce</w:t>
      </w:r>
    </w:p>
    <w:p w:rsidR="008C488F" w:rsidRPr="00397A21" w:rsidRDefault="00397A21">
      <w:pPr>
        <w:spacing w:after="135" w:line="227" w:lineRule="auto"/>
        <w:ind w:left="768" w:right="82" w:hanging="562"/>
        <w:jc w:val="both"/>
        <w:rPr>
          <w:rFonts w:ascii="Times New Roman" w:hAnsi="Times New Roman" w:cs="Times New Roman"/>
        </w:rPr>
      </w:pPr>
      <w:r w:rsidRPr="00397A21">
        <w:rPr>
          <w:rFonts w:ascii="Times New Roman" w:eastAsia="Times New Roman" w:hAnsi="Times New Roman" w:cs="Times New Roman"/>
          <w:sz w:val="24"/>
        </w:rPr>
        <w:t xml:space="preserve">3.1 </w:t>
      </w:r>
      <w:r w:rsidRPr="00397A21">
        <w:rPr>
          <w:rFonts w:ascii="Times New Roman" w:hAnsi="Times New Roman" w:cs="Times New Roman"/>
          <w:sz w:val="24"/>
        </w:rP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8C488F" w:rsidRPr="00397A21" w:rsidRDefault="00397A21">
      <w:pPr>
        <w:spacing w:after="101" w:line="227" w:lineRule="auto"/>
        <w:ind w:left="777" w:right="82" w:hanging="571"/>
        <w:jc w:val="both"/>
        <w:rPr>
          <w:rFonts w:ascii="Times New Roman" w:hAnsi="Times New Roman" w:cs="Times New Roman"/>
        </w:rPr>
      </w:pPr>
      <w:r w:rsidRPr="00397A21">
        <w:rPr>
          <w:rFonts w:ascii="Times New Roman" w:eastAsia="Times New Roman" w:hAnsi="Times New Roman" w:cs="Times New Roman"/>
          <w:sz w:val="24"/>
        </w:rPr>
        <w:t xml:space="preserve">3.2 </w:t>
      </w:r>
      <w:r w:rsidRPr="00397A21">
        <w:rPr>
          <w:rFonts w:ascii="Times New Roman" w:hAnsi="Times New Roman" w:cs="Times New Roman"/>
          <w:sz w:val="24"/>
        </w:rPr>
        <w:t>Zpracovatel neprodleně nebo bez zbytečného odkladu od obdržení Pokynu informuje Správce v případě, kdy podle jeho názoru vzhledem k jeho odborným znalostem a zkušenostem takový Pokyn porušuje Předpisy o ochraně osobních údajů.</w:t>
      </w:r>
    </w:p>
    <w:p w:rsidR="008C488F" w:rsidRPr="00397A21" w:rsidRDefault="00397A21">
      <w:pPr>
        <w:spacing w:after="102" w:line="227" w:lineRule="auto"/>
        <w:ind w:left="777" w:right="77" w:hanging="571"/>
        <w:jc w:val="both"/>
        <w:rPr>
          <w:rFonts w:ascii="Times New Roman" w:hAnsi="Times New Roman" w:cs="Times New Roman"/>
        </w:rPr>
      </w:pPr>
      <w:r w:rsidRPr="00397A21">
        <w:rPr>
          <w:rFonts w:ascii="Times New Roman" w:eastAsia="Times New Roman" w:hAnsi="Times New Roman" w:cs="Times New Roman"/>
          <w:sz w:val="24"/>
        </w:rPr>
        <w:t xml:space="preserve">3.3 </w:t>
      </w:r>
      <w:r w:rsidRPr="00397A21">
        <w:rPr>
          <w:rFonts w:ascii="Times New Roman" w:hAnsi="Times New Roman" w:cs="Times New Roman"/>
          <w:sz w:val="24"/>
        </w:rPr>
        <w:t>Zpracovatel bere na vědomí, že není oprávněn určit účely a prostředky zpracování Osobních údajů Správce a pokud by Zpracovatel toto porušil, považuje se ve vztahu k takovému zpracování za správce.</w:t>
      </w:r>
    </w:p>
    <w:p w:rsidR="008C488F" w:rsidRPr="00397A21" w:rsidRDefault="00397A21">
      <w:pPr>
        <w:tabs>
          <w:tab w:val="right" w:pos="9192"/>
        </w:tabs>
        <w:spacing w:after="32" w:line="227" w:lineRule="auto"/>
        <w:rPr>
          <w:rFonts w:ascii="Times New Roman" w:hAnsi="Times New Roman" w:cs="Times New Roman"/>
        </w:rPr>
      </w:pPr>
      <w:r w:rsidRPr="00397A21">
        <w:rPr>
          <w:rFonts w:ascii="Times New Roman" w:eastAsia="Times New Roman" w:hAnsi="Times New Roman" w:cs="Times New Roman"/>
          <w:sz w:val="24"/>
        </w:rPr>
        <w:t>3.4</w:t>
      </w:r>
      <w:r w:rsidRPr="00397A21">
        <w:rPr>
          <w:rFonts w:ascii="Times New Roman" w:eastAsia="Times New Roman" w:hAnsi="Times New Roman" w:cs="Times New Roman"/>
          <w:sz w:val="24"/>
        </w:rPr>
        <w:tab/>
      </w:r>
      <w:r w:rsidRPr="00397A21">
        <w:rPr>
          <w:rFonts w:ascii="Times New Roman" w:hAnsi="Times New Roman" w:cs="Times New Roman"/>
          <w:sz w:val="24"/>
        </w:rPr>
        <w:t>Pro účely zpracování uvedeného výše tímto Správce instruuje Zpracovatele, aby předával</w:t>
      </w:r>
    </w:p>
    <w:p w:rsidR="008C488F" w:rsidRPr="00397A21" w:rsidRDefault="00397A21">
      <w:pPr>
        <w:spacing w:after="412" w:line="227" w:lineRule="auto"/>
        <w:ind w:left="739" w:right="14"/>
        <w:jc w:val="both"/>
        <w:rPr>
          <w:rFonts w:ascii="Times New Roman" w:hAnsi="Times New Roman" w:cs="Times New Roman"/>
        </w:rPr>
      </w:pPr>
      <w:r w:rsidRPr="00397A21">
        <w:rPr>
          <w:rFonts w:ascii="Times New Roman" w:hAnsi="Times New Roman" w:cs="Times New Roman"/>
          <w:sz w:val="24"/>
        </w:rPr>
        <w:t>Osobní údaje Správce příjemcům ve třetích zemích uvedených v příloze č. 3 této Smlouvy (Autorizované předávání Osobních údajů Správce) vždy za předpokladu, že taková osoba splní požadavky uvedené v kapitole 6 této Smlouvy.</w:t>
      </w:r>
    </w:p>
    <w:p w:rsidR="008C488F" w:rsidRPr="00397A21" w:rsidRDefault="00397A21">
      <w:pPr>
        <w:pStyle w:val="Nadpis2"/>
        <w:ind w:left="206"/>
        <w:rPr>
          <w:rFonts w:ascii="Times New Roman" w:hAnsi="Times New Roman" w:cs="Times New Roman"/>
        </w:rPr>
      </w:pPr>
      <w:r w:rsidRPr="00397A21">
        <w:rPr>
          <w:rFonts w:ascii="Times New Roman" w:eastAsia="Times New Roman" w:hAnsi="Times New Roman" w:cs="Times New Roman"/>
          <w:sz w:val="28"/>
        </w:rPr>
        <w:t xml:space="preserve">4 </w:t>
      </w:r>
      <w:r w:rsidRPr="00397A21">
        <w:rPr>
          <w:rFonts w:ascii="Times New Roman" w:hAnsi="Times New Roman" w:cs="Times New Roman"/>
          <w:sz w:val="28"/>
        </w:rPr>
        <w:t>Spolehlivost Zpracovatele</w:t>
      </w:r>
    </w:p>
    <w:p w:rsidR="008C488F" w:rsidRPr="00397A21" w:rsidRDefault="00397A21">
      <w:pPr>
        <w:numPr>
          <w:ilvl w:val="0"/>
          <w:numId w:val="12"/>
        </w:numPr>
        <w:spacing w:after="75" w:line="227" w:lineRule="auto"/>
        <w:ind w:right="14" w:hanging="197"/>
        <w:jc w:val="both"/>
        <w:rPr>
          <w:rFonts w:ascii="Times New Roman" w:hAnsi="Times New Roman" w:cs="Times New Roman"/>
        </w:rPr>
      </w:pPr>
      <w:r w:rsidRPr="00397A21">
        <w:rPr>
          <w:rFonts w:ascii="Times New Roman" w:eastAsia="Times New Roman" w:hAnsi="Times New Roman" w:cs="Times New Roman"/>
          <w:sz w:val="24"/>
        </w:rPr>
        <w:t xml:space="preserve">1 </w:t>
      </w:r>
      <w:r w:rsidRPr="00397A21">
        <w:rPr>
          <w:rFonts w:ascii="Times New Roman" w:hAnsi="Times New Roman" w:cs="Times New Roman"/>
          <w:sz w:val="24"/>
        </w:rP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8C488F" w:rsidRPr="00397A21" w:rsidRDefault="00397A21">
      <w:pPr>
        <w:numPr>
          <w:ilvl w:val="1"/>
          <w:numId w:val="12"/>
        </w:numPr>
        <w:spacing w:after="135" w:line="227" w:lineRule="auto"/>
        <w:ind w:right="14" w:hanging="571"/>
        <w:jc w:val="both"/>
        <w:rPr>
          <w:rFonts w:ascii="Times New Roman" w:hAnsi="Times New Roman" w:cs="Times New Roman"/>
        </w:rPr>
      </w:pPr>
      <w:r w:rsidRPr="00397A21">
        <w:rPr>
          <w:rFonts w:ascii="Times New Roman" w:hAnsi="Times New Roman" w:cs="Times New Roman"/>
          <w:sz w:val="24"/>
        </w:rPr>
        <w:t>Zpracovatel musí zajistit, aby všechny osoby, které zapojil do zpracování Osobních údajů Správce:</w:t>
      </w:r>
    </w:p>
    <w:p w:rsidR="008C488F" w:rsidRPr="00397A21" w:rsidRDefault="00397A21">
      <w:pPr>
        <w:numPr>
          <w:ilvl w:val="2"/>
          <w:numId w:val="12"/>
        </w:numPr>
        <w:spacing w:after="135" w:line="227" w:lineRule="auto"/>
        <w:ind w:left="1335" w:right="14" w:hanging="725"/>
        <w:jc w:val="both"/>
        <w:rPr>
          <w:rFonts w:ascii="Times New Roman" w:hAnsi="Times New Roman" w:cs="Times New Roman"/>
        </w:rPr>
      </w:pPr>
      <w:r w:rsidRPr="00397A21">
        <w:rPr>
          <w:rFonts w:ascii="Times New Roman" w:hAnsi="Times New Roman" w:cs="Times New Roman"/>
          <w:sz w:val="24"/>
        </w:rP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8C488F" w:rsidRPr="00397A21" w:rsidRDefault="00397A21">
      <w:pPr>
        <w:numPr>
          <w:ilvl w:val="2"/>
          <w:numId w:val="12"/>
        </w:numPr>
        <w:spacing w:after="135" w:line="227" w:lineRule="auto"/>
        <w:ind w:left="1335" w:right="14" w:hanging="725"/>
        <w:jc w:val="both"/>
        <w:rPr>
          <w:rFonts w:ascii="Times New Roman" w:hAnsi="Times New Roman" w:cs="Times New Roman"/>
        </w:rPr>
      </w:pPr>
      <w:r w:rsidRPr="00397A21">
        <w:rPr>
          <w:rFonts w:ascii="Times New Roman" w:hAnsi="Times New Roman" w:cs="Times New Roman"/>
          <w:sz w:val="24"/>
        </w:rPr>
        <w:t>byly přiměřeně školeny/certifikovány ve vztahu k Předpisům o ochraně osobních údajů nebo dle Pokynů Správce;</w:t>
      </w:r>
    </w:p>
    <w:p w:rsidR="008C488F" w:rsidRPr="00397A21" w:rsidRDefault="008C488F">
      <w:pPr>
        <w:rPr>
          <w:rFonts w:ascii="Times New Roman" w:hAnsi="Times New Roman" w:cs="Times New Roman"/>
        </w:rPr>
        <w:sectPr w:rsidR="008C488F" w:rsidRPr="00397A21">
          <w:footerReference w:type="even" r:id="rId48"/>
          <w:footerReference w:type="default" r:id="rId49"/>
          <w:footerReference w:type="first" r:id="rId50"/>
          <w:pgSz w:w="11904" w:h="16829"/>
          <w:pgMar w:top="1437" w:right="1310" w:bottom="696" w:left="1402" w:header="708" w:footer="696" w:gutter="0"/>
          <w:pgNumType w:start="1"/>
          <w:cols w:space="708"/>
        </w:sectPr>
      </w:pPr>
    </w:p>
    <w:p w:rsidR="008C488F" w:rsidRPr="00397A21" w:rsidRDefault="00397A21">
      <w:pPr>
        <w:numPr>
          <w:ilvl w:val="2"/>
          <w:numId w:val="12"/>
        </w:numPr>
        <w:spacing w:after="215" w:line="228" w:lineRule="auto"/>
        <w:ind w:left="1335" w:right="14" w:hanging="725"/>
        <w:jc w:val="both"/>
        <w:rPr>
          <w:rFonts w:ascii="Times New Roman" w:hAnsi="Times New Roman" w:cs="Times New Roman"/>
        </w:rPr>
      </w:pPr>
      <w:r w:rsidRPr="00397A21">
        <w:rPr>
          <w:rFonts w:ascii="Times New Roman" w:hAnsi="Times New Roman" w:cs="Times New Roman"/>
        </w:rPr>
        <w:lastRenderedPageBreak/>
        <w:t>podléhaly závazku důvěrnosti nebo profesním či zákonným povinnostem zachovávat mlčenlivost;</w:t>
      </w:r>
    </w:p>
    <w:p w:rsidR="008C488F" w:rsidRPr="00397A21" w:rsidRDefault="00397A21">
      <w:pPr>
        <w:numPr>
          <w:ilvl w:val="2"/>
          <w:numId w:val="12"/>
        </w:numPr>
        <w:spacing w:after="191" w:line="227" w:lineRule="auto"/>
        <w:ind w:left="1335" w:right="14" w:hanging="725"/>
        <w:jc w:val="both"/>
        <w:rPr>
          <w:rFonts w:ascii="Times New Roman" w:hAnsi="Times New Roman" w:cs="Times New Roman"/>
        </w:rPr>
      </w:pPr>
      <w:r w:rsidRPr="00397A21">
        <w:rPr>
          <w:rFonts w:ascii="Times New Roman" w:hAnsi="Times New Roman" w:cs="Times New Roman"/>
          <w:sz w:val="24"/>
        </w:rPr>
        <w:t>používaly pouze bezpečný hardware a software a dodržovaly zásady bezpečného používání výpočetní techniky;</w:t>
      </w:r>
    </w:p>
    <w:p w:rsidR="008C488F" w:rsidRPr="00397A21" w:rsidRDefault="00397A21">
      <w:pPr>
        <w:numPr>
          <w:ilvl w:val="2"/>
          <w:numId w:val="12"/>
        </w:numPr>
        <w:spacing w:after="135" w:line="227" w:lineRule="auto"/>
        <w:ind w:left="1335" w:right="14" w:hanging="725"/>
        <w:jc w:val="both"/>
        <w:rPr>
          <w:rFonts w:ascii="Times New Roman" w:hAnsi="Times New Roman" w:cs="Times New Roman"/>
        </w:rPr>
      </w:pPr>
      <w:r w:rsidRPr="00397A21">
        <w:rPr>
          <w:rFonts w:ascii="Times New Roman" w:hAnsi="Times New Roman" w:cs="Times New Roman"/>
          <w:sz w:val="24"/>
        </w:rPr>
        <w:t>podléhaly procesům autentizace uživatelů a přihlašování při přístupu k Osobním údajům Správce v souladu s touto Smlouvou, Hlavní smlouvou, Pokyny a platnými a účinnými Předpisy o ochraně osobních údajů;</w:t>
      </w:r>
    </w:p>
    <w:p w:rsidR="008C488F" w:rsidRPr="00397A21" w:rsidRDefault="00397A21">
      <w:pPr>
        <w:numPr>
          <w:ilvl w:val="2"/>
          <w:numId w:val="12"/>
        </w:numPr>
        <w:spacing w:after="379" w:line="227" w:lineRule="auto"/>
        <w:ind w:left="1335" w:right="14" w:hanging="725"/>
        <w:jc w:val="both"/>
        <w:rPr>
          <w:rFonts w:ascii="Times New Roman" w:hAnsi="Times New Roman" w:cs="Times New Roman"/>
        </w:rPr>
      </w:pPr>
      <w:r w:rsidRPr="00397A21">
        <w:rPr>
          <w:rFonts w:ascii="Times New Roman" w:hAnsi="Times New Roman" w:cs="Times New Roman"/>
          <w:sz w:val="24"/>
        </w:rPr>
        <w:t>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rsidR="008C488F" w:rsidRPr="00397A21" w:rsidRDefault="00397A21">
      <w:pPr>
        <w:pStyle w:val="Nadpis3"/>
        <w:ind w:left="48"/>
        <w:rPr>
          <w:rFonts w:ascii="Times New Roman" w:hAnsi="Times New Roman" w:cs="Times New Roman"/>
        </w:rPr>
      </w:pPr>
      <w:r w:rsidRPr="00397A21">
        <w:rPr>
          <w:rFonts w:ascii="Times New Roman" w:hAnsi="Times New Roman" w:cs="Times New Roman"/>
        </w:rPr>
        <w:t>5 Zabezpečení osobních údajů</w:t>
      </w:r>
    </w:p>
    <w:p w:rsidR="008C488F" w:rsidRPr="00397A21" w:rsidRDefault="00397A21">
      <w:pPr>
        <w:spacing w:after="135" w:line="227" w:lineRule="auto"/>
        <w:ind w:left="609" w:right="187" w:hanging="571"/>
        <w:jc w:val="both"/>
        <w:rPr>
          <w:rFonts w:ascii="Times New Roman" w:hAnsi="Times New Roman" w:cs="Times New Roman"/>
        </w:rPr>
      </w:pPr>
      <w:r w:rsidRPr="00397A21">
        <w:rPr>
          <w:rFonts w:ascii="Times New Roman" w:eastAsia="Times New Roman" w:hAnsi="Times New Roman" w:cs="Times New Roman"/>
          <w:sz w:val="24"/>
        </w:rPr>
        <w:t xml:space="preserve">5.1 </w:t>
      </w:r>
      <w:r w:rsidRPr="00397A21">
        <w:rPr>
          <w:rFonts w:ascii="Times New Roman" w:hAnsi="Times New Roman" w:cs="Times New Roman"/>
          <w:sz w:val="24"/>
        </w:rP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rsidR="008C488F" w:rsidRPr="00397A21" w:rsidRDefault="00397A21">
      <w:pPr>
        <w:spacing w:after="83" w:line="227" w:lineRule="auto"/>
        <w:ind w:left="595" w:right="14"/>
        <w:jc w:val="both"/>
        <w:rPr>
          <w:rFonts w:ascii="Times New Roman" w:hAnsi="Times New Roman" w:cs="Times New Roman"/>
        </w:rPr>
      </w:pPr>
      <w:r w:rsidRPr="00397A21">
        <w:rPr>
          <w:rFonts w:ascii="Times New Roman" w:hAnsi="Times New Roman" w:cs="Times New Roman"/>
          <w:sz w:val="24"/>
        </w:rPr>
        <w:t>5.1.1 pseudonymizace a šifrování osobních údajů;</w:t>
      </w:r>
    </w:p>
    <w:p w:rsidR="008C488F" w:rsidRPr="00397A21" w:rsidRDefault="00397A21">
      <w:pPr>
        <w:spacing w:after="138" w:line="228" w:lineRule="auto"/>
        <w:ind w:left="1315" w:hanging="720"/>
        <w:rPr>
          <w:rFonts w:ascii="Times New Roman" w:hAnsi="Times New Roman" w:cs="Times New Roman"/>
        </w:rPr>
      </w:pPr>
      <w:r w:rsidRPr="00397A21">
        <w:rPr>
          <w:rFonts w:ascii="Times New Roman" w:hAnsi="Times New Roman" w:cs="Times New Roman"/>
        </w:rPr>
        <w:t>5.1.2 schopnosti zajistit neustálou důvěrnost, integritu, dostupnost a odolnost systémů a služeb zpracování;</w:t>
      </w:r>
    </w:p>
    <w:p w:rsidR="008C488F" w:rsidRPr="00397A21" w:rsidRDefault="00397A21">
      <w:pPr>
        <w:spacing w:after="135" w:line="227" w:lineRule="auto"/>
        <w:ind w:left="1296" w:right="14" w:hanging="706"/>
        <w:jc w:val="both"/>
        <w:rPr>
          <w:rFonts w:ascii="Times New Roman" w:hAnsi="Times New Roman" w:cs="Times New Roman"/>
        </w:rPr>
      </w:pPr>
      <w:r w:rsidRPr="00397A21">
        <w:rPr>
          <w:rFonts w:ascii="Times New Roman" w:hAnsi="Times New Roman" w:cs="Times New Roman"/>
          <w:sz w:val="24"/>
        </w:rPr>
        <w:t>5.1.3 schopnosti obnovit dostupnost osobních údajů a přístup k nim včas v případě fyzických či technických incidentů;</w:t>
      </w:r>
    </w:p>
    <w:p w:rsidR="008C488F" w:rsidRPr="00397A21" w:rsidRDefault="00397A21">
      <w:pPr>
        <w:spacing w:after="135" w:line="227" w:lineRule="auto"/>
        <w:ind w:left="1291" w:right="14" w:hanging="701"/>
        <w:jc w:val="both"/>
        <w:rPr>
          <w:rFonts w:ascii="Times New Roman" w:hAnsi="Times New Roman" w:cs="Times New Roman"/>
        </w:rPr>
      </w:pPr>
      <w:r w:rsidRPr="00397A21">
        <w:rPr>
          <w:rFonts w:ascii="Times New Roman" w:hAnsi="Times New Roman" w:cs="Times New Roman"/>
          <w:sz w:val="24"/>
        </w:rPr>
        <w:t>5.1.4 procesu pravidelného testování, posuzování a hodnocení účinnosti zavedených technických a organizačních opatření pro zajištění bezpečnosti zpracování.</w:t>
      </w:r>
    </w:p>
    <w:p w:rsidR="008C488F" w:rsidRPr="00397A21" w:rsidRDefault="00397A21">
      <w:pPr>
        <w:spacing w:after="135" w:line="227" w:lineRule="auto"/>
        <w:ind w:left="585" w:right="187" w:hanging="566"/>
        <w:jc w:val="both"/>
        <w:rPr>
          <w:rFonts w:ascii="Times New Roman" w:hAnsi="Times New Roman" w:cs="Times New Roman"/>
        </w:rPr>
      </w:pPr>
      <w:r w:rsidRPr="00397A21">
        <w:rPr>
          <w:rFonts w:ascii="Times New Roman" w:eastAsia="Times New Roman" w:hAnsi="Times New Roman" w:cs="Times New Roman"/>
          <w:sz w:val="24"/>
        </w:rPr>
        <w:t xml:space="preserve">5.2 </w:t>
      </w:r>
      <w:r w:rsidRPr="00397A21">
        <w:rPr>
          <w:rFonts w:ascii="Times New Roman" w:hAnsi="Times New Roman" w:cs="Times New Roman"/>
          <w:sz w:val="24"/>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8C488F" w:rsidRPr="00397A21" w:rsidRDefault="00397A21">
      <w:pPr>
        <w:spacing w:after="185" w:line="227" w:lineRule="auto"/>
        <w:ind w:left="580" w:right="14" w:hanging="566"/>
        <w:jc w:val="both"/>
        <w:rPr>
          <w:rFonts w:ascii="Times New Roman" w:hAnsi="Times New Roman" w:cs="Times New Roman"/>
        </w:rPr>
      </w:pPr>
      <w:r w:rsidRPr="00397A21">
        <w:rPr>
          <w:rFonts w:ascii="Times New Roman" w:eastAsia="Times New Roman" w:hAnsi="Times New Roman" w:cs="Times New Roman"/>
          <w:sz w:val="24"/>
        </w:rPr>
        <w:t xml:space="preserve">5.3 </w:t>
      </w:r>
      <w:r w:rsidRPr="00397A21">
        <w:rPr>
          <w:rFonts w:ascii="Times New Roman" w:hAnsi="Times New Roman" w:cs="Times New Roman"/>
          <w:sz w:val="24"/>
        </w:rPr>
        <w:t>V případě zpracování osobních údajů více správců je Zpracovatel povinen zpracovávat takové osobní údaje odděleně.</w:t>
      </w:r>
    </w:p>
    <w:p w:rsidR="008C488F" w:rsidRPr="00397A21" w:rsidRDefault="00397A21">
      <w:pPr>
        <w:spacing w:after="381" w:line="227" w:lineRule="auto"/>
        <w:ind w:left="576" w:right="96" w:hanging="566"/>
        <w:jc w:val="both"/>
        <w:rPr>
          <w:rFonts w:ascii="Times New Roman" w:hAnsi="Times New Roman" w:cs="Times New Roman"/>
        </w:rPr>
      </w:pPr>
      <w:r w:rsidRPr="00397A21">
        <w:rPr>
          <w:rFonts w:ascii="Times New Roman" w:eastAsia="Times New Roman" w:hAnsi="Times New Roman" w:cs="Times New Roman"/>
          <w:sz w:val="24"/>
        </w:rPr>
        <w:t xml:space="preserve">5.4 </w:t>
      </w:r>
      <w:r w:rsidRPr="00397A21">
        <w:rPr>
          <w:rFonts w:ascii="Times New Roman" w:hAnsi="Times New Roman" w:cs="Times New Roman"/>
          <w:sz w:val="24"/>
        </w:rPr>
        <w:t>Konkrétní podmínky zabezpečení jsou uvedeny v příloze č. 2 této Smlouvy a dále v Pokynech.</w:t>
      </w:r>
    </w:p>
    <w:p w:rsidR="008C488F" w:rsidRPr="00397A21" w:rsidRDefault="00397A21">
      <w:pPr>
        <w:pStyle w:val="Nadpis3"/>
        <w:ind w:left="15"/>
        <w:rPr>
          <w:rFonts w:ascii="Times New Roman" w:hAnsi="Times New Roman" w:cs="Times New Roman"/>
        </w:rPr>
      </w:pPr>
      <w:r w:rsidRPr="00397A21">
        <w:rPr>
          <w:rFonts w:ascii="Times New Roman" w:hAnsi="Times New Roman" w:cs="Times New Roman"/>
        </w:rPr>
        <w:t>6 Další Podzpracovatelé</w:t>
      </w:r>
    </w:p>
    <w:p w:rsidR="008C488F" w:rsidRPr="00397A21" w:rsidRDefault="00397A21">
      <w:pPr>
        <w:numPr>
          <w:ilvl w:val="0"/>
          <w:numId w:val="13"/>
        </w:numPr>
        <w:spacing w:after="97" w:line="227" w:lineRule="auto"/>
        <w:ind w:right="192" w:hanging="187"/>
        <w:jc w:val="both"/>
        <w:rPr>
          <w:rFonts w:ascii="Times New Roman" w:hAnsi="Times New Roman" w:cs="Times New Roman"/>
        </w:rPr>
      </w:pPr>
      <w:r w:rsidRPr="00397A21">
        <w:rPr>
          <w:rFonts w:ascii="Times New Roman" w:eastAsia="Times New Roman" w:hAnsi="Times New Roman" w:cs="Times New Roman"/>
          <w:sz w:val="24"/>
        </w:rPr>
        <w:t xml:space="preserve">1 </w:t>
      </w:r>
      <w:r w:rsidRPr="00397A21">
        <w:rPr>
          <w:rFonts w:ascii="Times New Roman" w:hAnsi="Times New Roman" w:cs="Times New Roman"/>
          <w:sz w:val="24"/>
        </w:rPr>
        <w:t>Zpracovatel je oprávněn použít ke zpracování Osobních údajů Správce další Podzpracovatele uvedené v příloze č. 3 této Smlouvy. Jiné Podzpracovatele je Zpracovatel oprávněn zapojit do zpracování pouze s předchozím písemným povolením Správce.</w:t>
      </w:r>
    </w:p>
    <w:p w:rsidR="008C488F" w:rsidRPr="00397A21" w:rsidRDefault="00397A21">
      <w:pPr>
        <w:numPr>
          <w:ilvl w:val="1"/>
          <w:numId w:val="13"/>
        </w:numPr>
        <w:spacing w:after="135" w:line="227" w:lineRule="auto"/>
        <w:ind w:right="14" w:hanging="571"/>
        <w:jc w:val="both"/>
        <w:rPr>
          <w:rFonts w:ascii="Times New Roman" w:hAnsi="Times New Roman" w:cs="Times New Roman"/>
        </w:rPr>
      </w:pPr>
      <w:r w:rsidRPr="00397A21">
        <w:rPr>
          <w:rFonts w:ascii="Times New Roman" w:hAnsi="Times New Roman" w:cs="Times New Roman"/>
          <w:sz w:val="24"/>
        </w:rPr>
        <w:t>Zpracovatel je povinen u každého Podzpracovatele:</w:t>
      </w:r>
    </w:p>
    <w:p w:rsidR="008C488F" w:rsidRPr="00397A21" w:rsidRDefault="00397A21">
      <w:pPr>
        <w:numPr>
          <w:ilvl w:val="2"/>
          <w:numId w:val="13"/>
        </w:numPr>
        <w:spacing w:after="138" w:line="228" w:lineRule="auto"/>
        <w:ind w:right="14" w:hanging="720"/>
        <w:jc w:val="both"/>
        <w:rPr>
          <w:rFonts w:ascii="Times New Roman" w:hAnsi="Times New Roman" w:cs="Times New Roman"/>
        </w:rPr>
      </w:pPr>
      <w:r w:rsidRPr="00397A21">
        <w:rPr>
          <w:rFonts w:ascii="Times New Roman" w:hAnsi="Times New Roman" w:cs="Times New Roman"/>
        </w:rPr>
        <w:t>poskytnout Správci úplné informace o zpracování, které má provádět takový Podzpracovatel;</w:t>
      </w:r>
    </w:p>
    <w:p w:rsidR="008C488F" w:rsidRPr="00397A21" w:rsidRDefault="00397A21">
      <w:pPr>
        <w:numPr>
          <w:ilvl w:val="2"/>
          <w:numId w:val="13"/>
        </w:numPr>
        <w:spacing w:after="135" w:line="227" w:lineRule="auto"/>
        <w:ind w:right="14" w:hanging="720"/>
        <w:jc w:val="both"/>
        <w:rPr>
          <w:rFonts w:ascii="Times New Roman" w:hAnsi="Times New Roman" w:cs="Times New Roman"/>
        </w:rPr>
      </w:pPr>
      <w:r w:rsidRPr="00397A21">
        <w:rPr>
          <w:rFonts w:ascii="Times New Roman" w:hAnsi="Times New Roman" w:cs="Times New Roman"/>
          <w:sz w:val="24"/>
        </w:rPr>
        <w:lastRenderedPageBreak/>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8C488F" w:rsidRPr="00397A21" w:rsidRDefault="00397A21">
      <w:pPr>
        <w:numPr>
          <w:ilvl w:val="2"/>
          <w:numId w:val="13"/>
        </w:numPr>
        <w:spacing w:after="135" w:line="227" w:lineRule="auto"/>
        <w:ind w:right="14" w:hanging="720"/>
        <w:jc w:val="both"/>
        <w:rPr>
          <w:rFonts w:ascii="Times New Roman" w:hAnsi="Times New Roman" w:cs="Times New Roman"/>
        </w:rPr>
      </w:pPr>
      <w:r w:rsidRPr="00397A21">
        <w:rPr>
          <w:rFonts w:ascii="Times New Roman" w:hAnsi="Times New Roman" w:cs="Times New Roman"/>
          <w:sz w:val="24"/>
        </w:rPr>
        <w:t>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rsidR="008C488F" w:rsidRPr="00397A21" w:rsidRDefault="00397A21">
      <w:pPr>
        <w:numPr>
          <w:ilvl w:val="2"/>
          <w:numId w:val="13"/>
        </w:numPr>
        <w:spacing w:after="135" w:line="227" w:lineRule="auto"/>
        <w:ind w:right="14" w:hanging="720"/>
        <w:jc w:val="both"/>
        <w:rPr>
          <w:rFonts w:ascii="Times New Roman" w:hAnsi="Times New Roman" w:cs="Times New Roman"/>
        </w:rPr>
      </w:pPr>
      <w:r w:rsidRPr="00397A21">
        <w:rPr>
          <w:rFonts w:ascii="Times New Roman" w:hAnsi="Times New Roman" w:cs="Times New Roman"/>
          <w:sz w:val="24"/>
        </w:rPr>
        <w:t>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8C488F" w:rsidRPr="00397A21" w:rsidRDefault="00397A21">
      <w:pPr>
        <w:numPr>
          <w:ilvl w:val="2"/>
          <w:numId w:val="13"/>
        </w:numPr>
        <w:spacing w:after="365" w:line="227" w:lineRule="auto"/>
        <w:ind w:right="14" w:hanging="720"/>
        <w:jc w:val="both"/>
        <w:rPr>
          <w:rFonts w:ascii="Times New Roman" w:hAnsi="Times New Roman" w:cs="Times New Roman"/>
        </w:rPr>
      </w:pPr>
      <w:r w:rsidRPr="00397A21">
        <w:rPr>
          <w:rFonts w:ascii="Times New Roman" w:hAnsi="Times New Roman" w:cs="Times New Roman"/>
          <w:sz w:val="24"/>
        </w:rPr>
        <w:t>zajistit plnění všech povinností nezbytných pro zachování plné odpovědnosti vůči Správci za každé selhání každého dílčího Podzpracovatele při plnění jeho povinností v souvislosti se zpracováním Osobních údajů Správce.</w:t>
      </w:r>
    </w:p>
    <w:p w:rsidR="008C488F" w:rsidRPr="00397A21" w:rsidRDefault="00397A21">
      <w:pPr>
        <w:pStyle w:val="Nadpis3"/>
        <w:spacing w:after="115"/>
        <w:ind w:left="225"/>
        <w:rPr>
          <w:rFonts w:ascii="Times New Roman" w:hAnsi="Times New Roman" w:cs="Times New Roman"/>
        </w:rPr>
      </w:pPr>
      <w:r w:rsidRPr="00397A21">
        <w:rPr>
          <w:rFonts w:ascii="Times New Roman" w:hAnsi="Times New Roman" w:cs="Times New Roman"/>
        </w:rPr>
        <w:t>7 Plnění práv subjektů údajů</w:t>
      </w:r>
    </w:p>
    <w:p w:rsidR="008C488F" w:rsidRPr="00397A21" w:rsidRDefault="00397A21">
      <w:pPr>
        <w:spacing w:after="135" w:line="227" w:lineRule="auto"/>
        <w:ind w:left="777" w:right="14" w:hanging="571"/>
        <w:jc w:val="both"/>
        <w:rPr>
          <w:rFonts w:ascii="Times New Roman" w:hAnsi="Times New Roman" w:cs="Times New Roman"/>
        </w:rPr>
      </w:pPr>
      <w:r w:rsidRPr="00397A21">
        <w:rPr>
          <w:rFonts w:ascii="Times New Roman" w:eastAsia="Times New Roman" w:hAnsi="Times New Roman" w:cs="Times New Roman"/>
          <w:sz w:val="24"/>
        </w:rPr>
        <w:t xml:space="preserve">7.1 </w:t>
      </w:r>
      <w:r w:rsidRPr="00397A21">
        <w:rPr>
          <w:rFonts w:ascii="Times New Roman" w:hAnsi="Times New Roman" w:cs="Times New Roman"/>
          <w:sz w:val="24"/>
        </w:rP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8C488F" w:rsidRPr="00397A21" w:rsidRDefault="00397A21">
      <w:pPr>
        <w:spacing w:after="135" w:line="227" w:lineRule="auto"/>
        <w:ind w:left="777" w:right="14" w:hanging="571"/>
        <w:jc w:val="both"/>
        <w:rPr>
          <w:rFonts w:ascii="Times New Roman" w:hAnsi="Times New Roman" w:cs="Times New Roman"/>
        </w:rPr>
      </w:pPr>
      <w:r w:rsidRPr="00397A21">
        <w:rPr>
          <w:rFonts w:ascii="Times New Roman" w:eastAsia="Times New Roman" w:hAnsi="Times New Roman" w:cs="Times New Roman"/>
          <w:sz w:val="24"/>
        </w:rPr>
        <w:t xml:space="preserve">7.2 </w:t>
      </w:r>
      <w:r w:rsidRPr="00397A21">
        <w:rPr>
          <w:rFonts w:ascii="Times New Roman" w:hAnsi="Times New Roman" w:cs="Times New Roman"/>
          <w:sz w:val="24"/>
        </w:rPr>
        <w:t>Vzhledem k povaze zpracovávání Zpracovatel napomáhá Správci při provádění vhodných technických a organizačních opatření pro splnění povinností Správce reagovat na žádosti o uplatnění práv subjektu údajů.</w:t>
      </w:r>
    </w:p>
    <w:p w:rsidR="008C488F" w:rsidRPr="00397A21" w:rsidRDefault="00397A21">
      <w:pPr>
        <w:spacing w:after="135" w:line="227" w:lineRule="auto"/>
        <w:ind w:left="782" w:right="14" w:hanging="576"/>
        <w:jc w:val="both"/>
        <w:rPr>
          <w:rFonts w:ascii="Times New Roman" w:hAnsi="Times New Roman" w:cs="Times New Roman"/>
        </w:rPr>
      </w:pPr>
      <w:r w:rsidRPr="00397A21">
        <w:rPr>
          <w:rFonts w:ascii="Times New Roman" w:eastAsia="Times New Roman" w:hAnsi="Times New Roman" w:cs="Times New Roman"/>
          <w:sz w:val="24"/>
        </w:rPr>
        <w:t xml:space="preserve">7.3 </w:t>
      </w:r>
      <w:r w:rsidRPr="00397A21">
        <w:rPr>
          <w:rFonts w:ascii="Times New Roman" w:hAnsi="Times New Roman" w:cs="Times New Roman"/>
          <w:sz w:val="24"/>
        </w:rPr>
        <w:t>Zpracovatel neprodleně oznámí Správci, pokud obdrží od subjektu údajů, orgánu dohledu a/nebo jiného příslušného orgánu žádost podle platných a účinných Předpisů o ochraně osobních údajů, pokud se jedná o Osobní údaje Správce.</w:t>
      </w:r>
    </w:p>
    <w:p w:rsidR="008C488F" w:rsidRPr="00397A21" w:rsidRDefault="00397A21">
      <w:pPr>
        <w:spacing w:after="135" w:line="227" w:lineRule="auto"/>
        <w:ind w:left="763" w:right="14" w:hanging="557"/>
        <w:jc w:val="both"/>
        <w:rPr>
          <w:rFonts w:ascii="Times New Roman" w:hAnsi="Times New Roman" w:cs="Times New Roman"/>
        </w:rPr>
      </w:pPr>
      <w:r w:rsidRPr="00397A21">
        <w:rPr>
          <w:rFonts w:ascii="Times New Roman" w:eastAsia="Times New Roman" w:hAnsi="Times New Roman" w:cs="Times New Roman"/>
          <w:sz w:val="24"/>
        </w:rPr>
        <w:t xml:space="preserve">7.4 </w:t>
      </w:r>
      <w:r w:rsidRPr="00397A21">
        <w:rPr>
          <w:rFonts w:ascii="Times New Roman" w:hAnsi="Times New Roman" w:cs="Times New Roman"/>
          <w:sz w:val="24"/>
        </w:rPr>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8C488F" w:rsidRPr="00397A21" w:rsidRDefault="00397A21">
      <w:pPr>
        <w:spacing w:after="135" w:line="227" w:lineRule="auto"/>
        <w:ind w:left="1483" w:right="14" w:hanging="710"/>
        <w:jc w:val="both"/>
        <w:rPr>
          <w:rFonts w:ascii="Times New Roman" w:hAnsi="Times New Roman" w:cs="Times New Roman"/>
        </w:rPr>
      </w:pPr>
      <w:r w:rsidRPr="00397A21">
        <w:rPr>
          <w:rFonts w:ascii="Times New Roman" w:eastAsia="Times New Roman" w:hAnsi="Times New Roman" w:cs="Times New Roman"/>
          <w:sz w:val="24"/>
        </w:rPr>
        <w:t xml:space="preserve">7.4.1 </w:t>
      </w:r>
      <w:r w:rsidRPr="00397A21">
        <w:rPr>
          <w:rFonts w:ascii="Times New Roman" w:hAnsi="Times New Roman" w:cs="Times New Roman"/>
          <w:sz w:val="24"/>
        </w:rP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8C488F" w:rsidRPr="00397A21" w:rsidRDefault="00397A21">
      <w:pPr>
        <w:spacing w:after="172" w:line="227" w:lineRule="auto"/>
        <w:ind w:left="1479" w:right="14" w:hanging="706"/>
        <w:jc w:val="both"/>
        <w:rPr>
          <w:rFonts w:ascii="Times New Roman" w:hAnsi="Times New Roman" w:cs="Times New Roman"/>
        </w:rPr>
      </w:pPr>
      <w:r w:rsidRPr="00397A21">
        <w:rPr>
          <w:rFonts w:ascii="Times New Roman" w:eastAsia="Times New Roman" w:hAnsi="Times New Roman" w:cs="Times New Roman"/>
          <w:sz w:val="24"/>
        </w:rPr>
        <w:t xml:space="preserve">7.4.2 </w:t>
      </w:r>
      <w:r w:rsidRPr="00397A21">
        <w:rPr>
          <w:rFonts w:ascii="Times New Roman" w:hAnsi="Times New Roman" w:cs="Times New Roman"/>
          <w:sz w:val="24"/>
        </w:rPr>
        <w:t>poskytnutí takové asistence, kterou může Správce rozumně požadovat, aby mohl vyhovět příslušné žádosti ve lhůtách stanovených Předpisy o ochraně osobních údajů;</w:t>
      </w:r>
    </w:p>
    <w:p w:rsidR="008C488F" w:rsidRPr="00397A21" w:rsidRDefault="00397A21">
      <w:pPr>
        <w:spacing w:after="373" w:line="227" w:lineRule="auto"/>
        <w:ind w:left="1488" w:right="14" w:hanging="715"/>
        <w:jc w:val="both"/>
        <w:rPr>
          <w:rFonts w:ascii="Times New Roman" w:hAnsi="Times New Roman" w:cs="Times New Roman"/>
        </w:rPr>
      </w:pPr>
      <w:r w:rsidRPr="00397A21">
        <w:rPr>
          <w:rFonts w:ascii="Times New Roman" w:eastAsia="Times New Roman" w:hAnsi="Times New Roman" w:cs="Times New Roman"/>
          <w:sz w:val="24"/>
        </w:rPr>
        <w:t xml:space="preserve">7.4.3 </w:t>
      </w:r>
      <w:r w:rsidRPr="00397A21">
        <w:rPr>
          <w:rFonts w:ascii="Times New Roman" w:hAnsi="Times New Roman" w:cs="Times New Roman"/>
          <w:sz w:val="24"/>
        </w:rPr>
        <w:t>implementaci dodatečných technických a organizačních opatření, které může Správce rozumně požadovat, aby mohl účinně reagovat na příslušné stížnosti, sdělení nebo žádosti.</w:t>
      </w:r>
    </w:p>
    <w:p w:rsidR="008C488F" w:rsidRPr="00397A21" w:rsidRDefault="00397A21">
      <w:pPr>
        <w:pStyle w:val="Nadpis2"/>
        <w:ind w:left="206"/>
        <w:rPr>
          <w:rFonts w:ascii="Times New Roman" w:hAnsi="Times New Roman" w:cs="Times New Roman"/>
        </w:rPr>
      </w:pPr>
      <w:r w:rsidRPr="00397A21">
        <w:rPr>
          <w:rFonts w:ascii="Times New Roman" w:hAnsi="Times New Roman" w:cs="Times New Roman"/>
        </w:rPr>
        <w:lastRenderedPageBreak/>
        <w:t>8 Porušení zabezpečení osobních údajů</w:t>
      </w:r>
    </w:p>
    <w:p w:rsidR="008C488F" w:rsidRPr="00397A21" w:rsidRDefault="00397A21">
      <w:pPr>
        <w:spacing w:after="135" w:line="227" w:lineRule="auto"/>
        <w:ind w:left="777" w:right="14" w:hanging="571"/>
        <w:jc w:val="both"/>
        <w:rPr>
          <w:rFonts w:ascii="Times New Roman" w:hAnsi="Times New Roman" w:cs="Times New Roman"/>
        </w:rPr>
      </w:pPr>
      <w:r w:rsidRPr="00397A21">
        <w:rPr>
          <w:rFonts w:ascii="Times New Roman" w:hAnsi="Times New Roman" w:cs="Times New Roman"/>
          <w:sz w:val="24"/>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8C488F" w:rsidRPr="00397A21" w:rsidRDefault="00397A21">
      <w:pPr>
        <w:spacing w:after="162" w:line="228" w:lineRule="auto"/>
        <w:ind w:left="1435" w:hanging="720"/>
        <w:rPr>
          <w:rFonts w:ascii="Times New Roman" w:hAnsi="Times New Roman" w:cs="Times New Roman"/>
        </w:rPr>
      </w:pPr>
      <w:r w:rsidRPr="00397A21">
        <w:rPr>
          <w:rFonts w:ascii="Times New Roman" w:eastAsia="Times New Roman" w:hAnsi="Times New Roman" w:cs="Times New Roman"/>
          <w:sz w:val="24"/>
        </w:rPr>
        <w:t xml:space="preserve">8. 1 . 1 </w:t>
      </w:r>
      <w:r w:rsidRPr="00397A21">
        <w:rPr>
          <w:rFonts w:ascii="Times New Roman" w:hAnsi="Times New Roman" w:cs="Times New Roman"/>
          <w:sz w:val="24"/>
        </w:rPr>
        <w:t>popisovat povahu porušení zabezpečení osobních údajů, kategorie a počty dotčených subjektů údajů a kategorie a specifikace záznamů o osobních údajích;</w:t>
      </w:r>
    </w:p>
    <w:p w:rsidR="008C488F" w:rsidRPr="00397A21" w:rsidRDefault="00397A21">
      <w:pPr>
        <w:spacing w:after="195" w:line="228" w:lineRule="auto"/>
        <w:ind w:left="1435" w:hanging="720"/>
        <w:rPr>
          <w:rFonts w:ascii="Times New Roman" w:hAnsi="Times New Roman" w:cs="Times New Roman"/>
        </w:rPr>
      </w:pPr>
      <w:r w:rsidRPr="00397A21">
        <w:rPr>
          <w:rFonts w:ascii="Times New Roman" w:eastAsia="Times New Roman" w:hAnsi="Times New Roman" w:cs="Times New Roman"/>
          <w:sz w:val="24"/>
        </w:rPr>
        <w:t xml:space="preserve">8. 1 .2 </w:t>
      </w:r>
      <w:r w:rsidR="00161E98">
        <w:rPr>
          <w:rFonts w:ascii="Times New Roman" w:hAnsi="Times New Roman" w:cs="Times New Roman"/>
          <w:sz w:val="24"/>
        </w:rPr>
        <w:t>jméno a kontaktní ú</w:t>
      </w:r>
      <w:r w:rsidRPr="00397A21">
        <w:rPr>
          <w:rFonts w:ascii="Times New Roman" w:hAnsi="Times New Roman" w:cs="Times New Roman"/>
          <w:sz w:val="24"/>
        </w:rPr>
        <w:t>daje pověřence pro ochranu osobních údajů Zpracovatele nebo jiného příslušného kontaktu, od něhož lze získat více informací;</w:t>
      </w:r>
    </w:p>
    <w:p w:rsidR="008C488F" w:rsidRPr="00397A21" w:rsidRDefault="00397A21">
      <w:pPr>
        <w:numPr>
          <w:ilvl w:val="0"/>
          <w:numId w:val="14"/>
        </w:numPr>
        <w:spacing w:after="215" w:line="227" w:lineRule="auto"/>
        <w:ind w:right="14" w:hanging="187"/>
        <w:jc w:val="both"/>
        <w:rPr>
          <w:rFonts w:ascii="Times New Roman" w:hAnsi="Times New Roman" w:cs="Times New Roman"/>
        </w:rPr>
      </w:pPr>
      <w:r w:rsidRPr="00397A21">
        <w:rPr>
          <w:rFonts w:ascii="Times New Roman" w:eastAsia="Times New Roman" w:hAnsi="Times New Roman" w:cs="Times New Roman"/>
          <w:sz w:val="24"/>
        </w:rPr>
        <w:t xml:space="preserve">1 .3 </w:t>
      </w:r>
      <w:r w:rsidRPr="00397A21">
        <w:rPr>
          <w:rFonts w:ascii="Times New Roman" w:hAnsi="Times New Roman" w:cs="Times New Roman"/>
          <w:sz w:val="24"/>
        </w:rPr>
        <w:t>popisovat odhadované riziko a pravděpodobné důsledky porušení zabezpečení osobních údajů;</w:t>
      </w:r>
    </w:p>
    <w:p w:rsidR="008C488F" w:rsidRPr="00397A21" w:rsidRDefault="00397A21">
      <w:pPr>
        <w:numPr>
          <w:ilvl w:val="1"/>
          <w:numId w:val="14"/>
        </w:numPr>
        <w:spacing w:after="205" w:line="227" w:lineRule="auto"/>
        <w:ind w:right="106" w:hanging="571"/>
        <w:jc w:val="both"/>
        <w:rPr>
          <w:rFonts w:ascii="Times New Roman" w:hAnsi="Times New Roman" w:cs="Times New Roman"/>
        </w:rPr>
      </w:pPr>
      <w:r w:rsidRPr="00397A21">
        <w:rPr>
          <w:rFonts w:ascii="Times New Roman" w:eastAsia="Times New Roman" w:hAnsi="Times New Roman" w:cs="Times New Roman"/>
          <w:sz w:val="24"/>
        </w:rPr>
        <w:t>.4</w:t>
      </w:r>
      <w:r w:rsidRPr="00397A21">
        <w:rPr>
          <w:rFonts w:ascii="Times New Roman" w:eastAsia="Times New Roman" w:hAnsi="Times New Roman" w:cs="Times New Roman"/>
          <w:sz w:val="24"/>
        </w:rPr>
        <w:tab/>
      </w:r>
      <w:r w:rsidRPr="00397A21">
        <w:rPr>
          <w:rFonts w:ascii="Times New Roman" w:hAnsi="Times New Roman" w:cs="Times New Roman"/>
          <w:sz w:val="24"/>
        </w:rPr>
        <w:t>popisovat opatření přijatá nebo navržená k řešení porušení zabezpečení osobních údajů.</w:t>
      </w:r>
    </w:p>
    <w:p w:rsidR="008C488F" w:rsidRPr="00397A21" w:rsidRDefault="00397A21">
      <w:pPr>
        <w:numPr>
          <w:ilvl w:val="1"/>
          <w:numId w:val="14"/>
        </w:numPr>
        <w:spacing w:after="205" w:line="227" w:lineRule="auto"/>
        <w:ind w:right="106" w:hanging="571"/>
        <w:jc w:val="both"/>
        <w:rPr>
          <w:rFonts w:ascii="Times New Roman" w:hAnsi="Times New Roman" w:cs="Times New Roman"/>
        </w:rPr>
      </w:pPr>
      <w:r w:rsidRPr="00397A21">
        <w:rPr>
          <w:rFonts w:ascii="Times New Roman" w:hAnsi="Times New Roman" w:cs="Times New Roman"/>
          <w:sz w:val="24"/>
        </w:rPr>
        <w:t>Zpracovatel spolupracuje se Správcem a podniká takové přiměřené kroky, které jsou řízeny Správcem, aby napomáhal vyšetřování, zmírňování a nápravě každého porušení osobních údajů.</w:t>
      </w:r>
    </w:p>
    <w:p w:rsidR="008C488F" w:rsidRPr="00397A21" w:rsidRDefault="00397A21">
      <w:pPr>
        <w:numPr>
          <w:ilvl w:val="1"/>
          <w:numId w:val="14"/>
        </w:numPr>
        <w:spacing w:after="428" w:line="227" w:lineRule="auto"/>
        <w:ind w:right="106" w:hanging="571"/>
        <w:jc w:val="both"/>
        <w:rPr>
          <w:rFonts w:ascii="Times New Roman" w:hAnsi="Times New Roman" w:cs="Times New Roman"/>
        </w:rPr>
      </w:pPr>
      <w:r w:rsidRPr="00397A21">
        <w:rPr>
          <w:rFonts w:ascii="Times New Roman" w:hAnsi="Times New Roman" w:cs="Times New Roman"/>
          <w:sz w:val="24"/>
        </w:rP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8C488F" w:rsidRPr="00397A21" w:rsidRDefault="00397A21">
      <w:pPr>
        <w:pStyle w:val="Nadpis3"/>
        <w:spacing w:after="99"/>
        <w:ind w:left="111"/>
        <w:rPr>
          <w:rFonts w:ascii="Times New Roman" w:hAnsi="Times New Roman" w:cs="Times New Roman"/>
        </w:rPr>
      </w:pPr>
      <w:r w:rsidRPr="00397A21">
        <w:rPr>
          <w:rFonts w:ascii="Times New Roman" w:hAnsi="Times New Roman" w:cs="Times New Roman"/>
        </w:rPr>
        <w:t>9 Posouzení vlivu na ochranu osobních údajů a předchozí konzultace</w:t>
      </w:r>
    </w:p>
    <w:p w:rsidR="008C488F" w:rsidRPr="00397A21" w:rsidRDefault="00397A21">
      <w:pPr>
        <w:spacing w:after="370" w:line="227" w:lineRule="auto"/>
        <w:ind w:left="653" w:right="125" w:hanging="557"/>
        <w:jc w:val="both"/>
        <w:rPr>
          <w:rFonts w:ascii="Times New Roman" w:hAnsi="Times New Roman" w:cs="Times New Roman"/>
        </w:rPr>
      </w:pPr>
      <w:r w:rsidRPr="00397A21">
        <w:rPr>
          <w:rFonts w:ascii="Times New Roman" w:hAnsi="Times New Roman" w:cs="Times New Roman"/>
          <w:sz w:val="24"/>
        </w:rP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8C488F" w:rsidRPr="00397A21" w:rsidRDefault="00397A21">
      <w:pPr>
        <w:pStyle w:val="Nadpis2"/>
        <w:spacing w:after="155"/>
        <w:ind w:left="96"/>
        <w:rPr>
          <w:rFonts w:ascii="Times New Roman" w:hAnsi="Times New Roman" w:cs="Times New Roman"/>
        </w:rPr>
      </w:pPr>
      <w:r w:rsidRPr="00397A21">
        <w:rPr>
          <w:rFonts w:ascii="Times New Roman" w:hAnsi="Times New Roman" w:cs="Times New Roman"/>
        </w:rPr>
        <w:t>10 Vymazání nebo vrácení Osobních údajů Správce</w:t>
      </w:r>
    </w:p>
    <w:p w:rsidR="008C488F" w:rsidRPr="00397A21" w:rsidRDefault="00397A21">
      <w:pPr>
        <w:spacing w:after="135" w:line="227" w:lineRule="auto"/>
        <w:ind w:left="643" w:right="130" w:hanging="557"/>
        <w:jc w:val="both"/>
        <w:rPr>
          <w:rFonts w:ascii="Times New Roman" w:hAnsi="Times New Roman" w:cs="Times New Roman"/>
        </w:rPr>
      </w:pPr>
      <w:r w:rsidRPr="00397A21">
        <w:rPr>
          <w:rFonts w:ascii="Times New Roman" w:hAnsi="Times New Roman" w:cs="Times New Roman"/>
          <w:sz w:val="24"/>
        </w:rPr>
        <w:t>10.1 Zpracovatel musí neprodleně a v každém případě do 90 (devadesáti) kalendářních dnů po: (i) ukončení zpracování Osobních údajů Správce Zpracovatelem nebo (ii) ukončení Hlavní smlouvy, podle volby Správce (tato volba bude písemně oznámena Zpracovateli Pokynem Správce) bud':</w:t>
      </w:r>
    </w:p>
    <w:p w:rsidR="008C488F" w:rsidRPr="00397A21" w:rsidRDefault="00397A21">
      <w:pPr>
        <w:spacing w:after="135" w:line="227" w:lineRule="auto"/>
        <w:ind w:left="1349" w:right="139" w:hanging="706"/>
        <w:jc w:val="both"/>
        <w:rPr>
          <w:rFonts w:ascii="Times New Roman" w:hAnsi="Times New Roman" w:cs="Times New Roman"/>
        </w:rPr>
      </w:pPr>
      <w:r w:rsidRPr="00397A21">
        <w:rPr>
          <w:rFonts w:ascii="Times New Roman" w:hAnsi="Times New Roman" w:cs="Times New Roman"/>
          <w:sz w:val="24"/>
        </w:rPr>
        <w:t xml:space="preserve">10.1.1 vrátit úplnou kopii všech Osobních údajů Správce Správci zabezpečeným přenosem datových souborů v takovém formátu, jaký oznámil Správce Zpracovateli a dále bezpečně a prokazatelně vymazat všechny ostatní kopie </w:t>
      </w:r>
      <w:r w:rsidRPr="00397A21">
        <w:rPr>
          <w:rFonts w:ascii="Times New Roman" w:hAnsi="Times New Roman" w:cs="Times New Roman"/>
          <w:sz w:val="24"/>
        </w:rPr>
        <w:lastRenderedPageBreak/>
        <w:t>Osobních údajů Správce zpracovávaných Zpracovatelem nebo jakýmkoli autorizovaným dílčím Podzpracovatelem; nebo</w:t>
      </w:r>
    </w:p>
    <w:p w:rsidR="008C488F" w:rsidRPr="00397A21" w:rsidRDefault="00397A21">
      <w:pPr>
        <w:spacing w:after="156" w:line="227" w:lineRule="auto"/>
        <w:ind w:left="1335" w:right="139" w:hanging="701"/>
        <w:jc w:val="both"/>
        <w:rPr>
          <w:rFonts w:ascii="Times New Roman" w:hAnsi="Times New Roman" w:cs="Times New Roman"/>
        </w:rPr>
      </w:pPr>
      <w:r w:rsidRPr="00397A21">
        <w:rPr>
          <w:rFonts w:ascii="Times New Roman" w:hAnsi="Times New Roman" w:cs="Times New Roman"/>
          <w:sz w:val="24"/>
        </w:rPr>
        <w:t>10.1.2 bezpečně a prokazatelně smazat všechny kopie Osobních údajů Správce zpracovávaných Zpracovatelem nebo jakýmkoli dalším Podzpracovatelem, přičemž Zpracovatel poskytněte Správci písemné osvědčení, že plně splnil požadavky kapitoly 10 této Smlouvy.</w:t>
      </w:r>
    </w:p>
    <w:p w:rsidR="008C488F" w:rsidRPr="00397A21" w:rsidRDefault="00397A21">
      <w:pPr>
        <w:spacing w:after="135" w:line="227" w:lineRule="auto"/>
        <w:ind w:left="605" w:right="139" w:hanging="547"/>
        <w:jc w:val="both"/>
        <w:rPr>
          <w:rFonts w:ascii="Times New Roman" w:hAnsi="Times New Roman" w:cs="Times New Roman"/>
        </w:rPr>
      </w:pPr>
      <w:r w:rsidRPr="00397A21">
        <w:rPr>
          <w:rFonts w:ascii="Times New Roman" w:hAnsi="Times New Roman" w:cs="Times New Roman"/>
          <w:sz w:val="24"/>
        </w:rP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8C488F" w:rsidRPr="00397A21" w:rsidRDefault="00397A21">
      <w:pPr>
        <w:pStyle w:val="Nadpis2"/>
        <w:spacing w:after="158"/>
        <w:ind w:left="293"/>
        <w:rPr>
          <w:rFonts w:ascii="Times New Roman" w:hAnsi="Times New Roman" w:cs="Times New Roman"/>
        </w:rPr>
      </w:pPr>
      <w:r w:rsidRPr="00397A21">
        <w:rPr>
          <w:rFonts w:ascii="Times New Roman" w:hAnsi="Times New Roman" w:cs="Times New Roman"/>
        </w:rPr>
        <w:t>11 Právo na audit</w:t>
      </w:r>
    </w:p>
    <w:p w:rsidR="008C488F" w:rsidRPr="00397A21" w:rsidRDefault="00397A21">
      <w:pPr>
        <w:spacing w:after="175" w:line="227" w:lineRule="auto"/>
        <w:ind w:left="826" w:right="14" w:hanging="538"/>
        <w:jc w:val="both"/>
        <w:rPr>
          <w:rFonts w:ascii="Times New Roman" w:hAnsi="Times New Roman" w:cs="Times New Roman"/>
        </w:rPr>
      </w:pPr>
      <w:r w:rsidRPr="00397A21">
        <w:rPr>
          <w:rFonts w:ascii="Times New Roman" w:hAnsi="Times New Roman" w:cs="Times New Roman"/>
          <w:sz w:val="24"/>
        </w:rP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schváleného mechanizmu certifikace ISO norem, kontroly se pak mohou omezit pouze na vybrané procesy.</w:t>
      </w:r>
    </w:p>
    <w:p w:rsidR="008C488F" w:rsidRPr="00397A21" w:rsidRDefault="00397A21">
      <w:pPr>
        <w:spacing w:after="409" w:line="227" w:lineRule="auto"/>
        <w:ind w:left="763" w:right="14" w:hanging="557"/>
        <w:jc w:val="both"/>
        <w:rPr>
          <w:rFonts w:ascii="Times New Roman" w:hAnsi="Times New Roman" w:cs="Times New Roman"/>
        </w:rPr>
      </w:pPr>
      <w:r w:rsidRPr="00397A21">
        <w:rPr>
          <w:rFonts w:ascii="Times New Roman" w:hAnsi="Times New Roman" w:cs="Times New Roman"/>
          <w:sz w:val="24"/>
        </w:rPr>
        <w:t>1 1.2 Zpracovatel je povinen zajistit výkon práva Správce dle předchozího odstavce také u všech Podzpracovatelů.</w:t>
      </w:r>
    </w:p>
    <w:p w:rsidR="008C488F" w:rsidRPr="00397A21" w:rsidRDefault="00397A21">
      <w:pPr>
        <w:pStyle w:val="Nadpis3"/>
        <w:ind w:left="225"/>
        <w:rPr>
          <w:rFonts w:ascii="Times New Roman" w:hAnsi="Times New Roman" w:cs="Times New Roman"/>
        </w:rPr>
      </w:pPr>
      <w:r w:rsidRPr="00397A21">
        <w:rPr>
          <w:rFonts w:ascii="Times New Roman" w:hAnsi="Times New Roman" w:cs="Times New Roman"/>
        </w:rPr>
        <w:t>12 Mezinárodní předávání Osobních údajů Správce</w:t>
      </w:r>
    </w:p>
    <w:p w:rsidR="008C488F" w:rsidRPr="00397A21" w:rsidRDefault="00397A21">
      <w:pPr>
        <w:spacing w:after="162" w:line="227" w:lineRule="auto"/>
        <w:ind w:left="758" w:right="14" w:hanging="552"/>
        <w:jc w:val="both"/>
        <w:rPr>
          <w:rFonts w:ascii="Times New Roman" w:hAnsi="Times New Roman" w:cs="Times New Roman"/>
        </w:rPr>
      </w:pPr>
      <w:r w:rsidRPr="00397A21">
        <w:rPr>
          <w:rFonts w:ascii="Times New Roman" w:hAnsi="Times New Roman" w:cs="Times New Roman"/>
          <w:sz w:val="24"/>
        </w:rPr>
        <w:t>12.1 Zpracovatel nesmí zpracovávat Osobní údaje Správce sám ani prostřednictvím Podzpracovatele ve třetí zemi, s výjimkou těch příjemců ve třetích zemích (pokud existují) uvedených v příloze č. 3 této Smlouvy (autorizované předání Osobních údajů Správce), není-li to předem písemně schváleno Správcem.</w:t>
      </w:r>
    </w:p>
    <w:p w:rsidR="008C488F" w:rsidRPr="00397A21" w:rsidRDefault="00397A21">
      <w:pPr>
        <w:spacing w:after="364" w:line="227" w:lineRule="auto"/>
        <w:ind w:left="744" w:right="14" w:hanging="538"/>
        <w:jc w:val="both"/>
        <w:rPr>
          <w:rFonts w:ascii="Times New Roman" w:hAnsi="Times New Roman" w:cs="Times New Roman"/>
        </w:rPr>
      </w:pPr>
      <w:r w:rsidRPr="00397A21">
        <w:rPr>
          <w:rFonts w:ascii="Times New Roman" w:hAnsi="Times New Roman" w:cs="Times New Roman"/>
          <w:sz w:val="24"/>
        </w:rPr>
        <w:t>12.2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8C488F" w:rsidRPr="00397A21" w:rsidRDefault="00397A21">
      <w:pPr>
        <w:pStyle w:val="Nadpis3"/>
        <w:ind w:left="225"/>
        <w:rPr>
          <w:rFonts w:ascii="Times New Roman" w:hAnsi="Times New Roman" w:cs="Times New Roman"/>
        </w:rPr>
      </w:pPr>
      <w:r w:rsidRPr="00397A21">
        <w:rPr>
          <w:rFonts w:ascii="Times New Roman" w:hAnsi="Times New Roman" w:cs="Times New Roman"/>
        </w:rPr>
        <w:t>13 Všeobecné podmínky</w:t>
      </w:r>
    </w:p>
    <w:p w:rsidR="008C488F" w:rsidRPr="00397A21" w:rsidRDefault="00397A21">
      <w:pPr>
        <w:spacing w:after="0" w:line="227" w:lineRule="auto"/>
        <w:ind w:left="758" w:right="14" w:hanging="552"/>
        <w:jc w:val="both"/>
        <w:rPr>
          <w:rFonts w:ascii="Times New Roman" w:hAnsi="Times New Roman" w:cs="Times New Roman"/>
        </w:rPr>
      </w:pPr>
      <w:r w:rsidRPr="00397A21">
        <w:rPr>
          <w:rFonts w:ascii="Times New Roman" w:hAnsi="Times New Roman" w:cs="Times New Roman"/>
          <w:sz w:val="24"/>
        </w:rPr>
        <w:t>13.1 Smluvní strany si ujednaly, že tato Smlouva zanikne s ukončením účinnosti Hlavní smlouvy. Tím nejsou dotčeny povinnosti Zpracovatele, které dle této Smlouvy či ze své povahy trvají i po jejím zániku.</w:t>
      </w:r>
    </w:p>
    <w:p w:rsidR="008C488F" w:rsidRPr="00397A21" w:rsidRDefault="00397A21">
      <w:pPr>
        <w:spacing w:after="135" w:line="227" w:lineRule="auto"/>
        <w:ind w:left="206" w:right="14"/>
        <w:jc w:val="both"/>
        <w:rPr>
          <w:rFonts w:ascii="Times New Roman" w:hAnsi="Times New Roman" w:cs="Times New Roman"/>
        </w:rPr>
      </w:pPr>
      <w:r w:rsidRPr="00397A21">
        <w:rPr>
          <w:rFonts w:ascii="Times New Roman" w:hAnsi="Times New Roman" w:cs="Times New Roman"/>
          <w:sz w:val="24"/>
        </w:rPr>
        <w:t>13.2 Tato Smlouva se řídí rozhodným právem Hlavní smlouvy.</w:t>
      </w:r>
    </w:p>
    <w:p w:rsidR="008C488F" w:rsidRPr="00397A21" w:rsidRDefault="00397A21">
      <w:pPr>
        <w:spacing w:after="135" w:line="227" w:lineRule="auto"/>
        <w:ind w:left="753" w:right="14" w:hanging="547"/>
        <w:jc w:val="both"/>
        <w:rPr>
          <w:rFonts w:ascii="Times New Roman" w:hAnsi="Times New Roman" w:cs="Times New Roman"/>
        </w:rPr>
      </w:pPr>
      <w:r w:rsidRPr="00397A21">
        <w:rPr>
          <w:rFonts w:ascii="Times New Roman" w:hAnsi="Times New Roman" w:cs="Times New Roman"/>
          <w:sz w:val="24"/>
        </w:rPr>
        <w:lastRenderedPageBreak/>
        <w:t>13.3 Jakékoli porušení této Smlouvy představuje závažné porušení Hlavní smlouvy. V případě existence více smluvních vztahů se jedná o porušení každé smlouvy, dle které probíhalo zpracování Osobních údajů Správce.</w:t>
      </w:r>
    </w:p>
    <w:p w:rsidR="008C488F" w:rsidRPr="00397A21" w:rsidRDefault="00397A21">
      <w:pPr>
        <w:spacing w:after="32" w:line="227" w:lineRule="auto"/>
        <w:ind w:left="206" w:right="14"/>
        <w:jc w:val="both"/>
        <w:rPr>
          <w:rFonts w:ascii="Times New Roman" w:hAnsi="Times New Roman" w:cs="Times New Roman"/>
        </w:rPr>
      </w:pPr>
      <w:r w:rsidRPr="00397A21">
        <w:rPr>
          <w:rFonts w:ascii="Times New Roman" w:hAnsi="Times New Roman" w:cs="Times New Roman"/>
          <w:sz w:val="24"/>
        </w:rPr>
        <w:t>13.4 V případě nesrovnalostí mezi ustanoveními této Smlouvy a jakýchkoli jiných dohod mezi</w:t>
      </w:r>
    </w:p>
    <w:p w:rsidR="008C488F" w:rsidRPr="00397A21" w:rsidRDefault="00397A21">
      <w:pPr>
        <w:spacing w:after="135" w:line="227" w:lineRule="auto"/>
        <w:ind w:left="768" w:right="14"/>
        <w:jc w:val="both"/>
        <w:rPr>
          <w:rFonts w:ascii="Times New Roman" w:hAnsi="Times New Roman" w:cs="Times New Roman"/>
        </w:rPr>
      </w:pPr>
      <w:r w:rsidRPr="00397A21">
        <w:rPr>
          <w:rFonts w:ascii="Times New Roman" w:hAnsi="Times New Roman" w:cs="Times New Roman"/>
          <w:sz w:val="24"/>
        </w:rPr>
        <w:t>Smluvními stranami, včetně, avšak nikoliv výlučně, Hlavní smlouvy, mají ustanovení této Smlouvy přednost před povinnostmi Smluvních stran týkajících se ochrany osobních údajů.</w:t>
      </w:r>
    </w:p>
    <w:p w:rsidR="008C488F" w:rsidRPr="00397A21" w:rsidRDefault="00397A21">
      <w:pPr>
        <w:spacing w:after="135" w:line="227" w:lineRule="auto"/>
        <w:ind w:left="758" w:right="14" w:hanging="552"/>
        <w:jc w:val="both"/>
        <w:rPr>
          <w:rFonts w:ascii="Times New Roman" w:hAnsi="Times New Roman" w:cs="Times New Roman"/>
        </w:rPr>
      </w:pPr>
      <w:r w:rsidRPr="00397A21">
        <w:rPr>
          <w:rFonts w:ascii="Times New Roman" w:hAnsi="Times New Roman" w:cs="Times New Roman"/>
          <w:sz w:val="24"/>
        </w:rP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(ii) budou vykládat toto ustanovení způsobem, jako by neplatná, neúčinná nebo nevymahatelná část nebyla nikdy v této Smlouvě obsažena.</w:t>
      </w:r>
    </w:p>
    <w:p w:rsidR="008C488F" w:rsidRPr="00397A21" w:rsidRDefault="00397A21">
      <w:pPr>
        <w:spacing w:after="135" w:line="227" w:lineRule="auto"/>
        <w:ind w:left="763" w:right="14" w:hanging="557"/>
        <w:jc w:val="both"/>
        <w:rPr>
          <w:rFonts w:ascii="Times New Roman" w:hAnsi="Times New Roman" w:cs="Times New Roman"/>
        </w:rPr>
      </w:pPr>
      <w:r w:rsidRPr="00397A21">
        <w:rPr>
          <w:rFonts w:ascii="Times New Roman" w:hAnsi="Times New Roman" w:cs="Times New Roman"/>
          <w:sz w:val="24"/>
        </w:rPr>
        <w:t>13.6 Tato Smlouva je sepsána v 4 stejnopisech, přičemž Správce obdrží po 2 vyhotovení a Zpracovatel 2 vyhotovení.</w:t>
      </w:r>
    </w:p>
    <w:p w:rsidR="008C488F" w:rsidRPr="00397A21" w:rsidRDefault="00397A21">
      <w:pPr>
        <w:spacing w:after="135" w:line="227" w:lineRule="auto"/>
        <w:ind w:left="763" w:right="14" w:hanging="557"/>
        <w:jc w:val="both"/>
        <w:rPr>
          <w:rFonts w:ascii="Times New Roman" w:hAnsi="Times New Roman" w:cs="Times New Roman"/>
        </w:rPr>
      </w:pPr>
      <w:r w:rsidRPr="00397A21">
        <w:rPr>
          <w:rFonts w:ascii="Times New Roman" w:hAnsi="Times New Roman" w:cs="Times New Roman"/>
          <w:sz w:val="24"/>
        </w:rPr>
        <w:t>13.7 Veškeré změny této Smlouvy je možné provést formou vzestupně číslovaných písemných dodatků podepsaných oběma Smluvními stranami. Pro vyloučení všech pochybností si</w:t>
      </w:r>
    </w:p>
    <w:p w:rsidR="008C488F" w:rsidRPr="00397A21" w:rsidRDefault="00397A21">
      <w:pPr>
        <w:spacing w:after="112" w:line="228" w:lineRule="auto"/>
        <w:ind w:left="639" w:hanging="5"/>
        <w:rPr>
          <w:rFonts w:ascii="Times New Roman" w:hAnsi="Times New Roman" w:cs="Times New Roman"/>
        </w:rPr>
      </w:pPr>
      <w:r w:rsidRPr="00397A21">
        <w:rPr>
          <w:rFonts w:ascii="Times New Roman" w:hAnsi="Times New Roman" w:cs="Times New Roman"/>
        </w:rPr>
        <w:t>Smluvní strany ujednávají, že tímto ustanovením není dotčeno udělení Pokynu Správce ke zpracování Osobních údajů Správce, který tato Smlouva předvídá.</w:t>
      </w:r>
    </w:p>
    <w:p w:rsidR="008C488F" w:rsidRPr="00397A21" w:rsidRDefault="00397A21">
      <w:pPr>
        <w:spacing w:after="138" w:line="228" w:lineRule="auto"/>
        <w:ind w:left="82"/>
        <w:rPr>
          <w:rFonts w:ascii="Times New Roman" w:hAnsi="Times New Roman" w:cs="Times New Roman"/>
        </w:rPr>
      </w:pPr>
      <w:r w:rsidRPr="00397A21">
        <w:rPr>
          <w:rFonts w:ascii="Times New Roman" w:hAnsi="Times New Roman" w:cs="Times New Roman"/>
        </w:rPr>
        <w:t>13.8 Tato Smlouva nabývá účinnosti dnem podpisu obou Smluvních stran.</w:t>
      </w:r>
    </w:p>
    <w:p w:rsidR="008C488F" w:rsidRPr="00397A21" w:rsidRDefault="008C488F">
      <w:pPr>
        <w:rPr>
          <w:rFonts w:ascii="Times New Roman" w:hAnsi="Times New Roman" w:cs="Times New Roman"/>
        </w:rPr>
        <w:sectPr w:rsidR="008C488F" w:rsidRPr="00397A21">
          <w:footerReference w:type="even" r:id="rId51"/>
          <w:footerReference w:type="default" r:id="rId52"/>
          <w:footerReference w:type="first" r:id="rId53"/>
          <w:pgSz w:w="11904" w:h="16829"/>
          <w:pgMar w:top="1428" w:right="1368" w:bottom="1432" w:left="1344" w:header="708" w:footer="653" w:gutter="0"/>
          <w:cols w:space="708"/>
        </w:sectPr>
      </w:pPr>
    </w:p>
    <w:p w:rsidR="008C488F" w:rsidRPr="00397A21" w:rsidRDefault="00397A21">
      <w:pPr>
        <w:spacing w:after="29" w:line="228" w:lineRule="auto"/>
        <w:ind w:left="5"/>
        <w:rPr>
          <w:rFonts w:ascii="Times New Roman" w:hAnsi="Times New Roman" w:cs="Times New Roman"/>
        </w:rPr>
      </w:pPr>
      <w:r w:rsidRPr="00397A21">
        <w:rPr>
          <w:rFonts w:ascii="Times New Roman" w:hAnsi="Times New Roman" w:cs="Times New Roman"/>
        </w:rPr>
        <w:t>ŘSD ČR, Správa Plzeň („Správce”)(„Zpracovatel”)</w:t>
      </w:r>
    </w:p>
    <w:p w:rsidR="008C488F" w:rsidRPr="00397A21" w:rsidRDefault="00397A21">
      <w:pPr>
        <w:spacing w:after="1209"/>
        <w:ind w:left="4891"/>
        <w:rPr>
          <w:rFonts w:ascii="Times New Roman" w:hAnsi="Times New Roman" w:cs="Times New Roman"/>
        </w:rPr>
      </w:pPr>
      <w:r w:rsidRPr="00397A21">
        <w:rPr>
          <w:rFonts w:ascii="Times New Roman" w:hAnsi="Times New Roman" w:cs="Times New Roman"/>
          <w:noProof/>
        </w:rPr>
        <mc:AlternateContent>
          <mc:Choice Requires="wpg">
            <w:drawing>
              <wp:inline distT="0" distB="0" distL="0" distR="0">
                <wp:extent cx="1545336" cy="12196"/>
                <wp:effectExtent l="0" t="0" r="0" b="0"/>
                <wp:docPr id="100845" name="Group 100845"/>
                <wp:cNvGraphicFramePr/>
                <a:graphic xmlns:a="http://schemas.openxmlformats.org/drawingml/2006/main">
                  <a:graphicData uri="http://schemas.microsoft.com/office/word/2010/wordprocessingGroup">
                    <wpg:wgp>
                      <wpg:cNvGrpSpPr/>
                      <wpg:grpSpPr>
                        <a:xfrm>
                          <a:off x="0" y="0"/>
                          <a:ext cx="1545336" cy="12196"/>
                          <a:chOff x="0" y="0"/>
                          <a:chExt cx="1545336" cy="12196"/>
                        </a:xfrm>
                      </wpg:grpSpPr>
                      <wps:wsp>
                        <wps:cNvPr id="100844" name="Shape 100844"/>
                        <wps:cNvSpPr/>
                        <wps:spPr>
                          <a:xfrm>
                            <a:off x="0" y="0"/>
                            <a:ext cx="1545336" cy="12196"/>
                          </a:xfrm>
                          <a:custGeom>
                            <a:avLst/>
                            <a:gdLst/>
                            <a:ahLst/>
                            <a:cxnLst/>
                            <a:rect l="0" t="0" r="0" b="0"/>
                            <a:pathLst>
                              <a:path w="1545336" h="12196">
                                <a:moveTo>
                                  <a:pt x="0" y="6098"/>
                                </a:moveTo>
                                <a:lnTo>
                                  <a:pt x="154533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845" style="width:121.68pt;height:0.960281pt;mso-position-horizontal-relative:char;mso-position-vertical-relative:line" coordsize="15453,121">
                <v:shape id="Shape 100844" style="position:absolute;width:15453;height:121;left:0;top:0;" coordsize="1545336,12196" path="m0,6098l1545336,6098">
                  <v:stroke weight="0.960281pt" endcap="flat" joinstyle="miter" miterlimit="1" on="true" color="#000000"/>
                  <v:fill on="false" color="#000000"/>
                </v:shape>
              </v:group>
            </w:pict>
          </mc:Fallback>
        </mc:AlternateContent>
      </w:r>
    </w:p>
    <w:p w:rsidR="008C488F" w:rsidRPr="00397A21" w:rsidRDefault="00397A21">
      <w:pPr>
        <w:tabs>
          <w:tab w:val="center" w:pos="6682"/>
        </w:tabs>
        <w:spacing w:after="582" w:line="265" w:lineRule="auto"/>
        <w:ind w:left="-15"/>
        <w:rPr>
          <w:rFonts w:ascii="Times New Roman" w:hAnsi="Times New Roman" w:cs="Times New Roman"/>
        </w:rPr>
      </w:pPr>
      <w:r w:rsidRPr="00397A21">
        <w:rPr>
          <w:rFonts w:ascii="Times New Roman" w:hAnsi="Times New Roman" w:cs="Times New Roman"/>
          <w:noProof/>
        </w:rPr>
        <mc:AlternateContent>
          <mc:Choice Requires="wpg">
            <w:drawing>
              <wp:anchor distT="0" distB="0" distL="114300" distR="114300" simplePos="0" relativeHeight="251675648" behindDoc="0" locked="0" layoutInCell="1" allowOverlap="1">
                <wp:simplePos x="0" y="0"/>
                <wp:positionH relativeFrom="column">
                  <wp:posOffset>697992</wp:posOffset>
                </wp:positionH>
                <wp:positionV relativeFrom="paragraph">
                  <wp:posOffset>125605</wp:posOffset>
                </wp:positionV>
                <wp:extent cx="1408176" cy="12195"/>
                <wp:effectExtent l="0" t="0" r="0" b="0"/>
                <wp:wrapSquare wrapText="bothSides"/>
                <wp:docPr id="100847" name="Group 100847"/>
                <wp:cNvGraphicFramePr/>
                <a:graphic xmlns:a="http://schemas.openxmlformats.org/drawingml/2006/main">
                  <a:graphicData uri="http://schemas.microsoft.com/office/word/2010/wordprocessingGroup">
                    <wpg:wgp>
                      <wpg:cNvGrpSpPr/>
                      <wpg:grpSpPr>
                        <a:xfrm>
                          <a:off x="0" y="0"/>
                          <a:ext cx="1408176" cy="12195"/>
                          <a:chOff x="0" y="0"/>
                          <a:chExt cx="1408176" cy="12195"/>
                        </a:xfrm>
                      </wpg:grpSpPr>
                      <wps:wsp>
                        <wps:cNvPr id="100846" name="Shape 100846"/>
                        <wps:cNvSpPr/>
                        <wps:spPr>
                          <a:xfrm>
                            <a:off x="0" y="0"/>
                            <a:ext cx="1408176" cy="12195"/>
                          </a:xfrm>
                          <a:custGeom>
                            <a:avLst/>
                            <a:gdLst/>
                            <a:ahLst/>
                            <a:cxnLst/>
                            <a:rect l="0" t="0" r="0" b="0"/>
                            <a:pathLst>
                              <a:path w="1408176" h="12195">
                                <a:moveTo>
                                  <a:pt x="0" y="6098"/>
                                </a:moveTo>
                                <a:lnTo>
                                  <a:pt x="140817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0847" style="width:110.88pt;height:0.960266pt;position:absolute;mso-position-horizontal-relative:text;mso-position-horizontal:absolute;margin-left:54.96pt;mso-position-vertical-relative:text;margin-top:9.89017pt;" coordsize="14081,121">
                <v:shape id="Shape 100846" style="position:absolute;width:14081;height:121;left:0;top:0;" coordsize="1408176,12195" path="m0,6098l1408176,6098">
                  <v:stroke weight="0.960266pt" endcap="flat" joinstyle="miter" miterlimit="1" on="true" color="#000000"/>
                  <v:fill on="false" color="#000000"/>
                </v:shape>
                <w10:wrap type="square"/>
              </v:group>
            </w:pict>
          </mc:Fallback>
        </mc:AlternateContent>
      </w:r>
      <w:r w:rsidRPr="00397A21">
        <w:rPr>
          <w:rFonts w:ascii="Times New Roman" w:hAnsi="Times New Roman" w:cs="Times New Roman"/>
          <w:sz w:val="26"/>
        </w:rPr>
        <w:t>V Plzni dne</w:t>
      </w:r>
      <w:r w:rsidRPr="00397A21">
        <w:rPr>
          <w:rFonts w:ascii="Times New Roman" w:hAnsi="Times New Roman" w:cs="Times New Roman"/>
          <w:sz w:val="26"/>
        </w:rPr>
        <w:tab/>
      </w:r>
      <w:r w:rsidRPr="00397A21">
        <w:rPr>
          <w:rFonts w:ascii="Times New Roman" w:hAnsi="Times New Roman" w:cs="Times New Roman"/>
          <w:noProof/>
        </w:rPr>
        <w:drawing>
          <wp:inline distT="0" distB="0" distL="0" distR="0">
            <wp:extent cx="2243328" cy="134150"/>
            <wp:effectExtent l="0" t="0" r="0" b="0"/>
            <wp:docPr id="100840" name="Picture 100840"/>
            <wp:cNvGraphicFramePr/>
            <a:graphic xmlns:a="http://schemas.openxmlformats.org/drawingml/2006/main">
              <a:graphicData uri="http://schemas.openxmlformats.org/drawingml/2006/picture">
                <pic:pic xmlns:pic="http://schemas.openxmlformats.org/drawingml/2006/picture">
                  <pic:nvPicPr>
                    <pic:cNvPr id="100840" name="Picture 100840"/>
                    <pic:cNvPicPr/>
                  </pic:nvPicPr>
                  <pic:blipFill>
                    <a:blip r:embed="rId54"/>
                    <a:stretch>
                      <a:fillRect/>
                    </a:stretch>
                  </pic:blipFill>
                  <pic:spPr>
                    <a:xfrm>
                      <a:off x="0" y="0"/>
                      <a:ext cx="2243328" cy="134150"/>
                    </a:xfrm>
                    <a:prstGeom prst="rect">
                      <a:avLst/>
                    </a:prstGeom>
                  </pic:spPr>
                </pic:pic>
              </a:graphicData>
            </a:graphic>
          </wp:inline>
        </w:drawing>
      </w:r>
    </w:p>
    <w:p w:rsidR="008C488F" w:rsidRPr="00397A21" w:rsidRDefault="00397A21">
      <w:pPr>
        <w:spacing w:after="0"/>
        <w:ind w:left="-34" w:right="749"/>
        <w:rPr>
          <w:rFonts w:ascii="Times New Roman" w:hAnsi="Times New Roman" w:cs="Times New Roman"/>
        </w:rPr>
      </w:pPr>
      <w:r w:rsidRPr="00397A21">
        <w:rPr>
          <w:rFonts w:ascii="Times New Roman" w:hAnsi="Times New Roman" w:cs="Times New Roman"/>
          <w:noProof/>
        </w:rPr>
        <mc:AlternateContent>
          <mc:Choice Requires="wpg">
            <w:drawing>
              <wp:inline distT="0" distB="0" distL="0" distR="0">
                <wp:extent cx="2161032" cy="15244"/>
                <wp:effectExtent l="0" t="0" r="0" b="0"/>
                <wp:docPr id="100849" name="Group 100849"/>
                <wp:cNvGraphicFramePr/>
                <a:graphic xmlns:a="http://schemas.openxmlformats.org/drawingml/2006/main">
                  <a:graphicData uri="http://schemas.microsoft.com/office/word/2010/wordprocessingGroup">
                    <wpg:wgp>
                      <wpg:cNvGrpSpPr/>
                      <wpg:grpSpPr>
                        <a:xfrm>
                          <a:off x="0" y="0"/>
                          <a:ext cx="2161032" cy="15244"/>
                          <a:chOff x="0" y="0"/>
                          <a:chExt cx="2161032" cy="15244"/>
                        </a:xfrm>
                      </wpg:grpSpPr>
                      <wps:wsp>
                        <wps:cNvPr id="100848" name="Shape 100848"/>
                        <wps:cNvSpPr/>
                        <wps:spPr>
                          <a:xfrm>
                            <a:off x="0" y="0"/>
                            <a:ext cx="2161032" cy="15244"/>
                          </a:xfrm>
                          <a:custGeom>
                            <a:avLst/>
                            <a:gdLst/>
                            <a:ahLst/>
                            <a:cxnLst/>
                            <a:rect l="0" t="0" r="0" b="0"/>
                            <a:pathLst>
                              <a:path w="2161032" h="15244">
                                <a:moveTo>
                                  <a:pt x="0" y="7622"/>
                                </a:moveTo>
                                <a:lnTo>
                                  <a:pt x="216103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849" style="width:170.16pt;height:1.20032pt;mso-position-horizontal-relative:char;mso-position-vertical-relative:line" coordsize="21610,152">
                <v:shape id="Shape 100848" style="position:absolute;width:21610;height:152;left:0;top:0;" coordsize="2161032,15244" path="m0,7622l2161032,7622">
                  <v:stroke weight="1.20032pt" endcap="flat" joinstyle="miter" miterlimit="1" on="true" color="#000000"/>
                  <v:fill on="false" color="#000000"/>
                </v:shape>
              </v:group>
            </w:pict>
          </mc:Fallback>
        </mc:AlternateContent>
      </w:r>
    </w:p>
    <w:p w:rsidR="008C488F" w:rsidRPr="00397A21" w:rsidRDefault="00397A21">
      <w:pPr>
        <w:spacing w:after="295" w:line="227" w:lineRule="auto"/>
        <w:ind w:left="5" w:right="14"/>
        <w:jc w:val="both"/>
        <w:rPr>
          <w:rFonts w:ascii="Times New Roman" w:hAnsi="Times New Roman" w:cs="Times New Roman"/>
        </w:rPr>
      </w:pPr>
      <w:r w:rsidRPr="00161E98">
        <w:rPr>
          <w:rFonts w:ascii="Times New Roman" w:hAnsi="Times New Roman" w:cs="Times New Roman"/>
          <w:sz w:val="24"/>
          <w:highlight w:val="black"/>
        </w:rPr>
        <w:t>Ing. Zdeněk Kuťák pověřený řízením Správy Plzeň</w:t>
      </w:r>
    </w:p>
    <w:p w:rsidR="008C488F" w:rsidRPr="00397A21" w:rsidRDefault="00397A21">
      <w:pPr>
        <w:spacing w:after="32" w:line="227" w:lineRule="auto"/>
        <w:ind w:right="5664"/>
        <w:jc w:val="both"/>
        <w:rPr>
          <w:rFonts w:ascii="Times New Roman" w:hAnsi="Times New Roman" w:cs="Times New Roman"/>
        </w:rPr>
      </w:pPr>
      <w:r w:rsidRPr="00397A21">
        <w:rPr>
          <w:rFonts w:ascii="Times New Roman" w:hAnsi="Times New Roman" w:cs="Times New Roman"/>
          <w:sz w:val="24"/>
        </w:rPr>
        <w:t>V Železné Rudě dne</w:t>
      </w:r>
    </w:p>
    <w:p w:rsidR="008C488F" w:rsidRPr="00397A21" w:rsidRDefault="00397A21">
      <w:pPr>
        <w:spacing w:after="778"/>
        <w:ind w:left="1954"/>
        <w:rPr>
          <w:rFonts w:ascii="Times New Roman" w:hAnsi="Times New Roman" w:cs="Times New Roman"/>
        </w:rPr>
      </w:pPr>
      <w:r w:rsidRPr="00397A21">
        <w:rPr>
          <w:rFonts w:ascii="Times New Roman" w:hAnsi="Times New Roman" w:cs="Times New Roman"/>
          <w:noProof/>
        </w:rPr>
        <w:drawing>
          <wp:inline distT="0" distB="0" distL="0" distR="0">
            <wp:extent cx="963168" cy="30488"/>
            <wp:effectExtent l="0" t="0" r="0" b="0"/>
            <wp:docPr id="45246" name="Picture 45246"/>
            <wp:cNvGraphicFramePr/>
            <a:graphic xmlns:a="http://schemas.openxmlformats.org/drawingml/2006/main">
              <a:graphicData uri="http://schemas.openxmlformats.org/drawingml/2006/picture">
                <pic:pic xmlns:pic="http://schemas.openxmlformats.org/drawingml/2006/picture">
                  <pic:nvPicPr>
                    <pic:cNvPr id="45246" name="Picture 45246"/>
                    <pic:cNvPicPr/>
                  </pic:nvPicPr>
                  <pic:blipFill>
                    <a:blip r:embed="rId55"/>
                    <a:stretch>
                      <a:fillRect/>
                    </a:stretch>
                  </pic:blipFill>
                  <pic:spPr>
                    <a:xfrm>
                      <a:off x="0" y="0"/>
                      <a:ext cx="963168" cy="30488"/>
                    </a:xfrm>
                    <a:prstGeom prst="rect">
                      <a:avLst/>
                    </a:prstGeom>
                  </pic:spPr>
                </pic:pic>
              </a:graphicData>
            </a:graphic>
          </wp:inline>
        </w:drawing>
      </w:r>
    </w:p>
    <w:p w:rsidR="008C488F" w:rsidRPr="00397A21" w:rsidRDefault="00397A21">
      <w:pPr>
        <w:spacing w:after="38"/>
        <w:ind w:left="-34"/>
        <w:rPr>
          <w:rFonts w:ascii="Times New Roman" w:hAnsi="Times New Roman" w:cs="Times New Roman"/>
        </w:rPr>
      </w:pPr>
      <w:r w:rsidRPr="00397A21">
        <w:rPr>
          <w:rFonts w:ascii="Times New Roman" w:hAnsi="Times New Roman" w:cs="Times New Roman"/>
          <w:noProof/>
        </w:rPr>
        <mc:AlternateContent>
          <mc:Choice Requires="wpg">
            <w:drawing>
              <wp:inline distT="0" distB="0" distL="0" distR="0">
                <wp:extent cx="2310384" cy="12195"/>
                <wp:effectExtent l="0" t="0" r="0" b="0"/>
                <wp:docPr id="100851" name="Group 100851"/>
                <wp:cNvGraphicFramePr/>
                <a:graphic xmlns:a="http://schemas.openxmlformats.org/drawingml/2006/main">
                  <a:graphicData uri="http://schemas.microsoft.com/office/word/2010/wordprocessingGroup">
                    <wpg:wgp>
                      <wpg:cNvGrpSpPr/>
                      <wpg:grpSpPr>
                        <a:xfrm>
                          <a:off x="0" y="0"/>
                          <a:ext cx="2310384" cy="12195"/>
                          <a:chOff x="0" y="0"/>
                          <a:chExt cx="2310384" cy="12195"/>
                        </a:xfrm>
                      </wpg:grpSpPr>
                      <wps:wsp>
                        <wps:cNvPr id="100850" name="Shape 100850"/>
                        <wps:cNvSpPr/>
                        <wps:spPr>
                          <a:xfrm>
                            <a:off x="0" y="0"/>
                            <a:ext cx="2310384" cy="12195"/>
                          </a:xfrm>
                          <a:custGeom>
                            <a:avLst/>
                            <a:gdLst/>
                            <a:ahLst/>
                            <a:cxnLst/>
                            <a:rect l="0" t="0" r="0" b="0"/>
                            <a:pathLst>
                              <a:path w="2310384" h="12195">
                                <a:moveTo>
                                  <a:pt x="0" y="6098"/>
                                </a:moveTo>
                                <a:lnTo>
                                  <a:pt x="23103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851" style="width:181.92pt;height:0.960266pt;mso-position-horizontal-relative:char;mso-position-vertical-relative:line" coordsize="23103,121">
                <v:shape id="Shape 100850" style="position:absolute;width:23103;height:121;left:0;top:0;" coordsize="2310384,12195" path="m0,6098l2310384,6098">
                  <v:stroke weight="0.960266pt" endcap="flat" joinstyle="miter" miterlimit="1" on="true" color="#000000"/>
                  <v:fill on="false" color="#000000"/>
                </v:shape>
              </v:group>
            </w:pict>
          </mc:Fallback>
        </mc:AlternateContent>
      </w:r>
    </w:p>
    <w:p w:rsidR="008C488F" w:rsidRPr="00161E98" w:rsidRDefault="00397A21">
      <w:pPr>
        <w:spacing w:after="32" w:line="227" w:lineRule="auto"/>
        <w:ind w:left="10" w:right="14"/>
        <w:jc w:val="both"/>
        <w:rPr>
          <w:rFonts w:ascii="Times New Roman" w:hAnsi="Times New Roman" w:cs="Times New Roman"/>
          <w:highlight w:val="black"/>
        </w:rPr>
      </w:pPr>
      <w:r w:rsidRPr="00161E98">
        <w:rPr>
          <w:rFonts w:ascii="Times New Roman" w:hAnsi="Times New Roman" w:cs="Times New Roman"/>
          <w:sz w:val="24"/>
          <w:highlight w:val="black"/>
        </w:rPr>
        <w:t>Ing. Filip Smola</w:t>
      </w:r>
    </w:p>
    <w:p w:rsidR="008C488F" w:rsidRPr="00397A21" w:rsidRDefault="00397A21">
      <w:pPr>
        <w:spacing w:after="135" w:line="227" w:lineRule="auto"/>
        <w:ind w:left="5" w:right="14"/>
        <w:jc w:val="both"/>
        <w:rPr>
          <w:rFonts w:ascii="Times New Roman" w:hAnsi="Times New Roman" w:cs="Times New Roman"/>
        </w:rPr>
      </w:pPr>
      <w:r w:rsidRPr="00161E98">
        <w:rPr>
          <w:rFonts w:ascii="Times New Roman" w:hAnsi="Times New Roman" w:cs="Times New Roman"/>
          <w:sz w:val="24"/>
          <w:highlight w:val="black"/>
        </w:rPr>
        <w:t>Starosta města Železná Ruda</w:t>
      </w:r>
      <w:r w:rsidRPr="00397A21">
        <w:rPr>
          <w:rFonts w:ascii="Times New Roman" w:hAnsi="Times New Roman" w:cs="Times New Roman"/>
        </w:rPr>
        <w:br w:type="page"/>
      </w:r>
    </w:p>
    <w:p w:rsidR="008C488F" w:rsidRPr="00397A21" w:rsidRDefault="00397A21">
      <w:pPr>
        <w:pStyle w:val="Nadpis2"/>
        <w:spacing w:after="570"/>
        <w:ind w:left="206"/>
        <w:rPr>
          <w:rFonts w:ascii="Times New Roman" w:hAnsi="Times New Roman" w:cs="Times New Roman"/>
        </w:rPr>
      </w:pPr>
      <w:r w:rsidRPr="00397A21">
        <w:rPr>
          <w:rFonts w:ascii="Times New Roman" w:hAnsi="Times New Roman" w:cs="Times New Roman"/>
        </w:rPr>
        <w:lastRenderedPageBreak/>
        <w:t>PŘÍLOHA č. 1: PODROBNOSTI O ZPRACOVÁNÍ OSOBNÍCH ÚDAJŮ SPRÁVCE</w:t>
      </w:r>
    </w:p>
    <w:p w:rsidR="008C488F" w:rsidRPr="00397A21" w:rsidRDefault="00397A21">
      <w:pPr>
        <w:spacing w:after="18" w:line="227" w:lineRule="auto"/>
        <w:ind w:left="206" w:right="14"/>
        <w:jc w:val="both"/>
        <w:rPr>
          <w:rFonts w:ascii="Times New Roman" w:hAnsi="Times New Roman" w:cs="Times New Roman"/>
        </w:rPr>
      </w:pPr>
      <w:r w:rsidRPr="00397A21">
        <w:rPr>
          <w:rFonts w:ascii="Times New Roman" w:hAnsi="Times New Roman" w:cs="Times New Roman"/>
          <w:sz w:val="24"/>
        </w:rPr>
        <w:t>Tato příloha 1 obsahuje některé podrobnosti o zpracování osobních údajů správce, jak vyžaduje čl. 28 odst. 3 GDPR.</w:t>
      </w:r>
    </w:p>
    <w:p w:rsidR="008C488F" w:rsidRPr="00397A21" w:rsidRDefault="00397A21">
      <w:pPr>
        <w:spacing w:after="390"/>
        <w:ind w:left="192"/>
        <w:rPr>
          <w:rFonts w:ascii="Times New Roman" w:hAnsi="Times New Roman" w:cs="Times New Roman"/>
        </w:rPr>
      </w:pPr>
      <w:r w:rsidRPr="00397A21">
        <w:rPr>
          <w:rFonts w:ascii="Times New Roman" w:hAnsi="Times New Roman" w:cs="Times New Roman"/>
          <w:noProof/>
        </w:rPr>
        <w:drawing>
          <wp:inline distT="0" distB="0" distL="0" distR="0">
            <wp:extent cx="3124200" cy="158541"/>
            <wp:effectExtent l="0" t="0" r="0" b="0"/>
            <wp:docPr id="100852" name="Picture 100852"/>
            <wp:cNvGraphicFramePr/>
            <a:graphic xmlns:a="http://schemas.openxmlformats.org/drawingml/2006/main">
              <a:graphicData uri="http://schemas.openxmlformats.org/drawingml/2006/picture">
                <pic:pic xmlns:pic="http://schemas.openxmlformats.org/drawingml/2006/picture">
                  <pic:nvPicPr>
                    <pic:cNvPr id="100852" name="Picture 100852"/>
                    <pic:cNvPicPr/>
                  </pic:nvPicPr>
                  <pic:blipFill>
                    <a:blip r:embed="rId56"/>
                    <a:stretch>
                      <a:fillRect/>
                    </a:stretch>
                  </pic:blipFill>
                  <pic:spPr>
                    <a:xfrm>
                      <a:off x="0" y="0"/>
                      <a:ext cx="3124200" cy="158541"/>
                    </a:xfrm>
                    <a:prstGeom prst="rect">
                      <a:avLst/>
                    </a:prstGeom>
                  </pic:spPr>
                </pic:pic>
              </a:graphicData>
            </a:graphic>
          </wp:inline>
        </w:drawing>
      </w:r>
    </w:p>
    <w:p w:rsidR="008C488F" w:rsidRPr="00397A21" w:rsidRDefault="00397A21">
      <w:pPr>
        <w:pStyle w:val="Nadpis3"/>
        <w:spacing w:after="77"/>
        <w:ind w:left="225"/>
        <w:rPr>
          <w:rFonts w:ascii="Times New Roman" w:hAnsi="Times New Roman" w:cs="Times New Roman"/>
        </w:rPr>
      </w:pPr>
      <w:r w:rsidRPr="00397A21">
        <w:rPr>
          <w:rFonts w:ascii="Times New Roman" w:hAnsi="Times New Roman" w:cs="Times New Roman"/>
        </w:rPr>
        <w:t>1 Předmět a trvání zpracování osobních údajů Správce</w:t>
      </w:r>
    </w:p>
    <w:p w:rsidR="008C488F" w:rsidRPr="00397A21" w:rsidRDefault="00397A21">
      <w:pPr>
        <w:spacing w:after="32" w:line="227" w:lineRule="auto"/>
        <w:ind w:left="206" w:right="14"/>
        <w:jc w:val="both"/>
        <w:rPr>
          <w:rFonts w:ascii="Times New Roman" w:hAnsi="Times New Roman" w:cs="Times New Roman"/>
        </w:rPr>
      </w:pPr>
      <w:r w:rsidRPr="00397A21">
        <w:rPr>
          <w:rFonts w:ascii="Times New Roman" w:hAnsi="Times New Roman" w:cs="Times New Roman"/>
          <w:sz w:val="24"/>
        </w:rPr>
        <w:t>Předmětem zpracování osobních údajů jsou tyto kategorie:</w:t>
      </w:r>
    </w:p>
    <w:p w:rsidR="008C488F" w:rsidRPr="00397A21" w:rsidRDefault="00397A21">
      <w:pPr>
        <w:spacing w:after="244"/>
        <w:ind w:left="197"/>
        <w:rPr>
          <w:rFonts w:ascii="Times New Roman" w:hAnsi="Times New Roman" w:cs="Times New Roman"/>
        </w:rPr>
      </w:pPr>
      <w:r w:rsidRPr="00397A21">
        <w:rPr>
          <w:rFonts w:ascii="Times New Roman" w:hAnsi="Times New Roman" w:cs="Times New Roman"/>
          <w:noProof/>
        </w:rPr>
        <w:drawing>
          <wp:inline distT="0" distB="0" distL="0" distR="0">
            <wp:extent cx="5361432" cy="518308"/>
            <wp:effectExtent l="0" t="0" r="0" b="0"/>
            <wp:docPr id="100854" name="Picture 100854"/>
            <wp:cNvGraphicFramePr/>
            <a:graphic xmlns:a="http://schemas.openxmlformats.org/drawingml/2006/main">
              <a:graphicData uri="http://schemas.openxmlformats.org/drawingml/2006/picture">
                <pic:pic xmlns:pic="http://schemas.openxmlformats.org/drawingml/2006/picture">
                  <pic:nvPicPr>
                    <pic:cNvPr id="100854" name="Picture 100854"/>
                    <pic:cNvPicPr/>
                  </pic:nvPicPr>
                  <pic:blipFill>
                    <a:blip r:embed="rId57"/>
                    <a:stretch>
                      <a:fillRect/>
                    </a:stretch>
                  </pic:blipFill>
                  <pic:spPr>
                    <a:xfrm>
                      <a:off x="0" y="0"/>
                      <a:ext cx="5361432" cy="518308"/>
                    </a:xfrm>
                    <a:prstGeom prst="rect">
                      <a:avLst/>
                    </a:prstGeom>
                  </pic:spPr>
                </pic:pic>
              </a:graphicData>
            </a:graphic>
          </wp:inline>
        </w:drawing>
      </w:r>
    </w:p>
    <w:p w:rsidR="008C488F" w:rsidRPr="00397A21" w:rsidRDefault="00397A21">
      <w:pPr>
        <w:spacing w:after="358" w:line="227" w:lineRule="auto"/>
        <w:ind w:left="206" w:right="14"/>
        <w:jc w:val="both"/>
        <w:rPr>
          <w:rFonts w:ascii="Times New Roman" w:hAnsi="Times New Roman" w:cs="Times New Roman"/>
        </w:rPr>
      </w:pPr>
      <w:r w:rsidRPr="00397A21">
        <w:rPr>
          <w:rFonts w:ascii="Times New Roman" w:hAnsi="Times New Roman" w:cs="Times New Roman"/>
          <w:sz w:val="24"/>
        </w:rPr>
        <w:t>Doba trvání zpracování osobních údajů Správce je totožná s dobou trvání Hlavní smlouvy, pokud z ustanovení Smlouvy nebo z Pokynu Správce nevyplývá, že mají trvat i po zániku její účinnosti.</w:t>
      </w:r>
    </w:p>
    <w:p w:rsidR="008C488F" w:rsidRPr="00397A21" w:rsidRDefault="00397A21">
      <w:pPr>
        <w:pStyle w:val="Nadpis2"/>
        <w:spacing w:after="28"/>
        <w:ind w:left="206"/>
        <w:rPr>
          <w:rFonts w:ascii="Times New Roman" w:hAnsi="Times New Roman" w:cs="Times New Roman"/>
        </w:rPr>
      </w:pPr>
      <w:r w:rsidRPr="00397A21">
        <w:rPr>
          <w:rFonts w:ascii="Times New Roman" w:hAnsi="Times New Roman" w:cs="Times New Roman"/>
          <w:noProof/>
        </w:rPr>
        <w:drawing>
          <wp:anchor distT="0" distB="0" distL="114300" distR="114300" simplePos="0" relativeHeight="251676672" behindDoc="0" locked="0" layoutInCell="1" allowOverlap="0">
            <wp:simplePos x="0" y="0"/>
            <wp:positionH relativeFrom="page">
              <wp:posOffset>1027176</wp:posOffset>
            </wp:positionH>
            <wp:positionV relativeFrom="page">
              <wp:posOffset>9174049</wp:posOffset>
            </wp:positionV>
            <wp:extent cx="4712208" cy="167688"/>
            <wp:effectExtent l="0" t="0" r="0" b="0"/>
            <wp:wrapTopAndBottom/>
            <wp:docPr id="47854" name="Picture 47854"/>
            <wp:cNvGraphicFramePr/>
            <a:graphic xmlns:a="http://schemas.openxmlformats.org/drawingml/2006/main">
              <a:graphicData uri="http://schemas.openxmlformats.org/drawingml/2006/picture">
                <pic:pic xmlns:pic="http://schemas.openxmlformats.org/drawingml/2006/picture">
                  <pic:nvPicPr>
                    <pic:cNvPr id="47854" name="Picture 47854"/>
                    <pic:cNvPicPr/>
                  </pic:nvPicPr>
                  <pic:blipFill>
                    <a:blip r:embed="rId58"/>
                    <a:stretch>
                      <a:fillRect/>
                    </a:stretch>
                  </pic:blipFill>
                  <pic:spPr>
                    <a:xfrm>
                      <a:off x="0" y="0"/>
                      <a:ext cx="4712208" cy="167688"/>
                    </a:xfrm>
                    <a:prstGeom prst="rect">
                      <a:avLst/>
                    </a:prstGeom>
                  </pic:spPr>
                </pic:pic>
              </a:graphicData>
            </a:graphic>
          </wp:anchor>
        </w:drawing>
      </w:r>
      <w:r w:rsidRPr="00397A21">
        <w:rPr>
          <w:rFonts w:ascii="Times New Roman" w:hAnsi="Times New Roman" w:cs="Times New Roman"/>
        </w:rPr>
        <w:t>2 Povaha a účel zpracování osobních údajů správce</w:t>
      </w:r>
    </w:p>
    <w:p w:rsidR="008C488F" w:rsidRPr="00397A21" w:rsidRDefault="00397A21">
      <w:pPr>
        <w:spacing w:after="274" w:line="227" w:lineRule="auto"/>
        <w:ind w:left="206" w:right="14"/>
        <w:jc w:val="both"/>
        <w:rPr>
          <w:rFonts w:ascii="Times New Roman" w:hAnsi="Times New Roman" w:cs="Times New Roman"/>
        </w:rPr>
      </w:pPr>
      <w:r w:rsidRPr="00397A21">
        <w:rPr>
          <w:rFonts w:ascii="Times New Roman" w:hAnsi="Times New Roman" w:cs="Times New Roman"/>
          <w:sz w:val="24"/>
        </w:rPr>
        <w:t xml:space="preserve">Povaha zpracování osobních údajů Správce Zpracovatelem je: </w:t>
      </w:r>
      <w:r w:rsidRPr="00397A21">
        <w:rPr>
          <w:rFonts w:ascii="Times New Roman" w:hAnsi="Times New Roman" w:cs="Times New Roman"/>
          <w:noProof/>
        </w:rPr>
        <w:drawing>
          <wp:inline distT="0" distB="0" distL="0" distR="0">
            <wp:extent cx="1923289" cy="155492"/>
            <wp:effectExtent l="0" t="0" r="0" b="0"/>
            <wp:docPr id="47852" name="Picture 47852"/>
            <wp:cNvGraphicFramePr/>
            <a:graphic xmlns:a="http://schemas.openxmlformats.org/drawingml/2006/main">
              <a:graphicData uri="http://schemas.openxmlformats.org/drawingml/2006/picture">
                <pic:pic xmlns:pic="http://schemas.openxmlformats.org/drawingml/2006/picture">
                  <pic:nvPicPr>
                    <pic:cNvPr id="47852" name="Picture 47852"/>
                    <pic:cNvPicPr/>
                  </pic:nvPicPr>
                  <pic:blipFill>
                    <a:blip r:embed="rId59"/>
                    <a:stretch>
                      <a:fillRect/>
                    </a:stretch>
                  </pic:blipFill>
                  <pic:spPr>
                    <a:xfrm>
                      <a:off x="0" y="0"/>
                      <a:ext cx="1923289" cy="155492"/>
                    </a:xfrm>
                    <a:prstGeom prst="rect">
                      <a:avLst/>
                    </a:prstGeom>
                  </pic:spPr>
                </pic:pic>
              </a:graphicData>
            </a:graphic>
          </wp:inline>
        </w:drawing>
      </w:r>
    </w:p>
    <w:p w:rsidR="008C488F" w:rsidRPr="00397A21" w:rsidRDefault="00397A21">
      <w:pPr>
        <w:spacing w:after="247"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106680" cy="106711"/>
            <wp:effectExtent l="0" t="0" r="0" b="0"/>
            <wp:docPr id="47793" name="Picture 47793"/>
            <wp:cNvGraphicFramePr/>
            <a:graphic xmlns:a="http://schemas.openxmlformats.org/drawingml/2006/main">
              <a:graphicData uri="http://schemas.openxmlformats.org/drawingml/2006/picture">
                <pic:pic xmlns:pic="http://schemas.openxmlformats.org/drawingml/2006/picture">
                  <pic:nvPicPr>
                    <pic:cNvPr id="47793" name="Picture 47793"/>
                    <pic:cNvPicPr/>
                  </pic:nvPicPr>
                  <pic:blipFill>
                    <a:blip r:embed="rId60"/>
                    <a:stretch>
                      <a:fillRect/>
                    </a:stretch>
                  </pic:blipFill>
                  <pic:spPr>
                    <a:xfrm>
                      <a:off x="0" y="0"/>
                      <a:ext cx="106680" cy="106711"/>
                    </a:xfrm>
                    <a:prstGeom prst="rect">
                      <a:avLst/>
                    </a:prstGeom>
                  </pic:spPr>
                </pic:pic>
              </a:graphicData>
            </a:graphic>
          </wp:inline>
        </w:drawing>
      </w:r>
      <w:r w:rsidRPr="00397A21">
        <w:rPr>
          <w:rFonts w:ascii="Times New Roman" w:hAnsi="Times New Roman" w:cs="Times New Roman"/>
          <w:sz w:val="24"/>
        </w:rPr>
        <w:t xml:space="preserve"> Zpracování</w:t>
      </w:r>
    </w:p>
    <w:p w:rsidR="008C488F" w:rsidRPr="00397A21" w:rsidRDefault="00397A21">
      <w:pPr>
        <w:spacing w:after="268" w:line="227" w:lineRule="auto"/>
        <w:ind w:left="206" w:right="14"/>
        <w:jc w:val="both"/>
        <w:rPr>
          <w:rFonts w:ascii="Times New Roman" w:hAnsi="Times New Roman" w:cs="Times New Roman"/>
        </w:rPr>
      </w:pPr>
      <w:r w:rsidRPr="00397A21">
        <w:rPr>
          <w:rFonts w:ascii="Times New Roman" w:hAnsi="Times New Roman" w:cs="Times New Roman"/>
          <w:sz w:val="24"/>
        </w:rPr>
        <w:t>CI Automatizované zpracování</w:t>
      </w:r>
    </w:p>
    <w:p w:rsidR="008C488F" w:rsidRPr="00397A21" w:rsidRDefault="00397A21">
      <w:pPr>
        <w:spacing w:after="240"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106680" cy="106711"/>
            <wp:effectExtent l="0" t="0" r="0" b="0"/>
            <wp:docPr id="47794" name="Picture 47794"/>
            <wp:cNvGraphicFramePr/>
            <a:graphic xmlns:a="http://schemas.openxmlformats.org/drawingml/2006/main">
              <a:graphicData uri="http://schemas.openxmlformats.org/drawingml/2006/picture">
                <pic:pic xmlns:pic="http://schemas.openxmlformats.org/drawingml/2006/picture">
                  <pic:nvPicPr>
                    <pic:cNvPr id="47794" name="Picture 47794"/>
                    <pic:cNvPicPr/>
                  </pic:nvPicPr>
                  <pic:blipFill>
                    <a:blip r:embed="rId61"/>
                    <a:stretch>
                      <a:fillRect/>
                    </a:stretch>
                  </pic:blipFill>
                  <pic:spPr>
                    <a:xfrm>
                      <a:off x="0" y="0"/>
                      <a:ext cx="106680" cy="106711"/>
                    </a:xfrm>
                    <a:prstGeom prst="rect">
                      <a:avLst/>
                    </a:prstGeom>
                  </pic:spPr>
                </pic:pic>
              </a:graphicData>
            </a:graphic>
          </wp:inline>
        </w:drawing>
      </w:r>
      <w:r w:rsidRPr="00397A21">
        <w:rPr>
          <w:rFonts w:ascii="Times New Roman" w:hAnsi="Times New Roman" w:cs="Times New Roman"/>
          <w:sz w:val="24"/>
        </w:rPr>
        <w:t xml:space="preserve"> Profilování nebo automatizované rozhodování</w:t>
      </w:r>
    </w:p>
    <w:p w:rsidR="008C488F" w:rsidRPr="00397A21" w:rsidRDefault="00161E98">
      <w:pPr>
        <w:spacing w:after="32" w:line="227" w:lineRule="auto"/>
        <w:ind w:left="206" w:right="14"/>
        <w:jc w:val="both"/>
        <w:rPr>
          <w:rFonts w:ascii="Times New Roman" w:hAnsi="Times New Roman" w:cs="Times New Roman"/>
        </w:rPr>
      </w:pPr>
      <w:r>
        <w:rPr>
          <w:rFonts w:ascii="Times New Roman" w:hAnsi="Times New Roman" w:cs="Times New Roman"/>
          <w:sz w:val="24"/>
        </w:rPr>
        <w:t>Ú</w:t>
      </w:r>
      <w:r w:rsidR="00397A21" w:rsidRPr="00397A21">
        <w:rPr>
          <w:rFonts w:ascii="Times New Roman" w:hAnsi="Times New Roman" w:cs="Times New Roman"/>
          <w:sz w:val="24"/>
        </w:rPr>
        <w:t>čelem zpracování osobních údajů Správce Zpracovatelem je:</w:t>
      </w:r>
    </w:p>
    <w:p w:rsidR="008C488F" w:rsidRPr="00397A21" w:rsidRDefault="00397A21">
      <w:pPr>
        <w:spacing w:after="395"/>
        <w:ind w:left="178"/>
        <w:rPr>
          <w:rFonts w:ascii="Times New Roman" w:hAnsi="Times New Roman" w:cs="Times New Roman"/>
        </w:rPr>
      </w:pPr>
      <w:r w:rsidRPr="00397A21">
        <w:rPr>
          <w:rFonts w:ascii="Times New Roman" w:hAnsi="Times New Roman" w:cs="Times New Roman"/>
          <w:noProof/>
        </w:rPr>
        <w:drawing>
          <wp:inline distT="0" distB="0" distL="0" distR="0">
            <wp:extent cx="2267712" cy="155492"/>
            <wp:effectExtent l="0" t="0" r="0" b="0"/>
            <wp:docPr id="47851" name="Picture 47851"/>
            <wp:cNvGraphicFramePr/>
            <a:graphic xmlns:a="http://schemas.openxmlformats.org/drawingml/2006/main">
              <a:graphicData uri="http://schemas.openxmlformats.org/drawingml/2006/picture">
                <pic:pic xmlns:pic="http://schemas.openxmlformats.org/drawingml/2006/picture">
                  <pic:nvPicPr>
                    <pic:cNvPr id="47851" name="Picture 47851"/>
                    <pic:cNvPicPr/>
                  </pic:nvPicPr>
                  <pic:blipFill>
                    <a:blip r:embed="rId62"/>
                    <a:stretch>
                      <a:fillRect/>
                    </a:stretch>
                  </pic:blipFill>
                  <pic:spPr>
                    <a:xfrm>
                      <a:off x="0" y="0"/>
                      <a:ext cx="2267712" cy="155492"/>
                    </a:xfrm>
                    <a:prstGeom prst="rect">
                      <a:avLst/>
                    </a:prstGeom>
                  </pic:spPr>
                </pic:pic>
              </a:graphicData>
            </a:graphic>
          </wp:inline>
        </w:drawing>
      </w:r>
    </w:p>
    <w:p w:rsidR="008C488F" w:rsidRPr="00397A21" w:rsidRDefault="00397A21">
      <w:pPr>
        <w:pStyle w:val="Nadpis3"/>
        <w:spacing w:after="100"/>
        <w:ind w:left="225"/>
        <w:rPr>
          <w:rFonts w:ascii="Times New Roman" w:hAnsi="Times New Roman" w:cs="Times New Roman"/>
        </w:rPr>
      </w:pPr>
      <w:r w:rsidRPr="00397A21">
        <w:rPr>
          <w:rFonts w:ascii="Times New Roman" w:hAnsi="Times New Roman" w:cs="Times New Roman"/>
        </w:rPr>
        <w:t>3 Druh osobních údajů správce, které mají být zpracovány</w:t>
      </w:r>
    </w:p>
    <w:p w:rsidR="008C488F" w:rsidRPr="00397A21" w:rsidRDefault="00397A21">
      <w:pPr>
        <w:spacing w:after="245" w:line="227" w:lineRule="auto"/>
        <w:ind w:left="206" w:right="14"/>
        <w:jc w:val="both"/>
        <w:rPr>
          <w:rFonts w:ascii="Times New Roman" w:hAnsi="Times New Roman" w:cs="Times New Roman"/>
        </w:rPr>
      </w:pPr>
      <w:r w:rsidRPr="00397A21">
        <w:rPr>
          <w:rFonts w:ascii="Times New Roman" w:hAnsi="Times New Roman" w:cs="Times New Roman"/>
          <w:sz w:val="24"/>
        </w:rPr>
        <w:t>Druh osobních údajů (zaškrtněte):</w:t>
      </w:r>
    </w:p>
    <w:p w:rsidR="008C488F" w:rsidRPr="00397A21" w:rsidRDefault="00397A21">
      <w:pPr>
        <w:spacing w:after="252" w:line="227" w:lineRule="auto"/>
        <w:ind w:left="206" w:right="14"/>
        <w:jc w:val="both"/>
        <w:rPr>
          <w:rFonts w:ascii="Times New Roman" w:hAnsi="Times New Roman" w:cs="Times New Roman"/>
        </w:rPr>
      </w:pPr>
      <w:r w:rsidRPr="00397A21">
        <w:rPr>
          <w:rFonts w:ascii="Times New Roman" w:hAnsi="Times New Roman" w:cs="Times New Roman"/>
          <w:sz w:val="24"/>
        </w:rPr>
        <w:t>IA Osobní údaje (viz výše odst. 1)</w:t>
      </w:r>
    </w:p>
    <w:p w:rsidR="008C488F" w:rsidRPr="00397A21" w:rsidRDefault="00397A21">
      <w:pPr>
        <w:spacing w:after="432" w:line="227" w:lineRule="auto"/>
        <w:ind w:left="206" w:right="14"/>
        <w:jc w:val="both"/>
        <w:rPr>
          <w:rFonts w:ascii="Times New Roman" w:hAnsi="Times New Roman" w:cs="Times New Roman"/>
        </w:rPr>
      </w:pPr>
      <w:r w:rsidRPr="00397A21">
        <w:rPr>
          <w:rFonts w:ascii="Times New Roman" w:hAnsi="Times New Roman" w:cs="Times New Roman"/>
          <w:noProof/>
        </w:rPr>
        <w:drawing>
          <wp:inline distT="0" distB="0" distL="0" distR="0">
            <wp:extent cx="103632" cy="106710"/>
            <wp:effectExtent l="0" t="0" r="0" b="0"/>
            <wp:docPr id="47795" name="Picture 47795"/>
            <wp:cNvGraphicFramePr/>
            <a:graphic xmlns:a="http://schemas.openxmlformats.org/drawingml/2006/main">
              <a:graphicData uri="http://schemas.openxmlformats.org/drawingml/2006/picture">
                <pic:pic xmlns:pic="http://schemas.openxmlformats.org/drawingml/2006/picture">
                  <pic:nvPicPr>
                    <pic:cNvPr id="47795" name="Picture 47795"/>
                    <pic:cNvPicPr/>
                  </pic:nvPicPr>
                  <pic:blipFill>
                    <a:blip r:embed="rId63"/>
                    <a:stretch>
                      <a:fillRect/>
                    </a:stretch>
                  </pic:blipFill>
                  <pic:spPr>
                    <a:xfrm>
                      <a:off x="0" y="0"/>
                      <a:ext cx="103632" cy="106710"/>
                    </a:xfrm>
                    <a:prstGeom prst="rect">
                      <a:avLst/>
                    </a:prstGeom>
                  </pic:spPr>
                </pic:pic>
              </a:graphicData>
            </a:graphic>
          </wp:inline>
        </w:drawing>
      </w:r>
      <w:r w:rsidRPr="00397A21">
        <w:rPr>
          <w:rFonts w:ascii="Times New Roman" w:hAnsi="Times New Roman" w:cs="Times New Roman"/>
          <w:sz w:val="24"/>
        </w:rPr>
        <w:t xml:space="preserve"> Osobní údaje zvláštní kategorie dle čl. 9 GDPR </w:t>
      </w:r>
      <w:r w:rsidRPr="00397A21">
        <w:rPr>
          <w:rFonts w:ascii="Times New Roman" w:hAnsi="Times New Roman" w:cs="Times New Roman"/>
          <w:noProof/>
        </w:rPr>
        <w:drawing>
          <wp:inline distT="0" distB="0" distL="0" distR="0">
            <wp:extent cx="1972056" cy="170736"/>
            <wp:effectExtent l="0" t="0" r="0" b="0"/>
            <wp:docPr id="47853" name="Picture 47853"/>
            <wp:cNvGraphicFramePr/>
            <a:graphic xmlns:a="http://schemas.openxmlformats.org/drawingml/2006/main">
              <a:graphicData uri="http://schemas.openxmlformats.org/drawingml/2006/picture">
                <pic:pic xmlns:pic="http://schemas.openxmlformats.org/drawingml/2006/picture">
                  <pic:nvPicPr>
                    <pic:cNvPr id="47853" name="Picture 47853"/>
                    <pic:cNvPicPr/>
                  </pic:nvPicPr>
                  <pic:blipFill>
                    <a:blip r:embed="rId64"/>
                    <a:stretch>
                      <a:fillRect/>
                    </a:stretch>
                  </pic:blipFill>
                  <pic:spPr>
                    <a:xfrm>
                      <a:off x="0" y="0"/>
                      <a:ext cx="1972056" cy="170736"/>
                    </a:xfrm>
                    <a:prstGeom prst="rect">
                      <a:avLst/>
                    </a:prstGeom>
                  </pic:spPr>
                </pic:pic>
              </a:graphicData>
            </a:graphic>
          </wp:inline>
        </w:drawing>
      </w:r>
    </w:p>
    <w:p w:rsidR="008C488F" w:rsidRPr="00397A21" w:rsidRDefault="00397A21">
      <w:pPr>
        <w:pStyle w:val="Nadpis3"/>
        <w:ind w:left="225"/>
        <w:rPr>
          <w:rFonts w:ascii="Times New Roman" w:hAnsi="Times New Roman" w:cs="Times New Roman"/>
        </w:rPr>
      </w:pPr>
      <w:r w:rsidRPr="00397A21">
        <w:rPr>
          <w:rFonts w:ascii="Times New Roman" w:hAnsi="Times New Roman" w:cs="Times New Roman"/>
        </w:rPr>
        <w:lastRenderedPageBreak/>
        <w:t>4 Kategorie subjektů údajů, které jsou zpracovávány pro správce</w:t>
      </w:r>
    </w:p>
    <w:p w:rsidR="008C488F" w:rsidRPr="00397A21" w:rsidRDefault="008C488F">
      <w:pPr>
        <w:spacing w:after="0"/>
        <w:ind w:left="-1406" w:right="984"/>
        <w:rPr>
          <w:rFonts w:ascii="Times New Roman" w:hAnsi="Times New Roman" w:cs="Times New Roman"/>
        </w:rPr>
      </w:pPr>
    </w:p>
    <w:p w:rsidR="008C488F" w:rsidRPr="00397A21" w:rsidRDefault="008C488F">
      <w:pPr>
        <w:rPr>
          <w:rFonts w:ascii="Times New Roman" w:hAnsi="Times New Roman" w:cs="Times New Roman"/>
        </w:rPr>
        <w:sectPr w:rsidR="008C488F" w:rsidRPr="00397A21">
          <w:type w:val="continuous"/>
          <w:pgSz w:w="11904" w:h="16829"/>
          <w:pgMar w:top="2434" w:right="1363" w:bottom="2565" w:left="1406" w:header="708" w:footer="708" w:gutter="0"/>
          <w:cols w:space="708"/>
        </w:sectPr>
      </w:pPr>
    </w:p>
    <w:p w:rsidR="008C488F" w:rsidRPr="00397A21" w:rsidRDefault="00397A21">
      <w:pPr>
        <w:spacing w:after="467" w:line="310" w:lineRule="auto"/>
        <w:ind w:left="303" w:hanging="10"/>
        <w:rPr>
          <w:rFonts w:ascii="Times New Roman" w:hAnsi="Times New Roman" w:cs="Times New Roman"/>
        </w:rPr>
      </w:pPr>
      <w:r w:rsidRPr="00397A21">
        <w:rPr>
          <w:rFonts w:ascii="Times New Roman" w:hAnsi="Times New Roman" w:cs="Times New Roman"/>
          <w:sz w:val="30"/>
        </w:rPr>
        <w:lastRenderedPageBreak/>
        <w:t>PŘÍLOHA č. 2: TECHNICKÁ A ORGANIZAČNÍ OPATŘENÍ</w:t>
      </w:r>
    </w:p>
    <w:p w:rsidR="008C488F" w:rsidRPr="00397A21" w:rsidRDefault="00397A21">
      <w:pPr>
        <w:pStyle w:val="Nadpis3"/>
        <w:spacing w:after="121"/>
        <w:ind w:left="312"/>
        <w:rPr>
          <w:rFonts w:ascii="Times New Roman" w:hAnsi="Times New Roman" w:cs="Times New Roman"/>
        </w:rPr>
      </w:pPr>
      <w:r w:rsidRPr="00397A21">
        <w:rPr>
          <w:rFonts w:ascii="Times New Roman" w:hAnsi="Times New Roman" w:cs="Times New Roman"/>
        </w:rPr>
        <w:t>1. Organizační bezpečnostní opatření</w:t>
      </w:r>
    </w:p>
    <w:p w:rsidR="008C488F" w:rsidRPr="00397A21" w:rsidRDefault="00397A21">
      <w:pPr>
        <w:spacing w:after="202" w:line="228" w:lineRule="auto"/>
        <w:ind w:left="298" w:right="28"/>
        <w:jc w:val="both"/>
        <w:rPr>
          <w:rFonts w:ascii="Times New Roman" w:hAnsi="Times New Roman" w:cs="Times New Roman"/>
        </w:rPr>
      </w:pPr>
      <w:r w:rsidRPr="00397A21">
        <w:rPr>
          <w:rFonts w:ascii="Times New Roman" w:hAnsi="Times New Roman" w:cs="Times New Roman"/>
          <w:sz w:val="24"/>
        </w:rPr>
        <w:t>1.1. Správa zabezpečení</w:t>
      </w:r>
    </w:p>
    <w:p w:rsidR="008C488F" w:rsidRPr="00397A21" w:rsidRDefault="00397A21">
      <w:pPr>
        <w:numPr>
          <w:ilvl w:val="0"/>
          <w:numId w:val="15"/>
        </w:numPr>
        <w:spacing w:after="202" w:line="228" w:lineRule="auto"/>
        <w:ind w:left="1239" w:right="28" w:hanging="370"/>
        <w:jc w:val="both"/>
        <w:rPr>
          <w:rFonts w:ascii="Times New Roman" w:hAnsi="Times New Roman" w:cs="Times New Roman"/>
        </w:rPr>
      </w:pPr>
      <w:r w:rsidRPr="00397A21">
        <w:rPr>
          <w:rFonts w:ascii="Times New Roman" w:hAnsi="Times New Roman" w:cs="Times New Roman"/>
          <w:sz w:val="24"/>
        </w:rPr>
        <w:t>Bezpečnostní politika a postupy: Zpracovatel musí mít dokumentovanou bezpečnostní politiku týkající se zpracování osobních údajů.</w:t>
      </w:r>
    </w:p>
    <w:p w:rsidR="008C488F" w:rsidRPr="00397A21" w:rsidRDefault="00397A21">
      <w:pPr>
        <w:numPr>
          <w:ilvl w:val="0"/>
          <w:numId w:val="15"/>
        </w:numPr>
        <w:spacing w:after="144" w:line="225" w:lineRule="auto"/>
        <w:ind w:left="1239" w:right="28" w:hanging="370"/>
        <w:jc w:val="both"/>
        <w:rPr>
          <w:rFonts w:ascii="Times New Roman" w:hAnsi="Times New Roman" w:cs="Times New Roman"/>
        </w:rPr>
      </w:pPr>
      <w:r w:rsidRPr="00397A21">
        <w:rPr>
          <w:rFonts w:ascii="Times New Roman" w:hAnsi="Times New Roman" w:cs="Times New Roman"/>
        </w:rPr>
        <w:t>Role a odpovědnosti:</w:t>
      </w:r>
    </w:p>
    <w:p w:rsidR="008C488F" w:rsidRPr="00397A21" w:rsidRDefault="00397A21">
      <w:pPr>
        <w:numPr>
          <w:ilvl w:val="2"/>
          <w:numId w:val="16"/>
        </w:numPr>
        <w:spacing w:after="158" w:line="228" w:lineRule="auto"/>
        <w:ind w:right="28" w:hanging="274"/>
        <w:jc w:val="both"/>
        <w:rPr>
          <w:rFonts w:ascii="Times New Roman" w:hAnsi="Times New Roman" w:cs="Times New Roman"/>
        </w:rPr>
      </w:pPr>
      <w:r w:rsidRPr="00397A21">
        <w:rPr>
          <w:rFonts w:ascii="Times New Roman" w:hAnsi="Times New Roman" w:cs="Times New Roman"/>
          <w:sz w:val="24"/>
        </w:rPr>
        <w:t>role a odpovědnosti související se zpracováním osobních údajů jsou jasně definovány a přiděleny v souladu s bezpečnostní politikou;</w:t>
      </w:r>
    </w:p>
    <w:p w:rsidR="008C488F" w:rsidRPr="00397A21" w:rsidRDefault="00397A21">
      <w:pPr>
        <w:numPr>
          <w:ilvl w:val="2"/>
          <w:numId w:val="16"/>
        </w:numPr>
        <w:spacing w:after="136" w:line="228" w:lineRule="auto"/>
        <w:ind w:right="28" w:hanging="274"/>
        <w:jc w:val="both"/>
        <w:rPr>
          <w:rFonts w:ascii="Times New Roman" w:hAnsi="Times New Roman" w:cs="Times New Roman"/>
        </w:rPr>
      </w:pPr>
      <w:r w:rsidRPr="00397A21">
        <w:rPr>
          <w:rFonts w:ascii="Times New Roman" w:hAnsi="Times New Roman" w:cs="Times New Roman"/>
          <w:sz w:val="24"/>
        </w:rPr>
        <w:t>během interních reorganizací nebo při ukončení a změně zaměstnání je ve shodě s příslušnými postupy jasně definováno zrušení práv a povinností.</w:t>
      </w:r>
    </w:p>
    <w:p w:rsidR="008C488F" w:rsidRPr="00397A21" w:rsidRDefault="00397A21">
      <w:pPr>
        <w:numPr>
          <w:ilvl w:val="0"/>
          <w:numId w:val="15"/>
        </w:numPr>
        <w:spacing w:after="202" w:line="228" w:lineRule="auto"/>
        <w:ind w:left="1239" w:right="28" w:hanging="370"/>
        <w:jc w:val="both"/>
        <w:rPr>
          <w:rFonts w:ascii="Times New Roman" w:hAnsi="Times New Roman" w:cs="Times New Roman"/>
        </w:rPr>
      </w:pPr>
      <w:r w:rsidRPr="00397A21">
        <w:rPr>
          <w:rFonts w:ascii="Times New Roman" w:hAnsi="Times New Roman" w:cs="Times New Roman"/>
          <w:sz w:val="24"/>
        </w:rPr>
        <w:t>Politika řízení přístupu: každé roli, která se podílí na zpracování osobních údajů, jsou přidělena specifická práva k řízení přístupu podle zásady ”need-to-know.”</w:t>
      </w:r>
    </w:p>
    <w:p w:rsidR="008C488F" w:rsidRPr="00397A21" w:rsidRDefault="00397A21">
      <w:pPr>
        <w:numPr>
          <w:ilvl w:val="0"/>
          <w:numId w:val="15"/>
        </w:numPr>
        <w:spacing w:after="174" w:line="228" w:lineRule="auto"/>
        <w:ind w:left="1239" w:right="28" w:hanging="370"/>
        <w:jc w:val="both"/>
        <w:rPr>
          <w:rFonts w:ascii="Times New Roman" w:hAnsi="Times New Roman" w:cs="Times New Roman"/>
        </w:rPr>
      </w:pPr>
      <w:r w:rsidRPr="00397A21">
        <w:rPr>
          <w:rFonts w:ascii="Times New Roman" w:hAnsi="Times New Roman" w:cs="Times New Roman"/>
          <w:sz w:val="24"/>
        </w:rPr>
        <w:t>Správa zdrojů/aktiv: Zpracovatel vede registr aktiv IT používaných pro zpracování osobních údajů (hardwaru, softwaru a sítě). Je určena konkrétní osoba, která je odpovědná za udržování a aktualizaci tohoto registru (např. manažer IT).</w:t>
      </w:r>
    </w:p>
    <w:p w:rsidR="008C488F" w:rsidRPr="00397A21" w:rsidRDefault="00397A21">
      <w:pPr>
        <w:numPr>
          <w:ilvl w:val="0"/>
          <w:numId w:val="15"/>
        </w:numPr>
        <w:spacing w:after="202" w:line="228" w:lineRule="auto"/>
        <w:ind w:left="1239" w:right="28" w:hanging="370"/>
        <w:jc w:val="both"/>
        <w:rPr>
          <w:rFonts w:ascii="Times New Roman" w:hAnsi="Times New Roman" w:cs="Times New Roman"/>
        </w:rPr>
      </w:pPr>
      <w:r w:rsidRPr="00397A21">
        <w:rPr>
          <w:rFonts w:ascii="Times New Roman" w:hAnsi="Times New Roman" w:cs="Times New Roman"/>
          <w:sz w:val="24"/>
        </w:rPr>
        <w:t>Řízení změn: Zpracovatel zajišťuje, aby všechny změny IT systémů byly registrovány a monitorovány konkrétní osobou (např. IT manažer nebo manažer bezpečnosti). Je zavedeno pravidelné monitorování tohoto procesu.</w:t>
      </w:r>
    </w:p>
    <w:p w:rsidR="008C488F" w:rsidRPr="00397A21" w:rsidRDefault="00397A21">
      <w:pPr>
        <w:spacing w:after="135" w:line="228" w:lineRule="auto"/>
        <w:ind w:left="312" w:right="28"/>
        <w:jc w:val="both"/>
        <w:rPr>
          <w:rFonts w:ascii="Times New Roman" w:hAnsi="Times New Roman" w:cs="Times New Roman"/>
        </w:rPr>
      </w:pPr>
      <w:r w:rsidRPr="00397A21">
        <w:rPr>
          <w:rFonts w:ascii="Times New Roman" w:hAnsi="Times New Roman" w:cs="Times New Roman"/>
          <w:sz w:val="24"/>
        </w:rPr>
        <w:t>1.2. Reakce na incidenty a kontinuita provozu</w:t>
      </w:r>
    </w:p>
    <w:p w:rsidR="008C488F" w:rsidRPr="00397A21" w:rsidRDefault="00161E98">
      <w:pPr>
        <w:numPr>
          <w:ilvl w:val="0"/>
          <w:numId w:val="17"/>
        </w:numPr>
        <w:spacing w:after="202" w:line="228" w:lineRule="auto"/>
        <w:ind w:right="28" w:hanging="365"/>
        <w:jc w:val="both"/>
        <w:rPr>
          <w:rFonts w:ascii="Times New Roman" w:hAnsi="Times New Roman" w:cs="Times New Roman"/>
        </w:rPr>
      </w:pPr>
      <w:r>
        <w:rPr>
          <w:rFonts w:ascii="Times New Roman" w:hAnsi="Times New Roman" w:cs="Times New Roman"/>
          <w:sz w:val="24"/>
        </w:rPr>
        <w:t>Ř</w:t>
      </w:r>
      <w:r w:rsidR="00397A21" w:rsidRPr="00397A21">
        <w:rPr>
          <w:rFonts w:ascii="Times New Roman" w:hAnsi="Times New Roman" w:cs="Times New Roman"/>
          <w:sz w:val="24"/>
        </w:rPr>
        <w:t>ízení incidentů / porušení osobních údajů:</w:t>
      </w:r>
    </w:p>
    <w:p w:rsidR="008C488F" w:rsidRPr="00397A21" w:rsidRDefault="00397A21">
      <w:pPr>
        <w:numPr>
          <w:ilvl w:val="1"/>
          <w:numId w:val="17"/>
        </w:numPr>
        <w:spacing w:after="141" w:line="228" w:lineRule="auto"/>
        <w:ind w:left="1743" w:right="28" w:hanging="269"/>
        <w:jc w:val="both"/>
        <w:rPr>
          <w:rFonts w:ascii="Times New Roman" w:hAnsi="Times New Roman" w:cs="Times New Roman"/>
        </w:rPr>
      </w:pPr>
      <w:r w:rsidRPr="00397A21">
        <w:rPr>
          <w:rFonts w:ascii="Times New Roman" w:hAnsi="Times New Roman" w:cs="Times New Roman"/>
          <w:sz w:val="24"/>
        </w:rPr>
        <w:t>je definován plán reakce na incidenty s podrobnými postupy, aby byla zajištěna účinná a včasná reakce na incidenty týkající se osobních údajů;</w:t>
      </w:r>
    </w:p>
    <w:p w:rsidR="008C488F" w:rsidRPr="00397A21" w:rsidRDefault="00397A21">
      <w:pPr>
        <w:numPr>
          <w:ilvl w:val="1"/>
          <w:numId w:val="17"/>
        </w:numPr>
        <w:spacing w:after="202" w:line="228" w:lineRule="auto"/>
        <w:ind w:left="1743" w:right="28" w:hanging="269"/>
        <w:jc w:val="both"/>
        <w:rPr>
          <w:rFonts w:ascii="Times New Roman" w:hAnsi="Times New Roman" w:cs="Times New Roman"/>
        </w:rPr>
      </w:pPr>
      <w:r w:rsidRPr="00397A21">
        <w:rPr>
          <w:rFonts w:ascii="Times New Roman" w:hAnsi="Times New Roman" w:cs="Times New Roman"/>
          <w:sz w:val="24"/>
        </w:rPr>
        <w:t>Zpracovatel bude bez zbytečného odkladu informovat Správce o jakémkoli bezpečnostním incidentu, který vedl ke ztrátě, zneužití nebo neoprávněnému získání jakýchkoli osobních údajů.</w:t>
      </w:r>
    </w:p>
    <w:p w:rsidR="008C488F" w:rsidRPr="00397A21" w:rsidRDefault="00397A21">
      <w:pPr>
        <w:numPr>
          <w:ilvl w:val="0"/>
          <w:numId w:val="17"/>
        </w:numPr>
        <w:spacing w:after="202" w:line="228" w:lineRule="auto"/>
        <w:ind w:right="28" w:hanging="365"/>
        <w:jc w:val="both"/>
        <w:rPr>
          <w:rFonts w:ascii="Times New Roman" w:hAnsi="Times New Roman" w:cs="Times New Roman"/>
        </w:rPr>
      </w:pPr>
      <w:r w:rsidRPr="00397A21">
        <w:rPr>
          <w:rFonts w:ascii="Times New Roman" w:hAnsi="Times New Roman" w:cs="Times New Roman"/>
          <w:sz w:val="24"/>
        </w:rPr>
        <w:t>Kontinuita provozu: Zpracovatel stanoví hlavní postupy a opatření, které jsou dodržovány pro zajištění požadované úrovně kontinuity a dostupnosti systému zpracování osobních údajů (v případě incidentu / porušení osobních údajů).</w:t>
      </w:r>
    </w:p>
    <w:p w:rsidR="008C488F" w:rsidRPr="00397A21" w:rsidRDefault="00397A21">
      <w:pPr>
        <w:pStyle w:val="Nadpis4"/>
        <w:spacing w:after="121"/>
        <w:ind w:left="312"/>
        <w:rPr>
          <w:rFonts w:ascii="Times New Roman" w:hAnsi="Times New Roman" w:cs="Times New Roman"/>
        </w:rPr>
      </w:pPr>
      <w:r w:rsidRPr="00397A21">
        <w:rPr>
          <w:rFonts w:ascii="Times New Roman" w:hAnsi="Times New Roman" w:cs="Times New Roman"/>
          <w:sz w:val="28"/>
        </w:rPr>
        <w:t>1.3. Lidské zdroje</w:t>
      </w:r>
    </w:p>
    <w:p w:rsidR="008C488F" w:rsidRPr="00397A21" w:rsidRDefault="00397A21">
      <w:pPr>
        <w:numPr>
          <w:ilvl w:val="0"/>
          <w:numId w:val="18"/>
        </w:numPr>
        <w:spacing w:after="875" w:line="228" w:lineRule="auto"/>
        <w:ind w:left="1081" w:right="189" w:hanging="356"/>
        <w:jc w:val="both"/>
        <w:rPr>
          <w:rFonts w:ascii="Times New Roman" w:hAnsi="Times New Roman" w:cs="Times New Roman"/>
        </w:rPr>
      </w:pPr>
      <w:r w:rsidRPr="00397A21">
        <w:rPr>
          <w:rFonts w:ascii="Times New Roman" w:hAnsi="Times New Roman" w:cs="Times New Roman"/>
          <w:sz w:val="24"/>
        </w:rP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8C488F" w:rsidRPr="00397A21" w:rsidRDefault="00397A21">
      <w:pPr>
        <w:spacing w:after="0"/>
        <w:ind w:right="682"/>
        <w:jc w:val="right"/>
        <w:rPr>
          <w:rFonts w:ascii="Times New Roman" w:hAnsi="Times New Roman" w:cs="Times New Roman"/>
        </w:rPr>
      </w:pPr>
      <w:r w:rsidRPr="00397A21">
        <w:rPr>
          <w:rFonts w:ascii="Times New Roman" w:hAnsi="Times New Roman" w:cs="Times New Roman"/>
          <w:sz w:val="8"/>
        </w:rPr>
        <w:t xml:space="preserve">t </w:t>
      </w:r>
    </w:p>
    <w:p w:rsidR="008C488F" w:rsidRPr="00397A21" w:rsidRDefault="00397A21">
      <w:pPr>
        <w:numPr>
          <w:ilvl w:val="0"/>
          <w:numId w:val="18"/>
        </w:numPr>
        <w:spacing w:after="700" w:line="228" w:lineRule="auto"/>
        <w:ind w:left="1081" w:right="189" w:hanging="356"/>
        <w:jc w:val="both"/>
        <w:rPr>
          <w:rFonts w:ascii="Times New Roman" w:hAnsi="Times New Roman" w:cs="Times New Roman"/>
        </w:rPr>
      </w:pPr>
      <w:r w:rsidRPr="00397A21">
        <w:rPr>
          <w:rFonts w:ascii="Times New Roman" w:hAnsi="Times New Roman" w:cs="Times New Roman"/>
          <w:sz w:val="24"/>
        </w:rPr>
        <w:t xml:space="preserve">Školení: Zpracovatel zajištuje, že všichni zaměstnanci jsou dostatečně informováni o bezpečnostních opatřeních IT systému, která se vztahují k jejich každodenní práci; zaměstnanci, kteří se podílejí na zpracování osobních údajů, jsou rovněž řádně </w:t>
      </w:r>
      <w:r w:rsidRPr="00397A21">
        <w:rPr>
          <w:rFonts w:ascii="Times New Roman" w:hAnsi="Times New Roman" w:cs="Times New Roman"/>
          <w:sz w:val="24"/>
        </w:rPr>
        <w:lastRenderedPageBreak/>
        <w:t>informováni o příslušných požadavcích na ochranu osobních údajů a právních závazcích prostřednictvím pravidelných informačních kampaní.</w:t>
      </w:r>
    </w:p>
    <w:p w:rsidR="008C488F" w:rsidRPr="00397A21" w:rsidRDefault="00397A21">
      <w:pPr>
        <w:pStyle w:val="Nadpis3"/>
        <w:spacing w:after="121"/>
        <w:ind w:left="15"/>
        <w:rPr>
          <w:rFonts w:ascii="Times New Roman" w:hAnsi="Times New Roman" w:cs="Times New Roman"/>
        </w:rPr>
      </w:pPr>
      <w:r w:rsidRPr="00397A21">
        <w:rPr>
          <w:rFonts w:ascii="Times New Roman" w:hAnsi="Times New Roman" w:cs="Times New Roman"/>
        </w:rPr>
        <w:t>2. Technická bezpečnostní opatření</w:t>
      </w:r>
    </w:p>
    <w:p w:rsidR="008C488F" w:rsidRPr="00397A21" w:rsidRDefault="00397A21">
      <w:pPr>
        <w:pStyle w:val="Nadpis4"/>
        <w:spacing w:after="106"/>
        <w:ind w:left="43"/>
        <w:rPr>
          <w:rFonts w:ascii="Times New Roman" w:hAnsi="Times New Roman" w:cs="Times New Roman"/>
        </w:rPr>
      </w:pPr>
      <w:r w:rsidRPr="00397A21">
        <w:rPr>
          <w:rFonts w:ascii="Times New Roman" w:hAnsi="Times New Roman" w:cs="Times New Roman"/>
        </w:rPr>
        <w:t>2.1. Kontrola přístupu a autentizace</w:t>
      </w:r>
    </w:p>
    <w:p w:rsidR="008C488F" w:rsidRPr="00397A21" w:rsidRDefault="00397A21">
      <w:pPr>
        <w:numPr>
          <w:ilvl w:val="0"/>
          <w:numId w:val="19"/>
        </w:numPr>
        <w:spacing w:after="159" w:line="225" w:lineRule="auto"/>
        <w:ind w:left="922" w:right="283" w:hanging="356"/>
        <w:jc w:val="both"/>
        <w:rPr>
          <w:rFonts w:ascii="Times New Roman" w:hAnsi="Times New Roman" w:cs="Times New Roman"/>
        </w:rPr>
      </w:pPr>
      <w:r w:rsidRPr="00397A21">
        <w:rPr>
          <w:rFonts w:ascii="Times New Roman" w:hAnsi="Times New Roman" w:cs="Times New Roman"/>
        </w:rPr>
        <w:t>Je implementován systém řízení přístupu, který je použitelný pro všechny uživatele přistupující k IT systému. Systém umožňuje vytvářet, schvalovat, kontrolovat a odstraňovat uživatelské účty.</w:t>
      </w:r>
    </w:p>
    <w:p w:rsidR="008C488F" w:rsidRPr="00397A21" w:rsidRDefault="00397A21">
      <w:pPr>
        <w:numPr>
          <w:ilvl w:val="0"/>
          <w:numId w:val="19"/>
        </w:numPr>
        <w:spacing w:after="149" w:line="228" w:lineRule="auto"/>
        <w:ind w:left="922" w:right="283" w:hanging="356"/>
        <w:jc w:val="both"/>
        <w:rPr>
          <w:rFonts w:ascii="Times New Roman" w:hAnsi="Times New Roman" w:cs="Times New Roman"/>
        </w:rPr>
      </w:pPr>
      <w:r w:rsidRPr="00397A21">
        <w:rPr>
          <w:rFonts w:ascii="Times New Roman" w:hAnsi="Times New Roman" w:cs="Times New Roman"/>
          <w:sz w:val="24"/>
        </w:rPr>
        <w:t>Je vyloučeno používání sdílených uživatelských účtů. V případech, kdy je to nezbytné je zajištěno, že všichni uživatelé společného účtu mají stejné role a povinnosti.</w:t>
      </w:r>
    </w:p>
    <w:p w:rsidR="008C488F" w:rsidRPr="00397A21" w:rsidRDefault="00397A21">
      <w:pPr>
        <w:numPr>
          <w:ilvl w:val="0"/>
          <w:numId w:val="19"/>
        </w:numPr>
        <w:spacing w:after="202" w:line="228" w:lineRule="auto"/>
        <w:ind w:left="922" w:right="283" w:hanging="356"/>
        <w:jc w:val="both"/>
        <w:rPr>
          <w:rFonts w:ascii="Times New Roman" w:hAnsi="Times New Roman" w:cs="Times New Roman"/>
        </w:rPr>
      </w:pPr>
      <w:r w:rsidRPr="00397A21">
        <w:rPr>
          <w:rFonts w:ascii="Times New Roman" w:hAnsi="Times New Roman" w:cs="Times New Roman"/>
          <w:sz w:val="24"/>
        </w:rPr>
        <w:t>Při poskytování přístupu nebo přiřazování uživatelských rolí je nutno dodržovat zásadu ”need-to-know", aby se omezil počet uživatelů, kteří mají přístup k osobním údajům pouze na ty, kteří je potřebují pro naplnění procesních cílů zpracovatele.</w:t>
      </w:r>
    </w:p>
    <w:p w:rsidR="008C488F" w:rsidRPr="00397A21" w:rsidRDefault="00397A21">
      <w:pPr>
        <w:numPr>
          <w:ilvl w:val="0"/>
          <w:numId w:val="19"/>
        </w:numPr>
        <w:spacing w:after="152" w:line="228" w:lineRule="auto"/>
        <w:ind w:left="922" w:right="283" w:hanging="356"/>
        <w:jc w:val="both"/>
        <w:rPr>
          <w:rFonts w:ascii="Times New Roman" w:hAnsi="Times New Roman" w:cs="Times New Roman"/>
        </w:rPr>
      </w:pPr>
      <w:r w:rsidRPr="00397A21">
        <w:rPr>
          <w:rFonts w:ascii="Times New Roman" w:hAnsi="Times New Roman" w:cs="Times New Roman"/>
          <w:sz w:val="24"/>
        </w:rPr>
        <w:t xml:space="preserve">Tam, kde jsou mechanismy autentizace založeny na heslech, Zpracovatel zajišťuje, aby heslo mělo alespoň osm znaků a vyhovovalo požadavkům na velmi silná hesla </w:t>
      </w:r>
      <w:r w:rsidRPr="00397A21">
        <w:rPr>
          <w:rFonts w:ascii="Times New Roman" w:hAnsi="Times New Roman" w:cs="Times New Roman"/>
          <w:noProof/>
        </w:rPr>
        <w:drawing>
          <wp:inline distT="0" distB="0" distL="0" distR="0">
            <wp:extent cx="12192" cy="33537"/>
            <wp:effectExtent l="0" t="0" r="0" b="0"/>
            <wp:docPr id="52428" name="Picture 52428"/>
            <wp:cNvGraphicFramePr/>
            <a:graphic xmlns:a="http://schemas.openxmlformats.org/drawingml/2006/main">
              <a:graphicData uri="http://schemas.openxmlformats.org/drawingml/2006/picture">
                <pic:pic xmlns:pic="http://schemas.openxmlformats.org/drawingml/2006/picture">
                  <pic:nvPicPr>
                    <pic:cNvPr id="52428" name="Picture 52428"/>
                    <pic:cNvPicPr/>
                  </pic:nvPicPr>
                  <pic:blipFill>
                    <a:blip r:embed="rId65"/>
                    <a:stretch>
                      <a:fillRect/>
                    </a:stretch>
                  </pic:blipFill>
                  <pic:spPr>
                    <a:xfrm>
                      <a:off x="0" y="0"/>
                      <a:ext cx="12192" cy="33537"/>
                    </a:xfrm>
                    <a:prstGeom prst="rect">
                      <a:avLst/>
                    </a:prstGeom>
                  </pic:spPr>
                </pic:pic>
              </a:graphicData>
            </a:graphic>
          </wp:inline>
        </w:drawing>
      </w:r>
      <w:r w:rsidRPr="00397A21">
        <w:rPr>
          <w:rFonts w:ascii="Times New Roman" w:hAnsi="Times New Roman" w:cs="Times New Roman"/>
          <w:sz w:val="24"/>
        </w:rPr>
        <w:t>včetně délky, složitosti znaků a neopakovatelnosti.</w:t>
      </w:r>
    </w:p>
    <w:p w:rsidR="008C488F" w:rsidRPr="00397A21" w:rsidRDefault="00397A21">
      <w:pPr>
        <w:numPr>
          <w:ilvl w:val="0"/>
          <w:numId w:val="19"/>
        </w:numPr>
        <w:spacing w:after="202" w:line="228" w:lineRule="auto"/>
        <w:ind w:left="922" w:right="283" w:hanging="356"/>
        <w:jc w:val="both"/>
        <w:rPr>
          <w:rFonts w:ascii="Times New Roman" w:hAnsi="Times New Roman" w:cs="Times New Roman"/>
        </w:rPr>
      </w:pPr>
      <w:r w:rsidRPr="00397A21">
        <w:rPr>
          <w:rFonts w:ascii="Times New Roman" w:hAnsi="Times New Roman" w:cs="Times New Roman"/>
          <w:sz w:val="24"/>
        </w:rPr>
        <w:t>Autentifikační pověření (například uživatelské jméno a heslo) se nikdy nesmějí předávat přes sít'.</w:t>
      </w:r>
    </w:p>
    <w:p w:rsidR="008C488F" w:rsidRPr="00397A21" w:rsidRDefault="00397A21">
      <w:pPr>
        <w:spacing w:after="125" w:line="228" w:lineRule="auto"/>
        <w:ind w:left="5" w:right="28"/>
        <w:jc w:val="both"/>
        <w:rPr>
          <w:rFonts w:ascii="Times New Roman" w:hAnsi="Times New Roman" w:cs="Times New Roman"/>
        </w:rPr>
      </w:pPr>
      <w:r w:rsidRPr="00397A21">
        <w:rPr>
          <w:rFonts w:ascii="Times New Roman" w:hAnsi="Times New Roman" w:cs="Times New Roman"/>
          <w:sz w:val="24"/>
        </w:rPr>
        <w:t>2.2. Logování a monitorování</w:t>
      </w:r>
    </w:p>
    <w:p w:rsidR="008C488F" w:rsidRPr="00397A21" w:rsidRDefault="00397A21">
      <w:pPr>
        <w:spacing w:after="242" w:line="228" w:lineRule="auto"/>
        <w:ind w:left="922" w:right="312" w:hanging="356"/>
        <w:jc w:val="both"/>
        <w:rPr>
          <w:rFonts w:ascii="Times New Roman" w:hAnsi="Times New Roman" w:cs="Times New Roman"/>
        </w:rPr>
      </w:pPr>
      <w:r w:rsidRPr="00397A21">
        <w:rPr>
          <w:rFonts w:ascii="Times New Roman" w:hAnsi="Times New Roman" w:cs="Times New Roman"/>
          <w:sz w:val="24"/>
        </w:rPr>
        <w:t>a. Log soubory jsou ukládány pro každý systém / aplikaci používanou pro zpracování osobních údajů. Log soubory obsahují všechny typy přístupu k údajům (zobrazení, modifikace, odstranění).</w:t>
      </w:r>
    </w:p>
    <w:p w:rsidR="008C488F" w:rsidRPr="00397A21" w:rsidRDefault="00397A21">
      <w:pPr>
        <w:pStyle w:val="Nadpis4"/>
        <w:spacing w:after="122"/>
        <w:ind w:left="43"/>
        <w:rPr>
          <w:rFonts w:ascii="Times New Roman" w:hAnsi="Times New Roman" w:cs="Times New Roman"/>
        </w:rPr>
      </w:pPr>
      <w:r w:rsidRPr="00397A21">
        <w:rPr>
          <w:rFonts w:ascii="Times New Roman" w:hAnsi="Times New Roman" w:cs="Times New Roman"/>
        </w:rPr>
        <w:t>2.3. Zabezpečení osobních údajů v klidu</w:t>
      </w:r>
    </w:p>
    <w:p w:rsidR="008C488F" w:rsidRPr="00397A21" w:rsidRDefault="00397A21">
      <w:pPr>
        <w:numPr>
          <w:ilvl w:val="0"/>
          <w:numId w:val="20"/>
        </w:numPr>
        <w:spacing w:after="177" w:line="228" w:lineRule="auto"/>
        <w:ind w:right="28" w:hanging="365"/>
        <w:jc w:val="both"/>
        <w:rPr>
          <w:rFonts w:ascii="Times New Roman" w:hAnsi="Times New Roman" w:cs="Times New Roman"/>
        </w:rPr>
      </w:pPr>
      <w:r w:rsidRPr="00397A21">
        <w:rPr>
          <w:rFonts w:ascii="Times New Roman" w:hAnsi="Times New Roman" w:cs="Times New Roman"/>
          <w:sz w:val="24"/>
        </w:rPr>
        <w:t>Bezpečnost serveru / databáze</w:t>
      </w:r>
    </w:p>
    <w:p w:rsidR="008C488F" w:rsidRPr="00397A21" w:rsidRDefault="00397A21">
      <w:pPr>
        <w:numPr>
          <w:ilvl w:val="1"/>
          <w:numId w:val="20"/>
        </w:numPr>
        <w:spacing w:after="209" w:line="225" w:lineRule="auto"/>
        <w:ind w:right="155" w:hanging="331"/>
        <w:jc w:val="both"/>
        <w:rPr>
          <w:rFonts w:ascii="Times New Roman" w:hAnsi="Times New Roman" w:cs="Times New Roman"/>
        </w:rPr>
      </w:pPr>
      <w:r w:rsidRPr="00397A21">
        <w:rPr>
          <w:rFonts w:ascii="Times New Roman" w:hAnsi="Times New Roman" w:cs="Times New Roman"/>
        </w:rPr>
        <w:t>Databázové a aplikační servery jsou nakonfigurovány tak, aby fungovaly pomocí samostatného účtu s minimálním oprávněn</w:t>
      </w:r>
      <w:r w:rsidR="009322E9">
        <w:rPr>
          <w:rFonts w:ascii="Times New Roman" w:hAnsi="Times New Roman" w:cs="Times New Roman"/>
        </w:rPr>
        <w:t>ím operačního systému pro zajiště</w:t>
      </w:r>
      <w:r w:rsidRPr="00397A21">
        <w:rPr>
          <w:rFonts w:ascii="Times New Roman" w:hAnsi="Times New Roman" w:cs="Times New Roman"/>
        </w:rPr>
        <w:t>ní řádné funkce.</w:t>
      </w:r>
    </w:p>
    <w:p w:rsidR="008C488F" w:rsidRPr="00397A21" w:rsidRDefault="00397A21">
      <w:pPr>
        <w:numPr>
          <w:ilvl w:val="1"/>
          <w:numId w:val="20"/>
        </w:numPr>
        <w:spacing w:after="202" w:line="228" w:lineRule="auto"/>
        <w:ind w:right="155" w:hanging="331"/>
        <w:jc w:val="both"/>
        <w:rPr>
          <w:rFonts w:ascii="Times New Roman" w:hAnsi="Times New Roman" w:cs="Times New Roman"/>
        </w:rPr>
      </w:pPr>
      <w:r w:rsidRPr="00397A21">
        <w:rPr>
          <w:rFonts w:ascii="Times New Roman" w:hAnsi="Times New Roman" w:cs="Times New Roman"/>
          <w:sz w:val="24"/>
        </w:rPr>
        <w:t>Databázové a aplikační servery zpracovávají pouze osobní údaje, které jsou pro naplnění účelů zpracování skutečně nezbytné.</w:t>
      </w:r>
    </w:p>
    <w:p w:rsidR="008C488F" w:rsidRPr="00397A21" w:rsidRDefault="00397A21">
      <w:pPr>
        <w:numPr>
          <w:ilvl w:val="0"/>
          <w:numId w:val="20"/>
        </w:numPr>
        <w:spacing w:after="202" w:line="228" w:lineRule="auto"/>
        <w:ind w:right="28" w:hanging="365"/>
        <w:jc w:val="both"/>
        <w:rPr>
          <w:rFonts w:ascii="Times New Roman" w:hAnsi="Times New Roman" w:cs="Times New Roman"/>
        </w:rPr>
      </w:pPr>
      <w:r w:rsidRPr="00397A21">
        <w:rPr>
          <w:rFonts w:ascii="Times New Roman" w:hAnsi="Times New Roman" w:cs="Times New Roman"/>
          <w:sz w:val="24"/>
        </w:rPr>
        <w:t>Zabezpečení pracovní stanice</w:t>
      </w:r>
    </w:p>
    <w:p w:rsidR="008C488F" w:rsidRPr="00397A21" w:rsidRDefault="00397A21">
      <w:pPr>
        <w:spacing w:after="202" w:line="228" w:lineRule="auto"/>
        <w:ind w:left="1526" w:right="28"/>
        <w:jc w:val="both"/>
        <w:rPr>
          <w:rFonts w:ascii="Times New Roman" w:hAnsi="Times New Roman" w:cs="Times New Roman"/>
        </w:rPr>
      </w:pPr>
      <w:r w:rsidRPr="00397A21">
        <w:rPr>
          <w:rFonts w:ascii="Times New Roman" w:hAnsi="Times New Roman" w:cs="Times New Roman"/>
          <w:noProof/>
        </w:rPr>
        <w:drawing>
          <wp:inline distT="0" distB="0" distL="0" distR="0">
            <wp:extent cx="54864" cy="103660"/>
            <wp:effectExtent l="0" t="0" r="0" b="0"/>
            <wp:docPr id="100859" name="Picture 100859"/>
            <wp:cNvGraphicFramePr/>
            <a:graphic xmlns:a="http://schemas.openxmlformats.org/drawingml/2006/main">
              <a:graphicData uri="http://schemas.openxmlformats.org/drawingml/2006/picture">
                <pic:pic xmlns:pic="http://schemas.openxmlformats.org/drawingml/2006/picture">
                  <pic:nvPicPr>
                    <pic:cNvPr id="100859" name="Picture 100859"/>
                    <pic:cNvPicPr/>
                  </pic:nvPicPr>
                  <pic:blipFill>
                    <a:blip r:embed="rId66"/>
                    <a:stretch>
                      <a:fillRect/>
                    </a:stretch>
                  </pic:blipFill>
                  <pic:spPr>
                    <a:xfrm>
                      <a:off x="0" y="0"/>
                      <a:ext cx="54864" cy="103660"/>
                    </a:xfrm>
                    <a:prstGeom prst="rect">
                      <a:avLst/>
                    </a:prstGeom>
                  </pic:spPr>
                </pic:pic>
              </a:graphicData>
            </a:graphic>
          </wp:inline>
        </w:drawing>
      </w:r>
      <w:r w:rsidRPr="00397A21">
        <w:rPr>
          <w:rFonts w:ascii="Times New Roman" w:hAnsi="Times New Roman" w:cs="Times New Roman"/>
          <w:sz w:val="24"/>
        </w:rPr>
        <w:t>Uživatelé nemohou deaktivovat nebo obejít nastavení zabezpečení.</w:t>
      </w:r>
    </w:p>
    <w:p w:rsidR="008C488F" w:rsidRPr="00397A21" w:rsidRDefault="00397A21">
      <w:pPr>
        <w:tabs>
          <w:tab w:val="center" w:pos="1546"/>
          <w:tab w:val="center" w:pos="5254"/>
        </w:tabs>
        <w:spacing w:after="124" w:line="228" w:lineRule="auto"/>
        <w:rPr>
          <w:rFonts w:ascii="Times New Roman" w:hAnsi="Times New Roman" w:cs="Times New Roman"/>
        </w:rPr>
      </w:pPr>
      <w:r w:rsidRPr="00397A21">
        <w:rPr>
          <w:rFonts w:ascii="Times New Roman" w:hAnsi="Times New Roman" w:cs="Times New Roman"/>
          <w:sz w:val="24"/>
        </w:rPr>
        <w:tab/>
        <w:t>ii.</w:t>
      </w:r>
      <w:r w:rsidRPr="00397A21">
        <w:rPr>
          <w:rFonts w:ascii="Times New Roman" w:hAnsi="Times New Roman" w:cs="Times New Roman"/>
          <w:sz w:val="24"/>
        </w:rPr>
        <w:tab/>
        <w:t>Jsou pravidelně aktualizovány antivirové aplikace a detekční signatury</w:t>
      </w:r>
      <w:r w:rsidRPr="00397A21">
        <w:rPr>
          <w:rFonts w:ascii="Times New Roman" w:hAnsi="Times New Roman" w:cs="Times New Roman"/>
          <w:noProof/>
        </w:rPr>
        <w:drawing>
          <wp:inline distT="0" distB="0" distL="0" distR="0">
            <wp:extent cx="30480" cy="21341"/>
            <wp:effectExtent l="0" t="0" r="0" b="0"/>
            <wp:docPr id="100861" name="Picture 100861"/>
            <wp:cNvGraphicFramePr/>
            <a:graphic xmlns:a="http://schemas.openxmlformats.org/drawingml/2006/main">
              <a:graphicData uri="http://schemas.openxmlformats.org/drawingml/2006/picture">
                <pic:pic xmlns:pic="http://schemas.openxmlformats.org/drawingml/2006/picture">
                  <pic:nvPicPr>
                    <pic:cNvPr id="100861" name="Picture 100861"/>
                    <pic:cNvPicPr/>
                  </pic:nvPicPr>
                  <pic:blipFill>
                    <a:blip r:embed="rId67"/>
                    <a:stretch>
                      <a:fillRect/>
                    </a:stretch>
                  </pic:blipFill>
                  <pic:spPr>
                    <a:xfrm>
                      <a:off x="0" y="0"/>
                      <a:ext cx="30480" cy="21341"/>
                    </a:xfrm>
                    <a:prstGeom prst="rect">
                      <a:avLst/>
                    </a:prstGeom>
                  </pic:spPr>
                </pic:pic>
              </a:graphicData>
            </a:graphic>
          </wp:inline>
        </w:drawing>
      </w:r>
    </w:p>
    <w:p w:rsidR="008C488F" w:rsidRPr="00397A21" w:rsidRDefault="00397A21">
      <w:pPr>
        <w:spacing w:after="202" w:line="228" w:lineRule="auto"/>
        <w:ind w:left="1987" w:right="28" w:hanging="557"/>
        <w:jc w:val="both"/>
        <w:rPr>
          <w:rFonts w:ascii="Times New Roman" w:hAnsi="Times New Roman" w:cs="Times New Roman"/>
        </w:rPr>
      </w:pPr>
      <w:r w:rsidRPr="00397A21">
        <w:rPr>
          <w:rFonts w:ascii="Times New Roman" w:hAnsi="Times New Roman" w:cs="Times New Roman"/>
          <w:noProof/>
        </w:rPr>
        <w:drawing>
          <wp:inline distT="0" distB="0" distL="0" distR="0">
            <wp:extent cx="112776" cy="103662"/>
            <wp:effectExtent l="0" t="0" r="0" b="0"/>
            <wp:docPr id="100863" name="Picture 100863"/>
            <wp:cNvGraphicFramePr/>
            <a:graphic xmlns:a="http://schemas.openxmlformats.org/drawingml/2006/main">
              <a:graphicData uri="http://schemas.openxmlformats.org/drawingml/2006/picture">
                <pic:pic xmlns:pic="http://schemas.openxmlformats.org/drawingml/2006/picture">
                  <pic:nvPicPr>
                    <pic:cNvPr id="100863" name="Picture 100863"/>
                    <pic:cNvPicPr/>
                  </pic:nvPicPr>
                  <pic:blipFill>
                    <a:blip r:embed="rId68"/>
                    <a:stretch>
                      <a:fillRect/>
                    </a:stretch>
                  </pic:blipFill>
                  <pic:spPr>
                    <a:xfrm>
                      <a:off x="0" y="0"/>
                      <a:ext cx="112776" cy="103662"/>
                    </a:xfrm>
                    <a:prstGeom prst="rect">
                      <a:avLst/>
                    </a:prstGeom>
                  </pic:spPr>
                </pic:pic>
              </a:graphicData>
            </a:graphic>
          </wp:inline>
        </w:drawing>
      </w:r>
      <w:r w:rsidRPr="00397A21">
        <w:rPr>
          <w:rFonts w:ascii="Times New Roman" w:hAnsi="Times New Roman" w:cs="Times New Roman"/>
          <w:sz w:val="24"/>
        </w:rPr>
        <w:t>Uživatelé nemají oprávnění k instalaci nebo aktivaci neoprávněných softwarových aplikací.</w:t>
      </w:r>
    </w:p>
    <w:p w:rsidR="008C488F" w:rsidRPr="00397A21" w:rsidRDefault="00397A21">
      <w:pPr>
        <w:spacing w:after="235" w:line="228" w:lineRule="auto"/>
        <w:ind w:left="2021" w:right="28" w:hanging="562"/>
        <w:jc w:val="both"/>
        <w:rPr>
          <w:rFonts w:ascii="Times New Roman" w:hAnsi="Times New Roman" w:cs="Times New Roman"/>
        </w:rPr>
      </w:pPr>
      <w:r w:rsidRPr="00397A21">
        <w:rPr>
          <w:rFonts w:ascii="Times New Roman" w:hAnsi="Times New Roman" w:cs="Times New Roman"/>
          <w:sz w:val="24"/>
        </w:rPr>
        <w:t>iv. Systém má nastaveny časové limity pro odhlášení, pokud uživatel není po určitou dobu aktivní.</w:t>
      </w:r>
    </w:p>
    <w:p w:rsidR="008C488F" w:rsidRPr="00397A21" w:rsidRDefault="00397A21">
      <w:pPr>
        <w:spacing w:after="209" w:line="225" w:lineRule="auto"/>
        <w:ind w:left="2016" w:right="283" w:hanging="518"/>
        <w:jc w:val="both"/>
        <w:rPr>
          <w:rFonts w:ascii="Times New Roman" w:hAnsi="Times New Roman" w:cs="Times New Roman"/>
        </w:rPr>
      </w:pPr>
      <w:r w:rsidRPr="00397A21">
        <w:rPr>
          <w:rFonts w:ascii="Times New Roman" w:hAnsi="Times New Roman" w:cs="Times New Roman"/>
          <w:noProof/>
        </w:rPr>
        <w:drawing>
          <wp:inline distT="0" distB="0" distL="0" distR="0">
            <wp:extent cx="91440" cy="73173"/>
            <wp:effectExtent l="0" t="0" r="0" b="0"/>
            <wp:docPr id="100867" name="Picture 100867"/>
            <wp:cNvGraphicFramePr/>
            <a:graphic xmlns:a="http://schemas.openxmlformats.org/drawingml/2006/main">
              <a:graphicData uri="http://schemas.openxmlformats.org/drawingml/2006/picture">
                <pic:pic xmlns:pic="http://schemas.openxmlformats.org/drawingml/2006/picture">
                  <pic:nvPicPr>
                    <pic:cNvPr id="100867" name="Picture 100867"/>
                    <pic:cNvPicPr/>
                  </pic:nvPicPr>
                  <pic:blipFill>
                    <a:blip r:embed="rId69"/>
                    <a:stretch>
                      <a:fillRect/>
                    </a:stretch>
                  </pic:blipFill>
                  <pic:spPr>
                    <a:xfrm>
                      <a:off x="0" y="0"/>
                      <a:ext cx="91440" cy="73173"/>
                    </a:xfrm>
                    <a:prstGeom prst="rect">
                      <a:avLst/>
                    </a:prstGeom>
                  </pic:spPr>
                </pic:pic>
              </a:graphicData>
            </a:graphic>
          </wp:inline>
        </w:drawing>
      </w:r>
      <w:r w:rsidRPr="00397A21">
        <w:rPr>
          <w:rFonts w:ascii="Times New Roman" w:hAnsi="Times New Roman" w:cs="Times New Roman"/>
        </w:rPr>
        <w:t>Jsou pravidelně instalovány kritické bezpečnostní aktualizace vydané vývojářem operačního systému.</w:t>
      </w:r>
    </w:p>
    <w:p w:rsidR="008C488F" w:rsidRPr="00397A21" w:rsidRDefault="00397A21">
      <w:pPr>
        <w:pStyle w:val="Nadpis4"/>
        <w:ind w:left="43"/>
        <w:rPr>
          <w:rFonts w:ascii="Times New Roman" w:hAnsi="Times New Roman" w:cs="Times New Roman"/>
        </w:rPr>
      </w:pPr>
      <w:r w:rsidRPr="00397A21">
        <w:rPr>
          <w:rFonts w:ascii="Times New Roman" w:hAnsi="Times New Roman" w:cs="Times New Roman"/>
        </w:rPr>
        <w:lastRenderedPageBreak/>
        <w:t>2.4. Zabezpečení sítě I komunikace</w:t>
      </w:r>
    </w:p>
    <w:p w:rsidR="008C488F" w:rsidRPr="00397A21" w:rsidRDefault="00397A21">
      <w:pPr>
        <w:numPr>
          <w:ilvl w:val="0"/>
          <w:numId w:val="21"/>
        </w:numPr>
        <w:spacing w:after="209" w:line="225" w:lineRule="auto"/>
        <w:ind w:right="155" w:hanging="365"/>
        <w:jc w:val="both"/>
        <w:rPr>
          <w:rFonts w:ascii="Times New Roman" w:hAnsi="Times New Roman" w:cs="Times New Roman"/>
        </w:rPr>
      </w:pPr>
      <w:r w:rsidRPr="00397A21">
        <w:rPr>
          <w:rFonts w:ascii="Times New Roman" w:hAnsi="Times New Roman" w:cs="Times New Roman"/>
        </w:rPr>
        <w:t>Kdykoli je přístup prováděn přes internet, je komunikace šifrována pomocí kryptografických protokolů.</w:t>
      </w:r>
    </w:p>
    <w:p w:rsidR="008C488F" w:rsidRPr="00397A21" w:rsidRDefault="00397A21">
      <w:pPr>
        <w:numPr>
          <w:ilvl w:val="0"/>
          <w:numId w:val="21"/>
        </w:numPr>
        <w:spacing w:after="202" w:line="228" w:lineRule="auto"/>
        <w:ind w:right="155" w:hanging="365"/>
        <w:jc w:val="both"/>
        <w:rPr>
          <w:rFonts w:ascii="Times New Roman" w:hAnsi="Times New Roman" w:cs="Times New Roman"/>
        </w:rPr>
      </w:pPr>
      <w:r w:rsidRPr="00397A21">
        <w:rPr>
          <w:rFonts w:ascii="Times New Roman" w:hAnsi="Times New Roman" w:cs="Times New Roman"/>
          <w:sz w:val="24"/>
        </w:rPr>
        <w:t>Provoz do a z IT systému je sledován a řízen prostřednictvím Firewallů a IDS (Intrusion Detection Systems).</w:t>
      </w:r>
    </w:p>
    <w:p w:rsidR="008C488F" w:rsidRPr="00397A21" w:rsidRDefault="00397A21">
      <w:pPr>
        <w:pStyle w:val="Nadpis4"/>
        <w:spacing w:after="195"/>
        <w:ind w:left="43"/>
        <w:rPr>
          <w:rFonts w:ascii="Times New Roman" w:hAnsi="Times New Roman" w:cs="Times New Roman"/>
        </w:rPr>
      </w:pPr>
      <w:r w:rsidRPr="00397A21">
        <w:rPr>
          <w:rFonts w:ascii="Times New Roman" w:hAnsi="Times New Roman" w:cs="Times New Roman"/>
        </w:rPr>
        <w:t>2.5. Zálohování</w:t>
      </w:r>
    </w:p>
    <w:p w:rsidR="008C488F" w:rsidRPr="00397A21" w:rsidRDefault="00397A21">
      <w:pPr>
        <w:numPr>
          <w:ilvl w:val="0"/>
          <w:numId w:val="22"/>
        </w:numPr>
        <w:spacing w:after="182" w:line="225" w:lineRule="auto"/>
        <w:ind w:right="283" w:hanging="360"/>
        <w:jc w:val="both"/>
        <w:rPr>
          <w:rFonts w:ascii="Times New Roman" w:hAnsi="Times New Roman" w:cs="Times New Roman"/>
        </w:rPr>
      </w:pPr>
      <w:r w:rsidRPr="00397A21">
        <w:rPr>
          <w:rFonts w:ascii="Times New Roman" w:hAnsi="Times New Roman" w:cs="Times New Roman"/>
        </w:rPr>
        <w:t>Jsou definovány postupy zálohování a obnovení údajů, jsou zdokumentovány a jasně spojeny s úlohami a povinnostmi.</w:t>
      </w:r>
    </w:p>
    <w:p w:rsidR="008C488F" w:rsidRPr="00397A21" w:rsidRDefault="00397A21">
      <w:pPr>
        <w:numPr>
          <w:ilvl w:val="0"/>
          <w:numId w:val="22"/>
        </w:numPr>
        <w:spacing w:after="202" w:line="228" w:lineRule="auto"/>
        <w:ind w:right="283" w:hanging="360"/>
        <w:jc w:val="both"/>
        <w:rPr>
          <w:rFonts w:ascii="Times New Roman" w:hAnsi="Times New Roman" w:cs="Times New Roman"/>
        </w:rPr>
      </w:pPr>
      <w:r w:rsidRPr="00397A21">
        <w:rPr>
          <w:rFonts w:ascii="Times New Roman" w:hAnsi="Times New Roman" w:cs="Times New Roman"/>
          <w:sz w:val="24"/>
        </w:rPr>
        <w:t>Zálohování je poskytována odpovídající úroveň fyzické ochrany a ochrany životního prostředí.</w:t>
      </w:r>
    </w:p>
    <w:p w:rsidR="008C488F" w:rsidRPr="00397A21" w:rsidRDefault="00397A21">
      <w:pPr>
        <w:numPr>
          <w:ilvl w:val="0"/>
          <w:numId w:val="22"/>
        </w:numPr>
        <w:spacing w:after="121" w:line="225" w:lineRule="auto"/>
        <w:ind w:right="283" w:hanging="360"/>
        <w:jc w:val="both"/>
        <w:rPr>
          <w:rFonts w:ascii="Times New Roman" w:hAnsi="Times New Roman" w:cs="Times New Roman"/>
        </w:rPr>
      </w:pPr>
      <w:r w:rsidRPr="00397A21">
        <w:rPr>
          <w:rFonts w:ascii="Times New Roman" w:hAnsi="Times New Roman" w:cs="Times New Roman"/>
        </w:rPr>
        <w:t>Je monitorována úplnost prováděních záloh.</w:t>
      </w:r>
    </w:p>
    <w:p w:rsidR="008C488F" w:rsidRPr="00397A21" w:rsidRDefault="00397A21">
      <w:pPr>
        <w:pStyle w:val="Nadpis4"/>
        <w:ind w:left="43"/>
        <w:rPr>
          <w:rFonts w:ascii="Times New Roman" w:hAnsi="Times New Roman" w:cs="Times New Roman"/>
        </w:rPr>
      </w:pPr>
      <w:r w:rsidRPr="00397A21">
        <w:rPr>
          <w:rFonts w:ascii="Times New Roman" w:hAnsi="Times New Roman" w:cs="Times New Roman"/>
        </w:rPr>
        <w:t>2.6. Mobilní I přenosná zařízení</w:t>
      </w:r>
    </w:p>
    <w:p w:rsidR="008C488F" w:rsidRPr="00397A21" w:rsidRDefault="00397A21">
      <w:pPr>
        <w:numPr>
          <w:ilvl w:val="0"/>
          <w:numId w:val="23"/>
        </w:numPr>
        <w:spacing w:after="140" w:line="228" w:lineRule="auto"/>
        <w:ind w:right="245" w:hanging="356"/>
        <w:jc w:val="both"/>
        <w:rPr>
          <w:rFonts w:ascii="Times New Roman" w:hAnsi="Times New Roman" w:cs="Times New Roman"/>
        </w:rPr>
      </w:pPr>
      <w:r w:rsidRPr="00397A21">
        <w:rPr>
          <w:rFonts w:ascii="Times New Roman" w:hAnsi="Times New Roman" w:cs="Times New Roman"/>
          <w:sz w:val="24"/>
        </w:rPr>
        <w:t>Jsou definovány a dokumentovány postupy pro řízení mobilních a přenosných zařízení a jsou stanovena jasná pravidla pro jejich správné používání.</w:t>
      </w:r>
    </w:p>
    <w:p w:rsidR="008C488F" w:rsidRPr="00397A21" w:rsidRDefault="00397A21">
      <w:pPr>
        <w:numPr>
          <w:ilvl w:val="0"/>
          <w:numId w:val="23"/>
        </w:numPr>
        <w:spacing w:after="170" w:line="225" w:lineRule="auto"/>
        <w:ind w:right="245" w:hanging="356"/>
        <w:jc w:val="both"/>
        <w:rPr>
          <w:rFonts w:ascii="Times New Roman" w:hAnsi="Times New Roman" w:cs="Times New Roman"/>
        </w:rPr>
      </w:pPr>
      <w:r w:rsidRPr="00397A21">
        <w:rPr>
          <w:rFonts w:ascii="Times New Roman" w:hAnsi="Times New Roman" w:cs="Times New Roman"/>
        </w:rPr>
        <w:t>Jsou předem registrována a předem autorizována mobilní zařízení, která mají přístup k informačnímu systému.</w:t>
      </w:r>
    </w:p>
    <w:p w:rsidR="008C488F" w:rsidRPr="00397A21" w:rsidRDefault="00397A21">
      <w:pPr>
        <w:pStyle w:val="Nadpis4"/>
        <w:spacing w:after="138"/>
        <w:ind w:left="43"/>
        <w:rPr>
          <w:rFonts w:ascii="Times New Roman" w:hAnsi="Times New Roman" w:cs="Times New Roman"/>
        </w:rPr>
      </w:pPr>
      <w:r w:rsidRPr="00397A21">
        <w:rPr>
          <w:rFonts w:ascii="Times New Roman" w:hAnsi="Times New Roman" w:cs="Times New Roman"/>
        </w:rPr>
        <w:t>2.7. Zabezpečení životního cyklu aplikace</w:t>
      </w:r>
    </w:p>
    <w:p w:rsidR="008C488F" w:rsidRPr="00397A21" w:rsidRDefault="00397A21">
      <w:pPr>
        <w:spacing w:after="138" w:line="228" w:lineRule="auto"/>
        <w:ind w:left="922" w:right="28" w:hanging="356"/>
        <w:jc w:val="both"/>
        <w:rPr>
          <w:rFonts w:ascii="Times New Roman" w:hAnsi="Times New Roman" w:cs="Times New Roman"/>
        </w:rPr>
      </w:pPr>
      <w:r w:rsidRPr="00397A21">
        <w:rPr>
          <w:rFonts w:ascii="Times New Roman" w:hAnsi="Times New Roman" w:cs="Times New Roman"/>
          <w:sz w:val="24"/>
        </w:rPr>
        <w:t>a. V průběhu životního cyklu vývoje aplikací jsou využívány nejlepší a nejmodernějších postupy a uznávané postupy bezpečného vývoje nebo odpovídající normy.</w:t>
      </w:r>
    </w:p>
    <w:p w:rsidR="008C488F" w:rsidRPr="00397A21" w:rsidRDefault="00397A21">
      <w:pPr>
        <w:spacing w:after="31" w:line="228" w:lineRule="auto"/>
        <w:ind w:left="48" w:right="28"/>
        <w:jc w:val="both"/>
        <w:rPr>
          <w:rFonts w:ascii="Times New Roman" w:hAnsi="Times New Roman" w:cs="Times New Roman"/>
        </w:rPr>
      </w:pPr>
      <w:r w:rsidRPr="00397A21">
        <w:rPr>
          <w:rFonts w:ascii="Times New Roman" w:hAnsi="Times New Roman" w:cs="Times New Roman"/>
          <w:sz w:val="24"/>
        </w:rPr>
        <w:t>2.8. Vymazání I odstranění údajů</w:t>
      </w:r>
    </w:p>
    <w:p w:rsidR="008C488F" w:rsidRPr="00397A21" w:rsidRDefault="00397A21">
      <w:pPr>
        <w:numPr>
          <w:ilvl w:val="0"/>
          <w:numId w:val="24"/>
        </w:numPr>
        <w:spacing w:after="202" w:line="228" w:lineRule="auto"/>
        <w:ind w:left="922" w:right="240" w:hanging="356"/>
        <w:jc w:val="both"/>
        <w:rPr>
          <w:rFonts w:ascii="Times New Roman" w:hAnsi="Times New Roman" w:cs="Times New Roman"/>
        </w:rPr>
      </w:pPr>
      <w:r w:rsidRPr="00397A21">
        <w:rPr>
          <w:rFonts w:ascii="Times New Roman" w:hAnsi="Times New Roman" w:cs="Times New Roman"/>
          <w:sz w:val="24"/>
        </w:rPr>
        <w:t>Před vyřazením médií bude provedeno jejich přepsání při použití software. V případech, kdy to není možné (CD, DVD atd.), bude provedena jejich fyzická likvidace / destrukce.</w:t>
      </w:r>
    </w:p>
    <w:p w:rsidR="008C488F" w:rsidRPr="00397A21" w:rsidRDefault="00397A21">
      <w:pPr>
        <w:numPr>
          <w:ilvl w:val="0"/>
          <w:numId w:val="24"/>
        </w:numPr>
        <w:spacing w:after="159" w:line="228" w:lineRule="auto"/>
        <w:ind w:left="922" w:right="240" w:hanging="356"/>
        <w:jc w:val="both"/>
        <w:rPr>
          <w:rFonts w:ascii="Times New Roman" w:hAnsi="Times New Roman" w:cs="Times New Roman"/>
        </w:rPr>
      </w:pPr>
      <w:r w:rsidRPr="00397A21">
        <w:rPr>
          <w:rFonts w:ascii="Times New Roman" w:hAnsi="Times New Roman" w:cs="Times New Roman"/>
          <w:sz w:val="24"/>
        </w:rPr>
        <w:t>Je prováděna skartace papírových dokumentů a přenosných médií sloužících k ukládání osobních údajů.</w:t>
      </w:r>
    </w:p>
    <w:p w:rsidR="008C488F" w:rsidRPr="00397A21" w:rsidRDefault="00397A21">
      <w:pPr>
        <w:pStyle w:val="Nadpis4"/>
        <w:spacing w:after="114"/>
        <w:ind w:left="43"/>
        <w:rPr>
          <w:rFonts w:ascii="Times New Roman" w:hAnsi="Times New Roman" w:cs="Times New Roman"/>
        </w:rPr>
      </w:pPr>
      <w:r w:rsidRPr="00397A21">
        <w:rPr>
          <w:rFonts w:ascii="Times New Roman" w:hAnsi="Times New Roman" w:cs="Times New Roman"/>
        </w:rPr>
        <w:t>2.9. Fyzická bezpečnost</w:t>
      </w:r>
    </w:p>
    <w:p w:rsidR="008C488F" w:rsidRPr="00397A21" w:rsidRDefault="00397A21">
      <w:pPr>
        <w:spacing w:after="1159" w:line="228" w:lineRule="auto"/>
        <w:ind w:left="922" w:right="269" w:hanging="356"/>
        <w:jc w:val="both"/>
        <w:rPr>
          <w:rFonts w:ascii="Times New Roman" w:hAnsi="Times New Roman" w:cs="Times New Roman"/>
        </w:rPr>
      </w:pPr>
      <w:r w:rsidRPr="00397A21">
        <w:rPr>
          <w:rFonts w:ascii="Times New Roman" w:hAnsi="Times New Roman" w:cs="Times New Roman"/>
          <w:noProof/>
        </w:rPr>
        <w:drawing>
          <wp:inline distT="0" distB="0" distL="0" distR="0">
            <wp:extent cx="85344" cy="82320"/>
            <wp:effectExtent l="0" t="0" r="0" b="0"/>
            <wp:docPr id="100869" name="Picture 100869"/>
            <wp:cNvGraphicFramePr/>
            <a:graphic xmlns:a="http://schemas.openxmlformats.org/drawingml/2006/main">
              <a:graphicData uri="http://schemas.openxmlformats.org/drawingml/2006/picture">
                <pic:pic xmlns:pic="http://schemas.openxmlformats.org/drawingml/2006/picture">
                  <pic:nvPicPr>
                    <pic:cNvPr id="100869" name="Picture 100869"/>
                    <pic:cNvPicPr/>
                  </pic:nvPicPr>
                  <pic:blipFill>
                    <a:blip r:embed="rId70"/>
                    <a:stretch>
                      <a:fillRect/>
                    </a:stretch>
                  </pic:blipFill>
                  <pic:spPr>
                    <a:xfrm>
                      <a:off x="0" y="0"/>
                      <a:ext cx="85344" cy="82320"/>
                    </a:xfrm>
                    <a:prstGeom prst="rect">
                      <a:avLst/>
                    </a:prstGeom>
                  </pic:spPr>
                </pic:pic>
              </a:graphicData>
            </a:graphic>
          </wp:inline>
        </w:drawing>
      </w:r>
      <w:r w:rsidRPr="00397A21">
        <w:rPr>
          <w:rFonts w:ascii="Times New Roman" w:hAnsi="Times New Roman" w:cs="Times New Roman"/>
          <w:sz w:val="24"/>
        </w:rPr>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w:t>
      </w:r>
      <w:r w:rsidRPr="00397A21">
        <w:rPr>
          <w:rFonts w:ascii="Times New Roman" w:hAnsi="Times New Roman" w:cs="Times New Roman"/>
          <w:sz w:val="24"/>
        </w:rPr>
        <w:tab/>
        <w:t>osob.</w:t>
      </w:r>
    </w:p>
    <w:p w:rsidR="009322E9" w:rsidRDefault="009322E9">
      <w:pPr>
        <w:spacing w:after="265"/>
        <w:ind w:left="10" w:right="945" w:hanging="10"/>
        <w:jc w:val="right"/>
        <w:rPr>
          <w:rFonts w:ascii="Times New Roman" w:hAnsi="Times New Roman" w:cs="Times New Roman"/>
          <w:sz w:val="36"/>
        </w:rPr>
      </w:pPr>
    </w:p>
    <w:p w:rsidR="009322E9" w:rsidRDefault="009322E9">
      <w:pPr>
        <w:spacing w:after="265"/>
        <w:ind w:left="10" w:right="945" w:hanging="10"/>
        <w:jc w:val="right"/>
        <w:rPr>
          <w:rFonts w:ascii="Times New Roman" w:hAnsi="Times New Roman" w:cs="Times New Roman"/>
          <w:sz w:val="36"/>
        </w:rPr>
      </w:pPr>
    </w:p>
    <w:p w:rsidR="008C488F" w:rsidRPr="00397A21" w:rsidRDefault="00397A21">
      <w:pPr>
        <w:spacing w:after="265"/>
        <w:ind w:left="10" w:right="945" w:hanging="10"/>
        <w:jc w:val="right"/>
        <w:rPr>
          <w:rFonts w:ascii="Times New Roman" w:hAnsi="Times New Roman" w:cs="Times New Roman"/>
        </w:rPr>
      </w:pPr>
      <w:r w:rsidRPr="00397A21">
        <w:rPr>
          <w:rFonts w:ascii="Times New Roman" w:hAnsi="Times New Roman" w:cs="Times New Roman"/>
          <w:sz w:val="36"/>
        </w:rPr>
        <w:t xml:space="preserve">| </w:t>
      </w:r>
    </w:p>
    <w:p w:rsidR="008C488F" w:rsidRPr="00397A21" w:rsidRDefault="00397A21">
      <w:pPr>
        <w:spacing w:after="467" w:line="310" w:lineRule="auto"/>
        <w:ind w:left="14" w:hanging="10"/>
        <w:rPr>
          <w:rFonts w:ascii="Times New Roman" w:hAnsi="Times New Roman" w:cs="Times New Roman"/>
        </w:rPr>
      </w:pPr>
      <w:r w:rsidRPr="00397A21">
        <w:rPr>
          <w:rFonts w:ascii="Times New Roman" w:hAnsi="Times New Roman" w:cs="Times New Roman"/>
          <w:sz w:val="30"/>
        </w:rPr>
        <w:lastRenderedPageBreak/>
        <w:t>PŘÍLOHA č. 3: AUTORIZOVANÉ PŘEDÁNÍ OSOBNÍCH ÚDAJŮ SPRÁVCE</w:t>
      </w:r>
    </w:p>
    <w:p w:rsidR="008C488F" w:rsidRPr="00397A21" w:rsidRDefault="00397A21">
      <w:pPr>
        <w:spacing w:after="442" w:line="225" w:lineRule="auto"/>
        <w:ind w:left="72" w:right="283" w:hanging="53"/>
        <w:jc w:val="both"/>
        <w:rPr>
          <w:rFonts w:ascii="Times New Roman" w:hAnsi="Times New Roman" w:cs="Times New Roman"/>
        </w:rPr>
      </w:pPr>
      <w:r w:rsidRPr="00397A21">
        <w:rPr>
          <w:rFonts w:ascii="Times New Roman" w:hAnsi="Times New Roman" w:cs="Times New Roman"/>
        </w:rPr>
        <w:t>Seznam schválených podzpracovatelů. Uved'te prosím (i) úplný název podzpracovatele; (ii) činnosti zpracování; (iii) umístění středisek služeb.</w:t>
      </w:r>
    </w:p>
    <w:tbl>
      <w:tblPr>
        <w:tblStyle w:val="TableGrid"/>
        <w:tblW w:w="8974" w:type="dxa"/>
        <w:tblInd w:w="-91" w:type="dxa"/>
        <w:tblCellMar>
          <w:top w:w="35" w:type="dxa"/>
          <w:left w:w="20" w:type="dxa"/>
          <w:bottom w:w="0" w:type="dxa"/>
          <w:right w:w="17" w:type="dxa"/>
        </w:tblCellMar>
        <w:tblLook w:val="04A0" w:firstRow="1" w:lastRow="0" w:firstColumn="1" w:lastColumn="0" w:noHBand="0" w:noVBand="1"/>
      </w:tblPr>
      <w:tblGrid>
        <w:gridCol w:w="666"/>
        <w:gridCol w:w="175"/>
        <w:gridCol w:w="1531"/>
        <w:gridCol w:w="202"/>
        <w:gridCol w:w="912"/>
        <w:gridCol w:w="2588"/>
        <w:gridCol w:w="2900"/>
      </w:tblGrid>
      <w:tr w:rsidR="008C488F" w:rsidRPr="00397A21">
        <w:trPr>
          <w:trHeight w:val="693"/>
        </w:trPr>
        <w:tc>
          <w:tcPr>
            <w:tcW w:w="672" w:type="dxa"/>
            <w:tcBorders>
              <w:top w:val="single" w:sz="2" w:space="0" w:color="000000"/>
              <w:left w:val="single" w:sz="2" w:space="0" w:color="000000"/>
              <w:bottom w:val="single" w:sz="2" w:space="0" w:color="000000"/>
              <w:right w:val="single" w:sz="2" w:space="0" w:color="000000"/>
            </w:tcBorders>
          </w:tcPr>
          <w:p w:rsidR="008C488F" w:rsidRPr="00397A21" w:rsidRDefault="00397A21">
            <w:pPr>
              <w:spacing w:after="0"/>
              <w:ind w:left="176"/>
              <w:rPr>
                <w:rFonts w:ascii="Times New Roman" w:hAnsi="Times New Roman" w:cs="Times New Roman"/>
              </w:rPr>
            </w:pPr>
            <w:r w:rsidRPr="00397A21">
              <w:rPr>
                <w:rFonts w:ascii="Times New Roman" w:hAnsi="Times New Roman" w:cs="Times New Roman"/>
                <w:sz w:val="24"/>
              </w:rPr>
              <w:t>Č.</w:t>
            </w:r>
          </w:p>
        </w:tc>
        <w:tc>
          <w:tcPr>
            <w:tcW w:w="1597" w:type="dxa"/>
            <w:gridSpan w:val="2"/>
            <w:tcBorders>
              <w:top w:val="single" w:sz="2" w:space="0" w:color="000000"/>
              <w:left w:val="single" w:sz="2" w:space="0" w:color="000000"/>
              <w:bottom w:val="single" w:sz="2" w:space="0" w:color="000000"/>
              <w:right w:val="nil"/>
            </w:tcBorders>
          </w:tcPr>
          <w:p w:rsidR="008C488F" w:rsidRPr="00397A21" w:rsidRDefault="00397A21">
            <w:pPr>
              <w:spacing w:after="0"/>
              <w:ind w:left="23" w:hanging="10"/>
              <w:rPr>
                <w:rFonts w:ascii="Times New Roman" w:hAnsi="Times New Roman" w:cs="Times New Roman"/>
              </w:rPr>
            </w:pPr>
            <w:r w:rsidRPr="00397A21">
              <w:rPr>
                <w:rFonts w:ascii="Times New Roman" w:hAnsi="Times New Roman" w:cs="Times New Roman"/>
                <w:sz w:val="26"/>
              </w:rPr>
              <w:t>Schválený podzpracovatel</w:t>
            </w:r>
          </w:p>
        </w:tc>
        <w:tc>
          <w:tcPr>
            <w:tcW w:w="1139" w:type="dxa"/>
            <w:gridSpan w:val="2"/>
            <w:tcBorders>
              <w:top w:val="single" w:sz="2" w:space="0" w:color="000000"/>
              <w:left w:val="nil"/>
              <w:bottom w:val="single" w:sz="2" w:space="0" w:color="000000"/>
              <w:right w:val="single" w:sz="2" w:space="0" w:color="000000"/>
            </w:tcBorders>
          </w:tcPr>
          <w:p w:rsidR="008C488F" w:rsidRPr="00397A21" w:rsidRDefault="008C488F">
            <w:pPr>
              <w:rPr>
                <w:rFonts w:ascii="Times New Roman" w:hAnsi="Times New Roman" w:cs="Times New Roman"/>
              </w:rPr>
            </w:pPr>
          </w:p>
        </w:tc>
        <w:tc>
          <w:tcPr>
            <w:tcW w:w="2621" w:type="dxa"/>
            <w:tcBorders>
              <w:top w:val="single" w:sz="2" w:space="0" w:color="000000"/>
              <w:left w:val="single" w:sz="2" w:space="0" w:color="000000"/>
              <w:bottom w:val="single" w:sz="2" w:space="0" w:color="000000"/>
              <w:right w:val="single" w:sz="2" w:space="0" w:color="000000"/>
            </w:tcBorders>
          </w:tcPr>
          <w:p w:rsidR="008C488F" w:rsidRPr="00397A21" w:rsidRDefault="00397A21">
            <w:pPr>
              <w:spacing w:after="0"/>
              <w:ind w:left="85"/>
              <w:rPr>
                <w:rFonts w:ascii="Times New Roman" w:hAnsi="Times New Roman" w:cs="Times New Roman"/>
              </w:rPr>
            </w:pPr>
            <w:r w:rsidRPr="00397A21">
              <w:rPr>
                <w:rFonts w:ascii="Times New Roman" w:hAnsi="Times New Roman" w:cs="Times New Roman"/>
                <w:sz w:val="26"/>
              </w:rPr>
              <w:t>Cinnost zpracování</w:t>
            </w:r>
          </w:p>
        </w:tc>
        <w:tc>
          <w:tcPr>
            <w:tcW w:w="2945" w:type="dxa"/>
            <w:tcBorders>
              <w:top w:val="single" w:sz="2" w:space="0" w:color="000000"/>
              <w:left w:val="single" w:sz="2" w:space="0" w:color="000000"/>
              <w:bottom w:val="single" w:sz="2" w:space="0" w:color="000000"/>
              <w:right w:val="single" w:sz="2" w:space="0" w:color="000000"/>
            </w:tcBorders>
          </w:tcPr>
          <w:p w:rsidR="008C488F" w:rsidRPr="00397A21" w:rsidRDefault="00397A21">
            <w:pPr>
              <w:spacing w:after="0"/>
              <w:ind w:left="90"/>
              <w:rPr>
                <w:rFonts w:ascii="Times New Roman" w:hAnsi="Times New Roman" w:cs="Times New Roman"/>
              </w:rPr>
            </w:pPr>
            <w:r w:rsidRPr="00397A21">
              <w:rPr>
                <w:rFonts w:ascii="Times New Roman" w:hAnsi="Times New Roman" w:cs="Times New Roman"/>
                <w:sz w:val="26"/>
              </w:rPr>
              <w:t>Umístění středisek služeb</w:t>
            </w:r>
          </w:p>
        </w:tc>
      </w:tr>
      <w:tr w:rsidR="008C488F" w:rsidRPr="00397A21">
        <w:trPr>
          <w:trHeight w:val="259"/>
        </w:trPr>
        <w:tc>
          <w:tcPr>
            <w:tcW w:w="672"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c>
          <w:tcPr>
            <w:tcW w:w="176"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c>
          <w:tcPr>
            <w:tcW w:w="1420" w:type="dxa"/>
            <w:tcBorders>
              <w:top w:val="single" w:sz="2" w:space="0" w:color="000000"/>
              <w:left w:val="single" w:sz="2" w:space="0" w:color="000000"/>
              <w:bottom w:val="single" w:sz="2" w:space="0" w:color="000000"/>
              <w:right w:val="single" w:sz="2" w:space="0" w:color="000000"/>
            </w:tcBorders>
          </w:tcPr>
          <w:p w:rsidR="008C488F" w:rsidRPr="00397A21" w:rsidRDefault="00397A21">
            <w:pPr>
              <w:spacing w:after="0"/>
              <w:rPr>
                <w:rFonts w:ascii="Times New Roman" w:hAnsi="Times New Roman" w:cs="Times New Roman"/>
              </w:rPr>
            </w:pPr>
            <w:r w:rsidRPr="00397A21">
              <w:rPr>
                <w:rFonts w:ascii="Times New Roman" w:hAnsi="Times New Roman" w:cs="Times New Roman"/>
                <w:noProof/>
              </w:rPr>
              <w:drawing>
                <wp:inline distT="0" distB="0" distL="0" distR="0">
                  <wp:extent cx="877824" cy="131102"/>
                  <wp:effectExtent l="0" t="0" r="0" b="0"/>
                  <wp:docPr id="55267" name="Picture 55267"/>
                  <wp:cNvGraphicFramePr/>
                  <a:graphic xmlns:a="http://schemas.openxmlformats.org/drawingml/2006/main">
                    <a:graphicData uri="http://schemas.openxmlformats.org/drawingml/2006/picture">
                      <pic:pic xmlns:pic="http://schemas.openxmlformats.org/drawingml/2006/picture">
                        <pic:nvPicPr>
                          <pic:cNvPr id="55267" name="Picture 55267"/>
                          <pic:cNvPicPr/>
                        </pic:nvPicPr>
                        <pic:blipFill>
                          <a:blip r:embed="rId71"/>
                          <a:stretch>
                            <a:fillRect/>
                          </a:stretch>
                        </pic:blipFill>
                        <pic:spPr>
                          <a:xfrm>
                            <a:off x="0" y="0"/>
                            <a:ext cx="877824" cy="131102"/>
                          </a:xfrm>
                          <a:prstGeom prst="rect">
                            <a:avLst/>
                          </a:prstGeom>
                        </pic:spPr>
                      </pic:pic>
                    </a:graphicData>
                  </a:graphic>
                </wp:inline>
              </w:drawing>
            </w:r>
          </w:p>
        </w:tc>
        <w:tc>
          <w:tcPr>
            <w:tcW w:w="206"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c>
          <w:tcPr>
            <w:tcW w:w="933"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c>
          <w:tcPr>
            <w:tcW w:w="2621"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c>
          <w:tcPr>
            <w:tcW w:w="2945" w:type="dxa"/>
            <w:tcBorders>
              <w:top w:val="single" w:sz="2" w:space="0" w:color="000000"/>
              <w:left w:val="single" w:sz="2" w:space="0" w:color="000000"/>
              <w:bottom w:val="single" w:sz="2" w:space="0" w:color="000000"/>
              <w:right w:val="single" w:sz="2" w:space="0" w:color="000000"/>
            </w:tcBorders>
            <w:vAlign w:val="bottom"/>
          </w:tcPr>
          <w:p w:rsidR="008C488F" w:rsidRPr="00397A21" w:rsidRDefault="008C488F">
            <w:pPr>
              <w:rPr>
                <w:rFonts w:ascii="Times New Roman" w:hAnsi="Times New Roman" w:cs="Times New Roman"/>
              </w:rPr>
            </w:pPr>
          </w:p>
        </w:tc>
      </w:tr>
      <w:tr w:rsidR="008C488F" w:rsidRPr="00397A21">
        <w:trPr>
          <w:trHeight w:val="435"/>
        </w:trPr>
        <w:tc>
          <w:tcPr>
            <w:tcW w:w="672" w:type="dxa"/>
            <w:tcBorders>
              <w:top w:val="single" w:sz="2" w:space="0" w:color="000000"/>
              <w:left w:val="single" w:sz="2" w:space="0" w:color="000000"/>
              <w:bottom w:val="single" w:sz="2" w:space="0" w:color="000000"/>
              <w:right w:val="single" w:sz="2" w:space="0" w:color="000000"/>
            </w:tcBorders>
            <w:vAlign w:val="bottom"/>
          </w:tcPr>
          <w:p w:rsidR="008C488F" w:rsidRPr="00397A21" w:rsidRDefault="008C488F">
            <w:pPr>
              <w:rPr>
                <w:rFonts w:ascii="Times New Roman" w:hAnsi="Times New Roman" w:cs="Times New Roman"/>
              </w:rPr>
            </w:pPr>
          </w:p>
        </w:tc>
        <w:tc>
          <w:tcPr>
            <w:tcW w:w="1597" w:type="dxa"/>
            <w:gridSpan w:val="2"/>
            <w:tcBorders>
              <w:top w:val="single" w:sz="2" w:space="0" w:color="000000"/>
              <w:left w:val="single" w:sz="2" w:space="0" w:color="000000"/>
              <w:bottom w:val="single" w:sz="2" w:space="0" w:color="000000"/>
              <w:right w:val="nil"/>
            </w:tcBorders>
            <w:vAlign w:val="bottom"/>
          </w:tcPr>
          <w:p w:rsidR="008C488F" w:rsidRPr="00397A21" w:rsidRDefault="008C488F">
            <w:pPr>
              <w:rPr>
                <w:rFonts w:ascii="Times New Roman" w:hAnsi="Times New Roman" w:cs="Times New Roman"/>
              </w:rPr>
            </w:pPr>
          </w:p>
        </w:tc>
        <w:tc>
          <w:tcPr>
            <w:tcW w:w="1139" w:type="dxa"/>
            <w:gridSpan w:val="2"/>
            <w:tcBorders>
              <w:top w:val="single" w:sz="2" w:space="0" w:color="000000"/>
              <w:left w:val="nil"/>
              <w:bottom w:val="single" w:sz="2" w:space="0" w:color="000000"/>
              <w:right w:val="single" w:sz="2" w:space="0" w:color="000000"/>
            </w:tcBorders>
          </w:tcPr>
          <w:p w:rsidR="008C488F" w:rsidRPr="00397A21" w:rsidRDefault="008C488F">
            <w:pPr>
              <w:rPr>
                <w:rFonts w:ascii="Times New Roman" w:hAnsi="Times New Roman" w:cs="Times New Roman"/>
              </w:rPr>
            </w:pPr>
          </w:p>
        </w:tc>
        <w:tc>
          <w:tcPr>
            <w:tcW w:w="2621"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c>
          <w:tcPr>
            <w:tcW w:w="2945" w:type="dxa"/>
            <w:tcBorders>
              <w:top w:val="single" w:sz="2" w:space="0" w:color="000000"/>
              <w:left w:val="single" w:sz="2" w:space="0" w:color="000000"/>
              <w:bottom w:val="single" w:sz="2" w:space="0" w:color="000000"/>
              <w:right w:val="single" w:sz="2" w:space="0" w:color="000000"/>
            </w:tcBorders>
          </w:tcPr>
          <w:p w:rsidR="008C488F" w:rsidRPr="00397A21" w:rsidRDefault="008C488F">
            <w:pPr>
              <w:rPr>
                <w:rFonts w:ascii="Times New Roman" w:hAnsi="Times New Roman" w:cs="Times New Roman"/>
              </w:rPr>
            </w:pPr>
          </w:p>
        </w:tc>
      </w:tr>
    </w:tbl>
    <w:p w:rsidR="008C488F" w:rsidRDefault="00397A21">
      <w:pPr>
        <w:spacing w:after="265"/>
        <w:ind w:left="10" w:right="945" w:hanging="10"/>
        <w:jc w:val="right"/>
      </w:pPr>
      <w:r>
        <w:rPr>
          <w:sz w:val="36"/>
        </w:rPr>
        <w:t xml:space="preserve">| </w:t>
      </w:r>
    </w:p>
    <w:sectPr w:rsidR="008C488F">
      <w:footerReference w:type="even" r:id="rId72"/>
      <w:footerReference w:type="default" r:id="rId73"/>
      <w:footerReference w:type="first" r:id="rId74"/>
      <w:pgSz w:w="11904" w:h="16829"/>
      <w:pgMar w:top="1391" w:right="1123" w:bottom="557" w:left="1488" w:header="708" w:footer="6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21" w:rsidRDefault="00397A21">
      <w:pPr>
        <w:spacing w:after="0" w:line="240" w:lineRule="auto"/>
      </w:pPr>
      <w:r>
        <w:separator/>
      </w:r>
    </w:p>
  </w:endnote>
  <w:endnote w:type="continuationSeparator" w:id="0">
    <w:p w:rsidR="00397A21" w:rsidRDefault="0039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left="182"/>
      <w:jc w:val="center"/>
    </w:pPr>
    <w:r>
      <w:fldChar w:fldCharType="begin"/>
    </w:r>
    <w:r>
      <w:instrText xml:space="preserve"> PAGE   \* MERGEFORMAT </w:instrText>
    </w:r>
    <w:r>
      <w:fldChar w:fldCharType="separate"/>
    </w:r>
    <w:r w:rsidRPr="00397A21">
      <w:rPr>
        <w:rFonts w:ascii="Times New Roman" w:eastAsia="Times New Roman" w:hAnsi="Times New Roman" w:cs="Times New Roman"/>
        <w:noProof/>
        <w:sz w:val="30"/>
      </w:rPr>
      <w:t>1</w:t>
    </w:r>
    <w:r>
      <w:rPr>
        <w:rFonts w:ascii="Times New Roman" w:eastAsia="Times New Roman" w:hAnsi="Times New Roman" w:cs="Times New Roman"/>
        <w:sz w:val="3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197"/>
      <w:jc w:val="right"/>
    </w:pPr>
    <w:r>
      <w:rPr>
        <w:sz w:val="20"/>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0"/>
      </w:rPr>
      <w:t>stran 15</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187"/>
      <w:jc w:val="right"/>
    </w:pPr>
    <w:r>
      <w:rPr>
        <w:sz w:val="20"/>
      </w:rPr>
      <w:t xml:space="preserve">strana </w:t>
    </w:r>
    <w:r>
      <w:fldChar w:fldCharType="begin"/>
    </w:r>
    <w:r>
      <w:instrText xml:space="preserve"> PAGE   \* MERGEFORMAT </w:instrText>
    </w:r>
    <w:r>
      <w:fldChar w:fldCharType="separate"/>
    </w:r>
    <w:r w:rsidR="008A1780">
      <w:rPr>
        <w:noProof/>
      </w:rPr>
      <w:t>10</w:t>
    </w:r>
    <w:r>
      <w:fldChar w:fldCharType="end"/>
    </w:r>
    <w:r>
      <w:t xml:space="preserve"> </w:t>
    </w:r>
    <w:r>
      <w:rPr>
        <w:sz w:val="36"/>
      </w:rPr>
      <w:t xml:space="preserve">| </w:t>
    </w:r>
    <w:r>
      <w:rPr>
        <w:sz w:val="20"/>
      </w:rPr>
      <w:t xml:space="preserve">stran </w:t>
    </w:r>
    <w:r>
      <w:t>15</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187"/>
      <w:jc w:val="right"/>
    </w:pPr>
    <w:r>
      <w:rPr>
        <w:sz w:val="20"/>
      </w:rPr>
      <w:t xml:space="preserve">strana </w:t>
    </w:r>
    <w:r>
      <w:fldChar w:fldCharType="begin"/>
    </w:r>
    <w:r>
      <w:instrText xml:space="preserve"> PAGE   \* MERGEFORMAT </w:instrText>
    </w:r>
    <w:r>
      <w:fldChar w:fldCharType="separate"/>
    </w:r>
    <w:r w:rsidR="008A1780">
      <w:rPr>
        <w:noProof/>
      </w:rPr>
      <w:t>11</w:t>
    </w:r>
    <w:r>
      <w:fldChar w:fldCharType="end"/>
    </w:r>
    <w:r>
      <w:t xml:space="preserve"> </w:t>
    </w:r>
    <w:r>
      <w:rPr>
        <w:sz w:val="36"/>
      </w:rPr>
      <w:t xml:space="preserve">| </w:t>
    </w:r>
    <w:r>
      <w:rPr>
        <w:sz w:val="20"/>
      </w:rPr>
      <w:t xml:space="preserve">stran </w:t>
    </w:r>
    <w:r>
      <w:t>15</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187"/>
      <w:jc w:val="right"/>
    </w:pPr>
    <w:r>
      <w:rPr>
        <w:sz w:val="20"/>
      </w:rPr>
      <w:t xml:space="preserve">strana </w:t>
    </w:r>
    <w:r>
      <w:fldChar w:fldCharType="begin"/>
    </w:r>
    <w:r>
      <w:instrText xml:space="preserve"> PAGE   \* MERGEFORMAT </w:instrText>
    </w:r>
    <w:r>
      <w:fldChar w:fldCharType="separate"/>
    </w:r>
    <w:r>
      <w:t>5</w:t>
    </w:r>
    <w:r>
      <w:fldChar w:fldCharType="end"/>
    </w:r>
    <w:r>
      <w:t xml:space="preserve"> </w:t>
    </w:r>
    <w:r>
      <w:rPr>
        <w:sz w:val="36"/>
      </w:rPr>
      <w:t xml:space="preserve">| </w:t>
    </w:r>
    <w:r>
      <w:rPr>
        <w:sz w:val="20"/>
      </w:rPr>
      <w:t xml:space="preserve">stran </w:t>
    </w:r>
    <w:r>
      <w:t>15</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384"/>
      <w:jc w:val="right"/>
    </w:pPr>
    <w:r>
      <w:rPr>
        <w:sz w:val="20"/>
      </w:rPr>
      <w:t xml:space="preserve">strana </w:t>
    </w:r>
    <w:r>
      <w:fldChar w:fldCharType="begin"/>
    </w:r>
    <w:r>
      <w:instrText xml:space="preserve"> PAGE   \* MERGEFORMAT </w:instrText>
    </w:r>
    <w:r>
      <w:fldChar w:fldCharType="separate"/>
    </w:r>
    <w:r w:rsidR="008A1780" w:rsidRPr="008A1780">
      <w:rPr>
        <w:noProof/>
        <w:sz w:val="14"/>
      </w:rPr>
      <w:t>14</w:t>
    </w:r>
    <w:r>
      <w:rPr>
        <w:sz w:val="14"/>
      </w:rPr>
      <w:fldChar w:fldCharType="end"/>
    </w:r>
    <w:r>
      <w:rPr>
        <w:sz w:val="14"/>
      </w:rPr>
      <w:t xml:space="preserve"> </w:t>
    </w:r>
    <w:r>
      <w:rPr>
        <w:sz w:val="20"/>
      </w:rPr>
      <w:t>stran 15</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384"/>
      <w:jc w:val="right"/>
    </w:pPr>
    <w:r>
      <w:rPr>
        <w:sz w:val="20"/>
      </w:rPr>
      <w:t xml:space="preserve">strana </w:t>
    </w:r>
    <w:r>
      <w:fldChar w:fldCharType="begin"/>
    </w:r>
    <w:r>
      <w:instrText xml:space="preserve"> PAGE   \* MERGEFORMAT </w:instrText>
    </w:r>
    <w:r>
      <w:fldChar w:fldCharType="separate"/>
    </w:r>
    <w:r w:rsidR="008A1780" w:rsidRPr="008A1780">
      <w:rPr>
        <w:noProof/>
        <w:sz w:val="14"/>
      </w:rPr>
      <w:t>13</w:t>
    </w:r>
    <w:r>
      <w:rPr>
        <w:sz w:val="14"/>
      </w:rPr>
      <w:fldChar w:fldCharType="end"/>
    </w:r>
    <w:r>
      <w:rPr>
        <w:sz w:val="14"/>
      </w:rPr>
      <w:t xml:space="preserve"> </w:t>
    </w:r>
    <w:r>
      <w:rPr>
        <w:sz w:val="20"/>
      </w:rPr>
      <w:t>stran 15</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384"/>
      <w:jc w:val="right"/>
    </w:pPr>
    <w:r>
      <w:rPr>
        <w:sz w:val="20"/>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0"/>
      </w:rPr>
      <w:t>stran 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Pr="009859A6" w:rsidRDefault="00397A21" w:rsidP="009859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Pr="009859A6" w:rsidRDefault="00397A21" w:rsidP="009859A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Pr="009859A6" w:rsidRDefault="00397A21" w:rsidP="009859A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left="58"/>
      <w:jc w:val="center"/>
    </w:pPr>
    <w:r>
      <w:rPr>
        <w:rFonts w:ascii="Times New Roman" w:eastAsia="Times New Roman" w:hAnsi="Times New Roman" w:cs="Times New Roman"/>
        <w:sz w:val="18"/>
      </w:rPr>
      <w:t xml:space="preserve">Stránka </w:t>
    </w:r>
    <w:r>
      <w:fldChar w:fldCharType="begin"/>
    </w:r>
    <w:r>
      <w:instrText xml:space="preserve"> PAGE   \* MERGEFORMAT </w:instrText>
    </w:r>
    <w:r>
      <w:fldChar w:fldCharType="separate"/>
    </w:r>
    <w:r w:rsidR="008A1780" w:rsidRPr="008A1780">
      <w:rPr>
        <w:rFonts w:ascii="Times New Roman" w:eastAsia="Times New Roman" w:hAnsi="Times New Roman" w:cs="Times New Roman"/>
        <w:noProof/>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left="58"/>
      <w:jc w:val="center"/>
    </w:pPr>
    <w:r>
      <w:rPr>
        <w:rFonts w:ascii="Times New Roman" w:eastAsia="Times New Roman" w:hAnsi="Times New Roman" w:cs="Times New Roman"/>
        <w:sz w:val="18"/>
      </w:rPr>
      <w:t xml:space="preserve">Stránka </w:t>
    </w:r>
    <w:r>
      <w:fldChar w:fldCharType="begin"/>
    </w:r>
    <w:r>
      <w:instrText xml:space="preserve"> PAGE   \* MERGEFORMAT </w:instrText>
    </w:r>
    <w:r>
      <w:fldChar w:fldCharType="separate"/>
    </w:r>
    <w:r>
      <w:rPr>
        <w:rFonts w:ascii="Times New Roman" w:eastAsia="Times New Roman" w:hAnsi="Times New Roman" w:cs="Times New Roman"/>
        <w:sz w:val="18"/>
      </w:rPr>
      <w:t>6</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197"/>
      <w:jc w:val="right"/>
    </w:pPr>
    <w:r>
      <w:rPr>
        <w:sz w:val="20"/>
      </w:rPr>
      <w:t xml:space="preserve">strana </w:t>
    </w:r>
    <w:r>
      <w:fldChar w:fldCharType="begin"/>
    </w:r>
    <w:r>
      <w:instrText xml:space="preserve"> PAGE   \* MERGEFORMAT </w:instrText>
    </w:r>
    <w:r>
      <w:fldChar w:fldCharType="separate"/>
    </w:r>
    <w:r w:rsidR="008A1780" w:rsidRPr="008A1780">
      <w:rPr>
        <w:noProof/>
        <w:sz w:val="14"/>
      </w:rPr>
      <w:t>2</w:t>
    </w:r>
    <w:r>
      <w:rPr>
        <w:sz w:val="14"/>
      </w:rPr>
      <w:fldChar w:fldCharType="end"/>
    </w:r>
    <w:r>
      <w:rPr>
        <w:sz w:val="14"/>
      </w:rPr>
      <w:t xml:space="preserve"> </w:t>
    </w:r>
    <w:r>
      <w:rPr>
        <w:sz w:val="20"/>
      </w:rPr>
      <w:t>stran 15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21" w:rsidRDefault="00397A21">
    <w:pPr>
      <w:spacing w:after="0"/>
      <w:ind w:right="197"/>
      <w:jc w:val="right"/>
    </w:pPr>
    <w:r>
      <w:rPr>
        <w:sz w:val="20"/>
      </w:rPr>
      <w:t xml:space="preserve">strana </w:t>
    </w:r>
    <w:r>
      <w:fldChar w:fldCharType="begin"/>
    </w:r>
    <w:r>
      <w:instrText xml:space="preserve"> PAGE   \* MERGEFORMAT </w:instrText>
    </w:r>
    <w:r>
      <w:fldChar w:fldCharType="separate"/>
    </w:r>
    <w:r w:rsidR="008A1780" w:rsidRPr="008A1780">
      <w:rPr>
        <w:noProof/>
        <w:sz w:val="14"/>
      </w:rPr>
      <w:t>3</w:t>
    </w:r>
    <w:r>
      <w:rPr>
        <w:sz w:val="14"/>
      </w:rPr>
      <w:fldChar w:fldCharType="end"/>
    </w:r>
    <w:r>
      <w:rPr>
        <w:sz w:val="14"/>
      </w:rPr>
      <w:t xml:space="preserve"> </w:t>
    </w:r>
    <w:r>
      <w:rPr>
        <w:sz w:val="20"/>
      </w:rPr>
      <w:t>stran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21" w:rsidRDefault="00397A21">
      <w:pPr>
        <w:spacing w:after="0" w:line="240" w:lineRule="auto"/>
      </w:pPr>
      <w:r>
        <w:separator/>
      </w:r>
    </w:p>
  </w:footnote>
  <w:footnote w:type="continuationSeparator" w:id="0">
    <w:p w:rsidR="00397A21" w:rsidRDefault="0039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3EE"/>
    <w:multiLevelType w:val="hybridMultilevel"/>
    <w:tmpl w:val="9DBE334C"/>
    <w:lvl w:ilvl="0" w:tplc="47BA15D6">
      <w:start w:val="5"/>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AD89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8B8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2E17C0">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22FB9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144D6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E6C43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D694F4">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C0B47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135EA"/>
    <w:multiLevelType w:val="hybridMultilevel"/>
    <w:tmpl w:val="002E3250"/>
    <w:lvl w:ilvl="0" w:tplc="A2F899FA">
      <w:start w:val="1"/>
      <w:numFmt w:val="lowerLetter"/>
      <w:lvlText w:val="%1."/>
      <w:lvlJc w:val="left"/>
      <w:pPr>
        <w:ind w:left="1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E4842C">
      <w:start w:val="1"/>
      <w:numFmt w:val="lowerLetter"/>
      <w:lvlText w:val="%2"/>
      <w:lvlJc w:val="left"/>
      <w:pPr>
        <w:ind w:left="16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7F4E66A">
      <w:start w:val="1"/>
      <w:numFmt w:val="lowerRoman"/>
      <w:lvlText w:val="%3"/>
      <w:lvlJc w:val="left"/>
      <w:pPr>
        <w:ind w:left="23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CA28CE">
      <w:start w:val="1"/>
      <w:numFmt w:val="decimal"/>
      <w:lvlText w:val="%4"/>
      <w:lvlJc w:val="left"/>
      <w:pPr>
        <w:ind w:left="3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FB2C810">
      <w:start w:val="1"/>
      <w:numFmt w:val="lowerLetter"/>
      <w:lvlText w:val="%5"/>
      <w:lvlJc w:val="left"/>
      <w:pPr>
        <w:ind w:left="3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23E3508">
      <w:start w:val="1"/>
      <w:numFmt w:val="lowerRoman"/>
      <w:lvlText w:val="%6"/>
      <w:lvlJc w:val="left"/>
      <w:pPr>
        <w:ind w:left="4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0105A56">
      <w:start w:val="1"/>
      <w:numFmt w:val="decimal"/>
      <w:lvlText w:val="%7"/>
      <w:lvlJc w:val="left"/>
      <w:pPr>
        <w:ind w:left="5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ACCB1AC">
      <w:start w:val="1"/>
      <w:numFmt w:val="lowerLetter"/>
      <w:lvlText w:val="%8"/>
      <w:lvlJc w:val="left"/>
      <w:pPr>
        <w:ind w:left="5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A747876">
      <w:start w:val="1"/>
      <w:numFmt w:val="lowerRoman"/>
      <w:lvlText w:val="%9"/>
      <w:lvlJc w:val="left"/>
      <w:pPr>
        <w:ind w:left="6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4CC7C6B"/>
    <w:multiLevelType w:val="hybridMultilevel"/>
    <w:tmpl w:val="CAA0069E"/>
    <w:lvl w:ilvl="0" w:tplc="520275C0">
      <w:start w:val="2"/>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6981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A5E16">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ED2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E92A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AECA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CC64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EC48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8A76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531AD2"/>
    <w:multiLevelType w:val="hybridMultilevel"/>
    <w:tmpl w:val="41DE6474"/>
    <w:lvl w:ilvl="0" w:tplc="22707B0E">
      <w:start w:val="1"/>
      <w:numFmt w:val="lowerLetter"/>
      <w:lvlText w:val="%1."/>
      <w:lvlJc w:val="left"/>
      <w:pPr>
        <w:ind w:left="9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D2C7126">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F09D1A">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A00B00C">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8E98CC">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19E557C">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F883CF0">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01ACBC0">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1606F4E">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AB2250"/>
    <w:multiLevelType w:val="hybridMultilevel"/>
    <w:tmpl w:val="1D2EC442"/>
    <w:lvl w:ilvl="0" w:tplc="9AF2E4D8">
      <w:start w:val="1"/>
      <w:numFmt w:val="lowerLetter"/>
      <w:lvlText w:val="%1."/>
      <w:lvlJc w:val="left"/>
      <w:pPr>
        <w:ind w:left="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C40650">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5D8C0AA">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104B25E">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B74D89C">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4F8A0DA">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A0253C">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4EA51CC">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567536">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34633A2"/>
    <w:multiLevelType w:val="hybridMultilevel"/>
    <w:tmpl w:val="F6F83A3C"/>
    <w:lvl w:ilvl="0" w:tplc="9D2E7238">
      <w:start w:val="1"/>
      <w:numFmt w:val="lowerLetter"/>
      <w:lvlText w:val="%1."/>
      <w:lvlJc w:val="left"/>
      <w:pPr>
        <w:ind w:left="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D0EE096">
      <w:start w:val="1"/>
      <w:numFmt w:val="lowerRoman"/>
      <w:lvlText w:val="%2."/>
      <w:lvlJc w:val="left"/>
      <w:pPr>
        <w:ind w:left="1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14B916">
      <w:start w:val="1"/>
      <w:numFmt w:val="lowerRoman"/>
      <w:lvlText w:val="%3"/>
      <w:lvlJc w:val="left"/>
      <w:pPr>
        <w:ind w:left="25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FDA12CC">
      <w:start w:val="1"/>
      <w:numFmt w:val="decimal"/>
      <w:lvlText w:val="%4"/>
      <w:lvlJc w:val="left"/>
      <w:pPr>
        <w:ind w:left="33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DACE48">
      <w:start w:val="1"/>
      <w:numFmt w:val="lowerLetter"/>
      <w:lvlText w:val="%5"/>
      <w:lvlJc w:val="left"/>
      <w:pPr>
        <w:ind w:left="40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8549C5C">
      <w:start w:val="1"/>
      <w:numFmt w:val="lowerRoman"/>
      <w:lvlText w:val="%6"/>
      <w:lvlJc w:val="left"/>
      <w:pPr>
        <w:ind w:left="47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BAEF4A0">
      <w:start w:val="1"/>
      <w:numFmt w:val="decimal"/>
      <w:lvlText w:val="%7"/>
      <w:lvlJc w:val="left"/>
      <w:pPr>
        <w:ind w:left="5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DA5D52">
      <w:start w:val="1"/>
      <w:numFmt w:val="lowerLetter"/>
      <w:lvlText w:val="%8"/>
      <w:lvlJc w:val="left"/>
      <w:pPr>
        <w:ind w:left="61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9E3D30">
      <w:start w:val="1"/>
      <w:numFmt w:val="lowerRoman"/>
      <w:lvlText w:val="%9"/>
      <w:lvlJc w:val="left"/>
      <w:pPr>
        <w:ind w:left="69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B6841F5"/>
    <w:multiLevelType w:val="hybridMultilevel"/>
    <w:tmpl w:val="1B0E4076"/>
    <w:lvl w:ilvl="0" w:tplc="499689CC">
      <w:start w:val="5"/>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B0D48C">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A480E">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CE3E94">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E19BA">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018CE">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AA6DA0">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A049AA">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E67C58">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6E2B32"/>
    <w:multiLevelType w:val="hybridMultilevel"/>
    <w:tmpl w:val="B4B63C76"/>
    <w:lvl w:ilvl="0" w:tplc="CAF46826">
      <w:start w:val="1"/>
      <w:numFmt w:val="lowerLetter"/>
      <w:lvlText w:val="%1."/>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1CC23D6">
      <w:start w:val="1"/>
      <w:numFmt w:val="lowerLetter"/>
      <w:lvlText w:val="%2"/>
      <w:lvlJc w:val="left"/>
      <w:pPr>
        <w:ind w:left="16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2282A0">
      <w:start w:val="1"/>
      <w:numFmt w:val="lowerRoman"/>
      <w:lvlText w:val="%3"/>
      <w:lvlJc w:val="left"/>
      <w:pPr>
        <w:ind w:left="23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4EFB34">
      <w:start w:val="1"/>
      <w:numFmt w:val="decimal"/>
      <w:lvlText w:val="%4"/>
      <w:lvlJc w:val="left"/>
      <w:pPr>
        <w:ind w:left="31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58B5D2">
      <w:start w:val="1"/>
      <w:numFmt w:val="lowerLetter"/>
      <w:lvlText w:val="%5"/>
      <w:lvlJc w:val="left"/>
      <w:pPr>
        <w:ind w:left="3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0CA0172">
      <w:start w:val="1"/>
      <w:numFmt w:val="lowerRoman"/>
      <w:lvlText w:val="%6"/>
      <w:lvlJc w:val="left"/>
      <w:pPr>
        <w:ind w:left="4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D124A18">
      <w:start w:val="1"/>
      <w:numFmt w:val="decimal"/>
      <w:lvlText w:val="%7"/>
      <w:lvlJc w:val="left"/>
      <w:pPr>
        <w:ind w:left="5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DE2CB2">
      <w:start w:val="1"/>
      <w:numFmt w:val="lowerLetter"/>
      <w:lvlText w:val="%8"/>
      <w:lvlJc w:val="left"/>
      <w:pPr>
        <w:ind w:left="5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5A25F7C">
      <w:start w:val="1"/>
      <w:numFmt w:val="lowerRoman"/>
      <w:lvlText w:val="%9"/>
      <w:lvlJc w:val="left"/>
      <w:pPr>
        <w:ind w:left="6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C67777D"/>
    <w:multiLevelType w:val="hybridMultilevel"/>
    <w:tmpl w:val="963ACCC2"/>
    <w:lvl w:ilvl="0" w:tplc="D34C98F2">
      <w:start w:val="4"/>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C23D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F88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A52E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68E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C801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66E42">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2781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A54C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463803"/>
    <w:multiLevelType w:val="hybridMultilevel"/>
    <w:tmpl w:val="BC6642B6"/>
    <w:lvl w:ilvl="0" w:tplc="CABADBD0">
      <w:start w:val="2"/>
      <w:numFmt w:val="decimal"/>
      <w:lvlText w:val="%1."/>
      <w:lvlJc w:val="left"/>
      <w:pPr>
        <w:ind w:left="470"/>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21A2AFA">
      <w:start w:val="1"/>
      <w:numFmt w:val="lowerLetter"/>
      <w:lvlText w:val="%2"/>
      <w:lvlJc w:val="left"/>
      <w:pPr>
        <w:ind w:left="10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FE5974">
      <w:start w:val="1"/>
      <w:numFmt w:val="lowerRoman"/>
      <w:lvlText w:val="%3"/>
      <w:lvlJc w:val="left"/>
      <w:pPr>
        <w:ind w:left="18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A38A316">
      <w:start w:val="1"/>
      <w:numFmt w:val="decimal"/>
      <w:lvlText w:val="%4"/>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654ADFC">
      <w:start w:val="1"/>
      <w:numFmt w:val="lowerLetter"/>
      <w:lvlText w:val="%5"/>
      <w:lvlJc w:val="left"/>
      <w:pPr>
        <w:ind w:left="32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46566C">
      <w:start w:val="1"/>
      <w:numFmt w:val="lowerRoman"/>
      <w:lvlText w:val="%6"/>
      <w:lvlJc w:val="left"/>
      <w:pPr>
        <w:ind w:left="39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C0C73A">
      <w:start w:val="1"/>
      <w:numFmt w:val="decimal"/>
      <w:lvlText w:val="%7"/>
      <w:lvlJc w:val="left"/>
      <w:pPr>
        <w:ind w:left="4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0926A52">
      <w:start w:val="1"/>
      <w:numFmt w:val="lowerLetter"/>
      <w:lvlText w:val="%8"/>
      <w:lvlJc w:val="left"/>
      <w:pPr>
        <w:ind w:left="5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23E021E">
      <w:start w:val="1"/>
      <w:numFmt w:val="lowerRoman"/>
      <w:lvlText w:val="%9"/>
      <w:lvlJc w:val="left"/>
      <w:pPr>
        <w:ind w:left="61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9C64B7"/>
    <w:multiLevelType w:val="hybridMultilevel"/>
    <w:tmpl w:val="0BF8ACBC"/>
    <w:lvl w:ilvl="0" w:tplc="21A2BAEA">
      <w:start w:val="1"/>
      <w:numFmt w:val="lowerLetter"/>
      <w:lvlText w:val="%1)"/>
      <w:lvlJc w:val="left"/>
      <w:pPr>
        <w:ind w:left="9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E52860C">
      <w:start w:val="1"/>
      <w:numFmt w:val="lowerLetter"/>
      <w:lvlText w:val="%2"/>
      <w:lvlJc w:val="left"/>
      <w:pPr>
        <w:ind w:left="14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D741472">
      <w:start w:val="1"/>
      <w:numFmt w:val="lowerRoman"/>
      <w:lvlText w:val="%3"/>
      <w:lvlJc w:val="left"/>
      <w:pPr>
        <w:ind w:left="21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BA84DEC">
      <w:start w:val="1"/>
      <w:numFmt w:val="decimal"/>
      <w:lvlText w:val="%4"/>
      <w:lvlJc w:val="left"/>
      <w:pPr>
        <w:ind w:left="28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95C5E74">
      <w:start w:val="1"/>
      <w:numFmt w:val="lowerLetter"/>
      <w:lvlText w:val="%5"/>
      <w:lvlJc w:val="left"/>
      <w:pPr>
        <w:ind w:left="36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34F576">
      <w:start w:val="1"/>
      <w:numFmt w:val="lowerRoman"/>
      <w:lvlText w:val="%6"/>
      <w:lvlJc w:val="left"/>
      <w:pPr>
        <w:ind w:left="43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FC512C">
      <w:start w:val="1"/>
      <w:numFmt w:val="decimal"/>
      <w:lvlText w:val="%7"/>
      <w:lvlJc w:val="left"/>
      <w:pPr>
        <w:ind w:left="50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5869CD2">
      <w:start w:val="1"/>
      <w:numFmt w:val="lowerLetter"/>
      <w:lvlText w:val="%8"/>
      <w:lvlJc w:val="left"/>
      <w:pPr>
        <w:ind w:left="57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16006C">
      <w:start w:val="1"/>
      <w:numFmt w:val="lowerRoman"/>
      <w:lvlText w:val="%9"/>
      <w:lvlJc w:val="left"/>
      <w:pPr>
        <w:ind w:left="64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6A4F9C"/>
    <w:multiLevelType w:val="hybridMultilevel"/>
    <w:tmpl w:val="8EAE1B62"/>
    <w:lvl w:ilvl="0" w:tplc="046AA110">
      <w:start w:val="1"/>
      <w:numFmt w:val="lowerLetter"/>
      <w:lvlText w:val="%1."/>
      <w:lvlJc w:val="left"/>
      <w:pPr>
        <w:ind w:left="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8C0D66">
      <w:start w:val="1"/>
      <w:numFmt w:val="lowerLetter"/>
      <w:lvlText w:val="%2"/>
      <w:lvlJc w:val="left"/>
      <w:pPr>
        <w:ind w:left="1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1402BC">
      <w:start w:val="1"/>
      <w:numFmt w:val="lowerRoman"/>
      <w:lvlText w:val="%3"/>
      <w:lvlJc w:val="left"/>
      <w:pPr>
        <w:ind w:left="2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E2FACC">
      <w:start w:val="1"/>
      <w:numFmt w:val="decimal"/>
      <w:lvlText w:val="%4"/>
      <w:lvlJc w:val="left"/>
      <w:pPr>
        <w:ind w:left="3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9EBCAA">
      <w:start w:val="1"/>
      <w:numFmt w:val="lowerLetter"/>
      <w:lvlText w:val="%5"/>
      <w:lvlJc w:val="left"/>
      <w:pPr>
        <w:ind w:left="3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6E18BA">
      <w:start w:val="1"/>
      <w:numFmt w:val="lowerRoman"/>
      <w:lvlText w:val="%6"/>
      <w:lvlJc w:val="left"/>
      <w:pPr>
        <w:ind w:left="4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4A822">
      <w:start w:val="1"/>
      <w:numFmt w:val="decimal"/>
      <w:lvlText w:val="%7"/>
      <w:lvlJc w:val="left"/>
      <w:pPr>
        <w:ind w:left="5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7CB85C">
      <w:start w:val="1"/>
      <w:numFmt w:val="lowerLetter"/>
      <w:lvlText w:val="%8"/>
      <w:lvlJc w:val="left"/>
      <w:pPr>
        <w:ind w:left="5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F0405C">
      <w:start w:val="1"/>
      <w:numFmt w:val="lowerRoman"/>
      <w:lvlText w:val="%9"/>
      <w:lvlJc w:val="left"/>
      <w:pPr>
        <w:ind w:left="6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22426D"/>
    <w:multiLevelType w:val="hybridMultilevel"/>
    <w:tmpl w:val="21D698FC"/>
    <w:lvl w:ilvl="0" w:tplc="763AE9A6">
      <w:start w:val="1"/>
      <w:numFmt w:val="lowerLetter"/>
      <w:lvlText w:val="%1."/>
      <w:lvlJc w:val="left"/>
      <w:pPr>
        <w:ind w:left="1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EE43AD2">
      <w:start w:val="1"/>
      <w:numFmt w:val="lowerRoman"/>
      <w:lvlText w:val="%2."/>
      <w:lvlJc w:val="left"/>
      <w:pPr>
        <w:ind w:left="1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88ADAE">
      <w:start w:val="1"/>
      <w:numFmt w:val="lowerRoman"/>
      <w:lvlText w:val="%3"/>
      <w:lvlJc w:val="left"/>
      <w:pPr>
        <w:ind w:left="2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B189522">
      <w:start w:val="1"/>
      <w:numFmt w:val="decimal"/>
      <w:lvlText w:val="%4"/>
      <w:lvlJc w:val="left"/>
      <w:pPr>
        <w:ind w:left="2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547F70">
      <w:start w:val="1"/>
      <w:numFmt w:val="lowerLetter"/>
      <w:lvlText w:val="%5"/>
      <w:lvlJc w:val="left"/>
      <w:pPr>
        <w:ind w:left="3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D2837A">
      <w:start w:val="1"/>
      <w:numFmt w:val="lowerRoman"/>
      <w:lvlText w:val="%6"/>
      <w:lvlJc w:val="left"/>
      <w:pPr>
        <w:ind w:left="4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EE212A0">
      <w:start w:val="1"/>
      <w:numFmt w:val="decimal"/>
      <w:lvlText w:val="%7"/>
      <w:lvlJc w:val="left"/>
      <w:pPr>
        <w:ind w:left="5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7964D2E">
      <w:start w:val="1"/>
      <w:numFmt w:val="lowerLetter"/>
      <w:lvlText w:val="%8"/>
      <w:lvlJc w:val="left"/>
      <w:pPr>
        <w:ind w:left="58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104586">
      <w:start w:val="1"/>
      <w:numFmt w:val="lowerRoman"/>
      <w:lvlText w:val="%9"/>
      <w:lvlJc w:val="left"/>
      <w:pPr>
        <w:ind w:left="6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2CB0877"/>
    <w:multiLevelType w:val="hybridMultilevel"/>
    <w:tmpl w:val="F5FEA88C"/>
    <w:lvl w:ilvl="0" w:tplc="862CCE4C">
      <w:start w:val="1"/>
      <w:numFmt w:val="lowerLetter"/>
      <w:lvlText w:val="%1."/>
      <w:lvlJc w:val="left"/>
      <w:pPr>
        <w:ind w:left="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165840">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CEEA9E">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46D26">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9276CA">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8659B2">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C84D26">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92362C">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2E2F4A">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FE2A00"/>
    <w:multiLevelType w:val="hybridMultilevel"/>
    <w:tmpl w:val="1AD23E54"/>
    <w:lvl w:ilvl="0" w:tplc="8B909B52">
      <w:start w:val="1"/>
      <w:numFmt w:val="lowerLetter"/>
      <w:lvlText w:val="%1."/>
      <w:lvlJc w:val="left"/>
      <w:pPr>
        <w:ind w:left="9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7A4E502">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EEFF00">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C2091A">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AE783E">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23078C0">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74A0CDE">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9069088">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F5AAE1E">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4797442"/>
    <w:multiLevelType w:val="multilevel"/>
    <w:tmpl w:val="D17E766C"/>
    <w:lvl w:ilvl="0">
      <w:start w:val="6"/>
      <w:numFmt w:val="decimal"/>
      <w:lvlText w:val="%1."/>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7A00BE"/>
    <w:multiLevelType w:val="multilevel"/>
    <w:tmpl w:val="696E3B26"/>
    <w:lvl w:ilvl="0">
      <w:start w:val="4"/>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042802"/>
    <w:multiLevelType w:val="hybridMultilevel"/>
    <w:tmpl w:val="35B6EA9E"/>
    <w:lvl w:ilvl="0" w:tplc="4A647136">
      <w:start w:val="2"/>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FCA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4EED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EC0D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8CF5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43F5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224C4">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2603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47B9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2E7C72"/>
    <w:multiLevelType w:val="multilevel"/>
    <w:tmpl w:val="07D24130"/>
    <w:lvl w:ilvl="0">
      <w:start w:val="8"/>
      <w:numFmt w:val="decimal"/>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DD5179"/>
    <w:multiLevelType w:val="hybridMultilevel"/>
    <w:tmpl w:val="9BB03BE6"/>
    <w:lvl w:ilvl="0" w:tplc="566865C4">
      <w:start w:val="7"/>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B88BD2">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741FCE">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48ACD8">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62A06A">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38A37A">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D822B8">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6264FC">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707BB2">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8D71AC"/>
    <w:multiLevelType w:val="hybridMultilevel"/>
    <w:tmpl w:val="6AC6A95C"/>
    <w:lvl w:ilvl="0" w:tplc="C09EE18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C26520C">
      <w:start w:val="1"/>
      <w:numFmt w:val="lowerLetter"/>
      <w:lvlText w:val="%2"/>
      <w:lvlJc w:val="left"/>
      <w:pPr>
        <w:ind w:left="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F42304">
      <w:start w:val="1"/>
      <w:numFmt w:val="lowerRoman"/>
      <w:lvlRestart w:val="0"/>
      <w:lvlText w:val="%3."/>
      <w:lvlJc w:val="left"/>
      <w:pPr>
        <w:ind w:left="17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FFECEFA">
      <w:start w:val="1"/>
      <w:numFmt w:val="decimal"/>
      <w:lvlText w:val="%4"/>
      <w:lvlJc w:val="left"/>
      <w:pPr>
        <w:ind w:left="2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D0543E">
      <w:start w:val="1"/>
      <w:numFmt w:val="lowerLetter"/>
      <w:lvlText w:val="%5"/>
      <w:lvlJc w:val="left"/>
      <w:pPr>
        <w:ind w:left="2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7063610">
      <w:start w:val="1"/>
      <w:numFmt w:val="lowerRoman"/>
      <w:lvlText w:val="%6"/>
      <w:lvlJc w:val="left"/>
      <w:pPr>
        <w:ind w:left="3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F76B280">
      <w:start w:val="1"/>
      <w:numFmt w:val="decimal"/>
      <w:lvlText w:val="%7"/>
      <w:lvlJc w:val="left"/>
      <w:pPr>
        <w:ind w:left="4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5B631F4">
      <w:start w:val="1"/>
      <w:numFmt w:val="lowerLetter"/>
      <w:lvlText w:val="%8"/>
      <w:lvlJc w:val="left"/>
      <w:pPr>
        <w:ind w:left="5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C74702C">
      <w:start w:val="1"/>
      <w:numFmt w:val="lowerRoman"/>
      <w:lvlText w:val="%9"/>
      <w:lvlJc w:val="left"/>
      <w:pPr>
        <w:ind w:left="58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FA6715C"/>
    <w:multiLevelType w:val="hybridMultilevel"/>
    <w:tmpl w:val="3A0C61EA"/>
    <w:lvl w:ilvl="0" w:tplc="E3EC52F0">
      <w:start w:val="2"/>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89C7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A6C5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E2E1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0C62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6EED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2AA5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4126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4FE2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B37098"/>
    <w:multiLevelType w:val="hybridMultilevel"/>
    <w:tmpl w:val="74903ED6"/>
    <w:lvl w:ilvl="0" w:tplc="EF226BBA">
      <w:start w:val="2"/>
      <w:numFmt w:val="decimal"/>
      <w:lvlText w:val="%1."/>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67886">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AF3D6">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4B3B0">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8A6E0">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A4BFC">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25BF8">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82B08">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CB0">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924D25"/>
    <w:multiLevelType w:val="hybridMultilevel"/>
    <w:tmpl w:val="AD148AEC"/>
    <w:lvl w:ilvl="0" w:tplc="E2B4A468">
      <w:start w:val="1"/>
      <w:numFmt w:val="bullet"/>
      <w:lvlText w:val="-"/>
      <w:lvlJc w:val="left"/>
      <w:pPr>
        <w:ind w:left="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502856">
      <w:start w:val="1"/>
      <w:numFmt w:val="bullet"/>
      <w:lvlText w:val="o"/>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F4B06C">
      <w:start w:val="1"/>
      <w:numFmt w:val="bullet"/>
      <w:lvlText w:val="▪"/>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3E6974">
      <w:start w:val="1"/>
      <w:numFmt w:val="bullet"/>
      <w:lvlText w:val="•"/>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F0C61E">
      <w:start w:val="1"/>
      <w:numFmt w:val="bullet"/>
      <w:lvlText w:val="o"/>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06054E">
      <w:start w:val="1"/>
      <w:numFmt w:val="bullet"/>
      <w:lvlText w:val="▪"/>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FE4F58">
      <w:start w:val="1"/>
      <w:numFmt w:val="bullet"/>
      <w:lvlText w:val="•"/>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C63DD8">
      <w:start w:val="1"/>
      <w:numFmt w:val="bullet"/>
      <w:lvlText w:val="o"/>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44B984">
      <w:start w:val="1"/>
      <w:numFmt w:val="bullet"/>
      <w:lvlText w:val="▪"/>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F246571"/>
    <w:multiLevelType w:val="hybridMultilevel"/>
    <w:tmpl w:val="5B58A0A8"/>
    <w:lvl w:ilvl="0" w:tplc="E522F458">
      <w:start w:val="1"/>
      <w:numFmt w:val="decimal"/>
      <w:lvlText w:val="%1."/>
      <w:lvlJc w:val="left"/>
      <w:pPr>
        <w:ind w:left="374" w:hanging="360"/>
      </w:pPr>
      <w:rPr>
        <w:rFonts w:eastAsia="Times New Roman" w:hint="default"/>
        <w:sz w:val="24"/>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num w:numId="1">
    <w:abstractNumId w:val="10"/>
  </w:num>
  <w:num w:numId="2">
    <w:abstractNumId w:val="9"/>
  </w:num>
  <w:num w:numId="3">
    <w:abstractNumId w:val="8"/>
  </w:num>
  <w:num w:numId="4">
    <w:abstractNumId w:val="17"/>
  </w:num>
  <w:num w:numId="5">
    <w:abstractNumId w:val="6"/>
  </w:num>
  <w:num w:numId="6">
    <w:abstractNumId w:val="19"/>
  </w:num>
  <w:num w:numId="7">
    <w:abstractNumId w:val="21"/>
  </w:num>
  <w:num w:numId="8">
    <w:abstractNumId w:val="22"/>
  </w:num>
  <w:num w:numId="9">
    <w:abstractNumId w:val="2"/>
  </w:num>
  <w:num w:numId="10">
    <w:abstractNumId w:val="0"/>
  </w:num>
  <w:num w:numId="11">
    <w:abstractNumId w:val="23"/>
  </w:num>
  <w:num w:numId="12">
    <w:abstractNumId w:val="16"/>
  </w:num>
  <w:num w:numId="13">
    <w:abstractNumId w:val="15"/>
  </w:num>
  <w:num w:numId="14">
    <w:abstractNumId w:val="18"/>
  </w:num>
  <w:num w:numId="15">
    <w:abstractNumId w:val="1"/>
  </w:num>
  <w:num w:numId="16">
    <w:abstractNumId w:val="20"/>
  </w:num>
  <w:num w:numId="17">
    <w:abstractNumId w:val="12"/>
  </w:num>
  <w:num w:numId="18">
    <w:abstractNumId w:val="7"/>
  </w:num>
  <w:num w:numId="19">
    <w:abstractNumId w:val="11"/>
  </w:num>
  <w:num w:numId="20">
    <w:abstractNumId w:val="5"/>
  </w:num>
  <w:num w:numId="21">
    <w:abstractNumId w:val="14"/>
  </w:num>
  <w:num w:numId="22">
    <w:abstractNumId w:val="4"/>
  </w:num>
  <w:num w:numId="23">
    <w:abstractNumId w:val="3"/>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8F"/>
    <w:rsid w:val="00161E98"/>
    <w:rsid w:val="002321EE"/>
    <w:rsid w:val="00397A21"/>
    <w:rsid w:val="006703FE"/>
    <w:rsid w:val="00763455"/>
    <w:rsid w:val="008A1780"/>
    <w:rsid w:val="008C488F"/>
    <w:rsid w:val="009322E9"/>
    <w:rsid w:val="009859A6"/>
    <w:rsid w:val="00C41714"/>
    <w:rsid w:val="00D35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CED0"/>
  <w15:docId w15:val="{017B217B-5B1A-46E1-A53C-C3C4FB8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149"/>
      <w:jc w:val="center"/>
      <w:outlineLvl w:val="0"/>
    </w:pPr>
    <w:rPr>
      <w:rFonts w:ascii="Calibri" w:eastAsia="Calibri" w:hAnsi="Calibri" w:cs="Calibri"/>
      <w:color w:val="000000"/>
      <w:sz w:val="48"/>
    </w:rPr>
  </w:style>
  <w:style w:type="paragraph" w:styleId="Nadpis2">
    <w:name w:val="heading 2"/>
    <w:next w:val="Normln"/>
    <w:link w:val="Nadpis2Char"/>
    <w:uiPriority w:val="9"/>
    <w:unhideWhenUsed/>
    <w:qFormat/>
    <w:pPr>
      <w:keepNext/>
      <w:keepLines/>
      <w:spacing w:after="82" w:line="265" w:lineRule="auto"/>
      <w:ind w:left="221"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149"/>
      <w:ind w:left="39" w:hanging="10"/>
      <w:outlineLvl w:val="2"/>
    </w:pPr>
    <w:rPr>
      <w:rFonts w:ascii="Calibri" w:eastAsia="Calibri" w:hAnsi="Calibri" w:cs="Calibri"/>
      <w:color w:val="000000"/>
      <w:sz w:val="28"/>
    </w:rPr>
  </w:style>
  <w:style w:type="paragraph" w:styleId="Nadpis4">
    <w:name w:val="heading 4"/>
    <w:next w:val="Normln"/>
    <w:link w:val="Nadpis4Char"/>
    <w:uiPriority w:val="9"/>
    <w:unhideWhenUsed/>
    <w:qFormat/>
    <w:pPr>
      <w:keepNext/>
      <w:keepLines/>
      <w:spacing w:after="0"/>
      <w:ind w:left="10" w:hanging="10"/>
      <w:outlineLvl w:val="3"/>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color w:val="000000"/>
      <w:sz w:val="26"/>
    </w:rPr>
  </w:style>
  <w:style w:type="character" w:customStyle="1" w:styleId="Nadpis1Char">
    <w:name w:val="Nadpis 1 Char"/>
    <w:link w:val="Nadpis1"/>
    <w:rPr>
      <w:rFonts w:ascii="Calibri" w:eastAsia="Calibri" w:hAnsi="Calibri" w:cs="Calibri"/>
      <w:color w:val="000000"/>
      <w:sz w:val="48"/>
    </w:rPr>
  </w:style>
  <w:style w:type="character" w:customStyle="1" w:styleId="Nadpis3Char">
    <w:name w:val="Nadpis 3 Char"/>
    <w:link w:val="Nadpis3"/>
    <w:rPr>
      <w:rFonts w:ascii="Calibri" w:eastAsia="Calibri" w:hAnsi="Calibri" w:cs="Calibri"/>
      <w:color w:val="000000"/>
      <w:sz w:val="28"/>
    </w:rPr>
  </w:style>
  <w:style w:type="character" w:customStyle="1" w:styleId="Nadpis2Char">
    <w:name w:val="Nadpis 2 Char"/>
    <w:link w:val="Nadpis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6703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FE"/>
    <w:rPr>
      <w:rFonts w:ascii="Calibri" w:eastAsia="Calibri" w:hAnsi="Calibri" w:cs="Calibri"/>
      <w:color w:val="000000"/>
    </w:rPr>
  </w:style>
  <w:style w:type="paragraph" w:styleId="Zpat">
    <w:name w:val="footer"/>
    <w:basedOn w:val="Normln"/>
    <w:link w:val="ZpatChar"/>
    <w:uiPriority w:val="99"/>
    <w:unhideWhenUsed/>
    <w:rsid w:val="006703FE"/>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FE"/>
    <w:rPr>
      <w:rFonts w:ascii="Calibri" w:eastAsia="Calibri" w:hAnsi="Calibri" w:cs="Calibri"/>
      <w:color w:val="000000"/>
    </w:rPr>
  </w:style>
  <w:style w:type="paragraph" w:styleId="Odstavecseseznamem">
    <w:name w:val="List Paragraph"/>
    <w:basedOn w:val="Normln"/>
    <w:uiPriority w:val="34"/>
    <w:qFormat/>
    <w:rsid w:val="0098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26.jpg"/><Relationship Id="rId21" Type="http://schemas.openxmlformats.org/officeDocument/2006/relationships/image" Target="media/image11.jpg"/><Relationship Id="rId34" Type="http://schemas.openxmlformats.org/officeDocument/2006/relationships/image" Target="media/image21.jpg"/><Relationship Id="rId42" Type="http://schemas.openxmlformats.org/officeDocument/2006/relationships/image" Target="media/image29.jpg"/><Relationship Id="rId47" Type="http://schemas.openxmlformats.org/officeDocument/2006/relationships/image" Target="media/image34.jpg"/><Relationship Id="rId50" Type="http://schemas.openxmlformats.org/officeDocument/2006/relationships/footer" Target="footer10.xml"/><Relationship Id="rId55" Type="http://schemas.openxmlformats.org/officeDocument/2006/relationships/image" Target="media/image36.jpg"/><Relationship Id="rId63" Type="http://schemas.openxmlformats.org/officeDocument/2006/relationships/image" Target="media/image44.jpg"/><Relationship Id="rId68" Type="http://schemas.openxmlformats.org/officeDocument/2006/relationships/image" Target="media/image49.jpg"/><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52.jpg"/><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16.jpg"/><Relationship Id="rId11" Type="http://schemas.openxmlformats.org/officeDocument/2006/relationships/image" Target="media/image5.jpg"/><Relationship Id="rId24" Type="http://schemas.openxmlformats.org/officeDocument/2006/relationships/image" Target="media/image14.jpg"/><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image" Target="media/image27.jpg"/><Relationship Id="rId45" Type="http://schemas.openxmlformats.org/officeDocument/2006/relationships/image" Target="media/image32.jpg"/><Relationship Id="rId53" Type="http://schemas.openxmlformats.org/officeDocument/2006/relationships/footer" Target="footer13.xml"/><Relationship Id="rId58" Type="http://schemas.openxmlformats.org/officeDocument/2006/relationships/image" Target="media/image39.jpg"/><Relationship Id="rId66" Type="http://schemas.openxmlformats.org/officeDocument/2006/relationships/image" Target="media/image47.jpg"/><Relationship Id="rId7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image" Target="media/image15.jpg"/><Relationship Id="rId36" Type="http://schemas.openxmlformats.org/officeDocument/2006/relationships/image" Target="media/image23.jpg"/><Relationship Id="rId49" Type="http://schemas.openxmlformats.org/officeDocument/2006/relationships/footer" Target="footer9.xml"/><Relationship Id="rId57" Type="http://schemas.openxmlformats.org/officeDocument/2006/relationships/image" Target="media/image38.jpg"/><Relationship Id="rId61" Type="http://schemas.openxmlformats.org/officeDocument/2006/relationships/image" Target="media/image42.jpg"/><Relationship Id="rId10" Type="http://schemas.openxmlformats.org/officeDocument/2006/relationships/image" Target="media/image4.jpg"/><Relationship Id="rId19" Type="http://schemas.openxmlformats.org/officeDocument/2006/relationships/footer" Target="footer3.xml"/><Relationship Id="rId31" Type="http://schemas.openxmlformats.org/officeDocument/2006/relationships/image" Target="media/image18.jpg"/><Relationship Id="rId44" Type="http://schemas.openxmlformats.org/officeDocument/2006/relationships/image" Target="media/image31.jpg"/><Relationship Id="rId52" Type="http://schemas.openxmlformats.org/officeDocument/2006/relationships/footer" Target="footer12.xml"/><Relationship Id="rId60" Type="http://schemas.openxmlformats.org/officeDocument/2006/relationships/image" Target="media/image41.jpg"/><Relationship Id="rId65" Type="http://schemas.openxmlformats.org/officeDocument/2006/relationships/image" Target="media/image46.jpg"/><Relationship Id="rId73"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image" Target="media/image12.jpg"/><Relationship Id="rId27" Type="http://schemas.openxmlformats.org/officeDocument/2006/relationships/footer" Target="footer7.xml"/><Relationship Id="rId30" Type="http://schemas.openxmlformats.org/officeDocument/2006/relationships/image" Target="media/image17.jpg"/><Relationship Id="rId35" Type="http://schemas.openxmlformats.org/officeDocument/2006/relationships/image" Target="media/image22.jpg"/><Relationship Id="rId43" Type="http://schemas.openxmlformats.org/officeDocument/2006/relationships/image" Target="media/image30.jpg"/><Relationship Id="rId48" Type="http://schemas.openxmlformats.org/officeDocument/2006/relationships/footer" Target="footer8.xml"/><Relationship Id="rId56" Type="http://schemas.openxmlformats.org/officeDocument/2006/relationships/image" Target="media/image37.jpg"/><Relationship Id="rId64" Type="http://schemas.openxmlformats.org/officeDocument/2006/relationships/image" Target="media/image45.jpg"/><Relationship Id="rId69" Type="http://schemas.openxmlformats.org/officeDocument/2006/relationships/image" Target="media/image50.jpg"/><Relationship Id="rId8" Type="http://schemas.openxmlformats.org/officeDocument/2006/relationships/image" Target="media/image2.jpg"/><Relationship Id="rId51" Type="http://schemas.openxmlformats.org/officeDocument/2006/relationships/footer" Target="footer11.xml"/><Relationship Id="rId72"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footer" Target="footer5.xml"/><Relationship Id="rId33" Type="http://schemas.openxmlformats.org/officeDocument/2006/relationships/image" Target="media/image20.jpg"/><Relationship Id="rId38" Type="http://schemas.openxmlformats.org/officeDocument/2006/relationships/image" Target="media/image25.jpg"/><Relationship Id="rId46" Type="http://schemas.openxmlformats.org/officeDocument/2006/relationships/image" Target="media/image33.jpg"/><Relationship Id="rId59" Type="http://schemas.openxmlformats.org/officeDocument/2006/relationships/image" Target="media/image40.jpg"/><Relationship Id="rId67" Type="http://schemas.openxmlformats.org/officeDocument/2006/relationships/image" Target="media/image48.jpg"/><Relationship Id="rId20" Type="http://schemas.openxmlformats.org/officeDocument/2006/relationships/footer" Target="footer4.xml"/><Relationship Id="rId41" Type="http://schemas.openxmlformats.org/officeDocument/2006/relationships/image" Target="media/image28.jpg"/><Relationship Id="rId54" Type="http://schemas.openxmlformats.org/officeDocument/2006/relationships/image" Target="media/image35.jpg"/><Relationship Id="rId62" Type="http://schemas.openxmlformats.org/officeDocument/2006/relationships/image" Target="media/image43.jpg"/><Relationship Id="rId70" Type="http://schemas.openxmlformats.org/officeDocument/2006/relationships/image" Target="media/image51.jp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23</Pages>
  <Words>7173</Words>
  <Characters>42323</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8</cp:revision>
  <dcterms:created xsi:type="dcterms:W3CDTF">2019-08-15T10:44:00Z</dcterms:created>
  <dcterms:modified xsi:type="dcterms:W3CDTF">2019-08-15T10:57:00Z</dcterms:modified>
</cp:coreProperties>
</file>