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2F" w:rsidRDefault="00EA5B2F" w:rsidP="00EA5B2F">
      <w:pPr>
        <w:ind w:left="567" w:right="140" w:hanging="567"/>
        <w:jc w:val="center"/>
        <w:outlineLvl w:val="0"/>
        <w:rPr>
          <w:b/>
          <w:sz w:val="48"/>
          <w:szCs w:val="48"/>
          <w:lang w:eastAsia="cs-CZ"/>
        </w:rPr>
      </w:pPr>
      <w:r w:rsidRPr="000B5C07">
        <w:rPr>
          <w:b/>
          <w:sz w:val="48"/>
          <w:szCs w:val="48"/>
          <w:lang w:eastAsia="cs-CZ"/>
        </w:rPr>
        <w:t xml:space="preserve">SMLOUVA O DÍLO </w:t>
      </w:r>
    </w:p>
    <w:p w:rsidR="00EA5B2F" w:rsidRDefault="00EB0FF2" w:rsidP="005D7C43">
      <w:pPr>
        <w:ind w:left="567" w:right="140" w:hanging="567"/>
        <w:jc w:val="center"/>
        <w:rPr>
          <w:b/>
          <w:lang w:eastAsia="cs-CZ"/>
        </w:rPr>
      </w:pPr>
      <w:r>
        <w:rPr>
          <w:b/>
          <w:lang w:eastAsia="cs-CZ"/>
        </w:rPr>
        <w:t>číslo smlouvy zhotovitele HS I1907257</w:t>
      </w:r>
    </w:p>
    <w:p w:rsidR="00EB0FF2" w:rsidRPr="000B5C07" w:rsidRDefault="00EB0FF2" w:rsidP="005D7C43">
      <w:pPr>
        <w:ind w:left="567" w:right="140" w:hanging="567"/>
        <w:jc w:val="center"/>
        <w:rPr>
          <w:b/>
          <w:lang w:eastAsia="cs-CZ"/>
        </w:rPr>
      </w:pPr>
    </w:p>
    <w:p w:rsidR="00EA5B2F" w:rsidRPr="000B5C07" w:rsidRDefault="00EA5B2F" w:rsidP="00EA5B2F">
      <w:pPr>
        <w:tabs>
          <w:tab w:val="right" w:leader="dot" w:pos="8505"/>
        </w:tabs>
        <w:spacing w:after="120"/>
        <w:rPr>
          <w:color w:val="000000"/>
          <w:szCs w:val="24"/>
          <w:lang w:eastAsia="cs-CZ"/>
        </w:rPr>
      </w:pPr>
      <w:r w:rsidRPr="000B5C07">
        <w:rPr>
          <w:color w:val="000000"/>
          <w:szCs w:val="24"/>
          <w:lang w:eastAsia="cs-CZ"/>
        </w:rPr>
        <w:t>dále jen "</w:t>
      </w:r>
      <w:r w:rsidRPr="000B5C07">
        <w:rPr>
          <w:b/>
          <w:color w:val="000000"/>
          <w:szCs w:val="24"/>
          <w:lang w:eastAsia="cs-CZ"/>
        </w:rPr>
        <w:t>Smlouva</w:t>
      </w:r>
      <w:r w:rsidRPr="000B5C07">
        <w:rPr>
          <w:color w:val="000000"/>
          <w:szCs w:val="24"/>
          <w:lang w:eastAsia="cs-CZ"/>
        </w:rPr>
        <w:t>" nebo „</w:t>
      </w:r>
      <w:r w:rsidRPr="000B5C07">
        <w:rPr>
          <w:b/>
          <w:color w:val="000000"/>
          <w:szCs w:val="24"/>
          <w:lang w:eastAsia="cs-CZ"/>
        </w:rPr>
        <w:t xml:space="preserve">tato </w:t>
      </w:r>
      <w:proofErr w:type="gramStart"/>
      <w:r w:rsidRPr="000B5C07">
        <w:rPr>
          <w:b/>
          <w:color w:val="000000"/>
          <w:szCs w:val="24"/>
          <w:lang w:eastAsia="cs-CZ"/>
        </w:rPr>
        <w:t>smlouva</w:t>
      </w:r>
      <w:r w:rsidRPr="000B5C07">
        <w:rPr>
          <w:color w:val="000000"/>
          <w:szCs w:val="24"/>
          <w:lang w:eastAsia="cs-CZ"/>
        </w:rPr>
        <w:t>“</w:t>
      </w:r>
      <w:r w:rsidR="00BD3E87">
        <w:rPr>
          <w:color w:val="000000"/>
          <w:szCs w:val="24"/>
          <w:lang w:eastAsia="cs-CZ"/>
        </w:rPr>
        <w:t xml:space="preserve"> </w:t>
      </w:r>
      <w:r w:rsidRPr="000B5C07">
        <w:rPr>
          <w:color w:val="000000"/>
          <w:szCs w:val="24"/>
          <w:lang w:eastAsia="cs-CZ"/>
        </w:rPr>
        <w:t xml:space="preserve"> byla</w:t>
      </w:r>
      <w:proofErr w:type="gramEnd"/>
      <w:r w:rsidRPr="000B5C07">
        <w:rPr>
          <w:color w:val="000000"/>
          <w:szCs w:val="24"/>
          <w:lang w:eastAsia="cs-CZ"/>
        </w:rPr>
        <w:t xml:space="preserve"> uzavřena níže uvedeného dne, měsíce a roku podle § 2586 a následujících zákona č. 89/2012 Sb., občanského zákoníku v účinném znění (dále jen "</w:t>
      </w:r>
      <w:r w:rsidRPr="000B5C07">
        <w:rPr>
          <w:b/>
          <w:color w:val="000000"/>
          <w:szCs w:val="24"/>
          <w:lang w:eastAsia="cs-CZ"/>
        </w:rPr>
        <w:t>občanský zákoník</w:t>
      </w:r>
      <w:r w:rsidRPr="000B5C07">
        <w:rPr>
          <w:color w:val="000000"/>
          <w:szCs w:val="24"/>
          <w:lang w:eastAsia="cs-CZ"/>
        </w:rPr>
        <w:t>") mezi následujícími smluvními stranami:</w:t>
      </w:r>
    </w:p>
    <w:p w:rsidR="00EA5B2F" w:rsidRPr="00822844" w:rsidRDefault="00EA5B2F" w:rsidP="00EA5B2F">
      <w:pPr>
        <w:pStyle w:val="Seznam"/>
        <w:numPr>
          <w:ilvl w:val="0"/>
          <w:numId w:val="0"/>
        </w:numPr>
        <w:jc w:val="center"/>
        <w:rPr>
          <w:noProof w:val="0"/>
          <w:lang w:val="cs-CZ"/>
        </w:rPr>
      </w:pPr>
      <w:r w:rsidRPr="00822844">
        <w:rPr>
          <w:noProof w:val="0"/>
          <w:lang w:val="cs-CZ"/>
        </w:rPr>
        <w:t xml:space="preserve"> </w:t>
      </w:r>
    </w:p>
    <w:p w:rsidR="00EA5B2F" w:rsidRPr="000B5C07" w:rsidRDefault="00EA5B2F" w:rsidP="00EA5B2F">
      <w:pPr>
        <w:pStyle w:val="Nadpis2"/>
        <w:rPr>
          <w:noProof w:val="0"/>
          <w:lang w:val="cs-CZ"/>
        </w:rPr>
      </w:pPr>
      <w:r w:rsidRPr="000B5C07">
        <w:rPr>
          <w:noProof w:val="0"/>
          <w:lang w:val="cs-CZ"/>
        </w:rPr>
        <w:t>Smluvní strany</w:t>
      </w:r>
    </w:p>
    <w:p w:rsidR="00EA5B2F" w:rsidRDefault="00EA5B2F" w:rsidP="00EA5B2F">
      <w:pPr>
        <w:autoSpaceDE w:val="0"/>
        <w:autoSpaceDN w:val="0"/>
        <w:adjustRightInd w:val="0"/>
      </w:pPr>
    </w:p>
    <w:p w:rsidR="00EA5B2F" w:rsidRDefault="00EA5B2F" w:rsidP="00EA5B2F">
      <w:pPr>
        <w:autoSpaceDE w:val="0"/>
        <w:autoSpaceDN w:val="0"/>
        <w:adjustRightInd w:val="0"/>
        <w:rPr>
          <w:rFonts w:ascii="Arial" w:hAnsi="Arial" w:cs="Arial"/>
          <w:noProof/>
          <w:sz w:val="20"/>
          <w:lang w:eastAsia="cs-CZ"/>
        </w:rPr>
      </w:pPr>
      <w:r>
        <w:t>1.</w:t>
      </w:r>
      <w:r>
        <w:rPr>
          <w:rStyle w:val="Projednvajc"/>
          <w:b/>
        </w:rPr>
        <w:t xml:space="preserve"> </w:t>
      </w:r>
      <w:proofErr w:type="spellStart"/>
      <w:r>
        <w:rPr>
          <w:rStyle w:val="Projednvajc"/>
          <w:b/>
        </w:rPr>
        <w:t>Intersono</w:t>
      </w:r>
      <w:proofErr w:type="spellEnd"/>
      <w:r>
        <w:rPr>
          <w:rStyle w:val="Projednvajc"/>
          <w:b/>
        </w:rPr>
        <w:t xml:space="preserve"> SG a.s.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733"/>
      </w:tblGrid>
      <w:tr w:rsidR="00EA5B2F" w:rsidTr="00601DE8">
        <w:tc>
          <w:tcPr>
            <w:tcW w:w="2835" w:type="dxa"/>
          </w:tcPr>
          <w:p w:rsidR="00EA5B2F" w:rsidRDefault="00EA5B2F" w:rsidP="00601DE8">
            <w:pPr>
              <w:pStyle w:val="Zhlav"/>
              <w:tabs>
                <w:tab w:val="clear" w:pos="4536"/>
                <w:tab w:val="clear" w:pos="9072"/>
              </w:tabs>
              <w:rPr>
                <w:lang w:val="cs-CZ"/>
              </w:rPr>
            </w:pPr>
            <w:r>
              <w:rPr>
                <w:lang w:val="cs-CZ"/>
              </w:rPr>
              <w:t xml:space="preserve">Se sídlem: </w:t>
            </w:r>
          </w:p>
        </w:tc>
        <w:tc>
          <w:tcPr>
            <w:tcW w:w="6733" w:type="dxa"/>
          </w:tcPr>
          <w:p w:rsidR="00EA5B2F" w:rsidRDefault="00EA5B2F" w:rsidP="00601DE8">
            <w:r w:rsidRPr="00E2007B">
              <w:t>Hasičská 551/52, 700 30  Ostrava - Hrabůvka</w:t>
            </w:r>
          </w:p>
        </w:tc>
      </w:tr>
      <w:tr w:rsidR="00EA5B2F" w:rsidTr="00601DE8">
        <w:tc>
          <w:tcPr>
            <w:tcW w:w="2835" w:type="dxa"/>
          </w:tcPr>
          <w:p w:rsidR="00EA5B2F" w:rsidRDefault="00EA5B2F" w:rsidP="00601DE8">
            <w:pPr>
              <w:rPr>
                <w:highlight w:val="yellow"/>
              </w:rPr>
            </w:pPr>
            <w:r>
              <w:t>Zastoupená:</w:t>
            </w:r>
          </w:p>
        </w:tc>
        <w:tc>
          <w:tcPr>
            <w:tcW w:w="6733" w:type="dxa"/>
          </w:tcPr>
          <w:p w:rsidR="00EA5B2F" w:rsidRDefault="00AC069B" w:rsidP="00D27495">
            <w:proofErr w:type="spellStart"/>
            <w:r>
              <w:t>xxxxxxxxxxxxxxxxxx</w:t>
            </w:r>
            <w:proofErr w:type="spellEnd"/>
            <w:r w:rsidR="00EA5B2F" w:rsidRPr="00E2007B">
              <w:t xml:space="preserve">, </w:t>
            </w:r>
            <w:r w:rsidR="00D27495">
              <w:t>s</w:t>
            </w:r>
            <w:r w:rsidR="00D27495" w:rsidRPr="00D27495">
              <w:t>tatutární</w:t>
            </w:r>
            <w:r w:rsidR="00FF1AD7">
              <w:t>m</w:t>
            </w:r>
            <w:r w:rsidR="00D27495" w:rsidRPr="00D27495">
              <w:t xml:space="preserve"> ředitel</w:t>
            </w:r>
            <w:r w:rsidR="00FF1AD7">
              <w:t>em</w:t>
            </w:r>
          </w:p>
        </w:tc>
      </w:tr>
      <w:tr w:rsidR="00EA5B2F" w:rsidTr="00601DE8">
        <w:tc>
          <w:tcPr>
            <w:tcW w:w="2835" w:type="dxa"/>
          </w:tcPr>
          <w:p w:rsidR="00EA5B2F" w:rsidRDefault="00EA5B2F" w:rsidP="00601DE8">
            <w:r>
              <w:t xml:space="preserve">IČO: </w:t>
            </w:r>
          </w:p>
        </w:tc>
        <w:tc>
          <w:tcPr>
            <w:tcW w:w="6733" w:type="dxa"/>
          </w:tcPr>
          <w:p w:rsidR="00EA5B2F" w:rsidRDefault="00EA5B2F" w:rsidP="00601DE8">
            <w:r w:rsidRPr="00423AB7">
              <w:rPr>
                <w:szCs w:val="24"/>
              </w:rPr>
              <w:t>25899864</w:t>
            </w:r>
          </w:p>
        </w:tc>
      </w:tr>
      <w:tr w:rsidR="00EA5B2F" w:rsidTr="00601DE8">
        <w:tc>
          <w:tcPr>
            <w:tcW w:w="2835" w:type="dxa"/>
          </w:tcPr>
          <w:p w:rsidR="00EA5B2F" w:rsidRDefault="00EA5B2F" w:rsidP="00601DE8">
            <w:r>
              <w:t>DIČ:</w:t>
            </w:r>
          </w:p>
        </w:tc>
        <w:tc>
          <w:tcPr>
            <w:tcW w:w="6733" w:type="dxa"/>
          </w:tcPr>
          <w:p w:rsidR="00EA5B2F" w:rsidRDefault="00EA5B2F" w:rsidP="00601DE8">
            <w:r w:rsidRPr="00E2007B">
              <w:t>CZ 25899864</w:t>
            </w:r>
            <w:r w:rsidRPr="00E2007B">
              <w:tab/>
            </w:r>
          </w:p>
        </w:tc>
      </w:tr>
      <w:tr w:rsidR="00EA5B2F" w:rsidTr="00601DE8">
        <w:tc>
          <w:tcPr>
            <w:tcW w:w="2835" w:type="dxa"/>
          </w:tcPr>
          <w:p w:rsidR="00EA5B2F" w:rsidRDefault="00EA5B2F" w:rsidP="00601DE8">
            <w:r>
              <w:t>Bankovní spojení:</w:t>
            </w:r>
          </w:p>
        </w:tc>
        <w:tc>
          <w:tcPr>
            <w:tcW w:w="6733" w:type="dxa"/>
          </w:tcPr>
          <w:p w:rsidR="00EA5B2F" w:rsidRDefault="00AC069B" w:rsidP="00601DE8">
            <w:proofErr w:type="spellStart"/>
            <w:r>
              <w:t>xxxxxxxxxxxxxxxxxx</w:t>
            </w:r>
            <w:proofErr w:type="spellEnd"/>
          </w:p>
          <w:p w:rsidR="00EA5B2F" w:rsidRDefault="00EA5B2F" w:rsidP="00AC069B">
            <w:proofErr w:type="spellStart"/>
            <w:proofErr w:type="gramStart"/>
            <w:r>
              <w:t>č.účtu</w:t>
            </w:r>
            <w:proofErr w:type="spellEnd"/>
            <w:proofErr w:type="gramEnd"/>
            <w:r>
              <w:t xml:space="preserve"> </w:t>
            </w:r>
            <w:proofErr w:type="spellStart"/>
            <w:r w:rsidR="00AC069B">
              <w:t>xxxxxxxxxxxxxxx</w:t>
            </w:r>
            <w:proofErr w:type="spellEnd"/>
          </w:p>
        </w:tc>
      </w:tr>
      <w:tr w:rsidR="00EA5B2F" w:rsidTr="00601DE8">
        <w:tc>
          <w:tcPr>
            <w:tcW w:w="2835" w:type="dxa"/>
          </w:tcPr>
          <w:p w:rsidR="00EA5B2F" w:rsidRDefault="00EA5B2F" w:rsidP="00601DE8">
            <w:r w:rsidRPr="00551BF5">
              <w:t xml:space="preserve">Oprávněn jednat ve věcech </w:t>
            </w:r>
            <w:r w:rsidR="00BD3E87">
              <w:t xml:space="preserve">technických i </w:t>
            </w:r>
            <w:r w:rsidRPr="00551BF5">
              <w:t>smluvních:</w:t>
            </w:r>
          </w:p>
          <w:p w:rsidR="00EA5B2F" w:rsidRDefault="00EA5B2F" w:rsidP="00601DE8">
            <w:r>
              <w:t xml:space="preserve">Zápis </w:t>
            </w:r>
            <w:proofErr w:type="gramStart"/>
            <w:r>
              <w:t>OR :</w:t>
            </w:r>
            <w:proofErr w:type="gramEnd"/>
          </w:p>
        </w:tc>
        <w:tc>
          <w:tcPr>
            <w:tcW w:w="6733" w:type="dxa"/>
          </w:tcPr>
          <w:p w:rsidR="00EA5B2F" w:rsidRDefault="00AC069B" w:rsidP="00601DE8">
            <w:pPr>
              <w:pStyle w:val="Zhlav"/>
              <w:tabs>
                <w:tab w:val="clear" w:pos="4536"/>
                <w:tab w:val="clear" w:pos="9072"/>
              </w:tabs>
              <w:rPr>
                <w:lang w:val="cs-CZ"/>
              </w:rPr>
            </w:pPr>
            <w:proofErr w:type="spellStart"/>
            <w:r>
              <w:rPr>
                <w:lang w:val="cs-CZ"/>
              </w:rPr>
              <w:t>xxxxxxxxxxxxxxxxxxxx</w:t>
            </w:r>
            <w:proofErr w:type="spellEnd"/>
          </w:p>
          <w:p w:rsidR="00EA5B2F" w:rsidRDefault="00EA5B2F" w:rsidP="00601DE8">
            <w:pPr>
              <w:pStyle w:val="Zhlav"/>
              <w:tabs>
                <w:tab w:val="clear" w:pos="4536"/>
                <w:tab w:val="clear" w:pos="9072"/>
              </w:tabs>
              <w:rPr>
                <w:lang w:val="cs-CZ"/>
              </w:rPr>
            </w:pPr>
          </w:p>
          <w:p w:rsidR="00EA5B2F" w:rsidRDefault="00EA5B2F" w:rsidP="00601DE8">
            <w:pPr>
              <w:pStyle w:val="Zhlav"/>
              <w:tabs>
                <w:tab w:val="clear" w:pos="4536"/>
                <w:tab w:val="clear" w:pos="9072"/>
              </w:tabs>
              <w:rPr>
                <w:lang w:val="cs-CZ"/>
              </w:rPr>
            </w:pPr>
            <w:r>
              <w:rPr>
                <w:lang w:val="cs-CZ"/>
              </w:rPr>
              <w:t xml:space="preserve">vložka </w:t>
            </w:r>
            <w:r>
              <w:t>B 2556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vedená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hd w:val="clear" w:color="auto" w:fill="FFFFFF"/>
              </w:rPr>
              <w:t> </w:t>
            </w:r>
            <w:r>
              <w:t>u Krajského soudu v Ostravě</w:t>
            </w:r>
          </w:p>
        </w:tc>
      </w:tr>
    </w:tbl>
    <w:p w:rsidR="00EA5B2F" w:rsidRDefault="00EA5B2F" w:rsidP="00EA5B2F">
      <w:r>
        <w:t>(dále také jen „zhotovitel“)</w:t>
      </w:r>
    </w:p>
    <w:p w:rsidR="00EA5B2F" w:rsidRDefault="00EA5B2F" w:rsidP="00EA5B2F">
      <w:pPr>
        <w:jc w:val="center"/>
        <w:rPr>
          <w:sz w:val="32"/>
        </w:rPr>
      </w:pPr>
      <w:r>
        <w:rPr>
          <w:sz w:val="32"/>
        </w:rPr>
        <w:t>a</w:t>
      </w:r>
    </w:p>
    <w:p w:rsidR="00EA5B2F" w:rsidRDefault="00EA5B2F" w:rsidP="00EA5B2F">
      <w:pPr>
        <w:jc w:val="center"/>
        <w:rPr>
          <w:sz w:val="32"/>
        </w:rPr>
      </w:pPr>
    </w:p>
    <w:p w:rsidR="00EA5B2F" w:rsidRPr="002A172C" w:rsidRDefault="00EA5B2F" w:rsidP="00EA5B2F">
      <w:r>
        <w:t xml:space="preserve">2. </w:t>
      </w:r>
      <w:r w:rsidR="005C4BAC" w:rsidRPr="005C4BAC">
        <w:rPr>
          <w:b/>
        </w:rPr>
        <w:t>Pražská konzervatoř</w:t>
      </w:r>
      <w:r w:rsidR="002A172C" w:rsidRPr="002A172C">
        <w:t xml:space="preserve"> </w:t>
      </w:r>
      <w:r w:rsidR="002A172C" w:rsidRPr="005D7C43">
        <w:t xml:space="preserve">– příspěvková organizace </w:t>
      </w:r>
      <w:proofErr w:type="spellStart"/>
      <w:r w:rsidR="002A172C" w:rsidRPr="005D7C43">
        <w:t>hl.m.Prahy</w:t>
      </w:r>
      <w:proofErr w:type="spellEnd"/>
      <w:r w:rsidR="002A172C" w:rsidRPr="005D7C43">
        <w:t xml:space="preserve"> zřízena usnesením RHMP č. 550 z </w:t>
      </w:r>
      <w:proofErr w:type="gramStart"/>
      <w:r w:rsidR="002A172C" w:rsidRPr="005D7C43">
        <w:t>3.4.2001</w:t>
      </w:r>
      <w:proofErr w:type="gram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733"/>
      </w:tblGrid>
      <w:tr w:rsidR="00EA5B2F" w:rsidTr="005D7C43">
        <w:tc>
          <w:tcPr>
            <w:tcW w:w="2835" w:type="dxa"/>
          </w:tcPr>
          <w:p w:rsidR="00EA5B2F" w:rsidRDefault="00EA5B2F" w:rsidP="00601DE8">
            <w:r>
              <w:t>Se sídlem:</w:t>
            </w:r>
          </w:p>
        </w:tc>
        <w:tc>
          <w:tcPr>
            <w:tcW w:w="6733" w:type="dxa"/>
          </w:tcPr>
          <w:p w:rsidR="00EA5B2F" w:rsidRDefault="005C4BAC" w:rsidP="00601DE8">
            <w:r w:rsidRPr="005C4BAC">
              <w:t>Na Rejdišti 1/77, 110 00 Praha 1</w:t>
            </w:r>
          </w:p>
        </w:tc>
      </w:tr>
      <w:tr w:rsidR="00EA5B2F" w:rsidTr="005D7C43">
        <w:tc>
          <w:tcPr>
            <w:tcW w:w="2835" w:type="dxa"/>
          </w:tcPr>
          <w:p w:rsidR="00EA5B2F" w:rsidRDefault="005C4BAC" w:rsidP="00601DE8">
            <w:r>
              <w:t>Zastoupená</w:t>
            </w:r>
            <w:r w:rsidR="00EA5B2F">
              <w:t>:</w:t>
            </w:r>
          </w:p>
        </w:tc>
        <w:tc>
          <w:tcPr>
            <w:tcW w:w="6733" w:type="dxa"/>
          </w:tcPr>
          <w:p w:rsidR="005C4BAC" w:rsidRDefault="00AC069B" w:rsidP="00601DE8">
            <w:proofErr w:type="spellStart"/>
            <w:r>
              <w:rPr>
                <w:rFonts w:cs="Arial"/>
                <w:lang w:eastAsia="cs-CZ"/>
              </w:rPr>
              <w:t>xxxxxxxxxxxxxxxxxxxxxxx</w:t>
            </w:r>
            <w:proofErr w:type="spellEnd"/>
            <w:r w:rsidR="005C4BAC" w:rsidRPr="005C4BAC">
              <w:rPr>
                <w:rFonts w:cs="Arial"/>
                <w:lang w:eastAsia="cs-CZ"/>
              </w:rPr>
              <w:t>, ředitel konzervatoře</w:t>
            </w:r>
            <w:r w:rsidR="005C4BAC" w:rsidRPr="005C4BAC" w:rsidDel="005C4BAC">
              <w:rPr>
                <w:rFonts w:cs="Arial"/>
                <w:lang w:eastAsia="cs-CZ"/>
              </w:rPr>
              <w:t xml:space="preserve"> </w:t>
            </w:r>
          </w:p>
          <w:p w:rsidR="00EA5B2F" w:rsidRPr="000B5C07" w:rsidRDefault="00EA5B2F" w:rsidP="00601DE8">
            <w:pPr>
              <w:rPr>
                <w:szCs w:val="24"/>
                <w:lang w:eastAsia="cs-CZ"/>
              </w:rPr>
            </w:pPr>
          </w:p>
        </w:tc>
      </w:tr>
      <w:tr w:rsidR="005C4BAC" w:rsidTr="005D7C43">
        <w:tc>
          <w:tcPr>
            <w:tcW w:w="2835" w:type="dxa"/>
          </w:tcPr>
          <w:p w:rsidR="005C4BAC" w:rsidRDefault="005C4BAC" w:rsidP="00601DE8">
            <w:r>
              <w:t>IČO:</w:t>
            </w:r>
          </w:p>
        </w:tc>
        <w:tc>
          <w:tcPr>
            <w:tcW w:w="6733" w:type="dxa"/>
          </w:tcPr>
          <w:p w:rsidR="005C4BAC" w:rsidRDefault="005C4BAC" w:rsidP="002A172C">
            <w:r w:rsidRPr="005C4BAC">
              <w:t>70837911</w:t>
            </w:r>
          </w:p>
        </w:tc>
      </w:tr>
      <w:tr w:rsidR="005C4BAC" w:rsidTr="005D7C43">
        <w:tc>
          <w:tcPr>
            <w:tcW w:w="2835" w:type="dxa"/>
          </w:tcPr>
          <w:p w:rsidR="005C4BAC" w:rsidRDefault="005C4BAC" w:rsidP="00601DE8">
            <w:r>
              <w:t>DIČ:</w:t>
            </w:r>
          </w:p>
        </w:tc>
        <w:tc>
          <w:tcPr>
            <w:tcW w:w="6733" w:type="dxa"/>
          </w:tcPr>
          <w:p w:rsidR="005C4BAC" w:rsidRDefault="00EB0FF2" w:rsidP="00601DE8">
            <w:r w:rsidRPr="00EB0FF2">
              <w:t>CZ70837911</w:t>
            </w:r>
            <w:r w:rsidRPr="00EB0FF2" w:rsidDel="005C4BAC">
              <w:t xml:space="preserve"> </w:t>
            </w:r>
          </w:p>
        </w:tc>
      </w:tr>
      <w:tr w:rsidR="005C4BAC" w:rsidTr="005D7C43">
        <w:tc>
          <w:tcPr>
            <w:tcW w:w="2835" w:type="dxa"/>
          </w:tcPr>
          <w:p w:rsidR="005C4BAC" w:rsidRDefault="005C4BAC" w:rsidP="00601DE8">
            <w:r>
              <w:t>Bankovní spojení:</w:t>
            </w:r>
          </w:p>
        </w:tc>
        <w:tc>
          <w:tcPr>
            <w:tcW w:w="6733" w:type="dxa"/>
          </w:tcPr>
          <w:p w:rsidR="00FF1AD7" w:rsidRDefault="00AC069B" w:rsidP="005C4BAC">
            <w:proofErr w:type="spellStart"/>
            <w:r>
              <w:t>xxxxxxxxxxxxx</w:t>
            </w:r>
            <w:proofErr w:type="spellEnd"/>
          </w:p>
          <w:p w:rsidR="005C4BAC" w:rsidRDefault="00AC069B" w:rsidP="005C4BAC">
            <w:proofErr w:type="spellStart"/>
            <w:r>
              <w:t>xxxxxxxxxxxxx</w:t>
            </w:r>
            <w:proofErr w:type="spellEnd"/>
          </w:p>
        </w:tc>
      </w:tr>
      <w:tr w:rsidR="005C4BAC" w:rsidTr="005D7C43">
        <w:tc>
          <w:tcPr>
            <w:tcW w:w="2835" w:type="dxa"/>
          </w:tcPr>
          <w:p w:rsidR="005C4BAC" w:rsidRDefault="005C4BAC" w:rsidP="00601DE8">
            <w:r>
              <w:t>E-mail:</w:t>
            </w:r>
          </w:p>
        </w:tc>
        <w:tc>
          <w:tcPr>
            <w:tcW w:w="6733" w:type="dxa"/>
          </w:tcPr>
          <w:p w:rsidR="005C4BAC" w:rsidRDefault="00AC069B" w:rsidP="00AC069B">
            <w:pPr>
              <w:pStyle w:val="Zhlav"/>
              <w:tabs>
                <w:tab w:val="clear" w:pos="4536"/>
                <w:tab w:val="clear" w:pos="9072"/>
              </w:tabs>
              <w:rPr>
                <w:lang w:val="cs-CZ"/>
              </w:rPr>
            </w:pPr>
            <w:proofErr w:type="spellStart"/>
            <w:r>
              <w:rPr>
                <w:lang w:val="cs-CZ"/>
              </w:rPr>
              <w:t>xxxxxxxxxxxx</w:t>
            </w:r>
            <w:proofErr w:type="spellEnd"/>
            <w:r w:rsidR="00EB0FF2" w:rsidRPr="00EB0FF2">
              <w:rPr>
                <w:lang w:val="cs-CZ"/>
              </w:rPr>
              <w:t xml:space="preserve">, </w:t>
            </w:r>
            <w:proofErr w:type="spellStart"/>
            <w:r>
              <w:rPr>
                <w:lang w:val="cs-CZ"/>
              </w:rPr>
              <w:t>xxxxxxxxxxxxxxxxx</w:t>
            </w:r>
            <w:proofErr w:type="spellEnd"/>
            <w:r w:rsidR="00EB0FF2" w:rsidRPr="00EB0FF2" w:rsidDel="00C22CC2">
              <w:rPr>
                <w:lang w:val="cs-CZ"/>
              </w:rPr>
              <w:t xml:space="preserve"> </w:t>
            </w:r>
          </w:p>
        </w:tc>
      </w:tr>
      <w:tr w:rsidR="002A172C" w:rsidTr="005C4BAC">
        <w:tc>
          <w:tcPr>
            <w:tcW w:w="2835" w:type="dxa"/>
          </w:tcPr>
          <w:p w:rsidR="002A172C" w:rsidRDefault="002A172C" w:rsidP="002A172C">
            <w:r w:rsidRPr="00551BF5">
              <w:t xml:space="preserve">Oprávněn jednat ve věcech </w:t>
            </w:r>
            <w:r>
              <w:t>technických</w:t>
            </w:r>
            <w:r w:rsidRPr="00551BF5">
              <w:t>:</w:t>
            </w:r>
          </w:p>
          <w:p w:rsidR="00F952EC" w:rsidRDefault="00F952EC" w:rsidP="002A172C">
            <w:r>
              <w:t>smluvních:</w:t>
            </w:r>
          </w:p>
        </w:tc>
        <w:tc>
          <w:tcPr>
            <w:tcW w:w="6733" w:type="dxa"/>
          </w:tcPr>
          <w:p w:rsidR="002A172C" w:rsidRDefault="00AC069B" w:rsidP="00601DE8">
            <w:pPr>
              <w:pStyle w:val="Zhlav"/>
              <w:tabs>
                <w:tab w:val="clear" w:pos="4536"/>
                <w:tab w:val="clear" w:pos="9072"/>
              </w:tabs>
              <w:rPr>
                <w:lang w:val="cs-CZ"/>
              </w:rPr>
            </w:pPr>
            <w:proofErr w:type="spellStart"/>
            <w:r>
              <w:rPr>
                <w:lang w:val="cs-CZ"/>
              </w:rPr>
              <w:t>xxxxxxxxxxxx</w:t>
            </w:r>
            <w:proofErr w:type="spellEnd"/>
            <w:r w:rsidR="002A172C" w:rsidRPr="002A172C">
              <w:rPr>
                <w:lang w:val="cs-CZ"/>
              </w:rPr>
              <w:t xml:space="preserve">, tel. </w:t>
            </w:r>
            <w:proofErr w:type="spellStart"/>
            <w:r>
              <w:rPr>
                <w:lang w:val="cs-CZ"/>
              </w:rPr>
              <w:t>xxxxxxxxxxxxxx</w:t>
            </w:r>
            <w:proofErr w:type="spellEnd"/>
          </w:p>
          <w:p w:rsidR="002A172C" w:rsidRDefault="00AC069B" w:rsidP="002A172C">
            <w:pPr>
              <w:pStyle w:val="Zhlav"/>
              <w:tabs>
                <w:tab w:val="clear" w:pos="4536"/>
                <w:tab w:val="clear" w:pos="9072"/>
              </w:tabs>
              <w:rPr>
                <w:lang w:val="cs-CZ"/>
              </w:rPr>
            </w:pPr>
            <w:proofErr w:type="spellStart"/>
            <w:r>
              <w:rPr>
                <w:lang w:val="cs-CZ"/>
              </w:rPr>
              <w:t>xxxxxxxxxxxx</w:t>
            </w:r>
            <w:proofErr w:type="spellEnd"/>
            <w:r w:rsidR="002A172C" w:rsidRPr="002A172C">
              <w:rPr>
                <w:lang w:val="cs-CZ"/>
              </w:rPr>
              <w:t xml:space="preserve">, tel. č. </w:t>
            </w:r>
            <w:proofErr w:type="spellStart"/>
            <w:r>
              <w:rPr>
                <w:lang w:val="cs-CZ"/>
              </w:rPr>
              <w:t>xxxxxxxxxxxx</w:t>
            </w:r>
            <w:proofErr w:type="spellEnd"/>
          </w:p>
          <w:p w:rsidR="00F952EC" w:rsidDel="00C22CC2" w:rsidRDefault="00AC069B" w:rsidP="00AC069B">
            <w:pPr>
              <w:pStyle w:val="Zhlav"/>
              <w:tabs>
                <w:tab w:val="clear" w:pos="4536"/>
                <w:tab w:val="clear" w:pos="9072"/>
              </w:tabs>
              <w:rPr>
                <w:lang w:val="cs-CZ"/>
              </w:rPr>
            </w:pPr>
            <w:proofErr w:type="spellStart"/>
            <w:r>
              <w:rPr>
                <w:lang w:val="cs-CZ"/>
              </w:rPr>
              <w:t>xxxxxxxxxxxxx</w:t>
            </w:r>
            <w:proofErr w:type="spellEnd"/>
            <w:r w:rsidR="00F952EC">
              <w:rPr>
                <w:lang w:val="cs-CZ"/>
              </w:rPr>
              <w:t xml:space="preserve">, tel. č. </w:t>
            </w:r>
            <w:proofErr w:type="spellStart"/>
            <w:r>
              <w:rPr>
                <w:lang w:val="cs-CZ"/>
              </w:rPr>
              <w:t>xxxxxxxxxxx</w:t>
            </w:r>
            <w:proofErr w:type="spellEnd"/>
          </w:p>
        </w:tc>
      </w:tr>
      <w:tr w:rsidR="005C4BAC" w:rsidTr="005D7C43">
        <w:tc>
          <w:tcPr>
            <w:tcW w:w="2835" w:type="dxa"/>
          </w:tcPr>
          <w:p w:rsidR="005C4BAC" w:rsidRDefault="005C4BAC" w:rsidP="005C4BAC">
            <w:r>
              <w:t>Zápis:</w:t>
            </w:r>
          </w:p>
        </w:tc>
        <w:tc>
          <w:tcPr>
            <w:tcW w:w="6733" w:type="dxa"/>
          </w:tcPr>
          <w:p w:rsidR="005C4BAC" w:rsidRDefault="005C4BAC" w:rsidP="00601DE8">
            <w:pPr>
              <w:pStyle w:val="Zhlav"/>
              <w:tabs>
                <w:tab w:val="clear" w:pos="4536"/>
                <w:tab w:val="clear" w:pos="9072"/>
              </w:tabs>
              <w:rPr>
                <w:color w:val="000000"/>
                <w:lang w:val="cs-CZ"/>
              </w:rPr>
            </w:pPr>
            <w:r w:rsidRPr="005C4BAC">
              <w:rPr>
                <w:lang w:val="cs-CZ"/>
              </w:rPr>
              <w:t xml:space="preserve">zapsaná v Rejstříku škol RED-IZO 600 0045 38, zapsaná v RARIS </w:t>
            </w:r>
            <w:r w:rsidDel="005C4BAC">
              <w:rPr>
                <w:lang w:val="cs-CZ"/>
              </w:rPr>
              <w:t>u Městského soudu v Praze, oddíl B, vložka 17875</w:t>
            </w:r>
          </w:p>
        </w:tc>
      </w:tr>
      <w:tr w:rsidR="005C4BAC" w:rsidTr="005D7C43">
        <w:tc>
          <w:tcPr>
            <w:tcW w:w="2835" w:type="dxa"/>
          </w:tcPr>
          <w:p w:rsidR="005C4BAC" w:rsidRDefault="005C4BAC" w:rsidP="005C4BAC"/>
        </w:tc>
        <w:tc>
          <w:tcPr>
            <w:tcW w:w="6733" w:type="dxa"/>
          </w:tcPr>
          <w:p w:rsidR="005C4BAC" w:rsidRDefault="005C4BAC" w:rsidP="005C4BAC">
            <w:pPr>
              <w:pStyle w:val="Zhlav"/>
              <w:tabs>
                <w:tab w:val="clear" w:pos="4536"/>
                <w:tab w:val="clear" w:pos="9072"/>
              </w:tabs>
              <w:rPr>
                <w:lang w:val="cs-CZ"/>
              </w:rPr>
            </w:pPr>
          </w:p>
        </w:tc>
      </w:tr>
    </w:tbl>
    <w:p w:rsidR="00EA5B2F" w:rsidRDefault="00EA5B2F" w:rsidP="00EA5B2F">
      <w:r>
        <w:t>(dále také jen „objednatel“)</w:t>
      </w:r>
    </w:p>
    <w:p w:rsidR="00EA5B2F" w:rsidRDefault="00EA5B2F" w:rsidP="00EA5B2F"/>
    <w:p w:rsidR="00EA5B2F" w:rsidRDefault="00EA5B2F" w:rsidP="00EA5B2F">
      <w:pPr>
        <w:rPr>
          <w:sz w:val="46"/>
        </w:rPr>
        <w:sectPr w:rsidR="00EA5B2F">
          <w:footerReference w:type="even" r:id="rId7"/>
          <w:footerReference w:type="default" r:id="rId8"/>
          <w:pgSz w:w="11906" w:h="16838"/>
          <w:pgMar w:top="2438" w:right="1134" w:bottom="1418" w:left="1134" w:header="708" w:footer="228" w:gutter="0"/>
          <w:cols w:space="708"/>
        </w:sectPr>
      </w:pPr>
      <w:r>
        <w:t>spolu uzavírají tuto Smlouvu o dílo (dále jen „</w:t>
      </w:r>
      <w:r w:rsidR="002A172C">
        <w:t>smlouva</w:t>
      </w:r>
      <w:r>
        <w:t>“)</w:t>
      </w:r>
    </w:p>
    <w:p w:rsidR="00EA5B2F" w:rsidRDefault="00EA5B2F" w:rsidP="00EA5B2F">
      <w:pPr>
        <w:pStyle w:val="Nadpis1"/>
      </w:pPr>
      <w:r>
        <w:lastRenderedPageBreak/>
        <w:t>Článek I.</w:t>
      </w:r>
    </w:p>
    <w:p w:rsidR="00EA5B2F" w:rsidRDefault="00EA5B2F" w:rsidP="00EA5B2F">
      <w:pPr>
        <w:pStyle w:val="Nadpis2"/>
        <w:rPr>
          <w:noProof w:val="0"/>
          <w:lang w:val="cs-CZ"/>
        </w:rPr>
      </w:pPr>
      <w:r>
        <w:rPr>
          <w:noProof w:val="0"/>
          <w:lang w:val="cs-CZ"/>
        </w:rPr>
        <w:t>Předmět smlouvy</w:t>
      </w:r>
    </w:p>
    <w:p w:rsidR="00EA5B2F" w:rsidRDefault="0041788F" w:rsidP="0041788F">
      <w:pPr>
        <w:pStyle w:val="Zkladntext"/>
        <w:numPr>
          <w:ilvl w:val="1"/>
          <w:numId w:val="2"/>
        </w:numPr>
        <w:spacing w:before="160" w:after="160"/>
        <w:ind w:left="709" w:hanging="709"/>
        <w:jc w:val="both"/>
      </w:pPr>
      <w:r>
        <w:t xml:space="preserve">     </w:t>
      </w:r>
      <w:r w:rsidR="00EA5B2F">
        <w:t xml:space="preserve">Předmětem smlouvy je stanovení vzájemných práv a povinností smluvních stran při provedení </w:t>
      </w:r>
      <w:r w:rsidR="008C7C04" w:rsidRPr="008C7C04">
        <w:t>„</w:t>
      </w:r>
      <w:r w:rsidR="00A71633" w:rsidRPr="00A71633">
        <w:t>Oprava hran výsuvných stolů v koncertním sále Pražské konzervatoře</w:t>
      </w:r>
      <w:r w:rsidR="008C7C04" w:rsidRPr="008C7C04">
        <w:t>“</w:t>
      </w:r>
      <w:r w:rsidR="00EA5B2F">
        <w:t xml:space="preserve"> </w:t>
      </w:r>
      <w:r w:rsidR="002A172C">
        <w:t xml:space="preserve"> </w:t>
      </w:r>
      <w:r w:rsidR="00EA5B2F">
        <w:t>realizované v</w:t>
      </w:r>
      <w:r w:rsidR="008C7C04">
        <w:t xml:space="preserve"> prostorách koncertního sálu </w:t>
      </w:r>
      <w:r w:rsidR="008C7C04" w:rsidRPr="008C7C04">
        <w:t>Pražsk</w:t>
      </w:r>
      <w:r w:rsidR="008C7C04">
        <w:t>é</w:t>
      </w:r>
      <w:r w:rsidR="008C7C04" w:rsidRPr="008C7C04">
        <w:t xml:space="preserve"> konzervatoř</w:t>
      </w:r>
      <w:r w:rsidR="008C7C04">
        <w:t>e</w:t>
      </w:r>
      <w:r w:rsidR="008C7C04" w:rsidRPr="008C7C04">
        <w:t>,  Na Rejdišti 1</w:t>
      </w:r>
      <w:r w:rsidR="008C7C04">
        <w:t xml:space="preserve">, </w:t>
      </w:r>
      <w:r w:rsidR="008C7C04" w:rsidRPr="008C7C04">
        <w:t>Praha 1</w:t>
      </w:r>
      <w:r w:rsidR="008C7C04">
        <w:rPr>
          <w:color w:val="000000"/>
        </w:rPr>
        <w:t xml:space="preserve"> </w:t>
      </w:r>
      <w:r w:rsidR="00EA5B2F">
        <w:t>(dále jen „</w:t>
      </w:r>
      <w:r w:rsidR="008C7C04">
        <w:rPr>
          <w:bCs/>
        </w:rPr>
        <w:t xml:space="preserve">Pražská </w:t>
      </w:r>
      <w:r w:rsidR="008C7C04" w:rsidRPr="00B66A10">
        <w:rPr>
          <w:bCs/>
        </w:rPr>
        <w:t>konzervatoř</w:t>
      </w:r>
      <w:r w:rsidR="00EA5B2F" w:rsidRPr="00B66A10">
        <w:t xml:space="preserve">“), </w:t>
      </w:r>
      <w:r w:rsidR="00A71633" w:rsidRPr="00B66A10">
        <w:t xml:space="preserve">dle Přílohy č. 1 – výzva k předložení cenové nabídky na veřejnou zakázku malého rozsahu č. j. PK/1667/19 ze dne 09.07.2019  a Přílohy č. 2 – Soupis </w:t>
      </w:r>
      <w:r w:rsidR="00B66A10" w:rsidRPr="00B66A10">
        <w:t xml:space="preserve">prací – cenová nabídka ze dne </w:t>
      </w:r>
      <w:proofErr w:type="gramStart"/>
      <w:r w:rsidR="00B66A10" w:rsidRPr="00B66A10">
        <w:t>11.07</w:t>
      </w:r>
      <w:r w:rsidR="00A71633" w:rsidRPr="00B66A10">
        <w:t>.2019</w:t>
      </w:r>
      <w:proofErr w:type="gramEnd"/>
      <w:r w:rsidR="00A71633" w:rsidRPr="00B66A10">
        <w:t>, doručena Pražské konzervatoři dn</w:t>
      </w:r>
      <w:r w:rsidR="00B66A10" w:rsidRPr="00B66A10">
        <w:t>e 15.07</w:t>
      </w:r>
      <w:r w:rsidR="00A71633" w:rsidRPr="00B66A10">
        <w:t>.2019 (dále</w:t>
      </w:r>
      <w:r w:rsidR="00A71633">
        <w:t xml:space="preserve"> jen „práce“) a </w:t>
      </w:r>
      <w:r w:rsidR="00EA5B2F">
        <w:t>za podmínek uvedených v této smlouvě (dále jen „</w:t>
      </w:r>
      <w:r w:rsidR="002A172C">
        <w:rPr>
          <w:bCs/>
        </w:rPr>
        <w:t>d</w:t>
      </w:r>
      <w:r w:rsidR="008C7C04">
        <w:rPr>
          <w:bCs/>
        </w:rPr>
        <w:t>ílo</w:t>
      </w:r>
      <w:r w:rsidR="00EA5B2F">
        <w:t>“).</w:t>
      </w:r>
    </w:p>
    <w:p w:rsidR="00EA5B2F" w:rsidRDefault="00EA5B2F" w:rsidP="00EA5B2F">
      <w:pPr>
        <w:pStyle w:val="Zkladntext"/>
        <w:spacing w:before="160" w:after="160"/>
        <w:ind w:left="405"/>
        <w:jc w:val="both"/>
      </w:pPr>
    </w:p>
    <w:p w:rsidR="00EA5B2F" w:rsidRDefault="00EA5B2F" w:rsidP="00EA5B2F">
      <w:pPr>
        <w:pStyle w:val="Nadpis1"/>
      </w:pPr>
      <w:r>
        <w:t>Článek II.</w:t>
      </w:r>
    </w:p>
    <w:p w:rsidR="00EA5B2F" w:rsidRDefault="00EA5B2F" w:rsidP="00EA5B2F">
      <w:pPr>
        <w:pStyle w:val="Nadpis2"/>
        <w:rPr>
          <w:noProof w:val="0"/>
          <w:lang w:val="cs-CZ"/>
        </w:rPr>
      </w:pPr>
      <w:r>
        <w:rPr>
          <w:noProof w:val="0"/>
          <w:lang w:val="cs-CZ"/>
        </w:rPr>
        <w:t>Základní práva a povinnosti</w:t>
      </w:r>
    </w:p>
    <w:p w:rsidR="00C30CA4" w:rsidRDefault="0041788F" w:rsidP="0041788F">
      <w:pPr>
        <w:pStyle w:val="Zkladntext"/>
        <w:numPr>
          <w:ilvl w:val="1"/>
          <w:numId w:val="3"/>
        </w:numPr>
        <w:spacing w:before="160" w:after="160"/>
        <w:ind w:left="709" w:hanging="709"/>
        <w:jc w:val="both"/>
      </w:pPr>
      <w:r>
        <w:t xml:space="preserve">   </w:t>
      </w:r>
      <w:r w:rsidR="00C30CA4">
        <w:t>Tato smlouva je uzavírána k zabezpečení veřejných potřeb objednatele. Účelem uzavření této smlouvy je zajištění akce s názvem „</w:t>
      </w:r>
      <w:r w:rsidR="00A71633" w:rsidRPr="00A71633">
        <w:t>Oprava hran výsuvných stolů v koncertním sále Pražské konzervatoře</w:t>
      </w:r>
      <w:r w:rsidR="00C30CA4">
        <w:t xml:space="preserve">“. </w:t>
      </w:r>
    </w:p>
    <w:p w:rsidR="00C30CA4" w:rsidRDefault="0041788F" w:rsidP="00C30CA4">
      <w:pPr>
        <w:pStyle w:val="Zkladntext"/>
        <w:numPr>
          <w:ilvl w:val="1"/>
          <w:numId w:val="3"/>
        </w:numPr>
        <w:spacing w:before="160" w:after="160"/>
        <w:jc w:val="both"/>
      </w:pPr>
      <w:r>
        <w:t xml:space="preserve">    </w:t>
      </w:r>
      <w:r w:rsidR="00C30CA4">
        <w:t>Zástupci smluvních stran, podepisující tuto smlouvu prohlašují:</w:t>
      </w:r>
    </w:p>
    <w:p w:rsidR="00C30CA4" w:rsidRDefault="00C30CA4" w:rsidP="00C30CA4">
      <w:pPr>
        <w:pStyle w:val="Zkladntext"/>
        <w:spacing w:before="160" w:after="160"/>
        <w:ind w:left="450"/>
        <w:jc w:val="both"/>
      </w:pPr>
      <w:r>
        <w:t>a) že údaje v</w:t>
      </w:r>
      <w:r w:rsidR="00971BFC">
        <w:t> týkající se smluvních stran</w:t>
      </w:r>
      <w:r>
        <w:t xml:space="preserve"> (dále jen „identifikační údaje“) a taktéž oprávnění k podnikání jsou v souladu s právní skutečností v době uzavření smlouvy; </w:t>
      </w:r>
    </w:p>
    <w:p w:rsidR="00C30CA4" w:rsidRDefault="00C30CA4" w:rsidP="00C30CA4">
      <w:pPr>
        <w:pStyle w:val="Zkladntext"/>
        <w:spacing w:before="160" w:after="160"/>
        <w:ind w:left="450"/>
        <w:jc w:val="both"/>
      </w:pPr>
      <w:r>
        <w:t>b) že podle vnitřních předpisů nebo jiného obdobného předpisu či rozhodnutí orgánu jsou oprávněni podepsat tuto smlouvu a k platnosti smlouvy ze strany zhotovitele není potřeba podpisu jiné osoby či dalšího právního úkonu;</w:t>
      </w:r>
    </w:p>
    <w:p w:rsidR="00C30CA4" w:rsidRDefault="00C30CA4" w:rsidP="00C30CA4">
      <w:pPr>
        <w:pStyle w:val="Zkladntext"/>
        <w:spacing w:before="160" w:after="160"/>
        <w:ind w:left="450"/>
        <w:jc w:val="both"/>
      </w:pPr>
      <w:r>
        <w:t>c) že zhotovitel byl vybrán na základě výběrového řízení. Zhotovitel je povinen respektovat zadávací podklady zadání této veřejné zakázky a údaje uvedené ve své nabídce.</w:t>
      </w:r>
    </w:p>
    <w:p w:rsidR="00C30CA4" w:rsidRDefault="0041788F" w:rsidP="0041788F">
      <w:pPr>
        <w:pStyle w:val="Zkladntext"/>
        <w:numPr>
          <w:ilvl w:val="1"/>
          <w:numId w:val="3"/>
        </w:numPr>
        <w:spacing w:before="160" w:after="160"/>
        <w:ind w:left="709" w:hanging="709"/>
        <w:jc w:val="both"/>
      </w:pPr>
      <w:r>
        <w:t xml:space="preserve">   </w:t>
      </w:r>
      <w:r w:rsidR="00C30CA4">
        <w:t xml:space="preserve">Smluvní strany se zavazují, že zástupci smluvních stran, podepisující tuto smlouvu, změny svých identifikačních údajů písemně oznámí (s ověřeným podpisem) bez prodlení druhé smluvní straně. Písemné oznámení o změně identifikačních údajů, a to včetně změny bankovního spojení smluvní strana zašle k rukám osoby pověřené zastupováním druhé smluvní strany ve věcech technických. Písemné oznámení o změně zástupce smluvní strany, podepisujícího tuto smlouvu, smluvní strana doloží dokladem o volbě nebo jmenování. V písemném oznámení smluvní strana vždy uvede odkaz na číslo smlouvy a datum účinnosti oznamované změny. </w:t>
      </w:r>
    </w:p>
    <w:p w:rsidR="00C30CA4" w:rsidRDefault="00C30CA4" w:rsidP="00C30CA4">
      <w:pPr>
        <w:pStyle w:val="Zkladntext"/>
        <w:numPr>
          <w:ilvl w:val="1"/>
          <w:numId w:val="3"/>
        </w:numPr>
        <w:spacing w:before="160" w:after="160"/>
        <w:jc w:val="both"/>
      </w:pPr>
      <w:r>
        <w:t xml:space="preserve">    Zhotovitel se zavazuje zajistit povinnosti vymezené v této smlouvě.</w:t>
      </w:r>
    </w:p>
    <w:p w:rsidR="00EA5B2F" w:rsidRDefault="00EA5B2F" w:rsidP="00EA5B2F">
      <w:pPr>
        <w:pStyle w:val="Zkladntext"/>
        <w:numPr>
          <w:ilvl w:val="1"/>
          <w:numId w:val="3"/>
        </w:numPr>
        <w:tabs>
          <w:tab w:val="clear" w:pos="450"/>
        </w:tabs>
        <w:spacing w:before="160" w:after="160"/>
        <w:ind w:left="709" w:hanging="709"/>
        <w:jc w:val="both"/>
      </w:pPr>
      <w:r>
        <w:t>Zhotovitel se za podmínek stanovených v této smlouvě zavazuje řádně a včas provést dílo dle této smlouvy.</w:t>
      </w:r>
    </w:p>
    <w:p w:rsidR="00EA5B2F" w:rsidRDefault="00EA5B2F" w:rsidP="00EA5B2F">
      <w:pPr>
        <w:pStyle w:val="Zkladntext"/>
        <w:numPr>
          <w:ilvl w:val="1"/>
          <w:numId w:val="3"/>
        </w:numPr>
        <w:tabs>
          <w:tab w:val="clear" w:pos="450"/>
        </w:tabs>
        <w:spacing w:before="160" w:after="160"/>
        <w:ind w:left="709" w:hanging="709"/>
        <w:jc w:val="both"/>
      </w:pPr>
      <w:r>
        <w:lastRenderedPageBreak/>
        <w:t>Objednatel se zavazuje k vytvoření objednaného díla poskytovat zhotoviteli nezbytnou součinnost.</w:t>
      </w:r>
    </w:p>
    <w:p w:rsidR="00EA5B2F" w:rsidRDefault="00EA5B2F" w:rsidP="00EA5B2F">
      <w:pPr>
        <w:pStyle w:val="Zkladntext"/>
        <w:numPr>
          <w:ilvl w:val="1"/>
          <w:numId w:val="3"/>
        </w:numPr>
        <w:tabs>
          <w:tab w:val="clear" w:pos="450"/>
        </w:tabs>
        <w:spacing w:before="160" w:after="160"/>
        <w:ind w:left="709" w:hanging="709"/>
        <w:jc w:val="both"/>
      </w:pPr>
      <w:r>
        <w:t>Objednatel se zavazuje, že dokončené a řádně předané dílo převezme a zaplatí za jeho</w:t>
      </w:r>
      <w:r w:rsidR="005F193E">
        <w:t xml:space="preserve"> zhotovení cenu podle článku 5.3</w:t>
      </w:r>
      <w:r>
        <w:t xml:space="preserve"> této smlouvy.</w:t>
      </w:r>
    </w:p>
    <w:p w:rsidR="00971BFC" w:rsidRDefault="00EA5B2F" w:rsidP="00971BFC">
      <w:pPr>
        <w:pStyle w:val="Zkladntext"/>
        <w:numPr>
          <w:ilvl w:val="1"/>
          <w:numId w:val="3"/>
        </w:numPr>
        <w:tabs>
          <w:tab w:val="clear" w:pos="450"/>
        </w:tabs>
        <w:spacing w:before="160" w:after="160"/>
        <w:ind w:left="709" w:hanging="709"/>
        <w:jc w:val="both"/>
      </w:pPr>
      <w:r>
        <w:t xml:space="preserve">Zhotovitel prohlašuje, že má veškerá oprávnění vykonávat živnost v rozsahu svých povinností vyplývajících z této smlouvy a provést dílo v rozsahu požadovaném objednatelem. </w:t>
      </w:r>
    </w:p>
    <w:p w:rsidR="00F776FC" w:rsidRDefault="00F776FC" w:rsidP="00F776FC">
      <w:pPr>
        <w:pStyle w:val="Zkladntext"/>
        <w:numPr>
          <w:ilvl w:val="1"/>
          <w:numId w:val="3"/>
        </w:numPr>
        <w:tabs>
          <w:tab w:val="clear" w:pos="450"/>
        </w:tabs>
        <w:spacing w:before="160" w:after="160"/>
        <w:ind w:left="709" w:hanging="709"/>
        <w:jc w:val="both"/>
      </w:pPr>
      <w:r>
        <w:t>Zhotovitel bez jakýchkoliv výhrad souhlasí se zveřejněním své identifikace a dalších údajů uvedených ve smlouvě včetně ceny díla.</w:t>
      </w:r>
    </w:p>
    <w:p w:rsidR="00EA5B2F" w:rsidRDefault="00EA5B2F" w:rsidP="00F776FC">
      <w:pPr>
        <w:pStyle w:val="Nadpis1"/>
        <w:ind w:firstLine="0"/>
        <w:jc w:val="left"/>
      </w:pPr>
    </w:p>
    <w:p w:rsidR="00EA5B2F" w:rsidRDefault="00EA5B2F" w:rsidP="00EA5B2F">
      <w:pPr>
        <w:pStyle w:val="Nadpis1"/>
      </w:pPr>
      <w:r>
        <w:t>Článek III.</w:t>
      </w:r>
    </w:p>
    <w:p w:rsidR="00EA5B2F" w:rsidRDefault="00EA5B2F" w:rsidP="00EA5B2F">
      <w:pPr>
        <w:pStyle w:val="Nadpis2"/>
        <w:rPr>
          <w:noProof w:val="0"/>
          <w:lang w:val="cs-CZ"/>
        </w:rPr>
      </w:pPr>
      <w:r>
        <w:rPr>
          <w:noProof w:val="0"/>
          <w:lang w:val="cs-CZ"/>
        </w:rPr>
        <w:t>Předmět a rozsah plnění</w:t>
      </w:r>
    </w:p>
    <w:p w:rsidR="008F0FE1" w:rsidRDefault="0041788F" w:rsidP="0041788F">
      <w:pPr>
        <w:pStyle w:val="Zkladntext"/>
        <w:numPr>
          <w:ilvl w:val="1"/>
          <w:numId w:val="4"/>
        </w:numPr>
        <w:spacing w:before="160" w:after="160"/>
        <w:ind w:left="709" w:hanging="709"/>
        <w:jc w:val="both"/>
      </w:pPr>
      <w:bookmarkStart w:id="0" w:name="_Ref348622055"/>
      <w:r>
        <w:t xml:space="preserve">     </w:t>
      </w:r>
      <w:r w:rsidR="00EA5B2F">
        <w:t xml:space="preserve">Předmětem plnění této smlouvy je provedení </w:t>
      </w:r>
      <w:r w:rsidR="002A172C" w:rsidRPr="008C7C04">
        <w:t>„Oprava hran výsuvných stolů v koncertním sále Pražské konzervatoře“</w:t>
      </w:r>
      <w:r w:rsidR="006A0AD5">
        <w:t xml:space="preserve"> v souladu se zadáním veřejné zakázky </w:t>
      </w:r>
      <w:r w:rsidR="006A0AD5" w:rsidRPr="006A0AD5">
        <w:t>malého rozsahu „Oprava hran výsuvných stolů v koncertním sále Pražské konzervatoře“</w:t>
      </w:r>
      <w:r w:rsidR="006A0AD5">
        <w:t xml:space="preserve">, </w:t>
      </w:r>
      <w:r w:rsidR="006A0AD5" w:rsidRPr="006A0AD5">
        <w:t xml:space="preserve">zadané podle § 27 zákona č. 134/2016 </w:t>
      </w:r>
      <w:r w:rsidR="006A0AD5">
        <w:t xml:space="preserve">dne </w:t>
      </w:r>
      <w:proofErr w:type="gramStart"/>
      <w:r w:rsidR="006A0AD5">
        <w:t>9.7.2019</w:t>
      </w:r>
      <w:proofErr w:type="gramEnd"/>
      <w:r w:rsidR="006A0AD5">
        <w:t xml:space="preserve"> a v souladu s vítěznou nabídkou zhotovitele.</w:t>
      </w:r>
      <w:bookmarkEnd w:id="0"/>
    </w:p>
    <w:p w:rsidR="0041788F" w:rsidRDefault="0041788F" w:rsidP="008F0FE1">
      <w:pPr>
        <w:pStyle w:val="Zkladntext"/>
        <w:numPr>
          <w:ilvl w:val="1"/>
          <w:numId w:val="4"/>
        </w:numPr>
        <w:spacing w:before="160" w:after="160"/>
        <w:ind w:left="709" w:hanging="709"/>
        <w:jc w:val="both"/>
      </w:pPr>
      <w:r>
        <w:t xml:space="preserve">     Zhotovitel se zavazuje udržovat v místě plnění a v dalších prostorách, v nichž se budou jeho zaměstnanci pohybovat, udržovat pořádek a čistotu, na svůj náklad odstraňovat odpady a nečistoty vzniklé jeho činností, a to v souladu s příslušnými předpisy, zejména ekologickými a o likvidaci odpadů.</w:t>
      </w:r>
    </w:p>
    <w:p w:rsidR="0041788F" w:rsidRDefault="0041788F" w:rsidP="0041788F">
      <w:pPr>
        <w:pStyle w:val="Zkladntext"/>
        <w:numPr>
          <w:ilvl w:val="1"/>
          <w:numId w:val="4"/>
        </w:numPr>
        <w:spacing w:before="160" w:after="160"/>
        <w:ind w:left="709" w:hanging="709"/>
        <w:jc w:val="both"/>
      </w:pPr>
      <w:r>
        <w:t xml:space="preserve">     Zhotovitel neodpovídá za vady, které spočívají v okolnosti vylučující jeho odpovědnost (např. zemětřesení, požár, bouře, záplavy, teroristický útok,…). </w:t>
      </w:r>
    </w:p>
    <w:p w:rsidR="0041788F" w:rsidRDefault="0041788F" w:rsidP="0041788F">
      <w:pPr>
        <w:pStyle w:val="Zkladntext"/>
        <w:numPr>
          <w:ilvl w:val="1"/>
          <w:numId w:val="4"/>
        </w:numPr>
        <w:spacing w:before="160" w:after="160"/>
        <w:ind w:left="709" w:hanging="709"/>
        <w:jc w:val="both"/>
      </w:pPr>
      <w:r>
        <w:t xml:space="preserve">     Smluvní strana, která porušila svoji povinnost, neodpovídá za škodu, která vznikla v důsledku porušení její právní povinnosti způsobené okolnostmi vylučující odpovědnost.</w:t>
      </w:r>
    </w:p>
    <w:p w:rsidR="00A71633" w:rsidRDefault="0041788F" w:rsidP="0041788F">
      <w:pPr>
        <w:pStyle w:val="Zkladntext"/>
        <w:numPr>
          <w:ilvl w:val="1"/>
          <w:numId w:val="4"/>
        </w:numPr>
        <w:spacing w:before="160" w:after="160"/>
        <w:jc w:val="both"/>
      </w:pPr>
      <w:r>
        <w:t xml:space="preserve">    Zhotovitel bude používat vlastní nářadí.</w:t>
      </w:r>
    </w:p>
    <w:p w:rsidR="00EA5B2F" w:rsidRPr="00172E90" w:rsidRDefault="00172E90" w:rsidP="00172E90">
      <w:pPr>
        <w:pStyle w:val="Zkladntext"/>
        <w:numPr>
          <w:ilvl w:val="1"/>
          <w:numId w:val="4"/>
        </w:numPr>
        <w:spacing w:before="160" w:after="160"/>
        <w:ind w:left="709" w:hanging="709"/>
        <w:jc w:val="both"/>
      </w:pPr>
      <w:r>
        <w:t xml:space="preserve">    </w:t>
      </w:r>
      <w:r w:rsidR="00EA5B2F" w:rsidRPr="00172E90">
        <w:t>Smluvní strany se dohodly, že objednatel je oprávněn stanovovat dodatečné požadavky na úpravu a změnu díla dle aktuálních potřeb, tzv. vícepráce. Pro vyloučení pochybností se stanoví, že víceprací se rozumí taková změna díla, která by upravovala rozsah dodávek a prací. Zhotovitel je povinen tyto požadavky objednatele akceptovat. Zhotovitel je povinen písemně informovat objednatele o konkrétním dopadu požadovaných změn na sjednanou celkovou cenu a termín plnění před zahájením prací na těchto změnách. Zhotovitel takto akceptované požadavky provede po písemném odsouhlasení cenových a časových dopadů ze strany Objednatele, a to formou dodatku k této smlouvě.</w:t>
      </w:r>
      <w:r w:rsidRPr="00172E90">
        <w:t xml:space="preserve"> Musí se však jednat o plnění, které prokazatelně přesahuje rámec rozsahu a způsobu provedení předmětu díla sjednaný při uzavření této smlouvy‚ které v době uzavření smlouvy nebylo obsaženo ve výchozích dokumentech, ani z nich nevyplývalo a jeho potřebu nemohl zhotovitel zjistit ani při vynaložení odborné péče při prověřování vhodnosti těchto výchozích dokumentů a při tvorbě nabídkové ceny, ani s využitím svých odborných znalostí a zkušeností, ani s přihlédnutím ke standardní praxi při realizaci děl </w:t>
      </w:r>
      <w:r w:rsidRPr="00172E90">
        <w:lastRenderedPageBreak/>
        <w:t>analogického charakteru. Při případných jednáních o ceně prací mimo rámec (nad rámec) této smlouvy o dílo, nebude nabídková cena takových prací v jednotlivých položkách vyšší, než byla nabídková cena zhotovitele za jednotkové ceny, které použil pro sestavení nabídkové ceny díla.</w:t>
      </w:r>
    </w:p>
    <w:p w:rsidR="00295F1C" w:rsidRPr="00295F1C" w:rsidRDefault="00295F1C" w:rsidP="00295F1C">
      <w:pPr>
        <w:pStyle w:val="Nadpis2"/>
        <w:rPr>
          <w:lang w:val="cs-CZ"/>
        </w:rPr>
      </w:pPr>
    </w:p>
    <w:p w:rsidR="00EA5B2F" w:rsidRDefault="00EA5B2F" w:rsidP="00EA5B2F">
      <w:pPr>
        <w:pStyle w:val="Nadpis1"/>
      </w:pPr>
      <w:r>
        <w:t>Článek IV.</w:t>
      </w:r>
    </w:p>
    <w:p w:rsidR="00EA5B2F" w:rsidRDefault="00EA5B2F" w:rsidP="00EA5B2F">
      <w:pPr>
        <w:pStyle w:val="Nadpis2"/>
        <w:rPr>
          <w:noProof w:val="0"/>
          <w:lang w:val="cs-CZ"/>
        </w:rPr>
      </w:pPr>
      <w:r>
        <w:rPr>
          <w:noProof w:val="0"/>
          <w:lang w:val="cs-CZ"/>
        </w:rPr>
        <w:t>Doba a místo plnění</w:t>
      </w:r>
    </w:p>
    <w:p w:rsidR="00EA5B2F" w:rsidRDefault="00EA5B2F" w:rsidP="00EA5B2F">
      <w:pPr>
        <w:pStyle w:val="Zkladntext"/>
        <w:numPr>
          <w:ilvl w:val="1"/>
          <w:numId w:val="11"/>
        </w:numPr>
        <w:tabs>
          <w:tab w:val="clear" w:pos="720"/>
        </w:tabs>
        <w:spacing w:before="160" w:after="160"/>
        <w:ind w:hanging="720"/>
        <w:jc w:val="both"/>
      </w:pPr>
      <w:r>
        <w:t xml:space="preserve">Zhotovitel je povinen celé dílo provést a předat objednateli nejpozději do </w:t>
      </w:r>
      <w:proofErr w:type="gramStart"/>
      <w:r>
        <w:t>3</w:t>
      </w:r>
      <w:r w:rsidR="00B858CA">
        <w:t>0</w:t>
      </w:r>
      <w:r>
        <w:t>.8.</w:t>
      </w:r>
      <w:r w:rsidR="006A0AD5">
        <w:t>2019</w:t>
      </w:r>
      <w:proofErr w:type="gramEnd"/>
      <w:r>
        <w:t>.</w:t>
      </w:r>
    </w:p>
    <w:p w:rsidR="00EA5B2F" w:rsidRDefault="00EA5B2F" w:rsidP="00EA5B2F">
      <w:pPr>
        <w:pStyle w:val="Zkladntext"/>
        <w:numPr>
          <w:ilvl w:val="1"/>
          <w:numId w:val="11"/>
        </w:numPr>
        <w:tabs>
          <w:tab w:val="clear" w:pos="720"/>
        </w:tabs>
        <w:spacing w:before="160" w:after="160"/>
        <w:ind w:hanging="720"/>
        <w:jc w:val="both"/>
      </w:pPr>
      <w:r>
        <w:t xml:space="preserve">Smluvní strany se dohodly, že konkrétní doba provádění díla bude stanovena po vzájemné dohodě objednatele se zhotovitelem, a to s ohledem na nezbytný provoz </w:t>
      </w:r>
      <w:r w:rsidR="006A0AD5">
        <w:rPr>
          <w:bCs/>
        </w:rPr>
        <w:t>Pražské konzervatoře</w:t>
      </w:r>
      <w:r>
        <w:t>, během něhož nemůže být dílo podle této smlouvy prováděno.</w:t>
      </w:r>
    </w:p>
    <w:p w:rsidR="0041788F" w:rsidRDefault="006A0AD5" w:rsidP="0041788F">
      <w:pPr>
        <w:pStyle w:val="Zkladntext"/>
        <w:numPr>
          <w:ilvl w:val="1"/>
          <w:numId w:val="11"/>
        </w:numPr>
        <w:tabs>
          <w:tab w:val="clear" w:pos="720"/>
        </w:tabs>
        <w:spacing w:before="160" w:after="160"/>
        <w:ind w:left="709" w:hanging="709"/>
        <w:jc w:val="both"/>
      </w:pPr>
      <w:r>
        <w:t xml:space="preserve">Předpokládaný termín realizace je v souladu s nabídkou zhotovitele od </w:t>
      </w:r>
      <w:proofErr w:type="gramStart"/>
      <w:r>
        <w:t>14.8.2019</w:t>
      </w:r>
      <w:proofErr w:type="gramEnd"/>
      <w:r>
        <w:t xml:space="preserve"> do 16.8.2019</w:t>
      </w:r>
      <w:r w:rsidR="0041788F">
        <w:t>.</w:t>
      </w:r>
    </w:p>
    <w:p w:rsidR="0041788F" w:rsidRPr="0041788F" w:rsidRDefault="0041788F" w:rsidP="0041788F">
      <w:pPr>
        <w:pStyle w:val="Zkladntext"/>
        <w:numPr>
          <w:ilvl w:val="1"/>
          <w:numId w:val="11"/>
        </w:numPr>
        <w:tabs>
          <w:tab w:val="clear" w:pos="720"/>
        </w:tabs>
        <w:spacing w:before="160" w:after="160"/>
        <w:ind w:left="709" w:hanging="709"/>
        <w:jc w:val="both"/>
      </w:pPr>
      <w:r>
        <w:t>Místem plnění jsou</w:t>
      </w:r>
      <w:r w:rsidRPr="0041788F">
        <w:t xml:space="preserve"> prost</w:t>
      </w:r>
      <w:r>
        <w:t>ory</w:t>
      </w:r>
      <w:r w:rsidRPr="0041788F">
        <w:t xml:space="preserve"> koncertn</w:t>
      </w:r>
      <w:r w:rsidR="00893E06">
        <w:t xml:space="preserve">ího sálu Pražské konzervatoře, </w:t>
      </w:r>
      <w:r w:rsidRPr="0041788F">
        <w:t>Na Rejdišti 1, Praha 1</w:t>
      </w:r>
      <w:r>
        <w:t>.</w:t>
      </w:r>
    </w:p>
    <w:p w:rsidR="0041788F" w:rsidRDefault="0041788F" w:rsidP="0041788F">
      <w:pPr>
        <w:pStyle w:val="Zkladntext"/>
        <w:spacing w:before="160" w:after="160"/>
        <w:ind w:left="709"/>
        <w:jc w:val="both"/>
      </w:pPr>
    </w:p>
    <w:p w:rsidR="00EA5B2F" w:rsidRDefault="00EA5B2F" w:rsidP="00EA5B2F">
      <w:pPr>
        <w:pStyle w:val="Nadpis1"/>
      </w:pPr>
      <w:r>
        <w:t>Článek V.</w:t>
      </w:r>
    </w:p>
    <w:p w:rsidR="00EA5B2F" w:rsidRDefault="00EA5B2F" w:rsidP="00EA5B2F">
      <w:pPr>
        <w:pStyle w:val="Nadpis2"/>
        <w:rPr>
          <w:noProof w:val="0"/>
          <w:lang w:val="cs-CZ"/>
        </w:rPr>
      </w:pPr>
      <w:r>
        <w:rPr>
          <w:noProof w:val="0"/>
          <w:lang w:val="cs-CZ"/>
        </w:rPr>
        <w:t>Cena plnění</w:t>
      </w:r>
    </w:p>
    <w:p w:rsidR="00893E06" w:rsidRPr="00FF1AD7" w:rsidRDefault="00EA5B2F" w:rsidP="00893E06">
      <w:pPr>
        <w:pStyle w:val="Zkladntext"/>
        <w:numPr>
          <w:ilvl w:val="1"/>
          <w:numId w:val="5"/>
        </w:numPr>
        <w:tabs>
          <w:tab w:val="clear" w:pos="360"/>
        </w:tabs>
        <w:spacing w:before="160" w:after="160"/>
        <w:ind w:left="709" w:hanging="709"/>
        <w:jc w:val="both"/>
      </w:pPr>
      <w:bookmarkStart w:id="1" w:name="_Ref348621966"/>
      <w:r>
        <w:t xml:space="preserve">Cena </w:t>
      </w:r>
      <w:bookmarkEnd w:id="1"/>
      <w:r>
        <w:t>za zhotovení díla v rozsahu podle článku III. bodu 3.1 této smlouvy je sta</w:t>
      </w:r>
      <w:r w:rsidR="003C2383">
        <w:t>novena dohodou smluvních stran.</w:t>
      </w:r>
    </w:p>
    <w:p w:rsidR="00893E06" w:rsidRPr="005439C5" w:rsidRDefault="00893E06" w:rsidP="00971BFC">
      <w:pPr>
        <w:pStyle w:val="Zkladntext"/>
        <w:numPr>
          <w:ilvl w:val="1"/>
          <w:numId w:val="5"/>
        </w:numPr>
        <w:tabs>
          <w:tab w:val="clear" w:pos="360"/>
        </w:tabs>
        <w:spacing w:before="160" w:after="160"/>
        <w:ind w:left="709" w:hanging="709"/>
        <w:jc w:val="both"/>
      </w:pPr>
      <w:r w:rsidRPr="00FF1AD7">
        <w:t xml:space="preserve">Cena za provedené práce dle </w:t>
      </w:r>
      <w:r w:rsidR="00FF1AD7" w:rsidRPr="00FF1AD7">
        <w:t>p</w:t>
      </w:r>
      <w:r w:rsidRPr="00FF1AD7">
        <w:t xml:space="preserve">řílohy č. 2 </w:t>
      </w:r>
      <w:proofErr w:type="gramStart"/>
      <w:r w:rsidRPr="00FF1AD7">
        <w:t>této</w:t>
      </w:r>
      <w:proofErr w:type="gramEnd"/>
      <w:r w:rsidRPr="00FF1AD7">
        <w:t xml:space="preserve"> smlouvy</w:t>
      </w:r>
      <w:r>
        <w:t xml:space="preserve"> je konečná, nejvýše přípustná a nelze jí překročit, cenu lze měnit pouze v případě změny zákona o DPH, a platí po celou dobu realizace díla. Cena Díla obsahuje veškeré náklad</w:t>
      </w:r>
      <w:r w:rsidR="00971BFC">
        <w:t xml:space="preserve">y spojené s realizací zakázky. </w:t>
      </w:r>
    </w:p>
    <w:p w:rsidR="00EA5B2F" w:rsidRDefault="00EA5B2F" w:rsidP="00EA5B2F">
      <w:pPr>
        <w:pStyle w:val="Zkladntext"/>
        <w:numPr>
          <w:ilvl w:val="1"/>
          <w:numId w:val="5"/>
        </w:numPr>
        <w:tabs>
          <w:tab w:val="clear" w:pos="360"/>
        </w:tabs>
        <w:spacing w:before="0"/>
        <w:ind w:left="709" w:hanging="709"/>
        <w:jc w:val="both"/>
      </w:pPr>
      <w:r>
        <w:t xml:space="preserve">Cena za zhotovení díla v rozsahu </w:t>
      </w:r>
      <w:r w:rsidR="0041788F">
        <w:t xml:space="preserve">specifikace a cenové kalkulace </w:t>
      </w:r>
      <w:r w:rsidRPr="001E4173">
        <w:t xml:space="preserve">uvedené  v příloze č. </w:t>
      </w:r>
      <w:r w:rsidR="00971BFC" w:rsidRPr="001E4173">
        <w:t>2</w:t>
      </w:r>
      <w:r w:rsidR="006A0AD5" w:rsidRPr="001E4173">
        <w:t xml:space="preserve"> </w:t>
      </w:r>
      <w:proofErr w:type="gramStart"/>
      <w:r w:rsidRPr="001E4173">
        <w:t>této</w:t>
      </w:r>
      <w:proofErr w:type="gramEnd"/>
      <w:r w:rsidR="001E4173">
        <w:t xml:space="preserve"> </w:t>
      </w:r>
      <w:r>
        <w:t>smlouvy činí celkem:</w:t>
      </w:r>
    </w:p>
    <w:p w:rsidR="00EA5B2F" w:rsidRPr="00874258" w:rsidRDefault="00CD247B" w:rsidP="00EA5B2F">
      <w:pPr>
        <w:pStyle w:val="Zkladntext"/>
        <w:spacing w:before="0"/>
        <w:rPr>
          <w:b/>
        </w:rPr>
      </w:pPr>
      <w:r>
        <w:rPr>
          <w:b/>
        </w:rPr>
        <w:t>230.940</w:t>
      </w:r>
      <w:r w:rsidR="00EA5B2F" w:rsidRPr="00874258">
        <w:rPr>
          <w:b/>
        </w:rPr>
        <w:t>,- Kč</w:t>
      </w:r>
    </w:p>
    <w:p w:rsidR="00EA5B2F" w:rsidRDefault="00EA5B2F" w:rsidP="00EA5B2F">
      <w:pPr>
        <w:pStyle w:val="Zkladntext"/>
        <w:tabs>
          <w:tab w:val="left" w:pos="4253"/>
        </w:tabs>
        <w:spacing w:before="0"/>
        <w:ind w:left="709"/>
        <w:jc w:val="both"/>
      </w:pPr>
      <w:r w:rsidRPr="00874258">
        <w:t xml:space="preserve">(slovy </w:t>
      </w:r>
      <w:r w:rsidR="00CD247B">
        <w:t>dva-sta-třicet-tisíc-devět-set-čtyřicet-korun</w:t>
      </w:r>
      <w:r w:rsidRPr="00874258">
        <w:t>)</w:t>
      </w:r>
      <w:r>
        <w:t xml:space="preserve"> bez DPH. </w:t>
      </w:r>
    </w:p>
    <w:p w:rsidR="00893E06" w:rsidRDefault="00EA5B2F" w:rsidP="00893E06">
      <w:pPr>
        <w:pStyle w:val="Zkladntext"/>
        <w:numPr>
          <w:ilvl w:val="1"/>
          <w:numId w:val="5"/>
        </w:numPr>
        <w:tabs>
          <w:tab w:val="clear" w:pos="360"/>
        </w:tabs>
        <w:spacing w:before="160" w:after="160"/>
        <w:ind w:left="709" w:hanging="709"/>
        <w:jc w:val="both"/>
      </w:pPr>
      <w:r>
        <w:t>K ceně bude připočítána daň z přidané hodnoty stanovená podle příslušných právních předpisů.</w:t>
      </w:r>
    </w:p>
    <w:p w:rsidR="00893E06" w:rsidRDefault="00EA5B2F" w:rsidP="00893E06">
      <w:pPr>
        <w:pStyle w:val="Zkladntext"/>
        <w:numPr>
          <w:ilvl w:val="1"/>
          <w:numId w:val="5"/>
        </w:numPr>
        <w:tabs>
          <w:tab w:val="clear" w:pos="360"/>
        </w:tabs>
        <w:spacing w:before="160" w:after="160"/>
        <w:ind w:left="709" w:hanging="709"/>
        <w:jc w:val="both"/>
      </w:pPr>
      <w:r>
        <w:t>V ceně za zhotovení díla jsou zahrnuty veškeré náklady, které zhotoviteli s vytvořením díla a vzniknou, jako je např. cena materiálu, dopravy, personální a administrativní náklady, licenční poplatky, montáž v místě plnění atp</w:t>
      </w:r>
      <w:r w:rsidR="00824B77">
        <w:t>.</w:t>
      </w:r>
    </w:p>
    <w:p w:rsidR="00893E06" w:rsidRDefault="00893E06" w:rsidP="00893E06">
      <w:pPr>
        <w:pStyle w:val="Zkladntext"/>
        <w:numPr>
          <w:ilvl w:val="1"/>
          <w:numId w:val="5"/>
        </w:numPr>
        <w:tabs>
          <w:tab w:val="clear" w:pos="360"/>
        </w:tabs>
        <w:spacing w:before="160" w:after="160"/>
        <w:ind w:left="709" w:hanging="709"/>
        <w:jc w:val="both"/>
      </w:pPr>
      <w:r>
        <w:t>Součástí této smlouvy je položkový rozpočet díla (soupis prací), předaný objednatelem zhotoviteli v rámci výběrového řízení na veřejnou zakázku. Pokud</w:t>
      </w:r>
      <w:r w:rsidR="00971BFC">
        <w:t xml:space="preserve"> položkový rozpočet, jenž </w:t>
      </w:r>
      <w:r w:rsidR="00971BFC" w:rsidRPr="001E4173">
        <w:t>tvoří p</w:t>
      </w:r>
      <w:r w:rsidRPr="001E4173">
        <w:t xml:space="preserve">řílohu </w:t>
      </w:r>
      <w:proofErr w:type="gramStart"/>
      <w:r w:rsidRPr="001E4173">
        <w:t>č. 2 této smlouvy</w:t>
      </w:r>
      <w:proofErr w:type="gramEnd"/>
      <w:r w:rsidRPr="001E4173">
        <w:t>, neobsahuje</w:t>
      </w:r>
      <w:r>
        <w:t xml:space="preserve"> některou z položek, nemá tato skutečnost vliv na výši celkové ceny za dílo, uvedené v odst. 1 tohoto článku a zhotovitel nemá právo, v důsledku </w:t>
      </w:r>
      <w:r>
        <w:lastRenderedPageBreak/>
        <w:t xml:space="preserve">neúplného ocenění položkového rozpočtu, domáhat se zvýšení sjednané ceny za provedení těchto prací, pokud nebude dohodnuto jinak. </w:t>
      </w:r>
    </w:p>
    <w:p w:rsidR="00893E06" w:rsidRDefault="00EA5B2F" w:rsidP="00893E06">
      <w:pPr>
        <w:pStyle w:val="Zkladntext"/>
        <w:numPr>
          <w:ilvl w:val="1"/>
          <w:numId w:val="5"/>
        </w:numPr>
        <w:tabs>
          <w:tab w:val="clear" w:pos="360"/>
        </w:tabs>
        <w:spacing w:before="160" w:after="160"/>
        <w:ind w:left="709" w:hanging="709"/>
        <w:jc w:val="both"/>
      </w:pPr>
      <w:r w:rsidRPr="005439C5">
        <w:t>Zhotovitel je oprávněn práce na díle přerušit nebo zastavit pouze v souladu s touto smlouvou nebo</w:t>
      </w:r>
      <w:r w:rsidRPr="002B637A">
        <w:t xml:space="preserve"> občanským zákoníkem. Důvody a přerušení zastavení prací je povinen zhotovitel bezodkladně oznámit objednateli telefonicky a písemně. </w:t>
      </w:r>
    </w:p>
    <w:p w:rsidR="00893E06" w:rsidRDefault="00893E06" w:rsidP="00893E06">
      <w:pPr>
        <w:pStyle w:val="Zkladntext"/>
        <w:numPr>
          <w:ilvl w:val="1"/>
          <w:numId w:val="5"/>
        </w:numPr>
        <w:tabs>
          <w:tab w:val="clear" w:pos="360"/>
        </w:tabs>
        <w:spacing w:before="160" w:after="160"/>
        <w:ind w:left="709" w:hanging="709"/>
        <w:jc w:val="both"/>
      </w:pPr>
      <w:r>
        <w:t>V případě, že dojde k prodlení v předání díla z důvodů ležících prokazatelně na straně zhotovitele, je tato cena neměnná až do doby skutečného ukončení a předání díla.</w:t>
      </w:r>
    </w:p>
    <w:p w:rsidR="001527A3" w:rsidRPr="002B637A" w:rsidRDefault="001527A3" w:rsidP="001527A3">
      <w:pPr>
        <w:pStyle w:val="Zkladntext"/>
        <w:spacing w:before="160" w:after="160"/>
        <w:ind w:left="709"/>
        <w:jc w:val="both"/>
      </w:pPr>
    </w:p>
    <w:p w:rsidR="00EA5B2F" w:rsidRDefault="00EA5B2F" w:rsidP="00EA5B2F">
      <w:pPr>
        <w:pStyle w:val="Nadpis1"/>
      </w:pPr>
      <w:r>
        <w:t>Článek VI.</w:t>
      </w:r>
    </w:p>
    <w:p w:rsidR="00EA5B2F" w:rsidRDefault="00EA5B2F" w:rsidP="00EA5B2F">
      <w:pPr>
        <w:pStyle w:val="Nadpis2"/>
        <w:rPr>
          <w:noProof w:val="0"/>
          <w:lang w:val="cs-CZ"/>
        </w:rPr>
      </w:pPr>
      <w:r>
        <w:rPr>
          <w:noProof w:val="0"/>
          <w:lang w:val="cs-CZ"/>
        </w:rPr>
        <w:t>Platební podmínky</w:t>
      </w:r>
    </w:p>
    <w:p w:rsidR="00DC2077" w:rsidRDefault="00EA5B2F" w:rsidP="00DC2077">
      <w:pPr>
        <w:pStyle w:val="Zkladntext"/>
        <w:numPr>
          <w:ilvl w:val="1"/>
          <w:numId w:val="6"/>
        </w:numPr>
        <w:tabs>
          <w:tab w:val="clear" w:pos="360"/>
        </w:tabs>
        <w:spacing w:before="160" w:after="160"/>
        <w:ind w:left="709" w:hanging="709"/>
        <w:jc w:val="both"/>
      </w:pPr>
      <w:r>
        <w:t>Cenu za zhotovení díla uhradí objednatel na základě daňového dokladu - faktury, kterou je zhotovitel oprávněn vystavit po řádném a bezvadném provedení d</w:t>
      </w:r>
      <w:r w:rsidR="00DC2077">
        <w:t>íla a jeho předání objednateli.</w:t>
      </w:r>
    </w:p>
    <w:p w:rsidR="00DC2077" w:rsidRDefault="00DC2077" w:rsidP="00DC2077">
      <w:pPr>
        <w:pStyle w:val="Zkladntext"/>
        <w:numPr>
          <w:ilvl w:val="1"/>
          <w:numId w:val="6"/>
        </w:numPr>
        <w:tabs>
          <w:tab w:val="clear" w:pos="360"/>
        </w:tabs>
        <w:spacing w:before="160" w:after="160"/>
        <w:ind w:left="709" w:hanging="709"/>
        <w:jc w:val="both"/>
      </w:pPr>
      <w:r w:rsidRPr="00DC2077">
        <w:t>Objednatel neposkytuje zálohy ani zajištění formou bankovní záruky</w:t>
      </w:r>
      <w:r>
        <w:t>.</w:t>
      </w:r>
    </w:p>
    <w:p w:rsidR="00B858CA" w:rsidRDefault="00EA5B2F" w:rsidP="00893E06">
      <w:pPr>
        <w:pStyle w:val="Zkladntext"/>
        <w:numPr>
          <w:ilvl w:val="1"/>
          <w:numId w:val="6"/>
        </w:numPr>
        <w:tabs>
          <w:tab w:val="clear" w:pos="360"/>
        </w:tabs>
        <w:spacing w:before="160" w:after="160"/>
        <w:ind w:left="709" w:hanging="709"/>
        <w:jc w:val="both"/>
      </w:pPr>
      <w:r>
        <w:rPr>
          <w:lang w:eastAsia="cs-CZ"/>
        </w:rPr>
        <w:t>Faktura – daňový doklad musí obsahovat tyto údaje: jméno/název zhotovitele a objednatele a jejich adresy, IČ, DIČ, bankovní spojení, zápis u OR, číslo faktury zhotovitele. Dále bude faktura obsahovat variabilní symbol, číslo této smlouvy, datum splatnosti faktury, datum vystavení faktury, datum uskutečnění zdanitelného plnění, označení dodávky</w:t>
      </w:r>
      <w:r w:rsidR="00893E06">
        <w:rPr>
          <w:lang w:eastAsia="cs-CZ"/>
        </w:rPr>
        <w:t xml:space="preserve"> a přesný název veřejné zakázky</w:t>
      </w:r>
      <w:r>
        <w:rPr>
          <w:lang w:eastAsia="cs-CZ"/>
        </w:rPr>
        <w:t>, cenu bez daně s uvedením měny, sazbu daně, daň, cenu s daní s uvedením měny.</w:t>
      </w:r>
      <w:r w:rsidR="00893E06">
        <w:rPr>
          <w:lang w:eastAsia="cs-CZ"/>
        </w:rPr>
        <w:t xml:space="preserve"> </w:t>
      </w:r>
    </w:p>
    <w:p w:rsidR="00893E06" w:rsidRDefault="00EA5B2F" w:rsidP="00893E06">
      <w:pPr>
        <w:pStyle w:val="Zkladntext"/>
        <w:numPr>
          <w:ilvl w:val="1"/>
          <w:numId w:val="6"/>
        </w:numPr>
        <w:tabs>
          <w:tab w:val="clear" w:pos="360"/>
        </w:tabs>
        <w:spacing w:before="160" w:after="160"/>
        <w:ind w:left="709" w:hanging="709"/>
        <w:jc w:val="both"/>
      </w:pPr>
      <w:r>
        <w:t xml:space="preserve">V případě, že faktura nebude obsahovat náležitosti, uvedené v této smlouvě, je objednatel oprávněn vrátit ji zhotoviteli k doplnění ve čtrnáctidenní lhůtě. V takovém případě se přeruší plynutí lhůty splatnosti a nová lhůta splatnosti začne plynout doručením opravené faktury objednateli. </w:t>
      </w:r>
    </w:p>
    <w:p w:rsidR="00893E06" w:rsidRDefault="00893E06" w:rsidP="00893E06">
      <w:pPr>
        <w:pStyle w:val="Zkladntext"/>
        <w:numPr>
          <w:ilvl w:val="1"/>
          <w:numId w:val="6"/>
        </w:numPr>
        <w:tabs>
          <w:tab w:val="clear" w:pos="360"/>
        </w:tabs>
        <w:spacing w:before="160" w:after="160"/>
        <w:ind w:left="709" w:hanging="709"/>
        <w:jc w:val="both"/>
      </w:pPr>
      <w:r w:rsidRPr="00893E06">
        <w:t>Faktura bude doručena ve dvou stejnopisech s platností originálu. Protokol o předání a převzetí díla, podepsaný zodpovědnými pracovníky obou smluvních stran, je přílohou faktury.</w:t>
      </w:r>
    </w:p>
    <w:p w:rsidR="00EA5B2F" w:rsidRDefault="00EA5B2F" w:rsidP="00EA5B2F">
      <w:pPr>
        <w:pStyle w:val="Zkladntext"/>
        <w:numPr>
          <w:ilvl w:val="1"/>
          <w:numId w:val="6"/>
        </w:numPr>
        <w:tabs>
          <w:tab w:val="clear" w:pos="360"/>
        </w:tabs>
        <w:spacing w:before="160" w:after="160"/>
        <w:ind w:left="709" w:hanging="709"/>
        <w:jc w:val="both"/>
      </w:pPr>
      <w:r>
        <w:t xml:space="preserve">Objednatel se zavazuje fakturu zaplatit do 14 dní od jejího doručení. </w:t>
      </w:r>
    </w:p>
    <w:p w:rsidR="00893E06" w:rsidRDefault="00EA5B2F" w:rsidP="00893E06">
      <w:pPr>
        <w:pStyle w:val="Zkladntext"/>
        <w:numPr>
          <w:ilvl w:val="1"/>
          <w:numId w:val="6"/>
        </w:numPr>
        <w:tabs>
          <w:tab w:val="clear" w:pos="360"/>
        </w:tabs>
        <w:spacing w:before="160" w:after="160"/>
        <w:ind w:left="709" w:hanging="709"/>
        <w:jc w:val="both"/>
      </w:pPr>
      <w:r>
        <w:t>Platby jsou považovány vždy za včasné, pokud byla ve lhůtě splatnosti příslušná částka odepsána z účtu objednatele.</w:t>
      </w:r>
    </w:p>
    <w:p w:rsidR="00893E06" w:rsidRPr="007861CD" w:rsidRDefault="00893E06" w:rsidP="00893E06">
      <w:pPr>
        <w:pStyle w:val="Zkladntext"/>
        <w:numPr>
          <w:ilvl w:val="1"/>
          <w:numId w:val="6"/>
        </w:numPr>
        <w:tabs>
          <w:tab w:val="clear" w:pos="360"/>
        </w:tabs>
        <w:spacing w:before="160" w:after="160"/>
        <w:ind w:left="709" w:hanging="709"/>
        <w:jc w:val="both"/>
      </w:pPr>
      <w:r w:rsidRPr="007861CD">
        <w:t>Úhrady faktur budou provedeny po obdržení dotace od zřizovatele na akc</w:t>
      </w:r>
      <w:r w:rsidR="007861CD" w:rsidRPr="007861CD">
        <w:t>i „Oprava hran výsuvných stolů“.</w:t>
      </w:r>
      <w:r w:rsidR="007861CD">
        <w:t xml:space="preserve"> Pokud by termín obdržení dotace od zřizovatele byl delší, než dohodnutá splatnost faktury dle článku VI, odstavec 6.6 této smlouvy, bude o této skutečnosti nejpozději 5 pracovních dní předem písemně informovat zhotovitele s</w:t>
      </w:r>
      <w:r w:rsidR="00D742B7">
        <w:t xml:space="preserve"> uvedením konečného konkrétního termínu úhrady, který však nepřesáhne 30 kalendářních dní od termínu úhrady </w:t>
      </w:r>
      <w:proofErr w:type="gramStart"/>
      <w:r w:rsidR="00D742B7">
        <w:t xml:space="preserve">stanovené v </w:t>
      </w:r>
      <w:r w:rsidR="007861CD">
        <w:t xml:space="preserve"> </w:t>
      </w:r>
      <w:r w:rsidR="00D742B7">
        <w:t>článku</w:t>
      </w:r>
      <w:proofErr w:type="gramEnd"/>
      <w:r w:rsidR="00D742B7">
        <w:t xml:space="preserve"> VI, odstavec 6.6 této smlouvy. </w:t>
      </w:r>
    </w:p>
    <w:p w:rsidR="00EA5B2F" w:rsidRDefault="00EA5B2F" w:rsidP="009850F7">
      <w:pPr>
        <w:pStyle w:val="Zkladntext"/>
        <w:spacing w:before="160" w:after="160"/>
        <w:jc w:val="both"/>
      </w:pPr>
    </w:p>
    <w:p w:rsidR="00EA5B2F" w:rsidRDefault="00EA5B2F" w:rsidP="00EA5B2F">
      <w:pPr>
        <w:pStyle w:val="Nadpis1"/>
      </w:pPr>
      <w:r>
        <w:lastRenderedPageBreak/>
        <w:t>Článek VII.</w:t>
      </w:r>
    </w:p>
    <w:p w:rsidR="00EA5B2F" w:rsidRDefault="00EA5B2F" w:rsidP="00EA5B2F">
      <w:pPr>
        <w:pStyle w:val="Nadpis2"/>
        <w:rPr>
          <w:noProof w:val="0"/>
          <w:lang w:val="cs-CZ"/>
        </w:rPr>
      </w:pPr>
      <w:r>
        <w:rPr>
          <w:noProof w:val="0"/>
          <w:lang w:val="cs-CZ"/>
        </w:rPr>
        <w:t>Způsob provádění díla</w:t>
      </w:r>
    </w:p>
    <w:p w:rsidR="008F0FE1" w:rsidRDefault="00EA5B2F" w:rsidP="008F0FE1">
      <w:pPr>
        <w:pStyle w:val="Zkladntext"/>
        <w:numPr>
          <w:ilvl w:val="1"/>
          <w:numId w:val="7"/>
        </w:numPr>
        <w:tabs>
          <w:tab w:val="clear" w:pos="360"/>
        </w:tabs>
        <w:spacing w:before="160" w:after="160"/>
        <w:ind w:left="709" w:hanging="709"/>
        <w:jc w:val="both"/>
      </w:pPr>
      <w:r>
        <w:t xml:space="preserve">Způsob provádění díla se řídí ustanoveními </w:t>
      </w:r>
      <w:r w:rsidRPr="00DE725F">
        <w:t>§ 2586 a následujících</w:t>
      </w:r>
      <w:r>
        <w:t xml:space="preserve"> </w:t>
      </w:r>
      <w:r w:rsidRPr="00DE725F">
        <w:t>občanského zákoníku</w:t>
      </w:r>
      <w:r>
        <w:t>, pokud nebude v následujících bodech smlouvy dohodnuto jinak. Zhotovitel se zavazuje provést dílo vlastním jménem, na své náklady a na vlastní nebezpečí.</w:t>
      </w:r>
    </w:p>
    <w:p w:rsidR="00EA5B2F" w:rsidRDefault="00EA5B2F" w:rsidP="00EA5B2F">
      <w:pPr>
        <w:pStyle w:val="Zkladntext"/>
        <w:numPr>
          <w:ilvl w:val="1"/>
          <w:numId w:val="7"/>
        </w:numPr>
        <w:tabs>
          <w:tab w:val="clear" w:pos="360"/>
        </w:tabs>
        <w:spacing w:before="160" w:after="160"/>
        <w:ind w:left="709" w:hanging="709"/>
        <w:jc w:val="both"/>
      </w:pPr>
      <w:r>
        <w:t>Zhotovitel přebírá v plném rozsahu odpovědnost za vlastní řízení postupu prací a za dodržování předpisů bezpečnosti práce a ochrany zdraví při práci.</w:t>
      </w:r>
    </w:p>
    <w:p w:rsidR="00EA5B2F" w:rsidRDefault="00EA5B2F" w:rsidP="00B858CA">
      <w:pPr>
        <w:pStyle w:val="Zkladntext"/>
        <w:numPr>
          <w:ilvl w:val="1"/>
          <w:numId w:val="7"/>
        </w:numPr>
        <w:tabs>
          <w:tab w:val="clear" w:pos="360"/>
        </w:tabs>
        <w:spacing w:before="160" w:after="160"/>
        <w:ind w:left="709" w:hanging="709"/>
        <w:jc w:val="both"/>
      </w:pPr>
      <w:r>
        <w:t>Zhotovitel odpovídá za provádění díla ve vyžadované kvalitě a za podmínek stanovených touto smlouvou.</w:t>
      </w:r>
    </w:p>
    <w:p w:rsidR="00EA5B2F" w:rsidRDefault="00EA5B2F" w:rsidP="00EA5B2F">
      <w:pPr>
        <w:pStyle w:val="Zkladntext"/>
        <w:numPr>
          <w:ilvl w:val="1"/>
          <w:numId w:val="7"/>
        </w:numPr>
        <w:tabs>
          <w:tab w:val="clear" w:pos="360"/>
        </w:tabs>
        <w:spacing w:before="160" w:after="160"/>
        <w:ind w:left="709" w:hanging="709"/>
        <w:jc w:val="both"/>
      </w:pPr>
      <w:r>
        <w:t>Zhotovitel se zavazuje postupovat po dobu zhotovování objednaného díla s odbornou péčí. Zavazuje se dodržovat obecně závazné předpisy, technické normy a podmínky této smlouvy. Zhotovitel se zavazuje řídit výchozími podklady objednatele, pokyny objednatele, zápisy a dohodami oprávněných pracovníků smluvních stran a rozhodnutími a vyjádřeními veřejnoprávních orgánů.</w:t>
      </w:r>
    </w:p>
    <w:p w:rsidR="00EA5B2F" w:rsidRDefault="00EA5B2F" w:rsidP="00EA5B2F">
      <w:pPr>
        <w:pStyle w:val="Zkladntext"/>
        <w:numPr>
          <w:ilvl w:val="1"/>
          <w:numId w:val="7"/>
        </w:numPr>
        <w:tabs>
          <w:tab w:val="clear" w:pos="360"/>
        </w:tabs>
        <w:spacing w:before="160" w:after="160"/>
        <w:ind w:left="709" w:hanging="709"/>
        <w:jc w:val="both"/>
      </w:pPr>
      <w:r>
        <w:t>Zhotovitel je povinen písemně upozornit objednatele bez zbytečného odkladu na nevhodnou povahu věcí převzatých od něj pro provedení díla, nebo na nevhodnost pokynů daných mu objednatelem k provádění díla, jestliže zhotovitel nemohl tuto nevhodnost zjistit při vynaložení odborné péče.</w:t>
      </w:r>
    </w:p>
    <w:p w:rsidR="00EA5B2F" w:rsidRDefault="00EA5B2F" w:rsidP="00EA5B2F">
      <w:pPr>
        <w:pStyle w:val="Zkladntext"/>
        <w:numPr>
          <w:ilvl w:val="1"/>
          <w:numId w:val="7"/>
        </w:numPr>
        <w:tabs>
          <w:tab w:val="clear" w:pos="360"/>
        </w:tabs>
        <w:spacing w:before="160" w:after="160"/>
        <w:ind w:left="709" w:hanging="709"/>
        <w:jc w:val="both"/>
      </w:pPr>
      <w:r>
        <w:t>Jestliže nevhodné věci nebo pokyny překážejí v řádném provádění díla, je zhotovitel povinen objednateli písemně sdělit, že provádění díla v nezbytném rozsahu přerušuje, a to do doby výměny věcí nebo změny pokynů objednatele nebo do doby písemného sdělení objednatele, že trvá na provedení díla s použitím předaných věcí a svých pokynů. O dobu, po kterou bylo provádění díla oprávněně přerušeno, se prodlužuje lhůta stanovená pro jeho dokončení.</w:t>
      </w:r>
    </w:p>
    <w:p w:rsidR="00EA5B2F" w:rsidRDefault="00EA5B2F" w:rsidP="00EA5B2F">
      <w:pPr>
        <w:pStyle w:val="Zkladntext"/>
        <w:numPr>
          <w:ilvl w:val="1"/>
          <w:numId w:val="7"/>
        </w:numPr>
        <w:tabs>
          <w:tab w:val="clear" w:pos="360"/>
        </w:tabs>
        <w:spacing w:before="160" w:after="160"/>
        <w:ind w:left="709" w:hanging="709"/>
        <w:jc w:val="both"/>
      </w:pPr>
      <w:r>
        <w:t>Objeví-li se okolnosti znemožňující včasné a kvalitní provedení sjednaného díla nebo jeho části, je zhotovitel povinen to bez zbytečného odkladu písemně oznámit objednateli.</w:t>
      </w:r>
    </w:p>
    <w:p w:rsidR="00EA5B2F" w:rsidRDefault="00EA5B2F" w:rsidP="00EA5B2F">
      <w:pPr>
        <w:pStyle w:val="Zkladntext"/>
        <w:numPr>
          <w:ilvl w:val="1"/>
          <w:numId w:val="7"/>
        </w:numPr>
        <w:tabs>
          <w:tab w:val="clear" w:pos="360"/>
        </w:tabs>
        <w:spacing w:before="160" w:after="160"/>
        <w:ind w:left="709" w:hanging="709"/>
        <w:jc w:val="both"/>
      </w:pPr>
      <w:r>
        <w:t>Zhotovitel bude informovat objednatele o stavu rozpracovaného díla kdykoliv na žádost objednatele.</w:t>
      </w:r>
    </w:p>
    <w:p w:rsidR="00EA5B2F" w:rsidRDefault="00EA5B2F" w:rsidP="009850F7">
      <w:pPr>
        <w:pStyle w:val="Zkladntext"/>
        <w:numPr>
          <w:ilvl w:val="1"/>
          <w:numId w:val="7"/>
        </w:numPr>
        <w:tabs>
          <w:tab w:val="clear" w:pos="360"/>
        </w:tabs>
        <w:spacing w:before="160" w:after="160"/>
        <w:ind w:left="709" w:hanging="709"/>
        <w:jc w:val="both"/>
      </w:pPr>
      <w:r>
        <w:t>Smluvní strany se dohodly na společné kontrole všech prací dle požadavku objednatele. Zástupce zhotovitele je povinen zabezpečit účast svých pracovníků na prověřování svých prací, které bude provádět dozor objednatele, a učinit neprodleně opatření k odstranění zjištěných závad.</w:t>
      </w:r>
    </w:p>
    <w:p w:rsidR="00EA5B2F" w:rsidRDefault="00EA5B2F" w:rsidP="00EA5B2F">
      <w:pPr>
        <w:pStyle w:val="Nadpis1"/>
      </w:pPr>
      <w:r>
        <w:t>Článek VIII.</w:t>
      </w:r>
    </w:p>
    <w:p w:rsidR="00EA5B2F" w:rsidRDefault="00EA5B2F" w:rsidP="00EA5B2F">
      <w:pPr>
        <w:pStyle w:val="Nadpis2"/>
        <w:rPr>
          <w:noProof w:val="0"/>
          <w:lang w:val="cs-CZ"/>
        </w:rPr>
      </w:pPr>
      <w:r>
        <w:rPr>
          <w:noProof w:val="0"/>
          <w:lang w:val="cs-CZ"/>
        </w:rPr>
        <w:t>Předání díla</w:t>
      </w:r>
    </w:p>
    <w:p w:rsidR="00EA5B2F" w:rsidRDefault="00EA5B2F" w:rsidP="00EA5B2F">
      <w:pPr>
        <w:pStyle w:val="Zkladntext"/>
        <w:numPr>
          <w:ilvl w:val="1"/>
          <w:numId w:val="8"/>
        </w:numPr>
        <w:tabs>
          <w:tab w:val="clear" w:pos="362"/>
        </w:tabs>
        <w:spacing w:before="120" w:after="120"/>
        <w:ind w:left="709" w:hanging="709"/>
        <w:jc w:val="both"/>
      </w:pPr>
      <w:r>
        <w:t>Zhotovitel splní svůj závazek provést dílo jeho řádným provedením a předáním do rukou objednatele nebo jím písemně pověřených zástupců v termínu dle článku 4.1 této smlouvy.</w:t>
      </w:r>
    </w:p>
    <w:p w:rsidR="00EA5B2F" w:rsidRDefault="00EA5B2F" w:rsidP="00EA5B2F">
      <w:pPr>
        <w:pStyle w:val="Zkladntext"/>
        <w:numPr>
          <w:ilvl w:val="1"/>
          <w:numId w:val="8"/>
        </w:numPr>
        <w:tabs>
          <w:tab w:val="clear" w:pos="362"/>
        </w:tabs>
        <w:spacing w:before="120" w:after="120"/>
        <w:ind w:left="709" w:hanging="709"/>
        <w:jc w:val="both"/>
      </w:pPr>
      <w:r>
        <w:lastRenderedPageBreak/>
        <w:t>O předání a převzetí díla bude proveden zápis, který bude z obou stran potvrzen oprávněnými zástupci a ve kterém se zejména uvede soupis případných vad a nedodělků, včetně dohody o opatřeních a lhůtách k jejich odstranění, rozpis dodatečně požadovaných víceprací a způsob jejich zajištění.</w:t>
      </w:r>
    </w:p>
    <w:p w:rsidR="00EA5B2F" w:rsidRDefault="00EA5B2F" w:rsidP="00EA5B2F">
      <w:pPr>
        <w:pStyle w:val="Zkladntext"/>
        <w:numPr>
          <w:ilvl w:val="1"/>
          <w:numId w:val="8"/>
        </w:numPr>
        <w:tabs>
          <w:tab w:val="clear" w:pos="362"/>
        </w:tabs>
        <w:spacing w:before="120" w:after="120"/>
        <w:ind w:left="709" w:hanging="709"/>
        <w:jc w:val="both"/>
      </w:pPr>
      <w:r>
        <w:t>Dílo bude zhotovitelem odevzdáno a objednatelem převzato i v případě, že v zápise o odevzdání a převzetí budou uvedeny vady a nedodělky, které samy o sobě ani ve spojení s jinými nebrání plynulému a bezpečnému užívání díla. Tyto vady a nedodělky musí být uvedeny v zápise o odevzdání a převzetí díla se stanovením termínu jejich odstranění.</w:t>
      </w:r>
    </w:p>
    <w:p w:rsidR="00EE64AA" w:rsidRDefault="00EE64AA" w:rsidP="00EE64AA">
      <w:pPr>
        <w:pStyle w:val="Zkladntext"/>
        <w:spacing w:before="120" w:after="120"/>
        <w:ind w:left="709"/>
        <w:jc w:val="both"/>
      </w:pPr>
    </w:p>
    <w:p w:rsidR="00EA5B2F" w:rsidRDefault="00EA5B2F" w:rsidP="00EA5B2F">
      <w:pPr>
        <w:pStyle w:val="Nadpis1"/>
      </w:pPr>
      <w:r>
        <w:t>Článek IX.</w:t>
      </w:r>
    </w:p>
    <w:p w:rsidR="00EA5B2F" w:rsidRDefault="00EA5B2F" w:rsidP="00EA5B2F">
      <w:pPr>
        <w:pStyle w:val="Nadpis2"/>
        <w:rPr>
          <w:noProof w:val="0"/>
          <w:lang w:val="cs-CZ"/>
        </w:rPr>
      </w:pPr>
      <w:r>
        <w:rPr>
          <w:noProof w:val="0"/>
          <w:lang w:val="cs-CZ"/>
        </w:rPr>
        <w:t>Záruční doba a odpovědnost za vady</w:t>
      </w:r>
    </w:p>
    <w:p w:rsidR="008F0FE1" w:rsidRDefault="00EA5B2F" w:rsidP="008F0FE1">
      <w:pPr>
        <w:pStyle w:val="Zkladntext"/>
        <w:numPr>
          <w:ilvl w:val="1"/>
          <w:numId w:val="9"/>
        </w:numPr>
        <w:tabs>
          <w:tab w:val="clear" w:pos="360"/>
        </w:tabs>
        <w:spacing w:before="160" w:after="160"/>
        <w:ind w:left="709" w:hanging="709"/>
        <w:jc w:val="both"/>
      </w:pPr>
      <w:r>
        <w:t>Zhotovitel odpovídá za to, že předmět této smlouvy bude zhotoven podle podmínek této smlouvy a po dobu záruční lhůty bude mít vlastnosti dohodnuté v této smlouvě.</w:t>
      </w:r>
      <w:r w:rsidR="008F0FE1">
        <w:t xml:space="preserve"> </w:t>
      </w:r>
    </w:p>
    <w:p w:rsidR="00EA5B2F" w:rsidRDefault="00EA5B2F" w:rsidP="008F0FE1">
      <w:pPr>
        <w:pStyle w:val="Zkladntext"/>
        <w:numPr>
          <w:ilvl w:val="1"/>
          <w:numId w:val="9"/>
        </w:numPr>
        <w:tabs>
          <w:tab w:val="clear" w:pos="360"/>
        </w:tabs>
        <w:spacing w:before="160" w:after="160"/>
        <w:ind w:left="709" w:hanging="709"/>
        <w:jc w:val="both"/>
      </w:pPr>
      <w:r>
        <w:t xml:space="preserve">Záruční doba na provedené </w:t>
      </w:r>
      <w:r w:rsidR="00B858CA">
        <w:t>dílo</w:t>
      </w:r>
      <w:r>
        <w:t xml:space="preserve"> je </w:t>
      </w:r>
      <w:r w:rsidR="00B858CA">
        <w:t>24</w:t>
      </w:r>
      <w:r>
        <w:t xml:space="preserve"> měsíců a začíná běžet dnem odevzdání díla objednateli.</w:t>
      </w:r>
      <w:r w:rsidR="008F0FE1">
        <w:t xml:space="preserve"> </w:t>
      </w:r>
      <w:r w:rsidR="008F0FE1" w:rsidRPr="008F0FE1">
        <w:t>Záruční lhůty na reklamovanou část díla se prodlužují o dobu počínaje dnem uplatnění reklamace a končí dnem odstranění vad zhotovitelem.</w:t>
      </w:r>
      <w:r>
        <w:t xml:space="preserve"> </w:t>
      </w:r>
    </w:p>
    <w:p w:rsidR="00EA5B2F" w:rsidRDefault="00EA5B2F" w:rsidP="00EA5B2F">
      <w:pPr>
        <w:pStyle w:val="Zkladntext"/>
        <w:numPr>
          <w:ilvl w:val="1"/>
          <w:numId w:val="9"/>
        </w:numPr>
        <w:tabs>
          <w:tab w:val="clear" w:pos="360"/>
        </w:tabs>
        <w:spacing w:before="160" w:after="160"/>
        <w:ind w:left="709" w:hanging="709"/>
        <w:jc w:val="both"/>
      </w:pPr>
      <w:r>
        <w:t>Smluvní strany se dohodly, že v případě vady díla v záruční době a v případě, že je se zařízením nakládáno v souladu se záručními podmínkami, má objednatel právo požadovat na zhotoviteli zejména odstranění vad, a zhotovitel má povinnost v takovém případě bezplatně vady odstranit.</w:t>
      </w:r>
    </w:p>
    <w:p w:rsidR="00B43EA9" w:rsidRDefault="00EA5B2F" w:rsidP="00B43EA9">
      <w:pPr>
        <w:pStyle w:val="Zkladntext"/>
        <w:numPr>
          <w:ilvl w:val="1"/>
          <w:numId w:val="9"/>
        </w:numPr>
        <w:tabs>
          <w:tab w:val="clear" w:pos="360"/>
        </w:tabs>
        <w:spacing w:before="160" w:after="160"/>
        <w:ind w:left="709" w:hanging="709"/>
        <w:jc w:val="both"/>
      </w:pPr>
      <w:r>
        <w:t>Objednatel se zavazuje, že případnou reklamaci vady díla uplatní bez zbytečného odkladu po jejím zjištění, nejpozději do konce záruční doby, a to písemně do rukou oprávněného zástupce zhotovitele nebo doporučeným dopisem do sídla zhotovitele.</w:t>
      </w:r>
    </w:p>
    <w:p w:rsidR="00EA5B2F" w:rsidRDefault="00EA5B2F" w:rsidP="00EA5B2F">
      <w:pPr>
        <w:pStyle w:val="Zkladntext"/>
        <w:numPr>
          <w:ilvl w:val="1"/>
          <w:numId w:val="9"/>
        </w:numPr>
        <w:tabs>
          <w:tab w:val="clear" w:pos="360"/>
        </w:tabs>
        <w:spacing w:before="160" w:after="160"/>
        <w:ind w:left="709" w:hanging="709"/>
        <w:jc w:val="both"/>
      </w:pPr>
      <w:r>
        <w:t>Zhotovitel dle této smlouvy odpovídá v </w:t>
      </w:r>
      <w:r w:rsidRPr="002C4F16">
        <w:t>souladu s občanským</w:t>
      </w:r>
      <w:r>
        <w:t xml:space="preserve"> zákoníkem. Zhotovitel neodpovídá za vady díla, které byly způsobeny použitím nevhodných podkladů a věcí poskytnutých objednatelem, jestliže zhotovitel ani při vynaložení veškeré odborné péče nemohl zjistit jejich nevhodnost, nebo objednatele na tuto nevhodnost písemně upozornil, ale ten na jejich použití i přes toto upozornění trval.</w:t>
      </w:r>
    </w:p>
    <w:p w:rsidR="00EA5B2F" w:rsidRDefault="00EA5B2F" w:rsidP="00EA5B2F">
      <w:pPr>
        <w:pStyle w:val="Zkladntext"/>
        <w:numPr>
          <w:ilvl w:val="1"/>
          <w:numId w:val="9"/>
        </w:numPr>
        <w:tabs>
          <w:tab w:val="clear" w:pos="360"/>
          <w:tab w:val="num" w:pos="709"/>
        </w:tabs>
        <w:spacing w:before="160" w:after="160"/>
        <w:ind w:left="709" w:hanging="709"/>
        <w:jc w:val="both"/>
      </w:pPr>
      <w:r>
        <w:t>Zhotovitel rovněž neodpovídá za vady vzniklé nedodržením montážních či provozních předpisů výrobce, neodborným zásahem obsluhy, zásahem třetí osoby nebo v důsledku živelných pohrom či požáru.</w:t>
      </w:r>
    </w:p>
    <w:p w:rsidR="00B43EA9" w:rsidRDefault="00EA5B2F" w:rsidP="00B43EA9">
      <w:pPr>
        <w:pStyle w:val="Zkladntext"/>
        <w:numPr>
          <w:ilvl w:val="1"/>
          <w:numId w:val="9"/>
        </w:numPr>
        <w:tabs>
          <w:tab w:val="clear" w:pos="360"/>
          <w:tab w:val="num" w:pos="709"/>
        </w:tabs>
        <w:spacing w:before="160" w:after="160"/>
        <w:ind w:left="709" w:hanging="709"/>
        <w:jc w:val="both"/>
      </w:pPr>
      <w:r w:rsidRPr="005439C5">
        <w:t xml:space="preserve">Zhotovitel se zavazuje odstranit vady díla v termínech dohodnutých s objednatelem pro každou případnou vadu. </w:t>
      </w:r>
    </w:p>
    <w:p w:rsidR="00EE64AA" w:rsidRDefault="00EE64AA" w:rsidP="00EE64AA">
      <w:pPr>
        <w:pStyle w:val="Zkladntext"/>
        <w:spacing w:before="160" w:after="160"/>
        <w:jc w:val="both"/>
      </w:pPr>
    </w:p>
    <w:p w:rsidR="00EA5B2F" w:rsidRDefault="00EA5B2F" w:rsidP="00EA5B2F">
      <w:pPr>
        <w:pStyle w:val="Nadpis1"/>
      </w:pPr>
      <w:r>
        <w:lastRenderedPageBreak/>
        <w:t>Článek X.</w:t>
      </w:r>
    </w:p>
    <w:p w:rsidR="00EA5B2F" w:rsidRDefault="00EA5B2F" w:rsidP="00EA5B2F">
      <w:pPr>
        <w:pStyle w:val="Nadpis2"/>
        <w:spacing w:before="240"/>
        <w:rPr>
          <w:noProof w:val="0"/>
          <w:lang w:val="cs-CZ"/>
        </w:rPr>
      </w:pPr>
      <w:r>
        <w:rPr>
          <w:noProof w:val="0"/>
          <w:lang w:val="cs-CZ"/>
        </w:rPr>
        <w:t>Sankce a smluvní pokuty</w:t>
      </w:r>
    </w:p>
    <w:p w:rsidR="00EA5B2F" w:rsidRDefault="00EA5B2F" w:rsidP="00EA5B2F">
      <w:pPr>
        <w:pStyle w:val="Zkladntext"/>
        <w:numPr>
          <w:ilvl w:val="1"/>
          <w:numId w:val="10"/>
        </w:numPr>
        <w:tabs>
          <w:tab w:val="clear" w:pos="420"/>
        </w:tabs>
        <w:spacing w:before="160" w:after="160"/>
        <w:ind w:left="709" w:hanging="709"/>
        <w:jc w:val="both"/>
      </w:pPr>
      <w:r>
        <w:t xml:space="preserve">Jestliže zhotovitel odevzdá dílo po kterémkoliv z termínů uvedených v článku 4.1, snižuje se cena za dílo o </w:t>
      </w:r>
      <w:r w:rsidR="00B858CA">
        <w:t xml:space="preserve">0,1% </w:t>
      </w:r>
      <w:r>
        <w:t xml:space="preserve"> (slovy: </w:t>
      </w:r>
      <w:r w:rsidR="00B858CA">
        <w:t>jedna-desetina-procenta</w:t>
      </w:r>
      <w:r>
        <w:t xml:space="preserve">) z celkové ceny </w:t>
      </w:r>
      <w:r w:rsidR="00B858CA">
        <w:t xml:space="preserve">díla </w:t>
      </w:r>
      <w:r>
        <w:t>za každý den prodlení.</w:t>
      </w:r>
    </w:p>
    <w:p w:rsidR="00172E90" w:rsidRDefault="00EA5B2F" w:rsidP="00172E90">
      <w:pPr>
        <w:pStyle w:val="Zkladntext"/>
        <w:numPr>
          <w:ilvl w:val="1"/>
          <w:numId w:val="10"/>
        </w:numPr>
        <w:tabs>
          <w:tab w:val="clear" w:pos="420"/>
        </w:tabs>
        <w:spacing w:before="160" w:after="160"/>
        <w:ind w:left="709" w:hanging="709"/>
        <w:jc w:val="both"/>
      </w:pPr>
      <w:r>
        <w:t>Jestliže bude objednatel v prodlení s placením částky uvedené v článku 5.2, zaplatí zhotoviteli smluvní úrok z prodlení ve výši 0,</w:t>
      </w:r>
      <w:r w:rsidR="00B858CA">
        <w:t xml:space="preserve">1 </w:t>
      </w:r>
      <w:r>
        <w:t xml:space="preserve">% </w:t>
      </w:r>
      <w:r w:rsidR="00B858CA">
        <w:t xml:space="preserve">(slovy: jedna-desetina-procenta) </w:t>
      </w:r>
      <w:r>
        <w:t>za každý den prodlení z dlužné částky.</w:t>
      </w:r>
    </w:p>
    <w:p w:rsidR="00172E90" w:rsidRPr="00D742B7" w:rsidRDefault="00172E90" w:rsidP="00172E90">
      <w:pPr>
        <w:pStyle w:val="Zkladntext"/>
        <w:numPr>
          <w:ilvl w:val="1"/>
          <w:numId w:val="10"/>
        </w:numPr>
        <w:tabs>
          <w:tab w:val="clear" w:pos="420"/>
        </w:tabs>
        <w:spacing w:before="160" w:after="160"/>
        <w:ind w:left="709" w:hanging="709"/>
        <w:jc w:val="both"/>
      </w:pPr>
      <w:r w:rsidRPr="00D742B7">
        <w:t>Ustanovením o smluvních pokutách není dotčeno právo oprávněné strany na náhradu škody v plné výši.</w:t>
      </w:r>
    </w:p>
    <w:p w:rsidR="00172E90" w:rsidRDefault="00172E90" w:rsidP="00172E90">
      <w:pPr>
        <w:pStyle w:val="Zkladntext"/>
        <w:spacing w:before="160" w:after="160"/>
        <w:ind w:left="709"/>
        <w:jc w:val="both"/>
      </w:pPr>
    </w:p>
    <w:p w:rsidR="00EA5B2F" w:rsidRDefault="00EA5B2F" w:rsidP="00EA5B2F">
      <w:pPr>
        <w:pStyle w:val="Nadpis1"/>
      </w:pPr>
      <w:r>
        <w:t>Článek XI.</w:t>
      </w:r>
    </w:p>
    <w:p w:rsidR="00EA5B2F" w:rsidRDefault="00EA5B2F" w:rsidP="00EA5B2F">
      <w:pPr>
        <w:pStyle w:val="Nadpis2"/>
        <w:spacing w:before="240"/>
        <w:rPr>
          <w:noProof w:val="0"/>
          <w:lang w:val="cs-CZ"/>
        </w:rPr>
      </w:pPr>
      <w:r>
        <w:rPr>
          <w:noProof w:val="0"/>
          <w:lang w:val="cs-CZ"/>
        </w:rPr>
        <w:t>Ukončení smlouvy</w:t>
      </w:r>
    </w:p>
    <w:p w:rsidR="00EA5B2F" w:rsidRDefault="00EA5B2F" w:rsidP="00EA5B2F">
      <w:pPr>
        <w:pStyle w:val="Zkladntext"/>
        <w:numPr>
          <w:ilvl w:val="1"/>
          <w:numId w:val="13"/>
        </w:numPr>
        <w:tabs>
          <w:tab w:val="clear" w:pos="420"/>
          <w:tab w:val="num" w:pos="709"/>
        </w:tabs>
        <w:spacing w:before="240" w:after="60"/>
        <w:ind w:left="709" w:hanging="709"/>
        <w:jc w:val="both"/>
      </w:pPr>
      <w:r>
        <w:t xml:space="preserve">Obě smluvní strany mají právo odstoupit od této smlouvy v souladu s občanským zákoníkem, zejména v případě podstatného porušení této smlouvy druhou smluvní stranou. </w:t>
      </w:r>
    </w:p>
    <w:p w:rsidR="00DC2077" w:rsidRDefault="00EA5B2F" w:rsidP="00DC2077">
      <w:pPr>
        <w:pStyle w:val="Zkladntext"/>
        <w:numPr>
          <w:ilvl w:val="1"/>
          <w:numId w:val="13"/>
        </w:numPr>
        <w:tabs>
          <w:tab w:val="clear" w:pos="420"/>
          <w:tab w:val="num" w:pos="709"/>
        </w:tabs>
        <w:spacing w:before="240" w:after="60"/>
        <w:ind w:left="709" w:hanging="709"/>
        <w:jc w:val="both"/>
      </w:pPr>
      <w:r>
        <w:t>V případě řádného odstoupení od této smlouvy je zhotovitel povinen bezodkladně objednateli vrátit veškeré jemu předané podklady a materiály</w:t>
      </w:r>
    </w:p>
    <w:p w:rsidR="00DC2077" w:rsidRDefault="00DC2077" w:rsidP="00DC2077">
      <w:pPr>
        <w:pStyle w:val="Zkladntext"/>
        <w:numPr>
          <w:ilvl w:val="1"/>
          <w:numId w:val="13"/>
        </w:numPr>
        <w:tabs>
          <w:tab w:val="clear" w:pos="420"/>
          <w:tab w:val="num" w:pos="709"/>
        </w:tabs>
        <w:spacing w:before="240" w:after="60"/>
        <w:ind w:left="709" w:hanging="709"/>
        <w:jc w:val="both"/>
      </w:pPr>
      <w:r>
        <w:t>Objednatel má právo odstoupit od smlouvy také v případě, že:</w:t>
      </w:r>
    </w:p>
    <w:p w:rsidR="00DC2077" w:rsidRDefault="00DC2077" w:rsidP="00DC2077">
      <w:pPr>
        <w:pStyle w:val="Zkladntext"/>
        <w:numPr>
          <w:ilvl w:val="0"/>
          <w:numId w:val="14"/>
        </w:numPr>
        <w:spacing w:before="240" w:after="60"/>
        <w:jc w:val="both"/>
      </w:pPr>
      <w:r>
        <w:t>vůči majetku zhotovitele probíhá insolvenční řízení, v němž bylo vydáno rozhodnutí o úpadku, pokud to právní předpisy umožňují,</w:t>
      </w:r>
    </w:p>
    <w:p w:rsidR="00DC2077" w:rsidRDefault="00DC2077" w:rsidP="00DC2077">
      <w:pPr>
        <w:pStyle w:val="Zkladntext"/>
        <w:numPr>
          <w:ilvl w:val="0"/>
          <w:numId w:val="14"/>
        </w:numPr>
        <w:spacing w:before="240" w:after="60"/>
        <w:jc w:val="both"/>
      </w:pPr>
      <w:r>
        <w:t>insolvenční návrh na zhotovitele byl zamítnut proto, že majetek zhotovitele nepostačuje k úhradě nákladů insolvenčního řízení,</w:t>
      </w:r>
    </w:p>
    <w:p w:rsidR="00DC2077" w:rsidRDefault="00DC2077" w:rsidP="00DC2077">
      <w:pPr>
        <w:pStyle w:val="Zkladntext"/>
        <w:numPr>
          <w:ilvl w:val="0"/>
          <w:numId w:val="14"/>
        </w:numPr>
        <w:spacing w:before="240" w:after="60"/>
        <w:jc w:val="both"/>
      </w:pPr>
      <w:r>
        <w:t>zhotovitel vstoupí do likvidace.</w:t>
      </w:r>
    </w:p>
    <w:p w:rsidR="00295F1C" w:rsidRDefault="00EA5B2F" w:rsidP="00EA5B2F">
      <w:pPr>
        <w:pStyle w:val="Zkladntext"/>
        <w:numPr>
          <w:ilvl w:val="1"/>
          <w:numId w:val="13"/>
        </w:numPr>
        <w:tabs>
          <w:tab w:val="clear" w:pos="420"/>
          <w:tab w:val="num" w:pos="709"/>
        </w:tabs>
        <w:spacing w:before="240" w:after="60"/>
        <w:ind w:left="709" w:hanging="709"/>
        <w:jc w:val="both"/>
      </w:pPr>
      <w:r>
        <w:t xml:space="preserve">Vyšší moc znamená překážku, jež nastala nezávisle na vůli povinné strany a brání jí ve splnění její povinnosti, jestliže nelze rozumně předpokládat, že by povinná strana tuto překážku nebo její následky odvrátila nebo překonala, a dále, že by v době vzniku závazku tuto překážku předvídala. Jakákoli strana ovlivněná vyšší mocí musí bez zpoždění a ne později než 5 dnů od výskytu vyšší moci oznámit druhé straně působení a charakteristiku vyšší moci. </w:t>
      </w:r>
    </w:p>
    <w:p w:rsidR="00EE64AA" w:rsidRDefault="00EE64AA" w:rsidP="00EE64AA">
      <w:pPr>
        <w:pStyle w:val="Zkladntext"/>
        <w:spacing w:before="240" w:after="60"/>
        <w:ind w:left="709"/>
        <w:jc w:val="both"/>
      </w:pPr>
    </w:p>
    <w:p w:rsidR="00EE64AA" w:rsidRDefault="00EE64AA" w:rsidP="00EE64AA">
      <w:pPr>
        <w:pStyle w:val="Zkladntext"/>
        <w:spacing w:before="240" w:after="60"/>
        <w:ind w:left="709"/>
        <w:jc w:val="both"/>
      </w:pPr>
    </w:p>
    <w:p w:rsidR="00EE64AA" w:rsidRDefault="00EE64AA" w:rsidP="00EE64AA">
      <w:pPr>
        <w:pStyle w:val="Zkladntext"/>
        <w:spacing w:before="240" w:after="60"/>
        <w:ind w:left="709"/>
        <w:jc w:val="both"/>
      </w:pPr>
    </w:p>
    <w:p w:rsidR="00EA5B2F" w:rsidRDefault="00EA5B2F" w:rsidP="00EA5B2F">
      <w:pPr>
        <w:pStyle w:val="Zkladntext"/>
        <w:numPr>
          <w:ilvl w:val="1"/>
          <w:numId w:val="13"/>
        </w:numPr>
        <w:tabs>
          <w:tab w:val="clear" w:pos="420"/>
          <w:tab w:val="num" w:pos="709"/>
        </w:tabs>
        <w:spacing w:before="240" w:after="60"/>
        <w:ind w:left="709" w:hanging="709"/>
        <w:jc w:val="both"/>
      </w:pPr>
      <w:r>
        <w:lastRenderedPageBreak/>
        <w:t>Jestliže z důvodů, které neleží na straně zhotovitele, zejména z důvodu vyšší moci, bude zhotoviteli zabráněno v plnění jeho smluv</w:t>
      </w:r>
      <w:r w:rsidR="00295F1C">
        <w:t xml:space="preserve">ních povinností, má zhotovitel </w:t>
      </w:r>
      <w:r>
        <w:t xml:space="preserve">právo prodloužit sjednanou dobu na realizaci servisu o dobu trvání vyšší moci. Odpovědnost zhotovitele za řádné poskytnutí služeb dle této Smlouvy nevylučuje překážka, která vznikla teprve v době, kdy byl zhotovitel v prodlení s plněním své povinnosti, nebo vznikla z jeho hospodářských poměrů. Pokud by působení vyšší moci trvalo ne více než 30 dnů, nebudou zhotoviteli ani objednateli hrazeny žádné dodatečné náklady. </w:t>
      </w:r>
    </w:p>
    <w:p w:rsidR="00EA5B2F" w:rsidRDefault="00EA5B2F" w:rsidP="00EA5B2F">
      <w:pPr>
        <w:pStyle w:val="Zkladntext"/>
        <w:spacing w:before="240" w:after="60"/>
        <w:ind w:left="709"/>
        <w:jc w:val="both"/>
      </w:pPr>
    </w:p>
    <w:p w:rsidR="00EA5B2F" w:rsidRDefault="00EA5B2F" w:rsidP="00EA5B2F">
      <w:pPr>
        <w:pStyle w:val="Nadpis1"/>
      </w:pPr>
      <w:r>
        <w:t>Článek XII.</w:t>
      </w:r>
    </w:p>
    <w:p w:rsidR="00EA5B2F" w:rsidRDefault="00EA5B2F" w:rsidP="00EA5B2F">
      <w:pPr>
        <w:pStyle w:val="Nadpis2"/>
        <w:spacing w:before="240"/>
        <w:rPr>
          <w:noProof w:val="0"/>
          <w:lang w:val="cs-CZ"/>
        </w:rPr>
      </w:pPr>
      <w:r>
        <w:rPr>
          <w:noProof w:val="0"/>
          <w:lang w:val="cs-CZ"/>
        </w:rPr>
        <w:t>Závěrečná ustanovení</w:t>
      </w:r>
    </w:p>
    <w:p w:rsidR="00EA5B2F" w:rsidRDefault="00EA5B2F" w:rsidP="00EA5B2F">
      <w:pPr>
        <w:pStyle w:val="Zkladntext"/>
        <w:numPr>
          <w:ilvl w:val="1"/>
          <w:numId w:val="12"/>
        </w:numPr>
        <w:spacing w:before="160" w:after="160"/>
        <w:jc w:val="both"/>
      </w:pPr>
      <w:r>
        <w:t xml:space="preserve">Smluvní strany </w:t>
      </w:r>
      <w:r w:rsidRPr="005439C5">
        <w:t>se dohodly, že tato smlouva, jakož i veškeré právní vztahy z ní vyplývající, se budou řídit ustanoveními občanského zákoníku v</w:t>
      </w:r>
      <w:r>
        <w:t xml:space="preserve"> plném znění.</w:t>
      </w:r>
    </w:p>
    <w:p w:rsidR="00EA5B2F" w:rsidRDefault="00EA5B2F" w:rsidP="00EA5B2F">
      <w:pPr>
        <w:pStyle w:val="Zkladntext"/>
        <w:numPr>
          <w:ilvl w:val="1"/>
          <w:numId w:val="12"/>
        </w:numPr>
        <w:spacing w:before="160" w:after="160"/>
        <w:ind w:left="709" w:hanging="709"/>
        <w:jc w:val="both"/>
      </w:pPr>
      <w:r>
        <w:t>Pokud budou některá ustanovení této smlouvy neplatná, ať již částečně nebo zcela, nebo vyjde najevo, že některá ustanovení v této smlouvě zcela chybí, neztrácí tato smlouva svoji platnost. Smluvní strany se zavazují v takovém případě doplnit místo ustanovení neplatných, nebo chybějících, taková ustanovení, která budou právně bezvadná, a která budou co nejvíce odpovídat duchu této smlouvy a jejímu účelu.</w:t>
      </w:r>
    </w:p>
    <w:p w:rsidR="00EA5B2F" w:rsidRDefault="00EA5B2F" w:rsidP="00EA5B2F">
      <w:pPr>
        <w:pStyle w:val="Zkladntext"/>
        <w:numPr>
          <w:ilvl w:val="1"/>
          <w:numId w:val="12"/>
        </w:numPr>
        <w:spacing w:before="160" w:after="160"/>
        <w:ind w:left="709" w:hanging="709"/>
        <w:jc w:val="both"/>
      </w:pPr>
      <w:r>
        <w:t>Smluvní strany se dohodly, že pokud by budoucí právní úprava neumožňovala platnost ujednání v této smlouvě obsažených, nebo by se smlouva v některém ustanovení příčila obecnému předpisu, nečiní to smlouvu neplatnou. Pokud by se po zjištění této skutečnosti smluvní strany nedohodly jinak na vymezení svých práv a povinností, pak se podrobí obecné úpravě v duchu této smlouvy.</w:t>
      </w:r>
    </w:p>
    <w:p w:rsidR="00EA5B2F" w:rsidRDefault="00EA5B2F" w:rsidP="00EA5B2F">
      <w:pPr>
        <w:pStyle w:val="Zkladntext"/>
        <w:numPr>
          <w:ilvl w:val="1"/>
          <w:numId w:val="12"/>
        </w:numPr>
        <w:spacing w:before="160" w:after="160"/>
        <w:ind w:left="709" w:hanging="709"/>
        <w:jc w:val="both"/>
      </w:pPr>
      <w:r>
        <w:t xml:space="preserve">V případě vzniku sporů se smluvní strany zavazují řešit je dohodou v rámci zásady "dobré vůle". Pokud jednání smluvních stran v takových případech nebude úspěšné, může kterákoli ze smluvních stran požádat o rozhodnutí soud. </w:t>
      </w:r>
    </w:p>
    <w:p w:rsidR="00D742B7" w:rsidRDefault="00971BFC" w:rsidP="00D742B7">
      <w:pPr>
        <w:pStyle w:val="Odstavecseseznamem"/>
        <w:numPr>
          <w:ilvl w:val="1"/>
          <w:numId w:val="12"/>
        </w:numPr>
        <w:spacing w:before="160" w:after="160"/>
        <w:jc w:val="both"/>
      </w:pPr>
      <w:r w:rsidRPr="00971BFC">
        <w:t xml:space="preserve">Tato smlouva nabývá platnosti </w:t>
      </w:r>
      <w:r w:rsidR="00D742B7">
        <w:t xml:space="preserve">a účinnosti podpisem </w:t>
      </w:r>
      <w:r w:rsidR="00D742B7" w:rsidRPr="00D742B7">
        <w:t>oprávněných zástupců obou smluvních stran</w:t>
      </w:r>
      <w:r w:rsidR="00D742B7">
        <w:t>.</w:t>
      </w:r>
    </w:p>
    <w:p w:rsidR="00EA5B2F" w:rsidRDefault="00EA5B2F" w:rsidP="00D742B7">
      <w:pPr>
        <w:pStyle w:val="Odstavecseseznamem"/>
        <w:numPr>
          <w:ilvl w:val="1"/>
          <w:numId w:val="12"/>
        </w:numPr>
        <w:spacing w:before="160" w:after="160"/>
        <w:jc w:val="both"/>
      </w:pPr>
      <w:r>
        <w:t>Měnit nebo doplňovat text této smlouvy je možné jen formou písemných číslovaných dodatků, které budou platné tehdy, budou-li řádně potvrzené a podepsané oprávněnými zástupci obou smluvních stran, a dojde-li k dohodě o celém obsahu dodatku.</w:t>
      </w:r>
    </w:p>
    <w:p w:rsidR="00EA5B2F" w:rsidRDefault="00EA5B2F" w:rsidP="00EA5B2F">
      <w:pPr>
        <w:numPr>
          <w:ilvl w:val="1"/>
          <w:numId w:val="12"/>
        </w:numPr>
        <w:spacing w:before="160" w:after="160"/>
        <w:ind w:left="709" w:hanging="709"/>
        <w:jc w:val="both"/>
      </w:pPr>
      <w:r>
        <w:t xml:space="preserve">Ve vzájemném styku obou smluvních stran, kromě zástupců uvedených u označení smluvních stran, jsou při operativním technickém řízení realizace díla, při potvrzování zápisů o splnění závazků smluvních stran, odsouhlasení faktur nebo jiných podkladů pro placení a potvrzování zápisů o předání a převzetí díla nebo jeho části, zmocněni jednat </w:t>
      </w:r>
      <w:proofErr w:type="gramStart"/>
      <w:r>
        <w:t>za</w:t>
      </w:r>
      <w:proofErr w:type="gramEnd"/>
      <w:r>
        <w:t>:</w:t>
      </w:r>
    </w:p>
    <w:p w:rsidR="00295F1C" w:rsidRDefault="00295F1C" w:rsidP="00295F1C">
      <w:pPr>
        <w:spacing w:before="160" w:after="160"/>
        <w:ind w:left="709"/>
        <w:jc w:val="both"/>
      </w:pPr>
    </w:p>
    <w:p w:rsidR="00EE64AA" w:rsidRDefault="00EE64AA" w:rsidP="00295F1C">
      <w:pPr>
        <w:spacing w:before="160" w:after="160"/>
        <w:ind w:left="709"/>
        <w:jc w:val="both"/>
      </w:pPr>
    </w:p>
    <w:p w:rsidR="00EE64AA" w:rsidRDefault="00EE64AA" w:rsidP="00295F1C">
      <w:pPr>
        <w:spacing w:before="160" w:after="160"/>
        <w:ind w:left="709"/>
        <w:jc w:val="both"/>
      </w:pPr>
    </w:p>
    <w:p w:rsidR="00EA5B2F" w:rsidRPr="0044432F" w:rsidRDefault="00EA5B2F" w:rsidP="00EA5B2F">
      <w:pPr>
        <w:pStyle w:val="Zkladntext"/>
        <w:spacing w:before="160" w:after="160"/>
        <w:ind w:firstLine="709"/>
        <w:jc w:val="both"/>
      </w:pPr>
      <w:r>
        <w:lastRenderedPageBreak/>
        <w:tab/>
        <w:t xml:space="preserve">zhotovitele: </w:t>
      </w:r>
      <w:r>
        <w:tab/>
      </w:r>
      <w:proofErr w:type="spellStart"/>
      <w:r w:rsidR="00AC069B">
        <w:t>xxxxxxxxxxxx</w:t>
      </w:r>
      <w:proofErr w:type="spellEnd"/>
      <w:r>
        <w:t xml:space="preserve">, </w:t>
      </w:r>
      <w:hyperlink r:id="rId9" w:history="1">
        <w:proofErr w:type="spellStart"/>
        <w:r w:rsidR="00AC069B">
          <w:rPr>
            <w:rStyle w:val="Hypertextovodkaz"/>
          </w:rPr>
          <w:t>xxxxxxxxxxx</w:t>
        </w:r>
        <w:proofErr w:type="spellEnd"/>
      </w:hyperlink>
      <w:r>
        <w:t xml:space="preserve">, </w:t>
      </w:r>
      <w:proofErr w:type="spellStart"/>
      <w:r w:rsidR="00AC069B">
        <w:t>xxxxxxxxxxxxx</w:t>
      </w:r>
      <w:proofErr w:type="spellEnd"/>
    </w:p>
    <w:p w:rsidR="00DC2077" w:rsidRDefault="00EA5B2F" w:rsidP="00DC2077">
      <w:pPr>
        <w:pStyle w:val="Zkladntext"/>
        <w:spacing w:before="160" w:after="160"/>
        <w:ind w:left="1416" w:hanging="707"/>
        <w:jc w:val="both"/>
      </w:pPr>
      <w:r>
        <w:tab/>
        <w:t xml:space="preserve">objednatele: </w:t>
      </w:r>
      <w:r>
        <w:tab/>
      </w:r>
      <w:proofErr w:type="spellStart"/>
      <w:r w:rsidR="00AC069B">
        <w:t>xxxxxxxxxxx</w:t>
      </w:r>
      <w:proofErr w:type="spellEnd"/>
      <w:r w:rsidR="007C5DBE" w:rsidRPr="007C5DBE">
        <w:t xml:space="preserve">, tel. </w:t>
      </w:r>
      <w:proofErr w:type="spellStart"/>
      <w:r w:rsidR="00AC069B">
        <w:t>xxxxxxxxxxxx</w:t>
      </w:r>
      <w:proofErr w:type="spellEnd"/>
      <w:r w:rsidR="007C5DBE" w:rsidRPr="007C5DBE">
        <w:t xml:space="preserve"> a </w:t>
      </w:r>
      <w:proofErr w:type="spellStart"/>
      <w:r w:rsidR="00AC069B">
        <w:t>xxxxxxxxxxxx</w:t>
      </w:r>
      <w:proofErr w:type="spellEnd"/>
      <w:r w:rsidR="007C5DBE" w:rsidRPr="007C5DBE">
        <w:t xml:space="preserve">, tel. č. </w:t>
      </w:r>
      <w:proofErr w:type="spellStart"/>
      <w:r w:rsidR="00AC069B">
        <w:t>xxxxxxxxxxxx</w:t>
      </w:r>
      <w:proofErr w:type="spellEnd"/>
      <w:r w:rsidR="00EB0FF2">
        <w:t xml:space="preserve"> </w:t>
      </w:r>
      <w:proofErr w:type="spellStart"/>
      <w:r w:rsidR="00AC069B">
        <w:t>xxxxxxxxxxxxx</w:t>
      </w:r>
      <w:proofErr w:type="spellEnd"/>
      <w:r w:rsidR="00EB0FF2" w:rsidRPr="00EB0FF2">
        <w:t xml:space="preserve">, </w:t>
      </w:r>
      <w:hyperlink r:id="rId10" w:history="1">
        <w:proofErr w:type="spellStart"/>
        <w:r w:rsidR="00AC069B" w:rsidRPr="00B35871">
          <w:rPr>
            <w:rStyle w:val="Hypertextovodkaz"/>
          </w:rPr>
          <w:t>xxxxxxxxxxxxxxxx</w:t>
        </w:r>
        <w:proofErr w:type="spellEnd"/>
      </w:hyperlink>
      <w:r w:rsidR="00DC2077">
        <w:t xml:space="preserve">, </w:t>
      </w:r>
      <w:proofErr w:type="spellStart"/>
      <w:r w:rsidR="00AC069B">
        <w:t>xxxxxxxxxxxxx</w:t>
      </w:r>
      <w:proofErr w:type="spellEnd"/>
      <w:r w:rsidR="00DC2077">
        <w:t xml:space="preserve">, tel. </w:t>
      </w:r>
      <w:proofErr w:type="spellStart"/>
      <w:r w:rsidR="00AC069B">
        <w:t>xxxxxxxxxxxx</w:t>
      </w:r>
      <w:proofErr w:type="spellEnd"/>
      <w:r w:rsidR="00DC2077">
        <w:t xml:space="preserve">, </w:t>
      </w:r>
      <w:r w:rsidR="00EB0FF2" w:rsidRPr="00EB0FF2" w:rsidDel="007C5DBE">
        <w:t xml:space="preserve"> </w:t>
      </w:r>
      <w:hyperlink r:id="rId11" w:history="1">
        <w:proofErr w:type="spellStart"/>
        <w:r w:rsidR="00AC069B">
          <w:rPr>
            <w:rStyle w:val="Hypertextovodkaz"/>
          </w:rPr>
          <w:t>xxxxxxxxxxxxxxx</w:t>
        </w:r>
        <w:proofErr w:type="spellEnd"/>
      </w:hyperlink>
    </w:p>
    <w:p w:rsidR="00EA5B2F" w:rsidRDefault="00EA5B2F" w:rsidP="00EA5B2F">
      <w:pPr>
        <w:spacing w:before="160" w:after="160"/>
        <w:ind w:left="709"/>
        <w:jc w:val="both"/>
      </w:pPr>
      <w:r>
        <w:t>Toto zmocnění trvá až do písemného odvolání. Případné změny v zastoupení budou uvedeny v dodatku smlouvy, účinné jsou však již od okamžiku, kdy byl druhé straně předložen písemný doklad o jejich provedení.</w:t>
      </w:r>
    </w:p>
    <w:p w:rsidR="00EA5B2F" w:rsidRPr="0048657C" w:rsidRDefault="00EA5B2F" w:rsidP="00EA5B2F">
      <w:pPr>
        <w:numPr>
          <w:ilvl w:val="1"/>
          <w:numId w:val="12"/>
        </w:numPr>
        <w:spacing w:before="160" w:after="160"/>
        <w:ind w:left="709" w:hanging="709"/>
        <w:jc w:val="both"/>
      </w:pPr>
      <w:r>
        <w:t xml:space="preserve">Smluvní strany prohlašují, že jsou oprávněny tuto smlouvu uzavřít, a že závazky v této smlouvě stanovené neporušují práva třetích osob. Smluvní strany prohlašují, že v den </w:t>
      </w:r>
      <w:r w:rsidRPr="0048657C">
        <w:t>uzavření této smlouvy si nejsou vědomy žádných skutečností, které by zabraňovaly jejímu plnění.</w:t>
      </w:r>
    </w:p>
    <w:p w:rsidR="00EA5B2F" w:rsidRDefault="00EA5B2F" w:rsidP="00EA5B2F">
      <w:pPr>
        <w:numPr>
          <w:ilvl w:val="1"/>
          <w:numId w:val="12"/>
        </w:numPr>
        <w:spacing w:before="160" w:after="160"/>
        <w:ind w:left="709" w:hanging="709"/>
        <w:jc w:val="both"/>
      </w:pPr>
      <w:r>
        <w:t>Tato smlouva je vypracovaná ve dvou stejnopisech s platností originálu, z nichž jeden si ponechá objednatel a jeden zhotovitel.</w:t>
      </w:r>
    </w:p>
    <w:p w:rsidR="00971BFC" w:rsidRDefault="00EA5B2F" w:rsidP="00971BFC">
      <w:pPr>
        <w:numPr>
          <w:ilvl w:val="1"/>
          <w:numId w:val="12"/>
        </w:numPr>
        <w:spacing w:before="160" w:after="160"/>
        <w:ind w:left="709" w:hanging="709"/>
        <w:jc w:val="both"/>
      </w:pPr>
      <w:r>
        <w:t>Smluvní strany výslovně prohlašují, že písemné vyhotovení této smlouvy přesně odpovídá jejich vůli a že na všech jejich ustanoveních se dohodly zcela vážně, srozumitelně a svobodně. Na důkaz toho připojují shora uvedení zástupci obou smluvních stran své podpisy.</w:t>
      </w:r>
    </w:p>
    <w:p w:rsidR="00971BFC" w:rsidRDefault="00971BFC" w:rsidP="00971BFC">
      <w:pPr>
        <w:numPr>
          <w:ilvl w:val="1"/>
          <w:numId w:val="12"/>
        </w:numPr>
        <w:spacing w:before="160" w:after="160"/>
        <w:jc w:val="both"/>
      </w:pPr>
      <w:r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Pražská konzervatoř, Praha 1, Na Rejdišti 1. Zhotovitel je seznámen se skutečností, že poskytnutí těchto informací se dle citovaného zákona nepovažuje za porušení obchodního tajemství a s jejich zveřejněním tímto vyslovuje svůj souhlas.</w:t>
      </w:r>
    </w:p>
    <w:p w:rsidR="00971BFC" w:rsidRDefault="00971BFC" w:rsidP="00971BFC">
      <w:pPr>
        <w:numPr>
          <w:ilvl w:val="1"/>
          <w:numId w:val="12"/>
        </w:numPr>
        <w:spacing w:before="160" w:after="160"/>
        <w:jc w:val="both"/>
      </w:pPr>
      <w:r>
        <w:t>Nedílnou součástí této smlouvy jsou tyto přílohy:</w:t>
      </w:r>
    </w:p>
    <w:p w:rsidR="00971BFC" w:rsidRDefault="00971BFC" w:rsidP="00971BFC">
      <w:pPr>
        <w:spacing w:before="160" w:after="160"/>
        <w:ind w:left="680"/>
        <w:jc w:val="both"/>
      </w:pPr>
      <w:r>
        <w:t xml:space="preserve">Příloha č. 1  - Výzva k předložení cenové nabídky </w:t>
      </w:r>
      <w:proofErr w:type="gramStart"/>
      <w:r>
        <w:t>č.j.</w:t>
      </w:r>
      <w:proofErr w:type="gramEnd"/>
      <w:r>
        <w:t xml:space="preserve"> PK/1667/19 ze dne 09.07.2019</w:t>
      </w:r>
    </w:p>
    <w:p w:rsidR="00971BFC" w:rsidRDefault="00971BFC" w:rsidP="00971BFC">
      <w:pPr>
        <w:spacing w:before="160" w:after="160"/>
        <w:ind w:left="680"/>
        <w:jc w:val="both"/>
      </w:pPr>
      <w:r>
        <w:t>Příloha č. 2 – Soupis prací – cenová nabídka (</w:t>
      </w:r>
      <w:r w:rsidR="00B66A10">
        <w:t xml:space="preserve">krycí list rozpočtu) ze dne </w:t>
      </w:r>
      <w:proofErr w:type="gramStart"/>
      <w:r w:rsidR="00B66A10">
        <w:t>11.07</w:t>
      </w:r>
      <w:r>
        <w:t>.2019</w:t>
      </w:r>
      <w:proofErr w:type="gramEnd"/>
      <w:r>
        <w:t>, doru</w:t>
      </w:r>
      <w:r w:rsidR="00B66A10">
        <w:t>čena Pražské konzervatoři dne 15.07</w:t>
      </w:r>
      <w:r>
        <w:t xml:space="preserve">.2019  </w:t>
      </w:r>
      <w:bookmarkStart w:id="2" w:name="_GoBack"/>
      <w:bookmarkEnd w:id="2"/>
    </w:p>
    <w:p w:rsidR="00EE64AA" w:rsidRDefault="00EE64AA" w:rsidP="00971BFC">
      <w:pPr>
        <w:spacing w:before="160" w:after="160"/>
        <w:ind w:left="680"/>
        <w:jc w:val="both"/>
      </w:pPr>
    </w:p>
    <w:p w:rsidR="00295F1C" w:rsidRDefault="00295F1C" w:rsidP="00EA5B2F">
      <w:pPr>
        <w:pStyle w:val="Normlnweb1"/>
      </w:pPr>
    </w:p>
    <w:p w:rsidR="00EA5B2F" w:rsidRPr="00295F1C" w:rsidRDefault="00EA5B2F" w:rsidP="00295F1C">
      <w:pPr>
        <w:pStyle w:val="Normlnweb1"/>
        <w:rPr>
          <w:u w:val="dotted"/>
        </w:rPr>
      </w:pPr>
      <w:r>
        <w:t xml:space="preserve">V Praze dne </w:t>
      </w:r>
      <w:proofErr w:type="gramStart"/>
      <w:r w:rsidR="00123C07">
        <w:t>29.07.2019</w:t>
      </w:r>
      <w:proofErr w:type="gramEnd"/>
      <w:r>
        <w:tab/>
      </w:r>
      <w:r>
        <w:tab/>
      </w:r>
      <w:r>
        <w:tab/>
        <w:t xml:space="preserve"> </w:t>
      </w:r>
      <w:r>
        <w:tab/>
      </w:r>
      <w:r>
        <w:tab/>
        <w:t>V</w:t>
      </w:r>
      <w:r w:rsidR="007C5DBE">
        <w:t xml:space="preserve"> Ostravě  </w:t>
      </w:r>
      <w:r>
        <w:t xml:space="preserve">dne </w:t>
      </w:r>
      <w:r w:rsidR="00123C07">
        <w:t>07.08.2019</w:t>
      </w:r>
    </w:p>
    <w:p w:rsidR="001527A3" w:rsidRPr="00295F1C" w:rsidRDefault="00EA5B2F" w:rsidP="00295F1C">
      <w:r w:rsidRPr="00295F1C">
        <w:rPr>
          <w:b/>
        </w:rPr>
        <w:t>objednatel: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5F1C">
        <w:rPr>
          <w:b/>
        </w:rPr>
        <w:t>zhotovitel:</w:t>
      </w:r>
      <w:r>
        <w:t xml:space="preserve"> </w:t>
      </w:r>
    </w:p>
    <w:p w:rsidR="00EA5B2F" w:rsidRDefault="00EA5B2F" w:rsidP="00EA5B2F">
      <w:pPr>
        <w:spacing w:line="240" w:lineRule="atLeast"/>
        <w:rPr>
          <w:szCs w:val="24"/>
        </w:rPr>
      </w:pPr>
    </w:p>
    <w:p w:rsidR="00EA5B2F" w:rsidRDefault="00EA5B2F" w:rsidP="00EA5B2F"/>
    <w:p w:rsidR="00295F1C" w:rsidRDefault="00295F1C" w:rsidP="00EA5B2F"/>
    <w:p w:rsidR="00EE64AA" w:rsidRDefault="00EE64AA" w:rsidP="00EA5B2F"/>
    <w:p w:rsidR="00EE64AA" w:rsidRDefault="00EE64AA" w:rsidP="00EA5B2F"/>
    <w:p w:rsidR="00EA5B2F" w:rsidRDefault="00EA5B2F" w:rsidP="00EA5B2F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……………………………..</w:t>
      </w:r>
    </w:p>
    <w:p w:rsidR="00EA5B2F" w:rsidRDefault="00AC069B" w:rsidP="00EA5B2F">
      <w:proofErr w:type="spellStart"/>
      <w:r>
        <w:rPr>
          <w:szCs w:val="24"/>
        </w:rPr>
        <w:t>xxxxxxxxxxxxxx</w:t>
      </w:r>
      <w:proofErr w:type="spellEnd"/>
      <w:r w:rsidR="007C5DBE" w:rsidRPr="007C5DBE">
        <w:rPr>
          <w:szCs w:val="24"/>
        </w:rPr>
        <w:t xml:space="preserve">, </w:t>
      </w:r>
      <w:proofErr w:type="spellStart"/>
      <w:r w:rsidR="007C5DBE" w:rsidRPr="007C5DBE">
        <w:rPr>
          <w:szCs w:val="24"/>
        </w:rPr>
        <w:t>ArtD</w:t>
      </w:r>
      <w:proofErr w:type="spellEnd"/>
      <w:r w:rsidR="00EA5B2F">
        <w:rPr>
          <w:szCs w:val="24"/>
        </w:rPr>
        <w:tab/>
      </w:r>
      <w:r w:rsidR="00EA5B2F">
        <w:rPr>
          <w:szCs w:val="24"/>
        </w:rPr>
        <w:tab/>
      </w:r>
      <w:r w:rsidR="00EA5B2F">
        <w:rPr>
          <w:szCs w:val="24"/>
        </w:rPr>
        <w:tab/>
      </w:r>
      <w:r w:rsidR="00EA5B2F">
        <w:rPr>
          <w:szCs w:val="24"/>
        </w:rPr>
        <w:tab/>
      </w:r>
      <w:r w:rsidR="00EA5B2F">
        <w:tab/>
      </w:r>
      <w:proofErr w:type="spellStart"/>
      <w:r>
        <w:t>xxxxxxxxxxxxxxxx</w:t>
      </w:r>
      <w:proofErr w:type="spellEnd"/>
    </w:p>
    <w:p w:rsidR="00EA5B2F" w:rsidRDefault="007C5DBE" w:rsidP="00EA5B2F">
      <w:r>
        <w:t>ředitel</w:t>
      </w:r>
      <w:r w:rsidR="00EA5B2F">
        <w:t xml:space="preserve">                                           </w:t>
      </w:r>
      <w:r w:rsidR="00EA5B2F">
        <w:tab/>
      </w:r>
      <w:r w:rsidR="00EA5B2F">
        <w:tab/>
      </w:r>
      <w:r>
        <w:tab/>
      </w:r>
      <w:r>
        <w:tab/>
      </w:r>
      <w:r w:rsidR="00D27495" w:rsidRPr="00D27495">
        <w:t>statutární ředitel</w:t>
      </w:r>
      <w:r w:rsidR="00EA5B2F">
        <w:t xml:space="preserve">                                         </w:t>
      </w:r>
    </w:p>
    <w:p w:rsidR="00556461" w:rsidRDefault="007C5DBE">
      <w:r w:rsidRPr="007C5DBE">
        <w:rPr>
          <w:rFonts w:eastAsia="Calibri"/>
          <w:b/>
          <w:bCs/>
          <w:szCs w:val="24"/>
        </w:rPr>
        <w:t>Pražská konzervatoř</w:t>
      </w:r>
      <w:r w:rsidR="00EA5B2F">
        <w:rPr>
          <w:rFonts w:eastAsia="Calibri"/>
          <w:b/>
          <w:bCs/>
          <w:szCs w:val="24"/>
        </w:rPr>
        <w:tab/>
      </w:r>
      <w:r w:rsidR="00EA5B2F">
        <w:rPr>
          <w:b/>
        </w:rPr>
        <w:tab/>
      </w:r>
      <w:r w:rsidR="00EA5B2F">
        <w:tab/>
      </w:r>
      <w:r w:rsidR="00EA5B2F">
        <w:tab/>
      </w:r>
      <w:r w:rsidR="00EA5B2F">
        <w:tab/>
      </w:r>
      <w:proofErr w:type="spellStart"/>
      <w:r w:rsidR="00EA5B2F">
        <w:rPr>
          <w:b/>
        </w:rPr>
        <w:t>InterSono</w:t>
      </w:r>
      <w:proofErr w:type="spellEnd"/>
      <w:r w:rsidR="00EA5B2F">
        <w:rPr>
          <w:b/>
        </w:rPr>
        <w:t xml:space="preserve"> SG a.s.</w:t>
      </w:r>
      <w:r w:rsidR="00295F1C">
        <w:rPr>
          <w:b/>
        </w:rPr>
        <w:t xml:space="preserve">      </w:t>
      </w:r>
      <w:r w:rsidR="00295F1C">
        <w:rPr>
          <w:b/>
        </w:rPr>
        <w:tab/>
      </w:r>
      <w:r w:rsidR="00295F1C">
        <w:rPr>
          <w:b/>
        </w:rPr>
        <w:tab/>
      </w:r>
      <w:r w:rsidR="00295F1C">
        <w:rPr>
          <w:b/>
        </w:rPr>
        <w:tab/>
      </w:r>
      <w:r w:rsidR="00295F1C">
        <w:rPr>
          <w:b/>
        </w:rPr>
        <w:tab/>
      </w:r>
    </w:p>
    <w:sectPr w:rsidR="00556461">
      <w:pgSz w:w="11906" w:h="16838"/>
      <w:pgMar w:top="1871" w:right="991" w:bottom="1418" w:left="1134" w:header="45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43C" w:rsidRDefault="00EB243C">
      <w:r>
        <w:separator/>
      </w:r>
    </w:p>
  </w:endnote>
  <w:endnote w:type="continuationSeparator" w:id="0">
    <w:p w:rsidR="00EB243C" w:rsidRDefault="00EB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B78" w:rsidRDefault="00EA5B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FD2B78" w:rsidRDefault="00EB2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B78" w:rsidRDefault="00EA5B2F">
    <w:pPr>
      <w:spacing w:before="120" w:after="100"/>
      <w:jc w:val="center"/>
      <w:rPr>
        <w:i/>
        <w:sz w:val="16"/>
      </w:rPr>
    </w:pPr>
    <w:r>
      <w:rPr>
        <w:i/>
        <w:sz w:val="16"/>
      </w:rPr>
      <w:t xml:space="preserve">Strana </w:t>
    </w:r>
    <w:r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>
      <w:rPr>
        <w:i/>
        <w:sz w:val="16"/>
      </w:rPr>
      <w:fldChar w:fldCharType="separate"/>
    </w:r>
    <w:r w:rsidR="00123C07">
      <w:rPr>
        <w:i/>
        <w:noProof/>
        <w:sz w:val="16"/>
      </w:rPr>
      <w:t>8</w:t>
    </w:r>
    <w:r>
      <w:rPr>
        <w:i/>
        <w:sz w:val="16"/>
      </w:rPr>
      <w:fldChar w:fldCharType="end"/>
    </w:r>
    <w:r>
      <w:rPr>
        <w:i/>
        <w:sz w:val="16"/>
      </w:rPr>
      <w:t xml:space="preserve"> (celkem </w:t>
    </w:r>
    <w:r>
      <w:rPr>
        <w:i/>
        <w:sz w:val="16"/>
      </w:rPr>
      <w:fldChar w:fldCharType="begin"/>
    </w:r>
    <w:r>
      <w:rPr>
        <w:i/>
        <w:sz w:val="16"/>
      </w:rPr>
      <w:instrText xml:space="preserve"> NUMPAGES </w:instrText>
    </w:r>
    <w:r>
      <w:rPr>
        <w:i/>
        <w:sz w:val="16"/>
      </w:rPr>
      <w:fldChar w:fldCharType="separate"/>
    </w:r>
    <w:r w:rsidR="00123C07">
      <w:rPr>
        <w:i/>
        <w:noProof/>
        <w:sz w:val="16"/>
      </w:rPr>
      <w:t>10</w:t>
    </w:r>
    <w:r>
      <w:rPr>
        <w:i/>
        <w:sz w:val="16"/>
      </w:rPr>
      <w:fldChar w:fldCharType="end"/>
    </w:r>
    <w:r>
      <w:rPr>
        <w:i/>
        <w:sz w:val="16"/>
      </w:rPr>
      <w:t>)</w:t>
    </w:r>
  </w:p>
  <w:tbl>
    <w:tblPr>
      <w:tblW w:w="100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35"/>
      <w:gridCol w:w="2947"/>
      <w:gridCol w:w="2100"/>
      <w:gridCol w:w="2060"/>
    </w:tblGrid>
    <w:tr w:rsidR="00FD2B78">
      <w:trPr>
        <w:cantSplit/>
      </w:trPr>
      <w:tc>
        <w:tcPr>
          <w:tcW w:w="2935" w:type="dxa"/>
          <w:tcBorders>
            <w:top w:val="nil"/>
            <w:left w:val="nil"/>
            <w:bottom w:val="nil"/>
            <w:right w:val="nil"/>
          </w:tcBorders>
        </w:tcPr>
        <w:p w:rsidR="00FD2B78" w:rsidRDefault="00EB243C">
          <w:pPr>
            <w:rPr>
              <w:i/>
              <w:sz w:val="16"/>
            </w:rPr>
          </w:pPr>
        </w:p>
      </w:tc>
      <w:tc>
        <w:tcPr>
          <w:tcW w:w="2947" w:type="dxa"/>
          <w:tcBorders>
            <w:top w:val="nil"/>
            <w:left w:val="nil"/>
            <w:bottom w:val="nil"/>
            <w:right w:val="nil"/>
          </w:tcBorders>
        </w:tcPr>
        <w:p w:rsidR="00FD2B78" w:rsidRDefault="00EA5B2F" w:rsidP="007C5DBE">
          <w:pPr>
            <w:ind w:right="-476"/>
            <w:rPr>
              <w:i/>
              <w:sz w:val="16"/>
            </w:rPr>
          </w:pPr>
          <w:r>
            <w:rPr>
              <w:i/>
              <w:sz w:val="16"/>
            </w:rPr>
            <w:t xml:space="preserve">Číslo smlouvy objednatele: </w:t>
          </w:r>
          <w:r w:rsidR="00EE64AA">
            <w:rPr>
              <w:i/>
              <w:color w:val="C00000"/>
              <w:sz w:val="16"/>
            </w:rPr>
            <w:t>Čj. PK/1765/19</w:t>
          </w:r>
        </w:p>
      </w:tc>
      <w:tc>
        <w:tcPr>
          <w:tcW w:w="2100" w:type="dxa"/>
          <w:tcBorders>
            <w:top w:val="nil"/>
            <w:left w:val="nil"/>
            <w:bottom w:val="nil"/>
            <w:right w:val="nil"/>
          </w:tcBorders>
        </w:tcPr>
        <w:p w:rsidR="00FD2B78" w:rsidRDefault="00EA5B2F">
          <w:pPr>
            <w:jc w:val="center"/>
            <w:rPr>
              <w:i/>
              <w:sz w:val="16"/>
            </w:rPr>
          </w:pPr>
          <w:r>
            <w:rPr>
              <w:i/>
              <w:sz w:val="16"/>
            </w:rPr>
            <w:t>Parafa zhotovitele</w:t>
          </w:r>
        </w:p>
      </w:tc>
      <w:tc>
        <w:tcPr>
          <w:tcW w:w="2060" w:type="dxa"/>
          <w:tcBorders>
            <w:top w:val="nil"/>
            <w:left w:val="nil"/>
            <w:bottom w:val="nil"/>
            <w:right w:val="nil"/>
          </w:tcBorders>
        </w:tcPr>
        <w:p w:rsidR="00FD2B78" w:rsidRDefault="00EA5B2F">
          <w:pPr>
            <w:jc w:val="center"/>
            <w:rPr>
              <w:i/>
              <w:sz w:val="16"/>
            </w:rPr>
          </w:pPr>
          <w:r>
            <w:rPr>
              <w:i/>
              <w:sz w:val="16"/>
            </w:rPr>
            <w:t>Parafa objednatele</w:t>
          </w:r>
        </w:p>
      </w:tc>
    </w:tr>
    <w:tr w:rsidR="00FD2B78">
      <w:trPr>
        <w:cantSplit/>
        <w:trHeight w:val="123"/>
      </w:trPr>
      <w:tc>
        <w:tcPr>
          <w:tcW w:w="2935" w:type="dxa"/>
          <w:tcBorders>
            <w:top w:val="nil"/>
            <w:left w:val="nil"/>
            <w:bottom w:val="nil"/>
            <w:right w:val="nil"/>
          </w:tcBorders>
        </w:tcPr>
        <w:p w:rsidR="00FD2B78" w:rsidRDefault="00EA5B2F">
          <w:pPr>
            <w:rPr>
              <w:caps/>
              <w:sz w:val="16"/>
            </w:rPr>
          </w:pPr>
          <w:r>
            <w:rPr>
              <w:caps/>
              <w:sz w:val="16"/>
            </w:rPr>
            <w:t xml:space="preserve"> SMLOUVA O dÍlo</w:t>
          </w:r>
        </w:p>
      </w:tc>
      <w:tc>
        <w:tcPr>
          <w:tcW w:w="2947" w:type="dxa"/>
          <w:tcBorders>
            <w:top w:val="nil"/>
            <w:left w:val="nil"/>
            <w:bottom w:val="nil"/>
            <w:right w:val="nil"/>
          </w:tcBorders>
        </w:tcPr>
        <w:p w:rsidR="00FD2B78" w:rsidRDefault="00EA5B2F" w:rsidP="00EB0FF2">
          <w:pPr>
            <w:ind w:right="-476"/>
            <w:rPr>
              <w:sz w:val="16"/>
            </w:rPr>
          </w:pPr>
          <w:r>
            <w:rPr>
              <w:i/>
              <w:sz w:val="16"/>
            </w:rPr>
            <w:t xml:space="preserve">Číslo smlouvy zhotovitele: </w:t>
          </w:r>
          <w:r w:rsidRPr="00943150">
            <w:rPr>
              <w:i/>
              <w:sz w:val="16"/>
            </w:rPr>
            <w:t>HS-</w:t>
          </w:r>
          <w:r w:rsidR="00EB0FF2" w:rsidRPr="00943150">
            <w:rPr>
              <w:i/>
              <w:sz w:val="16"/>
            </w:rPr>
            <w:t>I1</w:t>
          </w:r>
          <w:r w:rsidR="00EB0FF2">
            <w:rPr>
              <w:i/>
              <w:sz w:val="16"/>
            </w:rPr>
            <w:t>907</w:t>
          </w:r>
          <w:r w:rsidR="00EB0FF2" w:rsidRPr="00943150">
            <w:rPr>
              <w:i/>
              <w:sz w:val="16"/>
            </w:rPr>
            <w:t>2</w:t>
          </w:r>
          <w:r w:rsidR="00EB0FF2">
            <w:rPr>
              <w:i/>
              <w:sz w:val="16"/>
            </w:rPr>
            <w:t>57</w:t>
          </w:r>
        </w:p>
      </w:tc>
      <w:tc>
        <w:tcPr>
          <w:tcW w:w="21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2B78" w:rsidRDefault="00EA5B2F">
          <w:pPr>
            <w:ind w:left="-70"/>
            <w:jc w:val="center"/>
            <w:rPr>
              <w:sz w:val="16"/>
            </w:rPr>
          </w:pPr>
          <w:r>
            <w:rPr>
              <w:sz w:val="16"/>
            </w:rPr>
            <w:t>……………………………….</w:t>
          </w:r>
        </w:p>
      </w:tc>
      <w:tc>
        <w:tcPr>
          <w:tcW w:w="206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D2B78" w:rsidRDefault="00EA5B2F">
          <w:pPr>
            <w:jc w:val="center"/>
            <w:rPr>
              <w:sz w:val="16"/>
            </w:rPr>
          </w:pPr>
          <w:r>
            <w:rPr>
              <w:sz w:val="16"/>
            </w:rPr>
            <w:t>………………………………</w:t>
          </w:r>
        </w:p>
      </w:tc>
    </w:tr>
    <w:tr w:rsidR="00FD2B78">
      <w:trPr>
        <w:cantSplit/>
      </w:trPr>
      <w:tc>
        <w:tcPr>
          <w:tcW w:w="10042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:rsidR="00FD2B78" w:rsidRDefault="00EA5B2F">
          <w:pPr>
            <w:autoSpaceDE w:val="0"/>
            <w:autoSpaceDN w:val="0"/>
            <w:adjustRightInd w:val="0"/>
            <w:rPr>
              <w:rFonts w:ascii="Arial" w:hAnsi="Arial" w:cs="Arial"/>
              <w:noProof/>
              <w:sz w:val="20"/>
              <w:lang w:eastAsia="cs-CZ"/>
            </w:rPr>
          </w:pPr>
          <w:r>
            <w:rPr>
              <w:sz w:val="16"/>
            </w:rPr>
            <w:t xml:space="preserve">uzavřená </w:t>
          </w:r>
          <w:proofErr w:type="gramStart"/>
          <w:r>
            <w:rPr>
              <w:sz w:val="16"/>
            </w:rPr>
            <w:t>mezi</w:t>
          </w:r>
          <w:proofErr w:type="gramEnd"/>
          <w:r>
            <w:rPr>
              <w:sz w:val="16"/>
            </w:rPr>
            <w:t xml:space="preserve">  </w:t>
          </w:r>
          <w:r w:rsidR="007C5DBE" w:rsidRPr="007C5DBE">
            <w:rPr>
              <w:sz w:val="16"/>
            </w:rPr>
            <w:t xml:space="preserve">Pražská </w:t>
          </w:r>
          <w:proofErr w:type="gramStart"/>
          <w:r w:rsidR="007C5DBE" w:rsidRPr="007C5DBE">
            <w:rPr>
              <w:sz w:val="16"/>
            </w:rPr>
            <w:t>konzervatoř, Praha</w:t>
          </w:r>
          <w:proofErr w:type="gramEnd"/>
          <w:r w:rsidR="007C5DBE" w:rsidRPr="007C5DBE">
            <w:rPr>
              <w:sz w:val="16"/>
            </w:rPr>
            <w:t xml:space="preserve"> 1, Na Rejdišti 1 </w:t>
          </w:r>
          <w:r>
            <w:rPr>
              <w:sz w:val="16"/>
            </w:rPr>
            <w:t xml:space="preserve">a   </w:t>
          </w:r>
          <w:r>
            <w:rPr>
              <w:rStyle w:val="Projednvajc"/>
              <w:sz w:val="16"/>
              <w:szCs w:val="16"/>
            </w:rPr>
            <w:t>INTERSONO SG a.s.</w:t>
          </w:r>
        </w:p>
        <w:p w:rsidR="00FD2B78" w:rsidRDefault="00EB243C">
          <w:pPr>
            <w:rPr>
              <w:noProof/>
              <w:sz w:val="16"/>
            </w:rPr>
          </w:pPr>
        </w:p>
      </w:tc>
    </w:tr>
  </w:tbl>
  <w:p w:rsidR="00FD2B78" w:rsidRDefault="00EB24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43C" w:rsidRDefault="00EB243C">
      <w:r>
        <w:separator/>
      </w:r>
    </w:p>
  </w:footnote>
  <w:footnote w:type="continuationSeparator" w:id="0">
    <w:p w:rsidR="00EB243C" w:rsidRDefault="00EB2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277"/>
    <w:multiLevelType w:val="multilevel"/>
    <w:tmpl w:val="9FF8704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2"/>
        </w:tabs>
        <w:ind w:left="36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1" w15:restartNumberingAfterBreak="0">
    <w:nsid w:val="02BB6A56"/>
    <w:multiLevelType w:val="multilevel"/>
    <w:tmpl w:val="94D651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6F5202D"/>
    <w:multiLevelType w:val="multilevel"/>
    <w:tmpl w:val="52A88AD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/>
      </w:rPr>
    </w:lvl>
  </w:abstractNum>
  <w:abstractNum w:abstractNumId="3" w15:restartNumberingAfterBreak="0">
    <w:nsid w:val="07DC4126"/>
    <w:multiLevelType w:val="hybridMultilevel"/>
    <w:tmpl w:val="FDD2F3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5" w15:restartNumberingAfterBreak="0">
    <w:nsid w:val="16474910"/>
    <w:multiLevelType w:val="multilevel"/>
    <w:tmpl w:val="6CA4371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/>
      </w:rPr>
    </w:lvl>
  </w:abstractNum>
  <w:abstractNum w:abstractNumId="6" w15:restartNumberingAfterBreak="0">
    <w:nsid w:val="2B98319A"/>
    <w:multiLevelType w:val="multilevel"/>
    <w:tmpl w:val="8E4A3F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766" w:firstLine="8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404E27"/>
    <w:multiLevelType w:val="multilevel"/>
    <w:tmpl w:val="80C0A80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6119BC"/>
    <w:multiLevelType w:val="multilevel"/>
    <w:tmpl w:val="C714E1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A537DF"/>
    <w:multiLevelType w:val="multilevel"/>
    <w:tmpl w:val="9FF04B16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11.%2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0" w15:restartNumberingAfterBreak="0">
    <w:nsid w:val="411A3EBC"/>
    <w:multiLevelType w:val="multilevel"/>
    <w:tmpl w:val="AA086B2E"/>
    <w:lvl w:ilvl="0">
      <w:start w:val="11"/>
      <w:numFmt w:val="none"/>
      <w:lvlText w:val="10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3%10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4825F73"/>
    <w:multiLevelType w:val="multilevel"/>
    <w:tmpl w:val="F702CA1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61F130C1"/>
    <w:multiLevelType w:val="multilevel"/>
    <w:tmpl w:val="963AB2D6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B1C563E"/>
    <w:multiLevelType w:val="multilevel"/>
    <w:tmpl w:val="E98E82B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1"/>
  </w:num>
  <w:num w:numId="5">
    <w:abstractNumId w:val="13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10"/>
  </w:num>
  <w:num w:numId="11">
    <w:abstractNumId w:val="1"/>
  </w:num>
  <w:num w:numId="12">
    <w:abstractNumId w:val="1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B3"/>
    <w:rsid w:val="000208CD"/>
    <w:rsid w:val="000270BE"/>
    <w:rsid w:val="000818D0"/>
    <w:rsid w:val="00123C07"/>
    <w:rsid w:val="001527A3"/>
    <w:rsid w:val="00172E90"/>
    <w:rsid w:val="00177C77"/>
    <w:rsid w:val="001D157F"/>
    <w:rsid w:val="001E4173"/>
    <w:rsid w:val="002209C9"/>
    <w:rsid w:val="00295F1C"/>
    <w:rsid w:val="002A172C"/>
    <w:rsid w:val="002B7611"/>
    <w:rsid w:val="003C2383"/>
    <w:rsid w:val="003F190F"/>
    <w:rsid w:val="00405060"/>
    <w:rsid w:val="0041788F"/>
    <w:rsid w:val="00483F1B"/>
    <w:rsid w:val="004A0D41"/>
    <w:rsid w:val="004F111C"/>
    <w:rsid w:val="004F54FA"/>
    <w:rsid w:val="00556461"/>
    <w:rsid w:val="005974FC"/>
    <w:rsid w:val="005C4BAC"/>
    <w:rsid w:val="005D7C43"/>
    <w:rsid w:val="005F193E"/>
    <w:rsid w:val="00661D68"/>
    <w:rsid w:val="006A0AD5"/>
    <w:rsid w:val="007861CD"/>
    <w:rsid w:val="007C5DBE"/>
    <w:rsid w:val="0081793F"/>
    <w:rsid w:val="00824B77"/>
    <w:rsid w:val="00856396"/>
    <w:rsid w:val="00893E06"/>
    <w:rsid w:val="008C7C04"/>
    <w:rsid w:val="008F0FE1"/>
    <w:rsid w:val="00971BFC"/>
    <w:rsid w:val="009850F7"/>
    <w:rsid w:val="00A33538"/>
    <w:rsid w:val="00A71633"/>
    <w:rsid w:val="00AC069B"/>
    <w:rsid w:val="00B21AAB"/>
    <w:rsid w:val="00B43EA9"/>
    <w:rsid w:val="00B66A10"/>
    <w:rsid w:val="00B858CA"/>
    <w:rsid w:val="00BD3E87"/>
    <w:rsid w:val="00C27307"/>
    <w:rsid w:val="00C30CA4"/>
    <w:rsid w:val="00C52A4C"/>
    <w:rsid w:val="00C703B3"/>
    <w:rsid w:val="00CA726A"/>
    <w:rsid w:val="00CD247B"/>
    <w:rsid w:val="00D27495"/>
    <w:rsid w:val="00D742B7"/>
    <w:rsid w:val="00DC2077"/>
    <w:rsid w:val="00DC4D7A"/>
    <w:rsid w:val="00E27E96"/>
    <w:rsid w:val="00EA5B2F"/>
    <w:rsid w:val="00EB0FF2"/>
    <w:rsid w:val="00EB243C"/>
    <w:rsid w:val="00EE64AA"/>
    <w:rsid w:val="00F37DBA"/>
    <w:rsid w:val="00F737AD"/>
    <w:rsid w:val="00F776FC"/>
    <w:rsid w:val="00F859DB"/>
    <w:rsid w:val="00F952EC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BBE4"/>
  <w15:docId w15:val="{9D4F9950-E17C-4806-B6D7-A7F55D48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B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next w:val="Nadpis2"/>
    <w:link w:val="Nadpis1Char"/>
    <w:autoRedefine/>
    <w:qFormat/>
    <w:rsid w:val="00EA5B2F"/>
    <w:pPr>
      <w:keepNext/>
      <w:suppressLineNumbers/>
      <w:suppressAutoHyphens/>
      <w:spacing w:before="240" w:after="120" w:line="240" w:lineRule="auto"/>
      <w:ind w:firstLine="42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0"/>
    </w:rPr>
  </w:style>
  <w:style w:type="paragraph" w:styleId="Nadpis2">
    <w:name w:val="heading 2"/>
    <w:next w:val="Seznam"/>
    <w:link w:val="Nadpis2Char"/>
    <w:qFormat/>
    <w:rsid w:val="00EA5B2F"/>
    <w:pPr>
      <w:keepNext/>
      <w:keepLines/>
      <w:spacing w:before="100" w:after="100" w:line="240" w:lineRule="auto"/>
      <w:jc w:val="center"/>
      <w:outlineLvl w:val="1"/>
    </w:pPr>
    <w:rPr>
      <w:rFonts w:ascii="Times New Roman" w:eastAsia="Times New Roman" w:hAnsi="Times New Roman" w:cs="Times New Roman"/>
      <w:noProof/>
      <w:spacing w:val="20"/>
      <w:sz w:val="32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A5B2F"/>
    <w:rPr>
      <w:rFonts w:ascii="Times New Roman" w:eastAsia="Times New Roman" w:hAnsi="Times New Roman" w:cs="Times New Roman"/>
      <w:b/>
      <w:bCs/>
      <w:sz w:val="40"/>
      <w:szCs w:val="20"/>
    </w:rPr>
  </w:style>
  <w:style w:type="character" w:customStyle="1" w:styleId="Nadpis2Char">
    <w:name w:val="Nadpis 2 Char"/>
    <w:basedOn w:val="Standardnpsmoodstavce"/>
    <w:link w:val="Nadpis2"/>
    <w:rsid w:val="00EA5B2F"/>
    <w:rPr>
      <w:rFonts w:ascii="Times New Roman" w:eastAsia="Times New Roman" w:hAnsi="Times New Roman" w:cs="Times New Roman"/>
      <w:noProof/>
      <w:spacing w:val="20"/>
      <w:sz w:val="32"/>
      <w:szCs w:val="20"/>
      <w:lang w:val="en-US"/>
    </w:rPr>
  </w:style>
  <w:style w:type="paragraph" w:styleId="Seznam">
    <w:name w:val="List"/>
    <w:rsid w:val="00EA5B2F"/>
    <w:pPr>
      <w:numPr>
        <w:numId w:val="1"/>
      </w:numPr>
      <w:tabs>
        <w:tab w:val="left" w:pos="227"/>
      </w:tabs>
      <w:spacing w:before="24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Zhlav">
    <w:name w:val="header"/>
    <w:basedOn w:val="Normln"/>
    <w:link w:val="ZhlavChar"/>
    <w:rsid w:val="00EA5B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EA5B2F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Zpat">
    <w:name w:val="footer"/>
    <w:basedOn w:val="Normln"/>
    <w:link w:val="ZpatChar"/>
    <w:rsid w:val="00EA5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A5B2F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basedOn w:val="Standardnpsmoodstavce"/>
    <w:rsid w:val="00EA5B2F"/>
  </w:style>
  <w:style w:type="character" w:styleId="Odkaznakoment">
    <w:name w:val="annotation reference"/>
    <w:semiHidden/>
    <w:rsid w:val="00EA5B2F"/>
    <w:rPr>
      <w:sz w:val="16"/>
    </w:rPr>
  </w:style>
  <w:style w:type="paragraph" w:styleId="Textkomente">
    <w:name w:val="annotation text"/>
    <w:basedOn w:val="Normln"/>
    <w:link w:val="TextkomenteChar"/>
    <w:semiHidden/>
    <w:rsid w:val="00EA5B2F"/>
    <w:rPr>
      <w:sz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EA5B2F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Zkladntext">
    <w:name w:val="Body Text"/>
    <w:basedOn w:val="Normln"/>
    <w:link w:val="ZkladntextChar"/>
    <w:rsid w:val="00EA5B2F"/>
    <w:pPr>
      <w:spacing w:before="500"/>
      <w:jc w:val="center"/>
    </w:pPr>
  </w:style>
  <w:style w:type="character" w:customStyle="1" w:styleId="ZkladntextChar">
    <w:name w:val="Základní text Char"/>
    <w:basedOn w:val="Standardnpsmoodstavce"/>
    <w:link w:val="Zkladntext"/>
    <w:rsid w:val="00EA5B2F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rsid w:val="00EA5B2F"/>
    <w:rPr>
      <w:color w:val="0000FF"/>
      <w:u w:val="single"/>
    </w:rPr>
  </w:style>
  <w:style w:type="character" w:customStyle="1" w:styleId="Projednvajc">
    <w:name w:val="Projednávající"/>
    <w:basedOn w:val="Standardnpsmoodstavce"/>
    <w:rsid w:val="00EA5B2F"/>
  </w:style>
  <w:style w:type="paragraph" w:customStyle="1" w:styleId="Normlnweb1">
    <w:name w:val="Normální (web)1"/>
    <w:basedOn w:val="Normln"/>
    <w:rsid w:val="00EA5B2F"/>
    <w:pPr>
      <w:spacing w:before="100" w:after="100"/>
    </w:pPr>
    <w:rPr>
      <w:color w:val="000000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A5B2F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rsid w:val="00EA5B2F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rsid w:val="00EA5B2F"/>
  </w:style>
  <w:style w:type="paragraph" w:styleId="Textbubliny">
    <w:name w:val="Balloon Text"/>
    <w:basedOn w:val="Normln"/>
    <w:link w:val="TextbublinyChar"/>
    <w:uiPriority w:val="99"/>
    <w:semiHidden/>
    <w:unhideWhenUsed/>
    <w:rsid w:val="00EA5B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B2F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563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na.vimrova@prgcons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xxxxxxxxxxxxx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@sad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3192</Words>
  <Characters>18836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sg_root</dc:creator>
  <cp:keywords/>
  <dc:description/>
  <cp:lastModifiedBy>Hana Vimrová</cp:lastModifiedBy>
  <cp:revision>6</cp:revision>
  <dcterms:created xsi:type="dcterms:W3CDTF">2019-07-26T09:53:00Z</dcterms:created>
  <dcterms:modified xsi:type="dcterms:W3CDTF">2019-08-15T08:57:00Z</dcterms:modified>
</cp:coreProperties>
</file>