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AF" w:rsidRPr="004E6DAF" w:rsidRDefault="00A73AC2" w:rsidP="004E6DAF">
      <w:pPr>
        <w:spacing w:before="3000" w:line="276" w:lineRule="auto"/>
        <w:ind w:right="879"/>
        <w:jc w:val="center"/>
        <w:rPr>
          <w:rFonts w:ascii="Calibri" w:eastAsia="Arial" w:hAnsi="Calibri" w:cs="Arial"/>
          <w:sz w:val="32"/>
          <w:szCs w:val="32"/>
        </w:rPr>
      </w:pPr>
      <w:bookmarkStart w:id="0" w:name="_GoBack"/>
      <w:bookmarkEnd w:id="0"/>
      <w:r w:rsidRPr="004E6DAF">
        <w:rPr>
          <w:rFonts w:ascii="Calibri" w:eastAsia="Arial" w:hAnsi="Calibri" w:cs="Arial"/>
          <w:sz w:val="32"/>
          <w:szCs w:val="32"/>
        </w:rPr>
        <w:t>Specifikace předmětu a rozsahu díla:</w:t>
      </w:r>
    </w:p>
    <w:p w:rsidR="004E6DAF" w:rsidRDefault="00A73AC2" w:rsidP="004E6DAF">
      <w:pPr>
        <w:spacing w:before="400" w:line="276" w:lineRule="auto"/>
        <w:ind w:right="879"/>
        <w:jc w:val="center"/>
        <w:rPr>
          <w:rFonts w:asciiTheme="minorHAnsi" w:hAnsiTheme="minorHAnsi"/>
          <w:b/>
          <w:sz w:val="32"/>
          <w:szCs w:val="32"/>
        </w:rPr>
      </w:pPr>
      <w:r w:rsidRPr="004E6DAF">
        <w:rPr>
          <w:rFonts w:asciiTheme="minorHAnsi" w:hAnsiTheme="minorHAnsi"/>
          <w:b/>
          <w:sz w:val="32"/>
          <w:szCs w:val="32"/>
        </w:rPr>
        <w:t>Koncepce statické dopravy města Nový Jičín (KSD)</w:t>
      </w:r>
    </w:p>
    <w:p w:rsidR="004E6DAF" w:rsidRDefault="004E6DAF">
      <w:pPr>
        <w:spacing w:after="160" w:line="259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A73AC2" w:rsidRDefault="00A73AC2" w:rsidP="0074454B">
      <w:pPr>
        <w:pStyle w:val="Odstavecseseznamem"/>
        <w:numPr>
          <w:ilvl w:val="0"/>
          <w:numId w:val="1"/>
        </w:numPr>
        <w:shd w:val="clear" w:color="auto" w:fill="9CC2E5" w:themeFill="accent1" w:themeFillTint="99"/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Popis předmětu veřejné zakázky</w:t>
      </w:r>
    </w:p>
    <w:p w:rsidR="00A73AC2" w:rsidRPr="00584D36" w:rsidRDefault="00A73AC2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584D36">
        <w:rPr>
          <w:rFonts w:asciiTheme="minorHAnsi" w:hAnsiTheme="minorHAnsi"/>
        </w:rPr>
        <w:t xml:space="preserve">Předmětem plnění veřejné zakázky je zpracování strategického dokumentu </w:t>
      </w:r>
      <w:r w:rsidRPr="00482D80">
        <w:rPr>
          <w:rFonts w:asciiTheme="minorHAnsi" w:hAnsiTheme="minorHAnsi"/>
          <w:b/>
        </w:rPr>
        <w:t>Koncepce statické dopravy města Nový Jičín</w:t>
      </w:r>
      <w:r w:rsidRPr="00584D36">
        <w:rPr>
          <w:rFonts w:asciiTheme="minorHAnsi" w:hAnsiTheme="minorHAnsi"/>
        </w:rPr>
        <w:t xml:space="preserve"> (KSD), který bude zahrnovat </w:t>
      </w:r>
      <w:r w:rsidRPr="00482D80">
        <w:rPr>
          <w:rFonts w:asciiTheme="minorHAnsi" w:hAnsiTheme="minorHAnsi"/>
          <w:b/>
        </w:rPr>
        <w:t>koncepci parkovacího systému</w:t>
      </w:r>
      <w:r w:rsidRPr="00584D36">
        <w:rPr>
          <w:rFonts w:asciiTheme="minorHAnsi" w:hAnsiTheme="minorHAnsi"/>
        </w:rPr>
        <w:t xml:space="preserve"> na území města Nového Jičína včetně </w:t>
      </w:r>
      <w:r w:rsidRPr="00482D80">
        <w:rPr>
          <w:rFonts w:asciiTheme="minorHAnsi" w:hAnsiTheme="minorHAnsi"/>
          <w:b/>
        </w:rPr>
        <w:t>souvisejících analýz parkování</w:t>
      </w:r>
      <w:r w:rsidRPr="00584D36">
        <w:rPr>
          <w:rFonts w:asciiTheme="minorHAnsi" w:hAnsiTheme="minorHAnsi"/>
        </w:rPr>
        <w:t xml:space="preserve"> na území města.</w:t>
      </w:r>
    </w:p>
    <w:p w:rsidR="00584D36" w:rsidRDefault="00584D36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584D36" w:rsidRDefault="00584D36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Hlavními charakteristikami Koncepce statické dopravy města Nový Jičín budou:</w:t>
      </w:r>
    </w:p>
    <w:p w:rsidR="00584D36" w:rsidRDefault="00584D36" w:rsidP="0074454B">
      <w:pPr>
        <w:pStyle w:val="Odstavecseseznamem"/>
        <w:numPr>
          <w:ilvl w:val="0"/>
          <w:numId w:val="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Zmapování stávajícího stavu</w:t>
      </w:r>
      <w:r>
        <w:rPr>
          <w:rFonts w:asciiTheme="minorHAnsi" w:hAnsiTheme="minorHAnsi"/>
        </w:rPr>
        <w:t xml:space="preserve"> statické dopravy ve městě</w:t>
      </w:r>
      <w:r w:rsidR="00482FC6">
        <w:rPr>
          <w:rFonts w:asciiTheme="minorHAnsi" w:hAnsiTheme="minorHAnsi"/>
        </w:rPr>
        <w:t xml:space="preserve"> (přehled parkovacích a odstavných ploch a jejich soupis, kapacita a vytíženost včetně zapracování do mapy)</w:t>
      </w:r>
    </w:p>
    <w:p w:rsidR="00584D36" w:rsidRDefault="00584D36" w:rsidP="0074454B">
      <w:pPr>
        <w:pStyle w:val="Odstavecseseznamem"/>
        <w:numPr>
          <w:ilvl w:val="0"/>
          <w:numId w:val="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Stanovení priorit</w:t>
      </w:r>
      <w:r w:rsidR="00644E22">
        <w:rPr>
          <w:rFonts w:asciiTheme="minorHAnsi" w:hAnsiTheme="minorHAnsi"/>
          <w:b/>
        </w:rPr>
        <w:t xml:space="preserve"> a etapizaci</w:t>
      </w:r>
      <w:r>
        <w:rPr>
          <w:rFonts w:asciiTheme="minorHAnsi" w:hAnsiTheme="minorHAnsi"/>
        </w:rPr>
        <w:t xml:space="preserve"> jednotlivých opatření dle koncepce v souladu se strategickými prioritami města</w:t>
      </w:r>
    </w:p>
    <w:p w:rsidR="00584D36" w:rsidRDefault="00584D36" w:rsidP="0074454B">
      <w:pPr>
        <w:pStyle w:val="Odstavecseseznamem"/>
        <w:numPr>
          <w:ilvl w:val="0"/>
          <w:numId w:val="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Prověření možnosti vybudování parkovacího domu</w:t>
      </w:r>
      <w:r>
        <w:rPr>
          <w:rFonts w:asciiTheme="minorHAnsi" w:hAnsiTheme="minorHAnsi"/>
        </w:rPr>
        <w:t xml:space="preserve"> (zodpovědět otázku, zda je potřebné jej vybudovat)</w:t>
      </w:r>
    </w:p>
    <w:p w:rsidR="00663112" w:rsidRDefault="00663112" w:rsidP="0074454B">
      <w:pPr>
        <w:pStyle w:val="Odstavecseseznamem"/>
        <w:numPr>
          <w:ilvl w:val="0"/>
          <w:numId w:val="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Návrh organizace parkovacího systému</w:t>
      </w:r>
      <w:r>
        <w:rPr>
          <w:rFonts w:asciiTheme="minorHAnsi" w:hAnsiTheme="minorHAnsi"/>
        </w:rPr>
        <w:t xml:space="preserve"> (v blízkosti centra města</w:t>
      </w:r>
    </w:p>
    <w:p w:rsidR="00584D36" w:rsidRDefault="00663112" w:rsidP="0074454B">
      <w:pPr>
        <w:pStyle w:val="Odstavecseseznamem"/>
        <w:numPr>
          <w:ilvl w:val="0"/>
          <w:numId w:val="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Udržení kvality veřejného prostoru</w:t>
      </w:r>
      <w:r>
        <w:rPr>
          <w:rFonts w:asciiTheme="minorHAnsi" w:hAnsiTheme="minorHAnsi"/>
        </w:rPr>
        <w:t xml:space="preserve"> i pro chodce a další účastníky silničního provozu</w:t>
      </w:r>
    </w:p>
    <w:p w:rsidR="00663112" w:rsidRDefault="00663112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663112" w:rsidRDefault="00663112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Základním posláním KSD je pomoci zlepšit životní úroveň lidí ve městě za současného minimalizování negativních vlivů dopravy na zdraví, společnos</w:t>
      </w:r>
      <w:r w:rsidR="006156FB">
        <w:rPr>
          <w:rFonts w:asciiTheme="minorHAnsi" w:hAnsiTheme="minorHAnsi"/>
        </w:rPr>
        <w:t xml:space="preserve">t (kongesce a zábor prostoru) </w:t>
      </w:r>
      <w:r>
        <w:rPr>
          <w:rFonts w:asciiTheme="minorHAnsi" w:hAnsiTheme="minorHAnsi"/>
        </w:rPr>
        <w:t>a životní prostředí (zásahy do zeleně, hluk a znečištění).</w:t>
      </w:r>
    </w:p>
    <w:p w:rsidR="003F4AF8" w:rsidRDefault="003F4AF8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663112" w:rsidRDefault="00663112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Dokumentace bude syntetickým materiálem, součástí dokumentu bude Akční plán definující navržená opatření pro naplnění stanovených cílů a jejich </w:t>
      </w:r>
      <w:proofErr w:type="spellStart"/>
      <w:r>
        <w:rPr>
          <w:rFonts w:asciiTheme="minorHAnsi" w:hAnsiTheme="minorHAnsi"/>
        </w:rPr>
        <w:t>priorizaci</w:t>
      </w:r>
      <w:proofErr w:type="spellEnd"/>
      <w:r>
        <w:rPr>
          <w:rFonts w:asciiTheme="minorHAnsi" w:hAnsiTheme="minorHAnsi"/>
        </w:rPr>
        <w:t>.</w:t>
      </w:r>
      <w:r w:rsidR="00482FC6">
        <w:rPr>
          <w:rFonts w:asciiTheme="minorHAnsi" w:hAnsiTheme="minorHAnsi"/>
        </w:rPr>
        <w:t xml:space="preserve"> Do dokumentu budou zakomponovány již dříve vypracované materiály města</w:t>
      </w:r>
      <w:r w:rsidR="009B40D3">
        <w:rPr>
          <w:rFonts w:asciiTheme="minorHAnsi" w:hAnsiTheme="minorHAnsi"/>
        </w:rPr>
        <w:t xml:space="preserve"> Nový Jičín</w:t>
      </w:r>
      <w:r w:rsidR="00482FC6">
        <w:rPr>
          <w:rFonts w:asciiTheme="minorHAnsi" w:hAnsiTheme="minorHAnsi"/>
        </w:rPr>
        <w:t xml:space="preserve"> (viz uvedený přehled zdrojů</w:t>
      </w:r>
      <w:r w:rsidR="009B40D3">
        <w:rPr>
          <w:rFonts w:asciiTheme="minorHAnsi" w:hAnsiTheme="minorHAnsi"/>
        </w:rPr>
        <w:t>, který je také součástí Specifikace předmětu a díla</w:t>
      </w:r>
      <w:r w:rsidR="00FC0834">
        <w:rPr>
          <w:rFonts w:asciiTheme="minorHAnsi" w:hAnsiTheme="minorHAnsi"/>
        </w:rPr>
        <w:t>), a to včetně plánované výstavby.</w:t>
      </w:r>
    </w:p>
    <w:p w:rsidR="003F4AF8" w:rsidRPr="0092013F" w:rsidRDefault="003F4AF8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92013F" w:rsidRPr="0092013F" w:rsidRDefault="0092013F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92013F">
        <w:rPr>
          <w:rFonts w:asciiTheme="minorHAnsi" w:hAnsiTheme="minorHAnsi"/>
          <w:b/>
        </w:rPr>
        <w:t>Sledovaná časová období:</w:t>
      </w:r>
    </w:p>
    <w:p w:rsidR="0092013F" w:rsidRDefault="0092013F" w:rsidP="0074454B">
      <w:pPr>
        <w:pStyle w:val="Odstavecseseznamem"/>
        <w:numPr>
          <w:ilvl w:val="0"/>
          <w:numId w:val="1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Současný stav v roce 2019</w:t>
      </w:r>
    </w:p>
    <w:p w:rsidR="0092013F" w:rsidRDefault="0092013F" w:rsidP="0074454B">
      <w:pPr>
        <w:pStyle w:val="Odstavecseseznamem"/>
        <w:numPr>
          <w:ilvl w:val="0"/>
          <w:numId w:val="1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34D41">
        <w:rPr>
          <w:rFonts w:asciiTheme="minorHAnsi" w:hAnsiTheme="minorHAnsi"/>
        </w:rPr>
        <w:t>rátkodobý horizont – tj.</w:t>
      </w:r>
      <w:r>
        <w:rPr>
          <w:rFonts w:asciiTheme="minorHAnsi" w:hAnsiTheme="minorHAnsi"/>
        </w:rPr>
        <w:t xml:space="preserve"> do roku </w:t>
      </w:r>
      <w:r w:rsidRPr="00484CB7">
        <w:rPr>
          <w:rFonts w:asciiTheme="minorHAnsi" w:hAnsiTheme="minorHAnsi"/>
        </w:rPr>
        <w:t>2024</w:t>
      </w:r>
    </w:p>
    <w:p w:rsidR="0092013F" w:rsidRPr="0092013F" w:rsidRDefault="0092013F" w:rsidP="0074454B">
      <w:pPr>
        <w:pStyle w:val="Odstavecseseznamem"/>
        <w:numPr>
          <w:ilvl w:val="0"/>
          <w:numId w:val="1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Vize do roku </w:t>
      </w:r>
      <w:r w:rsidR="002503E8">
        <w:rPr>
          <w:rFonts w:asciiTheme="minorHAnsi" w:hAnsiTheme="minorHAnsi"/>
        </w:rPr>
        <w:t>2039</w:t>
      </w:r>
    </w:p>
    <w:p w:rsidR="0092013F" w:rsidRDefault="0092013F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663112" w:rsidRDefault="003F4AF8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9B40D3">
        <w:rPr>
          <w:rFonts w:asciiTheme="minorHAnsi" w:hAnsiTheme="minorHAnsi"/>
          <w:u w:val="single"/>
        </w:rPr>
        <w:t>Řešeným územím pro KSD bude:</w:t>
      </w:r>
      <w:r>
        <w:rPr>
          <w:rFonts w:asciiTheme="minorHAnsi" w:hAnsiTheme="minorHAnsi"/>
        </w:rPr>
        <w:t xml:space="preserve"> </w:t>
      </w:r>
      <w:r w:rsidRPr="003F4AF8">
        <w:rPr>
          <w:rFonts w:asciiTheme="minorHAnsi" w:hAnsiTheme="minorHAnsi"/>
        </w:rPr>
        <w:t>Nový Jičín-Dolní předměstí, Nový Jičín-Horní předměstí</w:t>
      </w:r>
      <w:r>
        <w:rPr>
          <w:rFonts w:asciiTheme="minorHAnsi" w:hAnsiTheme="minorHAnsi"/>
        </w:rPr>
        <w:t>, Nový Jičín-město</w:t>
      </w:r>
      <w:r w:rsidRPr="003F4AF8">
        <w:rPr>
          <w:rFonts w:asciiTheme="minorHAnsi" w:hAnsiTheme="minorHAnsi"/>
        </w:rPr>
        <w:t xml:space="preserve"> a Loučka u Nového Jičína</w:t>
      </w:r>
      <w:r>
        <w:rPr>
          <w:rFonts w:asciiTheme="minorHAnsi" w:hAnsiTheme="minorHAnsi"/>
        </w:rPr>
        <w:t>.</w:t>
      </w:r>
    </w:p>
    <w:p w:rsidR="0092013F" w:rsidRDefault="0092013F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92013F" w:rsidRPr="0092013F" w:rsidRDefault="0092013F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92013F">
        <w:rPr>
          <w:rFonts w:asciiTheme="minorHAnsi" w:hAnsiTheme="minorHAnsi"/>
          <w:b/>
        </w:rPr>
        <w:t>Specifikace veřejné zakázky:</w:t>
      </w:r>
    </w:p>
    <w:p w:rsidR="0092013F" w:rsidRDefault="0092013F" w:rsidP="0074454B">
      <w:pPr>
        <w:pStyle w:val="Odstavecseseznamem"/>
        <w:numPr>
          <w:ilvl w:val="0"/>
          <w:numId w:val="1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92013F">
        <w:rPr>
          <w:rFonts w:asciiTheme="minorHAnsi" w:hAnsiTheme="minorHAnsi"/>
          <w:b/>
        </w:rPr>
        <w:t>Participační přístup</w:t>
      </w:r>
      <w:r>
        <w:rPr>
          <w:rFonts w:asciiTheme="minorHAnsi" w:hAnsiTheme="minorHAnsi"/>
        </w:rPr>
        <w:t xml:space="preserve"> – zapojení občanů a zainteresovaných partnerů </w:t>
      </w:r>
    </w:p>
    <w:p w:rsidR="0092013F" w:rsidRDefault="0092013F" w:rsidP="0074454B">
      <w:pPr>
        <w:pStyle w:val="Odstavecseseznamem"/>
        <w:numPr>
          <w:ilvl w:val="0"/>
          <w:numId w:val="1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92013F">
        <w:rPr>
          <w:rFonts w:asciiTheme="minorHAnsi" w:hAnsiTheme="minorHAnsi"/>
          <w:b/>
        </w:rPr>
        <w:t>Závazek pro udržitelnost</w:t>
      </w:r>
      <w:r>
        <w:rPr>
          <w:rFonts w:asciiTheme="minorHAnsi" w:hAnsiTheme="minorHAnsi"/>
        </w:rPr>
        <w:t xml:space="preserve"> – vyvážení socioekonomického rozvoje a kvality životního prostředí</w:t>
      </w:r>
    </w:p>
    <w:p w:rsidR="006C1CC8" w:rsidRDefault="006C1CC8" w:rsidP="0074454B">
      <w:pPr>
        <w:pStyle w:val="Odstavecseseznamem"/>
        <w:numPr>
          <w:ilvl w:val="0"/>
          <w:numId w:val="17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Jasná vize, jasný záměr, </w:t>
      </w:r>
      <w:proofErr w:type="spellStart"/>
      <w:r>
        <w:rPr>
          <w:rFonts w:asciiTheme="minorHAnsi" w:hAnsiTheme="minorHAnsi"/>
          <w:b/>
        </w:rPr>
        <w:t>meřitelné</w:t>
      </w:r>
      <w:proofErr w:type="spellEnd"/>
      <w:r>
        <w:rPr>
          <w:rFonts w:asciiTheme="minorHAnsi" w:hAnsiTheme="minorHAnsi"/>
          <w:b/>
        </w:rPr>
        <w:t xml:space="preserve"> cíle </w:t>
      </w:r>
      <w:r>
        <w:rPr>
          <w:rFonts w:asciiTheme="minorHAnsi" w:hAnsiTheme="minorHAnsi"/>
        </w:rPr>
        <w:t>– stanovení jasné vize rozvoje města s uvedením konkrétních měřitelných cílů a stanovením podmínek pro jejich pravidelné vyhodnocování</w:t>
      </w:r>
    </w:p>
    <w:p w:rsidR="006C1CC8" w:rsidRPr="0092013F" w:rsidRDefault="006C1CC8" w:rsidP="0074454B">
      <w:pPr>
        <w:pStyle w:val="Odstavecseseznamem"/>
        <w:numPr>
          <w:ilvl w:val="0"/>
          <w:numId w:val="17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Přehled finančních nákladů a přínosů </w:t>
      </w:r>
      <w:r>
        <w:rPr>
          <w:rFonts w:asciiTheme="minorHAnsi" w:hAnsiTheme="minorHAnsi"/>
        </w:rPr>
        <w:t xml:space="preserve">– odborný odhad finančních nákladů a dosažených přínosů, využívání synergie při návrhu souboru opatření pro zajištění stanovených cílů. </w:t>
      </w:r>
    </w:p>
    <w:p w:rsidR="00584D36" w:rsidRPr="00584D36" w:rsidRDefault="00584D36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A73AC2" w:rsidRDefault="00A73AC2" w:rsidP="0074454B">
      <w:pPr>
        <w:pStyle w:val="Odstavecseseznamem"/>
        <w:numPr>
          <w:ilvl w:val="0"/>
          <w:numId w:val="1"/>
        </w:numPr>
        <w:shd w:val="clear" w:color="auto" w:fill="9CC2E5" w:themeFill="accent1" w:themeFillTint="99"/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Požadavky na zpracování Koncepce statické dopravy města Nový Jičín (KSD)</w:t>
      </w:r>
    </w:p>
    <w:p w:rsidR="00A73AC2" w:rsidRDefault="00A73AC2" w:rsidP="0074454B">
      <w:pPr>
        <w:pStyle w:val="Odstavecseseznamem"/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A73AC2" w:rsidRDefault="00A73AC2" w:rsidP="0074454B">
      <w:pPr>
        <w:pStyle w:val="Odstavecseseznamem"/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Základní fáze zpracování KSD</w:t>
      </w:r>
    </w:p>
    <w:p w:rsidR="00A73AC2" w:rsidRDefault="00A73AC2" w:rsidP="0074454B">
      <w:pPr>
        <w:pStyle w:val="Odstavecseseznamem"/>
        <w:numPr>
          <w:ilvl w:val="1"/>
          <w:numId w:val="1"/>
        </w:num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Fáze analytická</w:t>
      </w:r>
    </w:p>
    <w:p w:rsidR="00A73AC2" w:rsidRDefault="00A73AC2" w:rsidP="0074454B">
      <w:pPr>
        <w:pStyle w:val="Odstavecseseznamem"/>
        <w:numPr>
          <w:ilvl w:val="1"/>
          <w:numId w:val="1"/>
        </w:num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Fáze návrhová</w:t>
      </w:r>
    </w:p>
    <w:p w:rsidR="00A73AC2" w:rsidRDefault="00A73AC2" w:rsidP="0074454B">
      <w:pPr>
        <w:pStyle w:val="Odstavecseseznamem"/>
        <w:numPr>
          <w:ilvl w:val="1"/>
          <w:numId w:val="1"/>
        </w:num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Akční plán</w:t>
      </w:r>
    </w:p>
    <w:p w:rsidR="003F4AF8" w:rsidRDefault="003F4AF8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3F4AF8" w:rsidRDefault="003F4AF8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FÁZE ANALYTICKÁ</w:t>
      </w:r>
    </w:p>
    <w:p w:rsidR="003F4AF8" w:rsidRDefault="003F4AF8" w:rsidP="00482FC6">
      <w:pPr>
        <w:spacing w:line="276" w:lineRule="auto"/>
        <w:ind w:right="878"/>
        <w:jc w:val="both"/>
        <w:rPr>
          <w:rFonts w:asciiTheme="minorHAnsi" w:hAnsiTheme="minorHAnsi"/>
        </w:rPr>
      </w:pPr>
      <w:r w:rsidRPr="003F4AF8">
        <w:rPr>
          <w:rFonts w:asciiTheme="minorHAnsi" w:hAnsiTheme="minorHAnsi"/>
        </w:rPr>
        <w:t xml:space="preserve">Cílem této části dokumentu je </w:t>
      </w:r>
      <w:r w:rsidR="004E222D">
        <w:rPr>
          <w:rFonts w:asciiTheme="minorHAnsi" w:hAnsiTheme="minorHAnsi"/>
        </w:rPr>
        <w:t>popis veškeré dopravy v klidu (lokace, kapacita, stání v rozporu s pravidly silničního prostoru) – a</w:t>
      </w:r>
      <w:r w:rsidRPr="003F4AF8">
        <w:rPr>
          <w:rFonts w:asciiTheme="minorHAnsi" w:hAnsiTheme="minorHAnsi"/>
        </w:rPr>
        <w:t>nalýza stávajícího stavu území v oblasti statické dopravy prostřednictvím průzkum</w:t>
      </w:r>
      <w:r>
        <w:rPr>
          <w:rFonts w:asciiTheme="minorHAnsi" w:hAnsiTheme="minorHAnsi"/>
        </w:rPr>
        <w:t>u dopravního chování obyvatel m</w:t>
      </w:r>
      <w:r w:rsidRPr="003F4AF8">
        <w:rPr>
          <w:rFonts w:asciiTheme="minorHAnsi" w:hAnsiTheme="minorHAnsi"/>
        </w:rPr>
        <w:t>ěsta a dopravních průzkumů pro zjištění nabídky a poptávky parkovacích a o</w:t>
      </w:r>
      <w:r w:rsidR="004E222D">
        <w:rPr>
          <w:rFonts w:asciiTheme="minorHAnsi" w:hAnsiTheme="minorHAnsi"/>
        </w:rPr>
        <w:t>dstavných míst, zároveň bude také vyhodnocena časová vytíženost ploch</w:t>
      </w:r>
      <w:r w:rsidR="00B028D6">
        <w:rPr>
          <w:rFonts w:asciiTheme="minorHAnsi" w:hAnsiTheme="minorHAnsi"/>
        </w:rPr>
        <w:t xml:space="preserve">. </w:t>
      </w:r>
      <w:r w:rsidR="004E222D">
        <w:rPr>
          <w:rFonts w:asciiTheme="minorHAnsi" w:hAnsiTheme="minorHAnsi"/>
        </w:rPr>
        <w:t>B</w:t>
      </w:r>
      <w:r w:rsidRPr="003F4AF8">
        <w:rPr>
          <w:rFonts w:asciiTheme="minorHAnsi" w:hAnsiTheme="minorHAnsi"/>
        </w:rPr>
        <w:t>udou analyzovány konk</w:t>
      </w:r>
      <w:r w:rsidR="004E222D">
        <w:rPr>
          <w:rFonts w:asciiTheme="minorHAnsi" w:hAnsiTheme="minorHAnsi"/>
        </w:rPr>
        <w:t>rétní problémy a příležitosti m</w:t>
      </w:r>
      <w:r w:rsidRPr="003F4AF8">
        <w:rPr>
          <w:rFonts w:asciiTheme="minorHAnsi" w:hAnsiTheme="minorHAnsi"/>
        </w:rPr>
        <w:t>ěsta v oblasti statické dopravy (SWOT analýza), zpracovány prognózy s posouzením vývoj</w:t>
      </w:r>
      <w:r w:rsidR="004E222D">
        <w:rPr>
          <w:rFonts w:asciiTheme="minorHAnsi" w:hAnsiTheme="minorHAnsi"/>
        </w:rPr>
        <w:t>e.</w:t>
      </w:r>
    </w:p>
    <w:p w:rsidR="00941BEE" w:rsidRDefault="00941BEE" w:rsidP="00482FC6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B028D6" w:rsidRPr="003572D2" w:rsidRDefault="00B028D6" w:rsidP="00482FC6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3572D2">
        <w:rPr>
          <w:rFonts w:asciiTheme="minorHAnsi" w:hAnsiTheme="minorHAnsi"/>
          <w:b/>
        </w:rPr>
        <w:t>V rámci analytické fáze se předpokládá zajištění následujících činností, z nichž mnohé se vzhledem k časové náročnosti budou překrývat:</w:t>
      </w:r>
    </w:p>
    <w:p w:rsidR="00B028D6" w:rsidRDefault="00B028D6" w:rsidP="00482FC6">
      <w:pPr>
        <w:pStyle w:val="Odstavecseseznamem"/>
        <w:numPr>
          <w:ilvl w:val="0"/>
          <w:numId w:val="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  <w:b/>
        </w:rPr>
        <w:t>Vstupní jednání</w:t>
      </w:r>
      <w:r>
        <w:rPr>
          <w:rFonts w:asciiTheme="minorHAnsi" w:hAnsiTheme="minorHAnsi"/>
        </w:rPr>
        <w:t xml:space="preserve"> (předání podkladů objednatelem, další podklady nutné ke zpracování KSD budou doplněny v součinnosti zhotovitele a objednatele)</w:t>
      </w:r>
      <w:r w:rsidR="0074454B">
        <w:rPr>
          <w:rFonts w:asciiTheme="minorHAnsi" w:hAnsiTheme="minorHAnsi"/>
        </w:rPr>
        <w:t>.</w:t>
      </w:r>
    </w:p>
    <w:p w:rsidR="00482FC6" w:rsidRDefault="00B028D6" w:rsidP="00482FC6">
      <w:pPr>
        <w:pStyle w:val="Odstavecseseznamem"/>
        <w:numPr>
          <w:ilvl w:val="0"/>
          <w:numId w:val="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482FC6">
        <w:rPr>
          <w:rFonts w:asciiTheme="minorHAnsi" w:hAnsiTheme="minorHAnsi"/>
          <w:b/>
        </w:rPr>
        <w:t>Návrh odborné pracovní skupiny</w:t>
      </w:r>
      <w:r w:rsidRPr="00482FC6">
        <w:rPr>
          <w:rFonts w:asciiTheme="minorHAnsi" w:hAnsiTheme="minorHAnsi"/>
        </w:rPr>
        <w:t xml:space="preserve"> (předpokládaný počet členů v pracovní skupiny je max. 10 osob). </w:t>
      </w:r>
      <w:r w:rsidR="00484CB7">
        <w:rPr>
          <w:rFonts w:asciiTheme="minorHAnsi" w:hAnsiTheme="minorHAnsi"/>
        </w:rPr>
        <w:t xml:space="preserve">Odbornou skupinu tvoří zástupci objednatele (město Nový Jičín) a zhotovitele (dodavatelská firma). </w:t>
      </w:r>
      <w:r w:rsidRPr="00482FC6">
        <w:rPr>
          <w:rFonts w:asciiTheme="minorHAnsi" w:hAnsiTheme="minorHAnsi"/>
        </w:rPr>
        <w:t xml:space="preserve">Při všech jednáních pracovní skupiny budou přítomni zástupci </w:t>
      </w:r>
      <w:r w:rsidR="00482FC6" w:rsidRPr="00482FC6">
        <w:rPr>
          <w:rFonts w:asciiTheme="minorHAnsi" w:hAnsiTheme="minorHAnsi"/>
        </w:rPr>
        <w:t>z</w:t>
      </w:r>
      <w:r w:rsidRPr="00482FC6">
        <w:rPr>
          <w:rFonts w:asciiTheme="minorHAnsi" w:hAnsiTheme="minorHAnsi"/>
        </w:rPr>
        <w:t>hotovitele. Zhotovitel bude jednání řídit a pořizovat zápis.</w:t>
      </w:r>
    </w:p>
    <w:p w:rsidR="00484CB7" w:rsidRDefault="00BF1ADE" w:rsidP="00644E22">
      <w:pPr>
        <w:pStyle w:val="Odstavecseseznamem"/>
        <w:numPr>
          <w:ilvl w:val="0"/>
          <w:numId w:val="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484CB7">
        <w:rPr>
          <w:rFonts w:asciiTheme="minorHAnsi" w:hAnsiTheme="minorHAnsi"/>
          <w:b/>
        </w:rPr>
        <w:t>Stanovení a schválení časového harmonogramu</w:t>
      </w:r>
      <w:r w:rsidRPr="00484CB7">
        <w:rPr>
          <w:rFonts w:asciiTheme="minorHAnsi" w:hAnsiTheme="minorHAnsi"/>
        </w:rPr>
        <w:t xml:space="preserve"> činnosti pracovní skupiny včetně termínů kontrolních dnů. Jednání budou probíhat v prostorech objednatele (předpoklad cca 1x měsíčně). Pracovní s</w:t>
      </w:r>
      <w:r w:rsidR="003572D2" w:rsidRPr="00484CB7">
        <w:rPr>
          <w:rFonts w:asciiTheme="minorHAnsi" w:hAnsiTheme="minorHAnsi"/>
        </w:rPr>
        <w:t>kupina bude dále seznámena s vý</w:t>
      </w:r>
      <w:r w:rsidRPr="00484CB7">
        <w:rPr>
          <w:rFonts w:asciiTheme="minorHAnsi" w:hAnsiTheme="minorHAnsi"/>
        </w:rPr>
        <w:t>stupy Analytické části, bude se podílet na definici priorit a cílů v návrhové části a s čistopisem KSD, který bude výstupem, a to včetně vypořádaní všech připomínek.</w:t>
      </w:r>
      <w:r w:rsidR="0074454B" w:rsidRPr="00484CB7">
        <w:rPr>
          <w:rFonts w:asciiTheme="minorHAnsi" w:hAnsiTheme="minorHAnsi"/>
        </w:rPr>
        <w:t xml:space="preserve"> V časovém harmonogramu je nutné zapracovat projednání návrhu dokumentu KSD na veřejném jednání pracovní skupiny a dobu pro předkládání a vypořádání připomínek. </w:t>
      </w:r>
    </w:p>
    <w:p w:rsidR="00BF1ADE" w:rsidRPr="00484CB7" w:rsidRDefault="003572D2" w:rsidP="00644E22">
      <w:pPr>
        <w:pStyle w:val="Odstavecseseznamem"/>
        <w:numPr>
          <w:ilvl w:val="0"/>
          <w:numId w:val="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484CB7">
        <w:rPr>
          <w:rFonts w:asciiTheme="minorHAnsi" w:hAnsiTheme="minorHAnsi"/>
          <w:b/>
        </w:rPr>
        <w:t>Inventarizace všech relevantních dostupných podkladů,</w:t>
      </w:r>
      <w:r w:rsidRPr="00484CB7">
        <w:rPr>
          <w:rFonts w:asciiTheme="minorHAnsi" w:hAnsiTheme="minorHAnsi"/>
        </w:rPr>
        <w:t xml:space="preserve"> hodnocení jejich využitelnosti a následné zapracování</w:t>
      </w:r>
    </w:p>
    <w:p w:rsidR="0074454B" w:rsidRDefault="0074454B" w:rsidP="00644E22">
      <w:pPr>
        <w:pStyle w:val="Odstavecseseznamem"/>
        <w:numPr>
          <w:ilvl w:val="0"/>
          <w:numId w:val="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74454B">
        <w:rPr>
          <w:rFonts w:asciiTheme="minorHAnsi" w:hAnsiTheme="minorHAnsi"/>
          <w:b/>
        </w:rPr>
        <w:t>Provedení Průzkumu dopravního chování obyvatel Nového Jičína</w:t>
      </w:r>
      <w:r w:rsidRPr="0074454B">
        <w:rPr>
          <w:rFonts w:asciiTheme="minorHAnsi" w:hAnsiTheme="minorHAnsi"/>
        </w:rPr>
        <w:t xml:space="preserve"> </w:t>
      </w:r>
      <w:r w:rsidR="00484CB7" w:rsidRPr="00484CB7">
        <w:rPr>
          <w:rFonts w:asciiTheme="minorHAnsi" w:hAnsiTheme="minorHAnsi"/>
          <w:b/>
        </w:rPr>
        <w:t>v oblasti statické dopravy</w:t>
      </w:r>
      <w:r w:rsidR="00484CB7">
        <w:rPr>
          <w:rFonts w:asciiTheme="minorHAnsi" w:hAnsiTheme="minorHAnsi"/>
        </w:rPr>
        <w:t xml:space="preserve"> </w:t>
      </w:r>
    </w:p>
    <w:p w:rsidR="003572D2" w:rsidRDefault="003572D2" w:rsidP="00644E22">
      <w:pPr>
        <w:pStyle w:val="Odstavecseseznamem"/>
        <w:spacing w:line="276" w:lineRule="auto"/>
        <w:ind w:right="878"/>
        <w:jc w:val="both"/>
        <w:rPr>
          <w:rFonts w:asciiTheme="minorHAnsi" w:hAnsiTheme="minorHAnsi"/>
        </w:rPr>
      </w:pPr>
    </w:p>
    <w:p w:rsidR="0074454B" w:rsidRDefault="0074454B" w:rsidP="00644E22">
      <w:p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Průzkum dopravního chování obyvatel</w:t>
      </w:r>
    </w:p>
    <w:p w:rsidR="0074454B" w:rsidRDefault="0074454B" w:rsidP="00644E22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74454B">
        <w:rPr>
          <w:rFonts w:asciiTheme="minorHAnsi" w:hAnsiTheme="minorHAnsi"/>
        </w:rPr>
        <w:t>anketní průzkum bude spočívat v přípravě a realizaci průzkumu domácností v rámci statistického šetření zjišťují</w:t>
      </w:r>
      <w:r w:rsidR="000610AC">
        <w:rPr>
          <w:rFonts w:asciiTheme="minorHAnsi" w:hAnsiTheme="minorHAnsi"/>
        </w:rPr>
        <w:t>cího dopravní chování obyvatel m</w:t>
      </w:r>
      <w:r w:rsidRPr="0074454B">
        <w:rPr>
          <w:rFonts w:asciiTheme="minorHAnsi" w:hAnsiTheme="minorHAnsi"/>
        </w:rPr>
        <w:t>ěsta,</w:t>
      </w:r>
    </w:p>
    <w:p w:rsidR="000610AC" w:rsidRDefault="000610AC" w:rsidP="00644E22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0610AC">
        <w:rPr>
          <w:rFonts w:asciiTheme="minorHAnsi" w:hAnsiTheme="minorHAnsi"/>
        </w:rPr>
        <w:t>průzkum bude zahrnovat přípravné kroky, př</w:t>
      </w:r>
      <w:r>
        <w:rPr>
          <w:rFonts w:asciiTheme="minorHAnsi" w:hAnsiTheme="minorHAnsi"/>
        </w:rPr>
        <w:t>íprav</w:t>
      </w:r>
      <w:r w:rsidR="00204693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dotazníku, dotazování, p</w:t>
      </w:r>
      <w:r w:rsidRPr="000610AC">
        <w:rPr>
          <w:rFonts w:asciiTheme="minorHAnsi" w:hAnsiTheme="minorHAnsi"/>
        </w:rPr>
        <w:t>řepis dat, kódování dat, kontro</w:t>
      </w:r>
      <w:r>
        <w:rPr>
          <w:rFonts w:asciiTheme="minorHAnsi" w:hAnsiTheme="minorHAnsi"/>
        </w:rPr>
        <w:t>lu správnosti dat, sestavení da</w:t>
      </w:r>
      <w:r w:rsidRPr="000610AC">
        <w:rPr>
          <w:rFonts w:asciiTheme="minorHAnsi" w:hAnsiTheme="minorHAnsi"/>
        </w:rPr>
        <w:t>tového souboru a dokume</w:t>
      </w:r>
      <w:r>
        <w:rPr>
          <w:rFonts w:asciiTheme="minorHAnsi" w:hAnsiTheme="minorHAnsi"/>
        </w:rPr>
        <w:t>ntaci všech výše uvedených úkon</w:t>
      </w:r>
      <w:r w:rsidRPr="000610AC">
        <w:rPr>
          <w:rFonts w:asciiTheme="minorHAnsi" w:hAnsiTheme="minorHAnsi"/>
        </w:rPr>
        <w:t>ů.</w:t>
      </w:r>
    </w:p>
    <w:p w:rsidR="000610AC" w:rsidRDefault="000610AC" w:rsidP="00644E22">
      <w:pPr>
        <w:spacing w:line="276" w:lineRule="auto"/>
        <w:jc w:val="both"/>
        <w:rPr>
          <w:rFonts w:asciiTheme="minorHAnsi" w:hAnsiTheme="minorHAnsi"/>
        </w:rPr>
      </w:pPr>
    </w:p>
    <w:p w:rsidR="000610AC" w:rsidRPr="007815D0" w:rsidRDefault="000610AC" w:rsidP="00644E22">
      <w:pPr>
        <w:spacing w:line="276" w:lineRule="auto"/>
        <w:jc w:val="both"/>
        <w:rPr>
          <w:rFonts w:asciiTheme="minorHAnsi" w:hAnsiTheme="minorHAnsi"/>
          <w:u w:val="single"/>
        </w:rPr>
      </w:pPr>
      <w:r w:rsidRPr="007815D0">
        <w:rPr>
          <w:rFonts w:asciiTheme="minorHAnsi" w:hAnsiTheme="minorHAnsi"/>
          <w:u w:val="single"/>
        </w:rPr>
        <w:t>Cílem průzkumu dopravního chování obyvatel je:</w:t>
      </w:r>
    </w:p>
    <w:p w:rsidR="00FC3CB2" w:rsidRDefault="00FC3CB2" w:rsidP="00FC3CB2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FC3CB2">
        <w:rPr>
          <w:rFonts w:asciiTheme="minorHAnsi" w:hAnsiTheme="minorHAnsi"/>
        </w:rPr>
        <w:t>analýza statické dopravy ve městě Nový Jičín pro účely vypracování KSD</w:t>
      </w:r>
      <w:r>
        <w:rPr>
          <w:rFonts w:asciiTheme="minorHAnsi" w:hAnsiTheme="minorHAnsi"/>
        </w:rPr>
        <w:t xml:space="preserve"> </w:t>
      </w:r>
    </w:p>
    <w:p w:rsidR="00FC3CB2" w:rsidRPr="00FC3CB2" w:rsidRDefault="00FC3CB2" w:rsidP="00FC3CB2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získání dat potřebných</w:t>
      </w:r>
      <w:r w:rsidRPr="00FC3CB2">
        <w:rPr>
          <w:rFonts w:asciiTheme="minorHAnsi" w:hAnsiTheme="minorHAnsi"/>
        </w:rPr>
        <w:t xml:space="preserve"> pro smysl</w:t>
      </w:r>
      <w:r>
        <w:rPr>
          <w:rFonts w:asciiTheme="minorHAnsi" w:hAnsiTheme="minorHAnsi"/>
        </w:rPr>
        <w:t>uplné zpracování návrhové části, v rámci které budou předloženy návrhy na</w:t>
      </w:r>
      <w:r w:rsidRPr="00FC3CB2">
        <w:rPr>
          <w:rFonts w:asciiTheme="minorHAnsi" w:hAnsiTheme="minorHAnsi"/>
        </w:rPr>
        <w:t xml:space="preserve"> zlepšení možností parkování </w:t>
      </w:r>
      <w:r>
        <w:rPr>
          <w:rFonts w:asciiTheme="minorHAnsi" w:hAnsiTheme="minorHAnsi"/>
        </w:rPr>
        <w:t>na řešeném území</w:t>
      </w:r>
    </w:p>
    <w:p w:rsidR="007815D0" w:rsidRDefault="007815D0" w:rsidP="00644E22">
      <w:pPr>
        <w:spacing w:line="276" w:lineRule="auto"/>
        <w:jc w:val="both"/>
        <w:rPr>
          <w:rFonts w:asciiTheme="minorHAnsi" w:hAnsiTheme="minorHAnsi"/>
        </w:rPr>
      </w:pPr>
    </w:p>
    <w:p w:rsidR="007815D0" w:rsidRPr="007815D0" w:rsidRDefault="007815D0" w:rsidP="00644E22">
      <w:pPr>
        <w:spacing w:line="276" w:lineRule="auto"/>
        <w:jc w:val="both"/>
        <w:rPr>
          <w:rFonts w:asciiTheme="minorHAnsi" w:hAnsiTheme="minorHAnsi"/>
          <w:u w:val="single"/>
        </w:rPr>
      </w:pPr>
      <w:r w:rsidRPr="007815D0">
        <w:rPr>
          <w:rFonts w:asciiTheme="minorHAnsi" w:hAnsiTheme="minorHAnsi"/>
          <w:u w:val="single"/>
        </w:rPr>
        <w:t>Rozsah průzkumu dopravního chování obyvatelstva:</w:t>
      </w:r>
    </w:p>
    <w:p w:rsidR="007815D0" w:rsidRDefault="002503E8" w:rsidP="00644E22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815D0" w:rsidRPr="007815D0">
        <w:rPr>
          <w:rFonts w:asciiTheme="minorHAnsi" w:hAnsiTheme="minorHAnsi"/>
        </w:rPr>
        <w:t>běr dat</w:t>
      </w:r>
      <w:r w:rsidR="007815D0">
        <w:rPr>
          <w:rFonts w:asciiTheme="minorHAnsi" w:hAnsiTheme="minorHAnsi"/>
        </w:rPr>
        <w:t xml:space="preserve"> proběhne </w:t>
      </w:r>
      <w:r>
        <w:rPr>
          <w:rFonts w:asciiTheme="minorHAnsi" w:hAnsiTheme="minorHAnsi"/>
        </w:rPr>
        <w:t>v období od září do listopadu 2019</w:t>
      </w:r>
    </w:p>
    <w:p w:rsidR="00324F36" w:rsidRDefault="002503E8" w:rsidP="00644E22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324F36">
        <w:rPr>
          <w:rFonts w:asciiTheme="minorHAnsi" w:hAnsiTheme="minorHAnsi"/>
        </w:rPr>
        <w:t xml:space="preserve"> rámci průzkumu bude získán </w:t>
      </w:r>
      <w:r w:rsidR="00324F36" w:rsidRPr="00324F36">
        <w:rPr>
          <w:rFonts w:asciiTheme="minorHAnsi" w:hAnsiTheme="minorHAnsi"/>
        </w:rPr>
        <w:t>čistý vzorek (odevzdaný</w:t>
      </w:r>
      <w:r w:rsidR="00324F36">
        <w:rPr>
          <w:rFonts w:asciiTheme="minorHAnsi" w:hAnsiTheme="minorHAnsi"/>
        </w:rPr>
        <w:t>ch anketních lístk</w:t>
      </w:r>
      <w:r w:rsidR="00324F36" w:rsidRPr="00324F36">
        <w:rPr>
          <w:rFonts w:asciiTheme="minorHAnsi" w:hAnsiTheme="minorHAnsi"/>
        </w:rPr>
        <w:t xml:space="preserve">ů) o celkové velikosti </w:t>
      </w:r>
      <w:r w:rsidR="00324F36" w:rsidRPr="00484CB7">
        <w:rPr>
          <w:rFonts w:asciiTheme="minorHAnsi" w:hAnsiTheme="minorHAnsi"/>
        </w:rPr>
        <w:t>300 domácností</w:t>
      </w:r>
      <w:r w:rsidR="00324F36">
        <w:rPr>
          <w:rFonts w:asciiTheme="minorHAnsi" w:hAnsiTheme="minorHAnsi"/>
        </w:rPr>
        <w:t xml:space="preserve"> vybraných na základ</w:t>
      </w:r>
      <w:r w:rsidR="00324F36" w:rsidRPr="00324F36">
        <w:rPr>
          <w:rFonts w:asciiTheme="minorHAnsi" w:hAnsiTheme="minorHAnsi"/>
        </w:rPr>
        <w:t>ě stratifikovaného náhodného výbě</w:t>
      </w:r>
      <w:r w:rsidR="00324F36">
        <w:rPr>
          <w:rFonts w:asciiTheme="minorHAnsi" w:hAnsiTheme="minorHAnsi"/>
        </w:rPr>
        <w:t xml:space="preserve">ru. Jednotlivá </w:t>
      </w:r>
      <w:proofErr w:type="spellStart"/>
      <w:r w:rsidR="00324F36">
        <w:rPr>
          <w:rFonts w:asciiTheme="minorHAnsi" w:hAnsiTheme="minorHAnsi"/>
        </w:rPr>
        <w:t>strata</w:t>
      </w:r>
      <w:proofErr w:type="spellEnd"/>
      <w:r w:rsidR="00324F36">
        <w:rPr>
          <w:rFonts w:asciiTheme="minorHAnsi" w:hAnsiTheme="minorHAnsi"/>
        </w:rPr>
        <w:t xml:space="preserve"> budou tvo</w:t>
      </w:r>
      <w:r w:rsidR="00324F36" w:rsidRPr="00324F36">
        <w:rPr>
          <w:rFonts w:asciiTheme="minorHAnsi" w:hAnsiTheme="minorHAnsi"/>
        </w:rPr>
        <w:t>řit zóny vycházející ze zónování ČSÚ pro SLDB 2011, tedy základní sídelní jednotky (ZSJ). Velikost vzorku v rámci</w:t>
      </w:r>
      <w:r w:rsidR="00324F36">
        <w:rPr>
          <w:rFonts w:asciiTheme="minorHAnsi" w:hAnsiTheme="minorHAnsi"/>
        </w:rPr>
        <w:t xml:space="preserve"> každé ZSJ bude propor</w:t>
      </w:r>
      <w:r w:rsidR="00324F36" w:rsidRPr="00324F36">
        <w:rPr>
          <w:rFonts w:asciiTheme="minorHAnsi" w:hAnsiTheme="minorHAnsi"/>
        </w:rPr>
        <w:t>čně odpovídat počtu domácností v této ZSJ vzhledem k celkov</w:t>
      </w:r>
      <w:r w:rsidR="00324F36">
        <w:rPr>
          <w:rFonts w:asciiTheme="minorHAnsi" w:hAnsiTheme="minorHAnsi"/>
        </w:rPr>
        <w:t>ému počtu domácností v Novém Jičíně</w:t>
      </w:r>
      <w:r w:rsidR="00324F36" w:rsidRPr="00324F36">
        <w:rPr>
          <w:rFonts w:asciiTheme="minorHAnsi" w:hAnsiTheme="minorHAnsi"/>
        </w:rPr>
        <w:t>,</w:t>
      </w:r>
    </w:p>
    <w:p w:rsidR="00324F36" w:rsidRDefault="00324F36" w:rsidP="00644E22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324F36">
        <w:rPr>
          <w:rFonts w:asciiTheme="minorHAnsi" w:hAnsiTheme="minorHAnsi"/>
        </w:rPr>
        <w:t>průzkum bude sledovat jeden standardní pracovní den (úterý až čtvrtek), a jeden den volna (sobota, neděle, popřípadě státní svátek) – každý den bude na samostatné</w:t>
      </w:r>
      <w:r>
        <w:rPr>
          <w:rFonts w:asciiTheme="minorHAnsi" w:hAnsiTheme="minorHAnsi"/>
        </w:rPr>
        <w:t>m listu dotazníku (plán referen</w:t>
      </w:r>
      <w:r w:rsidRPr="00324F36">
        <w:rPr>
          <w:rFonts w:asciiTheme="minorHAnsi" w:hAnsiTheme="minorHAnsi"/>
        </w:rPr>
        <w:t>čních dní schvaluje objednatel),</w:t>
      </w:r>
      <w:r w:rsidR="00484CB7">
        <w:rPr>
          <w:rFonts w:asciiTheme="minorHAnsi" w:hAnsiTheme="minorHAnsi"/>
        </w:rPr>
        <w:t xml:space="preserve"> u standardního pracovního dne i dne volna bude sledováno rozvržení parkování v čase během dne</w:t>
      </w:r>
    </w:p>
    <w:p w:rsidR="00F40F65" w:rsidRDefault="00324F36" w:rsidP="00F40F65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324F36">
        <w:rPr>
          <w:rFonts w:asciiTheme="minorHAnsi" w:hAnsiTheme="minorHAnsi"/>
        </w:rPr>
        <w:t xml:space="preserve">náhodný výběr domácností s opakovaným </w:t>
      </w:r>
    </w:p>
    <w:p w:rsidR="00324F36" w:rsidRPr="00F40F65" w:rsidRDefault="00324F36" w:rsidP="00F40F65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F40F65">
        <w:rPr>
          <w:rFonts w:asciiTheme="minorHAnsi" w:hAnsiTheme="minorHAnsi"/>
        </w:rPr>
        <w:t xml:space="preserve">předmětem zjišťování budou údaje o domácnosti a automobilech, které </w:t>
      </w:r>
      <w:r w:rsidR="00F40F65" w:rsidRPr="00F40F65">
        <w:rPr>
          <w:rFonts w:asciiTheme="minorHAnsi" w:hAnsiTheme="minorHAnsi"/>
        </w:rPr>
        <w:t>se vztahují ke statické dopravě</w:t>
      </w:r>
      <w:r w:rsidR="00F40F65">
        <w:rPr>
          <w:rFonts w:asciiTheme="minorHAnsi" w:hAnsiTheme="minorHAnsi"/>
        </w:rPr>
        <w:t>,</w:t>
      </w:r>
      <w:r w:rsidR="00F40F65" w:rsidRPr="00F40F65">
        <w:rPr>
          <w:rFonts w:asciiTheme="minorHAnsi" w:hAnsiTheme="minorHAnsi"/>
        </w:rPr>
        <w:t xml:space="preserve"> a jejichž získání je nezbytné pro zpracování návrhů na zlepšení</w:t>
      </w:r>
      <w:r w:rsidRPr="00F40F65">
        <w:rPr>
          <w:rFonts w:asciiTheme="minorHAnsi" w:hAnsiTheme="minorHAnsi"/>
        </w:rPr>
        <w:t>,</w:t>
      </w:r>
    </w:p>
    <w:p w:rsidR="00324F36" w:rsidRPr="00324F36" w:rsidRDefault="00324F36" w:rsidP="00644E22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324F36">
        <w:rPr>
          <w:rFonts w:asciiTheme="minorHAnsi" w:hAnsiTheme="minorHAnsi"/>
        </w:rPr>
        <w:t>anketní dotazník navrhne zhotovitel a musí být odsouhlasen objednatelem</w:t>
      </w:r>
    </w:p>
    <w:p w:rsidR="00324F36" w:rsidRDefault="00324F36" w:rsidP="00644E22">
      <w:pPr>
        <w:pStyle w:val="Odstavecseseznamem"/>
        <w:numPr>
          <w:ilvl w:val="1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324F36">
        <w:rPr>
          <w:rFonts w:asciiTheme="minorHAnsi" w:hAnsiTheme="minorHAnsi"/>
        </w:rPr>
        <w:t>dotazování bude probíhat metodou PAPI, CAWI nebo C ATI.</w:t>
      </w:r>
    </w:p>
    <w:p w:rsidR="00D44441" w:rsidRDefault="00D44441" w:rsidP="00644E22">
      <w:pPr>
        <w:spacing w:line="276" w:lineRule="auto"/>
        <w:jc w:val="both"/>
        <w:rPr>
          <w:rFonts w:asciiTheme="minorHAnsi" w:hAnsiTheme="minorHAnsi"/>
        </w:rPr>
      </w:pPr>
    </w:p>
    <w:p w:rsidR="00D44441" w:rsidRPr="007815D0" w:rsidRDefault="00D44441" w:rsidP="00644E22">
      <w:pPr>
        <w:spacing w:line="276" w:lineRule="auto"/>
        <w:jc w:val="both"/>
        <w:rPr>
          <w:rFonts w:asciiTheme="minorHAnsi" w:hAnsiTheme="minorHAnsi"/>
          <w:u w:val="single"/>
        </w:rPr>
      </w:pPr>
      <w:r w:rsidRPr="007815D0">
        <w:rPr>
          <w:rFonts w:asciiTheme="minorHAnsi" w:hAnsiTheme="minorHAnsi"/>
          <w:u w:val="single"/>
        </w:rPr>
        <w:t xml:space="preserve">Rozsah průzkumu dopravního chování </w:t>
      </w:r>
      <w:r>
        <w:rPr>
          <w:rFonts w:asciiTheme="minorHAnsi" w:hAnsiTheme="minorHAnsi"/>
          <w:u w:val="single"/>
        </w:rPr>
        <w:t>u relevantních organizací</w:t>
      </w:r>
      <w:r w:rsidRPr="007815D0">
        <w:rPr>
          <w:rFonts w:asciiTheme="minorHAnsi" w:hAnsiTheme="minorHAnsi"/>
          <w:u w:val="single"/>
        </w:rPr>
        <w:t>:</w:t>
      </w:r>
    </w:p>
    <w:p w:rsidR="00D44441" w:rsidRPr="00FB2250" w:rsidRDefault="00FB2250" w:rsidP="00644E22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FB2250">
        <w:rPr>
          <w:rFonts w:asciiTheme="minorHAnsi" w:hAnsiTheme="minorHAnsi"/>
        </w:rPr>
        <w:t>průzkum bude zah</w:t>
      </w:r>
      <w:r w:rsidR="00F40F65">
        <w:rPr>
          <w:rFonts w:asciiTheme="minorHAnsi" w:hAnsiTheme="minorHAnsi"/>
        </w:rPr>
        <w:t>rnovat přípravné kroky, přípravu</w:t>
      </w:r>
      <w:r w:rsidRPr="00FB2250">
        <w:rPr>
          <w:rFonts w:asciiTheme="minorHAnsi" w:hAnsiTheme="minorHAnsi"/>
        </w:rPr>
        <w:t xml:space="preserve"> dotazníku, dotazování, přepis dat, kódování dat, kontrolu správnosti dat, sestavení datového souboru a dokumentaci všech výše uvedených úkonů.</w:t>
      </w:r>
    </w:p>
    <w:p w:rsidR="0074454B" w:rsidRDefault="0074454B" w:rsidP="00644E22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3572D2" w:rsidRPr="003572D2" w:rsidRDefault="003572D2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3572D2">
        <w:rPr>
          <w:rFonts w:asciiTheme="minorHAnsi" w:hAnsiTheme="minorHAnsi"/>
          <w:b/>
        </w:rPr>
        <w:t>Průzkum statické dopravy</w:t>
      </w:r>
    </w:p>
    <w:p w:rsidR="003572D2" w:rsidRDefault="003572D2" w:rsidP="00CE27DA">
      <w:pPr>
        <w:pStyle w:val="Odstavecseseznamem"/>
        <w:numPr>
          <w:ilvl w:val="0"/>
          <w:numId w:val="5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572D2">
        <w:rPr>
          <w:rFonts w:asciiTheme="minorHAnsi" w:hAnsiTheme="minorHAnsi"/>
        </w:rPr>
        <w:t>Průzkum aktuální nabídky parkovacích a odstavných míst a průzkum jeji</w:t>
      </w:r>
      <w:r>
        <w:rPr>
          <w:rFonts w:asciiTheme="minorHAnsi" w:hAnsiTheme="minorHAnsi"/>
        </w:rPr>
        <w:t>ch obsazenosti na celém území m</w:t>
      </w:r>
      <w:r w:rsidRPr="003572D2">
        <w:rPr>
          <w:rFonts w:asciiTheme="minorHAnsi" w:hAnsiTheme="minorHAnsi"/>
        </w:rPr>
        <w:t xml:space="preserve">ěsta včetně </w:t>
      </w:r>
      <w:r>
        <w:rPr>
          <w:rFonts w:asciiTheme="minorHAnsi" w:hAnsiTheme="minorHAnsi"/>
        </w:rPr>
        <w:t>odstavování na komunikacích a p</w:t>
      </w:r>
      <w:r w:rsidRPr="003572D2">
        <w:rPr>
          <w:rFonts w:asciiTheme="minorHAnsi" w:hAnsiTheme="minorHAnsi"/>
        </w:rPr>
        <w:t>řilehlých</w:t>
      </w:r>
      <w:r>
        <w:rPr>
          <w:rFonts w:asciiTheme="minorHAnsi" w:hAnsiTheme="minorHAnsi"/>
        </w:rPr>
        <w:t xml:space="preserve"> </w:t>
      </w:r>
      <w:r w:rsidR="00CE27DA" w:rsidRPr="00CE27DA">
        <w:rPr>
          <w:rFonts w:asciiTheme="minorHAnsi" w:hAnsiTheme="minorHAnsi"/>
        </w:rPr>
        <w:t>pozemcích, které nejsou dopravně vymezeny (a budou specifikovány), bude popsána a zmapována legálnost zaparkovaných a odstavovaných vozidel (v jeden běžný pracovní den</w:t>
      </w:r>
      <w:r w:rsidR="00246428">
        <w:rPr>
          <w:rFonts w:asciiTheme="minorHAnsi" w:hAnsiTheme="minorHAnsi"/>
        </w:rPr>
        <w:t>)</w:t>
      </w:r>
      <w:r w:rsidR="00CE27DA" w:rsidRPr="00CE27DA">
        <w:rPr>
          <w:rFonts w:asciiTheme="minorHAnsi" w:hAnsiTheme="minorHAnsi"/>
        </w:rPr>
        <w:t xml:space="preserve"> - průzkum odstavování voz</w:t>
      </w:r>
      <w:r w:rsidR="00CE27DA">
        <w:rPr>
          <w:rFonts w:asciiTheme="minorHAnsi" w:hAnsiTheme="minorHAnsi"/>
        </w:rPr>
        <w:t>idel v lokalitách hromadného by</w:t>
      </w:r>
      <w:r w:rsidR="00F40F65">
        <w:rPr>
          <w:rFonts w:asciiTheme="minorHAnsi" w:hAnsiTheme="minorHAnsi"/>
        </w:rPr>
        <w:t xml:space="preserve">dlení </w:t>
      </w:r>
    </w:p>
    <w:p w:rsidR="003572D2" w:rsidRDefault="003572D2" w:rsidP="0074454B">
      <w:pPr>
        <w:pStyle w:val="Odstavecseseznamem"/>
        <w:numPr>
          <w:ilvl w:val="0"/>
          <w:numId w:val="5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Průzkum aktuální nabídky parkovacích míst </w:t>
      </w:r>
      <w:r w:rsidR="00E6146B">
        <w:rPr>
          <w:rFonts w:asciiTheme="minorHAnsi" w:hAnsiTheme="minorHAnsi"/>
        </w:rPr>
        <w:t>a pr</w:t>
      </w:r>
      <w:r w:rsidR="00E6146B" w:rsidRPr="00E6146B">
        <w:rPr>
          <w:rFonts w:asciiTheme="minorHAnsi" w:hAnsiTheme="minorHAnsi"/>
        </w:rPr>
        <w:t>ůzkum jejich obrátkovosti na významn</w:t>
      </w:r>
      <w:r w:rsidR="00E6146B">
        <w:rPr>
          <w:rFonts w:asciiTheme="minorHAnsi" w:hAnsiTheme="minorHAnsi"/>
        </w:rPr>
        <w:t xml:space="preserve">ých odstavných parkovištích </w:t>
      </w:r>
      <w:r w:rsidR="00E6146B" w:rsidRPr="00E6146B">
        <w:rPr>
          <w:rFonts w:asciiTheme="minorHAnsi" w:hAnsiTheme="minorHAnsi"/>
        </w:rPr>
        <w:t>v centru měst</w:t>
      </w:r>
      <w:r w:rsidR="00F40F65">
        <w:rPr>
          <w:rFonts w:asciiTheme="minorHAnsi" w:hAnsiTheme="minorHAnsi"/>
        </w:rPr>
        <w:t>a s navazujícím okolím (seznam těchto parkovišť je součástí přílohy</w:t>
      </w:r>
      <w:r w:rsidR="00E6146B">
        <w:rPr>
          <w:rFonts w:asciiTheme="minorHAnsi" w:hAnsiTheme="minorHAnsi"/>
        </w:rPr>
        <w:t>), u obchodních center v době 6–</w:t>
      </w:r>
      <w:r w:rsidR="00E6146B" w:rsidRPr="00E6146B">
        <w:rPr>
          <w:rFonts w:asciiTheme="minorHAnsi" w:hAnsiTheme="minorHAnsi"/>
        </w:rPr>
        <w:t>20h (p</w:t>
      </w:r>
      <w:r w:rsidR="00E6146B">
        <w:rPr>
          <w:rFonts w:asciiTheme="minorHAnsi" w:hAnsiTheme="minorHAnsi"/>
        </w:rPr>
        <w:t>racovní den); na sídlištích a parkování na komunikacích.</w:t>
      </w:r>
    </w:p>
    <w:p w:rsidR="00E856B8" w:rsidRDefault="00E856B8" w:rsidP="0074454B">
      <w:pPr>
        <w:pStyle w:val="Odstavecseseznamem"/>
        <w:numPr>
          <w:ilvl w:val="0"/>
          <w:numId w:val="5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CE27DA">
        <w:rPr>
          <w:rFonts w:asciiTheme="minorHAnsi" w:hAnsiTheme="minorHAnsi"/>
        </w:rPr>
        <w:t>růzkum se týká osobních vozidel</w:t>
      </w:r>
      <w:r w:rsidR="00F40F65">
        <w:rPr>
          <w:rFonts w:asciiTheme="minorHAnsi" w:hAnsiTheme="minorHAnsi"/>
        </w:rPr>
        <w:t xml:space="preserve"> a dodávkových vozidel</w:t>
      </w:r>
    </w:p>
    <w:p w:rsidR="00E856B8" w:rsidRDefault="00E856B8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E856B8" w:rsidRDefault="00E856B8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E856B8">
        <w:rPr>
          <w:rFonts w:asciiTheme="minorHAnsi" w:hAnsiTheme="minorHAnsi"/>
          <w:b/>
        </w:rPr>
        <w:t>Souhrnná analýza výchozího stavu, oblasti monitoringu, indikátory</w:t>
      </w:r>
      <w:r>
        <w:rPr>
          <w:rFonts w:asciiTheme="minorHAnsi" w:hAnsiTheme="minorHAnsi"/>
        </w:rPr>
        <w:t xml:space="preserve"> (rámcová obsahová rekapitulace)</w:t>
      </w:r>
    </w:p>
    <w:p w:rsidR="00E856B8" w:rsidRDefault="00E856B8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E856B8" w:rsidRPr="00FC0834" w:rsidRDefault="00E856B8" w:rsidP="0074454B">
      <w:pPr>
        <w:spacing w:line="276" w:lineRule="auto"/>
        <w:ind w:right="878"/>
        <w:jc w:val="both"/>
        <w:rPr>
          <w:rFonts w:asciiTheme="minorHAnsi" w:hAnsiTheme="minorHAnsi"/>
          <w:u w:val="single"/>
        </w:rPr>
      </w:pPr>
      <w:r w:rsidRPr="00FC0834">
        <w:rPr>
          <w:rFonts w:asciiTheme="minorHAnsi" w:hAnsiTheme="minorHAnsi"/>
          <w:u w:val="single"/>
        </w:rPr>
        <w:t>Doprava v klidu</w:t>
      </w:r>
    </w:p>
    <w:p w:rsidR="00E856B8" w:rsidRDefault="00E856B8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Stav infrastruktury (rozmístění parkovacích a odstavných stání, garáže) a technologických zařízení</w:t>
      </w:r>
    </w:p>
    <w:p w:rsidR="00E856B8" w:rsidRDefault="00E856B8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Oblasti regulace, nástroje a způsoby</w:t>
      </w:r>
    </w:p>
    <w:p w:rsidR="00E856B8" w:rsidRDefault="00E856B8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Bilance nabídky a poptávky, využití nabídky (výstupy z průzkumu statické dopravy)</w:t>
      </w:r>
    </w:p>
    <w:p w:rsidR="00EA2C13" w:rsidRDefault="00EA2C13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Hlavní záměry dle ÚP</w:t>
      </w:r>
    </w:p>
    <w:p w:rsidR="00E856B8" w:rsidRDefault="00E856B8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Kvalita dostupnosti území</w:t>
      </w:r>
    </w:p>
    <w:p w:rsidR="00EA2C13" w:rsidRDefault="00EA2C13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Závady a problémové oblasti </w:t>
      </w:r>
    </w:p>
    <w:p w:rsidR="00EA2C13" w:rsidRDefault="00EA2C13" w:rsidP="0074454B">
      <w:pPr>
        <w:pStyle w:val="Odstavecseseznamem"/>
        <w:numPr>
          <w:ilvl w:val="1"/>
          <w:numId w:val="6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SWOT</w:t>
      </w:r>
    </w:p>
    <w:p w:rsid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EA2C13" w:rsidRP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EA2C13">
        <w:rPr>
          <w:rFonts w:asciiTheme="minorHAnsi" w:hAnsiTheme="minorHAnsi"/>
          <w:b/>
        </w:rPr>
        <w:t>Poskytnutí odborné podpory pro projednání konceptu analytické fáze – v pracovní skupině, s politiky a odborníky</w:t>
      </w:r>
    </w:p>
    <w:p w:rsid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EA2C13">
        <w:rPr>
          <w:rFonts w:asciiTheme="minorHAnsi" w:hAnsiTheme="minorHAnsi"/>
          <w:b/>
        </w:rPr>
        <w:t>Zpracování připomínek a vyhotovení čistopisu analytické fáze Koncepce statické dopravy města Nový Jičín</w:t>
      </w:r>
    </w:p>
    <w:p w:rsid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EA2C13" w:rsidRP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EA2C13">
        <w:rPr>
          <w:rFonts w:asciiTheme="minorHAnsi" w:hAnsiTheme="minorHAnsi"/>
        </w:rPr>
        <w:t>Výstupem analytické fáze bude souhrnná textová část s popisem výchozího stavu, přehledné grafické a tabelární podklady, mapové přílohy a zápisy z jednání pracovní skupiny a dalších projednání.</w:t>
      </w:r>
    </w:p>
    <w:p w:rsidR="00EA2C13" w:rsidRDefault="00EA2C13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E21A4E" w:rsidRDefault="00E21A4E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FÁZE NÁVRHOVÁ</w:t>
      </w:r>
    </w:p>
    <w:p w:rsidR="000A2150" w:rsidRDefault="000A2150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</w:p>
    <w:p w:rsidR="00E21A4E" w:rsidRDefault="000A2150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 xml:space="preserve">Návrh bude obsahovat formulaci řešení statické dopravy města. Při jeho tvorbě budou využity sumarizované, dosud zpracované dokumenty, výsledky zpracovaných průzkumů a anket a celkový návrh bude posouzen </w:t>
      </w:r>
      <w:r>
        <w:rPr>
          <w:rFonts w:asciiTheme="minorHAnsi" w:hAnsiTheme="minorHAnsi"/>
        </w:rPr>
        <w:t>z hlediska stávajících požadavk</w:t>
      </w:r>
      <w:r w:rsidRPr="000A2150">
        <w:rPr>
          <w:rFonts w:asciiTheme="minorHAnsi" w:hAnsiTheme="minorHAnsi"/>
        </w:rPr>
        <w:t>ů, p</w:t>
      </w:r>
      <w:r>
        <w:rPr>
          <w:rFonts w:asciiTheme="minorHAnsi" w:hAnsiTheme="minorHAnsi"/>
        </w:rPr>
        <w:t>ředpokládaného vývoje a následn</w:t>
      </w:r>
      <w:r w:rsidRPr="000A2150">
        <w:rPr>
          <w:rFonts w:asciiTheme="minorHAnsi" w:hAnsiTheme="minorHAnsi"/>
        </w:rPr>
        <w:t>ě dopracován či korigován. Obsahem této části budou základní motivy řešení pro jednotli</w:t>
      </w:r>
      <w:r>
        <w:rPr>
          <w:rFonts w:asciiTheme="minorHAnsi" w:hAnsiTheme="minorHAnsi"/>
        </w:rPr>
        <w:t>vé lokality, slaďování požadavk</w:t>
      </w:r>
      <w:r w:rsidRPr="000A2150">
        <w:rPr>
          <w:rFonts w:asciiTheme="minorHAnsi" w:hAnsiTheme="minorHAnsi"/>
        </w:rPr>
        <w:t>ů na komfort parkován</w:t>
      </w:r>
      <w:r>
        <w:rPr>
          <w:rFonts w:asciiTheme="minorHAnsi" w:hAnsiTheme="minorHAnsi"/>
        </w:rPr>
        <w:t>í a odstavování vozidel, kritic</w:t>
      </w:r>
      <w:r w:rsidRPr="000A2150">
        <w:rPr>
          <w:rFonts w:asciiTheme="minorHAnsi" w:hAnsiTheme="minorHAnsi"/>
        </w:rPr>
        <w:t>ká a slabá místa. Formulace rizikového a krizového scé</w:t>
      </w:r>
      <w:r>
        <w:rPr>
          <w:rFonts w:asciiTheme="minorHAnsi" w:hAnsiTheme="minorHAnsi"/>
        </w:rPr>
        <w:t>náře s ohledem na negativní nár</w:t>
      </w:r>
      <w:r w:rsidRPr="000A2150">
        <w:rPr>
          <w:rFonts w:asciiTheme="minorHAnsi" w:hAnsiTheme="minorHAnsi"/>
        </w:rPr>
        <w:t>ůst odstavovaných vozidel a to jak osobních</w:t>
      </w:r>
      <w:r w:rsidR="00F40F65">
        <w:rPr>
          <w:rFonts w:asciiTheme="minorHAnsi" w:hAnsiTheme="minorHAnsi"/>
        </w:rPr>
        <w:t>, tak i dodávkových vozidel.</w:t>
      </w:r>
    </w:p>
    <w:p w:rsidR="000A2150" w:rsidRDefault="000A2150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0A2150" w:rsidRPr="000A2150" w:rsidRDefault="000A2150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0A2150">
        <w:rPr>
          <w:rFonts w:asciiTheme="minorHAnsi" w:hAnsiTheme="minorHAnsi"/>
          <w:b/>
        </w:rPr>
        <w:t>Návrh statické dopravy pro jednotlivé lokality bude řešen dle následujících obecných zásad:</w:t>
      </w:r>
    </w:p>
    <w:p w:rsidR="000A2150" w:rsidRPr="000A2150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>návrh cílového řešení</w:t>
      </w:r>
      <w:r>
        <w:rPr>
          <w:rFonts w:asciiTheme="minorHAnsi" w:hAnsiTheme="minorHAnsi"/>
        </w:rPr>
        <w:t>, definování hlavních motiv</w:t>
      </w:r>
      <w:r w:rsidRPr="000A2150">
        <w:rPr>
          <w:rFonts w:asciiTheme="minorHAnsi" w:hAnsiTheme="minorHAnsi"/>
        </w:rPr>
        <w:t>ů návrhu,</w:t>
      </w:r>
    </w:p>
    <w:p w:rsidR="000A2150" w:rsidRPr="000A2150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>charakteristika jednotlivých konkrétních opatření,</w:t>
      </w:r>
    </w:p>
    <w:p w:rsidR="000A2150" w:rsidRPr="000A2150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>definice a návrh priorit,</w:t>
      </w:r>
    </w:p>
    <w:p w:rsidR="00526D04" w:rsidRPr="00526D04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očekávaný efekt a p</w:t>
      </w:r>
      <w:r w:rsidRPr="000A2150">
        <w:rPr>
          <w:rFonts w:asciiTheme="minorHAnsi" w:hAnsiTheme="minorHAnsi"/>
        </w:rPr>
        <w:t>řínos opatření,</w:t>
      </w:r>
    </w:p>
    <w:p w:rsidR="000A2150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>požadavky na koordinaci,</w:t>
      </w:r>
    </w:p>
    <w:p w:rsidR="00526D04" w:rsidRPr="000A2150" w:rsidRDefault="00526D04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návaznost stávajících i nových parkovišť na MHD,</w:t>
      </w:r>
    </w:p>
    <w:p w:rsidR="002D7C10" w:rsidRPr="002D7C10" w:rsidRDefault="000A2150" w:rsidP="002D7C10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vazba na urbanizaci území</w:t>
      </w:r>
      <w:r w:rsidR="002D7C10" w:rsidRPr="002D7C10">
        <w:rPr>
          <w:rFonts w:asciiTheme="minorHAnsi" w:hAnsiTheme="minorHAnsi"/>
        </w:rPr>
        <w:t>,</w:t>
      </w:r>
    </w:p>
    <w:p w:rsidR="000A2150" w:rsidRPr="00F40F65" w:rsidRDefault="000A2150" w:rsidP="0074454B">
      <w:pPr>
        <w:pStyle w:val="Odstavecseseznamem"/>
        <w:numPr>
          <w:ilvl w:val="1"/>
          <w:numId w:val="7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F40F65">
        <w:rPr>
          <w:rFonts w:asciiTheme="minorHAnsi" w:hAnsiTheme="minorHAnsi"/>
        </w:rPr>
        <w:t>případné návrhy na změny ÚP.</w:t>
      </w:r>
    </w:p>
    <w:p w:rsidR="000A2150" w:rsidRDefault="000A2150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0A2150" w:rsidRPr="00526D04" w:rsidRDefault="000A2150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526D04">
        <w:rPr>
          <w:rFonts w:asciiTheme="minorHAnsi" w:hAnsiTheme="minorHAnsi"/>
          <w:b/>
        </w:rPr>
        <w:t>Návrhy pro zlepšení požadujeme věcně rozdělit dle následujícího členění:</w:t>
      </w:r>
    </w:p>
    <w:p w:rsidR="000A2150" w:rsidRPr="00376AD4" w:rsidRDefault="000A2150" w:rsidP="0074454B">
      <w:pPr>
        <w:pStyle w:val="Odstavecseseznamem"/>
        <w:numPr>
          <w:ilvl w:val="1"/>
          <w:numId w:val="8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376AD4">
        <w:rPr>
          <w:rFonts w:asciiTheme="minorHAnsi" w:hAnsiTheme="minorHAnsi"/>
        </w:rPr>
        <w:t>změny organizace a regulace dopravy bez zásadních zásahů do dopravní infrastruktury (dopravní management) - dopravní zklidňování, regulace (např. zpoplatněním</w:t>
      </w:r>
      <w:r w:rsidR="00376AD4" w:rsidRPr="00376AD4">
        <w:rPr>
          <w:rFonts w:asciiTheme="minorHAnsi" w:hAnsiTheme="minorHAnsi"/>
        </w:rPr>
        <w:t xml:space="preserve"> či změnou cenové politiky</w:t>
      </w:r>
      <w:r w:rsidRPr="00376AD4">
        <w:rPr>
          <w:rFonts w:asciiTheme="minorHAnsi" w:hAnsiTheme="minorHAnsi"/>
        </w:rPr>
        <w:t xml:space="preserve">) na stávajících </w:t>
      </w:r>
      <w:r w:rsidR="00376AD4" w:rsidRPr="00376AD4">
        <w:rPr>
          <w:rFonts w:asciiTheme="minorHAnsi" w:hAnsiTheme="minorHAnsi"/>
        </w:rPr>
        <w:t>komunikacích, posouzení možnost</w:t>
      </w:r>
      <w:r w:rsidRPr="00376AD4">
        <w:rPr>
          <w:rFonts w:asciiTheme="minorHAnsi" w:hAnsiTheme="minorHAnsi"/>
        </w:rPr>
        <w:t xml:space="preserve">i </w:t>
      </w:r>
      <w:proofErr w:type="spellStart"/>
      <w:r w:rsidRPr="00376AD4">
        <w:rPr>
          <w:rFonts w:asciiTheme="minorHAnsi" w:hAnsiTheme="minorHAnsi"/>
        </w:rPr>
        <w:t>zjednosměrnění</w:t>
      </w:r>
      <w:proofErr w:type="spellEnd"/>
      <w:r w:rsidRPr="00376AD4">
        <w:rPr>
          <w:rFonts w:asciiTheme="minorHAnsi" w:hAnsiTheme="minorHAnsi"/>
        </w:rPr>
        <w:t xml:space="preserve"> některých </w:t>
      </w:r>
      <w:r w:rsidR="00376AD4">
        <w:rPr>
          <w:rFonts w:asciiTheme="minorHAnsi" w:hAnsiTheme="minorHAnsi"/>
        </w:rPr>
        <w:t>komunikací</w:t>
      </w:r>
    </w:p>
    <w:p w:rsidR="000A2150" w:rsidRDefault="000A2150" w:rsidP="0074454B">
      <w:pPr>
        <w:pStyle w:val="Odstavecseseznamem"/>
        <w:numPr>
          <w:ilvl w:val="1"/>
          <w:numId w:val="8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0A2150">
        <w:rPr>
          <w:rFonts w:asciiTheme="minorHAnsi" w:hAnsiTheme="minorHAnsi"/>
        </w:rPr>
        <w:t>modernizace dopravní infrastruktury – úpravy, rekonstrukce a rozšiřování stávajících parkovišť a odstavných ploch,</w:t>
      </w:r>
    </w:p>
    <w:p w:rsidR="000A2150" w:rsidRDefault="00376AD4" w:rsidP="0074454B">
      <w:pPr>
        <w:pStyle w:val="Odstavecseseznamem"/>
        <w:numPr>
          <w:ilvl w:val="1"/>
          <w:numId w:val="8"/>
        </w:num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návrhy nových prvk</w:t>
      </w:r>
      <w:r w:rsidR="000A2150" w:rsidRPr="000A2150">
        <w:rPr>
          <w:rFonts w:asciiTheme="minorHAnsi" w:hAnsiTheme="minorHAnsi"/>
        </w:rPr>
        <w:t>ů statické dopravní infrastruktury - budování nových parkovišť, případně parkovacích domů včetně posouzení efektivity předpokládané investice.</w:t>
      </w:r>
    </w:p>
    <w:p w:rsidR="00526D04" w:rsidRPr="000A2150" w:rsidRDefault="00526D04" w:rsidP="0074454B">
      <w:pPr>
        <w:pStyle w:val="Odstavecseseznamem"/>
        <w:spacing w:line="276" w:lineRule="auto"/>
        <w:ind w:left="1440" w:right="878"/>
        <w:jc w:val="both"/>
        <w:rPr>
          <w:rFonts w:asciiTheme="minorHAnsi" w:hAnsiTheme="minorHAnsi"/>
        </w:rPr>
      </w:pPr>
    </w:p>
    <w:p w:rsidR="00E21A4E" w:rsidRDefault="00526D04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526D04">
        <w:rPr>
          <w:rFonts w:asciiTheme="minorHAnsi" w:hAnsiTheme="minorHAnsi"/>
          <w:b/>
        </w:rPr>
        <w:t xml:space="preserve">Konkrétní opatření budou rozpracována v rozsahu nezbytně potřebném pro průkaz reálnosti a pro definování požadavků na koordinaci s ostatními druhy doprav či jinými funkcemi v území. </w:t>
      </w:r>
      <w:r>
        <w:rPr>
          <w:rFonts w:asciiTheme="minorHAnsi" w:hAnsiTheme="minorHAnsi"/>
          <w:b/>
        </w:rPr>
        <w:t xml:space="preserve"> Součástí bude odhad nákladů navržených opatření. </w:t>
      </w:r>
      <w:r w:rsidRPr="00526D04">
        <w:rPr>
          <w:rFonts w:asciiTheme="minorHAnsi" w:hAnsiTheme="minorHAnsi"/>
          <w:b/>
        </w:rPr>
        <w:t>Předmětem řešení statické dopravy bude zejména:</w:t>
      </w:r>
    </w:p>
    <w:p w:rsidR="00526D04" w:rsidRDefault="00526D04" w:rsidP="0074454B">
      <w:pPr>
        <w:pStyle w:val="Odstavecseseznamem"/>
        <w:numPr>
          <w:ilvl w:val="1"/>
          <w:numId w:val="9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526D04">
        <w:rPr>
          <w:rFonts w:asciiTheme="minorHAnsi" w:hAnsiTheme="minorHAnsi"/>
        </w:rPr>
        <w:t>návrh</w:t>
      </w:r>
      <w:r>
        <w:rPr>
          <w:rFonts w:asciiTheme="minorHAnsi" w:hAnsiTheme="minorHAnsi"/>
        </w:rPr>
        <w:t xml:space="preserve"> parkovací politiky města</w:t>
      </w:r>
      <w:r w:rsidR="00644E22">
        <w:rPr>
          <w:rFonts w:asciiTheme="minorHAnsi" w:hAnsiTheme="minorHAnsi"/>
        </w:rPr>
        <w:t xml:space="preserve"> </w:t>
      </w:r>
    </w:p>
    <w:p w:rsidR="00644E22" w:rsidRPr="00644E22" w:rsidRDefault="00526D04" w:rsidP="00644E22">
      <w:pPr>
        <w:pStyle w:val="Odstavecseseznamem"/>
        <w:numPr>
          <w:ilvl w:val="1"/>
          <w:numId w:val="9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526D04">
        <w:rPr>
          <w:rFonts w:asciiTheme="minorHAnsi" w:hAnsiTheme="minorHAnsi"/>
        </w:rPr>
        <w:t>n</w:t>
      </w:r>
      <w:r>
        <w:rPr>
          <w:rFonts w:asciiTheme="minorHAnsi" w:hAnsiTheme="minorHAnsi"/>
        </w:rPr>
        <w:t>ávrhy na možnosti regulace</w:t>
      </w:r>
      <w:r w:rsidR="00644E22">
        <w:rPr>
          <w:rFonts w:asciiTheme="minorHAnsi" w:hAnsiTheme="minorHAnsi"/>
        </w:rPr>
        <w:t xml:space="preserve"> (při zohlednění dle skupin uživatelů – rezidenti, abonenti, zaměstnanci </w:t>
      </w:r>
      <w:proofErr w:type="spellStart"/>
      <w:r w:rsidR="00644E22">
        <w:rPr>
          <w:rFonts w:asciiTheme="minorHAnsi" w:hAnsiTheme="minorHAnsi"/>
        </w:rPr>
        <w:t>MěÚ</w:t>
      </w:r>
      <w:proofErr w:type="spellEnd"/>
      <w:r w:rsidR="00644E22">
        <w:rPr>
          <w:rFonts w:asciiTheme="minorHAnsi" w:hAnsiTheme="minorHAnsi"/>
        </w:rPr>
        <w:t>)</w:t>
      </w:r>
      <w:r>
        <w:rPr>
          <w:rFonts w:asciiTheme="minorHAnsi" w:hAnsiTheme="minorHAnsi"/>
        </w:rPr>
        <w:t>, popřípadě možnosti zpoplatn</w:t>
      </w:r>
      <w:r w:rsidRPr="00526D04">
        <w:rPr>
          <w:rFonts w:asciiTheme="minorHAnsi" w:hAnsiTheme="minorHAnsi"/>
        </w:rPr>
        <w:t>ění, a to včetně potřebné součinnosti př</w:t>
      </w:r>
      <w:r w:rsidR="00644E22">
        <w:rPr>
          <w:rFonts w:asciiTheme="minorHAnsi" w:hAnsiTheme="minorHAnsi"/>
        </w:rPr>
        <w:t>i tvorbě návrhu na řízení města,</w:t>
      </w:r>
    </w:p>
    <w:p w:rsidR="00526D04" w:rsidRDefault="00526D04" w:rsidP="0074454B">
      <w:pPr>
        <w:pStyle w:val="Odstavecseseznamem"/>
        <w:numPr>
          <w:ilvl w:val="1"/>
          <w:numId w:val="9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526D04">
        <w:rPr>
          <w:rFonts w:asciiTheme="minorHAnsi" w:hAnsiTheme="minorHAnsi"/>
        </w:rPr>
        <w:t xml:space="preserve">posouzení </w:t>
      </w:r>
      <w:r w:rsidR="00F40F65">
        <w:rPr>
          <w:rFonts w:asciiTheme="minorHAnsi" w:hAnsiTheme="minorHAnsi"/>
        </w:rPr>
        <w:t xml:space="preserve">potřebnosti a </w:t>
      </w:r>
      <w:r w:rsidRPr="00526D04">
        <w:rPr>
          <w:rFonts w:asciiTheme="minorHAnsi" w:hAnsiTheme="minorHAnsi"/>
        </w:rPr>
        <w:t xml:space="preserve">možnosti realizace </w:t>
      </w:r>
      <w:r>
        <w:rPr>
          <w:rFonts w:asciiTheme="minorHAnsi" w:hAnsiTheme="minorHAnsi"/>
        </w:rPr>
        <w:t>parkovacího domu</w:t>
      </w:r>
    </w:p>
    <w:p w:rsidR="00526D04" w:rsidRDefault="00526D04" w:rsidP="0074454B">
      <w:pPr>
        <w:pStyle w:val="Odstavecseseznamem"/>
        <w:numPr>
          <w:ilvl w:val="1"/>
          <w:numId w:val="9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526D04">
        <w:rPr>
          <w:rFonts w:asciiTheme="minorHAnsi" w:hAnsiTheme="minorHAnsi"/>
        </w:rPr>
        <w:t>návrhy řešení statické dopravy na terénu, zejména v</w:t>
      </w:r>
      <w:r w:rsidR="00F12581">
        <w:rPr>
          <w:rFonts w:asciiTheme="minorHAnsi" w:hAnsiTheme="minorHAnsi"/>
        </w:rPr>
        <w:t> </w:t>
      </w:r>
      <w:r w:rsidRPr="00526D04">
        <w:rPr>
          <w:rFonts w:asciiTheme="minorHAnsi" w:hAnsiTheme="minorHAnsi"/>
        </w:rPr>
        <w:t>sídlištích</w:t>
      </w:r>
    </w:p>
    <w:p w:rsidR="00F12581" w:rsidRDefault="00F12581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F12581" w:rsidRDefault="00F12581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F12581">
        <w:rPr>
          <w:rFonts w:asciiTheme="minorHAnsi" w:hAnsiTheme="minorHAnsi"/>
        </w:rPr>
        <w:t xml:space="preserve">Návrh </w:t>
      </w:r>
      <w:r w:rsidRPr="00644E22">
        <w:rPr>
          <w:rFonts w:asciiTheme="minorHAnsi" w:hAnsiTheme="minorHAnsi"/>
          <w:b/>
        </w:rPr>
        <w:t>Koncepce statické dopravy</w:t>
      </w:r>
      <w:r w:rsidRPr="00F12581">
        <w:rPr>
          <w:rFonts w:asciiTheme="minorHAnsi" w:hAnsiTheme="minorHAnsi"/>
        </w:rPr>
        <w:t xml:space="preserve"> města </w:t>
      </w:r>
      <w:r>
        <w:rPr>
          <w:rFonts w:asciiTheme="minorHAnsi" w:hAnsiTheme="minorHAnsi"/>
        </w:rPr>
        <w:t>Nový Jičín</w:t>
      </w:r>
      <w:r w:rsidRPr="00F12581">
        <w:rPr>
          <w:rFonts w:asciiTheme="minorHAnsi" w:hAnsiTheme="minorHAnsi"/>
        </w:rPr>
        <w:t xml:space="preserve"> bude prezentován a projednán na veřejném jednání pracovní skupiny, kde bude umožněno předkládat připomínky. Po vypořádání připomínek bude výstupem čistopis KSD, který b</w:t>
      </w:r>
      <w:r>
        <w:rPr>
          <w:rFonts w:asciiTheme="minorHAnsi" w:hAnsiTheme="minorHAnsi"/>
        </w:rPr>
        <w:t>ude obsahovat souhrnnou textovo</w:t>
      </w:r>
      <w:r w:rsidRPr="00F12581">
        <w:rPr>
          <w:rFonts w:asciiTheme="minorHAnsi" w:hAnsiTheme="minorHAnsi"/>
        </w:rPr>
        <w:t xml:space="preserve">u část s návrhem opatření, přehledné grafické a tabelární podklady, mapové </w:t>
      </w:r>
      <w:r>
        <w:rPr>
          <w:rFonts w:asciiTheme="minorHAnsi" w:hAnsiTheme="minorHAnsi"/>
        </w:rPr>
        <w:t xml:space="preserve">přílohy, samostatně </w:t>
      </w:r>
      <w:r w:rsidRPr="00F12581">
        <w:rPr>
          <w:rFonts w:asciiTheme="minorHAnsi" w:hAnsiTheme="minorHAnsi"/>
        </w:rPr>
        <w:t>budou objednateli předány zápisy z jednání pracovní skupiny a dalších</w:t>
      </w:r>
      <w:r>
        <w:rPr>
          <w:rFonts w:asciiTheme="minorHAnsi" w:hAnsiTheme="minorHAnsi"/>
        </w:rPr>
        <w:t xml:space="preserve"> projednání</w:t>
      </w:r>
      <w:r w:rsidRPr="00F12581">
        <w:rPr>
          <w:rFonts w:asciiTheme="minorHAnsi" w:hAnsiTheme="minorHAnsi"/>
        </w:rPr>
        <w:t>.</w:t>
      </w:r>
    </w:p>
    <w:p w:rsidR="00F12581" w:rsidRDefault="00F12581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F12581" w:rsidRPr="00653A9B" w:rsidRDefault="00F12581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653A9B">
        <w:rPr>
          <w:rFonts w:asciiTheme="minorHAnsi" w:hAnsiTheme="minorHAnsi"/>
          <w:b/>
        </w:rPr>
        <w:t>AKČNÍ PLÁN</w:t>
      </w:r>
    </w:p>
    <w:p w:rsidR="00F12581" w:rsidRPr="00F12581" w:rsidRDefault="00F12581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526D04" w:rsidRPr="00644E22" w:rsidRDefault="00653A9B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 w:rsidRPr="00653A9B">
        <w:rPr>
          <w:rFonts w:asciiTheme="minorHAnsi" w:hAnsiTheme="minorHAnsi"/>
        </w:rPr>
        <w:t>Akční plán bude o</w:t>
      </w:r>
      <w:r>
        <w:rPr>
          <w:rFonts w:asciiTheme="minorHAnsi" w:hAnsiTheme="minorHAnsi"/>
        </w:rPr>
        <w:t>bsahovat souhrn navržených opat</w:t>
      </w:r>
      <w:r w:rsidRPr="00653A9B">
        <w:rPr>
          <w:rFonts w:asciiTheme="minorHAnsi" w:hAnsiTheme="minorHAnsi"/>
        </w:rPr>
        <w:t>ření pro všechna řešená obdo</w:t>
      </w:r>
      <w:r>
        <w:rPr>
          <w:rFonts w:asciiTheme="minorHAnsi" w:hAnsiTheme="minorHAnsi"/>
        </w:rPr>
        <w:t>bí (krátkodobý a střednědobý) v</w:t>
      </w:r>
      <w:r w:rsidRPr="00653A9B">
        <w:rPr>
          <w:rFonts w:asciiTheme="minorHAnsi" w:hAnsiTheme="minorHAnsi"/>
        </w:rPr>
        <w:t>četně č</w:t>
      </w:r>
      <w:r>
        <w:rPr>
          <w:rFonts w:asciiTheme="minorHAnsi" w:hAnsiTheme="minorHAnsi"/>
        </w:rPr>
        <w:t>asového plán u a stanovení finančních náklad</w:t>
      </w:r>
      <w:r w:rsidRPr="00653A9B">
        <w:rPr>
          <w:rFonts w:asciiTheme="minorHAnsi" w:hAnsiTheme="minorHAnsi"/>
        </w:rPr>
        <w:t>ů</w:t>
      </w:r>
      <w:r w:rsidR="00644E22">
        <w:rPr>
          <w:rFonts w:asciiTheme="minorHAnsi" w:hAnsiTheme="minorHAnsi"/>
        </w:rPr>
        <w:t xml:space="preserve"> pro období </w:t>
      </w:r>
      <w:r w:rsidRPr="00644E22">
        <w:rPr>
          <w:rFonts w:asciiTheme="minorHAnsi" w:hAnsiTheme="minorHAnsi"/>
        </w:rPr>
        <w:t xml:space="preserve">2 – 5 let budou uvedeny navržené aktivity, které jsou finančně zajištěny ve vazbě na rozpočet </w:t>
      </w:r>
      <w:r w:rsidR="00D34D41">
        <w:rPr>
          <w:rFonts w:asciiTheme="minorHAnsi" w:hAnsiTheme="minorHAnsi"/>
        </w:rPr>
        <w:t>města a jeho rozpočtový výhled.</w:t>
      </w:r>
    </w:p>
    <w:p w:rsidR="00653A9B" w:rsidRDefault="00653A9B" w:rsidP="0074454B">
      <w:pPr>
        <w:spacing w:line="276" w:lineRule="auto"/>
        <w:ind w:right="878"/>
        <w:jc w:val="both"/>
        <w:rPr>
          <w:rFonts w:asciiTheme="minorHAnsi" w:hAnsiTheme="minorHAnsi"/>
          <w:i/>
        </w:rPr>
      </w:pPr>
    </w:p>
    <w:p w:rsidR="00653A9B" w:rsidRPr="00653A9B" w:rsidRDefault="00653A9B" w:rsidP="0074454B">
      <w:pPr>
        <w:spacing w:line="276" w:lineRule="auto"/>
        <w:ind w:right="878"/>
        <w:jc w:val="both"/>
        <w:rPr>
          <w:rFonts w:asciiTheme="minorHAnsi" w:hAnsiTheme="minorHAnsi"/>
          <w:b/>
        </w:rPr>
      </w:pPr>
      <w:r w:rsidRPr="00653A9B">
        <w:rPr>
          <w:rFonts w:asciiTheme="minorHAnsi" w:hAnsiTheme="minorHAnsi"/>
          <w:b/>
        </w:rPr>
        <w:t>Výsledné výstupy:</w:t>
      </w:r>
    </w:p>
    <w:p w:rsidR="00653A9B" w:rsidRPr="00653A9B" w:rsidRDefault="00653A9B" w:rsidP="0074454B">
      <w:pPr>
        <w:pStyle w:val="Odstavecseseznamem"/>
        <w:numPr>
          <w:ilvl w:val="0"/>
          <w:numId w:val="1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653A9B">
        <w:rPr>
          <w:rFonts w:asciiTheme="minorHAnsi" w:hAnsiTheme="minorHAnsi"/>
        </w:rPr>
        <w:t>Zpracování konceptu Akčního plánu KSD.</w:t>
      </w:r>
    </w:p>
    <w:p w:rsidR="00653A9B" w:rsidRDefault="00653A9B" w:rsidP="0074454B">
      <w:pPr>
        <w:pStyle w:val="Odstavecseseznamem"/>
        <w:numPr>
          <w:ilvl w:val="0"/>
          <w:numId w:val="1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653A9B">
        <w:rPr>
          <w:rFonts w:asciiTheme="minorHAnsi" w:hAnsiTheme="minorHAnsi"/>
        </w:rPr>
        <w:t>Odborná podpora projednání konceptu Akčního plánu KSD v pracovní skupině, s politiky a odborníky.</w:t>
      </w:r>
    </w:p>
    <w:p w:rsidR="00653A9B" w:rsidRPr="00653A9B" w:rsidRDefault="00653A9B" w:rsidP="0074454B">
      <w:pPr>
        <w:pStyle w:val="Odstavecseseznamem"/>
        <w:numPr>
          <w:ilvl w:val="0"/>
          <w:numId w:val="13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653A9B">
        <w:rPr>
          <w:rFonts w:asciiTheme="minorHAnsi" w:hAnsiTheme="minorHAnsi"/>
        </w:rPr>
        <w:t>Zpracování</w:t>
      </w:r>
      <w:r>
        <w:rPr>
          <w:rFonts w:asciiTheme="minorHAnsi" w:hAnsiTheme="minorHAnsi"/>
        </w:rPr>
        <w:t xml:space="preserve"> </w:t>
      </w:r>
      <w:r w:rsidRPr="00653A9B">
        <w:rPr>
          <w:rFonts w:asciiTheme="minorHAnsi" w:hAnsiTheme="minorHAnsi"/>
        </w:rPr>
        <w:t>čistopisu Akčního plánu KSD</w:t>
      </w:r>
      <w:r>
        <w:rPr>
          <w:rFonts w:asciiTheme="minorHAnsi" w:hAnsiTheme="minorHAnsi"/>
        </w:rPr>
        <w:t>.</w:t>
      </w:r>
    </w:p>
    <w:p w:rsidR="00653A9B" w:rsidRDefault="00653A9B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305A4A" w:rsidRPr="00653A9B" w:rsidRDefault="00305A4A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A73AC2" w:rsidRDefault="00A73AC2" w:rsidP="0074454B">
      <w:pPr>
        <w:pStyle w:val="Odstavecseseznamem"/>
        <w:numPr>
          <w:ilvl w:val="0"/>
          <w:numId w:val="1"/>
        </w:numPr>
        <w:shd w:val="clear" w:color="auto" w:fill="9CC2E5" w:themeFill="accent1" w:themeFillTint="99"/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Technické požadavky na zpracování dokumentace</w:t>
      </w:r>
    </w:p>
    <w:p w:rsidR="001738B1" w:rsidRPr="001738B1" w:rsidRDefault="001738B1" w:rsidP="0074454B">
      <w:pPr>
        <w:pStyle w:val="Odstavecseseznamem"/>
        <w:numPr>
          <w:ilvl w:val="0"/>
          <w:numId w:val="1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1738B1">
        <w:rPr>
          <w:rFonts w:asciiTheme="minorHAnsi" w:hAnsiTheme="minorHAnsi"/>
        </w:rPr>
        <w:t>Popisná dokumentace</w:t>
      </w:r>
      <w:r>
        <w:rPr>
          <w:rFonts w:asciiTheme="minorHAnsi" w:hAnsiTheme="minorHAnsi"/>
        </w:rPr>
        <w:t xml:space="preserve"> projektu, prezentace a výstupn</w:t>
      </w:r>
      <w:r w:rsidRPr="001738B1">
        <w:rPr>
          <w:rFonts w:asciiTheme="minorHAnsi" w:hAnsiTheme="minorHAnsi"/>
        </w:rPr>
        <w:t>í dokumenty budou zpracovány v MS Word, Excel a PowerPoint. Zveřejňované výstupy ve formátu</w:t>
      </w:r>
      <w:r>
        <w:rPr>
          <w:rFonts w:asciiTheme="minorHAnsi" w:hAnsiTheme="minorHAnsi"/>
        </w:rPr>
        <w:t xml:space="preserve"> PDF a ve vektorovém formátu (.</w:t>
      </w:r>
      <w:proofErr w:type="spellStart"/>
      <w:r>
        <w:rPr>
          <w:rFonts w:asciiTheme="minorHAnsi" w:hAnsiTheme="minorHAnsi"/>
        </w:rPr>
        <w:t>dgn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nebo .</w:t>
      </w:r>
      <w:proofErr w:type="spellStart"/>
      <w:r>
        <w:rPr>
          <w:rFonts w:asciiTheme="minorHAnsi" w:hAnsiTheme="minorHAnsi"/>
        </w:rPr>
        <w:t>shp</w:t>
      </w:r>
      <w:proofErr w:type="spellEnd"/>
      <w:proofErr w:type="gramEnd"/>
      <w:r>
        <w:rPr>
          <w:rFonts w:asciiTheme="minorHAnsi" w:hAnsiTheme="minorHAnsi"/>
        </w:rPr>
        <w:t>)</w:t>
      </w:r>
    </w:p>
    <w:p w:rsidR="001738B1" w:rsidRPr="001738B1" w:rsidRDefault="001738B1" w:rsidP="0074454B">
      <w:pPr>
        <w:pStyle w:val="Odstavecseseznamem"/>
        <w:numPr>
          <w:ilvl w:val="0"/>
          <w:numId w:val="1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1738B1">
        <w:rPr>
          <w:rFonts w:asciiTheme="minorHAnsi" w:hAnsiTheme="minorHAnsi"/>
        </w:rPr>
        <w:t xml:space="preserve">Dokumentace bude zpracována v měřítku dle rozsahu území a vhodného detailu (1:1 000, 1:2 000, 1:5 000, 1:10 000, 1:25 000), na podkladu základních map ČR, </w:t>
      </w:r>
      <w:proofErr w:type="spellStart"/>
      <w:r w:rsidRPr="001738B1">
        <w:rPr>
          <w:rFonts w:asciiTheme="minorHAnsi" w:hAnsiTheme="minorHAnsi"/>
        </w:rPr>
        <w:t>ortofotomapy</w:t>
      </w:r>
      <w:proofErr w:type="spellEnd"/>
      <w:r w:rsidRPr="001738B1">
        <w:rPr>
          <w:rFonts w:asciiTheme="minorHAnsi" w:hAnsiTheme="minorHAnsi"/>
        </w:rPr>
        <w:t>, katastrální mapy popřípadě technické mapy. Dokumentace bude doplněna</w:t>
      </w:r>
      <w:r>
        <w:rPr>
          <w:rFonts w:asciiTheme="minorHAnsi" w:hAnsiTheme="minorHAnsi"/>
        </w:rPr>
        <w:t xml:space="preserve"> </w:t>
      </w:r>
      <w:r w:rsidRPr="001738B1">
        <w:rPr>
          <w:rFonts w:asciiTheme="minorHAnsi" w:hAnsiTheme="minorHAnsi"/>
        </w:rPr>
        <w:t>v potřebné míře schématy, kartogramy, grafy a tabulkami.</w:t>
      </w:r>
    </w:p>
    <w:p w:rsidR="001738B1" w:rsidRPr="001738B1" w:rsidRDefault="001738B1" w:rsidP="0074454B">
      <w:pPr>
        <w:pStyle w:val="Odstavecseseznamem"/>
        <w:numPr>
          <w:ilvl w:val="0"/>
          <w:numId w:val="1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1738B1">
        <w:rPr>
          <w:rFonts w:asciiTheme="minorHAnsi" w:hAnsiTheme="minorHAnsi"/>
        </w:rPr>
        <w:lastRenderedPageBreak/>
        <w:t>Grafick</w:t>
      </w:r>
      <w:r>
        <w:rPr>
          <w:rFonts w:asciiTheme="minorHAnsi" w:hAnsiTheme="minorHAnsi"/>
        </w:rPr>
        <w:t xml:space="preserve">á část bude zpracována volitelně ve </w:t>
      </w:r>
      <w:proofErr w:type="gramStart"/>
      <w:r>
        <w:rPr>
          <w:rFonts w:asciiTheme="minorHAnsi" w:hAnsiTheme="minorHAnsi"/>
        </w:rPr>
        <w:t>formátu .</w:t>
      </w:r>
      <w:proofErr w:type="spellStart"/>
      <w:r>
        <w:rPr>
          <w:rFonts w:asciiTheme="minorHAnsi" w:hAnsiTheme="minorHAnsi"/>
        </w:rPr>
        <w:t>shp</w:t>
      </w:r>
      <w:proofErr w:type="spellEnd"/>
      <w:proofErr w:type="gramEnd"/>
      <w:r>
        <w:rPr>
          <w:rFonts w:asciiTheme="minorHAnsi" w:hAnsiTheme="minorHAnsi"/>
        </w:rPr>
        <w:t xml:space="preserve"> nebo .</w:t>
      </w:r>
      <w:proofErr w:type="spellStart"/>
      <w:r>
        <w:rPr>
          <w:rFonts w:asciiTheme="minorHAnsi" w:hAnsiTheme="minorHAnsi"/>
        </w:rPr>
        <w:t>dgn</w:t>
      </w:r>
      <w:proofErr w:type="spellEnd"/>
      <w:r>
        <w:rPr>
          <w:rFonts w:asciiTheme="minorHAnsi" w:hAnsiTheme="minorHAnsi"/>
        </w:rPr>
        <w:t xml:space="preserve">. </w:t>
      </w:r>
      <w:r w:rsidRPr="001738B1">
        <w:rPr>
          <w:rFonts w:asciiTheme="minorHAnsi" w:hAnsiTheme="minorHAnsi"/>
        </w:rPr>
        <w:t>Tabelární d</w:t>
      </w:r>
      <w:r>
        <w:rPr>
          <w:rFonts w:asciiTheme="minorHAnsi" w:hAnsiTheme="minorHAnsi"/>
        </w:rPr>
        <w:t>ata, případně databáze, budou p</w:t>
      </w:r>
      <w:r w:rsidRPr="001738B1">
        <w:rPr>
          <w:rFonts w:asciiTheme="minorHAnsi" w:hAnsiTheme="minorHAnsi"/>
        </w:rPr>
        <w:t>ředána ve formátu</w:t>
      </w:r>
      <w:r>
        <w:rPr>
          <w:rFonts w:asciiTheme="minorHAnsi" w:hAnsiTheme="minorHAnsi"/>
        </w:rPr>
        <w:t xml:space="preserve"> textových soubor</w:t>
      </w:r>
      <w:r w:rsidRPr="001738B1">
        <w:rPr>
          <w:rFonts w:asciiTheme="minorHAnsi" w:hAnsiTheme="minorHAnsi"/>
        </w:rPr>
        <w:t>ů s oddělovačem tabelátoru s kompletním metadatovým popisem významu všech atributů a návaznosti jednotlivých tabulek.</w:t>
      </w:r>
    </w:p>
    <w:p w:rsidR="001738B1" w:rsidRDefault="001738B1" w:rsidP="0074454B">
      <w:pPr>
        <w:pStyle w:val="Odstavecseseznamem"/>
        <w:numPr>
          <w:ilvl w:val="0"/>
          <w:numId w:val="14"/>
        </w:numPr>
        <w:spacing w:line="276" w:lineRule="auto"/>
        <w:ind w:right="878"/>
        <w:jc w:val="both"/>
        <w:rPr>
          <w:rFonts w:asciiTheme="minorHAnsi" w:hAnsiTheme="minorHAnsi"/>
        </w:rPr>
      </w:pPr>
      <w:r w:rsidRPr="001738B1">
        <w:rPr>
          <w:rFonts w:asciiTheme="minorHAnsi" w:hAnsiTheme="minorHAnsi"/>
        </w:rPr>
        <w:t>Dokumentace bude ve</w:t>
      </w:r>
      <w:r>
        <w:rPr>
          <w:rFonts w:asciiTheme="minorHAnsi" w:hAnsiTheme="minorHAnsi"/>
        </w:rPr>
        <w:t xml:space="preserve"> všech postupných fázích vypracována a p</w:t>
      </w:r>
      <w:r w:rsidRPr="001738B1">
        <w:rPr>
          <w:rFonts w:asciiTheme="minorHAnsi" w:hAnsiTheme="minorHAnsi"/>
        </w:rPr>
        <w:t xml:space="preserve">ředána v </w:t>
      </w:r>
      <w:r>
        <w:rPr>
          <w:rFonts w:asciiTheme="minorHAnsi" w:hAnsiTheme="minorHAnsi"/>
        </w:rPr>
        <w:t>5 ks vyhotovení + 1 ks digitáln</w:t>
      </w:r>
      <w:r w:rsidRPr="001738B1">
        <w:rPr>
          <w:rFonts w:asciiTheme="minorHAnsi" w:hAnsiTheme="minorHAnsi"/>
        </w:rPr>
        <w:t>ě na CD, jednotli</w:t>
      </w:r>
      <w:r>
        <w:rPr>
          <w:rFonts w:asciiTheme="minorHAnsi" w:hAnsiTheme="minorHAnsi"/>
        </w:rPr>
        <w:t xml:space="preserve">vá </w:t>
      </w:r>
      <w:proofErr w:type="spellStart"/>
      <w:r>
        <w:rPr>
          <w:rFonts w:asciiTheme="minorHAnsi" w:hAnsiTheme="minorHAnsi"/>
        </w:rPr>
        <w:t>paré</w:t>
      </w:r>
      <w:proofErr w:type="spellEnd"/>
      <w:r>
        <w:rPr>
          <w:rFonts w:asciiTheme="minorHAnsi" w:hAnsiTheme="minorHAnsi"/>
        </w:rPr>
        <w:t xml:space="preserve"> budou o</w:t>
      </w:r>
      <w:r w:rsidRPr="001738B1">
        <w:rPr>
          <w:rFonts w:asciiTheme="minorHAnsi" w:hAnsiTheme="minorHAnsi"/>
        </w:rPr>
        <w:t>číslována.</w:t>
      </w:r>
    </w:p>
    <w:p w:rsidR="00BF7D3F" w:rsidRDefault="00BF7D3F" w:rsidP="0074454B">
      <w:pPr>
        <w:spacing w:line="276" w:lineRule="auto"/>
        <w:ind w:right="878"/>
        <w:jc w:val="both"/>
        <w:rPr>
          <w:rFonts w:asciiTheme="minorHAnsi" w:hAnsiTheme="minorHAnsi"/>
        </w:rPr>
      </w:pPr>
    </w:p>
    <w:p w:rsidR="00BF7D3F" w:rsidRPr="00BF7D3F" w:rsidRDefault="00BF7D3F" w:rsidP="0074454B">
      <w:pPr>
        <w:spacing w:line="276" w:lineRule="auto"/>
        <w:ind w:right="87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Dílčí požadavky mohou vyplynout v průběhu zpracování.</w:t>
      </w:r>
    </w:p>
    <w:p w:rsidR="001738B1" w:rsidRPr="00305A4A" w:rsidRDefault="001738B1" w:rsidP="0074454B">
      <w:pPr>
        <w:spacing w:line="276" w:lineRule="auto"/>
        <w:ind w:left="360" w:right="878"/>
        <w:jc w:val="both"/>
        <w:rPr>
          <w:rFonts w:asciiTheme="minorHAnsi" w:hAnsiTheme="minorHAnsi"/>
        </w:rPr>
      </w:pPr>
    </w:p>
    <w:p w:rsidR="00A73AC2" w:rsidRPr="00A73AC2" w:rsidRDefault="00A73AC2" w:rsidP="0074454B">
      <w:pPr>
        <w:pStyle w:val="Odstavecseseznamem"/>
        <w:numPr>
          <w:ilvl w:val="0"/>
          <w:numId w:val="1"/>
        </w:numPr>
        <w:shd w:val="clear" w:color="auto" w:fill="9CC2E5" w:themeFill="accent1" w:themeFillTint="99"/>
        <w:spacing w:line="276" w:lineRule="auto"/>
        <w:ind w:right="87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Dostupné zdroje ke zpracování KSD </w:t>
      </w:r>
    </w:p>
    <w:p w:rsidR="00BF7D3F" w:rsidRDefault="00BF7D3F" w:rsidP="007445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Stra</w:t>
      </w:r>
      <w:r w:rsidRPr="00BF7D3F">
        <w:rPr>
          <w:rFonts w:asciiTheme="minorHAnsi" w:hAnsiTheme="minorHAnsi"/>
          <w:b/>
        </w:rPr>
        <w:t>te</w:t>
      </w:r>
      <w:r>
        <w:rPr>
          <w:rFonts w:asciiTheme="minorHAnsi" w:hAnsiTheme="minorHAnsi"/>
          <w:b/>
        </w:rPr>
        <w:t>gické a koncepční dokumenty města</w:t>
      </w:r>
    </w:p>
    <w:p w:rsidR="00ED608C" w:rsidRDefault="00BF7D3F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BF7D3F">
        <w:rPr>
          <w:rFonts w:asciiTheme="minorHAnsi" w:hAnsiTheme="minorHAnsi"/>
        </w:rPr>
        <w:t>Územní plán Nový Jičín</w:t>
      </w:r>
      <w:r>
        <w:rPr>
          <w:rFonts w:asciiTheme="minorHAnsi" w:hAnsiTheme="minorHAnsi"/>
        </w:rPr>
        <w:t xml:space="preserve"> (v aktualizované podobě)</w:t>
      </w:r>
      <w:r w:rsidR="00ED608C">
        <w:rPr>
          <w:rFonts w:asciiTheme="minorHAnsi" w:hAnsiTheme="minorHAnsi"/>
        </w:rPr>
        <w:t>:</w:t>
      </w:r>
    </w:p>
    <w:p w:rsidR="00BF7D3F" w:rsidRDefault="009035A1" w:rsidP="0074454B">
      <w:pPr>
        <w:pStyle w:val="Odstavecseseznamem"/>
        <w:spacing w:line="276" w:lineRule="auto"/>
        <w:ind w:left="1440"/>
        <w:jc w:val="both"/>
        <w:rPr>
          <w:rFonts w:asciiTheme="minorHAnsi" w:hAnsiTheme="minorHAnsi"/>
        </w:rPr>
      </w:pPr>
      <w:hyperlink r:id="rId7" w:history="1">
        <w:r w:rsidR="00BF7D3F" w:rsidRPr="00BF7D3F">
          <w:rPr>
            <w:rStyle w:val="Hypertextovodkaz"/>
            <w:rFonts w:asciiTheme="minorHAnsi" w:hAnsiTheme="minorHAnsi"/>
          </w:rPr>
          <w:t>https://www.novyjicin.cz/uzemni-planovani/uzemne-planovaci-dokumentace-a-podklady-obci-spravniho-uzemi-orp-novy-jicin/mesto-novy-jicin/</w:t>
        </w:r>
      </w:hyperlink>
    </w:p>
    <w:p w:rsidR="002D105A" w:rsidRPr="002D105A" w:rsidRDefault="002D105A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 w:rsidRPr="002D105A">
        <w:rPr>
          <w:rFonts w:asciiTheme="minorHAnsi" w:hAnsiTheme="minorHAnsi"/>
        </w:rPr>
        <w:t xml:space="preserve">Strategický plán rozvoje města (v aktualizované podobě): </w:t>
      </w:r>
    </w:p>
    <w:p w:rsidR="00ED608C" w:rsidRDefault="009035A1" w:rsidP="0074454B">
      <w:pPr>
        <w:pStyle w:val="Odstavecseseznamem"/>
        <w:spacing w:line="276" w:lineRule="auto"/>
        <w:ind w:left="1440"/>
        <w:jc w:val="both"/>
        <w:rPr>
          <w:rFonts w:asciiTheme="minorHAnsi" w:hAnsiTheme="minorHAnsi"/>
        </w:rPr>
      </w:pPr>
      <w:hyperlink r:id="rId8" w:history="1">
        <w:r w:rsidR="002D105A" w:rsidRPr="002D105A">
          <w:rPr>
            <w:rStyle w:val="Hypertextovodkaz"/>
            <w:rFonts w:asciiTheme="minorHAnsi" w:hAnsiTheme="minorHAnsi"/>
          </w:rPr>
          <w:t xml:space="preserve">https://www.novyjicin.cz/strategicky-plan-rozvoje-mesta-novy-jicin-pro-obdobi-2014-2020/ </w:t>
        </w:r>
        <w:proofErr w:type="spellStart"/>
        <w:r w:rsidR="002D105A" w:rsidRPr="002D105A">
          <w:rPr>
            <w:rStyle w:val="Hypertextovodkaz"/>
            <w:rFonts w:ascii="Arial" w:hAnsi="Arial" w:cs="Arial"/>
            <w:sz w:val="2"/>
            <w:szCs w:val="2"/>
          </w:rPr>
          <w:t>htt</w:t>
        </w:r>
        <w:proofErr w:type="spellEnd"/>
      </w:hyperlink>
    </w:p>
    <w:p w:rsidR="00ED608C" w:rsidRPr="00ED608C" w:rsidRDefault="002D105A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ED608C">
        <w:rPr>
          <w:rFonts w:asciiTheme="minorHAnsi" w:hAnsiTheme="minorHAnsi"/>
        </w:rPr>
        <w:t>Cyklogenerel</w:t>
      </w:r>
      <w:proofErr w:type="spellEnd"/>
      <w:r w:rsidRPr="00ED608C">
        <w:rPr>
          <w:rFonts w:asciiTheme="minorHAnsi" w:hAnsiTheme="minorHAnsi"/>
        </w:rPr>
        <w:t xml:space="preserve"> města:</w:t>
      </w:r>
    </w:p>
    <w:p w:rsidR="00ED608C" w:rsidRDefault="009035A1" w:rsidP="0074454B">
      <w:pPr>
        <w:pStyle w:val="Odstavecseseznamem"/>
        <w:spacing w:line="276" w:lineRule="auto"/>
        <w:ind w:left="1440"/>
        <w:jc w:val="both"/>
        <w:rPr>
          <w:rFonts w:asciiTheme="minorHAnsi" w:hAnsiTheme="minorHAnsi"/>
        </w:rPr>
      </w:pPr>
      <w:hyperlink r:id="rId9" w:history="1">
        <w:r w:rsidR="002D105A" w:rsidRPr="00E44129">
          <w:rPr>
            <w:rStyle w:val="Hypertextovodkaz"/>
            <w:rFonts w:asciiTheme="minorHAnsi" w:hAnsiTheme="minorHAnsi"/>
          </w:rPr>
          <w:t>https://www.novyjicin.cz/wp-content/plugins/download-attachments/includes/download.php?id=28746</w:t>
        </w:r>
      </w:hyperlink>
      <w:r w:rsidR="002D105A">
        <w:rPr>
          <w:rFonts w:asciiTheme="minorHAnsi" w:hAnsiTheme="minorHAnsi"/>
        </w:rPr>
        <w:t xml:space="preserve"> </w:t>
      </w:r>
    </w:p>
    <w:p w:rsidR="00BF7D3F" w:rsidRDefault="00BF7D3F" w:rsidP="007445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 w:rsidRPr="002D105A">
        <w:rPr>
          <w:rFonts w:asciiTheme="minorHAnsi" w:hAnsiTheme="minorHAnsi"/>
          <w:b/>
        </w:rPr>
        <w:t>Strategické a koncepční dokumenty Moravskoslezského kraje, zejména:</w:t>
      </w:r>
    </w:p>
    <w:p w:rsidR="00E52768" w:rsidRPr="00E52768" w:rsidRDefault="00E52768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E52768">
        <w:rPr>
          <w:rFonts w:asciiTheme="minorHAnsi" w:hAnsiTheme="minorHAnsi"/>
        </w:rPr>
        <w:t xml:space="preserve">Program zlepšování kvality ovzduší zóna </w:t>
      </w:r>
      <w:proofErr w:type="spellStart"/>
      <w:r w:rsidRPr="00E52768">
        <w:rPr>
          <w:rFonts w:asciiTheme="minorHAnsi" w:hAnsiTheme="minorHAnsi"/>
        </w:rPr>
        <w:t>Moravskoslezsko</w:t>
      </w:r>
      <w:proofErr w:type="spellEnd"/>
      <w:r w:rsidRPr="00E52768">
        <w:rPr>
          <w:rFonts w:asciiTheme="minorHAnsi" w:hAnsiTheme="minorHAnsi"/>
        </w:rPr>
        <w:t xml:space="preserve">: </w:t>
      </w:r>
    </w:p>
    <w:p w:rsidR="00E52768" w:rsidRPr="00E52768" w:rsidRDefault="009035A1" w:rsidP="0074454B">
      <w:pPr>
        <w:pStyle w:val="Odstavecseseznamem"/>
        <w:spacing w:line="276" w:lineRule="auto"/>
        <w:ind w:left="1440"/>
        <w:jc w:val="both"/>
        <w:rPr>
          <w:rFonts w:ascii="Calibri" w:hAnsi="Calibri"/>
          <w:b/>
        </w:rPr>
      </w:pPr>
      <w:hyperlink r:id="rId10" w:history="1">
        <w:r w:rsidR="00E52768" w:rsidRPr="00E52768">
          <w:rPr>
            <w:rStyle w:val="Hypertextovodkaz"/>
            <w:rFonts w:ascii="Calibri" w:hAnsi="Calibri"/>
          </w:rPr>
          <w:t>https://www.mzp.cz/cz/kvalita_ovzdusi_moravskoslezsko_2016</w:t>
        </w:r>
      </w:hyperlink>
      <w:r w:rsidR="00E52768" w:rsidRPr="00E52768">
        <w:rPr>
          <w:rFonts w:ascii="Calibri" w:hAnsi="Calibri"/>
        </w:rPr>
        <w:t xml:space="preserve"> </w:t>
      </w:r>
    </w:p>
    <w:p w:rsidR="00BF7D3F" w:rsidRDefault="00BF7D3F" w:rsidP="007445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Strategické a koncepční dokumenty České republiky, zejména: </w:t>
      </w:r>
    </w:p>
    <w:p w:rsidR="00E52768" w:rsidRDefault="004E6DAF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Sčítání lidu, byt</w:t>
      </w:r>
      <w:r w:rsidR="00E52768" w:rsidRPr="00E52768">
        <w:rPr>
          <w:rFonts w:asciiTheme="minorHAnsi" w:hAnsiTheme="minorHAnsi"/>
        </w:rPr>
        <w:t>ů a domů 2011</w:t>
      </w:r>
      <w:r w:rsidR="00E52768">
        <w:rPr>
          <w:rFonts w:asciiTheme="minorHAnsi" w:hAnsiTheme="minorHAnsi"/>
        </w:rPr>
        <w:t>:</w:t>
      </w:r>
    </w:p>
    <w:p w:rsidR="00E52768" w:rsidRDefault="009035A1" w:rsidP="0074454B">
      <w:pPr>
        <w:pStyle w:val="Odstavecseseznamem"/>
        <w:spacing w:line="276" w:lineRule="auto"/>
        <w:ind w:left="1440"/>
        <w:jc w:val="both"/>
        <w:rPr>
          <w:rFonts w:asciiTheme="minorHAnsi" w:hAnsiTheme="minorHAnsi"/>
        </w:rPr>
      </w:pPr>
      <w:hyperlink r:id="rId11" w:history="1">
        <w:r w:rsidR="00E52768" w:rsidRPr="00E52768">
          <w:rPr>
            <w:rStyle w:val="Hypertextovodkaz"/>
            <w:rFonts w:asciiTheme="minorHAnsi" w:hAnsiTheme="minorHAnsi"/>
          </w:rPr>
          <w:t>https://www.czso.cz/csu/sldb</w:t>
        </w:r>
      </w:hyperlink>
    </w:p>
    <w:p w:rsidR="00E52768" w:rsidRPr="00E52768" w:rsidRDefault="009035A1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hyperlink r:id="rId12" w:history="1">
        <w:r w:rsidR="00E52768" w:rsidRPr="00E52768">
          <w:rPr>
            <w:rStyle w:val="Hypertextovodkaz"/>
            <w:rFonts w:asciiTheme="minorHAnsi" w:hAnsiTheme="minorHAnsi"/>
          </w:rPr>
          <w:t>Celostátní sčítání dopravy 2016</w:t>
        </w:r>
      </w:hyperlink>
    </w:p>
    <w:p w:rsidR="00BF7D3F" w:rsidRDefault="00BF7D3F" w:rsidP="007445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Strategické a koncepční dokumenty obce v řešeném území, zejména:</w:t>
      </w:r>
    </w:p>
    <w:p w:rsidR="00E52768" w:rsidRDefault="00E52768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E52768">
        <w:rPr>
          <w:rFonts w:asciiTheme="minorHAnsi" w:hAnsiTheme="minorHAnsi"/>
        </w:rPr>
        <w:t>Regulační plán městské památkové rezervace</w:t>
      </w:r>
      <w:r>
        <w:rPr>
          <w:rFonts w:asciiTheme="minorHAnsi" w:hAnsiTheme="minorHAnsi"/>
        </w:rPr>
        <w:t>:</w:t>
      </w:r>
    </w:p>
    <w:p w:rsidR="00E52768" w:rsidRDefault="009035A1" w:rsidP="0074454B">
      <w:pPr>
        <w:pStyle w:val="Odstavecseseznamem"/>
        <w:spacing w:line="276" w:lineRule="auto"/>
        <w:ind w:left="1440"/>
        <w:jc w:val="both"/>
        <w:rPr>
          <w:rStyle w:val="Hypertextovodkaz"/>
          <w:rFonts w:ascii="Calibri" w:hAnsi="Calibri"/>
        </w:rPr>
      </w:pPr>
      <w:hyperlink r:id="rId13" w:history="1">
        <w:r w:rsidR="00E52768" w:rsidRPr="00E52768">
          <w:rPr>
            <w:rStyle w:val="Hypertextovodkaz"/>
            <w:rFonts w:ascii="Calibri" w:hAnsi="Calibri"/>
          </w:rPr>
          <w:t>https://www.novyjicin.cz/uzemni-planovani/aktualne-porizovane-uzemne-planovaci-dokumentace/</w:t>
        </w:r>
      </w:hyperlink>
    </w:p>
    <w:p w:rsidR="004E6DAF" w:rsidRPr="0094676F" w:rsidRDefault="004E6DAF" w:rsidP="004E6DAF">
      <w:pPr>
        <w:pStyle w:val="Odstavecseseznamem"/>
        <w:numPr>
          <w:ilvl w:val="1"/>
          <w:numId w:val="25"/>
        </w:numPr>
        <w:spacing w:line="276" w:lineRule="auto"/>
        <w:jc w:val="both"/>
        <w:rPr>
          <w:rFonts w:ascii="Calibri" w:hAnsi="Calibri"/>
        </w:rPr>
      </w:pPr>
      <w:r w:rsidRPr="0094676F">
        <w:rPr>
          <w:rFonts w:ascii="Calibri" w:hAnsi="Calibri"/>
        </w:rPr>
        <w:t>Studie výstavby bytových domů Bezručova</w:t>
      </w:r>
    </w:p>
    <w:p w:rsidR="004E6DAF" w:rsidRDefault="004E6DAF" w:rsidP="004E6DAF">
      <w:pPr>
        <w:pStyle w:val="Odstavecseseznamem"/>
        <w:numPr>
          <w:ilvl w:val="1"/>
          <w:numId w:val="25"/>
        </w:numPr>
        <w:spacing w:line="276" w:lineRule="auto"/>
        <w:jc w:val="both"/>
        <w:rPr>
          <w:rFonts w:ascii="Calibri" w:hAnsi="Calibri"/>
        </w:rPr>
      </w:pPr>
      <w:r w:rsidRPr="00F40F65">
        <w:rPr>
          <w:rFonts w:ascii="Calibri" w:hAnsi="Calibri"/>
        </w:rPr>
        <w:t>Studie výstavby bytových domů Bohuslava Martinů</w:t>
      </w:r>
    </w:p>
    <w:p w:rsidR="00F40F65" w:rsidRDefault="006156FB" w:rsidP="004E6DAF">
      <w:pPr>
        <w:pStyle w:val="Odstavecseseznamem"/>
        <w:numPr>
          <w:ilvl w:val="1"/>
          <w:numId w:val="25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Přehled parkovišť v centru města a na území města včetně OC</w:t>
      </w:r>
    </w:p>
    <w:p w:rsidR="006156FB" w:rsidRDefault="006156FB" w:rsidP="006156FB">
      <w:pPr>
        <w:pStyle w:val="Odstavecseseznamem"/>
        <w:numPr>
          <w:ilvl w:val="1"/>
          <w:numId w:val="25"/>
        </w:numPr>
        <w:spacing w:line="276" w:lineRule="auto"/>
        <w:jc w:val="both"/>
        <w:rPr>
          <w:rFonts w:ascii="Calibri" w:hAnsi="Calibri"/>
        </w:rPr>
      </w:pPr>
      <w:r w:rsidRPr="006156FB">
        <w:rPr>
          <w:rFonts w:ascii="Calibri" w:hAnsi="Calibri"/>
        </w:rPr>
        <w:t xml:space="preserve">Návrhy jednotlivých odborů </w:t>
      </w:r>
      <w:proofErr w:type="spellStart"/>
      <w:r w:rsidRPr="006156FB">
        <w:rPr>
          <w:rFonts w:ascii="Calibri" w:hAnsi="Calibri"/>
        </w:rPr>
        <w:t>MěÚ</w:t>
      </w:r>
      <w:proofErr w:type="spellEnd"/>
      <w:r w:rsidRPr="006156FB">
        <w:rPr>
          <w:rFonts w:ascii="Calibri" w:hAnsi="Calibri"/>
        </w:rPr>
        <w:t xml:space="preserve"> Nový Jičín na vytvoření nových</w:t>
      </w:r>
    </w:p>
    <w:p w:rsidR="006156FB" w:rsidRPr="00F40F65" w:rsidRDefault="006156FB" w:rsidP="006156FB">
      <w:pPr>
        <w:pStyle w:val="Odstavecseseznamem"/>
        <w:numPr>
          <w:ilvl w:val="1"/>
          <w:numId w:val="25"/>
        </w:numPr>
        <w:spacing w:line="276" w:lineRule="auto"/>
        <w:jc w:val="both"/>
        <w:rPr>
          <w:rFonts w:ascii="Calibri" w:hAnsi="Calibri"/>
        </w:rPr>
      </w:pPr>
      <w:r w:rsidRPr="006156FB">
        <w:rPr>
          <w:rFonts w:ascii="Calibri" w:hAnsi="Calibri"/>
        </w:rPr>
        <w:t>Studie revitalizace veřejného prostranství "IPRM Nový Jičín - sídliště Dlouhá"</w:t>
      </w:r>
    </w:p>
    <w:p w:rsidR="00BF7D3F" w:rsidRDefault="00BF7D3F" w:rsidP="007445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Další dokumenty, zejména:</w:t>
      </w:r>
    </w:p>
    <w:p w:rsidR="00FC0834" w:rsidRDefault="00FC0834" w:rsidP="00FC0834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FC0834">
        <w:rPr>
          <w:rFonts w:asciiTheme="minorHAnsi" w:hAnsiTheme="minorHAnsi"/>
        </w:rPr>
        <w:t>Normy a vyhlášky</w:t>
      </w:r>
      <w:r>
        <w:rPr>
          <w:rFonts w:asciiTheme="minorHAnsi" w:hAnsiTheme="minorHAnsi"/>
        </w:rPr>
        <w:t>.</w:t>
      </w:r>
    </w:p>
    <w:p w:rsidR="00FC0834" w:rsidRDefault="00FC0834" w:rsidP="00FC0834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Metodické pokyny, příručky.</w:t>
      </w:r>
    </w:p>
    <w:p w:rsidR="00E856B8" w:rsidRPr="0094676F" w:rsidRDefault="00FC0834" w:rsidP="0074454B">
      <w:pPr>
        <w:pStyle w:val="Odstavecseseznamem"/>
        <w:numPr>
          <w:ilvl w:val="1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94676F">
        <w:rPr>
          <w:rFonts w:asciiTheme="minorHAnsi" w:hAnsiTheme="minorHAnsi"/>
        </w:rPr>
        <w:t>Další dokumenty související s dopravní politikou EU, ČR a MSK.</w:t>
      </w:r>
    </w:p>
    <w:sectPr w:rsidR="00E856B8" w:rsidRPr="0094676F" w:rsidSect="00C11C60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A1" w:rsidRDefault="009035A1" w:rsidP="004E60D5">
      <w:r>
        <w:separator/>
      </w:r>
    </w:p>
  </w:endnote>
  <w:endnote w:type="continuationSeparator" w:id="0">
    <w:p w:rsidR="009035A1" w:rsidRDefault="009035A1" w:rsidP="004E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0244430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0D5" w:rsidRPr="004E60D5" w:rsidRDefault="004E60D5">
            <w:pPr>
              <w:pStyle w:val="Zpat"/>
              <w:jc w:val="right"/>
              <w:rPr>
                <w:rFonts w:asciiTheme="minorHAnsi" w:hAnsiTheme="minorHAnsi"/>
              </w:rPr>
            </w:pPr>
            <w:proofErr w:type="gramStart"/>
            <w:r w:rsidRPr="004E60D5">
              <w:rPr>
                <w:rFonts w:asciiTheme="minorHAnsi" w:hAnsiTheme="minorHAnsi"/>
              </w:rPr>
              <w:t xml:space="preserve">Stránka </w:t>
            </w:r>
            <w:proofErr w:type="gramEnd"/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4E60D5">
              <w:rPr>
                <w:rFonts w:asciiTheme="minorHAnsi" w:hAnsiTheme="minorHAnsi"/>
                <w:b/>
                <w:bCs/>
              </w:rPr>
              <w:instrText>PAGE</w:instrText>
            </w:r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11C60">
              <w:rPr>
                <w:rFonts w:asciiTheme="minorHAnsi" w:hAnsiTheme="minorHAnsi"/>
                <w:b/>
                <w:bCs/>
                <w:noProof/>
              </w:rPr>
              <w:t>7</w:t>
            </w:r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proofErr w:type="gramStart"/>
            <w:r w:rsidRPr="004E60D5">
              <w:rPr>
                <w:rFonts w:asciiTheme="minorHAnsi" w:hAnsiTheme="minorHAnsi"/>
              </w:rPr>
              <w:t xml:space="preserve"> z </w:t>
            </w:r>
            <w:proofErr w:type="gramEnd"/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4E60D5">
              <w:rPr>
                <w:rFonts w:asciiTheme="minorHAnsi" w:hAnsiTheme="minorHAnsi"/>
                <w:b/>
                <w:bCs/>
              </w:rPr>
              <w:instrText>NUMPAGES</w:instrText>
            </w:r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11C60">
              <w:rPr>
                <w:rFonts w:asciiTheme="minorHAnsi" w:hAnsiTheme="minorHAnsi"/>
                <w:b/>
                <w:bCs/>
                <w:noProof/>
              </w:rPr>
              <w:t>7</w:t>
            </w:r>
            <w:r w:rsidRPr="004E60D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0D5" w:rsidRDefault="004E6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5855"/>
      <w:docPartObj>
        <w:docPartGallery w:val="Page Numbers (Bottom of Page)"/>
        <w:docPartUnique/>
      </w:docPartObj>
    </w:sdtPr>
    <w:sdtContent>
      <w:p w:rsidR="008A5667" w:rsidRDefault="008A56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60">
          <w:rPr>
            <w:noProof/>
          </w:rPr>
          <w:t>1</w:t>
        </w:r>
        <w:r>
          <w:fldChar w:fldCharType="end"/>
        </w:r>
      </w:p>
    </w:sdtContent>
  </w:sdt>
  <w:p w:rsidR="008A5667" w:rsidRDefault="008A56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A1" w:rsidRDefault="009035A1" w:rsidP="004E60D5">
      <w:r>
        <w:separator/>
      </w:r>
    </w:p>
  </w:footnote>
  <w:footnote w:type="continuationSeparator" w:id="0">
    <w:p w:rsidR="009035A1" w:rsidRDefault="009035A1" w:rsidP="004E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E89"/>
    <w:multiLevelType w:val="hybridMultilevel"/>
    <w:tmpl w:val="197CEE1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242A82"/>
    <w:multiLevelType w:val="hybridMultilevel"/>
    <w:tmpl w:val="E4AE9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194"/>
    <w:multiLevelType w:val="hybridMultilevel"/>
    <w:tmpl w:val="2C78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518"/>
    <w:multiLevelType w:val="hybridMultilevel"/>
    <w:tmpl w:val="B4747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5E1"/>
    <w:multiLevelType w:val="hybridMultilevel"/>
    <w:tmpl w:val="69A20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44CC"/>
    <w:multiLevelType w:val="hybridMultilevel"/>
    <w:tmpl w:val="3CAA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45F0"/>
    <w:multiLevelType w:val="hybridMultilevel"/>
    <w:tmpl w:val="73A85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3539"/>
    <w:multiLevelType w:val="hybridMultilevel"/>
    <w:tmpl w:val="FAEC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554EE"/>
    <w:multiLevelType w:val="hybridMultilevel"/>
    <w:tmpl w:val="6E4A7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2F97"/>
    <w:multiLevelType w:val="hybridMultilevel"/>
    <w:tmpl w:val="FB628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A96"/>
    <w:multiLevelType w:val="hybridMultilevel"/>
    <w:tmpl w:val="2B12B64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4055A7"/>
    <w:multiLevelType w:val="hybridMultilevel"/>
    <w:tmpl w:val="6C20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F6B5F"/>
    <w:multiLevelType w:val="hybridMultilevel"/>
    <w:tmpl w:val="E398F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1F26"/>
    <w:multiLevelType w:val="hybridMultilevel"/>
    <w:tmpl w:val="62A83810"/>
    <w:lvl w:ilvl="0" w:tplc="7BA6F416">
      <w:numFmt w:val="bullet"/>
      <w:lvlText w:val="·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78F"/>
    <w:multiLevelType w:val="hybridMultilevel"/>
    <w:tmpl w:val="E6527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B10B1"/>
    <w:multiLevelType w:val="hybridMultilevel"/>
    <w:tmpl w:val="1A0C8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B24"/>
    <w:multiLevelType w:val="hybridMultilevel"/>
    <w:tmpl w:val="B32C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2279"/>
    <w:multiLevelType w:val="hybridMultilevel"/>
    <w:tmpl w:val="84CAD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3967"/>
    <w:multiLevelType w:val="hybridMultilevel"/>
    <w:tmpl w:val="ECB8E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E1CE7"/>
    <w:multiLevelType w:val="hybridMultilevel"/>
    <w:tmpl w:val="73B0AD3A"/>
    <w:lvl w:ilvl="0" w:tplc="7BA6F416">
      <w:numFmt w:val="bullet"/>
      <w:lvlText w:val="·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6182"/>
    <w:multiLevelType w:val="hybridMultilevel"/>
    <w:tmpl w:val="F18E72D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F97"/>
    <w:multiLevelType w:val="hybridMultilevel"/>
    <w:tmpl w:val="27124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44C"/>
    <w:multiLevelType w:val="hybridMultilevel"/>
    <w:tmpl w:val="E41EE8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96271E"/>
    <w:multiLevelType w:val="hybridMultilevel"/>
    <w:tmpl w:val="DE121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70A84"/>
    <w:multiLevelType w:val="hybridMultilevel"/>
    <w:tmpl w:val="1362F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9"/>
  </w:num>
  <w:num w:numId="5">
    <w:abstractNumId w:val="3"/>
  </w:num>
  <w:num w:numId="6">
    <w:abstractNumId w:val="23"/>
  </w:num>
  <w:num w:numId="7">
    <w:abstractNumId w:val="17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13"/>
  </w:num>
  <w:num w:numId="13">
    <w:abstractNumId w:val="20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  <w:num w:numId="18">
    <w:abstractNumId w:val="4"/>
  </w:num>
  <w:num w:numId="19">
    <w:abstractNumId w:val="16"/>
  </w:num>
  <w:num w:numId="20">
    <w:abstractNumId w:val="21"/>
  </w:num>
  <w:num w:numId="21">
    <w:abstractNumId w:val="2"/>
  </w:num>
  <w:num w:numId="22">
    <w:abstractNumId w:val="1"/>
  </w:num>
  <w:num w:numId="23">
    <w:abstractNumId w:val="10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C2"/>
    <w:rsid w:val="000610AC"/>
    <w:rsid w:val="000A2150"/>
    <w:rsid w:val="000A4B5C"/>
    <w:rsid w:val="001738B1"/>
    <w:rsid w:val="00200A04"/>
    <w:rsid w:val="00204693"/>
    <w:rsid w:val="00213C25"/>
    <w:rsid w:val="00246428"/>
    <w:rsid w:val="002503E8"/>
    <w:rsid w:val="002D105A"/>
    <w:rsid w:val="002D7C10"/>
    <w:rsid w:val="00305A4A"/>
    <w:rsid w:val="00320F59"/>
    <w:rsid w:val="00324F36"/>
    <w:rsid w:val="003572D2"/>
    <w:rsid w:val="00376AD4"/>
    <w:rsid w:val="003F4AF8"/>
    <w:rsid w:val="00482D80"/>
    <w:rsid w:val="00482FC6"/>
    <w:rsid w:val="00484CB7"/>
    <w:rsid w:val="004E222D"/>
    <w:rsid w:val="004E60D5"/>
    <w:rsid w:val="004E6DAF"/>
    <w:rsid w:val="00526D04"/>
    <w:rsid w:val="00584D36"/>
    <w:rsid w:val="00592CDB"/>
    <w:rsid w:val="005C2BF8"/>
    <w:rsid w:val="006156FB"/>
    <w:rsid w:val="00644E22"/>
    <w:rsid w:val="00653A9B"/>
    <w:rsid w:val="00663112"/>
    <w:rsid w:val="006C1CC8"/>
    <w:rsid w:val="0074454B"/>
    <w:rsid w:val="007815D0"/>
    <w:rsid w:val="008526BA"/>
    <w:rsid w:val="008A5667"/>
    <w:rsid w:val="009035A1"/>
    <w:rsid w:val="0092013F"/>
    <w:rsid w:val="00941BEE"/>
    <w:rsid w:val="0094676F"/>
    <w:rsid w:val="009B40D3"/>
    <w:rsid w:val="009E6BDC"/>
    <w:rsid w:val="00A533EF"/>
    <w:rsid w:val="00A73AC2"/>
    <w:rsid w:val="00B028D6"/>
    <w:rsid w:val="00B13436"/>
    <w:rsid w:val="00B3639E"/>
    <w:rsid w:val="00BF1ADE"/>
    <w:rsid w:val="00BF7D3F"/>
    <w:rsid w:val="00C11C60"/>
    <w:rsid w:val="00CE27DA"/>
    <w:rsid w:val="00CE63D2"/>
    <w:rsid w:val="00D34D41"/>
    <w:rsid w:val="00D44441"/>
    <w:rsid w:val="00DE7B67"/>
    <w:rsid w:val="00DF5CB7"/>
    <w:rsid w:val="00E21A4E"/>
    <w:rsid w:val="00E52768"/>
    <w:rsid w:val="00E6146B"/>
    <w:rsid w:val="00E856B8"/>
    <w:rsid w:val="00EA2C13"/>
    <w:rsid w:val="00ED608C"/>
    <w:rsid w:val="00F12581"/>
    <w:rsid w:val="00F40F65"/>
    <w:rsid w:val="00FB2250"/>
    <w:rsid w:val="00FC0834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758418-25C6-459E-9B7C-5D05DF93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AC2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7D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D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80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6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0D5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0D5"/>
    <w:rPr>
      <w:rFonts w:ascii="Times New Roman" w:eastAsiaTheme="minorEastAsia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yjicin.cz/strategicky-plan-rozvoje-mesta-novy-jicin-pro-obdobi-2014-2020/%20htt" TargetMode="External"/><Relationship Id="rId13" Type="http://schemas.openxmlformats.org/officeDocument/2006/relationships/hyperlink" Target="https://www.novyjicin.cz/uzemni-planovani/aktualne-porizovane-uzemne-planovaci-dokument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yjicin.cz/uzemni-planovani/uzemne-planovaci-dokumentace-a-podklady-obci-spravniho-uzemi-orp-novy-jicin/mesto-novy-jicin/" TargetMode="External"/><Relationship Id="rId12" Type="http://schemas.openxmlformats.org/officeDocument/2006/relationships/hyperlink" Target="http://scitani2016.rsd.cz/pages/informations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sld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mzp.cz/cz/kvalita_ovzdusi_moravskoslezsko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yjicin.cz/wp-content/plugins/download-attachments/includes/download.php?id=287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2084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Hrdličková</dc:creator>
  <cp:keywords/>
  <dc:description/>
  <cp:lastModifiedBy>Kateřina Nehasilová</cp:lastModifiedBy>
  <cp:revision>5</cp:revision>
  <cp:lastPrinted>2019-08-07T08:37:00Z</cp:lastPrinted>
  <dcterms:created xsi:type="dcterms:W3CDTF">2019-08-07T06:53:00Z</dcterms:created>
  <dcterms:modified xsi:type="dcterms:W3CDTF">2019-08-07T08:44:00Z</dcterms:modified>
</cp:coreProperties>
</file>