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983" w:rsidRDefault="00D22983" w:rsidP="00D22983">
      <w:pPr>
        <w:tabs>
          <w:tab w:val="left" w:pos="283"/>
          <w:tab w:val="left" w:pos="496"/>
          <w:tab w:val="left" w:pos="779"/>
          <w:tab w:val="left" w:pos="1701"/>
          <w:tab w:val="left" w:pos="2197"/>
          <w:tab w:val="left" w:pos="2976"/>
        </w:tabs>
        <w:rPr>
          <w:b/>
          <w:sz w:val="24"/>
          <w:lang w:val="cs-CZ"/>
        </w:rPr>
      </w:pPr>
    </w:p>
    <w:p w:rsidR="00D22983" w:rsidRPr="00481B97" w:rsidRDefault="00D22983" w:rsidP="00D22983">
      <w:pPr>
        <w:widowControl/>
        <w:suppressAutoHyphens w:val="0"/>
        <w:ind w:right="-284"/>
        <w:jc w:val="center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1B97">
        <w:rPr>
          <w:rFonts w:ascii="Arial" w:hAnsi="Arial" w:cs="Arial"/>
          <w:b/>
          <w:sz w:val="28"/>
          <w:szCs w:val="28"/>
          <w:lang w:val="cs-CZ" w:eastAsia="cs-CZ"/>
        </w:rPr>
        <w:t>SMLOUVA O DÍLO</w:t>
      </w:r>
      <w:r w:rsidRPr="00481B97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D22983" w:rsidRPr="008F4EA0" w:rsidRDefault="00D22983" w:rsidP="00D22983">
      <w:pPr>
        <w:widowControl/>
        <w:suppressAutoHyphens w:val="0"/>
        <w:ind w:right="-284"/>
        <w:jc w:val="center"/>
        <w:rPr>
          <w:rFonts w:ascii="Arial" w:hAnsi="Arial" w:cs="Arial"/>
          <w:b/>
          <w:sz w:val="22"/>
          <w:szCs w:val="22"/>
          <w:lang w:val="cs-CZ" w:eastAsia="cs-CZ"/>
        </w:rPr>
      </w:pPr>
      <w:r w:rsidRPr="00D22983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č. </w:t>
      </w:r>
      <w:r w:rsidR="00E627F7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 2019-399/ORI</w:t>
      </w:r>
    </w:p>
    <w:p w:rsidR="00481B97" w:rsidRDefault="00D22983" w:rsidP="00D22983">
      <w:pPr>
        <w:jc w:val="center"/>
        <w:rPr>
          <w:rFonts w:ascii="Arial" w:eastAsia="Arial Unicode MS" w:hAnsi="Arial" w:cs="Arial"/>
          <w:kern w:val="1"/>
          <w:sz w:val="22"/>
          <w:szCs w:val="22"/>
          <w:lang w:val="cs-CZ" w:eastAsia="cs-CZ"/>
        </w:rPr>
      </w:pPr>
      <w:r w:rsidRPr="00771631">
        <w:rPr>
          <w:rFonts w:ascii="Arial" w:eastAsia="Arial Unicode MS" w:hAnsi="Arial" w:cs="Arial"/>
          <w:kern w:val="1"/>
          <w:sz w:val="22"/>
          <w:szCs w:val="22"/>
          <w:lang w:val="cs-CZ" w:eastAsia="cs-CZ"/>
        </w:rPr>
        <w:t>uzavřená níže uvedeného dne, měsíce a roku</w:t>
      </w:r>
    </w:p>
    <w:p w:rsidR="00D22983" w:rsidRPr="00771631" w:rsidRDefault="00D22983" w:rsidP="00D22983">
      <w:pPr>
        <w:jc w:val="center"/>
        <w:rPr>
          <w:rFonts w:ascii="Arial" w:eastAsia="Arial Unicode MS" w:hAnsi="Arial" w:cs="Arial"/>
          <w:kern w:val="1"/>
          <w:sz w:val="22"/>
          <w:szCs w:val="22"/>
          <w:lang w:val="cs-CZ" w:eastAsia="cs-CZ"/>
        </w:rPr>
      </w:pPr>
      <w:r w:rsidRPr="00771631">
        <w:rPr>
          <w:rFonts w:ascii="Arial" w:eastAsia="Arial Unicode MS" w:hAnsi="Arial" w:cs="Arial"/>
          <w:kern w:val="1"/>
          <w:sz w:val="22"/>
          <w:szCs w:val="22"/>
          <w:lang w:val="cs-CZ" w:eastAsia="cs-CZ"/>
        </w:rPr>
        <w:t xml:space="preserve"> dle ustanovení § 2586 a násl. zákona č. 89/2012 Sb., občanský zákoník, v platném znění </w:t>
      </w:r>
    </w:p>
    <w:p w:rsidR="00D22983" w:rsidRPr="00771631" w:rsidRDefault="00D22983" w:rsidP="00D22983">
      <w:pPr>
        <w:rPr>
          <w:rFonts w:ascii="Arial" w:eastAsia="Arial Unicode MS" w:hAnsi="Arial" w:cs="Arial"/>
          <w:b/>
          <w:kern w:val="1"/>
          <w:sz w:val="22"/>
          <w:szCs w:val="22"/>
          <w:lang w:val="cs-CZ" w:eastAsia="cs-CZ"/>
        </w:rPr>
      </w:pPr>
    </w:p>
    <w:p w:rsidR="00D22983" w:rsidRPr="00771631" w:rsidRDefault="00D22983" w:rsidP="00D22983">
      <w:pPr>
        <w:rPr>
          <w:rFonts w:ascii="Arial" w:eastAsia="Arial Unicode MS" w:hAnsi="Arial" w:cs="Arial"/>
          <w:b/>
          <w:kern w:val="1"/>
          <w:sz w:val="22"/>
          <w:szCs w:val="22"/>
          <w:lang w:val="cs-CZ" w:eastAsia="cs-CZ"/>
        </w:rPr>
      </w:pPr>
    </w:p>
    <w:p w:rsidR="00D22983" w:rsidRPr="00771631" w:rsidRDefault="00D22983" w:rsidP="00D22983">
      <w:pPr>
        <w:widowControl/>
        <w:numPr>
          <w:ilvl w:val="0"/>
          <w:numId w:val="2"/>
        </w:numPr>
        <w:suppressAutoHyphens w:val="0"/>
        <w:spacing w:after="200" w:line="276" w:lineRule="auto"/>
        <w:jc w:val="center"/>
        <w:rPr>
          <w:rFonts w:ascii="Arial" w:eastAsia="Arial Unicode MS" w:hAnsi="Arial" w:cs="Arial"/>
          <w:b/>
          <w:kern w:val="1"/>
          <w:sz w:val="22"/>
          <w:szCs w:val="22"/>
          <w:lang w:val="cs-CZ" w:eastAsia="cs-CZ"/>
        </w:rPr>
      </w:pPr>
      <w:r w:rsidRPr="00771631">
        <w:rPr>
          <w:rFonts w:ascii="Arial" w:eastAsia="Arial Unicode MS" w:hAnsi="Arial" w:cs="Arial"/>
          <w:b/>
          <w:kern w:val="1"/>
          <w:sz w:val="22"/>
          <w:szCs w:val="22"/>
          <w:lang w:val="cs-CZ" w:eastAsia="cs-CZ"/>
        </w:rPr>
        <w:t>Smluvní strany</w:t>
      </w:r>
    </w:p>
    <w:p w:rsidR="00D22983" w:rsidRPr="00771631" w:rsidRDefault="00D22983" w:rsidP="00D22983">
      <w:pPr>
        <w:widowControl/>
        <w:suppressAutoHyphens w:val="0"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bCs/>
          <w:sz w:val="22"/>
          <w:szCs w:val="22"/>
          <w:lang w:val="cs-CZ" w:eastAsia="cs-CZ"/>
        </w:rPr>
        <w:t xml:space="preserve">1. </w:t>
      </w:r>
    </w:p>
    <w:p w:rsidR="00D22983" w:rsidRDefault="00D22983" w:rsidP="00D22983">
      <w:pPr>
        <w:widowControl/>
        <w:tabs>
          <w:tab w:val="left" w:pos="283"/>
          <w:tab w:val="left" w:pos="496"/>
          <w:tab w:val="left" w:pos="779"/>
          <w:tab w:val="left" w:pos="1701"/>
          <w:tab w:val="left" w:pos="2197"/>
          <w:tab w:val="left" w:pos="2976"/>
        </w:tabs>
        <w:suppressAutoHyphens w:val="0"/>
        <w:spacing w:line="276" w:lineRule="auto"/>
        <w:rPr>
          <w:rFonts w:ascii="Arial" w:hAnsi="Arial" w:cs="Arial"/>
          <w:b/>
          <w:sz w:val="22"/>
          <w:szCs w:val="22"/>
          <w:lang w:val="cs-CZ" w:eastAsia="cs-CZ"/>
        </w:rPr>
      </w:pPr>
    </w:p>
    <w:p w:rsidR="003D1E28" w:rsidRDefault="00D22983" w:rsidP="00470EC4">
      <w:pPr>
        <w:widowControl/>
        <w:tabs>
          <w:tab w:val="left" w:pos="283"/>
          <w:tab w:val="left" w:pos="496"/>
          <w:tab w:val="left" w:pos="779"/>
          <w:tab w:val="left" w:pos="1701"/>
          <w:tab w:val="left" w:pos="2197"/>
          <w:tab w:val="left" w:pos="2976"/>
        </w:tabs>
        <w:suppressAutoHyphens w:val="0"/>
        <w:spacing w:after="200" w:line="276" w:lineRule="auto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b/>
          <w:sz w:val="22"/>
          <w:szCs w:val="22"/>
          <w:lang w:val="cs-CZ" w:eastAsia="cs-CZ"/>
        </w:rPr>
        <w:t>Město Nový Jičín</w:t>
      </w:r>
      <w:r>
        <w:rPr>
          <w:rFonts w:ascii="Arial" w:hAnsi="Arial" w:cs="Arial"/>
          <w:sz w:val="22"/>
          <w:szCs w:val="22"/>
          <w:lang w:val="cs-CZ" w:eastAsia="cs-CZ"/>
        </w:rPr>
        <w:br/>
        <w:t>se sídlem:               Masarykovo nám. 1/1, 741 01 Nový Jičín</w:t>
      </w:r>
      <w:r w:rsidRPr="00771631">
        <w:rPr>
          <w:rFonts w:ascii="Arial" w:hAnsi="Arial" w:cs="Arial"/>
          <w:sz w:val="22"/>
          <w:szCs w:val="22"/>
          <w:lang w:val="cs-CZ" w:eastAsia="cs-CZ"/>
        </w:rPr>
        <w:tab/>
      </w:r>
      <w:r w:rsidRPr="00771631">
        <w:rPr>
          <w:rFonts w:ascii="Arial" w:hAnsi="Arial" w:cs="Arial"/>
          <w:sz w:val="22"/>
          <w:szCs w:val="22"/>
          <w:lang w:val="cs-CZ" w:eastAsia="cs-CZ"/>
        </w:rPr>
        <w:br/>
        <w:t xml:space="preserve">zastoupené: </w:t>
      </w:r>
      <w:r>
        <w:rPr>
          <w:rFonts w:ascii="Arial" w:hAnsi="Arial" w:cs="Arial"/>
          <w:sz w:val="22"/>
          <w:szCs w:val="22"/>
          <w:lang w:val="cs-CZ" w:eastAsia="cs-CZ"/>
        </w:rPr>
        <w:t xml:space="preserve">           </w:t>
      </w:r>
      <w:r w:rsidR="00470EC4">
        <w:rPr>
          <w:rFonts w:ascii="Arial" w:hAnsi="Arial" w:cs="Arial"/>
          <w:sz w:val="22"/>
          <w:szCs w:val="22"/>
          <w:lang w:val="cs-CZ" w:eastAsia="cs-CZ"/>
        </w:rPr>
        <w:t>Ing. Michalem Hubem, vedoucím Oddělení investic Odboru rozvoje</w:t>
      </w:r>
      <w:r w:rsidR="00470EC4">
        <w:rPr>
          <w:rFonts w:ascii="Arial" w:hAnsi="Arial" w:cs="Arial"/>
          <w:sz w:val="22"/>
          <w:szCs w:val="22"/>
          <w:lang w:val="cs-CZ" w:eastAsia="cs-CZ"/>
        </w:rPr>
        <w:tab/>
      </w:r>
      <w:r w:rsidR="00470EC4">
        <w:rPr>
          <w:rFonts w:ascii="Arial" w:hAnsi="Arial" w:cs="Arial"/>
          <w:sz w:val="22"/>
          <w:szCs w:val="22"/>
          <w:lang w:val="cs-CZ" w:eastAsia="cs-CZ"/>
        </w:rPr>
        <w:tab/>
      </w:r>
      <w:r w:rsidR="00470EC4">
        <w:rPr>
          <w:rFonts w:ascii="Arial" w:hAnsi="Arial" w:cs="Arial"/>
          <w:sz w:val="22"/>
          <w:szCs w:val="22"/>
          <w:lang w:val="cs-CZ" w:eastAsia="cs-CZ"/>
        </w:rPr>
        <w:tab/>
      </w:r>
      <w:r w:rsidR="00470EC4">
        <w:rPr>
          <w:rFonts w:ascii="Arial" w:hAnsi="Arial" w:cs="Arial"/>
          <w:sz w:val="22"/>
          <w:szCs w:val="22"/>
          <w:lang w:val="cs-CZ" w:eastAsia="cs-CZ"/>
        </w:rPr>
        <w:tab/>
      </w:r>
      <w:r w:rsidR="00470EC4">
        <w:rPr>
          <w:rFonts w:ascii="Arial" w:hAnsi="Arial" w:cs="Arial"/>
          <w:sz w:val="22"/>
          <w:szCs w:val="22"/>
          <w:lang w:val="cs-CZ" w:eastAsia="cs-CZ"/>
        </w:rPr>
        <w:tab/>
      </w:r>
      <w:r w:rsidR="00470EC4">
        <w:rPr>
          <w:rFonts w:ascii="Arial" w:hAnsi="Arial" w:cs="Arial"/>
          <w:sz w:val="22"/>
          <w:szCs w:val="22"/>
          <w:lang w:val="cs-CZ" w:eastAsia="cs-CZ"/>
        </w:rPr>
        <w:tab/>
        <w:t xml:space="preserve">    a investic Městského úřadu Nový Jičín</w:t>
      </w:r>
      <w:r w:rsidRPr="00771631">
        <w:rPr>
          <w:rFonts w:ascii="Arial" w:hAnsi="Arial" w:cs="Arial"/>
          <w:sz w:val="22"/>
          <w:szCs w:val="22"/>
          <w:lang w:val="cs-CZ" w:eastAsia="cs-CZ"/>
        </w:rPr>
        <w:br/>
        <w:t>IČO:</w:t>
      </w:r>
      <w:r w:rsidRPr="00771631">
        <w:rPr>
          <w:rFonts w:ascii="Arial" w:hAnsi="Arial" w:cs="Arial"/>
          <w:sz w:val="22"/>
          <w:szCs w:val="22"/>
          <w:lang w:val="cs-CZ" w:eastAsia="cs-CZ"/>
        </w:rPr>
        <w:tab/>
      </w:r>
      <w:r>
        <w:rPr>
          <w:rFonts w:ascii="Arial" w:hAnsi="Arial" w:cs="Arial"/>
          <w:sz w:val="22"/>
          <w:szCs w:val="22"/>
          <w:lang w:val="cs-CZ" w:eastAsia="cs-CZ"/>
        </w:rPr>
        <w:t xml:space="preserve">                       00298212 </w:t>
      </w:r>
      <w:r w:rsidRPr="00771631">
        <w:rPr>
          <w:rFonts w:ascii="Arial" w:hAnsi="Arial" w:cs="Arial"/>
          <w:sz w:val="22"/>
          <w:szCs w:val="22"/>
          <w:lang w:val="cs-CZ" w:eastAsia="cs-CZ"/>
        </w:rPr>
        <w:br/>
        <w:t>DIČ:</w:t>
      </w:r>
      <w:r w:rsidRPr="00771631">
        <w:rPr>
          <w:rFonts w:ascii="Arial" w:hAnsi="Arial" w:cs="Arial"/>
          <w:sz w:val="22"/>
          <w:szCs w:val="22"/>
          <w:lang w:val="cs-CZ" w:eastAsia="cs-CZ"/>
        </w:rPr>
        <w:tab/>
      </w:r>
      <w:r>
        <w:rPr>
          <w:rFonts w:ascii="Arial" w:hAnsi="Arial" w:cs="Arial"/>
          <w:sz w:val="22"/>
          <w:szCs w:val="22"/>
          <w:lang w:val="cs-CZ" w:eastAsia="cs-CZ"/>
        </w:rPr>
        <w:t xml:space="preserve">                       CZ00298212</w:t>
      </w:r>
      <w:r>
        <w:rPr>
          <w:rFonts w:ascii="Arial" w:hAnsi="Arial" w:cs="Arial"/>
          <w:sz w:val="22"/>
          <w:szCs w:val="22"/>
          <w:lang w:val="cs-CZ" w:eastAsia="cs-CZ"/>
        </w:rPr>
        <w:br/>
      </w:r>
    </w:p>
    <w:p w:rsidR="003050FD" w:rsidRDefault="00D22983" w:rsidP="00357BB1">
      <w:pPr>
        <w:widowControl/>
        <w:tabs>
          <w:tab w:val="left" w:pos="283"/>
          <w:tab w:val="left" w:pos="496"/>
          <w:tab w:val="left" w:pos="779"/>
          <w:tab w:val="left" w:pos="1701"/>
          <w:tab w:val="left" w:pos="2197"/>
          <w:tab w:val="left" w:pos="2976"/>
        </w:tabs>
        <w:suppressAutoHyphens w:val="0"/>
        <w:spacing w:after="200" w:line="276" w:lineRule="auto"/>
        <w:rPr>
          <w:rFonts w:ascii="Arial" w:hAnsi="Arial" w:cs="Arial"/>
          <w:sz w:val="22"/>
          <w:szCs w:val="22"/>
          <w:lang w:val="cs-CZ" w:eastAsia="cs-CZ"/>
        </w:rPr>
      </w:pPr>
      <w:r>
        <w:rPr>
          <w:rFonts w:ascii="Arial" w:hAnsi="Arial" w:cs="Arial"/>
          <w:sz w:val="22"/>
          <w:szCs w:val="22"/>
          <w:lang w:val="cs-CZ" w:eastAsia="cs-CZ"/>
        </w:rPr>
        <w:t>Osoby oprávněné jednat ve věcech</w:t>
      </w:r>
      <w:r w:rsidRPr="00771631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r>
        <w:rPr>
          <w:rFonts w:ascii="Arial" w:hAnsi="Arial" w:cs="Arial"/>
          <w:sz w:val="22"/>
          <w:szCs w:val="22"/>
          <w:lang w:val="cs-CZ" w:eastAsia="cs-CZ"/>
        </w:rPr>
        <w:t>realizace smlouvy</w:t>
      </w:r>
      <w:r w:rsidRPr="00771631">
        <w:rPr>
          <w:rFonts w:ascii="Arial" w:hAnsi="Arial" w:cs="Arial"/>
          <w:sz w:val="22"/>
          <w:szCs w:val="22"/>
          <w:lang w:val="cs-CZ" w:eastAsia="cs-CZ"/>
        </w:rPr>
        <w:t>:</w:t>
      </w:r>
      <w:r w:rsidRPr="00771631">
        <w:rPr>
          <w:rFonts w:ascii="Arial" w:hAnsi="Arial" w:cs="Arial"/>
          <w:sz w:val="22"/>
          <w:szCs w:val="22"/>
          <w:lang w:val="cs-CZ" w:eastAsia="cs-CZ"/>
        </w:rPr>
        <w:br/>
      </w:r>
    </w:p>
    <w:p w:rsidR="00357BB1" w:rsidRDefault="003050FD" w:rsidP="00357BB1">
      <w:pPr>
        <w:widowControl/>
        <w:tabs>
          <w:tab w:val="left" w:pos="283"/>
          <w:tab w:val="left" w:pos="496"/>
          <w:tab w:val="left" w:pos="779"/>
          <w:tab w:val="left" w:pos="1701"/>
          <w:tab w:val="left" w:pos="2197"/>
          <w:tab w:val="left" w:pos="2976"/>
        </w:tabs>
        <w:suppressAutoHyphens w:val="0"/>
        <w:spacing w:after="200" w:line="276" w:lineRule="auto"/>
        <w:ind w:left="2832" w:hanging="2832"/>
        <w:rPr>
          <w:rFonts w:ascii="Arial" w:hAnsi="Arial" w:cs="Arial"/>
          <w:sz w:val="22"/>
          <w:szCs w:val="22"/>
          <w:lang w:val="cs-CZ" w:eastAsia="cs-CZ"/>
        </w:rPr>
      </w:pPr>
      <w:r>
        <w:rPr>
          <w:rFonts w:ascii="Arial" w:hAnsi="Arial" w:cs="Arial"/>
          <w:sz w:val="22"/>
          <w:szCs w:val="22"/>
          <w:lang w:val="cs-CZ" w:eastAsia="cs-CZ"/>
        </w:rPr>
        <w:t>ve věcech smluvních</w:t>
      </w:r>
      <w:r>
        <w:rPr>
          <w:rFonts w:ascii="Arial" w:hAnsi="Arial" w:cs="Arial"/>
          <w:sz w:val="22"/>
          <w:szCs w:val="22"/>
          <w:lang w:val="cs-CZ" w:eastAsia="cs-CZ"/>
        </w:rPr>
        <w:tab/>
      </w:r>
      <w:r>
        <w:rPr>
          <w:rFonts w:ascii="Arial" w:hAnsi="Arial" w:cs="Arial"/>
          <w:sz w:val="22"/>
          <w:szCs w:val="22"/>
          <w:lang w:val="cs-CZ" w:eastAsia="cs-CZ"/>
        </w:rPr>
        <w:tab/>
      </w:r>
      <w:r w:rsidR="00357BB1">
        <w:rPr>
          <w:rFonts w:ascii="Arial" w:hAnsi="Arial" w:cs="Arial"/>
          <w:sz w:val="22"/>
          <w:szCs w:val="22"/>
          <w:lang w:val="cs-CZ" w:eastAsia="cs-CZ"/>
        </w:rPr>
        <w:t xml:space="preserve">Ing. Michal Hub, vedoucí </w:t>
      </w:r>
      <w:r w:rsidR="00470EC4">
        <w:rPr>
          <w:rFonts w:ascii="Arial" w:hAnsi="Arial" w:cs="Arial"/>
          <w:sz w:val="22"/>
          <w:szCs w:val="22"/>
          <w:lang w:val="cs-CZ" w:eastAsia="cs-CZ"/>
        </w:rPr>
        <w:t xml:space="preserve">Oddělení investic </w:t>
      </w:r>
      <w:r w:rsidR="00357BB1">
        <w:rPr>
          <w:rFonts w:ascii="Arial" w:hAnsi="Arial" w:cs="Arial"/>
          <w:sz w:val="22"/>
          <w:szCs w:val="22"/>
          <w:lang w:val="cs-CZ" w:eastAsia="cs-CZ"/>
        </w:rPr>
        <w:t>Odboru rozvoje a investic Městského úřadu Nový Jičín</w:t>
      </w:r>
    </w:p>
    <w:p w:rsidR="003050FD" w:rsidRDefault="003050FD" w:rsidP="00357BB1">
      <w:pPr>
        <w:widowControl/>
        <w:tabs>
          <w:tab w:val="left" w:pos="283"/>
          <w:tab w:val="left" w:pos="496"/>
          <w:tab w:val="left" w:pos="779"/>
          <w:tab w:val="left" w:pos="1701"/>
          <w:tab w:val="left" w:pos="2197"/>
          <w:tab w:val="left" w:pos="2976"/>
        </w:tabs>
        <w:suppressAutoHyphens w:val="0"/>
        <w:spacing w:after="200" w:line="276" w:lineRule="auto"/>
        <w:ind w:left="2832" w:hanging="2832"/>
        <w:rPr>
          <w:rFonts w:ascii="Arial" w:hAnsi="Arial" w:cs="Arial"/>
          <w:sz w:val="22"/>
          <w:szCs w:val="22"/>
          <w:lang w:val="cs-CZ" w:eastAsia="cs-CZ"/>
        </w:rPr>
      </w:pPr>
      <w:r>
        <w:rPr>
          <w:rFonts w:ascii="Arial" w:hAnsi="Arial" w:cs="Arial"/>
          <w:sz w:val="22"/>
          <w:szCs w:val="22"/>
          <w:lang w:val="cs-CZ" w:eastAsia="cs-CZ"/>
        </w:rPr>
        <w:t xml:space="preserve">ve věcech technických </w:t>
      </w:r>
      <w:r>
        <w:rPr>
          <w:rFonts w:ascii="Arial" w:hAnsi="Arial" w:cs="Arial"/>
          <w:sz w:val="22"/>
          <w:szCs w:val="22"/>
          <w:lang w:val="cs-CZ" w:eastAsia="cs-CZ"/>
        </w:rPr>
        <w:tab/>
      </w:r>
      <w:r w:rsidR="00AA2C3B">
        <w:rPr>
          <w:rFonts w:ascii="Arial" w:hAnsi="Arial" w:cs="Arial"/>
          <w:sz w:val="22"/>
          <w:szCs w:val="22"/>
          <w:lang w:val="cs-CZ" w:eastAsia="cs-CZ"/>
        </w:rPr>
        <w:t>xxx</w:t>
      </w:r>
      <w:r w:rsidR="00357BB1">
        <w:rPr>
          <w:rFonts w:ascii="Arial" w:hAnsi="Arial" w:cs="Arial"/>
          <w:sz w:val="22"/>
          <w:szCs w:val="22"/>
          <w:lang w:val="cs-CZ" w:eastAsia="cs-CZ"/>
        </w:rPr>
        <w:t>, referentka Oddělení rozvoje a strategického plánování, Městský úřad Nový Jičín</w:t>
      </w:r>
    </w:p>
    <w:p w:rsidR="00D22983" w:rsidRDefault="00D22983" w:rsidP="00D22983">
      <w:pPr>
        <w:widowControl/>
        <w:tabs>
          <w:tab w:val="left" w:pos="283"/>
          <w:tab w:val="left" w:pos="496"/>
          <w:tab w:val="left" w:pos="779"/>
          <w:tab w:val="left" w:pos="1701"/>
          <w:tab w:val="left" w:pos="2197"/>
          <w:tab w:val="left" w:pos="2976"/>
        </w:tabs>
        <w:suppressAutoHyphens w:val="0"/>
        <w:spacing w:after="200" w:line="276" w:lineRule="auto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sz w:val="22"/>
          <w:szCs w:val="22"/>
          <w:lang w:val="cs-CZ" w:eastAsia="cs-CZ"/>
        </w:rPr>
        <w:t>(dále jen „objednatel“)</w:t>
      </w:r>
    </w:p>
    <w:p w:rsidR="00D22983" w:rsidRDefault="00E627F7" w:rsidP="00D22983">
      <w:pPr>
        <w:widowControl/>
        <w:tabs>
          <w:tab w:val="left" w:pos="283"/>
          <w:tab w:val="left" w:pos="496"/>
          <w:tab w:val="left" w:pos="779"/>
          <w:tab w:val="left" w:pos="1701"/>
          <w:tab w:val="left" w:pos="2197"/>
          <w:tab w:val="left" w:pos="2976"/>
        </w:tabs>
        <w:suppressAutoHyphens w:val="0"/>
        <w:spacing w:after="200" w:line="276" w:lineRule="auto"/>
        <w:jc w:val="center"/>
        <w:rPr>
          <w:rFonts w:ascii="Arial" w:hAnsi="Arial" w:cs="Arial"/>
          <w:sz w:val="22"/>
          <w:szCs w:val="22"/>
          <w:lang w:val="cs-CZ" w:eastAsia="cs-CZ"/>
        </w:rPr>
      </w:pPr>
      <w:r>
        <w:rPr>
          <w:rFonts w:ascii="Arial" w:hAnsi="Arial" w:cs="Arial"/>
          <w:sz w:val="22"/>
          <w:szCs w:val="22"/>
          <w:lang w:val="cs-CZ" w:eastAsia="cs-CZ"/>
        </w:rPr>
        <w:t>a</w:t>
      </w:r>
    </w:p>
    <w:p w:rsidR="003050FD" w:rsidRPr="00AC3B22" w:rsidRDefault="003050FD" w:rsidP="00D22983">
      <w:pPr>
        <w:widowControl/>
        <w:tabs>
          <w:tab w:val="left" w:pos="283"/>
          <w:tab w:val="left" w:pos="496"/>
          <w:tab w:val="left" w:pos="779"/>
          <w:tab w:val="left" w:pos="1701"/>
          <w:tab w:val="left" w:pos="2197"/>
          <w:tab w:val="left" w:pos="2976"/>
        </w:tabs>
        <w:suppressAutoHyphens w:val="0"/>
        <w:spacing w:after="200" w:line="276" w:lineRule="auto"/>
        <w:jc w:val="center"/>
        <w:rPr>
          <w:rFonts w:ascii="Arial" w:hAnsi="Arial" w:cs="Arial"/>
          <w:sz w:val="22"/>
          <w:szCs w:val="22"/>
          <w:lang w:val="cs-CZ" w:eastAsia="cs-CZ"/>
        </w:rPr>
      </w:pPr>
    </w:p>
    <w:p w:rsidR="00D22983" w:rsidRDefault="00D22983" w:rsidP="00D22983">
      <w:pPr>
        <w:widowControl/>
        <w:tabs>
          <w:tab w:val="left" w:pos="283"/>
          <w:tab w:val="left" w:pos="496"/>
          <w:tab w:val="left" w:pos="779"/>
          <w:tab w:val="left" w:pos="1701"/>
          <w:tab w:val="left" w:pos="2197"/>
          <w:tab w:val="left" w:pos="2976"/>
        </w:tabs>
        <w:suppressAutoHyphens w:val="0"/>
        <w:spacing w:after="200" w:line="276" w:lineRule="auto"/>
        <w:rPr>
          <w:rFonts w:ascii="Arial" w:hAnsi="Arial" w:cs="Arial"/>
          <w:sz w:val="22"/>
          <w:szCs w:val="22"/>
          <w:lang w:val="cs-CZ" w:eastAsia="cs-CZ"/>
        </w:rPr>
      </w:pPr>
      <w:r>
        <w:rPr>
          <w:rFonts w:ascii="Arial" w:hAnsi="Arial" w:cs="Arial"/>
          <w:sz w:val="22"/>
          <w:szCs w:val="22"/>
          <w:lang w:val="cs-CZ" w:eastAsia="cs-CZ"/>
        </w:rPr>
        <w:t>2.</w:t>
      </w:r>
    </w:p>
    <w:p w:rsidR="00D22983" w:rsidRDefault="00357BB1" w:rsidP="00D22983">
      <w:pPr>
        <w:widowControl/>
        <w:tabs>
          <w:tab w:val="left" w:pos="283"/>
          <w:tab w:val="left" w:pos="496"/>
          <w:tab w:val="left" w:pos="779"/>
          <w:tab w:val="left" w:pos="1701"/>
          <w:tab w:val="left" w:pos="2197"/>
          <w:tab w:val="left" w:pos="2976"/>
        </w:tabs>
        <w:suppressAutoHyphens w:val="0"/>
        <w:spacing w:line="276" w:lineRule="auto"/>
        <w:rPr>
          <w:rFonts w:ascii="Arial" w:hAnsi="Arial" w:cs="Arial"/>
          <w:sz w:val="22"/>
          <w:szCs w:val="22"/>
          <w:lang w:val="cs-CZ" w:eastAsia="cs-CZ"/>
        </w:rPr>
      </w:pPr>
      <w:r>
        <w:rPr>
          <w:rFonts w:ascii="Arial" w:hAnsi="Arial" w:cs="Arial"/>
          <w:b/>
          <w:sz w:val="22"/>
          <w:szCs w:val="22"/>
          <w:lang w:val="cs-CZ" w:eastAsia="cs-CZ"/>
        </w:rPr>
        <w:t>UDIMO</w:t>
      </w:r>
      <w:r w:rsidR="00470EC4">
        <w:rPr>
          <w:rFonts w:ascii="Arial" w:hAnsi="Arial" w:cs="Arial"/>
          <w:b/>
          <w:sz w:val="22"/>
          <w:szCs w:val="22"/>
          <w:lang w:val="cs-CZ" w:eastAsia="cs-CZ"/>
        </w:rPr>
        <w:t>,</w:t>
      </w:r>
      <w:r>
        <w:rPr>
          <w:rFonts w:ascii="Arial" w:hAnsi="Arial" w:cs="Arial"/>
          <w:b/>
          <w:sz w:val="22"/>
          <w:szCs w:val="22"/>
          <w:lang w:val="cs-CZ" w:eastAsia="cs-CZ"/>
        </w:rPr>
        <w:t xml:space="preserve"> spol. s r.o.</w:t>
      </w:r>
    </w:p>
    <w:p w:rsidR="00B34E03" w:rsidRDefault="00D22983" w:rsidP="00D22983">
      <w:pPr>
        <w:widowControl/>
        <w:tabs>
          <w:tab w:val="left" w:pos="283"/>
          <w:tab w:val="left" w:pos="496"/>
          <w:tab w:val="left" w:pos="779"/>
          <w:tab w:val="left" w:pos="1701"/>
          <w:tab w:val="left" w:pos="2197"/>
          <w:tab w:val="left" w:pos="2976"/>
        </w:tabs>
        <w:suppressAutoHyphens w:val="0"/>
        <w:spacing w:line="276" w:lineRule="auto"/>
        <w:rPr>
          <w:rFonts w:ascii="Arial" w:hAnsi="Arial" w:cs="Arial"/>
          <w:sz w:val="22"/>
          <w:szCs w:val="22"/>
          <w:lang w:val="cs-CZ" w:eastAsia="cs-CZ"/>
        </w:rPr>
      </w:pPr>
      <w:r>
        <w:rPr>
          <w:rFonts w:ascii="Arial" w:hAnsi="Arial" w:cs="Arial"/>
          <w:sz w:val="22"/>
          <w:szCs w:val="22"/>
          <w:lang w:val="cs-CZ" w:eastAsia="cs-CZ"/>
        </w:rPr>
        <w:t>se sídlem</w:t>
      </w:r>
      <w:r w:rsidRPr="00771631">
        <w:rPr>
          <w:rFonts w:ascii="Arial" w:hAnsi="Arial" w:cs="Arial"/>
          <w:sz w:val="22"/>
          <w:szCs w:val="22"/>
          <w:lang w:val="cs-CZ" w:eastAsia="cs-CZ"/>
        </w:rPr>
        <w:t>:</w:t>
      </w:r>
      <w:r>
        <w:rPr>
          <w:rFonts w:ascii="Arial" w:hAnsi="Arial" w:cs="Arial"/>
          <w:sz w:val="22"/>
          <w:szCs w:val="22"/>
          <w:lang w:val="cs-CZ" w:eastAsia="cs-CZ"/>
        </w:rPr>
        <w:t xml:space="preserve"> </w:t>
      </w:r>
      <w:r>
        <w:rPr>
          <w:rFonts w:ascii="Arial" w:hAnsi="Arial" w:cs="Arial"/>
          <w:sz w:val="22"/>
          <w:szCs w:val="22"/>
          <w:lang w:val="cs-CZ" w:eastAsia="cs-CZ"/>
        </w:rPr>
        <w:tab/>
        <w:t xml:space="preserve"> </w:t>
      </w:r>
      <w:r w:rsidR="00470EC4">
        <w:rPr>
          <w:rFonts w:ascii="Arial" w:hAnsi="Arial" w:cs="Arial"/>
          <w:sz w:val="22"/>
          <w:szCs w:val="22"/>
          <w:lang w:val="cs-CZ" w:eastAsia="cs-CZ"/>
        </w:rPr>
        <w:t>Sokol</w:t>
      </w:r>
      <w:r w:rsidR="00357BB1">
        <w:rPr>
          <w:rFonts w:ascii="Arial" w:hAnsi="Arial" w:cs="Arial"/>
          <w:sz w:val="22"/>
          <w:szCs w:val="22"/>
          <w:lang w:val="cs-CZ" w:eastAsia="cs-CZ"/>
        </w:rPr>
        <w:t>ská tř</w:t>
      </w:r>
      <w:r w:rsidR="00470EC4">
        <w:rPr>
          <w:rFonts w:ascii="Arial" w:hAnsi="Arial" w:cs="Arial"/>
          <w:sz w:val="22"/>
          <w:szCs w:val="22"/>
          <w:lang w:val="cs-CZ" w:eastAsia="cs-CZ"/>
        </w:rPr>
        <w:t>ída</w:t>
      </w:r>
      <w:r w:rsidR="00357BB1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r w:rsidR="00470EC4">
        <w:rPr>
          <w:rFonts w:ascii="Arial" w:hAnsi="Arial" w:cs="Arial"/>
          <w:sz w:val="22"/>
          <w:szCs w:val="22"/>
          <w:lang w:val="cs-CZ" w:eastAsia="cs-CZ"/>
        </w:rPr>
        <w:t>1204/</w:t>
      </w:r>
      <w:r w:rsidR="00357BB1">
        <w:rPr>
          <w:rFonts w:ascii="Arial" w:hAnsi="Arial" w:cs="Arial"/>
          <w:sz w:val="22"/>
          <w:szCs w:val="22"/>
          <w:lang w:val="cs-CZ" w:eastAsia="cs-CZ"/>
        </w:rPr>
        <w:t xml:space="preserve">8, </w:t>
      </w:r>
      <w:r w:rsidR="00470EC4">
        <w:rPr>
          <w:rFonts w:ascii="Arial" w:hAnsi="Arial" w:cs="Arial"/>
          <w:sz w:val="22"/>
          <w:szCs w:val="22"/>
          <w:lang w:val="cs-CZ" w:eastAsia="cs-CZ"/>
        </w:rPr>
        <w:t>Moravská Ostrava, 702 00</w:t>
      </w:r>
      <w:r w:rsidR="00357BB1">
        <w:rPr>
          <w:rFonts w:ascii="Arial" w:hAnsi="Arial" w:cs="Arial"/>
          <w:sz w:val="22"/>
          <w:szCs w:val="22"/>
          <w:lang w:val="cs-CZ" w:eastAsia="cs-CZ"/>
        </w:rPr>
        <w:t xml:space="preserve"> Ostrava</w:t>
      </w:r>
    </w:p>
    <w:p w:rsidR="00B34E03" w:rsidRDefault="00B34E03" w:rsidP="00D22983">
      <w:pPr>
        <w:widowControl/>
        <w:tabs>
          <w:tab w:val="left" w:pos="283"/>
          <w:tab w:val="left" w:pos="496"/>
          <w:tab w:val="left" w:pos="779"/>
          <w:tab w:val="left" w:pos="1701"/>
          <w:tab w:val="left" w:pos="2197"/>
          <w:tab w:val="left" w:pos="2976"/>
        </w:tabs>
        <w:suppressAutoHyphens w:val="0"/>
        <w:spacing w:line="276" w:lineRule="auto"/>
        <w:rPr>
          <w:rFonts w:ascii="Arial" w:hAnsi="Arial" w:cs="Arial"/>
          <w:sz w:val="22"/>
          <w:szCs w:val="22"/>
          <w:lang w:val="cs-CZ" w:eastAsia="cs-CZ"/>
        </w:rPr>
      </w:pPr>
      <w:r>
        <w:rPr>
          <w:rFonts w:ascii="Arial" w:hAnsi="Arial" w:cs="Arial"/>
          <w:sz w:val="22"/>
          <w:szCs w:val="22"/>
          <w:lang w:val="cs-CZ" w:eastAsia="cs-CZ"/>
        </w:rPr>
        <w:t>zastoupen</w:t>
      </w:r>
      <w:r w:rsidR="00470EC4">
        <w:rPr>
          <w:rFonts w:ascii="Arial" w:hAnsi="Arial" w:cs="Arial"/>
          <w:sz w:val="22"/>
          <w:szCs w:val="22"/>
          <w:lang w:val="cs-CZ" w:eastAsia="cs-CZ"/>
        </w:rPr>
        <w:t>é</w:t>
      </w:r>
      <w:r w:rsidR="00D22983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r w:rsidR="00D22983" w:rsidRPr="00771631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r w:rsidR="003D1E28">
        <w:rPr>
          <w:rFonts w:ascii="Arial" w:hAnsi="Arial" w:cs="Arial"/>
          <w:sz w:val="22"/>
          <w:szCs w:val="22"/>
          <w:lang w:val="cs-CZ" w:eastAsia="cs-CZ"/>
        </w:rPr>
        <w:tab/>
        <w:t xml:space="preserve"> Ing. Petrem </w:t>
      </w:r>
      <w:proofErr w:type="spellStart"/>
      <w:r w:rsidR="003D1E28">
        <w:rPr>
          <w:rFonts w:ascii="Arial" w:hAnsi="Arial" w:cs="Arial"/>
          <w:sz w:val="22"/>
          <w:szCs w:val="22"/>
          <w:lang w:val="cs-CZ" w:eastAsia="cs-CZ"/>
        </w:rPr>
        <w:t>Macejkou</w:t>
      </w:r>
      <w:proofErr w:type="spellEnd"/>
      <w:r w:rsidR="00470EC4">
        <w:rPr>
          <w:rFonts w:ascii="Arial" w:hAnsi="Arial" w:cs="Arial"/>
          <w:sz w:val="22"/>
          <w:szCs w:val="22"/>
          <w:lang w:val="cs-CZ" w:eastAsia="cs-CZ"/>
        </w:rPr>
        <w:t>, Ph.D., jednatelem</w:t>
      </w:r>
      <w:r w:rsidR="00D22983" w:rsidRPr="00771631">
        <w:rPr>
          <w:rFonts w:ascii="Arial" w:hAnsi="Arial" w:cs="Arial"/>
          <w:sz w:val="22"/>
          <w:szCs w:val="22"/>
          <w:lang w:val="cs-CZ" w:eastAsia="cs-CZ"/>
        </w:rPr>
        <w:t xml:space="preserve">     </w:t>
      </w:r>
      <w:r w:rsidR="00D22983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r w:rsidR="00D22983" w:rsidRPr="00771631">
        <w:rPr>
          <w:rFonts w:ascii="Arial" w:hAnsi="Arial" w:cs="Arial"/>
          <w:sz w:val="22"/>
          <w:szCs w:val="22"/>
          <w:lang w:val="cs-CZ" w:eastAsia="cs-CZ"/>
        </w:rPr>
        <w:t xml:space="preserve">        </w:t>
      </w:r>
      <w:r w:rsidR="00D22983" w:rsidRPr="00771631">
        <w:rPr>
          <w:rFonts w:ascii="Arial" w:hAnsi="Arial" w:cs="Arial"/>
          <w:sz w:val="22"/>
          <w:szCs w:val="22"/>
          <w:lang w:val="cs-CZ" w:eastAsia="cs-CZ"/>
        </w:rPr>
        <w:tab/>
        <w:t xml:space="preserve">        </w:t>
      </w:r>
      <w:r w:rsidR="00D22983" w:rsidRPr="005564E4">
        <w:rPr>
          <w:rFonts w:ascii="Arial" w:hAnsi="Arial" w:cs="Arial"/>
          <w:sz w:val="22"/>
          <w:szCs w:val="22"/>
          <w:lang w:val="cs-CZ" w:eastAsia="cs-CZ"/>
        </w:rPr>
        <w:br/>
        <w:t xml:space="preserve">IČO: </w:t>
      </w:r>
      <w:r w:rsidR="00D22983">
        <w:rPr>
          <w:rFonts w:ascii="Arial" w:hAnsi="Arial" w:cs="Arial"/>
          <w:sz w:val="22"/>
          <w:szCs w:val="22"/>
          <w:lang w:val="cs-CZ" w:eastAsia="cs-CZ"/>
        </w:rPr>
        <w:t xml:space="preserve">   </w:t>
      </w:r>
      <w:r w:rsidR="00D22983">
        <w:rPr>
          <w:rFonts w:ascii="Arial" w:hAnsi="Arial" w:cs="Arial"/>
          <w:sz w:val="22"/>
          <w:szCs w:val="22"/>
          <w:lang w:val="cs-CZ" w:eastAsia="cs-CZ"/>
        </w:rPr>
        <w:tab/>
      </w:r>
      <w:r w:rsidR="00D22983">
        <w:rPr>
          <w:rFonts w:ascii="Arial" w:hAnsi="Arial" w:cs="Arial"/>
          <w:sz w:val="22"/>
          <w:szCs w:val="22"/>
          <w:lang w:val="cs-CZ" w:eastAsia="cs-CZ"/>
        </w:rPr>
        <w:tab/>
        <w:t xml:space="preserve"> </w:t>
      </w:r>
      <w:r w:rsidR="003D1E28">
        <w:rPr>
          <w:rFonts w:ascii="Arial" w:hAnsi="Arial" w:cs="Arial"/>
          <w:sz w:val="22"/>
          <w:szCs w:val="22"/>
          <w:lang w:val="cs-CZ" w:eastAsia="cs-CZ"/>
        </w:rPr>
        <w:t>44740069</w:t>
      </w:r>
      <w:r w:rsidRPr="005564E4">
        <w:rPr>
          <w:rFonts w:ascii="Arial" w:hAnsi="Arial" w:cs="Arial"/>
          <w:sz w:val="22"/>
          <w:szCs w:val="22"/>
          <w:lang w:val="cs-CZ" w:eastAsia="cs-CZ"/>
        </w:rPr>
        <w:t xml:space="preserve">                   </w:t>
      </w:r>
      <w:r w:rsidR="00D22983" w:rsidRPr="00771631">
        <w:rPr>
          <w:rFonts w:ascii="Arial" w:hAnsi="Arial" w:cs="Arial"/>
          <w:sz w:val="22"/>
          <w:szCs w:val="22"/>
          <w:lang w:val="cs-CZ" w:eastAsia="cs-CZ"/>
        </w:rPr>
        <w:br/>
        <w:t>DIČ:</w:t>
      </w:r>
      <w:r w:rsidR="00D22983" w:rsidRPr="00771631">
        <w:rPr>
          <w:rFonts w:ascii="Arial" w:hAnsi="Arial" w:cs="Arial"/>
          <w:sz w:val="22"/>
          <w:szCs w:val="22"/>
          <w:lang w:val="cs-CZ" w:eastAsia="cs-CZ"/>
        </w:rPr>
        <w:tab/>
        <w:t xml:space="preserve">  </w:t>
      </w:r>
      <w:r w:rsidR="00D22983">
        <w:rPr>
          <w:rFonts w:ascii="Arial" w:hAnsi="Arial" w:cs="Arial"/>
          <w:sz w:val="22"/>
          <w:szCs w:val="22"/>
          <w:lang w:val="cs-CZ" w:eastAsia="cs-CZ"/>
        </w:rPr>
        <w:tab/>
      </w:r>
      <w:r w:rsidR="00D22983">
        <w:rPr>
          <w:rFonts w:ascii="Arial" w:hAnsi="Arial" w:cs="Arial"/>
          <w:sz w:val="22"/>
          <w:szCs w:val="22"/>
          <w:lang w:val="cs-CZ" w:eastAsia="cs-CZ"/>
        </w:rPr>
        <w:tab/>
        <w:t xml:space="preserve"> </w:t>
      </w:r>
      <w:r w:rsidR="003D1E28">
        <w:rPr>
          <w:rFonts w:ascii="Arial" w:hAnsi="Arial" w:cs="Arial"/>
          <w:sz w:val="22"/>
          <w:szCs w:val="22"/>
          <w:lang w:val="cs-CZ" w:eastAsia="cs-CZ"/>
        </w:rPr>
        <w:t>CZ44740069</w:t>
      </w:r>
      <w:r w:rsidR="003D1E28" w:rsidRPr="005564E4">
        <w:rPr>
          <w:rFonts w:ascii="Arial" w:hAnsi="Arial" w:cs="Arial"/>
          <w:sz w:val="22"/>
          <w:szCs w:val="22"/>
          <w:lang w:val="cs-CZ" w:eastAsia="cs-CZ"/>
        </w:rPr>
        <w:t xml:space="preserve">  </w:t>
      </w:r>
      <w:r w:rsidR="00D22983" w:rsidRPr="00771631">
        <w:rPr>
          <w:rFonts w:ascii="Arial" w:hAnsi="Arial" w:cs="Arial"/>
          <w:sz w:val="22"/>
          <w:szCs w:val="22"/>
          <w:lang w:val="cs-CZ" w:eastAsia="cs-CZ"/>
        </w:rPr>
        <w:t xml:space="preserve">                </w:t>
      </w:r>
    </w:p>
    <w:p w:rsidR="00D22983" w:rsidRPr="00771631" w:rsidRDefault="00B34E03" w:rsidP="0097079A">
      <w:pPr>
        <w:widowControl/>
        <w:tabs>
          <w:tab w:val="left" w:pos="283"/>
          <w:tab w:val="left" w:pos="496"/>
          <w:tab w:val="left" w:pos="779"/>
          <w:tab w:val="left" w:pos="1701"/>
          <w:tab w:val="left" w:pos="2197"/>
          <w:tab w:val="left" w:pos="2976"/>
        </w:tabs>
        <w:suppressAutoHyphens w:val="0"/>
        <w:spacing w:after="200" w:line="276" w:lineRule="auto"/>
        <w:rPr>
          <w:rFonts w:ascii="Arial" w:hAnsi="Arial" w:cs="Arial"/>
          <w:sz w:val="22"/>
          <w:szCs w:val="22"/>
          <w:lang w:val="cs-CZ" w:eastAsia="cs-CZ"/>
        </w:rPr>
      </w:pPr>
      <w:r>
        <w:rPr>
          <w:rFonts w:ascii="Arial" w:hAnsi="Arial" w:cs="Arial"/>
          <w:sz w:val="22"/>
          <w:szCs w:val="22"/>
          <w:lang w:val="cs-CZ" w:eastAsia="cs-CZ"/>
        </w:rPr>
        <w:t xml:space="preserve">zapsaný v obchodním </w:t>
      </w:r>
      <w:r w:rsidR="003D1E28">
        <w:rPr>
          <w:rFonts w:ascii="Arial" w:hAnsi="Arial" w:cs="Arial"/>
          <w:sz w:val="22"/>
          <w:szCs w:val="22"/>
          <w:lang w:val="cs-CZ" w:eastAsia="cs-CZ"/>
        </w:rPr>
        <w:t>rejstříku u Krajského soudu v Ostravě</w:t>
      </w:r>
      <w:r>
        <w:rPr>
          <w:rFonts w:ascii="Arial" w:hAnsi="Arial" w:cs="Arial"/>
          <w:sz w:val="22"/>
          <w:szCs w:val="22"/>
          <w:lang w:val="cs-CZ" w:eastAsia="cs-CZ"/>
        </w:rPr>
        <w:t xml:space="preserve"> pod </w:t>
      </w:r>
      <w:proofErr w:type="spellStart"/>
      <w:r>
        <w:rPr>
          <w:rFonts w:ascii="Arial" w:hAnsi="Arial" w:cs="Arial"/>
          <w:sz w:val="22"/>
          <w:szCs w:val="22"/>
          <w:lang w:val="cs-CZ" w:eastAsia="cs-CZ"/>
        </w:rPr>
        <w:t>sp</w:t>
      </w:r>
      <w:proofErr w:type="spellEnd"/>
      <w:r>
        <w:rPr>
          <w:rFonts w:ascii="Arial" w:hAnsi="Arial" w:cs="Arial"/>
          <w:sz w:val="22"/>
          <w:szCs w:val="22"/>
          <w:lang w:val="cs-CZ" w:eastAsia="cs-CZ"/>
        </w:rPr>
        <w:t xml:space="preserve">. zn. </w:t>
      </w:r>
      <w:r w:rsidR="003D1E28">
        <w:rPr>
          <w:rFonts w:ascii="Arial" w:hAnsi="Arial" w:cs="Arial"/>
          <w:sz w:val="22"/>
          <w:szCs w:val="22"/>
          <w:lang w:val="cs-CZ" w:eastAsia="cs-CZ"/>
        </w:rPr>
        <w:t>C2176</w:t>
      </w:r>
      <w:r w:rsidR="00D22983" w:rsidRPr="00771631">
        <w:rPr>
          <w:rFonts w:ascii="Arial" w:hAnsi="Arial" w:cs="Arial"/>
          <w:sz w:val="22"/>
          <w:szCs w:val="22"/>
          <w:lang w:val="cs-CZ" w:eastAsia="cs-CZ"/>
        </w:rPr>
        <w:br/>
        <w:t>bankovní spojení:</w:t>
      </w:r>
      <w:r w:rsidR="00D22983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proofErr w:type="spellStart"/>
      <w:r w:rsidR="003D1E28">
        <w:rPr>
          <w:rFonts w:ascii="Arial" w:hAnsi="Arial" w:cs="Arial"/>
          <w:sz w:val="22"/>
          <w:szCs w:val="22"/>
          <w:lang w:val="cs-CZ" w:eastAsia="cs-CZ"/>
        </w:rPr>
        <w:t>Fio</w:t>
      </w:r>
      <w:proofErr w:type="spellEnd"/>
      <w:r w:rsidR="003D1E28">
        <w:rPr>
          <w:rFonts w:ascii="Arial" w:hAnsi="Arial" w:cs="Arial"/>
          <w:sz w:val="22"/>
          <w:szCs w:val="22"/>
          <w:lang w:val="cs-CZ" w:eastAsia="cs-CZ"/>
        </w:rPr>
        <w:t xml:space="preserve"> banka, a.s.</w:t>
      </w:r>
      <w:r w:rsidR="00D22983" w:rsidRPr="00771631">
        <w:rPr>
          <w:rFonts w:ascii="Arial" w:hAnsi="Arial" w:cs="Arial"/>
          <w:sz w:val="22"/>
          <w:szCs w:val="22"/>
          <w:lang w:val="cs-CZ" w:eastAsia="cs-CZ"/>
        </w:rPr>
        <w:br/>
        <w:t>číslo účtu:</w:t>
      </w:r>
      <w:r w:rsidR="00D22983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r w:rsidR="00D22983">
        <w:rPr>
          <w:rFonts w:ascii="Arial" w:hAnsi="Arial" w:cs="Arial"/>
          <w:sz w:val="22"/>
          <w:szCs w:val="22"/>
          <w:lang w:val="cs-CZ" w:eastAsia="cs-CZ"/>
        </w:rPr>
        <w:tab/>
        <w:t xml:space="preserve"> </w:t>
      </w:r>
      <w:r w:rsidR="003D1E28">
        <w:rPr>
          <w:rFonts w:ascii="Arial" w:hAnsi="Arial" w:cs="Arial"/>
          <w:sz w:val="22"/>
          <w:szCs w:val="22"/>
          <w:lang w:val="cs-CZ" w:eastAsia="cs-CZ"/>
        </w:rPr>
        <w:t>2801447565/2010</w:t>
      </w:r>
    </w:p>
    <w:p w:rsidR="00D22983" w:rsidRPr="00771631" w:rsidRDefault="00D22983" w:rsidP="0097079A">
      <w:pPr>
        <w:widowControl/>
        <w:tabs>
          <w:tab w:val="left" w:pos="283"/>
          <w:tab w:val="left" w:pos="496"/>
          <w:tab w:val="left" w:pos="779"/>
          <w:tab w:val="left" w:pos="1701"/>
          <w:tab w:val="left" w:pos="2197"/>
          <w:tab w:val="left" w:pos="2976"/>
        </w:tabs>
        <w:suppressAutoHyphens w:val="0"/>
        <w:spacing w:after="200" w:line="276" w:lineRule="auto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sz w:val="22"/>
          <w:szCs w:val="22"/>
          <w:lang w:val="cs-CZ" w:eastAsia="cs-CZ"/>
        </w:rPr>
        <w:t>(</w:t>
      </w:r>
      <w:r w:rsidRPr="005564E4">
        <w:rPr>
          <w:rFonts w:ascii="Arial" w:hAnsi="Arial" w:cs="Arial"/>
          <w:sz w:val="22"/>
          <w:szCs w:val="22"/>
          <w:lang w:val="cs-CZ" w:eastAsia="cs-CZ"/>
        </w:rPr>
        <w:t>dále jen „zhotovitel“)</w:t>
      </w:r>
    </w:p>
    <w:p w:rsidR="00D22983" w:rsidRPr="00771631" w:rsidRDefault="00D22983" w:rsidP="00D22983">
      <w:pPr>
        <w:widowControl/>
        <w:tabs>
          <w:tab w:val="left" w:pos="2268"/>
        </w:tabs>
        <w:suppressAutoHyphens w:val="0"/>
        <w:spacing w:after="200" w:line="276" w:lineRule="auto"/>
        <w:ind w:left="2268" w:hanging="2268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sz w:val="22"/>
          <w:szCs w:val="22"/>
          <w:lang w:val="cs-CZ" w:eastAsia="cs-CZ"/>
        </w:rPr>
        <w:t xml:space="preserve"> (společně také „Smluvní strany“)</w:t>
      </w:r>
    </w:p>
    <w:p w:rsidR="00D22983" w:rsidRDefault="00D22983" w:rsidP="00D22983">
      <w:pPr>
        <w:widowControl/>
        <w:suppressAutoHyphens w:val="0"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sz w:val="22"/>
          <w:szCs w:val="22"/>
          <w:lang w:val="cs-CZ" w:eastAsia="cs-CZ"/>
        </w:rPr>
        <w:lastRenderedPageBreak/>
        <w:t xml:space="preserve">dnešního dne, měsíce, roku uzavřely tuto smlouvu o dílo na zpracování </w:t>
      </w:r>
      <w:r w:rsidR="00B34E03" w:rsidRPr="00B34E03">
        <w:rPr>
          <w:rFonts w:ascii="Arial" w:hAnsi="Arial" w:cs="Arial"/>
          <w:sz w:val="22"/>
          <w:szCs w:val="22"/>
          <w:lang w:val="cs-CZ" w:eastAsia="cs-CZ"/>
        </w:rPr>
        <w:t>Koncepce statické dopravy města Nový Jičín (</w:t>
      </w:r>
      <w:r w:rsidR="00B34E03">
        <w:rPr>
          <w:rFonts w:ascii="Arial" w:hAnsi="Arial" w:cs="Arial"/>
          <w:sz w:val="22"/>
          <w:szCs w:val="22"/>
          <w:lang w:val="cs-CZ" w:eastAsia="cs-CZ"/>
        </w:rPr>
        <w:t>dále jen „</w:t>
      </w:r>
      <w:r w:rsidR="00B34E03" w:rsidRPr="00B34E03">
        <w:rPr>
          <w:rFonts w:ascii="Arial" w:hAnsi="Arial" w:cs="Arial"/>
          <w:sz w:val="22"/>
          <w:szCs w:val="22"/>
          <w:lang w:val="cs-CZ" w:eastAsia="cs-CZ"/>
        </w:rPr>
        <w:t>KSD</w:t>
      </w:r>
      <w:r w:rsidR="00B34E03">
        <w:rPr>
          <w:rFonts w:ascii="Arial" w:hAnsi="Arial" w:cs="Arial"/>
          <w:sz w:val="22"/>
          <w:szCs w:val="22"/>
          <w:lang w:val="cs-CZ" w:eastAsia="cs-CZ"/>
        </w:rPr>
        <w:t>“</w:t>
      </w:r>
      <w:r w:rsidR="00B34E03" w:rsidRPr="00B34E03">
        <w:rPr>
          <w:rFonts w:ascii="Arial" w:hAnsi="Arial" w:cs="Arial"/>
          <w:sz w:val="22"/>
          <w:szCs w:val="22"/>
          <w:lang w:val="cs-CZ" w:eastAsia="cs-CZ"/>
        </w:rPr>
        <w:t>)</w:t>
      </w:r>
      <w:r w:rsidR="00605CAC">
        <w:rPr>
          <w:rFonts w:ascii="Arial" w:hAnsi="Arial" w:cs="Arial"/>
          <w:sz w:val="22"/>
          <w:szCs w:val="22"/>
          <w:lang w:val="cs-CZ" w:eastAsia="cs-CZ"/>
        </w:rPr>
        <w:t>, a to</w:t>
      </w:r>
      <w:r w:rsidRPr="00771631">
        <w:rPr>
          <w:rFonts w:ascii="Arial" w:hAnsi="Arial" w:cs="Arial"/>
          <w:sz w:val="22"/>
          <w:szCs w:val="22"/>
          <w:lang w:val="cs-CZ" w:eastAsia="cs-CZ"/>
        </w:rPr>
        <w:t xml:space="preserve"> v souladu s ustanovením § 2586 a následujících zákona č. 89/2012 Sb., občanský zákoník, v platném znění (dále jen „občanský zákoník“), (dále jen „Smlouva“).</w:t>
      </w:r>
    </w:p>
    <w:p w:rsidR="00D22983" w:rsidRPr="00771631" w:rsidRDefault="00D22983" w:rsidP="00D22983">
      <w:pPr>
        <w:widowControl/>
        <w:suppressAutoHyphens w:val="0"/>
        <w:jc w:val="both"/>
        <w:rPr>
          <w:rFonts w:ascii="Arial" w:hAnsi="Arial" w:cs="Arial"/>
          <w:sz w:val="22"/>
          <w:szCs w:val="22"/>
          <w:lang w:val="cs-CZ" w:eastAsia="cs-CZ"/>
        </w:rPr>
      </w:pPr>
    </w:p>
    <w:p w:rsidR="00D22983" w:rsidRPr="00771631" w:rsidRDefault="00D22983" w:rsidP="00D22983">
      <w:pPr>
        <w:widowControl/>
        <w:numPr>
          <w:ilvl w:val="0"/>
          <w:numId w:val="2"/>
        </w:numPr>
        <w:suppressAutoHyphens w:val="0"/>
        <w:spacing w:after="200" w:line="276" w:lineRule="auto"/>
        <w:jc w:val="center"/>
        <w:rPr>
          <w:rFonts w:ascii="Arial" w:eastAsia="Arial Unicode MS" w:hAnsi="Arial" w:cs="Arial"/>
          <w:b/>
          <w:kern w:val="1"/>
          <w:sz w:val="22"/>
          <w:szCs w:val="22"/>
          <w:lang w:val="cs-CZ" w:eastAsia="cs-CZ"/>
        </w:rPr>
      </w:pPr>
      <w:r w:rsidRPr="00771631">
        <w:rPr>
          <w:rFonts w:ascii="Arial" w:eastAsia="Arial Unicode MS" w:hAnsi="Arial" w:cs="Arial"/>
          <w:b/>
          <w:kern w:val="1"/>
          <w:sz w:val="22"/>
          <w:szCs w:val="22"/>
          <w:lang w:val="cs-CZ" w:eastAsia="cs-CZ"/>
        </w:rPr>
        <w:t>Předmět smlouvy</w:t>
      </w:r>
    </w:p>
    <w:p w:rsidR="00D22983" w:rsidRPr="00771631" w:rsidRDefault="00D22983" w:rsidP="00D22983">
      <w:pPr>
        <w:ind w:left="1080"/>
        <w:rPr>
          <w:rFonts w:ascii="Arial" w:eastAsia="Arial Unicode MS" w:hAnsi="Arial" w:cs="Arial"/>
          <w:b/>
          <w:kern w:val="1"/>
          <w:sz w:val="22"/>
          <w:szCs w:val="22"/>
          <w:lang w:val="cs-CZ" w:eastAsia="cs-CZ"/>
        </w:rPr>
      </w:pPr>
    </w:p>
    <w:p w:rsidR="00D22983" w:rsidRPr="00771631" w:rsidRDefault="00D22983" w:rsidP="00C66CF0">
      <w:pPr>
        <w:widowControl/>
        <w:numPr>
          <w:ilvl w:val="0"/>
          <w:numId w:val="9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sz w:val="22"/>
          <w:szCs w:val="22"/>
          <w:lang w:val="cs-CZ" w:eastAsia="cs-CZ"/>
        </w:rPr>
        <w:t xml:space="preserve">Účelem této smlouvy je úprava vztahů mezi objednatelem a zhotovitelem a stanovení podmínek, za kterých zhotovitel </w:t>
      </w:r>
      <w:r>
        <w:rPr>
          <w:rFonts w:ascii="Arial" w:hAnsi="Arial" w:cs="Arial"/>
          <w:sz w:val="22"/>
          <w:szCs w:val="22"/>
          <w:lang w:val="cs-CZ" w:eastAsia="cs-CZ"/>
        </w:rPr>
        <w:t>provede</w:t>
      </w:r>
      <w:r w:rsidRPr="00771631">
        <w:rPr>
          <w:rFonts w:ascii="Arial" w:hAnsi="Arial" w:cs="Arial"/>
          <w:sz w:val="22"/>
          <w:szCs w:val="22"/>
          <w:lang w:val="cs-CZ" w:eastAsia="cs-CZ"/>
        </w:rPr>
        <w:t xml:space="preserve"> dílo spočívající ve zpracování</w:t>
      </w:r>
      <w:r w:rsidR="00B34E03">
        <w:rPr>
          <w:rFonts w:ascii="Arial" w:hAnsi="Arial" w:cs="Arial"/>
          <w:sz w:val="22"/>
          <w:szCs w:val="22"/>
          <w:lang w:val="cs-CZ" w:eastAsia="cs-CZ"/>
        </w:rPr>
        <w:t xml:space="preserve"> strategického</w:t>
      </w:r>
      <w:r w:rsidRPr="00771631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r w:rsidR="00605CAC">
        <w:rPr>
          <w:rFonts w:ascii="Arial" w:hAnsi="Arial" w:cs="Arial"/>
          <w:sz w:val="22"/>
          <w:szCs w:val="22"/>
          <w:lang w:val="cs-CZ" w:eastAsia="cs-CZ"/>
        </w:rPr>
        <w:t>dokumentu uvedeného shora</w:t>
      </w:r>
      <w:r w:rsidR="00C66CF0" w:rsidRPr="00C66CF0">
        <w:rPr>
          <w:rFonts w:ascii="Arial" w:hAnsi="Arial" w:cs="Arial"/>
          <w:sz w:val="22"/>
          <w:szCs w:val="22"/>
          <w:lang w:val="cs-CZ" w:eastAsia="cs-CZ"/>
        </w:rPr>
        <w:t>, který bude zahrnovat koncepci parkovacího systému na území města Nového Jičína včetně souvisejících analýz parkování na území města</w:t>
      </w:r>
      <w:r w:rsidR="00C66CF0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r w:rsidR="00C66CF0" w:rsidRPr="000F3D1E">
        <w:rPr>
          <w:rFonts w:ascii="Arial" w:hAnsi="Arial" w:cs="Arial"/>
          <w:b/>
          <w:sz w:val="22"/>
          <w:szCs w:val="22"/>
          <w:lang w:val="cs-CZ" w:eastAsia="cs-CZ"/>
        </w:rPr>
        <w:t>(dále jen „</w:t>
      </w:r>
      <w:r w:rsidR="00C66CF0">
        <w:rPr>
          <w:rFonts w:ascii="Arial" w:hAnsi="Arial" w:cs="Arial"/>
          <w:b/>
          <w:sz w:val="22"/>
          <w:szCs w:val="22"/>
          <w:lang w:val="cs-CZ" w:eastAsia="cs-CZ"/>
        </w:rPr>
        <w:t>Koncepce</w:t>
      </w:r>
      <w:r w:rsidR="00C66CF0" w:rsidRPr="000F3D1E">
        <w:rPr>
          <w:rFonts w:ascii="Arial" w:hAnsi="Arial" w:cs="Arial"/>
          <w:b/>
          <w:sz w:val="22"/>
          <w:szCs w:val="22"/>
          <w:lang w:val="cs-CZ" w:eastAsia="cs-CZ"/>
        </w:rPr>
        <w:t>“ a „dílo“)</w:t>
      </w:r>
      <w:r w:rsidRPr="00771631">
        <w:rPr>
          <w:rFonts w:ascii="Arial" w:hAnsi="Arial" w:cs="Arial"/>
          <w:sz w:val="22"/>
          <w:szCs w:val="22"/>
          <w:lang w:val="cs-CZ" w:eastAsia="cs-CZ"/>
        </w:rPr>
        <w:t>.</w:t>
      </w:r>
    </w:p>
    <w:p w:rsidR="00D22983" w:rsidRPr="00771631" w:rsidRDefault="00D22983" w:rsidP="00D22983">
      <w:pPr>
        <w:widowControl/>
        <w:numPr>
          <w:ilvl w:val="0"/>
          <w:numId w:val="9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sz w:val="22"/>
          <w:szCs w:val="22"/>
          <w:lang w:val="cs-CZ" w:eastAsia="cs-CZ"/>
        </w:rPr>
        <w:t>Zhotovitel se zavazuje řádně a včas provést pro objednatele dílo, jak je definováno</w:t>
      </w:r>
      <w:r w:rsidR="00C66CF0">
        <w:rPr>
          <w:rFonts w:ascii="Arial" w:hAnsi="Arial" w:cs="Arial"/>
          <w:sz w:val="22"/>
          <w:szCs w:val="22"/>
          <w:lang w:val="cs-CZ" w:eastAsia="cs-CZ"/>
        </w:rPr>
        <w:t xml:space="preserve"> v Příloze č. 1 této smlouvy (Specifikac</w:t>
      </w:r>
      <w:r w:rsidR="0097079A">
        <w:rPr>
          <w:rFonts w:ascii="Arial" w:hAnsi="Arial" w:cs="Arial"/>
          <w:sz w:val="22"/>
          <w:szCs w:val="22"/>
          <w:lang w:val="cs-CZ" w:eastAsia="cs-CZ"/>
        </w:rPr>
        <w:t>e</w:t>
      </w:r>
      <w:r w:rsidR="00C66CF0">
        <w:rPr>
          <w:rFonts w:ascii="Arial" w:hAnsi="Arial" w:cs="Arial"/>
          <w:sz w:val="22"/>
          <w:szCs w:val="22"/>
          <w:lang w:val="cs-CZ" w:eastAsia="cs-CZ"/>
        </w:rPr>
        <w:t xml:space="preserve"> předmětu a rozsahu díla). </w:t>
      </w:r>
      <w:r w:rsidRPr="00771631">
        <w:rPr>
          <w:rFonts w:ascii="Arial" w:hAnsi="Arial" w:cs="Arial"/>
          <w:sz w:val="22"/>
          <w:szCs w:val="22"/>
          <w:lang w:val="cs-CZ" w:eastAsia="cs-CZ"/>
        </w:rPr>
        <w:t xml:space="preserve">  </w:t>
      </w:r>
    </w:p>
    <w:p w:rsidR="00D22983" w:rsidRDefault="00D22983" w:rsidP="00D22983">
      <w:pPr>
        <w:widowControl/>
        <w:numPr>
          <w:ilvl w:val="0"/>
          <w:numId w:val="9"/>
        </w:numPr>
        <w:suppressAutoHyphens w:val="0"/>
        <w:spacing w:after="200" w:line="276" w:lineRule="auto"/>
        <w:ind w:left="357" w:hanging="357"/>
        <w:contextualSpacing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sz w:val="22"/>
          <w:szCs w:val="22"/>
          <w:lang w:val="cs-CZ" w:eastAsia="cs-CZ"/>
        </w:rPr>
        <w:t>Součástí realizace díla dle této smlouvy je také poradenská</w:t>
      </w:r>
      <w:r w:rsidR="005534C6">
        <w:rPr>
          <w:rFonts w:ascii="Arial" w:hAnsi="Arial" w:cs="Arial"/>
          <w:sz w:val="22"/>
          <w:szCs w:val="22"/>
          <w:lang w:val="cs-CZ" w:eastAsia="cs-CZ"/>
        </w:rPr>
        <w:t>,</w:t>
      </w:r>
      <w:r w:rsidRPr="00771631">
        <w:rPr>
          <w:rFonts w:ascii="Arial" w:hAnsi="Arial" w:cs="Arial"/>
          <w:sz w:val="22"/>
          <w:szCs w:val="22"/>
          <w:lang w:val="cs-CZ" w:eastAsia="cs-CZ"/>
        </w:rPr>
        <w:t xml:space="preserve"> konzultační</w:t>
      </w:r>
      <w:r w:rsidR="005534C6">
        <w:rPr>
          <w:rFonts w:ascii="Arial" w:hAnsi="Arial" w:cs="Arial"/>
          <w:sz w:val="22"/>
          <w:szCs w:val="22"/>
          <w:lang w:val="cs-CZ" w:eastAsia="cs-CZ"/>
        </w:rPr>
        <w:t xml:space="preserve"> a prezentační</w:t>
      </w:r>
      <w:r w:rsidRPr="00771631">
        <w:rPr>
          <w:rFonts w:ascii="Arial" w:hAnsi="Arial" w:cs="Arial"/>
          <w:sz w:val="22"/>
          <w:szCs w:val="22"/>
          <w:lang w:val="cs-CZ" w:eastAsia="cs-CZ"/>
        </w:rPr>
        <w:t xml:space="preserve"> činnost zhotovitele poskytovaná v sídle objednatele </w:t>
      </w:r>
      <w:r w:rsidR="005534C6">
        <w:rPr>
          <w:rFonts w:ascii="Arial" w:hAnsi="Arial" w:cs="Arial"/>
          <w:sz w:val="22"/>
          <w:szCs w:val="22"/>
          <w:lang w:val="cs-CZ" w:eastAsia="cs-CZ"/>
        </w:rPr>
        <w:t xml:space="preserve">zejména formou účasti v odborné pracovní skupině, a to po celou dobu realizace díla. Bližší specifikace tohoto plnění je obsahem Přílohy č. 1 </w:t>
      </w:r>
      <w:r w:rsidR="00E665F1">
        <w:rPr>
          <w:rFonts w:ascii="Arial" w:hAnsi="Arial" w:cs="Arial"/>
          <w:sz w:val="22"/>
          <w:szCs w:val="22"/>
          <w:lang w:val="cs-CZ" w:eastAsia="cs-CZ"/>
        </w:rPr>
        <w:t xml:space="preserve">smlouvy </w:t>
      </w:r>
      <w:r w:rsidR="005534C6">
        <w:rPr>
          <w:rFonts w:ascii="Arial" w:hAnsi="Arial" w:cs="Arial"/>
          <w:sz w:val="22"/>
          <w:szCs w:val="22"/>
          <w:lang w:val="cs-CZ" w:eastAsia="cs-CZ"/>
        </w:rPr>
        <w:t>(části 1. Fáze analytická a části 2. Fáze návrhová)</w:t>
      </w:r>
      <w:r w:rsidRPr="00771631">
        <w:rPr>
          <w:rFonts w:ascii="Arial" w:hAnsi="Arial" w:cs="Arial"/>
          <w:sz w:val="22"/>
          <w:szCs w:val="22"/>
          <w:lang w:val="cs-CZ" w:eastAsia="cs-CZ"/>
        </w:rPr>
        <w:t xml:space="preserve">. </w:t>
      </w:r>
    </w:p>
    <w:p w:rsidR="00D22983" w:rsidRPr="00771631" w:rsidRDefault="00D22983" w:rsidP="00D22983">
      <w:pPr>
        <w:widowControl/>
        <w:suppressAutoHyphens w:val="0"/>
        <w:spacing w:after="200" w:line="276" w:lineRule="auto"/>
        <w:ind w:left="357"/>
        <w:contextualSpacing/>
        <w:jc w:val="both"/>
        <w:rPr>
          <w:rFonts w:ascii="Arial" w:hAnsi="Arial" w:cs="Arial"/>
          <w:sz w:val="22"/>
          <w:szCs w:val="22"/>
          <w:lang w:val="cs-CZ" w:eastAsia="cs-CZ"/>
        </w:rPr>
      </w:pPr>
    </w:p>
    <w:p w:rsidR="00D22983" w:rsidRDefault="00D22983" w:rsidP="00D22983">
      <w:pPr>
        <w:widowControl/>
        <w:numPr>
          <w:ilvl w:val="0"/>
          <w:numId w:val="9"/>
        </w:numPr>
        <w:suppressAutoHyphens w:val="0"/>
        <w:spacing w:after="200" w:line="276" w:lineRule="auto"/>
        <w:ind w:left="357" w:hanging="357"/>
        <w:contextualSpacing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sz w:val="22"/>
          <w:szCs w:val="22"/>
          <w:lang w:val="cs-CZ" w:eastAsia="cs-CZ"/>
        </w:rPr>
        <w:t xml:space="preserve">Zhotovitel je povinen zajistit veškeré potřebné </w:t>
      </w:r>
      <w:r w:rsidR="0097079A">
        <w:rPr>
          <w:rFonts w:ascii="Arial" w:hAnsi="Arial" w:cs="Arial"/>
          <w:sz w:val="22"/>
          <w:szCs w:val="22"/>
          <w:lang w:val="cs-CZ" w:eastAsia="cs-CZ"/>
        </w:rPr>
        <w:t>činnosti</w:t>
      </w:r>
      <w:r w:rsidRPr="00771631">
        <w:rPr>
          <w:rFonts w:ascii="Arial" w:hAnsi="Arial" w:cs="Arial"/>
          <w:sz w:val="22"/>
          <w:szCs w:val="22"/>
          <w:lang w:val="cs-CZ" w:eastAsia="cs-CZ"/>
        </w:rPr>
        <w:t xml:space="preserve">, které </w:t>
      </w:r>
      <w:r>
        <w:rPr>
          <w:rFonts w:ascii="Arial" w:hAnsi="Arial" w:cs="Arial"/>
          <w:sz w:val="22"/>
          <w:szCs w:val="22"/>
          <w:lang w:val="cs-CZ" w:eastAsia="cs-CZ"/>
        </w:rPr>
        <w:t xml:space="preserve">jsou pro řádné provedení </w:t>
      </w:r>
      <w:r w:rsidRPr="00771631">
        <w:rPr>
          <w:rFonts w:ascii="Arial" w:hAnsi="Arial" w:cs="Arial"/>
          <w:sz w:val="22"/>
          <w:szCs w:val="22"/>
          <w:lang w:val="cs-CZ" w:eastAsia="cs-CZ"/>
        </w:rPr>
        <w:t>díla</w:t>
      </w:r>
      <w:r>
        <w:rPr>
          <w:rFonts w:ascii="Arial" w:hAnsi="Arial" w:cs="Arial"/>
          <w:sz w:val="22"/>
          <w:szCs w:val="22"/>
          <w:lang w:val="cs-CZ" w:eastAsia="cs-CZ"/>
        </w:rPr>
        <w:t xml:space="preserve"> nezbytné</w:t>
      </w:r>
      <w:r w:rsidRPr="00771631">
        <w:rPr>
          <w:rFonts w:ascii="Arial" w:hAnsi="Arial" w:cs="Arial"/>
          <w:sz w:val="22"/>
          <w:szCs w:val="22"/>
          <w:lang w:val="cs-CZ" w:eastAsia="cs-CZ"/>
        </w:rPr>
        <w:t>.</w:t>
      </w:r>
    </w:p>
    <w:p w:rsidR="00D22983" w:rsidRPr="00771631" w:rsidRDefault="00D22983" w:rsidP="00D22983">
      <w:pPr>
        <w:widowControl/>
        <w:suppressAutoHyphens w:val="0"/>
        <w:spacing w:after="200" w:line="276" w:lineRule="auto"/>
        <w:ind w:left="357"/>
        <w:contextualSpacing/>
        <w:jc w:val="both"/>
        <w:rPr>
          <w:rFonts w:ascii="Arial" w:hAnsi="Arial" w:cs="Arial"/>
          <w:sz w:val="22"/>
          <w:szCs w:val="22"/>
          <w:lang w:val="cs-CZ" w:eastAsia="cs-CZ"/>
        </w:rPr>
      </w:pPr>
    </w:p>
    <w:p w:rsidR="00D22983" w:rsidRPr="00771631" w:rsidRDefault="00D22983" w:rsidP="00D22983">
      <w:pPr>
        <w:widowControl/>
        <w:numPr>
          <w:ilvl w:val="0"/>
          <w:numId w:val="9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sz w:val="22"/>
          <w:szCs w:val="22"/>
          <w:lang w:val="cs-CZ" w:eastAsia="cs-CZ"/>
        </w:rPr>
        <w:t>Objednatel se zavazuje dílo převzít a zaplatit dohodnutou cenu za provedení díla.</w:t>
      </w:r>
    </w:p>
    <w:p w:rsidR="00D22983" w:rsidRDefault="00D22983" w:rsidP="00D22983">
      <w:pPr>
        <w:widowControl/>
        <w:numPr>
          <w:ilvl w:val="0"/>
          <w:numId w:val="9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sz w:val="22"/>
          <w:szCs w:val="22"/>
          <w:lang w:val="cs-CZ" w:eastAsia="cs-CZ"/>
        </w:rPr>
        <w:t>Objednatel se zavazuje poskytnout</w:t>
      </w:r>
      <w:r>
        <w:rPr>
          <w:rFonts w:ascii="Arial" w:hAnsi="Arial" w:cs="Arial"/>
          <w:sz w:val="22"/>
          <w:szCs w:val="22"/>
          <w:lang w:val="cs-CZ" w:eastAsia="cs-CZ"/>
        </w:rPr>
        <w:t xml:space="preserve"> zhotoviteli</w:t>
      </w:r>
      <w:r w:rsidRPr="00771631">
        <w:rPr>
          <w:rFonts w:ascii="Arial" w:hAnsi="Arial" w:cs="Arial"/>
          <w:sz w:val="22"/>
          <w:szCs w:val="22"/>
          <w:lang w:val="cs-CZ" w:eastAsia="cs-CZ"/>
        </w:rPr>
        <w:t xml:space="preserve"> součinnost</w:t>
      </w:r>
      <w:r>
        <w:rPr>
          <w:rFonts w:ascii="Arial" w:hAnsi="Arial" w:cs="Arial"/>
          <w:sz w:val="22"/>
          <w:szCs w:val="22"/>
          <w:lang w:val="cs-CZ" w:eastAsia="cs-CZ"/>
        </w:rPr>
        <w:t>, zejména</w:t>
      </w:r>
      <w:r w:rsidRPr="00771631">
        <w:rPr>
          <w:rFonts w:ascii="Arial" w:hAnsi="Arial" w:cs="Arial"/>
          <w:sz w:val="22"/>
          <w:szCs w:val="22"/>
          <w:lang w:val="cs-CZ" w:eastAsia="cs-CZ"/>
        </w:rPr>
        <w:t xml:space="preserve"> předávat zhotoviteli veškeré informace, jež jsou nezbytné k</w:t>
      </w:r>
      <w:r>
        <w:rPr>
          <w:rFonts w:ascii="Arial" w:hAnsi="Arial" w:cs="Arial"/>
          <w:sz w:val="22"/>
          <w:szCs w:val="22"/>
          <w:lang w:val="cs-CZ" w:eastAsia="cs-CZ"/>
        </w:rPr>
        <w:t>e</w:t>
      </w:r>
      <w:r w:rsidRPr="00771631">
        <w:rPr>
          <w:rFonts w:ascii="Arial" w:hAnsi="Arial" w:cs="Arial"/>
          <w:sz w:val="22"/>
          <w:szCs w:val="22"/>
          <w:lang w:val="cs-CZ" w:eastAsia="cs-CZ"/>
        </w:rPr>
        <w:t xml:space="preserve"> zpracování </w:t>
      </w:r>
      <w:r w:rsidR="005534C6">
        <w:rPr>
          <w:rFonts w:ascii="Arial" w:hAnsi="Arial" w:cs="Arial"/>
          <w:sz w:val="22"/>
          <w:szCs w:val="22"/>
          <w:lang w:val="cs-CZ" w:eastAsia="cs-CZ"/>
        </w:rPr>
        <w:t>Koncepce</w:t>
      </w:r>
      <w:r w:rsidRPr="00771631">
        <w:rPr>
          <w:rFonts w:ascii="Arial" w:hAnsi="Arial" w:cs="Arial"/>
          <w:sz w:val="22"/>
          <w:szCs w:val="22"/>
          <w:lang w:val="cs-CZ" w:eastAsia="cs-CZ"/>
        </w:rPr>
        <w:t>.</w:t>
      </w:r>
      <w:r w:rsidR="005534C6">
        <w:rPr>
          <w:rFonts w:ascii="Arial" w:hAnsi="Arial" w:cs="Arial"/>
          <w:sz w:val="22"/>
          <w:szCs w:val="22"/>
          <w:lang w:val="cs-CZ" w:eastAsia="cs-CZ"/>
        </w:rPr>
        <w:t xml:space="preserve"> Objednatel předá zhotoviteli </w:t>
      </w:r>
      <w:r w:rsidR="0026270B">
        <w:rPr>
          <w:rFonts w:ascii="Arial" w:hAnsi="Arial" w:cs="Arial"/>
          <w:sz w:val="22"/>
          <w:szCs w:val="22"/>
          <w:lang w:val="cs-CZ" w:eastAsia="cs-CZ"/>
        </w:rPr>
        <w:t xml:space="preserve">zejména </w:t>
      </w:r>
      <w:r w:rsidR="005534C6">
        <w:rPr>
          <w:rFonts w:ascii="Arial" w:hAnsi="Arial" w:cs="Arial"/>
          <w:sz w:val="22"/>
          <w:szCs w:val="22"/>
          <w:lang w:val="cs-CZ" w:eastAsia="cs-CZ"/>
        </w:rPr>
        <w:t xml:space="preserve">podklady ke zpracování studie specifikované v Příloze č. 1 smlouvy (části </w:t>
      </w:r>
      <w:r w:rsidR="00E665F1">
        <w:rPr>
          <w:rFonts w:ascii="Arial" w:hAnsi="Arial" w:cs="Arial"/>
          <w:sz w:val="22"/>
          <w:szCs w:val="22"/>
          <w:lang w:val="cs-CZ" w:eastAsia="cs-CZ"/>
        </w:rPr>
        <w:t xml:space="preserve">5. </w:t>
      </w:r>
      <w:r w:rsidR="005534C6">
        <w:rPr>
          <w:rFonts w:ascii="Arial" w:hAnsi="Arial" w:cs="Arial"/>
          <w:sz w:val="22"/>
          <w:szCs w:val="22"/>
          <w:lang w:val="cs-CZ" w:eastAsia="cs-CZ"/>
        </w:rPr>
        <w:t xml:space="preserve">Dostupné zdroje ke zpracování KSD). </w:t>
      </w:r>
    </w:p>
    <w:p w:rsidR="00D22983" w:rsidRPr="00EE064C" w:rsidRDefault="00D22983" w:rsidP="00D22983">
      <w:pPr>
        <w:widowControl/>
        <w:suppressAutoHyphens w:val="0"/>
        <w:spacing w:after="200" w:line="276" w:lineRule="auto"/>
        <w:ind w:left="360"/>
        <w:jc w:val="both"/>
        <w:rPr>
          <w:rFonts w:ascii="Arial" w:hAnsi="Arial" w:cs="Arial"/>
          <w:sz w:val="22"/>
          <w:szCs w:val="22"/>
          <w:lang w:val="cs-CZ" w:eastAsia="cs-CZ"/>
        </w:rPr>
      </w:pPr>
    </w:p>
    <w:p w:rsidR="00D22983" w:rsidRPr="00771631" w:rsidRDefault="00481B97" w:rsidP="00D22983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center"/>
        <w:rPr>
          <w:rFonts w:ascii="Arial" w:hAnsi="Arial" w:cs="Arial"/>
          <w:b/>
          <w:sz w:val="22"/>
          <w:szCs w:val="22"/>
          <w:lang w:val="cs-CZ" w:eastAsia="cs-CZ"/>
        </w:rPr>
      </w:pPr>
      <w:r>
        <w:rPr>
          <w:rFonts w:ascii="Arial" w:hAnsi="Arial" w:cs="Arial"/>
          <w:b/>
          <w:sz w:val="22"/>
          <w:szCs w:val="22"/>
          <w:lang w:val="cs-CZ" w:eastAsia="cs-CZ"/>
        </w:rPr>
        <w:t>P</w:t>
      </w:r>
      <w:r w:rsidR="00D22983" w:rsidRPr="00771631">
        <w:rPr>
          <w:rFonts w:ascii="Arial" w:hAnsi="Arial" w:cs="Arial"/>
          <w:b/>
          <w:sz w:val="22"/>
          <w:szCs w:val="22"/>
          <w:lang w:val="cs-CZ" w:eastAsia="cs-CZ"/>
        </w:rPr>
        <w:t>rovedení díla</w:t>
      </w:r>
    </w:p>
    <w:p w:rsidR="00D22983" w:rsidRPr="00771631" w:rsidRDefault="00D22983" w:rsidP="00D22983">
      <w:pPr>
        <w:widowControl/>
        <w:suppressAutoHyphens w:val="0"/>
        <w:ind w:left="1080"/>
        <w:contextualSpacing/>
        <w:rPr>
          <w:rFonts w:ascii="Arial" w:hAnsi="Arial" w:cs="Arial"/>
          <w:b/>
          <w:sz w:val="22"/>
          <w:szCs w:val="22"/>
          <w:lang w:val="cs-CZ" w:eastAsia="cs-CZ"/>
        </w:rPr>
      </w:pPr>
    </w:p>
    <w:p w:rsidR="00D22983" w:rsidRPr="00771631" w:rsidRDefault="00D22983" w:rsidP="00D22983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sz w:val="22"/>
          <w:szCs w:val="22"/>
          <w:lang w:val="cs-CZ" w:eastAsia="cs-CZ"/>
        </w:rPr>
        <w:t>Zhotovitel se zavazuje provést dílo v souladu se zájmy objednatele a s potřebnou odbornou péčí a v ujednaném čase. Zhotovitel je vázán příkazy objednatele ohledně způsobu provádění díla.</w:t>
      </w:r>
    </w:p>
    <w:p w:rsidR="00D22983" w:rsidRPr="00771631" w:rsidRDefault="00D22983" w:rsidP="00D22983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sz w:val="22"/>
          <w:szCs w:val="22"/>
          <w:lang w:val="cs-CZ" w:eastAsia="cs-CZ"/>
        </w:rPr>
        <w:t>Zhotovitel se zavazuje provést dílo osobně. Pokud by svěřil provedení díla třetí osobě, odpovídá za jeho řádné splnění tak, jako kdyby dílo provedl sám.</w:t>
      </w:r>
    </w:p>
    <w:p w:rsidR="00D22983" w:rsidRPr="00771631" w:rsidRDefault="00D22983" w:rsidP="00D22983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sz w:val="22"/>
          <w:szCs w:val="22"/>
          <w:lang w:val="cs-CZ" w:eastAsia="cs-CZ"/>
        </w:rPr>
        <w:t>Zhotovitel se zavazuje opatřit vše, co je zapotřebí k provedení díla podle této smlouvy.</w:t>
      </w:r>
    </w:p>
    <w:p w:rsidR="00D22983" w:rsidRPr="00771631" w:rsidRDefault="00D22983" w:rsidP="00D22983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sz w:val="22"/>
          <w:szCs w:val="22"/>
          <w:lang w:val="cs-CZ" w:eastAsia="cs-CZ"/>
        </w:rPr>
        <w:t>Objednatel má právo kontrolovat provádění díla a požadovat po zhotoviteli prokázání skutečného stavu provádění díla kdykoli v průběhu trvání této smlouvy.</w:t>
      </w:r>
    </w:p>
    <w:p w:rsidR="00D22983" w:rsidRDefault="00D22983" w:rsidP="00D22983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sz w:val="22"/>
          <w:szCs w:val="22"/>
          <w:lang w:val="cs-CZ" w:eastAsia="cs-CZ"/>
        </w:rPr>
        <w:lastRenderedPageBreak/>
        <w:t>Smluvní strany jsou povinny poskytovat si vzájemně po celou dobu plnění smlouvy v maximální míře součinnost pro řádné splnění smlouvy.</w:t>
      </w:r>
    </w:p>
    <w:p w:rsidR="00D22983" w:rsidRPr="00EE064C" w:rsidRDefault="00D22983" w:rsidP="00D22983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Arial" w:hAnsi="Arial" w:cs="Arial"/>
          <w:sz w:val="22"/>
          <w:szCs w:val="22"/>
          <w:lang w:val="cs-CZ" w:eastAsia="cs-CZ"/>
        </w:rPr>
      </w:pPr>
    </w:p>
    <w:p w:rsidR="00D22983" w:rsidRPr="00771631" w:rsidRDefault="00D22983" w:rsidP="00D22983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center"/>
        <w:rPr>
          <w:rFonts w:ascii="Arial" w:hAnsi="Arial" w:cs="Arial"/>
          <w:b/>
          <w:sz w:val="22"/>
          <w:szCs w:val="22"/>
          <w:lang w:val="cs-CZ" w:eastAsia="cs-CZ"/>
        </w:rPr>
      </w:pPr>
      <w:r w:rsidRPr="00771631">
        <w:rPr>
          <w:rFonts w:ascii="Arial" w:hAnsi="Arial" w:cs="Arial"/>
          <w:b/>
          <w:sz w:val="22"/>
          <w:szCs w:val="22"/>
          <w:lang w:val="cs-CZ" w:eastAsia="cs-CZ"/>
        </w:rPr>
        <w:t>Cena za dílo a platební podmínky</w:t>
      </w:r>
    </w:p>
    <w:p w:rsidR="00D22983" w:rsidRPr="00771631" w:rsidRDefault="00D22983" w:rsidP="00D22983">
      <w:pPr>
        <w:widowControl/>
        <w:suppressAutoHyphens w:val="0"/>
        <w:ind w:left="1080"/>
        <w:contextualSpacing/>
        <w:rPr>
          <w:rFonts w:ascii="Arial" w:hAnsi="Arial" w:cs="Arial"/>
          <w:b/>
          <w:sz w:val="22"/>
          <w:szCs w:val="22"/>
          <w:lang w:val="cs-CZ" w:eastAsia="cs-CZ"/>
        </w:rPr>
      </w:pPr>
    </w:p>
    <w:p w:rsidR="005534C6" w:rsidRDefault="00D22983" w:rsidP="005534C6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Arial" w:eastAsia="Calibri" w:hAnsi="Arial" w:cs="Arial"/>
          <w:color w:val="000000"/>
          <w:sz w:val="22"/>
          <w:szCs w:val="22"/>
          <w:lang w:val="cs-CZ" w:eastAsia="cs-CZ"/>
        </w:rPr>
      </w:pPr>
      <w:r w:rsidRPr="005534C6">
        <w:rPr>
          <w:rFonts w:ascii="Arial" w:eastAsia="Calibri" w:hAnsi="Arial" w:cs="Arial"/>
          <w:color w:val="000000"/>
          <w:sz w:val="22"/>
          <w:szCs w:val="24"/>
          <w:lang w:val="cs-CZ" w:eastAsia="cs-CZ"/>
        </w:rPr>
        <w:t>Cena je stanovena po dohodě smluvních stran a činí celkem</w:t>
      </w:r>
      <w:r w:rsidR="00303811" w:rsidRPr="005534C6">
        <w:rPr>
          <w:rFonts w:ascii="Arial" w:eastAsia="Calibri" w:hAnsi="Arial" w:cs="Arial"/>
          <w:color w:val="000000"/>
          <w:sz w:val="22"/>
          <w:szCs w:val="24"/>
          <w:lang w:val="cs-CZ" w:eastAsia="cs-CZ"/>
        </w:rPr>
        <w:t xml:space="preserve"> </w:t>
      </w:r>
      <w:r w:rsidR="00470EC4">
        <w:rPr>
          <w:rFonts w:ascii="Arial" w:eastAsia="Calibri" w:hAnsi="Arial" w:cs="Arial"/>
          <w:color w:val="000000"/>
          <w:sz w:val="22"/>
          <w:szCs w:val="24"/>
          <w:lang w:val="cs-CZ" w:eastAsia="cs-CZ"/>
        </w:rPr>
        <w:t>375.</w:t>
      </w:r>
      <w:r w:rsidR="003D1E28">
        <w:rPr>
          <w:rFonts w:ascii="Arial" w:eastAsia="Calibri" w:hAnsi="Arial" w:cs="Arial"/>
          <w:color w:val="000000"/>
          <w:sz w:val="22"/>
          <w:szCs w:val="24"/>
          <w:lang w:val="cs-CZ" w:eastAsia="cs-CZ"/>
        </w:rPr>
        <w:t>000</w:t>
      </w:r>
      <w:r w:rsidR="00470EC4">
        <w:rPr>
          <w:rFonts w:ascii="Arial" w:eastAsia="Calibri" w:hAnsi="Arial" w:cs="Arial"/>
          <w:color w:val="000000"/>
          <w:sz w:val="22"/>
          <w:szCs w:val="24"/>
          <w:lang w:val="cs-CZ" w:eastAsia="cs-CZ"/>
        </w:rPr>
        <w:t>,00</w:t>
      </w:r>
      <w:r w:rsidR="00303811" w:rsidRPr="005534C6">
        <w:rPr>
          <w:rFonts w:ascii="Arial" w:eastAsia="Calibri" w:hAnsi="Arial" w:cs="Arial"/>
          <w:color w:val="000000"/>
          <w:sz w:val="22"/>
          <w:szCs w:val="24"/>
          <w:lang w:val="cs-CZ" w:eastAsia="cs-CZ"/>
        </w:rPr>
        <w:t xml:space="preserve"> </w:t>
      </w:r>
      <w:r w:rsidR="003D1E28">
        <w:rPr>
          <w:rFonts w:ascii="Arial" w:eastAsia="Calibri" w:hAnsi="Arial" w:cs="Arial"/>
          <w:color w:val="000000"/>
          <w:sz w:val="22"/>
          <w:szCs w:val="24"/>
          <w:lang w:val="cs-CZ" w:eastAsia="cs-CZ"/>
        </w:rPr>
        <w:t xml:space="preserve">Kč (slovy: tři sta </w:t>
      </w:r>
      <w:r w:rsidR="000B4305">
        <w:rPr>
          <w:rFonts w:ascii="Arial" w:eastAsia="Calibri" w:hAnsi="Arial" w:cs="Arial"/>
          <w:color w:val="000000"/>
          <w:sz w:val="22"/>
          <w:szCs w:val="24"/>
          <w:lang w:val="cs-CZ" w:eastAsia="cs-CZ"/>
        </w:rPr>
        <w:t xml:space="preserve">sedmdesát pět </w:t>
      </w:r>
      <w:r w:rsidR="003D1E28">
        <w:rPr>
          <w:rFonts w:ascii="Arial" w:eastAsia="Calibri" w:hAnsi="Arial" w:cs="Arial"/>
          <w:color w:val="000000"/>
          <w:sz w:val="22"/>
          <w:szCs w:val="24"/>
          <w:lang w:val="cs-CZ" w:eastAsia="cs-CZ"/>
        </w:rPr>
        <w:t>tisíc</w:t>
      </w:r>
      <w:r w:rsidR="005534C6" w:rsidRPr="005534C6">
        <w:rPr>
          <w:rFonts w:ascii="Arial" w:eastAsia="Calibri" w:hAnsi="Arial" w:cs="Arial"/>
          <w:color w:val="000000"/>
          <w:sz w:val="22"/>
          <w:szCs w:val="24"/>
          <w:lang w:val="cs-CZ" w:eastAsia="cs-CZ"/>
        </w:rPr>
        <w:t xml:space="preserve"> </w:t>
      </w:r>
      <w:r w:rsidR="00303811" w:rsidRPr="005534C6">
        <w:rPr>
          <w:rFonts w:ascii="Arial" w:eastAsia="Calibri" w:hAnsi="Arial" w:cs="Arial"/>
          <w:color w:val="000000"/>
          <w:sz w:val="22"/>
          <w:szCs w:val="24"/>
          <w:lang w:val="cs-CZ" w:eastAsia="cs-CZ"/>
        </w:rPr>
        <w:t>korun</w:t>
      </w:r>
      <w:r w:rsidRPr="005534C6">
        <w:rPr>
          <w:rFonts w:ascii="Arial" w:eastAsia="Calibri" w:hAnsi="Arial" w:cs="Arial"/>
          <w:color w:val="000000"/>
          <w:sz w:val="22"/>
          <w:szCs w:val="24"/>
          <w:lang w:val="cs-CZ" w:eastAsia="cs-CZ"/>
        </w:rPr>
        <w:t xml:space="preserve"> českých)</w:t>
      </w:r>
      <w:r w:rsidR="00605CAC" w:rsidRPr="005534C6">
        <w:rPr>
          <w:rFonts w:ascii="Arial" w:eastAsia="Calibri" w:hAnsi="Arial" w:cs="Arial"/>
          <w:color w:val="000000"/>
          <w:sz w:val="22"/>
          <w:szCs w:val="24"/>
          <w:lang w:val="cs-CZ" w:eastAsia="cs-CZ"/>
        </w:rPr>
        <w:t xml:space="preserve">. </w:t>
      </w:r>
      <w:r w:rsidR="005534C6">
        <w:rPr>
          <w:rFonts w:ascii="Arial" w:eastAsia="Calibri" w:hAnsi="Arial" w:cs="Arial"/>
          <w:color w:val="000000"/>
          <w:sz w:val="22"/>
          <w:szCs w:val="24"/>
          <w:lang w:val="cs-CZ" w:eastAsia="cs-CZ"/>
        </w:rPr>
        <w:t xml:space="preserve"> K takto stanovené ceně bude připočtena částka odpovídající platné sazbě DPH v době vystavení faktury na úhradu ceny. </w:t>
      </w:r>
    </w:p>
    <w:p w:rsidR="00D22983" w:rsidRPr="005534C6" w:rsidRDefault="00D22983" w:rsidP="005534C6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Arial" w:eastAsia="Calibri" w:hAnsi="Arial" w:cs="Arial"/>
          <w:color w:val="000000"/>
          <w:sz w:val="22"/>
          <w:szCs w:val="22"/>
          <w:lang w:val="cs-CZ" w:eastAsia="cs-CZ"/>
        </w:rPr>
      </w:pPr>
      <w:r w:rsidRPr="005534C6">
        <w:rPr>
          <w:rFonts w:ascii="Arial" w:eastAsia="Calibri" w:hAnsi="Arial" w:cs="Arial"/>
          <w:color w:val="000000"/>
          <w:sz w:val="22"/>
          <w:szCs w:val="22"/>
          <w:lang w:val="cs-CZ" w:eastAsia="cs-CZ"/>
        </w:rPr>
        <w:t>Cena je stanovena jako cena pevná, nejvýše přípustná a zahrnuje veškeré náklady zhotovitele spojené s provedením díla, včetně nákladů na dopravu</w:t>
      </w:r>
      <w:r w:rsidR="00605CAC" w:rsidRPr="005534C6">
        <w:rPr>
          <w:rFonts w:ascii="Arial" w:eastAsia="Calibri" w:hAnsi="Arial" w:cs="Arial"/>
          <w:color w:val="000000"/>
          <w:sz w:val="22"/>
          <w:szCs w:val="22"/>
          <w:lang w:val="cs-CZ" w:eastAsia="cs-CZ"/>
        </w:rPr>
        <w:t xml:space="preserve"> do sídla objednatele za účelem </w:t>
      </w:r>
      <w:r w:rsidR="005534C6">
        <w:rPr>
          <w:rFonts w:ascii="Arial" w:eastAsia="Calibri" w:hAnsi="Arial" w:cs="Arial"/>
          <w:color w:val="000000"/>
          <w:sz w:val="22"/>
          <w:szCs w:val="22"/>
          <w:lang w:val="cs-CZ" w:eastAsia="cs-CZ"/>
        </w:rPr>
        <w:t xml:space="preserve">účasti na pracovní skupině, </w:t>
      </w:r>
      <w:r w:rsidR="00605CAC" w:rsidRPr="005534C6">
        <w:rPr>
          <w:rFonts w:ascii="Arial" w:eastAsia="Calibri" w:hAnsi="Arial" w:cs="Arial"/>
          <w:color w:val="000000"/>
          <w:sz w:val="22"/>
          <w:szCs w:val="22"/>
          <w:lang w:val="cs-CZ" w:eastAsia="cs-CZ"/>
        </w:rPr>
        <w:t>konzultací</w:t>
      </w:r>
      <w:r w:rsidR="0097079A">
        <w:rPr>
          <w:rFonts w:ascii="Arial" w:eastAsia="Calibri" w:hAnsi="Arial" w:cs="Arial"/>
          <w:color w:val="000000"/>
          <w:sz w:val="22"/>
          <w:szCs w:val="22"/>
          <w:lang w:val="cs-CZ" w:eastAsia="cs-CZ"/>
        </w:rPr>
        <w:t>ch</w:t>
      </w:r>
      <w:r w:rsidR="00605CAC" w:rsidRPr="005534C6">
        <w:rPr>
          <w:rFonts w:ascii="Arial" w:eastAsia="Calibri" w:hAnsi="Arial" w:cs="Arial"/>
          <w:color w:val="000000"/>
          <w:sz w:val="22"/>
          <w:szCs w:val="22"/>
          <w:lang w:val="cs-CZ" w:eastAsia="cs-CZ"/>
        </w:rPr>
        <w:t xml:space="preserve"> a předání díla</w:t>
      </w:r>
      <w:r w:rsidRPr="005534C6">
        <w:rPr>
          <w:rFonts w:ascii="Arial" w:eastAsia="Calibri" w:hAnsi="Arial" w:cs="Arial"/>
          <w:color w:val="000000"/>
          <w:sz w:val="22"/>
          <w:szCs w:val="22"/>
          <w:lang w:val="cs-CZ" w:eastAsia="cs-CZ"/>
        </w:rPr>
        <w:t>.</w:t>
      </w:r>
    </w:p>
    <w:p w:rsidR="00D22983" w:rsidRPr="00771631" w:rsidRDefault="00E665F1" w:rsidP="00D22983">
      <w:pPr>
        <w:widowControl/>
        <w:numPr>
          <w:ilvl w:val="0"/>
          <w:numId w:val="3"/>
        </w:numPr>
        <w:suppressAutoHyphens w:val="0"/>
        <w:spacing w:after="200" w:line="276" w:lineRule="auto"/>
        <w:ind w:left="360"/>
        <w:jc w:val="both"/>
        <w:rPr>
          <w:rFonts w:ascii="Arial" w:hAnsi="Arial" w:cs="Arial"/>
          <w:sz w:val="22"/>
          <w:szCs w:val="22"/>
          <w:lang w:val="cs-CZ" w:eastAsia="en-US"/>
        </w:rPr>
      </w:pPr>
      <w:r>
        <w:rPr>
          <w:rFonts w:ascii="Arial" w:hAnsi="Arial" w:cs="Arial"/>
          <w:sz w:val="22"/>
          <w:szCs w:val="22"/>
          <w:lang w:val="cs-CZ" w:eastAsia="en-US"/>
        </w:rPr>
        <w:t xml:space="preserve">Faktura na úhradu ceny díla bude vystavena po </w:t>
      </w:r>
      <w:r w:rsidR="00D22983" w:rsidRPr="00771631">
        <w:rPr>
          <w:rFonts w:ascii="Arial" w:hAnsi="Arial" w:cs="Arial"/>
          <w:sz w:val="22"/>
          <w:szCs w:val="22"/>
          <w:lang w:val="cs-CZ" w:eastAsia="en-US"/>
        </w:rPr>
        <w:t>řádném předání a převzetí díla</w:t>
      </w:r>
      <w:r>
        <w:rPr>
          <w:rFonts w:ascii="Arial" w:hAnsi="Arial" w:cs="Arial"/>
          <w:sz w:val="22"/>
          <w:szCs w:val="22"/>
          <w:lang w:val="cs-CZ" w:eastAsia="en-US"/>
        </w:rPr>
        <w:t xml:space="preserve"> objednatelem</w:t>
      </w:r>
      <w:r w:rsidR="00D22983" w:rsidRPr="00771631">
        <w:rPr>
          <w:rFonts w:ascii="Arial" w:hAnsi="Arial" w:cs="Arial"/>
          <w:sz w:val="22"/>
          <w:szCs w:val="22"/>
          <w:lang w:val="cs-CZ" w:eastAsia="en-US"/>
        </w:rPr>
        <w:t>.</w:t>
      </w:r>
    </w:p>
    <w:p w:rsidR="00D22983" w:rsidRPr="00771631" w:rsidRDefault="00D22983" w:rsidP="00D22983">
      <w:pPr>
        <w:widowControl/>
        <w:numPr>
          <w:ilvl w:val="0"/>
          <w:numId w:val="3"/>
        </w:numPr>
        <w:suppressAutoHyphens w:val="0"/>
        <w:spacing w:after="200" w:line="276" w:lineRule="auto"/>
        <w:ind w:left="360"/>
        <w:jc w:val="both"/>
        <w:rPr>
          <w:rFonts w:ascii="Arial" w:hAnsi="Arial" w:cs="Arial"/>
          <w:sz w:val="22"/>
          <w:szCs w:val="22"/>
          <w:lang w:val="cs-CZ" w:eastAsia="en-US"/>
        </w:rPr>
      </w:pPr>
      <w:r w:rsidRPr="00771631">
        <w:rPr>
          <w:rFonts w:ascii="Arial" w:hAnsi="Arial" w:cs="Arial"/>
          <w:sz w:val="22"/>
          <w:szCs w:val="22"/>
          <w:lang w:val="cs-CZ" w:eastAsia="en-US"/>
        </w:rPr>
        <w:t xml:space="preserve">Splatnost faktury bude 21 dnů od doručení faktury objednateli. Za datum úhrady se považuje datum odepsání příslušné finanční částky z účtu objednatele. </w:t>
      </w:r>
    </w:p>
    <w:p w:rsidR="00D22983" w:rsidRPr="00771631" w:rsidRDefault="00D22983" w:rsidP="00D22983">
      <w:pPr>
        <w:widowControl/>
        <w:numPr>
          <w:ilvl w:val="0"/>
          <w:numId w:val="3"/>
        </w:numPr>
        <w:suppressAutoHyphens w:val="0"/>
        <w:spacing w:after="200" w:line="276" w:lineRule="auto"/>
        <w:ind w:left="360"/>
        <w:jc w:val="both"/>
        <w:rPr>
          <w:rFonts w:ascii="Arial" w:hAnsi="Arial" w:cs="Arial"/>
          <w:sz w:val="22"/>
          <w:szCs w:val="22"/>
          <w:lang w:val="cs-CZ" w:eastAsia="en-US"/>
        </w:rPr>
      </w:pPr>
      <w:r w:rsidRPr="00771631">
        <w:rPr>
          <w:rFonts w:ascii="Arial" w:hAnsi="Arial" w:cs="Arial"/>
          <w:sz w:val="22"/>
          <w:szCs w:val="22"/>
          <w:lang w:val="cs-CZ" w:eastAsia="en-US"/>
        </w:rPr>
        <w:t xml:space="preserve">Faktura bude vystavena v souladu se zákonem č. 563/1991 Sb., o účetnictví, ve znění pozdějších předpisů, musí obsahovat </w:t>
      </w:r>
      <w:r w:rsidRPr="00771631">
        <w:rPr>
          <w:rFonts w:ascii="Arial" w:hAnsi="Arial" w:cs="Arial"/>
          <w:bCs/>
          <w:iCs/>
          <w:sz w:val="22"/>
          <w:szCs w:val="22"/>
          <w:lang w:val="cs-CZ" w:eastAsia="en-US"/>
        </w:rPr>
        <w:t>náležitosti stanovené v ustanovení § 29 zákona č. 235/2004 Sb., o dani z přidané hodnoty, ve znění pozdějších předpisů.</w:t>
      </w:r>
    </w:p>
    <w:p w:rsidR="00D22983" w:rsidRDefault="00D22983" w:rsidP="00D22983">
      <w:pPr>
        <w:widowControl/>
        <w:numPr>
          <w:ilvl w:val="0"/>
          <w:numId w:val="3"/>
        </w:numPr>
        <w:suppressAutoHyphens w:val="0"/>
        <w:spacing w:after="200" w:line="276" w:lineRule="auto"/>
        <w:ind w:left="360"/>
        <w:jc w:val="both"/>
        <w:rPr>
          <w:rFonts w:ascii="Arial" w:hAnsi="Arial" w:cs="Arial"/>
          <w:sz w:val="22"/>
          <w:szCs w:val="22"/>
          <w:lang w:val="cs-CZ" w:eastAsia="en-US"/>
        </w:rPr>
      </w:pPr>
      <w:r w:rsidRPr="00771631">
        <w:rPr>
          <w:rFonts w:ascii="Arial" w:hAnsi="Arial" w:cs="Arial"/>
          <w:sz w:val="22"/>
          <w:szCs w:val="22"/>
          <w:lang w:val="cs-CZ" w:eastAsia="en-US"/>
        </w:rPr>
        <w:t xml:space="preserve">V případě, že bude faktura obsahovat nesprávné nebo neúplné údaje, je objednatel oprávněn vrátit ji ve lhůtě splatnosti zpět zhotoviteli k doplnění či opravě. Zhotovitel podle charakteru nedostatků fakturu opraví nebo vystaví novou. Vrácením faktury se přerušuje doba splatnosti. Nová </w:t>
      </w:r>
      <w:proofErr w:type="gramStart"/>
      <w:r w:rsidRPr="00771631">
        <w:rPr>
          <w:rFonts w:ascii="Arial" w:hAnsi="Arial" w:cs="Arial"/>
          <w:sz w:val="22"/>
          <w:szCs w:val="22"/>
          <w:lang w:val="cs-CZ" w:eastAsia="en-US"/>
        </w:rPr>
        <w:t>21-denní</w:t>
      </w:r>
      <w:proofErr w:type="gramEnd"/>
      <w:r w:rsidRPr="00771631">
        <w:rPr>
          <w:rFonts w:ascii="Arial" w:hAnsi="Arial" w:cs="Arial"/>
          <w:sz w:val="22"/>
          <w:szCs w:val="22"/>
          <w:lang w:val="cs-CZ" w:eastAsia="en-US"/>
        </w:rPr>
        <w:t xml:space="preserve"> doba splatnosti počíná běžet dnem doručení opravené nebo nové faktury objednateli.</w:t>
      </w:r>
    </w:p>
    <w:p w:rsidR="00D22983" w:rsidRDefault="00D22983" w:rsidP="00D22983">
      <w:pPr>
        <w:widowControl/>
        <w:suppressAutoHyphens w:val="0"/>
        <w:spacing w:after="200" w:line="276" w:lineRule="auto"/>
        <w:ind w:left="360"/>
        <w:jc w:val="both"/>
        <w:rPr>
          <w:rFonts w:ascii="Arial" w:hAnsi="Arial" w:cs="Arial"/>
          <w:sz w:val="22"/>
          <w:szCs w:val="22"/>
          <w:lang w:val="cs-CZ" w:eastAsia="en-US"/>
        </w:rPr>
      </w:pPr>
    </w:p>
    <w:p w:rsidR="00D22983" w:rsidRPr="00771631" w:rsidRDefault="00D22983" w:rsidP="00D22983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center"/>
        <w:rPr>
          <w:rFonts w:ascii="Arial" w:hAnsi="Arial" w:cs="Arial"/>
          <w:b/>
          <w:sz w:val="22"/>
          <w:szCs w:val="22"/>
          <w:lang w:val="cs-CZ" w:eastAsia="cs-CZ"/>
        </w:rPr>
      </w:pPr>
      <w:r w:rsidRPr="00771631">
        <w:rPr>
          <w:rFonts w:ascii="Arial" w:hAnsi="Arial" w:cs="Arial"/>
          <w:b/>
          <w:sz w:val="22"/>
          <w:szCs w:val="22"/>
          <w:lang w:val="cs-CZ" w:eastAsia="cs-CZ"/>
        </w:rPr>
        <w:t xml:space="preserve">Doba </w:t>
      </w:r>
      <w:r w:rsidR="00481B97">
        <w:rPr>
          <w:rFonts w:ascii="Arial" w:hAnsi="Arial" w:cs="Arial"/>
          <w:b/>
          <w:sz w:val="22"/>
          <w:szCs w:val="22"/>
          <w:lang w:val="cs-CZ" w:eastAsia="cs-CZ"/>
        </w:rPr>
        <w:t xml:space="preserve">a </w:t>
      </w:r>
      <w:r w:rsidRPr="00771631">
        <w:rPr>
          <w:rFonts w:ascii="Arial" w:hAnsi="Arial" w:cs="Arial"/>
          <w:b/>
          <w:sz w:val="22"/>
          <w:szCs w:val="22"/>
          <w:lang w:val="cs-CZ" w:eastAsia="cs-CZ"/>
        </w:rPr>
        <w:t xml:space="preserve">místo </w:t>
      </w:r>
      <w:r w:rsidR="00481B97">
        <w:rPr>
          <w:rFonts w:ascii="Arial" w:hAnsi="Arial" w:cs="Arial"/>
          <w:b/>
          <w:sz w:val="22"/>
          <w:szCs w:val="22"/>
          <w:lang w:val="cs-CZ" w:eastAsia="cs-CZ"/>
        </w:rPr>
        <w:t>plnění</w:t>
      </w:r>
    </w:p>
    <w:p w:rsidR="00D22983" w:rsidRPr="00771631" w:rsidRDefault="00D22983" w:rsidP="00D22983">
      <w:pPr>
        <w:widowControl/>
        <w:suppressAutoHyphens w:val="0"/>
        <w:ind w:left="1080"/>
        <w:contextualSpacing/>
        <w:rPr>
          <w:rFonts w:ascii="Arial" w:hAnsi="Arial" w:cs="Arial"/>
          <w:b/>
          <w:sz w:val="22"/>
          <w:szCs w:val="22"/>
          <w:lang w:val="cs-CZ" w:eastAsia="cs-CZ"/>
        </w:rPr>
      </w:pPr>
    </w:p>
    <w:p w:rsidR="00D22983" w:rsidRPr="00572C28" w:rsidRDefault="00D22983" w:rsidP="00D22983">
      <w:pPr>
        <w:widowControl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200" w:line="240" w:lineRule="atLeast"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sz w:val="22"/>
          <w:szCs w:val="22"/>
          <w:lang w:val="cs-CZ" w:eastAsia="cs-CZ"/>
        </w:rPr>
        <w:t xml:space="preserve">Práce na předmětu díla budou zahájeny bezodkladně po </w:t>
      </w:r>
      <w:r w:rsidR="0097079A">
        <w:rPr>
          <w:rFonts w:ascii="Arial" w:hAnsi="Arial" w:cs="Arial"/>
          <w:sz w:val="22"/>
          <w:szCs w:val="22"/>
          <w:lang w:val="cs-CZ" w:eastAsia="cs-CZ"/>
        </w:rPr>
        <w:t xml:space="preserve">nabytí účinnosti </w:t>
      </w:r>
      <w:r w:rsidRPr="00771631">
        <w:rPr>
          <w:rFonts w:ascii="Arial" w:hAnsi="Arial" w:cs="Arial"/>
          <w:sz w:val="22"/>
          <w:szCs w:val="22"/>
          <w:lang w:val="cs-CZ" w:eastAsia="cs-CZ"/>
        </w:rPr>
        <w:t xml:space="preserve">smlouvy a budou dokončeny nejpozději dne </w:t>
      </w:r>
      <w:proofErr w:type="gramStart"/>
      <w:r w:rsidR="003050FD">
        <w:rPr>
          <w:rFonts w:ascii="Arial" w:hAnsi="Arial" w:cs="Arial"/>
          <w:sz w:val="22"/>
          <w:szCs w:val="22"/>
          <w:lang w:val="cs-CZ" w:eastAsia="cs-CZ"/>
        </w:rPr>
        <w:t>31.01.2020</w:t>
      </w:r>
      <w:proofErr w:type="gramEnd"/>
      <w:r w:rsidR="003050FD">
        <w:rPr>
          <w:rFonts w:ascii="Arial" w:hAnsi="Arial" w:cs="Arial"/>
          <w:sz w:val="22"/>
          <w:szCs w:val="22"/>
          <w:lang w:val="cs-CZ" w:eastAsia="cs-CZ"/>
        </w:rPr>
        <w:t xml:space="preserve">, </w:t>
      </w:r>
      <w:r w:rsidR="00E34997">
        <w:rPr>
          <w:rFonts w:ascii="Arial" w:hAnsi="Arial" w:cs="Arial"/>
          <w:sz w:val="22"/>
          <w:szCs w:val="22"/>
          <w:lang w:val="cs-CZ" w:eastAsia="cs-CZ"/>
        </w:rPr>
        <w:t xml:space="preserve">kdy bude dílo předáno objednateli. </w:t>
      </w:r>
    </w:p>
    <w:p w:rsidR="00D22983" w:rsidRPr="00771631" w:rsidRDefault="00D22983" w:rsidP="00D22983">
      <w:pPr>
        <w:widowControl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200" w:line="240" w:lineRule="atLeast"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sz w:val="22"/>
          <w:szCs w:val="22"/>
          <w:lang w:val="pl-PL" w:eastAsia="cs-CZ"/>
        </w:rPr>
        <w:t xml:space="preserve">Dílo je provedeno, je-li dokončeno </w:t>
      </w:r>
      <w:r w:rsidRPr="00771631">
        <w:rPr>
          <w:rFonts w:ascii="Arial" w:hAnsi="Arial" w:cs="Arial"/>
          <w:sz w:val="22"/>
          <w:szCs w:val="22"/>
          <w:lang w:val="cs-CZ" w:eastAsia="cs-CZ"/>
        </w:rPr>
        <w:t xml:space="preserve">a předáno objednateli a objednatel ho převezme bez připomínek (vad a nedodělků). </w:t>
      </w:r>
    </w:p>
    <w:p w:rsidR="00D22983" w:rsidRPr="00771631" w:rsidRDefault="00D22983" w:rsidP="00D22983">
      <w:pPr>
        <w:widowControl/>
        <w:numPr>
          <w:ilvl w:val="0"/>
          <w:numId w:val="4"/>
        </w:numPr>
        <w:suppressAutoHyphens w:val="0"/>
        <w:spacing w:after="200" w:line="276" w:lineRule="auto"/>
        <w:jc w:val="both"/>
        <w:rPr>
          <w:rFonts w:ascii="Arial" w:hAnsi="Arial" w:cs="Arial"/>
          <w:bCs/>
          <w:sz w:val="22"/>
          <w:szCs w:val="22"/>
          <w:lang w:val="cs-CZ" w:eastAsia="cs-CZ"/>
        </w:rPr>
      </w:pPr>
      <w:r w:rsidRPr="00771631">
        <w:rPr>
          <w:rFonts w:ascii="Arial" w:hAnsi="Arial" w:cs="Arial"/>
          <w:bCs/>
          <w:sz w:val="22"/>
          <w:szCs w:val="22"/>
          <w:lang w:val="cs-CZ" w:eastAsia="cs-CZ"/>
        </w:rPr>
        <w:t>Místem předání a převzetí díla, popř. jeho dílčích výstupů a průběžných mezi</w:t>
      </w:r>
      <w:r>
        <w:rPr>
          <w:rFonts w:ascii="Arial" w:hAnsi="Arial" w:cs="Arial"/>
          <w:bCs/>
          <w:sz w:val="22"/>
          <w:szCs w:val="22"/>
          <w:lang w:val="cs-CZ" w:eastAsia="cs-CZ"/>
        </w:rPr>
        <w:t xml:space="preserve"> </w:t>
      </w:r>
      <w:r w:rsidRPr="00771631">
        <w:rPr>
          <w:rFonts w:ascii="Arial" w:hAnsi="Arial" w:cs="Arial"/>
          <w:bCs/>
          <w:sz w:val="22"/>
          <w:szCs w:val="22"/>
          <w:lang w:val="cs-CZ" w:eastAsia="cs-CZ"/>
        </w:rPr>
        <w:t>výstupů je sídlo objednatele tak, jak je uvedeno v záhlaví této smlouvy.</w:t>
      </w:r>
    </w:p>
    <w:p w:rsidR="00D22983" w:rsidRPr="00771631" w:rsidRDefault="00E665F1" w:rsidP="00D22983">
      <w:pPr>
        <w:widowControl/>
        <w:numPr>
          <w:ilvl w:val="0"/>
          <w:numId w:val="4"/>
        </w:numPr>
        <w:tabs>
          <w:tab w:val="num" w:pos="426"/>
        </w:tabs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  <w:lang w:val="pl-PL" w:eastAsia="cs-CZ"/>
        </w:rPr>
      </w:pPr>
      <w:r>
        <w:rPr>
          <w:rFonts w:ascii="Arial" w:hAnsi="Arial" w:cs="Arial"/>
          <w:sz w:val="22"/>
          <w:szCs w:val="22"/>
          <w:lang w:val="cs-CZ" w:eastAsia="cs-CZ"/>
        </w:rPr>
        <w:t xml:space="preserve">Bližší specifikace hmotných výstupů díla je obsahem Přílohy č. 1 této smlouvy - části 4. Technické požadavky na zpracování dokumentace. </w:t>
      </w:r>
      <w:r w:rsidR="00D22983" w:rsidRPr="00771631">
        <w:rPr>
          <w:rFonts w:ascii="Arial" w:hAnsi="Arial" w:cs="Arial"/>
          <w:sz w:val="22"/>
          <w:szCs w:val="22"/>
          <w:lang w:val="pl-PL" w:eastAsia="cs-CZ"/>
        </w:rPr>
        <w:t>O předání a převzetí díla bud</w:t>
      </w:r>
      <w:r w:rsidR="00D22983">
        <w:rPr>
          <w:rFonts w:ascii="Arial" w:hAnsi="Arial" w:cs="Arial"/>
          <w:sz w:val="22"/>
          <w:szCs w:val="22"/>
          <w:lang w:val="pl-PL" w:eastAsia="cs-CZ"/>
        </w:rPr>
        <w:t>e</w:t>
      </w:r>
      <w:r w:rsidR="00D22983" w:rsidRPr="00771631">
        <w:rPr>
          <w:rFonts w:ascii="Arial" w:hAnsi="Arial" w:cs="Arial"/>
          <w:sz w:val="22"/>
          <w:szCs w:val="22"/>
          <w:lang w:val="pl-PL" w:eastAsia="cs-CZ"/>
        </w:rPr>
        <w:t xml:space="preserve"> sepsán předávací protokol. Podepsáním předávacího protokolu se má dílo za předané. Součástí díla jsou veškeré doklady a jiné listiny, které zhotovitel získal nebo měl získat v souvislosti s dílem či jeho provedením. </w:t>
      </w:r>
    </w:p>
    <w:p w:rsidR="00D22983" w:rsidRDefault="00D22983" w:rsidP="00D22983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pl-PL" w:eastAsia="cs-CZ"/>
        </w:rPr>
      </w:pPr>
      <w:r w:rsidRPr="00771631">
        <w:rPr>
          <w:rFonts w:ascii="Arial" w:hAnsi="Arial" w:cs="Arial"/>
          <w:sz w:val="22"/>
          <w:szCs w:val="22"/>
          <w:lang w:val="pl-PL" w:eastAsia="cs-CZ"/>
        </w:rPr>
        <w:lastRenderedPageBreak/>
        <w:t>Protokol o převzetí díla musí obsahovat výslovné prohlášení objednatele o tom, že dílo nebo jeho část přebírá</w:t>
      </w:r>
      <w:r w:rsidRPr="00771631" w:rsidDel="00AA42C4">
        <w:rPr>
          <w:rFonts w:ascii="Arial" w:hAnsi="Arial" w:cs="Arial"/>
          <w:sz w:val="22"/>
          <w:szCs w:val="22"/>
          <w:lang w:val="pl-PL" w:eastAsia="cs-CZ"/>
        </w:rPr>
        <w:t xml:space="preserve"> </w:t>
      </w:r>
      <w:r w:rsidRPr="00771631">
        <w:rPr>
          <w:rFonts w:ascii="Arial" w:hAnsi="Arial" w:cs="Arial"/>
          <w:sz w:val="22"/>
          <w:szCs w:val="22"/>
          <w:lang w:val="pl-PL" w:eastAsia="cs-CZ"/>
        </w:rPr>
        <w:t xml:space="preserve"> a dále musí obsahovat prohlášení zhotovitele, že dílo je úplné a nemá vady bránící užití díla k zamýšlenému účelu. </w:t>
      </w:r>
    </w:p>
    <w:p w:rsidR="00D22983" w:rsidRPr="00771631" w:rsidRDefault="00D22983" w:rsidP="00D22983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Arial" w:hAnsi="Arial" w:cs="Arial"/>
          <w:sz w:val="22"/>
          <w:szCs w:val="22"/>
          <w:lang w:val="pl-PL" w:eastAsia="cs-CZ"/>
        </w:rPr>
      </w:pPr>
    </w:p>
    <w:p w:rsidR="00D22983" w:rsidRDefault="00D22983" w:rsidP="00D22983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pl-PL" w:eastAsia="cs-CZ"/>
        </w:rPr>
      </w:pPr>
      <w:r w:rsidRPr="00771631">
        <w:rPr>
          <w:rFonts w:ascii="Arial" w:hAnsi="Arial" w:cs="Arial"/>
          <w:sz w:val="22"/>
          <w:szCs w:val="22"/>
          <w:lang w:val="pl-PL" w:eastAsia="cs-CZ"/>
        </w:rPr>
        <w:t xml:space="preserve">V případě, že hmotně zachycené výstupy předmětu díla budou vykazovat vady, je objednatel tyto vady oprávněn písemně reklamovat. V reklamaci objednatel uvede, jak se vady projevují. V případě, že se jedná o vadu, kterou lze odstranit opravou, má objednatel právo na bezplatné provedení opravy. V ostatním se uplatní ustanovení Občanského zákoníku, přičemž </w:t>
      </w:r>
      <w:r w:rsidR="0026270B" w:rsidRPr="00771631">
        <w:rPr>
          <w:rFonts w:ascii="Arial" w:hAnsi="Arial" w:cs="Arial"/>
          <w:sz w:val="22"/>
          <w:szCs w:val="22"/>
          <w:lang w:val="pl-PL" w:eastAsia="cs-CZ"/>
        </w:rPr>
        <w:t xml:space="preserve">právo volby </w:t>
      </w:r>
      <w:r w:rsidRPr="00771631">
        <w:rPr>
          <w:rFonts w:ascii="Arial" w:hAnsi="Arial" w:cs="Arial"/>
          <w:sz w:val="22"/>
          <w:szCs w:val="22"/>
          <w:lang w:val="pl-PL" w:eastAsia="cs-CZ"/>
        </w:rPr>
        <w:t xml:space="preserve">má vždy objednatel.  </w:t>
      </w:r>
    </w:p>
    <w:p w:rsidR="00D22983" w:rsidRPr="00EE064C" w:rsidRDefault="00D22983" w:rsidP="00D22983">
      <w:pPr>
        <w:widowControl/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pl-PL" w:eastAsia="cs-CZ"/>
        </w:rPr>
      </w:pPr>
    </w:p>
    <w:p w:rsidR="00D22983" w:rsidRPr="00771631" w:rsidRDefault="00D22983" w:rsidP="00D22983">
      <w:pPr>
        <w:widowControl/>
        <w:suppressAutoHyphens w:val="0"/>
        <w:jc w:val="center"/>
        <w:rPr>
          <w:rFonts w:ascii="Arial" w:hAnsi="Arial" w:cs="Arial"/>
          <w:b/>
          <w:sz w:val="22"/>
          <w:szCs w:val="22"/>
          <w:lang w:val="cs-CZ" w:eastAsia="cs-CZ"/>
        </w:rPr>
      </w:pPr>
    </w:p>
    <w:p w:rsidR="00D22983" w:rsidRPr="00771631" w:rsidRDefault="00D22983" w:rsidP="00D22983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center"/>
        <w:rPr>
          <w:rFonts w:ascii="Arial" w:hAnsi="Arial" w:cs="Arial"/>
          <w:b/>
          <w:sz w:val="22"/>
          <w:szCs w:val="22"/>
          <w:lang w:val="cs-CZ" w:eastAsia="cs-CZ"/>
        </w:rPr>
      </w:pPr>
      <w:r w:rsidRPr="00771631">
        <w:rPr>
          <w:rFonts w:ascii="Arial" w:hAnsi="Arial" w:cs="Arial"/>
          <w:b/>
          <w:sz w:val="22"/>
          <w:szCs w:val="22"/>
          <w:lang w:val="cs-CZ" w:eastAsia="cs-CZ"/>
        </w:rPr>
        <w:t>Práva a povinnosti smluvních stran</w:t>
      </w:r>
    </w:p>
    <w:p w:rsidR="00D22983" w:rsidRPr="00771631" w:rsidRDefault="00D22983" w:rsidP="00D22983">
      <w:pPr>
        <w:widowControl/>
        <w:suppressAutoHyphens w:val="0"/>
        <w:ind w:left="1080"/>
        <w:contextualSpacing/>
        <w:rPr>
          <w:rFonts w:ascii="Arial" w:hAnsi="Arial" w:cs="Arial"/>
          <w:b/>
          <w:sz w:val="22"/>
          <w:szCs w:val="22"/>
          <w:lang w:val="cs-CZ" w:eastAsia="cs-CZ"/>
        </w:rPr>
      </w:pPr>
    </w:p>
    <w:p w:rsidR="00D22983" w:rsidRPr="00771631" w:rsidRDefault="00D22983" w:rsidP="00D22983">
      <w:pPr>
        <w:widowControl/>
        <w:numPr>
          <w:ilvl w:val="0"/>
          <w:numId w:val="6"/>
        </w:numPr>
        <w:suppressAutoHyphens w:val="0"/>
        <w:autoSpaceDN w:val="0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sz w:val="22"/>
          <w:szCs w:val="22"/>
          <w:lang w:val="cs-CZ" w:eastAsia="cs-CZ"/>
        </w:rPr>
        <w:t xml:space="preserve">Objednatel je povinen poskytovat zhotoviteli veškerou potřebnou součinnost, kterou po něm lze požadovat. Objednatel nemusí poskytovat zhotoviteli informace dostupné z veřejných zdrojů. </w:t>
      </w:r>
    </w:p>
    <w:p w:rsidR="00D22983" w:rsidRPr="00771631" w:rsidRDefault="00D22983" w:rsidP="00D22983">
      <w:pPr>
        <w:widowControl/>
        <w:numPr>
          <w:ilvl w:val="0"/>
          <w:numId w:val="6"/>
        </w:numPr>
        <w:suppressAutoHyphens w:val="0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sz w:val="22"/>
          <w:szCs w:val="22"/>
          <w:lang w:val="cs-CZ" w:eastAsia="cs-CZ"/>
        </w:rPr>
        <w:t>Objednatel je povinen informovat zhotovitele o veškerých skutečnostech, které mohou mít vliv na jeho činnost podle čl. II. této smlouvy.</w:t>
      </w:r>
    </w:p>
    <w:p w:rsidR="00D22983" w:rsidRPr="00771631" w:rsidRDefault="00D22983" w:rsidP="00D22983">
      <w:pPr>
        <w:widowControl/>
        <w:numPr>
          <w:ilvl w:val="0"/>
          <w:numId w:val="6"/>
        </w:numPr>
        <w:suppressAutoHyphens w:val="0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sz w:val="22"/>
          <w:szCs w:val="22"/>
          <w:lang w:val="cs-CZ" w:eastAsia="cs-CZ"/>
        </w:rPr>
        <w:t xml:space="preserve">Při plnění svých povinností k naplnění účelu této smlouvy se zhotovitel zavazuje počínat si s odbornou péčí, v souladu s platnými právními předpisy a s přihlédnutím k aktuálním okolnostem a pokynům objednatele. </w:t>
      </w:r>
    </w:p>
    <w:p w:rsidR="00D22983" w:rsidRPr="00771631" w:rsidRDefault="00D22983" w:rsidP="00D22983">
      <w:pPr>
        <w:widowControl/>
        <w:numPr>
          <w:ilvl w:val="0"/>
          <w:numId w:val="6"/>
        </w:numPr>
        <w:suppressAutoHyphens w:val="0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sz w:val="22"/>
          <w:szCs w:val="22"/>
          <w:lang w:val="cs-CZ" w:eastAsia="cs-CZ"/>
        </w:rPr>
        <w:t xml:space="preserve">Zhotovitel je povinen zdržet se jakéhokoli jednání, které by mohlo poškodit dobré jméno a zájmy objednatele. </w:t>
      </w:r>
    </w:p>
    <w:p w:rsidR="00D22983" w:rsidRPr="00771631" w:rsidRDefault="00D22983" w:rsidP="00D22983">
      <w:pPr>
        <w:widowControl/>
        <w:numPr>
          <w:ilvl w:val="0"/>
          <w:numId w:val="6"/>
        </w:numPr>
        <w:suppressAutoHyphens w:val="0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sz w:val="22"/>
          <w:szCs w:val="22"/>
          <w:lang w:val="cs-CZ" w:eastAsia="cs-CZ"/>
        </w:rPr>
        <w:t xml:space="preserve">Zhotovitel je povinen průběžně a kdykoli na vyzvání objednatele informovat o plnění svých závazků podle čl. </w:t>
      </w:r>
      <w:r w:rsidR="009D3BA4">
        <w:rPr>
          <w:rFonts w:ascii="Arial" w:hAnsi="Arial" w:cs="Arial"/>
          <w:sz w:val="22"/>
          <w:szCs w:val="22"/>
          <w:lang w:val="cs-CZ" w:eastAsia="cs-CZ"/>
        </w:rPr>
        <w:t xml:space="preserve">II a </w:t>
      </w:r>
      <w:r w:rsidRPr="00771631">
        <w:rPr>
          <w:rFonts w:ascii="Arial" w:hAnsi="Arial" w:cs="Arial"/>
          <w:sz w:val="22"/>
          <w:szCs w:val="22"/>
          <w:lang w:val="cs-CZ" w:eastAsia="cs-CZ"/>
        </w:rPr>
        <w:t>III. této smlouvy. Při zpracování podkladů je zhotovitel povinen úzce spolupracovat a průběžně komunikovat s objednatelem.</w:t>
      </w:r>
    </w:p>
    <w:p w:rsidR="00D22983" w:rsidRPr="00771631" w:rsidRDefault="00D22983" w:rsidP="00D22983">
      <w:pPr>
        <w:widowControl/>
        <w:numPr>
          <w:ilvl w:val="0"/>
          <w:numId w:val="6"/>
        </w:numPr>
        <w:suppressAutoHyphens w:val="0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sz w:val="22"/>
          <w:szCs w:val="22"/>
          <w:lang w:val="cs-CZ" w:eastAsia="cs-CZ"/>
        </w:rPr>
        <w:t>Zhotovitel je oprávněn použít informaci o činnosti pro objednatele na základě této smlouvy ve vlastních informačních a referenčních materiálech pouze na základě výslovného písemného souhlasu objednatele.</w:t>
      </w:r>
    </w:p>
    <w:p w:rsidR="00D22983" w:rsidRPr="00771631" w:rsidRDefault="00D22983" w:rsidP="00D22983">
      <w:pPr>
        <w:widowControl/>
        <w:numPr>
          <w:ilvl w:val="0"/>
          <w:numId w:val="6"/>
        </w:numPr>
        <w:suppressAutoHyphens w:val="0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sz w:val="22"/>
          <w:szCs w:val="22"/>
          <w:lang w:val="cs-CZ" w:eastAsia="cs-CZ"/>
        </w:rPr>
        <w:t>Zhotovitel není oprávněn předat vstupní podklady poskytnuté objednatelem ani jejich část bez souhlasu objednatele jiné osobě, ani je využívat k jiným účelům, než je stanoveno v čl. II. této smlouvy. Zhotovitel odpovídá za škody způsobené zneužitím vstupních podkladů nebo jejich části třetí stranou, jestliže je poskytl bez souhlasu objednatele</w:t>
      </w:r>
    </w:p>
    <w:p w:rsidR="00D22983" w:rsidRPr="00771631" w:rsidRDefault="00D22983" w:rsidP="00D22983">
      <w:pPr>
        <w:widowControl/>
        <w:numPr>
          <w:ilvl w:val="0"/>
          <w:numId w:val="6"/>
        </w:numPr>
        <w:suppressAutoHyphens w:val="0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sz w:val="22"/>
          <w:szCs w:val="22"/>
          <w:lang w:val="cs-CZ" w:eastAsia="cs-CZ"/>
        </w:rPr>
        <w:t xml:space="preserve">Zhotovitel je povinen zachovávat </w:t>
      </w:r>
      <w:proofErr w:type="spellStart"/>
      <w:r w:rsidRPr="00771631">
        <w:rPr>
          <w:rFonts w:ascii="Arial" w:hAnsi="Arial" w:cs="Arial"/>
          <w:sz w:val="22"/>
          <w:szCs w:val="22"/>
          <w:lang w:eastAsia="cs-CZ"/>
        </w:rPr>
        <w:t>mlčenlivost</w:t>
      </w:r>
      <w:proofErr w:type="spellEnd"/>
      <w:r w:rsidRPr="00771631">
        <w:rPr>
          <w:rFonts w:ascii="Arial" w:hAnsi="Arial" w:cs="Arial"/>
          <w:sz w:val="22"/>
          <w:szCs w:val="22"/>
          <w:lang w:eastAsia="cs-CZ"/>
        </w:rPr>
        <w:t xml:space="preserve"> o </w:t>
      </w:r>
      <w:proofErr w:type="spellStart"/>
      <w:r w:rsidRPr="00771631">
        <w:rPr>
          <w:rFonts w:ascii="Arial" w:hAnsi="Arial" w:cs="Arial"/>
          <w:sz w:val="22"/>
          <w:szCs w:val="22"/>
          <w:lang w:eastAsia="cs-CZ"/>
        </w:rPr>
        <w:t>všech</w:t>
      </w:r>
      <w:proofErr w:type="spellEnd"/>
      <w:r w:rsidRPr="00771631">
        <w:rPr>
          <w:rFonts w:ascii="Arial" w:hAnsi="Arial" w:cs="Arial"/>
          <w:sz w:val="22"/>
          <w:szCs w:val="22"/>
          <w:lang w:eastAsia="cs-CZ"/>
        </w:rPr>
        <w:t xml:space="preserve"> </w:t>
      </w:r>
      <w:proofErr w:type="spellStart"/>
      <w:r w:rsidRPr="00771631">
        <w:rPr>
          <w:rFonts w:ascii="Arial" w:hAnsi="Arial" w:cs="Arial"/>
          <w:sz w:val="22"/>
          <w:szCs w:val="22"/>
          <w:lang w:eastAsia="cs-CZ"/>
        </w:rPr>
        <w:t>skutečnostech</w:t>
      </w:r>
      <w:proofErr w:type="spellEnd"/>
      <w:r w:rsidRPr="00771631">
        <w:rPr>
          <w:rFonts w:ascii="Arial" w:hAnsi="Arial" w:cs="Arial"/>
          <w:sz w:val="22"/>
          <w:szCs w:val="22"/>
          <w:lang w:eastAsia="cs-CZ"/>
        </w:rPr>
        <w:t xml:space="preserve">, s </w:t>
      </w:r>
      <w:proofErr w:type="spellStart"/>
      <w:r w:rsidRPr="00771631">
        <w:rPr>
          <w:rFonts w:ascii="Arial" w:hAnsi="Arial" w:cs="Arial"/>
          <w:sz w:val="22"/>
          <w:szCs w:val="22"/>
          <w:lang w:eastAsia="cs-CZ"/>
        </w:rPr>
        <w:t>kterými</w:t>
      </w:r>
      <w:proofErr w:type="spellEnd"/>
      <w:r w:rsidRPr="00771631">
        <w:rPr>
          <w:rFonts w:ascii="Arial" w:hAnsi="Arial" w:cs="Arial"/>
          <w:sz w:val="22"/>
          <w:szCs w:val="22"/>
          <w:lang w:eastAsia="cs-CZ"/>
        </w:rPr>
        <w:t xml:space="preserve"> </w:t>
      </w:r>
      <w:proofErr w:type="spellStart"/>
      <w:r w:rsidRPr="00771631">
        <w:rPr>
          <w:rFonts w:ascii="Arial" w:hAnsi="Arial" w:cs="Arial"/>
          <w:sz w:val="22"/>
          <w:szCs w:val="22"/>
          <w:lang w:eastAsia="cs-CZ"/>
        </w:rPr>
        <w:t>přišel</w:t>
      </w:r>
      <w:proofErr w:type="spellEnd"/>
      <w:r w:rsidRPr="00771631">
        <w:rPr>
          <w:rFonts w:ascii="Arial" w:hAnsi="Arial" w:cs="Arial"/>
          <w:sz w:val="22"/>
          <w:szCs w:val="22"/>
          <w:lang w:eastAsia="cs-CZ"/>
        </w:rPr>
        <w:t xml:space="preserve"> do </w:t>
      </w:r>
      <w:proofErr w:type="spellStart"/>
      <w:r w:rsidRPr="00771631">
        <w:rPr>
          <w:rFonts w:ascii="Arial" w:hAnsi="Arial" w:cs="Arial"/>
          <w:sz w:val="22"/>
          <w:szCs w:val="22"/>
          <w:lang w:eastAsia="cs-CZ"/>
        </w:rPr>
        <w:t>styku</w:t>
      </w:r>
      <w:proofErr w:type="spellEnd"/>
      <w:r w:rsidRPr="00771631">
        <w:rPr>
          <w:rFonts w:ascii="Arial" w:hAnsi="Arial" w:cs="Arial"/>
          <w:sz w:val="22"/>
          <w:szCs w:val="22"/>
          <w:lang w:eastAsia="cs-CZ"/>
        </w:rPr>
        <w:t xml:space="preserve"> </w:t>
      </w:r>
      <w:proofErr w:type="spellStart"/>
      <w:r w:rsidRPr="00771631">
        <w:rPr>
          <w:rFonts w:ascii="Arial" w:hAnsi="Arial" w:cs="Arial"/>
          <w:sz w:val="22"/>
          <w:szCs w:val="22"/>
          <w:lang w:eastAsia="cs-CZ"/>
        </w:rPr>
        <w:t>při</w:t>
      </w:r>
      <w:proofErr w:type="spellEnd"/>
      <w:r w:rsidRPr="00771631">
        <w:rPr>
          <w:rFonts w:ascii="Arial" w:hAnsi="Arial" w:cs="Arial"/>
          <w:sz w:val="22"/>
          <w:szCs w:val="22"/>
          <w:lang w:eastAsia="cs-CZ"/>
        </w:rPr>
        <w:t xml:space="preserve"> </w:t>
      </w:r>
      <w:proofErr w:type="spellStart"/>
      <w:r w:rsidRPr="00771631">
        <w:rPr>
          <w:rFonts w:ascii="Arial" w:hAnsi="Arial" w:cs="Arial"/>
          <w:sz w:val="22"/>
          <w:szCs w:val="22"/>
          <w:lang w:eastAsia="cs-CZ"/>
        </w:rPr>
        <w:t>provádění</w:t>
      </w:r>
      <w:proofErr w:type="spellEnd"/>
      <w:r w:rsidRPr="00771631">
        <w:rPr>
          <w:rFonts w:ascii="Arial" w:hAnsi="Arial" w:cs="Arial"/>
          <w:sz w:val="22"/>
          <w:szCs w:val="22"/>
          <w:lang w:eastAsia="cs-CZ"/>
        </w:rPr>
        <w:t xml:space="preserve"> </w:t>
      </w:r>
      <w:proofErr w:type="spellStart"/>
      <w:r w:rsidRPr="00771631">
        <w:rPr>
          <w:rFonts w:ascii="Arial" w:hAnsi="Arial" w:cs="Arial"/>
          <w:sz w:val="22"/>
          <w:szCs w:val="22"/>
          <w:lang w:eastAsia="cs-CZ"/>
        </w:rPr>
        <w:t>předmětu</w:t>
      </w:r>
      <w:proofErr w:type="spellEnd"/>
      <w:r w:rsidRPr="00771631">
        <w:rPr>
          <w:rFonts w:ascii="Arial" w:hAnsi="Arial" w:cs="Arial"/>
          <w:sz w:val="22"/>
          <w:szCs w:val="22"/>
          <w:lang w:eastAsia="cs-CZ"/>
        </w:rPr>
        <w:t xml:space="preserve"> </w:t>
      </w:r>
      <w:proofErr w:type="spellStart"/>
      <w:r w:rsidRPr="00771631">
        <w:rPr>
          <w:rFonts w:ascii="Arial" w:hAnsi="Arial" w:cs="Arial"/>
          <w:sz w:val="22"/>
          <w:szCs w:val="22"/>
          <w:lang w:eastAsia="cs-CZ"/>
        </w:rPr>
        <w:t>smlouvy</w:t>
      </w:r>
      <w:proofErr w:type="spellEnd"/>
      <w:r w:rsidRPr="00771631">
        <w:rPr>
          <w:rFonts w:ascii="Arial" w:hAnsi="Arial" w:cs="Arial"/>
          <w:sz w:val="22"/>
          <w:szCs w:val="22"/>
          <w:lang w:eastAsia="cs-CZ"/>
        </w:rPr>
        <w:t xml:space="preserve">, </w:t>
      </w:r>
      <w:proofErr w:type="spellStart"/>
      <w:r w:rsidRPr="00771631">
        <w:rPr>
          <w:rFonts w:ascii="Arial" w:hAnsi="Arial" w:cs="Arial"/>
          <w:sz w:val="22"/>
          <w:szCs w:val="22"/>
          <w:lang w:eastAsia="cs-CZ"/>
        </w:rPr>
        <w:t>vyjma</w:t>
      </w:r>
      <w:proofErr w:type="spellEnd"/>
      <w:r w:rsidRPr="00771631">
        <w:rPr>
          <w:rFonts w:ascii="Arial" w:hAnsi="Arial" w:cs="Arial"/>
          <w:sz w:val="22"/>
          <w:szCs w:val="22"/>
          <w:lang w:eastAsia="cs-CZ"/>
        </w:rPr>
        <w:t xml:space="preserve"> </w:t>
      </w:r>
      <w:proofErr w:type="spellStart"/>
      <w:r w:rsidRPr="00771631">
        <w:rPr>
          <w:rFonts w:ascii="Arial" w:hAnsi="Arial" w:cs="Arial"/>
          <w:sz w:val="22"/>
          <w:szCs w:val="22"/>
          <w:lang w:eastAsia="cs-CZ"/>
        </w:rPr>
        <w:t>informací</w:t>
      </w:r>
      <w:proofErr w:type="spellEnd"/>
      <w:r w:rsidRPr="00771631">
        <w:rPr>
          <w:rFonts w:ascii="Arial" w:hAnsi="Arial" w:cs="Arial"/>
          <w:sz w:val="22"/>
          <w:szCs w:val="22"/>
          <w:lang w:eastAsia="cs-CZ"/>
        </w:rPr>
        <w:t xml:space="preserve">, </w:t>
      </w:r>
      <w:proofErr w:type="spellStart"/>
      <w:r w:rsidRPr="00771631">
        <w:rPr>
          <w:rFonts w:ascii="Arial" w:hAnsi="Arial" w:cs="Arial"/>
          <w:sz w:val="22"/>
          <w:szCs w:val="22"/>
          <w:lang w:eastAsia="cs-CZ"/>
        </w:rPr>
        <w:t>které</w:t>
      </w:r>
      <w:proofErr w:type="spellEnd"/>
      <w:r w:rsidRPr="00771631">
        <w:rPr>
          <w:rFonts w:ascii="Arial" w:hAnsi="Arial" w:cs="Arial"/>
          <w:sz w:val="22"/>
          <w:szCs w:val="22"/>
          <w:lang w:eastAsia="cs-CZ"/>
        </w:rPr>
        <w:t xml:space="preserve"> </w:t>
      </w:r>
      <w:proofErr w:type="spellStart"/>
      <w:r w:rsidRPr="00771631">
        <w:rPr>
          <w:rFonts w:ascii="Arial" w:hAnsi="Arial" w:cs="Arial"/>
          <w:sz w:val="22"/>
          <w:szCs w:val="22"/>
          <w:lang w:eastAsia="cs-CZ"/>
        </w:rPr>
        <w:t>byly</w:t>
      </w:r>
      <w:proofErr w:type="spellEnd"/>
      <w:r w:rsidRPr="00771631">
        <w:rPr>
          <w:rFonts w:ascii="Arial" w:hAnsi="Arial" w:cs="Arial"/>
          <w:sz w:val="22"/>
          <w:szCs w:val="22"/>
          <w:lang w:eastAsia="cs-CZ"/>
        </w:rPr>
        <w:t xml:space="preserve"> </w:t>
      </w:r>
      <w:proofErr w:type="spellStart"/>
      <w:r w:rsidRPr="00771631">
        <w:rPr>
          <w:rFonts w:ascii="Arial" w:hAnsi="Arial" w:cs="Arial"/>
          <w:sz w:val="22"/>
          <w:szCs w:val="22"/>
          <w:lang w:eastAsia="cs-CZ"/>
        </w:rPr>
        <w:t>dotčenou</w:t>
      </w:r>
      <w:proofErr w:type="spellEnd"/>
      <w:r w:rsidRPr="00771631">
        <w:rPr>
          <w:rFonts w:ascii="Arial" w:hAnsi="Arial" w:cs="Arial"/>
          <w:sz w:val="22"/>
          <w:szCs w:val="22"/>
          <w:lang w:eastAsia="cs-CZ"/>
        </w:rPr>
        <w:t xml:space="preserve"> </w:t>
      </w:r>
      <w:proofErr w:type="spellStart"/>
      <w:r w:rsidRPr="00771631">
        <w:rPr>
          <w:rFonts w:ascii="Arial" w:hAnsi="Arial" w:cs="Arial"/>
          <w:sz w:val="22"/>
          <w:szCs w:val="22"/>
          <w:lang w:eastAsia="cs-CZ"/>
        </w:rPr>
        <w:t>stranou</w:t>
      </w:r>
      <w:proofErr w:type="spellEnd"/>
      <w:r w:rsidRPr="00771631">
        <w:rPr>
          <w:rFonts w:ascii="Arial" w:hAnsi="Arial" w:cs="Arial"/>
          <w:sz w:val="22"/>
          <w:szCs w:val="22"/>
          <w:lang w:eastAsia="cs-CZ"/>
        </w:rPr>
        <w:t xml:space="preserve"> </w:t>
      </w:r>
      <w:proofErr w:type="spellStart"/>
      <w:r w:rsidRPr="00771631">
        <w:rPr>
          <w:rFonts w:ascii="Arial" w:hAnsi="Arial" w:cs="Arial"/>
          <w:sz w:val="22"/>
          <w:szCs w:val="22"/>
          <w:lang w:eastAsia="cs-CZ"/>
        </w:rPr>
        <w:t>označeny</w:t>
      </w:r>
      <w:proofErr w:type="spellEnd"/>
      <w:r w:rsidRPr="00771631">
        <w:rPr>
          <w:rFonts w:ascii="Arial" w:hAnsi="Arial" w:cs="Arial"/>
          <w:sz w:val="22"/>
          <w:szCs w:val="22"/>
          <w:lang w:eastAsia="cs-CZ"/>
        </w:rPr>
        <w:t xml:space="preserve"> </w:t>
      </w:r>
      <w:proofErr w:type="spellStart"/>
      <w:r w:rsidRPr="00771631">
        <w:rPr>
          <w:rFonts w:ascii="Arial" w:hAnsi="Arial" w:cs="Arial"/>
          <w:sz w:val="22"/>
          <w:szCs w:val="22"/>
          <w:lang w:eastAsia="cs-CZ"/>
        </w:rPr>
        <w:t>jako</w:t>
      </w:r>
      <w:proofErr w:type="spellEnd"/>
      <w:r w:rsidRPr="00771631">
        <w:rPr>
          <w:rFonts w:ascii="Arial" w:hAnsi="Arial" w:cs="Arial"/>
          <w:sz w:val="22"/>
          <w:szCs w:val="22"/>
          <w:lang w:eastAsia="cs-CZ"/>
        </w:rPr>
        <w:t xml:space="preserve"> </w:t>
      </w:r>
      <w:proofErr w:type="spellStart"/>
      <w:r w:rsidRPr="00771631">
        <w:rPr>
          <w:rFonts w:ascii="Arial" w:hAnsi="Arial" w:cs="Arial"/>
          <w:sz w:val="22"/>
          <w:szCs w:val="22"/>
          <w:lang w:eastAsia="cs-CZ"/>
        </w:rPr>
        <w:t>veřejné</w:t>
      </w:r>
      <w:proofErr w:type="spellEnd"/>
      <w:r w:rsidRPr="00771631">
        <w:rPr>
          <w:rFonts w:ascii="Arial" w:hAnsi="Arial" w:cs="Arial"/>
          <w:sz w:val="22"/>
          <w:szCs w:val="22"/>
          <w:lang w:eastAsia="cs-CZ"/>
        </w:rPr>
        <w:t xml:space="preserve"> </w:t>
      </w:r>
      <w:proofErr w:type="spellStart"/>
      <w:r w:rsidRPr="00771631">
        <w:rPr>
          <w:rFonts w:ascii="Arial" w:hAnsi="Arial" w:cs="Arial"/>
          <w:sz w:val="22"/>
          <w:szCs w:val="22"/>
          <w:lang w:eastAsia="cs-CZ"/>
        </w:rPr>
        <w:t>nebo</w:t>
      </w:r>
      <w:proofErr w:type="spellEnd"/>
      <w:r w:rsidRPr="00771631">
        <w:rPr>
          <w:rFonts w:ascii="Arial" w:hAnsi="Arial" w:cs="Arial"/>
          <w:sz w:val="22"/>
          <w:szCs w:val="22"/>
          <w:lang w:eastAsia="cs-CZ"/>
        </w:rPr>
        <w:t xml:space="preserve"> </w:t>
      </w:r>
      <w:proofErr w:type="spellStart"/>
      <w:r w:rsidRPr="00771631">
        <w:rPr>
          <w:rFonts w:ascii="Arial" w:hAnsi="Arial" w:cs="Arial"/>
          <w:sz w:val="22"/>
          <w:szCs w:val="22"/>
          <w:lang w:eastAsia="cs-CZ"/>
        </w:rPr>
        <w:t>které</w:t>
      </w:r>
      <w:proofErr w:type="spellEnd"/>
      <w:r w:rsidRPr="00771631">
        <w:rPr>
          <w:rFonts w:ascii="Arial" w:hAnsi="Arial" w:cs="Arial"/>
          <w:sz w:val="22"/>
          <w:szCs w:val="22"/>
          <w:lang w:eastAsia="cs-CZ"/>
        </w:rPr>
        <w:t xml:space="preserve"> se </w:t>
      </w:r>
      <w:proofErr w:type="spellStart"/>
      <w:r w:rsidRPr="00771631">
        <w:rPr>
          <w:rFonts w:ascii="Arial" w:hAnsi="Arial" w:cs="Arial"/>
          <w:sz w:val="22"/>
          <w:szCs w:val="22"/>
          <w:lang w:eastAsia="cs-CZ"/>
        </w:rPr>
        <w:t>staly</w:t>
      </w:r>
      <w:proofErr w:type="spellEnd"/>
      <w:r w:rsidRPr="00771631">
        <w:rPr>
          <w:rFonts w:ascii="Arial" w:hAnsi="Arial" w:cs="Arial"/>
          <w:sz w:val="22"/>
          <w:szCs w:val="22"/>
          <w:lang w:eastAsia="cs-CZ"/>
        </w:rPr>
        <w:t xml:space="preserve"> </w:t>
      </w:r>
      <w:proofErr w:type="spellStart"/>
      <w:r w:rsidRPr="00771631">
        <w:rPr>
          <w:rFonts w:ascii="Arial" w:hAnsi="Arial" w:cs="Arial"/>
          <w:sz w:val="22"/>
          <w:szCs w:val="22"/>
          <w:lang w:eastAsia="cs-CZ"/>
        </w:rPr>
        <w:t>veřejně</w:t>
      </w:r>
      <w:proofErr w:type="spellEnd"/>
      <w:r w:rsidRPr="00771631">
        <w:rPr>
          <w:rFonts w:ascii="Arial" w:hAnsi="Arial" w:cs="Arial"/>
          <w:sz w:val="22"/>
          <w:szCs w:val="22"/>
          <w:lang w:eastAsia="cs-CZ"/>
        </w:rPr>
        <w:t xml:space="preserve"> </w:t>
      </w:r>
      <w:proofErr w:type="spellStart"/>
      <w:r w:rsidRPr="00771631">
        <w:rPr>
          <w:rFonts w:ascii="Arial" w:hAnsi="Arial" w:cs="Arial"/>
          <w:sz w:val="22"/>
          <w:szCs w:val="22"/>
          <w:lang w:eastAsia="cs-CZ"/>
        </w:rPr>
        <w:t>přístupnými</w:t>
      </w:r>
      <w:proofErr w:type="spellEnd"/>
      <w:r w:rsidRPr="00771631">
        <w:rPr>
          <w:rFonts w:ascii="Arial" w:hAnsi="Arial" w:cs="Arial"/>
          <w:sz w:val="22"/>
          <w:szCs w:val="22"/>
          <w:lang w:eastAsia="cs-CZ"/>
        </w:rPr>
        <w:t xml:space="preserve">, </w:t>
      </w:r>
      <w:proofErr w:type="spellStart"/>
      <w:r w:rsidRPr="00771631">
        <w:rPr>
          <w:rFonts w:ascii="Arial" w:hAnsi="Arial" w:cs="Arial"/>
          <w:sz w:val="22"/>
          <w:szCs w:val="22"/>
          <w:lang w:eastAsia="cs-CZ"/>
        </w:rPr>
        <w:t>pokud</w:t>
      </w:r>
      <w:proofErr w:type="spellEnd"/>
      <w:r w:rsidRPr="00771631">
        <w:rPr>
          <w:rFonts w:ascii="Arial" w:hAnsi="Arial" w:cs="Arial"/>
          <w:sz w:val="22"/>
          <w:szCs w:val="22"/>
          <w:lang w:eastAsia="cs-CZ"/>
        </w:rPr>
        <w:t xml:space="preserve"> se </w:t>
      </w:r>
      <w:proofErr w:type="spellStart"/>
      <w:r w:rsidRPr="00771631">
        <w:rPr>
          <w:rFonts w:ascii="Arial" w:hAnsi="Arial" w:cs="Arial"/>
          <w:sz w:val="22"/>
          <w:szCs w:val="22"/>
          <w:lang w:eastAsia="cs-CZ"/>
        </w:rPr>
        <w:t>tak</w:t>
      </w:r>
      <w:proofErr w:type="spellEnd"/>
      <w:r w:rsidRPr="00771631">
        <w:rPr>
          <w:rFonts w:ascii="Arial" w:hAnsi="Arial" w:cs="Arial"/>
          <w:sz w:val="22"/>
          <w:szCs w:val="22"/>
          <w:lang w:eastAsia="cs-CZ"/>
        </w:rPr>
        <w:t xml:space="preserve"> </w:t>
      </w:r>
      <w:proofErr w:type="spellStart"/>
      <w:r w:rsidRPr="00771631">
        <w:rPr>
          <w:rFonts w:ascii="Arial" w:hAnsi="Arial" w:cs="Arial"/>
          <w:sz w:val="22"/>
          <w:szCs w:val="22"/>
          <w:lang w:eastAsia="cs-CZ"/>
        </w:rPr>
        <w:t>nestalo</w:t>
      </w:r>
      <w:proofErr w:type="spellEnd"/>
      <w:r w:rsidRPr="00771631">
        <w:rPr>
          <w:rFonts w:ascii="Arial" w:hAnsi="Arial" w:cs="Arial"/>
          <w:sz w:val="22"/>
          <w:szCs w:val="22"/>
          <w:lang w:eastAsia="cs-CZ"/>
        </w:rPr>
        <w:t xml:space="preserve"> </w:t>
      </w:r>
      <w:proofErr w:type="spellStart"/>
      <w:r w:rsidRPr="00771631">
        <w:rPr>
          <w:rFonts w:ascii="Arial" w:hAnsi="Arial" w:cs="Arial"/>
          <w:sz w:val="22"/>
          <w:szCs w:val="22"/>
          <w:lang w:eastAsia="cs-CZ"/>
        </w:rPr>
        <w:t>porušením</w:t>
      </w:r>
      <w:proofErr w:type="spellEnd"/>
      <w:r w:rsidRPr="00771631">
        <w:rPr>
          <w:rFonts w:ascii="Arial" w:hAnsi="Arial" w:cs="Arial"/>
          <w:sz w:val="22"/>
          <w:szCs w:val="22"/>
          <w:lang w:eastAsia="cs-CZ"/>
        </w:rPr>
        <w:t xml:space="preserve"> </w:t>
      </w:r>
      <w:proofErr w:type="spellStart"/>
      <w:r w:rsidRPr="00771631">
        <w:rPr>
          <w:rFonts w:ascii="Arial" w:hAnsi="Arial" w:cs="Arial"/>
          <w:sz w:val="22"/>
          <w:szCs w:val="22"/>
          <w:lang w:eastAsia="cs-CZ"/>
        </w:rPr>
        <w:t>povinnosti</w:t>
      </w:r>
      <w:proofErr w:type="spellEnd"/>
      <w:r w:rsidRPr="00771631">
        <w:rPr>
          <w:rFonts w:ascii="Arial" w:hAnsi="Arial" w:cs="Arial"/>
          <w:sz w:val="22"/>
          <w:szCs w:val="22"/>
          <w:lang w:eastAsia="cs-CZ"/>
        </w:rPr>
        <w:t xml:space="preserve"> </w:t>
      </w:r>
      <w:proofErr w:type="spellStart"/>
      <w:r w:rsidRPr="00771631">
        <w:rPr>
          <w:rFonts w:ascii="Arial" w:hAnsi="Arial" w:cs="Arial"/>
          <w:sz w:val="22"/>
          <w:szCs w:val="22"/>
          <w:lang w:eastAsia="cs-CZ"/>
        </w:rPr>
        <w:t>jejich</w:t>
      </w:r>
      <w:proofErr w:type="spellEnd"/>
      <w:r w:rsidRPr="00771631">
        <w:rPr>
          <w:rFonts w:ascii="Arial" w:hAnsi="Arial" w:cs="Arial"/>
          <w:sz w:val="22"/>
          <w:szCs w:val="22"/>
          <w:lang w:eastAsia="cs-CZ"/>
        </w:rPr>
        <w:t xml:space="preserve"> </w:t>
      </w:r>
      <w:proofErr w:type="spellStart"/>
      <w:r w:rsidRPr="00771631">
        <w:rPr>
          <w:rFonts w:ascii="Arial" w:hAnsi="Arial" w:cs="Arial"/>
          <w:sz w:val="22"/>
          <w:szCs w:val="22"/>
          <w:lang w:eastAsia="cs-CZ"/>
        </w:rPr>
        <w:t>ochrany</w:t>
      </w:r>
      <w:proofErr w:type="spellEnd"/>
      <w:r w:rsidRPr="00771631">
        <w:rPr>
          <w:rFonts w:ascii="Arial" w:hAnsi="Arial" w:cs="Arial"/>
          <w:sz w:val="22"/>
          <w:szCs w:val="22"/>
          <w:lang w:eastAsia="cs-CZ"/>
        </w:rPr>
        <w:t>.</w:t>
      </w:r>
    </w:p>
    <w:p w:rsidR="00D22983" w:rsidRPr="00771631" w:rsidRDefault="00D22983" w:rsidP="00D22983">
      <w:pPr>
        <w:widowControl/>
        <w:numPr>
          <w:ilvl w:val="0"/>
          <w:numId w:val="6"/>
        </w:numPr>
        <w:suppressAutoHyphens w:val="0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sz w:val="22"/>
          <w:szCs w:val="22"/>
          <w:lang w:val="cs-CZ" w:eastAsia="cs-CZ"/>
        </w:rPr>
        <w:t xml:space="preserve">Zhotovitel </w:t>
      </w:r>
      <w:r w:rsidR="00CC1D30">
        <w:rPr>
          <w:rFonts w:ascii="Arial" w:hAnsi="Arial" w:cs="Arial"/>
          <w:sz w:val="22"/>
          <w:szCs w:val="22"/>
          <w:lang w:val="cs-CZ" w:eastAsia="cs-CZ"/>
        </w:rPr>
        <w:t>bere na vědomí</w:t>
      </w:r>
      <w:r w:rsidRPr="00771631">
        <w:rPr>
          <w:rFonts w:ascii="Arial" w:hAnsi="Arial" w:cs="Arial"/>
          <w:sz w:val="22"/>
          <w:szCs w:val="22"/>
          <w:lang w:val="cs-CZ" w:eastAsia="cs-CZ"/>
        </w:rPr>
        <w:t xml:space="preserve">, že je podle ustanovení § 2 písm. e) zákona č. 320/2001 Sb., o finanční kontrole ve veřejné správě a o změně některých zákonů (zákon o finanční kontrole), </w:t>
      </w:r>
      <w:r w:rsidRPr="00771631">
        <w:rPr>
          <w:rFonts w:ascii="Arial" w:hAnsi="Arial" w:cs="Arial"/>
          <w:sz w:val="22"/>
          <w:szCs w:val="22"/>
          <w:lang w:val="cs-CZ" w:eastAsia="cs-CZ"/>
        </w:rPr>
        <w:lastRenderedPageBreak/>
        <w:t xml:space="preserve">ve znění pozdějších předpisů, osobou povinnou spolupůsobit při výkonu finanční kontroly prováděné v souvislosti s úhradou zboží nebo služeb z veřejných výdajů. </w:t>
      </w:r>
    </w:p>
    <w:p w:rsidR="00D22983" w:rsidRPr="00771631" w:rsidRDefault="00D22983" w:rsidP="00D22983">
      <w:pPr>
        <w:widowControl/>
        <w:suppressAutoHyphens w:val="0"/>
        <w:jc w:val="center"/>
        <w:rPr>
          <w:rFonts w:ascii="Arial" w:hAnsi="Arial" w:cs="Arial"/>
          <w:b/>
          <w:sz w:val="22"/>
          <w:szCs w:val="22"/>
          <w:lang w:val="cs-CZ" w:eastAsia="cs-CZ"/>
        </w:rPr>
      </w:pPr>
    </w:p>
    <w:p w:rsidR="00D22983" w:rsidRPr="00771631" w:rsidRDefault="00D22983" w:rsidP="00D22983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center"/>
        <w:rPr>
          <w:rFonts w:ascii="Arial" w:hAnsi="Arial" w:cs="Arial"/>
          <w:b/>
          <w:sz w:val="22"/>
          <w:szCs w:val="22"/>
          <w:lang w:val="cs-CZ" w:eastAsia="cs-CZ"/>
        </w:rPr>
      </w:pPr>
      <w:r w:rsidRPr="00771631">
        <w:rPr>
          <w:rFonts w:ascii="Arial" w:hAnsi="Arial" w:cs="Arial"/>
          <w:b/>
          <w:sz w:val="22"/>
          <w:szCs w:val="22"/>
          <w:lang w:val="cs-CZ" w:eastAsia="cs-CZ"/>
        </w:rPr>
        <w:t>Autorská práva</w:t>
      </w:r>
    </w:p>
    <w:p w:rsidR="00D22983" w:rsidRPr="00771631" w:rsidRDefault="00D22983" w:rsidP="00D22983">
      <w:pPr>
        <w:widowControl/>
        <w:suppressAutoHyphens w:val="0"/>
        <w:ind w:left="1080"/>
        <w:contextualSpacing/>
        <w:rPr>
          <w:rFonts w:ascii="Arial" w:hAnsi="Arial" w:cs="Arial"/>
          <w:b/>
          <w:sz w:val="22"/>
          <w:szCs w:val="22"/>
          <w:lang w:val="cs-CZ" w:eastAsia="cs-CZ"/>
        </w:rPr>
      </w:pPr>
    </w:p>
    <w:p w:rsidR="00D22983" w:rsidRPr="00771631" w:rsidRDefault="00D22983" w:rsidP="00D22983">
      <w:pPr>
        <w:widowControl/>
        <w:numPr>
          <w:ilvl w:val="0"/>
          <w:numId w:val="7"/>
        </w:numPr>
        <w:suppressAutoHyphens w:val="0"/>
        <w:spacing w:after="200" w:line="276" w:lineRule="auto"/>
        <w:ind w:left="425" w:hanging="426"/>
        <w:jc w:val="both"/>
        <w:rPr>
          <w:rFonts w:ascii="Arial" w:hAnsi="Arial" w:cs="Arial"/>
          <w:bCs/>
          <w:sz w:val="22"/>
          <w:szCs w:val="22"/>
          <w:lang w:val="cs-CZ" w:eastAsia="cs-CZ"/>
        </w:rPr>
      </w:pPr>
      <w:r w:rsidRPr="00771631">
        <w:rPr>
          <w:rFonts w:ascii="Arial" w:hAnsi="Arial" w:cs="Arial"/>
          <w:bCs/>
          <w:sz w:val="22"/>
          <w:szCs w:val="22"/>
          <w:lang w:val="cs-CZ" w:eastAsia="cs-CZ"/>
        </w:rPr>
        <w:t>Pokud zhotovitel v rámci plnění této smlouvy vytvoří dílo, které bude dílem podléhajícím ochraně podle zákona č. 121/2000 Sb., o právu autorském, o právech souvisejících s právem autorským a o změně některých zákonů (autorský zákon), v platném znění, takto vytvořené dílo bude považováno za dílo zhotovené na objednávku. V souladu s autorským zákonem bude objednatel dnem úplného zaplacení celkové ceny dle této smlouvy oprávněn dílo užívat a to výhradně pro své potřeby.</w:t>
      </w:r>
    </w:p>
    <w:p w:rsidR="00D22983" w:rsidRPr="00771631" w:rsidRDefault="00D22983" w:rsidP="00D22983">
      <w:pPr>
        <w:widowControl/>
        <w:numPr>
          <w:ilvl w:val="0"/>
          <w:numId w:val="7"/>
        </w:numPr>
        <w:suppressAutoHyphens w:val="0"/>
        <w:spacing w:after="200" w:line="276" w:lineRule="auto"/>
        <w:ind w:left="425" w:hanging="426"/>
        <w:jc w:val="both"/>
        <w:rPr>
          <w:rFonts w:ascii="Arial" w:hAnsi="Arial" w:cs="Arial"/>
          <w:bCs/>
          <w:sz w:val="22"/>
          <w:szCs w:val="22"/>
          <w:lang w:val="cs-CZ" w:eastAsia="cs-CZ"/>
        </w:rPr>
      </w:pPr>
      <w:r w:rsidRPr="00771631">
        <w:rPr>
          <w:rFonts w:ascii="Arial" w:hAnsi="Arial" w:cs="Arial"/>
          <w:bCs/>
          <w:sz w:val="22"/>
          <w:szCs w:val="22"/>
          <w:lang w:val="cs-CZ" w:eastAsia="cs-CZ"/>
        </w:rPr>
        <w:t>Zhotovitel uděluje objednateli výhradní licenci pro časově a teritoriálně neomezené užití díla.</w:t>
      </w:r>
    </w:p>
    <w:p w:rsidR="00D22983" w:rsidRPr="00771631" w:rsidRDefault="00D22983" w:rsidP="00D22983">
      <w:pPr>
        <w:widowControl/>
        <w:numPr>
          <w:ilvl w:val="0"/>
          <w:numId w:val="7"/>
        </w:numPr>
        <w:suppressAutoHyphens w:val="0"/>
        <w:spacing w:after="200" w:line="276" w:lineRule="auto"/>
        <w:ind w:left="425" w:hanging="426"/>
        <w:jc w:val="both"/>
        <w:rPr>
          <w:rFonts w:ascii="Arial" w:hAnsi="Arial" w:cs="Arial"/>
          <w:bCs/>
          <w:sz w:val="22"/>
          <w:szCs w:val="22"/>
          <w:lang w:val="cs-CZ" w:eastAsia="cs-CZ"/>
        </w:rPr>
      </w:pPr>
      <w:r w:rsidRPr="00771631">
        <w:rPr>
          <w:rFonts w:ascii="Arial" w:hAnsi="Arial" w:cs="Arial"/>
          <w:bCs/>
          <w:sz w:val="22"/>
          <w:szCs w:val="22"/>
          <w:lang w:val="cs-CZ" w:eastAsia="cs-CZ"/>
        </w:rPr>
        <w:t>Součástí licence je oprávnění objednatele upravit či jinak měnit dílo, oprávnění spojit dílo s jiným dílem, jakož i zařadit dílo do díla souborného dle potřeb objednatele.</w:t>
      </w:r>
    </w:p>
    <w:p w:rsidR="00D22983" w:rsidRPr="00771631" w:rsidRDefault="00D22983" w:rsidP="00D22983">
      <w:pPr>
        <w:widowControl/>
        <w:numPr>
          <w:ilvl w:val="0"/>
          <w:numId w:val="7"/>
        </w:numPr>
        <w:suppressAutoHyphens w:val="0"/>
        <w:spacing w:after="200" w:line="276" w:lineRule="auto"/>
        <w:ind w:left="425" w:hanging="426"/>
        <w:jc w:val="both"/>
        <w:rPr>
          <w:rFonts w:ascii="Arial" w:hAnsi="Arial" w:cs="Arial"/>
          <w:bCs/>
          <w:sz w:val="22"/>
          <w:szCs w:val="22"/>
          <w:lang w:val="cs-CZ" w:eastAsia="cs-CZ"/>
        </w:rPr>
      </w:pPr>
      <w:r w:rsidRPr="00771631">
        <w:rPr>
          <w:rFonts w:ascii="Arial" w:hAnsi="Arial" w:cs="Arial"/>
          <w:bCs/>
          <w:sz w:val="22"/>
          <w:szCs w:val="22"/>
          <w:lang w:val="cs-CZ" w:eastAsia="cs-CZ"/>
        </w:rPr>
        <w:t>Zhotovitel uděluje objednateli souhlas s tím, že oprávnění tvořící součást licence může zcela nebo zčásti poskytnout třetí osobě.</w:t>
      </w:r>
    </w:p>
    <w:p w:rsidR="00D22983" w:rsidRPr="00EE064C" w:rsidRDefault="00D22983" w:rsidP="00D22983">
      <w:pPr>
        <w:widowControl/>
        <w:numPr>
          <w:ilvl w:val="0"/>
          <w:numId w:val="7"/>
        </w:numPr>
        <w:suppressAutoHyphens w:val="0"/>
        <w:spacing w:after="200" w:line="276" w:lineRule="auto"/>
        <w:ind w:left="425" w:hanging="426"/>
        <w:jc w:val="both"/>
        <w:rPr>
          <w:rFonts w:ascii="Arial" w:hAnsi="Arial" w:cs="Arial"/>
          <w:bCs/>
          <w:sz w:val="22"/>
          <w:szCs w:val="22"/>
          <w:lang w:val="cs-CZ" w:eastAsia="cs-CZ"/>
        </w:rPr>
      </w:pPr>
      <w:r w:rsidRPr="00771631">
        <w:rPr>
          <w:rFonts w:ascii="Arial" w:hAnsi="Arial" w:cs="Arial"/>
          <w:bCs/>
          <w:sz w:val="22"/>
          <w:szCs w:val="22"/>
          <w:lang w:val="cs-CZ" w:eastAsia="cs-CZ"/>
        </w:rPr>
        <w:t>Zhotovitel nesmí poskytnout žádný z </w:t>
      </w:r>
      <w:r w:rsidR="00CC1D30">
        <w:rPr>
          <w:rFonts w:ascii="Arial" w:hAnsi="Arial" w:cs="Arial"/>
          <w:bCs/>
          <w:sz w:val="22"/>
          <w:szCs w:val="22"/>
          <w:lang w:val="cs-CZ" w:eastAsia="cs-CZ"/>
        </w:rPr>
        <w:t>hmotných</w:t>
      </w:r>
      <w:r w:rsidRPr="00771631">
        <w:rPr>
          <w:rFonts w:ascii="Arial" w:hAnsi="Arial" w:cs="Arial"/>
          <w:bCs/>
          <w:sz w:val="22"/>
          <w:szCs w:val="22"/>
          <w:lang w:val="cs-CZ" w:eastAsia="cs-CZ"/>
        </w:rPr>
        <w:t xml:space="preserve"> výstupů </w:t>
      </w:r>
      <w:r w:rsidR="00CC1D30">
        <w:rPr>
          <w:rFonts w:ascii="Arial" w:hAnsi="Arial" w:cs="Arial"/>
          <w:bCs/>
          <w:sz w:val="22"/>
          <w:szCs w:val="22"/>
          <w:lang w:val="cs-CZ" w:eastAsia="cs-CZ"/>
        </w:rPr>
        <w:t xml:space="preserve">díla </w:t>
      </w:r>
      <w:r w:rsidRPr="00771631">
        <w:rPr>
          <w:rFonts w:ascii="Arial" w:hAnsi="Arial" w:cs="Arial"/>
          <w:bCs/>
          <w:sz w:val="22"/>
          <w:szCs w:val="22"/>
          <w:lang w:val="cs-CZ" w:eastAsia="cs-CZ"/>
        </w:rPr>
        <w:t xml:space="preserve">třetí </w:t>
      </w:r>
      <w:r w:rsidR="00CC1D30">
        <w:rPr>
          <w:rFonts w:ascii="Arial" w:hAnsi="Arial" w:cs="Arial"/>
          <w:bCs/>
          <w:sz w:val="22"/>
          <w:szCs w:val="22"/>
          <w:lang w:val="cs-CZ" w:eastAsia="cs-CZ"/>
        </w:rPr>
        <w:t>osobě</w:t>
      </w:r>
      <w:r w:rsidRPr="00771631">
        <w:rPr>
          <w:rFonts w:ascii="Arial" w:hAnsi="Arial" w:cs="Arial"/>
          <w:bCs/>
          <w:sz w:val="22"/>
          <w:szCs w:val="22"/>
          <w:lang w:val="cs-CZ" w:eastAsia="cs-CZ"/>
        </w:rPr>
        <w:t xml:space="preserve"> bez předchozího písemného souhlasu objednatele. </w:t>
      </w:r>
    </w:p>
    <w:p w:rsidR="00D22983" w:rsidRPr="00771631" w:rsidRDefault="00D22983" w:rsidP="00D22983">
      <w:pPr>
        <w:ind w:left="360"/>
        <w:jc w:val="both"/>
        <w:outlineLvl w:val="0"/>
        <w:rPr>
          <w:rFonts w:ascii="Arial" w:hAnsi="Arial" w:cs="Arial"/>
          <w:sz w:val="22"/>
          <w:szCs w:val="22"/>
          <w:lang w:val="cs-CZ" w:eastAsia="cs-CZ"/>
        </w:rPr>
      </w:pPr>
    </w:p>
    <w:p w:rsidR="00D22983" w:rsidRPr="00771631" w:rsidRDefault="00481B97" w:rsidP="00D22983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center"/>
        <w:rPr>
          <w:rFonts w:ascii="Arial" w:hAnsi="Arial" w:cs="Arial"/>
          <w:b/>
          <w:sz w:val="22"/>
          <w:szCs w:val="22"/>
          <w:lang w:val="cs-CZ" w:eastAsia="cs-CZ"/>
        </w:rPr>
      </w:pPr>
      <w:r>
        <w:rPr>
          <w:rFonts w:ascii="Arial" w:hAnsi="Arial" w:cs="Arial"/>
          <w:b/>
          <w:sz w:val="22"/>
          <w:szCs w:val="22"/>
          <w:lang w:val="cs-CZ" w:eastAsia="cs-CZ"/>
        </w:rPr>
        <w:t>Sankce</w:t>
      </w:r>
    </w:p>
    <w:p w:rsidR="00D22983" w:rsidRPr="00771631" w:rsidRDefault="00D22983" w:rsidP="00D22983">
      <w:pPr>
        <w:widowControl/>
        <w:suppressAutoHyphens w:val="0"/>
        <w:ind w:left="1080"/>
        <w:contextualSpacing/>
        <w:rPr>
          <w:rFonts w:ascii="Arial" w:hAnsi="Arial" w:cs="Arial"/>
          <w:b/>
          <w:sz w:val="22"/>
          <w:szCs w:val="22"/>
          <w:lang w:val="cs-CZ" w:eastAsia="cs-CZ"/>
        </w:rPr>
      </w:pPr>
    </w:p>
    <w:p w:rsidR="00D22983" w:rsidRPr="00771631" w:rsidRDefault="00D22983" w:rsidP="00D22983">
      <w:pPr>
        <w:widowControl/>
        <w:numPr>
          <w:ilvl w:val="0"/>
          <w:numId w:val="8"/>
        </w:numPr>
        <w:tabs>
          <w:tab w:val="clear" w:pos="1728"/>
        </w:tabs>
        <w:suppressAutoHyphens w:val="0"/>
        <w:spacing w:after="200" w:line="276" w:lineRule="auto"/>
        <w:ind w:left="425" w:hanging="425"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sz w:val="22"/>
          <w:szCs w:val="22"/>
          <w:lang w:val="cs-CZ" w:eastAsia="cs-CZ"/>
        </w:rPr>
        <w:t xml:space="preserve">V případě prodlení objednatele s úhradou faktury je objednatel povinen zaplatit zhotoviteli </w:t>
      </w:r>
      <w:r w:rsidR="0026270B">
        <w:rPr>
          <w:rFonts w:ascii="Arial" w:hAnsi="Arial" w:cs="Arial"/>
          <w:sz w:val="22"/>
          <w:szCs w:val="22"/>
          <w:lang w:val="cs-CZ" w:eastAsia="cs-CZ"/>
        </w:rPr>
        <w:t>úrok z prodlení</w:t>
      </w:r>
      <w:r w:rsidR="003050FD">
        <w:rPr>
          <w:rFonts w:ascii="Arial" w:hAnsi="Arial" w:cs="Arial"/>
          <w:sz w:val="22"/>
          <w:szCs w:val="22"/>
          <w:lang w:val="cs-CZ" w:eastAsia="cs-CZ"/>
        </w:rPr>
        <w:t xml:space="preserve"> ve výši 0,3 </w:t>
      </w:r>
      <w:r w:rsidRPr="00771631">
        <w:rPr>
          <w:rFonts w:ascii="Arial" w:hAnsi="Arial" w:cs="Arial"/>
          <w:sz w:val="22"/>
          <w:szCs w:val="22"/>
          <w:lang w:val="cs-CZ" w:eastAsia="cs-CZ"/>
        </w:rPr>
        <w:t>% z dlužné částky za každý den prodlení.</w:t>
      </w:r>
    </w:p>
    <w:p w:rsidR="00D22983" w:rsidRPr="00771631" w:rsidRDefault="00D22983" w:rsidP="00D22983">
      <w:pPr>
        <w:widowControl/>
        <w:numPr>
          <w:ilvl w:val="0"/>
          <w:numId w:val="8"/>
        </w:numPr>
        <w:tabs>
          <w:tab w:val="clear" w:pos="1728"/>
          <w:tab w:val="num" w:pos="142"/>
        </w:tabs>
        <w:suppressAutoHyphens w:val="0"/>
        <w:spacing w:after="200" w:line="276" w:lineRule="auto"/>
        <w:ind w:left="425" w:hanging="425"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sz w:val="22"/>
          <w:szCs w:val="22"/>
          <w:lang w:val="cs-CZ" w:eastAsia="cs-CZ"/>
        </w:rPr>
        <w:t xml:space="preserve">Nesplní-li zhotovitel řádně svůj závazek dokončit a předat </w:t>
      </w:r>
      <w:r>
        <w:rPr>
          <w:rFonts w:ascii="Arial" w:hAnsi="Arial" w:cs="Arial"/>
          <w:sz w:val="22"/>
          <w:szCs w:val="22"/>
          <w:lang w:val="cs-CZ" w:eastAsia="cs-CZ"/>
        </w:rPr>
        <w:t xml:space="preserve">dílo včas </w:t>
      </w:r>
      <w:r w:rsidRPr="00771631">
        <w:rPr>
          <w:rFonts w:ascii="Arial" w:hAnsi="Arial" w:cs="Arial"/>
          <w:sz w:val="22"/>
          <w:szCs w:val="22"/>
          <w:lang w:val="cs-CZ" w:eastAsia="cs-CZ"/>
        </w:rPr>
        <w:t>ve sjednaném termínu, zaplatí objedn</w:t>
      </w:r>
      <w:r w:rsidR="003050FD">
        <w:rPr>
          <w:rFonts w:ascii="Arial" w:hAnsi="Arial" w:cs="Arial"/>
          <w:sz w:val="22"/>
          <w:szCs w:val="22"/>
          <w:lang w:val="cs-CZ" w:eastAsia="cs-CZ"/>
        </w:rPr>
        <w:t xml:space="preserve">ateli smluvní pokutu ve výši 0,3 </w:t>
      </w:r>
      <w:r w:rsidRPr="00771631">
        <w:rPr>
          <w:rFonts w:ascii="Arial" w:hAnsi="Arial" w:cs="Arial"/>
          <w:sz w:val="22"/>
          <w:szCs w:val="22"/>
          <w:lang w:val="cs-CZ" w:eastAsia="cs-CZ"/>
        </w:rPr>
        <w:t>% z celkové ceny díla za každý den prodlení.</w:t>
      </w:r>
    </w:p>
    <w:p w:rsidR="00D22983" w:rsidRPr="00771631" w:rsidRDefault="00D22983" w:rsidP="00D22983">
      <w:pPr>
        <w:widowControl/>
        <w:numPr>
          <w:ilvl w:val="0"/>
          <w:numId w:val="8"/>
        </w:numPr>
        <w:tabs>
          <w:tab w:val="left" w:pos="0"/>
          <w:tab w:val="left" w:pos="426"/>
        </w:tabs>
        <w:suppressAutoHyphens w:val="0"/>
        <w:spacing w:after="200" w:line="276" w:lineRule="auto"/>
        <w:ind w:left="425" w:hanging="425"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sz w:val="22"/>
          <w:szCs w:val="22"/>
          <w:lang w:val="cs-CZ" w:eastAsia="cs-CZ"/>
        </w:rPr>
        <w:t>Smluvní pokutu či úrok z prodlení vyúčtuje oprávněná strana straně povinné písemnou formou. Ve vyúčtování musí být uvedeno to ustanovení smlouvy, které k vyúčtování sankce opravňuje a způsob výpočtu celkové výše sankce.</w:t>
      </w:r>
    </w:p>
    <w:p w:rsidR="00D22983" w:rsidRPr="00771631" w:rsidRDefault="00D22983" w:rsidP="00D22983">
      <w:pPr>
        <w:widowControl/>
        <w:numPr>
          <w:ilvl w:val="0"/>
          <w:numId w:val="8"/>
        </w:numPr>
        <w:tabs>
          <w:tab w:val="left" w:pos="0"/>
          <w:tab w:val="left" w:pos="426"/>
        </w:tabs>
        <w:suppressAutoHyphens w:val="0"/>
        <w:spacing w:after="200" w:line="276" w:lineRule="auto"/>
        <w:ind w:left="425" w:hanging="425"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sz w:val="22"/>
          <w:szCs w:val="22"/>
          <w:lang w:val="cs-CZ" w:eastAsia="cs-CZ"/>
        </w:rPr>
        <w:t xml:space="preserve">Strana povinná je povinna uhradit vyúčtované sankce nejpozději do 14 dnů ode dne obdržení příslušného vyúčtování. Povinnost zaplatit je splněna odepsáním částky z účtu objednatele nebo zhotovitele. </w:t>
      </w:r>
    </w:p>
    <w:p w:rsidR="00431C2F" w:rsidRDefault="00D22983" w:rsidP="00D22983">
      <w:pPr>
        <w:widowControl/>
        <w:numPr>
          <w:ilvl w:val="0"/>
          <w:numId w:val="8"/>
        </w:numPr>
        <w:tabs>
          <w:tab w:val="left" w:pos="0"/>
          <w:tab w:val="left" w:pos="426"/>
        </w:tabs>
        <w:suppressAutoHyphens w:val="0"/>
        <w:spacing w:after="200" w:line="276" w:lineRule="auto"/>
        <w:ind w:left="425" w:hanging="425"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sz w:val="22"/>
          <w:szCs w:val="22"/>
          <w:lang w:val="cs-CZ" w:eastAsia="cs-CZ"/>
        </w:rPr>
        <w:t>Nárok na náhradu škody, způsobené objednateli porušením smluvní pokutou zajištěných povinností zhotovitele, zůstává v celém rozsahu nedotčen. Smluvní pokuta se na výši škody nezapočítává.</w:t>
      </w:r>
    </w:p>
    <w:p w:rsidR="00431C2F" w:rsidRDefault="00431C2F">
      <w:pPr>
        <w:widowControl/>
        <w:suppressAutoHyphens w:val="0"/>
        <w:spacing w:after="160" w:line="259" w:lineRule="auto"/>
        <w:rPr>
          <w:rFonts w:ascii="Arial" w:hAnsi="Arial" w:cs="Arial"/>
          <w:sz w:val="22"/>
          <w:szCs w:val="22"/>
          <w:lang w:val="cs-CZ" w:eastAsia="cs-CZ"/>
        </w:rPr>
      </w:pPr>
      <w:r>
        <w:rPr>
          <w:rFonts w:ascii="Arial" w:hAnsi="Arial" w:cs="Arial"/>
          <w:sz w:val="22"/>
          <w:szCs w:val="22"/>
          <w:lang w:val="cs-CZ" w:eastAsia="cs-CZ"/>
        </w:rPr>
        <w:br w:type="page"/>
      </w:r>
    </w:p>
    <w:p w:rsidR="00D22983" w:rsidRPr="00EE064C" w:rsidRDefault="00D22983" w:rsidP="00431C2F">
      <w:pPr>
        <w:widowControl/>
        <w:tabs>
          <w:tab w:val="left" w:pos="0"/>
          <w:tab w:val="left" w:pos="426"/>
        </w:tabs>
        <w:suppressAutoHyphens w:val="0"/>
        <w:spacing w:after="200" w:line="276" w:lineRule="auto"/>
        <w:ind w:left="425"/>
        <w:jc w:val="both"/>
        <w:rPr>
          <w:rFonts w:ascii="Arial" w:hAnsi="Arial" w:cs="Arial"/>
          <w:sz w:val="22"/>
          <w:szCs w:val="22"/>
          <w:lang w:val="cs-CZ" w:eastAsia="cs-CZ"/>
        </w:rPr>
      </w:pPr>
    </w:p>
    <w:p w:rsidR="00D22983" w:rsidRPr="00771631" w:rsidRDefault="00D22983" w:rsidP="00D22983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center"/>
        <w:rPr>
          <w:rFonts w:ascii="Arial" w:hAnsi="Arial" w:cs="Arial"/>
          <w:b/>
          <w:sz w:val="22"/>
          <w:szCs w:val="22"/>
          <w:lang w:val="cs-CZ" w:eastAsia="cs-CZ"/>
        </w:rPr>
      </w:pPr>
      <w:r w:rsidRPr="00771631">
        <w:rPr>
          <w:rFonts w:ascii="Arial" w:hAnsi="Arial" w:cs="Arial"/>
          <w:b/>
          <w:sz w:val="22"/>
          <w:szCs w:val="22"/>
          <w:lang w:val="cs-CZ" w:eastAsia="cs-CZ"/>
        </w:rPr>
        <w:t>Doba trvání smlouvy, ukončení smlouvy</w:t>
      </w:r>
    </w:p>
    <w:p w:rsidR="00D22983" w:rsidRPr="00771631" w:rsidRDefault="00D22983" w:rsidP="00D22983">
      <w:pPr>
        <w:widowControl/>
        <w:suppressAutoHyphens w:val="0"/>
        <w:ind w:left="1080"/>
        <w:contextualSpacing/>
        <w:rPr>
          <w:rFonts w:ascii="Arial" w:hAnsi="Arial" w:cs="Arial"/>
          <w:b/>
          <w:sz w:val="22"/>
          <w:szCs w:val="22"/>
          <w:lang w:val="cs-CZ" w:eastAsia="cs-CZ"/>
        </w:rPr>
      </w:pPr>
    </w:p>
    <w:p w:rsidR="00D22983" w:rsidRPr="00771631" w:rsidRDefault="00D22983" w:rsidP="00D22983">
      <w:pPr>
        <w:widowControl/>
        <w:numPr>
          <w:ilvl w:val="0"/>
          <w:numId w:val="11"/>
        </w:numPr>
        <w:tabs>
          <w:tab w:val="left" w:pos="0"/>
        </w:tabs>
        <w:suppressAutoHyphens w:val="0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sz w:val="22"/>
          <w:szCs w:val="22"/>
          <w:lang w:val="cs-CZ" w:eastAsia="cs-CZ"/>
        </w:rPr>
        <w:t>Tato smlouva se uzavírá na dobu určitou do úplného splnění předmětu smlouvy bez vad a nedodělků.</w:t>
      </w:r>
    </w:p>
    <w:p w:rsidR="00D22983" w:rsidRPr="00771631" w:rsidRDefault="00D22983" w:rsidP="00D22983">
      <w:pPr>
        <w:widowControl/>
        <w:numPr>
          <w:ilvl w:val="0"/>
          <w:numId w:val="11"/>
        </w:numPr>
        <w:tabs>
          <w:tab w:val="left" w:pos="0"/>
        </w:tabs>
        <w:suppressAutoHyphens w:val="0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sz w:val="22"/>
          <w:szCs w:val="22"/>
          <w:lang w:val="cs-CZ" w:eastAsia="cs-CZ"/>
        </w:rPr>
        <w:t>Tuto smlouvu je možno ukončit písemnou dohodou podepsanou oběma smluvními stranami a to s účinnosti ke dni, jež bude v této dohodě uveden.</w:t>
      </w:r>
    </w:p>
    <w:p w:rsidR="00D22983" w:rsidRPr="00771631" w:rsidRDefault="00D22983" w:rsidP="00D22983">
      <w:pPr>
        <w:widowControl/>
        <w:numPr>
          <w:ilvl w:val="0"/>
          <w:numId w:val="11"/>
        </w:numPr>
        <w:tabs>
          <w:tab w:val="left" w:pos="0"/>
        </w:tabs>
        <w:suppressAutoHyphens w:val="0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sz w:val="22"/>
          <w:szCs w:val="22"/>
          <w:lang w:val="cs-CZ" w:eastAsia="cs-CZ"/>
        </w:rPr>
        <w:t xml:space="preserve">V případě, že jedna ze stran podstatně poruší povinnosti z této smlouvy vyplývající, může druhá smluvní strana od smlouvy odstoupit. Pro účely této smlouvy se za podstatné porušení </w:t>
      </w:r>
      <w:r>
        <w:rPr>
          <w:rFonts w:ascii="Arial" w:hAnsi="Arial" w:cs="Arial"/>
          <w:sz w:val="22"/>
          <w:szCs w:val="22"/>
          <w:lang w:val="cs-CZ" w:eastAsia="cs-CZ"/>
        </w:rPr>
        <w:t>považuje</w:t>
      </w:r>
      <w:r w:rsidRPr="00771631">
        <w:rPr>
          <w:rFonts w:ascii="Arial" w:hAnsi="Arial" w:cs="Arial"/>
          <w:sz w:val="22"/>
          <w:szCs w:val="22"/>
          <w:lang w:val="cs-CZ" w:eastAsia="cs-CZ"/>
        </w:rPr>
        <w:t xml:space="preserve"> zejména:</w:t>
      </w:r>
    </w:p>
    <w:p w:rsidR="00D22983" w:rsidRPr="00771631" w:rsidRDefault="00D22983" w:rsidP="00D22983">
      <w:pPr>
        <w:widowControl/>
        <w:numPr>
          <w:ilvl w:val="1"/>
          <w:numId w:val="12"/>
        </w:numPr>
        <w:suppressAutoHyphens w:val="0"/>
        <w:spacing w:after="200" w:line="276" w:lineRule="auto"/>
        <w:ind w:left="851" w:hanging="426"/>
        <w:contextualSpacing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sz w:val="22"/>
          <w:szCs w:val="22"/>
          <w:lang w:val="cs-CZ" w:eastAsia="cs-CZ"/>
        </w:rPr>
        <w:t>prodlení zhotovitele s předáním hmotných výstupů díla delší než 10 dnů;</w:t>
      </w:r>
    </w:p>
    <w:p w:rsidR="00481B97" w:rsidRDefault="00481B97" w:rsidP="00D22983">
      <w:pPr>
        <w:widowControl/>
        <w:numPr>
          <w:ilvl w:val="1"/>
          <w:numId w:val="12"/>
        </w:numPr>
        <w:suppressAutoHyphens w:val="0"/>
        <w:spacing w:after="200" w:line="276" w:lineRule="auto"/>
        <w:ind w:left="851" w:hanging="426"/>
        <w:contextualSpacing/>
        <w:jc w:val="both"/>
        <w:rPr>
          <w:rFonts w:ascii="Arial" w:hAnsi="Arial" w:cs="Arial"/>
          <w:sz w:val="22"/>
          <w:szCs w:val="22"/>
          <w:lang w:val="cs-CZ" w:eastAsia="cs-CZ"/>
        </w:rPr>
      </w:pPr>
      <w:r>
        <w:rPr>
          <w:rFonts w:ascii="Arial" w:hAnsi="Arial" w:cs="Arial"/>
          <w:sz w:val="22"/>
          <w:szCs w:val="22"/>
          <w:lang w:val="cs-CZ" w:eastAsia="cs-CZ"/>
        </w:rPr>
        <w:t xml:space="preserve">opakované neposkytnutí součinnosti zhotovitelem (účast na pracovní skupině, prezentace částečných výstupů díla ve fázi rozpracovanosti, vypořádání připomínek objednatele); </w:t>
      </w:r>
    </w:p>
    <w:p w:rsidR="00D22983" w:rsidRPr="00771631" w:rsidRDefault="00D22983" w:rsidP="00D22983">
      <w:pPr>
        <w:widowControl/>
        <w:numPr>
          <w:ilvl w:val="1"/>
          <w:numId w:val="12"/>
        </w:numPr>
        <w:suppressAutoHyphens w:val="0"/>
        <w:spacing w:after="200" w:line="276" w:lineRule="auto"/>
        <w:ind w:left="851" w:hanging="426"/>
        <w:contextualSpacing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sz w:val="22"/>
          <w:szCs w:val="22"/>
          <w:lang w:val="cs-CZ" w:eastAsia="cs-CZ"/>
        </w:rPr>
        <w:t>nedodržení právních předpisů nebo jiných dokumentů, které se týkají provádění díla;</w:t>
      </w:r>
    </w:p>
    <w:p w:rsidR="00D22983" w:rsidRPr="00771631" w:rsidRDefault="00D22983" w:rsidP="00D22983">
      <w:pPr>
        <w:widowControl/>
        <w:numPr>
          <w:ilvl w:val="1"/>
          <w:numId w:val="12"/>
        </w:numPr>
        <w:suppressAutoHyphens w:val="0"/>
        <w:spacing w:after="200" w:line="276" w:lineRule="auto"/>
        <w:ind w:left="851" w:hanging="426"/>
        <w:contextualSpacing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sz w:val="22"/>
          <w:szCs w:val="22"/>
          <w:lang w:val="cs-CZ" w:eastAsia="cs-CZ"/>
        </w:rPr>
        <w:t>předmět díla či jeho část předaný zhotovitelem vykazuje takové vady a nedodělky, pro které není možno objednatelem dílo řádně užívat k účelu, ke kterému bylo určeno;</w:t>
      </w:r>
    </w:p>
    <w:p w:rsidR="00D22983" w:rsidRPr="00771631" w:rsidRDefault="00D22983" w:rsidP="00D22983">
      <w:pPr>
        <w:widowControl/>
        <w:numPr>
          <w:ilvl w:val="1"/>
          <w:numId w:val="12"/>
        </w:numPr>
        <w:suppressAutoHyphens w:val="0"/>
        <w:spacing w:after="200" w:line="276" w:lineRule="auto"/>
        <w:ind w:left="851" w:hanging="426"/>
        <w:contextualSpacing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sz w:val="22"/>
          <w:szCs w:val="22"/>
          <w:lang w:val="cs-CZ" w:eastAsia="cs-CZ"/>
        </w:rPr>
        <w:t>proti zhotoviteli je podán návrh na zahájení insolvenčního řízení;</w:t>
      </w:r>
    </w:p>
    <w:p w:rsidR="00D22983" w:rsidRPr="00771631" w:rsidRDefault="00D22983" w:rsidP="00D22983">
      <w:pPr>
        <w:widowControl/>
        <w:numPr>
          <w:ilvl w:val="1"/>
          <w:numId w:val="12"/>
        </w:numPr>
        <w:suppressAutoHyphens w:val="0"/>
        <w:spacing w:after="200" w:line="276" w:lineRule="auto"/>
        <w:ind w:left="851" w:hanging="426"/>
        <w:contextualSpacing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sz w:val="22"/>
          <w:szCs w:val="22"/>
          <w:lang w:val="cs-CZ" w:eastAsia="cs-CZ"/>
        </w:rPr>
        <w:t>zhotovitel vstoupí do likvidace;</w:t>
      </w:r>
    </w:p>
    <w:p w:rsidR="00D22983" w:rsidRPr="00771631" w:rsidRDefault="00D22983" w:rsidP="00D22983">
      <w:pPr>
        <w:widowControl/>
        <w:numPr>
          <w:ilvl w:val="1"/>
          <w:numId w:val="12"/>
        </w:numPr>
        <w:suppressAutoHyphens w:val="0"/>
        <w:spacing w:after="200" w:line="276" w:lineRule="auto"/>
        <w:ind w:left="851" w:hanging="426"/>
        <w:contextualSpacing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sz w:val="22"/>
          <w:szCs w:val="22"/>
          <w:lang w:val="cs-CZ" w:eastAsia="cs-CZ"/>
        </w:rPr>
        <w:t xml:space="preserve">prodlení objednatele s úhradou faktury o více než </w:t>
      </w:r>
      <w:r>
        <w:rPr>
          <w:rFonts w:ascii="Arial" w:hAnsi="Arial" w:cs="Arial"/>
          <w:sz w:val="22"/>
          <w:szCs w:val="22"/>
          <w:lang w:val="cs-CZ" w:eastAsia="cs-CZ"/>
        </w:rPr>
        <w:t>30</w:t>
      </w:r>
      <w:r w:rsidRPr="00771631">
        <w:rPr>
          <w:rFonts w:ascii="Arial" w:hAnsi="Arial" w:cs="Arial"/>
          <w:sz w:val="22"/>
          <w:szCs w:val="22"/>
          <w:lang w:val="cs-CZ" w:eastAsia="cs-CZ"/>
        </w:rPr>
        <w:t xml:space="preserve"> dnů.</w:t>
      </w:r>
    </w:p>
    <w:p w:rsidR="00481B97" w:rsidRDefault="00481B97" w:rsidP="00481B97">
      <w:pPr>
        <w:widowControl/>
        <w:suppressAutoHyphens w:val="0"/>
        <w:spacing w:after="200" w:line="276" w:lineRule="auto"/>
        <w:ind w:left="426"/>
        <w:jc w:val="both"/>
        <w:outlineLvl w:val="1"/>
        <w:rPr>
          <w:rFonts w:ascii="Arial" w:hAnsi="Arial" w:cs="Arial"/>
          <w:sz w:val="22"/>
          <w:szCs w:val="22"/>
          <w:lang w:val="cs-CZ" w:eastAsia="cs-CZ"/>
        </w:rPr>
      </w:pPr>
    </w:p>
    <w:p w:rsidR="00D22983" w:rsidRPr="00771631" w:rsidRDefault="00D22983" w:rsidP="00D22983">
      <w:pPr>
        <w:widowControl/>
        <w:numPr>
          <w:ilvl w:val="0"/>
          <w:numId w:val="11"/>
        </w:numPr>
        <w:suppressAutoHyphens w:val="0"/>
        <w:spacing w:after="200" w:line="276" w:lineRule="auto"/>
        <w:ind w:left="426" w:hanging="426"/>
        <w:jc w:val="both"/>
        <w:outlineLvl w:val="1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sz w:val="22"/>
          <w:szCs w:val="22"/>
          <w:lang w:val="cs-CZ" w:eastAsia="cs-CZ"/>
        </w:rPr>
        <w:t>Odstoupení nabývá účinnosti okamžikem doručení oznámení o odstoupení druhé smluvní straně. V případě, že objednatel odstoupí od smlouvy z důvodu podstatného porušení povinností zhotovitelem, nemá zhotovitel právo na úhradu smluvené ceny, nákladů spojených s plněním předmětu smlouvy ani nárok na náhradu škody případně vzniklé v důsledku odstoupení objednatele od smlouvy.</w:t>
      </w:r>
    </w:p>
    <w:p w:rsidR="00D22983" w:rsidRPr="00771631" w:rsidRDefault="00D22983" w:rsidP="00D22983">
      <w:pPr>
        <w:widowControl/>
        <w:numPr>
          <w:ilvl w:val="0"/>
          <w:numId w:val="11"/>
        </w:numPr>
        <w:suppressAutoHyphens w:val="0"/>
        <w:spacing w:after="200" w:line="276" w:lineRule="auto"/>
        <w:ind w:left="426" w:hanging="426"/>
        <w:jc w:val="both"/>
        <w:outlineLvl w:val="1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color w:val="000000"/>
          <w:sz w:val="22"/>
          <w:szCs w:val="22"/>
          <w:lang w:val="cs-CZ" w:eastAsia="cs-CZ"/>
        </w:rPr>
        <w:t>Odstoupením od smlouvy nezanikají</w:t>
      </w:r>
      <w:r w:rsidRPr="00771631">
        <w:rPr>
          <w:rFonts w:ascii="Arial" w:hAnsi="Arial" w:cs="Arial"/>
          <w:sz w:val="22"/>
          <w:szCs w:val="22"/>
          <w:lang w:val="cs-CZ" w:eastAsia="cs-CZ"/>
        </w:rPr>
        <w:t xml:space="preserve"> povinnosti smluvních stran k náhradě škody a k úhradě smluvních pokut za závazky, které byly porušeny některou ze smluvních stran před doručením oznámení o odstoupení a dále ty závazky, které mají vzhledem ke své povaze trvat i po skončení smlouvy.</w:t>
      </w:r>
    </w:p>
    <w:p w:rsidR="00D22983" w:rsidRPr="00771631" w:rsidRDefault="00D22983" w:rsidP="00D22983">
      <w:pPr>
        <w:widowControl/>
        <w:numPr>
          <w:ilvl w:val="0"/>
          <w:numId w:val="11"/>
        </w:numPr>
        <w:suppressAutoHyphens w:val="0"/>
        <w:spacing w:after="200" w:line="276" w:lineRule="auto"/>
        <w:ind w:left="426" w:hanging="426"/>
        <w:jc w:val="both"/>
        <w:outlineLvl w:val="1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sz w:val="22"/>
          <w:szCs w:val="22"/>
          <w:lang w:val="cs-CZ" w:eastAsia="cs-CZ"/>
        </w:rPr>
        <w:t xml:space="preserve">Smluvní strany se zavazují řešit veškeré spory vzniklé na základě smlouvy nebo v souvislosti s ní především dohodou; není-li dohoda ani do 30 (třiceti) dnů od předložení sporu ke smírnému řešení jednou smluvní stranu druhé </w:t>
      </w:r>
      <w:r w:rsidR="00CC1D30">
        <w:rPr>
          <w:rFonts w:ascii="Arial" w:hAnsi="Arial" w:cs="Arial"/>
          <w:sz w:val="22"/>
          <w:szCs w:val="22"/>
          <w:lang w:val="cs-CZ" w:eastAsia="cs-CZ"/>
        </w:rPr>
        <w:t>s</w:t>
      </w:r>
      <w:r w:rsidRPr="00771631">
        <w:rPr>
          <w:rFonts w:ascii="Arial" w:hAnsi="Arial" w:cs="Arial"/>
          <w:sz w:val="22"/>
          <w:szCs w:val="22"/>
          <w:lang w:val="cs-CZ" w:eastAsia="cs-CZ"/>
        </w:rPr>
        <w:t>mluvní straně, budou rozhodovány příslušnými obecnými soudy České republiky.</w:t>
      </w:r>
    </w:p>
    <w:p w:rsidR="00F47753" w:rsidRDefault="00F47753">
      <w:pPr>
        <w:widowControl/>
        <w:suppressAutoHyphens w:val="0"/>
        <w:spacing w:after="160" w:line="259" w:lineRule="auto"/>
        <w:rPr>
          <w:rFonts w:ascii="Arial" w:eastAsia="TimesNewRomanPSMT" w:hAnsi="Arial" w:cs="Arial"/>
          <w:b/>
          <w:sz w:val="22"/>
          <w:szCs w:val="22"/>
          <w:lang w:val="cs-CZ" w:eastAsia="cs-CZ"/>
        </w:rPr>
      </w:pPr>
      <w:r>
        <w:rPr>
          <w:rFonts w:ascii="Arial" w:eastAsia="TimesNewRomanPSMT" w:hAnsi="Arial" w:cs="Arial"/>
          <w:b/>
          <w:sz w:val="22"/>
          <w:szCs w:val="22"/>
          <w:lang w:val="cs-CZ" w:eastAsia="cs-CZ"/>
        </w:rPr>
        <w:br w:type="page"/>
      </w:r>
    </w:p>
    <w:p w:rsidR="00D22983" w:rsidRPr="00771631" w:rsidRDefault="00D22983" w:rsidP="00D22983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center"/>
        <w:rPr>
          <w:rFonts w:ascii="Arial" w:eastAsia="TimesNewRomanPSMT" w:hAnsi="Arial" w:cs="Arial"/>
          <w:b/>
          <w:sz w:val="22"/>
          <w:szCs w:val="22"/>
          <w:lang w:val="cs-CZ" w:eastAsia="cs-CZ"/>
        </w:rPr>
      </w:pPr>
      <w:r w:rsidRPr="00771631">
        <w:rPr>
          <w:rFonts w:ascii="Arial" w:eastAsia="TimesNewRomanPSMT" w:hAnsi="Arial" w:cs="Arial"/>
          <w:b/>
          <w:sz w:val="22"/>
          <w:szCs w:val="22"/>
          <w:lang w:val="cs-CZ" w:eastAsia="cs-CZ"/>
        </w:rPr>
        <w:lastRenderedPageBreak/>
        <w:t>Závěrečná ustanovení</w:t>
      </w:r>
    </w:p>
    <w:p w:rsidR="00D22983" w:rsidRPr="00771631" w:rsidRDefault="00D22983" w:rsidP="00D22983">
      <w:pPr>
        <w:widowControl/>
        <w:suppressAutoHyphens w:val="0"/>
        <w:ind w:left="1080"/>
        <w:contextualSpacing/>
        <w:rPr>
          <w:rFonts w:ascii="Arial" w:eastAsia="TimesNewRomanPSMT" w:hAnsi="Arial" w:cs="Arial"/>
          <w:b/>
          <w:sz w:val="22"/>
          <w:szCs w:val="22"/>
          <w:lang w:val="cs-CZ" w:eastAsia="cs-CZ"/>
        </w:rPr>
      </w:pPr>
    </w:p>
    <w:p w:rsidR="00D22983" w:rsidRPr="00771631" w:rsidRDefault="00D22983" w:rsidP="00D22983">
      <w:pPr>
        <w:widowControl/>
        <w:numPr>
          <w:ilvl w:val="0"/>
          <w:numId w:val="5"/>
        </w:numPr>
        <w:suppressAutoHyphens w:val="0"/>
        <w:spacing w:after="200" w:line="276" w:lineRule="auto"/>
        <w:ind w:left="357" w:hanging="357"/>
        <w:jc w:val="both"/>
        <w:outlineLvl w:val="0"/>
        <w:rPr>
          <w:rFonts w:ascii="Arial" w:eastAsia="TimesNewRomanPSMT" w:hAnsi="Arial" w:cs="Arial"/>
          <w:sz w:val="22"/>
          <w:szCs w:val="22"/>
          <w:lang w:val="cs-CZ" w:eastAsia="cs-CZ"/>
        </w:rPr>
      </w:pPr>
      <w:r w:rsidRPr="00771631">
        <w:rPr>
          <w:rFonts w:ascii="Arial" w:eastAsia="TimesNewRomanPSMT" w:hAnsi="Arial" w:cs="Arial"/>
          <w:sz w:val="22"/>
          <w:szCs w:val="22"/>
          <w:lang w:val="cs-CZ" w:eastAsia="cs-CZ"/>
        </w:rPr>
        <w:t xml:space="preserve">Tato smlouva nabývá platnosti </w:t>
      </w:r>
      <w:r w:rsidR="00481B97">
        <w:rPr>
          <w:rFonts w:ascii="Arial" w:eastAsia="TimesNewRomanPSMT" w:hAnsi="Arial" w:cs="Arial"/>
          <w:sz w:val="22"/>
          <w:szCs w:val="22"/>
          <w:lang w:val="cs-CZ" w:eastAsia="cs-CZ"/>
        </w:rPr>
        <w:t>uzavřením</w:t>
      </w:r>
      <w:r w:rsidR="00481B97" w:rsidRPr="00481B97">
        <w:rPr>
          <w:rFonts w:ascii="Arial" w:eastAsia="TimesNewRomanPSMT" w:hAnsi="Arial" w:cs="Arial"/>
          <w:sz w:val="22"/>
          <w:szCs w:val="22"/>
          <w:lang w:val="cs-CZ" w:eastAsia="cs-CZ"/>
        </w:rPr>
        <w:t xml:space="preserve"> </w:t>
      </w:r>
      <w:r w:rsidR="00481B97" w:rsidRPr="00771631">
        <w:rPr>
          <w:rFonts w:ascii="Arial" w:eastAsia="TimesNewRomanPSMT" w:hAnsi="Arial" w:cs="Arial"/>
          <w:sz w:val="22"/>
          <w:szCs w:val="22"/>
          <w:lang w:val="cs-CZ" w:eastAsia="cs-CZ"/>
        </w:rPr>
        <w:t>a účinnosti</w:t>
      </w:r>
      <w:r w:rsidR="00481B97">
        <w:rPr>
          <w:rFonts w:ascii="Arial" w:eastAsia="TimesNewRomanPSMT" w:hAnsi="Arial" w:cs="Arial"/>
          <w:sz w:val="22"/>
          <w:szCs w:val="22"/>
          <w:lang w:val="cs-CZ" w:eastAsia="cs-CZ"/>
        </w:rPr>
        <w:t xml:space="preserve"> uveřejněním v registru smluv</w:t>
      </w:r>
      <w:r w:rsidRPr="00771631">
        <w:rPr>
          <w:rFonts w:ascii="Arial" w:eastAsia="TimesNewRomanPSMT" w:hAnsi="Arial" w:cs="Arial"/>
          <w:sz w:val="22"/>
          <w:szCs w:val="22"/>
          <w:lang w:val="cs-CZ" w:eastAsia="cs-CZ"/>
        </w:rPr>
        <w:t>.</w:t>
      </w:r>
    </w:p>
    <w:p w:rsidR="00D22983" w:rsidRPr="00771631" w:rsidRDefault="00D22983" w:rsidP="00D22983">
      <w:pPr>
        <w:widowControl/>
        <w:numPr>
          <w:ilvl w:val="0"/>
          <w:numId w:val="5"/>
        </w:numPr>
        <w:suppressAutoHyphens w:val="0"/>
        <w:spacing w:after="200" w:line="276" w:lineRule="auto"/>
        <w:ind w:left="357" w:hanging="357"/>
        <w:jc w:val="both"/>
        <w:outlineLvl w:val="0"/>
        <w:rPr>
          <w:rFonts w:ascii="Arial" w:eastAsia="TimesNewRomanPSMT" w:hAnsi="Arial" w:cs="Arial"/>
          <w:sz w:val="22"/>
          <w:szCs w:val="22"/>
          <w:lang w:val="cs-CZ" w:eastAsia="cs-CZ"/>
        </w:rPr>
      </w:pPr>
      <w:r w:rsidRPr="00771631">
        <w:rPr>
          <w:rFonts w:ascii="Arial" w:eastAsia="TimesNewRomanPSMT" w:hAnsi="Arial" w:cs="Arial"/>
          <w:sz w:val="22"/>
          <w:szCs w:val="22"/>
          <w:lang w:val="cs-CZ" w:eastAsia="cs-CZ"/>
        </w:rPr>
        <w:t>V záležitostech smlouvou výslovně neupravených se práva a povinnosti stanovené touto smlouvou řídí českým právním řádem, především Občanským zákoníkem.</w:t>
      </w:r>
    </w:p>
    <w:p w:rsidR="00481B97" w:rsidRDefault="00481B97" w:rsidP="00481B9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481B97">
        <w:rPr>
          <w:rFonts w:ascii="Arial" w:hAnsi="Arial" w:cs="Arial"/>
          <w:sz w:val="22"/>
          <w:szCs w:val="22"/>
          <w:lang w:val="cs-CZ" w:eastAsia="cs-CZ"/>
        </w:rPr>
        <w:t>Ustanovení této smlouvy a její přílohy lze měnit nebo rušit pouze písemnými vzestupně číslovanými dodatky podepsanými oprávněnými zástupci obou smluvních stran.</w:t>
      </w:r>
    </w:p>
    <w:p w:rsidR="00481B97" w:rsidRPr="00481B97" w:rsidRDefault="00481B97" w:rsidP="00481B97">
      <w:pPr>
        <w:pStyle w:val="Odstavecseseznamem"/>
        <w:ind w:left="360"/>
        <w:jc w:val="both"/>
        <w:rPr>
          <w:rFonts w:ascii="Arial" w:hAnsi="Arial" w:cs="Arial"/>
          <w:sz w:val="22"/>
          <w:szCs w:val="22"/>
          <w:lang w:val="cs-CZ" w:eastAsia="cs-CZ"/>
        </w:rPr>
      </w:pPr>
    </w:p>
    <w:p w:rsidR="00D22983" w:rsidRPr="00771631" w:rsidRDefault="00D22983" w:rsidP="00D22983">
      <w:pPr>
        <w:widowControl/>
        <w:numPr>
          <w:ilvl w:val="0"/>
          <w:numId w:val="5"/>
        </w:numPr>
        <w:tabs>
          <w:tab w:val="left" w:pos="0"/>
          <w:tab w:val="left" w:pos="426"/>
        </w:tabs>
        <w:suppressAutoHyphens w:val="0"/>
        <w:spacing w:after="200" w:line="276" w:lineRule="auto"/>
        <w:ind w:left="357" w:hanging="357"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sz w:val="22"/>
          <w:szCs w:val="22"/>
          <w:lang w:val="cs-CZ" w:eastAsia="cs-CZ"/>
        </w:rPr>
        <w:t>Pro případ, že kterékoliv ustanovení této smlouvy se stane v budoucnu neúčinným, neplatným či nevymahatelným nebo bude-li takovým shledáno příslušným orgánem, smluvní strany se zavazují bez zbytečných odkladů nahradit takové ustanovení této smlouvy ustanovením jiným, které svým obsahem a smyslem odpovídá nejlépe ustanovení původnímu a této smlouvě jako celku. Případná neplatnost některého z takovýchto ustanovení této smlouvy nemá za následek neplatnost ostatních ustanovení této smlouvy.</w:t>
      </w:r>
    </w:p>
    <w:p w:rsidR="00D22983" w:rsidRPr="00481B97" w:rsidRDefault="00D22983" w:rsidP="00D22983">
      <w:pPr>
        <w:widowControl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481B97">
        <w:rPr>
          <w:rFonts w:ascii="Arial" w:hAnsi="Arial" w:cs="Arial"/>
          <w:sz w:val="22"/>
          <w:szCs w:val="22"/>
          <w:lang w:val="cs-CZ" w:eastAsia="cs-CZ"/>
        </w:rPr>
        <w:t xml:space="preserve">Smluvní strany se dohodly, že smlouva bude v souladu se zák. č. 340/2015 Sb., o zvláštních podmínkách účinnosti některých smluv, uveřejňování těchto smluv a o registru smluv (zákon o registru smluv), uveřejněna v registru smluv. Smluvní strany se dále dohodly, že elektronický obraz smlouvy a </w:t>
      </w:r>
      <w:proofErr w:type="spellStart"/>
      <w:r w:rsidRPr="00481B97">
        <w:rPr>
          <w:rFonts w:ascii="Arial" w:hAnsi="Arial" w:cs="Arial"/>
          <w:sz w:val="22"/>
          <w:szCs w:val="22"/>
          <w:lang w:val="cs-CZ" w:eastAsia="cs-CZ"/>
        </w:rPr>
        <w:t>metadata</w:t>
      </w:r>
      <w:proofErr w:type="spellEnd"/>
      <w:r w:rsidRPr="00481B97">
        <w:rPr>
          <w:rFonts w:ascii="Arial" w:hAnsi="Arial" w:cs="Arial"/>
          <w:sz w:val="22"/>
          <w:szCs w:val="22"/>
          <w:lang w:val="cs-CZ" w:eastAsia="cs-CZ"/>
        </w:rPr>
        <w:t xml:space="preserve"> dle uvedeného zákona zašle k uveřejnění v registru smluv Město Nový Jičín, a to nejpozději do </w:t>
      </w:r>
      <w:r w:rsidR="00481B97" w:rsidRPr="00481B97">
        <w:rPr>
          <w:rFonts w:ascii="Arial" w:hAnsi="Arial" w:cs="Arial"/>
          <w:sz w:val="22"/>
          <w:szCs w:val="22"/>
          <w:lang w:val="cs-CZ" w:eastAsia="cs-CZ"/>
        </w:rPr>
        <w:t>15</w:t>
      </w:r>
      <w:r w:rsidRPr="00481B97">
        <w:rPr>
          <w:rFonts w:ascii="Arial" w:hAnsi="Arial" w:cs="Arial"/>
          <w:sz w:val="22"/>
          <w:szCs w:val="22"/>
          <w:lang w:val="cs-CZ" w:eastAsia="cs-CZ"/>
        </w:rPr>
        <w:t xml:space="preserve"> dnů od jejího uzavření. Smluvní strany prohlašují, že vyjma osobních údajů smluvních stran tato smlouva neobsahuje žádné informace ve smyslu § 3 odst. 1 zák. č. 340/2015 Sb., a proto souhlasí se zveřejněním celého textu smlouvy za podmínky, že osobní údaje</w:t>
      </w:r>
      <w:r w:rsidR="00481B97" w:rsidRPr="00481B97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r w:rsidRPr="00481B97">
        <w:rPr>
          <w:rFonts w:ascii="Arial" w:hAnsi="Arial" w:cs="Arial"/>
          <w:sz w:val="22"/>
          <w:szCs w:val="22"/>
          <w:lang w:val="cs-CZ" w:eastAsia="cs-CZ"/>
        </w:rPr>
        <w:t xml:space="preserve">budou znečitelněny. </w:t>
      </w:r>
    </w:p>
    <w:p w:rsidR="00D22983" w:rsidRPr="005564E4" w:rsidRDefault="00D22983" w:rsidP="00D22983">
      <w:pPr>
        <w:widowControl/>
        <w:suppressAutoHyphens w:val="0"/>
        <w:spacing w:after="200" w:line="276" w:lineRule="auto"/>
        <w:ind w:left="360"/>
        <w:contextualSpacing/>
        <w:jc w:val="both"/>
        <w:rPr>
          <w:rFonts w:ascii="Arial" w:hAnsi="Arial" w:cs="Arial"/>
          <w:sz w:val="22"/>
          <w:szCs w:val="22"/>
          <w:lang w:val="cs-CZ" w:eastAsia="cs-CZ"/>
        </w:rPr>
      </w:pPr>
    </w:p>
    <w:p w:rsidR="00D22983" w:rsidRPr="00771631" w:rsidRDefault="00D22983" w:rsidP="00D22983">
      <w:pPr>
        <w:widowControl/>
        <w:numPr>
          <w:ilvl w:val="0"/>
          <w:numId w:val="5"/>
        </w:numPr>
        <w:suppressAutoHyphens w:val="0"/>
        <w:spacing w:after="200" w:line="276" w:lineRule="auto"/>
        <w:ind w:left="357" w:hanging="357"/>
        <w:jc w:val="both"/>
        <w:outlineLvl w:val="0"/>
        <w:rPr>
          <w:rFonts w:ascii="Arial" w:eastAsia="TimesNewRomanPSMT" w:hAnsi="Arial" w:cs="Arial"/>
          <w:sz w:val="22"/>
          <w:szCs w:val="22"/>
          <w:lang w:val="cs-CZ" w:eastAsia="cs-CZ"/>
        </w:rPr>
      </w:pPr>
      <w:r w:rsidRPr="00771631">
        <w:rPr>
          <w:rFonts w:ascii="Arial" w:eastAsia="TimesNewRomanPSMT" w:hAnsi="Arial" w:cs="Arial"/>
          <w:sz w:val="22"/>
          <w:szCs w:val="22"/>
          <w:lang w:val="cs-CZ" w:eastAsia="cs-CZ"/>
        </w:rPr>
        <w:t xml:space="preserve">Tato smlouva je vyhotovena ve čtyřech (4) stejnopisech, z nichž každý má platnost originálu. Dvě vyhotovení jsou určena pro objednatele, dvě vyhotovení jsou určena </w:t>
      </w:r>
      <w:r w:rsidR="00A60D5A">
        <w:rPr>
          <w:rFonts w:ascii="Arial" w:eastAsia="TimesNewRomanPSMT" w:hAnsi="Arial" w:cs="Arial"/>
          <w:sz w:val="22"/>
          <w:szCs w:val="22"/>
          <w:lang w:val="cs-CZ" w:eastAsia="cs-CZ"/>
        </w:rPr>
        <w:t xml:space="preserve">pro </w:t>
      </w:r>
      <w:r w:rsidR="009D3BA4">
        <w:rPr>
          <w:rFonts w:ascii="Arial" w:eastAsia="TimesNewRomanPSMT" w:hAnsi="Arial" w:cs="Arial"/>
          <w:sz w:val="22"/>
          <w:szCs w:val="22"/>
          <w:lang w:val="cs-CZ" w:eastAsia="cs-CZ"/>
        </w:rPr>
        <w:t>zhotovitele</w:t>
      </w:r>
      <w:r w:rsidRPr="00771631">
        <w:rPr>
          <w:rFonts w:ascii="Arial" w:eastAsia="TimesNewRomanPSMT" w:hAnsi="Arial" w:cs="Arial"/>
          <w:sz w:val="22"/>
          <w:szCs w:val="22"/>
          <w:lang w:val="cs-CZ" w:eastAsia="cs-CZ"/>
        </w:rPr>
        <w:t>.</w:t>
      </w:r>
    </w:p>
    <w:p w:rsidR="009112F2" w:rsidRDefault="009112F2" w:rsidP="00D22983">
      <w:pPr>
        <w:widowControl/>
        <w:suppressAutoHyphens w:val="0"/>
        <w:jc w:val="both"/>
        <w:rPr>
          <w:rFonts w:ascii="Arial" w:eastAsia="TimesNewRomanPSMT" w:hAnsi="Arial" w:cs="Arial"/>
          <w:sz w:val="22"/>
          <w:szCs w:val="22"/>
          <w:lang w:val="cs-CZ" w:eastAsia="cs-CZ"/>
        </w:rPr>
      </w:pPr>
    </w:p>
    <w:p w:rsidR="009112F2" w:rsidRDefault="009112F2" w:rsidP="00D22983">
      <w:pPr>
        <w:widowControl/>
        <w:suppressAutoHyphens w:val="0"/>
        <w:jc w:val="both"/>
        <w:rPr>
          <w:rFonts w:ascii="Arial" w:eastAsia="TimesNewRomanPSMT" w:hAnsi="Arial" w:cs="Arial"/>
          <w:sz w:val="22"/>
          <w:szCs w:val="22"/>
          <w:lang w:val="cs-CZ" w:eastAsia="cs-CZ"/>
        </w:rPr>
      </w:pPr>
    </w:p>
    <w:p w:rsidR="00D22983" w:rsidRPr="00771631" w:rsidRDefault="009112F2" w:rsidP="00D22983">
      <w:pPr>
        <w:widowControl/>
        <w:suppressAutoHyphens w:val="0"/>
        <w:jc w:val="both"/>
        <w:rPr>
          <w:rFonts w:ascii="Arial" w:eastAsia="TimesNewRomanPSMT" w:hAnsi="Arial" w:cs="Arial"/>
          <w:sz w:val="22"/>
          <w:szCs w:val="22"/>
          <w:lang w:val="cs-CZ" w:eastAsia="cs-CZ"/>
        </w:rPr>
      </w:pPr>
      <w:r>
        <w:rPr>
          <w:rFonts w:ascii="Arial" w:eastAsia="TimesNewRomanPSMT" w:hAnsi="Arial" w:cs="Arial"/>
          <w:sz w:val="22"/>
          <w:szCs w:val="22"/>
          <w:lang w:val="cs-CZ" w:eastAsia="cs-CZ"/>
        </w:rPr>
        <w:t>Příloha č. 1: Specifikace předmětu a rozsahu díla</w:t>
      </w:r>
    </w:p>
    <w:p w:rsidR="009112F2" w:rsidRDefault="009112F2" w:rsidP="00D22983">
      <w:pPr>
        <w:widowControl/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cs-CZ" w:eastAsia="cs-CZ"/>
        </w:rPr>
      </w:pPr>
    </w:p>
    <w:p w:rsidR="009112F2" w:rsidRDefault="009112F2" w:rsidP="00D22983">
      <w:pPr>
        <w:widowControl/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cs-CZ" w:eastAsia="cs-CZ"/>
        </w:rPr>
      </w:pPr>
    </w:p>
    <w:p w:rsidR="009112F2" w:rsidRDefault="009112F2" w:rsidP="00D22983">
      <w:pPr>
        <w:widowControl/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cs-CZ" w:eastAsia="cs-CZ"/>
        </w:rPr>
      </w:pPr>
    </w:p>
    <w:p w:rsidR="00D22983" w:rsidRPr="00771631" w:rsidRDefault="00D22983" w:rsidP="00D22983">
      <w:pPr>
        <w:widowControl/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cs-CZ" w:eastAsia="cs-CZ"/>
        </w:rPr>
      </w:pPr>
      <w:r>
        <w:rPr>
          <w:rFonts w:ascii="Arial" w:hAnsi="Arial" w:cs="Arial"/>
          <w:sz w:val="22"/>
          <w:szCs w:val="22"/>
          <w:lang w:val="cs-CZ" w:eastAsia="cs-CZ"/>
        </w:rPr>
        <w:t xml:space="preserve">V Novém Jičíně </w:t>
      </w:r>
      <w:r w:rsidRPr="00771631">
        <w:rPr>
          <w:rFonts w:ascii="Arial" w:hAnsi="Arial" w:cs="Arial"/>
          <w:sz w:val="22"/>
          <w:szCs w:val="22"/>
          <w:lang w:val="cs-CZ" w:eastAsia="cs-CZ"/>
        </w:rPr>
        <w:t>dne</w:t>
      </w:r>
      <w:r w:rsidR="003D1E28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r w:rsidR="001F3C3B">
        <w:rPr>
          <w:rFonts w:ascii="Arial" w:hAnsi="Arial" w:cs="Arial"/>
          <w:sz w:val="22"/>
          <w:szCs w:val="22"/>
          <w:lang w:val="cs-CZ" w:eastAsia="cs-CZ"/>
        </w:rPr>
        <w:t>14. 08. 2019</w:t>
      </w:r>
      <w:r w:rsidRPr="00771631">
        <w:rPr>
          <w:rFonts w:ascii="Arial" w:hAnsi="Arial" w:cs="Arial"/>
          <w:sz w:val="22"/>
          <w:szCs w:val="22"/>
          <w:lang w:val="cs-CZ" w:eastAsia="cs-CZ"/>
        </w:rPr>
        <w:tab/>
      </w:r>
      <w:r w:rsidRPr="00771631">
        <w:rPr>
          <w:rFonts w:ascii="Arial" w:hAnsi="Arial" w:cs="Arial"/>
          <w:sz w:val="22"/>
          <w:szCs w:val="22"/>
          <w:lang w:val="cs-CZ" w:eastAsia="cs-CZ"/>
        </w:rPr>
        <w:tab/>
      </w:r>
      <w:r w:rsidRPr="00771631">
        <w:rPr>
          <w:rFonts w:ascii="Arial" w:hAnsi="Arial" w:cs="Arial"/>
          <w:sz w:val="22"/>
          <w:szCs w:val="22"/>
          <w:lang w:val="cs-CZ" w:eastAsia="cs-CZ"/>
        </w:rPr>
        <w:tab/>
      </w:r>
      <w:r w:rsidRPr="00771631">
        <w:rPr>
          <w:rFonts w:ascii="Arial" w:hAnsi="Arial" w:cs="Arial"/>
          <w:sz w:val="22"/>
          <w:szCs w:val="22"/>
          <w:lang w:val="cs-CZ" w:eastAsia="cs-CZ"/>
        </w:rPr>
        <w:tab/>
        <w:t>V </w:t>
      </w:r>
      <w:r w:rsidR="003D1E28">
        <w:rPr>
          <w:rFonts w:ascii="Arial" w:hAnsi="Arial" w:cs="Arial"/>
          <w:sz w:val="22"/>
          <w:szCs w:val="22"/>
          <w:lang w:val="cs-CZ" w:eastAsia="cs-CZ"/>
        </w:rPr>
        <w:t>Ostravě</w:t>
      </w:r>
      <w:r w:rsidRPr="00771631">
        <w:rPr>
          <w:rFonts w:ascii="Arial" w:hAnsi="Arial" w:cs="Arial"/>
          <w:i/>
          <w:sz w:val="22"/>
          <w:szCs w:val="22"/>
          <w:lang w:val="cs-CZ" w:eastAsia="cs-CZ"/>
        </w:rPr>
        <w:t xml:space="preserve"> </w:t>
      </w:r>
      <w:r w:rsidRPr="00771631">
        <w:rPr>
          <w:rFonts w:ascii="Arial" w:hAnsi="Arial" w:cs="Arial"/>
          <w:sz w:val="22"/>
          <w:szCs w:val="22"/>
          <w:lang w:val="cs-CZ" w:eastAsia="cs-CZ"/>
        </w:rPr>
        <w:t xml:space="preserve">dne </w:t>
      </w:r>
      <w:r w:rsidR="001F3C3B">
        <w:rPr>
          <w:rFonts w:ascii="Arial" w:hAnsi="Arial" w:cs="Arial"/>
          <w:sz w:val="22"/>
          <w:szCs w:val="22"/>
          <w:lang w:val="cs-CZ" w:eastAsia="cs-CZ"/>
        </w:rPr>
        <w:t>08. 08. 2019</w:t>
      </w:r>
      <w:bookmarkStart w:id="0" w:name="_GoBack"/>
      <w:bookmarkEnd w:id="0"/>
    </w:p>
    <w:p w:rsidR="00D22983" w:rsidRPr="00771631" w:rsidRDefault="00D22983" w:rsidP="00D22983">
      <w:pPr>
        <w:widowControl/>
        <w:tabs>
          <w:tab w:val="left" w:pos="567"/>
        </w:tabs>
        <w:suppressAutoHyphens w:val="0"/>
        <w:spacing w:after="120" w:line="276" w:lineRule="auto"/>
        <w:jc w:val="both"/>
        <w:rPr>
          <w:rFonts w:ascii="Arial" w:hAnsi="Arial" w:cs="Arial"/>
          <w:sz w:val="22"/>
          <w:szCs w:val="22"/>
          <w:highlight w:val="yellow"/>
          <w:lang w:val="cs-CZ" w:eastAsia="cs-CZ"/>
        </w:rPr>
      </w:pPr>
    </w:p>
    <w:p w:rsidR="00D22983" w:rsidRPr="00771631" w:rsidRDefault="00D22983" w:rsidP="00D22983">
      <w:pPr>
        <w:widowControl/>
        <w:tabs>
          <w:tab w:val="left" w:pos="567"/>
        </w:tabs>
        <w:suppressAutoHyphens w:val="0"/>
        <w:spacing w:after="120" w:line="276" w:lineRule="auto"/>
        <w:jc w:val="both"/>
        <w:rPr>
          <w:rFonts w:ascii="Arial" w:hAnsi="Arial" w:cs="Arial"/>
          <w:sz w:val="22"/>
          <w:szCs w:val="22"/>
          <w:highlight w:val="yellow"/>
          <w:lang w:val="cs-CZ" w:eastAsia="cs-CZ"/>
        </w:rPr>
      </w:pPr>
    </w:p>
    <w:p w:rsidR="00D22983" w:rsidRPr="00771631" w:rsidRDefault="00D22983" w:rsidP="00D22983">
      <w:pPr>
        <w:widowControl/>
        <w:tabs>
          <w:tab w:val="left" w:pos="567"/>
        </w:tabs>
        <w:suppressAutoHyphens w:val="0"/>
        <w:spacing w:after="120" w:line="276" w:lineRule="auto"/>
        <w:jc w:val="both"/>
        <w:rPr>
          <w:rFonts w:ascii="Arial" w:hAnsi="Arial" w:cs="Arial"/>
          <w:sz w:val="22"/>
          <w:szCs w:val="22"/>
          <w:highlight w:val="yellow"/>
          <w:lang w:val="cs-CZ" w:eastAsia="cs-CZ"/>
        </w:rPr>
      </w:pPr>
    </w:p>
    <w:p w:rsidR="00D22983" w:rsidRPr="00771631" w:rsidRDefault="00D22983" w:rsidP="00D22983">
      <w:pPr>
        <w:widowControl/>
        <w:tabs>
          <w:tab w:val="center" w:pos="1701"/>
          <w:tab w:val="center" w:pos="7371"/>
        </w:tabs>
        <w:suppressAutoHyphens w:val="0"/>
        <w:spacing w:after="120" w:line="276" w:lineRule="auto"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sz w:val="22"/>
          <w:szCs w:val="22"/>
          <w:lang w:val="cs-CZ" w:eastAsia="cs-CZ"/>
        </w:rPr>
        <w:tab/>
        <w:t>…………………………………</w:t>
      </w:r>
      <w:r w:rsidRPr="00771631">
        <w:rPr>
          <w:rFonts w:ascii="Arial" w:hAnsi="Arial" w:cs="Arial"/>
          <w:sz w:val="22"/>
          <w:szCs w:val="22"/>
          <w:lang w:val="cs-CZ" w:eastAsia="cs-CZ"/>
        </w:rPr>
        <w:tab/>
        <w:t>…………………………………….</w:t>
      </w:r>
    </w:p>
    <w:p w:rsidR="00D22983" w:rsidRDefault="00D22983" w:rsidP="00D22983">
      <w:pPr>
        <w:widowControl/>
        <w:tabs>
          <w:tab w:val="center" w:pos="1701"/>
          <w:tab w:val="center" w:pos="7371"/>
        </w:tabs>
        <w:suppressAutoHyphens w:val="0"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771631">
        <w:rPr>
          <w:rFonts w:ascii="Arial" w:hAnsi="Arial" w:cs="Arial"/>
          <w:sz w:val="22"/>
          <w:szCs w:val="22"/>
          <w:lang w:val="cs-CZ" w:eastAsia="cs-CZ"/>
        </w:rPr>
        <w:tab/>
      </w:r>
      <w:r w:rsidR="00481B97">
        <w:rPr>
          <w:rFonts w:ascii="Arial" w:hAnsi="Arial" w:cs="Arial"/>
          <w:sz w:val="22"/>
          <w:szCs w:val="22"/>
          <w:lang w:val="cs-CZ" w:eastAsia="cs-CZ"/>
        </w:rPr>
        <w:t xml:space="preserve">za </w:t>
      </w:r>
      <w:r w:rsidRPr="00771631">
        <w:rPr>
          <w:rFonts w:ascii="Arial" w:hAnsi="Arial" w:cs="Arial"/>
          <w:sz w:val="22"/>
          <w:szCs w:val="22"/>
          <w:lang w:val="cs-CZ" w:eastAsia="cs-CZ"/>
        </w:rPr>
        <w:t>objednatel</w:t>
      </w:r>
      <w:r w:rsidR="00481B97">
        <w:rPr>
          <w:rFonts w:ascii="Arial" w:hAnsi="Arial" w:cs="Arial"/>
          <w:sz w:val="22"/>
          <w:szCs w:val="22"/>
          <w:lang w:val="cs-CZ" w:eastAsia="cs-CZ"/>
        </w:rPr>
        <w:t>e</w:t>
      </w:r>
      <w:r w:rsidRPr="00771631">
        <w:rPr>
          <w:rFonts w:ascii="Arial" w:hAnsi="Arial" w:cs="Arial"/>
          <w:sz w:val="22"/>
          <w:szCs w:val="22"/>
          <w:lang w:val="cs-CZ" w:eastAsia="cs-CZ"/>
        </w:rPr>
        <w:tab/>
      </w:r>
      <w:r w:rsidR="00481B97">
        <w:rPr>
          <w:rFonts w:ascii="Arial" w:hAnsi="Arial" w:cs="Arial"/>
          <w:sz w:val="22"/>
          <w:szCs w:val="22"/>
          <w:lang w:val="cs-CZ" w:eastAsia="cs-CZ"/>
        </w:rPr>
        <w:t xml:space="preserve">za </w:t>
      </w:r>
      <w:r w:rsidRPr="00771631">
        <w:rPr>
          <w:rFonts w:ascii="Arial" w:hAnsi="Arial" w:cs="Arial"/>
          <w:sz w:val="22"/>
          <w:szCs w:val="22"/>
          <w:lang w:val="cs-CZ" w:eastAsia="cs-CZ"/>
        </w:rPr>
        <w:t>zhotovitel</w:t>
      </w:r>
      <w:r w:rsidR="00481B97">
        <w:rPr>
          <w:rFonts w:ascii="Arial" w:hAnsi="Arial" w:cs="Arial"/>
          <w:sz w:val="22"/>
          <w:szCs w:val="22"/>
          <w:lang w:val="cs-CZ" w:eastAsia="cs-CZ"/>
        </w:rPr>
        <w:t>e</w:t>
      </w:r>
    </w:p>
    <w:p w:rsidR="003D1E28" w:rsidRDefault="00470EC4" w:rsidP="00470EC4">
      <w:pPr>
        <w:widowControl/>
        <w:tabs>
          <w:tab w:val="center" w:pos="1701"/>
          <w:tab w:val="center" w:pos="7371"/>
        </w:tabs>
        <w:suppressAutoHyphens w:val="0"/>
        <w:rPr>
          <w:rFonts w:ascii="Arial" w:hAnsi="Arial" w:cs="Arial"/>
          <w:sz w:val="22"/>
          <w:szCs w:val="22"/>
          <w:lang w:val="cs-CZ" w:eastAsia="cs-CZ"/>
        </w:rPr>
      </w:pPr>
      <w:r>
        <w:rPr>
          <w:rFonts w:ascii="Arial" w:hAnsi="Arial" w:cs="Arial"/>
          <w:sz w:val="22"/>
          <w:szCs w:val="22"/>
          <w:lang w:val="cs-CZ" w:eastAsia="cs-CZ"/>
        </w:rPr>
        <w:tab/>
        <w:t xml:space="preserve"> </w:t>
      </w:r>
      <w:r w:rsidR="003D1E28">
        <w:rPr>
          <w:rFonts w:ascii="Arial" w:hAnsi="Arial" w:cs="Arial"/>
          <w:sz w:val="22"/>
          <w:szCs w:val="22"/>
          <w:lang w:val="cs-CZ" w:eastAsia="cs-CZ"/>
        </w:rPr>
        <w:t>Ing. Micha</w:t>
      </w:r>
      <w:r>
        <w:rPr>
          <w:rFonts w:ascii="Arial" w:hAnsi="Arial" w:cs="Arial"/>
          <w:sz w:val="22"/>
          <w:szCs w:val="22"/>
          <w:lang w:val="cs-CZ" w:eastAsia="cs-CZ"/>
        </w:rPr>
        <w:t xml:space="preserve">l Hub, </w:t>
      </w:r>
      <w:r w:rsidR="003D1E28">
        <w:rPr>
          <w:rFonts w:ascii="Arial" w:hAnsi="Arial" w:cs="Arial"/>
          <w:sz w:val="22"/>
          <w:szCs w:val="22"/>
          <w:lang w:val="cs-CZ" w:eastAsia="cs-CZ"/>
        </w:rPr>
        <w:t xml:space="preserve">vedoucí </w:t>
      </w:r>
      <w:r>
        <w:rPr>
          <w:rFonts w:ascii="Arial" w:hAnsi="Arial" w:cs="Arial"/>
          <w:sz w:val="22"/>
          <w:szCs w:val="22"/>
          <w:lang w:val="cs-CZ" w:eastAsia="cs-CZ"/>
        </w:rPr>
        <w:t>Oddělení investic</w:t>
      </w:r>
      <w:r>
        <w:rPr>
          <w:rFonts w:ascii="Arial" w:hAnsi="Arial" w:cs="Arial"/>
          <w:sz w:val="22"/>
          <w:szCs w:val="22"/>
          <w:lang w:val="cs-CZ" w:eastAsia="cs-CZ"/>
        </w:rPr>
        <w:tab/>
        <w:t xml:space="preserve">Ing. Petr </w:t>
      </w:r>
      <w:proofErr w:type="spellStart"/>
      <w:r>
        <w:rPr>
          <w:rFonts w:ascii="Arial" w:hAnsi="Arial" w:cs="Arial"/>
          <w:sz w:val="22"/>
          <w:szCs w:val="22"/>
          <w:lang w:val="cs-CZ" w:eastAsia="cs-CZ"/>
        </w:rPr>
        <w:t>Macejka</w:t>
      </w:r>
      <w:proofErr w:type="spellEnd"/>
      <w:r>
        <w:rPr>
          <w:rFonts w:ascii="Arial" w:hAnsi="Arial" w:cs="Arial"/>
          <w:sz w:val="22"/>
          <w:szCs w:val="22"/>
          <w:lang w:val="cs-CZ" w:eastAsia="cs-CZ"/>
        </w:rPr>
        <w:t>, Ph.D.</w:t>
      </w:r>
    </w:p>
    <w:p w:rsidR="003D1E28" w:rsidRPr="00771631" w:rsidRDefault="00470EC4" w:rsidP="00470EC4">
      <w:pPr>
        <w:widowControl/>
        <w:tabs>
          <w:tab w:val="center" w:pos="1701"/>
          <w:tab w:val="center" w:pos="7371"/>
        </w:tabs>
        <w:suppressAutoHyphens w:val="0"/>
        <w:rPr>
          <w:rFonts w:ascii="Arial" w:hAnsi="Arial" w:cs="Arial"/>
          <w:sz w:val="22"/>
          <w:szCs w:val="22"/>
          <w:lang w:val="cs-CZ" w:eastAsia="cs-CZ"/>
        </w:rPr>
      </w:pPr>
      <w:r>
        <w:rPr>
          <w:rFonts w:ascii="Arial" w:hAnsi="Arial" w:cs="Arial"/>
          <w:sz w:val="22"/>
          <w:szCs w:val="22"/>
          <w:lang w:val="cs-CZ" w:eastAsia="cs-CZ"/>
        </w:rPr>
        <w:t xml:space="preserve">Odboru rozvoje </w:t>
      </w:r>
      <w:r w:rsidR="003D1E28">
        <w:rPr>
          <w:rFonts w:ascii="Arial" w:hAnsi="Arial" w:cs="Arial"/>
          <w:sz w:val="22"/>
          <w:szCs w:val="22"/>
          <w:lang w:val="cs-CZ" w:eastAsia="cs-CZ"/>
        </w:rPr>
        <w:t>a investic Městského úřadu Nový Jičín</w:t>
      </w:r>
      <w:r>
        <w:rPr>
          <w:rFonts w:ascii="Arial" w:hAnsi="Arial" w:cs="Arial"/>
          <w:sz w:val="22"/>
          <w:szCs w:val="22"/>
          <w:lang w:val="cs-CZ" w:eastAsia="cs-CZ"/>
        </w:rPr>
        <w:tab/>
        <w:t>jednatel</w:t>
      </w:r>
    </w:p>
    <w:p w:rsidR="00D22983" w:rsidRPr="00771631" w:rsidRDefault="00D22983" w:rsidP="00D22983">
      <w:pPr>
        <w:widowControl/>
        <w:tabs>
          <w:tab w:val="left" w:pos="567"/>
          <w:tab w:val="center" w:pos="1701"/>
          <w:tab w:val="center" w:pos="7371"/>
        </w:tabs>
        <w:suppressAutoHyphens w:val="0"/>
        <w:jc w:val="both"/>
        <w:rPr>
          <w:rFonts w:ascii="Arial" w:hAnsi="Arial" w:cs="Arial"/>
          <w:kern w:val="22"/>
          <w:sz w:val="22"/>
          <w:szCs w:val="22"/>
          <w:lang w:val="cs-CZ" w:eastAsia="cs-CZ"/>
        </w:rPr>
      </w:pPr>
      <w:r w:rsidRPr="00771631">
        <w:rPr>
          <w:rFonts w:ascii="Arial" w:hAnsi="Arial" w:cs="Arial"/>
          <w:sz w:val="22"/>
          <w:szCs w:val="22"/>
          <w:lang w:val="cs-CZ" w:eastAsia="cs-CZ"/>
        </w:rPr>
        <w:tab/>
      </w:r>
    </w:p>
    <w:p w:rsidR="00D22983" w:rsidRPr="00771631" w:rsidRDefault="00D22983" w:rsidP="00D22983">
      <w:pPr>
        <w:widowControl/>
        <w:tabs>
          <w:tab w:val="center" w:pos="1701"/>
          <w:tab w:val="center" w:pos="7371"/>
        </w:tabs>
        <w:suppressAutoHyphens w:val="0"/>
        <w:jc w:val="both"/>
        <w:rPr>
          <w:rFonts w:ascii="Arial" w:hAnsi="Arial" w:cs="Arial"/>
          <w:kern w:val="22"/>
          <w:sz w:val="22"/>
          <w:szCs w:val="22"/>
          <w:lang w:val="cs-CZ" w:eastAsia="cs-CZ"/>
        </w:rPr>
      </w:pPr>
      <w:r w:rsidRPr="00771631">
        <w:rPr>
          <w:rFonts w:ascii="Arial" w:hAnsi="Arial" w:cs="Arial"/>
          <w:kern w:val="22"/>
          <w:sz w:val="22"/>
          <w:szCs w:val="22"/>
          <w:lang w:val="cs-CZ" w:eastAsia="cs-CZ"/>
        </w:rPr>
        <w:tab/>
      </w:r>
      <w:r w:rsidRPr="00771631">
        <w:rPr>
          <w:rFonts w:ascii="Arial" w:hAnsi="Arial" w:cs="Arial"/>
          <w:kern w:val="22"/>
          <w:sz w:val="22"/>
          <w:szCs w:val="22"/>
          <w:lang w:val="cs-CZ" w:eastAsia="cs-CZ"/>
        </w:rPr>
        <w:tab/>
      </w:r>
      <w:r w:rsidRPr="00771631">
        <w:rPr>
          <w:rFonts w:ascii="Arial" w:hAnsi="Arial" w:cs="Arial"/>
          <w:kern w:val="22"/>
          <w:sz w:val="22"/>
          <w:szCs w:val="22"/>
          <w:lang w:val="cs-CZ" w:eastAsia="cs-CZ"/>
        </w:rPr>
        <w:tab/>
      </w:r>
      <w:r w:rsidRPr="00771631">
        <w:rPr>
          <w:rFonts w:ascii="Arial" w:hAnsi="Arial" w:cs="Arial"/>
          <w:kern w:val="22"/>
          <w:sz w:val="22"/>
          <w:szCs w:val="22"/>
          <w:lang w:val="cs-CZ" w:eastAsia="cs-CZ"/>
        </w:rPr>
        <w:tab/>
      </w:r>
      <w:r w:rsidRPr="00771631">
        <w:rPr>
          <w:rFonts w:ascii="Arial" w:hAnsi="Arial" w:cs="Arial"/>
          <w:kern w:val="22"/>
          <w:sz w:val="22"/>
          <w:szCs w:val="22"/>
          <w:lang w:val="cs-CZ" w:eastAsia="cs-CZ"/>
        </w:rPr>
        <w:tab/>
      </w:r>
      <w:r w:rsidRPr="00771631">
        <w:rPr>
          <w:rFonts w:ascii="Arial" w:hAnsi="Arial" w:cs="Arial"/>
          <w:kern w:val="22"/>
          <w:sz w:val="22"/>
          <w:szCs w:val="22"/>
          <w:lang w:val="cs-CZ" w:eastAsia="cs-CZ"/>
        </w:rPr>
        <w:tab/>
      </w:r>
      <w:r w:rsidRPr="00771631">
        <w:rPr>
          <w:rFonts w:ascii="Arial" w:hAnsi="Arial" w:cs="Arial"/>
          <w:kern w:val="22"/>
          <w:sz w:val="22"/>
          <w:szCs w:val="22"/>
          <w:lang w:val="cs-CZ" w:eastAsia="cs-CZ"/>
        </w:rPr>
        <w:tab/>
        <w:t xml:space="preserve"> </w:t>
      </w:r>
    </w:p>
    <w:sectPr w:rsidR="00D22983" w:rsidRPr="00771631">
      <w:footerReference w:type="default" r:id="rId8"/>
      <w:footerReference w:type="first" r:id="rId9"/>
      <w:pgSz w:w="12240" w:h="15840"/>
      <w:pgMar w:top="1418" w:right="1134" w:bottom="1418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268" w:rsidRDefault="00211268">
      <w:r>
        <w:separator/>
      </w:r>
    </w:p>
  </w:endnote>
  <w:endnote w:type="continuationSeparator" w:id="0">
    <w:p w:rsidR="00211268" w:rsidRDefault="0021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631" w:rsidRDefault="004A4379">
    <w:pPr>
      <w:pStyle w:val="Zpat"/>
      <w:pBdr>
        <w:top w:val="single" w:sz="4" w:space="1" w:color="000000"/>
      </w:pBdr>
      <w:jc w:val="center"/>
    </w:pPr>
    <w:r>
      <w:rPr>
        <w:i/>
        <w:iCs/>
        <w:lang w:val="cs-CZ"/>
      </w:rPr>
      <w:t xml:space="preserve">Strana </w:t>
    </w:r>
    <w:r>
      <w:rPr>
        <w:rStyle w:val="slostrnky"/>
        <w:i/>
        <w:iCs/>
      </w:rPr>
      <w:fldChar w:fldCharType="begin"/>
    </w:r>
    <w:r>
      <w:rPr>
        <w:rStyle w:val="slostrnky"/>
        <w:i/>
        <w:iCs/>
      </w:rPr>
      <w:instrText xml:space="preserve"> PAGE </w:instrText>
    </w:r>
    <w:r>
      <w:rPr>
        <w:rStyle w:val="slostrnky"/>
        <w:i/>
        <w:iCs/>
      </w:rPr>
      <w:fldChar w:fldCharType="separate"/>
    </w:r>
    <w:r w:rsidR="001F3C3B">
      <w:rPr>
        <w:rStyle w:val="slostrnky"/>
        <w:i/>
        <w:iCs/>
        <w:noProof/>
      </w:rPr>
      <w:t>7</w:t>
    </w:r>
    <w:r>
      <w:rPr>
        <w:rStyle w:val="slostrnky"/>
        <w:i/>
        <w:iCs/>
      </w:rPr>
      <w:fldChar w:fldCharType="end"/>
    </w:r>
    <w:r>
      <w:rPr>
        <w:rStyle w:val="slostrnky"/>
        <w:i/>
        <w:iCs/>
      </w:rPr>
      <w:t xml:space="preserve"> </w:t>
    </w:r>
    <w:proofErr w:type="spellStart"/>
    <w:r>
      <w:rPr>
        <w:rStyle w:val="slostrnky"/>
        <w:i/>
        <w:iCs/>
      </w:rPr>
      <w:t>ze</w:t>
    </w:r>
    <w:proofErr w:type="spellEnd"/>
    <w:r>
      <w:rPr>
        <w:rStyle w:val="slostrnky"/>
        <w:i/>
        <w:iCs/>
      </w:rPr>
      <w:t xml:space="preserve"> </w:t>
    </w:r>
    <w:r>
      <w:rPr>
        <w:rStyle w:val="slostrnky"/>
        <w:i/>
        <w:iCs/>
      </w:rPr>
      <w:fldChar w:fldCharType="begin"/>
    </w:r>
    <w:r>
      <w:rPr>
        <w:rStyle w:val="slostrnky"/>
        <w:i/>
        <w:iCs/>
      </w:rPr>
      <w:instrText xml:space="preserve"> NUMPAGES \*Arabic </w:instrText>
    </w:r>
    <w:r>
      <w:rPr>
        <w:rStyle w:val="slostrnky"/>
        <w:i/>
        <w:iCs/>
      </w:rPr>
      <w:fldChar w:fldCharType="separate"/>
    </w:r>
    <w:r w:rsidR="001F3C3B">
      <w:rPr>
        <w:rStyle w:val="slostrnky"/>
        <w:i/>
        <w:iCs/>
        <w:noProof/>
      </w:rPr>
      <w:t>7</w:t>
    </w:r>
    <w:r>
      <w:rPr>
        <w:rStyle w:val="slostrnky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631" w:rsidRDefault="002112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268" w:rsidRDefault="00211268">
      <w:r>
        <w:separator/>
      </w:r>
    </w:p>
  </w:footnote>
  <w:footnote w:type="continuationSeparator" w:id="0">
    <w:p w:rsidR="00211268" w:rsidRDefault="0021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35623D"/>
    <w:multiLevelType w:val="hybridMultilevel"/>
    <w:tmpl w:val="60C83606"/>
    <w:lvl w:ilvl="0" w:tplc="DFF66E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A2144E9"/>
    <w:multiLevelType w:val="multilevel"/>
    <w:tmpl w:val="516E5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3B476D"/>
    <w:multiLevelType w:val="hybridMultilevel"/>
    <w:tmpl w:val="20025F0E"/>
    <w:lvl w:ilvl="0" w:tplc="4C860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A3B56"/>
    <w:multiLevelType w:val="hybridMultilevel"/>
    <w:tmpl w:val="9DD2145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57"/>
        </w:tabs>
        <w:ind w:left="35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77"/>
        </w:tabs>
        <w:ind w:left="107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97"/>
        </w:tabs>
        <w:ind w:left="179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17"/>
        </w:tabs>
        <w:ind w:left="251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57"/>
        </w:tabs>
        <w:ind w:left="395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77"/>
        </w:tabs>
        <w:ind w:left="467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97"/>
        </w:tabs>
        <w:ind w:left="5397" w:hanging="180"/>
      </w:pPr>
    </w:lvl>
  </w:abstractNum>
  <w:abstractNum w:abstractNumId="5" w15:restartNumberingAfterBreak="0">
    <w:nsid w:val="31A6642D"/>
    <w:multiLevelType w:val="hybridMultilevel"/>
    <w:tmpl w:val="C64A93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D61E8"/>
    <w:multiLevelType w:val="hybridMultilevel"/>
    <w:tmpl w:val="FA18FC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11020"/>
    <w:multiLevelType w:val="hybridMultilevel"/>
    <w:tmpl w:val="099E67FE"/>
    <w:lvl w:ilvl="0" w:tplc="D9E4A24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091598"/>
    <w:multiLevelType w:val="hybridMultilevel"/>
    <w:tmpl w:val="23584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66C4D"/>
    <w:multiLevelType w:val="hybridMultilevel"/>
    <w:tmpl w:val="0C3466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00662F"/>
    <w:multiLevelType w:val="hybridMultilevel"/>
    <w:tmpl w:val="16BA5EE4"/>
    <w:lvl w:ilvl="0" w:tplc="0405000F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D211B2"/>
    <w:multiLevelType w:val="hybridMultilevel"/>
    <w:tmpl w:val="092AFB3C"/>
    <w:lvl w:ilvl="0" w:tplc="0EA4F098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74F28"/>
    <w:multiLevelType w:val="hybridMultilevel"/>
    <w:tmpl w:val="132274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12"/>
  </w:num>
  <w:num w:numId="8">
    <w:abstractNumId w:val="10"/>
  </w:num>
  <w:num w:numId="9">
    <w:abstractNumId w:val="2"/>
  </w:num>
  <w:num w:numId="10">
    <w:abstractNumId w:val="9"/>
  </w:num>
  <w:num w:numId="11">
    <w:abstractNumId w:val="11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83"/>
    <w:rsid w:val="00030009"/>
    <w:rsid w:val="000713E4"/>
    <w:rsid w:val="000B4305"/>
    <w:rsid w:val="000E0DA4"/>
    <w:rsid w:val="001F3C3B"/>
    <w:rsid w:val="002070B9"/>
    <w:rsid w:val="00211268"/>
    <w:rsid w:val="002323CD"/>
    <w:rsid w:val="002372D8"/>
    <w:rsid w:val="0026270B"/>
    <w:rsid w:val="002A2AF8"/>
    <w:rsid w:val="002F7CFA"/>
    <w:rsid w:val="00303811"/>
    <w:rsid w:val="003050FD"/>
    <w:rsid w:val="003327E2"/>
    <w:rsid w:val="00357BB1"/>
    <w:rsid w:val="003D1E28"/>
    <w:rsid w:val="00431C2F"/>
    <w:rsid w:val="00470EC4"/>
    <w:rsid w:val="00481B97"/>
    <w:rsid w:val="004A4379"/>
    <w:rsid w:val="00547D57"/>
    <w:rsid w:val="005534C6"/>
    <w:rsid w:val="005744FD"/>
    <w:rsid w:val="005D10DB"/>
    <w:rsid w:val="005E5CF6"/>
    <w:rsid w:val="00605CAC"/>
    <w:rsid w:val="006E5E73"/>
    <w:rsid w:val="00700597"/>
    <w:rsid w:val="00757B66"/>
    <w:rsid w:val="008278FD"/>
    <w:rsid w:val="008D2481"/>
    <w:rsid w:val="008E3162"/>
    <w:rsid w:val="00900AB8"/>
    <w:rsid w:val="00905FA1"/>
    <w:rsid w:val="009112F2"/>
    <w:rsid w:val="00953976"/>
    <w:rsid w:val="00967D46"/>
    <w:rsid w:val="0097079A"/>
    <w:rsid w:val="009C0639"/>
    <w:rsid w:val="009D3BA4"/>
    <w:rsid w:val="00A30896"/>
    <w:rsid w:val="00A570DA"/>
    <w:rsid w:val="00A60D5A"/>
    <w:rsid w:val="00AA2C3B"/>
    <w:rsid w:val="00B34E03"/>
    <w:rsid w:val="00B60D25"/>
    <w:rsid w:val="00BB3DE3"/>
    <w:rsid w:val="00C66CF0"/>
    <w:rsid w:val="00C81B38"/>
    <w:rsid w:val="00CC1D30"/>
    <w:rsid w:val="00CE6109"/>
    <w:rsid w:val="00D205BE"/>
    <w:rsid w:val="00D22983"/>
    <w:rsid w:val="00D2473C"/>
    <w:rsid w:val="00E261F1"/>
    <w:rsid w:val="00E30958"/>
    <w:rsid w:val="00E34997"/>
    <w:rsid w:val="00E40F7D"/>
    <w:rsid w:val="00E627F7"/>
    <w:rsid w:val="00E665F1"/>
    <w:rsid w:val="00EB7E18"/>
    <w:rsid w:val="00F47753"/>
    <w:rsid w:val="00F557EA"/>
    <w:rsid w:val="00F612CC"/>
    <w:rsid w:val="00FB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D8497-A8F7-41D6-9F14-22A36554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29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Nadpis7">
    <w:name w:val="heading 7"/>
    <w:basedOn w:val="Normln"/>
    <w:next w:val="Normln"/>
    <w:link w:val="Nadpis7Char"/>
    <w:qFormat/>
    <w:rsid w:val="00D22983"/>
    <w:pPr>
      <w:keepNext/>
      <w:numPr>
        <w:ilvl w:val="6"/>
        <w:numId w:val="1"/>
      </w:numPr>
      <w:ind w:left="283" w:hanging="283"/>
      <w:outlineLvl w:val="6"/>
    </w:pPr>
    <w:rPr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2298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slostrnky">
    <w:name w:val="page number"/>
    <w:basedOn w:val="Standardnpsmoodstavce"/>
    <w:rsid w:val="00D22983"/>
  </w:style>
  <w:style w:type="paragraph" w:styleId="Zpat">
    <w:name w:val="footer"/>
    <w:basedOn w:val="Normln"/>
    <w:link w:val="ZpatChar"/>
    <w:rsid w:val="00D229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22983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Odstavecseseznamem">
    <w:name w:val="List Paragraph"/>
    <w:basedOn w:val="Normln"/>
    <w:uiPriority w:val="34"/>
    <w:qFormat/>
    <w:rsid w:val="00757B6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5C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AC"/>
    <w:rPr>
      <w:rFonts w:ascii="Segoe UI" w:eastAsia="Times New Roma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1E3DF-2B80-43FA-9829-DC0549DA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2129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Kvitová</dc:creator>
  <cp:keywords/>
  <dc:description/>
  <cp:lastModifiedBy>Blanka Zagorská</cp:lastModifiedBy>
  <cp:revision>11</cp:revision>
  <cp:lastPrinted>2019-08-02T07:28:00Z</cp:lastPrinted>
  <dcterms:created xsi:type="dcterms:W3CDTF">2019-08-07T06:53:00Z</dcterms:created>
  <dcterms:modified xsi:type="dcterms:W3CDTF">2019-08-15T06:50:00Z</dcterms:modified>
</cp:coreProperties>
</file>