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F1" w:rsidRDefault="003F3669">
      <w:pPr>
        <w:pStyle w:val="Bodytext20"/>
        <w:framePr w:wrap="none" w:vAnchor="page" w:hAnchor="page" w:x="266" w:y="1319"/>
        <w:shd w:val="clear" w:color="auto" w:fill="auto"/>
        <w:spacing w:after="0"/>
        <w:ind w:left="1020" w:firstLine="0"/>
      </w:pPr>
      <w:r>
        <w:t>Příloha č. 1</w:t>
      </w:r>
    </w:p>
    <w:p w:rsidR="005B5FF1" w:rsidRDefault="003F3669">
      <w:pPr>
        <w:pStyle w:val="Bodytext20"/>
        <w:framePr w:w="11117" w:h="1412" w:hRule="exact" w:wrap="none" w:vAnchor="page" w:hAnchor="page" w:x="266" w:y="2051"/>
        <w:shd w:val="clear" w:color="auto" w:fill="auto"/>
        <w:spacing w:after="0" w:line="269" w:lineRule="exact"/>
        <w:ind w:left="60" w:firstLine="0"/>
        <w:jc w:val="center"/>
      </w:pPr>
      <w:r>
        <w:t>Specifikace prostor a technologií a časový harmonogram</w:t>
      </w:r>
      <w:r>
        <w:br/>
        <w:t>na základě smlouvy „o společném pořádání", kterou uzavřeli dne 18/7/2019</w:t>
      </w:r>
      <w:r>
        <w:br/>
        <w:t>Hudební divadlo v Karl</w:t>
      </w:r>
      <w:r w:rsidR="00E10367">
        <w:t>í</w:t>
      </w:r>
      <w:r>
        <w:t>ně, p.o.</w:t>
      </w:r>
      <w:r>
        <w:br/>
        <w:t>a</w:t>
      </w:r>
    </w:p>
    <w:p w:rsidR="005B5FF1" w:rsidRDefault="003F3669">
      <w:pPr>
        <w:pStyle w:val="Bodytext20"/>
        <w:framePr w:w="11117" w:h="1412" w:hRule="exact" w:wrap="none" w:vAnchor="page" w:hAnchor="page" w:x="266" w:y="2051"/>
        <w:shd w:val="clear" w:color="auto" w:fill="auto"/>
        <w:spacing w:after="0" w:line="269" w:lineRule="exact"/>
        <w:ind w:left="60" w:firstLine="0"/>
        <w:jc w:val="center"/>
      </w:pPr>
      <w:r>
        <w:t>Goodmind, sro.</w:t>
      </w:r>
    </w:p>
    <w:p w:rsidR="005B5FF1" w:rsidRDefault="003F3669">
      <w:pPr>
        <w:pStyle w:val="Heading10"/>
        <w:framePr w:w="11117" w:h="4823" w:hRule="exact" w:wrap="none" w:vAnchor="page" w:hAnchor="page" w:x="266" w:y="3998"/>
        <w:shd w:val="clear" w:color="auto" w:fill="auto"/>
        <w:spacing w:before="0"/>
        <w:ind w:left="1020"/>
      </w:pPr>
      <w:bookmarkStart w:id="0" w:name="bookmark0"/>
      <w:r>
        <w:t>Technologie:</w:t>
      </w:r>
      <w:bookmarkEnd w:id="0"/>
    </w:p>
    <w:p w:rsidR="005B5FF1" w:rsidRDefault="003F3669">
      <w:pPr>
        <w:pStyle w:val="Bodytext20"/>
        <w:framePr w:w="11117" w:h="4823" w:hRule="exact" w:wrap="none" w:vAnchor="page" w:hAnchor="page" w:x="266" w:y="3998"/>
        <w:shd w:val="clear" w:color="auto" w:fill="auto"/>
        <w:spacing w:after="249"/>
        <w:ind w:left="1020" w:firstLine="0"/>
      </w:pPr>
      <w:r>
        <w:t>Veškeré jevištní, světelné a zvukové technologie.</w:t>
      </w:r>
    </w:p>
    <w:p w:rsidR="005B5FF1" w:rsidRDefault="003F3669">
      <w:pPr>
        <w:pStyle w:val="Heading10"/>
        <w:framePr w:w="11117" w:h="4823" w:hRule="exact" w:wrap="none" w:vAnchor="page" w:hAnchor="page" w:x="266" w:y="3998"/>
        <w:shd w:val="clear" w:color="auto" w:fill="auto"/>
        <w:spacing w:before="0" w:line="264" w:lineRule="exact"/>
        <w:ind w:left="1020"/>
      </w:pPr>
      <w:bookmarkStart w:id="1" w:name="bookmark1"/>
      <w:r>
        <w:t>Prostory:</w:t>
      </w:r>
      <w:bookmarkEnd w:id="1"/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Sál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Jeviště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Zákulisí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Foyer l.NP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Místnost zvuku 1.163A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Místnost 1.60 + 1.59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 xml:space="preserve">herecké šatny </w:t>
      </w:r>
      <w:r w:rsidR="00E10367">
        <w:t>10x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chodby divadla</w:t>
      </w:r>
    </w:p>
    <w:p w:rsidR="005B5FF1" w:rsidRDefault="00E10367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777"/>
        </w:tabs>
        <w:spacing w:after="0" w:line="264" w:lineRule="exact"/>
        <w:ind w:left="1760"/>
      </w:pPr>
      <w:r>
        <w:t>1</w:t>
      </w:r>
      <w:r w:rsidR="003F3669">
        <w:t>x parkovací místo ve dvoře divadla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854"/>
        </w:tabs>
        <w:spacing w:after="0" w:line="264" w:lineRule="exact"/>
        <w:ind w:left="1760"/>
      </w:pPr>
      <w:r>
        <w:t>provaziště</w:t>
      </w:r>
    </w:p>
    <w:p w:rsidR="005B5FF1" w:rsidRDefault="003F3669">
      <w:pPr>
        <w:pStyle w:val="Bodytext20"/>
        <w:framePr w:w="11117" w:h="4823" w:hRule="exact" w:wrap="none" w:vAnchor="page" w:hAnchor="page" w:x="266" w:y="3998"/>
        <w:numPr>
          <w:ilvl w:val="0"/>
          <w:numId w:val="1"/>
        </w:numPr>
        <w:shd w:val="clear" w:color="auto" w:fill="auto"/>
        <w:tabs>
          <w:tab w:val="left" w:pos="1859"/>
        </w:tabs>
        <w:spacing w:after="351" w:line="264" w:lineRule="exact"/>
        <w:ind w:left="1760" w:right="1160"/>
      </w:pPr>
      <w:r>
        <w:t xml:space="preserve">a ostatní zákulisní prostory divadla vyjma administrativní části divadla a prostor </w:t>
      </w:r>
      <w:r>
        <w:t>využívaných společností Astacus.</w:t>
      </w:r>
    </w:p>
    <w:p w:rsidR="005B5FF1" w:rsidRDefault="003F3669">
      <w:pPr>
        <w:pStyle w:val="Heading10"/>
        <w:framePr w:w="11117" w:h="4823" w:hRule="exact" w:wrap="none" w:vAnchor="page" w:hAnchor="page" w:x="266" w:y="3998"/>
        <w:shd w:val="clear" w:color="auto" w:fill="auto"/>
        <w:spacing w:before="0"/>
        <w:ind w:left="1020"/>
      </w:pPr>
      <w:bookmarkStart w:id="2" w:name="bookmark2"/>
      <w:r>
        <w:t>Obecný časový harmonogram akce</w:t>
      </w:r>
      <w:r>
        <w:t>:</w:t>
      </w:r>
      <w:bookmarkEnd w:id="2"/>
    </w:p>
    <w:p w:rsidR="005B5FF1" w:rsidRDefault="00E10367">
      <w:pPr>
        <w:pStyle w:val="Tablecaption20"/>
        <w:framePr w:w="3077" w:h="429" w:hRule="exact" w:wrap="none" w:vAnchor="page" w:hAnchor="page" w:x="2038" w:y="9026"/>
        <w:shd w:val="clear" w:color="auto" w:fill="auto"/>
        <w:ind w:right="40"/>
      </w:pPr>
      <w:r>
        <w:t>„</w:t>
      </w:r>
      <w:r w:rsidR="003F3669">
        <w:t>MSTITEL</w:t>
      </w:r>
      <w:r w:rsidR="003F3669">
        <w:t>"</w:t>
      </w:r>
    </w:p>
    <w:p w:rsidR="005B5FF1" w:rsidRDefault="003F3669">
      <w:pPr>
        <w:pStyle w:val="Tablecaption0"/>
        <w:framePr w:w="3077" w:h="429" w:hRule="exact" w:wrap="none" w:vAnchor="page" w:hAnchor="page" w:x="2038" w:y="9026"/>
        <w:shd w:val="clear" w:color="auto" w:fill="auto"/>
      </w:pPr>
      <w:r>
        <w:t>kalendář natáčení Srpen 2019 - ÚPRAVY 24.6.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547"/>
        <w:gridCol w:w="312"/>
        <w:gridCol w:w="451"/>
        <w:gridCol w:w="317"/>
        <w:gridCol w:w="2755"/>
        <w:gridCol w:w="941"/>
        <w:gridCol w:w="1037"/>
        <w:gridCol w:w="4392"/>
      </w:tblGrid>
      <w:tr w:rsidR="005B5FF1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left="160" w:firstLine="0"/>
            </w:pPr>
            <w:r>
              <w:rPr>
                <w:rStyle w:val="Bodytext2CambriaMath6pt"/>
              </w:rPr>
              <w:t>ND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DATUM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DEN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  <w:jc w:val="center"/>
            </w:pPr>
            <w:r>
              <w:rPr>
                <w:rStyle w:val="Bodytext2CambriaMath6pt"/>
              </w:rPr>
              <w:t>LOKACE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  <w:jc w:val="center"/>
            </w:pPr>
            <w:r>
              <w:rPr>
                <w:rStyle w:val="Bodytext2CambriaMath6pt"/>
              </w:rPr>
              <w:t>MOTIV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SMĚNA Hlavni StS6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right="160" w:firstLine="0"/>
              <w:jc w:val="right"/>
            </w:pPr>
            <w:r>
              <w:rPr>
                <w:rStyle w:val="Bodytext2CambriaMath6pt"/>
              </w:rPr>
              <w:t>Otevřené HDK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  <w:jc w:val="center"/>
            </w:pPr>
            <w:r>
              <w:rPr>
                <w:rStyle w:val="Bodytext2CambriaMath6pt"/>
              </w:rPr>
              <w:t xml:space="preserve">Karlín </w:t>
            </w:r>
            <w:r>
              <w:rPr>
                <w:rStyle w:val="Bodytext2Arial65ptBold"/>
              </w:rPr>
              <w:t xml:space="preserve">- </w:t>
            </w:r>
            <w:r>
              <w:rPr>
                <w:rStyle w:val="Bodytext2CambriaMath6pt"/>
              </w:rPr>
              <w:t>poznámky pro produkci a HDK</w:t>
            </w:r>
          </w:p>
        </w:tc>
      </w:tr>
      <w:tr w:rsidR="005B5FF1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8/12/19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po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E10367" w:rsidP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56" w:lineRule="exact"/>
              <w:ind w:firstLine="0"/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 xml:space="preserve">stavba greenbox, </w:t>
            </w:r>
            <w:r w:rsidR="003F3669">
              <w:rPr>
                <w:rStyle w:val="Bodytext28ptItalic"/>
                <w:lang w:val="en-US" w:eastAsia="en-US" w:bidi="en-US"/>
              </w:rPr>
              <w:t>prelight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"/>
              </w:rPr>
              <w:t>12:00-16:00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right="160" w:firstLine="0"/>
              <w:jc w:val="right"/>
            </w:pPr>
            <w:r>
              <w:rPr>
                <w:rStyle w:val="Bodytext2Arial65pt"/>
              </w:rPr>
              <w:t>11:30-16:30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3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 xml:space="preserve">Potřebujeme osvětlovače HDK - </w:t>
            </w:r>
            <w:r w:rsidR="003F3669">
              <w:rPr>
                <w:rStyle w:val="Bodytext28ptItalic"/>
                <w:lang w:val="en-US" w:eastAsia="en-US" w:bidi="en-US"/>
              </w:rPr>
              <w:t xml:space="preserve">prelight. </w:t>
            </w:r>
            <w:r w:rsidR="003F3669">
              <w:rPr>
                <w:rStyle w:val="Bodytext28ptItalic"/>
              </w:rPr>
              <w:t xml:space="preserve">Nejdříve nainstalujeme </w:t>
            </w:r>
            <w:r>
              <w:rPr>
                <w:rStyle w:val="Bodytext28ptItalic"/>
              </w:rPr>
              <w:t xml:space="preserve">  </w:t>
            </w:r>
          </w:p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3" w:lineRule="exact"/>
              <w:ind w:firstLine="0"/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  <w:lang w:val="en-US" w:eastAsia="en-US" w:bidi="en-US"/>
              </w:rPr>
              <w:t xml:space="preserve">Green, </w:t>
            </w:r>
            <w:r w:rsidR="003F3669">
              <w:rPr>
                <w:rStyle w:val="Bodytext28ptItalic"/>
              </w:rPr>
              <w:t>poté zasvítíme.</w:t>
            </w:r>
          </w:p>
        </w:tc>
      </w:tr>
      <w:tr w:rsidR="005B5FF1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E10367" w:rsidP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left="160" w:firstLine="0"/>
            </w:pPr>
            <w:r>
              <w:rPr>
                <w:rStyle w:val="Bodytext2Arial65ptBold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8</w:t>
            </w:r>
            <w:r>
              <w:rPr>
                <w:rStyle w:val="Bodytext2CambriaMath6pt"/>
              </w:rPr>
              <w:t>/13/19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Út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INT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 xml:space="preserve"> </w:t>
            </w:r>
            <w:r w:rsidR="003F3669">
              <w:rPr>
                <w:rStyle w:val="Bodytext2Arial65ptBold"/>
              </w:rPr>
              <w:t>BOURAČKA KABINA, VESMÍR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07:30-19:30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right="160" w:firstLine="0"/>
              <w:jc w:val="right"/>
            </w:pPr>
            <w:r>
              <w:rPr>
                <w:rStyle w:val="Bodytext2CambriaMath6pt"/>
              </w:rPr>
              <w:t>06:30-21:00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 xml:space="preserve">Točíme na jevišti. Používáme tahy. Pohyb zabezpečuje Lahoda a </w:t>
            </w:r>
            <w:r>
              <w:rPr>
                <w:rStyle w:val="Bodytext28ptItalic"/>
              </w:rPr>
              <w:t xml:space="preserve"> </w:t>
            </w:r>
          </w:p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Fi</w:t>
            </w:r>
            <w:r>
              <w:rPr>
                <w:rStyle w:val="Bodytext28ptItalic"/>
              </w:rPr>
              <w:t>l</w:t>
            </w:r>
            <w:r w:rsidR="003F3669">
              <w:rPr>
                <w:rStyle w:val="Bodytext28ptItalic"/>
              </w:rPr>
              <w:t xml:space="preserve">mka </w:t>
            </w:r>
            <w:r w:rsidR="003F3669">
              <w:rPr>
                <w:rStyle w:val="Bodytext28ptItalic"/>
                <w:lang w:val="en-US" w:eastAsia="en-US" w:bidi="en-US"/>
              </w:rPr>
              <w:t xml:space="preserve">Stunt </w:t>
            </w:r>
            <w:r w:rsidR="003F3669">
              <w:rPr>
                <w:rStyle w:val="Bodytext28ptItalic"/>
              </w:rPr>
              <w:t xml:space="preserve">team. Určitě potřebujeme osvětlovače. Po natáčení </w:t>
            </w:r>
            <w:r>
              <w:rPr>
                <w:rStyle w:val="Bodytext28ptItalic"/>
              </w:rPr>
              <w:t xml:space="preserve"> </w:t>
            </w:r>
          </w:p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postavit stromy a auto - příprava na druhý den.</w:t>
            </w:r>
          </w:p>
        </w:tc>
      </w:tr>
      <w:tr w:rsidR="005B5FF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left="160" w:firstLine="0"/>
            </w:pPr>
            <w:r>
              <w:rPr>
                <w:rStyle w:val="Bodytext2Arial65ptBold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8/14/19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St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INT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 xml:space="preserve"> </w:t>
            </w:r>
            <w:r w:rsidR="003F3669">
              <w:rPr>
                <w:rStyle w:val="Bodytext2Arial65ptBold"/>
              </w:rPr>
              <w:t>DIVADLO - JEVIŠTĚ, VE STANU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07:30-19:30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right="160" w:firstLine="0"/>
              <w:jc w:val="right"/>
            </w:pPr>
            <w:r>
              <w:rPr>
                <w:rStyle w:val="Bodytext2CambriaMath6pt"/>
              </w:rPr>
              <w:t>06:30-20:30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82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Na jevišti, s kompa</w:t>
            </w:r>
            <w:r>
              <w:rPr>
                <w:rStyle w:val="Bodytext28ptItalic"/>
              </w:rPr>
              <w:t>rz</w:t>
            </w:r>
            <w:r w:rsidR="003F3669">
              <w:rPr>
                <w:rStyle w:val="Bodytext28ptItalic"/>
              </w:rPr>
              <w:t>em. dekorace, po natáčen</w:t>
            </w:r>
            <w:r>
              <w:rPr>
                <w:rStyle w:val="Bodytext28ptItalic"/>
              </w:rPr>
              <w:t>í</w:t>
            </w:r>
            <w:r w:rsidR="003F3669">
              <w:rPr>
                <w:rStyle w:val="Bodytext28ptItalic"/>
              </w:rPr>
              <w:t xml:space="preserve"> stromy a auto </w:t>
            </w:r>
            <w:r>
              <w:rPr>
                <w:rStyle w:val="Bodytext28ptItalic"/>
              </w:rPr>
              <w:t xml:space="preserve"> </w:t>
            </w:r>
          </w:p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82" w:lineRule="exact"/>
              <w:ind w:firstLine="0"/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nechat na jevišti</w:t>
            </w:r>
          </w:p>
        </w:tc>
      </w:tr>
      <w:tr w:rsidR="005B5FF1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left="160" w:firstLine="0"/>
            </w:pPr>
            <w:r>
              <w:rPr>
                <w:rStyle w:val="Bodytext2CambriaMath6pt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8/15/19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Čt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HDK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INT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  <w:jc w:val="right"/>
            </w:pPr>
            <w:r>
              <w:rPr>
                <w:rStyle w:val="Bodytext2Arial65ptBold"/>
              </w:rPr>
              <w:t>DIVADLO - ŠATNA , CHODBA, ŘEDITELN/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06:00-18:00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right="160" w:firstLine="0"/>
              <w:jc w:val="right"/>
            </w:pPr>
            <w:r>
              <w:rPr>
                <w:rStyle w:val="Bodytext2CambriaMath6pt"/>
              </w:rPr>
              <w:t>05:00-21:00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 xml:space="preserve">Komorní scény jen s herci, ale v průhledu ze zákulisí vidíme kulisy </w:t>
            </w:r>
            <w:r>
              <w:rPr>
                <w:rStyle w:val="Bodytext28ptItalic"/>
              </w:rPr>
              <w:t xml:space="preserve"> </w:t>
            </w:r>
          </w:p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  <w:rPr>
                <w:rStyle w:val="Bodytext2Arial65ptBold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na jevišti, po odtočeni "šatny' likvidace kulis, začne stavba sklenice</w:t>
            </w:r>
            <w:r w:rsidR="003F3669">
              <w:rPr>
                <w:rStyle w:val="Bodytext2Arial65ptBold"/>
              </w:rPr>
              <w:t xml:space="preserve"> </w:t>
            </w:r>
          </w:p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  <w:rPr>
                <w:rStyle w:val="Bodytext28ptItalic"/>
              </w:rPr>
            </w:pPr>
            <w:r>
              <w:rPr>
                <w:rStyle w:val="Bodytext2Arial65ptBold"/>
              </w:rPr>
              <w:t xml:space="preserve"> </w:t>
            </w:r>
            <w:r w:rsidR="003F3669">
              <w:rPr>
                <w:rStyle w:val="Bodytext2Arial65ptBold"/>
              </w:rPr>
              <w:t xml:space="preserve">s </w:t>
            </w:r>
            <w:r w:rsidR="003F3669">
              <w:rPr>
                <w:rStyle w:val="Bodytext28ptItalic"/>
              </w:rPr>
              <w:t>želé. Když točíme</w:t>
            </w:r>
            <w:r w:rsidR="003F3669">
              <w:rPr>
                <w:rStyle w:val="Bodytext2Arial65ptBold"/>
              </w:rPr>
              <w:t xml:space="preserve"> “</w:t>
            </w:r>
            <w:r w:rsidR="003F3669">
              <w:rPr>
                <w:rStyle w:val="Bodytext28ptItalic"/>
              </w:rPr>
              <w:t>šatnu” v zákulisí</w:t>
            </w:r>
            <w:r w:rsidR="003F3669">
              <w:rPr>
                <w:rStyle w:val="Bodytext28ptItalic"/>
              </w:rPr>
              <w:t xml:space="preserve"> budeme potřebovat zapůjčit </w:t>
            </w:r>
          </w:p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kostýmy a drobné rekvizity</w:t>
            </w:r>
            <w:r w:rsidR="003F3669">
              <w:rPr>
                <w:rStyle w:val="Bodytext2Arial65ptBold"/>
              </w:rPr>
              <w:t xml:space="preserve"> - </w:t>
            </w:r>
            <w:r w:rsidR="003F3669">
              <w:rPr>
                <w:rStyle w:val="Bodytext28ptItalic"/>
              </w:rPr>
              <w:t xml:space="preserve">bylo by dobré tam mít člověka... poté </w:t>
            </w:r>
          </w:p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8" w:lineRule="exact"/>
              <w:ind w:firstLine="0"/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se posuneme na</w:t>
            </w:r>
            <w:r w:rsidR="003F3669">
              <w:rPr>
                <w:rStyle w:val="Bodytext2Arial65ptBold"/>
              </w:rPr>
              <w:t xml:space="preserve"> </w:t>
            </w:r>
            <w:r w:rsidR="003F3669">
              <w:rPr>
                <w:rStyle w:val="Bodytext28ptItalic"/>
              </w:rPr>
              <w:t>“chodbu</w:t>
            </w:r>
            <w:r w:rsidR="003F3669">
              <w:rPr>
                <w:rStyle w:val="Bodytext2Arial65ptBold"/>
              </w:rPr>
              <w:t xml:space="preserve">” co </w:t>
            </w:r>
            <w:r w:rsidR="003F3669">
              <w:rPr>
                <w:rStyle w:val="Bodytext28ptItalic"/>
              </w:rPr>
              <w:t>je váš sklad rekvizit.</w:t>
            </w:r>
          </w:p>
        </w:tc>
      </w:tr>
      <w:tr w:rsidR="005B5FF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left="160" w:firstLine="0"/>
            </w:pPr>
            <w:r>
              <w:rPr>
                <w:rStyle w:val="Bodytext2CambriaMath6pt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8/16/19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pá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Bold"/>
              </w:rPr>
              <w:t>INT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  <w:jc w:val="right"/>
            </w:pPr>
            <w:r>
              <w:rPr>
                <w:rStyle w:val="Bodytext2Arial65ptBold"/>
              </w:rPr>
              <w:t>SKLENICE ŽELÉ + případné chůze Antoni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07:30-19:30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right="160" w:firstLine="0"/>
              <w:jc w:val="right"/>
            </w:pPr>
            <w:r>
              <w:rPr>
                <w:rStyle w:val="Bodytext2CambriaMath6pt"/>
              </w:rPr>
              <w:t>06:30-21:00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3" w:lineRule="exact"/>
              <w:ind w:firstLine="0"/>
              <w:rPr>
                <w:rStyle w:val="Bodytext28ptItalic"/>
              </w:rPr>
            </w:pPr>
          </w:p>
          <w:p w:rsidR="00E10367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3" w:lineRule="exact"/>
              <w:ind w:firstLine="0"/>
              <w:rPr>
                <w:rStyle w:val="Bodytext28ptItalic"/>
              </w:rPr>
            </w:pPr>
            <w:r>
              <w:rPr>
                <w:rStyle w:val="Bodytext28ptItalic"/>
              </w:rPr>
              <w:t xml:space="preserve"> </w:t>
            </w:r>
            <w:r w:rsidR="003F3669">
              <w:rPr>
                <w:rStyle w:val="Bodytext28ptItalic"/>
              </w:rPr>
              <w:t>Natáčení sklenice, točna, poté</w:t>
            </w:r>
            <w:r w:rsidR="003F3669">
              <w:rPr>
                <w:rStyle w:val="Bodytext28ptItalic"/>
              </w:rPr>
              <w:t xml:space="preserve"> likvidace sklenice. Obsluha točny </w:t>
            </w:r>
          </w:p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73" w:lineRule="exact"/>
              <w:ind w:firstLine="0"/>
            </w:pPr>
            <w:r>
              <w:rPr>
                <w:rStyle w:val="Bodytext28ptItalic"/>
              </w:rPr>
              <w:t xml:space="preserve"> </w:t>
            </w:r>
            <w:bookmarkStart w:id="3" w:name="_GoBack"/>
            <w:bookmarkEnd w:id="3"/>
            <w:r w:rsidR="003F3669">
              <w:rPr>
                <w:rStyle w:val="Bodytext28ptItalic"/>
              </w:rPr>
              <w:t>během směny. (+máte vysokozdvižný vozík?)</w:t>
            </w:r>
          </w:p>
        </w:tc>
      </w:tr>
      <w:tr w:rsidR="005B5FF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34" w:lineRule="exact"/>
              <w:ind w:firstLine="0"/>
            </w:pPr>
            <w:r>
              <w:rPr>
                <w:rStyle w:val="Bodytext2CambriaMath6pt"/>
              </w:rPr>
              <w:t>8/17/19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F1" w:rsidRDefault="00E10367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t>so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FF1" w:rsidRDefault="005B5FF1">
            <w:pPr>
              <w:framePr w:w="11117" w:h="4344" w:wrap="none" w:vAnchor="page" w:hAnchor="page" w:x="266" w:y="9452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56" w:lineRule="exact"/>
              <w:ind w:firstLine="0"/>
              <w:jc w:val="center"/>
            </w:pPr>
            <w:r>
              <w:rPr>
                <w:rStyle w:val="Bodytext28ptItalic"/>
              </w:rPr>
              <w:t>REZERVA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56" w:lineRule="exact"/>
              <w:ind w:left="180" w:firstLine="0"/>
            </w:pPr>
            <w:r>
              <w:rPr>
                <w:rStyle w:val="Bodytext28ptItalic"/>
              </w:rPr>
              <w:t>REZERVA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56" w:lineRule="exact"/>
              <w:ind w:right="160" w:firstLine="0"/>
              <w:jc w:val="right"/>
            </w:pPr>
            <w:r>
              <w:rPr>
                <w:rStyle w:val="Bodytext28ptItalic"/>
              </w:rPr>
              <w:t>REZERVA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FF1" w:rsidRDefault="003F3669">
            <w:pPr>
              <w:pStyle w:val="Bodytext20"/>
              <w:framePr w:w="11117" w:h="4344" w:wrap="none" w:vAnchor="page" w:hAnchor="page" w:x="266" w:y="9452"/>
              <w:shd w:val="clear" w:color="auto" w:fill="auto"/>
              <w:spacing w:after="0" w:line="146" w:lineRule="exact"/>
              <w:ind w:firstLine="0"/>
            </w:pPr>
            <w:r>
              <w:rPr>
                <w:rStyle w:val="Bodytext2Arial65pt"/>
              </w:rPr>
              <w:t>Snad nebude nutná.</w:t>
            </w:r>
          </w:p>
        </w:tc>
      </w:tr>
    </w:tbl>
    <w:p w:rsidR="005B5FF1" w:rsidRDefault="005B5FF1">
      <w:pPr>
        <w:rPr>
          <w:sz w:val="2"/>
          <w:szCs w:val="2"/>
        </w:rPr>
      </w:pPr>
    </w:p>
    <w:sectPr w:rsidR="005B5F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69" w:rsidRDefault="003F3669">
      <w:r>
        <w:separator/>
      </w:r>
    </w:p>
  </w:endnote>
  <w:endnote w:type="continuationSeparator" w:id="0">
    <w:p w:rsidR="003F3669" w:rsidRDefault="003F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69" w:rsidRDefault="003F3669"/>
  </w:footnote>
  <w:footnote w:type="continuationSeparator" w:id="0">
    <w:p w:rsidR="003F3669" w:rsidRDefault="003F36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6340D"/>
    <w:multiLevelType w:val="multilevel"/>
    <w:tmpl w:val="4ADC4F1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5FF1"/>
    <w:rsid w:val="003F3669"/>
    <w:rsid w:val="005B5FF1"/>
    <w:rsid w:val="00E1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0D9D"/>
  <w15:docId w15:val="{EA7A8ED5-DA56-4AEB-9E1D-9CAB15B0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2">
    <w:name w:val="Table caption (2)_"/>
    <w:basedOn w:val="Standardnpsmoodstavce"/>
    <w:link w:val="Tabl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CambriaMath6pt">
    <w:name w:val="Body text (2) + Cambria Math;6 pt"/>
    <w:basedOn w:val="Bodytext2"/>
    <w:rPr>
      <w:rFonts w:ascii="Cambria Math" w:eastAsia="Cambria Math" w:hAnsi="Cambria Math" w:cs="Cambria Mat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2Arial65ptBold">
    <w:name w:val="Body text (2) + Arial;6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8ptItalic">
    <w:name w:val="Body text (2) + 8 pt;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Arial65pt">
    <w:name w:val="Body text (2) + Arial;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00" w:lineRule="exact"/>
      <w:ind w:hanging="360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00" w:lineRule="exac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34" w:lineRule="exact"/>
    </w:pPr>
    <w:rPr>
      <w:rFonts w:ascii="Calibri" w:eastAsia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1659</Characters>
  <Application>Microsoft Office Word</Application>
  <DocSecurity>0</DocSecurity>
  <Lines>13</Lines>
  <Paragraphs>3</Paragraphs>
  <ScaleCrop>false</ScaleCrop>
  <Company>Hudební divadlo Karlín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2019-08-05T14:17:00Z</dcterms:created>
  <dcterms:modified xsi:type="dcterms:W3CDTF">2019-08-05T14:20:00Z</dcterms:modified>
</cp:coreProperties>
</file>