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08" w:rsidRDefault="0031660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5pt;margin-top:623.7pt;width:42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25108" w:rsidRDefault="00316608">
      <w:pPr>
        <w:pStyle w:val="Bodytext20"/>
        <w:framePr w:wrap="none" w:vAnchor="page" w:hAnchor="page" w:x="1212" w:y="1212"/>
        <w:shd w:val="clear" w:color="auto" w:fill="auto"/>
        <w:spacing w:after="0"/>
        <w:ind w:firstLine="0"/>
      </w:pPr>
      <w:r>
        <w:t>Příloha č. 1</w:t>
      </w:r>
    </w:p>
    <w:p w:rsidR="00725108" w:rsidRDefault="00316608">
      <w:pPr>
        <w:pStyle w:val="Bodytext20"/>
        <w:framePr w:w="9024" w:h="1401" w:hRule="exact" w:wrap="none" w:vAnchor="page" w:hAnchor="page" w:x="1212" w:y="1978"/>
        <w:shd w:val="clear" w:color="auto" w:fill="auto"/>
        <w:spacing w:after="0" w:line="269" w:lineRule="exact"/>
        <w:ind w:right="100" w:firstLine="0"/>
        <w:jc w:val="center"/>
      </w:pPr>
      <w:r>
        <w:t>Specifikace prostor a technologií a časový harmonogram</w:t>
      </w:r>
      <w:r>
        <w:br/>
        <w:t>na základě smlouvy o podnájmu nebytových prostor, kterou uzavřeli dne 19/7/2019</w:t>
      </w:r>
    </w:p>
    <w:p w:rsidR="00725108" w:rsidRDefault="00316608">
      <w:pPr>
        <w:pStyle w:val="Bodytext20"/>
        <w:framePr w:w="9024" w:h="1401" w:hRule="exact" w:wrap="none" w:vAnchor="page" w:hAnchor="page" w:x="1212" w:y="1978"/>
        <w:shd w:val="clear" w:color="auto" w:fill="auto"/>
        <w:spacing w:after="0" w:line="269" w:lineRule="exact"/>
        <w:ind w:right="100" w:firstLine="0"/>
        <w:jc w:val="center"/>
      </w:pPr>
      <w:r>
        <w:t>Hudební divadlo v Karlině</w:t>
      </w:r>
      <w:r>
        <w:br/>
        <w:t>a</w:t>
      </w:r>
    </w:p>
    <w:p w:rsidR="00725108" w:rsidRDefault="00316608">
      <w:pPr>
        <w:pStyle w:val="Bodytext30"/>
        <w:framePr w:w="9024" w:h="1401" w:hRule="exact" w:wrap="none" w:vAnchor="page" w:hAnchor="page" w:x="1212" w:y="1978"/>
        <w:shd w:val="clear" w:color="auto" w:fill="auto"/>
        <w:spacing w:after="0"/>
        <w:ind w:right="100"/>
      </w:pPr>
      <w:r>
        <w:rPr>
          <w:rStyle w:val="Bodytext31"/>
        </w:rPr>
        <w:t xml:space="preserve">MISS </w:t>
      </w:r>
      <w:r>
        <w:rPr>
          <w:rStyle w:val="Bodytext31"/>
          <w:lang w:val="en-US" w:eastAsia="en-US" w:bidi="en-US"/>
        </w:rPr>
        <w:t xml:space="preserve">Events </w:t>
      </w:r>
      <w:r>
        <w:rPr>
          <w:rStyle w:val="Bodytext31"/>
        </w:rPr>
        <w:t>a.s.</w:t>
      </w:r>
    </w:p>
    <w:p w:rsidR="00725108" w:rsidRDefault="00316608">
      <w:pPr>
        <w:pStyle w:val="Bodytext40"/>
        <w:framePr w:w="9024" w:h="4822" w:hRule="exact" w:wrap="none" w:vAnchor="page" w:hAnchor="page" w:x="1212" w:y="3920"/>
        <w:shd w:val="clear" w:color="auto" w:fill="auto"/>
        <w:spacing w:before="0"/>
      </w:pPr>
      <w:r>
        <w:t>Technologie:</w:t>
      </w:r>
    </w:p>
    <w:p w:rsidR="00725108" w:rsidRDefault="00316608">
      <w:pPr>
        <w:pStyle w:val="Bodytext20"/>
        <w:framePr w:w="9024" w:h="4822" w:hRule="exact" w:wrap="none" w:vAnchor="page" w:hAnchor="page" w:x="1212" w:y="3920"/>
        <w:shd w:val="clear" w:color="auto" w:fill="auto"/>
        <w:spacing w:after="248"/>
        <w:ind w:firstLine="0"/>
      </w:pPr>
      <w:r>
        <w:t xml:space="preserve">Veškeré jevištní, světelné a zvukové </w:t>
      </w:r>
      <w:r>
        <w:t>technologie.</w:t>
      </w:r>
    </w:p>
    <w:p w:rsidR="00725108" w:rsidRDefault="00316608">
      <w:pPr>
        <w:pStyle w:val="Bodytext40"/>
        <w:framePr w:w="9024" w:h="4822" w:hRule="exact" w:wrap="none" w:vAnchor="page" w:hAnchor="page" w:x="1212" w:y="3920"/>
        <w:shd w:val="clear" w:color="auto" w:fill="auto"/>
        <w:spacing w:before="0" w:line="264" w:lineRule="exact"/>
      </w:pPr>
      <w:r>
        <w:t>Prostory: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Sál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Jeviště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Zákulisí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Foyer l.NP + 2.NP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Místnost zvuku 1.163A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Místnost 1.60 + 1.59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 xml:space="preserve">herecké šatny </w:t>
      </w:r>
      <w:r w:rsidR="00B03E50">
        <w:t>10</w:t>
      </w:r>
      <w:r>
        <w:t>x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chodby divadla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800"/>
      </w:pPr>
      <w:r>
        <w:t>šatny orchestru</w:t>
      </w:r>
    </w:p>
    <w:p w:rsidR="00725108" w:rsidRDefault="00B03E50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64" w:lineRule="exact"/>
        <w:ind w:left="800"/>
      </w:pPr>
      <w:r>
        <w:t>1</w:t>
      </w:r>
      <w:r w:rsidR="00316608">
        <w:t>x parkovací místo ve dvoře divadla</w:t>
      </w:r>
    </w:p>
    <w:p w:rsidR="00725108" w:rsidRDefault="00316608">
      <w:pPr>
        <w:pStyle w:val="Bodytext20"/>
        <w:framePr w:w="9024" w:h="4822" w:hRule="exact" w:wrap="none" w:vAnchor="page" w:hAnchor="page" w:x="1212" w:y="3920"/>
        <w:numPr>
          <w:ilvl w:val="0"/>
          <w:numId w:val="1"/>
        </w:numPr>
        <w:shd w:val="clear" w:color="auto" w:fill="auto"/>
        <w:tabs>
          <w:tab w:val="left" w:pos="859"/>
        </w:tabs>
        <w:spacing w:after="331" w:line="264" w:lineRule="exact"/>
        <w:ind w:left="800"/>
      </w:pPr>
      <w:r>
        <w:t xml:space="preserve">a ostatní zákulisní prostory divadla vyjma administrativní části </w:t>
      </w:r>
      <w:r>
        <w:t>divadla a prostor využívaných společností Astacus.</w:t>
      </w:r>
    </w:p>
    <w:p w:rsidR="00725108" w:rsidRDefault="00316608">
      <w:pPr>
        <w:pStyle w:val="Bodytext40"/>
        <w:framePr w:w="9024" w:h="4822" w:hRule="exact" w:wrap="none" w:vAnchor="page" w:hAnchor="page" w:x="1212" w:y="3920"/>
        <w:shd w:val="clear" w:color="auto" w:fill="auto"/>
        <w:spacing w:before="0"/>
      </w:pPr>
      <w:r>
        <w:t>Obecný časový harmonogram akce Česká MISS 2019:</w:t>
      </w:r>
    </w:p>
    <w:p w:rsidR="00725108" w:rsidRDefault="00316608">
      <w:pPr>
        <w:pStyle w:val="Heading10"/>
        <w:framePr w:w="9024" w:h="677" w:hRule="exact" w:wrap="none" w:vAnchor="page" w:hAnchor="page" w:x="1212" w:y="9258"/>
        <w:shd w:val="clear" w:color="auto" w:fill="auto"/>
        <w:spacing w:before="0"/>
        <w:ind w:left="200"/>
      </w:pPr>
      <w:bookmarkStart w:id="0" w:name="bookmark0"/>
      <w:r>
        <w:t>ČESK</w:t>
      </w:r>
      <w:r w:rsidR="00B03E50">
        <w:t>Á</w:t>
      </w:r>
      <w:r>
        <w:br/>
        <w:t>MISS 2019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118"/>
        <w:gridCol w:w="3101"/>
        <w:gridCol w:w="2616"/>
      </w:tblGrid>
      <w:tr w:rsidR="0072510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1"/>
              </w:rPr>
              <w:t>DATE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1"/>
                <w:lang w:val="cs-CZ" w:eastAsia="cs-CZ" w:bidi="cs-CZ"/>
              </w:rPr>
              <w:t>TIME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 xml:space="preserve">ACTIVITY </w:t>
            </w:r>
            <w:r>
              <w:rPr>
                <w:rStyle w:val="Bodytext21"/>
                <w:lang w:val="cs-CZ" w:eastAsia="cs-CZ" w:bidi="cs-CZ"/>
              </w:rPr>
              <w:t>LIST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COMPANY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21.08.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dokončení úprav sálu </w:t>
            </w:r>
            <w:r>
              <w:rPr>
                <w:rStyle w:val="Bodytext22"/>
                <w:lang w:val="en-US" w:eastAsia="en-US" w:bidi="en-US"/>
              </w:rPr>
              <w:t>a podia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4" w:h="893" w:wrap="none" w:vAnchor="page" w:hAnchor="page" w:x="1222" w:y="991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HDK</w:t>
            </w:r>
          </w:p>
        </w:tc>
      </w:tr>
    </w:tbl>
    <w:p w:rsidR="00725108" w:rsidRDefault="00316608">
      <w:pPr>
        <w:pStyle w:val="Tablecaption0"/>
        <w:framePr w:wrap="none" w:vAnchor="page" w:hAnchor="page" w:x="1668" w:y="10827"/>
        <w:shd w:val="clear" w:color="auto" w:fill="auto"/>
      </w:pPr>
      <w:r>
        <w:t>21.08.</w:t>
      </w:r>
    </w:p>
    <w:p w:rsidR="00725108" w:rsidRDefault="00316608">
      <w:pPr>
        <w:pStyle w:val="Bodytext20"/>
        <w:framePr w:wrap="none" w:vAnchor="page" w:hAnchor="page" w:x="1668" w:y="11389"/>
        <w:shd w:val="clear" w:color="auto" w:fill="auto"/>
        <w:spacing w:after="0"/>
        <w:ind w:firstLine="0"/>
      </w:pPr>
      <w:r>
        <w:t>22.08.</w:t>
      </w:r>
    </w:p>
    <w:p w:rsidR="00725108" w:rsidRDefault="00316608">
      <w:pPr>
        <w:pStyle w:val="Tablecaption0"/>
        <w:framePr w:wrap="none" w:vAnchor="page" w:hAnchor="page" w:x="3041" w:y="10813"/>
        <w:shd w:val="clear" w:color="auto" w:fill="auto"/>
      </w:pPr>
      <w:r>
        <w:t>23:00</w:t>
      </w:r>
    </w:p>
    <w:p w:rsidR="00725108" w:rsidRPr="00B03E50" w:rsidRDefault="00316608">
      <w:pPr>
        <w:pStyle w:val="Bodytext50"/>
        <w:framePr w:wrap="none" w:vAnchor="page" w:hAnchor="page" w:x="3041" w:y="11393"/>
        <w:shd w:val="clear" w:color="auto" w:fill="auto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>00:00</w:t>
      </w:r>
    </w:p>
    <w:p w:rsidR="00725108" w:rsidRDefault="00316608">
      <w:pPr>
        <w:pStyle w:val="Tablecaption0"/>
        <w:framePr w:wrap="none" w:vAnchor="page" w:hAnchor="page" w:x="3972" w:y="10813"/>
        <w:shd w:val="clear" w:color="auto" w:fill="auto"/>
      </w:pPr>
      <w:r>
        <w:rPr>
          <w:rStyle w:val="Tablecaption1"/>
        </w:rPr>
        <w:t>vykládka podlaha</w:t>
      </w:r>
    </w:p>
    <w:p w:rsidR="00725108" w:rsidRDefault="00316608">
      <w:pPr>
        <w:pStyle w:val="Bodytext20"/>
        <w:framePr w:wrap="none" w:vAnchor="page" w:hAnchor="page" w:x="3972" w:y="11360"/>
        <w:shd w:val="clear" w:color="auto" w:fill="auto"/>
        <w:spacing w:after="0"/>
        <w:ind w:firstLine="0"/>
      </w:pPr>
      <w:r>
        <w:t>stavba podlahy</w:t>
      </w:r>
    </w:p>
    <w:p w:rsidR="00725108" w:rsidRDefault="00316608">
      <w:pPr>
        <w:pStyle w:val="Tablecaption0"/>
        <w:framePr w:wrap="none" w:vAnchor="page" w:hAnchor="page" w:x="7073" w:y="10813"/>
        <w:shd w:val="clear" w:color="auto" w:fill="auto"/>
      </w:pPr>
      <w:r>
        <w:t>Barrandov Studio</w:t>
      </w:r>
    </w:p>
    <w:p w:rsidR="00725108" w:rsidRDefault="00316608">
      <w:pPr>
        <w:pStyle w:val="Bodytext20"/>
        <w:framePr w:wrap="none" w:vAnchor="page" w:hAnchor="page" w:x="7073" w:y="11364"/>
        <w:shd w:val="clear" w:color="auto" w:fill="auto"/>
        <w:spacing w:after="0"/>
        <w:ind w:firstLine="0"/>
      </w:pPr>
      <w:r>
        <w:t>Barrandov Studio</w:t>
      </w:r>
    </w:p>
    <w:p w:rsidR="00725108" w:rsidRDefault="00316608">
      <w:pPr>
        <w:pStyle w:val="Bodytext20"/>
        <w:framePr w:wrap="none" w:vAnchor="page" w:hAnchor="page" w:x="1668" w:y="11662"/>
        <w:shd w:val="clear" w:color="auto" w:fill="auto"/>
        <w:spacing w:after="0"/>
        <w:ind w:firstLine="0"/>
      </w:pPr>
      <w:r>
        <w:t>22.08.</w:t>
      </w:r>
    </w:p>
    <w:p w:rsidR="00725108" w:rsidRDefault="00316608">
      <w:pPr>
        <w:pStyle w:val="Bodytext20"/>
        <w:framePr w:wrap="none" w:vAnchor="page" w:hAnchor="page" w:x="3041" w:y="11667"/>
        <w:shd w:val="clear" w:color="auto" w:fill="auto"/>
        <w:spacing w:after="0"/>
        <w:ind w:firstLine="0"/>
      </w:pPr>
      <w:r>
        <w:t>08:00</w:t>
      </w:r>
    </w:p>
    <w:p w:rsidR="00725108" w:rsidRDefault="00316608">
      <w:pPr>
        <w:pStyle w:val="Bodytext20"/>
        <w:framePr w:wrap="none" w:vAnchor="page" w:hAnchor="page" w:x="3972" w:y="11657"/>
        <w:shd w:val="clear" w:color="auto" w:fill="auto"/>
        <w:spacing w:after="0"/>
        <w:ind w:firstLine="0"/>
      </w:pPr>
      <w:r>
        <w:rPr>
          <w:rStyle w:val="Bodytext23"/>
        </w:rPr>
        <w:t xml:space="preserve">vykládka </w:t>
      </w:r>
      <w:r>
        <w:rPr>
          <w:rStyle w:val="Bodytext23"/>
          <w:lang w:val="en-US" w:eastAsia="en-US" w:bidi="en-US"/>
        </w:rPr>
        <w:t xml:space="preserve">rigging </w:t>
      </w:r>
      <w:r>
        <w:rPr>
          <w:rStyle w:val="Bodytext23"/>
        </w:rPr>
        <w:t>+ světla</w:t>
      </w:r>
    </w:p>
    <w:p w:rsidR="00725108" w:rsidRDefault="00316608">
      <w:pPr>
        <w:pStyle w:val="Bodytext20"/>
        <w:framePr w:wrap="none" w:vAnchor="page" w:hAnchor="page" w:x="7063" w:y="11657"/>
        <w:shd w:val="clear" w:color="auto" w:fill="auto"/>
        <w:spacing w:after="0"/>
        <w:ind w:firstLine="0"/>
      </w:pPr>
      <w:r>
        <w:t>T Servis</w:t>
      </w:r>
    </w:p>
    <w:p w:rsidR="00725108" w:rsidRDefault="00316608">
      <w:pPr>
        <w:pStyle w:val="Bodytext20"/>
        <w:framePr w:wrap="none" w:vAnchor="page" w:hAnchor="page" w:x="1668" w:y="11931"/>
        <w:shd w:val="clear" w:color="auto" w:fill="auto"/>
        <w:spacing w:after="0"/>
        <w:ind w:firstLine="0"/>
      </w:pPr>
      <w:r>
        <w:t>22.08.</w:t>
      </w:r>
    </w:p>
    <w:p w:rsidR="00725108" w:rsidRDefault="00316608">
      <w:pPr>
        <w:pStyle w:val="Bodytext60"/>
        <w:framePr w:wrap="none" w:vAnchor="page" w:hAnchor="page" w:x="3060" w:y="11949"/>
        <w:shd w:val="clear" w:color="auto" w:fill="auto"/>
      </w:pPr>
      <w:r>
        <w:t>10:00</w:t>
      </w:r>
    </w:p>
    <w:p w:rsidR="00725108" w:rsidRDefault="00316608">
      <w:pPr>
        <w:pStyle w:val="Bodytext20"/>
        <w:framePr w:wrap="none" w:vAnchor="page" w:hAnchor="page" w:x="3972" w:y="11931"/>
        <w:shd w:val="clear" w:color="auto" w:fill="auto"/>
        <w:spacing w:after="0"/>
        <w:ind w:firstLine="0"/>
      </w:pPr>
      <w:r>
        <w:rPr>
          <w:rStyle w:val="Bodytext23"/>
        </w:rPr>
        <w:t>stavba LED obrazovky</w:t>
      </w:r>
    </w:p>
    <w:p w:rsidR="00725108" w:rsidRDefault="00316608">
      <w:pPr>
        <w:pStyle w:val="Bodytext20"/>
        <w:framePr w:wrap="none" w:vAnchor="page" w:hAnchor="page" w:x="7063" w:y="11936"/>
        <w:shd w:val="clear" w:color="auto" w:fill="auto"/>
        <w:spacing w:after="0"/>
        <w:ind w:firstLine="0"/>
      </w:pPr>
      <w:r>
        <w:t>T Servis</w:t>
      </w:r>
    </w:p>
    <w:p w:rsidR="00725108" w:rsidRDefault="00316608">
      <w:pPr>
        <w:pStyle w:val="Bodytext20"/>
        <w:framePr w:wrap="none" w:vAnchor="page" w:hAnchor="page" w:x="1668" w:y="12214"/>
        <w:shd w:val="clear" w:color="auto" w:fill="auto"/>
        <w:spacing w:after="0"/>
        <w:ind w:firstLine="0"/>
      </w:pPr>
      <w:r>
        <w:t>22.08.</w:t>
      </w:r>
    </w:p>
    <w:p w:rsidR="00725108" w:rsidRPr="00B03E50" w:rsidRDefault="00316608">
      <w:pPr>
        <w:pStyle w:val="Bodytext70"/>
        <w:framePr w:wrap="none" w:vAnchor="page" w:hAnchor="page" w:x="3051" w:y="12228"/>
        <w:shd w:val="clear" w:color="auto" w:fill="auto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>20:00</w:t>
      </w:r>
    </w:p>
    <w:p w:rsidR="00725108" w:rsidRDefault="00316608">
      <w:pPr>
        <w:pStyle w:val="Bodytext20"/>
        <w:framePr w:wrap="none" w:vAnchor="page" w:hAnchor="page" w:x="3972" w:y="12224"/>
        <w:shd w:val="clear" w:color="auto" w:fill="auto"/>
        <w:spacing w:after="0"/>
        <w:ind w:firstLine="0"/>
      </w:pPr>
      <w:r>
        <w:t>stavba video režie</w:t>
      </w:r>
    </w:p>
    <w:p w:rsidR="00725108" w:rsidRDefault="00316608">
      <w:pPr>
        <w:pStyle w:val="Bodytext20"/>
        <w:framePr w:wrap="none" w:vAnchor="page" w:hAnchor="page" w:x="7063" w:y="12209"/>
        <w:shd w:val="clear" w:color="auto" w:fill="auto"/>
        <w:spacing w:after="0"/>
        <w:ind w:firstLine="0"/>
      </w:pPr>
      <w:r>
        <w:t>Xlab</w:t>
      </w:r>
    </w:p>
    <w:p w:rsidR="00725108" w:rsidRDefault="00316608">
      <w:pPr>
        <w:pStyle w:val="Tablecaption0"/>
        <w:framePr w:wrap="none" w:vAnchor="page" w:hAnchor="page" w:x="1668" w:y="12507"/>
        <w:shd w:val="clear" w:color="auto" w:fill="auto"/>
      </w:pPr>
      <w:r>
        <w:t>22.08.</w:t>
      </w:r>
    </w:p>
    <w:p w:rsidR="00725108" w:rsidRDefault="00316608">
      <w:pPr>
        <w:pStyle w:val="Tablecaption0"/>
        <w:framePr w:wrap="none" w:vAnchor="page" w:hAnchor="page" w:x="3051" w:y="12488"/>
        <w:shd w:val="clear" w:color="auto" w:fill="auto"/>
      </w:pPr>
      <w:r>
        <w:t>23:59</w:t>
      </w:r>
    </w:p>
    <w:p w:rsidR="00725108" w:rsidRDefault="00316608">
      <w:pPr>
        <w:pStyle w:val="Tablecaption0"/>
        <w:framePr w:wrap="none" w:vAnchor="page" w:hAnchor="page" w:x="3972" w:y="12488"/>
        <w:shd w:val="clear" w:color="auto" w:fill="auto"/>
      </w:pPr>
      <w:r>
        <w:rPr>
          <w:rStyle w:val="Tablecaption1"/>
        </w:rPr>
        <w:t>ukončení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118"/>
        <w:gridCol w:w="3101"/>
        <w:gridCol w:w="2611"/>
      </w:tblGrid>
      <w:tr w:rsidR="0072510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08.00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dokončovací práce dekorace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Barrandov Studio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08.00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instalace zvuk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 Servis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08.00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instalace plošina pro jeřáb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Leško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11.00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generální úklid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STAR WORKS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12.00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převzetí dekorace a technologií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STAR WORKS</w:t>
            </w:r>
          </w:p>
        </w:tc>
      </w:tr>
      <w:tr w:rsidR="00725108" w:rsidTr="007554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13.00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pódiové zkoušky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STAR WORKS/ Česká Miss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16.00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 xml:space="preserve">nájezd PV + </w:t>
            </w:r>
            <w:r w:rsidR="00316608">
              <w:rPr>
                <w:rStyle w:val="Bodytext22"/>
              </w:rPr>
              <w:t>instalace kamer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Reckord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22.00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108" w:rsidRDefault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  <w:lang w:val="en-US" w:eastAsia="en-US" w:bidi="en-US"/>
              </w:rPr>
              <w:t xml:space="preserve"> </w:t>
            </w:r>
            <w:r w:rsidR="00316608">
              <w:rPr>
                <w:rStyle w:val="Bodytext22"/>
                <w:lang w:val="en-US" w:eastAsia="en-US" w:bidi="en-US"/>
              </w:rPr>
              <w:t xml:space="preserve">programing </w:t>
            </w:r>
            <w:r w:rsidR="00316608">
              <w:rPr>
                <w:rStyle w:val="Bodytext22"/>
              </w:rPr>
              <w:t>světla a video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108" w:rsidRDefault="0025322C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 Servis/ Xlab</w:t>
            </w:r>
          </w:p>
        </w:tc>
      </w:tr>
      <w:tr w:rsidR="00725108" w:rsidTr="007554E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24.08.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7.30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FC4A13" w:rsidP="00FC4A13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nájezd a instalace pohyb</w:t>
            </w:r>
            <w:r>
              <w:rPr>
                <w:rStyle w:val="Bodytext22"/>
              </w:rPr>
              <w:t>.</w:t>
            </w:r>
            <w:r w:rsidR="00316608">
              <w:rPr>
                <w:rStyle w:val="Bodytext22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05" w:h="3197" w:wrap="none" w:vAnchor="page" w:hAnchor="page" w:x="1231" w:y="13012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R</w:t>
            </w:r>
            <w:r>
              <w:rPr>
                <w:rStyle w:val="Bodytext22"/>
              </w:rPr>
              <w:t>SR</w:t>
            </w:r>
          </w:p>
        </w:tc>
      </w:tr>
    </w:tbl>
    <w:p w:rsidR="00725108" w:rsidRDefault="00725108">
      <w:pPr>
        <w:rPr>
          <w:sz w:val="2"/>
          <w:szCs w:val="2"/>
        </w:rPr>
        <w:sectPr w:rsidR="007251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123"/>
        <w:gridCol w:w="3091"/>
        <w:gridCol w:w="2630"/>
      </w:tblGrid>
      <w:tr w:rsidR="007251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lastRenderedPageBreak/>
              <w:t>24.08.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08.00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n</w:t>
            </w:r>
            <w:r w:rsidR="00316608">
              <w:rPr>
                <w:rStyle w:val="Bodytext22"/>
              </w:rPr>
              <w:t>ájezd a instalace minijeřáb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Matěj Kopecký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24.08.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technické kamerové zkoušky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STAR WORKS/ Česká Miss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24.08.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18.30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návoz a instalace agregátů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Helpenergy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24.08.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19.30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 w:rsidP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1.</w:t>
            </w:r>
            <w:r w:rsidR="00316608">
              <w:rPr>
                <w:rStyle w:val="Bodytext22"/>
              </w:rPr>
              <w:t>generálka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</w:t>
            </w:r>
            <w:r w:rsidR="00316608">
              <w:rPr>
                <w:rStyle w:val="Bodytext22"/>
              </w:rPr>
              <w:t>TAR WORKS/ Česká Miss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projížděčka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STAR WORKS/ Česká Miss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12.00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nájezd SNG a MPEG 02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TV Prima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14.00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generálka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 xml:space="preserve">STAR </w:t>
            </w:r>
            <w:r w:rsidR="00316608">
              <w:rPr>
                <w:rStyle w:val="Bodytext22"/>
              </w:rPr>
              <w:t>WORKS/ Česká Miss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22.30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konec PP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deinstalace</w:t>
            </w:r>
          </w:p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kamery+PV+agregáty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Reckord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 Helpenergy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deinstalace pohybová technika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RSR a Matěj Kopecký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deinstalace komplet technika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TServis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Xlab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Barrandov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23:59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deinstalace plošina pro jeřáb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Leško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23:59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deinstalace dekorace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Barrandov Studio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AAAA"/>
          </w:tcPr>
          <w:p w:rsidR="00725108" w:rsidRDefault="00725108">
            <w:pPr>
              <w:framePr w:w="8419" w:h="5846" w:wrap="none" w:vAnchor="page" w:hAnchor="page" w:x="1515" w:y="1233"/>
              <w:rPr>
                <w:sz w:val="10"/>
                <w:szCs w:val="10"/>
              </w:rPr>
            </w:pP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26.08.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 w:line="212" w:lineRule="exact"/>
              <w:ind w:firstLine="0"/>
              <w:jc w:val="center"/>
            </w:pPr>
            <w:r>
              <w:rPr>
                <w:rStyle w:val="Bodytext295pt"/>
              </w:rPr>
              <w:t>00.00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d</w:t>
            </w:r>
            <w:r w:rsidR="00316608">
              <w:rPr>
                <w:rStyle w:val="Bodytext22"/>
              </w:rPr>
              <w:t>einstalace komplet technika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TServis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Xlab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Barrandov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26.08.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ukončení deinstalací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TServis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Xlab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/</w:t>
            </w: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Barrandov</w:t>
            </w:r>
          </w:p>
        </w:tc>
      </w:tr>
      <w:tr w:rsidR="0072510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26.08.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316608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05.00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předání prostor HDK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108" w:rsidRDefault="0025322C">
            <w:pPr>
              <w:pStyle w:val="Bodytext20"/>
              <w:framePr w:w="8419" w:h="5846" w:wrap="none" w:vAnchor="page" w:hAnchor="page" w:x="1515" w:y="1233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 </w:t>
            </w:r>
            <w:r w:rsidR="00316608">
              <w:rPr>
                <w:rStyle w:val="Bodytext22"/>
              </w:rPr>
              <w:t>Česká</w:t>
            </w:r>
            <w:r w:rsidR="00316608">
              <w:rPr>
                <w:rStyle w:val="Bodytext22"/>
              </w:rPr>
              <w:t xml:space="preserve"> Miss</w:t>
            </w:r>
          </w:p>
        </w:tc>
      </w:tr>
    </w:tbl>
    <w:p w:rsidR="00725108" w:rsidRDefault="00725108">
      <w:pPr>
        <w:rPr>
          <w:sz w:val="2"/>
          <w:szCs w:val="2"/>
        </w:rPr>
      </w:pPr>
    </w:p>
    <w:sectPr w:rsidR="007251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08" w:rsidRDefault="00316608">
      <w:r>
        <w:separator/>
      </w:r>
    </w:p>
  </w:endnote>
  <w:endnote w:type="continuationSeparator" w:id="0">
    <w:p w:rsidR="00316608" w:rsidRDefault="003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08" w:rsidRDefault="00316608"/>
  </w:footnote>
  <w:footnote w:type="continuationSeparator" w:id="0">
    <w:p w:rsidR="00316608" w:rsidRDefault="00316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75ED"/>
    <w:multiLevelType w:val="multilevel"/>
    <w:tmpl w:val="A57AB8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5108"/>
    <w:rsid w:val="0025322C"/>
    <w:rsid w:val="00316608"/>
    <w:rsid w:val="00702E31"/>
    <w:rsid w:val="00725108"/>
    <w:rsid w:val="007554E1"/>
    <w:rsid w:val="00B03E50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8F843F0"/>
  <w15:docId w15:val="{8AED1C44-DE98-4BCA-9141-9AC5BE4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0626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0626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60"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60" w:line="20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12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</w:pPr>
    <w:rPr>
      <w:rFonts w:ascii="MoolBoran" w:eastAsia="MoolBoran" w:hAnsi="MoolBoran" w:cs="MoolBoran"/>
      <w:sz w:val="30"/>
      <w:szCs w:val="3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2" w:lineRule="exact"/>
    </w:pPr>
    <w:rPr>
      <w:rFonts w:ascii="MoolBoran" w:eastAsia="MoolBoran" w:hAnsi="MoolBoran" w:cs="MoolBor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1984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2019-08-05T13:11:00Z</dcterms:created>
  <dcterms:modified xsi:type="dcterms:W3CDTF">2019-08-05T13:19:00Z</dcterms:modified>
</cp:coreProperties>
</file>