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D40" w:rsidRDefault="00E64520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21.4pt;margin-top:212.9pt;width:81.35pt;height:0;z-index:-2516587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6" type="#_x0000_t32" style="position:absolute;margin-left:211.4pt;margin-top:213.15pt;width:62.4pt;height:0;z-index:-25165772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5" type="#_x0000_t32" style="position:absolute;margin-left:372.45pt;margin-top:213.6pt;width:131.5pt;height:0;z-index:-25165670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4" type="#_x0000_t32" style="position:absolute;margin-left:505.85pt;margin-top:213.85pt;width:22.6pt;height:0;z-index:-251655680;mso-position-horizontal-relative:page;mso-position-vertical-relative:page" filled="t" strokeweight=".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BB1D40" w:rsidRDefault="006A31AA">
      <w:pPr>
        <w:pStyle w:val="Headerorfooter0"/>
        <w:framePr w:wrap="none" w:vAnchor="page" w:hAnchor="page" w:x="4814" w:y="472"/>
        <w:shd w:val="clear" w:color="auto" w:fill="auto"/>
      </w:pPr>
      <w:r>
        <w:t>Dílčí smlouva o poskytování služeb</w:t>
      </w:r>
    </w:p>
    <w:p w:rsidR="00BB1D40" w:rsidRDefault="006A31AA">
      <w:pPr>
        <w:pStyle w:val="Heading10"/>
        <w:framePr w:wrap="none" w:vAnchor="page" w:hAnchor="page" w:x="10402" w:y="514"/>
        <w:shd w:val="clear" w:color="auto" w:fill="auto"/>
      </w:pPr>
      <w:bookmarkStart w:id="0" w:name="bookmark0"/>
      <w:r>
        <w:rPr>
          <w:rStyle w:val="Heading11"/>
          <w:b/>
          <w:bCs/>
        </w:rPr>
        <w:t>O</w:t>
      </w:r>
      <w:bookmarkEnd w:id="0"/>
    </w:p>
    <w:p w:rsidR="00BB1D40" w:rsidRDefault="006A31AA">
      <w:pPr>
        <w:pStyle w:val="Bodytext30"/>
        <w:framePr w:w="10349" w:h="1863" w:hRule="exact" w:wrap="none" w:vAnchor="page" w:hAnchor="page" w:x="802" w:y="1952"/>
        <w:shd w:val="clear" w:color="auto" w:fill="auto"/>
        <w:ind w:right="4960"/>
      </w:pPr>
      <w:r>
        <w:rPr>
          <w:rStyle w:val="Bodytext31"/>
        </w:rPr>
        <w:t xml:space="preserve">Dílčí smlouva o poskytování služeb </w:t>
      </w:r>
      <w:r>
        <w:rPr>
          <w:rStyle w:val="Bodytext31"/>
          <w:lang w:val="en-US" w:eastAsia="en-US" w:bidi="en-US"/>
        </w:rPr>
        <w:t xml:space="preserve">Vodafone </w:t>
      </w:r>
      <w:proofErr w:type="spellStart"/>
      <w:proofErr w:type="gramStart"/>
      <w:r>
        <w:rPr>
          <w:rStyle w:val="Bodytext31"/>
        </w:rPr>
        <w:t>OneNet</w:t>
      </w:r>
      <w:proofErr w:type="spellEnd"/>
      <w:r>
        <w:rPr>
          <w:rStyle w:val="Bodytext31"/>
        </w:rPr>
        <w:t xml:space="preserve"> - Hlasové</w:t>
      </w:r>
      <w:proofErr w:type="gramEnd"/>
      <w:r>
        <w:rPr>
          <w:rStyle w:val="Bodytext31"/>
        </w:rPr>
        <w:t xml:space="preserve"> služby (Technická specifikace)</w:t>
      </w:r>
    </w:p>
    <w:p w:rsidR="00BB1D40" w:rsidRDefault="006A31AA">
      <w:pPr>
        <w:pStyle w:val="Bodytext40"/>
        <w:framePr w:w="10349" w:h="1863" w:hRule="exact" w:wrap="none" w:vAnchor="page" w:hAnchor="page" w:x="802" w:y="1952"/>
        <w:shd w:val="clear" w:color="auto" w:fill="auto"/>
        <w:ind w:right="4300"/>
      </w:pPr>
      <w:r>
        <w:t xml:space="preserve">K Rámcové smlouvě o prodeji zboží a poskytování služeb </w:t>
      </w:r>
      <w:r>
        <w:rPr>
          <w:lang w:val="en-US" w:eastAsia="en-US" w:bidi="en-US"/>
        </w:rPr>
        <w:t xml:space="preserve">Vodafone </w:t>
      </w:r>
      <w:proofErr w:type="spellStart"/>
      <w:r>
        <w:t>OneNet</w:t>
      </w:r>
      <w:proofErr w:type="spellEnd"/>
      <w:r>
        <w:t xml:space="preserve"> </w:t>
      </w:r>
      <w:r w:rsidR="00835534">
        <w:t xml:space="preserve">                             </w:t>
      </w:r>
      <w:r>
        <w:t>č. 1-110736939584_0, uzavřené dne: 25.4.2019 (dále jen „Rámcová smlouva")</w:t>
      </w:r>
    </w:p>
    <w:p w:rsidR="00BB1D40" w:rsidRDefault="006A31AA" w:rsidP="00835534">
      <w:pPr>
        <w:pStyle w:val="Bodytext50"/>
        <w:framePr w:w="3421" w:h="1343" w:hRule="exact" w:wrap="none" w:vAnchor="page" w:hAnchor="page" w:x="931" w:y="4243"/>
        <w:shd w:val="clear" w:color="auto" w:fill="auto"/>
      </w:pPr>
      <w:r>
        <w:t xml:space="preserve">Identifikace smluvních stran </w:t>
      </w:r>
      <w:r w:rsidR="00835534">
        <w:t xml:space="preserve">                    </w:t>
      </w:r>
      <w:r>
        <w:t xml:space="preserve">Poskytovatel: </w:t>
      </w:r>
      <w:r>
        <w:rPr>
          <w:rStyle w:val="Bodytext58ptNotBold"/>
          <w:lang w:val="en-US" w:eastAsia="en-US" w:bidi="en-US"/>
        </w:rPr>
        <w:t xml:space="preserve">Vodafone Czech Republic </w:t>
      </w:r>
      <w:r>
        <w:rPr>
          <w:rStyle w:val="Bodytext58ptNotBold"/>
        </w:rPr>
        <w:t xml:space="preserve">a.s. </w:t>
      </w:r>
      <w:r w:rsidR="00835534">
        <w:rPr>
          <w:rStyle w:val="Bodytext58ptNotBold"/>
        </w:rPr>
        <w:t xml:space="preserve">                                                               </w:t>
      </w:r>
      <w:r>
        <w:t xml:space="preserve">Sídlo: </w:t>
      </w:r>
      <w:r>
        <w:rPr>
          <w:rStyle w:val="Bodytext58ptNotBold"/>
        </w:rPr>
        <w:t>náměstí Junkových 2,</w:t>
      </w:r>
    </w:p>
    <w:p w:rsidR="00835534" w:rsidRDefault="006A31AA" w:rsidP="00835534">
      <w:pPr>
        <w:pStyle w:val="Bodytext20"/>
        <w:framePr w:w="3421" w:h="1343" w:hRule="exact" w:wrap="none" w:vAnchor="page" w:hAnchor="page" w:x="931" w:y="4243"/>
        <w:shd w:val="clear" w:color="auto" w:fill="auto"/>
        <w:ind w:right="1440" w:firstLine="480"/>
      </w:pPr>
      <w:r>
        <w:t xml:space="preserve">155 00 Praha 5 </w:t>
      </w:r>
      <w:r w:rsidR="00835534">
        <w:t xml:space="preserve">                               </w:t>
      </w:r>
    </w:p>
    <w:p w:rsidR="00BB1D40" w:rsidRDefault="006A31AA" w:rsidP="00835534">
      <w:pPr>
        <w:pStyle w:val="Bodytext20"/>
        <w:framePr w:w="3421" w:h="1343" w:hRule="exact" w:wrap="none" w:vAnchor="page" w:hAnchor="page" w:x="931" w:y="4243"/>
        <w:shd w:val="clear" w:color="auto" w:fill="auto"/>
        <w:ind w:right="1440" w:firstLine="480"/>
      </w:pPr>
      <w:r>
        <w:t>IČ: 25788001</w:t>
      </w:r>
    </w:p>
    <w:p w:rsidR="00BB1D40" w:rsidRDefault="006A31AA">
      <w:pPr>
        <w:pStyle w:val="Heading30"/>
        <w:framePr w:w="2818" w:h="1085" w:hRule="exact" w:wrap="none" w:vAnchor="page" w:hAnchor="page" w:x="6158" w:y="4511"/>
        <w:shd w:val="clear" w:color="auto" w:fill="auto"/>
      </w:pPr>
      <w:bookmarkStart w:id="1" w:name="bookmark1"/>
      <w:r>
        <w:t xml:space="preserve">Další účastník: Hudební </w:t>
      </w:r>
      <w:proofErr w:type="spellStart"/>
      <w:r>
        <w:t>divadlúo</w:t>
      </w:r>
      <w:proofErr w:type="spellEnd"/>
      <w:r>
        <w:t xml:space="preserve"> v Karlině Sídlo: Křižíkova 10</w:t>
      </w:r>
      <w:bookmarkEnd w:id="1"/>
    </w:p>
    <w:p w:rsidR="00BB1D40" w:rsidRDefault="006A31AA">
      <w:pPr>
        <w:pStyle w:val="Bodytext20"/>
        <w:framePr w:w="2818" w:h="1085" w:hRule="exact" w:wrap="none" w:vAnchor="page" w:hAnchor="page" w:x="6158" w:y="4511"/>
        <w:shd w:val="clear" w:color="auto" w:fill="auto"/>
        <w:ind w:right="1300" w:firstLine="480"/>
      </w:pPr>
      <w:r>
        <w:t>180 00 Praha 8 IČ: 00064335</w:t>
      </w:r>
    </w:p>
    <w:p w:rsidR="00BE7CBE" w:rsidRDefault="006A31AA">
      <w:pPr>
        <w:pStyle w:val="Heading30"/>
        <w:framePr w:w="10349" w:h="1587" w:hRule="exact" w:wrap="none" w:vAnchor="page" w:hAnchor="page" w:x="802" w:y="5889"/>
        <w:shd w:val="clear" w:color="auto" w:fill="auto"/>
        <w:ind w:left="160"/>
        <w:jc w:val="left"/>
        <w:rPr>
          <w:rStyle w:val="Heading38ptNotBold"/>
        </w:rPr>
      </w:pPr>
      <w:bookmarkStart w:id="2" w:name="bookmark2"/>
      <w:r>
        <w:t xml:space="preserve">Oprávněný zástupce: </w:t>
      </w:r>
    </w:p>
    <w:p w:rsidR="00BB1D40" w:rsidRDefault="006A31AA">
      <w:pPr>
        <w:pStyle w:val="Heading30"/>
        <w:framePr w:w="10349" w:h="1587" w:hRule="exact" w:wrap="none" w:vAnchor="page" w:hAnchor="page" w:x="802" w:y="5889"/>
        <w:shd w:val="clear" w:color="auto" w:fill="auto"/>
        <w:ind w:left="160"/>
        <w:jc w:val="left"/>
      </w:pPr>
      <w:r>
        <w:rPr>
          <w:rStyle w:val="Heading38ptNotBold"/>
        </w:rPr>
        <w:t xml:space="preserve">(dále jen </w:t>
      </w:r>
      <w:r>
        <w:t>„Poskytovatel”)</w:t>
      </w:r>
      <w:bookmarkEnd w:id="2"/>
    </w:p>
    <w:p w:rsidR="00BB1D40" w:rsidRDefault="006A31AA">
      <w:pPr>
        <w:pStyle w:val="Heading30"/>
        <w:framePr w:w="10349" w:h="1587" w:hRule="exact" w:wrap="none" w:vAnchor="page" w:hAnchor="page" w:x="802" w:y="5889"/>
        <w:shd w:val="clear" w:color="auto" w:fill="auto"/>
        <w:spacing w:line="178" w:lineRule="exact"/>
        <w:ind w:left="160" w:right="7013"/>
      </w:pPr>
      <w:bookmarkStart w:id="3" w:name="bookmark3"/>
      <w:r>
        <w:t>Osoby oprávněné k jednání za Účastníka ve věc</w:t>
      </w:r>
      <w:r w:rsidR="00835534">
        <w:t>i</w:t>
      </w:r>
      <w:r>
        <w:t>:</w:t>
      </w:r>
      <w:bookmarkEnd w:id="3"/>
    </w:p>
    <w:p w:rsidR="00BB1D40" w:rsidRDefault="006A31AA">
      <w:pPr>
        <w:pStyle w:val="Bodytext20"/>
        <w:framePr w:w="10349" w:h="1587" w:hRule="exact" w:wrap="none" w:vAnchor="page" w:hAnchor="page" w:x="802" w:y="5889"/>
        <w:shd w:val="clear" w:color="auto" w:fill="auto"/>
        <w:tabs>
          <w:tab w:val="left" w:pos="2253"/>
        </w:tabs>
        <w:spacing w:line="226" w:lineRule="exact"/>
        <w:ind w:left="160" w:right="7013" w:firstLine="0"/>
        <w:jc w:val="both"/>
      </w:pPr>
      <w:r>
        <w:t>Změny Dílčí smlouvy:</w:t>
      </w:r>
      <w:r>
        <w:tab/>
      </w:r>
    </w:p>
    <w:p w:rsidR="00BB1D40" w:rsidRDefault="006A31AA">
      <w:pPr>
        <w:pStyle w:val="Bodytext20"/>
        <w:framePr w:w="10349" w:h="1587" w:hRule="exact" w:wrap="none" w:vAnchor="page" w:hAnchor="page" w:x="802" w:y="5889"/>
        <w:shd w:val="clear" w:color="auto" w:fill="auto"/>
        <w:spacing w:line="226" w:lineRule="exact"/>
        <w:ind w:left="160" w:firstLine="0"/>
      </w:pPr>
      <w:r>
        <w:t>Vyúčtování ceny za poskytnuté Služby:</w:t>
      </w:r>
      <w:r w:rsidR="00835534">
        <w:t xml:space="preserve"> </w:t>
      </w:r>
      <w:r>
        <w:br/>
        <w:t>Technických záležitostech:</w:t>
      </w:r>
      <w:r w:rsidR="00835534">
        <w:t xml:space="preserve">                      </w:t>
      </w:r>
    </w:p>
    <w:p w:rsidR="00BB1D40" w:rsidRDefault="006A31AA" w:rsidP="00835534">
      <w:pPr>
        <w:pStyle w:val="Bodytext50"/>
        <w:framePr w:w="3001" w:h="566" w:hRule="exact" w:wrap="none" w:vAnchor="page" w:hAnchor="page" w:x="6158" w:y="5894"/>
        <w:shd w:val="clear" w:color="auto" w:fill="FBFC65"/>
      </w:pPr>
      <w:r w:rsidRPr="00835534">
        <w:t xml:space="preserve">Oprávněný zástupce: </w:t>
      </w:r>
      <w:r w:rsidRPr="00835534">
        <w:rPr>
          <w:rStyle w:val="Bodytext58ptNotBold"/>
        </w:rPr>
        <w:t xml:space="preserve">(dále jen </w:t>
      </w:r>
      <w:r w:rsidRPr="00835534">
        <w:t>„Účastník”)</w:t>
      </w:r>
    </w:p>
    <w:p w:rsidR="00BE7CBE" w:rsidRPr="00880F21" w:rsidRDefault="00E64520" w:rsidP="00BE7CBE">
      <w:pPr>
        <w:pStyle w:val="Bodytext20"/>
        <w:framePr w:h="886" w:hRule="exact" w:wrap="none" w:vAnchor="page" w:hAnchor="page" w:x="6144" w:y="6755"/>
        <w:shd w:val="clear" w:color="auto" w:fill="auto"/>
        <w:tabs>
          <w:tab w:val="left" w:pos="3523"/>
        </w:tabs>
        <w:spacing w:line="156" w:lineRule="exact"/>
        <w:ind w:firstLine="0"/>
        <w:jc w:val="both"/>
        <w:rPr>
          <w:color w:val="auto"/>
        </w:rPr>
      </w:pPr>
      <w:hyperlink r:id="rId7" w:history="1">
        <w:r w:rsidR="00880F21" w:rsidRPr="00880F21">
          <w:rPr>
            <w:rStyle w:val="Hypertextovodkaz"/>
            <w:color w:val="auto"/>
            <w:u w:val="none"/>
          </w:rPr>
          <w:t>Tel:/email</w:t>
        </w:r>
      </w:hyperlink>
      <w:r w:rsidR="006A31AA" w:rsidRPr="00880F21">
        <w:rPr>
          <w:color w:val="auto"/>
        </w:rPr>
        <w:t>:</w:t>
      </w:r>
    </w:p>
    <w:p w:rsidR="00BB1D40" w:rsidRPr="00880F21" w:rsidRDefault="006A31AA" w:rsidP="00880F21">
      <w:pPr>
        <w:pStyle w:val="Bodytext20"/>
        <w:framePr w:h="886" w:hRule="exact" w:wrap="none" w:vAnchor="page" w:hAnchor="page" w:x="6144" w:y="6755"/>
        <w:shd w:val="clear" w:color="auto" w:fill="auto"/>
        <w:tabs>
          <w:tab w:val="left" w:pos="3523"/>
        </w:tabs>
        <w:spacing w:line="156" w:lineRule="exact"/>
        <w:ind w:firstLine="0"/>
        <w:jc w:val="both"/>
        <w:rPr>
          <w:color w:val="auto"/>
        </w:rPr>
      </w:pPr>
      <w:r w:rsidRPr="00880F21">
        <w:rPr>
          <w:color w:val="auto"/>
        </w:rPr>
        <w:tab/>
      </w:r>
    </w:p>
    <w:p w:rsidR="00BB1D40" w:rsidRDefault="006A31AA">
      <w:pPr>
        <w:pStyle w:val="Heading30"/>
        <w:framePr w:w="10349" w:h="1132" w:hRule="exact" w:wrap="none" w:vAnchor="page" w:hAnchor="page" w:x="802" w:y="8003"/>
        <w:shd w:val="clear" w:color="auto" w:fill="auto"/>
        <w:spacing w:after="174" w:line="178" w:lineRule="exact"/>
        <w:ind w:left="160"/>
      </w:pPr>
      <w:bookmarkStart w:id="4" w:name="bookmark4"/>
      <w:r>
        <w:t>Předmět Dílčí smlouvy</w:t>
      </w:r>
      <w:bookmarkEnd w:id="4"/>
    </w:p>
    <w:p w:rsidR="00BB1D40" w:rsidRDefault="006A31AA">
      <w:pPr>
        <w:pStyle w:val="Bodytext20"/>
        <w:framePr w:w="10349" w:h="1132" w:hRule="exact" w:wrap="none" w:vAnchor="page" w:hAnchor="page" w:x="802" w:y="8003"/>
        <w:shd w:val="clear" w:color="auto" w:fill="auto"/>
        <w:spacing w:line="235" w:lineRule="exact"/>
        <w:ind w:left="160" w:right="200" w:firstLine="0"/>
        <w:jc w:val="both"/>
      </w:pPr>
      <w:r>
        <w:t>V souladu s</w:t>
      </w:r>
      <w:r w:rsidR="00880F21">
        <w:t xml:space="preserve"> </w:t>
      </w:r>
      <w:r>
        <w:t xml:space="preserve">čl. 1.2 Rámcové smlouvy se smluvní strany dohodly na poskytování služeb elektronických komunikací, jiných služeb a zboží ze strany Poskytovatele za podmínek uvedených v této Dílčí smlouvě a Obchodních podmínkách </w:t>
      </w:r>
      <w:proofErr w:type="spellStart"/>
      <w:r>
        <w:t>OneNet</w:t>
      </w:r>
      <w:proofErr w:type="spellEnd"/>
      <w:r>
        <w:t>. Poskytování služeb se bude řídit specifikacemi uvedenými níže v této Dílčí smlouvě.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5698"/>
      </w:tblGrid>
      <w:tr w:rsidR="00BB1D40">
        <w:trPr>
          <w:trHeight w:hRule="exact" w:val="346"/>
        </w:trPr>
        <w:tc>
          <w:tcPr>
            <w:tcW w:w="4622" w:type="dxa"/>
            <w:tcBorders>
              <w:top w:val="single" w:sz="4" w:space="0" w:color="auto"/>
            </w:tcBorders>
            <w:shd w:val="clear" w:color="auto" w:fill="B6B8B9"/>
            <w:vAlign w:val="bottom"/>
          </w:tcPr>
          <w:p w:rsidR="00BB1D40" w:rsidRDefault="006A31AA">
            <w:pPr>
              <w:pStyle w:val="Bodytext20"/>
              <w:framePr w:w="10320" w:h="1339" w:wrap="none" w:vAnchor="page" w:hAnchor="page" w:x="802" w:y="9323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Bodytext29ptBold"/>
              </w:rPr>
              <w:t>Identifikace služby</w:t>
            </w:r>
          </w:p>
        </w:tc>
        <w:tc>
          <w:tcPr>
            <w:tcW w:w="5698" w:type="dxa"/>
            <w:tcBorders>
              <w:top w:val="single" w:sz="4" w:space="0" w:color="auto"/>
            </w:tcBorders>
            <w:shd w:val="clear" w:color="auto" w:fill="B6B8B9"/>
          </w:tcPr>
          <w:p w:rsidR="00BB1D40" w:rsidRDefault="00BB1D40">
            <w:pPr>
              <w:framePr w:w="10320" w:h="1339" w:wrap="none" w:vAnchor="page" w:hAnchor="page" w:x="802" w:y="9323"/>
              <w:rPr>
                <w:sz w:val="10"/>
                <w:szCs w:val="10"/>
              </w:rPr>
            </w:pPr>
          </w:p>
        </w:tc>
      </w:tr>
      <w:tr w:rsidR="00BB1D40">
        <w:trPr>
          <w:trHeight w:hRule="exact" w:val="326"/>
        </w:trPr>
        <w:tc>
          <w:tcPr>
            <w:tcW w:w="4622" w:type="dxa"/>
            <w:tcBorders>
              <w:top w:val="single" w:sz="4" w:space="0" w:color="auto"/>
            </w:tcBorders>
            <w:shd w:val="clear" w:color="auto" w:fill="FFFFFF"/>
          </w:tcPr>
          <w:p w:rsidR="00BB1D40" w:rsidRDefault="006A31AA">
            <w:pPr>
              <w:pStyle w:val="Bodytext20"/>
              <w:framePr w:w="10320" w:h="1339" w:wrap="none" w:vAnchor="page" w:hAnchor="page" w:x="802" w:y="9323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Bodytext29ptBold"/>
              </w:rPr>
              <w:t xml:space="preserve">Souhrnný název služeb: </w:t>
            </w:r>
            <w:r>
              <w:rPr>
                <w:rStyle w:val="Bodytext21"/>
                <w:lang w:val="en-US" w:eastAsia="en-US" w:bidi="en-US"/>
              </w:rPr>
              <w:t xml:space="preserve">Vodafone </w:t>
            </w:r>
            <w:proofErr w:type="spellStart"/>
            <w:proofErr w:type="gramStart"/>
            <w:r>
              <w:rPr>
                <w:rStyle w:val="Bodytext21"/>
              </w:rPr>
              <w:t>OneNet</w:t>
            </w:r>
            <w:proofErr w:type="spellEnd"/>
            <w:r>
              <w:rPr>
                <w:rStyle w:val="Bodytext21"/>
              </w:rPr>
              <w:t xml:space="preserve"> - Hlasové</w:t>
            </w:r>
            <w:proofErr w:type="gramEnd"/>
            <w:r>
              <w:rPr>
                <w:rStyle w:val="Bodytext21"/>
              </w:rPr>
              <w:t xml:space="preserve"> služby</w:t>
            </w:r>
          </w:p>
        </w:tc>
        <w:tc>
          <w:tcPr>
            <w:tcW w:w="5698" w:type="dxa"/>
            <w:tcBorders>
              <w:top w:val="single" w:sz="4" w:space="0" w:color="auto"/>
            </w:tcBorders>
            <w:shd w:val="clear" w:color="auto" w:fill="FFFFFF"/>
          </w:tcPr>
          <w:p w:rsidR="00BB1D40" w:rsidRDefault="00BB1D40">
            <w:pPr>
              <w:framePr w:w="10320" w:h="1339" w:wrap="none" w:vAnchor="page" w:hAnchor="page" w:x="802" w:y="9323"/>
              <w:rPr>
                <w:sz w:val="10"/>
                <w:szCs w:val="10"/>
              </w:rPr>
            </w:pPr>
          </w:p>
        </w:tc>
      </w:tr>
      <w:tr w:rsidR="00BB1D40">
        <w:trPr>
          <w:trHeight w:hRule="exact" w:val="322"/>
        </w:trPr>
        <w:tc>
          <w:tcPr>
            <w:tcW w:w="4622" w:type="dxa"/>
            <w:shd w:val="clear" w:color="auto" w:fill="FFFFFF"/>
          </w:tcPr>
          <w:p w:rsidR="00BB1D40" w:rsidRDefault="006A31AA">
            <w:pPr>
              <w:pStyle w:val="Bodytext20"/>
              <w:framePr w:w="10320" w:h="1339" w:wrap="none" w:vAnchor="page" w:hAnchor="page" w:x="802" w:y="9323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Bodytext29ptBold"/>
              </w:rPr>
              <w:t xml:space="preserve">k Rámcové smlouvě č.: </w:t>
            </w:r>
            <w:proofErr w:type="gramStart"/>
            <w:r>
              <w:rPr>
                <w:rStyle w:val="Bodytext29ptBold"/>
              </w:rPr>
              <w:t>1-110736939584J</w:t>
            </w:r>
            <w:proofErr w:type="gramEnd"/>
            <w:r>
              <w:rPr>
                <w:rStyle w:val="Bodytext29ptBold"/>
              </w:rPr>
              <w:t>)</w:t>
            </w:r>
          </w:p>
        </w:tc>
        <w:tc>
          <w:tcPr>
            <w:tcW w:w="5698" w:type="dxa"/>
            <w:shd w:val="clear" w:color="auto" w:fill="FFFFFF"/>
          </w:tcPr>
          <w:p w:rsidR="00BB1D40" w:rsidRDefault="006A31AA">
            <w:pPr>
              <w:pStyle w:val="Bodytext20"/>
              <w:framePr w:w="10320" w:h="1339" w:wrap="none" w:vAnchor="page" w:hAnchor="page" w:x="802" w:y="9323"/>
              <w:shd w:val="clear" w:color="auto" w:fill="auto"/>
              <w:spacing w:line="178" w:lineRule="exact"/>
              <w:ind w:left="660" w:firstLine="0"/>
            </w:pPr>
            <w:r>
              <w:rPr>
                <w:rStyle w:val="Bodytext29ptBold"/>
              </w:rPr>
              <w:t xml:space="preserve">Požadavek na: </w:t>
            </w:r>
            <w:r>
              <w:rPr>
                <w:rStyle w:val="Bodytext21"/>
              </w:rPr>
              <w:t>zřízení služby</w:t>
            </w:r>
          </w:p>
        </w:tc>
      </w:tr>
      <w:tr w:rsidR="00BB1D40">
        <w:trPr>
          <w:trHeight w:hRule="exact" w:val="346"/>
        </w:trPr>
        <w:tc>
          <w:tcPr>
            <w:tcW w:w="4622" w:type="dxa"/>
            <w:shd w:val="clear" w:color="auto" w:fill="FFFFFF"/>
          </w:tcPr>
          <w:p w:rsidR="00BB1D40" w:rsidRDefault="006A31AA">
            <w:pPr>
              <w:pStyle w:val="Bodytext20"/>
              <w:framePr w:w="10320" w:h="1339" w:wrap="none" w:vAnchor="page" w:hAnchor="page" w:x="802" w:y="9323"/>
              <w:shd w:val="clear" w:color="auto" w:fill="auto"/>
              <w:tabs>
                <w:tab w:val="left" w:pos="1531"/>
              </w:tabs>
              <w:spacing w:line="178" w:lineRule="exact"/>
              <w:ind w:firstLine="0"/>
              <w:jc w:val="both"/>
            </w:pPr>
            <w:r>
              <w:rPr>
                <w:rStyle w:val="Bodytext29ptBold"/>
              </w:rPr>
              <w:t>Dílčí smlouva/verze:</w:t>
            </w:r>
            <w:r>
              <w:rPr>
                <w:rStyle w:val="Bodytext29ptBold"/>
              </w:rPr>
              <w:tab/>
              <w:t>1/1</w:t>
            </w:r>
          </w:p>
        </w:tc>
        <w:tc>
          <w:tcPr>
            <w:tcW w:w="5698" w:type="dxa"/>
            <w:shd w:val="clear" w:color="auto" w:fill="FFFFFF"/>
          </w:tcPr>
          <w:p w:rsidR="00BB1D40" w:rsidRDefault="006A31AA" w:rsidP="00880F21">
            <w:pPr>
              <w:pStyle w:val="Bodytext20"/>
              <w:framePr w:w="10320" w:h="1339" w:wrap="none" w:vAnchor="page" w:hAnchor="page" w:x="802" w:y="9323"/>
              <w:shd w:val="clear" w:color="auto" w:fill="auto"/>
              <w:spacing w:line="178" w:lineRule="exact"/>
              <w:ind w:left="660" w:firstLine="0"/>
            </w:pPr>
            <w:r>
              <w:rPr>
                <w:rStyle w:val="Bodytext29ptBold"/>
              </w:rPr>
              <w:t>Nahrazuje D</w:t>
            </w:r>
            <w:r w:rsidR="00880F21">
              <w:rPr>
                <w:rStyle w:val="Bodytext29ptBold"/>
              </w:rPr>
              <w:t xml:space="preserve">ílčí </w:t>
            </w:r>
            <w:r>
              <w:rPr>
                <w:rStyle w:val="Bodytext29ptBold"/>
              </w:rPr>
              <w:t>smlouvu/verzi:</w:t>
            </w:r>
          </w:p>
        </w:tc>
      </w:tr>
    </w:tbl>
    <w:p w:rsidR="00BB1D40" w:rsidRDefault="006A31AA">
      <w:pPr>
        <w:pStyle w:val="Heading30"/>
        <w:framePr w:w="10349" w:h="1995" w:hRule="exact" w:wrap="none" w:vAnchor="page" w:hAnchor="page" w:x="802" w:y="11025"/>
        <w:shd w:val="clear" w:color="auto" w:fill="B6B8B9"/>
        <w:spacing w:line="322" w:lineRule="exact"/>
        <w:ind w:left="160" w:right="7940"/>
        <w:jc w:val="left"/>
      </w:pPr>
      <w:bookmarkStart w:id="5" w:name="bookmark5"/>
      <w:r>
        <w:t xml:space="preserve">Fakturační údaje </w:t>
      </w:r>
      <w:r w:rsidR="00880F21">
        <w:t xml:space="preserve">                  </w:t>
      </w:r>
      <w:r>
        <w:t>Fakturační skupina č.: 1</w:t>
      </w:r>
      <w:bookmarkEnd w:id="5"/>
    </w:p>
    <w:p w:rsidR="00BB1D40" w:rsidRDefault="006A31AA">
      <w:pPr>
        <w:pStyle w:val="Bodytext20"/>
        <w:framePr w:w="10349" w:h="1995" w:hRule="exact" w:wrap="none" w:vAnchor="page" w:hAnchor="page" w:x="802" w:y="11025"/>
        <w:shd w:val="clear" w:color="auto" w:fill="auto"/>
        <w:spacing w:line="322" w:lineRule="exact"/>
        <w:ind w:left="160" w:right="7940" w:firstLine="0"/>
      </w:pPr>
      <w:r>
        <w:t>Adresát: Hudební divadlo v Karl</w:t>
      </w:r>
      <w:r w:rsidR="00880F21">
        <w:t>í</w:t>
      </w:r>
      <w:r>
        <w:t xml:space="preserve">ně Ulice, č.p.: Křižíkova 10 </w:t>
      </w:r>
      <w:r w:rsidR="00880F21">
        <w:t xml:space="preserve">                          </w:t>
      </w:r>
      <w:r>
        <w:t xml:space="preserve">PSČ, Město: 180 00 Praha 8 </w:t>
      </w:r>
      <w:r w:rsidR="00880F21">
        <w:t xml:space="preserve">                         </w:t>
      </w:r>
      <w:r>
        <w:t>Tarifní plány: vše</w:t>
      </w:r>
    </w:p>
    <w:p w:rsidR="00BB1D40" w:rsidRDefault="006A31AA">
      <w:pPr>
        <w:pStyle w:val="Heading30"/>
        <w:framePr w:w="10349" w:h="799" w:hRule="exact" w:wrap="none" w:vAnchor="page" w:hAnchor="page" w:x="802" w:y="13547"/>
        <w:shd w:val="clear" w:color="auto" w:fill="B6B8B9"/>
        <w:spacing w:after="201" w:line="178" w:lineRule="exact"/>
        <w:ind w:left="160"/>
      </w:pPr>
      <w:bookmarkStart w:id="6" w:name="bookmark6"/>
      <w:r>
        <w:t>Termíny a doba trvání Dílčí smlouvy</w:t>
      </w:r>
      <w:bookmarkEnd w:id="6"/>
    </w:p>
    <w:p w:rsidR="00BB1D40" w:rsidRDefault="006A31AA">
      <w:pPr>
        <w:pStyle w:val="Bodytext20"/>
        <w:framePr w:w="10349" w:h="799" w:hRule="exact" w:wrap="none" w:vAnchor="page" w:hAnchor="page" w:x="802" w:y="13547"/>
        <w:shd w:val="clear" w:color="auto" w:fill="auto"/>
        <w:spacing w:line="202" w:lineRule="exact"/>
        <w:ind w:right="200" w:firstLine="0"/>
        <w:jc w:val="both"/>
      </w:pPr>
      <w:r>
        <w:t>Služba bude zřízena nejpozději do 60 dnů ode dne účinnosti této Dílčí smlouvy, nebude-li mezi stranami písemně dohodnuto jinak. Minimální doba užívání služby (tzn. minimální doba trvání Dílčí smlouvy) je stanovena na 48 měsíců od data zřízení služby.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8"/>
        <w:gridCol w:w="5208"/>
        <w:gridCol w:w="2942"/>
      </w:tblGrid>
      <w:tr w:rsidR="00BB1D40">
        <w:trPr>
          <w:trHeight w:hRule="exact" w:val="312"/>
        </w:trPr>
        <w:tc>
          <w:tcPr>
            <w:tcW w:w="2198" w:type="dxa"/>
            <w:shd w:val="clear" w:color="auto" w:fill="FFFFFF"/>
          </w:tcPr>
          <w:p w:rsidR="00BB1D40" w:rsidRDefault="00BB1D40">
            <w:pPr>
              <w:framePr w:w="10349" w:h="1272" w:wrap="none" w:vAnchor="page" w:hAnchor="page" w:x="802" w:y="15208"/>
              <w:rPr>
                <w:sz w:val="10"/>
                <w:szCs w:val="10"/>
              </w:rPr>
            </w:pPr>
          </w:p>
        </w:tc>
        <w:tc>
          <w:tcPr>
            <w:tcW w:w="5208" w:type="dxa"/>
            <w:shd w:val="clear" w:color="auto" w:fill="FFFFFF"/>
          </w:tcPr>
          <w:p w:rsidR="00BB1D40" w:rsidRDefault="00BB1D40">
            <w:pPr>
              <w:framePr w:w="10349" w:h="1272" w:wrap="none" w:vAnchor="page" w:hAnchor="page" w:x="802" w:y="15208"/>
              <w:rPr>
                <w:sz w:val="10"/>
                <w:szCs w:val="10"/>
              </w:rPr>
            </w:pPr>
          </w:p>
        </w:tc>
        <w:tc>
          <w:tcPr>
            <w:tcW w:w="2942" w:type="dxa"/>
            <w:shd w:val="clear" w:color="auto" w:fill="FFFFFF"/>
          </w:tcPr>
          <w:p w:rsidR="00BB1D40" w:rsidRDefault="006A31AA">
            <w:pPr>
              <w:pStyle w:val="Bodytext20"/>
              <w:framePr w:w="10349" w:h="1272" w:wrap="none" w:vAnchor="page" w:hAnchor="page" w:x="802" w:y="15208"/>
              <w:shd w:val="clear" w:color="auto" w:fill="auto"/>
              <w:spacing w:line="122" w:lineRule="exact"/>
              <w:ind w:firstLine="0"/>
              <w:jc w:val="right"/>
            </w:pPr>
            <w:r>
              <w:rPr>
                <w:rStyle w:val="Bodytext2Tahoma55pt"/>
              </w:rPr>
              <w:t>Str. Iz5</w:t>
            </w:r>
          </w:p>
        </w:tc>
      </w:tr>
      <w:tr w:rsidR="00BB1D40">
        <w:trPr>
          <w:trHeight w:hRule="exact" w:val="346"/>
        </w:trPr>
        <w:tc>
          <w:tcPr>
            <w:tcW w:w="2198" w:type="dxa"/>
            <w:shd w:val="clear" w:color="auto" w:fill="FFFFFF"/>
            <w:vAlign w:val="bottom"/>
          </w:tcPr>
          <w:p w:rsidR="00BB1D40" w:rsidRDefault="006A31AA">
            <w:pPr>
              <w:pStyle w:val="Bodytext20"/>
              <w:framePr w:w="10349" w:h="1272" w:wrap="none" w:vAnchor="page" w:hAnchor="page" w:x="802" w:y="15208"/>
              <w:shd w:val="clear" w:color="auto" w:fill="auto"/>
              <w:spacing w:line="134" w:lineRule="exact"/>
              <w:ind w:firstLine="0"/>
            </w:pPr>
            <w:r>
              <w:rPr>
                <w:rStyle w:val="Bodytext27pt"/>
                <w:lang w:val="en-US" w:eastAsia="en-US" w:bidi="en-US"/>
              </w:rPr>
              <w:t xml:space="preserve">Vodafone Czech Republic </w:t>
            </w:r>
            <w:r>
              <w:rPr>
                <w:rStyle w:val="Bodytext27pt"/>
              </w:rPr>
              <w:t>a.s.</w:t>
            </w:r>
          </w:p>
        </w:tc>
        <w:tc>
          <w:tcPr>
            <w:tcW w:w="5208" w:type="dxa"/>
            <w:shd w:val="clear" w:color="auto" w:fill="FFFFFF"/>
            <w:vAlign w:val="bottom"/>
          </w:tcPr>
          <w:p w:rsidR="00BB1D40" w:rsidRDefault="006A31AA">
            <w:pPr>
              <w:pStyle w:val="Bodytext20"/>
              <w:framePr w:w="10349" w:h="1272" w:wrap="none" w:vAnchor="page" w:hAnchor="page" w:x="802" w:y="15208"/>
              <w:shd w:val="clear" w:color="auto" w:fill="auto"/>
              <w:spacing w:line="134" w:lineRule="exact"/>
              <w:ind w:left="680" w:firstLine="0"/>
            </w:pPr>
            <w:r>
              <w:rPr>
                <w:rStyle w:val="Bodytext27pt"/>
                <w:lang w:val="en-US" w:eastAsia="en-US" w:bidi="en-US"/>
              </w:rPr>
              <w:t xml:space="preserve">Vodafone </w:t>
            </w:r>
            <w:r>
              <w:rPr>
                <w:rStyle w:val="Bodytext27pt"/>
              </w:rPr>
              <w:t>firemní péče 800 777 780</w:t>
            </w:r>
          </w:p>
        </w:tc>
        <w:tc>
          <w:tcPr>
            <w:tcW w:w="2942" w:type="dxa"/>
            <w:shd w:val="clear" w:color="auto" w:fill="FFFFFF"/>
          </w:tcPr>
          <w:p w:rsidR="00BB1D40" w:rsidRDefault="00BB1D40">
            <w:pPr>
              <w:framePr w:w="10349" w:h="1272" w:wrap="none" w:vAnchor="page" w:hAnchor="page" w:x="802" w:y="15208"/>
              <w:rPr>
                <w:sz w:val="10"/>
                <w:szCs w:val="10"/>
              </w:rPr>
            </w:pPr>
          </w:p>
        </w:tc>
      </w:tr>
      <w:tr w:rsidR="00BB1D40">
        <w:trPr>
          <w:trHeight w:hRule="exact" w:val="178"/>
        </w:trPr>
        <w:tc>
          <w:tcPr>
            <w:tcW w:w="2198" w:type="dxa"/>
            <w:shd w:val="clear" w:color="auto" w:fill="FFFFFF"/>
          </w:tcPr>
          <w:p w:rsidR="00BB1D40" w:rsidRDefault="006A31AA">
            <w:pPr>
              <w:pStyle w:val="Bodytext20"/>
              <w:framePr w:w="10349" w:h="1272" w:wrap="none" w:vAnchor="page" w:hAnchor="page" w:x="802" w:y="15208"/>
              <w:shd w:val="clear" w:color="auto" w:fill="auto"/>
              <w:spacing w:line="134" w:lineRule="exact"/>
              <w:ind w:firstLine="0"/>
            </w:pPr>
            <w:r>
              <w:rPr>
                <w:rStyle w:val="Bodytext27pt"/>
              </w:rPr>
              <w:t>Náměstí Junkových 2</w:t>
            </w:r>
          </w:p>
        </w:tc>
        <w:tc>
          <w:tcPr>
            <w:tcW w:w="5208" w:type="dxa"/>
            <w:shd w:val="clear" w:color="auto" w:fill="FFFFFF"/>
          </w:tcPr>
          <w:p w:rsidR="00BB1D40" w:rsidRDefault="006A31AA">
            <w:pPr>
              <w:pStyle w:val="Bodytext20"/>
              <w:framePr w:w="10349" w:h="1272" w:wrap="none" w:vAnchor="page" w:hAnchor="page" w:x="802" w:y="15208"/>
              <w:shd w:val="clear" w:color="auto" w:fill="auto"/>
              <w:spacing w:line="134" w:lineRule="exact"/>
              <w:ind w:left="680" w:firstLine="0"/>
            </w:pPr>
            <w:r>
              <w:rPr>
                <w:rStyle w:val="Bodytext27pt"/>
              </w:rPr>
              <w:t>IČO: 25788001, DIČ: CZ25788001</w:t>
            </w:r>
          </w:p>
        </w:tc>
        <w:tc>
          <w:tcPr>
            <w:tcW w:w="2942" w:type="dxa"/>
            <w:shd w:val="clear" w:color="auto" w:fill="FFFFFF"/>
          </w:tcPr>
          <w:p w:rsidR="00BB1D40" w:rsidRDefault="00BB1D40">
            <w:pPr>
              <w:framePr w:w="10349" w:h="1272" w:wrap="none" w:vAnchor="page" w:hAnchor="page" w:x="802" w:y="15208"/>
              <w:rPr>
                <w:sz w:val="10"/>
                <w:szCs w:val="10"/>
              </w:rPr>
            </w:pPr>
          </w:p>
        </w:tc>
      </w:tr>
      <w:tr w:rsidR="00BB1D40">
        <w:trPr>
          <w:trHeight w:hRule="exact" w:val="216"/>
        </w:trPr>
        <w:tc>
          <w:tcPr>
            <w:tcW w:w="2198" w:type="dxa"/>
            <w:shd w:val="clear" w:color="auto" w:fill="FFFFFF"/>
          </w:tcPr>
          <w:p w:rsidR="00BB1D40" w:rsidRDefault="006A31AA">
            <w:pPr>
              <w:pStyle w:val="Bodytext20"/>
              <w:framePr w:w="10349" w:h="1272" w:wrap="none" w:vAnchor="page" w:hAnchor="page" w:x="802" w:y="15208"/>
              <w:shd w:val="clear" w:color="auto" w:fill="auto"/>
              <w:spacing w:line="134" w:lineRule="exact"/>
              <w:ind w:firstLine="0"/>
            </w:pPr>
            <w:r>
              <w:rPr>
                <w:rStyle w:val="Bodytext27pt"/>
              </w:rPr>
              <w:t>155 00 Praha 5</w:t>
            </w:r>
          </w:p>
        </w:tc>
        <w:tc>
          <w:tcPr>
            <w:tcW w:w="5208" w:type="dxa"/>
            <w:shd w:val="clear" w:color="auto" w:fill="FFFFFF"/>
          </w:tcPr>
          <w:p w:rsidR="00BB1D40" w:rsidRDefault="00E64520">
            <w:pPr>
              <w:pStyle w:val="Bodytext20"/>
              <w:framePr w:w="10349" w:h="1272" w:wrap="none" w:vAnchor="page" w:hAnchor="page" w:x="802" w:y="15208"/>
              <w:shd w:val="clear" w:color="auto" w:fill="auto"/>
              <w:spacing w:line="134" w:lineRule="exact"/>
              <w:ind w:left="680" w:firstLine="0"/>
            </w:pPr>
            <w:hyperlink r:id="rId8" w:history="1">
              <w:r w:rsidR="006A31AA">
                <w:rPr>
                  <w:rStyle w:val="Bodytext27pt"/>
                  <w:lang w:val="en-US" w:eastAsia="en-US" w:bidi="en-US"/>
                </w:rPr>
                <w:t>VIP@vodafone.cz</w:t>
              </w:r>
            </w:hyperlink>
            <w:r w:rsidR="006A31AA">
              <w:rPr>
                <w:rStyle w:val="Bodytext27pt"/>
                <w:lang w:val="en-US" w:eastAsia="en-US" w:bidi="en-US"/>
              </w:rPr>
              <w:t>; vodafone.cz</w:t>
            </w:r>
          </w:p>
        </w:tc>
        <w:tc>
          <w:tcPr>
            <w:tcW w:w="2942" w:type="dxa"/>
            <w:vMerge w:val="restart"/>
            <w:shd w:val="clear" w:color="auto" w:fill="FFFFFF"/>
          </w:tcPr>
          <w:p w:rsidR="00BB1D40" w:rsidRDefault="00BB1D40">
            <w:pPr>
              <w:pStyle w:val="Bodytext20"/>
              <w:framePr w:w="10349" w:h="1272" w:wrap="none" w:vAnchor="page" w:hAnchor="page" w:x="802" w:y="15208"/>
              <w:shd w:val="clear" w:color="auto" w:fill="auto"/>
              <w:spacing w:line="380" w:lineRule="exact"/>
              <w:ind w:firstLine="0"/>
              <w:jc w:val="right"/>
            </w:pPr>
          </w:p>
        </w:tc>
      </w:tr>
      <w:tr w:rsidR="00BB1D40">
        <w:trPr>
          <w:trHeight w:hRule="exact" w:val="221"/>
        </w:trPr>
        <w:tc>
          <w:tcPr>
            <w:tcW w:w="2198" w:type="dxa"/>
            <w:shd w:val="clear" w:color="auto" w:fill="FFFFFF"/>
            <w:vAlign w:val="bottom"/>
          </w:tcPr>
          <w:p w:rsidR="00BB1D40" w:rsidRDefault="006A31AA">
            <w:pPr>
              <w:pStyle w:val="Bodytext20"/>
              <w:framePr w:w="10349" w:h="1272" w:wrap="none" w:vAnchor="page" w:hAnchor="page" w:x="802" w:y="15208"/>
              <w:shd w:val="clear" w:color="auto" w:fill="auto"/>
              <w:spacing w:line="122" w:lineRule="exact"/>
              <w:ind w:firstLine="0"/>
            </w:pPr>
            <w:r>
              <w:rPr>
                <w:rStyle w:val="Bodytext2Tahoma55pt"/>
              </w:rPr>
              <w:t>Společnost zapsaná v obchodním rejstříku</w:t>
            </w:r>
          </w:p>
        </w:tc>
        <w:tc>
          <w:tcPr>
            <w:tcW w:w="5208" w:type="dxa"/>
            <w:shd w:val="clear" w:color="auto" w:fill="FFFFFF"/>
            <w:vAlign w:val="bottom"/>
          </w:tcPr>
          <w:p w:rsidR="00BB1D40" w:rsidRDefault="006A31AA">
            <w:pPr>
              <w:pStyle w:val="Bodytext20"/>
              <w:framePr w:w="10349" w:h="1272" w:wrap="none" w:vAnchor="page" w:hAnchor="page" w:x="802" w:y="15208"/>
              <w:shd w:val="clear" w:color="auto" w:fill="auto"/>
              <w:spacing w:line="122" w:lineRule="exact"/>
              <w:ind w:firstLine="0"/>
            </w:pPr>
            <w:r>
              <w:rPr>
                <w:rStyle w:val="Bodytext2Tahoma55pt"/>
              </w:rPr>
              <w:t>vedeném Městským soudem v Praze, oddíl B, vložka 6064.</w:t>
            </w:r>
          </w:p>
        </w:tc>
        <w:tc>
          <w:tcPr>
            <w:tcW w:w="2942" w:type="dxa"/>
            <w:vMerge/>
            <w:shd w:val="clear" w:color="auto" w:fill="FFFFFF"/>
          </w:tcPr>
          <w:p w:rsidR="00BB1D40" w:rsidRDefault="00BB1D40">
            <w:pPr>
              <w:framePr w:w="10349" w:h="1272" w:wrap="none" w:vAnchor="page" w:hAnchor="page" w:x="802" w:y="15208"/>
            </w:pPr>
          </w:p>
        </w:tc>
      </w:tr>
    </w:tbl>
    <w:p w:rsidR="00BB1D40" w:rsidRDefault="00BB1D40">
      <w:pPr>
        <w:rPr>
          <w:sz w:val="2"/>
          <w:szCs w:val="2"/>
        </w:rPr>
        <w:sectPr w:rsidR="00BB1D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1D40" w:rsidRDefault="00E64520">
      <w:pPr>
        <w:rPr>
          <w:sz w:val="2"/>
          <w:szCs w:val="2"/>
        </w:rPr>
      </w:pPr>
      <w:r>
        <w:lastRenderedPageBreak/>
        <w:pict>
          <v:rect id="_x0000_s1033" style="position:absolute;margin-left:47.35pt;margin-top:111.8pt;width:512.4pt;height:18.25pt;z-index:-251661824;mso-position-horizontal-relative:page;mso-position-vertical-relative:page" fillcolor="#b6b8b7" stroked="f">
            <w10:wrap anchorx="page" anchory="page"/>
          </v:rect>
        </w:pict>
      </w:r>
    </w:p>
    <w:p w:rsidR="00BB1D40" w:rsidRDefault="006A31AA">
      <w:pPr>
        <w:pStyle w:val="Headerorfooter0"/>
        <w:framePr w:wrap="none" w:vAnchor="page" w:hAnchor="page" w:x="4913" w:y="533"/>
        <w:shd w:val="clear" w:color="auto" w:fill="auto"/>
      </w:pPr>
      <w:r>
        <w:t>Dílčí smlouva o poskytování služeb</w:t>
      </w:r>
    </w:p>
    <w:p w:rsidR="00BB1D40" w:rsidRDefault="006A31AA">
      <w:pPr>
        <w:pStyle w:val="Heading120"/>
        <w:framePr w:wrap="none" w:vAnchor="page" w:hAnchor="page" w:x="10495" w:y="576"/>
        <w:shd w:val="clear" w:color="auto" w:fill="auto"/>
      </w:pPr>
      <w:bookmarkStart w:id="7" w:name="bookmark7"/>
      <w:r>
        <w:rPr>
          <w:rStyle w:val="Heading121"/>
          <w:b/>
          <w:bCs/>
        </w:rPr>
        <w:t>O</w:t>
      </w:r>
      <w:bookmarkEnd w:id="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1344"/>
        <w:gridCol w:w="6086"/>
      </w:tblGrid>
      <w:tr w:rsidR="00BB1D40">
        <w:trPr>
          <w:trHeight w:hRule="exact" w:val="34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B6B8B9"/>
          </w:tcPr>
          <w:p w:rsidR="00BB1D40" w:rsidRDefault="006A31AA">
            <w:pPr>
              <w:pStyle w:val="Bodytext20"/>
              <w:framePr w:w="10306" w:h="1512" w:wrap="none" w:vAnchor="page" w:hAnchor="page" w:x="919" w:y="2237"/>
              <w:shd w:val="clear" w:color="auto" w:fill="auto"/>
              <w:spacing w:line="178" w:lineRule="exact"/>
              <w:ind w:firstLine="0"/>
            </w:pPr>
            <w:r>
              <w:rPr>
                <w:rStyle w:val="Bodytext29ptBold"/>
              </w:rPr>
              <w:t>Hlasový tarifní plán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B6B8B9"/>
          </w:tcPr>
          <w:p w:rsidR="00BB1D40" w:rsidRDefault="00BB1D40">
            <w:pPr>
              <w:framePr w:w="10306" w:h="1512" w:wrap="none" w:vAnchor="page" w:hAnchor="page" w:x="919" w:y="2237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right w:val="single" w:sz="4" w:space="0" w:color="auto"/>
            </w:tcBorders>
            <w:shd w:val="clear" w:color="auto" w:fill="B6B8B9"/>
          </w:tcPr>
          <w:p w:rsidR="00BB1D40" w:rsidRDefault="00BB1D40">
            <w:pPr>
              <w:framePr w:w="10306" w:h="1512" w:wrap="none" w:vAnchor="page" w:hAnchor="page" w:x="919" w:y="2237"/>
              <w:rPr>
                <w:sz w:val="10"/>
                <w:szCs w:val="10"/>
              </w:rPr>
            </w:pPr>
          </w:p>
        </w:tc>
      </w:tr>
      <w:tr w:rsidR="00BB1D40">
        <w:trPr>
          <w:trHeight w:hRule="exact" w:val="451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306" w:h="1512" w:wrap="none" w:vAnchor="page" w:hAnchor="page" w:x="919" w:y="2237"/>
              <w:shd w:val="clear" w:color="auto" w:fill="auto"/>
              <w:spacing w:line="178" w:lineRule="exact"/>
              <w:ind w:firstLine="0"/>
            </w:pPr>
            <w:r>
              <w:rPr>
                <w:rStyle w:val="Bodytext29ptBold"/>
              </w:rPr>
              <w:t>Tarifní plán č. 1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BB1D40" w:rsidRDefault="00BB1D40">
            <w:pPr>
              <w:framePr w:w="10306" w:h="1512" w:wrap="none" w:vAnchor="page" w:hAnchor="page" w:x="919" w:y="2237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</w:tcBorders>
            <w:shd w:val="clear" w:color="auto" w:fill="FFFFFF"/>
          </w:tcPr>
          <w:p w:rsidR="00BB1D40" w:rsidRDefault="00BB1D40">
            <w:pPr>
              <w:framePr w:w="10306" w:h="1512" w:wrap="none" w:vAnchor="page" w:hAnchor="page" w:x="919" w:y="2237"/>
              <w:rPr>
                <w:sz w:val="10"/>
                <w:szCs w:val="10"/>
              </w:rPr>
            </w:pPr>
          </w:p>
        </w:tc>
      </w:tr>
      <w:tr w:rsidR="00BB1D40">
        <w:trPr>
          <w:trHeight w:hRule="exact" w:val="350"/>
        </w:trPr>
        <w:tc>
          <w:tcPr>
            <w:tcW w:w="2875" w:type="dxa"/>
            <w:shd w:val="clear" w:color="auto" w:fill="FFFFFF"/>
          </w:tcPr>
          <w:p w:rsidR="00BB1D40" w:rsidRDefault="006A31AA">
            <w:pPr>
              <w:pStyle w:val="Bodytext20"/>
              <w:framePr w:w="10306" w:h="1512" w:wrap="none" w:vAnchor="page" w:hAnchor="page" w:x="919" w:y="2237"/>
              <w:shd w:val="clear" w:color="auto" w:fill="auto"/>
              <w:spacing w:line="178" w:lineRule="exact"/>
              <w:ind w:firstLine="0"/>
            </w:pPr>
            <w:r>
              <w:rPr>
                <w:rStyle w:val="Bodytext29ptBold"/>
              </w:rPr>
              <w:t>TP1</w:t>
            </w:r>
          </w:p>
        </w:tc>
        <w:tc>
          <w:tcPr>
            <w:tcW w:w="1344" w:type="dxa"/>
            <w:shd w:val="clear" w:color="auto" w:fill="FFFFFF"/>
          </w:tcPr>
          <w:p w:rsidR="00BB1D40" w:rsidRDefault="006A31AA">
            <w:pPr>
              <w:pStyle w:val="Bodytext20"/>
              <w:framePr w:w="10306" w:h="1512" w:wrap="none" w:vAnchor="page" w:hAnchor="page" w:x="919" w:y="2237"/>
              <w:shd w:val="clear" w:color="auto" w:fill="auto"/>
              <w:spacing w:line="224" w:lineRule="exact"/>
              <w:ind w:firstLine="0"/>
              <w:jc w:val="center"/>
            </w:pPr>
            <w:r>
              <w:rPr>
                <w:rStyle w:val="Bodytext2105ptScaling200"/>
              </w:rPr>
              <w:t>T</w:t>
            </w:r>
          </w:p>
        </w:tc>
        <w:tc>
          <w:tcPr>
            <w:tcW w:w="6086" w:type="dxa"/>
            <w:shd w:val="clear" w:color="auto" w:fill="FFFFFF"/>
            <w:vAlign w:val="bottom"/>
          </w:tcPr>
          <w:p w:rsidR="00BB1D40" w:rsidRDefault="006A31AA">
            <w:pPr>
              <w:pStyle w:val="Bodytext20"/>
              <w:framePr w:w="10306" w:h="1512" w:wrap="none" w:vAnchor="page" w:hAnchor="page" w:x="919" w:y="2237"/>
              <w:shd w:val="clear" w:color="auto" w:fill="auto"/>
              <w:spacing w:line="178" w:lineRule="exact"/>
              <w:ind w:left="580" w:firstLine="0"/>
            </w:pPr>
            <w:r>
              <w:rPr>
                <w:rStyle w:val="Bodytext21"/>
              </w:rPr>
              <w:t xml:space="preserve">Uživatel mobilního čísla s minutovou sazbou </w:t>
            </w:r>
            <w:r>
              <w:rPr>
                <w:rStyle w:val="Bodytext29ptBold"/>
              </w:rPr>
              <w:t>(pravidelná měsíční)</w:t>
            </w:r>
          </w:p>
        </w:tc>
      </w:tr>
      <w:tr w:rsidR="00BB1D40">
        <w:trPr>
          <w:trHeight w:hRule="exact" w:val="365"/>
        </w:trPr>
        <w:tc>
          <w:tcPr>
            <w:tcW w:w="2875" w:type="dxa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306" w:h="1512" w:wrap="none" w:vAnchor="page" w:hAnchor="page" w:x="919" w:y="2237"/>
              <w:shd w:val="clear" w:color="auto" w:fill="auto"/>
              <w:spacing w:line="156" w:lineRule="exact"/>
              <w:ind w:firstLine="0"/>
            </w:pPr>
            <w:r>
              <w:rPr>
                <w:rStyle w:val="Bodytext21"/>
              </w:rPr>
              <w:t>Hlasový</w:t>
            </w:r>
            <w:r w:rsidR="00E034A1">
              <w:rPr>
                <w:rStyle w:val="Bodytext21"/>
              </w:rPr>
              <w:t xml:space="preserve"> </w:t>
            </w:r>
            <w:proofErr w:type="spellStart"/>
            <w:r>
              <w:rPr>
                <w:rStyle w:val="Bodytext21"/>
              </w:rPr>
              <w:t>tarifs</w:t>
            </w:r>
            <w:proofErr w:type="spellEnd"/>
            <w:r>
              <w:rPr>
                <w:rStyle w:val="Bodytext21"/>
              </w:rPr>
              <w:t xml:space="preserve"> minutovou sazbou</w:t>
            </w:r>
          </w:p>
        </w:tc>
        <w:tc>
          <w:tcPr>
            <w:tcW w:w="1344" w:type="dxa"/>
            <w:shd w:val="clear" w:color="auto" w:fill="FFFFFF"/>
          </w:tcPr>
          <w:p w:rsidR="00BB1D40" w:rsidRDefault="00BB1D40">
            <w:pPr>
              <w:framePr w:w="10306" w:h="1512" w:wrap="none" w:vAnchor="page" w:hAnchor="page" w:x="919" w:y="2237"/>
              <w:rPr>
                <w:sz w:val="10"/>
                <w:szCs w:val="10"/>
              </w:rPr>
            </w:pPr>
          </w:p>
        </w:tc>
        <w:tc>
          <w:tcPr>
            <w:tcW w:w="6086" w:type="dxa"/>
            <w:shd w:val="clear" w:color="auto" w:fill="FFFFFF"/>
            <w:vAlign w:val="center"/>
          </w:tcPr>
          <w:p w:rsidR="00BB1D40" w:rsidRDefault="00BE7CBE">
            <w:pPr>
              <w:pStyle w:val="Bodytext20"/>
              <w:framePr w:w="10306" w:h="1512" w:wrap="none" w:vAnchor="page" w:hAnchor="page" w:x="919" w:y="2237"/>
              <w:shd w:val="clear" w:color="auto" w:fill="auto"/>
              <w:spacing w:line="156" w:lineRule="exact"/>
              <w:ind w:left="2500" w:firstLine="0"/>
            </w:pPr>
            <w:proofErr w:type="spellStart"/>
            <w:proofErr w:type="gram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>,-</w:t>
            </w:r>
            <w:proofErr w:type="gramEnd"/>
            <w:r w:rsidR="006A31AA">
              <w:rPr>
                <w:rStyle w:val="Bodytext21"/>
              </w:rPr>
              <w:t>Kč</w:t>
            </w:r>
          </w:p>
        </w:tc>
      </w:tr>
    </w:tbl>
    <w:p w:rsidR="00BB1D40" w:rsidRDefault="006A31AA">
      <w:pPr>
        <w:pStyle w:val="Tablecaption0"/>
        <w:framePr w:wrap="none" w:vAnchor="page" w:hAnchor="page" w:x="910" w:y="3754"/>
        <w:shd w:val="clear" w:color="auto" w:fill="auto"/>
      </w:pPr>
      <w:r>
        <w:t>Je-li hlasová služba poskytována pomocí ADSL/VDSL, nevztahuje se na ní Dohoda o garantované úrovni služeb.</w:t>
      </w:r>
    </w:p>
    <w:p w:rsidR="00BB1D40" w:rsidRDefault="006A31AA">
      <w:pPr>
        <w:pStyle w:val="Heading30"/>
        <w:framePr w:w="10171" w:h="797" w:hRule="exact" w:wrap="none" w:vAnchor="page" w:hAnchor="page" w:x="890" w:y="4296"/>
        <w:shd w:val="clear" w:color="auto" w:fill="auto"/>
        <w:spacing w:after="348" w:line="178" w:lineRule="exact"/>
        <w:jc w:val="left"/>
      </w:pPr>
      <w:bookmarkStart w:id="8" w:name="bookmark8"/>
      <w:r>
        <w:t>INDIVIDUÁLNĚ SJEDNANÉ CENY</w:t>
      </w:r>
      <w:bookmarkEnd w:id="8"/>
    </w:p>
    <w:p w:rsidR="00BB1D40" w:rsidRDefault="006A31AA">
      <w:pPr>
        <w:pStyle w:val="Bodytext40"/>
        <w:framePr w:w="10171" w:h="797" w:hRule="exact" w:wrap="none" w:vAnchor="page" w:hAnchor="page" w:x="890" w:y="4296"/>
        <w:shd w:val="clear" w:color="auto" w:fill="auto"/>
        <w:spacing w:line="168" w:lineRule="exact"/>
      </w:pPr>
      <w:r>
        <w:t>Volání v rámci ČR: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0"/>
        <w:gridCol w:w="2515"/>
        <w:gridCol w:w="888"/>
        <w:gridCol w:w="3120"/>
      </w:tblGrid>
      <w:tr w:rsidR="00BB1D40">
        <w:trPr>
          <w:trHeight w:hRule="exact" w:val="302"/>
        </w:trPr>
        <w:tc>
          <w:tcPr>
            <w:tcW w:w="3590" w:type="dxa"/>
            <w:vMerge w:val="restart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14" w:h="1867" w:wrap="none" w:vAnchor="page" w:hAnchor="page" w:x="905" w:y="5156"/>
              <w:shd w:val="clear" w:color="auto" w:fill="auto"/>
              <w:spacing w:line="178" w:lineRule="exact"/>
              <w:ind w:firstLine="0"/>
            </w:pPr>
            <w:r>
              <w:rPr>
                <w:rStyle w:val="Bodytext29ptBold"/>
              </w:rPr>
              <w:t>Typ služby</w:t>
            </w:r>
          </w:p>
        </w:tc>
        <w:tc>
          <w:tcPr>
            <w:tcW w:w="6523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D40" w:rsidRDefault="006A31AA">
            <w:pPr>
              <w:pStyle w:val="Bodytext20"/>
              <w:framePr w:w="10114" w:h="1867" w:wrap="none" w:vAnchor="page" w:hAnchor="page" w:x="905" w:y="5156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9ptBold"/>
              </w:rPr>
              <w:t>Cena za jednotku</w:t>
            </w:r>
          </w:p>
        </w:tc>
      </w:tr>
      <w:tr w:rsidR="00BB1D40">
        <w:trPr>
          <w:trHeight w:hRule="exact" w:val="293"/>
        </w:trPr>
        <w:tc>
          <w:tcPr>
            <w:tcW w:w="3590" w:type="dxa"/>
            <w:vMerge/>
            <w:shd w:val="clear" w:color="auto" w:fill="FFFFFF"/>
            <w:vAlign w:val="center"/>
          </w:tcPr>
          <w:p w:rsidR="00BB1D40" w:rsidRDefault="00BB1D40">
            <w:pPr>
              <w:framePr w:w="10114" w:h="1867" w:wrap="none" w:vAnchor="page" w:hAnchor="page" w:x="905" w:y="5156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40" w:rsidRDefault="006A31AA">
            <w:pPr>
              <w:pStyle w:val="Bodytext20"/>
              <w:framePr w:w="10114" w:h="1867" w:wrap="none" w:vAnchor="page" w:hAnchor="page" w:x="905" w:y="5156"/>
              <w:shd w:val="clear" w:color="auto" w:fill="auto"/>
              <w:spacing w:line="178" w:lineRule="exact"/>
              <w:ind w:right="260" w:firstLine="0"/>
              <w:jc w:val="right"/>
            </w:pPr>
            <w:r>
              <w:rPr>
                <w:rStyle w:val="Bodytext29ptBold"/>
              </w:rPr>
              <w:t xml:space="preserve">Do sítě </w:t>
            </w:r>
            <w:r>
              <w:rPr>
                <w:rStyle w:val="Bodytext29ptBold"/>
                <w:lang w:val="en-US" w:eastAsia="en-US" w:bidi="en-US"/>
              </w:rPr>
              <w:t>Vodafone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BB1D40" w:rsidRDefault="00BB1D40">
            <w:pPr>
              <w:framePr w:w="10114" w:h="1867" w:wrap="none" w:vAnchor="page" w:hAnchor="page" w:x="905" w:y="5156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40" w:rsidRDefault="006A31AA" w:rsidP="00E034A1">
            <w:pPr>
              <w:pStyle w:val="Bodytext20"/>
              <w:framePr w:w="10114" w:h="1867" w:wrap="none" w:vAnchor="page" w:hAnchor="page" w:x="905" w:y="5156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9ptBold"/>
              </w:rPr>
              <w:t>Do ostatních národních s</w:t>
            </w:r>
            <w:r w:rsidR="00E034A1">
              <w:rPr>
                <w:rStyle w:val="Bodytext29ptBold"/>
              </w:rPr>
              <w:t>ítí</w:t>
            </w:r>
          </w:p>
        </w:tc>
      </w:tr>
      <w:tr w:rsidR="00BB1D40">
        <w:trPr>
          <w:trHeight w:hRule="exact" w:val="326"/>
        </w:trPr>
        <w:tc>
          <w:tcPr>
            <w:tcW w:w="3590" w:type="dxa"/>
            <w:shd w:val="clear" w:color="auto" w:fill="FFFFFF"/>
          </w:tcPr>
          <w:p w:rsidR="00BB1D40" w:rsidRDefault="006A31AA">
            <w:pPr>
              <w:pStyle w:val="Bodytext20"/>
              <w:framePr w:w="10114" w:h="1867" w:wrap="none" w:vAnchor="page" w:hAnchor="page" w:x="905" w:y="5156"/>
              <w:shd w:val="clear" w:color="auto" w:fill="auto"/>
              <w:spacing w:line="156" w:lineRule="exact"/>
              <w:ind w:firstLine="0"/>
            </w:pPr>
            <w:r>
              <w:rPr>
                <w:rStyle w:val="Bodytext21"/>
              </w:rPr>
              <w:t>Z mobilu na mobil</w:t>
            </w:r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FFFFFF"/>
          </w:tcPr>
          <w:p w:rsidR="00BB1D40" w:rsidRDefault="00BE7CBE">
            <w:pPr>
              <w:pStyle w:val="Bodytext20"/>
              <w:framePr w:w="10114" w:h="1867" w:wrap="none" w:vAnchor="page" w:hAnchor="page" w:x="905" w:y="5156"/>
              <w:shd w:val="clear" w:color="auto" w:fill="auto"/>
              <w:spacing w:line="156" w:lineRule="exact"/>
              <w:ind w:left="1280" w:firstLine="0"/>
            </w:pPr>
            <w:proofErr w:type="spell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 xml:space="preserve"> Kč/min</w:t>
            </w:r>
          </w:p>
        </w:tc>
        <w:tc>
          <w:tcPr>
            <w:tcW w:w="888" w:type="dxa"/>
            <w:shd w:val="clear" w:color="auto" w:fill="FFFFFF"/>
          </w:tcPr>
          <w:p w:rsidR="00BB1D40" w:rsidRDefault="00BB1D40">
            <w:pPr>
              <w:framePr w:w="10114" w:h="1867" w:wrap="none" w:vAnchor="page" w:hAnchor="page" w:x="905" w:y="5156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BB1D40" w:rsidRDefault="00BE7CBE">
            <w:pPr>
              <w:pStyle w:val="Bodytext20"/>
              <w:framePr w:w="10114" w:h="1867" w:wrap="none" w:vAnchor="page" w:hAnchor="page" w:x="905" w:y="5156"/>
              <w:shd w:val="clear" w:color="auto" w:fill="auto"/>
              <w:spacing w:line="156" w:lineRule="exact"/>
              <w:ind w:firstLine="0"/>
              <w:jc w:val="center"/>
            </w:pPr>
            <w:proofErr w:type="spell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 xml:space="preserve"> Kč/min</w:t>
            </w:r>
          </w:p>
        </w:tc>
      </w:tr>
      <w:tr w:rsidR="00BB1D40">
        <w:trPr>
          <w:trHeight w:hRule="exact" w:val="312"/>
        </w:trPr>
        <w:tc>
          <w:tcPr>
            <w:tcW w:w="3590" w:type="dxa"/>
            <w:shd w:val="clear" w:color="auto" w:fill="FFFFFF"/>
          </w:tcPr>
          <w:p w:rsidR="00BB1D40" w:rsidRDefault="006A31AA">
            <w:pPr>
              <w:pStyle w:val="Bodytext20"/>
              <w:framePr w:w="10114" w:h="1867" w:wrap="none" w:vAnchor="page" w:hAnchor="page" w:x="905" w:y="5156"/>
              <w:shd w:val="clear" w:color="auto" w:fill="auto"/>
              <w:spacing w:line="156" w:lineRule="exact"/>
              <w:ind w:firstLine="0"/>
            </w:pPr>
            <w:r>
              <w:rPr>
                <w:rStyle w:val="Bodytext21"/>
              </w:rPr>
              <w:t>Z mobilu na pevnou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B1D40" w:rsidRDefault="00BE7CBE">
            <w:pPr>
              <w:pStyle w:val="Bodytext20"/>
              <w:framePr w:w="10114" w:h="1867" w:wrap="none" w:vAnchor="page" w:hAnchor="page" w:x="905" w:y="5156"/>
              <w:shd w:val="clear" w:color="auto" w:fill="auto"/>
              <w:spacing w:line="156" w:lineRule="exact"/>
              <w:ind w:firstLine="0"/>
              <w:jc w:val="center"/>
            </w:pPr>
            <w:proofErr w:type="spell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 xml:space="preserve"> Kč/min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BB1D40" w:rsidRDefault="00BE7CBE">
            <w:pPr>
              <w:pStyle w:val="Bodytext20"/>
              <w:framePr w:w="10114" w:h="1867" w:wrap="none" w:vAnchor="page" w:hAnchor="page" w:x="905" w:y="5156"/>
              <w:shd w:val="clear" w:color="auto" w:fill="auto"/>
              <w:spacing w:line="156" w:lineRule="exact"/>
              <w:ind w:firstLine="0"/>
              <w:jc w:val="center"/>
            </w:pPr>
            <w:proofErr w:type="spell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 xml:space="preserve"> Kč/min</w:t>
            </w:r>
          </w:p>
        </w:tc>
      </w:tr>
      <w:tr w:rsidR="00BB1D40">
        <w:trPr>
          <w:trHeight w:hRule="exact" w:val="307"/>
        </w:trPr>
        <w:tc>
          <w:tcPr>
            <w:tcW w:w="3590" w:type="dxa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14" w:h="1867" w:wrap="none" w:vAnchor="page" w:hAnchor="page" w:x="905" w:y="5156"/>
              <w:shd w:val="clear" w:color="auto" w:fill="auto"/>
              <w:spacing w:line="156" w:lineRule="exact"/>
              <w:ind w:firstLine="0"/>
            </w:pPr>
            <w:r>
              <w:rPr>
                <w:rStyle w:val="Bodytext21"/>
              </w:rPr>
              <w:t>Vnitrofiremní volání (VPN)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40" w:rsidRDefault="00BE7CBE">
            <w:pPr>
              <w:pStyle w:val="Bodytext20"/>
              <w:framePr w:w="10114" w:h="1867" w:wrap="none" w:vAnchor="page" w:hAnchor="page" w:x="905" w:y="5156"/>
              <w:shd w:val="clear" w:color="auto" w:fill="auto"/>
              <w:spacing w:line="156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>,-</w:t>
            </w:r>
            <w:proofErr w:type="gramEnd"/>
            <w:r w:rsidR="006A31AA">
              <w:rPr>
                <w:rStyle w:val="Bodytext21"/>
              </w:rPr>
              <w:t xml:space="preserve"> Kč/min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14" w:h="1867" w:wrap="none" w:vAnchor="page" w:hAnchor="page" w:x="905" w:y="5156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/</w:t>
            </w:r>
          </w:p>
        </w:tc>
      </w:tr>
      <w:tr w:rsidR="00BB1D40">
        <w:trPr>
          <w:trHeight w:hRule="exact" w:val="326"/>
        </w:trPr>
        <w:tc>
          <w:tcPr>
            <w:tcW w:w="3590" w:type="dxa"/>
            <w:shd w:val="clear" w:color="auto" w:fill="FFFFFF"/>
          </w:tcPr>
          <w:p w:rsidR="00BB1D40" w:rsidRDefault="006A31AA">
            <w:pPr>
              <w:pStyle w:val="Bodytext20"/>
              <w:framePr w:w="10114" w:h="1867" w:wrap="none" w:vAnchor="page" w:hAnchor="page" w:x="905" w:y="5156"/>
              <w:shd w:val="clear" w:color="auto" w:fill="auto"/>
              <w:spacing w:line="156" w:lineRule="exact"/>
              <w:ind w:firstLine="0"/>
            </w:pPr>
            <w:proofErr w:type="gramStart"/>
            <w:r>
              <w:rPr>
                <w:rStyle w:val="Bodytext21"/>
              </w:rPr>
              <w:t>SMS - textové</w:t>
            </w:r>
            <w:proofErr w:type="gramEnd"/>
            <w:r>
              <w:rPr>
                <w:rStyle w:val="Bodytext21"/>
              </w:rPr>
              <w:t xml:space="preserve"> zprávy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B1D40" w:rsidRDefault="00BE7CBE">
            <w:pPr>
              <w:pStyle w:val="Bodytext20"/>
              <w:framePr w:w="10114" w:h="1867" w:wrap="none" w:vAnchor="page" w:hAnchor="page" w:x="905" w:y="5156"/>
              <w:shd w:val="clear" w:color="auto" w:fill="auto"/>
              <w:spacing w:line="156" w:lineRule="exact"/>
              <w:ind w:firstLine="0"/>
              <w:jc w:val="center"/>
            </w:pPr>
            <w:proofErr w:type="spell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 xml:space="preserve"> Kč/SMS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BB1D40" w:rsidRDefault="00BE7CBE">
            <w:pPr>
              <w:pStyle w:val="Bodytext20"/>
              <w:framePr w:w="10114" w:h="1867" w:wrap="none" w:vAnchor="page" w:hAnchor="page" w:x="905" w:y="5156"/>
              <w:shd w:val="clear" w:color="auto" w:fill="auto"/>
              <w:spacing w:line="156" w:lineRule="exact"/>
              <w:ind w:firstLine="0"/>
              <w:jc w:val="center"/>
            </w:pPr>
            <w:proofErr w:type="spell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 xml:space="preserve"> Kč/SMS</w:t>
            </w:r>
          </w:p>
        </w:tc>
      </w:tr>
    </w:tbl>
    <w:p w:rsidR="00BB1D40" w:rsidRDefault="006A31AA">
      <w:pPr>
        <w:pStyle w:val="Tablecaption20"/>
        <w:framePr w:wrap="none" w:vAnchor="page" w:hAnchor="page" w:x="905" w:y="6986"/>
        <w:shd w:val="clear" w:color="auto" w:fill="auto"/>
      </w:pPr>
      <w:r>
        <w:t>Způsob tarifikace 60+1</w:t>
      </w:r>
    </w:p>
    <w:p w:rsidR="00BB1D40" w:rsidRDefault="006A31AA">
      <w:pPr>
        <w:pStyle w:val="Heading30"/>
        <w:framePr w:wrap="none" w:vAnchor="page" w:hAnchor="page" w:x="905" w:y="7757"/>
        <w:shd w:val="clear" w:color="auto" w:fill="auto"/>
        <w:spacing w:line="178" w:lineRule="exact"/>
        <w:jc w:val="left"/>
      </w:pPr>
      <w:bookmarkStart w:id="9" w:name="bookmark9"/>
      <w:r>
        <w:t>Tarifní plán č. 2</w:t>
      </w:r>
      <w:bookmarkEnd w:id="9"/>
    </w:p>
    <w:p w:rsidR="00BB1D40" w:rsidRDefault="006A31AA">
      <w:pPr>
        <w:pStyle w:val="Bodytext20"/>
        <w:framePr w:wrap="none" w:vAnchor="page" w:hAnchor="page" w:x="1020" w:y="8588"/>
        <w:shd w:val="clear" w:color="auto" w:fill="auto"/>
        <w:spacing w:line="156" w:lineRule="exact"/>
        <w:ind w:firstLine="0"/>
      </w:pPr>
      <w:r>
        <w:t xml:space="preserve">Neomezené volání a SMS v rámci </w:t>
      </w:r>
      <w:proofErr w:type="gramStart"/>
      <w:r>
        <w:t>ČR - TP2</w:t>
      </w:r>
      <w:proofErr w:type="gramEnd"/>
    </w:p>
    <w:p w:rsidR="00BB1D40" w:rsidRDefault="006A31AA" w:rsidP="00E034A1">
      <w:pPr>
        <w:pStyle w:val="Bodytext50"/>
        <w:framePr w:w="1021" w:h="787" w:hRule="exact" w:wrap="none" w:vAnchor="page" w:hAnchor="page" w:x="4538" w:y="8066"/>
        <w:shd w:val="clear" w:color="auto" w:fill="auto"/>
        <w:spacing w:line="178" w:lineRule="exact"/>
      </w:pPr>
      <w:r>
        <w:t>Uživatelský</w:t>
      </w:r>
    </w:p>
    <w:p w:rsidR="00BB1D40" w:rsidRDefault="006A31AA" w:rsidP="00E034A1">
      <w:pPr>
        <w:pStyle w:val="Bodytext50"/>
        <w:framePr w:w="1021" w:h="787" w:hRule="exact" w:wrap="none" w:vAnchor="page" w:hAnchor="page" w:x="4538" w:y="8066"/>
        <w:shd w:val="clear" w:color="auto" w:fill="auto"/>
        <w:spacing w:after="178" w:line="178" w:lineRule="exact"/>
      </w:pPr>
      <w:r>
        <w:t>poplatek</w:t>
      </w:r>
    </w:p>
    <w:p w:rsidR="00BB1D40" w:rsidRDefault="00BE7CBE" w:rsidP="00E034A1">
      <w:pPr>
        <w:pStyle w:val="Bodytext20"/>
        <w:framePr w:w="1021" w:h="787" w:hRule="exact" w:wrap="none" w:vAnchor="page" w:hAnchor="page" w:x="4538" w:y="8066"/>
        <w:shd w:val="clear" w:color="auto" w:fill="auto"/>
        <w:spacing w:line="156" w:lineRule="exact"/>
        <w:ind w:left="240" w:firstLine="0"/>
      </w:pPr>
      <w:proofErr w:type="spellStart"/>
      <w:proofErr w:type="gramStart"/>
      <w:r>
        <w:t>xx</w:t>
      </w:r>
      <w:proofErr w:type="spellEnd"/>
      <w:r w:rsidR="00E034A1">
        <w:t>,-</w:t>
      </w:r>
      <w:proofErr w:type="gramEnd"/>
      <w:r w:rsidR="006A31AA">
        <w:t>Kč</w:t>
      </w:r>
    </w:p>
    <w:p w:rsidR="00BB1D40" w:rsidRDefault="006A31AA" w:rsidP="00E034A1">
      <w:pPr>
        <w:pStyle w:val="Heading30"/>
        <w:framePr w:w="931" w:h="673" w:hRule="exact" w:wrap="none" w:vAnchor="page" w:hAnchor="page" w:x="5626" w:y="8116"/>
        <w:shd w:val="clear" w:color="auto" w:fill="auto"/>
        <w:spacing w:after="278" w:line="178" w:lineRule="exact"/>
        <w:jc w:val="right"/>
      </w:pPr>
      <w:bookmarkStart w:id="10" w:name="bookmark10"/>
      <w:r>
        <w:t>Datový tarif</w:t>
      </w:r>
      <w:bookmarkEnd w:id="10"/>
    </w:p>
    <w:p w:rsidR="00BB1D40" w:rsidRDefault="006A31AA" w:rsidP="00E034A1">
      <w:pPr>
        <w:pStyle w:val="Bodytext20"/>
        <w:framePr w:w="931" w:h="673" w:hRule="exact" w:wrap="none" w:vAnchor="page" w:hAnchor="page" w:x="5626" w:y="8116"/>
        <w:shd w:val="clear" w:color="auto" w:fill="auto"/>
        <w:spacing w:line="156" w:lineRule="exact"/>
        <w:ind w:firstLine="0"/>
        <w:jc w:val="right"/>
      </w:pPr>
      <w:r>
        <w:t>Bez Dat</w:t>
      </w:r>
    </w:p>
    <w:p w:rsidR="00BB1D40" w:rsidRDefault="006A31AA" w:rsidP="00E034A1">
      <w:pPr>
        <w:pStyle w:val="Heading30"/>
        <w:framePr w:w="1126" w:h="447" w:hRule="exact" w:wrap="none" w:vAnchor="page" w:hAnchor="page" w:x="6804" w:y="7989"/>
        <w:shd w:val="clear" w:color="auto" w:fill="auto"/>
        <w:spacing w:line="178" w:lineRule="exact"/>
        <w:jc w:val="left"/>
      </w:pPr>
      <w:bookmarkStart w:id="11" w:name="bookmark11"/>
      <w:r>
        <w:t>Automatický</w:t>
      </w:r>
      <w:bookmarkEnd w:id="11"/>
    </w:p>
    <w:p w:rsidR="00BB1D40" w:rsidRDefault="006A31AA" w:rsidP="00E034A1">
      <w:pPr>
        <w:pStyle w:val="Bodytext50"/>
        <w:framePr w:w="1126" w:h="447" w:hRule="exact" w:wrap="none" w:vAnchor="page" w:hAnchor="page" w:x="6804" w:y="7989"/>
        <w:shd w:val="clear" w:color="auto" w:fill="auto"/>
        <w:spacing w:line="178" w:lineRule="exact"/>
      </w:pPr>
      <w:r>
        <w:t>Dokup</w:t>
      </w:r>
    </w:p>
    <w:p w:rsidR="00BB1D40" w:rsidRDefault="006A31AA">
      <w:pPr>
        <w:pStyle w:val="Heading30"/>
        <w:framePr w:wrap="none" w:vAnchor="page" w:hAnchor="page" w:x="8086" w:y="7990"/>
        <w:shd w:val="clear" w:color="auto" w:fill="auto"/>
        <w:spacing w:line="178" w:lineRule="exact"/>
        <w:jc w:val="left"/>
      </w:pPr>
      <w:bookmarkStart w:id="12" w:name="bookmark12"/>
      <w:r>
        <w:t xml:space="preserve">Objem </w:t>
      </w:r>
      <w:proofErr w:type="spellStart"/>
      <w:r>
        <w:t>dokupu</w:t>
      </w:r>
      <w:proofErr w:type="spellEnd"/>
      <w:r>
        <w:t xml:space="preserve"> </w:t>
      </w:r>
      <w:r w:rsidR="00E034A1">
        <w:t xml:space="preserve">   </w:t>
      </w:r>
      <w:r>
        <w:t>Cena za dokup dat</w:t>
      </w:r>
      <w:bookmarkEnd w:id="12"/>
    </w:p>
    <w:p w:rsidR="00BB1D40" w:rsidRDefault="006A31AA">
      <w:pPr>
        <w:pStyle w:val="Heading30"/>
        <w:framePr w:wrap="none" w:vAnchor="page" w:hAnchor="page" w:x="890" w:y="9399"/>
        <w:shd w:val="clear" w:color="auto" w:fill="auto"/>
        <w:spacing w:line="178" w:lineRule="exact"/>
      </w:pPr>
      <w:bookmarkStart w:id="13" w:name="bookmark13"/>
      <w:r>
        <w:t>Volání v rámci ČR:</w:t>
      </w:r>
      <w:bookmarkEnd w:id="13"/>
    </w:p>
    <w:p w:rsidR="00BB1D40" w:rsidRDefault="006A31AA">
      <w:pPr>
        <w:pStyle w:val="Heading30"/>
        <w:framePr w:wrap="none" w:vAnchor="page" w:hAnchor="page" w:x="890" w:y="9905"/>
        <w:shd w:val="clear" w:color="auto" w:fill="auto"/>
        <w:spacing w:line="178" w:lineRule="exact"/>
        <w:ind w:left="116" w:right="9754"/>
      </w:pPr>
      <w:bookmarkStart w:id="14" w:name="bookmark14"/>
      <w:r>
        <w:t>TP2</w:t>
      </w:r>
      <w:bookmarkEnd w:id="14"/>
    </w:p>
    <w:p w:rsidR="00BB1D40" w:rsidRDefault="006A31AA">
      <w:pPr>
        <w:pStyle w:val="Tablecaption20"/>
        <w:framePr w:wrap="none" w:vAnchor="page" w:hAnchor="page" w:x="7270" w:y="9766"/>
        <w:shd w:val="clear" w:color="auto" w:fill="auto"/>
      </w:pPr>
      <w:r>
        <w:t>Cena za jednotku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3408"/>
        <w:gridCol w:w="3168"/>
      </w:tblGrid>
      <w:tr w:rsidR="00BB1D40">
        <w:trPr>
          <w:trHeight w:hRule="exact" w:val="326"/>
        </w:trPr>
        <w:tc>
          <w:tcPr>
            <w:tcW w:w="2534" w:type="dxa"/>
            <w:shd w:val="clear" w:color="auto" w:fill="FFFFFF"/>
          </w:tcPr>
          <w:p w:rsidR="00BB1D40" w:rsidRDefault="00BB1D40">
            <w:pPr>
              <w:framePr w:w="9110" w:h="1642" w:wrap="none" w:vAnchor="page" w:hAnchor="page" w:x="1990" w:y="10004"/>
              <w:rPr>
                <w:sz w:val="10"/>
                <w:szCs w:val="10"/>
              </w:rPr>
            </w:pPr>
          </w:p>
        </w:tc>
        <w:tc>
          <w:tcPr>
            <w:tcW w:w="3408" w:type="dxa"/>
            <w:shd w:val="clear" w:color="auto" w:fill="FFFFFF"/>
            <w:vAlign w:val="bottom"/>
          </w:tcPr>
          <w:p w:rsidR="00BB1D40" w:rsidRDefault="006A31AA">
            <w:pPr>
              <w:pStyle w:val="Bodytext20"/>
              <w:framePr w:w="9110" w:h="1642" w:wrap="none" w:vAnchor="page" w:hAnchor="page" w:x="1990" w:y="10004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9ptBold"/>
              </w:rPr>
              <w:t xml:space="preserve">Do sítě </w:t>
            </w:r>
            <w:r>
              <w:rPr>
                <w:rStyle w:val="Bodytext29ptBold"/>
                <w:lang w:val="en-US" w:eastAsia="en-US" w:bidi="en-US"/>
              </w:rPr>
              <w:t>Vodafone</w:t>
            </w:r>
          </w:p>
        </w:tc>
        <w:tc>
          <w:tcPr>
            <w:tcW w:w="3168" w:type="dxa"/>
            <w:shd w:val="clear" w:color="auto" w:fill="FFFFFF"/>
            <w:vAlign w:val="bottom"/>
          </w:tcPr>
          <w:p w:rsidR="00BB1D40" w:rsidRDefault="006A31AA">
            <w:pPr>
              <w:pStyle w:val="Bodytext20"/>
              <w:framePr w:w="9110" w:h="1642" w:wrap="none" w:vAnchor="page" w:hAnchor="page" w:x="1990" w:y="10004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9ptBold"/>
              </w:rPr>
              <w:t>Do ostatních sítí</w:t>
            </w:r>
          </w:p>
        </w:tc>
      </w:tr>
      <w:tr w:rsidR="00BB1D40">
        <w:trPr>
          <w:trHeight w:hRule="exact" w:val="326"/>
        </w:trPr>
        <w:tc>
          <w:tcPr>
            <w:tcW w:w="2534" w:type="dxa"/>
            <w:shd w:val="clear" w:color="auto" w:fill="FFFFFF"/>
          </w:tcPr>
          <w:p w:rsidR="00BB1D40" w:rsidRDefault="006A31AA">
            <w:pPr>
              <w:pStyle w:val="Bodytext20"/>
              <w:framePr w:w="9110" w:h="1642" w:wrap="none" w:vAnchor="page" w:hAnchor="page" w:x="1990" w:y="10004"/>
              <w:shd w:val="clear" w:color="auto" w:fill="auto"/>
              <w:spacing w:line="156" w:lineRule="exact"/>
              <w:ind w:firstLine="0"/>
            </w:pPr>
            <w:r>
              <w:rPr>
                <w:rStyle w:val="Bodytext21"/>
              </w:rPr>
              <w:t>Z mobilu na mobil</w:t>
            </w:r>
          </w:p>
        </w:tc>
        <w:tc>
          <w:tcPr>
            <w:tcW w:w="3408" w:type="dxa"/>
            <w:shd w:val="clear" w:color="auto" w:fill="FFFFFF"/>
          </w:tcPr>
          <w:p w:rsidR="00BB1D40" w:rsidRDefault="00BE7CBE">
            <w:pPr>
              <w:pStyle w:val="Bodytext20"/>
              <w:framePr w:w="9110" w:h="1642" w:wrap="none" w:vAnchor="page" w:hAnchor="page" w:x="1990" w:y="10004"/>
              <w:shd w:val="clear" w:color="auto" w:fill="auto"/>
              <w:spacing w:line="156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>- Kč</w:t>
            </w:r>
            <w:proofErr w:type="gramEnd"/>
            <w:r w:rsidR="006A31AA">
              <w:rPr>
                <w:rStyle w:val="Bodytext21"/>
              </w:rPr>
              <w:t>/min</w:t>
            </w:r>
          </w:p>
        </w:tc>
        <w:tc>
          <w:tcPr>
            <w:tcW w:w="3168" w:type="dxa"/>
            <w:shd w:val="clear" w:color="auto" w:fill="FFFFFF"/>
          </w:tcPr>
          <w:p w:rsidR="00BB1D40" w:rsidRDefault="00BE7CBE">
            <w:pPr>
              <w:pStyle w:val="Bodytext20"/>
              <w:framePr w:w="9110" w:h="1642" w:wrap="none" w:vAnchor="page" w:hAnchor="page" w:x="1990" w:y="10004"/>
              <w:shd w:val="clear" w:color="auto" w:fill="auto"/>
              <w:spacing w:line="156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>- Kč</w:t>
            </w:r>
            <w:proofErr w:type="gramEnd"/>
            <w:r w:rsidR="006A31AA">
              <w:rPr>
                <w:rStyle w:val="Bodytext21"/>
              </w:rPr>
              <w:t>/min</w:t>
            </w:r>
          </w:p>
        </w:tc>
      </w:tr>
      <w:tr w:rsidR="00BB1D40">
        <w:trPr>
          <w:trHeight w:hRule="exact" w:val="307"/>
        </w:trPr>
        <w:tc>
          <w:tcPr>
            <w:tcW w:w="2534" w:type="dxa"/>
            <w:shd w:val="clear" w:color="auto" w:fill="FFFFFF"/>
          </w:tcPr>
          <w:p w:rsidR="00BB1D40" w:rsidRDefault="006A31AA">
            <w:pPr>
              <w:pStyle w:val="Bodytext20"/>
              <w:framePr w:w="9110" w:h="1642" w:wrap="none" w:vAnchor="page" w:hAnchor="page" w:x="1990" w:y="10004"/>
              <w:shd w:val="clear" w:color="auto" w:fill="auto"/>
              <w:spacing w:line="156" w:lineRule="exact"/>
              <w:ind w:firstLine="0"/>
            </w:pPr>
            <w:r>
              <w:rPr>
                <w:rStyle w:val="Bodytext21"/>
              </w:rPr>
              <w:t>Z mobilu na pevnou</w:t>
            </w:r>
          </w:p>
        </w:tc>
        <w:tc>
          <w:tcPr>
            <w:tcW w:w="3408" w:type="dxa"/>
            <w:shd w:val="clear" w:color="auto" w:fill="FFFFFF"/>
          </w:tcPr>
          <w:p w:rsidR="00BB1D40" w:rsidRDefault="00BE7CBE">
            <w:pPr>
              <w:pStyle w:val="Bodytext20"/>
              <w:framePr w:w="9110" w:h="1642" w:wrap="none" w:vAnchor="page" w:hAnchor="page" w:x="1990" w:y="10004"/>
              <w:shd w:val="clear" w:color="auto" w:fill="auto"/>
              <w:spacing w:line="156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>,-</w:t>
            </w:r>
            <w:proofErr w:type="gramEnd"/>
            <w:r w:rsidR="006A31AA">
              <w:rPr>
                <w:rStyle w:val="Bodytext21"/>
              </w:rPr>
              <w:t xml:space="preserve"> Kč/min</w:t>
            </w:r>
          </w:p>
        </w:tc>
        <w:tc>
          <w:tcPr>
            <w:tcW w:w="3168" w:type="dxa"/>
            <w:shd w:val="clear" w:color="auto" w:fill="FFFFFF"/>
          </w:tcPr>
          <w:p w:rsidR="00BB1D40" w:rsidRDefault="00BE7CBE">
            <w:pPr>
              <w:pStyle w:val="Bodytext20"/>
              <w:framePr w:w="9110" w:h="1642" w:wrap="none" w:vAnchor="page" w:hAnchor="page" w:x="1990" w:y="10004"/>
              <w:shd w:val="clear" w:color="auto" w:fill="auto"/>
              <w:spacing w:line="156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>,-</w:t>
            </w:r>
            <w:proofErr w:type="gramEnd"/>
            <w:r w:rsidR="006A31AA">
              <w:rPr>
                <w:rStyle w:val="Bodytext21"/>
              </w:rPr>
              <w:t xml:space="preserve"> Kč/min</w:t>
            </w:r>
          </w:p>
        </w:tc>
      </w:tr>
      <w:tr w:rsidR="00BB1D40">
        <w:trPr>
          <w:trHeight w:hRule="exact" w:val="312"/>
        </w:trPr>
        <w:tc>
          <w:tcPr>
            <w:tcW w:w="2534" w:type="dxa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9110" w:h="1642" w:wrap="none" w:vAnchor="page" w:hAnchor="page" w:x="1990" w:y="10004"/>
              <w:shd w:val="clear" w:color="auto" w:fill="auto"/>
              <w:spacing w:line="156" w:lineRule="exact"/>
              <w:ind w:firstLine="0"/>
            </w:pPr>
            <w:r>
              <w:rPr>
                <w:rStyle w:val="Bodytext21"/>
              </w:rPr>
              <w:t>Volání v rámci VPN</w:t>
            </w:r>
          </w:p>
        </w:tc>
        <w:tc>
          <w:tcPr>
            <w:tcW w:w="3408" w:type="dxa"/>
            <w:shd w:val="clear" w:color="auto" w:fill="FFFFFF"/>
            <w:vAlign w:val="center"/>
          </w:tcPr>
          <w:p w:rsidR="00BB1D40" w:rsidRDefault="00BE7CBE">
            <w:pPr>
              <w:pStyle w:val="Bodytext20"/>
              <w:framePr w:w="9110" w:h="1642" w:wrap="none" w:vAnchor="page" w:hAnchor="page" w:x="1990" w:y="10004"/>
              <w:shd w:val="clear" w:color="auto" w:fill="auto"/>
              <w:spacing w:line="156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>- Kč</w:t>
            </w:r>
            <w:proofErr w:type="gramEnd"/>
            <w:r w:rsidR="006A31AA">
              <w:rPr>
                <w:rStyle w:val="Bodytext21"/>
              </w:rPr>
              <w:t>/min</w:t>
            </w:r>
          </w:p>
        </w:tc>
        <w:tc>
          <w:tcPr>
            <w:tcW w:w="3168" w:type="dxa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9110" w:h="1642" w:wrap="none" w:vAnchor="page" w:hAnchor="page" w:x="1990" w:y="10004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/</w:t>
            </w:r>
          </w:p>
        </w:tc>
      </w:tr>
      <w:tr w:rsidR="00BB1D40">
        <w:trPr>
          <w:trHeight w:hRule="exact" w:val="370"/>
        </w:trPr>
        <w:tc>
          <w:tcPr>
            <w:tcW w:w="2534" w:type="dxa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9110" w:h="1642" w:wrap="none" w:vAnchor="page" w:hAnchor="page" w:x="1990" w:y="10004"/>
              <w:shd w:val="clear" w:color="auto" w:fill="auto"/>
              <w:spacing w:line="156" w:lineRule="exact"/>
              <w:ind w:firstLine="0"/>
            </w:pPr>
            <w:proofErr w:type="gramStart"/>
            <w:r>
              <w:rPr>
                <w:rStyle w:val="Bodytext21"/>
              </w:rPr>
              <w:t>SMS - textové</w:t>
            </w:r>
            <w:proofErr w:type="gramEnd"/>
            <w:r>
              <w:rPr>
                <w:rStyle w:val="Bodytext21"/>
              </w:rPr>
              <w:t xml:space="preserve"> zprávy</w:t>
            </w:r>
          </w:p>
        </w:tc>
        <w:tc>
          <w:tcPr>
            <w:tcW w:w="3408" w:type="dxa"/>
            <w:shd w:val="clear" w:color="auto" w:fill="FFFFFF"/>
            <w:vAlign w:val="center"/>
          </w:tcPr>
          <w:p w:rsidR="00BB1D40" w:rsidRDefault="00BE7CBE">
            <w:pPr>
              <w:pStyle w:val="Bodytext20"/>
              <w:framePr w:w="9110" w:h="1642" w:wrap="none" w:vAnchor="page" w:hAnchor="page" w:x="1990" w:y="10004"/>
              <w:shd w:val="clear" w:color="auto" w:fill="auto"/>
              <w:spacing w:line="156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>,-</w:t>
            </w:r>
            <w:proofErr w:type="gramEnd"/>
            <w:r w:rsidR="006A31AA">
              <w:rPr>
                <w:rStyle w:val="Bodytext21"/>
              </w:rPr>
              <w:t xml:space="preserve"> Kč/SMS</w:t>
            </w:r>
          </w:p>
        </w:tc>
        <w:tc>
          <w:tcPr>
            <w:tcW w:w="3168" w:type="dxa"/>
            <w:shd w:val="clear" w:color="auto" w:fill="FFFFFF"/>
            <w:vAlign w:val="center"/>
          </w:tcPr>
          <w:p w:rsidR="00BB1D40" w:rsidRDefault="00BE7CBE">
            <w:pPr>
              <w:pStyle w:val="Bodytext20"/>
              <w:framePr w:w="9110" w:h="1642" w:wrap="none" w:vAnchor="page" w:hAnchor="page" w:x="1990" w:y="10004"/>
              <w:shd w:val="clear" w:color="auto" w:fill="auto"/>
              <w:spacing w:line="156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>,-</w:t>
            </w:r>
            <w:proofErr w:type="gramEnd"/>
            <w:r w:rsidR="006A31AA">
              <w:rPr>
                <w:rStyle w:val="Bodytext21"/>
              </w:rPr>
              <w:t xml:space="preserve"> Kč/SMS</w:t>
            </w:r>
          </w:p>
        </w:tc>
      </w:tr>
    </w:tbl>
    <w:p w:rsidR="00BB1D40" w:rsidRDefault="006A31AA">
      <w:pPr>
        <w:pStyle w:val="Heading30"/>
        <w:framePr w:w="10171" w:h="1805" w:hRule="exact" w:wrap="none" w:vAnchor="page" w:hAnchor="page" w:x="890" w:y="12327"/>
        <w:shd w:val="clear" w:color="auto" w:fill="auto"/>
        <w:spacing w:after="320" w:line="178" w:lineRule="exact"/>
      </w:pPr>
      <w:bookmarkStart w:id="15" w:name="bookmark15"/>
      <w:r>
        <w:t xml:space="preserve">Tarifní plán č. </w:t>
      </w:r>
      <w:proofErr w:type="gramStart"/>
      <w:r>
        <w:t>3-M2MAPN</w:t>
      </w:r>
      <w:bookmarkEnd w:id="15"/>
      <w:proofErr w:type="gramEnd"/>
    </w:p>
    <w:p w:rsidR="00BB1D40" w:rsidRDefault="006A31AA">
      <w:pPr>
        <w:pStyle w:val="Bodytext20"/>
        <w:framePr w:w="10171" w:h="1805" w:hRule="exact" w:wrap="none" w:vAnchor="page" w:hAnchor="page" w:x="890" w:y="12327"/>
        <w:shd w:val="clear" w:color="auto" w:fill="auto"/>
        <w:tabs>
          <w:tab w:val="left" w:pos="4675"/>
        </w:tabs>
        <w:spacing w:after="158" w:line="178" w:lineRule="exact"/>
        <w:ind w:firstLine="0"/>
        <w:jc w:val="both"/>
      </w:pPr>
      <w:r>
        <w:rPr>
          <w:rStyle w:val="Bodytext29ptBold0"/>
        </w:rPr>
        <w:t>TP3</w:t>
      </w:r>
      <w:r>
        <w:rPr>
          <w:rStyle w:val="Bodytext29ptBold0"/>
        </w:rPr>
        <w:tab/>
      </w:r>
      <w:r>
        <w:t xml:space="preserve">Uživatel mobilního čísla s minutovou sazbou </w:t>
      </w:r>
      <w:r>
        <w:rPr>
          <w:rStyle w:val="Bodytext29ptBold0"/>
        </w:rPr>
        <w:t>(pravidelná měsíční)</w:t>
      </w:r>
    </w:p>
    <w:p w:rsidR="00BB1D40" w:rsidRDefault="006A31AA">
      <w:pPr>
        <w:pStyle w:val="Bodytext20"/>
        <w:framePr w:w="10171" w:h="1805" w:hRule="exact" w:wrap="none" w:vAnchor="page" w:hAnchor="page" w:x="890" w:y="12327"/>
        <w:shd w:val="clear" w:color="auto" w:fill="auto"/>
        <w:tabs>
          <w:tab w:val="left" w:pos="6619"/>
        </w:tabs>
        <w:spacing w:after="284" w:line="156" w:lineRule="exact"/>
        <w:ind w:firstLine="0"/>
        <w:jc w:val="both"/>
      </w:pPr>
      <w:r>
        <w:t>Hlasový</w:t>
      </w:r>
      <w:r w:rsidR="00E034A1">
        <w:t xml:space="preserve"> </w:t>
      </w:r>
      <w:r>
        <w:t>tarif</w:t>
      </w:r>
      <w:r w:rsidR="001A013A">
        <w:t xml:space="preserve"> </w:t>
      </w:r>
      <w:r>
        <w:t>s minutovou sazbou</w:t>
      </w:r>
      <w:r>
        <w:tab/>
      </w:r>
      <w:proofErr w:type="spellStart"/>
      <w:proofErr w:type="gramStart"/>
      <w:r w:rsidR="00BE7CBE">
        <w:t>xx</w:t>
      </w:r>
      <w:proofErr w:type="spellEnd"/>
      <w:r>
        <w:t>,-</w:t>
      </w:r>
      <w:proofErr w:type="gramEnd"/>
      <w:r>
        <w:t>Kč</w:t>
      </w:r>
    </w:p>
    <w:p w:rsidR="00BB1D40" w:rsidRDefault="006A31AA">
      <w:pPr>
        <w:pStyle w:val="Bodytext20"/>
        <w:framePr w:w="10171" w:h="1805" w:hRule="exact" w:wrap="none" w:vAnchor="page" w:hAnchor="page" w:x="890" w:y="12327"/>
        <w:shd w:val="clear" w:color="auto" w:fill="auto"/>
        <w:spacing w:line="202" w:lineRule="exact"/>
        <w:ind w:firstLine="0"/>
        <w:jc w:val="both"/>
      </w:pPr>
      <w:r>
        <w:t xml:space="preserve">Tarifní </w:t>
      </w:r>
      <w:proofErr w:type="gramStart"/>
      <w:r>
        <w:t>plán - M2M</w:t>
      </w:r>
      <w:proofErr w:type="gramEnd"/>
      <w:r>
        <w:t xml:space="preserve"> APN lze aktivovat pouze k tarifu </w:t>
      </w:r>
      <w:r>
        <w:rPr>
          <w:lang w:val="en-US" w:eastAsia="en-US" w:bidi="en-US"/>
        </w:rPr>
        <w:t xml:space="preserve">Vodafone </w:t>
      </w:r>
      <w:r>
        <w:t xml:space="preserve">M2M data či </w:t>
      </w:r>
      <w:r>
        <w:rPr>
          <w:lang w:val="en-US" w:eastAsia="en-US" w:bidi="en-US"/>
        </w:rPr>
        <w:t xml:space="preserve">Vodafone data Roaming. </w:t>
      </w:r>
      <w:r>
        <w:t xml:space="preserve">Natavený Tarifní </w:t>
      </w:r>
      <w:proofErr w:type="gramStart"/>
      <w:r>
        <w:t>plán - M2M</w:t>
      </w:r>
      <w:proofErr w:type="gramEnd"/>
      <w:r>
        <w:t xml:space="preserve"> APN nelze převést na jiný tarifní plán, tj. Tarifní plán - M2M APN lze pouze aktivovat nebo zrušit. Objednání dalších tarifních plánů není uvedeným dotčeno.</w:t>
      </w:r>
    </w:p>
    <w:p w:rsidR="00BB1D40" w:rsidRDefault="006A31AA">
      <w:pPr>
        <w:pStyle w:val="Picturecaption0"/>
        <w:framePr w:wrap="none" w:vAnchor="page" w:hAnchor="page" w:x="10687" w:y="15269"/>
        <w:shd w:val="clear" w:color="auto" w:fill="auto"/>
      </w:pPr>
      <w:r>
        <w:t>Str. 2 z 5</w:t>
      </w:r>
    </w:p>
    <w:p w:rsidR="00BB1D40" w:rsidRDefault="006A31AA">
      <w:pPr>
        <w:pStyle w:val="Bodytext60"/>
        <w:framePr w:w="1781" w:h="600" w:hRule="exact" w:wrap="none" w:vAnchor="page" w:hAnchor="page" w:x="890" w:y="15712"/>
        <w:shd w:val="clear" w:color="auto" w:fill="auto"/>
        <w:spacing w:before="0" w:after="0"/>
        <w:jc w:val="left"/>
      </w:pPr>
      <w:r>
        <w:rPr>
          <w:lang w:val="en-US" w:eastAsia="en-US" w:bidi="en-US"/>
        </w:rPr>
        <w:t xml:space="preserve">Vodafone Czech Republic </w:t>
      </w:r>
      <w:r>
        <w:t>a.s. Náměstí Junkových 2 155 00 Praha 5</w:t>
      </w:r>
    </w:p>
    <w:p w:rsidR="00BB1D40" w:rsidRDefault="006A31AA">
      <w:pPr>
        <w:pStyle w:val="Bodytext60"/>
        <w:framePr w:w="10171" w:h="595" w:hRule="exact" w:wrap="none" w:vAnchor="page" w:hAnchor="page" w:x="890" w:y="15717"/>
        <w:shd w:val="clear" w:color="auto" w:fill="auto"/>
        <w:spacing w:before="0" w:after="0"/>
        <w:ind w:left="2847" w:right="5136"/>
      </w:pPr>
      <w:r>
        <w:rPr>
          <w:lang w:val="en-US" w:eastAsia="en-US" w:bidi="en-US"/>
        </w:rPr>
        <w:t xml:space="preserve">Vodafone </w:t>
      </w:r>
      <w:r>
        <w:t>firemní péče 800 777 780</w:t>
      </w:r>
      <w:r>
        <w:br/>
        <w:t>IČO: 25788001, DIČ: CZ25788001</w:t>
      </w:r>
      <w:r>
        <w:br/>
      </w:r>
      <w:hyperlink r:id="rId9" w:history="1">
        <w:r>
          <w:rPr>
            <w:lang w:val="en-US" w:eastAsia="en-US" w:bidi="en-US"/>
          </w:rPr>
          <w:t>VIP@vodafone.cz</w:t>
        </w:r>
      </w:hyperlink>
      <w:r>
        <w:rPr>
          <w:lang w:val="en-US" w:eastAsia="en-US" w:bidi="en-US"/>
        </w:rPr>
        <w:t>; vodafone.cz</w:t>
      </w:r>
    </w:p>
    <w:p w:rsidR="00BB1D40" w:rsidRDefault="006A31AA">
      <w:pPr>
        <w:pStyle w:val="Bodytext70"/>
        <w:framePr w:wrap="none" w:vAnchor="page" w:hAnchor="page" w:x="890" w:y="16354"/>
        <w:shd w:val="clear" w:color="auto" w:fill="auto"/>
        <w:spacing w:before="0"/>
        <w:ind w:right="4959"/>
      </w:pPr>
      <w:r>
        <w:t>Společnost zapsaná v obchodním rejstříku vedeném Městským soudem v Praze, oddíl B, vložka 6064.</w:t>
      </w:r>
    </w:p>
    <w:p w:rsidR="00BB1D40" w:rsidRDefault="006A31AA">
      <w:pPr>
        <w:framePr w:wrap="none" w:vAnchor="page" w:hAnchor="page" w:x="10404" w:y="15629"/>
        <w:rPr>
          <w:sz w:val="2"/>
          <w:szCs w:val="2"/>
        </w:rPr>
      </w:pPr>
      <w:r>
        <w:fldChar w:fldCharType="begin"/>
      </w:r>
      <w:r>
        <w:instrText xml:space="preserve"> INCLUDEPICTURE  "C:\\Users\\wagenknechtova\\Desktop\\SMLOUVY SCAN\\media\\image1.jpeg" \* MERGEFORMATINET </w:instrText>
      </w:r>
      <w:r>
        <w:fldChar w:fldCharType="separate"/>
      </w:r>
      <w:r w:rsidR="00E64520">
        <w:fldChar w:fldCharType="begin"/>
      </w:r>
      <w:r w:rsidR="00E64520">
        <w:instrText xml:space="preserve"> </w:instrText>
      </w:r>
      <w:r w:rsidR="00E64520">
        <w:instrText>INCLUDEPICTURE  "C:\\Users\\Markétka\\Downloads\\media\\image1.jpeg" \* MERGEFORMATINET</w:instrText>
      </w:r>
      <w:r w:rsidR="00E64520">
        <w:instrText xml:space="preserve"> </w:instrText>
      </w:r>
      <w:r w:rsidR="00E64520">
        <w:fldChar w:fldCharType="separate"/>
      </w:r>
      <w:r w:rsidR="00BE7CB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6.6pt">
            <v:imagedata r:id="rId10" r:href="rId11"/>
          </v:shape>
        </w:pict>
      </w:r>
      <w:r w:rsidR="00E64520">
        <w:fldChar w:fldCharType="end"/>
      </w:r>
      <w:r>
        <w:fldChar w:fldCharType="end"/>
      </w:r>
    </w:p>
    <w:p w:rsidR="00BB1D40" w:rsidRDefault="006A31AA">
      <w:pPr>
        <w:pStyle w:val="Picturecaption20"/>
        <w:framePr w:wrap="none" w:vAnchor="page" w:hAnchor="page" w:x="10375" w:y="16417"/>
        <w:shd w:val="clear" w:color="auto" w:fill="auto"/>
      </w:pPr>
      <w:r>
        <w:rPr>
          <w:rStyle w:val="Picturecaption21"/>
        </w:rPr>
        <w:t>První zelená síť</w:t>
      </w:r>
    </w:p>
    <w:p w:rsidR="00BB1D40" w:rsidRDefault="00BB1D40">
      <w:pPr>
        <w:rPr>
          <w:sz w:val="2"/>
          <w:szCs w:val="2"/>
        </w:rPr>
        <w:sectPr w:rsidR="00BB1D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1D40" w:rsidRDefault="00E64520">
      <w:pPr>
        <w:rPr>
          <w:sz w:val="2"/>
          <w:szCs w:val="2"/>
        </w:rPr>
      </w:pPr>
      <w:r>
        <w:lastRenderedPageBreak/>
        <w:pict>
          <v:rect id="_x0000_s1031" style="position:absolute;margin-left:43.25pt;margin-top:277.95pt;width:511.9pt;height:18pt;z-index:-251660800;mso-position-horizontal-relative:page;mso-position-vertical-relative:page" fillcolor="#b4b5b7" stroked="f">
            <w10:wrap anchorx="page" anchory="page"/>
          </v:rect>
        </w:pict>
      </w:r>
      <w:r>
        <w:pict>
          <v:rect id="_x0000_s1030" style="position:absolute;margin-left:41.6pt;margin-top:419.3pt;width:514.55pt;height:17.75pt;z-index:-251659776;mso-position-horizontal-relative:page;mso-position-vertical-relative:page" fillcolor="#b8b9bb" stroked="f">
            <w10:wrap anchorx="page" anchory="page"/>
          </v:rect>
        </w:pict>
      </w:r>
    </w:p>
    <w:p w:rsidR="00BB1D40" w:rsidRDefault="006A31AA">
      <w:pPr>
        <w:pStyle w:val="Headerorfooter0"/>
        <w:framePr w:wrap="none" w:vAnchor="page" w:hAnchor="page" w:x="4841" w:y="467"/>
        <w:shd w:val="clear" w:color="auto" w:fill="auto"/>
      </w:pPr>
      <w:r>
        <w:t>Dílčí smlouva o poskytování služeb</w:t>
      </w:r>
    </w:p>
    <w:p w:rsidR="00BB1D40" w:rsidRDefault="006A31AA">
      <w:pPr>
        <w:pStyle w:val="Heading130"/>
        <w:framePr w:wrap="none" w:vAnchor="page" w:hAnchor="page" w:x="10418" w:y="509"/>
        <w:shd w:val="clear" w:color="auto" w:fill="auto"/>
      </w:pPr>
      <w:bookmarkStart w:id="16" w:name="bookmark16"/>
      <w:r>
        <w:rPr>
          <w:rStyle w:val="Heading131"/>
          <w:b/>
          <w:bCs/>
        </w:rPr>
        <w:t>O</w:t>
      </w:r>
      <w:bookmarkEnd w:id="16"/>
    </w:p>
    <w:p w:rsidR="00BB1D40" w:rsidRDefault="006A31AA">
      <w:pPr>
        <w:pStyle w:val="Bodytext40"/>
        <w:framePr w:w="10354" w:h="906" w:hRule="exact" w:wrap="none" w:vAnchor="page" w:hAnchor="page" w:x="799" w:y="1939"/>
        <w:shd w:val="clear" w:color="auto" w:fill="auto"/>
        <w:spacing w:line="422" w:lineRule="exact"/>
      </w:pPr>
      <w:r>
        <w:t xml:space="preserve">INDIVIDUÁLNĚ SJEDNANÉ CENY </w:t>
      </w:r>
      <w:r>
        <w:rPr>
          <w:rStyle w:val="Bodytext49ptBold"/>
        </w:rPr>
        <w:t>Volání v rámci ČR: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2520"/>
        <w:gridCol w:w="893"/>
        <w:gridCol w:w="3298"/>
      </w:tblGrid>
      <w:tr w:rsidR="00BB1D40">
        <w:trPr>
          <w:trHeight w:hRule="exact" w:val="331"/>
        </w:trPr>
        <w:tc>
          <w:tcPr>
            <w:tcW w:w="3518" w:type="dxa"/>
            <w:vMerge w:val="restart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229" w:h="1906" w:wrap="none" w:vAnchor="page" w:hAnchor="page" w:x="910" w:y="2852"/>
              <w:shd w:val="clear" w:color="auto" w:fill="auto"/>
              <w:spacing w:line="178" w:lineRule="exact"/>
              <w:ind w:firstLine="0"/>
            </w:pPr>
            <w:r>
              <w:rPr>
                <w:rStyle w:val="Bodytext29ptBold"/>
              </w:rPr>
              <w:t>Typ služby</w:t>
            </w:r>
          </w:p>
        </w:tc>
        <w:tc>
          <w:tcPr>
            <w:tcW w:w="6711" w:type="dxa"/>
            <w:gridSpan w:val="3"/>
            <w:shd w:val="clear" w:color="auto" w:fill="FFFFFF"/>
            <w:vAlign w:val="bottom"/>
          </w:tcPr>
          <w:p w:rsidR="00BB1D40" w:rsidRDefault="006A31AA">
            <w:pPr>
              <w:pStyle w:val="Bodytext20"/>
              <w:framePr w:w="10229" w:h="1906" w:wrap="none" w:vAnchor="page" w:hAnchor="page" w:x="910" w:y="2852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9ptBold"/>
              </w:rPr>
              <w:t>Cena za jednotku</w:t>
            </w:r>
          </w:p>
        </w:tc>
      </w:tr>
      <w:tr w:rsidR="00BB1D40">
        <w:trPr>
          <w:trHeight w:hRule="exact" w:val="288"/>
        </w:trPr>
        <w:tc>
          <w:tcPr>
            <w:tcW w:w="3518" w:type="dxa"/>
            <w:vMerge/>
            <w:shd w:val="clear" w:color="auto" w:fill="FFFFFF"/>
            <w:vAlign w:val="center"/>
          </w:tcPr>
          <w:p w:rsidR="00BB1D40" w:rsidRDefault="00BB1D40">
            <w:pPr>
              <w:framePr w:w="10229" w:h="1906" w:wrap="none" w:vAnchor="page" w:hAnchor="page" w:x="910" w:y="2852"/>
            </w:pPr>
          </w:p>
        </w:tc>
        <w:tc>
          <w:tcPr>
            <w:tcW w:w="2520" w:type="dxa"/>
            <w:shd w:val="clear" w:color="auto" w:fill="FFFFFF"/>
          </w:tcPr>
          <w:p w:rsidR="00BB1D40" w:rsidRDefault="006A31AA">
            <w:pPr>
              <w:pStyle w:val="Bodytext20"/>
              <w:framePr w:w="10229" w:h="1906" w:wrap="none" w:vAnchor="page" w:hAnchor="page" w:x="910" w:y="2852"/>
              <w:shd w:val="clear" w:color="auto" w:fill="auto"/>
              <w:spacing w:line="178" w:lineRule="exact"/>
              <w:ind w:right="260" w:firstLine="0"/>
              <w:jc w:val="right"/>
            </w:pPr>
            <w:r>
              <w:rPr>
                <w:rStyle w:val="Bodytext29ptBold"/>
              </w:rPr>
              <w:t xml:space="preserve">Do sítě </w:t>
            </w:r>
            <w:r>
              <w:rPr>
                <w:rStyle w:val="Bodytext29ptBold"/>
                <w:lang w:val="en-US" w:eastAsia="en-US" w:bidi="en-US"/>
              </w:rPr>
              <w:t>Vodafone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BB1D40" w:rsidRDefault="00BB1D40">
            <w:pPr>
              <w:framePr w:w="10229" w:h="1906" w:wrap="none" w:vAnchor="page" w:hAnchor="page" w:x="910" w:y="2852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40" w:rsidRDefault="006A31AA">
            <w:pPr>
              <w:pStyle w:val="Bodytext20"/>
              <w:framePr w:w="10229" w:h="1906" w:wrap="none" w:vAnchor="page" w:hAnchor="page" w:x="910" w:y="2852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9ptBold"/>
              </w:rPr>
              <w:t>Do ostatních národních sítí</w:t>
            </w:r>
          </w:p>
        </w:tc>
      </w:tr>
      <w:tr w:rsidR="00BB1D40">
        <w:trPr>
          <w:trHeight w:hRule="exact" w:val="326"/>
        </w:trPr>
        <w:tc>
          <w:tcPr>
            <w:tcW w:w="3518" w:type="dxa"/>
            <w:shd w:val="clear" w:color="auto" w:fill="FFFFFF"/>
            <w:vAlign w:val="bottom"/>
          </w:tcPr>
          <w:p w:rsidR="00BB1D40" w:rsidRDefault="006A31AA">
            <w:pPr>
              <w:pStyle w:val="Bodytext20"/>
              <w:framePr w:w="10229" w:h="1906" w:wrap="none" w:vAnchor="page" w:hAnchor="page" w:x="910" w:y="2852"/>
              <w:shd w:val="clear" w:color="auto" w:fill="auto"/>
              <w:spacing w:line="156" w:lineRule="exact"/>
              <w:ind w:firstLine="0"/>
            </w:pPr>
            <w:r>
              <w:rPr>
                <w:rStyle w:val="Bodytext21"/>
              </w:rPr>
              <w:t>Z mobilu na mobil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BB1D40" w:rsidRDefault="00BE7CBE">
            <w:pPr>
              <w:pStyle w:val="Bodytext20"/>
              <w:framePr w:w="10229" w:h="1906" w:wrap="none" w:vAnchor="page" w:hAnchor="page" w:x="910" w:y="2852"/>
              <w:shd w:val="clear" w:color="auto" w:fill="auto"/>
              <w:spacing w:line="156" w:lineRule="exact"/>
              <w:ind w:left="1280" w:firstLine="0"/>
            </w:pPr>
            <w:proofErr w:type="spell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 xml:space="preserve"> Kč/min</w:t>
            </w:r>
          </w:p>
        </w:tc>
        <w:tc>
          <w:tcPr>
            <w:tcW w:w="893" w:type="dxa"/>
            <w:shd w:val="clear" w:color="auto" w:fill="FFFFFF"/>
          </w:tcPr>
          <w:p w:rsidR="00BB1D40" w:rsidRDefault="00BB1D40">
            <w:pPr>
              <w:framePr w:w="10229" w:h="1906" w:wrap="none" w:vAnchor="page" w:hAnchor="page" w:x="910" w:y="2852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D40" w:rsidRDefault="00BE7CBE">
            <w:pPr>
              <w:pStyle w:val="Bodytext20"/>
              <w:framePr w:w="10229" w:h="1906" w:wrap="none" w:vAnchor="page" w:hAnchor="page" w:x="910" w:y="2852"/>
              <w:shd w:val="clear" w:color="auto" w:fill="auto"/>
              <w:spacing w:line="156" w:lineRule="exact"/>
              <w:ind w:firstLine="0"/>
              <w:jc w:val="center"/>
            </w:pPr>
            <w:proofErr w:type="spell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 xml:space="preserve"> Kč/min</w:t>
            </w:r>
          </w:p>
        </w:tc>
      </w:tr>
      <w:tr w:rsidR="00BB1D40">
        <w:trPr>
          <w:trHeight w:hRule="exact" w:val="312"/>
        </w:trPr>
        <w:tc>
          <w:tcPr>
            <w:tcW w:w="3518" w:type="dxa"/>
            <w:shd w:val="clear" w:color="auto" w:fill="FFFFFF"/>
            <w:vAlign w:val="bottom"/>
          </w:tcPr>
          <w:p w:rsidR="00BB1D40" w:rsidRDefault="006A31AA">
            <w:pPr>
              <w:pStyle w:val="Bodytext20"/>
              <w:framePr w:w="10229" w:h="1906" w:wrap="none" w:vAnchor="page" w:hAnchor="page" w:x="910" w:y="2852"/>
              <w:shd w:val="clear" w:color="auto" w:fill="auto"/>
              <w:spacing w:line="156" w:lineRule="exact"/>
              <w:ind w:firstLine="0"/>
            </w:pPr>
            <w:r>
              <w:rPr>
                <w:rStyle w:val="Bodytext21"/>
              </w:rPr>
              <w:t>Z mobilu na pevnou</w:t>
            </w:r>
          </w:p>
        </w:tc>
        <w:tc>
          <w:tcPr>
            <w:tcW w:w="3413" w:type="dxa"/>
            <w:gridSpan w:val="2"/>
            <w:shd w:val="clear" w:color="auto" w:fill="FFFFFF"/>
            <w:vAlign w:val="bottom"/>
          </w:tcPr>
          <w:p w:rsidR="00BB1D40" w:rsidRDefault="00BE7CBE">
            <w:pPr>
              <w:pStyle w:val="Bodytext20"/>
              <w:framePr w:w="10229" w:h="1906" w:wrap="none" w:vAnchor="page" w:hAnchor="page" w:x="910" w:y="2852"/>
              <w:shd w:val="clear" w:color="auto" w:fill="auto"/>
              <w:spacing w:line="156" w:lineRule="exact"/>
              <w:ind w:firstLine="0"/>
              <w:jc w:val="center"/>
            </w:pPr>
            <w:proofErr w:type="spell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 xml:space="preserve"> Kč/min</w:t>
            </w:r>
          </w:p>
        </w:tc>
        <w:tc>
          <w:tcPr>
            <w:tcW w:w="3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D40" w:rsidRDefault="00BE7CBE">
            <w:pPr>
              <w:pStyle w:val="Bodytext20"/>
              <w:framePr w:w="10229" w:h="1906" w:wrap="none" w:vAnchor="page" w:hAnchor="page" w:x="910" w:y="2852"/>
              <w:shd w:val="clear" w:color="auto" w:fill="auto"/>
              <w:spacing w:line="156" w:lineRule="exact"/>
              <w:ind w:firstLine="0"/>
              <w:jc w:val="center"/>
            </w:pPr>
            <w:proofErr w:type="spell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 xml:space="preserve"> Kč/min</w:t>
            </w:r>
          </w:p>
        </w:tc>
      </w:tr>
      <w:tr w:rsidR="00BB1D40">
        <w:trPr>
          <w:trHeight w:hRule="exact" w:val="312"/>
        </w:trPr>
        <w:tc>
          <w:tcPr>
            <w:tcW w:w="3518" w:type="dxa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229" w:h="1906" w:wrap="none" w:vAnchor="page" w:hAnchor="page" w:x="910" w:y="2852"/>
              <w:shd w:val="clear" w:color="auto" w:fill="auto"/>
              <w:spacing w:line="156" w:lineRule="exact"/>
              <w:ind w:firstLine="0"/>
            </w:pPr>
            <w:r>
              <w:rPr>
                <w:rStyle w:val="Bodytext21"/>
              </w:rPr>
              <w:t>Vnitrofiremní volání (VPN)</w:t>
            </w:r>
          </w:p>
        </w:tc>
        <w:tc>
          <w:tcPr>
            <w:tcW w:w="3413" w:type="dxa"/>
            <w:gridSpan w:val="2"/>
            <w:shd w:val="clear" w:color="auto" w:fill="FFFFFF"/>
            <w:vAlign w:val="center"/>
          </w:tcPr>
          <w:p w:rsidR="00BB1D40" w:rsidRDefault="00BE7CBE">
            <w:pPr>
              <w:pStyle w:val="Bodytext20"/>
              <w:framePr w:w="10229" w:h="1906" w:wrap="none" w:vAnchor="page" w:hAnchor="page" w:x="910" w:y="2852"/>
              <w:shd w:val="clear" w:color="auto" w:fill="auto"/>
              <w:spacing w:line="156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>,-</w:t>
            </w:r>
            <w:proofErr w:type="gramEnd"/>
            <w:r w:rsidR="006A31AA">
              <w:rPr>
                <w:rStyle w:val="Bodytext21"/>
              </w:rPr>
              <w:t xml:space="preserve"> Kč/min</w:t>
            </w:r>
          </w:p>
        </w:tc>
        <w:tc>
          <w:tcPr>
            <w:tcW w:w="32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229" w:h="1906" w:wrap="none" w:vAnchor="page" w:hAnchor="page" w:x="910" w:y="2852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/</w:t>
            </w:r>
          </w:p>
        </w:tc>
      </w:tr>
      <w:tr w:rsidR="00BB1D40">
        <w:trPr>
          <w:trHeight w:hRule="exact" w:val="336"/>
        </w:trPr>
        <w:tc>
          <w:tcPr>
            <w:tcW w:w="3518" w:type="dxa"/>
            <w:shd w:val="clear" w:color="auto" w:fill="FFFFFF"/>
          </w:tcPr>
          <w:p w:rsidR="00BB1D40" w:rsidRDefault="006A31AA">
            <w:pPr>
              <w:pStyle w:val="Bodytext20"/>
              <w:framePr w:w="10229" w:h="1906" w:wrap="none" w:vAnchor="page" w:hAnchor="page" w:x="910" w:y="2852"/>
              <w:shd w:val="clear" w:color="auto" w:fill="auto"/>
              <w:spacing w:line="156" w:lineRule="exact"/>
              <w:ind w:firstLine="0"/>
            </w:pPr>
            <w:proofErr w:type="gramStart"/>
            <w:r>
              <w:rPr>
                <w:rStyle w:val="Bodytext21"/>
              </w:rPr>
              <w:t>SMS - textové</w:t>
            </w:r>
            <w:proofErr w:type="gramEnd"/>
            <w:r>
              <w:rPr>
                <w:rStyle w:val="Bodytext21"/>
              </w:rPr>
              <w:t xml:space="preserve"> zprávy</w:t>
            </w:r>
          </w:p>
        </w:tc>
        <w:tc>
          <w:tcPr>
            <w:tcW w:w="3413" w:type="dxa"/>
            <w:gridSpan w:val="2"/>
            <w:shd w:val="clear" w:color="auto" w:fill="FFFFFF"/>
          </w:tcPr>
          <w:p w:rsidR="00BB1D40" w:rsidRDefault="00BE7CBE">
            <w:pPr>
              <w:pStyle w:val="Bodytext20"/>
              <w:framePr w:w="10229" w:h="1906" w:wrap="none" w:vAnchor="page" w:hAnchor="page" w:x="910" w:y="2852"/>
              <w:shd w:val="clear" w:color="auto" w:fill="auto"/>
              <w:spacing w:line="156" w:lineRule="exact"/>
              <w:ind w:firstLine="0"/>
              <w:jc w:val="center"/>
            </w:pPr>
            <w:proofErr w:type="spell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 xml:space="preserve"> Kč/SMS</w:t>
            </w:r>
          </w:p>
        </w:tc>
        <w:tc>
          <w:tcPr>
            <w:tcW w:w="3298" w:type="dxa"/>
            <w:tcBorders>
              <w:left w:val="single" w:sz="4" w:space="0" w:color="auto"/>
            </w:tcBorders>
            <w:shd w:val="clear" w:color="auto" w:fill="FFFFFF"/>
          </w:tcPr>
          <w:p w:rsidR="00BB1D40" w:rsidRDefault="00BE7CBE">
            <w:pPr>
              <w:pStyle w:val="Bodytext20"/>
              <w:framePr w:w="10229" w:h="1906" w:wrap="none" w:vAnchor="page" w:hAnchor="page" w:x="910" w:y="2852"/>
              <w:shd w:val="clear" w:color="auto" w:fill="auto"/>
              <w:spacing w:line="156" w:lineRule="exact"/>
              <w:ind w:firstLine="0"/>
              <w:jc w:val="center"/>
            </w:pPr>
            <w:proofErr w:type="spell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 xml:space="preserve"> Kč/SMS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8"/>
        <w:gridCol w:w="4262"/>
        <w:gridCol w:w="3034"/>
      </w:tblGrid>
      <w:tr w:rsidR="00BB1D40">
        <w:trPr>
          <w:trHeight w:hRule="exact" w:val="341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B6B8B9"/>
          </w:tcPr>
          <w:p w:rsidR="00BB1D40" w:rsidRDefault="006A31AA">
            <w:pPr>
              <w:pStyle w:val="Bodytext20"/>
              <w:framePr w:w="10354" w:h="4838" w:wrap="none" w:vAnchor="page" w:hAnchor="page" w:x="799" w:y="5560"/>
              <w:shd w:val="clear" w:color="auto" w:fill="auto"/>
              <w:spacing w:line="178" w:lineRule="exact"/>
              <w:ind w:left="160" w:firstLine="0"/>
            </w:pPr>
            <w:r>
              <w:rPr>
                <w:rStyle w:val="Bodytext29ptBold"/>
              </w:rPr>
              <w:t>M2M služby</w:t>
            </w:r>
          </w:p>
        </w:tc>
        <w:tc>
          <w:tcPr>
            <w:tcW w:w="4262" w:type="dxa"/>
            <w:tcBorders>
              <w:top w:val="single" w:sz="4" w:space="0" w:color="auto"/>
            </w:tcBorders>
            <w:shd w:val="clear" w:color="auto" w:fill="B6B8B9"/>
          </w:tcPr>
          <w:p w:rsidR="00BB1D40" w:rsidRDefault="00BB1D40">
            <w:pPr>
              <w:framePr w:w="10354" w:h="4838" w:wrap="none" w:vAnchor="page" w:hAnchor="page" w:x="799" w:y="5560"/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right w:val="single" w:sz="4" w:space="0" w:color="auto"/>
            </w:tcBorders>
            <w:shd w:val="clear" w:color="auto" w:fill="B6B8B9"/>
          </w:tcPr>
          <w:p w:rsidR="00BB1D40" w:rsidRDefault="00BB1D40">
            <w:pPr>
              <w:framePr w:w="10354" w:h="4838" w:wrap="none" w:vAnchor="page" w:hAnchor="page" w:x="799" w:y="5560"/>
              <w:rPr>
                <w:sz w:val="10"/>
                <w:szCs w:val="10"/>
              </w:rPr>
            </w:pPr>
          </w:p>
        </w:tc>
      </w:tr>
      <w:tr w:rsidR="00BB1D40">
        <w:trPr>
          <w:trHeight w:hRule="exact" w:val="1483"/>
        </w:trPr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354" w:h="4838" w:wrap="none" w:vAnchor="page" w:hAnchor="page" w:x="799" w:y="5560"/>
              <w:shd w:val="clear" w:color="auto" w:fill="auto"/>
              <w:spacing w:line="523" w:lineRule="exact"/>
              <w:ind w:left="160" w:firstLine="0"/>
            </w:pPr>
            <w:r>
              <w:rPr>
                <w:rStyle w:val="Bodytext21"/>
              </w:rPr>
              <w:t>M2M tarify:</w:t>
            </w:r>
          </w:p>
          <w:p w:rsidR="00BB1D40" w:rsidRDefault="006A31AA">
            <w:pPr>
              <w:pStyle w:val="Bodytext20"/>
              <w:framePr w:w="10354" w:h="4838" w:wrap="none" w:vAnchor="page" w:hAnchor="page" w:x="799" w:y="5560"/>
              <w:shd w:val="clear" w:color="auto" w:fill="auto"/>
              <w:spacing w:line="523" w:lineRule="exact"/>
              <w:ind w:left="160" w:firstLine="0"/>
            </w:pPr>
            <w:r>
              <w:rPr>
                <w:rStyle w:val="Bodytext29ptBold"/>
              </w:rPr>
              <w:t xml:space="preserve">Datový tarif </w:t>
            </w:r>
            <w:r>
              <w:rPr>
                <w:rStyle w:val="Bodytext21"/>
                <w:lang w:val="en-US" w:eastAsia="en-US" w:bidi="en-US"/>
              </w:rPr>
              <w:t xml:space="preserve">Vodafone </w:t>
            </w:r>
            <w:r>
              <w:rPr>
                <w:rStyle w:val="Bodytext21"/>
              </w:rPr>
              <w:t>M2M data*</w:t>
            </w:r>
          </w:p>
        </w:tc>
        <w:tc>
          <w:tcPr>
            <w:tcW w:w="4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40" w:rsidRDefault="006A31AA">
            <w:pPr>
              <w:pStyle w:val="Bodytext20"/>
              <w:framePr w:w="10354" w:h="4838" w:wrap="none" w:vAnchor="page" w:hAnchor="page" w:x="799" w:y="5560"/>
              <w:shd w:val="clear" w:color="auto" w:fill="auto"/>
              <w:spacing w:after="120" w:line="206" w:lineRule="exact"/>
              <w:ind w:firstLine="0"/>
              <w:jc w:val="center"/>
            </w:pPr>
            <w:r>
              <w:rPr>
                <w:rStyle w:val="Bodytext29ptBold"/>
              </w:rPr>
              <w:t xml:space="preserve">Poplatek za 1 uživatele (měsíční platba, není-li uvedeno jinak) </w:t>
            </w:r>
            <w:proofErr w:type="gramStart"/>
            <w:r>
              <w:rPr>
                <w:rStyle w:val="Bodytext21"/>
              </w:rPr>
              <w:t xml:space="preserve">[ </w:t>
            </w:r>
            <w:r>
              <w:rPr>
                <w:rStyle w:val="Bodytext29ptBold"/>
              </w:rPr>
              <w:t>Kč</w:t>
            </w:r>
            <w:proofErr w:type="gramEnd"/>
            <w:r>
              <w:rPr>
                <w:rStyle w:val="Bodytext29ptBold"/>
              </w:rPr>
              <w:t>]</w:t>
            </w:r>
          </w:p>
          <w:p w:rsidR="00BB1D40" w:rsidRDefault="00BE7CBE">
            <w:pPr>
              <w:pStyle w:val="Bodytext20"/>
              <w:framePr w:w="10354" w:h="4838" w:wrap="none" w:vAnchor="page" w:hAnchor="page" w:x="799" w:y="5560"/>
              <w:shd w:val="clear" w:color="auto" w:fill="auto"/>
              <w:spacing w:before="120" w:line="156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>,-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40" w:rsidRDefault="006A31AA">
            <w:pPr>
              <w:pStyle w:val="Bodytext20"/>
              <w:framePr w:w="10354" w:h="4838" w:wrap="none" w:vAnchor="page" w:hAnchor="page" w:x="799" w:y="5560"/>
              <w:shd w:val="clear" w:color="auto" w:fill="auto"/>
              <w:spacing w:after="340" w:line="178" w:lineRule="exact"/>
              <w:ind w:firstLine="0"/>
              <w:jc w:val="center"/>
            </w:pPr>
            <w:r>
              <w:rPr>
                <w:rStyle w:val="Bodytext29ptBold"/>
              </w:rPr>
              <w:t>Cena za 1 MB</w:t>
            </w:r>
          </w:p>
          <w:p w:rsidR="00BB1D40" w:rsidRDefault="00BE7CBE">
            <w:pPr>
              <w:pStyle w:val="Bodytext20"/>
              <w:framePr w:w="10354" w:h="4838" w:wrap="none" w:vAnchor="page" w:hAnchor="page" w:x="799" w:y="5560"/>
              <w:shd w:val="clear" w:color="auto" w:fill="auto"/>
              <w:spacing w:before="340" w:line="156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>,-</w:t>
            </w:r>
            <w:proofErr w:type="gramEnd"/>
            <w:r w:rsidR="006A31AA">
              <w:rPr>
                <w:rStyle w:val="Bodytext21"/>
              </w:rPr>
              <w:t xml:space="preserve"> Kč 1MB/ </w:t>
            </w:r>
            <w:proofErr w:type="spellStart"/>
            <w:r w:rsidR="006A31AA">
              <w:rPr>
                <w:rStyle w:val="Bodytext21"/>
              </w:rPr>
              <w:t>národno</w:t>
            </w:r>
            <w:proofErr w:type="spellEnd"/>
          </w:p>
        </w:tc>
      </w:tr>
      <w:tr w:rsidR="00BB1D40">
        <w:trPr>
          <w:trHeight w:hRule="exact" w:val="1018"/>
        </w:trPr>
        <w:tc>
          <w:tcPr>
            <w:tcW w:w="3058" w:type="dxa"/>
            <w:shd w:val="clear" w:color="auto" w:fill="FFFFFF"/>
          </w:tcPr>
          <w:p w:rsidR="00BB1D40" w:rsidRDefault="006A31AA">
            <w:pPr>
              <w:pStyle w:val="Bodytext20"/>
              <w:framePr w:w="10354" w:h="4838" w:wrap="none" w:vAnchor="page" w:hAnchor="page" w:x="799" w:y="5560"/>
              <w:shd w:val="clear" w:color="auto" w:fill="auto"/>
              <w:spacing w:line="156" w:lineRule="exact"/>
              <w:ind w:firstLine="0"/>
            </w:pPr>
            <w:r>
              <w:rPr>
                <w:rStyle w:val="Bodytext21"/>
              </w:rPr>
              <w:t>* Nelze aktivovat bez TP3</w:t>
            </w:r>
          </w:p>
        </w:tc>
        <w:tc>
          <w:tcPr>
            <w:tcW w:w="4262" w:type="dxa"/>
            <w:shd w:val="clear" w:color="auto" w:fill="FFFFFF"/>
          </w:tcPr>
          <w:p w:rsidR="00BB1D40" w:rsidRDefault="00BB1D40">
            <w:pPr>
              <w:framePr w:w="10354" w:h="4838" w:wrap="none" w:vAnchor="page" w:hAnchor="page" w:x="799" w:y="5560"/>
              <w:rPr>
                <w:sz w:val="10"/>
                <w:szCs w:val="10"/>
              </w:rPr>
            </w:pPr>
          </w:p>
        </w:tc>
        <w:tc>
          <w:tcPr>
            <w:tcW w:w="3034" w:type="dxa"/>
            <w:shd w:val="clear" w:color="auto" w:fill="FFFFFF"/>
          </w:tcPr>
          <w:p w:rsidR="00BB1D40" w:rsidRDefault="00BB1D40">
            <w:pPr>
              <w:framePr w:w="10354" w:h="4838" w:wrap="none" w:vAnchor="page" w:hAnchor="page" w:x="799" w:y="5560"/>
              <w:rPr>
                <w:sz w:val="10"/>
                <w:szCs w:val="10"/>
              </w:rPr>
            </w:pPr>
          </w:p>
        </w:tc>
      </w:tr>
      <w:tr w:rsidR="00BB1D40">
        <w:trPr>
          <w:trHeight w:hRule="exact" w:val="322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B6B8B9"/>
          </w:tcPr>
          <w:p w:rsidR="00BB1D40" w:rsidRDefault="006A31AA">
            <w:pPr>
              <w:pStyle w:val="Bodytext20"/>
              <w:framePr w:w="10354" w:h="4838" w:wrap="none" w:vAnchor="page" w:hAnchor="page" w:x="799" w:y="5560"/>
              <w:shd w:val="clear" w:color="auto" w:fill="auto"/>
              <w:spacing w:line="178" w:lineRule="exact"/>
              <w:ind w:firstLine="0"/>
            </w:pPr>
            <w:r>
              <w:rPr>
                <w:rStyle w:val="Bodytext29ptBold"/>
                <w:lang w:val="en-US" w:eastAsia="en-US" w:bidi="en-US"/>
              </w:rPr>
              <w:t>ROAMING</w:t>
            </w:r>
          </w:p>
        </w:tc>
        <w:tc>
          <w:tcPr>
            <w:tcW w:w="4262" w:type="dxa"/>
            <w:tcBorders>
              <w:top w:val="single" w:sz="4" w:space="0" w:color="auto"/>
            </w:tcBorders>
            <w:shd w:val="clear" w:color="auto" w:fill="B6B8B9"/>
          </w:tcPr>
          <w:p w:rsidR="00BB1D40" w:rsidRDefault="00BB1D40">
            <w:pPr>
              <w:framePr w:w="10354" w:h="4838" w:wrap="none" w:vAnchor="page" w:hAnchor="page" w:x="799" w:y="5560"/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right w:val="single" w:sz="4" w:space="0" w:color="auto"/>
            </w:tcBorders>
            <w:shd w:val="clear" w:color="auto" w:fill="B6B8B9"/>
          </w:tcPr>
          <w:p w:rsidR="00BB1D40" w:rsidRDefault="00BB1D40">
            <w:pPr>
              <w:framePr w:w="10354" w:h="4838" w:wrap="none" w:vAnchor="page" w:hAnchor="page" w:x="799" w:y="5560"/>
              <w:rPr>
                <w:sz w:val="10"/>
                <w:szCs w:val="10"/>
              </w:rPr>
            </w:pPr>
          </w:p>
        </w:tc>
      </w:tr>
      <w:tr w:rsidR="00BB1D40">
        <w:trPr>
          <w:trHeight w:hRule="exact" w:val="1334"/>
        </w:trPr>
        <w:tc>
          <w:tcPr>
            <w:tcW w:w="1035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B1D40" w:rsidRDefault="006A31AA" w:rsidP="00AF1A6A">
            <w:pPr>
              <w:pStyle w:val="Bodytext20"/>
              <w:framePr w:w="10354" w:h="4838" w:wrap="none" w:vAnchor="page" w:hAnchor="page" w:x="799" w:y="5560"/>
              <w:shd w:val="clear" w:color="auto" w:fill="auto"/>
              <w:spacing w:line="221" w:lineRule="exact"/>
              <w:ind w:firstLine="0"/>
              <w:jc w:val="both"/>
            </w:pPr>
            <w:r>
              <w:rPr>
                <w:rStyle w:val="Bodytext21"/>
              </w:rPr>
              <w:t xml:space="preserve">Ceny služeb </w:t>
            </w:r>
            <w:proofErr w:type="spellStart"/>
            <w:r>
              <w:rPr>
                <w:rStyle w:val="Bodytext21"/>
              </w:rPr>
              <w:t>OneNet</w:t>
            </w:r>
            <w:proofErr w:type="spellEnd"/>
            <w:r>
              <w:rPr>
                <w:rStyle w:val="Bodytext21"/>
              </w:rPr>
              <w:t xml:space="preserve"> </w:t>
            </w:r>
            <w:r>
              <w:rPr>
                <w:rStyle w:val="Bodytext21"/>
                <w:lang w:val="en-US" w:eastAsia="en-US" w:bidi="en-US"/>
              </w:rPr>
              <w:t xml:space="preserve">Roaming </w:t>
            </w:r>
            <w:r>
              <w:rPr>
                <w:rStyle w:val="Bodytext21"/>
              </w:rPr>
              <w:t xml:space="preserve">EU &amp; </w:t>
            </w:r>
            <w:proofErr w:type="spellStart"/>
            <w:r>
              <w:rPr>
                <w:rStyle w:val="Bodytext21"/>
              </w:rPr>
              <w:t>World</w:t>
            </w:r>
            <w:proofErr w:type="spellEnd"/>
            <w:r>
              <w:rPr>
                <w:rStyle w:val="Bodytext21"/>
              </w:rPr>
              <w:t xml:space="preserve"> v zóně </w:t>
            </w:r>
            <w:r>
              <w:rPr>
                <w:rStyle w:val="Bodytext29ptBold"/>
              </w:rPr>
              <w:t xml:space="preserve">1, </w:t>
            </w:r>
            <w:r>
              <w:rPr>
                <w:rStyle w:val="Bodytext21"/>
              </w:rPr>
              <w:t>odpovídají cenám služeb platných do ostatních mobilních sítí v České republice a sjednaných ve Smlouvě jako Tarifní plány.</w:t>
            </w:r>
          </w:p>
        </w:tc>
      </w:tr>
      <w:tr w:rsidR="00BB1D40">
        <w:trPr>
          <w:trHeight w:hRule="exact" w:val="341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B8B9"/>
          </w:tcPr>
          <w:p w:rsidR="00BB1D40" w:rsidRDefault="006A31AA">
            <w:pPr>
              <w:pStyle w:val="Bodytext20"/>
              <w:framePr w:w="10354" w:h="4838" w:wrap="none" w:vAnchor="page" w:hAnchor="page" w:x="799" w:y="5560"/>
              <w:shd w:val="clear" w:color="auto" w:fill="auto"/>
              <w:spacing w:line="178" w:lineRule="exact"/>
              <w:ind w:firstLine="0"/>
            </w:pPr>
            <w:r>
              <w:rPr>
                <w:rStyle w:val="Bodytext29ptBold"/>
              </w:rPr>
              <w:t xml:space="preserve">Roamingová </w:t>
            </w:r>
            <w:proofErr w:type="gramStart"/>
            <w:r>
              <w:rPr>
                <w:rStyle w:val="Bodytext29ptBold"/>
              </w:rPr>
              <w:t xml:space="preserve">volání- </w:t>
            </w:r>
            <w:proofErr w:type="spellStart"/>
            <w:r>
              <w:rPr>
                <w:rStyle w:val="Bodytext29ptBold"/>
              </w:rPr>
              <w:t>OneNet</w:t>
            </w:r>
            <w:proofErr w:type="spellEnd"/>
            <w:proofErr w:type="gramEnd"/>
            <w:r>
              <w:rPr>
                <w:rStyle w:val="Bodytext29ptBold"/>
              </w:rPr>
              <w:t xml:space="preserve"> </w:t>
            </w:r>
            <w:r>
              <w:rPr>
                <w:rStyle w:val="Bodytext29ptBold"/>
                <w:lang w:val="en-US" w:eastAsia="en-US" w:bidi="en-US"/>
              </w:rPr>
              <w:t>roaming</w:t>
            </w:r>
          </w:p>
        </w:tc>
        <w:tc>
          <w:tcPr>
            <w:tcW w:w="4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B8B9"/>
          </w:tcPr>
          <w:p w:rsidR="00BB1D40" w:rsidRDefault="00BB1D40">
            <w:pPr>
              <w:framePr w:w="10354" w:h="4838" w:wrap="none" w:vAnchor="page" w:hAnchor="page" w:x="799" w:y="5560"/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8B9"/>
          </w:tcPr>
          <w:p w:rsidR="00BB1D40" w:rsidRDefault="00BB1D40">
            <w:pPr>
              <w:framePr w:w="10354" w:h="4838" w:wrap="none" w:vAnchor="page" w:hAnchor="page" w:x="799" w:y="5560"/>
              <w:rPr>
                <w:sz w:val="10"/>
                <w:szCs w:val="10"/>
              </w:rPr>
            </w:pPr>
          </w:p>
        </w:tc>
      </w:tr>
    </w:tbl>
    <w:p w:rsidR="00BB1D40" w:rsidRDefault="006A31AA" w:rsidP="00AF1A6A">
      <w:pPr>
        <w:pStyle w:val="Tablecaption20"/>
        <w:framePr w:w="4216" w:wrap="none" w:vAnchor="page" w:hAnchor="page" w:x="895" w:y="10774"/>
        <w:shd w:val="clear" w:color="auto" w:fill="auto"/>
      </w:pPr>
      <w:r>
        <w:rPr>
          <w:rStyle w:val="Tablecaption21"/>
          <w:b/>
          <w:bCs/>
        </w:rPr>
        <w:t>Zvýhodněné roamin</w:t>
      </w:r>
      <w:r w:rsidR="00AF1A6A">
        <w:rPr>
          <w:rStyle w:val="Tablecaption21"/>
          <w:b/>
          <w:bCs/>
        </w:rPr>
        <w:t>g</w:t>
      </w:r>
      <w:r>
        <w:rPr>
          <w:rStyle w:val="Tablecaption21"/>
          <w:b/>
          <w:bCs/>
        </w:rPr>
        <w:t xml:space="preserve">ová volání pro </w:t>
      </w:r>
      <w:r w:rsidR="00AF1A6A">
        <w:rPr>
          <w:rStyle w:val="Tablecaption21"/>
          <w:b/>
          <w:bCs/>
        </w:rPr>
        <w:t>vy</w:t>
      </w:r>
      <w:r>
        <w:rPr>
          <w:rStyle w:val="Tablecaption21"/>
          <w:b/>
          <w:bCs/>
        </w:rPr>
        <w:t>brané zón</w:t>
      </w:r>
      <w:r w:rsidR="00C33151">
        <w:rPr>
          <w:rStyle w:val="Tablecaption21"/>
          <w:b/>
          <w:bCs/>
        </w:rPr>
        <w:t>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3269"/>
        <w:gridCol w:w="3254"/>
      </w:tblGrid>
      <w:tr w:rsidR="00BB1D40">
        <w:trPr>
          <w:trHeight w:hRule="exact" w:val="307"/>
        </w:trPr>
        <w:tc>
          <w:tcPr>
            <w:tcW w:w="3518" w:type="dxa"/>
            <w:vMerge w:val="restart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042" w:h="1267" w:wrap="none" w:vAnchor="page" w:hAnchor="page" w:x="895" w:y="11113"/>
              <w:shd w:val="clear" w:color="auto" w:fill="auto"/>
              <w:spacing w:line="156" w:lineRule="exact"/>
              <w:ind w:firstLine="0"/>
            </w:pPr>
            <w:r>
              <w:rPr>
                <w:rStyle w:val="Bodytext21"/>
              </w:rPr>
              <w:t>Zvýhodněná zóna</w:t>
            </w:r>
          </w:p>
        </w:tc>
        <w:tc>
          <w:tcPr>
            <w:tcW w:w="6523" w:type="dxa"/>
            <w:gridSpan w:val="2"/>
            <w:shd w:val="clear" w:color="auto" w:fill="FFFFFF"/>
            <w:vAlign w:val="bottom"/>
          </w:tcPr>
          <w:p w:rsidR="00BB1D40" w:rsidRDefault="006A31AA">
            <w:pPr>
              <w:pStyle w:val="Bodytext20"/>
              <w:framePr w:w="10042" w:h="1267" w:wrap="none" w:vAnchor="page" w:hAnchor="page" w:x="895" w:y="11113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9ptBold"/>
              </w:rPr>
              <w:t>Cena za jednotku pro roamingové volání</w:t>
            </w:r>
          </w:p>
        </w:tc>
      </w:tr>
      <w:tr w:rsidR="00BB1D40">
        <w:trPr>
          <w:trHeight w:hRule="exact" w:val="278"/>
        </w:trPr>
        <w:tc>
          <w:tcPr>
            <w:tcW w:w="3518" w:type="dxa"/>
            <w:vMerge/>
            <w:shd w:val="clear" w:color="auto" w:fill="FFFFFF"/>
            <w:vAlign w:val="center"/>
          </w:tcPr>
          <w:p w:rsidR="00BB1D40" w:rsidRDefault="00BB1D40">
            <w:pPr>
              <w:framePr w:w="10042" w:h="1267" w:wrap="none" w:vAnchor="page" w:hAnchor="page" w:x="895" w:y="11113"/>
            </w:pPr>
          </w:p>
        </w:tc>
        <w:tc>
          <w:tcPr>
            <w:tcW w:w="3269" w:type="dxa"/>
            <w:shd w:val="clear" w:color="auto" w:fill="FFFFFF"/>
          </w:tcPr>
          <w:p w:rsidR="00BB1D40" w:rsidRDefault="006A31AA">
            <w:pPr>
              <w:pStyle w:val="Bodytext20"/>
              <w:framePr w:w="10042" w:h="1267" w:wrap="none" w:vAnchor="page" w:hAnchor="page" w:x="895" w:y="11113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9ptBold"/>
              </w:rPr>
              <w:t>Odchozí</w:t>
            </w:r>
          </w:p>
        </w:tc>
        <w:tc>
          <w:tcPr>
            <w:tcW w:w="3254" w:type="dxa"/>
            <w:shd w:val="clear" w:color="auto" w:fill="FFFFFF"/>
          </w:tcPr>
          <w:p w:rsidR="00BB1D40" w:rsidRDefault="006A31AA">
            <w:pPr>
              <w:pStyle w:val="Bodytext20"/>
              <w:framePr w:w="10042" w:h="1267" w:wrap="none" w:vAnchor="page" w:hAnchor="page" w:x="895" w:y="11113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9ptBold"/>
              </w:rPr>
              <w:t>Příchozí</w:t>
            </w:r>
          </w:p>
        </w:tc>
      </w:tr>
      <w:tr w:rsidR="00BB1D40">
        <w:trPr>
          <w:trHeight w:hRule="exact" w:val="326"/>
        </w:trPr>
        <w:tc>
          <w:tcPr>
            <w:tcW w:w="3518" w:type="dxa"/>
            <w:shd w:val="clear" w:color="auto" w:fill="FFFFFF"/>
          </w:tcPr>
          <w:p w:rsidR="00BB1D40" w:rsidRDefault="006A31AA">
            <w:pPr>
              <w:pStyle w:val="Bodytext20"/>
              <w:framePr w:w="10042" w:h="1267" w:wrap="none" w:vAnchor="page" w:hAnchor="page" w:x="895" w:y="11113"/>
              <w:shd w:val="clear" w:color="auto" w:fill="auto"/>
              <w:spacing w:line="156" w:lineRule="exact"/>
              <w:ind w:firstLine="0"/>
            </w:pPr>
            <w:r>
              <w:rPr>
                <w:rStyle w:val="Bodytext21"/>
              </w:rPr>
              <w:t>Zóna 2</w:t>
            </w:r>
          </w:p>
        </w:tc>
        <w:tc>
          <w:tcPr>
            <w:tcW w:w="3269" w:type="dxa"/>
            <w:shd w:val="clear" w:color="auto" w:fill="FFFFFF"/>
          </w:tcPr>
          <w:p w:rsidR="00BB1D40" w:rsidRDefault="00BE7CBE">
            <w:pPr>
              <w:pStyle w:val="Bodytext20"/>
              <w:framePr w:w="10042" w:h="1267" w:wrap="none" w:vAnchor="page" w:hAnchor="page" w:x="895" w:y="11113"/>
              <w:shd w:val="clear" w:color="auto" w:fill="auto"/>
              <w:spacing w:line="156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>,-</w:t>
            </w:r>
            <w:proofErr w:type="gramEnd"/>
            <w:r w:rsidR="006A31AA">
              <w:rPr>
                <w:rStyle w:val="Bodytext21"/>
              </w:rPr>
              <w:t xml:space="preserve"> Kč/min</w:t>
            </w:r>
          </w:p>
        </w:tc>
        <w:tc>
          <w:tcPr>
            <w:tcW w:w="3254" w:type="dxa"/>
            <w:shd w:val="clear" w:color="auto" w:fill="FFFFFF"/>
          </w:tcPr>
          <w:p w:rsidR="00BB1D40" w:rsidRDefault="00BE7CBE">
            <w:pPr>
              <w:pStyle w:val="Bodytext20"/>
              <w:framePr w:w="10042" w:h="1267" w:wrap="none" w:vAnchor="page" w:hAnchor="page" w:x="895" w:y="11113"/>
              <w:shd w:val="clear" w:color="auto" w:fill="auto"/>
              <w:spacing w:line="156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>,-</w:t>
            </w:r>
            <w:proofErr w:type="gramEnd"/>
            <w:r w:rsidR="006A31AA">
              <w:rPr>
                <w:rStyle w:val="Bodytext21"/>
              </w:rPr>
              <w:t xml:space="preserve"> Kč/min</w:t>
            </w:r>
          </w:p>
        </w:tc>
      </w:tr>
      <w:tr w:rsidR="00BB1D40">
        <w:trPr>
          <w:trHeight w:hRule="exact" w:val="355"/>
        </w:trPr>
        <w:tc>
          <w:tcPr>
            <w:tcW w:w="3518" w:type="dxa"/>
            <w:shd w:val="clear" w:color="auto" w:fill="FFFFFF"/>
          </w:tcPr>
          <w:p w:rsidR="00BB1D40" w:rsidRDefault="006A31AA">
            <w:pPr>
              <w:pStyle w:val="Bodytext20"/>
              <w:framePr w:w="10042" w:h="1267" w:wrap="none" w:vAnchor="page" w:hAnchor="page" w:x="895" w:y="11113"/>
              <w:shd w:val="clear" w:color="auto" w:fill="auto"/>
              <w:spacing w:line="156" w:lineRule="exact"/>
              <w:ind w:firstLine="0"/>
            </w:pPr>
            <w:r>
              <w:rPr>
                <w:rStyle w:val="Bodytext21"/>
              </w:rPr>
              <w:t>Zóna 3</w:t>
            </w:r>
          </w:p>
        </w:tc>
        <w:tc>
          <w:tcPr>
            <w:tcW w:w="3269" w:type="dxa"/>
            <w:shd w:val="clear" w:color="auto" w:fill="FFFFFF"/>
          </w:tcPr>
          <w:p w:rsidR="00BB1D40" w:rsidRDefault="00BE7CBE">
            <w:pPr>
              <w:pStyle w:val="Bodytext20"/>
              <w:framePr w:w="10042" w:h="1267" w:wrap="none" w:vAnchor="page" w:hAnchor="page" w:x="895" w:y="11113"/>
              <w:shd w:val="clear" w:color="auto" w:fill="auto"/>
              <w:spacing w:line="156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>,-</w:t>
            </w:r>
            <w:proofErr w:type="gramEnd"/>
            <w:r w:rsidR="006A31AA">
              <w:rPr>
                <w:rStyle w:val="Bodytext21"/>
              </w:rPr>
              <w:t xml:space="preserve"> Kč/min</w:t>
            </w:r>
          </w:p>
        </w:tc>
        <w:tc>
          <w:tcPr>
            <w:tcW w:w="3254" w:type="dxa"/>
            <w:shd w:val="clear" w:color="auto" w:fill="FFFFFF"/>
          </w:tcPr>
          <w:p w:rsidR="00BB1D40" w:rsidRDefault="00BE7CBE">
            <w:pPr>
              <w:pStyle w:val="Bodytext20"/>
              <w:framePr w:w="10042" w:h="1267" w:wrap="none" w:vAnchor="page" w:hAnchor="page" w:x="895" w:y="11113"/>
              <w:shd w:val="clear" w:color="auto" w:fill="auto"/>
              <w:spacing w:line="156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>,-</w:t>
            </w:r>
            <w:proofErr w:type="gramEnd"/>
            <w:r w:rsidR="006A31AA">
              <w:rPr>
                <w:rStyle w:val="Bodytext21"/>
              </w:rPr>
              <w:t xml:space="preserve"> Kč/min</w:t>
            </w:r>
          </w:p>
        </w:tc>
      </w:tr>
    </w:tbl>
    <w:p w:rsidR="00BB1D40" w:rsidRDefault="006A31AA">
      <w:pPr>
        <w:pStyle w:val="Heading30"/>
        <w:framePr w:w="10354" w:h="1143" w:hRule="exact" w:wrap="none" w:vAnchor="page" w:hAnchor="page" w:x="799" w:y="12545"/>
        <w:shd w:val="clear" w:color="auto" w:fill="auto"/>
        <w:spacing w:after="1" w:line="178" w:lineRule="exact"/>
        <w:ind w:left="91"/>
        <w:jc w:val="left"/>
      </w:pPr>
      <w:bookmarkStart w:id="17" w:name="bookmark17"/>
      <w:r>
        <w:rPr>
          <w:rStyle w:val="Heading31"/>
          <w:b/>
          <w:bCs/>
        </w:rPr>
        <w:t>Zvýhodněné roamingové SMS pro vybrané zóny</w:t>
      </w:r>
      <w:bookmarkEnd w:id="17"/>
    </w:p>
    <w:p w:rsidR="00BB1D40" w:rsidRDefault="006A31AA">
      <w:pPr>
        <w:pStyle w:val="Bodytext20"/>
        <w:framePr w:w="10354" w:h="1143" w:hRule="exact" w:wrap="none" w:vAnchor="page" w:hAnchor="page" w:x="799" w:y="12545"/>
        <w:shd w:val="clear" w:color="auto" w:fill="auto"/>
        <w:spacing w:line="302" w:lineRule="exact"/>
        <w:ind w:left="91" w:firstLine="0"/>
      </w:pPr>
      <w:r>
        <w:t>Zvýhodněná zóna</w:t>
      </w:r>
      <w:r>
        <w:br/>
      </w:r>
      <w:proofErr w:type="spellStart"/>
      <w:r>
        <w:t>Zóna</w:t>
      </w:r>
      <w:proofErr w:type="spellEnd"/>
      <w:r>
        <w:t xml:space="preserve"> 2</w:t>
      </w:r>
      <w:r>
        <w:br/>
        <w:t>Zóna 3</w:t>
      </w:r>
    </w:p>
    <w:p w:rsidR="00BB1D40" w:rsidRDefault="006A31AA" w:rsidP="00C33151">
      <w:pPr>
        <w:pStyle w:val="Bodytext50"/>
        <w:framePr w:w="1576" w:h="978" w:hRule="exact" w:wrap="none" w:vAnchor="page" w:hAnchor="page" w:x="7284" w:y="12720"/>
        <w:shd w:val="clear" w:color="auto" w:fill="auto"/>
        <w:spacing w:line="302" w:lineRule="exact"/>
        <w:jc w:val="both"/>
      </w:pPr>
      <w:r>
        <w:t>Odchozí SMS</w:t>
      </w:r>
    </w:p>
    <w:p w:rsidR="00BB1D40" w:rsidRDefault="00BE7CBE" w:rsidP="00C33151">
      <w:pPr>
        <w:pStyle w:val="Bodytext20"/>
        <w:framePr w:w="1576" w:h="978" w:hRule="exact" w:wrap="none" w:vAnchor="page" w:hAnchor="page" w:x="7284" w:y="12720"/>
        <w:shd w:val="clear" w:color="auto" w:fill="auto"/>
        <w:spacing w:line="302" w:lineRule="exact"/>
        <w:ind w:firstLine="0"/>
      </w:pPr>
      <w:proofErr w:type="spellStart"/>
      <w:proofErr w:type="gramStart"/>
      <w:r>
        <w:t>xx</w:t>
      </w:r>
      <w:proofErr w:type="spellEnd"/>
      <w:r w:rsidR="006A31AA">
        <w:t>,-</w:t>
      </w:r>
      <w:proofErr w:type="gramEnd"/>
      <w:r w:rsidR="006A31AA">
        <w:t xml:space="preserve"> Kč/SMS </w:t>
      </w:r>
      <w:r w:rsidR="00C33151">
        <w:t xml:space="preserve">                               </w:t>
      </w:r>
      <w:proofErr w:type="spellStart"/>
      <w:r>
        <w:t>xx</w:t>
      </w:r>
      <w:proofErr w:type="spellEnd"/>
      <w:r w:rsidR="006A31AA">
        <w:t>,- Kč/SMS</w:t>
      </w:r>
    </w:p>
    <w:p w:rsidR="00BB1D40" w:rsidRDefault="006A31AA">
      <w:pPr>
        <w:pStyle w:val="Picturecaption0"/>
        <w:framePr w:wrap="none" w:vAnchor="page" w:hAnchor="page" w:x="10610" w:y="15203"/>
        <w:shd w:val="clear" w:color="auto" w:fill="auto"/>
      </w:pPr>
      <w:r>
        <w:t>Str. 3 z 5</w:t>
      </w:r>
    </w:p>
    <w:p w:rsidR="00BB1D40" w:rsidRDefault="006A31AA">
      <w:pPr>
        <w:pStyle w:val="Bodytext60"/>
        <w:framePr w:w="5045" w:h="417" w:hRule="exact" w:wrap="none" w:vAnchor="page" w:hAnchor="page" w:x="818" w:y="15647"/>
        <w:shd w:val="clear" w:color="auto" w:fill="auto"/>
        <w:tabs>
          <w:tab w:val="left" w:pos="2808"/>
        </w:tabs>
        <w:spacing w:before="0" w:after="0" w:line="182" w:lineRule="exact"/>
      </w:pPr>
      <w:r>
        <w:rPr>
          <w:lang w:val="en-US" w:eastAsia="en-US" w:bidi="en-US"/>
        </w:rPr>
        <w:t xml:space="preserve">Vodafone Czech Republic </w:t>
      </w:r>
      <w:r>
        <w:t>a.s.</w:t>
      </w:r>
      <w:r>
        <w:tab/>
      </w:r>
      <w:r>
        <w:rPr>
          <w:lang w:val="en-US" w:eastAsia="en-US" w:bidi="en-US"/>
        </w:rPr>
        <w:t xml:space="preserve">Vodafone </w:t>
      </w:r>
      <w:r>
        <w:t>firemní péče 800 777 780</w:t>
      </w:r>
    </w:p>
    <w:p w:rsidR="00BB1D40" w:rsidRDefault="006A31AA">
      <w:pPr>
        <w:pStyle w:val="Bodytext60"/>
        <w:framePr w:w="5045" w:h="417" w:hRule="exact" w:wrap="none" w:vAnchor="page" w:hAnchor="page" w:x="818" w:y="15647"/>
        <w:shd w:val="clear" w:color="auto" w:fill="auto"/>
        <w:tabs>
          <w:tab w:val="left" w:pos="2842"/>
        </w:tabs>
        <w:spacing w:before="0" w:after="0" w:line="182" w:lineRule="exact"/>
      </w:pPr>
      <w:r>
        <w:t>Náměstí Junkových 2</w:t>
      </w:r>
      <w:r>
        <w:tab/>
        <w:t>IČO: 25788001, DIČ: CZ25788001</w:t>
      </w:r>
    </w:p>
    <w:p w:rsidR="00BB1D40" w:rsidRDefault="006A31AA">
      <w:pPr>
        <w:pStyle w:val="Bodytext60"/>
        <w:framePr w:w="5213" w:h="523" w:hRule="exact" w:wrap="none" w:vAnchor="page" w:hAnchor="page" w:x="823" w:y="15975"/>
        <w:shd w:val="clear" w:color="auto" w:fill="auto"/>
        <w:tabs>
          <w:tab w:val="left" w:pos="2822"/>
        </w:tabs>
        <w:spacing w:before="0" w:after="0" w:line="235" w:lineRule="exact"/>
      </w:pPr>
      <w:r>
        <w:t>155 00 Praha 5</w:t>
      </w:r>
      <w:r>
        <w:tab/>
      </w:r>
      <w:hyperlink r:id="rId12" w:history="1">
        <w:r>
          <w:rPr>
            <w:lang w:val="en-US" w:eastAsia="en-US" w:bidi="en-US"/>
          </w:rPr>
          <w:t>VIP@vodafone.cz</w:t>
        </w:r>
      </w:hyperlink>
      <w:r>
        <w:rPr>
          <w:lang w:val="en-US" w:eastAsia="en-US" w:bidi="en-US"/>
        </w:rPr>
        <w:t>; vodafone.cz</w:t>
      </w:r>
    </w:p>
    <w:p w:rsidR="00BB1D40" w:rsidRDefault="006A31AA">
      <w:pPr>
        <w:pStyle w:val="Bodytext70"/>
        <w:framePr w:w="5213" w:h="523" w:hRule="exact" w:wrap="none" w:vAnchor="page" w:hAnchor="page" w:x="823" w:y="15975"/>
        <w:shd w:val="clear" w:color="auto" w:fill="auto"/>
        <w:spacing w:before="0" w:line="235" w:lineRule="exact"/>
      </w:pPr>
      <w:r>
        <w:t>Společnost zapsaná v obchodním rejstříku vedeném Městským soudem v Praze, oddíl B, vložka 6064.</w:t>
      </w:r>
    </w:p>
    <w:p w:rsidR="00BB1D40" w:rsidRDefault="006A31AA">
      <w:pPr>
        <w:framePr w:wrap="none" w:vAnchor="page" w:hAnchor="page" w:x="10327" w:y="15563"/>
        <w:rPr>
          <w:sz w:val="2"/>
          <w:szCs w:val="2"/>
        </w:rPr>
      </w:pPr>
      <w:r>
        <w:fldChar w:fldCharType="begin"/>
      </w:r>
      <w:r>
        <w:instrText xml:space="preserve"> INCLUDEPICTURE  "C:\\Users\\wagenknechtova\\Desktop\\SMLOUVY SCAN\\media\\image2.jpeg" \* MERGEFORMATINET </w:instrText>
      </w:r>
      <w:r>
        <w:fldChar w:fldCharType="separate"/>
      </w:r>
      <w:r w:rsidR="00E64520">
        <w:fldChar w:fldCharType="begin"/>
      </w:r>
      <w:r w:rsidR="00E64520">
        <w:instrText xml:space="preserve"> </w:instrText>
      </w:r>
      <w:r w:rsidR="00E64520">
        <w:instrText>INCLUDEPICTURE  "C:\\Users\\Markétka\\Downloads\\media\\image2.jpeg" \* MERGEFORMATINET</w:instrText>
      </w:r>
      <w:r w:rsidR="00E64520">
        <w:instrText xml:space="preserve"> </w:instrText>
      </w:r>
      <w:r w:rsidR="00E64520">
        <w:fldChar w:fldCharType="separate"/>
      </w:r>
      <w:r w:rsidR="00BE7CBE">
        <w:pict>
          <v:shape id="_x0000_i1026" type="#_x0000_t75" style="width:42.6pt;height:36.6pt">
            <v:imagedata r:id="rId13" r:href="rId14"/>
          </v:shape>
        </w:pict>
      </w:r>
      <w:r w:rsidR="00E64520">
        <w:fldChar w:fldCharType="end"/>
      </w:r>
      <w:r>
        <w:fldChar w:fldCharType="end"/>
      </w:r>
    </w:p>
    <w:p w:rsidR="00BB1D40" w:rsidRDefault="00BB1D40">
      <w:pPr>
        <w:framePr w:wrap="none" w:vAnchor="page" w:hAnchor="page" w:x="10294" w:y="16200"/>
      </w:pPr>
    </w:p>
    <w:p w:rsidR="00BB1D40" w:rsidRDefault="00BB1D40">
      <w:pPr>
        <w:rPr>
          <w:sz w:val="2"/>
          <w:szCs w:val="2"/>
        </w:rPr>
        <w:sectPr w:rsidR="00BB1D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1D40" w:rsidRDefault="006A31AA">
      <w:pPr>
        <w:pStyle w:val="Headerorfooter0"/>
        <w:framePr w:wrap="none" w:vAnchor="page" w:hAnchor="page" w:x="4834" w:y="467"/>
        <w:shd w:val="clear" w:color="auto" w:fill="auto"/>
      </w:pPr>
      <w:r>
        <w:lastRenderedPageBreak/>
        <w:t>Dílčí smlouva o poskytování služeb</w:t>
      </w:r>
    </w:p>
    <w:p w:rsidR="00BB1D40" w:rsidRDefault="006A31AA">
      <w:pPr>
        <w:pStyle w:val="Heading140"/>
        <w:framePr w:wrap="none" w:vAnchor="page" w:hAnchor="page" w:x="10416" w:y="509"/>
        <w:shd w:val="clear" w:color="auto" w:fill="auto"/>
      </w:pPr>
      <w:bookmarkStart w:id="18" w:name="bookmark18"/>
      <w:r>
        <w:rPr>
          <w:rStyle w:val="Heading141"/>
          <w:b/>
          <w:bCs/>
        </w:rPr>
        <w:t>O</w:t>
      </w:r>
      <w:bookmarkEnd w:id="18"/>
    </w:p>
    <w:p w:rsidR="00BB1D40" w:rsidRDefault="006A31AA">
      <w:pPr>
        <w:pStyle w:val="Heading20"/>
        <w:framePr w:wrap="none" w:vAnchor="page" w:hAnchor="page" w:x="821" w:y="2017"/>
        <w:shd w:val="clear" w:color="auto" w:fill="B6B8B9"/>
        <w:spacing w:after="0"/>
        <w:ind w:left="160"/>
      </w:pPr>
      <w:bookmarkStart w:id="19" w:name="bookmark19"/>
      <w:r>
        <w:t xml:space="preserve">Roamingová </w:t>
      </w:r>
      <w:proofErr w:type="gramStart"/>
      <w:r>
        <w:t xml:space="preserve">data - </w:t>
      </w:r>
      <w:proofErr w:type="spellStart"/>
      <w:r>
        <w:t>OneNet</w:t>
      </w:r>
      <w:proofErr w:type="spellEnd"/>
      <w:proofErr w:type="gramEnd"/>
      <w:r>
        <w:t xml:space="preserve"> </w:t>
      </w:r>
      <w:r>
        <w:rPr>
          <w:lang w:val="en-US" w:eastAsia="en-US" w:bidi="en-US"/>
        </w:rPr>
        <w:t>roaming</w:t>
      </w:r>
      <w:bookmarkEnd w:id="19"/>
    </w:p>
    <w:p w:rsidR="00BB1D40" w:rsidRDefault="006A31AA">
      <w:pPr>
        <w:pStyle w:val="Bodytext40"/>
        <w:framePr w:wrap="none" w:vAnchor="page" w:hAnchor="page" w:x="821" w:y="2761"/>
        <w:shd w:val="clear" w:color="auto" w:fill="auto"/>
        <w:spacing w:line="168" w:lineRule="exact"/>
        <w:jc w:val="both"/>
      </w:pPr>
      <w:proofErr w:type="spellStart"/>
      <w:r>
        <w:t>OneNet</w:t>
      </w:r>
      <w:proofErr w:type="spellEnd"/>
      <w:r>
        <w:t xml:space="preserve"> data v zahraničí (bez závazku)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854"/>
        <w:gridCol w:w="854"/>
        <w:gridCol w:w="850"/>
        <w:gridCol w:w="1272"/>
        <w:gridCol w:w="859"/>
        <w:gridCol w:w="1848"/>
        <w:gridCol w:w="2165"/>
      </w:tblGrid>
      <w:tr w:rsidR="00BB1D40">
        <w:trPr>
          <w:trHeight w:hRule="exact" w:val="346"/>
        </w:trPr>
        <w:tc>
          <w:tcPr>
            <w:tcW w:w="1488" w:type="dxa"/>
            <w:shd w:val="clear" w:color="auto" w:fill="FFFFFF"/>
          </w:tcPr>
          <w:p w:rsidR="00BB1D40" w:rsidRDefault="00BB1D40">
            <w:pPr>
              <w:framePr w:w="10190" w:h="1430" w:wrap="none" w:vAnchor="page" w:hAnchor="page" w:x="941" w:y="3030"/>
              <w:rPr>
                <w:sz w:val="10"/>
                <w:szCs w:val="10"/>
              </w:rPr>
            </w:pP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90" w:h="1430" w:wrap="none" w:vAnchor="page" w:hAnchor="page" w:x="941" w:y="3030"/>
              <w:shd w:val="clear" w:color="auto" w:fill="auto"/>
              <w:spacing w:line="178" w:lineRule="exact"/>
              <w:ind w:left="200" w:firstLine="0"/>
            </w:pPr>
            <w:r>
              <w:rPr>
                <w:rStyle w:val="Bodytext29ptBold"/>
              </w:rPr>
              <w:t>Datový</w:t>
            </w:r>
          </w:p>
          <w:p w:rsidR="00BB1D40" w:rsidRDefault="006A31AA">
            <w:pPr>
              <w:pStyle w:val="Bodytext20"/>
              <w:framePr w:w="10190" w:h="1430" w:wrap="none" w:vAnchor="page" w:hAnchor="page" w:x="941" w:y="3030"/>
              <w:shd w:val="clear" w:color="auto" w:fill="auto"/>
              <w:spacing w:line="178" w:lineRule="exact"/>
              <w:ind w:left="200" w:firstLine="0"/>
            </w:pPr>
            <w:r>
              <w:rPr>
                <w:rStyle w:val="Bodytext29ptBold"/>
              </w:rPr>
              <w:t>objem</w:t>
            </w:r>
          </w:p>
        </w:tc>
        <w:tc>
          <w:tcPr>
            <w:tcW w:w="854" w:type="dxa"/>
            <w:shd w:val="clear" w:color="auto" w:fill="FFFFFF"/>
          </w:tcPr>
          <w:p w:rsidR="00BB1D40" w:rsidRDefault="00BB1D40">
            <w:pPr>
              <w:framePr w:w="10190" w:h="1430" w:wrap="none" w:vAnchor="page" w:hAnchor="page" w:x="941" w:y="3030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BB1D40" w:rsidRDefault="006A31AA">
            <w:pPr>
              <w:pStyle w:val="Bodytext20"/>
              <w:framePr w:w="10190" w:h="1430" w:wrap="none" w:vAnchor="page" w:hAnchor="page" w:x="941" w:y="3030"/>
              <w:shd w:val="clear" w:color="auto" w:fill="auto"/>
              <w:spacing w:line="178" w:lineRule="exact"/>
              <w:ind w:left="200" w:firstLine="0"/>
            </w:pPr>
            <w:r>
              <w:rPr>
                <w:rStyle w:val="Bodytext29ptBold"/>
              </w:rPr>
              <w:t>Měsíční</w:t>
            </w:r>
          </w:p>
        </w:tc>
        <w:tc>
          <w:tcPr>
            <w:tcW w:w="397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D40" w:rsidRDefault="006A31AA">
            <w:pPr>
              <w:pStyle w:val="Bodytext20"/>
              <w:framePr w:w="10190" w:h="1430" w:wrap="none" w:vAnchor="page" w:hAnchor="page" w:x="941" w:y="3030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9ptBold"/>
              </w:rPr>
              <w:t xml:space="preserve">Dostupné </w:t>
            </w:r>
            <w:proofErr w:type="spellStart"/>
            <w:r>
              <w:rPr>
                <w:rStyle w:val="Bodytext29ptBold"/>
              </w:rPr>
              <w:t>dokupy</w:t>
            </w:r>
            <w:proofErr w:type="spellEnd"/>
          </w:p>
        </w:tc>
        <w:tc>
          <w:tcPr>
            <w:tcW w:w="2165" w:type="dxa"/>
            <w:vMerge w:val="restart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90" w:h="1430" w:wrap="none" w:vAnchor="page" w:hAnchor="page" w:x="941" w:y="3030"/>
              <w:shd w:val="clear" w:color="auto" w:fill="auto"/>
              <w:spacing w:line="178" w:lineRule="exact"/>
              <w:ind w:left="440" w:firstLine="0"/>
            </w:pPr>
            <w:r>
              <w:rPr>
                <w:rStyle w:val="Bodytext29ptBold"/>
              </w:rPr>
              <w:t xml:space="preserve">Automatické </w:t>
            </w:r>
            <w:proofErr w:type="spellStart"/>
            <w:r>
              <w:rPr>
                <w:rStyle w:val="Bodytext29ptBold"/>
              </w:rPr>
              <w:t>dokupy</w:t>
            </w:r>
            <w:proofErr w:type="spellEnd"/>
          </w:p>
        </w:tc>
      </w:tr>
      <w:tr w:rsidR="00BB1D40">
        <w:trPr>
          <w:trHeight w:hRule="exact" w:val="326"/>
        </w:trPr>
        <w:tc>
          <w:tcPr>
            <w:tcW w:w="1488" w:type="dxa"/>
            <w:shd w:val="clear" w:color="auto" w:fill="FFFFFF"/>
          </w:tcPr>
          <w:p w:rsidR="00BB1D40" w:rsidRDefault="006A31AA">
            <w:pPr>
              <w:pStyle w:val="Bodytext20"/>
              <w:framePr w:w="10190" w:h="1430" w:wrap="none" w:vAnchor="page" w:hAnchor="page" w:x="941" w:y="3030"/>
              <w:shd w:val="clear" w:color="auto" w:fill="auto"/>
              <w:spacing w:line="178" w:lineRule="exact"/>
              <w:ind w:firstLine="0"/>
            </w:pPr>
            <w:r>
              <w:rPr>
                <w:rStyle w:val="Bodytext29ptBold"/>
              </w:rPr>
              <w:t>Tarifní plán</w:t>
            </w: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BB1D40" w:rsidRDefault="00BB1D40">
            <w:pPr>
              <w:framePr w:w="10190" w:h="1430" w:wrap="none" w:vAnchor="page" w:hAnchor="page" w:x="941" w:y="3030"/>
            </w:pPr>
          </w:p>
        </w:tc>
        <w:tc>
          <w:tcPr>
            <w:tcW w:w="854" w:type="dxa"/>
            <w:shd w:val="clear" w:color="auto" w:fill="FFFFFF"/>
          </w:tcPr>
          <w:p w:rsidR="00BB1D40" w:rsidRDefault="006A31AA">
            <w:pPr>
              <w:pStyle w:val="Bodytext20"/>
              <w:framePr w:w="10190" w:h="1430" w:wrap="none" w:vAnchor="page" w:hAnchor="page" w:x="941" w:y="3030"/>
              <w:shd w:val="clear" w:color="auto" w:fill="auto"/>
              <w:spacing w:line="178" w:lineRule="exact"/>
              <w:ind w:left="260" w:firstLine="0"/>
            </w:pPr>
            <w:r>
              <w:rPr>
                <w:rStyle w:val="Bodytext29ptBold"/>
              </w:rPr>
              <w:t>Zóna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B1D40" w:rsidRDefault="006A31AA">
            <w:pPr>
              <w:pStyle w:val="Bodytext20"/>
              <w:framePr w:w="10190" w:h="1430" w:wrap="none" w:vAnchor="page" w:hAnchor="page" w:x="941" w:y="3030"/>
              <w:shd w:val="clear" w:color="auto" w:fill="auto"/>
              <w:spacing w:line="178" w:lineRule="exact"/>
              <w:ind w:left="200" w:firstLine="0"/>
            </w:pPr>
            <w:r>
              <w:rPr>
                <w:rStyle w:val="Bodytext29ptBold"/>
              </w:rPr>
              <w:t>platba</w:t>
            </w:r>
          </w:p>
          <w:p w:rsidR="00BB1D40" w:rsidRDefault="006A31AA">
            <w:pPr>
              <w:pStyle w:val="Bodytext20"/>
              <w:framePr w:w="10190" w:h="1430" w:wrap="none" w:vAnchor="page" w:hAnchor="page" w:x="941" w:y="3030"/>
              <w:shd w:val="clear" w:color="auto" w:fill="auto"/>
              <w:spacing w:line="178" w:lineRule="exact"/>
              <w:ind w:left="260" w:firstLine="0"/>
            </w:pPr>
            <w:r>
              <w:rPr>
                <w:rStyle w:val="Bodytext29ptBold"/>
              </w:rPr>
              <w:t>[Kč]</w:t>
            </w:r>
          </w:p>
        </w:tc>
        <w:tc>
          <w:tcPr>
            <w:tcW w:w="2131" w:type="dxa"/>
            <w:gridSpan w:val="2"/>
            <w:shd w:val="clear" w:color="auto" w:fill="FFFFFF"/>
          </w:tcPr>
          <w:p w:rsidR="00BB1D40" w:rsidRDefault="006A31AA">
            <w:pPr>
              <w:pStyle w:val="Bodytext20"/>
              <w:framePr w:w="10190" w:h="1430" w:wrap="none" w:vAnchor="page" w:hAnchor="page" w:x="941" w:y="3030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9ptBold"/>
              </w:rPr>
              <w:t>Dokup č. 1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BB1D40" w:rsidRDefault="006A31AA">
            <w:pPr>
              <w:pStyle w:val="Bodytext20"/>
              <w:framePr w:w="10190" w:h="1430" w:wrap="none" w:vAnchor="page" w:hAnchor="page" w:x="941" w:y="3030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9ptBold"/>
              </w:rPr>
              <w:t>Dokup č. 2</w:t>
            </w:r>
          </w:p>
        </w:tc>
        <w:tc>
          <w:tcPr>
            <w:tcW w:w="2165" w:type="dxa"/>
            <w:vMerge/>
            <w:shd w:val="clear" w:color="auto" w:fill="FFFFFF"/>
            <w:vAlign w:val="center"/>
          </w:tcPr>
          <w:p w:rsidR="00BB1D40" w:rsidRDefault="00BB1D40">
            <w:pPr>
              <w:framePr w:w="10190" w:h="1430" w:wrap="none" w:vAnchor="page" w:hAnchor="page" w:x="941" w:y="3030"/>
            </w:pPr>
          </w:p>
        </w:tc>
      </w:tr>
      <w:tr w:rsidR="00BB1D40">
        <w:trPr>
          <w:trHeight w:hRule="exact" w:val="288"/>
        </w:trPr>
        <w:tc>
          <w:tcPr>
            <w:tcW w:w="1488" w:type="dxa"/>
            <w:shd w:val="clear" w:color="auto" w:fill="FFFFFF"/>
          </w:tcPr>
          <w:p w:rsidR="00BB1D40" w:rsidRDefault="00BB1D40">
            <w:pPr>
              <w:framePr w:w="10190" w:h="1430" w:wrap="none" w:vAnchor="page" w:hAnchor="page" w:x="941" w:y="3030"/>
              <w:rPr>
                <w:sz w:val="10"/>
                <w:szCs w:val="10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BB1D40" w:rsidRDefault="00BB1D40">
            <w:pPr>
              <w:framePr w:w="10190" w:h="1430" w:wrap="none" w:vAnchor="page" w:hAnchor="page" w:x="941" w:y="3030"/>
            </w:pPr>
          </w:p>
        </w:tc>
        <w:tc>
          <w:tcPr>
            <w:tcW w:w="854" w:type="dxa"/>
            <w:shd w:val="clear" w:color="auto" w:fill="FFFFFF"/>
          </w:tcPr>
          <w:p w:rsidR="00BB1D40" w:rsidRDefault="00BB1D40">
            <w:pPr>
              <w:framePr w:w="10190" w:h="1430" w:wrap="none" w:vAnchor="page" w:hAnchor="page" w:x="941" w:y="3030"/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B1D40" w:rsidRDefault="00BB1D40">
            <w:pPr>
              <w:framePr w:w="10190" w:h="1430" w:wrap="none" w:vAnchor="page" w:hAnchor="page" w:x="941" w:y="3030"/>
            </w:pPr>
          </w:p>
        </w:tc>
        <w:tc>
          <w:tcPr>
            <w:tcW w:w="1272" w:type="dxa"/>
            <w:shd w:val="clear" w:color="auto" w:fill="FFFFFF"/>
            <w:vAlign w:val="bottom"/>
          </w:tcPr>
          <w:p w:rsidR="00BB1D40" w:rsidRDefault="006A31AA">
            <w:pPr>
              <w:pStyle w:val="Bodytext20"/>
              <w:framePr w:w="10190" w:h="1430" w:wrap="none" w:vAnchor="page" w:hAnchor="page" w:x="941" w:y="3030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Objem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D40" w:rsidRDefault="006A31AA">
            <w:pPr>
              <w:pStyle w:val="Bodytext20"/>
              <w:framePr w:w="10190" w:h="1430" w:wrap="none" w:vAnchor="page" w:hAnchor="page" w:x="941" w:y="3030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Cena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D40" w:rsidRDefault="006A31AA">
            <w:pPr>
              <w:pStyle w:val="Bodytext20"/>
              <w:framePr w:w="10190" w:h="1430" w:wrap="none" w:vAnchor="page" w:hAnchor="page" w:x="941" w:y="3030"/>
              <w:shd w:val="clear" w:color="auto" w:fill="auto"/>
              <w:tabs>
                <w:tab w:val="left" w:pos="965"/>
              </w:tabs>
              <w:spacing w:line="156" w:lineRule="exact"/>
              <w:ind w:firstLine="0"/>
              <w:jc w:val="both"/>
            </w:pPr>
            <w:r>
              <w:rPr>
                <w:rStyle w:val="Bodytext21"/>
              </w:rPr>
              <w:t>Objem</w:t>
            </w:r>
            <w:r>
              <w:rPr>
                <w:rStyle w:val="Bodytext21"/>
              </w:rPr>
              <w:tab/>
              <w:t>Cena</w:t>
            </w:r>
          </w:p>
        </w:tc>
        <w:tc>
          <w:tcPr>
            <w:tcW w:w="2165" w:type="dxa"/>
            <w:shd w:val="clear" w:color="auto" w:fill="FFFFFF"/>
            <w:vAlign w:val="bottom"/>
          </w:tcPr>
          <w:p w:rsidR="00BB1D40" w:rsidRDefault="006A31AA">
            <w:pPr>
              <w:pStyle w:val="Bodytext20"/>
              <w:framePr w:w="10190" w:h="1430" w:wrap="none" w:vAnchor="page" w:hAnchor="page" w:x="941" w:y="3030"/>
              <w:shd w:val="clear" w:color="auto" w:fill="auto"/>
              <w:tabs>
                <w:tab w:val="left" w:pos="1176"/>
              </w:tabs>
              <w:spacing w:line="156" w:lineRule="exact"/>
              <w:ind w:firstLine="0"/>
              <w:jc w:val="both"/>
            </w:pPr>
            <w:r>
              <w:rPr>
                <w:rStyle w:val="Bodytext21"/>
              </w:rPr>
              <w:t>Dokup č.</w:t>
            </w:r>
            <w:r>
              <w:rPr>
                <w:rStyle w:val="Bodytext21"/>
              </w:rPr>
              <w:tab/>
              <w:t>Počet</w:t>
            </w:r>
          </w:p>
        </w:tc>
      </w:tr>
      <w:tr w:rsidR="00BB1D40">
        <w:trPr>
          <w:trHeight w:hRule="exact" w:val="470"/>
        </w:trPr>
        <w:tc>
          <w:tcPr>
            <w:tcW w:w="1488" w:type="dxa"/>
            <w:shd w:val="clear" w:color="auto" w:fill="FFFFFF"/>
            <w:vAlign w:val="bottom"/>
          </w:tcPr>
          <w:p w:rsidR="00BB1D40" w:rsidRDefault="006A31AA">
            <w:pPr>
              <w:pStyle w:val="Bodytext20"/>
              <w:framePr w:w="10190" w:h="1430" w:wrap="none" w:vAnchor="page" w:hAnchor="page" w:x="941" w:y="3030"/>
              <w:shd w:val="clear" w:color="auto" w:fill="auto"/>
              <w:spacing w:line="206" w:lineRule="exact"/>
              <w:ind w:firstLine="0"/>
            </w:pPr>
            <w:proofErr w:type="spellStart"/>
            <w:r>
              <w:rPr>
                <w:rStyle w:val="Bodytext21"/>
              </w:rPr>
              <w:t>OneNet</w:t>
            </w:r>
            <w:proofErr w:type="spellEnd"/>
            <w:r>
              <w:rPr>
                <w:rStyle w:val="Bodytext21"/>
              </w:rPr>
              <w:t xml:space="preserve"> data v zahraničí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90" w:h="1430" w:wrap="none" w:vAnchor="page" w:hAnchor="page" w:x="941" w:y="3030"/>
              <w:shd w:val="clear" w:color="auto" w:fill="auto"/>
              <w:spacing w:line="156" w:lineRule="exact"/>
              <w:ind w:left="200" w:firstLine="0"/>
            </w:pPr>
            <w:r>
              <w:rPr>
                <w:rStyle w:val="Bodytext21"/>
              </w:rPr>
              <w:t>500 MB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90" w:h="1430" w:wrap="none" w:vAnchor="page" w:hAnchor="page" w:x="941" w:y="3030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2 a 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1D40" w:rsidRDefault="00BE7CBE">
            <w:pPr>
              <w:pStyle w:val="Bodytext20"/>
              <w:framePr w:w="10190" w:h="1430" w:wrap="none" w:vAnchor="page" w:hAnchor="page" w:x="941" w:y="3030"/>
              <w:shd w:val="clear" w:color="auto" w:fill="auto"/>
              <w:spacing w:line="156" w:lineRule="exact"/>
              <w:ind w:left="200" w:firstLine="0"/>
            </w:pPr>
            <w:proofErr w:type="spellStart"/>
            <w:proofErr w:type="gram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>,-</w:t>
            </w:r>
            <w:proofErr w:type="gramEnd"/>
          </w:p>
        </w:tc>
        <w:tc>
          <w:tcPr>
            <w:tcW w:w="1272" w:type="dxa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90" w:h="1430" w:wrap="none" w:vAnchor="page" w:hAnchor="page" w:x="941" w:y="3030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100 MB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40" w:rsidRDefault="00BE7CBE">
            <w:pPr>
              <w:pStyle w:val="Bodytext20"/>
              <w:framePr w:w="10190" w:h="1430" w:wrap="none" w:vAnchor="page" w:hAnchor="page" w:x="941" w:y="3030"/>
              <w:shd w:val="clear" w:color="auto" w:fill="auto"/>
              <w:spacing w:line="156" w:lineRule="exact"/>
              <w:ind w:firstLine="0"/>
              <w:jc w:val="center"/>
            </w:pPr>
            <w:proofErr w:type="spell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>-</w:t>
            </w:r>
          </w:p>
        </w:tc>
        <w:tc>
          <w:tcPr>
            <w:tcW w:w="1848" w:type="dxa"/>
            <w:shd w:val="clear" w:color="auto" w:fill="FFFFFF"/>
          </w:tcPr>
          <w:p w:rsidR="00BB1D40" w:rsidRDefault="00BB1D40">
            <w:pPr>
              <w:framePr w:w="10190" w:h="1430" w:wrap="none" w:vAnchor="page" w:hAnchor="page" w:x="941" w:y="3030"/>
              <w:rPr>
                <w:sz w:val="10"/>
                <w:szCs w:val="10"/>
              </w:rPr>
            </w:pPr>
          </w:p>
        </w:tc>
        <w:tc>
          <w:tcPr>
            <w:tcW w:w="2165" w:type="dxa"/>
            <w:shd w:val="clear" w:color="auto" w:fill="FFFFFF"/>
            <w:vAlign w:val="bottom"/>
          </w:tcPr>
          <w:p w:rsidR="00BB1D40" w:rsidRDefault="006A31AA" w:rsidP="008C6D27">
            <w:pPr>
              <w:pStyle w:val="Bodytext20"/>
              <w:framePr w:w="10190" w:h="1430" w:wrap="none" w:vAnchor="page" w:hAnchor="page" w:x="941" w:y="3030"/>
              <w:shd w:val="clear" w:color="auto" w:fill="auto"/>
              <w:spacing w:line="224" w:lineRule="exact"/>
              <w:ind w:left="440" w:firstLine="0"/>
            </w:pPr>
            <w:r>
              <w:rPr>
                <w:rStyle w:val="Bodytext2Tahoma10pt"/>
                <w:vertAlign w:val="superscript"/>
              </w:rPr>
              <w:t>1</w:t>
            </w:r>
            <w:r>
              <w:rPr>
                <w:rStyle w:val="Bodytext2Tahoma10pt"/>
              </w:rPr>
              <w:t xml:space="preserve"> </w:t>
            </w:r>
            <w:r w:rsidR="008C6D27">
              <w:rPr>
                <w:rStyle w:val="Bodytext2Tahoma10pt"/>
              </w:rPr>
              <w:t xml:space="preserve">            </w:t>
            </w:r>
            <w:r>
              <w:rPr>
                <w:rStyle w:val="Bodytext2Tahoma10pt"/>
              </w:rPr>
              <w:t xml:space="preserve"> </w:t>
            </w:r>
            <w:r>
              <w:rPr>
                <w:rStyle w:val="Bodytext2Tahoma10pt"/>
                <w:vertAlign w:val="superscript"/>
              </w:rPr>
              <w:t>0</w:t>
            </w:r>
          </w:p>
        </w:tc>
      </w:tr>
    </w:tbl>
    <w:p w:rsidR="00BB1D40" w:rsidRDefault="006A31AA">
      <w:pPr>
        <w:pStyle w:val="Heading20"/>
        <w:framePr w:wrap="none" w:vAnchor="page" w:hAnchor="page" w:x="821" w:y="5377"/>
        <w:shd w:val="clear" w:color="auto" w:fill="B6B8B9"/>
        <w:spacing w:after="0"/>
        <w:ind w:left="160"/>
      </w:pPr>
      <w:bookmarkStart w:id="20" w:name="bookmark20"/>
      <w:r>
        <w:t xml:space="preserve">Tarify </w:t>
      </w:r>
      <w:proofErr w:type="gramStart"/>
      <w:r>
        <w:t>Připojení - Mobilní</w:t>
      </w:r>
      <w:proofErr w:type="gramEnd"/>
      <w:r>
        <w:t xml:space="preserve"> data</w:t>
      </w:r>
      <w:bookmarkEnd w:id="20"/>
    </w:p>
    <w:p w:rsidR="00BB1D40" w:rsidRDefault="006A31AA">
      <w:pPr>
        <w:pStyle w:val="Bodytext40"/>
        <w:framePr w:wrap="none" w:vAnchor="page" w:hAnchor="page" w:x="821" w:y="6126"/>
        <w:shd w:val="clear" w:color="auto" w:fill="auto"/>
        <w:spacing w:line="168" w:lineRule="exact"/>
        <w:jc w:val="both"/>
      </w:pPr>
      <w:proofErr w:type="spellStart"/>
      <w:r>
        <w:t>OneNet</w:t>
      </w:r>
      <w:proofErr w:type="spellEnd"/>
      <w:r>
        <w:t xml:space="preserve"> Mobilní připojení nesdílené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4"/>
        <w:gridCol w:w="994"/>
        <w:gridCol w:w="998"/>
        <w:gridCol w:w="1133"/>
        <w:gridCol w:w="1138"/>
        <w:gridCol w:w="1133"/>
        <w:gridCol w:w="1142"/>
        <w:gridCol w:w="1142"/>
        <w:gridCol w:w="912"/>
      </w:tblGrid>
      <w:tr w:rsidR="00BB1D40">
        <w:trPr>
          <w:trHeight w:hRule="exact" w:val="322"/>
        </w:trPr>
        <w:tc>
          <w:tcPr>
            <w:tcW w:w="1574" w:type="dxa"/>
            <w:shd w:val="clear" w:color="auto" w:fill="FFFFFF"/>
          </w:tcPr>
          <w:p w:rsidR="00BB1D40" w:rsidRDefault="00BB1D40">
            <w:pPr>
              <w:framePr w:w="10166" w:h="3005" w:wrap="none" w:vAnchor="page" w:hAnchor="page" w:x="850" w:y="6395"/>
              <w:rPr>
                <w:sz w:val="10"/>
                <w:szCs w:val="10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9ptBold"/>
              </w:rPr>
              <w:t>Datový</w:t>
            </w:r>
          </w:p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9ptBold"/>
              </w:rPr>
              <w:t>objem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78" w:lineRule="exact"/>
              <w:ind w:left="280" w:firstLine="0"/>
            </w:pPr>
            <w:r>
              <w:rPr>
                <w:rStyle w:val="Bodytext29ptBold"/>
              </w:rPr>
              <w:t>Měsíční</w:t>
            </w:r>
          </w:p>
        </w:tc>
        <w:tc>
          <w:tcPr>
            <w:tcW w:w="4546" w:type="dxa"/>
            <w:gridSpan w:val="4"/>
            <w:shd w:val="clear" w:color="auto" w:fill="FFFFFF"/>
            <w:vAlign w:val="bottom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9ptBold"/>
              </w:rPr>
              <w:t xml:space="preserve">Dostupné </w:t>
            </w:r>
            <w:proofErr w:type="spellStart"/>
            <w:r>
              <w:rPr>
                <w:rStyle w:val="Bodytext29ptBold"/>
              </w:rPr>
              <w:t>dokupy</w:t>
            </w:r>
            <w:proofErr w:type="spellEnd"/>
          </w:p>
        </w:tc>
        <w:tc>
          <w:tcPr>
            <w:tcW w:w="2054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9ptBold"/>
              </w:rPr>
              <w:t xml:space="preserve">Automatické </w:t>
            </w:r>
            <w:proofErr w:type="spellStart"/>
            <w:r>
              <w:rPr>
                <w:rStyle w:val="Bodytext29ptBold"/>
              </w:rPr>
              <w:t>dokupy</w:t>
            </w:r>
            <w:proofErr w:type="spellEnd"/>
          </w:p>
        </w:tc>
      </w:tr>
      <w:tr w:rsidR="00BB1D40">
        <w:trPr>
          <w:trHeight w:hRule="exact" w:val="298"/>
        </w:trPr>
        <w:tc>
          <w:tcPr>
            <w:tcW w:w="1574" w:type="dxa"/>
            <w:shd w:val="clear" w:color="auto" w:fill="FFFFFF"/>
          </w:tcPr>
          <w:p w:rsidR="00BB1D40" w:rsidRDefault="006A31AA" w:rsidP="00C84E7E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9ptBold"/>
              </w:rPr>
              <w:t>Tarifní p</w:t>
            </w:r>
            <w:r w:rsidR="00C84E7E">
              <w:rPr>
                <w:rStyle w:val="Bodytext29ptBold"/>
              </w:rPr>
              <w:t>l</w:t>
            </w:r>
            <w:r>
              <w:rPr>
                <w:rStyle w:val="Bodytext29ptBold"/>
              </w:rPr>
              <w:t>án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40" w:rsidRDefault="00BB1D40">
            <w:pPr>
              <w:framePr w:w="10166" w:h="3005" w:wrap="none" w:vAnchor="page" w:hAnchor="page" w:x="850" w:y="6395"/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9ptBold"/>
              </w:rPr>
              <w:t>platba</w:t>
            </w:r>
          </w:p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9ptBold"/>
              </w:rPr>
              <w:t>[Kč]</w:t>
            </w:r>
          </w:p>
        </w:tc>
        <w:tc>
          <w:tcPr>
            <w:tcW w:w="2271" w:type="dxa"/>
            <w:gridSpan w:val="2"/>
            <w:shd w:val="clear" w:color="auto" w:fill="FFFFFF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9ptBold"/>
              </w:rPr>
              <w:t>Dokup č. 1</w:t>
            </w:r>
          </w:p>
        </w:tc>
        <w:tc>
          <w:tcPr>
            <w:tcW w:w="227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9ptBold"/>
              </w:rPr>
              <w:t>Dokup č. 2</w:t>
            </w: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40" w:rsidRDefault="00BB1D40">
            <w:pPr>
              <w:framePr w:w="10166" w:h="3005" w:wrap="none" w:vAnchor="page" w:hAnchor="page" w:x="850" w:y="6395"/>
            </w:pPr>
          </w:p>
        </w:tc>
      </w:tr>
      <w:tr w:rsidR="00BB1D40">
        <w:trPr>
          <w:trHeight w:hRule="exact" w:val="298"/>
        </w:trPr>
        <w:tc>
          <w:tcPr>
            <w:tcW w:w="1574" w:type="dxa"/>
            <w:shd w:val="clear" w:color="auto" w:fill="FFFFFF"/>
          </w:tcPr>
          <w:p w:rsidR="00BB1D40" w:rsidRDefault="00BB1D40">
            <w:pPr>
              <w:framePr w:w="10166" w:h="3005" w:wrap="none" w:vAnchor="page" w:hAnchor="page" w:x="850" w:y="6395"/>
              <w:rPr>
                <w:sz w:val="10"/>
                <w:szCs w:val="1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40" w:rsidRDefault="00BB1D40">
            <w:pPr>
              <w:framePr w:w="10166" w:h="3005" w:wrap="none" w:vAnchor="page" w:hAnchor="page" w:x="850" w:y="6395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D40" w:rsidRDefault="00BB1D40">
            <w:pPr>
              <w:framePr w:w="10166" w:h="3005" w:wrap="none" w:vAnchor="page" w:hAnchor="page" w:x="850" w:y="6395"/>
            </w:pPr>
          </w:p>
        </w:tc>
        <w:tc>
          <w:tcPr>
            <w:tcW w:w="1133" w:type="dxa"/>
            <w:shd w:val="clear" w:color="auto" w:fill="FFFFFF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Objem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Cena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Objem</w:t>
            </w:r>
          </w:p>
        </w:tc>
        <w:tc>
          <w:tcPr>
            <w:tcW w:w="1142" w:type="dxa"/>
            <w:shd w:val="clear" w:color="auto" w:fill="FFFFFF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Cena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Dokup č.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Počet</w:t>
            </w:r>
          </w:p>
        </w:tc>
      </w:tr>
      <w:tr w:rsidR="00BB1D40">
        <w:trPr>
          <w:trHeight w:hRule="exact" w:val="514"/>
        </w:trPr>
        <w:tc>
          <w:tcPr>
            <w:tcW w:w="1574" w:type="dxa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202" w:lineRule="exact"/>
              <w:ind w:firstLine="0"/>
            </w:pPr>
            <w:proofErr w:type="spellStart"/>
            <w:r>
              <w:rPr>
                <w:rStyle w:val="Bodytext21"/>
              </w:rPr>
              <w:t>OneNet</w:t>
            </w:r>
            <w:proofErr w:type="spellEnd"/>
            <w:r>
              <w:rPr>
                <w:rStyle w:val="Bodytext21"/>
              </w:rPr>
              <w:t xml:space="preserve"> Mobilní připojení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1,5 GB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40" w:rsidRDefault="00BE7CBE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78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Bodytext29ptBold"/>
              </w:rPr>
              <w:t>xx</w:t>
            </w:r>
            <w:proofErr w:type="spellEnd"/>
            <w:r w:rsidR="006A31AA">
              <w:rPr>
                <w:rStyle w:val="Bodytext29ptBold"/>
              </w:rPr>
              <w:t>,-</w:t>
            </w:r>
            <w:proofErr w:type="gramEnd"/>
          </w:p>
        </w:tc>
        <w:tc>
          <w:tcPr>
            <w:tcW w:w="1133" w:type="dxa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500 MB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40" w:rsidRDefault="00BE7CBE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 xml:space="preserve"> ,</w:t>
            </w:r>
            <w:proofErr w:type="gramEnd"/>
            <w:r w:rsidR="006A31AA">
              <w:rPr>
                <w:rStyle w:val="Bodytext21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-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0</w:t>
            </w:r>
          </w:p>
        </w:tc>
      </w:tr>
      <w:tr w:rsidR="00BB1D40">
        <w:trPr>
          <w:trHeight w:hRule="exact" w:val="514"/>
        </w:trPr>
        <w:tc>
          <w:tcPr>
            <w:tcW w:w="1574" w:type="dxa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206" w:lineRule="exact"/>
              <w:ind w:firstLine="0"/>
            </w:pPr>
            <w:proofErr w:type="spellStart"/>
            <w:r>
              <w:rPr>
                <w:rStyle w:val="Bodytext21"/>
              </w:rPr>
              <w:t>OneNet</w:t>
            </w:r>
            <w:proofErr w:type="spellEnd"/>
            <w:r>
              <w:rPr>
                <w:rStyle w:val="Bodytext21"/>
              </w:rPr>
              <w:t xml:space="preserve"> Mobilní připojení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10 GB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BB1D40" w:rsidRDefault="00BE7CBE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 xml:space="preserve"> ,</w:t>
            </w:r>
            <w:proofErr w:type="gramEnd"/>
            <w:r w:rsidR="006A31AA">
              <w:rPr>
                <w:rStyle w:val="Bodytext21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500 MB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BB1D40" w:rsidRDefault="00BE7CBE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>,-</w:t>
            </w:r>
            <w:proofErr w:type="gramEnd"/>
          </w:p>
        </w:tc>
        <w:tc>
          <w:tcPr>
            <w:tcW w:w="1133" w:type="dxa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-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-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0</w:t>
            </w:r>
          </w:p>
        </w:tc>
      </w:tr>
      <w:tr w:rsidR="00BB1D40">
        <w:trPr>
          <w:trHeight w:hRule="exact" w:val="528"/>
        </w:trPr>
        <w:tc>
          <w:tcPr>
            <w:tcW w:w="1574" w:type="dxa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206" w:lineRule="exact"/>
              <w:ind w:firstLine="0"/>
            </w:pPr>
            <w:proofErr w:type="spellStart"/>
            <w:r>
              <w:rPr>
                <w:rStyle w:val="Bodytext21"/>
              </w:rPr>
              <w:t>OneNet</w:t>
            </w:r>
            <w:proofErr w:type="spellEnd"/>
            <w:r>
              <w:rPr>
                <w:rStyle w:val="Bodytext21"/>
              </w:rPr>
              <w:t xml:space="preserve"> Mobilní připojení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30 GB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BB1D40" w:rsidRDefault="00BE7CBE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>,-</w:t>
            </w:r>
            <w:proofErr w:type="gramEnd"/>
          </w:p>
        </w:tc>
        <w:tc>
          <w:tcPr>
            <w:tcW w:w="1133" w:type="dxa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500 MB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BB1D40" w:rsidRDefault="00BE7CBE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 xml:space="preserve"> ,</w:t>
            </w:r>
            <w:proofErr w:type="gramEnd"/>
            <w:r w:rsidR="006A31AA">
              <w:rPr>
                <w:rStyle w:val="Bodytext21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-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-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0</w:t>
            </w:r>
          </w:p>
        </w:tc>
      </w:tr>
      <w:tr w:rsidR="00BB1D40">
        <w:trPr>
          <w:trHeight w:hRule="exact" w:val="533"/>
        </w:trPr>
        <w:tc>
          <w:tcPr>
            <w:tcW w:w="1574" w:type="dxa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202" w:lineRule="exact"/>
              <w:ind w:firstLine="0"/>
            </w:pPr>
            <w:proofErr w:type="spellStart"/>
            <w:r>
              <w:rPr>
                <w:rStyle w:val="Bodytext21"/>
              </w:rPr>
              <w:t>OneNet</w:t>
            </w:r>
            <w:proofErr w:type="spellEnd"/>
            <w:r>
              <w:rPr>
                <w:rStyle w:val="Bodytext21"/>
              </w:rPr>
              <w:t xml:space="preserve"> Mobilní připojení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50 GB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BB1D40" w:rsidRDefault="00BE7CBE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>,-</w:t>
            </w:r>
            <w:proofErr w:type="gramEnd"/>
          </w:p>
        </w:tc>
        <w:tc>
          <w:tcPr>
            <w:tcW w:w="1133" w:type="dxa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500 MB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BB1D40" w:rsidRDefault="00BE7CBE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>,-</w:t>
            </w:r>
            <w:proofErr w:type="gramEnd"/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BB1D40" w:rsidRDefault="00BB1D40">
            <w:pPr>
              <w:framePr w:w="10166" w:h="3005" w:wrap="none" w:vAnchor="page" w:hAnchor="page" w:x="850" w:y="6395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-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166" w:h="3005" w:wrap="none" w:vAnchor="page" w:hAnchor="page" w:x="850" w:y="6395"/>
              <w:shd w:val="clear" w:color="auto" w:fill="auto"/>
              <w:spacing w:line="156" w:lineRule="exact"/>
              <w:ind w:firstLine="0"/>
              <w:jc w:val="center"/>
            </w:pPr>
            <w:r>
              <w:rPr>
                <w:rStyle w:val="Bodytext21"/>
              </w:rPr>
              <w:t>0</w:t>
            </w:r>
          </w:p>
        </w:tc>
      </w:tr>
    </w:tbl>
    <w:p w:rsidR="00BB1D40" w:rsidRDefault="006A31AA">
      <w:pPr>
        <w:pStyle w:val="Heading20"/>
        <w:framePr w:w="10310" w:h="1330" w:hRule="exact" w:wrap="none" w:vAnchor="page" w:hAnchor="page" w:x="821" w:y="9893"/>
        <w:shd w:val="clear" w:color="auto" w:fill="auto"/>
        <w:spacing w:after="0" w:line="451" w:lineRule="exact"/>
        <w:ind w:left="160"/>
      </w:pPr>
      <w:bookmarkStart w:id="21" w:name="bookmark21"/>
      <w:r>
        <w:t>Veřejná IP adresa pro mobilní číslo</w:t>
      </w:r>
      <w:bookmarkEnd w:id="21"/>
    </w:p>
    <w:p w:rsidR="00BB1D40" w:rsidRDefault="006A31AA">
      <w:pPr>
        <w:pStyle w:val="Bodytext20"/>
        <w:framePr w:w="10310" w:h="1330" w:hRule="exact" w:wrap="none" w:vAnchor="page" w:hAnchor="page" w:x="821" w:y="9893"/>
        <w:shd w:val="clear" w:color="auto" w:fill="auto"/>
        <w:spacing w:line="451" w:lineRule="exact"/>
        <w:ind w:firstLine="0"/>
        <w:jc w:val="both"/>
      </w:pPr>
      <w:r>
        <w:t>Identifikace APN (pořadové číslo) GPRSA.PUBLIC</w:t>
      </w:r>
    </w:p>
    <w:p w:rsidR="00BB1D40" w:rsidRDefault="006A31AA">
      <w:pPr>
        <w:pStyle w:val="Bodytext20"/>
        <w:framePr w:w="10310" w:h="1330" w:hRule="exact" w:wrap="none" w:vAnchor="page" w:hAnchor="page" w:x="821" w:y="9893"/>
        <w:shd w:val="clear" w:color="auto" w:fill="auto"/>
        <w:tabs>
          <w:tab w:val="left" w:pos="5090"/>
        </w:tabs>
        <w:spacing w:line="156" w:lineRule="exact"/>
        <w:ind w:left="160" w:firstLine="0"/>
        <w:jc w:val="both"/>
      </w:pPr>
      <w:r>
        <w:t>Typ přidělených IP adres: Veřejné</w:t>
      </w:r>
      <w:r>
        <w:tab/>
        <w:t>IP adresy jsou přidělovány: Staticky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8"/>
        <w:gridCol w:w="3120"/>
        <w:gridCol w:w="3149"/>
      </w:tblGrid>
      <w:tr w:rsidR="00BB1D40">
        <w:trPr>
          <w:trHeight w:hRule="exact" w:val="432"/>
        </w:trPr>
        <w:tc>
          <w:tcPr>
            <w:tcW w:w="4018" w:type="dxa"/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286" w:h="754" w:wrap="none" w:vAnchor="page" w:hAnchor="page" w:x="821" w:y="11468"/>
              <w:shd w:val="clear" w:color="auto" w:fill="auto"/>
              <w:spacing w:line="178" w:lineRule="exact"/>
              <w:ind w:firstLine="0"/>
            </w:pPr>
            <w:r>
              <w:rPr>
                <w:rStyle w:val="Bodytext29ptBold"/>
              </w:rPr>
              <w:t>Cena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286" w:h="754" w:wrap="none" w:vAnchor="page" w:hAnchor="page" w:x="821" w:y="1146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9ptBold"/>
              </w:rPr>
              <w:t>Jednorázová (instalační)</w:t>
            </w:r>
          </w:p>
        </w:tc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40" w:rsidRDefault="006A31AA">
            <w:pPr>
              <w:pStyle w:val="Bodytext20"/>
              <w:framePr w:w="10286" w:h="754" w:wrap="none" w:vAnchor="page" w:hAnchor="page" w:x="821" w:y="11468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9ptBold"/>
              </w:rPr>
              <w:t>Pravidelná (měsíční)</w:t>
            </w:r>
          </w:p>
        </w:tc>
      </w:tr>
      <w:tr w:rsidR="00BB1D40">
        <w:trPr>
          <w:trHeight w:hRule="exact" w:val="322"/>
        </w:trPr>
        <w:tc>
          <w:tcPr>
            <w:tcW w:w="4018" w:type="dxa"/>
            <w:tcBorders>
              <w:top w:val="single" w:sz="4" w:space="0" w:color="auto"/>
            </w:tcBorders>
            <w:shd w:val="clear" w:color="auto" w:fill="FFFFFF"/>
          </w:tcPr>
          <w:p w:rsidR="00BB1D40" w:rsidRDefault="006A31AA">
            <w:pPr>
              <w:pStyle w:val="Bodytext20"/>
              <w:framePr w:w="10286" w:h="754" w:wrap="none" w:vAnchor="page" w:hAnchor="page" w:x="821" w:y="11468"/>
              <w:shd w:val="clear" w:color="auto" w:fill="auto"/>
              <w:spacing w:line="156" w:lineRule="exact"/>
              <w:ind w:firstLine="0"/>
            </w:pPr>
            <w:r>
              <w:rPr>
                <w:rStyle w:val="Bodytext21"/>
              </w:rPr>
              <w:t>Veřejná IP adresa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40" w:rsidRDefault="00BE7CBE">
            <w:pPr>
              <w:pStyle w:val="Bodytext20"/>
              <w:framePr w:w="10286" w:h="754" w:wrap="none" w:vAnchor="page" w:hAnchor="page" w:x="821" w:y="11468"/>
              <w:shd w:val="clear" w:color="auto" w:fill="auto"/>
              <w:spacing w:line="156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>,-</w:t>
            </w:r>
            <w:proofErr w:type="gramEnd"/>
            <w:r w:rsidR="006A31AA">
              <w:rPr>
                <w:rStyle w:val="Bodytext21"/>
              </w:rPr>
              <w:t>Kč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40" w:rsidRDefault="00BE7CBE">
            <w:pPr>
              <w:pStyle w:val="Bodytext20"/>
              <w:framePr w:w="10286" w:h="754" w:wrap="none" w:vAnchor="page" w:hAnchor="page" w:x="821" w:y="11468"/>
              <w:shd w:val="clear" w:color="auto" w:fill="auto"/>
              <w:spacing w:line="156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Bodytext21"/>
              </w:rPr>
              <w:t>xx</w:t>
            </w:r>
            <w:proofErr w:type="spellEnd"/>
            <w:r w:rsidR="006A31AA">
              <w:rPr>
                <w:rStyle w:val="Bodytext21"/>
              </w:rPr>
              <w:t>,-</w:t>
            </w:r>
            <w:proofErr w:type="gramEnd"/>
            <w:r w:rsidR="006A31AA">
              <w:rPr>
                <w:rStyle w:val="Bodytext21"/>
              </w:rPr>
              <w:t xml:space="preserve"> Kč</w:t>
            </w:r>
          </w:p>
        </w:tc>
      </w:tr>
    </w:tbl>
    <w:p w:rsidR="00BB1D40" w:rsidRDefault="006A31AA" w:rsidP="00C84E7E">
      <w:pPr>
        <w:pStyle w:val="Heading20"/>
        <w:framePr w:w="10310" w:h="1681" w:hRule="exact" w:wrap="none" w:vAnchor="page" w:hAnchor="page" w:x="821" w:y="12795"/>
        <w:shd w:val="clear" w:color="auto" w:fill="auto"/>
        <w:spacing w:after="0" w:line="346" w:lineRule="exact"/>
        <w:ind w:left="160" w:right="7780"/>
        <w:jc w:val="left"/>
      </w:pPr>
      <w:bookmarkStart w:id="22" w:name="bookmark22"/>
      <w:r>
        <w:t xml:space="preserve">Hlasová </w:t>
      </w:r>
      <w:r>
        <w:rPr>
          <w:lang w:val="en-US" w:eastAsia="en-US" w:bidi="en-US"/>
        </w:rPr>
        <w:t xml:space="preserve">VPN </w:t>
      </w:r>
      <w:r w:rsidR="00C84E7E">
        <w:t>a Virtuální ú</w:t>
      </w:r>
      <w:r>
        <w:t>středna</w:t>
      </w:r>
      <w:r w:rsidR="00C84E7E">
        <w:t xml:space="preserve">                                             </w:t>
      </w:r>
      <w:r>
        <w:t xml:space="preserve"> Vytvoření hlasové VPN:</w:t>
      </w:r>
      <w:bookmarkEnd w:id="22"/>
    </w:p>
    <w:p w:rsidR="00BB1D40" w:rsidRDefault="006A31AA" w:rsidP="00C84E7E">
      <w:pPr>
        <w:pStyle w:val="Bodytext20"/>
        <w:framePr w:w="10310" w:h="1681" w:hRule="exact" w:wrap="none" w:vAnchor="page" w:hAnchor="page" w:x="821" w:y="12795"/>
        <w:shd w:val="clear" w:color="auto" w:fill="auto"/>
        <w:tabs>
          <w:tab w:val="left" w:pos="3362"/>
        </w:tabs>
        <w:spacing w:line="346" w:lineRule="exact"/>
        <w:ind w:left="160" w:firstLine="0"/>
        <w:jc w:val="both"/>
      </w:pPr>
      <w:r>
        <w:t>Název hlasové VPN:</w:t>
      </w:r>
      <w:r>
        <w:tab/>
        <w:t>Hlavní město Praha</w:t>
      </w:r>
    </w:p>
    <w:p w:rsidR="00BB1D40" w:rsidRDefault="006A31AA">
      <w:pPr>
        <w:pStyle w:val="Heading20"/>
        <w:framePr w:wrap="none" w:vAnchor="page" w:hAnchor="page" w:x="821" w:y="14665"/>
        <w:shd w:val="clear" w:color="auto" w:fill="B6B8B9"/>
        <w:spacing w:after="0"/>
        <w:ind w:left="160"/>
      </w:pPr>
      <w:bookmarkStart w:id="23" w:name="bookmark23"/>
      <w:r>
        <w:t>Obecná ustanovení</w:t>
      </w:r>
      <w:bookmarkEnd w:id="23"/>
    </w:p>
    <w:p w:rsidR="00BB1D40" w:rsidRDefault="006A31AA">
      <w:pPr>
        <w:pStyle w:val="Picturecaption0"/>
        <w:framePr w:wrap="none" w:vAnchor="page" w:hAnchor="page" w:x="10608" w:y="15208"/>
        <w:shd w:val="clear" w:color="auto" w:fill="auto"/>
      </w:pPr>
      <w:r>
        <w:t>Str. 4 z 5</w:t>
      </w:r>
    </w:p>
    <w:p w:rsidR="00BB1D40" w:rsidRDefault="006A31AA">
      <w:pPr>
        <w:pStyle w:val="Bodytext60"/>
        <w:framePr w:w="10310" w:h="824" w:hRule="exact" w:wrap="none" w:vAnchor="page" w:hAnchor="page" w:x="821" w:y="15656"/>
        <w:shd w:val="clear" w:color="auto" w:fill="auto"/>
        <w:tabs>
          <w:tab w:val="left" w:pos="2835"/>
        </w:tabs>
        <w:spacing w:before="0" w:after="0"/>
        <w:ind w:left="5" w:right="5092"/>
      </w:pPr>
      <w:r>
        <w:rPr>
          <w:lang w:val="en-US" w:eastAsia="en-US" w:bidi="en-US"/>
        </w:rPr>
        <w:t xml:space="preserve">Vodafone Czech Republic </w:t>
      </w:r>
      <w:r>
        <w:t>a.s.</w:t>
      </w:r>
      <w:r>
        <w:tab/>
      </w:r>
      <w:r>
        <w:rPr>
          <w:lang w:val="en-US" w:eastAsia="en-US" w:bidi="en-US"/>
        </w:rPr>
        <w:t xml:space="preserve">Vodafone </w:t>
      </w:r>
      <w:r>
        <w:t>firemní péče 800 777 780</w:t>
      </w:r>
    </w:p>
    <w:p w:rsidR="00BB1D40" w:rsidRDefault="006A31AA">
      <w:pPr>
        <w:pStyle w:val="Bodytext60"/>
        <w:framePr w:w="10310" w:h="824" w:hRule="exact" w:wrap="none" w:vAnchor="page" w:hAnchor="page" w:x="821" w:y="15656"/>
        <w:shd w:val="clear" w:color="auto" w:fill="auto"/>
        <w:tabs>
          <w:tab w:val="left" w:pos="2835"/>
        </w:tabs>
        <w:spacing w:before="0" w:after="0"/>
        <w:ind w:left="5" w:right="5092"/>
      </w:pPr>
      <w:r>
        <w:t>Náměstí Junkových 2</w:t>
      </w:r>
      <w:r>
        <w:tab/>
        <w:t>IČO: 25788001, DIČ: CZ25788001</w:t>
      </w:r>
    </w:p>
    <w:p w:rsidR="00BB1D40" w:rsidRDefault="006A31AA">
      <w:pPr>
        <w:pStyle w:val="Bodytext60"/>
        <w:framePr w:w="10310" w:h="824" w:hRule="exact" w:wrap="none" w:vAnchor="page" w:hAnchor="page" w:x="821" w:y="15656"/>
        <w:shd w:val="clear" w:color="auto" w:fill="auto"/>
        <w:tabs>
          <w:tab w:val="left" w:pos="2835"/>
        </w:tabs>
        <w:spacing w:before="0" w:after="125"/>
        <w:ind w:left="5" w:right="5092"/>
      </w:pPr>
      <w:r>
        <w:t>155 00 Praha 5</w:t>
      </w:r>
      <w:r>
        <w:tab/>
      </w:r>
      <w:hyperlink r:id="rId15" w:history="1">
        <w:r>
          <w:rPr>
            <w:lang w:val="en-US" w:eastAsia="en-US" w:bidi="en-US"/>
          </w:rPr>
          <w:t>VIP@vodafone.cz</w:t>
        </w:r>
      </w:hyperlink>
      <w:r>
        <w:rPr>
          <w:lang w:val="en-US" w:eastAsia="en-US" w:bidi="en-US"/>
        </w:rPr>
        <w:t>; vodafone.cz</w:t>
      </w:r>
    </w:p>
    <w:p w:rsidR="00BB1D40" w:rsidRDefault="006A31AA">
      <w:pPr>
        <w:pStyle w:val="Bodytext70"/>
        <w:framePr w:w="10310" w:h="824" w:hRule="exact" w:wrap="none" w:vAnchor="page" w:hAnchor="page" w:x="821" w:y="15656"/>
        <w:shd w:val="clear" w:color="auto" w:fill="auto"/>
        <w:spacing w:before="0"/>
        <w:ind w:left="5" w:right="5092"/>
      </w:pPr>
      <w:r>
        <w:t>Společnost zapsaná v obchodním rejstříku vedeném Městským soudem v Praze, oddíl B, vložka 6064.</w:t>
      </w:r>
    </w:p>
    <w:p w:rsidR="00BB1D40" w:rsidRDefault="006A31AA">
      <w:pPr>
        <w:framePr w:wrap="none" w:vAnchor="page" w:hAnchor="page" w:x="10334" w:y="15563"/>
        <w:rPr>
          <w:sz w:val="2"/>
          <w:szCs w:val="2"/>
        </w:rPr>
      </w:pPr>
      <w:r>
        <w:fldChar w:fldCharType="begin"/>
      </w:r>
      <w:r>
        <w:instrText xml:space="preserve"> INCLUDEPICTURE  "C:\\Users\\wagenknechtova\\Desktop\\SMLOUVY SCAN\\media\\image3.jpeg" \* MERGEFORMATINET </w:instrText>
      </w:r>
      <w:r>
        <w:fldChar w:fldCharType="separate"/>
      </w:r>
      <w:r w:rsidR="00E64520">
        <w:fldChar w:fldCharType="begin"/>
      </w:r>
      <w:r w:rsidR="00E64520">
        <w:instrText xml:space="preserve"> </w:instrText>
      </w:r>
      <w:r w:rsidR="00E64520">
        <w:instrText>INCLUDEPICTURE  "C:\\Users\\Markétka\\Downloads\\media\\image3.jpeg" \* MERGEFORMATINET</w:instrText>
      </w:r>
      <w:r w:rsidR="00E64520">
        <w:instrText xml:space="preserve"> </w:instrText>
      </w:r>
      <w:r w:rsidR="00E64520">
        <w:fldChar w:fldCharType="separate"/>
      </w:r>
      <w:r w:rsidR="00BE7CBE">
        <w:pict>
          <v:shape id="_x0000_i1027" type="#_x0000_t75" style="width:41.4pt;height:36.6pt">
            <v:imagedata r:id="rId16" r:href="rId17"/>
          </v:shape>
        </w:pict>
      </w:r>
      <w:r w:rsidR="00E64520">
        <w:fldChar w:fldCharType="end"/>
      </w:r>
      <w:r>
        <w:fldChar w:fldCharType="end"/>
      </w:r>
    </w:p>
    <w:p w:rsidR="00BB1D40" w:rsidRDefault="00BB1D40">
      <w:pPr>
        <w:rPr>
          <w:sz w:val="2"/>
          <w:szCs w:val="2"/>
        </w:rPr>
        <w:sectPr w:rsidR="00BB1D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1D40" w:rsidRDefault="006A31AA">
      <w:pPr>
        <w:pStyle w:val="Headerorfooter0"/>
        <w:framePr w:wrap="none" w:vAnchor="page" w:hAnchor="page" w:x="4661" w:y="538"/>
        <w:shd w:val="clear" w:color="auto" w:fill="auto"/>
      </w:pPr>
      <w:r>
        <w:lastRenderedPageBreak/>
        <w:t>Dílčí smlouva o poskytování služeb</w:t>
      </w:r>
    </w:p>
    <w:p w:rsidR="00BB1D40" w:rsidRDefault="00BB1D40">
      <w:pPr>
        <w:pStyle w:val="Heading150"/>
        <w:framePr w:w="10339" w:h="942" w:hRule="exact" w:wrap="none" w:vAnchor="page" w:hAnchor="page" w:x="806" w:y="759"/>
        <w:shd w:val="clear" w:color="auto" w:fill="auto"/>
        <w:spacing w:after="0"/>
      </w:pPr>
    </w:p>
    <w:p w:rsidR="00BB1D40" w:rsidRDefault="006A31AA">
      <w:pPr>
        <w:pStyle w:val="Bodytext20"/>
        <w:framePr w:w="10339" w:h="4757" w:hRule="exact" w:wrap="none" w:vAnchor="page" w:hAnchor="page" w:x="806" w:y="2460"/>
        <w:numPr>
          <w:ilvl w:val="0"/>
          <w:numId w:val="1"/>
        </w:numPr>
        <w:shd w:val="clear" w:color="auto" w:fill="auto"/>
        <w:tabs>
          <w:tab w:val="left" w:pos="428"/>
        </w:tabs>
        <w:spacing w:line="202" w:lineRule="exact"/>
        <w:ind w:left="460"/>
        <w:jc w:val="both"/>
      </w:pPr>
      <w:r>
        <w:t>Veškeré ceny uvedené v této Dílčí smlouvě jsou uvedeny bez DPH; k cenám bude připočtena aktuální sazba DPH.</w:t>
      </w:r>
    </w:p>
    <w:p w:rsidR="00BB1D40" w:rsidRDefault="006A31AA">
      <w:pPr>
        <w:pStyle w:val="Bodytext20"/>
        <w:framePr w:w="10339" w:h="4757" w:hRule="exact" w:wrap="none" w:vAnchor="page" w:hAnchor="page" w:x="806" w:y="2460"/>
        <w:numPr>
          <w:ilvl w:val="0"/>
          <w:numId w:val="1"/>
        </w:numPr>
        <w:shd w:val="clear" w:color="auto" w:fill="auto"/>
        <w:tabs>
          <w:tab w:val="left" w:pos="428"/>
        </w:tabs>
        <w:spacing w:line="202" w:lineRule="exact"/>
        <w:ind w:left="460" w:right="220"/>
        <w:jc w:val="both"/>
      </w:pPr>
      <w:r>
        <w:t xml:space="preserve">Pokud není v této Dílčí smlouvě uvedeno jinak, slova začínající velkým písmenem mají význam specifikovaný v Rámcové smlouvě a Obchodních podmínkách </w:t>
      </w:r>
      <w:proofErr w:type="spellStart"/>
      <w:r>
        <w:t>OneNet</w:t>
      </w:r>
      <w:proofErr w:type="spellEnd"/>
      <w:r>
        <w:t>.</w:t>
      </w:r>
    </w:p>
    <w:p w:rsidR="00BB1D40" w:rsidRDefault="006A31AA">
      <w:pPr>
        <w:pStyle w:val="Bodytext20"/>
        <w:framePr w:w="10339" w:h="4757" w:hRule="exact" w:wrap="none" w:vAnchor="page" w:hAnchor="page" w:x="806" w:y="2460"/>
        <w:numPr>
          <w:ilvl w:val="0"/>
          <w:numId w:val="1"/>
        </w:numPr>
        <w:shd w:val="clear" w:color="auto" w:fill="auto"/>
        <w:tabs>
          <w:tab w:val="left" w:pos="428"/>
        </w:tabs>
        <w:spacing w:line="202" w:lineRule="exact"/>
        <w:ind w:left="460"/>
        <w:jc w:val="both"/>
      </w:pPr>
      <w:r>
        <w:t xml:space="preserve">Pokud není v této Dílčí smlouvě uvedeno jinak, použijí se na poskytování služeb Obchodní podmínky </w:t>
      </w:r>
      <w:proofErr w:type="spellStart"/>
      <w:r>
        <w:t>OneNet</w:t>
      </w:r>
      <w:proofErr w:type="spellEnd"/>
      <w:r>
        <w:t xml:space="preserve"> a platný Ceník, který je k dispozici na</w:t>
      </w:r>
    </w:p>
    <w:p w:rsidR="00BB1D40" w:rsidRDefault="00E64520">
      <w:pPr>
        <w:pStyle w:val="Bodytext80"/>
        <w:framePr w:w="10339" w:h="4757" w:hRule="exact" w:wrap="none" w:vAnchor="page" w:hAnchor="page" w:x="806" w:y="2460"/>
        <w:shd w:val="clear" w:color="auto" w:fill="auto"/>
        <w:ind w:left="460"/>
      </w:pPr>
      <w:hyperlink r:id="rId18" w:history="1">
        <w:r w:rsidR="006A31AA">
          <w:t>www.vodafone.cz</w:t>
        </w:r>
      </w:hyperlink>
    </w:p>
    <w:p w:rsidR="00BB1D40" w:rsidRDefault="006A31AA">
      <w:pPr>
        <w:pStyle w:val="Bodytext20"/>
        <w:framePr w:w="10339" w:h="4757" w:hRule="exact" w:wrap="none" w:vAnchor="page" w:hAnchor="page" w:x="806" w:y="2460"/>
        <w:numPr>
          <w:ilvl w:val="0"/>
          <w:numId w:val="1"/>
        </w:numPr>
        <w:shd w:val="clear" w:color="auto" w:fill="auto"/>
        <w:tabs>
          <w:tab w:val="left" w:pos="428"/>
        </w:tabs>
        <w:spacing w:line="202" w:lineRule="exact"/>
        <w:ind w:left="460" w:right="220"/>
        <w:jc w:val="both"/>
      </w:pPr>
      <w:r>
        <w:t>Smluvní strany se výslovně dohodly, že Poskytovatel je oprávněn v případě, že (i) uplyne minimální doba trvání Dílčí smlouvy a (</w:t>
      </w:r>
      <w:proofErr w:type="spellStart"/>
      <w:r w:rsidR="007E6D53">
        <w:t>ii</w:t>
      </w:r>
      <w:proofErr w:type="spellEnd"/>
      <w:r>
        <w:t xml:space="preserve">) Účastník neuzavře do 3. měsíců od obdržení nabídky Poskytovatele dodatek k této Dílčí smlouvě, na </w:t>
      </w:r>
      <w:proofErr w:type="gramStart"/>
      <w:r>
        <w:t>základě</w:t>
      </w:r>
      <w:proofErr w:type="gramEnd"/>
      <w:r>
        <w:t xml:space="preserve"> kterého dojde k prodloužení této Dílčí smlouvy na další minimální dobu trvání 24/36 měsíců od podpisu dodatku, účtovat ceny za poskytnuté Služby dle této Dílčí smlouvy ve výš</w:t>
      </w:r>
      <w:r w:rsidR="007E6D53">
        <w:t>i</w:t>
      </w:r>
      <w:r>
        <w:t xml:space="preserve"> dle aktuálně platného Ceníku, nikoli ve výši sjednané v Dílčí smlouvě. O využití tohoto práva bude Poskytovatel Účastníka informovat. Ceny služeb sjednané v této Dílčí smlouvě se budou od prvního dne zúčtovacího období následujícího po doručení informace uvedené v předchozí větě Účastníkovi automaticky řídit cenami uvedenými v aktuálním Ceníku, nikoli cenovými ujednáními uvedenými v</w:t>
      </w:r>
      <w:r w:rsidR="007E6D53">
        <w:t xml:space="preserve"> </w:t>
      </w:r>
      <w:r>
        <w:t>této Dílčí smlouvě, která tímto automaticky pozbydou platnosti. Smluvní strany se pro vyloučení všech nejasností dohodly, že pro tento účel není nutné uzavírat dodatek k Dílčí smlouvě (čl. 5.8 Rámcové smlouvy se tedy pro tento případ neuplatní).</w:t>
      </w:r>
    </w:p>
    <w:p w:rsidR="00BB1D40" w:rsidRDefault="006A31AA">
      <w:pPr>
        <w:pStyle w:val="Bodytext20"/>
        <w:framePr w:w="10339" w:h="4757" w:hRule="exact" w:wrap="none" w:vAnchor="page" w:hAnchor="page" w:x="806" w:y="2460"/>
        <w:numPr>
          <w:ilvl w:val="0"/>
          <w:numId w:val="1"/>
        </w:numPr>
        <w:shd w:val="clear" w:color="auto" w:fill="auto"/>
        <w:tabs>
          <w:tab w:val="left" w:pos="428"/>
        </w:tabs>
        <w:spacing w:line="202" w:lineRule="exact"/>
        <w:ind w:left="460" w:right="220"/>
        <w:jc w:val="both"/>
      </w:pPr>
      <w:r>
        <w:t>V případě porušení smluvních podmínek, porušení právních předpisů nebo práv třetích osob je Poskytovatel oprávněn Účastníkovi omezit nebo přerušit poskytování služeb dle této Dílčí smlouvy, a v případě porušení podstatným způsobem je Poskytovatel rovněž oprávněn okamžitě odstoupit od této Dílčí smlouvy.</w:t>
      </w:r>
    </w:p>
    <w:p w:rsidR="00BB1D40" w:rsidRDefault="006A31AA">
      <w:pPr>
        <w:pStyle w:val="Bodytext20"/>
        <w:framePr w:w="10339" w:h="4757" w:hRule="exact" w:wrap="none" w:vAnchor="page" w:hAnchor="page" w:x="806" w:y="2460"/>
        <w:numPr>
          <w:ilvl w:val="0"/>
          <w:numId w:val="1"/>
        </w:numPr>
        <w:shd w:val="clear" w:color="auto" w:fill="auto"/>
        <w:tabs>
          <w:tab w:val="left" w:pos="428"/>
        </w:tabs>
        <w:spacing w:line="202" w:lineRule="exact"/>
        <w:ind w:left="460" w:right="220"/>
        <w:jc w:val="both"/>
      </w:pPr>
      <w:r>
        <w:t>Účastník podpisem této Dílčí smlouvy potvrzuje, že se seznámil s obecnou specifikací služby, která stanoví bližší podmínky poskytování této služby a že s</w:t>
      </w:r>
      <w:r w:rsidR="007E6D53">
        <w:t xml:space="preserve"> </w:t>
      </w:r>
      <w:r>
        <w:t xml:space="preserve">touto obecnou specifikací služby souhlasí. Aktuální verze této obecné specifikace je k dispozici buď na </w:t>
      </w:r>
      <w:r>
        <w:rPr>
          <w:rStyle w:val="Bodytext2TimesNewRoman85pt"/>
          <w:rFonts w:eastAsia="Calibri"/>
        </w:rPr>
        <w:t xml:space="preserve">vodafone.cz </w:t>
      </w:r>
      <w:r>
        <w:t>nebo na vyžádání u Poskytovatele.</w:t>
      </w:r>
    </w:p>
    <w:p w:rsidR="00BB1D40" w:rsidRDefault="006A31AA">
      <w:pPr>
        <w:pStyle w:val="Bodytext20"/>
        <w:framePr w:w="10339" w:h="4757" w:hRule="exact" w:wrap="none" w:vAnchor="page" w:hAnchor="page" w:x="806" w:y="2460"/>
        <w:numPr>
          <w:ilvl w:val="0"/>
          <w:numId w:val="1"/>
        </w:numPr>
        <w:shd w:val="clear" w:color="auto" w:fill="auto"/>
        <w:tabs>
          <w:tab w:val="left" w:pos="428"/>
        </w:tabs>
        <w:spacing w:line="202" w:lineRule="exact"/>
        <w:ind w:left="460" w:right="220"/>
        <w:jc w:val="both"/>
      </w:pPr>
      <w:r>
        <w:t xml:space="preserve">Sítí </w:t>
      </w:r>
      <w:r>
        <w:rPr>
          <w:lang w:val="en-US" w:eastAsia="en-US" w:bidi="en-US"/>
        </w:rPr>
        <w:t xml:space="preserve">Vodafone </w:t>
      </w:r>
      <w:r>
        <w:t xml:space="preserve">je pro účely poskytování služeb </w:t>
      </w:r>
      <w:r>
        <w:rPr>
          <w:lang w:val="en-US" w:eastAsia="en-US" w:bidi="en-US"/>
        </w:rPr>
        <w:t xml:space="preserve">Vodafone </w:t>
      </w:r>
      <w:proofErr w:type="spellStart"/>
      <w:r>
        <w:t>OneNet</w:t>
      </w:r>
      <w:proofErr w:type="spellEnd"/>
      <w:r>
        <w:t xml:space="preserve"> myšlena telekomunikační síť společnosti </w:t>
      </w:r>
      <w:r>
        <w:rPr>
          <w:lang w:val="en-US" w:eastAsia="en-US" w:bidi="en-US"/>
        </w:rPr>
        <w:t xml:space="preserve">Vodafone Czech Republic, </w:t>
      </w:r>
      <w:r>
        <w:t>a.s., na území České republiky.</w:t>
      </w:r>
    </w:p>
    <w:p w:rsidR="00BB1D40" w:rsidRDefault="006A31AA">
      <w:pPr>
        <w:pStyle w:val="Bodytext20"/>
        <w:framePr w:w="10339" w:h="4757" w:hRule="exact" w:wrap="none" w:vAnchor="page" w:hAnchor="page" w:x="806" w:y="2460"/>
        <w:numPr>
          <w:ilvl w:val="0"/>
          <w:numId w:val="1"/>
        </w:numPr>
        <w:shd w:val="clear" w:color="auto" w:fill="auto"/>
        <w:tabs>
          <w:tab w:val="left" w:pos="428"/>
        </w:tabs>
        <w:spacing w:line="202" w:lineRule="exact"/>
        <w:ind w:left="460" w:right="220"/>
        <w:jc w:val="both"/>
      </w:pPr>
      <w:r>
        <w:t>Tato Dílčí smlouva se uzavírá ve dvou (2) stejnopisech, z nichž každá ze smluvních stran obdrží po jednom. Tato Dílčí smlouva může být měněna pouze písemně; písemnou formou není pro účely změny Dílčí smlouvy výměna e-mailových či jiných elektronických zpráv.</w:t>
      </w:r>
    </w:p>
    <w:p w:rsidR="00BB1D40" w:rsidRDefault="006A31AA">
      <w:pPr>
        <w:pStyle w:val="Bodytext20"/>
        <w:framePr w:wrap="none" w:vAnchor="page" w:hAnchor="page" w:x="773" w:y="7978"/>
        <w:shd w:val="clear" w:color="auto" w:fill="auto"/>
        <w:spacing w:line="156" w:lineRule="exact"/>
        <w:ind w:firstLine="0"/>
      </w:pPr>
      <w:r>
        <w:t>Datum:</w:t>
      </w:r>
    </w:p>
    <w:p w:rsidR="00BB1D40" w:rsidRDefault="00BE7CBE">
      <w:pPr>
        <w:pStyle w:val="Bodytext20"/>
        <w:framePr w:w="3533" w:h="427" w:hRule="exact" w:wrap="none" w:vAnchor="page" w:hAnchor="page" w:x="758" w:y="9543"/>
        <w:shd w:val="clear" w:color="auto" w:fill="auto"/>
        <w:spacing w:line="156" w:lineRule="exact"/>
        <w:ind w:firstLine="0"/>
      </w:pPr>
      <w:proofErr w:type="spellStart"/>
      <w:r>
        <w:t>xxx</w:t>
      </w:r>
      <w:proofErr w:type="spellEnd"/>
      <w:r w:rsidR="006A31AA">
        <w:t xml:space="preserve">, </w:t>
      </w:r>
      <w:r w:rsidR="006A31AA">
        <w:rPr>
          <w:lang w:val="en-US" w:eastAsia="en-US" w:bidi="en-US"/>
        </w:rPr>
        <w:t xml:space="preserve">Key </w:t>
      </w:r>
      <w:proofErr w:type="spellStart"/>
      <w:r w:rsidR="006A31AA">
        <w:t>Account</w:t>
      </w:r>
      <w:proofErr w:type="spellEnd"/>
      <w:r w:rsidR="006A31AA">
        <w:t xml:space="preserve"> Manager</w:t>
      </w:r>
    </w:p>
    <w:p w:rsidR="00BB1D40" w:rsidRDefault="006A31AA">
      <w:pPr>
        <w:pStyle w:val="Bodytext20"/>
        <w:framePr w:w="3533" w:h="427" w:hRule="exact" w:wrap="none" w:vAnchor="page" w:hAnchor="page" w:x="758" w:y="9543"/>
        <w:shd w:val="clear" w:color="auto" w:fill="auto"/>
        <w:spacing w:line="156" w:lineRule="exact"/>
        <w:ind w:firstLine="0"/>
      </w:pPr>
      <w:r>
        <w:t>Jméno a funkce oprávněného zástupce Poskytovatele</w:t>
      </w:r>
    </w:p>
    <w:p w:rsidR="00BB1D40" w:rsidRDefault="007E6D53">
      <w:pPr>
        <w:pStyle w:val="Bodytext90"/>
        <w:framePr w:wrap="none" w:vAnchor="page" w:hAnchor="page" w:x="806" w:y="7472"/>
        <w:shd w:val="clear" w:color="auto" w:fill="auto"/>
        <w:tabs>
          <w:tab w:val="left" w:leader="dot" w:pos="5928"/>
        </w:tabs>
        <w:spacing w:before="0"/>
        <w:ind w:left="5208" w:right="2578"/>
      </w:pPr>
      <w:r>
        <w:rPr>
          <w:rStyle w:val="Bodytext9Tahoma10ptNotBoldNotItalic"/>
        </w:rPr>
        <w:t>Datum: 15.07.2019</w:t>
      </w:r>
      <w:r w:rsidR="006A31AA">
        <w:rPr>
          <w:rStyle w:val="Bodytext9Tahoma10ptNotBoldNotItalic"/>
        </w:rPr>
        <w:tab/>
      </w:r>
    </w:p>
    <w:p w:rsidR="00BB1D40" w:rsidRDefault="00BB1D40">
      <w:pPr>
        <w:pStyle w:val="Bodytext100"/>
        <w:framePr w:wrap="none" w:vAnchor="page" w:hAnchor="page" w:x="9346" w:y="9365"/>
        <w:shd w:val="clear" w:color="auto" w:fill="auto"/>
      </w:pPr>
    </w:p>
    <w:p w:rsidR="007E6D53" w:rsidRDefault="00BE7CBE" w:rsidP="007E6D53">
      <w:pPr>
        <w:pStyle w:val="Bodytext20"/>
        <w:framePr w:w="4396" w:h="496" w:hRule="exact" w:wrap="none" w:vAnchor="page" w:hAnchor="page" w:x="5926" w:y="9526"/>
        <w:shd w:val="clear" w:color="auto" w:fill="auto"/>
        <w:spacing w:line="156" w:lineRule="exact"/>
        <w:ind w:firstLine="0"/>
      </w:pPr>
      <w:proofErr w:type="spellStart"/>
      <w:r>
        <w:t>xxx</w:t>
      </w:r>
      <w:proofErr w:type="spellEnd"/>
      <w:r w:rsidR="007E6D53">
        <w:t>, ředitel</w:t>
      </w:r>
    </w:p>
    <w:p w:rsidR="00BB1D40" w:rsidRDefault="006A31AA" w:rsidP="007E6D53">
      <w:pPr>
        <w:pStyle w:val="Bodytext20"/>
        <w:framePr w:w="4396" w:h="496" w:hRule="exact" w:wrap="none" w:vAnchor="page" w:hAnchor="page" w:x="5926" w:y="9526"/>
        <w:shd w:val="clear" w:color="auto" w:fill="auto"/>
        <w:spacing w:line="156" w:lineRule="exact"/>
        <w:ind w:firstLine="0"/>
      </w:pPr>
      <w:r>
        <w:t>Jméno a funkce oprávněného zástupce Dalšího účastníka</w:t>
      </w:r>
    </w:p>
    <w:p w:rsidR="00BB1D40" w:rsidRDefault="006A31AA">
      <w:pPr>
        <w:pStyle w:val="Picturecaption0"/>
        <w:framePr w:wrap="none" w:vAnchor="page" w:hAnchor="page" w:x="10435" w:y="15269"/>
        <w:shd w:val="clear" w:color="auto" w:fill="auto"/>
      </w:pPr>
      <w:r>
        <w:t>Str. 5 z 5</w:t>
      </w:r>
    </w:p>
    <w:p w:rsidR="00BB1D40" w:rsidRDefault="006A31AA">
      <w:pPr>
        <w:pStyle w:val="Bodytext60"/>
        <w:framePr w:w="5050" w:h="417" w:hRule="exact" w:wrap="none" w:vAnchor="page" w:hAnchor="page" w:x="643" w:y="15718"/>
        <w:shd w:val="clear" w:color="auto" w:fill="auto"/>
        <w:tabs>
          <w:tab w:val="left" w:pos="2842"/>
        </w:tabs>
        <w:spacing w:before="0" w:after="0" w:line="182" w:lineRule="exact"/>
      </w:pPr>
      <w:r>
        <w:rPr>
          <w:lang w:val="en-US" w:eastAsia="en-US" w:bidi="en-US"/>
        </w:rPr>
        <w:t xml:space="preserve">Vodafone Czech Republic </w:t>
      </w:r>
      <w:r>
        <w:t>a.s.</w:t>
      </w:r>
      <w:r>
        <w:tab/>
      </w:r>
      <w:r>
        <w:rPr>
          <w:lang w:val="en-US" w:eastAsia="en-US" w:bidi="en-US"/>
        </w:rPr>
        <w:t xml:space="preserve">Vodafone </w:t>
      </w:r>
      <w:r>
        <w:t>firemní péče 800 777 780</w:t>
      </w:r>
    </w:p>
    <w:p w:rsidR="00BB1D40" w:rsidRDefault="006A31AA">
      <w:pPr>
        <w:pStyle w:val="Bodytext60"/>
        <w:framePr w:w="5050" w:h="417" w:hRule="exact" w:wrap="none" w:vAnchor="page" w:hAnchor="page" w:x="643" w:y="15718"/>
        <w:shd w:val="clear" w:color="auto" w:fill="auto"/>
        <w:tabs>
          <w:tab w:val="left" w:pos="2842"/>
        </w:tabs>
        <w:spacing w:before="0" w:after="0" w:line="182" w:lineRule="exact"/>
      </w:pPr>
      <w:r>
        <w:t>Náměstí Junkových 2</w:t>
      </w:r>
      <w:r>
        <w:tab/>
        <w:t>IČO: 25788001, DIČ: CZ25788001</w:t>
      </w:r>
    </w:p>
    <w:p w:rsidR="00BB1D40" w:rsidRDefault="006A31AA">
      <w:pPr>
        <w:pStyle w:val="Bodytext60"/>
        <w:framePr w:w="5222" w:h="523" w:hRule="exact" w:wrap="none" w:vAnchor="page" w:hAnchor="page" w:x="643" w:y="16042"/>
        <w:shd w:val="clear" w:color="auto" w:fill="auto"/>
        <w:tabs>
          <w:tab w:val="left" w:pos="2822"/>
        </w:tabs>
        <w:spacing w:before="0" w:after="0" w:line="240" w:lineRule="exact"/>
      </w:pPr>
      <w:r>
        <w:t>155 00 Praha 5</w:t>
      </w:r>
      <w:r>
        <w:tab/>
      </w:r>
      <w:hyperlink r:id="rId19" w:history="1">
        <w:r>
          <w:rPr>
            <w:lang w:val="en-US" w:eastAsia="en-US" w:bidi="en-US"/>
          </w:rPr>
          <w:t>VIP@vodafone.cz</w:t>
        </w:r>
      </w:hyperlink>
      <w:r>
        <w:rPr>
          <w:lang w:val="en-US" w:eastAsia="en-US" w:bidi="en-US"/>
        </w:rPr>
        <w:t>: vodafone.cz</w:t>
      </w:r>
    </w:p>
    <w:p w:rsidR="00BB1D40" w:rsidRDefault="006A31AA">
      <w:pPr>
        <w:pStyle w:val="Bodytext70"/>
        <w:framePr w:w="5222" w:h="523" w:hRule="exact" w:wrap="none" w:vAnchor="page" w:hAnchor="page" w:x="643" w:y="16042"/>
        <w:shd w:val="clear" w:color="auto" w:fill="auto"/>
        <w:spacing w:before="0" w:line="240" w:lineRule="exact"/>
      </w:pPr>
      <w:r>
        <w:t>Společnost zapsaná v obchodním rejstříku vedeném Městským soudem v Praze, oddíl B, vložka 6064.</w:t>
      </w:r>
    </w:p>
    <w:p w:rsidR="00BB1D40" w:rsidRDefault="006A31AA">
      <w:pPr>
        <w:framePr w:wrap="none" w:vAnchor="page" w:hAnchor="page" w:x="10157" w:y="15629"/>
        <w:rPr>
          <w:sz w:val="2"/>
          <w:szCs w:val="2"/>
        </w:rPr>
      </w:pPr>
      <w:r>
        <w:fldChar w:fldCharType="begin"/>
      </w:r>
      <w:r>
        <w:instrText xml:space="preserve"> INCLUDEPICTURE  "C:\\Users\\wagenknechtova\\Desktop\\SMLOUVY SCAN\\media\\image5.jpeg" \* MERGEFORMATINET </w:instrText>
      </w:r>
      <w:r>
        <w:fldChar w:fldCharType="separate"/>
      </w:r>
      <w:r w:rsidR="00E64520">
        <w:fldChar w:fldCharType="begin"/>
      </w:r>
      <w:r w:rsidR="00E64520">
        <w:instrText xml:space="preserve"> </w:instrText>
      </w:r>
      <w:r w:rsidR="00E64520">
        <w:instrText>INCLUDEPICTURE  "C:\\Users\\Markétka\\Downloads\\media\\image5.jpeg" \* MERGEFORMATINET</w:instrText>
      </w:r>
      <w:r w:rsidR="00E64520">
        <w:instrText xml:space="preserve"> </w:instrText>
      </w:r>
      <w:r w:rsidR="00E64520">
        <w:fldChar w:fldCharType="separate"/>
      </w:r>
      <w:r w:rsidR="00BE7CBE">
        <w:pict>
          <v:shape id="_x0000_i1028" type="#_x0000_t75" style="width:42pt;height:36.6pt">
            <v:imagedata r:id="rId20" r:href="rId21"/>
          </v:shape>
        </w:pict>
      </w:r>
      <w:r w:rsidR="00E64520">
        <w:fldChar w:fldCharType="end"/>
      </w:r>
      <w:r>
        <w:fldChar w:fldCharType="end"/>
      </w:r>
    </w:p>
    <w:p w:rsidR="00BB1D40" w:rsidRDefault="006A31AA">
      <w:pPr>
        <w:pStyle w:val="Picturecaption30"/>
        <w:framePr w:wrap="none" w:vAnchor="page" w:hAnchor="page" w:x="10128" w:y="16413"/>
        <w:shd w:val="clear" w:color="auto" w:fill="auto"/>
      </w:pPr>
      <w:r>
        <w:rPr>
          <w:rStyle w:val="Picturecaption31"/>
        </w:rPr>
        <w:t>První zelená sít</w:t>
      </w:r>
    </w:p>
    <w:p w:rsidR="00BB1D40" w:rsidRDefault="00BB1D40">
      <w:pPr>
        <w:rPr>
          <w:sz w:val="2"/>
          <w:szCs w:val="2"/>
        </w:rPr>
      </w:pPr>
      <w:bookmarkStart w:id="24" w:name="_GoBack"/>
      <w:bookmarkEnd w:id="24"/>
    </w:p>
    <w:sectPr w:rsidR="00BB1D4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520" w:rsidRDefault="00E64520">
      <w:r>
        <w:separator/>
      </w:r>
    </w:p>
  </w:endnote>
  <w:endnote w:type="continuationSeparator" w:id="0">
    <w:p w:rsidR="00E64520" w:rsidRDefault="00E6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lleniaUPC">
    <w:altName w:val="Times New Roman"/>
    <w:charset w:val="DE"/>
    <w:family w:val="roman"/>
    <w:pitch w:val="variable"/>
    <w:sig w:usb0="81000003" w:usb1="00000000" w:usb2="00000000" w:usb3="00000000" w:csb0="00010001" w:csb1="00000000"/>
  </w:font>
  <w:font w:name="Gisha">
    <w:altName w:val="Times New Roman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520" w:rsidRDefault="00E64520"/>
  </w:footnote>
  <w:footnote w:type="continuationSeparator" w:id="0">
    <w:p w:rsidR="00E64520" w:rsidRDefault="00E645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043E4"/>
    <w:multiLevelType w:val="multilevel"/>
    <w:tmpl w:val="ADE6CC6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D40"/>
    <w:rsid w:val="001A013A"/>
    <w:rsid w:val="003B1DE5"/>
    <w:rsid w:val="006A31AA"/>
    <w:rsid w:val="007E6D53"/>
    <w:rsid w:val="00835534"/>
    <w:rsid w:val="00880F21"/>
    <w:rsid w:val="008C6D27"/>
    <w:rsid w:val="00AF1A6A"/>
    <w:rsid w:val="00BA719E"/>
    <w:rsid w:val="00BB1D40"/>
    <w:rsid w:val="00BE7CBE"/>
    <w:rsid w:val="00C33151"/>
    <w:rsid w:val="00C84E7E"/>
    <w:rsid w:val="00E034A1"/>
    <w:rsid w:val="00E6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  <o:r id="V:Rule2" type="connector" idref="#_x0000_s1035"/>
        <o:r id="V:Rule3" type="connector" idref="#_x0000_s1036"/>
        <o:r id="V:Rule4" type="connector" idref="#_x0000_s1034"/>
      </o:rules>
    </o:shapelayout>
  </w:shapeDefaults>
  <w:decimalSymbol w:val=","/>
  <w:listSeparator w:val=";"/>
  <w14:docId w14:val="376A6665"/>
  <w15:docId w15:val="{CED77102-3881-4480-83E9-FDD8EE9F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Standardnpsmoodstavce"/>
    <w:link w:val="Heading10"/>
    <w:rPr>
      <w:rFonts w:ascii="Sitka Small" w:eastAsia="Sitka Small" w:hAnsi="Sitka Small" w:cs="Sitka Small"/>
      <w:b/>
      <w:bCs/>
      <w:i w:val="0"/>
      <w:iCs w:val="0"/>
      <w:smallCaps w:val="0"/>
      <w:strike w:val="0"/>
      <w:sz w:val="126"/>
      <w:szCs w:val="126"/>
      <w:u w:val="none"/>
    </w:rPr>
  </w:style>
  <w:style w:type="character" w:customStyle="1" w:styleId="Heading11">
    <w:name w:val="Heading #1"/>
    <w:basedOn w:val="Heading1"/>
    <w:rPr>
      <w:rFonts w:ascii="Sitka Small" w:eastAsia="Sitka Small" w:hAnsi="Sitka Small" w:cs="Sitka Small"/>
      <w:b/>
      <w:bCs/>
      <w:i w:val="0"/>
      <w:iCs w:val="0"/>
      <w:smallCaps w:val="0"/>
      <w:strike w:val="0"/>
      <w:color w:val="F7595A"/>
      <w:spacing w:val="0"/>
      <w:w w:val="100"/>
      <w:position w:val="0"/>
      <w:sz w:val="126"/>
      <w:szCs w:val="126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7595A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8ptNotBold">
    <w:name w:val="Body text (5) + 8 pt;Not Bold"/>
    <w:basedOn w:val="Body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3">
    <w:name w:val="Heading #3_"/>
    <w:basedOn w:val="Standardnpsmoodstavce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8ptNotBold">
    <w:name w:val="Heading #3 + 8 pt;Not Bold"/>
    <w:basedOn w:val="Heading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75ptItalic">
    <w:name w:val="Body text (2) + 7.5 pt;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6167B9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9ptBold">
    <w:name w:val="Body text (2) + 9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Tahoma55pt">
    <w:name w:val="Body text (2) + Tahoma;5.5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7pt">
    <w:name w:val="Body text (2) + 7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Tahoma16ptItalic">
    <w:name w:val="Body text (2) + Tahoma;16 pt;Italic"/>
    <w:basedOn w:val="Bodytext2"/>
    <w:rPr>
      <w:rFonts w:ascii="Tahoma" w:eastAsia="Tahoma" w:hAnsi="Tahoma" w:cs="Tahoma"/>
      <w:b w:val="0"/>
      <w:bCs w:val="0"/>
      <w:i/>
      <w:iCs/>
      <w:smallCaps w:val="0"/>
      <w:strike w:val="0"/>
      <w:color w:val="C1DD7A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Heading12">
    <w:name w:val="Heading #1 (2)_"/>
    <w:basedOn w:val="Standardnpsmoodstavce"/>
    <w:link w:val="Heading120"/>
    <w:rPr>
      <w:rFonts w:ascii="Sitka Small" w:eastAsia="Sitka Small" w:hAnsi="Sitka Small" w:cs="Sitka Small"/>
      <w:b/>
      <w:bCs/>
      <w:i w:val="0"/>
      <w:iCs w:val="0"/>
      <w:smallCaps w:val="0"/>
      <w:strike w:val="0"/>
      <w:sz w:val="126"/>
      <w:szCs w:val="126"/>
      <w:u w:val="none"/>
    </w:rPr>
  </w:style>
  <w:style w:type="character" w:customStyle="1" w:styleId="Heading121">
    <w:name w:val="Heading #1 (2)"/>
    <w:basedOn w:val="Heading12"/>
    <w:rPr>
      <w:rFonts w:ascii="Sitka Small" w:eastAsia="Sitka Small" w:hAnsi="Sitka Small" w:cs="Sitka Small"/>
      <w:b/>
      <w:bCs/>
      <w:i w:val="0"/>
      <w:iCs w:val="0"/>
      <w:smallCaps w:val="0"/>
      <w:strike w:val="0"/>
      <w:color w:val="F7595A"/>
      <w:spacing w:val="0"/>
      <w:w w:val="100"/>
      <w:position w:val="0"/>
      <w:sz w:val="126"/>
      <w:szCs w:val="126"/>
      <w:u w:val="none"/>
      <w:lang w:val="cs-CZ" w:eastAsia="cs-CZ" w:bidi="cs-CZ"/>
    </w:rPr>
  </w:style>
  <w:style w:type="character" w:customStyle="1" w:styleId="Bodytext2105ptScaling200">
    <w:name w:val="Body text (2) + 10.5 pt;Scaling 200%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21"/>
      <w:szCs w:val="21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ptBold0">
    <w:name w:val="Body text (2) + 9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icturecaption21">
    <w:name w:val="Picture caption (2)"/>
    <w:basedOn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1DD7A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Heading13">
    <w:name w:val="Heading #1 (3)_"/>
    <w:basedOn w:val="Standardnpsmoodstavce"/>
    <w:link w:val="Heading130"/>
    <w:rPr>
      <w:rFonts w:ascii="Sitka Small" w:eastAsia="Sitka Small" w:hAnsi="Sitka Small" w:cs="Sitka Small"/>
      <w:b/>
      <w:bCs/>
      <w:i w:val="0"/>
      <w:iCs w:val="0"/>
      <w:smallCaps w:val="0"/>
      <w:strike w:val="0"/>
      <w:sz w:val="126"/>
      <w:szCs w:val="126"/>
      <w:u w:val="none"/>
    </w:rPr>
  </w:style>
  <w:style w:type="character" w:customStyle="1" w:styleId="Heading131">
    <w:name w:val="Heading #1 (3)"/>
    <w:basedOn w:val="Heading13"/>
    <w:rPr>
      <w:rFonts w:ascii="Sitka Small" w:eastAsia="Sitka Small" w:hAnsi="Sitka Small" w:cs="Sitka Small"/>
      <w:b/>
      <w:bCs/>
      <w:i w:val="0"/>
      <w:iCs w:val="0"/>
      <w:smallCaps w:val="0"/>
      <w:strike w:val="0"/>
      <w:color w:val="F7595A"/>
      <w:spacing w:val="0"/>
      <w:w w:val="100"/>
      <w:position w:val="0"/>
      <w:sz w:val="126"/>
      <w:szCs w:val="126"/>
      <w:u w:val="none"/>
      <w:lang w:val="cs-CZ" w:eastAsia="cs-CZ" w:bidi="cs-CZ"/>
    </w:rPr>
  </w:style>
  <w:style w:type="character" w:customStyle="1" w:styleId="Bodytext49ptBold">
    <w:name w:val="Body text (4) + 9 pt;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21">
    <w:name w:val="Table caption (2)"/>
    <w:basedOn w:val="Tablecaption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Heading31">
    <w:name w:val="Heading #3"/>
    <w:basedOn w:val="Heading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4">
    <w:name w:val="Heading #1 (4)_"/>
    <w:basedOn w:val="Standardnpsmoodstavce"/>
    <w:link w:val="Heading140"/>
    <w:rPr>
      <w:rFonts w:ascii="Sitka Small" w:eastAsia="Sitka Small" w:hAnsi="Sitka Small" w:cs="Sitka Small"/>
      <w:b/>
      <w:bCs/>
      <w:i w:val="0"/>
      <w:iCs w:val="0"/>
      <w:smallCaps w:val="0"/>
      <w:strike w:val="0"/>
      <w:sz w:val="126"/>
      <w:szCs w:val="126"/>
      <w:u w:val="none"/>
    </w:rPr>
  </w:style>
  <w:style w:type="character" w:customStyle="1" w:styleId="Heading141">
    <w:name w:val="Heading #1 (4)"/>
    <w:basedOn w:val="Heading14"/>
    <w:rPr>
      <w:rFonts w:ascii="Sitka Small" w:eastAsia="Sitka Small" w:hAnsi="Sitka Small" w:cs="Sitka Small"/>
      <w:b/>
      <w:bCs/>
      <w:i w:val="0"/>
      <w:iCs w:val="0"/>
      <w:smallCaps w:val="0"/>
      <w:strike w:val="0"/>
      <w:color w:val="F7595A"/>
      <w:spacing w:val="0"/>
      <w:w w:val="100"/>
      <w:position w:val="0"/>
      <w:sz w:val="126"/>
      <w:szCs w:val="126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Tahoma10pt">
    <w:name w:val="Body text (2) + Tahoma;10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5">
    <w:name w:val="Heading #1 (5)_"/>
    <w:basedOn w:val="Standardnpsmoodstavce"/>
    <w:link w:val="Heading15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51">
    <w:name w:val="Heading #1 (5)"/>
    <w:basedOn w:val="Heading1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7595A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2TimesNewRoman85pt">
    <w:name w:val="Body text (2) + Times New Roman;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9">
    <w:name w:val="Body text (9)_"/>
    <w:basedOn w:val="Standardnpsmoodstavce"/>
    <w:link w:val="Bodytext90"/>
    <w:rPr>
      <w:rFonts w:ascii="DilleniaUPC" w:eastAsia="DilleniaUPC" w:hAnsi="DilleniaUPC" w:cs="DilleniaUPC"/>
      <w:b/>
      <w:bCs/>
      <w:i/>
      <w:iCs/>
      <w:smallCaps w:val="0"/>
      <w:strike w:val="0"/>
      <w:sz w:val="118"/>
      <w:szCs w:val="118"/>
      <w:u w:val="none"/>
    </w:rPr>
  </w:style>
  <w:style w:type="character" w:customStyle="1" w:styleId="Bodytext9Tahoma10ptNotBoldNotItalic">
    <w:name w:val="Body text (9) + Tahoma;10 pt;Not Bold;Not Italic"/>
    <w:basedOn w:val="Bodytext9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91">
    <w:name w:val="Body text (9)"/>
    <w:basedOn w:val="Bodytext9"/>
    <w:rPr>
      <w:rFonts w:ascii="DilleniaUPC" w:eastAsia="DilleniaUPC" w:hAnsi="DilleniaUPC" w:cs="DilleniaUPC"/>
      <w:b/>
      <w:bCs/>
      <w:i/>
      <w:iCs/>
      <w:smallCaps w:val="0"/>
      <w:strike w:val="0"/>
      <w:color w:val="6167B9"/>
      <w:spacing w:val="0"/>
      <w:w w:val="100"/>
      <w:position w:val="0"/>
      <w:sz w:val="118"/>
      <w:szCs w:val="118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Sitka Small" w:eastAsia="Sitka Small" w:hAnsi="Sitka Small" w:cs="Sitka Smal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01">
    <w:name w:val="Body text (10)"/>
    <w:basedOn w:val="Bodytext10"/>
    <w:rPr>
      <w:rFonts w:ascii="Sitka Small" w:eastAsia="Sitka Small" w:hAnsi="Sitka Small" w:cs="Sitka Small"/>
      <w:b w:val="0"/>
      <w:bCs w:val="0"/>
      <w:i w:val="0"/>
      <w:iCs w:val="0"/>
      <w:smallCaps w:val="0"/>
      <w:strike w:val="0"/>
      <w:color w:val="6167B9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rFonts w:ascii="Gisha" w:eastAsia="Gisha" w:hAnsi="Gisha" w:cs="Gish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31">
    <w:name w:val="Picture caption (3)"/>
    <w:basedOn w:val="Picturecaption3"/>
    <w:rPr>
      <w:rFonts w:ascii="Gisha" w:eastAsia="Gisha" w:hAnsi="Gisha" w:cs="Gisha"/>
      <w:b w:val="0"/>
      <w:bCs w:val="0"/>
      <w:i w:val="0"/>
      <w:iCs w:val="0"/>
      <w:smallCaps w:val="0"/>
      <w:strike w:val="0"/>
      <w:color w:val="C1DD7A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56" w:lineRule="exact"/>
    </w:pPr>
    <w:rPr>
      <w:rFonts w:ascii="Calibri" w:eastAsia="Calibri" w:hAnsi="Calibri" w:cs="Calibri"/>
      <w:sz w:val="16"/>
      <w:szCs w:val="1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1296" w:lineRule="exact"/>
      <w:outlineLvl w:val="0"/>
    </w:pPr>
    <w:rPr>
      <w:rFonts w:ascii="Sitka Small" w:eastAsia="Sitka Small" w:hAnsi="Sitka Small" w:cs="Sitka Small"/>
      <w:b/>
      <w:bCs/>
      <w:sz w:val="126"/>
      <w:szCs w:val="12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418" w:lineRule="exact"/>
      <w:jc w:val="both"/>
    </w:pPr>
    <w:rPr>
      <w:rFonts w:ascii="Calibri" w:eastAsia="Calibri" w:hAnsi="Calibri" w:cs="Calibri"/>
      <w:sz w:val="36"/>
      <w:szCs w:val="3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26" w:lineRule="exact"/>
    </w:pPr>
    <w:rPr>
      <w:rFonts w:ascii="Calibri" w:eastAsia="Calibri" w:hAnsi="Calibri" w:cs="Calibri"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54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4" w:lineRule="exact"/>
      <w:ind w:hanging="460"/>
    </w:pPr>
    <w:rPr>
      <w:rFonts w:ascii="Calibri" w:eastAsia="Calibri" w:hAnsi="Calibri" w:cs="Calibri"/>
      <w:sz w:val="16"/>
      <w:szCs w:val="16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54" w:lineRule="exact"/>
      <w:jc w:val="both"/>
      <w:outlineLvl w:val="2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line="1296" w:lineRule="exact"/>
      <w:outlineLvl w:val="0"/>
    </w:pPr>
    <w:rPr>
      <w:rFonts w:ascii="Sitka Small" w:eastAsia="Sitka Small" w:hAnsi="Sitka Small" w:cs="Sitka Small"/>
      <w:b/>
      <w:bCs/>
      <w:sz w:val="126"/>
      <w:szCs w:val="12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22" w:lineRule="exact"/>
    </w:pPr>
    <w:rPr>
      <w:rFonts w:ascii="Tahoma" w:eastAsia="Tahoma" w:hAnsi="Tahoma" w:cs="Tahoma"/>
      <w:sz w:val="11"/>
      <w:szCs w:val="11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78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22" w:lineRule="exact"/>
    </w:pPr>
    <w:rPr>
      <w:rFonts w:ascii="Tahoma" w:eastAsia="Tahoma" w:hAnsi="Tahoma" w:cs="Tahoma"/>
      <w:sz w:val="11"/>
      <w:szCs w:val="1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1620" w:after="60" w:line="178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60" w:line="122" w:lineRule="exact"/>
      <w:jc w:val="both"/>
    </w:pPr>
    <w:rPr>
      <w:rFonts w:ascii="Tahoma" w:eastAsia="Tahoma" w:hAnsi="Tahoma" w:cs="Tahoma"/>
      <w:sz w:val="11"/>
      <w:szCs w:val="11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12" w:lineRule="exact"/>
    </w:pPr>
    <w:rPr>
      <w:sz w:val="11"/>
      <w:szCs w:val="11"/>
    </w:rPr>
  </w:style>
  <w:style w:type="paragraph" w:customStyle="1" w:styleId="Heading130">
    <w:name w:val="Heading #1 (3)"/>
    <w:basedOn w:val="Normln"/>
    <w:link w:val="Heading13"/>
    <w:pPr>
      <w:shd w:val="clear" w:color="auto" w:fill="FFFFFF"/>
      <w:spacing w:line="1296" w:lineRule="exact"/>
      <w:outlineLvl w:val="0"/>
    </w:pPr>
    <w:rPr>
      <w:rFonts w:ascii="Sitka Small" w:eastAsia="Sitka Small" w:hAnsi="Sitka Small" w:cs="Sitka Small"/>
      <w:b/>
      <w:bCs/>
      <w:sz w:val="126"/>
      <w:szCs w:val="126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ing140">
    <w:name w:val="Heading #1 (4)"/>
    <w:basedOn w:val="Normln"/>
    <w:link w:val="Heading14"/>
    <w:pPr>
      <w:shd w:val="clear" w:color="auto" w:fill="FFFFFF"/>
      <w:spacing w:line="1296" w:lineRule="exact"/>
      <w:outlineLvl w:val="0"/>
    </w:pPr>
    <w:rPr>
      <w:rFonts w:ascii="Sitka Small" w:eastAsia="Sitka Small" w:hAnsi="Sitka Small" w:cs="Sitka Small"/>
      <w:b/>
      <w:bCs/>
      <w:sz w:val="126"/>
      <w:szCs w:val="12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560" w:line="178" w:lineRule="exact"/>
      <w:jc w:val="both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Heading150">
    <w:name w:val="Heading #1 (5)"/>
    <w:basedOn w:val="Normln"/>
    <w:link w:val="Heading15"/>
    <w:pPr>
      <w:shd w:val="clear" w:color="auto" w:fill="FFFFFF"/>
      <w:spacing w:after="780" w:line="224" w:lineRule="exact"/>
      <w:jc w:val="right"/>
      <w:outlineLvl w:val="0"/>
    </w:pPr>
    <w:rPr>
      <w:rFonts w:ascii="Tahoma" w:eastAsia="Tahoma" w:hAnsi="Tahoma" w:cs="Tahoma"/>
      <w:sz w:val="20"/>
      <w:szCs w:val="2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02" w:lineRule="exact"/>
    </w:pPr>
    <w:rPr>
      <w:sz w:val="17"/>
      <w:szCs w:val="17"/>
      <w:lang w:val="en-US" w:eastAsia="en-US" w:bidi="en-US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780" w:line="782" w:lineRule="exact"/>
      <w:jc w:val="both"/>
    </w:pPr>
    <w:rPr>
      <w:rFonts w:ascii="DilleniaUPC" w:eastAsia="DilleniaUPC" w:hAnsi="DilleniaUPC" w:cs="DilleniaUPC"/>
      <w:b/>
      <w:bCs/>
      <w:i/>
      <w:iCs/>
      <w:sz w:val="118"/>
      <w:szCs w:val="118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168" w:lineRule="exact"/>
    </w:pPr>
    <w:rPr>
      <w:rFonts w:ascii="Sitka Small" w:eastAsia="Sitka Small" w:hAnsi="Sitka Small" w:cs="Sitka Small"/>
      <w:sz w:val="17"/>
      <w:szCs w:val="17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12" w:lineRule="exact"/>
    </w:pPr>
    <w:rPr>
      <w:rFonts w:ascii="Gisha" w:eastAsia="Gisha" w:hAnsi="Gisha" w:cs="Gisha"/>
      <w:sz w:val="10"/>
      <w:szCs w:val="10"/>
    </w:rPr>
  </w:style>
  <w:style w:type="character" w:styleId="Hypertextovodkaz">
    <w:name w:val="Hyperlink"/>
    <w:basedOn w:val="Standardnpsmoodstavce"/>
    <w:uiPriority w:val="99"/>
    <w:unhideWhenUsed/>
    <w:rsid w:val="00880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@vodafone.cz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vodafone.c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 TargetMode="External"/><Relationship Id="rId7" Type="http://schemas.openxmlformats.org/officeDocument/2006/relationships/hyperlink" Target="Tel:/email" TargetMode="External"/><Relationship Id="rId12" Type="http://schemas.openxmlformats.org/officeDocument/2006/relationships/hyperlink" Target="mailto:VIP@vodafone.cz" TargetMode="External"/><Relationship Id="rId17" Type="http://schemas.openxmlformats.org/officeDocument/2006/relationships/image" Target="media/image3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IP@vodafone.c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VIP@vodafon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P@vodafone.cz" TargetMode="External"/><Relationship Id="rId14" Type="http://schemas.openxmlformats.org/officeDocument/2006/relationships/image" Target="media/image2.jpe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1562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12</cp:revision>
  <dcterms:created xsi:type="dcterms:W3CDTF">2019-07-15T13:01:00Z</dcterms:created>
  <dcterms:modified xsi:type="dcterms:W3CDTF">2019-08-14T21:09:00Z</dcterms:modified>
</cp:coreProperties>
</file>