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E06699" w:rsidRPr="00DE1C60" w:rsidP="003C2871">
      <w:pPr>
        <w:ind w:left="1416" w:hanging="1416"/>
        <w:jc w:val="center"/>
        <w:rPr>
          <w:rFonts w:asciiTheme="minorHAnsi" w:hAnsiTheme="minorHAnsi" w:cs="Arial"/>
          <w:b/>
          <w:color w:val="632423" w:themeColor="accent2" w:themeShade="80"/>
          <w:sz w:val="48"/>
        </w:rPr>
      </w:pPr>
      <w:r w:rsidRPr="00DE1C60">
        <w:rPr>
          <w:rFonts w:asciiTheme="minorHAnsi" w:hAnsiTheme="minorHAnsi" w:cs="Arial"/>
          <w:b/>
          <w:color w:val="632423" w:themeColor="accent2" w:themeShade="80"/>
          <w:sz w:val="48"/>
        </w:rPr>
        <w:t>KUPNÍ SMLOUVA</w:t>
      </w:r>
    </w:p>
    <w:p w:rsidR="00BA751E" w:rsidRPr="00702EC0" w:rsidP="00CB3909">
      <w:pPr>
        <w:jc w:val="center"/>
        <w:rPr>
          <w:rFonts w:asciiTheme="minorHAnsi" w:hAnsiTheme="minorHAnsi" w:cs="Arial"/>
          <w:b/>
          <w:color w:val="002060"/>
        </w:rPr>
      </w:pPr>
    </w:p>
    <w:p w:rsidR="00141131" w:rsidRPr="00702EC0" w:rsidP="00DE1C60">
      <w:pPr>
        <w:ind w:left="3119" w:firstLine="283"/>
        <w:rPr>
          <w:rFonts w:asciiTheme="minorHAnsi" w:hAnsiTheme="minorHAnsi" w:cs="Arial"/>
          <w:b/>
          <w:color w:val="000000" w:themeColor="text1"/>
        </w:rPr>
      </w:pPr>
      <w:r w:rsidRPr="00702EC0">
        <w:rPr>
          <w:rFonts w:asciiTheme="minorHAnsi" w:hAnsiTheme="minorHAnsi" w:cs="Arial"/>
          <w:b/>
          <w:color w:val="000000" w:themeColor="text1"/>
        </w:rPr>
        <w:t>číslo smlouvy Kupujícího:</w:t>
      </w:r>
      <w:r w:rsidR="0025109D">
        <w:rPr>
          <w:rFonts w:asciiTheme="minorHAnsi" w:hAnsiTheme="minorHAnsi" w:cs="Arial"/>
          <w:b/>
          <w:color w:val="000000" w:themeColor="text1"/>
        </w:rPr>
        <w:t xml:space="preserve"> A 003334</w:t>
      </w:r>
    </w:p>
    <w:p w:rsidR="00141131" w:rsidRPr="00702EC0" w:rsidP="00DE1C60">
      <w:pPr>
        <w:ind w:left="3119" w:firstLine="283"/>
        <w:rPr>
          <w:rFonts w:asciiTheme="minorHAnsi" w:hAnsiTheme="minorHAnsi" w:cs="Arial"/>
          <w:b/>
          <w:color w:val="000000" w:themeColor="text1"/>
        </w:rPr>
      </w:pPr>
      <w:r w:rsidRPr="00702EC0">
        <w:rPr>
          <w:rFonts w:asciiTheme="minorHAnsi" w:hAnsiTheme="minorHAnsi" w:cs="Arial"/>
          <w:b/>
          <w:color w:val="000000" w:themeColor="text1"/>
        </w:rPr>
        <w:t>číslo smlouvy Prodávajícího:</w:t>
      </w:r>
      <w:r w:rsidR="0050437A">
        <w:rPr>
          <w:rFonts w:asciiTheme="minorHAnsi" w:hAnsiTheme="minorHAnsi" w:cs="Arial"/>
          <w:b/>
          <w:color w:val="000000" w:themeColor="text1"/>
        </w:rPr>
        <w:t xml:space="preserve"> 037525</w:t>
      </w:r>
    </w:p>
    <w:p w:rsidR="00141131" w:rsidRPr="00702EC0" w:rsidP="00CB3909">
      <w:pPr>
        <w:jc w:val="center"/>
        <w:rPr>
          <w:rFonts w:asciiTheme="minorHAnsi" w:hAnsiTheme="minorHAnsi" w:cs="Arial"/>
          <w:b/>
          <w:color w:val="002060"/>
        </w:rPr>
      </w:pPr>
    </w:p>
    <w:p w:rsidR="00E06699" w:rsidRPr="00702EC0" w:rsidP="00CB3909">
      <w:pPr>
        <w:jc w:val="center"/>
        <w:rPr>
          <w:rFonts w:asciiTheme="minorHAnsi" w:hAnsiTheme="minorHAnsi" w:cs="Arial"/>
          <w:b/>
          <w:color w:val="002060"/>
        </w:rPr>
      </w:pPr>
      <w:r w:rsidRPr="00702EC0">
        <w:rPr>
          <w:rFonts w:asciiTheme="minorHAnsi" w:hAnsiTheme="minorHAnsi" w:cs="Arial"/>
          <w:i/>
        </w:rPr>
        <w:t>u</w:t>
      </w:r>
      <w:r w:rsidRPr="00702EC0" w:rsidR="00C44882">
        <w:rPr>
          <w:rFonts w:asciiTheme="minorHAnsi" w:hAnsiTheme="minorHAnsi" w:cs="Arial"/>
          <w:i/>
        </w:rPr>
        <w:t>zavřená v souladu s ustanovením § 2079 a násl. Zákona č.89/2012 Sb., občanský zákoník</w:t>
      </w:r>
    </w:p>
    <w:p w:rsidR="00F273E7" w:rsidP="00C44882">
      <w:pPr>
        <w:pStyle w:val="BodyText"/>
        <w:tabs>
          <w:tab w:val="left" w:pos="8607"/>
        </w:tabs>
        <w:spacing w:line="280" w:lineRule="atLeast"/>
        <w:jc w:val="both"/>
        <w:rPr>
          <w:rFonts w:asciiTheme="minorHAnsi" w:hAnsiTheme="minorHAnsi" w:cs="Arial"/>
          <w:sz w:val="24"/>
          <w:szCs w:val="24"/>
        </w:rPr>
      </w:pPr>
    </w:p>
    <w:p w:rsidR="00E06699" w:rsidRPr="00702EC0" w:rsidP="00C44882">
      <w:pPr>
        <w:pStyle w:val="BodyText"/>
        <w:tabs>
          <w:tab w:val="left" w:pos="8607"/>
        </w:tabs>
        <w:spacing w:line="280" w:lineRule="atLeast"/>
        <w:jc w:val="both"/>
        <w:rPr>
          <w:rFonts w:asciiTheme="minorHAnsi" w:hAnsiTheme="minorHAnsi" w:cs="Arial"/>
          <w:sz w:val="24"/>
          <w:szCs w:val="24"/>
        </w:rPr>
      </w:pPr>
      <w:r w:rsidRPr="00702EC0">
        <w:rPr>
          <w:rFonts w:asciiTheme="minorHAnsi" w:hAnsiTheme="minorHAnsi" w:cs="Arial"/>
          <w:sz w:val="24"/>
          <w:szCs w:val="24"/>
        </w:rPr>
        <w:tab/>
      </w:r>
    </w:p>
    <w:p w:rsidR="000A5B8B" w:rsidRPr="00702EC0" w:rsidP="00485A9C">
      <w:pPr>
        <w:pStyle w:val="BodyText"/>
        <w:spacing w:line="280" w:lineRule="atLeast"/>
        <w:jc w:val="both"/>
        <w:rPr>
          <w:rFonts w:asciiTheme="minorHAnsi" w:hAnsiTheme="minorHAnsi" w:cs="Arial"/>
          <w:i/>
          <w:sz w:val="24"/>
          <w:szCs w:val="24"/>
        </w:rPr>
      </w:pPr>
      <w:r w:rsidRPr="00702EC0">
        <w:rPr>
          <w:rFonts w:asciiTheme="minorHAnsi" w:hAnsiTheme="minorHAnsi" w:cs="Arial"/>
          <w:i/>
          <w:sz w:val="24"/>
          <w:szCs w:val="24"/>
        </w:rPr>
        <w:t>Níže uvedeného dne, měsíce a roku smluvní strany</w:t>
      </w: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5"/>
        <w:gridCol w:w="4961"/>
      </w:tblGrid>
      <w:tr w:rsidTr="00DE1C60">
        <w:tblPrEx>
          <w:tblW w:w="10206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D635F2" w:rsidRPr="00C24FA3" w:rsidP="00BF5347">
            <w:pPr>
              <w:pStyle w:val="ListParagraph"/>
              <w:numPr>
                <w:ilvl w:val="0"/>
                <w:numId w:val="2"/>
              </w:numPr>
              <w:spacing w:line="280" w:lineRule="atLeast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b/>
                <w:sz w:val="22"/>
                <w:szCs w:val="22"/>
              </w:rPr>
              <w:t>Kupující:</w:t>
            </w:r>
          </w:p>
        </w:tc>
        <w:tc>
          <w:tcPr>
            <w:tcW w:w="4961" w:type="dxa"/>
            <w:vAlign w:val="center"/>
          </w:tcPr>
          <w:p w:rsidR="00D635F2" w:rsidRPr="00C24FA3" w:rsidP="00A6288B">
            <w:pPr>
              <w:spacing w:line="280" w:lineRule="atLeas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Město Sušice</w:t>
            </w:r>
          </w:p>
        </w:tc>
      </w:tr>
      <w:tr w:rsidTr="00DE1C60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D635F2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se sídlem:</w:t>
            </w:r>
          </w:p>
        </w:tc>
        <w:tc>
          <w:tcPr>
            <w:tcW w:w="4961" w:type="dxa"/>
            <w:vAlign w:val="center"/>
          </w:tcPr>
          <w:p w:rsidR="00D635F2" w:rsidRPr="00C24FA3" w:rsidP="00A6288B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theme="minorHAnsi"/>
                <w:noProof/>
                <w:sz w:val="22"/>
                <w:szCs w:val="22"/>
              </w:rPr>
              <w:t>náměstí Svobody 138, 342 01 Sušice</w:t>
            </w:r>
          </w:p>
        </w:tc>
      </w:tr>
      <w:tr w:rsidTr="00DE1C60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D635F2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D635F2" w:rsidRPr="00C24FA3" w:rsidP="00A6288B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theme="minorHAnsi"/>
                <w:noProof/>
                <w:sz w:val="22"/>
                <w:szCs w:val="22"/>
              </w:rPr>
              <w:t>00256129</w:t>
            </w:r>
          </w:p>
        </w:tc>
      </w:tr>
      <w:tr w:rsidTr="00DE1C60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D635F2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D635F2" w:rsidRPr="00C24FA3" w:rsidP="00A6288B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theme="minorHAnsi"/>
                <w:noProof/>
                <w:sz w:val="22"/>
                <w:szCs w:val="22"/>
              </w:rPr>
              <w:t>CZ00256129</w:t>
            </w:r>
          </w:p>
        </w:tc>
      </w:tr>
      <w:tr w:rsidTr="00DE1C60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D635F2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zastoupený: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D635F2" w:rsidRPr="00C24FA3" w:rsidP="00A6288B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theme="minorHAnsi"/>
                <w:noProof/>
                <w:sz w:val="22"/>
                <w:szCs w:val="22"/>
              </w:rPr>
              <w:t>Bc. Petr Mottl, starosta města</w:t>
            </w:r>
          </w:p>
        </w:tc>
      </w:tr>
      <w:tr w:rsidTr="00DE1C60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D635F2" w:rsidRPr="00C24FA3" w:rsidP="00DE1C60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:rsidR="00D635F2" w:rsidRPr="00C24FA3" w:rsidP="00A6288B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theme="minorHAnsi"/>
                <w:noProof/>
                <w:sz w:val="22"/>
                <w:szCs w:val="22"/>
              </w:rPr>
              <w:t>376 540 101</w:t>
            </w:r>
          </w:p>
        </w:tc>
      </w:tr>
      <w:tr w:rsidTr="00DE1C60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D635F2" w:rsidRPr="00C24FA3" w:rsidP="00762709">
            <w:pPr>
              <w:spacing w:line="280" w:lineRule="atLeast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D635F2" w:rsidRPr="00C24FA3" w:rsidP="00A6288B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theme="minorHAnsi"/>
                <w:noProof/>
                <w:sz w:val="22"/>
                <w:szCs w:val="22"/>
              </w:rPr>
              <w:t>podatelna@mususice.cz</w:t>
            </w:r>
          </w:p>
        </w:tc>
      </w:tr>
      <w:tr w:rsidTr="00DE1C60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3117BA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:rsidR="003117BA" w:rsidRPr="00C24FA3" w:rsidP="00311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4FA3">
              <w:rPr>
                <w:rFonts w:asciiTheme="minorHAnsi" w:hAnsiTheme="minorHAnsi" w:cstheme="minorHAnsi"/>
                <w:sz w:val="22"/>
                <w:szCs w:val="22"/>
              </w:rPr>
              <w:t>Česká spořitelna, a.s.</w:t>
            </w:r>
          </w:p>
        </w:tc>
      </w:tr>
      <w:tr w:rsidTr="00DE1C60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3117BA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:rsidR="003117BA" w:rsidRPr="00C24FA3" w:rsidP="00311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4FA3">
              <w:rPr>
                <w:rFonts w:asciiTheme="minorHAnsi" w:hAnsiTheme="minorHAnsi" w:cstheme="minorHAnsi"/>
                <w:sz w:val="22"/>
                <w:szCs w:val="22"/>
              </w:rPr>
              <w:t>5070462/0800</w:t>
            </w:r>
          </w:p>
        </w:tc>
      </w:tr>
    </w:tbl>
    <w:p w:rsidR="00AC544E" w:rsidRPr="00702EC0" w:rsidP="00485A9C">
      <w:pPr>
        <w:spacing w:line="280" w:lineRule="atLeast"/>
        <w:jc w:val="both"/>
        <w:rPr>
          <w:rFonts w:asciiTheme="minorHAnsi" w:hAnsiTheme="minorHAnsi" w:cs="Arial"/>
          <w:i/>
        </w:rPr>
      </w:pPr>
      <w:r w:rsidRPr="00702EC0">
        <w:rPr>
          <w:rFonts w:asciiTheme="minorHAnsi" w:hAnsiTheme="minorHAnsi" w:cs="Arial"/>
          <w:i/>
        </w:rPr>
        <w:t>(dále jen „</w:t>
      </w:r>
      <w:r w:rsidRPr="00702EC0">
        <w:rPr>
          <w:rFonts w:asciiTheme="minorHAnsi" w:hAnsiTheme="minorHAnsi" w:cs="Arial"/>
          <w:b/>
          <w:i/>
        </w:rPr>
        <w:t>Kupující</w:t>
      </w:r>
      <w:r w:rsidRPr="00702EC0">
        <w:rPr>
          <w:rFonts w:asciiTheme="minorHAnsi" w:hAnsiTheme="minorHAnsi" w:cs="Arial"/>
          <w:i/>
        </w:rPr>
        <w:t>“) na straně jedné</w:t>
      </w:r>
    </w:p>
    <w:p w:rsidR="00AC544E" w:rsidP="00485A9C">
      <w:pPr>
        <w:spacing w:line="280" w:lineRule="atLeast"/>
        <w:jc w:val="both"/>
        <w:rPr>
          <w:rFonts w:asciiTheme="minorHAnsi" w:hAnsiTheme="minorHAnsi" w:cs="Arial"/>
        </w:rPr>
      </w:pPr>
    </w:p>
    <w:p w:rsidR="00AC544E" w:rsidRPr="00702EC0" w:rsidP="00485A9C">
      <w:pPr>
        <w:spacing w:line="280" w:lineRule="atLeast"/>
        <w:jc w:val="both"/>
        <w:rPr>
          <w:rFonts w:asciiTheme="minorHAnsi" w:hAnsiTheme="minorHAnsi" w:cs="Arial"/>
          <w:i/>
        </w:rPr>
      </w:pPr>
      <w:r w:rsidRPr="00702EC0">
        <w:rPr>
          <w:rFonts w:asciiTheme="minorHAnsi" w:hAnsiTheme="minorHAnsi" w:cs="Arial"/>
          <w:i/>
        </w:rPr>
        <w:t>a</w:t>
      </w:r>
    </w:p>
    <w:p w:rsidR="00AC544E" w:rsidP="00485A9C">
      <w:pPr>
        <w:spacing w:line="280" w:lineRule="atLeast"/>
        <w:jc w:val="both"/>
        <w:rPr>
          <w:rFonts w:asciiTheme="minorHAnsi" w:hAnsiTheme="minorHAnsi" w:cs="Arial"/>
        </w:rPr>
      </w:pPr>
    </w:p>
    <w:p w:rsidR="00DE1C60" w:rsidRPr="00702EC0" w:rsidP="00485A9C">
      <w:pPr>
        <w:spacing w:line="280" w:lineRule="atLeast"/>
        <w:jc w:val="both"/>
        <w:rPr>
          <w:rFonts w:asciiTheme="minorHAnsi" w:hAnsiTheme="minorHAnsi" w:cs="Arial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5"/>
        <w:gridCol w:w="4961"/>
      </w:tblGrid>
      <w:tr w:rsidTr="00C24FA3">
        <w:tblPrEx>
          <w:tblW w:w="10206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BF5347">
            <w:pPr>
              <w:pStyle w:val="ListParagraph"/>
              <w:numPr>
                <w:ilvl w:val="0"/>
                <w:numId w:val="2"/>
              </w:numPr>
              <w:spacing w:line="280" w:lineRule="atLeast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b/>
                <w:sz w:val="22"/>
                <w:szCs w:val="22"/>
              </w:rPr>
              <w:t>Prodávající</w:t>
            </w:r>
          </w:p>
        </w:tc>
        <w:tc>
          <w:tcPr>
            <w:tcW w:w="4961" w:type="dxa"/>
            <w:vAlign w:val="center"/>
          </w:tcPr>
          <w:p w:rsidR="00AC544E" w:rsidRPr="00C24FA3" w:rsidP="00C24FA3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THT Polička, s.r.o.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se sídlem:</w:t>
            </w:r>
          </w:p>
        </w:tc>
        <w:tc>
          <w:tcPr>
            <w:tcW w:w="4961" w:type="dxa"/>
            <w:vAlign w:val="center"/>
          </w:tcPr>
          <w:p w:rsidR="00AC544E" w:rsidRPr="00C24FA3" w:rsidP="00C24FA3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Starohradská 316, 572 01 Polička</w:t>
            </w:r>
          </w:p>
        </w:tc>
      </w:tr>
      <w:tr w:rsidTr="00DE1C60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10206" w:type="dxa"/>
            <w:gridSpan w:val="2"/>
            <w:vAlign w:val="center"/>
          </w:tcPr>
          <w:p w:rsidR="00141131" w:rsidRPr="00C24FA3" w:rsidP="0050437A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C24FA3">
              <w:rPr>
                <w:rFonts w:asciiTheme="minorHAnsi" w:hAnsiTheme="minorHAnsi" w:cs="Arial"/>
                <w:sz w:val="22"/>
                <w:szCs w:val="22"/>
              </w:rPr>
              <w:t>polečnost zapsaná v obchodním rejstříku vedeným Krajským soudem</w:t>
            </w:r>
            <w:r w:rsidR="0050437A">
              <w:rPr>
                <w:rFonts w:asciiTheme="minorHAnsi" w:hAnsiTheme="minorHAnsi" w:cs="Arial"/>
                <w:sz w:val="22"/>
                <w:szCs w:val="22"/>
              </w:rPr>
              <w:t xml:space="preserve"> v Hradci Králové, oddíl C, vložka 2192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AC544E" w:rsidRPr="00C24FA3" w:rsidP="00C24FA3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46508147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DE1C60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DE1C60" w:rsidRPr="00C24FA3" w:rsidP="00C24FA3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CZ46508147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762709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C24FA3" w:rsidR="00141131">
              <w:rPr>
                <w:rFonts w:asciiTheme="minorHAnsi" w:hAnsiTheme="minorHAnsi" w:cs="Arial"/>
                <w:sz w:val="22"/>
                <w:szCs w:val="22"/>
              </w:rPr>
              <w:t>tatutární zástupce</w:t>
            </w:r>
            <w:r w:rsidRPr="00C24FA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AC544E" w:rsidRPr="00C24FA3" w:rsidP="00C24FA3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Ing. Stanislav Červený, jednatel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9105F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C24FA3">
              <w:rPr>
                <w:rFonts w:asciiTheme="minorHAnsi" w:hAnsiTheme="minorHAnsi" w:cs="Arial"/>
                <w:sz w:val="22"/>
                <w:szCs w:val="22"/>
              </w:rPr>
              <w:t>elefon:</w:t>
            </w:r>
          </w:p>
        </w:tc>
        <w:tc>
          <w:tcPr>
            <w:tcW w:w="4961" w:type="dxa"/>
            <w:vAlign w:val="center"/>
          </w:tcPr>
          <w:p w:rsidR="00AC544E" w:rsidRPr="00C24FA3" w:rsidP="00C24FA3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461 755 111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762709">
            <w:pPr>
              <w:spacing w:line="280" w:lineRule="atLeast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noProof/>
                <w:sz w:val="22"/>
                <w:szCs w:val="22"/>
              </w:rPr>
              <w:t>e</w:t>
            </w:r>
            <w:r w:rsidRPr="00C24FA3">
              <w:rPr>
                <w:rFonts w:asciiTheme="minorHAnsi" w:hAnsiTheme="minorHAnsi" w:cs="Arial"/>
                <w:noProof/>
                <w:sz w:val="22"/>
                <w:szCs w:val="22"/>
              </w:rPr>
              <w:t>-mail:</w:t>
            </w:r>
          </w:p>
        </w:tc>
        <w:tc>
          <w:tcPr>
            <w:tcW w:w="4961" w:type="dxa"/>
            <w:vAlign w:val="center"/>
          </w:tcPr>
          <w:p w:rsidR="00AC544E" w:rsidRPr="00C24FA3" w:rsidP="00C24FA3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tht@tht.cz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:rsidR="00AC544E" w:rsidRPr="00C24FA3" w:rsidP="00C24FA3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UniCredit Bank Czech Republic and Slovakia, a.s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AC544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:rsidR="00AC544E" w:rsidRPr="00C24FA3" w:rsidP="00C24FA3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72550001/2700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AC544E">
            <w:pPr>
              <w:spacing w:line="280" w:lineRule="atLeast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kontaktní osoba: </w:t>
            </w:r>
          </w:p>
        </w:tc>
        <w:tc>
          <w:tcPr>
            <w:tcW w:w="4961" w:type="dxa"/>
            <w:vAlign w:val="center"/>
          </w:tcPr>
          <w:p w:rsidR="00AC544E" w:rsidRPr="0050437A" w:rsidP="00C24FA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xxxxxxxxxxxxxxxxxx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9105FE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C24FA3">
              <w:rPr>
                <w:rFonts w:asciiTheme="minorHAnsi" w:hAnsiTheme="minorHAnsi" w:cs="Arial"/>
                <w:sz w:val="22"/>
                <w:szCs w:val="22"/>
              </w:rPr>
              <w:t>elefon:</w:t>
            </w:r>
          </w:p>
        </w:tc>
        <w:tc>
          <w:tcPr>
            <w:tcW w:w="4961" w:type="dxa"/>
            <w:vAlign w:val="center"/>
          </w:tcPr>
          <w:p w:rsidR="00AC544E" w:rsidRPr="0050437A" w:rsidP="00C24FA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xxxxxxxxxxxxxxxxxx</w:t>
            </w:r>
          </w:p>
        </w:tc>
      </w:tr>
      <w:tr w:rsidTr="00C24FA3">
        <w:tblPrEx>
          <w:tblW w:w="10206" w:type="dxa"/>
          <w:tblInd w:w="108" w:type="dxa"/>
          <w:tblLook w:val="01E0"/>
        </w:tblPrEx>
        <w:trPr>
          <w:trHeight w:val="397"/>
        </w:trPr>
        <w:tc>
          <w:tcPr>
            <w:tcW w:w="5245" w:type="dxa"/>
            <w:vAlign w:val="center"/>
          </w:tcPr>
          <w:p w:rsidR="00AC544E" w:rsidRPr="00C24FA3" w:rsidP="00762709">
            <w:pPr>
              <w:spacing w:line="280" w:lineRule="atLeast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24FA3">
              <w:rPr>
                <w:rFonts w:asciiTheme="minorHAnsi" w:hAnsiTheme="minorHAnsi" w:cs="Arial"/>
                <w:noProof/>
                <w:sz w:val="22"/>
                <w:szCs w:val="22"/>
              </w:rPr>
              <w:t>e</w:t>
            </w:r>
            <w:r w:rsidRPr="00C24FA3">
              <w:rPr>
                <w:rFonts w:asciiTheme="minorHAnsi" w:hAnsiTheme="minorHAnsi" w:cs="Arial"/>
                <w:noProof/>
                <w:sz w:val="22"/>
                <w:szCs w:val="22"/>
              </w:rPr>
              <w:t>-mail:</w:t>
            </w:r>
          </w:p>
        </w:tc>
        <w:tc>
          <w:tcPr>
            <w:tcW w:w="4961" w:type="dxa"/>
            <w:vAlign w:val="center"/>
          </w:tcPr>
          <w:p w:rsidR="00AC544E" w:rsidRPr="0050437A" w:rsidP="00C24FA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437A">
              <w:rPr>
                <w:rFonts w:asciiTheme="minorHAnsi" w:hAnsiTheme="minorHAnsi" w:cs="Arial"/>
                <w:sz w:val="22"/>
                <w:szCs w:val="22"/>
              </w:rPr>
              <w:t>xxxxxxxxxxxxxxxxxx</w:t>
            </w:r>
          </w:p>
        </w:tc>
      </w:tr>
    </w:tbl>
    <w:p w:rsidR="00E06699" w:rsidRPr="00702EC0" w:rsidP="00485A9C">
      <w:pPr>
        <w:spacing w:line="280" w:lineRule="atLeast"/>
        <w:jc w:val="both"/>
        <w:rPr>
          <w:rFonts w:asciiTheme="minorHAnsi" w:hAnsiTheme="minorHAnsi" w:cs="Arial"/>
          <w:i/>
        </w:rPr>
      </w:pPr>
      <w:r w:rsidRPr="00702EC0">
        <w:rPr>
          <w:rFonts w:asciiTheme="minorHAnsi" w:hAnsiTheme="minorHAnsi" w:cs="Arial"/>
          <w:i/>
        </w:rPr>
        <w:t>(dále je „</w:t>
      </w:r>
      <w:r w:rsidRPr="00702EC0">
        <w:rPr>
          <w:rFonts w:asciiTheme="minorHAnsi" w:hAnsiTheme="minorHAnsi" w:cs="Arial"/>
          <w:b/>
          <w:i/>
        </w:rPr>
        <w:t>Prodávající</w:t>
      </w:r>
      <w:r w:rsidRPr="00702EC0">
        <w:rPr>
          <w:rFonts w:asciiTheme="minorHAnsi" w:hAnsiTheme="minorHAnsi" w:cs="Arial"/>
          <w:i/>
        </w:rPr>
        <w:t>“) na straně druhé</w:t>
      </w:r>
    </w:p>
    <w:p w:rsidR="00E449B6" w:rsidRPr="00702EC0" w:rsidP="00485A9C">
      <w:pPr>
        <w:spacing w:line="280" w:lineRule="atLeast"/>
        <w:jc w:val="both"/>
        <w:rPr>
          <w:rFonts w:asciiTheme="minorHAnsi" w:hAnsiTheme="minorHAnsi" w:cs="Arial"/>
          <w:i/>
        </w:rPr>
      </w:pPr>
    </w:p>
    <w:p w:rsidR="00C44882" w:rsidRPr="00702EC0" w:rsidP="00485A9C">
      <w:pPr>
        <w:spacing w:line="280" w:lineRule="atLeast"/>
        <w:jc w:val="both"/>
        <w:rPr>
          <w:rFonts w:asciiTheme="minorHAnsi" w:hAnsiTheme="minorHAnsi" w:cs="Arial"/>
          <w:i/>
        </w:rPr>
      </w:pPr>
      <w:r w:rsidRPr="00702EC0">
        <w:rPr>
          <w:rFonts w:asciiTheme="minorHAnsi" w:hAnsiTheme="minorHAnsi" w:cs="Arial"/>
          <w:i/>
        </w:rPr>
        <w:t>u</w:t>
      </w:r>
      <w:r w:rsidRPr="00702EC0" w:rsidR="002A6830">
        <w:rPr>
          <w:rFonts w:asciiTheme="minorHAnsi" w:hAnsiTheme="minorHAnsi" w:cs="Arial"/>
          <w:i/>
        </w:rPr>
        <w:t xml:space="preserve">zavírají na základě vzájemné dohody </w:t>
      </w:r>
      <w:r w:rsidRPr="00702EC0">
        <w:rPr>
          <w:rFonts w:asciiTheme="minorHAnsi" w:hAnsiTheme="minorHAnsi" w:cs="Arial"/>
          <w:i/>
        </w:rPr>
        <w:t xml:space="preserve">tuto </w:t>
      </w:r>
      <w:r w:rsidRPr="00702EC0" w:rsidR="00903128">
        <w:rPr>
          <w:rFonts w:asciiTheme="minorHAnsi" w:hAnsiTheme="minorHAnsi" w:cs="Arial"/>
          <w:i/>
        </w:rPr>
        <w:t>K</w:t>
      </w:r>
      <w:r w:rsidRPr="00702EC0" w:rsidR="00E23499">
        <w:rPr>
          <w:rFonts w:asciiTheme="minorHAnsi" w:hAnsiTheme="minorHAnsi" w:cs="Arial"/>
          <w:i/>
        </w:rPr>
        <w:t>UPNÍ SMLOUVU</w:t>
      </w:r>
      <w:r w:rsidRPr="00702EC0" w:rsidR="00903128">
        <w:rPr>
          <w:rFonts w:asciiTheme="minorHAnsi" w:hAnsiTheme="minorHAnsi" w:cs="Arial"/>
          <w:i/>
        </w:rPr>
        <w:t xml:space="preserve"> (dále jen „</w:t>
      </w:r>
      <w:r w:rsidRPr="00702EC0" w:rsidR="00E23499">
        <w:rPr>
          <w:rFonts w:asciiTheme="minorHAnsi" w:hAnsiTheme="minorHAnsi" w:cs="Arial"/>
          <w:i/>
        </w:rPr>
        <w:t>S</w:t>
      </w:r>
      <w:r w:rsidRPr="00702EC0" w:rsidR="00903128">
        <w:rPr>
          <w:rFonts w:asciiTheme="minorHAnsi" w:hAnsiTheme="minorHAnsi" w:cs="Arial"/>
          <w:i/>
        </w:rPr>
        <w:t>mlouva“)</w:t>
      </w:r>
      <w:r w:rsidRPr="00702EC0">
        <w:rPr>
          <w:rFonts w:asciiTheme="minorHAnsi" w:hAnsiTheme="minorHAnsi" w:cs="Arial"/>
          <w:i/>
        </w:rPr>
        <w:t>.</w:t>
      </w:r>
    </w:p>
    <w:p w:rsidR="00BF1D7E" w:rsidRPr="00702EC0">
      <w:pPr>
        <w:spacing w:after="200" w:line="276" w:lineRule="auto"/>
        <w:rPr>
          <w:rFonts w:asciiTheme="minorHAnsi" w:hAnsiTheme="minorHAnsi" w:cs="Arial"/>
          <w:b/>
          <w:color w:val="000000" w:themeColor="text1"/>
        </w:rPr>
      </w:pPr>
      <w:r w:rsidRPr="00702EC0">
        <w:rPr>
          <w:rFonts w:asciiTheme="minorHAnsi" w:hAnsiTheme="minorHAnsi" w:cs="Arial"/>
          <w:b/>
          <w:color w:val="000000" w:themeColor="text1"/>
        </w:rPr>
        <w:br w:type="page"/>
      </w:r>
    </w:p>
    <w:p w:rsidR="00C44882" w:rsidRPr="000F4172" w:rsidP="008F2489">
      <w:pPr>
        <w:pStyle w:val="BodyText"/>
        <w:spacing w:line="280" w:lineRule="atLeast"/>
        <w:ind w:left="4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</w:t>
      </w:r>
      <w:r w:rsidRPr="000F4172" w:rsidR="008F2489">
        <w:rPr>
          <w:rFonts w:asciiTheme="minorHAnsi" w:hAnsiTheme="minorHAnsi" w:cs="Arial"/>
          <w:b/>
          <w:color w:val="000000" w:themeColor="text1"/>
          <w:sz w:val="24"/>
          <w:szCs w:val="24"/>
        </w:rPr>
        <w:t>lánek I.</w:t>
      </w:r>
    </w:p>
    <w:p w:rsidR="008F2489" w:rsidRPr="000F4172" w:rsidP="008F2489">
      <w:pPr>
        <w:pStyle w:val="BodyText"/>
        <w:spacing w:line="280" w:lineRule="atLeast"/>
        <w:ind w:left="4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Preambule</w:t>
      </w:r>
    </w:p>
    <w:p w:rsidR="008F2489" w:rsidRPr="000F4172" w:rsidP="008F2489">
      <w:pPr>
        <w:pStyle w:val="BodyText"/>
        <w:spacing w:line="280" w:lineRule="atLeast"/>
        <w:ind w:left="4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8F2489" w:rsidRPr="00C07C20" w:rsidP="005B25B5">
      <w:pPr>
        <w:pStyle w:val="ListParagraph"/>
        <w:numPr>
          <w:ilvl w:val="1"/>
          <w:numId w:val="3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C07C20">
        <w:rPr>
          <w:rFonts w:asciiTheme="minorHAnsi" w:hAnsiTheme="minorHAnsi" w:cs="Arial"/>
        </w:rPr>
        <w:t>Tato S</w:t>
      </w:r>
      <w:r w:rsidRPr="00C07C20">
        <w:rPr>
          <w:rFonts w:asciiTheme="minorHAnsi" w:hAnsiTheme="minorHAnsi" w:cs="Arial"/>
        </w:rPr>
        <w:t xml:space="preserve">mlouva je uzavírána na základě výsledku </w:t>
      </w:r>
      <w:r w:rsidRPr="00C07C20" w:rsidR="007D0B50">
        <w:rPr>
          <w:rFonts w:asciiTheme="minorHAnsi" w:hAnsiTheme="minorHAnsi" w:cs="Arial"/>
        </w:rPr>
        <w:t>zadávacího</w:t>
      </w:r>
      <w:r w:rsidRPr="00C07C20">
        <w:rPr>
          <w:rFonts w:asciiTheme="minorHAnsi" w:hAnsiTheme="minorHAnsi" w:cs="Arial"/>
        </w:rPr>
        <w:t xml:space="preserve"> řízení </w:t>
      </w:r>
      <w:r w:rsidRPr="00C07C20" w:rsidR="00702EC0">
        <w:rPr>
          <w:rFonts w:asciiTheme="minorHAnsi" w:hAnsiTheme="minorHAnsi" w:cs="Arial"/>
        </w:rPr>
        <w:t xml:space="preserve">podlimitní </w:t>
      </w:r>
      <w:r w:rsidRPr="00C07C20">
        <w:rPr>
          <w:rFonts w:asciiTheme="minorHAnsi" w:hAnsiTheme="minorHAnsi" w:cs="Arial"/>
        </w:rPr>
        <w:t>veřejn</w:t>
      </w:r>
      <w:r w:rsidRPr="00C07C20" w:rsidR="007D0B50">
        <w:rPr>
          <w:rFonts w:asciiTheme="minorHAnsi" w:hAnsiTheme="minorHAnsi" w:cs="Arial"/>
        </w:rPr>
        <w:t>é</w:t>
      </w:r>
      <w:r w:rsidRPr="00C07C20">
        <w:rPr>
          <w:rFonts w:asciiTheme="minorHAnsi" w:hAnsiTheme="minorHAnsi" w:cs="Arial"/>
        </w:rPr>
        <w:t xml:space="preserve"> zakázk</w:t>
      </w:r>
      <w:r w:rsidRPr="00C07C20" w:rsidR="007D0B50">
        <w:rPr>
          <w:rFonts w:asciiTheme="minorHAnsi" w:hAnsiTheme="minorHAnsi" w:cs="Arial"/>
        </w:rPr>
        <w:t>y</w:t>
      </w:r>
      <w:r w:rsidR="00C07C20">
        <w:rPr>
          <w:rFonts w:asciiTheme="minorHAnsi" w:hAnsiTheme="minorHAnsi" w:cs="Arial"/>
        </w:rPr>
        <w:t xml:space="preserve"> na dodávky </w:t>
      </w:r>
      <w:r w:rsidRPr="00C07C20" w:rsidR="00C04D47">
        <w:rPr>
          <w:rFonts w:asciiTheme="minorHAnsi" w:hAnsiTheme="minorHAnsi" w:cs="Arial"/>
        </w:rPr>
        <w:t>zadávan</w:t>
      </w:r>
      <w:r w:rsidRPr="00C07C20" w:rsidR="007D0B50">
        <w:rPr>
          <w:rFonts w:asciiTheme="minorHAnsi" w:hAnsiTheme="minorHAnsi" w:cs="Arial"/>
        </w:rPr>
        <w:t>é</w:t>
      </w:r>
      <w:r w:rsidRPr="00C07C20" w:rsidR="00C04D47">
        <w:rPr>
          <w:rFonts w:asciiTheme="minorHAnsi" w:hAnsiTheme="minorHAnsi" w:cs="Arial"/>
        </w:rPr>
        <w:t xml:space="preserve"> </w:t>
      </w:r>
      <w:r w:rsidRPr="00C07C20" w:rsidR="00C07C20">
        <w:rPr>
          <w:rFonts w:asciiTheme="minorHAnsi" w:hAnsiTheme="minorHAnsi" w:cs="Arial"/>
        </w:rPr>
        <w:t xml:space="preserve">formou zjednodušeného podlimitního řízení </w:t>
      </w:r>
      <w:r w:rsidRPr="00C07C20" w:rsidR="00C04D47">
        <w:rPr>
          <w:rFonts w:asciiTheme="minorHAnsi" w:hAnsiTheme="minorHAnsi" w:cs="Arial"/>
        </w:rPr>
        <w:t xml:space="preserve">dle </w:t>
      </w:r>
      <w:r w:rsidR="00C07C20">
        <w:rPr>
          <w:rFonts w:asciiTheme="minorHAnsi" w:hAnsiTheme="minorHAnsi" w:cs="Arial"/>
        </w:rPr>
        <w:t xml:space="preserve">§ </w:t>
      </w:r>
      <w:r w:rsidRPr="00C07C20" w:rsidR="00C07C20">
        <w:rPr>
          <w:rFonts w:asciiTheme="minorHAnsi" w:hAnsiTheme="minorHAnsi" w:cs="Arial"/>
        </w:rPr>
        <w:t>53 zákona č. 134/2016 Sb., o zadávání veřejných zakázek, v platném znění (dále jen ZZVZ)</w:t>
      </w:r>
      <w:r w:rsidR="00C07C20">
        <w:rPr>
          <w:rFonts w:asciiTheme="minorHAnsi" w:hAnsiTheme="minorHAnsi" w:cs="Arial"/>
        </w:rPr>
        <w:t xml:space="preserve">, </w:t>
      </w:r>
      <w:r w:rsidRPr="00C07C20">
        <w:rPr>
          <w:rFonts w:asciiTheme="minorHAnsi" w:hAnsiTheme="minorHAnsi" w:cs="Arial"/>
        </w:rPr>
        <w:t>s názvem „</w:t>
      </w:r>
      <w:r w:rsidRPr="007D08A7" w:rsidR="007D08A7">
        <w:rPr>
          <w:rFonts w:ascii="Calibri" w:hAnsi="Calibri" w:cs="Calibri"/>
          <w:b/>
          <w:bCs/>
        </w:rPr>
        <w:t>Nákup nové cisternové automobilové stříkačky pro město Sušice - JSDHO Volšovy</w:t>
      </w:r>
      <w:r w:rsidR="007D08A7">
        <w:rPr>
          <w:rFonts w:ascii="Calibri" w:hAnsi="Calibri" w:cs="Calibri"/>
          <w:b/>
          <w:bCs/>
        </w:rPr>
        <w:t>“.</w:t>
      </w:r>
    </w:p>
    <w:p w:rsidR="008F2489" w:rsidRPr="000F4172" w:rsidP="00BF5347">
      <w:pPr>
        <w:pStyle w:val="ListParagraph"/>
        <w:numPr>
          <w:ilvl w:val="1"/>
          <w:numId w:val="3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V rámci předmětné veřejné zakázky byla jako nejvhodnější nabídk</w:t>
      </w:r>
      <w:r w:rsidR="00C07C20">
        <w:rPr>
          <w:rFonts w:asciiTheme="minorHAnsi" w:hAnsiTheme="minorHAnsi" w:cs="Arial"/>
        </w:rPr>
        <w:t>a vybrána nabídka Prodávajícího.</w:t>
      </w:r>
    </w:p>
    <w:p w:rsidR="008F2489" w:rsidRPr="000F4172" w:rsidP="00BF5347">
      <w:pPr>
        <w:pStyle w:val="ListParagraph"/>
        <w:numPr>
          <w:ilvl w:val="1"/>
          <w:numId w:val="3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Prodávající potvrzuje, že se v plném rozsahu seznámil s rozsahem a povahou dodávaného </w:t>
      </w:r>
      <w:r w:rsidR="00C07C20">
        <w:rPr>
          <w:rFonts w:asciiTheme="minorHAnsi" w:hAnsiTheme="minorHAnsi" w:cs="Arial"/>
        </w:rPr>
        <w:t>zařízení</w:t>
      </w:r>
      <w:r w:rsidRPr="000F4172">
        <w:rPr>
          <w:rFonts w:asciiTheme="minorHAnsi" w:hAnsiTheme="minorHAnsi" w:cs="Arial"/>
        </w:rPr>
        <w:t xml:space="preserve"> týkající se předmětu výše uvedené veřejné zakázky, a že mu jsou známy veškeré technické, kvalitativní a jiné podmínky. Prodávající prohlašuje, že je odborně způsobilý k zajištění předmětu Smlouvy.</w:t>
      </w:r>
    </w:p>
    <w:p w:rsidR="008F2489" w:rsidP="00BF5347">
      <w:pPr>
        <w:pStyle w:val="ListParagraph"/>
        <w:numPr>
          <w:ilvl w:val="1"/>
          <w:numId w:val="3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Prodávající výslovně potvrzuje, že prověřil veškeré podklady a pokyny Kupujícího, které obdržel do dne uzavření této Smlouvy, i pokyny, které jsou obsaženy v Zadávací dokumentaci, které Kupující stanovil pro zadání Smlouvy, že je shledal vhodnými, že sjednaná cena a způsob plnění včetně doby trvání Smlouvy obsahuje a zohledňuje všechny výše uvedené podmínky a okolnosti.</w:t>
      </w:r>
    </w:p>
    <w:p w:rsidR="008F2489" w:rsidRPr="000F4172" w:rsidP="008F2489">
      <w:pPr>
        <w:pStyle w:val="BodyText"/>
        <w:spacing w:line="280" w:lineRule="atLeast"/>
        <w:ind w:left="4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6B78CD" w:rsidRPr="000F4172" w:rsidP="008F2489">
      <w:pPr>
        <w:pStyle w:val="BodyText"/>
        <w:spacing w:line="280" w:lineRule="atLeast"/>
        <w:ind w:left="4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8F2489" w:rsidRPr="000F4172" w:rsidP="008F2489">
      <w:pPr>
        <w:pStyle w:val="BodyText"/>
        <w:spacing w:line="280" w:lineRule="atLeast"/>
        <w:ind w:left="4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II.</w:t>
      </w:r>
    </w:p>
    <w:p w:rsidR="00C44882" w:rsidRPr="000F4172" w:rsidP="00C44882">
      <w:pPr>
        <w:pStyle w:val="BodyText"/>
        <w:spacing w:line="280" w:lineRule="atLeast"/>
        <w:ind w:left="4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>Předmět S</w:t>
      </w:r>
      <w:r w:rsidRPr="000F4172" w:rsidR="008F2489">
        <w:rPr>
          <w:rFonts w:asciiTheme="minorHAnsi" w:hAnsiTheme="minorHAnsi" w:cs="Arial"/>
          <w:b/>
          <w:color w:val="000000" w:themeColor="text1"/>
          <w:sz w:val="24"/>
          <w:szCs w:val="24"/>
        </w:rPr>
        <w:t>mlouvy</w:t>
      </w:r>
    </w:p>
    <w:p w:rsidR="00C44882" w:rsidRPr="000F4172" w:rsidP="00485A9C">
      <w:pPr>
        <w:spacing w:line="280" w:lineRule="atLeast"/>
        <w:jc w:val="both"/>
        <w:rPr>
          <w:rFonts w:asciiTheme="minorHAnsi" w:hAnsiTheme="minorHAnsi" w:cs="Arial"/>
        </w:rPr>
      </w:pPr>
    </w:p>
    <w:p w:rsidR="00702EC0" w:rsidRPr="000F4172" w:rsidP="00BF5347">
      <w:pPr>
        <w:pStyle w:val="ListParagraph"/>
        <w:numPr>
          <w:ilvl w:val="1"/>
          <w:numId w:val="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základě této S</w:t>
      </w:r>
      <w:r w:rsidRPr="000F4172">
        <w:rPr>
          <w:rFonts w:asciiTheme="minorHAnsi" w:hAnsiTheme="minorHAnsi" w:cs="Arial"/>
        </w:rPr>
        <w:t xml:space="preserve">mlouvy se </w:t>
      </w:r>
      <w:r w:rsidR="005263EE">
        <w:rPr>
          <w:rFonts w:asciiTheme="minorHAnsi" w:hAnsiTheme="minorHAnsi" w:cs="Arial"/>
        </w:rPr>
        <w:t>P</w:t>
      </w:r>
      <w:r w:rsidR="00C07C20">
        <w:rPr>
          <w:rFonts w:asciiTheme="minorHAnsi" w:hAnsiTheme="minorHAnsi" w:cs="Arial"/>
        </w:rPr>
        <w:t>rodávající</w:t>
      </w:r>
      <w:r w:rsidRPr="000F4172">
        <w:rPr>
          <w:rFonts w:asciiTheme="minorHAnsi" w:hAnsiTheme="minorHAnsi" w:cs="Arial"/>
        </w:rPr>
        <w:t xml:space="preserve"> zavazuje</w:t>
      </w:r>
      <w:r>
        <w:rPr>
          <w:rFonts w:asciiTheme="minorHAnsi" w:hAnsiTheme="minorHAnsi" w:cs="Arial"/>
        </w:rPr>
        <w:t xml:space="preserve"> za podmínek obsažených v této S</w:t>
      </w:r>
      <w:r w:rsidRPr="000F4172">
        <w:rPr>
          <w:rFonts w:asciiTheme="minorHAnsi" w:hAnsiTheme="minorHAnsi" w:cs="Arial"/>
        </w:rPr>
        <w:t xml:space="preserve">mlouvě, na své nebezpečí a v níže uvedeném termínu dodat a umožnit nabýt vlastnické právo </w:t>
      </w:r>
      <w:r w:rsidR="00D5746A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>upujícímu k následující hmotné movité věci:</w:t>
      </w:r>
    </w:p>
    <w:p w:rsidR="00702EC0" w:rsidP="00C07C20">
      <w:pPr>
        <w:pStyle w:val="ListParagraph"/>
        <w:spacing w:after="120" w:line="276" w:lineRule="auto"/>
        <w:ind w:left="426"/>
        <w:contextualSpacing w:val="0"/>
        <w:jc w:val="center"/>
        <w:rPr>
          <w:rFonts w:ascii="Calibri-Bold" w:hAnsi="Calibri-Bold" w:eastAsiaTheme="minorHAnsi" w:cs="Calibri-Bold"/>
          <w:b/>
          <w:bCs/>
          <w:lang w:eastAsia="en-US"/>
        </w:rPr>
      </w:pPr>
      <w:r>
        <w:rPr>
          <w:rFonts w:ascii="Calibri-Bold" w:hAnsi="Calibri-Bold" w:eastAsiaTheme="minorHAnsi" w:cs="Calibri-Bold"/>
          <w:b/>
          <w:bCs/>
          <w:lang w:eastAsia="en-US"/>
        </w:rPr>
        <w:t>CAS 20-TATRA T815 4x4</w:t>
      </w:r>
    </w:p>
    <w:p w:rsidR="0050437A" w:rsidRPr="000F4172" w:rsidP="0050437A">
      <w:pPr>
        <w:pStyle w:val="ListParagraph"/>
        <w:spacing w:line="276" w:lineRule="auto"/>
        <w:ind w:left="426"/>
        <w:contextualSpacing w:val="0"/>
        <w:jc w:val="center"/>
        <w:rPr>
          <w:rFonts w:asciiTheme="minorHAnsi" w:hAnsiTheme="minorHAnsi" w:cs="Arial"/>
        </w:rPr>
      </w:pPr>
    </w:p>
    <w:p w:rsidR="00702EC0" w:rsidRPr="000F4172" w:rsidP="00702EC0">
      <w:pPr>
        <w:pStyle w:val="ListParagraph"/>
        <w:tabs>
          <w:tab w:val="num" w:pos="851"/>
        </w:tabs>
        <w:spacing w:after="120" w:line="276" w:lineRule="auto"/>
        <w:ind w:left="851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včetně požární výbavy</w:t>
      </w:r>
      <w:r w:rsidR="005263EE">
        <w:rPr>
          <w:rFonts w:asciiTheme="minorHAnsi" w:hAnsiTheme="minorHAnsi" w:cs="Arial"/>
        </w:rPr>
        <w:t xml:space="preserve">. Dodávka zařízení bude </w:t>
      </w:r>
      <w:r w:rsidRPr="000F4172">
        <w:rPr>
          <w:rFonts w:asciiTheme="minorHAnsi" w:hAnsiTheme="minorHAnsi" w:cs="Arial"/>
        </w:rPr>
        <w:t xml:space="preserve">v rozsahu </w:t>
      </w:r>
      <w:r w:rsidR="00EC06C7">
        <w:rPr>
          <w:rFonts w:asciiTheme="minorHAnsi" w:hAnsiTheme="minorHAnsi" w:cs="Arial"/>
        </w:rPr>
        <w:t xml:space="preserve">dle </w:t>
      </w:r>
      <w:r w:rsidRPr="005263EE">
        <w:rPr>
          <w:rFonts w:asciiTheme="minorHAnsi" w:hAnsiTheme="minorHAnsi" w:cs="Arial"/>
          <w:b/>
        </w:rPr>
        <w:t>Technick</w:t>
      </w:r>
      <w:r w:rsidRPr="005263EE" w:rsidR="00C07C20">
        <w:rPr>
          <w:rFonts w:asciiTheme="minorHAnsi" w:hAnsiTheme="minorHAnsi" w:cs="Arial"/>
          <w:b/>
        </w:rPr>
        <w:t>ých podmínek</w:t>
      </w:r>
      <w:r w:rsidRPr="005263EE" w:rsidR="00EC06C7">
        <w:rPr>
          <w:rFonts w:asciiTheme="minorHAnsi" w:hAnsiTheme="minorHAnsi" w:cs="Arial"/>
          <w:b/>
        </w:rPr>
        <w:t xml:space="preserve"> Kupujícího</w:t>
      </w:r>
      <w:r w:rsidRPr="005263EE" w:rsidR="005263EE">
        <w:rPr>
          <w:rFonts w:asciiTheme="minorHAnsi" w:hAnsiTheme="minorHAnsi" w:cs="Arial"/>
          <w:b/>
        </w:rPr>
        <w:t xml:space="preserve"> </w:t>
      </w:r>
      <w:r w:rsidRPr="005263EE" w:rsidR="00EC06C7">
        <w:rPr>
          <w:rFonts w:asciiTheme="minorHAnsi" w:hAnsiTheme="minorHAnsi" w:cs="Arial"/>
          <w:b/>
        </w:rPr>
        <w:t xml:space="preserve">– Příloha č. </w:t>
      </w:r>
      <w:r w:rsidRPr="005263EE" w:rsidR="00C07C20">
        <w:rPr>
          <w:rFonts w:asciiTheme="minorHAnsi" w:hAnsiTheme="minorHAnsi" w:cs="Arial"/>
          <w:b/>
        </w:rPr>
        <w:t>2</w:t>
      </w:r>
      <w:r w:rsidRPr="005263EE" w:rsidR="005263EE">
        <w:rPr>
          <w:rFonts w:asciiTheme="minorHAnsi" w:hAnsiTheme="minorHAnsi" w:cs="Arial"/>
        </w:rPr>
        <w:t xml:space="preserve"> této </w:t>
      </w:r>
      <w:r w:rsidR="005263EE">
        <w:rPr>
          <w:rFonts w:asciiTheme="minorHAnsi" w:hAnsiTheme="minorHAnsi" w:cs="Arial"/>
        </w:rPr>
        <w:t>S</w:t>
      </w:r>
      <w:r w:rsidRPr="005263EE" w:rsidR="005263EE">
        <w:rPr>
          <w:rFonts w:asciiTheme="minorHAnsi" w:hAnsiTheme="minorHAnsi" w:cs="Arial"/>
        </w:rPr>
        <w:t xml:space="preserve">mlouvy a v rozsahu dle </w:t>
      </w:r>
      <w:r w:rsidRPr="005263EE" w:rsidR="005263EE">
        <w:rPr>
          <w:rFonts w:asciiTheme="minorHAnsi" w:hAnsiTheme="minorHAnsi" w:cs="Arial"/>
          <w:b/>
        </w:rPr>
        <w:t>Technické specifikace Prodávajícího – Příloha č. 4</w:t>
      </w:r>
      <w:r w:rsidRPr="005263EE" w:rsidR="005263EE">
        <w:rPr>
          <w:rFonts w:asciiTheme="minorHAnsi" w:hAnsiTheme="minorHAnsi" w:cs="Arial"/>
        </w:rPr>
        <w:t xml:space="preserve"> této </w:t>
      </w:r>
      <w:r w:rsidR="005263EE">
        <w:rPr>
          <w:rFonts w:asciiTheme="minorHAnsi" w:hAnsiTheme="minorHAnsi" w:cs="Arial"/>
        </w:rPr>
        <w:t>S</w:t>
      </w:r>
      <w:r w:rsidRPr="005263EE" w:rsidR="005263EE">
        <w:rPr>
          <w:rFonts w:asciiTheme="minorHAnsi" w:hAnsiTheme="minorHAnsi" w:cs="Arial"/>
        </w:rPr>
        <w:t>mlouvy.</w:t>
      </w:r>
    </w:p>
    <w:p w:rsidR="00702EC0" w:rsidRPr="000F4172" w:rsidP="00BF5347">
      <w:pPr>
        <w:pStyle w:val="ListParagraph"/>
        <w:numPr>
          <w:ilvl w:val="1"/>
          <w:numId w:val="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obsahuje dodání předmětu S</w:t>
      </w:r>
      <w:r w:rsidRPr="000F4172">
        <w:rPr>
          <w:rFonts w:asciiTheme="minorHAnsi" w:hAnsiTheme="minorHAnsi" w:cs="Arial"/>
        </w:rPr>
        <w:t xml:space="preserve">mlouvy v rozsahu podmínek obsažených v této </w:t>
      </w:r>
      <w:r>
        <w:rPr>
          <w:rFonts w:asciiTheme="minorHAnsi" w:hAnsiTheme="minorHAnsi" w:cs="Arial"/>
        </w:rPr>
        <w:t>S</w:t>
      </w:r>
      <w:r w:rsidRPr="000F4172">
        <w:rPr>
          <w:rFonts w:asciiTheme="minorHAnsi" w:hAnsiTheme="minorHAnsi" w:cs="Arial"/>
        </w:rPr>
        <w:t>mlouvě, včetně dopravy do místa určení, zaškolení obsluhy, dodání dokumentace, registrace vozidla, sady klíčů aj.</w:t>
      </w:r>
    </w:p>
    <w:p w:rsidR="00702EC0" w:rsidRPr="000F4172" w:rsidP="00BF5347">
      <w:pPr>
        <w:pStyle w:val="ListParagraph"/>
        <w:numPr>
          <w:ilvl w:val="1"/>
          <w:numId w:val="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Kupující</w:t>
      </w:r>
      <w:r w:rsidRPr="000F4172">
        <w:rPr>
          <w:rFonts w:asciiTheme="minorHAnsi" w:hAnsiTheme="minorHAnsi" w:cs="Arial"/>
        </w:rPr>
        <w:t xml:space="preserve"> se zavazuje </w:t>
      </w:r>
      <w:r>
        <w:rPr>
          <w:rFonts w:asciiTheme="minorHAnsi" w:hAnsiTheme="minorHAnsi" w:cs="Arial"/>
        </w:rPr>
        <w:t>zařízení dodané</w:t>
      </w:r>
      <w:r w:rsidR="00E07B55">
        <w:rPr>
          <w:rFonts w:asciiTheme="minorHAnsi" w:hAnsiTheme="minorHAnsi" w:cs="Arial"/>
        </w:rPr>
        <w:t xml:space="preserve"> za podmínek obsažených v této S</w:t>
      </w:r>
      <w:r w:rsidRPr="000F4172">
        <w:rPr>
          <w:rFonts w:asciiTheme="minorHAnsi" w:hAnsiTheme="minorHAnsi" w:cs="Arial"/>
        </w:rPr>
        <w:t>mlouvě převzít a zaplatit cenu za dodán</w:t>
      </w:r>
      <w:r w:rsidR="00E07B55">
        <w:rPr>
          <w:rFonts w:asciiTheme="minorHAnsi" w:hAnsiTheme="minorHAnsi" w:cs="Arial"/>
        </w:rPr>
        <w:t>í podle podmínek této S</w:t>
      </w:r>
      <w:r w:rsidRPr="000F4172">
        <w:rPr>
          <w:rFonts w:asciiTheme="minorHAnsi" w:hAnsiTheme="minorHAnsi" w:cs="Arial"/>
        </w:rPr>
        <w:t>mlouvy.</w:t>
      </w:r>
    </w:p>
    <w:p w:rsidR="00702EC0" w:rsidRPr="000F4172" w:rsidP="00BF5347">
      <w:pPr>
        <w:pStyle w:val="ListParagraph"/>
        <w:numPr>
          <w:ilvl w:val="1"/>
          <w:numId w:val="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Vlastnické právo k předmětu S</w:t>
      </w:r>
      <w:r w:rsidR="00C07C20">
        <w:rPr>
          <w:rFonts w:asciiTheme="minorHAnsi" w:hAnsiTheme="minorHAnsi" w:cs="Arial"/>
        </w:rPr>
        <w:t>mlouvy přechází na K</w:t>
      </w:r>
      <w:r w:rsidRPr="000F4172">
        <w:rPr>
          <w:rFonts w:asciiTheme="minorHAnsi" w:hAnsiTheme="minorHAnsi" w:cs="Arial"/>
        </w:rPr>
        <w:t>upujícího okamžikem zaplacení.</w:t>
      </w:r>
    </w:p>
    <w:p w:rsidR="00C44882" w:rsidRPr="000F4172" w:rsidP="00BF5347">
      <w:pPr>
        <w:pStyle w:val="ListParagraph"/>
        <w:numPr>
          <w:ilvl w:val="1"/>
          <w:numId w:val="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Kupující se zavazuje uhradit kupní cenu dle čl. </w:t>
      </w:r>
      <w:r w:rsidRPr="000F4172" w:rsidR="0027493F">
        <w:rPr>
          <w:rFonts w:asciiTheme="minorHAnsi" w:hAnsiTheme="minorHAnsi" w:cs="Arial"/>
        </w:rPr>
        <w:t>III</w:t>
      </w:r>
      <w:r w:rsidRPr="000F4172">
        <w:rPr>
          <w:rFonts w:asciiTheme="minorHAnsi" w:hAnsiTheme="minorHAnsi" w:cs="Arial"/>
        </w:rPr>
        <w:t xml:space="preserve">. a za podmínek čl. </w:t>
      </w:r>
      <w:r w:rsidRPr="000F4172" w:rsidR="0027493F">
        <w:rPr>
          <w:rFonts w:asciiTheme="minorHAnsi" w:hAnsiTheme="minorHAnsi" w:cs="Arial"/>
        </w:rPr>
        <w:t>IV</w:t>
      </w:r>
      <w:r w:rsidR="00E07B55">
        <w:rPr>
          <w:rFonts w:asciiTheme="minorHAnsi" w:hAnsiTheme="minorHAnsi" w:cs="Arial"/>
        </w:rPr>
        <w:t>. této S</w:t>
      </w:r>
      <w:r w:rsidRPr="000F4172">
        <w:rPr>
          <w:rFonts w:asciiTheme="minorHAnsi" w:hAnsiTheme="minorHAnsi" w:cs="Arial"/>
        </w:rPr>
        <w:t>mlouvy.</w:t>
      </w:r>
    </w:p>
    <w:p w:rsidR="00F63F31" w:rsidP="00702EC0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702EC0" w:rsidRPr="000F4172" w:rsidP="00702EC0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III.</w:t>
      </w:r>
    </w:p>
    <w:p w:rsidR="00702EC0" w:rsidRPr="000F4172" w:rsidP="00702EC0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Kupní cena</w:t>
      </w:r>
    </w:p>
    <w:p w:rsidR="00702EC0" w:rsidRPr="000F4172" w:rsidP="00702EC0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702EC0" w:rsidRPr="000F4172" w:rsidP="00BF5347">
      <w:pPr>
        <w:pStyle w:val="ListParagraph"/>
        <w:numPr>
          <w:ilvl w:val="1"/>
          <w:numId w:val="5"/>
        </w:numPr>
        <w:tabs>
          <w:tab w:val="clear" w:pos="360"/>
          <w:tab w:val="num" w:pos="851"/>
        </w:tabs>
        <w:spacing w:after="120" w:line="276" w:lineRule="auto"/>
        <w:ind w:firstLine="66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Kupní cena za předmět Sm</w:t>
      </w:r>
      <w:r w:rsidRPr="000F4172">
        <w:rPr>
          <w:rFonts w:asciiTheme="minorHAnsi" w:hAnsiTheme="minorHAnsi" w:cs="Arial"/>
        </w:rPr>
        <w:t>louvy:</w:t>
      </w:r>
    </w:p>
    <w:p w:rsidR="0027493F" w:rsidRPr="000F4172" w:rsidP="0027493F">
      <w:pPr>
        <w:pStyle w:val="ListParagraph"/>
        <w:spacing w:after="120" w:line="276" w:lineRule="auto"/>
        <w:ind w:left="3900" w:firstLine="348"/>
        <w:contextualSpacing w:val="0"/>
        <w:jc w:val="both"/>
        <w:rPr>
          <w:rFonts w:asciiTheme="minorHAnsi" w:hAnsiTheme="minorHAnsi" w:cs="Arial"/>
        </w:rPr>
      </w:pPr>
      <w:r>
        <w:rPr>
          <w:rFonts w:ascii="Calibri" w:hAnsi="Calibri" w:eastAsiaTheme="minorHAnsi" w:cs="Calibri"/>
          <w:lang w:eastAsia="en-US"/>
        </w:rPr>
        <w:t>5.365.000,</w:t>
      </w:r>
      <w:r w:rsidRPr="000F4172">
        <w:rPr>
          <w:rFonts w:asciiTheme="minorHAnsi" w:hAnsiTheme="minorHAnsi" w:cs="Arial"/>
        </w:rPr>
        <w:t>- Kč bez DPH</w:t>
      </w:r>
    </w:p>
    <w:p w:rsidR="0027493F" w:rsidRPr="000F4172" w:rsidP="0027493F">
      <w:pPr>
        <w:spacing w:after="120" w:line="276" w:lineRule="auto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(Slovy: </w:t>
      </w:r>
      <w:r w:rsidR="0050437A">
        <w:rPr>
          <w:rFonts w:ascii="Calibri" w:hAnsi="Calibri" w:eastAsiaTheme="minorHAnsi" w:cs="Calibri"/>
          <w:lang w:eastAsia="en-US"/>
        </w:rPr>
        <w:t xml:space="preserve">Pětmilionůtřistašedesátpěttisíc </w:t>
      </w:r>
      <w:r w:rsidRPr="000F4172">
        <w:rPr>
          <w:rFonts w:asciiTheme="minorHAnsi" w:hAnsiTheme="minorHAnsi" w:cs="Arial"/>
        </w:rPr>
        <w:t>korun českých)</w:t>
      </w:r>
    </w:p>
    <w:p w:rsidR="0027493F" w:rsidRPr="000F4172" w:rsidP="0027493F">
      <w:pPr>
        <w:pStyle w:val="ListParagraph"/>
        <w:spacing w:after="120" w:line="276" w:lineRule="auto"/>
        <w:ind w:left="3900" w:firstLine="348"/>
        <w:contextualSpacing w:val="0"/>
        <w:jc w:val="both"/>
        <w:rPr>
          <w:rFonts w:asciiTheme="minorHAnsi" w:hAnsiTheme="minorHAnsi" w:cs="Arial"/>
        </w:rPr>
      </w:pPr>
      <w:r w:rsidRPr="0050437A">
        <w:rPr>
          <w:rFonts w:asciiTheme="minorHAnsi" w:hAnsiTheme="minorHAnsi" w:cs="Arial"/>
        </w:rPr>
        <w:t>1.126.650</w:t>
      </w:r>
      <w:r>
        <w:rPr>
          <w:rFonts w:asciiTheme="minorHAnsi" w:hAnsiTheme="minorHAnsi" w:cs="Arial"/>
        </w:rPr>
        <w:t>,</w:t>
      </w:r>
      <w:r w:rsidRPr="000F4172">
        <w:rPr>
          <w:rFonts w:asciiTheme="minorHAnsi" w:hAnsiTheme="minorHAnsi" w:cs="Arial"/>
        </w:rPr>
        <w:t>- Kč</w:t>
      </w:r>
      <w:r w:rsidR="00C07C2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21</w:t>
      </w:r>
      <w:r w:rsidRPr="000F4172">
        <w:rPr>
          <w:rFonts w:asciiTheme="minorHAnsi" w:hAnsiTheme="minorHAnsi" w:cs="Arial"/>
        </w:rPr>
        <w:t xml:space="preserve"> </w:t>
      </w:r>
      <w:r w:rsidR="00C24A1A">
        <w:rPr>
          <w:rFonts w:asciiTheme="minorHAnsi" w:hAnsiTheme="minorHAnsi" w:cs="Arial"/>
        </w:rPr>
        <w:t>%</w:t>
      </w:r>
      <w:r w:rsidRPr="000F4172">
        <w:rPr>
          <w:rFonts w:asciiTheme="minorHAnsi" w:hAnsiTheme="minorHAnsi" w:cs="Arial"/>
        </w:rPr>
        <w:t xml:space="preserve"> DPH</w:t>
      </w:r>
    </w:p>
    <w:p w:rsidR="0027493F" w:rsidRPr="0050437A" w:rsidP="0027493F">
      <w:pPr>
        <w:pStyle w:val="ListParagraph"/>
        <w:spacing w:after="120" w:line="276" w:lineRule="auto"/>
        <w:ind w:left="3552" w:firstLine="696"/>
        <w:contextualSpacing w:val="0"/>
        <w:jc w:val="both"/>
        <w:rPr>
          <w:rFonts w:asciiTheme="minorHAnsi" w:hAnsiTheme="minorHAnsi" w:cs="Arial"/>
          <w:b/>
        </w:rPr>
      </w:pPr>
      <w:r w:rsidRPr="0050437A">
        <w:rPr>
          <w:rFonts w:asciiTheme="minorHAnsi" w:hAnsiTheme="minorHAnsi" w:cs="Arial"/>
          <w:b/>
        </w:rPr>
        <w:t>6.491.650,</w:t>
      </w:r>
      <w:r w:rsidRPr="0050437A">
        <w:rPr>
          <w:rFonts w:asciiTheme="minorHAnsi" w:hAnsiTheme="minorHAnsi" w:cs="Arial"/>
          <w:b/>
        </w:rPr>
        <w:t>- Kč včetně DPH</w:t>
      </w:r>
    </w:p>
    <w:p w:rsidR="00702EC0" w:rsidRPr="000F4172" w:rsidP="00702EC0">
      <w:pPr>
        <w:pStyle w:val="ListParagraph"/>
        <w:spacing w:after="120" w:line="276" w:lineRule="auto"/>
        <w:ind w:left="851"/>
        <w:contextualSpacing w:val="0"/>
        <w:jc w:val="both"/>
        <w:rPr>
          <w:rFonts w:asciiTheme="minorHAnsi" w:hAnsiTheme="minorHAnsi" w:cs="Arial"/>
        </w:rPr>
      </w:pPr>
    </w:p>
    <w:p w:rsidR="00702EC0" w:rsidRPr="000F4172" w:rsidP="00BF5347">
      <w:pPr>
        <w:pStyle w:val="ListParagraph"/>
        <w:numPr>
          <w:ilvl w:val="1"/>
          <w:numId w:val="5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Cena </w:t>
      </w:r>
      <w:r w:rsidR="00C24A1A">
        <w:rPr>
          <w:rFonts w:asciiTheme="minorHAnsi" w:hAnsiTheme="minorHAnsi" w:cs="Arial"/>
        </w:rPr>
        <w:t>zařízení</w:t>
      </w:r>
      <w:r w:rsidRPr="000F4172">
        <w:rPr>
          <w:rFonts w:asciiTheme="minorHAnsi" w:hAnsiTheme="minorHAnsi" w:cs="Arial"/>
        </w:rPr>
        <w:t xml:space="preserve"> je stanovena jako nejvýše přípustná pro dodání </w:t>
      </w:r>
      <w:r w:rsidR="00E07B55">
        <w:rPr>
          <w:rFonts w:asciiTheme="minorHAnsi" w:hAnsiTheme="minorHAnsi" w:cs="Arial"/>
        </w:rPr>
        <w:t>zboží</w:t>
      </w:r>
      <w:r w:rsidRPr="000F4172">
        <w:rPr>
          <w:rFonts w:asciiTheme="minorHAnsi" w:hAnsiTheme="minorHAnsi" w:cs="Arial"/>
        </w:rPr>
        <w:t xml:space="preserve"> v rozsahu této Kupní smlouvy, po celou</w:t>
      </w:r>
      <w:r w:rsidRPr="000F4172" w:rsidR="0027493F">
        <w:rPr>
          <w:rFonts w:asciiTheme="minorHAnsi" w:hAnsiTheme="minorHAnsi" w:cs="Arial"/>
        </w:rPr>
        <w:t xml:space="preserve"> dobu</w:t>
      </w:r>
      <w:r w:rsidRPr="000F4172">
        <w:rPr>
          <w:rFonts w:asciiTheme="minorHAnsi" w:hAnsiTheme="minorHAnsi" w:cs="Arial"/>
        </w:rPr>
        <w:t xml:space="preserve"> plnění.</w:t>
      </w:r>
    </w:p>
    <w:p w:rsidR="00702EC0" w:rsidRPr="000F4172" w:rsidP="00BF5347">
      <w:pPr>
        <w:pStyle w:val="ListParagraph"/>
        <w:numPr>
          <w:ilvl w:val="1"/>
          <w:numId w:val="5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Daň z přidané hodnoty bude účtována v souladu s platnými zákonnými předpisy v době vzniku uskutečnění zdanitelného plnění.</w:t>
      </w:r>
    </w:p>
    <w:p w:rsidR="00702EC0" w:rsidRPr="000F4172" w:rsidP="00BF5347">
      <w:pPr>
        <w:pStyle w:val="ListParagraph"/>
        <w:numPr>
          <w:ilvl w:val="1"/>
          <w:numId w:val="5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Změna ceny je přípustná pouze na základě oboustranné doh</w:t>
      </w:r>
      <w:r w:rsidR="003E0566">
        <w:rPr>
          <w:rFonts w:asciiTheme="minorHAnsi" w:hAnsiTheme="minorHAnsi" w:cs="Arial"/>
        </w:rPr>
        <w:t>ody písemně stanovené dodatkem S</w:t>
      </w:r>
      <w:r w:rsidRPr="000F4172">
        <w:rPr>
          <w:rFonts w:asciiTheme="minorHAnsi" w:hAnsiTheme="minorHAnsi" w:cs="Arial"/>
        </w:rPr>
        <w:t>mlouvy.</w:t>
      </w:r>
    </w:p>
    <w:p w:rsidR="00702EC0" w:rsidRPr="000F4172" w:rsidP="00BF5347">
      <w:pPr>
        <w:pStyle w:val="ListParagraph"/>
        <w:numPr>
          <w:ilvl w:val="1"/>
          <w:numId w:val="5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Pokud </w:t>
      </w:r>
      <w:r w:rsidR="00C24A1A">
        <w:rPr>
          <w:rFonts w:asciiTheme="minorHAnsi" w:hAnsiTheme="minorHAnsi" w:cs="Arial"/>
        </w:rPr>
        <w:t>Prodávající</w:t>
      </w:r>
      <w:r w:rsidRPr="000F4172">
        <w:rPr>
          <w:rFonts w:asciiTheme="minorHAnsi" w:hAnsiTheme="minorHAnsi" w:cs="Arial"/>
        </w:rPr>
        <w:t xml:space="preserve"> provede něk</w:t>
      </w:r>
      <w:r w:rsidR="003E0566">
        <w:rPr>
          <w:rFonts w:asciiTheme="minorHAnsi" w:hAnsiTheme="minorHAnsi" w:cs="Arial"/>
        </w:rPr>
        <w:t>teré změny rozsahu plnění této S</w:t>
      </w:r>
      <w:r w:rsidRPr="000F4172">
        <w:rPr>
          <w:rFonts w:asciiTheme="minorHAnsi" w:hAnsiTheme="minorHAnsi" w:cs="Arial"/>
        </w:rPr>
        <w:t xml:space="preserve">mlouvy </w:t>
      </w:r>
      <w:r w:rsidR="00C24A1A">
        <w:rPr>
          <w:rFonts w:asciiTheme="minorHAnsi" w:hAnsiTheme="minorHAnsi" w:cs="Arial"/>
        </w:rPr>
        <w:t>bez písemného odsouhlasení, má Kupující</w:t>
      </w:r>
      <w:r w:rsidRPr="000F4172">
        <w:rPr>
          <w:rFonts w:asciiTheme="minorHAnsi" w:hAnsiTheme="minorHAnsi" w:cs="Arial"/>
        </w:rPr>
        <w:t xml:space="preserve"> právo odmítnout jejich úhradu.</w:t>
      </w:r>
    </w:p>
    <w:p w:rsidR="006B78CD" w:rsidRPr="000F4172" w:rsidP="00485A9C">
      <w:pPr>
        <w:spacing w:line="280" w:lineRule="atLeast"/>
        <w:jc w:val="both"/>
        <w:rPr>
          <w:rFonts w:asciiTheme="minorHAnsi" w:hAnsiTheme="minorHAnsi" w:cs="Arial"/>
        </w:rPr>
      </w:pPr>
    </w:p>
    <w:p w:rsidR="0093516E" w:rsidRPr="000F4172" w:rsidP="00485A9C">
      <w:pPr>
        <w:spacing w:line="280" w:lineRule="atLeast"/>
        <w:jc w:val="both"/>
        <w:rPr>
          <w:rFonts w:asciiTheme="minorHAnsi" w:hAnsiTheme="minorHAnsi" w:cs="Arial"/>
        </w:rPr>
      </w:pPr>
    </w:p>
    <w:p w:rsidR="0027493F" w:rsidRPr="000F4172" w:rsidP="0027493F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IV.</w:t>
      </w:r>
    </w:p>
    <w:p w:rsidR="0027493F" w:rsidRPr="000F4172" w:rsidP="0027493F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Dodací lhůta a místo plnění</w:t>
      </w:r>
    </w:p>
    <w:p w:rsidR="0027493F" w:rsidRPr="000F4172" w:rsidP="00665B24">
      <w:pPr>
        <w:spacing w:line="280" w:lineRule="atLeast"/>
        <w:jc w:val="center"/>
        <w:rPr>
          <w:rFonts w:asciiTheme="minorHAnsi" w:hAnsiTheme="minorHAnsi" w:cs="Arial"/>
        </w:rPr>
      </w:pPr>
    </w:p>
    <w:p w:rsidR="0027493F" w:rsidRPr="007F7E86" w:rsidP="00BF5347">
      <w:pPr>
        <w:pStyle w:val="ListParagraph"/>
        <w:numPr>
          <w:ilvl w:val="1"/>
          <w:numId w:val="6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  <w:b/>
        </w:rPr>
      </w:pPr>
      <w:r w:rsidRPr="007F7E86">
        <w:rPr>
          <w:rFonts w:asciiTheme="minorHAnsi" w:hAnsiTheme="minorHAnsi" w:cs="Arial"/>
          <w:b/>
        </w:rPr>
        <w:t>Dodávka předmětu S</w:t>
      </w:r>
      <w:r w:rsidRPr="007F7E86">
        <w:rPr>
          <w:rFonts w:asciiTheme="minorHAnsi" w:hAnsiTheme="minorHAnsi" w:cs="Arial"/>
          <w:b/>
        </w:rPr>
        <w:t xml:space="preserve">mlouvy bude splněna </w:t>
      </w:r>
      <w:r w:rsidRPr="00AC7AC2" w:rsidR="00D77F2D">
        <w:rPr>
          <w:rFonts w:asciiTheme="minorHAnsi" w:hAnsiTheme="minorHAnsi" w:cs="Arial"/>
          <w:b/>
        </w:rPr>
        <w:t>nejpozději do</w:t>
      </w:r>
      <w:r w:rsidRPr="00AC7AC2" w:rsidR="00514CF0">
        <w:rPr>
          <w:rFonts w:asciiTheme="minorHAnsi" w:hAnsiTheme="minorHAnsi" w:cs="Arial"/>
          <w:b/>
        </w:rPr>
        <w:t xml:space="preserve"> </w:t>
      </w:r>
      <w:r w:rsidRPr="00AC7AC2" w:rsidR="00AC7AC2">
        <w:rPr>
          <w:rFonts w:asciiTheme="minorHAnsi" w:hAnsiTheme="minorHAnsi" w:cs="Arial"/>
          <w:b/>
        </w:rPr>
        <w:t>8</w:t>
      </w:r>
      <w:r w:rsidRPr="00AC7AC2" w:rsidR="00514CF0">
        <w:rPr>
          <w:rFonts w:asciiTheme="minorHAnsi" w:hAnsiTheme="minorHAnsi" w:cs="Arial"/>
          <w:b/>
        </w:rPr>
        <w:t xml:space="preserve"> měsíců</w:t>
      </w:r>
      <w:r w:rsidR="005F6F79">
        <w:rPr>
          <w:rFonts w:asciiTheme="minorHAnsi" w:hAnsiTheme="minorHAnsi" w:cs="Arial"/>
          <w:b/>
        </w:rPr>
        <w:t xml:space="preserve"> od uzavření Kupní s</w:t>
      </w:r>
      <w:r w:rsidRPr="00514CF0" w:rsidR="00514CF0">
        <w:rPr>
          <w:rFonts w:asciiTheme="minorHAnsi" w:hAnsiTheme="minorHAnsi" w:cs="Arial"/>
          <w:b/>
        </w:rPr>
        <w:t>mlouvy</w:t>
      </w:r>
      <w:r w:rsidR="00514CF0">
        <w:rPr>
          <w:rFonts w:asciiTheme="minorHAnsi" w:hAnsiTheme="minorHAnsi" w:cs="Arial"/>
          <w:b/>
        </w:rPr>
        <w:t>.</w:t>
      </w:r>
      <w:r w:rsidR="00D77F2D">
        <w:rPr>
          <w:rFonts w:asciiTheme="minorHAnsi" w:hAnsiTheme="minorHAnsi" w:cs="Arial"/>
          <w:b/>
        </w:rPr>
        <w:t xml:space="preserve"> </w:t>
      </w:r>
    </w:p>
    <w:p w:rsidR="0027493F" w:rsidRPr="000F4172" w:rsidP="00BF5347">
      <w:pPr>
        <w:pStyle w:val="ListParagraph"/>
        <w:numPr>
          <w:ilvl w:val="1"/>
          <w:numId w:val="6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Splněním dodávky se rozumí předání </w:t>
      </w:r>
      <w:r w:rsidR="00D77F2D">
        <w:rPr>
          <w:rFonts w:asciiTheme="minorHAnsi" w:hAnsiTheme="minorHAnsi" w:cs="Arial"/>
        </w:rPr>
        <w:t>zařízení K</w:t>
      </w:r>
      <w:r w:rsidRPr="000F4172">
        <w:rPr>
          <w:rFonts w:asciiTheme="minorHAnsi" w:hAnsiTheme="minorHAnsi" w:cs="Arial"/>
        </w:rPr>
        <w:t xml:space="preserve">upujícímu v místě plnění na základě protokolu o předání dle čl. </w:t>
      </w:r>
      <w:r w:rsidRPr="000F4172" w:rsidR="00505DFE">
        <w:rPr>
          <w:rFonts w:asciiTheme="minorHAnsi" w:hAnsiTheme="minorHAnsi" w:cs="Arial"/>
        </w:rPr>
        <w:t>VII. odst. 3)</w:t>
      </w:r>
      <w:r w:rsidR="003E0566">
        <w:rPr>
          <w:rFonts w:asciiTheme="minorHAnsi" w:hAnsiTheme="minorHAnsi" w:cs="Arial"/>
        </w:rPr>
        <w:t xml:space="preserve"> této S</w:t>
      </w:r>
      <w:r w:rsidRPr="000F4172">
        <w:rPr>
          <w:rFonts w:asciiTheme="minorHAnsi" w:hAnsiTheme="minorHAnsi" w:cs="Arial"/>
        </w:rPr>
        <w:t xml:space="preserve">mlouvy, včetně předání veškeré technické dokumentace dle čl. </w:t>
      </w:r>
      <w:r w:rsidRPr="000F4172" w:rsidR="00505DFE">
        <w:rPr>
          <w:rFonts w:asciiTheme="minorHAnsi" w:hAnsiTheme="minorHAnsi" w:cs="Arial"/>
        </w:rPr>
        <w:t>VII. odst. 8),</w:t>
      </w:r>
      <w:r w:rsidRPr="000F4172">
        <w:rPr>
          <w:rFonts w:asciiTheme="minorHAnsi" w:hAnsiTheme="minorHAnsi" w:cs="Arial"/>
        </w:rPr>
        <w:t xml:space="preserve"> dokumentace dle čl. </w:t>
      </w:r>
      <w:r w:rsidRPr="000F4172" w:rsidR="00505DFE">
        <w:rPr>
          <w:rFonts w:asciiTheme="minorHAnsi" w:hAnsiTheme="minorHAnsi" w:cs="Arial"/>
        </w:rPr>
        <w:t>VII. odst. 12)</w:t>
      </w:r>
      <w:r w:rsidR="003E0566">
        <w:rPr>
          <w:rFonts w:asciiTheme="minorHAnsi" w:hAnsiTheme="minorHAnsi" w:cs="Arial"/>
        </w:rPr>
        <w:t xml:space="preserve"> této S</w:t>
      </w:r>
      <w:r w:rsidRPr="000F4172">
        <w:rPr>
          <w:rFonts w:asciiTheme="minorHAnsi" w:hAnsiTheme="minorHAnsi" w:cs="Arial"/>
        </w:rPr>
        <w:t>mlouvy a zaškolení obsluhy.</w:t>
      </w:r>
    </w:p>
    <w:p w:rsidR="007D08A7" w:rsidRPr="007D08A7" w:rsidP="007D08A7">
      <w:pPr>
        <w:pStyle w:val="ListParagraph"/>
        <w:numPr>
          <w:ilvl w:val="1"/>
          <w:numId w:val="6"/>
        </w:numPr>
        <w:tabs>
          <w:tab w:val="clear" w:pos="360"/>
          <w:tab w:val="num" w:pos="851"/>
        </w:tabs>
        <w:spacing w:after="120" w:line="276" w:lineRule="auto"/>
        <w:ind w:firstLine="66"/>
        <w:rPr>
          <w:rFonts w:asciiTheme="minorHAnsi" w:hAnsiTheme="minorHAnsi" w:cs="Arial"/>
          <w:b/>
        </w:rPr>
      </w:pPr>
      <w:r w:rsidRPr="000F4172">
        <w:rPr>
          <w:rFonts w:asciiTheme="minorHAnsi" w:hAnsiTheme="minorHAnsi" w:cs="Arial"/>
        </w:rPr>
        <w:t xml:space="preserve">Místo </w:t>
      </w:r>
      <w:r w:rsidR="00A242A6">
        <w:rPr>
          <w:rFonts w:asciiTheme="minorHAnsi" w:hAnsiTheme="minorHAnsi" w:cs="Arial"/>
        </w:rPr>
        <w:t>dodání</w:t>
      </w:r>
      <w:r w:rsidRPr="000F4172">
        <w:rPr>
          <w:rFonts w:asciiTheme="minorHAnsi" w:hAnsiTheme="minorHAnsi" w:cs="Arial"/>
        </w:rPr>
        <w:t xml:space="preserve">: </w:t>
      </w:r>
      <w:r w:rsidRPr="007D08A7">
        <w:rPr>
          <w:rFonts w:asciiTheme="minorHAnsi" w:hAnsiTheme="minorHAnsi" w:cs="Arial"/>
        </w:rPr>
        <w:t>Město Sušice, náměstí Svobody 138, 342 01 Sušice</w:t>
      </w:r>
      <w:r>
        <w:rPr>
          <w:rFonts w:asciiTheme="minorHAnsi" w:hAnsiTheme="minorHAnsi" w:cs="Arial"/>
        </w:rPr>
        <w:t>.</w:t>
      </w:r>
    </w:p>
    <w:p w:rsidR="0027493F" w:rsidRPr="000F4172" w:rsidP="00665B24">
      <w:pPr>
        <w:spacing w:line="280" w:lineRule="atLeast"/>
        <w:jc w:val="center"/>
        <w:rPr>
          <w:rFonts w:asciiTheme="minorHAnsi" w:hAnsiTheme="minorHAnsi" w:cs="Arial"/>
        </w:rPr>
      </w:pPr>
    </w:p>
    <w:p w:rsidR="00262183" w:rsidRPr="000F4172" w:rsidP="00665B24">
      <w:pPr>
        <w:spacing w:line="280" w:lineRule="atLeast"/>
        <w:jc w:val="center"/>
        <w:rPr>
          <w:rFonts w:asciiTheme="minorHAnsi" w:hAnsiTheme="minorHAnsi" w:cs="Arial"/>
        </w:rPr>
      </w:pPr>
    </w:p>
    <w:p w:rsidR="0027493F" w:rsidRPr="000F4172" w:rsidP="0027493F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V.</w:t>
      </w:r>
    </w:p>
    <w:p w:rsidR="0027493F" w:rsidRPr="000F4172" w:rsidP="0027493F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Platební a fakturační podmínky</w:t>
      </w:r>
    </w:p>
    <w:p w:rsidR="0027493F" w:rsidRPr="000F4172" w:rsidP="00665B24">
      <w:pPr>
        <w:spacing w:line="280" w:lineRule="atLeast"/>
        <w:jc w:val="center"/>
        <w:rPr>
          <w:rFonts w:asciiTheme="minorHAnsi" w:hAnsiTheme="minorHAnsi" w:cs="Arial"/>
        </w:rPr>
      </w:pPr>
    </w:p>
    <w:p w:rsidR="0027493F" w:rsidP="00BF5347">
      <w:pPr>
        <w:pStyle w:val="ListParagraph"/>
        <w:numPr>
          <w:ilvl w:val="1"/>
          <w:numId w:val="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Kupující se zavazuje na základě řádně vystavené a doručené faktury uhra</w:t>
      </w:r>
      <w:r w:rsidR="003E0566">
        <w:rPr>
          <w:rFonts w:asciiTheme="minorHAnsi" w:hAnsiTheme="minorHAnsi" w:cs="Arial"/>
        </w:rPr>
        <w:t>dit cenu plnění předmětu S</w:t>
      </w:r>
      <w:r w:rsidRPr="000F4172">
        <w:rPr>
          <w:rFonts w:asciiTheme="minorHAnsi" w:hAnsiTheme="minorHAnsi" w:cs="Arial"/>
        </w:rPr>
        <w:t>mlouvy v termín</w:t>
      </w:r>
      <w:r w:rsidR="007B4DDF">
        <w:rPr>
          <w:rFonts w:asciiTheme="minorHAnsi" w:hAnsiTheme="minorHAnsi" w:cs="Arial"/>
        </w:rPr>
        <w:t>ech</w:t>
      </w:r>
      <w:r w:rsidR="003E0566">
        <w:rPr>
          <w:rFonts w:asciiTheme="minorHAnsi" w:hAnsiTheme="minorHAnsi" w:cs="Arial"/>
        </w:rPr>
        <w:t xml:space="preserve"> splatnosti </w:t>
      </w:r>
      <w:r w:rsidR="007B4DDF">
        <w:rPr>
          <w:rFonts w:asciiTheme="minorHAnsi" w:hAnsiTheme="minorHAnsi" w:cs="Arial"/>
        </w:rPr>
        <w:t>stanovených</w:t>
      </w:r>
      <w:r w:rsidR="003E0566">
        <w:rPr>
          <w:rFonts w:asciiTheme="minorHAnsi" w:hAnsiTheme="minorHAnsi" w:cs="Arial"/>
        </w:rPr>
        <w:t xml:space="preserve"> touto S</w:t>
      </w:r>
      <w:r w:rsidRPr="000F4172">
        <w:rPr>
          <w:rFonts w:asciiTheme="minorHAnsi" w:hAnsiTheme="minorHAnsi" w:cs="Arial"/>
        </w:rPr>
        <w:t>mlouvou.</w:t>
      </w:r>
    </w:p>
    <w:p w:rsidR="00AF7DEF" w:rsidRPr="0034774B" w:rsidP="00BF5347">
      <w:pPr>
        <w:pStyle w:val="ListParagraph"/>
        <w:numPr>
          <w:ilvl w:val="1"/>
          <w:numId w:val="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34774B">
        <w:rPr>
          <w:rFonts w:asciiTheme="minorHAnsi" w:hAnsiTheme="minorHAnsi" w:cs="Arial"/>
        </w:rPr>
        <w:t xml:space="preserve">Kupující </w:t>
      </w:r>
      <w:r w:rsidR="00DE4562">
        <w:rPr>
          <w:rFonts w:asciiTheme="minorHAnsi" w:hAnsiTheme="minorHAnsi" w:cs="Arial"/>
        </w:rPr>
        <w:t xml:space="preserve">a </w:t>
      </w:r>
      <w:r w:rsidR="00D77F2D">
        <w:rPr>
          <w:rFonts w:asciiTheme="minorHAnsi" w:hAnsiTheme="minorHAnsi" w:cs="Arial"/>
        </w:rPr>
        <w:t>P</w:t>
      </w:r>
      <w:r w:rsidR="00D5746A">
        <w:rPr>
          <w:rFonts w:asciiTheme="minorHAnsi" w:hAnsiTheme="minorHAnsi" w:cs="Arial"/>
        </w:rPr>
        <w:t>r</w:t>
      </w:r>
      <w:r w:rsidR="00DE4562">
        <w:rPr>
          <w:rFonts w:asciiTheme="minorHAnsi" w:hAnsiTheme="minorHAnsi" w:cs="Arial"/>
        </w:rPr>
        <w:t xml:space="preserve">odávající se dohodli, že </w:t>
      </w:r>
      <w:r w:rsidR="00D77F2D">
        <w:rPr>
          <w:rFonts w:asciiTheme="minorHAnsi" w:hAnsiTheme="minorHAnsi" w:cs="Arial"/>
        </w:rPr>
        <w:t>K</w:t>
      </w:r>
      <w:r w:rsidR="00DE4562">
        <w:rPr>
          <w:rFonts w:asciiTheme="minorHAnsi" w:hAnsiTheme="minorHAnsi" w:cs="Arial"/>
        </w:rPr>
        <w:t>upující uhradí vystavenou fak</w:t>
      </w:r>
      <w:r w:rsidR="00BF61F6">
        <w:rPr>
          <w:rFonts w:asciiTheme="minorHAnsi" w:hAnsiTheme="minorHAnsi" w:cs="Arial"/>
        </w:rPr>
        <w:t>turu za zařízení</w:t>
      </w:r>
      <w:r w:rsidR="0041677D">
        <w:rPr>
          <w:rFonts w:asciiTheme="minorHAnsi" w:hAnsiTheme="minorHAnsi" w:cs="Arial"/>
        </w:rPr>
        <w:t xml:space="preserve"> </w:t>
      </w:r>
      <w:r w:rsidRPr="0034774B">
        <w:rPr>
          <w:rFonts w:asciiTheme="minorHAnsi" w:hAnsiTheme="minorHAnsi" w:cs="Arial"/>
        </w:rPr>
        <w:t>následovně:</w:t>
      </w:r>
    </w:p>
    <w:p w:rsidR="001618D9" w:rsidP="00F131D4">
      <w:pPr>
        <w:pStyle w:val="ListParagraph"/>
        <w:numPr>
          <w:ilvl w:val="0"/>
          <w:numId w:val="23"/>
        </w:numPr>
        <w:spacing w:after="120" w:line="276" w:lineRule="auto"/>
        <w:ind w:left="1418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922107">
        <w:rPr>
          <w:rFonts w:asciiTheme="minorHAnsi" w:hAnsiTheme="minorHAnsi" w:cs="Arial"/>
        </w:rPr>
        <w:t xml:space="preserve">latba </w:t>
      </w:r>
      <w:r>
        <w:rPr>
          <w:rFonts w:asciiTheme="minorHAnsi" w:hAnsiTheme="minorHAnsi" w:cs="Arial"/>
        </w:rPr>
        <w:t>ve výši 100</w:t>
      </w:r>
      <w:r w:rsidR="00E90F8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% </w:t>
      </w:r>
      <w:r w:rsidR="00922107">
        <w:rPr>
          <w:rFonts w:asciiTheme="minorHAnsi" w:hAnsiTheme="minorHAnsi" w:cs="Arial"/>
        </w:rPr>
        <w:t xml:space="preserve">bude splatná do </w:t>
      </w:r>
      <w:r w:rsidRPr="00BF61F6" w:rsidR="00922107">
        <w:rPr>
          <w:rFonts w:asciiTheme="minorHAnsi" w:hAnsiTheme="minorHAnsi" w:cs="Arial"/>
          <w:b/>
        </w:rPr>
        <w:t>30 dnů</w:t>
      </w:r>
      <w:r w:rsidR="00922107">
        <w:rPr>
          <w:rFonts w:asciiTheme="minorHAnsi" w:hAnsiTheme="minorHAnsi" w:cs="Arial"/>
        </w:rPr>
        <w:t xml:space="preserve"> ode dne</w:t>
      </w:r>
      <w:r w:rsidR="0020373E">
        <w:rPr>
          <w:rFonts w:asciiTheme="minorHAnsi" w:hAnsiTheme="minorHAnsi" w:cs="Arial"/>
        </w:rPr>
        <w:t xml:space="preserve"> </w:t>
      </w:r>
      <w:r w:rsidR="00922107">
        <w:rPr>
          <w:rFonts w:asciiTheme="minorHAnsi" w:hAnsiTheme="minorHAnsi" w:cs="Arial"/>
        </w:rPr>
        <w:t xml:space="preserve">doručení faktury </w:t>
      </w:r>
      <w:r>
        <w:rPr>
          <w:rFonts w:asciiTheme="minorHAnsi" w:hAnsiTheme="minorHAnsi" w:cs="Arial"/>
        </w:rPr>
        <w:t>Kupujícímu po předání a převzetí zařízení Kupujícím.</w:t>
      </w:r>
    </w:p>
    <w:p w:rsidR="001D3B25" w:rsidRPr="0034774B" w:rsidP="00A6178E">
      <w:pPr>
        <w:pStyle w:val="ListParagraph"/>
        <w:spacing w:after="120" w:line="276" w:lineRule="auto"/>
        <w:ind w:left="1418"/>
        <w:jc w:val="both"/>
        <w:rPr>
          <w:rFonts w:asciiTheme="minorHAnsi" w:hAnsiTheme="minorHAnsi" w:cs="Arial"/>
        </w:rPr>
      </w:pPr>
    </w:p>
    <w:p w:rsidR="0027493F" w:rsidRPr="0034774B" w:rsidP="00BF5347">
      <w:pPr>
        <w:pStyle w:val="ListParagraph"/>
        <w:numPr>
          <w:ilvl w:val="1"/>
          <w:numId w:val="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34774B">
        <w:rPr>
          <w:rFonts w:asciiTheme="minorHAnsi" w:hAnsiTheme="minorHAnsi" w:cs="Arial"/>
        </w:rPr>
        <w:t>Za řádně doručenou fakturu se považuje faktura v pí</w:t>
      </w:r>
      <w:r w:rsidR="00BF61F6">
        <w:rPr>
          <w:rFonts w:asciiTheme="minorHAnsi" w:hAnsiTheme="minorHAnsi" w:cs="Arial"/>
        </w:rPr>
        <w:t>semné formě doručena na adresu K</w:t>
      </w:r>
      <w:r w:rsidRPr="0034774B">
        <w:rPr>
          <w:rFonts w:asciiTheme="minorHAnsi" w:hAnsiTheme="minorHAnsi" w:cs="Arial"/>
        </w:rPr>
        <w:t>u</w:t>
      </w:r>
      <w:r w:rsidRPr="0034774B" w:rsidR="003E0566">
        <w:rPr>
          <w:rFonts w:asciiTheme="minorHAnsi" w:hAnsiTheme="minorHAnsi" w:cs="Arial"/>
        </w:rPr>
        <w:t>pujícího uvedenou v úvodu této S</w:t>
      </w:r>
      <w:r w:rsidRPr="0034774B">
        <w:rPr>
          <w:rFonts w:asciiTheme="minorHAnsi" w:hAnsiTheme="minorHAnsi" w:cs="Arial"/>
        </w:rPr>
        <w:t>mlouvy.</w:t>
      </w:r>
    </w:p>
    <w:p w:rsidR="0027493F" w:rsidRPr="0034774B" w:rsidP="00BF5347">
      <w:pPr>
        <w:pStyle w:val="ListParagraph"/>
        <w:numPr>
          <w:ilvl w:val="1"/>
          <w:numId w:val="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34774B">
        <w:rPr>
          <w:rFonts w:asciiTheme="minorHAnsi" w:hAnsiTheme="minorHAnsi" w:cs="Arial"/>
        </w:rPr>
        <w:t>Nedílnou součástí faktur</w:t>
      </w:r>
      <w:r w:rsidR="002A1CC6">
        <w:rPr>
          <w:rFonts w:asciiTheme="minorHAnsi" w:hAnsiTheme="minorHAnsi" w:cs="Arial"/>
        </w:rPr>
        <w:t>y</w:t>
      </w:r>
      <w:r w:rsidRPr="0034774B">
        <w:rPr>
          <w:rFonts w:asciiTheme="minorHAnsi" w:hAnsiTheme="minorHAnsi" w:cs="Arial"/>
        </w:rPr>
        <w:t xml:space="preserve"> musí být oboustranně odsouhlasený a podepsaný protokol o předání</w:t>
      </w:r>
      <w:r w:rsidR="00454C7C">
        <w:rPr>
          <w:rFonts w:asciiTheme="minorHAnsi" w:hAnsiTheme="minorHAnsi" w:cs="Arial"/>
        </w:rPr>
        <w:t xml:space="preserve"> </w:t>
      </w:r>
      <w:r w:rsidR="00BF61F6">
        <w:rPr>
          <w:rFonts w:asciiTheme="minorHAnsi" w:hAnsiTheme="minorHAnsi" w:cs="Arial"/>
        </w:rPr>
        <w:t>zařízení</w:t>
      </w:r>
      <w:r w:rsidRPr="0034774B">
        <w:rPr>
          <w:rFonts w:asciiTheme="minorHAnsi" w:hAnsiTheme="minorHAnsi" w:cs="Arial"/>
        </w:rPr>
        <w:t>.</w:t>
      </w:r>
    </w:p>
    <w:p w:rsidR="0027493F" w:rsidRPr="007D08A7" w:rsidP="00BF5347">
      <w:pPr>
        <w:pStyle w:val="ListParagraph"/>
        <w:numPr>
          <w:ilvl w:val="1"/>
          <w:numId w:val="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7D08A7">
        <w:rPr>
          <w:rFonts w:asciiTheme="minorHAnsi" w:hAnsiTheme="minorHAnsi" w:cs="Arial"/>
        </w:rPr>
        <w:t xml:space="preserve">Faktura bude vystavena </w:t>
      </w:r>
      <w:r w:rsidRPr="007D08A7" w:rsidR="00353509">
        <w:rPr>
          <w:rFonts w:asciiTheme="minorHAnsi" w:hAnsiTheme="minorHAnsi" w:cs="Arial"/>
        </w:rPr>
        <w:t xml:space="preserve">Prodávajícím </w:t>
      </w:r>
      <w:r w:rsidRPr="007D08A7">
        <w:rPr>
          <w:rFonts w:asciiTheme="minorHAnsi" w:hAnsiTheme="minorHAnsi" w:cs="Arial"/>
        </w:rPr>
        <w:t xml:space="preserve">nejpozději do </w:t>
      </w:r>
      <w:r w:rsidRPr="007D08A7" w:rsidR="007D08A7">
        <w:rPr>
          <w:rFonts w:asciiTheme="minorHAnsi" w:hAnsiTheme="minorHAnsi" w:cs="Arial"/>
        </w:rPr>
        <w:t>10</w:t>
      </w:r>
      <w:r w:rsidRPr="007D08A7">
        <w:rPr>
          <w:rFonts w:asciiTheme="minorHAnsi" w:hAnsiTheme="minorHAnsi" w:cs="Arial"/>
        </w:rPr>
        <w:t xml:space="preserve"> dnů ode dne splnění dodávky dle čl.</w:t>
      </w:r>
      <w:r w:rsidRPr="007D08A7" w:rsidR="00353509">
        <w:rPr>
          <w:rFonts w:asciiTheme="minorHAnsi" w:hAnsiTheme="minorHAnsi" w:cs="Arial"/>
        </w:rPr>
        <w:t> </w:t>
      </w:r>
      <w:r w:rsidRPr="007D08A7" w:rsidR="002D7818">
        <w:rPr>
          <w:rFonts w:asciiTheme="minorHAnsi" w:hAnsiTheme="minorHAnsi" w:cs="Arial"/>
        </w:rPr>
        <w:t>IV.</w:t>
      </w:r>
      <w:r w:rsidRPr="007D08A7">
        <w:rPr>
          <w:rFonts w:asciiTheme="minorHAnsi" w:hAnsiTheme="minorHAnsi" w:cs="Arial"/>
        </w:rPr>
        <w:t xml:space="preserve">, </w:t>
      </w:r>
      <w:r w:rsidRPr="007D08A7" w:rsidR="002D7818">
        <w:rPr>
          <w:rFonts w:asciiTheme="minorHAnsi" w:hAnsiTheme="minorHAnsi" w:cs="Arial"/>
        </w:rPr>
        <w:t>odst. 2),</w:t>
      </w:r>
      <w:r w:rsidRPr="007D08A7">
        <w:rPr>
          <w:rFonts w:asciiTheme="minorHAnsi" w:hAnsiTheme="minorHAnsi" w:cs="Arial"/>
        </w:rPr>
        <w:t xml:space="preserve"> této </w:t>
      </w:r>
      <w:r w:rsidRPr="007D08A7" w:rsidR="003E0566">
        <w:rPr>
          <w:rFonts w:asciiTheme="minorHAnsi" w:hAnsiTheme="minorHAnsi" w:cs="Arial"/>
        </w:rPr>
        <w:t>S</w:t>
      </w:r>
      <w:r w:rsidRPr="007D08A7">
        <w:rPr>
          <w:rFonts w:asciiTheme="minorHAnsi" w:hAnsiTheme="minorHAnsi" w:cs="Arial"/>
        </w:rPr>
        <w:t>mlouvy.</w:t>
      </w:r>
    </w:p>
    <w:p w:rsidR="0027493F" w:rsidRPr="000F4172" w:rsidP="00BF5347">
      <w:pPr>
        <w:pStyle w:val="ListParagraph"/>
        <w:numPr>
          <w:ilvl w:val="1"/>
          <w:numId w:val="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Faktura bude obsahovat veškeré náležitosti daňového dokladu dle platných zákonných norem.</w:t>
      </w:r>
    </w:p>
    <w:p w:rsidR="0027493F" w:rsidRPr="000F4172" w:rsidP="00BF5347">
      <w:pPr>
        <w:pStyle w:val="ListParagraph"/>
        <w:numPr>
          <w:ilvl w:val="1"/>
          <w:numId w:val="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V případě, že </w:t>
      </w:r>
      <w:r w:rsidR="00BF61F6"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>rodávající účtuje práce či zboží, které nejs</w:t>
      </w:r>
      <w:r w:rsidR="003E0566">
        <w:rPr>
          <w:rFonts w:asciiTheme="minorHAnsi" w:hAnsiTheme="minorHAnsi" w:cs="Arial"/>
        </w:rPr>
        <w:t>ou v souladu s rozsahem plnění S</w:t>
      </w:r>
      <w:r w:rsidRPr="000F4172">
        <w:rPr>
          <w:rFonts w:asciiTheme="minorHAnsi" w:hAnsiTheme="minorHAnsi" w:cs="Arial"/>
        </w:rPr>
        <w:t xml:space="preserve">mlouvy, vyúčtuje chybně cenu nebo faktura nebude obsahovat zákonem stanovené nebo dohodnuté náležitosti, je </w:t>
      </w:r>
      <w:r w:rsidR="00BF61F6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 xml:space="preserve">upující oprávněn vadnou fakturu vrátit </w:t>
      </w:r>
      <w:r w:rsidR="00C24FA3"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>rodávajícímu a splatnost faktury počíná běžet opět ode dne doručení opravené faktury.</w:t>
      </w:r>
    </w:p>
    <w:p w:rsidR="0027493F" w:rsidRPr="000F4172" w:rsidP="00BF5347">
      <w:pPr>
        <w:pStyle w:val="ListParagraph"/>
        <w:numPr>
          <w:ilvl w:val="1"/>
          <w:numId w:val="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Spolu s vrácenou fakturou je </w:t>
      </w:r>
      <w:r w:rsidR="00BF61F6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 xml:space="preserve">upující povinen sdělit </w:t>
      </w:r>
      <w:r w:rsidR="00BF61F6"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>rodávajícímu důvod vrácení. Prodávající provede opravu vystavením nové faktury.</w:t>
      </w:r>
    </w:p>
    <w:p w:rsidR="0027493F" w:rsidRPr="000F4172" w:rsidP="00BF5347">
      <w:pPr>
        <w:pStyle w:val="ListParagraph"/>
        <w:numPr>
          <w:ilvl w:val="1"/>
          <w:numId w:val="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Platba se uskuteční </w:t>
      </w:r>
      <w:r w:rsidR="00BF61F6">
        <w:rPr>
          <w:rFonts w:asciiTheme="minorHAnsi" w:hAnsiTheme="minorHAnsi" w:cs="Arial"/>
        </w:rPr>
        <w:t>převodním příkazem mezi bankou K</w:t>
      </w:r>
      <w:r w:rsidRPr="000F4172">
        <w:rPr>
          <w:rFonts w:asciiTheme="minorHAnsi" w:hAnsiTheme="minorHAnsi" w:cs="Arial"/>
        </w:rPr>
        <w:t>upujícího</w:t>
      </w:r>
      <w:r w:rsidR="00BF61F6">
        <w:rPr>
          <w:rFonts w:asciiTheme="minorHAnsi" w:hAnsiTheme="minorHAnsi" w:cs="Arial"/>
        </w:rPr>
        <w:t xml:space="preserve"> a bankou </w:t>
      </w:r>
      <w:r w:rsidR="00C24FA3">
        <w:rPr>
          <w:rFonts w:asciiTheme="minorHAnsi" w:hAnsiTheme="minorHAnsi" w:cs="Arial"/>
        </w:rPr>
        <w:t>P</w:t>
      </w:r>
      <w:r w:rsidR="00BF61F6">
        <w:rPr>
          <w:rFonts w:asciiTheme="minorHAnsi" w:hAnsiTheme="minorHAnsi" w:cs="Arial"/>
        </w:rPr>
        <w:t>rodávajícího z účtu K</w:t>
      </w:r>
      <w:r w:rsidR="00C24FA3">
        <w:rPr>
          <w:rFonts w:asciiTheme="minorHAnsi" w:hAnsiTheme="minorHAnsi" w:cs="Arial"/>
        </w:rPr>
        <w:t>upujícího na účet P</w:t>
      </w:r>
      <w:r w:rsidRPr="000F4172">
        <w:rPr>
          <w:rFonts w:asciiTheme="minorHAnsi" w:hAnsiTheme="minorHAnsi" w:cs="Arial"/>
        </w:rPr>
        <w:t>rodávajícího,</w:t>
      </w:r>
      <w:r w:rsidR="003E0566">
        <w:rPr>
          <w:rFonts w:asciiTheme="minorHAnsi" w:hAnsiTheme="minorHAnsi" w:cs="Arial"/>
        </w:rPr>
        <w:t xml:space="preserve"> uvedených v úvodní části této S</w:t>
      </w:r>
      <w:r w:rsidRPr="000F4172">
        <w:rPr>
          <w:rFonts w:asciiTheme="minorHAnsi" w:hAnsiTheme="minorHAnsi" w:cs="Arial"/>
        </w:rPr>
        <w:t>mlouvy.</w:t>
      </w:r>
    </w:p>
    <w:p w:rsidR="0027493F" w:rsidRPr="000F4172" w:rsidP="00BF5347">
      <w:pPr>
        <w:pStyle w:val="ListParagraph"/>
        <w:numPr>
          <w:ilvl w:val="1"/>
          <w:numId w:val="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Kupující splní svou platební povinnost v den, v němž bude příslušná částka připsána</w:t>
      </w:r>
      <w:r w:rsidRPr="000F4172" w:rsidR="002D7818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 xml:space="preserve">na bankovní účet </w:t>
      </w:r>
      <w:r w:rsidR="00BF61F6"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>rodávajícího</w:t>
      </w:r>
      <w:r w:rsidR="003E0566">
        <w:rPr>
          <w:rFonts w:asciiTheme="minorHAnsi" w:hAnsiTheme="minorHAnsi" w:cs="Arial"/>
        </w:rPr>
        <w:t xml:space="preserve"> uvedeného v úvodní části této S</w:t>
      </w:r>
      <w:r w:rsidRPr="000F4172">
        <w:rPr>
          <w:rFonts w:asciiTheme="minorHAnsi" w:hAnsiTheme="minorHAnsi" w:cs="Arial"/>
        </w:rPr>
        <w:t>mlouvy.</w:t>
      </w:r>
    </w:p>
    <w:p w:rsidR="00F63F31" w:rsidRPr="000F4172" w:rsidP="00C45B89">
      <w:pPr>
        <w:pStyle w:val="ListParagraph"/>
        <w:spacing w:line="276" w:lineRule="auto"/>
        <w:ind w:left="0"/>
        <w:contextualSpacing w:val="0"/>
        <w:jc w:val="center"/>
        <w:rPr>
          <w:rFonts w:asciiTheme="minorHAnsi" w:hAnsiTheme="minorHAnsi" w:cs="Arial"/>
        </w:rPr>
      </w:pPr>
    </w:p>
    <w:p w:rsidR="00F63F31" w:rsidRPr="000F4172" w:rsidP="00C45B89">
      <w:pPr>
        <w:pStyle w:val="ListParagraph"/>
        <w:spacing w:line="276" w:lineRule="auto"/>
        <w:ind w:left="0"/>
        <w:contextualSpacing w:val="0"/>
        <w:jc w:val="center"/>
        <w:rPr>
          <w:rFonts w:asciiTheme="minorHAnsi" w:hAnsiTheme="minorHAnsi" w:cs="Arial"/>
        </w:rPr>
      </w:pPr>
    </w:p>
    <w:p w:rsidR="002D7818" w:rsidRPr="000F4172" w:rsidP="002D7818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VI.</w:t>
      </w:r>
    </w:p>
    <w:p w:rsidR="002D7818" w:rsidRPr="000F4172" w:rsidP="002D7818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Záruční podmínky</w:t>
      </w:r>
    </w:p>
    <w:p w:rsidR="002D7818" w:rsidRPr="000F4172" w:rsidP="00C45B89">
      <w:pPr>
        <w:pStyle w:val="ListParagraph"/>
        <w:spacing w:line="276" w:lineRule="auto"/>
        <w:ind w:left="851"/>
        <w:contextualSpacing w:val="0"/>
        <w:jc w:val="center"/>
        <w:rPr>
          <w:rFonts w:asciiTheme="minorHAnsi" w:hAnsiTheme="minorHAnsi" w:cs="Arial"/>
        </w:rPr>
      </w:pPr>
    </w:p>
    <w:p w:rsidR="009061DC" w:rsidP="00BF5347">
      <w:pPr>
        <w:pStyle w:val="ListParagraph"/>
        <w:numPr>
          <w:ilvl w:val="1"/>
          <w:numId w:val="8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F131D4">
        <w:rPr>
          <w:rFonts w:asciiTheme="minorHAnsi" w:hAnsiTheme="minorHAnsi" w:cs="Arial"/>
        </w:rPr>
        <w:t xml:space="preserve">Záruka na nástavbu CAS činí </w:t>
      </w:r>
      <w:r w:rsidR="00CE7D13">
        <w:rPr>
          <w:rFonts w:asciiTheme="minorHAnsi" w:hAnsiTheme="minorHAnsi" w:cs="Arial"/>
          <w:b/>
        </w:rPr>
        <w:t>36</w:t>
      </w:r>
      <w:r w:rsidRPr="00F131D4">
        <w:rPr>
          <w:rFonts w:asciiTheme="minorHAnsi" w:hAnsiTheme="minorHAnsi" w:cs="Arial"/>
          <w:b/>
        </w:rPr>
        <w:t xml:space="preserve"> měsíců</w:t>
      </w:r>
      <w:r w:rsidRPr="00F131D4">
        <w:rPr>
          <w:rFonts w:asciiTheme="minorHAnsi" w:hAnsiTheme="minorHAnsi" w:cs="Arial"/>
        </w:rPr>
        <w:t xml:space="preserve"> od splnění dodávky, </w:t>
      </w:r>
    </w:p>
    <w:p w:rsidR="002D7818" w:rsidP="009061DC">
      <w:pPr>
        <w:pStyle w:val="ListParagraph"/>
        <w:spacing w:after="120" w:line="276" w:lineRule="auto"/>
        <w:ind w:left="851"/>
        <w:contextualSpacing w:val="0"/>
        <w:jc w:val="both"/>
        <w:rPr>
          <w:rFonts w:asciiTheme="minorHAnsi" w:hAnsiTheme="minorHAnsi" w:cs="Arial"/>
        </w:rPr>
      </w:pPr>
      <w:r w:rsidRPr="00F131D4">
        <w:rPr>
          <w:rFonts w:asciiTheme="minorHAnsi" w:hAnsiTheme="minorHAnsi" w:cs="Arial"/>
        </w:rPr>
        <w:t xml:space="preserve">záruka na podvozek </w:t>
      </w:r>
      <w:r w:rsidRPr="00F131D4" w:rsidR="00C45B89">
        <w:rPr>
          <w:rFonts w:asciiTheme="minorHAnsi" w:hAnsiTheme="minorHAnsi" w:cs="Arial"/>
        </w:rPr>
        <w:t xml:space="preserve">CAS </w:t>
      </w:r>
      <w:r w:rsidRPr="00F131D4">
        <w:rPr>
          <w:rFonts w:asciiTheme="minorHAnsi" w:hAnsiTheme="minorHAnsi" w:cs="Arial"/>
        </w:rPr>
        <w:t>činí</w:t>
      </w:r>
      <w:r w:rsidR="009061DC">
        <w:rPr>
          <w:rFonts w:asciiTheme="minorHAnsi" w:hAnsiTheme="minorHAnsi" w:cs="Arial"/>
        </w:rPr>
        <w:t xml:space="preserve"> </w:t>
      </w:r>
      <w:r w:rsidR="00E57C50">
        <w:rPr>
          <w:rFonts w:asciiTheme="minorHAnsi" w:hAnsiTheme="minorHAnsi" w:cs="Arial"/>
          <w:b/>
        </w:rPr>
        <w:t>36</w:t>
      </w:r>
      <w:r w:rsidRPr="00F131D4">
        <w:rPr>
          <w:rFonts w:asciiTheme="minorHAnsi" w:hAnsiTheme="minorHAnsi" w:cs="Arial"/>
          <w:b/>
        </w:rPr>
        <w:t xml:space="preserve"> měsíců</w:t>
      </w:r>
      <w:r w:rsidR="009061DC">
        <w:rPr>
          <w:rFonts w:asciiTheme="minorHAnsi" w:hAnsiTheme="minorHAnsi" w:cs="Arial"/>
          <w:b/>
        </w:rPr>
        <w:t xml:space="preserve"> </w:t>
      </w:r>
      <w:r w:rsidRPr="00F131D4" w:rsidR="009061DC">
        <w:rPr>
          <w:rFonts w:asciiTheme="minorHAnsi" w:hAnsiTheme="minorHAnsi" w:cs="Arial"/>
        </w:rPr>
        <w:t>od splnění dodávky,</w:t>
      </w:r>
    </w:p>
    <w:p w:rsidR="009061DC" w:rsidP="009061DC">
      <w:pPr>
        <w:pStyle w:val="ListParagraph"/>
        <w:spacing w:after="120" w:line="276" w:lineRule="auto"/>
        <w:ind w:left="851"/>
        <w:contextualSpacing w:val="0"/>
        <w:jc w:val="both"/>
        <w:rPr>
          <w:rFonts w:asciiTheme="minorHAnsi" w:hAnsiTheme="minorHAnsi" w:cs="Arial"/>
          <w:b/>
        </w:rPr>
      </w:pPr>
      <w:r w:rsidRPr="00F131D4">
        <w:rPr>
          <w:rFonts w:asciiTheme="minorHAnsi" w:hAnsiTheme="minorHAnsi" w:cs="Arial"/>
        </w:rPr>
        <w:t xml:space="preserve">záruka na </w:t>
      </w:r>
      <w:r w:rsidRPr="009061DC">
        <w:rPr>
          <w:rFonts w:asciiTheme="minorHAnsi" w:hAnsiTheme="minorHAnsi" w:cs="Arial"/>
        </w:rPr>
        <w:t xml:space="preserve">prorezavění karoserie </w:t>
      </w:r>
      <w:r w:rsidRPr="00F131D4">
        <w:rPr>
          <w:rFonts w:asciiTheme="minorHAnsi" w:hAnsiTheme="minorHAnsi" w:cs="Arial"/>
        </w:rPr>
        <w:t>činí</w:t>
      </w:r>
      <w:r>
        <w:rPr>
          <w:rFonts w:asciiTheme="minorHAnsi" w:hAnsiTheme="minorHAnsi" w:cs="Arial"/>
        </w:rPr>
        <w:t xml:space="preserve"> </w:t>
      </w:r>
      <w:r w:rsidR="00CE7D13">
        <w:rPr>
          <w:rFonts w:asciiTheme="minorHAnsi" w:hAnsiTheme="minorHAnsi" w:cs="Arial"/>
          <w:b/>
        </w:rPr>
        <w:t>36</w:t>
      </w:r>
      <w:r w:rsidRPr="00F131D4">
        <w:rPr>
          <w:rFonts w:asciiTheme="minorHAnsi" w:hAnsiTheme="minorHAnsi" w:cs="Arial"/>
          <w:b/>
        </w:rPr>
        <w:t xml:space="preserve"> měsíců</w:t>
      </w:r>
      <w:r>
        <w:rPr>
          <w:rFonts w:asciiTheme="minorHAnsi" w:hAnsiTheme="minorHAnsi" w:cs="Arial"/>
          <w:b/>
        </w:rPr>
        <w:t xml:space="preserve"> </w:t>
      </w:r>
      <w:r w:rsidRPr="00F131D4">
        <w:rPr>
          <w:rFonts w:asciiTheme="minorHAnsi" w:hAnsiTheme="minorHAnsi" w:cs="Arial"/>
        </w:rPr>
        <w:t>od splnění dodávky,</w:t>
      </w:r>
    </w:p>
    <w:p w:rsidR="009061DC" w:rsidP="009061DC">
      <w:pPr>
        <w:pStyle w:val="ListParagraph"/>
        <w:spacing w:after="120" w:line="276" w:lineRule="auto"/>
        <w:ind w:left="851"/>
        <w:contextualSpacing w:val="0"/>
        <w:jc w:val="both"/>
        <w:rPr>
          <w:rFonts w:asciiTheme="minorHAnsi" w:hAnsiTheme="minorHAnsi" w:cs="Arial"/>
          <w:b/>
        </w:rPr>
      </w:pPr>
      <w:r w:rsidRPr="00F131D4">
        <w:rPr>
          <w:rFonts w:asciiTheme="minorHAnsi" w:hAnsiTheme="minorHAnsi" w:cs="Arial"/>
        </w:rPr>
        <w:t xml:space="preserve">záruka na </w:t>
      </w:r>
      <w:r w:rsidR="0093622A">
        <w:rPr>
          <w:rFonts w:asciiTheme="minorHAnsi" w:hAnsiTheme="minorHAnsi" w:cs="Arial"/>
        </w:rPr>
        <w:t xml:space="preserve">požární </w:t>
      </w:r>
      <w:r>
        <w:rPr>
          <w:rFonts w:asciiTheme="minorHAnsi" w:hAnsiTheme="minorHAnsi" w:cs="Arial"/>
        </w:rPr>
        <w:t>čerpadlo</w:t>
      </w:r>
      <w:r w:rsidRPr="00F131D4">
        <w:rPr>
          <w:rFonts w:asciiTheme="minorHAnsi" w:hAnsiTheme="minorHAnsi" w:cs="Arial"/>
        </w:rPr>
        <w:t xml:space="preserve"> činí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 xml:space="preserve">36 </w:t>
      </w:r>
      <w:r w:rsidRPr="00F131D4">
        <w:rPr>
          <w:rFonts w:asciiTheme="minorHAnsi" w:hAnsiTheme="minorHAnsi" w:cs="Arial"/>
          <w:b/>
        </w:rPr>
        <w:t>měsíců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od splnění dodávky.</w:t>
      </w:r>
    </w:p>
    <w:p w:rsidR="002D7818" w:rsidRPr="000F4172" w:rsidP="00BF5347">
      <w:pPr>
        <w:pStyle w:val="ListParagraph"/>
        <w:numPr>
          <w:ilvl w:val="1"/>
          <w:numId w:val="8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Záruka na ostatní dodávané požární vybavení je stanovena dle d</w:t>
      </w:r>
      <w:r w:rsidR="00FA1A47">
        <w:rPr>
          <w:rFonts w:asciiTheme="minorHAnsi" w:hAnsiTheme="minorHAnsi" w:cs="Arial"/>
        </w:rPr>
        <w:t xml:space="preserve">odavatelů nebo výrobců zařízení a činí min. </w:t>
      </w:r>
      <w:r w:rsidRPr="00FB2F2A" w:rsidR="00FA1A47">
        <w:rPr>
          <w:rFonts w:asciiTheme="minorHAnsi" w:hAnsiTheme="minorHAnsi" w:cs="Arial"/>
          <w:b/>
        </w:rPr>
        <w:t>24 měsíců</w:t>
      </w:r>
      <w:r w:rsidR="00FA1A47">
        <w:rPr>
          <w:rFonts w:asciiTheme="minorHAnsi" w:hAnsiTheme="minorHAnsi" w:cs="Arial"/>
        </w:rPr>
        <w:t>.</w:t>
      </w:r>
    </w:p>
    <w:p w:rsidR="002D7818" w:rsidRPr="000F4172" w:rsidP="00BF5347">
      <w:pPr>
        <w:pStyle w:val="ListParagraph"/>
        <w:numPr>
          <w:ilvl w:val="1"/>
          <w:numId w:val="8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Kupující</w:t>
      </w:r>
      <w:r w:rsidRPr="000F4172">
        <w:rPr>
          <w:rFonts w:asciiTheme="minorHAnsi" w:hAnsiTheme="minorHAnsi" w:cs="Arial"/>
        </w:rPr>
        <w:t xml:space="preserve"> je povinen oznámit reklamované závady u </w:t>
      </w:r>
      <w:r>
        <w:rPr>
          <w:rFonts w:asciiTheme="minorHAnsi" w:hAnsiTheme="minorHAnsi" w:cs="Arial"/>
        </w:rPr>
        <w:t>Prodávajícího</w:t>
      </w:r>
      <w:r w:rsidRPr="000F4172">
        <w:rPr>
          <w:rFonts w:asciiTheme="minorHAnsi" w:hAnsiTheme="minorHAnsi" w:cs="Arial"/>
        </w:rPr>
        <w:t xml:space="preserve"> bez zbytečného odkladu po jejich zjištění. V reklamaci musí být vady popsány a uvedeno, jak se projevují. Oznámením se rozumí telefonické oznámení nebo písemné oznámení. Písemným oznámením se rozumí i doručení na e-mailovou adresu </w:t>
      </w:r>
      <w:r w:rsidR="00A5004C">
        <w:rPr>
          <w:rFonts w:asciiTheme="minorHAnsi" w:hAnsiTheme="minorHAnsi" w:cs="Arial"/>
        </w:rPr>
        <w:t xml:space="preserve">nebo poštou na adresu </w:t>
      </w:r>
      <w:r>
        <w:rPr>
          <w:rFonts w:asciiTheme="minorHAnsi" w:hAnsiTheme="minorHAnsi" w:cs="Arial"/>
        </w:rPr>
        <w:t>P</w:t>
      </w:r>
      <w:r w:rsidR="003A1CB0">
        <w:rPr>
          <w:rFonts w:asciiTheme="minorHAnsi" w:hAnsiTheme="minorHAnsi" w:cs="Arial"/>
        </w:rPr>
        <w:t>rodávajícího</w:t>
      </w:r>
      <w:r w:rsidRPr="000F4172">
        <w:rPr>
          <w:rFonts w:asciiTheme="minorHAnsi" w:hAnsiTheme="minorHAnsi" w:cs="Arial"/>
        </w:rPr>
        <w:t>.</w:t>
      </w:r>
    </w:p>
    <w:p w:rsidR="002D7818" w:rsidRPr="000F4172" w:rsidP="00BF5347">
      <w:pPr>
        <w:pStyle w:val="ListParagraph"/>
        <w:numPr>
          <w:ilvl w:val="1"/>
          <w:numId w:val="8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Servis v záruční době pro podvozek bude zajišťován</w:t>
      </w:r>
    </w:p>
    <w:p w:rsidR="002D7818" w:rsidRPr="000F4172" w:rsidP="002D7818">
      <w:pPr>
        <w:pStyle w:val="ListParagraph"/>
        <w:spacing w:after="120" w:line="276" w:lineRule="auto"/>
        <w:ind w:left="851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v</w:t>
      </w:r>
      <w:r w:rsidR="00BF61F6">
        <w:rPr>
          <w:rFonts w:asciiTheme="minorHAnsi" w:hAnsiTheme="minorHAnsi" w:cs="Arial"/>
        </w:rPr>
        <w:t> </w:t>
      </w:r>
      <w:r w:rsidRPr="007107A8" w:rsidR="007107A8">
        <w:rPr>
          <w:rFonts w:asciiTheme="minorHAnsi" w:hAnsiTheme="minorHAnsi" w:cs="Arial"/>
        </w:rPr>
        <w:t>síti autorizovaných servisů TATRA TRUCKS, a.s. (konkrétní servisní středisko si zvolí kupující)</w:t>
      </w:r>
    </w:p>
    <w:p w:rsidR="00A5004C" w:rsidP="002D7818">
      <w:pPr>
        <w:pStyle w:val="ListParagraph"/>
        <w:spacing w:after="120" w:line="276" w:lineRule="auto"/>
        <w:ind w:left="851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(místo, název, kontakt), </w:t>
      </w:r>
    </w:p>
    <w:p w:rsidR="002D7818" w:rsidRPr="000F4172" w:rsidP="002D7818">
      <w:pPr>
        <w:pStyle w:val="ListParagraph"/>
        <w:spacing w:after="120" w:line="276" w:lineRule="auto"/>
        <w:ind w:left="851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servis v záruční době na nástavbu bude zajišťován</w:t>
      </w:r>
    </w:p>
    <w:p w:rsidR="007107A8" w:rsidP="007107A8">
      <w:pPr>
        <w:autoSpaceDE w:val="0"/>
        <w:autoSpaceDN w:val="0"/>
        <w:adjustRightInd w:val="0"/>
        <w:ind w:left="143" w:firstLine="708"/>
        <w:rPr>
          <w:rFonts w:ascii="Calibri" w:hAnsi="Calibri" w:eastAsiaTheme="minorHAnsi" w:cs="Calibri"/>
          <w:lang w:eastAsia="en-US"/>
        </w:rPr>
      </w:pPr>
      <w:r w:rsidRPr="000F4172">
        <w:rPr>
          <w:rFonts w:asciiTheme="minorHAnsi" w:hAnsiTheme="minorHAnsi" w:cs="Arial"/>
        </w:rPr>
        <w:t xml:space="preserve">v </w:t>
      </w:r>
      <w:r>
        <w:rPr>
          <w:rFonts w:ascii="Calibri" w:hAnsi="Calibri" w:eastAsiaTheme="minorHAnsi" w:cs="Calibri"/>
          <w:lang w:eastAsia="en-US"/>
        </w:rPr>
        <w:t>THT Polička, s.r.o., Starohradská 316, 572 01 Polička</w:t>
      </w:r>
    </w:p>
    <w:p w:rsidR="007107A8" w:rsidP="007107A8">
      <w:pPr>
        <w:autoSpaceDE w:val="0"/>
        <w:autoSpaceDN w:val="0"/>
        <w:adjustRightInd w:val="0"/>
        <w:ind w:left="143" w:firstLine="708"/>
        <w:rPr>
          <w:rFonts w:ascii="Calibri" w:hAnsi="Calibri" w:eastAsiaTheme="minorHAnsi" w:cs="Calibri"/>
          <w:lang w:eastAsia="en-US"/>
        </w:rPr>
      </w:pPr>
      <w:r>
        <w:rPr>
          <w:rFonts w:ascii="Calibri" w:hAnsi="Calibri" w:eastAsiaTheme="minorHAnsi" w:cs="Calibri"/>
          <w:lang w:eastAsia="en-US"/>
        </w:rPr>
        <w:t>kontaktní osoba: Jaroslav Lorenc, vedoucí OTS</w:t>
      </w:r>
    </w:p>
    <w:p w:rsidR="002D7818" w:rsidRPr="000F4172" w:rsidP="007107A8">
      <w:pPr>
        <w:pStyle w:val="ListParagraph"/>
        <w:spacing w:after="120" w:line="276" w:lineRule="auto"/>
        <w:ind w:left="851"/>
        <w:contextualSpacing w:val="0"/>
        <w:rPr>
          <w:rFonts w:asciiTheme="minorHAnsi" w:hAnsiTheme="minorHAnsi" w:cs="Arial"/>
        </w:rPr>
      </w:pPr>
      <w:r>
        <w:rPr>
          <w:rFonts w:ascii="Calibri" w:hAnsi="Calibri" w:eastAsiaTheme="minorHAnsi" w:cs="Calibri"/>
          <w:lang w:eastAsia="en-US"/>
        </w:rPr>
        <w:t xml:space="preserve">tel.: 461 755 233, 606 434 570, e-mail: </w:t>
      </w:r>
      <w:hyperlink r:id="rId5" w:history="1">
        <w:r w:rsidRPr="001D470B">
          <w:rPr>
            <w:rStyle w:val="Hyperlink"/>
            <w:rFonts w:ascii="Calibri" w:hAnsi="Calibri" w:eastAsiaTheme="minorHAnsi" w:cs="Calibri"/>
            <w:lang w:eastAsia="en-US"/>
          </w:rPr>
          <w:t>service@tht.cz</w:t>
        </w:r>
      </w:hyperlink>
      <w:r>
        <w:rPr>
          <w:rFonts w:ascii="Calibri" w:hAnsi="Calibri" w:eastAsiaTheme="minorHAnsi" w:cs="Calibri"/>
          <w:lang w:eastAsia="en-US"/>
        </w:rPr>
        <w:br/>
      </w:r>
      <w:r w:rsidRPr="000F4172">
        <w:rPr>
          <w:rFonts w:asciiTheme="minorHAnsi" w:hAnsiTheme="minorHAnsi" w:cs="Arial"/>
        </w:rPr>
        <w:t>(místo, název, kontakt).</w:t>
      </w:r>
    </w:p>
    <w:p w:rsidR="002D7818" w:rsidRPr="000F4172" w:rsidP="002D7818">
      <w:pPr>
        <w:pStyle w:val="ListParagraph"/>
        <w:spacing w:after="120" w:line="276" w:lineRule="auto"/>
        <w:ind w:left="851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Seznam servisních středisek je součástí předávací dokumentace.</w:t>
      </w:r>
    </w:p>
    <w:p w:rsidR="002D7818" w:rsidRPr="000F4172" w:rsidP="00BF5347">
      <w:pPr>
        <w:pStyle w:val="ListParagraph"/>
        <w:numPr>
          <w:ilvl w:val="1"/>
          <w:numId w:val="8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Zajištění záručního servisu zařízení bude provedeno dle dohody přímo u </w:t>
      </w:r>
      <w:r w:rsidR="006C41D6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 xml:space="preserve">upujícího mobilní servisní službou </w:t>
      </w:r>
      <w:r w:rsidR="006C41D6">
        <w:rPr>
          <w:rFonts w:asciiTheme="minorHAnsi" w:hAnsiTheme="minorHAnsi" w:cs="Arial"/>
        </w:rPr>
        <w:t>nebo ve výrobních prostorách u P</w:t>
      </w:r>
      <w:r w:rsidRPr="000F4172">
        <w:rPr>
          <w:rFonts w:asciiTheme="minorHAnsi" w:hAnsiTheme="minorHAnsi" w:cs="Arial"/>
        </w:rPr>
        <w:t>rodávajícího:</w:t>
      </w:r>
    </w:p>
    <w:p w:rsidR="002D7818" w:rsidRPr="000F4172" w:rsidP="002D7818">
      <w:pPr>
        <w:pStyle w:val="ListParagraph"/>
        <w:tabs>
          <w:tab w:val="num" w:pos="851"/>
        </w:tabs>
        <w:spacing w:after="120" w:line="276" w:lineRule="auto"/>
        <w:ind w:left="1416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V případě výskytu vad, na které se vztahují záruky, se </w:t>
      </w:r>
      <w:r w:rsidR="006C41D6">
        <w:rPr>
          <w:rFonts w:asciiTheme="minorHAnsi" w:hAnsiTheme="minorHAnsi" w:cs="Arial"/>
        </w:rPr>
        <w:t>Prodávající</w:t>
      </w:r>
      <w:r w:rsidRPr="000F4172">
        <w:rPr>
          <w:rFonts w:asciiTheme="minorHAnsi" w:hAnsiTheme="minorHAnsi" w:cs="Arial"/>
        </w:rPr>
        <w:t xml:space="preserve"> zavazuje zahájit práce na odstranění těchto vad:</w:t>
      </w:r>
    </w:p>
    <w:p w:rsidR="002D7818" w:rsidRPr="000F4172" w:rsidP="002D7818">
      <w:pPr>
        <w:pStyle w:val="ListParagraph"/>
        <w:spacing w:after="120" w:line="276" w:lineRule="auto"/>
        <w:ind w:left="1559" w:firstLine="56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do 5 dnů od oznámení reklamace </w:t>
      </w:r>
      <w:r w:rsidR="006C41D6">
        <w:rPr>
          <w:rFonts w:asciiTheme="minorHAnsi" w:hAnsiTheme="minorHAnsi" w:cs="Arial"/>
        </w:rPr>
        <w:t>Kupujícím</w:t>
      </w:r>
    </w:p>
    <w:p w:rsidR="002D7818" w:rsidRPr="000F4172" w:rsidP="002D7818">
      <w:pPr>
        <w:pStyle w:val="ListParagraph"/>
        <w:tabs>
          <w:tab w:val="num" w:pos="851"/>
        </w:tabs>
        <w:spacing w:after="120" w:line="276" w:lineRule="auto"/>
        <w:ind w:left="2124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do 48 hodin od oznámení reklamace </w:t>
      </w:r>
      <w:r w:rsidR="006C41D6">
        <w:rPr>
          <w:rFonts w:asciiTheme="minorHAnsi" w:hAnsiTheme="minorHAnsi" w:cs="Arial"/>
        </w:rPr>
        <w:t>Kupujícím</w:t>
      </w:r>
      <w:r w:rsidRPr="000F4172">
        <w:rPr>
          <w:rFonts w:asciiTheme="minorHAnsi" w:hAnsiTheme="minorHAnsi" w:cs="Arial"/>
        </w:rPr>
        <w:t xml:space="preserve"> na zjištěné vady, které by</w:t>
      </w:r>
      <w:r w:rsidR="00E07B55">
        <w:rPr>
          <w:rFonts w:asciiTheme="minorHAnsi" w:hAnsiTheme="minorHAnsi" w:cs="Arial"/>
        </w:rPr>
        <w:t xml:space="preserve"> přímo ohrozily provoz/užívání </w:t>
      </w:r>
      <w:r w:rsidR="006C41D6">
        <w:rPr>
          <w:rFonts w:asciiTheme="minorHAnsi" w:hAnsiTheme="minorHAnsi" w:cs="Arial"/>
        </w:rPr>
        <w:t>zařízení</w:t>
      </w:r>
      <w:r w:rsidRPr="000F4172">
        <w:rPr>
          <w:rFonts w:asciiTheme="minorHAnsi" w:hAnsiTheme="minorHAnsi" w:cs="Arial"/>
        </w:rPr>
        <w:t>, pokud se smluvní strany nedohodnou jinak.</w:t>
      </w:r>
    </w:p>
    <w:p w:rsidR="002D7818" w:rsidRPr="000F4172" w:rsidP="00BF5347">
      <w:pPr>
        <w:pStyle w:val="ListParagraph"/>
        <w:numPr>
          <w:ilvl w:val="1"/>
          <w:numId w:val="8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F05E9A">
        <w:rPr>
          <w:rFonts w:asciiTheme="minorHAnsi" w:hAnsiTheme="minorHAnsi" w:cs="Arial"/>
        </w:rPr>
        <w:t xml:space="preserve">Záruční </w:t>
      </w:r>
      <w:r w:rsidRPr="00F05E9A" w:rsidR="006E6FB4">
        <w:rPr>
          <w:rFonts w:asciiTheme="minorHAnsi" w:hAnsiTheme="minorHAnsi" w:cs="Arial"/>
        </w:rPr>
        <w:t xml:space="preserve">list a záruční </w:t>
      </w:r>
      <w:r w:rsidRPr="00F05E9A">
        <w:rPr>
          <w:rFonts w:asciiTheme="minorHAnsi" w:hAnsiTheme="minorHAnsi" w:cs="Arial"/>
        </w:rPr>
        <w:t>podmínky jsou</w:t>
      </w:r>
      <w:r w:rsidRPr="000F4172">
        <w:rPr>
          <w:rFonts w:asciiTheme="minorHAnsi" w:hAnsiTheme="minorHAnsi" w:cs="Arial"/>
        </w:rPr>
        <w:t xml:space="preserve"> součástí předávací dokumentace.</w:t>
      </w:r>
    </w:p>
    <w:p w:rsidR="002D7818" w:rsidRPr="000F4172" w:rsidP="00BF5347">
      <w:pPr>
        <w:pStyle w:val="ListParagraph"/>
        <w:numPr>
          <w:ilvl w:val="1"/>
          <w:numId w:val="8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Záruční lhůta počíná běžet dnem p</w:t>
      </w:r>
      <w:r w:rsidR="003E0566">
        <w:rPr>
          <w:rFonts w:asciiTheme="minorHAnsi" w:hAnsiTheme="minorHAnsi" w:cs="Arial"/>
        </w:rPr>
        <w:t>rotokolárního předání předmětu S</w:t>
      </w:r>
      <w:r w:rsidRPr="000F4172">
        <w:rPr>
          <w:rFonts w:asciiTheme="minorHAnsi" w:hAnsiTheme="minorHAnsi" w:cs="Arial"/>
        </w:rPr>
        <w:t>mlouvy.</w:t>
      </w:r>
    </w:p>
    <w:p w:rsidR="002D7818" w:rsidRPr="000F4172" w:rsidP="00BF5347">
      <w:pPr>
        <w:pStyle w:val="ListParagraph"/>
        <w:numPr>
          <w:ilvl w:val="1"/>
          <w:numId w:val="8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Záruka se nevztahuje na závady vzniklé násilnými zásahy při provozu, nedodržováním nebo</w:t>
      </w:r>
      <w:r w:rsidRPr="000F4172" w:rsidR="00441722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>porušením předpisů o provozu a údržbě, špatnou manipulací a na běžné opotřebení</w:t>
      </w:r>
      <w:r w:rsidRPr="000F4172" w:rsidR="00441722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>provozem.</w:t>
      </w:r>
    </w:p>
    <w:p w:rsidR="002D7818" w:rsidRPr="000F4172" w:rsidP="00BF5347">
      <w:pPr>
        <w:pStyle w:val="ListParagraph"/>
        <w:numPr>
          <w:ilvl w:val="1"/>
          <w:numId w:val="8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Prodávající</w:t>
      </w:r>
      <w:r w:rsidRPr="000F4172">
        <w:rPr>
          <w:rFonts w:asciiTheme="minorHAnsi" w:hAnsiTheme="minorHAnsi" w:cs="Arial"/>
        </w:rPr>
        <w:t xml:space="preserve"> se dostaví k prohlídce reklamované vady nejpozději do 3 pracovních dnů po</w:t>
      </w:r>
      <w:r w:rsidRPr="000F4172" w:rsidR="00441722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 xml:space="preserve">obdržení reklamace a písemně dohodne s </w:t>
      </w:r>
      <w:r>
        <w:rPr>
          <w:rFonts w:asciiTheme="minorHAnsi" w:hAnsiTheme="minorHAnsi" w:cs="Arial"/>
        </w:rPr>
        <w:t>Kupujícím</w:t>
      </w:r>
      <w:r w:rsidRPr="000F4172">
        <w:rPr>
          <w:rFonts w:asciiTheme="minorHAnsi" w:hAnsiTheme="minorHAnsi" w:cs="Arial"/>
        </w:rPr>
        <w:t xml:space="preserve"> způsob a termín odstranění</w:t>
      </w:r>
      <w:r w:rsidRPr="000F4172" w:rsidR="00441722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>reklamované vady, případně uvede důvod odmítnutí reklamace.</w:t>
      </w:r>
    </w:p>
    <w:p w:rsidR="0027493F" w:rsidRPr="000F4172" w:rsidP="000950C5">
      <w:pPr>
        <w:pStyle w:val="ListParagraph"/>
        <w:numPr>
          <w:ilvl w:val="1"/>
          <w:numId w:val="8"/>
        </w:numPr>
        <w:tabs>
          <w:tab w:val="clear" w:pos="360"/>
          <w:tab w:val="num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Nenastoupí-li Prodávající</w:t>
      </w:r>
      <w:r w:rsidRPr="000F4172" w:rsidR="002D7818">
        <w:rPr>
          <w:rFonts w:asciiTheme="minorHAnsi" w:hAnsiTheme="minorHAnsi" w:cs="Arial"/>
        </w:rPr>
        <w:t xml:space="preserve"> na odstr</w:t>
      </w:r>
      <w:r w:rsidR="003E0566">
        <w:rPr>
          <w:rFonts w:asciiTheme="minorHAnsi" w:hAnsiTheme="minorHAnsi" w:cs="Arial"/>
        </w:rPr>
        <w:t>anění vad v termínu podle této S</w:t>
      </w:r>
      <w:r w:rsidRPr="000F4172" w:rsidR="002D7818">
        <w:rPr>
          <w:rFonts w:asciiTheme="minorHAnsi" w:hAnsiTheme="minorHAnsi" w:cs="Arial"/>
        </w:rPr>
        <w:t xml:space="preserve">mlouvy, je </w:t>
      </w:r>
      <w:r>
        <w:rPr>
          <w:rFonts w:asciiTheme="minorHAnsi" w:hAnsiTheme="minorHAnsi" w:cs="Arial"/>
        </w:rPr>
        <w:t>Kupující</w:t>
      </w:r>
      <w:r w:rsidRPr="000F4172" w:rsidR="00441722">
        <w:rPr>
          <w:rFonts w:asciiTheme="minorHAnsi" w:hAnsiTheme="minorHAnsi" w:cs="Arial"/>
        </w:rPr>
        <w:t xml:space="preserve"> </w:t>
      </w:r>
      <w:r w:rsidRPr="000F4172" w:rsidR="002D7818">
        <w:rPr>
          <w:rFonts w:asciiTheme="minorHAnsi" w:hAnsiTheme="minorHAnsi" w:cs="Arial"/>
        </w:rPr>
        <w:t xml:space="preserve">oprávněn tyto vady odstranit na náklady </w:t>
      </w:r>
      <w:r>
        <w:rPr>
          <w:rFonts w:asciiTheme="minorHAnsi" w:hAnsiTheme="minorHAnsi" w:cs="Arial"/>
        </w:rPr>
        <w:t>Prodávajícího</w:t>
      </w:r>
      <w:r w:rsidRPr="000F4172" w:rsidR="002D7818">
        <w:rPr>
          <w:rFonts w:asciiTheme="minorHAnsi" w:hAnsiTheme="minorHAnsi" w:cs="Arial"/>
        </w:rPr>
        <w:t>.</w:t>
      </w:r>
    </w:p>
    <w:p w:rsidR="0027493F" w:rsidRPr="000F4172" w:rsidP="000950C5">
      <w:pPr>
        <w:spacing w:line="280" w:lineRule="atLeast"/>
        <w:jc w:val="center"/>
        <w:rPr>
          <w:rFonts w:asciiTheme="minorHAnsi" w:hAnsiTheme="minorHAnsi" w:cs="Arial"/>
        </w:rPr>
      </w:pPr>
    </w:p>
    <w:p w:rsidR="0027493F" w:rsidRPr="000F4172" w:rsidP="000950C5">
      <w:pPr>
        <w:spacing w:line="280" w:lineRule="atLeast"/>
        <w:jc w:val="center"/>
        <w:rPr>
          <w:rFonts w:asciiTheme="minorHAnsi" w:hAnsiTheme="minorHAnsi" w:cs="Arial"/>
        </w:rPr>
      </w:pPr>
    </w:p>
    <w:p w:rsidR="00441722" w:rsidRPr="000F4172" w:rsidP="00441722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VII.</w:t>
      </w:r>
    </w:p>
    <w:p w:rsidR="00441722" w:rsidRPr="000F4172" w:rsidP="00441722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Dodání – podmínky převzetí </w:t>
      </w:r>
      <w:r w:rsidR="006C41D6">
        <w:rPr>
          <w:rFonts w:asciiTheme="minorHAnsi" w:hAnsiTheme="minorHAnsi" w:cs="Arial"/>
          <w:b/>
          <w:color w:val="000000" w:themeColor="text1"/>
          <w:sz w:val="24"/>
          <w:szCs w:val="24"/>
        </w:rPr>
        <w:t>zařízení</w:t>
      </w:r>
    </w:p>
    <w:p w:rsidR="0027493F" w:rsidRPr="000F4172" w:rsidP="000950C5">
      <w:pPr>
        <w:spacing w:line="280" w:lineRule="atLeast"/>
        <w:jc w:val="center"/>
        <w:rPr>
          <w:rFonts w:asciiTheme="minorHAnsi" w:hAnsiTheme="minorHAnsi" w:cs="Arial"/>
        </w:rPr>
      </w:pPr>
    </w:p>
    <w:p w:rsidR="00441722" w:rsidRPr="000F417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firstLine="66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Prodávající oznámí Kupujícímu termín předání zařízení</w:t>
      </w:r>
      <w:r w:rsidRPr="000F4172">
        <w:rPr>
          <w:rFonts w:asciiTheme="minorHAnsi" w:hAnsiTheme="minorHAnsi" w:cs="Arial"/>
        </w:rPr>
        <w:t xml:space="preserve"> nejméně 7 kalendářních dní předem.</w:t>
      </w:r>
    </w:p>
    <w:p w:rsidR="00441722" w:rsidRPr="000F417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Kupující</w:t>
      </w:r>
      <w:r w:rsidRPr="000F4172">
        <w:rPr>
          <w:rFonts w:asciiTheme="minorHAnsi" w:hAnsiTheme="minorHAnsi" w:cs="Arial"/>
        </w:rPr>
        <w:t xml:space="preserve"> je povinen se k převzetí </w:t>
      </w:r>
      <w:r>
        <w:rPr>
          <w:rFonts w:asciiTheme="minorHAnsi" w:hAnsiTheme="minorHAnsi" w:cs="Arial"/>
        </w:rPr>
        <w:t>zařízení</w:t>
      </w:r>
      <w:r w:rsidRPr="000F4172">
        <w:rPr>
          <w:rFonts w:asciiTheme="minorHAnsi" w:hAnsiTheme="minorHAnsi" w:cs="Arial"/>
        </w:rPr>
        <w:t xml:space="preserve"> v oznámeném termínu dostavit.</w:t>
      </w:r>
    </w:p>
    <w:p w:rsidR="00441722" w:rsidRPr="000F417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dodání a převzetí zařízení</w:t>
      </w:r>
      <w:r w:rsidRPr="000F4172">
        <w:rPr>
          <w:rFonts w:asciiTheme="minorHAnsi" w:hAnsiTheme="minorHAnsi" w:cs="Arial"/>
        </w:rPr>
        <w:t xml:space="preserve"> sepíše </w:t>
      </w:r>
      <w:r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 xml:space="preserve">rodávající se zástupcem </w:t>
      </w:r>
      <w:r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 xml:space="preserve">upujícího protokol o předání, v němž potvrdí, že </w:t>
      </w:r>
      <w:r>
        <w:rPr>
          <w:rFonts w:asciiTheme="minorHAnsi" w:hAnsiTheme="minorHAnsi" w:cs="Arial"/>
        </w:rPr>
        <w:t>zařízení</w:t>
      </w:r>
      <w:r w:rsidRPr="000F4172">
        <w:rPr>
          <w:rFonts w:asciiTheme="minorHAnsi" w:hAnsiTheme="minorHAnsi" w:cs="Arial"/>
        </w:rPr>
        <w:t xml:space="preserve"> bylo předáno bez zjevných vad a nedodělků a v souladu s dohodnutými techn</w:t>
      </w:r>
      <w:r>
        <w:rPr>
          <w:rFonts w:asciiTheme="minorHAnsi" w:hAnsiTheme="minorHAnsi" w:cs="Arial"/>
        </w:rPr>
        <w:t>ickými podmínkami. V protokolu K</w:t>
      </w:r>
      <w:r w:rsidRPr="000F4172">
        <w:rPr>
          <w:rFonts w:asciiTheme="minorHAnsi" w:hAnsiTheme="minorHAnsi" w:cs="Arial"/>
        </w:rPr>
        <w:t xml:space="preserve">upující uvede, zda </w:t>
      </w:r>
      <w:r>
        <w:rPr>
          <w:rFonts w:asciiTheme="minorHAnsi" w:hAnsiTheme="minorHAnsi" w:cs="Arial"/>
        </w:rPr>
        <w:t>zařízení</w:t>
      </w:r>
      <w:r w:rsidRPr="000F4172">
        <w:rPr>
          <w:rFonts w:asciiTheme="minorHAnsi" w:hAnsiTheme="minorHAnsi" w:cs="Arial"/>
        </w:rPr>
        <w:t xml:space="preserve"> přejímá. V případě výskytu závad nebránících v užívání budou tyto přesně v protokolu o předání/převzetí uvedeny včetně termínu odstranění.</w:t>
      </w:r>
    </w:p>
    <w:p w:rsidR="00441722" w:rsidRPr="000F417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V případě zjištěných zjevných vad z</w:t>
      </w:r>
      <w:r w:rsidR="006C41D6">
        <w:rPr>
          <w:rFonts w:asciiTheme="minorHAnsi" w:hAnsiTheme="minorHAnsi" w:cs="Arial"/>
        </w:rPr>
        <w:t>ařízení může K</w:t>
      </w:r>
      <w:r w:rsidRPr="000F4172">
        <w:rPr>
          <w:rFonts w:asciiTheme="minorHAnsi" w:hAnsiTheme="minorHAnsi" w:cs="Arial"/>
        </w:rPr>
        <w:t>upující odmítnout jeho převzetí, což řádně i s důvody potvrdí na příslušném dokladu.</w:t>
      </w:r>
    </w:p>
    <w:p w:rsidR="00441722" w:rsidRPr="000F417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Od okamžiku podepsání protokolu začíná plynout záruční lhůta podle čl. VI.</w:t>
      </w:r>
    </w:p>
    <w:p w:rsidR="00441722" w:rsidRPr="000F417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Z</w:t>
      </w:r>
      <w:r w:rsidR="006C41D6">
        <w:rPr>
          <w:rFonts w:asciiTheme="minorHAnsi" w:hAnsiTheme="minorHAnsi" w:cs="Arial"/>
        </w:rPr>
        <w:t>ařízení je dodáno v okamžiku převzetí zařízení K</w:t>
      </w:r>
      <w:r w:rsidRPr="000F4172">
        <w:rPr>
          <w:rFonts w:asciiTheme="minorHAnsi" w:hAnsiTheme="minorHAnsi" w:cs="Arial"/>
        </w:rPr>
        <w:t>upujícím v místě dodání z</w:t>
      </w:r>
      <w:r w:rsidR="00A276CF">
        <w:rPr>
          <w:rFonts w:asciiTheme="minorHAnsi" w:hAnsiTheme="minorHAnsi" w:cs="Arial"/>
        </w:rPr>
        <w:t>a dodržení všech podmínek této S</w:t>
      </w:r>
      <w:r w:rsidR="006C41D6">
        <w:rPr>
          <w:rFonts w:asciiTheme="minorHAnsi" w:hAnsiTheme="minorHAnsi" w:cs="Arial"/>
        </w:rPr>
        <w:t>mlouvy. Pověřený zástupce K</w:t>
      </w:r>
      <w:r w:rsidRPr="000F4172">
        <w:rPr>
          <w:rFonts w:asciiTheme="minorHAnsi" w:hAnsiTheme="minorHAnsi" w:cs="Arial"/>
        </w:rPr>
        <w:t>upujícího potvrdí převzetí z</w:t>
      </w:r>
      <w:r w:rsidR="006C41D6">
        <w:rPr>
          <w:rFonts w:asciiTheme="minorHAnsi" w:hAnsiTheme="minorHAnsi" w:cs="Arial"/>
        </w:rPr>
        <w:t>ařízení</w:t>
      </w:r>
      <w:r w:rsidRPr="000F4172">
        <w:rPr>
          <w:rFonts w:asciiTheme="minorHAnsi" w:hAnsiTheme="minorHAnsi" w:cs="Arial"/>
        </w:rPr>
        <w:t xml:space="preserve"> v protokolu o předání. Kupující se zavazuje z</w:t>
      </w:r>
      <w:r w:rsidR="006C41D6">
        <w:rPr>
          <w:rFonts w:asciiTheme="minorHAnsi" w:hAnsiTheme="minorHAnsi" w:cs="Arial"/>
        </w:rPr>
        <w:t>ařízení</w:t>
      </w:r>
      <w:r w:rsidRPr="000F4172">
        <w:rPr>
          <w:rFonts w:asciiTheme="minorHAnsi" w:hAnsiTheme="minorHAnsi" w:cs="Arial"/>
        </w:rPr>
        <w:t xml:space="preserve"> dodané řádně a včas odebrat a zaplatit za něj kupní cenu dle</w:t>
      </w:r>
      <w:r w:rsidR="00EC06C7">
        <w:rPr>
          <w:rFonts w:asciiTheme="minorHAnsi" w:hAnsiTheme="minorHAnsi" w:cs="Arial"/>
        </w:rPr>
        <w:t xml:space="preserve"> čl. III.</w:t>
      </w:r>
    </w:p>
    <w:p w:rsidR="00441722" w:rsidRPr="000F417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Kupující při převzetí z</w:t>
      </w:r>
      <w:r w:rsidR="006C41D6">
        <w:rPr>
          <w:rFonts w:asciiTheme="minorHAnsi" w:hAnsiTheme="minorHAnsi" w:cs="Arial"/>
        </w:rPr>
        <w:t>ařízení</w:t>
      </w:r>
      <w:r w:rsidRPr="000F4172">
        <w:rPr>
          <w:rFonts w:asciiTheme="minorHAnsi" w:hAnsiTheme="minorHAnsi" w:cs="Arial"/>
        </w:rPr>
        <w:t xml:space="preserve"> provede kontrolu:</w:t>
      </w:r>
    </w:p>
    <w:p w:rsidR="00441722" w:rsidRPr="000F4172" w:rsidP="00BF5347">
      <w:pPr>
        <w:pStyle w:val="ListParagraph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dodané značky, typu, druhu</w:t>
      </w:r>
    </w:p>
    <w:p w:rsidR="00441722" w:rsidRPr="000F4172" w:rsidP="00BF5347">
      <w:pPr>
        <w:pStyle w:val="ListParagraph"/>
        <w:numPr>
          <w:ilvl w:val="0"/>
          <w:numId w:val="10"/>
        </w:numPr>
        <w:tabs>
          <w:tab w:val="num" w:pos="851"/>
        </w:tabs>
        <w:spacing w:after="120" w:line="276" w:lineRule="auto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dodaného příslušenství</w:t>
      </w:r>
    </w:p>
    <w:p w:rsidR="00441722" w:rsidRPr="000F4172" w:rsidP="00BF5347">
      <w:pPr>
        <w:pStyle w:val="ListParagraph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zjevných jakostních vlastností</w:t>
      </w:r>
    </w:p>
    <w:p w:rsidR="00441722" w:rsidRPr="000F4172" w:rsidP="00BF5347">
      <w:pPr>
        <w:pStyle w:val="ListParagraph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zd</w:t>
      </w:r>
      <w:r w:rsidR="00D06FDB">
        <w:rPr>
          <w:rFonts w:asciiTheme="minorHAnsi" w:hAnsiTheme="minorHAnsi" w:cs="Arial"/>
        </w:rPr>
        <w:t>a nedošlo k poškození předmětu S</w:t>
      </w:r>
      <w:r w:rsidRPr="000F4172">
        <w:rPr>
          <w:rFonts w:asciiTheme="minorHAnsi" w:hAnsiTheme="minorHAnsi" w:cs="Arial"/>
        </w:rPr>
        <w:t>mlouvy při přepravě</w:t>
      </w:r>
    </w:p>
    <w:p w:rsidR="00441722" w:rsidRPr="000F4172" w:rsidP="00BF5347">
      <w:pPr>
        <w:pStyle w:val="ListParagraph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dodaných požadovaných dokladů.</w:t>
      </w:r>
    </w:p>
    <w:p w:rsidR="00441722" w:rsidRPr="000F417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Součástí předání z</w:t>
      </w:r>
      <w:r w:rsidR="006C41D6">
        <w:rPr>
          <w:rFonts w:asciiTheme="minorHAnsi" w:hAnsiTheme="minorHAnsi" w:cs="Arial"/>
        </w:rPr>
        <w:t>ařízení</w:t>
      </w:r>
      <w:r w:rsidRPr="000F4172">
        <w:rPr>
          <w:rFonts w:asciiTheme="minorHAnsi" w:hAnsiTheme="minorHAnsi" w:cs="Arial"/>
        </w:rPr>
        <w:t xml:space="preserve"> bude i předání katalogů a návodů k vozidlu i nástavbě ve dvojím provedení v českém jazyce:</w:t>
      </w:r>
    </w:p>
    <w:p w:rsidR="00441722" w:rsidRPr="000F4172" w:rsidP="00BF5347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Návod na obsluhu a údržbu vozidla CAS v tištěné i elektronické podobě</w:t>
      </w:r>
    </w:p>
    <w:p w:rsidR="00441722" w:rsidRPr="000F4172" w:rsidP="0086003F">
      <w:pPr>
        <w:pStyle w:val="ListParagraph"/>
        <w:numPr>
          <w:ilvl w:val="0"/>
          <w:numId w:val="11"/>
        </w:numPr>
        <w:spacing w:before="240" w:after="120" w:line="276" w:lineRule="auto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Katalog náhradních dílů nástavby vozidla v tištěné i elektronické podobě</w:t>
      </w:r>
    </w:p>
    <w:p w:rsidR="00441722" w:rsidRPr="000F4172" w:rsidP="00BF5347">
      <w:pPr>
        <w:pStyle w:val="ListParagraph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Seznam příslušenství CAS a příslušných dokladů s tím souvisejících</w:t>
      </w:r>
    </w:p>
    <w:p w:rsidR="00441722" w:rsidP="00BF5347">
      <w:pPr>
        <w:pStyle w:val="ListParagraph"/>
        <w:numPr>
          <w:ilvl w:val="0"/>
          <w:numId w:val="11"/>
        </w:numPr>
        <w:tabs>
          <w:tab w:val="num" w:pos="851"/>
        </w:tabs>
        <w:spacing w:after="120" w:line="276" w:lineRule="auto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Seznam požární výbavy včetně příslušných dokladů k vybavení dodaném výrobcem</w:t>
      </w:r>
    </w:p>
    <w:p w:rsidR="00A74DE2" w:rsidP="00A74DE2">
      <w:pPr>
        <w:pStyle w:val="ListParagraph"/>
        <w:numPr>
          <w:ilvl w:val="0"/>
          <w:numId w:val="11"/>
        </w:numPr>
        <w:tabs>
          <w:tab w:val="num" w:pos="851"/>
        </w:tabs>
        <w:spacing w:after="120" w:line="276" w:lineRule="auto"/>
        <w:contextualSpacing w:val="0"/>
        <w:jc w:val="both"/>
        <w:rPr>
          <w:rFonts w:asciiTheme="minorHAnsi" w:hAnsiTheme="minorHAnsi" w:cs="Arial"/>
        </w:rPr>
      </w:pPr>
      <w:r w:rsidRPr="0034774B">
        <w:rPr>
          <w:rFonts w:asciiTheme="minorHAnsi" w:hAnsiTheme="minorHAnsi" w:cs="Arial"/>
        </w:rPr>
        <w:t>Revize elektro (osvětlovací stožár)</w:t>
      </w:r>
    </w:p>
    <w:p w:rsidR="00A74DE2" w:rsidRPr="00E66D4B" w:rsidP="00A74DE2">
      <w:pPr>
        <w:pStyle w:val="ListParagraph"/>
        <w:numPr>
          <w:ilvl w:val="0"/>
          <w:numId w:val="11"/>
        </w:numPr>
        <w:tabs>
          <w:tab w:val="num" w:pos="851"/>
        </w:tabs>
        <w:spacing w:after="120" w:line="276" w:lineRule="auto"/>
        <w:contextualSpacing w:val="0"/>
        <w:jc w:val="both"/>
        <w:rPr>
          <w:rFonts w:asciiTheme="minorHAnsi" w:hAnsiTheme="minorHAnsi" w:cs="Arial"/>
        </w:rPr>
      </w:pPr>
      <w:r w:rsidRPr="00E66D4B">
        <w:rPr>
          <w:rFonts w:asciiTheme="minorHAnsi" w:hAnsiTheme="minorHAnsi" w:cs="Arial"/>
        </w:rPr>
        <w:t>Předávací protokol</w:t>
      </w:r>
    </w:p>
    <w:p w:rsidR="00441722" w:rsidRPr="000F4172" w:rsidP="00441722">
      <w:pPr>
        <w:pStyle w:val="ListParagraph"/>
        <w:spacing w:after="120" w:line="276" w:lineRule="auto"/>
        <w:ind w:left="851" w:firstLine="56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Bez těchto náležitostí není dodávka splněna.</w:t>
      </w:r>
    </w:p>
    <w:p w:rsidR="00441722" w:rsidRPr="000F417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Při předání vozidla bude provedeno proškolení odpovědných pracovníků a obsluhy pro provoz a údržbu vozidla. Termín proškolení odpovědných pracovníků a obsluhy lze vzájemně dohodnout v jiném termínu.</w:t>
      </w:r>
    </w:p>
    <w:p w:rsidR="00441722" w:rsidRPr="000F417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Veškerá technická dokumentace předávaná s vozidlem bude v českém jazyce.</w:t>
      </w:r>
    </w:p>
    <w:p w:rsidR="0044172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Vozidlo bude předáno s aktualizovaným technickým průkazem a dokumentací požado</w:t>
      </w:r>
      <w:r w:rsidR="00A74DE2">
        <w:rPr>
          <w:rFonts w:asciiTheme="minorHAnsi" w:hAnsiTheme="minorHAnsi" w:cs="Arial"/>
        </w:rPr>
        <w:t xml:space="preserve">vanou k registraci vozidla </w:t>
      </w:r>
      <w:r w:rsidRPr="00E66D4B" w:rsidR="00A74DE2">
        <w:rPr>
          <w:rFonts w:asciiTheme="minorHAnsi" w:hAnsiTheme="minorHAnsi" w:cs="Arial"/>
        </w:rPr>
        <w:t>v ČR včetně servisní knížky.</w:t>
      </w:r>
    </w:p>
    <w:p w:rsidR="00564722" w:rsidP="00BF5347">
      <w:pPr>
        <w:pStyle w:val="ListParagraph"/>
        <w:numPr>
          <w:ilvl w:val="1"/>
          <w:numId w:val="9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CAS musí splňovat požadavky:</w:t>
      </w:r>
    </w:p>
    <w:p w:rsidR="00564722" w:rsidP="00564722">
      <w:pPr>
        <w:pStyle w:val="ListParagraph"/>
        <w:spacing w:after="120" w:line="276" w:lineRule="auto"/>
        <w:ind w:left="1418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a)</w:t>
      </w:r>
      <w:r w:rsidRPr="00564722">
        <w:t xml:space="preserve"> </w:t>
      </w:r>
      <w:r>
        <w:tab/>
      </w:r>
      <w:r w:rsidRPr="00564722">
        <w:rPr>
          <w:rFonts w:asciiTheme="minorHAnsi" w:hAnsiTheme="minorHAnsi" w:cs="Arial"/>
        </w:rPr>
        <w:t>předpisů pro provoz vozidel na pozemních komunikacích v ČR, a veškeré povinné údaje</w:t>
      </w:r>
      <w:r>
        <w:rPr>
          <w:rFonts w:asciiTheme="minorHAnsi" w:hAnsiTheme="minorHAnsi" w:cs="Arial"/>
        </w:rPr>
        <w:t xml:space="preserve"> </w:t>
      </w:r>
      <w:r w:rsidRPr="00564722">
        <w:rPr>
          <w:rFonts w:asciiTheme="minorHAnsi" w:hAnsiTheme="minorHAnsi" w:cs="Arial"/>
        </w:rPr>
        <w:t>k provedení a vybavení CAS včetně výjimek</w:t>
      </w:r>
      <w:r w:rsidR="007720A3">
        <w:rPr>
          <w:rFonts w:asciiTheme="minorHAnsi" w:hAnsiTheme="minorHAnsi" w:cs="Arial"/>
        </w:rPr>
        <w:t>, které</w:t>
      </w:r>
      <w:r w:rsidRPr="00564722">
        <w:rPr>
          <w:rFonts w:asciiTheme="minorHAnsi" w:hAnsiTheme="minorHAnsi" w:cs="Arial"/>
        </w:rPr>
        <w:t xml:space="preserve"> jsou uvedeny v osvědčení o registraci vozidla</w:t>
      </w:r>
      <w:r>
        <w:rPr>
          <w:rFonts w:asciiTheme="minorHAnsi" w:hAnsiTheme="minorHAnsi" w:cs="Arial"/>
        </w:rPr>
        <w:t xml:space="preserve"> </w:t>
      </w:r>
      <w:r w:rsidRPr="00564722">
        <w:rPr>
          <w:rFonts w:asciiTheme="minorHAnsi" w:hAnsiTheme="minorHAnsi" w:cs="Arial"/>
        </w:rPr>
        <w:t>část II. (technický průkaz),</w:t>
      </w:r>
    </w:p>
    <w:p w:rsidR="00564722" w:rsidP="00564722">
      <w:pPr>
        <w:pStyle w:val="ListParagraph"/>
        <w:spacing w:after="120" w:line="276" w:lineRule="auto"/>
        <w:ind w:left="1418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b)</w:t>
      </w:r>
      <w:r w:rsidRPr="00564722">
        <w:t xml:space="preserve"> </w:t>
      </w:r>
      <w:r>
        <w:tab/>
      </w:r>
      <w:r w:rsidRPr="00564722">
        <w:rPr>
          <w:rFonts w:asciiTheme="minorHAnsi" w:hAnsiTheme="minorHAnsi" w:cs="Arial"/>
        </w:rPr>
        <w:t>stanovené vyhláškou č. 35/2007 Sb., o technických podmínkách požární techniky, ve znění</w:t>
      </w:r>
      <w:r>
        <w:rPr>
          <w:rFonts w:asciiTheme="minorHAnsi" w:hAnsiTheme="minorHAnsi" w:cs="Arial"/>
        </w:rPr>
        <w:t xml:space="preserve"> </w:t>
      </w:r>
      <w:r w:rsidRPr="00564722">
        <w:rPr>
          <w:rFonts w:asciiTheme="minorHAnsi" w:hAnsiTheme="minorHAnsi" w:cs="Arial"/>
        </w:rPr>
        <w:t xml:space="preserve">vyhlášky č. 53/2010 Sb. a doložené při dodání CAS </w:t>
      </w:r>
      <w:r w:rsidRPr="007720A3" w:rsidR="007720A3">
        <w:rPr>
          <w:rFonts w:asciiTheme="minorHAnsi" w:hAnsiTheme="minorHAnsi" w:cs="Arial"/>
          <w:bCs/>
        </w:rPr>
        <w:t>prohlášením o shodě výrobku a kopií certifikátu vydaného pro požadovaný typ CAS autorizovanou osobou</w:t>
      </w:r>
      <w:r>
        <w:rPr>
          <w:rFonts w:asciiTheme="minorHAnsi" w:hAnsiTheme="minorHAnsi" w:cs="Arial"/>
        </w:rPr>
        <w:t xml:space="preserve">, </w:t>
      </w:r>
    </w:p>
    <w:p w:rsidR="00564722" w:rsidP="00564722">
      <w:pPr>
        <w:pStyle w:val="ListParagraph"/>
        <w:spacing w:after="120" w:line="276" w:lineRule="auto"/>
        <w:ind w:left="1418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c)</w:t>
      </w:r>
      <w:r w:rsidRPr="00564722">
        <w:t xml:space="preserve"> </w:t>
      </w:r>
      <w:r>
        <w:tab/>
      </w:r>
      <w:r w:rsidRPr="00564722">
        <w:rPr>
          <w:rFonts w:asciiTheme="minorHAnsi" w:hAnsiTheme="minorHAnsi" w:cs="Arial"/>
        </w:rPr>
        <w:t>stanovené vyhláškou č. 247/2001 Sb., o organizaci a činnosti jednotek požární ochrany</w:t>
      </w:r>
      <w:r>
        <w:rPr>
          <w:rFonts w:asciiTheme="minorHAnsi" w:hAnsiTheme="minorHAnsi" w:cs="Arial"/>
        </w:rPr>
        <w:t xml:space="preserve"> </w:t>
      </w:r>
      <w:r w:rsidRPr="00564722">
        <w:rPr>
          <w:rFonts w:asciiTheme="minorHAnsi" w:hAnsiTheme="minorHAnsi" w:cs="Arial"/>
        </w:rPr>
        <w:t>ve znění pozdějších předpisů</w:t>
      </w:r>
      <w:r>
        <w:rPr>
          <w:rFonts w:asciiTheme="minorHAnsi" w:hAnsiTheme="minorHAnsi" w:cs="Arial"/>
        </w:rPr>
        <w:t>,</w:t>
      </w:r>
    </w:p>
    <w:p w:rsidR="00564722" w:rsidRPr="000F4172" w:rsidP="00564722">
      <w:pPr>
        <w:pStyle w:val="ListParagraph"/>
        <w:spacing w:after="120" w:line="276" w:lineRule="auto"/>
        <w:ind w:left="1418" w:hanging="56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požadavky uvedené v Technických podmínkách – </w:t>
      </w:r>
      <w:r w:rsidRPr="00564722">
        <w:rPr>
          <w:rFonts w:asciiTheme="minorHAnsi" w:hAnsiTheme="minorHAnsi" w:cs="Arial"/>
          <w:b/>
        </w:rPr>
        <w:t>příloha č. 2</w:t>
      </w:r>
      <w:r>
        <w:rPr>
          <w:rFonts w:asciiTheme="minorHAnsi" w:hAnsiTheme="minorHAnsi" w:cs="Arial"/>
        </w:rPr>
        <w:t xml:space="preserve"> této Smlouvy.</w:t>
      </w:r>
    </w:p>
    <w:p w:rsidR="005F6F79" w:rsidP="00441722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441722" w:rsidRPr="000F4172" w:rsidP="00441722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VIII.</w:t>
      </w:r>
    </w:p>
    <w:p w:rsidR="00441722" w:rsidRPr="000F4172" w:rsidP="00441722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Smluvní pokuty</w:t>
      </w:r>
    </w:p>
    <w:p w:rsidR="00441722" w:rsidRPr="000F4172" w:rsidP="000950C5">
      <w:pPr>
        <w:pStyle w:val="ListParagraph"/>
        <w:spacing w:line="276" w:lineRule="auto"/>
        <w:ind w:left="0"/>
        <w:contextualSpacing w:val="0"/>
        <w:jc w:val="center"/>
        <w:rPr>
          <w:rFonts w:asciiTheme="minorHAnsi" w:hAnsiTheme="minorHAnsi" w:cs="Arial"/>
        </w:rPr>
      </w:pPr>
    </w:p>
    <w:p w:rsidR="00441722" w:rsidRPr="000F4172" w:rsidP="00BF5347">
      <w:pPr>
        <w:pStyle w:val="ListParagraph"/>
        <w:numPr>
          <w:ilvl w:val="1"/>
          <w:numId w:val="12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V případě prodlení s dodáním </w:t>
      </w:r>
      <w:r w:rsidR="00564722">
        <w:rPr>
          <w:rFonts w:asciiTheme="minorHAnsi" w:hAnsiTheme="minorHAnsi" w:cs="Arial"/>
        </w:rPr>
        <w:t>zařízení</w:t>
      </w:r>
      <w:r w:rsidRPr="000F4172">
        <w:rPr>
          <w:rFonts w:asciiTheme="minorHAnsi" w:hAnsiTheme="minorHAnsi" w:cs="Arial"/>
        </w:rPr>
        <w:t xml:space="preserve"> je </w:t>
      </w:r>
      <w:r w:rsidR="00564722"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 xml:space="preserve">rodávající povinen zaplatit </w:t>
      </w:r>
      <w:r w:rsidR="00564722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 xml:space="preserve">upujícímu smluvní pokutu ve výši </w:t>
      </w:r>
      <w:r w:rsidRPr="00564722">
        <w:rPr>
          <w:rFonts w:asciiTheme="minorHAnsi" w:hAnsiTheme="minorHAnsi" w:cs="Arial"/>
          <w:b/>
        </w:rPr>
        <w:t>0,</w:t>
      </w:r>
      <w:r w:rsidRPr="00564722" w:rsidR="00987B0A">
        <w:rPr>
          <w:rFonts w:asciiTheme="minorHAnsi" w:hAnsiTheme="minorHAnsi" w:cs="Arial"/>
          <w:b/>
        </w:rPr>
        <w:t>2</w:t>
      </w:r>
      <w:r w:rsidRPr="00564722">
        <w:rPr>
          <w:rFonts w:asciiTheme="minorHAnsi" w:hAnsiTheme="minorHAnsi" w:cs="Arial"/>
          <w:b/>
        </w:rPr>
        <w:t xml:space="preserve"> %</w:t>
      </w:r>
      <w:r w:rsidRPr="000F4172">
        <w:rPr>
          <w:rFonts w:asciiTheme="minorHAnsi" w:hAnsiTheme="minorHAnsi" w:cs="Arial"/>
        </w:rPr>
        <w:t xml:space="preserve"> z celkové kupní ceny vč. DPH za každý i započatý den prodlení.</w:t>
      </w:r>
    </w:p>
    <w:p w:rsidR="00441722" w:rsidRPr="000F4172" w:rsidP="00BF5347">
      <w:pPr>
        <w:pStyle w:val="ListParagraph"/>
        <w:numPr>
          <w:ilvl w:val="1"/>
          <w:numId w:val="12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V případě prodlení se zaplacením dohodnuté kupní ceny je </w:t>
      </w:r>
      <w:r w:rsidR="00564722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>upující povinen zaplatit</w:t>
      </w:r>
      <w:r w:rsidRPr="000F4172" w:rsidR="00987B0A">
        <w:rPr>
          <w:rFonts w:asciiTheme="minorHAnsi" w:hAnsiTheme="minorHAnsi" w:cs="Arial"/>
        </w:rPr>
        <w:t xml:space="preserve"> </w:t>
      </w:r>
      <w:r w:rsidR="00564722"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 xml:space="preserve">rodávajícímu úrok z prodlení ve výši </w:t>
      </w:r>
      <w:r w:rsidRPr="00564722">
        <w:rPr>
          <w:rFonts w:asciiTheme="minorHAnsi" w:hAnsiTheme="minorHAnsi" w:cs="Arial"/>
          <w:b/>
        </w:rPr>
        <w:t>0,</w:t>
      </w:r>
      <w:r w:rsidRPr="00564722" w:rsidR="00987B0A">
        <w:rPr>
          <w:rFonts w:asciiTheme="minorHAnsi" w:hAnsiTheme="minorHAnsi" w:cs="Arial"/>
          <w:b/>
        </w:rPr>
        <w:t>2</w:t>
      </w:r>
      <w:r w:rsidRPr="00564722">
        <w:rPr>
          <w:rFonts w:asciiTheme="minorHAnsi" w:hAnsiTheme="minorHAnsi" w:cs="Arial"/>
          <w:b/>
        </w:rPr>
        <w:t xml:space="preserve"> %</w:t>
      </w:r>
      <w:r w:rsidRPr="000F4172">
        <w:rPr>
          <w:rFonts w:asciiTheme="minorHAnsi" w:hAnsiTheme="minorHAnsi" w:cs="Arial"/>
        </w:rPr>
        <w:t xml:space="preserve"> z dlužné částky za každý i započatý den</w:t>
      </w:r>
      <w:r w:rsidRPr="000F4172" w:rsidR="00987B0A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>prodlení.</w:t>
      </w:r>
    </w:p>
    <w:p w:rsidR="00441722" w:rsidRPr="000F4172" w:rsidP="00BF5347">
      <w:pPr>
        <w:pStyle w:val="ListParagraph"/>
        <w:numPr>
          <w:ilvl w:val="1"/>
          <w:numId w:val="12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Prodávající</w:t>
      </w:r>
      <w:r w:rsidRPr="000F4172">
        <w:rPr>
          <w:rFonts w:asciiTheme="minorHAnsi" w:hAnsiTheme="minorHAnsi" w:cs="Arial"/>
        </w:rPr>
        <w:t xml:space="preserve"> se zavazuje </w:t>
      </w:r>
      <w:r>
        <w:rPr>
          <w:rFonts w:asciiTheme="minorHAnsi" w:hAnsiTheme="minorHAnsi" w:cs="Arial"/>
        </w:rPr>
        <w:t>Kupujícímu</w:t>
      </w:r>
      <w:r w:rsidRPr="000F417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za</w:t>
      </w:r>
      <w:r w:rsidRPr="000F4172">
        <w:rPr>
          <w:rFonts w:asciiTheme="minorHAnsi" w:hAnsiTheme="minorHAnsi" w:cs="Arial"/>
        </w:rPr>
        <w:t xml:space="preserve">platit smluvní pokutu ve výši </w:t>
      </w:r>
      <w:r w:rsidRPr="00564722">
        <w:rPr>
          <w:rFonts w:asciiTheme="minorHAnsi" w:hAnsiTheme="minorHAnsi" w:cs="Arial"/>
          <w:b/>
        </w:rPr>
        <w:t>1</w:t>
      </w:r>
      <w:r w:rsidRPr="00564722" w:rsidR="009061DC">
        <w:rPr>
          <w:rFonts w:asciiTheme="minorHAnsi" w:hAnsiTheme="minorHAnsi" w:cs="Arial"/>
          <w:b/>
        </w:rPr>
        <w:t xml:space="preserve"> </w:t>
      </w:r>
      <w:r w:rsidRPr="00564722">
        <w:rPr>
          <w:rFonts w:asciiTheme="minorHAnsi" w:hAnsiTheme="minorHAnsi" w:cs="Arial"/>
          <w:b/>
        </w:rPr>
        <w:t>000,- Kč</w:t>
      </w:r>
      <w:r w:rsidRPr="000F4172">
        <w:rPr>
          <w:rFonts w:asciiTheme="minorHAnsi" w:hAnsiTheme="minorHAnsi" w:cs="Arial"/>
        </w:rPr>
        <w:t xml:space="preserve"> za každý započatý</w:t>
      </w:r>
      <w:r w:rsidRPr="000F4172" w:rsidR="00987B0A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>den prodlení za neodstranění řádně nahlášené záruční vady, která nebrání provozu (užívání)</w:t>
      </w:r>
      <w:r w:rsidRPr="000F4172" w:rsidR="00987B0A">
        <w:rPr>
          <w:rFonts w:asciiTheme="minorHAnsi" w:hAnsiTheme="minorHAnsi" w:cs="Arial"/>
        </w:rPr>
        <w:t xml:space="preserve"> </w:t>
      </w:r>
      <w:r w:rsidR="00E07B55">
        <w:rPr>
          <w:rFonts w:asciiTheme="minorHAnsi" w:hAnsiTheme="minorHAnsi" w:cs="Arial"/>
        </w:rPr>
        <w:t>zboží</w:t>
      </w:r>
      <w:r w:rsidRPr="000F4172">
        <w:rPr>
          <w:rFonts w:asciiTheme="minorHAnsi" w:hAnsiTheme="minorHAnsi" w:cs="Arial"/>
        </w:rPr>
        <w:t xml:space="preserve"> dle čl. </w:t>
      </w:r>
      <w:r w:rsidRPr="000F4172" w:rsidR="00987B0A">
        <w:rPr>
          <w:rFonts w:asciiTheme="minorHAnsi" w:hAnsiTheme="minorHAnsi" w:cs="Arial"/>
        </w:rPr>
        <w:t>VI</w:t>
      </w:r>
      <w:r w:rsidRPr="000F4172">
        <w:rPr>
          <w:rFonts w:asciiTheme="minorHAnsi" w:hAnsiTheme="minorHAnsi" w:cs="Arial"/>
        </w:rPr>
        <w:t>.</w:t>
      </w:r>
    </w:p>
    <w:p w:rsidR="00441722" w:rsidRPr="000F4172" w:rsidP="00BF5347">
      <w:pPr>
        <w:pStyle w:val="ListParagraph"/>
        <w:numPr>
          <w:ilvl w:val="1"/>
          <w:numId w:val="12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Prodávající</w:t>
      </w:r>
      <w:r w:rsidRPr="000F4172">
        <w:rPr>
          <w:rFonts w:asciiTheme="minorHAnsi" w:hAnsiTheme="minorHAnsi" w:cs="Arial"/>
        </w:rPr>
        <w:t xml:space="preserve"> se zavazuje </w:t>
      </w:r>
      <w:r>
        <w:rPr>
          <w:rFonts w:asciiTheme="minorHAnsi" w:hAnsiTheme="minorHAnsi" w:cs="Arial"/>
        </w:rPr>
        <w:t>Kupujícímu</w:t>
      </w:r>
      <w:r w:rsidRPr="000F417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za</w:t>
      </w:r>
      <w:r w:rsidRPr="000F4172">
        <w:rPr>
          <w:rFonts w:asciiTheme="minorHAnsi" w:hAnsiTheme="minorHAnsi" w:cs="Arial"/>
        </w:rPr>
        <w:t xml:space="preserve">platit smluvní pokutu ve výši </w:t>
      </w:r>
      <w:r w:rsidRPr="00564722">
        <w:rPr>
          <w:rFonts w:asciiTheme="minorHAnsi" w:hAnsiTheme="minorHAnsi" w:cs="Arial"/>
          <w:b/>
        </w:rPr>
        <w:t>5</w:t>
      </w:r>
      <w:r w:rsidRPr="00564722" w:rsidR="009061DC">
        <w:rPr>
          <w:rFonts w:asciiTheme="minorHAnsi" w:hAnsiTheme="minorHAnsi" w:cs="Arial"/>
          <w:b/>
        </w:rPr>
        <w:t xml:space="preserve"> </w:t>
      </w:r>
      <w:r w:rsidRPr="00564722">
        <w:rPr>
          <w:rFonts w:asciiTheme="minorHAnsi" w:hAnsiTheme="minorHAnsi" w:cs="Arial"/>
          <w:b/>
        </w:rPr>
        <w:t>000,- Kč</w:t>
      </w:r>
      <w:r w:rsidRPr="000F4172">
        <w:rPr>
          <w:rFonts w:asciiTheme="minorHAnsi" w:hAnsiTheme="minorHAnsi" w:cs="Arial"/>
        </w:rPr>
        <w:t xml:space="preserve"> za každý započatý</w:t>
      </w:r>
      <w:r w:rsidRPr="000F4172" w:rsidR="00987B0A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 xml:space="preserve">den prodlení za neodstranění řádně nahlášené záruční vady, která brání provozu (užívání) </w:t>
      </w:r>
      <w:r w:rsidR="00266987">
        <w:rPr>
          <w:rFonts w:asciiTheme="minorHAnsi" w:hAnsiTheme="minorHAnsi" w:cs="Arial"/>
        </w:rPr>
        <w:t>zařízení</w:t>
      </w:r>
      <w:r w:rsidRPr="000F4172" w:rsidR="00987B0A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>dle čl. VI.</w:t>
      </w:r>
    </w:p>
    <w:p w:rsidR="00441722" w:rsidRPr="000F4172" w:rsidP="00BF5347">
      <w:pPr>
        <w:pStyle w:val="ListParagraph"/>
        <w:numPr>
          <w:ilvl w:val="1"/>
          <w:numId w:val="12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Smluvní pokuty se nezapočítávají na náhradu případně vzniklé škody, kterou lze vymáhat</w:t>
      </w:r>
      <w:r w:rsidRPr="000F4172" w:rsidR="00987B0A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>samostatně.</w:t>
      </w:r>
    </w:p>
    <w:p w:rsidR="00441722" w:rsidRPr="000F4172" w:rsidP="00BF5347">
      <w:pPr>
        <w:pStyle w:val="ListParagraph"/>
        <w:numPr>
          <w:ilvl w:val="1"/>
          <w:numId w:val="12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Smluvní pokuty je </w:t>
      </w:r>
      <w:r w:rsidR="00266987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 xml:space="preserve">upující oprávněn započíst proti pohledávce </w:t>
      </w:r>
      <w:r w:rsidR="00266987"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>rodávajícího.</w:t>
      </w:r>
    </w:p>
    <w:p w:rsidR="00441722" w:rsidRPr="000F4172" w:rsidP="00BF5347">
      <w:pPr>
        <w:pStyle w:val="ListParagraph"/>
        <w:numPr>
          <w:ilvl w:val="1"/>
          <w:numId w:val="12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Splatnost smluvních pokut je </w:t>
      </w:r>
      <w:r w:rsidRPr="00266987">
        <w:rPr>
          <w:rFonts w:asciiTheme="minorHAnsi" w:hAnsiTheme="minorHAnsi" w:cs="Arial"/>
          <w:b/>
        </w:rPr>
        <w:t>30 dnů</w:t>
      </w:r>
      <w:r w:rsidRPr="000F4172">
        <w:rPr>
          <w:rFonts w:asciiTheme="minorHAnsi" w:hAnsiTheme="minorHAnsi" w:cs="Arial"/>
        </w:rPr>
        <w:t>, a to na základě faktury vystavené oprávněnou smluvní</w:t>
      </w:r>
      <w:r w:rsidRPr="000F4172" w:rsidR="00987B0A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>stranou smluvní straně povinné. V případě, že vznikne povinnost platit smluvní pokutu</w:t>
      </w:r>
      <w:r w:rsidRPr="000F4172" w:rsidR="00987B0A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 xml:space="preserve">oběma stranám, může být proveden na základě písemné dohody </w:t>
      </w:r>
      <w:r w:rsidR="00266987">
        <w:rPr>
          <w:rFonts w:asciiTheme="minorHAnsi" w:hAnsiTheme="minorHAnsi" w:cs="Arial"/>
        </w:rPr>
        <w:t>Prodávajícího</w:t>
      </w:r>
      <w:r w:rsidRPr="000F4172">
        <w:rPr>
          <w:rFonts w:asciiTheme="minorHAnsi" w:hAnsiTheme="minorHAnsi" w:cs="Arial"/>
        </w:rPr>
        <w:t xml:space="preserve"> a </w:t>
      </w:r>
      <w:r w:rsidR="00266987">
        <w:rPr>
          <w:rFonts w:asciiTheme="minorHAnsi" w:hAnsiTheme="minorHAnsi" w:cs="Arial"/>
        </w:rPr>
        <w:t>Kupujícího</w:t>
      </w:r>
      <w:r w:rsidRPr="000F4172" w:rsidR="00987B0A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>jejich zápočet.</w:t>
      </w:r>
    </w:p>
    <w:p w:rsidR="00F63F31" w:rsidRPr="000F4172" w:rsidP="007D4983">
      <w:pPr>
        <w:pStyle w:val="ListParagraph"/>
        <w:spacing w:line="276" w:lineRule="auto"/>
        <w:ind w:left="851"/>
        <w:contextualSpacing w:val="0"/>
        <w:jc w:val="center"/>
        <w:rPr>
          <w:rFonts w:asciiTheme="minorHAnsi" w:hAnsiTheme="minorHAnsi" w:cs="Arial"/>
        </w:rPr>
      </w:pPr>
    </w:p>
    <w:p w:rsidR="00987B0A" w:rsidRPr="000F4172" w:rsidP="00987B0A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IX.</w:t>
      </w:r>
    </w:p>
    <w:p w:rsidR="00441722" w:rsidRPr="000F4172" w:rsidP="00987B0A">
      <w:pPr>
        <w:pStyle w:val="BodyText"/>
        <w:spacing w:line="280" w:lineRule="atLeas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color w:val="000000" w:themeColor="text1"/>
          <w:sz w:val="24"/>
          <w:szCs w:val="24"/>
        </w:rPr>
        <w:t>Odstoupení od S</w:t>
      </w:r>
      <w:r w:rsidRPr="000F4172" w:rsidR="00987B0A">
        <w:rPr>
          <w:rFonts w:asciiTheme="minorHAnsi" w:hAnsiTheme="minorHAnsi" w:cs="Arial"/>
          <w:b/>
          <w:color w:val="000000" w:themeColor="text1"/>
          <w:sz w:val="24"/>
          <w:szCs w:val="24"/>
        </w:rPr>
        <w:t>mlouvy</w:t>
      </w:r>
    </w:p>
    <w:p w:rsidR="00441722" w:rsidRPr="000F4172" w:rsidP="007D4983">
      <w:pPr>
        <w:pStyle w:val="ListParagraph"/>
        <w:spacing w:line="276" w:lineRule="auto"/>
        <w:ind w:left="851"/>
        <w:contextualSpacing w:val="0"/>
        <w:jc w:val="center"/>
        <w:rPr>
          <w:rFonts w:asciiTheme="minorHAnsi" w:hAnsiTheme="minorHAnsi" w:cs="Arial"/>
        </w:rPr>
      </w:pPr>
    </w:p>
    <w:p w:rsidR="00987B0A" w:rsidRPr="000F4172" w:rsidP="00BF5347">
      <w:pPr>
        <w:pStyle w:val="ListParagraph"/>
        <w:numPr>
          <w:ilvl w:val="1"/>
          <w:numId w:val="13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Vady předmětu S</w:t>
      </w:r>
      <w:r w:rsidRPr="000F4172">
        <w:rPr>
          <w:rFonts w:asciiTheme="minorHAnsi" w:hAnsiTheme="minorHAnsi" w:cs="Arial"/>
        </w:rPr>
        <w:t>mlouvy, které jej činí neupotřebitelným nebo pokud nemá vlastnosti dle technických podmínek uve</w:t>
      </w:r>
      <w:r w:rsidR="005B7187">
        <w:rPr>
          <w:rFonts w:asciiTheme="minorHAnsi" w:hAnsiTheme="minorHAnsi" w:cs="Arial"/>
        </w:rPr>
        <w:t>dených v čl. II. odst. 1</w:t>
      </w:r>
      <w:r w:rsidR="00B00865">
        <w:rPr>
          <w:rFonts w:asciiTheme="minorHAnsi" w:hAnsiTheme="minorHAnsi" w:cs="Arial"/>
        </w:rPr>
        <w:t>.</w:t>
      </w:r>
      <w:r w:rsidR="005B7187">
        <w:rPr>
          <w:rFonts w:asciiTheme="minorHAnsi" w:hAnsiTheme="minorHAnsi" w:cs="Arial"/>
        </w:rPr>
        <w:t xml:space="preserve"> této S</w:t>
      </w:r>
      <w:r w:rsidRPr="000F4172">
        <w:rPr>
          <w:rFonts w:asciiTheme="minorHAnsi" w:hAnsiTheme="minorHAnsi" w:cs="Arial"/>
        </w:rPr>
        <w:t xml:space="preserve">mlouvy a které si </w:t>
      </w:r>
      <w:r w:rsidR="00B00865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 xml:space="preserve">upující vymínil nebo o kterých ho </w:t>
      </w:r>
      <w:r w:rsidR="00B00865"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 xml:space="preserve">rodávající ujistil, se </w:t>
      </w:r>
      <w:r>
        <w:rPr>
          <w:rFonts w:asciiTheme="minorHAnsi" w:hAnsiTheme="minorHAnsi" w:cs="Arial"/>
        </w:rPr>
        <w:t>považují za podstatné porušení S</w:t>
      </w:r>
      <w:r w:rsidRPr="000F4172">
        <w:rPr>
          <w:rFonts w:asciiTheme="minorHAnsi" w:hAnsiTheme="minorHAnsi" w:cs="Arial"/>
        </w:rPr>
        <w:t>mlouvy.</w:t>
      </w:r>
    </w:p>
    <w:p w:rsidR="00987B0A" w:rsidRPr="000F4172" w:rsidP="00BF5347">
      <w:pPr>
        <w:pStyle w:val="ListParagraph"/>
        <w:numPr>
          <w:ilvl w:val="1"/>
          <w:numId w:val="13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Jestliže strana nesplní všechny</w:t>
      </w:r>
      <w:r w:rsidR="005B7187">
        <w:rPr>
          <w:rFonts w:asciiTheme="minorHAnsi" w:hAnsiTheme="minorHAnsi" w:cs="Arial"/>
        </w:rPr>
        <w:t xml:space="preserve"> nebo část svých povinností ze S</w:t>
      </w:r>
      <w:r w:rsidRPr="000F4172">
        <w:rPr>
          <w:rFonts w:asciiTheme="minorHAnsi" w:hAnsiTheme="minorHAnsi" w:cs="Arial"/>
        </w:rPr>
        <w:t>mlouvy a následkem toho způsobí újmu druhé straně v takovém rozsahu, že ji připr</w:t>
      </w:r>
      <w:r w:rsidR="00D72403">
        <w:rPr>
          <w:rFonts w:asciiTheme="minorHAnsi" w:hAnsiTheme="minorHAnsi" w:cs="Arial"/>
        </w:rPr>
        <w:t>aví o to, co právem očekává od S</w:t>
      </w:r>
      <w:r w:rsidRPr="000F4172">
        <w:rPr>
          <w:rFonts w:asciiTheme="minorHAnsi" w:hAnsiTheme="minorHAnsi" w:cs="Arial"/>
        </w:rPr>
        <w:t>mlouvy, bude to p</w:t>
      </w:r>
      <w:r w:rsidR="0073400F">
        <w:rPr>
          <w:rFonts w:asciiTheme="minorHAnsi" w:hAnsiTheme="minorHAnsi" w:cs="Arial"/>
        </w:rPr>
        <w:t>okládáno za podstatné porušení S</w:t>
      </w:r>
      <w:r w:rsidRPr="000F4172">
        <w:rPr>
          <w:rFonts w:asciiTheme="minorHAnsi" w:hAnsiTheme="minorHAnsi" w:cs="Arial"/>
        </w:rPr>
        <w:t>mlouvy.</w:t>
      </w:r>
    </w:p>
    <w:p w:rsidR="00987B0A" w:rsidRPr="000F4172" w:rsidP="00BF5347">
      <w:pPr>
        <w:pStyle w:val="ListParagraph"/>
        <w:numPr>
          <w:ilvl w:val="1"/>
          <w:numId w:val="13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Smluvní strany považují za podstatné porušení </w:t>
      </w:r>
      <w:r w:rsidR="005B7187">
        <w:rPr>
          <w:rFonts w:asciiTheme="minorHAnsi" w:hAnsiTheme="minorHAnsi" w:cs="Arial"/>
        </w:rPr>
        <w:t>S</w:t>
      </w:r>
      <w:r w:rsidRPr="000F4172">
        <w:rPr>
          <w:rFonts w:asciiTheme="minorHAnsi" w:hAnsiTheme="minorHAnsi" w:cs="Arial"/>
        </w:rPr>
        <w:t xml:space="preserve">mlouvy také prodlení </w:t>
      </w:r>
      <w:r w:rsidR="00B00865"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>rodávajícího s do</w:t>
      </w:r>
      <w:r w:rsidR="00D72403">
        <w:rPr>
          <w:rFonts w:asciiTheme="minorHAnsi" w:hAnsiTheme="minorHAnsi" w:cs="Arial"/>
        </w:rPr>
        <w:t>dáním zboží podle čl. IV. této S</w:t>
      </w:r>
      <w:r w:rsidRPr="000F4172">
        <w:rPr>
          <w:rFonts w:asciiTheme="minorHAnsi" w:hAnsiTheme="minorHAnsi" w:cs="Arial"/>
        </w:rPr>
        <w:t xml:space="preserve">mlouvy delší než </w:t>
      </w:r>
      <w:r w:rsidR="00D17CBC">
        <w:rPr>
          <w:rFonts w:asciiTheme="minorHAnsi" w:hAnsiTheme="minorHAnsi" w:cs="Arial"/>
          <w:b/>
        </w:rPr>
        <w:t>60</w:t>
      </w:r>
      <w:r w:rsidRPr="00B00865">
        <w:rPr>
          <w:rFonts w:asciiTheme="minorHAnsi" w:hAnsiTheme="minorHAnsi" w:cs="Arial"/>
          <w:b/>
        </w:rPr>
        <w:t xml:space="preserve"> dní</w:t>
      </w:r>
      <w:r w:rsidRPr="000F4172">
        <w:rPr>
          <w:rFonts w:asciiTheme="minorHAnsi" w:hAnsiTheme="minorHAnsi" w:cs="Arial"/>
        </w:rPr>
        <w:t>.</w:t>
      </w:r>
    </w:p>
    <w:p w:rsidR="00987B0A" w:rsidRPr="000F4172" w:rsidP="00BF5347">
      <w:pPr>
        <w:pStyle w:val="ListParagraph"/>
        <w:numPr>
          <w:ilvl w:val="1"/>
          <w:numId w:val="13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Zna</w:t>
      </w:r>
      <w:r w:rsidR="00D72403">
        <w:rPr>
          <w:rFonts w:asciiTheme="minorHAnsi" w:hAnsiTheme="minorHAnsi" w:cs="Arial"/>
        </w:rPr>
        <w:t>mená-li prodlení z plnění této S</w:t>
      </w:r>
      <w:r w:rsidRPr="000F4172">
        <w:rPr>
          <w:rFonts w:asciiTheme="minorHAnsi" w:hAnsiTheme="minorHAnsi" w:cs="Arial"/>
        </w:rPr>
        <w:t xml:space="preserve">mlouvy nepodstatné porušení smluvní povinnosti, </w:t>
      </w:r>
      <w:r w:rsidR="0073400F">
        <w:rPr>
          <w:rFonts w:asciiTheme="minorHAnsi" w:hAnsiTheme="minorHAnsi" w:cs="Arial"/>
        </w:rPr>
        <w:t>může druhá strana odstoupit od S</w:t>
      </w:r>
      <w:r w:rsidRPr="000F4172">
        <w:rPr>
          <w:rFonts w:asciiTheme="minorHAnsi" w:hAnsiTheme="minorHAnsi" w:cs="Arial"/>
        </w:rPr>
        <w:t>mlouvy v případě, že strana, která je v prodlení, nesplní svou povinnost ani v dodatečné přiměřené lhůtě, která jí k tomu byla poskytnuta. Jestliže však strana, jež je v prodlení, prohlásí, že svůj závazek</w:t>
      </w:r>
      <w:r w:rsidR="0073400F">
        <w:rPr>
          <w:rFonts w:asciiTheme="minorHAnsi" w:hAnsiTheme="minorHAnsi" w:cs="Arial"/>
        </w:rPr>
        <w:t xml:space="preserve"> nesplní, může druhá strana od S</w:t>
      </w:r>
      <w:r w:rsidRPr="000F4172">
        <w:rPr>
          <w:rFonts w:asciiTheme="minorHAnsi" w:hAnsiTheme="minorHAnsi" w:cs="Arial"/>
        </w:rPr>
        <w:t>mlouvy odstoupit bez poskytnutí dodatečné přiměřené lhůty k plnění nebo před jejím uplynutím.</w:t>
      </w:r>
    </w:p>
    <w:p w:rsidR="00441722" w:rsidRPr="000F4172" w:rsidP="00BF5347">
      <w:pPr>
        <w:pStyle w:val="ListParagraph"/>
        <w:numPr>
          <w:ilvl w:val="1"/>
          <w:numId w:val="13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Smluvní strany se zavazují řešit</w:t>
      </w:r>
      <w:r w:rsidR="00D72403">
        <w:rPr>
          <w:rFonts w:asciiTheme="minorHAnsi" w:hAnsiTheme="minorHAnsi" w:cs="Arial"/>
        </w:rPr>
        <w:t xml:space="preserve"> veškeré spory plynoucí z této S</w:t>
      </w:r>
      <w:r w:rsidRPr="000F4172">
        <w:rPr>
          <w:rFonts w:asciiTheme="minorHAnsi" w:hAnsiTheme="minorHAnsi" w:cs="Arial"/>
        </w:rPr>
        <w:t>mlouvy dohodou. Nebude-li dohoda možná, je oprávněna každá smluvní strana předložit tento spor k soudnímu rozhodnutí.</w:t>
      </w:r>
    </w:p>
    <w:p w:rsidR="00CE6382" w:rsidP="00987B0A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987B0A" w:rsidRPr="000F4172" w:rsidP="00987B0A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X.</w:t>
      </w:r>
    </w:p>
    <w:p w:rsidR="00987B0A" w:rsidP="00987B0A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Závazky </w:t>
      </w:r>
      <w:r w:rsidR="00B00865">
        <w:rPr>
          <w:rFonts w:asciiTheme="minorHAnsi" w:hAnsiTheme="minorHAnsi" w:cs="Arial"/>
          <w:b/>
          <w:color w:val="000000" w:themeColor="text1"/>
          <w:sz w:val="24"/>
          <w:szCs w:val="24"/>
        </w:rPr>
        <w:t>Prodávajícího</w:t>
      </w: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a </w:t>
      </w:r>
      <w:r w:rsidR="00B00865">
        <w:rPr>
          <w:rFonts w:asciiTheme="minorHAnsi" w:hAnsiTheme="minorHAnsi" w:cs="Arial"/>
          <w:b/>
          <w:color w:val="000000" w:themeColor="text1"/>
          <w:sz w:val="24"/>
          <w:szCs w:val="24"/>
        </w:rPr>
        <w:t>Kupujícího</w:t>
      </w:r>
    </w:p>
    <w:p w:rsidR="007D4983" w:rsidRPr="000F4172" w:rsidP="00987B0A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CE2163" w:rsidRPr="000F4172" w:rsidP="00BF5347">
      <w:pPr>
        <w:pStyle w:val="ListParagraph"/>
        <w:numPr>
          <w:ilvl w:val="1"/>
          <w:numId w:val="1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Prodávající je povinen </w:t>
      </w:r>
      <w:r w:rsidR="00D72403">
        <w:rPr>
          <w:rFonts w:asciiTheme="minorHAnsi" w:hAnsiTheme="minorHAnsi" w:cs="Arial"/>
        </w:rPr>
        <w:t>dodat celý předmět plnění této S</w:t>
      </w:r>
      <w:r w:rsidRPr="000F4172">
        <w:rPr>
          <w:rFonts w:asciiTheme="minorHAnsi" w:hAnsiTheme="minorHAnsi" w:cs="Arial"/>
        </w:rPr>
        <w:t xml:space="preserve">mlouvy, tj. veškeré dodávky a dokumentaci kompletně, v patřičné kvalitě a v termínu sjednaného v této </w:t>
      </w:r>
      <w:r w:rsidR="00396AF6">
        <w:rPr>
          <w:rFonts w:asciiTheme="minorHAnsi" w:hAnsiTheme="minorHAnsi" w:cs="Arial"/>
        </w:rPr>
        <w:t>S</w:t>
      </w:r>
      <w:r w:rsidRPr="000F4172">
        <w:rPr>
          <w:rFonts w:asciiTheme="minorHAnsi" w:hAnsiTheme="minorHAnsi" w:cs="Arial"/>
        </w:rPr>
        <w:t>mlouvě. Požadovaná výb</w:t>
      </w:r>
      <w:r w:rsidR="00396AF6">
        <w:rPr>
          <w:rFonts w:asciiTheme="minorHAnsi" w:hAnsiTheme="minorHAnsi" w:cs="Arial"/>
        </w:rPr>
        <w:t>orná kvalita je vymezena touto S</w:t>
      </w:r>
      <w:r w:rsidRPr="000F4172">
        <w:rPr>
          <w:rFonts w:asciiTheme="minorHAnsi" w:hAnsiTheme="minorHAnsi" w:cs="Arial"/>
        </w:rPr>
        <w:t xml:space="preserve">mlouvou, obecně platnými právními předpisy, hygienickými normami a ČSN. Pokud porušením těchto předpisů vznikne škoda </w:t>
      </w:r>
      <w:r w:rsidR="00B00865">
        <w:rPr>
          <w:rFonts w:asciiTheme="minorHAnsi" w:hAnsiTheme="minorHAnsi" w:cs="Arial"/>
        </w:rPr>
        <w:t>Kupujícímu</w:t>
      </w:r>
      <w:r w:rsidRPr="000F4172">
        <w:rPr>
          <w:rFonts w:asciiTheme="minorHAnsi" w:hAnsiTheme="minorHAnsi" w:cs="Arial"/>
        </w:rPr>
        <w:t xml:space="preserve"> nebo třetím osobám, nese ji pouze </w:t>
      </w:r>
      <w:r w:rsidR="00B00865">
        <w:rPr>
          <w:rFonts w:asciiTheme="minorHAnsi" w:hAnsiTheme="minorHAnsi" w:cs="Arial"/>
        </w:rPr>
        <w:t>Prodávající</w:t>
      </w:r>
      <w:r w:rsidRPr="000F4172">
        <w:rPr>
          <w:rFonts w:asciiTheme="minorHAnsi" w:hAnsiTheme="minorHAnsi" w:cs="Arial"/>
        </w:rPr>
        <w:t>.</w:t>
      </w:r>
    </w:p>
    <w:p w:rsidR="00CE2163" w:rsidRPr="000F4172" w:rsidP="00BF5347">
      <w:pPr>
        <w:pStyle w:val="ListParagraph"/>
        <w:numPr>
          <w:ilvl w:val="1"/>
          <w:numId w:val="1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Prodávající je pojištěn a odpovídá za škody vznikl</w:t>
      </w:r>
      <w:r w:rsidR="00396AF6">
        <w:rPr>
          <w:rFonts w:asciiTheme="minorHAnsi" w:hAnsiTheme="minorHAnsi" w:cs="Arial"/>
        </w:rPr>
        <w:t>é v souvislosti s plněním této S</w:t>
      </w:r>
      <w:r w:rsidRPr="000F4172">
        <w:rPr>
          <w:rFonts w:asciiTheme="minorHAnsi" w:hAnsiTheme="minorHAnsi" w:cs="Arial"/>
        </w:rPr>
        <w:t>mlouvy, a to i třetím osobám.</w:t>
      </w:r>
    </w:p>
    <w:p w:rsidR="00CE2163" w:rsidRPr="000F4172" w:rsidP="00BF5347">
      <w:pPr>
        <w:pStyle w:val="ListParagraph"/>
        <w:numPr>
          <w:ilvl w:val="1"/>
          <w:numId w:val="1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Prodávající se zavazuje, že po c</w:t>
      </w:r>
      <w:r w:rsidR="00396AF6">
        <w:rPr>
          <w:rFonts w:asciiTheme="minorHAnsi" w:hAnsiTheme="minorHAnsi" w:cs="Arial"/>
        </w:rPr>
        <w:t>elou dobu účinnosti této Kupní S</w:t>
      </w:r>
      <w:r w:rsidRPr="000F4172">
        <w:rPr>
          <w:rFonts w:asciiTheme="minorHAnsi" w:hAnsiTheme="minorHAnsi" w:cs="Arial"/>
        </w:rPr>
        <w:t xml:space="preserve">mlouvy bude mít sjednáno platné pojištění obecné odpovědnosti za škodu způsobenou třetí osobě na pojistnou částku minimálně v hodnotě zakázky. Toto pojištění je </w:t>
      </w:r>
      <w:r w:rsidR="00B00865">
        <w:rPr>
          <w:rFonts w:asciiTheme="minorHAnsi" w:hAnsiTheme="minorHAnsi" w:cs="Arial"/>
        </w:rPr>
        <w:t>P</w:t>
      </w:r>
      <w:r w:rsidRPr="000F4172">
        <w:rPr>
          <w:rFonts w:asciiTheme="minorHAnsi" w:hAnsiTheme="minorHAnsi" w:cs="Arial"/>
        </w:rPr>
        <w:t xml:space="preserve">rodávající povinen </w:t>
      </w:r>
      <w:r w:rsidR="00B00865">
        <w:rPr>
          <w:rFonts w:asciiTheme="minorHAnsi" w:hAnsiTheme="minorHAnsi" w:cs="Arial"/>
        </w:rPr>
        <w:t xml:space="preserve">Kupujícímu na vyžádání kdykoliv </w:t>
      </w:r>
      <w:r w:rsidR="00BC7258">
        <w:rPr>
          <w:rFonts w:asciiTheme="minorHAnsi" w:hAnsiTheme="minorHAnsi" w:cs="Arial"/>
        </w:rPr>
        <w:t>předložit</w:t>
      </w:r>
      <w:r w:rsidRPr="000F4172">
        <w:rPr>
          <w:rFonts w:asciiTheme="minorHAnsi" w:hAnsiTheme="minorHAnsi" w:cs="Arial"/>
        </w:rPr>
        <w:t>.</w:t>
      </w:r>
    </w:p>
    <w:p w:rsidR="00CE2163" w:rsidRPr="000F4172" w:rsidP="00BF5347">
      <w:pPr>
        <w:pStyle w:val="ListParagraph"/>
        <w:numPr>
          <w:ilvl w:val="1"/>
          <w:numId w:val="1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Prodávající se zavazuje, že umožní </w:t>
      </w:r>
      <w:r w:rsidR="00B00865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>upujícímu minimálně 2x průběžné kontrolní návštěvy v průběhu realizace výroby požární nástavby.</w:t>
      </w:r>
    </w:p>
    <w:p w:rsidR="00CE2163" w:rsidRPr="000F4172" w:rsidP="00BF5347">
      <w:pPr>
        <w:pStyle w:val="ListParagraph"/>
        <w:numPr>
          <w:ilvl w:val="1"/>
          <w:numId w:val="1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Prodávající i </w:t>
      </w:r>
      <w:r w:rsidR="00B00865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>upující je povinen neprodleně oznámit veškeré nenadálé skutečnosti, které mohou ovlivnit kvalitu a provedení předmětu plnění.</w:t>
      </w:r>
    </w:p>
    <w:p w:rsidR="00441722" w:rsidP="00BF5347">
      <w:pPr>
        <w:pStyle w:val="ListParagraph"/>
        <w:numPr>
          <w:ilvl w:val="1"/>
          <w:numId w:val="1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Prodávající i </w:t>
      </w:r>
      <w:r w:rsidR="00B00865">
        <w:rPr>
          <w:rFonts w:asciiTheme="minorHAnsi" w:hAnsiTheme="minorHAnsi" w:cs="Arial"/>
        </w:rPr>
        <w:t>K</w:t>
      </w:r>
      <w:r w:rsidRPr="000F4172">
        <w:rPr>
          <w:rFonts w:asciiTheme="minorHAnsi" w:hAnsiTheme="minorHAnsi" w:cs="Arial"/>
        </w:rPr>
        <w:t>upující je povinen řádně uchovávat originál Kupní smlouvy včetně jejích případných dodatků a její přílohy, veškeré originály účetních dokladů a dalších dokumentů souvisejících s realizací zakázky po dobu 10 let od ukončení zakázky.</w:t>
      </w:r>
    </w:p>
    <w:p w:rsidR="006225C9" w:rsidRPr="0034774B" w:rsidP="006225C9">
      <w:pPr>
        <w:pStyle w:val="ListParagraph"/>
        <w:numPr>
          <w:ilvl w:val="1"/>
          <w:numId w:val="14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B00865">
        <w:rPr>
          <w:rFonts w:asciiTheme="minorHAnsi" w:hAnsiTheme="minorHAnsi" w:cs="Arial"/>
        </w:rPr>
        <w:t xml:space="preserve">Dle § 2 e) zákona č. 320/2001 Sb., o finanční kontrole ve veřejné správě je </w:t>
      </w:r>
      <w:r>
        <w:rPr>
          <w:rFonts w:asciiTheme="minorHAnsi" w:hAnsiTheme="minorHAnsi" w:cs="Arial"/>
        </w:rPr>
        <w:t>Prodávající</w:t>
      </w:r>
      <w:r w:rsidRPr="00B00865">
        <w:rPr>
          <w:rFonts w:asciiTheme="minorHAnsi" w:hAnsiTheme="minorHAnsi" w:cs="Arial"/>
        </w:rPr>
        <w:t xml:space="preserve"> osobou povinnou spolupůsobit při výkonu finanční kontroly. Toto spolupůsobení je povinen </w:t>
      </w:r>
      <w:r>
        <w:rPr>
          <w:rFonts w:asciiTheme="minorHAnsi" w:hAnsiTheme="minorHAnsi" w:cs="Arial"/>
        </w:rPr>
        <w:t>Prodávající</w:t>
      </w:r>
      <w:r w:rsidRPr="00B00865">
        <w:rPr>
          <w:rFonts w:asciiTheme="minorHAnsi" w:hAnsiTheme="minorHAnsi" w:cs="Arial"/>
        </w:rPr>
        <w:t xml:space="preserve"> zajistit i u svých případných poddodavatelů</w:t>
      </w:r>
      <w:r w:rsidRPr="0034774B">
        <w:rPr>
          <w:rFonts w:asciiTheme="minorHAnsi" w:hAnsiTheme="minorHAnsi" w:cs="Arial"/>
        </w:rPr>
        <w:t>.</w:t>
      </w:r>
    </w:p>
    <w:p w:rsidR="00CE2163" w:rsidP="007D4983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7D0023" w:rsidRPr="000F4172" w:rsidP="007D4983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CE2163" w:rsidRPr="000F4172" w:rsidP="00CE2163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XI.</w:t>
      </w:r>
    </w:p>
    <w:p w:rsidR="00CE2163" w:rsidRPr="000F4172" w:rsidP="00CE2163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Vzájemný styk a doručování</w:t>
      </w:r>
    </w:p>
    <w:p w:rsidR="00441722" w:rsidRPr="000F4172" w:rsidP="007D4983">
      <w:pPr>
        <w:pStyle w:val="ListParagraph"/>
        <w:spacing w:line="276" w:lineRule="auto"/>
        <w:ind w:left="851"/>
        <w:contextualSpacing w:val="0"/>
        <w:jc w:val="center"/>
        <w:rPr>
          <w:rFonts w:asciiTheme="minorHAnsi" w:hAnsiTheme="minorHAnsi" w:cs="Arial"/>
        </w:rPr>
      </w:pPr>
    </w:p>
    <w:p w:rsidR="00441722" w:rsidRPr="000F4172" w:rsidP="00BF5347">
      <w:pPr>
        <w:pStyle w:val="ListParagraph"/>
        <w:numPr>
          <w:ilvl w:val="1"/>
          <w:numId w:val="15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Všechna oznámení podle této </w:t>
      </w:r>
      <w:r w:rsidR="00396AF6">
        <w:rPr>
          <w:rFonts w:asciiTheme="minorHAnsi" w:hAnsiTheme="minorHAnsi" w:cs="Arial"/>
        </w:rPr>
        <w:t>S</w:t>
      </w:r>
      <w:r w:rsidRPr="000F4172">
        <w:rPr>
          <w:rFonts w:asciiTheme="minorHAnsi" w:hAnsiTheme="minorHAnsi" w:cs="Arial"/>
        </w:rPr>
        <w:t>mlouvy budou směřovány na k</w:t>
      </w:r>
      <w:r w:rsidR="00396AF6">
        <w:rPr>
          <w:rFonts w:asciiTheme="minorHAnsi" w:hAnsiTheme="minorHAnsi" w:cs="Arial"/>
        </w:rPr>
        <w:t>ontakty uvedené v úvodní části S</w:t>
      </w:r>
      <w:r w:rsidRPr="000F4172">
        <w:rPr>
          <w:rFonts w:asciiTheme="minorHAnsi" w:hAnsiTheme="minorHAnsi" w:cs="Arial"/>
        </w:rPr>
        <w:t>mlouvy.</w:t>
      </w:r>
    </w:p>
    <w:p w:rsidR="00F63F31" w:rsidRPr="000F4172" w:rsidP="007D4983">
      <w:pPr>
        <w:spacing w:line="280" w:lineRule="atLeast"/>
        <w:jc w:val="center"/>
        <w:rPr>
          <w:rFonts w:asciiTheme="minorHAnsi" w:hAnsiTheme="minorHAnsi" w:cs="Arial"/>
        </w:rPr>
      </w:pPr>
    </w:p>
    <w:p w:rsidR="00CE2163" w:rsidRPr="000F4172" w:rsidP="00CE2163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XII.</w:t>
      </w:r>
    </w:p>
    <w:p w:rsidR="00CE2163" w:rsidRPr="000F4172" w:rsidP="00CE2163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Zvláštní ujednání</w:t>
      </w:r>
    </w:p>
    <w:p w:rsidR="0027493F" w:rsidRPr="000F4172" w:rsidP="007D4983">
      <w:pPr>
        <w:spacing w:line="280" w:lineRule="atLeast"/>
        <w:jc w:val="center"/>
        <w:rPr>
          <w:rFonts w:asciiTheme="minorHAnsi" w:hAnsiTheme="minorHAnsi" w:cs="Arial"/>
        </w:rPr>
      </w:pPr>
    </w:p>
    <w:p w:rsidR="00CE2163" w:rsidRPr="000F4172" w:rsidP="00BF5347">
      <w:pPr>
        <w:pStyle w:val="ListParagraph"/>
        <w:numPr>
          <w:ilvl w:val="1"/>
          <w:numId w:val="16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Všechny spory</w:t>
      </w:r>
      <w:r w:rsidR="00396AF6">
        <w:rPr>
          <w:rFonts w:asciiTheme="minorHAnsi" w:hAnsiTheme="minorHAnsi" w:cs="Arial"/>
        </w:rPr>
        <w:t xml:space="preserve"> vzniklé v souvislosti s touto S</w:t>
      </w:r>
      <w:r w:rsidRPr="000F4172">
        <w:rPr>
          <w:rFonts w:asciiTheme="minorHAnsi" w:hAnsiTheme="minorHAnsi" w:cs="Arial"/>
        </w:rPr>
        <w:t>mlouvou a jejím prováděním se smluvní strany pokusí řešit cestou vzájemné dohody prostřednictvím svých pověřených zástupců.</w:t>
      </w:r>
    </w:p>
    <w:p w:rsidR="00CE2163" w:rsidRPr="000F4172" w:rsidP="00EA7E1A">
      <w:pPr>
        <w:pStyle w:val="ListParagraph"/>
        <w:numPr>
          <w:ilvl w:val="1"/>
          <w:numId w:val="16"/>
        </w:numPr>
        <w:tabs>
          <w:tab w:val="clear" w:pos="360"/>
          <w:tab w:val="num" w:pos="851"/>
        </w:tabs>
        <w:spacing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Pokud není v této Kupní smlouvě ustanoveno odlišně, platí obecná ustanovení Zákona občanský zákoník č. 89/2012 Sb., v platném znění.</w:t>
      </w:r>
    </w:p>
    <w:p w:rsidR="00CE2163" w:rsidRPr="000F4172" w:rsidP="007D4983">
      <w:pPr>
        <w:spacing w:line="280" w:lineRule="atLeast"/>
        <w:jc w:val="center"/>
        <w:rPr>
          <w:rFonts w:asciiTheme="minorHAnsi" w:hAnsiTheme="minorHAnsi" w:cs="Arial"/>
        </w:rPr>
      </w:pPr>
    </w:p>
    <w:p w:rsidR="00CE2163" w:rsidRPr="000F4172" w:rsidP="00CE2163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XIII.</w:t>
      </w:r>
    </w:p>
    <w:p w:rsidR="00CE2163" w:rsidRPr="000F4172" w:rsidP="00CE2163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Závěrečná ustanovení</w:t>
      </w:r>
    </w:p>
    <w:p w:rsidR="0027493F" w:rsidRPr="000F4172" w:rsidP="007D4983">
      <w:pPr>
        <w:spacing w:line="280" w:lineRule="atLeast"/>
        <w:jc w:val="center"/>
        <w:rPr>
          <w:rFonts w:asciiTheme="minorHAnsi" w:hAnsiTheme="minorHAnsi" w:cs="Arial"/>
        </w:rPr>
      </w:pPr>
    </w:p>
    <w:p w:rsidR="00CE2163" w:rsidRPr="000F4172" w:rsidP="00BF5347">
      <w:pPr>
        <w:pStyle w:val="ListParagraph"/>
        <w:numPr>
          <w:ilvl w:val="1"/>
          <w:numId w:val="1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Tuto S</w:t>
      </w:r>
      <w:r w:rsidRPr="000F4172">
        <w:rPr>
          <w:rFonts w:asciiTheme="minorHAnsi" w:hAnsiTheme="minorHAnsi" w:cs="Arial"/>
        </w:rPr>
        <w:t>mlouvu lze změnit či doplňovat pouze formou písemných dodatků odsouhlasených oběma smluvními stranami.</w:t>
      </w:r>
    </w:p>
    <w:p w:rsidR="00CE2163" w:rsidRPr="003E0137" w:rsidP="003E0137">
      <w:pPr>
        <w:pStyle w:val="ListParagraph"/>
        <w:numPr>
          <w:ilvl w:val="1"/>
          <w:numId w:val="1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3E0137">
        <w:rPr>
          <w:rFonts w:asciiTheme="minorHAnsi" w:hAnsiTheme="minorHAnsi" w:cs="Arial"/>
        </w:rPr>
        <w:t>Tato Smlouva je uzavírána oběma smluvními stranami v elektronické podobě. Smluvní strany opatří smlouvu elektronickými podpisy v souladu se zákonem č. 297/2016 Sb., o službách vytvářejících důvěru pro elektronické transakce.</w:t>
      </w:r>
    </w:p>
    <w:p w:rsidR="00CE2163" w:rsidRPr="003E0137" w:rsidP="003E0137">
      <w:pPr>
        <w:pStyle w:val="ListParagraph"/>
        <w:numPr>
          <w:ilvl w:val="1"/>
          <w:numId w:val="1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Tato S</w:t>
      </w:r>
      <w:r w:rsidRPr="000F4172">
        <w:rPr>
          <w:rFonts w:asciiTheme="minorHAnsi" w:hAnsiTheme="minorHAnsi" w:cs="Arial"/>
        </w:rPr>
        <w:t xml:space="preserve">mlouva nabývá </w:t>
      </w:r>
      <w:r w:rsidR="003E0137">
        <w:rPr>
          <w:rFonts w:asciiTheme="minorHAnsi" w:hAnsiTheme="minorHAnsi" w:cs="Arial"/>
        </w:rPr>
        <w:t>platnosti</w:t>
      </w:r>
      <w:r w:rsidRPr="000F4172">
        <w:rPr>
          <w:rFonts w:asciiTheme="minorHAnsi" w:hAnsiTheme="minorHAnsi" w:cs="Arial"/>
        </w:rPr>
        <w:t xml:space="preserve"> dnem podpisu obou smluvních stran.</w:t>
      </w:r>
      <w:r w:rsidR="003E0137">
        <w:rPr>
          <w:rFonts w:asciiTheme="minorHAnsi" w:hAnsiTheme="minorHAnsi" w:cs="Arial"/>
        </w:rPr>
        <w:t xml:space="preserve"> </w:t>
      </w:r>
      <w:r w:rsidR="005F6F79">
        <w:rPr>
          <w:rFonts w:asciiTheme="minorHAnsi" w:hAnsiTheme="minorHAnsi" w:cs="Arial"/>
        </w:rPr>
        <w:t>Tato S</w:t>
      </w:r>
      <w:r w:rsidRPr="003E0137" w:rsidR="003E0137">
        <w:rPr>
          <w:rFonts w:asciiTheme="minorHAnsi" w:hAnsiTheme="minorHAnsi" w:cs="Arial"/>
        </w:rPr>
        <w:t>mlouva nabývá účinnosti dnem uveřejnění smlouvy v registru smluv dle zákona</w:t>
      </w:r>
      <w:r w:rsidR="003E0137">
        <w:rPr>
          <w:rFonts w:asciiTheme="minorHAnsi" w:hAnsiTheme="minorHAnsi" w:cs="Arial"/>
        </w:rPr>
        <w:t xml:space="preserve"> </w:t>
      </w:r>
      <w:r w:rsidRPr="003E0137" w:rsidR="003E0137">
        <w:rPr>
          <w:rFonts w:asciiTheme="minorHAnsi" w:hAnsiTheme="minorHAnsi" w:cs="Arial"/>
        </w:rPr>
        <w:t>č. 340/2015 Sb., o zvláštních podmínkách účinnosti některých smluv, uveřejňování těchto smluv a o registru smluv (zákon o re</w:t>
      </w:r>
      <w:r w:rsidR="005F6F79">
        <w:rPr>
          <w:rFonts w:asciiTheme="minorHAnsi" w:hAnsiTheme="minorHAnsi" w:cs="Arial"/>
        </w:rPr>
        <w:t>gistru smluv). Uveřejnění této S</w:t>
      </w:r>
      <w:r w:rsidRPr="003E0137" w:rsidR="003E0137">
        <w:rPr>
          <w:rFonts w:asciiTheme="minorHAnsi" w:hAnsiTheme="minorHAnsi" w:cs="Arial"/>
        </w:rPr>
        <w:t>mlouvy v registru smluv zajistí Kupující.</w:t>
      </w:r>
    </w:p>
    <w:p w:rsidR="00B00865" w:rsidP="00B00865">
      <w:pPr>
        <w:pStyle w:val="ListParagraph"/>
        <w:numPr>
          <w:ilvl w:val="1"/>
          <w:numId w:val="1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B00865">
        <w:rPr>
          <w:rFonts w:asciiTheme="minorHAnsi" w:hAnsiTheme="minorHAnsi" w:cs="Arial"/>
        </w:rPr>
        <w:t>Smluvní strany sou</w:t>
      </w:r>
      <w:r w:rsidR="005F6F79">
        <w:rPr>
          <w:rFonts w:asciiTheme="minorHAnsi" w:hAnsiTheme="minorHAnsi" w:cs="Arial"/>
        </w:rPr>
        <w:t>hlasí s tím, aby tato uzavřená S</w:t>
      </w:r>
      <w:r w:rsidRPr="00B00865">
        <w:rPr>
          <w:rFonts w:asciiTheme="minorHAnsi" w:hAnsiTheme="minorHAnsi" w:cs="Arial"/>
        </w:rPr>
        <w:t>mlouva, včetně jejích změn a dodatků, byla uveřejněna na profilu zadavatele v souladu s § 219 odst. 1) zákona č. 134/2016 Sb</w:t>
      </w:r>
      <w:r w:rsidR="00B13772">
        <w:rPr>
          <w:rFonts w:asciiTheme="minorHAnsi" w:hAnsiTheme="minorHAnsi" w:cs="Arial"/>
        </w:rPr>
        <w:t>., o zadávání veřejných zakázek, v platném znění.</w:t>
      </w:r>
    </w:p>
    <w:p w:rsidR="0027493F" w:rsidRPr="000F4172" w:rsidP="00B00865">
      <w:pPr>
        <w:pStyle w:val="ListParagraph"/>
        <w:numPr>
          <w:ilvl w:val="1"/>
          <w:numId w:val="17"/>
        </w:numPr>
        <w:tabs>
          <w:tab w:val="clear" w:pos="36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>Smluvní strany potvrzu</w:t>
      </w:r>
      <w:r w:rsidR="00396AF6">
        <w:rPr>
          <w:rFonts w:asciiTheme="minorHAnsi" w:hAnsiTheme="minorHAnsi" w:cs="Arial"/>
        </w:rPr>
        <w:t>jí svým podpisem, že s obsahem S</w:t>
      </w:r>
      <w:r w:rsidRPr="000F4172">
        <w:rPr>
          <w:rFonts w:asciiTheme="minorHAnsi" w:hAnsiTheme="minorHAnsi" w:cs="Arial"/>
        </w:rPr>
        <w:t>mlouvy v celém rozsahu souhlasí.</w:t>
      </w:r>
    </w:p>
    <w:p w:rsidR="0027493F" w:rsidRPr="000F4172" w:rsidP="007D4983">
      <w:pPr>
        <w:spacing w:line="280" w:lineRule="atLeast"/>
        <w:jc w:val="center"/>
        <w:rPr>
          <w:rFonts w:asciiTheme="minorHAnsi" w:hAnsiTheme="minorHAnsi" w:cs="Arial"/>
        </w:rPr>
      </w:pPr>
    </w:p>
    <w:p w:rsidR="006A4C4E" w:rsidRPr="000F4172" w:rsidP="007D4983">
      <w:pPr>
        <w:spacing w:line="280" w:lineRule="atLeast"/>
        <w:jc w:val="center"/>
        <w:rPr>
          <w:rFonts w:asciiTheme="minorHAnsi" w:hAnsiTheme="minorHAnsi" w:cs="Arial"/>
        </w:rPr>
      </w:pPr>
    </w:p>
    <w:p w:rsidR="00CE2163" w:rsidRPr="000F4172" w:rsidP="00CE2163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Článek XI</w:t>
      </w:r>
      <w:r w:rsidR="007C593F">
        <w:rPr>
          <w:rFonts w:asciiTheme="minorHAnsi" w:hAnsiTheme="minorHAnsi" w:cs="Arial"/>
          <w:b/>
          <w:color w:val="000000" w:themeColor="text1"/>
          <w:sz w:val="24"/>
          <w:szCs w:val="24"/>
        </w:rPr>
        <w:t>V</w:t>
      </w: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.</w:t>
      </w:r>
    </w:p>
    <w:p w:rsidR="00CE2163" w:rsidRPr="000F4172" w:rsidP="00CE2163">
      <w:pPr>
        <w:pStyle w:val="BodyText"/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0F4172">
        <w:rPr>
          <w:rFonts w:asciiTheme="minorHAnsi" w:hAnsiTheme="minorHAnsi" w:cs="Arial"/>
          <w:b/>
          <w:color w:val="000000" w:themeColor="text1"/>
          <w:sz w:val="24"/>
          <w:szCs w:val="24"/>
        </w:rPr>
        <w:t>Přílohy</w:t>
      </w:r>
    </w:p>
    <w:p w:rsidR="00CE2163" w:rsidRPr="000F4172" w:rsidP="007D4983">
      <w:pPr>
        <w:spacing w:line="280" w:lineRule="atLeast"/>
        <w:jc w:val="center"/>
        <w:rPr>
          <w:rFonts w:asciiTheme="minorHAnsi" w:hAnsiTheme="minorHAnsi" w:cs="Arial"/>
        </w:rPr>
      </w:pPr>
    </w:p>
    <w:p w:rsidR="00EC06C7" w:rsidRPr="00EC06C7" w:rsidP="00744A05">
      <w:pPr>
        <w:pStyle w:val="ListParagraph"/>
        <w:numPr>
          <w:ilvl w:val="0"/>
          <w:numId w:val="2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Příloha č. 1</w:t>
      </w:r>
      <w:r w:rsidRPr="000F417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0F4172" w:rsidR="006A4C4E">
        <w:rPr>
          <w:rFonts w:asciiTheme="minorHAnsi" w:hAnsiTheme="minorHAnsi" w:cs="Arial"/>
        </w:rPr>
        <w:t>Krycí list nabídky</w:t>
      </w:r>
      <w:r w:rsidR="00985E4D">
        <w:rPr>
          <w:rFonts w:asciiTheme="minorHAnsi" w:hAnsiTheme="minorHAnsi" w:cs="Arial"/>
        </w:rPr>
        <w:t xml:space="preserve"> </w:t>
      </w:r>
    </w:p>
    <w:p w:rsidR="00BC7258" w:rsidP="00744A05">
      <w:pPr>
        <w:pStyle w:val="ListParagraph"/>
        <w:numPr>
          <w:ilvl w:val="0"/>
          <w:numId w:val="2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Příloha č. </w:t>
      </w:r>
      <w:r w:rsidR="00B13772">
        <w:rPr>
          <w:rFonts w:asciiTheme="minorHAnsi" w:hAnsiTheme="minorHAnsi" w:cs="Arial"/>
          <w:color w:val="000000" w:themeColor="text1"/>
        </w:rPr>
        <w:t>2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="00162780">
        <w:rPr>
          <w:rFonts w:asciiTheme="minorHAnsi" w:hAnsiTheme="minorHAnsi" w:cs="Arial"/>
          <w:color w:val="000000" w:themeColor="text1"/>
        </w:rPr>
        <w:t>-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985E4D" w:rsidR="00985E4D">
        <w:rPr>
          <w:rFonts w:asciiTheme="minorHAnsi" w:hAnsiTheme="minorHAnsi" w:cs="Arial"/>
          <w:color w:val="000000" w:themeColor="text1"/>
        </w:rPr>
        <w:t>Technick</w:t>
      </w:r>
      <w:r w:rsidR="00A564E1">
        <w:rPr>
          <w:rFonts w:asciiTheme="minorHAnsi" w:hAnsiTheme="minorHAnsi" w:cs="Arial"/>
          <w:color w:val="000000" w:themeColor="text1"/>
        </w:rPr>
        <w:t>é podmínky</w:t>
      </w:r>
      <w:r w:rsidR="003E0137">
        <w:rPr>
          <w:rFonts w:asciiTheme="minorHAnsi" w:hAnsiTheme="minorHAnsi" w:cs="Arial"/>
          <w:color w:val="000000" w:themeColor="text1"/>
        </w:rPr>
        <w:t xml:space="preserve"> Kupujícího </w:t>
      </w:r>
    </w:p>
    <w:p w:rsidR="00985E4D" w:rsidRPr="00985E4D" w:rsidP="00744A05">
      <w:pPr>
        <w:pStyle w:val="ListParagraph"/>
        <w:numPr>
          <w:ilvl w:val="0"/>
          <w:numId w:val="2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Příloha č. </w:t>
      </w:r>
      <w:r w:rsidR="00B13772">
        <w:rPr>
          <w:rFonts w:asciiTheme="minorHAnsi" w:hAnsiTheme="minorHAnsi" w:cs="Arial"/>
          <w:color w:val="000000" w:themeColor="text1"/>
        </w:rPr>
        <w:t>3</w:t>
      </w:r>
      <w:r>
        <w:rPr>
          <w:rFonts w:asciiTheme="minorHAnsi" w:hAnsiTheme="minorHAnsi" w:cs="Arial"/>
          <w:color w:val="000000" w:themeColor="text1"/>
        </w:rPr>
        <w:t xml:space="preserve"> - </w:t>
      </w:r>
      <w:r>
        <w:rPr>
          <w:rFonts w:asciiTheme="minorHAnsi" w:hAnsiTheme="minorHAnsi" w:cs="Arial"/>
          <w:color w:val="000000" w:themeColor="text1"/>
        </w:rPr>
        <w:t xml:space="preserve">Seznam </w:t>
      </w:r>
      <w:r w:rsidR="00B13772">
        <w:rPr>
          <w:rFonts w:asciiTheme="minorHAnsi" w:hAnsiTheme="minorHAnsi" w:cs="Arial"/>
          <w:color w:val="000000" w:themeColor="text1"/>
        </w:rPr>
        <w:t>poddodavatelů</w:t>
      </w:r>
      <w:r>
        <w:rPr>
          <w:rFonts w:asciiTheme="minorHAnsi" w:hAnsiTheme="minorHAnsi" w:cs="Arial"/>
          <w:color w:val="000000" w:themeColor="text1"/>
        </w:rPr>
        <w:t xml:space="preserve"> </w:t>
      </w:r>
    </w:p>
    <w:p w:rsidR="00CE2163" w:rsidRPr="00E715DB" w:rsidP="00744A05">
      <w:pPr>
        <w:pStyle w:val="ListParagraph"/>
        <w:numPr>
          <w:ilvl w:val="0"/>
          <w:numId w:val="2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Příloha č. </w:t>
      </w:r>
      <w:r w:rsidR="005263EE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 xml:space="preserve"> - </w:t>
      </w:r>
      <w:r w:rsidRPr="000F4172">
        <w:rPr>
          <w:rFonts w:asciiTheme="minorHAnsi" w:hAnsiTheme="minorHAnsi" w:cs="Arial"/>
        </w:rPr>
        <w:t>Technick</w:t>
      </w:r>
      <w:r w:rsidR="005263EE">
        <w:rPr>
          <w:rFonts w:asciiTheme="minorHAnsi" w:hAnsiTheme="minorHAnsi" w:cs="Arial"/>
        </w:rPr>
        <w:t>á</w:t>
      </w:r>
      <w:r w:rsidRPr="000F4172">
        <w:rPr>
          <w:rFonts w:asciiTheme="minorHAnsi" w:hAnsiTheme="minorHAnsi" w:cs="Arial"/>
        </w:rPr>
        <w:t xml:space="preserve"> </w:t>
      </w:r>
      <w:r w:rsidR="005263EE">
        <w:rPr>
          <w:rFonts w:asciiTheme="minorHAnsi" w:hAnsiTheme="minorHAnsi" w:cs="Arial"/>
        </w:rPr>
        <w:t>specifikace</w:t>
      </w:r>
      <w:r w:rsidR="00EC06C7">
        <w:rPr>
          <w:rFonts w:asciiTheme="minorHAnsi" w:hAnsiTheme="minorHAnsi" w:cs="Arial"/>
        </w:rPr>
        <w:t xml:space="preserve"> Prodávajícího</w:t>
      </w:r>
      <w:r w:rsidR="00985E4D">
        <w:rPr>
          <w:rFonts w:asciiTheme="minorHAnsi" w:hAnsiTheme="minorHAnsi" w:cs="Arial"/>
        </w:rPr>
        <w:t xml:space="preserve"> </w:t>
      </w:r>
    </w:p>
    <w:p w:rsidR="003E0137" w:rsidP="003E0137">
      <w:pPr>
        <w:pStyle w:val="ListParagraph"/>
        <w:numPr>
          <w:ilvl w:val="0"/>
          <w:numId w:val="24"/>
        </w:numPr>
        <w:suppressAutoHyphens/>
        <w:spacing w:line="280" w:lineRule="atLeas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Seznam servisních středisek</w:t>
      </w:r>
    </w:p>
    <w:p w:rsidR="003E0137" w:rsidP="003E0137">
      <w:pPr>
        <w:pStyle w:val="ListParagraph"/>
        <w:numPr>
          <w:ilvl w:val="0"/>
          <w:numId w:val="24"/>
        </w:numPr>
        <w:suppressAutoHyphens/>
        <w:spacing w:line="280" w:lineRule="atLeas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Záruční podmínky pro nástavbu CAS</w:t>
      </w:r>
    </w:p>
    <w:p w:rsidR="003E0137" w:rsidP="003E0137">
      <w:pPr>
        <w:pStyle w:val="ListParagraph"/>
        <w:numPr>
          <w:ilvl w:val="0"/>
          <w:numId w:val="24"/>
        </w:numPr>
        <w:suppressAutoHyphens/>
        <w:spacing w:line="280" w:lineRule="atLeas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Záruční podmínky pro podvozek CAS</w:t>
      </w:r>
    </w:p>
    <w:p w:rsidR="003E0137" w:rsidP="003E0137">
      <w:pPr>
        <w:pStyle w:val="ListParagraph"/>
        <w:numPr>
          <w:ilvl w:val="0"/>
          <w:numId w:val="24"/>
        </w:numPr>
        <w:suppressAutoHyphens/>
        <w:spacing w:line="280" w:lineRule="atLeas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Seznam dodávaného požárního </w:t>
      </w:r>
      <w:r w:rsidR="00915ECE">
        <w:rPr>
          <w:rFonts w:asciiTheme="minorHAnsi" w:hAnsiTheme="minorHAnsi" w:cstheme="minorHAnsi"/>
          <w:sz w:val="22"/>
        </w:rPr>
        <w:t>příslušenství</w:t>
      </w:r>
    </w:p>
    <w:p w:rsidR="003E0137" w:rsidP="003E0137">
      <w:pPr>
        <w:pStyle w:val="ListParagraph"/>
        <w:numPr>
          <w:ilvl w:val="0"/>
          <w:numId w:val="24"/>
        </w:numPr>
        <w:suppressAutoHyphens/>
        <w:spacing w:line="280" w:lineRule="atLeas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Technické podmínky: popis a fotografie nabízeného zařízení</w:t>
      </w:r>
    </w:p>
    <w:p w:rsidR="003E0137" w:rsidP="003E0137">
      <w:pPr>
        <w:suppressAutoHyphens/>
        <w:spacing w:line="280" w:lineRule="atLeast"/>
        <w:ind w:left="708"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Rozsah požadovaných informací a minimální úroveň:</w:t>
      </w:r>
    </w:p>
    <w:p w:rsidR="003E0137" w:rsidP="003E0137">
      <w:pPr>
        <w:pStyle w:val="ListParagraph"/>
        <w:numPr>
          <w:ilvl w:val="0"/>
          <w:numId w:val="25"/>
        </w:numPr>
        <w:suppressAutoHyphens/>
        <w:spacing w:line="280" w:lineRule="atLeast"/>
        <w:ind w:left="1701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Podrobný popis se všemi důležitými a zásadními technickými parametry a údaji jednoznačně určující předmět dodávky dle technické specifikace (popis podvozku, kabiny řidiče, motoru, převodovky, přední a zadní nápravy, řízení, kol a pneumatik, brzd, elektrického příslušenství, výstražné světelné a zvukové zařízení, nástavby, karoserie, nádrže na vodu a pěnidlo, čerpací zařízení, přiměšovací zařízení, zařízení prvotního hasebního zásahu, příslušenství CAS, barevné provedení, a</w:t>
      </w:r>
      <w:r w:rsidR="00DF3F9B">
        <w:rPr>
          <w:rFonts w:asciiTheme="minorHAnsi" w:hAnsiTheme="minorHAnsi" w:cstheme="minorHAnsi"/>
          <w:sz w:val="22"/>
        </w:rPr>
        <w:t>td</w:t>
      </w:r>
      <w:r>
        <w:rPr>
          <w:rFonts w:asciiTheme="minorHAnsi" w:hAnsiTheme="minorHAnsi" w:cstheme="minorHAnsi"/>
          <w:sz w:val="22"/>
        </w:rPr>
        <w:t>.).</w:t>
      </w:r>
    </w:p>
    <w:p w:rsidR="003E0137" w:rsidP="003E0137">
      <w:pPr>
        <w:pStyle w:val="ListParagraph"/>
        <w:numPr>
          <w:ilvl w:val="0"/>
          <w:numId w:val="25"/>
        </w:numPr>
        <w:suppressAutoHyphens/>
        <w:spacing w:line="280" w:lineRule="atLeast"/>
        <w:ind w:left="1701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Součástí popisu bude i rozměrový výkres nabízeného typu CAS s pohledy přední, zadní, pravá a levá strana a půdorysný pohled s uvedením všech maximálních rozměrů vozidla (výška, šířka a délka), rozvor podvozku, brodivost CAS a nájezdové úhly.</w:t>
      </w:r>
    </w:p>
    <w:p w:rsidR="003E0137" w:rsidP="003E0137">
      <w:pPr>
        <w:pStyle w:val="ListParagraph"/>
        <w:numPr>
          <w:ilvl w:val="0"/>
          <w:numId w:val="25"/>
        </w:numPr>
        <w:suppressAutoHyphens/>
        <w:spacing w:line="280" w:lineRule="atLeast"/>
        <w:ind w:left="1701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Součástí popisu předmětu plnění bude dále technický výkres účelové nástavby se základními parametry a specifikací materiálů použitých při výrobě účelové nástavby s uvedením jejich základních technických vlastností a základní identifikace použitého podvozku (výrobce, typ, technické parametry a</w:t>
      </w:r>
      <w:r w:rsidR="00DF3F9B">
        <w:rPr>
          <w:rFonts w:asciiTheme="minorHAnsi" w:hAnsiTheme="minorHAnsi" w:cstheme="minorHAnsi"/>
          <w:sz w:val="22"/>
        </w:rPr>
        <w:t>td</w:t>
      </w:r>
      <w:r>
        <w:rPr>
          <w:rFonts w:asciiTheme="minorHAnsi" w:hAnsiTheme="minorHAnsi" w:cstheme="minorHAnsi"/>
          <w:sz w:val="22"/>
        </w:rPr>
        <w:t>.)</w:t>
      </w:r>
    </w:p>
    <w:p w:rsidR="003E0137" w:rsidP="003E0137">
      <w:pPr>
        <w:pStyle w:val="ListParagraph"/>
        <w:numPr>
          <w:ilvl w:val="0"/>
          <w:numId w:val="25"/>
        </w:numPr>
        <w:suppressAutoHyphens/>
        <w:spacing w:line="280" w:lineRule="atLeast"/>
        <w:ind w:left="1701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Dále bude v nabídce předloženo minimálně 9 barevných fotografií, příp. vizualizace nebo technický nákres</w:t>
      </w:r>
      <w:r w:rsidR="00DF3F9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– 4 x celkový pohled na nabízený typ CAS z pravé a levé strany vozidla, čelní a zadní pohled, dále 2 x boční pohled z levé a pravé strany s otevřenými roletami, 1 x zadní pohled na strojní prostor při otevřených dveřích /roletce/ a 2 x celkový „úhlopříčný“ pohled na nabízený typ CAS z pravé i levé strany.</w:t>
      </w:r>
    </w:p>
    <w:p w:rsidR="0027493F" w:rsidP="00EA7E1A">
      <w:pPr>
        <w:spacing w:line="280" w:lineRule="atLeast"/>
        <w:jc w:val="center"/>
        <w:rPr>
          <w:rFonts w:asciiTheme="minorHAnsi" w:hAnsiTheme="minorHAnsi" w:cs="Arial"/>
        </w:rPr>
      </w:pPr>
    </w:p>
    <w:p w:rsidR="00162780" w:rsidRPr="000F4172" w:rsidP="00EA7E1A">
      <w:pPr>
        <w:spacing w:line="280" w:lineRule="atLeast"/>
        <w:jc w:val="center"/>
        <w:rPr>
          <w:rFonts w:asciiTheme="minorHAnsi" w:hAnsiTheme="minorHAnsi" w:cs="Arial"/>
        </w:rPr>
      </w:pPr>
    </w:p>
    <w:p w:rsidR="00C44882" w:rsidP="00485A9C">
      <w:pPr>
        <w:spacing w:line="280" w:lineRule="atLeast"/>
        <w:jc w:val="both"/>
        <w:rPr>
          <w:rFonts w:asciiTheme="minorHAnsi" w:hAnsiTheme="minorHAnsi" w:cs="Arial"/>
        </w:rPr>
      </w:pPr>
    </w:p>
    <w:p w:rsidR="005263EE" w:rsidRPr="000F4172" w:rsidP="00485A9C">
      <w:pPr>
        <w:spacing w:line="280" w:lineRule="atLeast"/>
        <w:jc w:val="both"/>
        <w:rPr>
          <w:rFonts w:asciiTheme="minorHAnsi" w:hAnsiTheme="minorHAnsi" w:cs="Arial"/>
        </w:rPr>
      </w:pPr>
    </w:p>
    <w:p w:rsidR="00590765" w:rsidRPr="000F4172" w:rsidP="006A4C4E">
      <w:pPr>
        <w:tabs>
          <w:tab w:val="center" w:pos="1701"/>
          <w:tab w:val="center" w:pos="6096"/>
        </w:tabs>
        <w:spacing w:line="280" w:lineRule="atLeast"/>
        <w:ind w:firstLine="426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  <w:b/>
        </w:rPr>
        <w:t xml:space="preserve">KUPUJÍCÍ: </w:t>
      </w:r>
      <w:r w:rsidRPr="000F4172">
        <w:rPr>
          <w:rFonts w:asciiTheme="minorHAnsi" w:hAnsiTheme="minorHAnsi" w:cs="Arial"/>
          <w:b/>
        </w:rPr>
        <w:tab/>
      </w:r>
      <w:r w:rsidRPr="000F4172" w:rsidR="006A4C4E">
        <w:rPr>
          <w:rFonts w:asciiTheme="minorHAnsi" w:hAnsiTheme="minorHAnsi" w:cs="Arial"/>
          <w:b/>
        </w:rPr>
        <w:tab/>
        <w:t xml:space="preserve">                                          </w:t>
      </w:r>
      <w:r w:rsidRPr="000F4172">
        <w:rPr>
          <w:rFonts w:asciiTheme="minorHAnsi" w:hAnsiTheme="minorHAnsi" w:cs="Arial"/>
          <w:b/>
        </w:rPr>
        <w:t>PRODÁVAJÍCÍ:</w:t>
      </w:r>
    </w:p>
    <w:p w:rsidR="00590765" w:rsidRPr="000F4172" w:rsidP="00BF1D7E">
      <w:pPr>
        <w:tabs>
          <w:tab w:val="center" w:pos="1701"/>
          <w:tab w:val="center" w:pos="7938"/>
        </w:tabs>
        <w:spacing w:line="280" w:lineRule="atLeast"/>
        <w:jc w:val="both"/>
        <w:rPr>
          <w:rFonts w:asciiTheme="minorHAnsi" w:hAnsiTheme="minorHAnsi" w:cs="Arial"/>
        </w:rPr>
      </w:pPr>
    </w:p>
    <w:p w:rsidR="00590765" w:rsidRPr="000F4172" w:rsidP="007107A8">
      <w:pPr>
        <w:tabs>
          <w:tab w:val="center" w:pos="1701"/>
          <w:tab w:val="center" w:pos="6521"/>
        </w:tabs>
        <w:spacing w:after="960" w:line="280" w:lineRule="atLeast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  </w:t>
      </w:r>
      <w:r w:rsidRPr="000F4172" w:rsidR="006A4C4E">
        <w:rPr>
          <w:rFonts w:asciiTheme="minorHAnsi" w:hAnsiTheme="minorHAnsi" w:cs="Arial"/>
        </w:rPr>
        <w:t xml:space="preserve"> </w:t>
      </w:r>
      <w:r w:rsidRPr="000F4172">
        <w:rPr>
          <w:rFonts w:asciiTheme="minorHAnsi" w:hAnsiTheme="minorHAnsi" w:cs="Arial"/>
        </w:rPr>
        <w:t xml:space="preserve">  </w:t>
      </w:r>
      <w:r w:rsidRPr="000F4172" w:rsidR="006A4C4E">
        <w:rPr>
          <w:rFonts w:asciiTheme="minorHAnsi" w:hAnsiTheme="minorHAnsi" w:cs="Arial"/>
        </w:rPr>
        <w:t xml:space="preserve">  </w:t>
      </w:r>
      <w:r w:rsidRPr="000F4172">
        <w:rPr>
          <w:rFonts w:asciiTheme="minorHAnsi" w:hAnsiTheme="minorHAnsi" w:cs="Arial"/>
        </w:rPr>
        <w:t xml:space="preserve"> </w:t>
      </w:r>
      <w:r w:rsidRPr="000F4172" w:rsidR="00141131">
        <w:rPr>
          <w:rFonts w:asciiTheme="minorHAnsi" w:hAnsiTheme="minorHAnsi" w:cs="Arial"/>
        </w:rPr>
        <w:t>V</w:t>
      </w:r>
      <w:r w:rsidR="007107A8">
        <w:rPr>
          <w:rFonts w:asciiTheme="minorHAnsi" w:hAnsiTheme="minorHAnsi" w:cs="Arial"/>
        </w:rPr>
        <w:t> </w:t>
      </w:r>
      <w:r w:rsidR="003E0137">
        <w:rPr>
          <w:rFonts w:asciiTheme="minorHAnsi" w:hAnsiTheme="minorHAnsi" w:cs="Arial"/>
        </w:rPr>
        <w:t>Sušici</w:t>
      </w:r>
      <w:r w:rsidR="007107A8">
        <w:rPr>
          <w:rFonts w:asciiTheme="minorHAnsi" w:hAnsiTheme="minorHAnsi" w:cs="Arial"/>
        </w:rPr>
        <w:t xml:space="preserve"> dne 13. 8. 2019</w:t>
      </w:r>
      <w:r w:rsidR="007107A8">
        <w:rPr>
          <w:rFonts w:asciiTheme="minorHAnsi" w:hAnsiTheme="minorHAnsi" w:cs="Arial"/>
        </w:rPr>
        <w:tab/>
        <w:t xml:space="preserve">                                              </w:t>
      </w:r>
      <w:r w:rsidRPr="007107A8" w:rsidR="00141131">
        <w:rPr>
          <w:rFonts w:asciiTheme="minorHAnsi" w:hAnsiTheme="minorHAnsi" w:cs="Arial"/>
        </w:rPr>
        <w:t>V</w:t>
      </w:r>
      <w:r w:rsidRPr="007107A8" w:rsidR="007107A8">
        <w:rPr>
          <w:rFonts w:asciiTheme="minorHAnsi" w:hAnsiTheme="minorHAnsi" w:cs="Arial"/>
        </w:rPr>
        <w:t> Poličce</w:t>
      </w:r>
      <w:r w:rsidR="007107A8">
        <w:rPr>
          <w:rFonts w:asciiTheme="minorHAnsi" w:hAnsiTheme="minorHAnsi" w:cs="Arial"/>
        </w:rPr>
        <w:t xml:space="preserve"> dne 9. 8. 2019</w:t>
      </w:r>
      <w:r w:rsidRPr="000F4172" w:rsidR="00141131">
        <w:rPr>
          <w:rFonts w:asciiTheme="minorHAnsi" w:hAnsiTheme="minorHAnsi" w:cs="Arial"/>
        </w:rPr>
        <w:t xml:space="preserve"> </w:t>
      </w:r>
    </w:p>
    <w:p w:rsidR="00141131" w:rsidRPr="000F4172" w:rsidP="003800A9">
      <w:pPr>
        <w:tabs>
          <w:tab w:val="center" w:pos="1701"/>
          <w:tab w:val="center" w:pos="7938"/>
        </w:tabs>
        <w:spacing w:line="280" w:lineRule="atLeast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       </w:t>
      </w:r>
      <w:r w:rsidRPr="000F4172" w:rsidR="003800A9">
        <w:rPr>
          <w:rFonts w:asciiTheme="minorHAnsi" w:hAnsiTheme="minorHAnsi" w:cs="Arial"/>
        </w:rPr>
        <w:t>………………………………</w:t>
      </w:r>
      <w:r w:rsidR="00B13866">
        <w:rPr>
          <w:rFonts w:asciiTheme="minorHAnsi" w:hAnsiTheme="minorHAnsi" w:cs="Arial"/>
        </w:rPr>
        <w:t>…………….</w:t>
      </w:r>
      <w:r w:rsidRPr="000F4172" w:rsidR="008E6630">
        <w:rPr>
          <w:rFonts w:asciiTheme="minorHAnsi" w:hAnsiTheme="minorHAnsi" w:cs="Arial"/>
        </w:rPr>
        <w:tab/>
      </w:r>
      <w:r w:rsidRPr="000F4172" w:rsidR="003800A9">
        <w:rPr>
          <w:rFonts w:asciiTheme="minorHAnsi" w:hAnsiTheme="minorHAnsi" w:cs="Arial"/>
        </w:rPr>
        <w:t>………………………………</w:t>
      </w:r>
      <w:r w:rsidR="007107A8">
        <w:rPr>
          <w:rFonts w:asciiTheme="minorHAnsi" w:hAnsiTheme="minorHAnsi" w:cs="Arial"/>
        </w:rPr>
        <w:t>……</w:t>
      </w:r>
    </w:p>
    <w:p w:rsidR="00141131" w:rsidRPr="000F4172" w:rsidP="003800A9">
      <w:pPr>
        <w:tabs>
          <w:tab w:val="center" w:pos="1701"/>
          <w:tab w:val="center" w:pos="7938"/>
        </w:tabs>
        <w:spacing w:line="280" w:lineRule="atLeast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      </w:t>
      </w:r>
      <w:r w:rsidR="005263EE">
        <w:rPr>
          <w:rFonts w:asciiTheme="minorHAnsi" w:hAnsiTheme="minorHAnsi" w:cs="Arial"/>
        </w:rPr>
        <w:t xml:space="preserve">          </w:t>
      </w:r>
      <w:r w:rsidRPr="000F4172">
        <w:rPr>
          <w:rFonts w:asciiTheme="minorHAnsi" w:hAnsiTheme="minorHAnsi" w:cs="Arial"/>
        </w:rPr>
        <w:t xml:space="preserve"> </w:t>
      </w:r>
      <w:r w:rsidRPr="003E0137" w:rsidR="003E0137">
        <w:rPr>
          <w:rFonts w:asciiTheme="minorHAnsi" w:hAnsiTheme="minorHAnsi" w:cs="Arial"/>
          <w:bCs/>
        </w:rPr>
        <w:t>Bc. Petr Mottl</w:t>
      </w:r>
      <w:r w:rsidRPr="000F4172" w:rsidR="00830DDF">
        <w:rPr>
          <w:rFonts w:asciiTheme="minorHAnsi" w:hAnsiTheme="minorHAnsi" w:cs="Arial"/>
        </w:rPr>
        <w:tab/>
      </w:r>
      <w:r w:rsidR="007107A8">
        <w:rPr>
          <w:rFonts w:asciiTheme="minorHAnsi" w:hAnsiTheme="minorHAnsi" w:cs="Arial"/>
        </w:rPr>
        <w:t xml:space="preserve">   </w:t>
      </w:r>
      <w:r w:rsidRPr="007107A8" w:rsidR="007107A8">
        <w:rPr>
          <w:rFonts w:asciiTheme="minorHAnsi" w:hAnsiTheme="minorHAnsi" w:cs="Arial"/>
        </w:rPr>
        <w:t>Ing. Stanislav Červený</w:t>
      </w:r>
    </w:p>
    <w:p w:rsidR="00590765" w:rsidRPr="000F4172" w:rsidP="003800A9">
      <w:pPr>
        <w:tabs>
          <w:tab w:val="center" w:pos="1701"/>
          <w:tab w:val="center" w:pos="7938"/>
        </w:tabs>
        <w:spacing w:line="280" w:lineRule="atLeast"/>
        <w:jc w:val="both"/>
        <w:rPr>
          <w:rFonts w:asciiTheme="minorHAnsi" w:hAnsiTheme="minorHAnsi" w:cs="Arial"/>
        </w:rPr>
      </w:pPr>
      <w:r w:rsidRPr="000F4172">
        <w:rPr>
          <w:rFonts w:asciiTheme="minorHAnsi" w:hAnsiTheme="minorHAnsi" w:cs="Arial"/>
        </w:rPr>
        <w:t xml:space="preserve">       </w:t>
      </w:r>
      <w:r w:rsidR="00B13866">
        <w:rPr>
          <w:rFonts w:asciiTheme="minorHAnsi" w:hAnsiTheme="minorHAnsi" w:cs="Arial"/>
        </w:rPr>
        <w:t xml:space="preserve">   </w:t>
      </w:r>
      <w:r w:rsidRPr="000F4172">
        <w:rPr>
          <w:rFonts w:asciiTheme="minorHAnsi" w:hAnsiTheme="minorHAnsi" w:cs="Arial"/>
        </w:rPr>
        <w:t xml:space="preserve"> </w:t>
      </w:r>
      <w:r w:rsidR="005263EE">
        <w:rPr>
          <w:rFonts w:asciiTheme="minorHAnsi" w:hAnsiTheme="minorHAnsi" w:cs="Arial"/>
        </w:rPr>
        <w:t xml:space="preserve">  </w:t>
      </w:r>
      <w:r w:rsidR="00C02DEE">
        <w:rPr>
          <w:rFonts w:asciiTheme="minorHAnsi" w:hAnsiTheme="minorHAnsi" w:cs="Arial"/>
        </w:rPr>
        <w:t xml:space="preserve"> </w:t>
      </w:r>
      <w:r w:rsidR="007D0023">
        <w:rPr>
          <w:rFonts w:asciiTheme="minorHAnsi" w:hAnsiTheme="minorHAnsi" w:cs="Arial"/>
        </w:rPr>
        <w:t xml:space="preserve">   </w:t>
      </w:r>
      <w:r w:rsidRPr="00B13866" w:rsidR="00B13866">
        <w:rPr>
          <w:rFonts w:asciiTheme="minorHAnsi" w:hAnsiTheme="minorHAnsi" w:cs="Arial"/>
        </w:rPr>
        <w:t xml:space="preserve">starosta </w:t>
      </w:r>
      <w:r w:rsidR="003E0137">
        <w:rPr>
          <w:rFonts w:asciiTheme="minorHAnsi" w:hAnsiTheme="minorHAnsi" w:cs="Arial"/>
        </w:rPr>
        <w:t>města</w:t>
      </w:r>
      <w:r w:rsidRPr="000F4172" w:rsidR="00830DDF">
        <w:rPr>
          <w:rFonts w:asciiTheme="minorHAnsi" w:hAnsiTheme="minorHAnsi" w:cs="Arial"/>
        </w:rPr>
        <w:tab/>
      </w:r>
      <w:r w:rsidR="007107A8">
        <w:rPr>
          <w:rFonts w:asciiTheme="minorHAnsi" w:hAnsiTheme="minorHAnsi" w:cs="Arial"/>
        </w:rPr>
        <w:t>jednatel společnosti</w:t>
      </w:r>
    </w:p>
    <w:sectPr w:rsidSect="00465B82">
      <w:footerReference w:type="even" r:id="rId6"/>
      <w:footerReference w:type="default" r:id="rId7"/>
      <w:footerReference w:type="first" r:id="rId8"/>
      <w:type w:val="continuous"/>
      <w:pgSz w:w="11906" w:h="16838"/>
      <w:pgMar w:top="1393" w:right="851" w:bottom="1134" w:left="851" w:header="568" w:footer="6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5CD5" w:rsidP="00C448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5CD5" w:rsidP="00C448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5CD5" w:rsidRPr="00441722" w:rsidP="00441722">
    <w:pPr>
      <w:pStyle w:val="Footer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Pr="00B249CF">
      <w:rPr>
        <w:rFonts w:asciiTheme="minorHAnsi" w:hAnsiTheme="minorHAnsi" w:cstheme="minorHAnsi"/>
        <w:bCs/>
        <w:sz w:val="16"/>
      </w:rPr>
      <w:t>10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5CD5" w:rsidP="00D71D81">
    <w:pPr>
      <w:pStyle w:val="Footer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Pr="00B249CF">
      <w:rPr>
        <w:rFonts w:asciiTheme="minorHAnsi" w:hAnsiTheme="minorHAnsi" w:cstheme="minorHAnsi"/>
        <w:bCs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69537B5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12B71C09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2B8572F"/>
    <w:multiLevelType w:val="multilevel"/>
    <w:tmpl w:val="DE6E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22BF281E"/>
    <w:multiLevelType w:val="hybridMultilevel"/>
    <w:tmpl w:val="D66EF658"/>
    <w:lvl w:ilvl="0">
      <w:start w:val="3"/>
      <w:numFmt w:val="bullet"/>
      <w:lvlText w:val="-"/>
      <w:lvlJc w:val="left"/>
      <w:pPr>
        <w:ind w:left="1211" w:hanging="360"/>
      </w:pPr>
      <w:rPr>
        <w:rFonts w:ascii="Calibri" w:eastAsia="Times New Roman" w:hAnsi="Calibri" w:cs="Arial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197B5C"/>
    <w:multiLevelType w:val="hybridMultilevel"/>
    <w:tmpl w:val="E48A02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2701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35280A9C"/>
    <w:multiLevelType w:val="hybridMultilevel"/>
    <w:tmpl w:val="A0AED81E"/>
    <w:lvl w:ilvl="0">
      <w:start w:val="3"/>
      <w:numFmt w:val="bullet"/>
      <w:lvlText w:val="-"/>
      <w:lvlJc w:val="left"/>
      <w:pPr>
        <w:ind w:left="1211" w:hanging="360"/>
      </w:pPr>
      <w:rPr>
        <w:rFonts w:ascii="Calibri" w:eastAsia="Times New Roman" w:hAnsi="Calibri" w:cs="Arial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D1A4CC9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0">
    <w:nsid w:val="405E21E9"/>
    <w:multiLevelType w:val="multilevel"/>
    <w:tmpl w:val="FB8CB7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1">
    <w:nsid w:val="4416406F"/>
    <w:multiLevelType w:val="hybridMultilevel"/>
    <w:tmpl w:val="63DC5DBE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90B705F"/>
    <w:multiLevelType w:val="multilevel"/>
    <w:tmpl w:val="3FB0A8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3">
    <w:nsid w:val="4B5C565A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4">
    <w:nsid w:val="4DDF3333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5">
    <w:nsid w:val="573D1360"/>
    <w:multiLevelType w:val="hybridMultilevel"/>
    <w:tmpl w:val="E1BA1BA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AB3488D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7">
    <w:nsid w:val="5C1A22AF"/>
    <w:multiLevelType w:val="hybridMultilevel"/>
    <w:tmpl w:val="3BC66FB4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5ED31945"/>
    <w:multiLevelType w:val="hybridMultilevel"/>
    <w:tmpl w:val="D8ACE11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F3241B2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0">
    <w:nsid w:val="61E27447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1">
    <w:nsid w:val="65500513"/>
    <w:multiLevelType w:val="hybridMultilevel"/>
    <w:tmpl w:val="BE4E6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C7A85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3">
    <w:nsid w:val="6A8F4EAC"/>
    <w:multiLevelType w:val="hybridMultilevel"/>
    <w:tmpl w:val="FDBA6ED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2494" w:hanging="705"/>
      </w:pPr>
      <w:rPr>
        <w:rFonts w:ascii="Calibri" w:eastAsia="Times New Roman" w:hAnsi="Calibri" w:cstheme="minorHAnsi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5">
    <w:nsid w:val="6EF921EF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6">
    <w:nsid w:val="6FDD4C1A"/>
    <w:multiLevelType w:val="multilevel"/>
    <w:tmpl w:val="37701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7">
    <w:nsid w:val="71D42A64"/>
    <w:multiLevelType w:val="hybridMultilevel"/>
    <w:tmpl w:val="9F1EB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10"/>
  </w:num>
  <w:num w:numId="5">
    <w:abstractNumId w:val="26"/>
  </w:num>
  <w:num w:numId="6">
    <w:abstractNumId w:val="20"/>
  </w:num>
  <w:num w:numId="7">
    <w:abstractNumId w:val="4"/>
  </w:num>
  <w:num w:numId="8">
    <w:abstractNumId w:val="16"/>
  </w:num>
  <w:num w:numId="9">
    <w:abstractNumId w:val="9"/>
  </w:num>
  <w:num w:numId="10">
    <w:abstractNumId w:val="17"/>
  </w:num>
  <w:num w:numId="11">
    <w:abstractNumId w:val="15"/>
  </w:num>
  <w:num w:numId="12">
    <w:abstractNumId w:val="13"/>
  </w:num>
  <w:num w:numId="13">
    <w:abstractNumId w:val="25"/>
  </w:num>
  <w:num w:numId="14">
    <w:abstractNumId w:val="22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18"/>
  </w:num>
  <w:num w:numId="20">
    <w:abstractNumId w:val="3"/>
  </w:num>
  <w:num w:numId="21">
    <w:abstractNumId w:val="8"/>
  </w:num>
  <w:num w:numId="22">
    <w:abstractNumId w:val="5"/>
  </w:num>
  <w:num w:numId="23">
    <w:abstractNumId w:val="11"/>
  </w:num>
  <w:num w:numId="24">
    <w:abstractNumId w:val="23"/>
  </w:num>
  <w:num w:numId="25">
    <w:abstractNumId w:val="6"/>
  </w:num>
  <w:num w:numId="26">
    <w:abstractNumId w:val="21"/>
  </w:num>
  <w:num w:numId="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72568"/>
    <w:rsid w:val="000906DC"/>
    <w:rsid w:val="000950C5"/>
    <w:rsid w:val="000A3413"/>
    <w:rsid w:val="000A5B8B"/>
    <w:rsid w:val="000B2334"/>
    <w:rsid w:val="000C46D1"/>
    <w:rsid w:val="000D0850"/>
    <w:rsid w:val="000E1559"/>
    <w:rsid w:val="000F4172"/>
    <w:rsid w:val="0010023A"/>
    <w:rsid w:val="001024E6"/>
    <w:rsid w:val="00113984"/>
    <w:rsid w:val="00123D96"/>
    <w:rsid w:val="00141131"/>
    <w:rsid w:val="001419E4"/>
    <w:rsid w:val="001423F5"/>
    <w:rsid w:val="001618D9"/>
    <w:rsid w:val="00162780"/>
    <w:rsid w:val="00163A8D"/>
    <w:rsid w:val="0018266D"/>
    <w:rsid w:val="0018769B"/>
    <w:rsid w:val="001A41A6"/>
    <w:rsid w:val="001C3749"/>
    <w:rsid w:val="001D1038"/>
    <w:rsid w:val="001D3650"/>
    <w:rsid w:val="001D3B25"/>
    <w:rsid w:val="001D470B"/>
    <w:rsid w:val="00200890"/>
    <w:rsid w:val="0020373E"/>
    <w:rsid w:val="002074BB"/>
    <w:rsid w:val="002127E2"/>
    <w:rsid w:val="002141ED"/>
    <w:rsid w:val="00215B0F"/>
    <w:rsid w:val="00222B4A"/>
    <w:rsid w:val="00234992"/>
    <w:rsid w:val="0024522F"/>
    <w:rsid w:val="0025109D"/>
    <w:rsid w:val="00254405"/>
    <w:rsid w:val="00254ADF"/>
    <w:rsid w:val="00257474"/>
    <w:rsid w:val="00262183"/>
    <w:rsid w:val="002642B5"/>
    <w:rsid w:val="00266987"/>
    <w:rsid w:val="00267F5B"/>
    <w:rsid w:val="0027493F"/>
    <w:rsid w:val="00284F13"/>
    <w:rsid w:val="00287EFC"/>
    <w:rsid w:val="00294861"/>
    <w:rsid w:val="002A139D"/>
    <w:rsid w:val="002A1CC6"/>
    <w:rsid w:val="002A65A7"/>
    <w:rsid w:val="002A6830"/>
    <w:rsid w:val="002B0046"/>
    <w:rsid w:val="002B22F6"/>
    <w:rsid w:val="002B6DF8"/>
    <w:rsid w:val="002C4534"/>
    <w:rsid w:val="002C7A7E"/>
    <w:rsid w:val="002D54D5"/>
    <w:rsid w:val="002D7818"/>
    <w:rsid w:val="002E5C7F"/>
    <w:rsid w:val="002F286B"/>
    <w:rsid w:val="002F643D"/>
    <w:rsid w:val="003059EB"/>
    <w:rsid w:val="003117BA"/>
    <w:rsid w:val="00313A87"/>
    <w:rsid w:val="00314766"/>
    <w:rsid w:val="0032640E"/>
    <w:rsid w:val="003345F2"/>
    <w:rsid w:val="00337387"/>
    <w:rsid w:val="0034774B"/>
    <w:rsid w:val="00353509"/>
    <w:rsid w:val="003611A0"/>
    <w:rsid w:val="003800A9"/>
    <w:rsid w:val="0039490F"/>
    <w:rsid w:val="00396AF6"/>
    <w:rsid w:val="003A1CB0"/>
    <w:rsid w:val="003A79B7"/>
    <w:rsid w:val="003A7F1D"/>
    <w:rsid w:val="003C2871"/>
    <w:rsid w:val="003E0137"/>
    <w:rsid w:val="003E0566"/>
    <w:rsid w:val="003E772F"/>
    <w:rsid w:val="004026AE"/>
    <w:rsid w:val="0041677D"/>
    <w:rsid w:val="0042320B"/>
    <w:rsid w:val="00433373"/>
    <w:rsid w:val="00440569"/>
    <w:rsid w:val="00440EC8"/>
    <w:rsid w:val="00441722"/>
    <w:rsid w:val="0044220D"/>
    <w:rsid w:val="00442369"/>
    <w:rsid w:val="004500DC"/>
    <w:rsid w:val="00454C7C"/>
    <w:rsid w:val="00465B82"/>
    <w:rsid w:val="00472464"/>
    <w:rsid w:val="00477206"/>
    <w:rsid w:val="00485A9C"/>
    <w:rsid w:val="00497889"/>
    <w:rsid w:val="004A4CBE"/>
    <w:rsid w:val="004A7788"/>
    <w:rsid w:val="004B177A"/>
    <w:rsid w:val="004E20CF"/>
    <w:rsid w:val="004F4284"/>
    <w:rsid w:val="004F6960"/>
    <w:rsid w:val="0050437A"/>
    <w:rsid w:val="00505DFE"/>
    <w:rsid w:val="00512351"/>
    <w:rsid w:val="00514CF0"/>
    <w:rsid w:val="00524B04"/>
    <w:rsid w:val="005263EE"/>
    <w:rsid w:val="00542706"/>
    <w:rsid w:val="0055686C"/>
    <w:rsid w:val="00561005"/>
    <w:rsid w:val="00564722"/>
    <w:rsid w:val="00574F8F"/>
    <w:rsid w:val="00581901"/>
    <w:rsid w:val="00582C76"/>
    <w:rsid w:val="00586144"/>
    <w:rsid w:val="00590089"/>
    <w:rsid w:val="00590765"/>
    <w:rsid w:val="005A20B5"/>
    <w:rsid w:val="005A21CF"/>
    <w:rsid w:val="005B25B5"/>
    <w:rsid w:val="005B57B4"/>
    <w:rsid w:val="005B7187"/>
    <w:rsid w:val="005C1604"/>
    <w:rsid w:val="005D02FC"/>
    <w:rsid w:val="005D587D"/>
    <w:rsid w:val="005F2D32"/>
    <w:rsid w:val="005F6F79"/>
    <w:rsid w:val="00611C10"/>
    <w:rsid w:val="006120A5"/>
    <w:rsid w:val="006225C9"/>
    <w:rsid w:val="00630557"/>
    <w:rsid w:val="00630B84"/>
    <w:rsid w:val="0063638F"/>
    <w:rsid w:val="00653D93"/>
    <w:rsid w:val="00653E0D"/>
    <w:rsid w:val="006615D0"/>
    <w:rsid w:val="006642A5"/>
    <w:rsid w:val="00665B24"/>
    <w:rsid w:val="0067711B"/>
    <w:rsid w:val="006830B5"/>
    <w:rsid w:val="00691BCC"/>
    <w:rsid w:val="006A3683"/>
    <w:rsid w:val="006A4C4E"/>
    <w:rsid w:val="006B4EA3"/>
    <w:rsid w:val="006B78CD"/>
    <w:rsid w:val="006C41D6"/>
    <w:rsid w:val="006C628A"/>
    <w:rsid w:val="006E68EA"/>
    <w:rsid w:val="006E6FB4"/>
    <w:rsid w:val="006F6CE3"/>
    <w:rsid w:val="00700A76"/>
    <w:rsid w:val="00702EC0"/>
    <w:rsid w:val="007107A8"/>
    <w:rsid w:val="00710D1E"/>
    <w:rsid w:val="00713D13"/>
    <w:rsid w:val="00713D1A"/>
    <w:rsid w:val="00715EA6"/>
    <w:rsid w:val="0073400F"/>
    <w:rsid w:val="0074435D"/>
    <w:rsid w:val="00744A05"/>
    <w:rsid w:val="00762709"/>
    <w:rsid w:val="007628AE"/>
    <w:rsid w:val="007720A3"/>
    <w:rsid w:val="00782034"/>
    <w:rsid w:val="007A5061"/>
    <w:rsid w:val="007B2432"/>
    <w:rsid w:val="007B4DDF"/>
    <w:rsid w:val="007C1EA3"/>
    <w:rsid w:val="007C2BC4"/>
    <w:rsid w:val="007C593F"/>
    <w:rsid w:val="007D0023"/>
    <w:rsid w:val="007D08A7"/>
    <w:rsid w:val="007D0B50"/>
    <w:rsid w:val="007D4983"/>
    <w:rsid w:val="007D6652"/>
    <w:rsid w:val="007E1021"/>
    <w:rsid w:val="007F7E86"/>
    <w:rsid w:val="008132FE"/>
    <w:rsid w:val="00830DDF"/>
    <w:rsid w:val="00831D6E"/>
    <w:rsid w:val="00834329"/>
    <w:rsid w:val="00835B7E"/>
    <w:rsid w:val="008378D2"/>
    <w:rsid w:val="00844FEC"/>
    <w:rsid w:val="0086003F"/>
    <w:rsid w:val="008624E2"/>
    <w:rsid w:val="008850BB"/>
    <w:rsid w:val="008873EF"/>
    <w:rsid w:val="008941B5"/>
    <w:rsid w:val="008B27FD"/>
    <w:rsid w:val="008B4F84"/>
    <w:rsid w:val="008B5808"/>
    <w:rsid w:val="008C3FD2"/>
    <w:rsid w:val="008C4CCB"/>
    <w:rsid w:val="008E395B"/>
    <w:rsid w:val="008E6630"/>
    <w:rsid w:val="008F0F79"/>
    <w:rsid w:val="008F2489"/>
    <w:rsid w:val="00903128"/>
    <w:rsid w:val="009061DC"/>
    <w:rsid w:val="009105FE"/>
    <w:rsid w:val="00915ECE"/>
    <w:rsid w:val="00917C2F"/>
    <w:rsid w:val="00922107"/>
    <w:rsid w:val="009272D9"/>
    <w:rsid w:val="00927AEA"/>
    <w:rsid w:val="0093516E"/>
    <w:rsid w:val="0093622A"/>
    <w:rsid w:val="00947ABA"/>
    <w:rsid w:val="00954815"/>
    <w:rsid w:val="00954B25"/>
    <w:rsid w:val="00965A04"/>
    <w:rsid w:val="00971503"/>
    <w:rsid w:val="009739E4"/>
    <w:rsid w:val="00975BCA"/>
    <w:rsid w:val="00985E4D"/>
    <w:rsid w:val="00987B0A"/>
    <w:rsid w:val="009B01D4"/>
    <w:rsid w:val="009B40F7"/>
    <w:rsid w:val="009B70E2"/>
    <w:rsid w:val="009E52CF"/>
    <w:rsid w:val="00A138EC"/>
    <w:rsid w:val="00A211EF"/>
    <w:rsid w:val="00A242A6"/>
    <w:rsid w:val="00A276CF"/>
    <w:rsid w:val="00A34E29"/>
    <w:rsid w:val="00A45CD5"/>
    <w:rsid w:val="00A5004C"/>
    <w:rsid w:val="00A5029D"/>
    <w:rsid w:val="00A564E1"/>
    <w:rsid w:val="00A6178E"/>
    <w:rsid w:val="00A61C4E"/>
    <w:rsid w:val="00A6288B"/>
    <w:rsid w:val="00A74DE2"/>
    <w:rsid w:val="00A95878"/>
    <w:rsid w:val="00AA0432"/>
    <w:rsid w:val="00AB4C68"/>
    <w:rsid w:val="00AC1696"/>
    <w:rsid w:val="00AC31F4"/>
    <w:rsid w:val="00AC544E"/>
    <w:rsid w:val="00AC7AC2"/>
    <w:rsid w:val="00AD51B7"/>
    <w:rsid w:val="00AD7C64"/>
    <w:rsid w:val="00AF0DC8"/>
    <w:rsid w:val="00AF7DEF"/>
    <w:rsid w:val="00B00242"/>
    <w:rsid w:val="00B00865"/>
    <w:rsid w:val="00B059F2"/>
    <w:rsid w:val="00B13772"/>
    <w:rsid w:val="00B13866"/>
    <w:rsid w:val="00B17B35"/>
    <w:rsid w:val="00B20BDB"/>
    <w:rsid w:val="00B21AF8"/>
    <w:rsid w:val="00B227D6"/>
    <w:rsid w:val="00B249CF"/>
    <w:rsid w:val="00B37B5A"/>
    <w:rsid w:val="00B61DF6"/>
    <w:rsid w:val="00B70308"/>
    <w:rsid w:val="00B70FBA"/>
    <w:rsid w:val="00B8655B"/>
    <w:rsid w:val="00B92145"/>
    <w:rsid w:val="00BA3889"/>
    <w:rsid w:val="00BA751E"/>
    <w:rsid w:val="00BB533B"/>
    <w:rsid w:val="00BC004B"/>
    <w:rsid w:val="00BC1253"/>
    <w:rsid w:val="00BC16F7"/>
    <w:rsid w:val="00BC6D23"/>
    <w:rsid w:val="00BC7258"/>
    <w:rsid w:val="00BE7F74"/>
    <w:rsid w:val="00BF1D7E"/>
    <w:rsid w:val="00BF5347"/>
    <w:rsid w:val="00BF61F6"/>
    <w:rsid w:val="00BF676E"/>
    <w:rsid w:val="00C01636"/>
    <w:rsid w:val="00C016DA"/>
    <w:rsid w:val="00C02DEE"/>
    <w:rsid w:val="00C04D47"/>
    <w:rsid w:val="00C07480"/>
    <w:rsid w:val="00C07C20"/>
    <w:rsid w:val="00C117BD"/>
    <w:rsid w:val="00C23161"/>
    <w:rsid w:val="00C24A1A"/>
    <w:rsid w:val="00C24FA3"/>
    <w:rsid w:val="00C326CE"/>
    <w:rsid w:val="00C342CB"/>
    <w:rsid w:val="00C36353"/>
    <w:rsid w:val="00C4021C"/>
    <w:rsid w:val="00C43747"/>
    <w:rsid w:val="00C44882"/>
    <w:rsid w:val="00C45B89"/>
    <w:rsid w:val="00C978B8"/>
    <w:rsid w:val="00CB1FF4"/>
    <w:rsid w:val="00CB3909"/>
    <w:rsid w:val="00CB6617"/>
    <w:rsid w:val="00CD06AB"/>
    <w:rsid w:val="00CE0E3B"/>
    <w:rsid w:val="00CE2163"/>
    <w:rsid w:val="00CE6382"/>
    <w:rsid w:val="00CE7D13"/>
    <w:rsid w:val="00CF4293"/>
    <w:rsid w:val="00CF7523"/>
    <w:rsid w:val="00D000B4"/>
    <w:rsid w:val="00D06FDB"/>
    <w:rsid w:val="00D07B19"/>
    <w:rsid w:val="00D1151D"/>
    <w:rsid w:val="00D163A4"/>
    <w:rsid w:val="00D17CBC"/>
    <w:rsid w:val="00D30C12"/>
    <w:rsid w:val="00D33304"/>
    <w:rsid w:val="00D5746A"/>
    <w:rsid w:val="00D635F2"/>
    <w:rsid w:val="00D6520B"/>
    <w:rsid w:val="00D661B8"/>
    <w:rsid w:val="00D71D81"/>
    <w:rsid w:val="00D72403"/>
    <w:rsid w:val="00D77F2D"/>
    <w:rsid w:val="00D806AC"/>
    <w:rsid w:val="00D82989"/>
    <w:rsid w:val="00DB48D4"/>
    <w:rsid w:val="00DC28FB"/>
    <w:rsid w:val="00DD7654"/>
    <w:rsid w:val="00DE1C60"/>
    <w:rsid w:val="00DE3EE7"/>
    <w:rsid w:val="00DE4562"/>
    <w:rsid w:val="00DF3E0F"/>
    <w:rsid w:val="00DF3F9B"/>
    <w:rsid w:val="00DF43F5"/>
    <w:rsid w:val="00DF758C"/>
    <w:rsid w:val="00E00F2C"/>
    <w:rsid w:val="00E06699"/>
    <w:rsid w:val="00E07B55"/>
    <w:rsid w:val="00E13729"/>
    <w:rsid w:val="00E14C64"/>
    <w:rsid w:val="00E23499"/>
    <w:rsid w:val="00E40066"/>
    <w:rsid w:val="00E449B6"/>
    <w:rsid w:val="00E475E0"/>
    <w:rsid w:val="00E47C99"/>
    <w:rsid w:val="00E57C50"/>
    <w:rsid w:val="00E644ED"/>
    <w:rsid w:val="00E66D4B"/>
    <w:rsid w:val="00E715DB"/>
    <w:rsid w:val="00E71968"/>
    <w:rsid w:val="00E7236B"/>
    <w:rsid w:val="00E743FE"/>
    <w:rsid w:val="00E76978"/>
    <w:rsid w:val="00E90F8A"/>
    <w:rsid w:val="00E911DD"/>
    <w:rsid w:val="00EA3B1C"/>
    <w:rsid w:val="00EA7E1A"/>
    <w:rsid w:val="00EC06C7"/>
    <w:rsid w:val="00EC6B87"/>
    <w:rsid w:val="00EC6DCF"/>
    <w:rsid w:val="00ED2279"/>
    <w:rsid w:val="00EF78F4"/>
    <w:rsid w:val="00F00C56"/>
    <w:rsid w:val="00F05E9A"/>
    <w:rsid w:val="00F131D4"/>
    <w:rsid w:val="00F256C3"/>
    <w:rsid w:val="00F27063"/>
    <w:rsid w:val="00F273E7"/>
    <w:rsid w:val="00F3175F"/>
    <w:rsid w:val="00F4778F"/>
    <w:rsid w:val="00F55DB6"/>
    <w:rsid w:val="00F5695A"/>
    <w:rsid w:val="00F63F31"/>
    <w:rsid w:val="00F869A8"/>
    <w:rsid w:val="00FA1A47"/>
    <w:rsid w:val="00FB27EA"/>
    <w:rsid w:val="00FB2F2A"/>
    <w:rsid w:val="00FF126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Heading2">
    <w:name w:val="heading 2"/>
    <w:aliases w:val="0Überschrift 2,1Überschrift 2,2,21,211,22,2Überschrift 2,3Überschrift 2,4Überschrift 2,ASAPHeading 2,F2,F21,Nadpis 2T,Nadpis kapitoly,PA Major Section,Podkapitola1,V_Head2,V_Head21,V_Head22,h2,hlavicka,sub-sect,sub-sect1,sub-sect11,sub-sect2"/>
    <w:basedOn w:val="Heading1"/>
    <w:link w:val="Nadpis2Char"/>
    <w:uiPriority w:val="99"/>
    <w:qFormat/>
    <w:rsid w:val="00590765"/>
    <w:pPr>
      <w:keepNext w:val="0"/>
      <w:widowControl w:val="0"/>
      <w:tabs>
        <w:tab w:val="num" w:pos="1080"/>
      </w:tabs>
      <w:spacing w:after="120"/>
      <w:ind w:left="1080" w:hanging="283"/>
      <w:outlineLvl w:val="1"/>
    </w:pPr>
    <w:rPr>
      <w:rFonts w:ascii="Arial" w:hAnsi="Arial" w:cs="Times New Roman"/>
      <w:b w:val="0"/>
      <w:bCs w:val="0"/>
      <w:sz w:val="20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BodyText">
    <w:name w:val="Body Text"/>
    <w:basedOn w:val="Normal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DefaultParagraphFont"/>
    <w:link w:val="Body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lainText">
    <w:name w:val="Plain Text"/>
    <w:basedOn w:val="Normal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DefaultParagraphFont"/>
    <w:link w:val="Plain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Header">
    <w:name w:val="header"/>
    <w:basedOn w:val="Normal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85A9C"/>
    <w:rPr>
      <w:rFonts w:cs="Times New Roman"/>
    </w:rPr>
  </w:style>
  <w:style w:type="paragraph" w:styleId="BodyText3">
    <w:name w:val="Body Text 3"/>
    <w:basedOn w:val="Normal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DefaultParagraphFont"/>
    <w:link w:val="Body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al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al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al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TableGrid">
    <w:name w:val="Table Grid"/>
    <w:basedOn w:val="TableNormal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DefaultParagraphFont"/>
    <w:link w:val="BodyTextIndent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al"/>
    <w:rsid w:val="00485A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link w:val="OdstavecseseznamemChar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DefaultParagraphFont"/>
    <w:rsid w:val="0018769B"/>
  </w:style>
  <w:style w:type="paragraph" w:styleId="NoSpacing">
    <w:name w:val="No Spacing"/>
    <w:uiPriority w:val="1"/>
    <w:qFormat/>
    <w:rsid w:val="000A5B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889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DefaultParagraphFont"/>
    <w:link w:val="ListParagraph"/>
    <w:uiPriority w:val="34"/>
    <w:rsid w:val="002A65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aliases w:val="2 Char,21 Char,211 Char,22 Char,ASAPHeading 2 Char,F2 Char,F21 Char,Nadpis 2T Char,Nadpis kapitoly Char,PA Major Section Char,Podkapitola1 Char,V_Head2 Char,h2 Char,hlavicka Char,sub-sect Char,sub-sect1 Char,sub-sect11 Char,sub-sect2 Char"/>
    <w:basedOn w:val="DefaultParagraphFont"/>
    <w:link w:val="Heading2"/>
    <w:uiPriority w:val="99"/>
    <w:rsid w:val="0059076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tylNadpis2Zarovnatdobloku">
    <w:name w:val="Styl Nadpis 2 + Zarovnat do bloku"/>
    <w:basedOn w:val="Heading2"/>
    <w:uiPriority w:val="99"/>
    <w:rsid w:val="00590765"/>
    <w:pPr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ervice@tht.cz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4C43-1F2D-4A45-AD19-11C405DA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2772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Ing. Gregor</dc:creator>
  <cp:lastModifiedBy>Milan Ing. Gregor</cp:lastModifiedBy>
  <cp:revision>2</cp:revision>
  <dcterms:created xsi:type="dcterms:W3CDTF">2019-08-14T12:52:00Z</dcterms:created>
  <dcterms:modified xsi:type="dcterms:W3CDTF">2019-08-14T12:52:00Z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2509/19/SPR/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2049/14/SPR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14.8.2019</vt:lpwstr>
  </property>
  <property fmtid="{D5CDD505-2E9C-101B-9397-08002B2CF9AE}" pid="11" name="DisplayName_CJCol">
    <vt:lpwstr>2509/19/SPR/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správní</vt:lpwstr>
  </property>
  <property fmtid="{D5CDD505-2E9C-101B-9397-08002B2CF9AE}" pid="14" name="DisplayName_UserPoriz_Pisemnost">
    <vt:lpwstr>Milan Gregor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SUS-22080/2019</vt:lpwstr>
  </property>
  <property fmtid="{D5CDD505-2E9C-101B-9397-08002B2CF9AE}" pid="17" name="Key_BarCode_Pisemnost">
    <vt:lpwstr>*B001095995*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A/10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ZN/734/14/SPR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Nové auto JSDHO Volšovy - registr smluv</vt:lpwstr>
  </property>
  <property fmtid="{D5CDD505-2E9C-101B-9397-08002B2CF9AE}" pid="36" name="Zkratka_SpisovyUzel_PoziceZodpo_Pisemnost">
    <vt:lpwstr>SPR</vt:lpwstr>
  </property>
</Properties>
</file>