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1D" w:rsidRDefault="00341AF5">
      <w:pPr>
        <w:spacing w:after="0" w:line="259" w:lineRule="auto"/>
        <w:ind w:left="0" w:firstLine="0"/>
        <w:jc w:val="right"/>
      </w:pPr>
      <w:r>
        <w:rPr>
          <w:sz w:val="32"/>
        </w:rPr>
        <w:t>ZUCRPô@2SFBJ</w:t>
      </w:r>
    </w:p>
    <w:p w:rsidR="0053331D" w:rsidRDefault="00341AF5">
      <w:pPr>
        <w:spacing w:after="0" w:line="259" w:lineRule="auto"/>
        <w:ind w:left="0" w:right="888" w:firstLine="0"/>
        <w:jc w:val="center"/>
      </w:pPr>
      <w:r>
        <w:rPr>
          <w:rFonts w:ascii="Calibri" w:eastAsia="Calibri" w:hAnsi="Calibri" w:cs="Calibri"/>
          <w:sz w:val="38"/>
        </w:rPr>
        <w:t>Kupní smlouva</w:t>
      </w:r>
    </w:p>
    <w:p w:rsidR="0053331D" w:rsidRDefault="00341AF5">
      <w:pPr>
        <w:pStyle w:val="Nadpis1"/>
      </w:pPr>
      <w:r>
        <w:t>(návrh)</w:t>
      </w:r>
    </w:p>
    <w:p w:rsidR="0053331D" w:rsidRDefault="00341AF5">
      <w:pPr>
        <w:spacing w:after="515" w:line="250" w:lineRule="auto"/>
        <w:ind w:left="3638" w:right="629" w:hanging="3331"/>
      </w:pPr>
      <w:r>
        <w:rPr>
          <w:rFonts w:ascii="Calibri" w:eastAsia="Calibri" w:hAnsi="Calibri" w:cs="Calibri"/>
        </w:rPr>
        <w:t xml:space="preserve">uzavřená podle ustanovení 2079 a násl. zákona č. 89/2012 Sb., občanského zákoníku, ve znění </w:t>
      </w:r>
      <w:proofErr w:type="spellStart"/>
      <w:r>
        <w:rPr>
          <w:rFonts w:ascii="Calibri" w:eastAsia="Calibri" w:hAnsi="Calibri" w:cs="Calibri"/>
        </w:rPr>
        <w:t>pozděj</w:t>
      </w:r>
      <w:proofErr w:type="spellEnd"/>
      <w:r>
        <w:rPr>
          <w:rFonts w:ascii="Calibri" w:eastAsia="Calibri" w:hAnsi="Calibri" w:cs="Calibri"/>
        </w:rPr>
        <w:t xml:space="preserve"> ších předpisů</w:t>
      </w:r>
    </w:p>
    <w:p w:rsidR="0053331D" w:rsidRDefault="00341AF5">
      <w:pPr>
        <w:spacing w:after="22" w:line="250" w:lineRule="auto"/>
        <w:ind w:left="73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6096</wp:posOffset>
            </wp:positionH>
            <wp:positionV relativeFrom="paragraph">
              <wp:posOffset>-202416</wp:posOffset>
            </wp:positionV>
            <wp:extent cx="6403848" cy="731729"/>
            <wp:effectExtent l="0" t="0" r="0" b="0"/>
            <wp:wrapSquare wrapText="bothSides"/>
            <wp:docPr id="40573" name="Picture 40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3" name="Picture 40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3848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Číslo smlouvy prodávajícího:</w:t>
      </w:r>
      <w:r>
        <w:rPr>
          <w:noProof/>
        </w:rPr>
        <w:drawing>
          <wp:inline distT="0" distB="0" distL="0" distR="0">
            <wp:extent cx="1837944" cy="21342"/>
            <wp:effectExtent l="0" t="0" r="0" b="0"/>
            <wp:docPr id="40571" name="Picture 40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1" name="Picture 405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1D" w:rsidRDefault="00341AF5">
      <w:pPr>
        <w:tabs>
          <w:tab w:val="center" w:pos="1872"/>
          <w:tab w:val="center" w:pos="4092"/>
        </w:tabs>
        <w:spacing w:after="473" w:line="250" w:lineRule="auto"/>
        <w:ind w:left="0" w:firstLine="0"/>
        <w:jc w:val="left"/>
      </w:pPr>
      <w:r>
        <w:tab/>
      </w:r>
      <w:r>
        <w:rPr>
          <w:rFonts w:ascii="Calibri" w:eastAsia="Calibri" w:hAnsi="Calibri" w:cs="Calibri"/>
        </w:rPr>
        <w:t>Číslo smlouvy kupujícího:</w:t>
      </w:r>
      <w:r>
        <w:rPr>
          <w:rFonts w:ascii="Calibri" w:eastAsia="Calibri" w:hAnsi="Calibri" w:cs="Calibri"/>
        </w:rPr>
        <w:tab/>
        <w:t>SD1900054</w:t>
      </w:r>
    </w:p>
    <w:p w:rsidR="0053331D" w:rsidRDefault="00341AF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rFonts w:ascii="Calibri" w:eastAsia="Calibri" w:hAnsi="Calibri" w:cs="Calibri"/>
          <w:sz w:val="24"/>
        </w:rPr>
        <w:t>Kupující:</w:t>
      </w:r>
    </w:p>
    <w:tbl>
      <w:tblPr>
        <w:tblStyle w:val="TableGrid"/>
        <w:tblW w:w="6734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3964"/>
      </w:tblGrid>
      <w:tr w:rsidR="0053331D">
        <w:trPr>
          <w:trHeight w:val="21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</w:rPr>
              <w:t xml:space="preserve">Zdravotní ústav se sídlem v </w:t>
            </w:r>
            <w:proofErr w:type="spellStart"/>
            <w:r>
              <w:rPr>
                <w:rFonts w:ascii="Calibri" w:eastAsia="Calibri" w:hAnsi="Calibri" w:cs="Calibri"/>
              </w:rPr>
              <w:t>Ustí</w:t>
            </w:r>
            <w:proofErr w:type="spellEnd"/>
            <w:r>
              <w:rPr>
                <w:rFonts w:ascii="Calibri" w:eastAsia="Calibri" w:hAnsi="Calibri" w:cs="Calibri"/>
              </w:rPr>
              <w:t xml:space="preserve"> nad Labem</w:t>
            </w:r>
          </w:p>
        </w:tc>
      </w:tr>
      <w:tr w:rsidR="0053331D">
        <w:trPr>
          <w:trHeight w:val="263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</w:rPr>
              <w:t>sídlo: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4" w:firstLine="0"/>
            </w:pPr>
            <w:r>
              <w:rPr>
                <w:rFonts w:ascii="Calibri" w:eastAsia="Calibri" w:hAnsi="Calibri" w:cs="Calibri"/>
              </w:rPr>
              <w:t>Moskevská 1531/15, 400 01 Ústí nad Labem</w:t>
            </w:r>
          </w:p>
        </w:tc>
      </w:tr>
      <w:tr w:rsidR="0053331D">
        <w:trPr>
          <w:trHeight w:val="26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</w:rPr>
              <w:t>statutární zástupce: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Ing. Pavel </w:t>
            </w:r>
            <w:proofErr w:type="spellStart"/>
            <w:r>
              <w:rPr>
                <w:rFonts w:ascii="Calibri" w:eastAsia="Calibri" w:hAnsi="Calibri" w:cs="Calibri"/>
              </w:rPr>
              <w:t>Bernáth</w:t>
            </w:r>
            <w:proofErr w:type="spellEnd"/>
            <w:r>
              <w:rPr>
                <w:rFonts w:ascii="Calibri" w:eastAsia="Calibri" w:hAnsi="Calibri" w:cs="Calibri"/>
              </w:rPr>
              <w:t>, ředitel</w:t>
            </w:r>
          </w:p>
        </w:tc>
      </w:tr>
      <w:tr w:rsidR="0053331D">
        <w:trPr>
          <w:trHeight w:val="23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30"/>
              </w:rPr>
              <w:t>lč</w:t>
            </w:r>
            <w:proofErr w:type="spellEnd"/>
            <w:r>
              <w:rPr>
                <w:rFonts w:ascii="Calibri" w:eastAsia="Calibri" w:hAnsi="Calibri" w:cs="Calibri"/>
                <w:sz w:val="30"/>
              </w:rPr>
              <w:t>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</w:rPr>
              <w:t>71009361</w:t>
            </w:r>
          </w:p>
        </w:tc>
      </w:tr>
      <w:tr w:rsidR="0053331D">
        <w:trPr>
          <w:trHeight w:val="25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</w:rPr>
              <w:t>CZ71009361</w:t>
            </w:r>
          </w:p>
        </w:tc>
      </w:tr>
      <w:tr w:rsidR="0053331D">
        <w:trPr>
          <w:trHeight w:val="27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bankovní spojení: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ČNB, pobočka </w:t>
            </w:r>
            <w:proofErr w:type="spellStart"/>
            <w:r>
              <w:rPr>
                <w:rFonts w:ascii="Calibri" w:eastAsia="Calibri" w:hAnsi="Calibri" w:cs="Calibri"/>
              </w:rPr>
              <w:t>Ustí</w:t>
            </w:r>
            <w:proofErr w:type="spellEnd"/>
            <w:r>
              <w:rPr>
                <w:rFonts w:ascii="Calibri" w:eastAsia="Calibri" w:hAnsi="Calibri" w:cs="Calibri"/>
              </w:rPr>
              <w:t xml:space="preserve"> nad Labem</w:t>
            </w:r>
          </w:p>
        </w:tc>
      </w:tr>
      <w:tr w:rsidR="0053331D">
        <w:trPr>
          <w:trHeight w:val="19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číslo účtu: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53331D" w:rsidRDefault="00341AF5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</w:rPr>
              <w:t>………………………….</w:t>
            </w:r>
          </w:p>
        </w:tc>
      </w:tr>
    </w:tbl>
    <w:p w:rsidR="0053331D" w:rsidRDefault="00341AF5">
      <w:pPr>
        <w:spacing w:after="209" w:line="250" w:lineRule="auto"/>
        <w:ind w:left="725" w:firstLine="0"/>
      </w:pPr>
      <w:r>
        <w:rPr>
          <w:rFonts w:ascii="Calibri" w:eastAsia="Calibri" w:hAnsi="Calibri" w:cs="Calibri"/>
        </w:rPr>
        <w:t>(dále jen jako „kupující” na straně jedné)</w:t>
      </w:r>
    </w:p>
    <w:p w:rsidR="0053331D" w:rsidRDefault="00341AF5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rFonts w:ascii="Calibri" w:eastAsia="Calibri" w:hAnsi="Calibri" w:cs="Calibri"/>
          <w:sz w:val="24"/>
        </w:rPr>
        <w:t>Prodávající:</w:t>
      </w:r>
    </w:p>
    <w:p w:rsidR="0053331D" w:rsidRDefault="00341AF5">
      <w:pPr>
        <w:tabs>
          <w:tab w:val="center" w:pos="1006"/>
          <w:tab w:val="center" w:pos="4507"/>
        </w:tabs>
        <w:spacing w:after="17" w:line="250" w:lineRule="auto"/>
        <w:ind w:left="0" w:firstLine="0"/>
        <w:jc w:val="left"/>
      </w:pPr>
      <w:r>
        <w:tab/>
      </w:r>
      <w:r>
        <w:rPr>
          <w:rFonts w:ascii="Calibri" w:eastAsia="Calibri" w:hAnsi="Calibri" w:cs="Calibri"/>
        </w:rPr>
        <w:t>název: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Site</w:t>
      </w:r>
      <w:proofErr w:type="spellEnd"/>
      <w:r>
        <w:rPr>
          <w:rFonts w:ascii="Calibri" w:eastAsia="Calibri" w:hAnsi="Calibri" w:cs="Calibri"/>
        </w:rPr>
        <w:t xml:space="preserve"> s.r.o.</w:t>
      </w:r>
    </w:p>
    <w:p w:rsidR="0053331D" w:rsidRDefault="00341AF5">
      <w:pPr>
        <w:spacing w:after="209" w:line="250" w:lineRule="auto"/>
        <w:ind w:left="715" w:right="34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5955793</wp:posOffset>
                </wp:positionH>
                <wp:positionV relativeFrom="page">
                  <wp:posOffset>570139</wp:posOffset>
                </wp:positionV>
                <wp:extent cx="1207008" cy="289643"/>
                <wp:effectExtent l="0" t="0" r="0" b="0"/>
                <wp:wrapTopAndBottom/>
                <wp:docPr id="38328" name="Group 3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008" cy="289643"/>
                          <a:chOff x="0" y="0"/>
                          <a:chExt cx="1207008" cy="289643"/>
                        </a:xfrm>
                      </wpg:grpSpPr>
                      <pic:pic xmlns:pic="http://schemas.openxmlformats.org/drawingml/2006/picture">
                        <pic:nvPicPr>
                          <pic:cNvPr id="40575" name="Picture 40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274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542544" y="0"/>
                            <a:ext cx="137831" cy="38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1D" w:rsidRDefault="00341AF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lilii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28" o:spid="_x0000_s1026" style="position:absolute;left:0;text-align:left;margin-left:468.95pt;margin-top:44.9pt;width:95.05pt;height:22.8pt;z-index:251659264;mso-position-horizontal-relative:page;mso-position-vertical-relative:page" coordsize="12070,28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75" o:spid="_x0000_s1027" type="#_x0000_t75" style="position:absolute;width:1207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">
                  <v:imagedata r:id="rId10" o:title=""/>
                </v:shape>
                <v:rect id="Rectangle 39" o:spid="_x0000_s1028" style="position:absolute;left:5425;width:1378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3331D" w:rsidRDefault="00341AF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lilii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sídlo: Sinkulova 682/55, 14700 Praha 4 statutární zástupce: Ing. Jiří Michalík, jednatel </w:t>
      </w:r>
      <w:proofErr w:type="spellStart"/>
      <w:r>
        <w:rPr>
          <w:rFonts w:ascii="Calibri" w:eastAsia="Calibri" w:hAnsi="Calibri" w:cs="Calibri"/>
        </w:rPr>
        <w:t>lč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29021600 DIČ:</w:t>
      </w:r>
      <w:r>
        <w:rPr>
          <w:rFonts w:ascii="Calibri" w:eastAsia="Calibri" w:hAnsi="Calibri" w:cs="Calibri"/>
        </w:rPr>
        <w:tab/>
        <w:t>CZ29021600 bankovní spojení: ČSOB číslo účtu: ……………………….</w:t>
      </w:r>
      <w:r>
        <w:rPr>
          <w:rFonts w:ascii="Calibri" w:eastAsia="Calibri" w:hAnsi="Calibri" w:cs="Calibri"/>
        </w:rPr>
        <w:t xml:space="preserve"> elektronická adresa pro příjem dílčích žádanek: info@bindingsite.cz telefonní číslo pro mimořádný příjem dílčích žádanek: +…………………….</w:t>
      </w:r>
      <w:r>
        <w:rPr>
          <w:rFonts w:ascii="Calibri" w:eastAsia="Calibri" w:hAnsi="Calibri" w:cs="Calibri"/>
        </w:rPr>
        <w:t xml:space="preserve"> (dále jen jako „prodávající” na straně druhé)</w:t>
      </w:r>
    </w:p>
    <w:p w:rsidR="0053331D" w:rsidRDefault="00341AF5">
      <w:pPr>
        <w:spacing w:after="502" w:line="250" w:lineRule="auto"/>
        <w:ind w:left="4" w:right="120" w:firstLine="0"/>
      </w:pPr>
      <w:r>
        <w:rPr>
          <w:rFonts w:ascii="Calibri" w:eastAsia="Calibri" w:hAnsi="Calibri" w:cs="Calibri"/>
        </w:rPr>
        <w:t>uzavírají prostřednictvím svých zástupců, kteří jsou dle svých prohlášení plně svéprávní, tuto kupní smlouvu:</w:t>
      </w:r>
    </w:p>
    <w:p w:rsidR="0053331D" w:rsidRDefault="00341AF5">
      <w:pPr>
        <w:pStyle w:val="Nadpis2"/>
        <w:spacing w:after="153"/>
        <w:ind w:right="912"/>
      </w:pPr>
      <w:r>
        <w:t>I. Úvodní ustanovení</w:t>
      </w:r>
    </w:p>
    <w:p w:rsidR="0053331D" w:rsidRDefault="00341AF5">
      <w:pPr>
        <w:spacing w:after="209" w:line="250" w:lineRule="auto"/>
        <w:ind w:left="402" w:right="912" w:hanging="398"/>
      </w:pPr>
      <w:r>
        <w:rPr>
          <w:rFonts w:ascii="Calibri" w:eastAsia="Calibri" w:hAnsi="Calibri" w:cs="Calibri"/>
        </w:rPr>
        <w:t>1. Tato smlouva je uzavírána s prodávajícím, jehož nabídka ze dne 19. 6. 2019 byla vybrána jako nejvýhodnější v rámci zadávac</w:t>
      </w:r>
      <w:r>
        <w:rPr>
          <w:rFonts w:ascii="Calibri" w:eastAsia="Calibri" w:hAnsi="Calibri" w:cs="Calibri"/>
        </w:rPr>
        <w:t xml:space="preserve">ího řízení k nadlimitní veřejné zakázce s názvem „ZUUL </w:t>
      </w:r>
      <w:r>
        <w:rPr>
          <w:noProof/>
        </w:rPr>
        <w:drawing>
          <wp:inline distT="0" distB="0" distL="0" distR="0">
            <wp:extent cx="76200" cy="12195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dodávka </w:t>
      </w:r>
      <w:proofErr w:type="spellStart"/>
      <w:r>
        <w:rPr>
          <w:rFonts w:ascii="Calibri" w:eastAsia="Calibri" w:hAnsi="Calibri" w:cs="Calibri"/>
        </w:rPr>
        <w:t>látekpro</w:t>
      </w:r>
      <w:proofErr w:type="spellEnd"/>
      <w:r>
        <w:rPr>
          <w:rFonts w:ascii="Calibri" w:eastAsia="Calibri" w:hAnsi="Calibri" w:cs="Calibri"/>
        </w:rPr>
        <w:t xml:space="preserve"> diagnostické metody 2019”, část 2: Imunoglobuliny (izotypy, řetězce).</w:t>
      </w:r>
    </w:p>
    <w:p w:rsidR="0053331D" w:rsidRDefault="00341AF5">
      <w:pPr>
        <w:pStyle w:val="Nadpis2"/>
        <w:ind w:right="917"/>
      </w:pPr>
      <w:r>
        <w:t>II. Předmět smlouvy</w:t>
      </w:r>
    </w:p>
    <w:p w:rsidR="0053331D" w:rsidRDefault="00341AF5">
      <w:pPr>
        <w:numPr>
          <w:ilvl w:val="0"/>
          <w:numId w:val="2"/>
        </w:numPr>
        <w:spacing w:after="209" w:line="250" w:lineRule="auto"/>
        <w:ind w:hanging="423"/>
      </w:pPr>
      <w:r>
        <w:rPr>
          <w:rFonts w:ascii="Calibri" w:eastAsia="Calibri" w:hAnsi="Calibri" w:cs="Calibri"/>
        </w:rPr>
        <w:t xml:space="preserve">Touto smlouvou se prodávající zavazuje dodat v době trvání této smlouvy a za podmínek ve smlouvě sjednaných kupujícímu zboží (v rozsahu, množství a kvalitě, odpovídající nabídce prodávajícího) uvedené v </w:t>
      </w:r>
      <w:r>
        <w:rPr>
          <w:rFonts w:ascii="Calibri" w:eastAsia="Calibri" w:hAnsi="Calibri" w:cs="Calibri"/>
          <w:u w:val="single" w:color="000000"/>
        </w:rPr>
        <w:t>Příloze A</w:t>
      </w:r>
      <w:r>
        <w:rPr>
          <w:rFonts w:ascii="Calibri" w:eastAsia="Calibri" w:hAnsi="Calibri" w:cs="Calibri"/>
        </w:rPr>
        <w:t xml:space="preserve"> této smlouvy a převést na něj vlastnické pr</w:t>
      </w:r>
      <w:r>
        <w:rPr>
          <w:rFonts w:ascii="Calibri" w:eastAsia="Calibri" w:hAnsi="Calibri" w:cs="Calibri"/>
        </w:rPr>
        <w:t>ávo k tomuto zboží. Kupující se zavazuje zboží převzít a zaplatit za něj sjednanou kupní cenu způsobem a v termínu stanoveném touto smlouvou.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lastRenderedPageBreak/>
        <w:t>Prodávající je povinen dodávat zboží, které bude mít vlastnosti sjednané v této smlouvě, po celou dobu trvání této</w:t>
      </w:r>
      <w:r>
        <w:t xml:space="preserve"> smlouvy.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t>Plnění předmětu veřejné zakázky podle této smlouvy bude uskutečňováno na základě dílčích žádanek, které bude kupující zasílat prodávajícímu podle své aktuální potřeby. Kupující uvede v každé dílčí žádance</w:t>
      </w:r>
    </w:p>
    <w:p w:rsidR="0053331D" w:rsidRDefault="00341AF5">
      <w:pPr>
        <w:numPr>
          <w:ilvl w:val="1"/>
          <w:numId w:val="2"/>
        </w:numPr>
        <w:spacing w:line="269" w:lineRule="auto"/>
        <w:ind w:left="993" w:hanging="355"/>
      </w:pPr>
      <w:r>
        <w:t>druh požadovaného zboží s uvedením pořado</w:t>
      </w:r>
      <w:r>
        <w:t>vého čísla položky, obchodního názvu produktu a čísla zboží v katalogu;</w:t>
      </w:r>
    </w:p>
    <w:p w:rsidR="0053331D" w:rsidRDefault="00341AF5">
      <w:pPr>
        <w:numPr>
          <w:ilvl w:val="1"/>
          <w:numId w:val="2"/>
        </w:numPr>
        <w:spacing w:line="269" w:lineRule="auto"/>
        <w:ind w:left="993" w:hanging="355"/>
      </w:pPr>
      <w:proofErr w:type="spellStart"/>
      <w:r>
        <w:t>nmožství</w:t>
      </w:r>
      <w:proofErr w:type="spellEnd"/>
      <w:r>
        <w:t xml:space="preserve"> každého druhu zboží s uvedením celkové ceny zboží; a</w:t>
      </w:r>
    </w:p>
    <w:p w:rsidR="0053331D" w:rsidRDefault="00341AF5">
      <w:pPr>
        <w:numPr>
          <w:ilvl w:val="1"/>
          <w:numId w:val="2"/>
        </w:numPr>
        <w:spacing w:line="269" w:lineRule="auto"/>
        <w:ind w:left="993" w:hanging="355"/>
      </w:pPr>
      <w:r>
        <w:t xml:space="preserve">místo plnění, kterým bude některé z pracovišť kupujícího uvedené v </w:t>
      </w:r>
      <w:r>
        <w:rPr>
          <w:u w:val="single" w:color="000000"/>
        </w:rPr>
        <w:t>Příloze B</w:t>
      </w:r>
      <w:r>
        <w:t xml:space="preserve"> k této smlouvě. Hodnota jednorázové dílčí žád</w:t>
      </w:r>
      <w:r>
        <w:t>anky pro jedno místo plnění nebude nižší než 2 000,- Kč (bez DPH), nebude-li výjimečně dohodnuto jinak.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t xml:space="preserve">Smluvní strany si tímto potvrzují, že předpokládané množství odebraného zboží (a to jak podle množství, tak i podle finančního objemu) dle této smlouvy </w:t>
      </w:r>
      <w:r>
        <w:t>má pouze limitní charakter a že touto smlouvou se nezakládá povinnost kupujícího odebrat zboží a uhradit jeho kupní cenu v celém rozsahu předpokládaného množství odebraného zboží.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t>Pro zasílání dílčích žádanek souhlasí prodávající s jejich přijímáním v elek</w:t>
      </w:r>
      <w:r>
        <w:t>tronické formě zasílané na elektronickou adresu uvedenou prodávajícím v záhlaví této kupní smlouvy.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t xml:space="preserve">Pro technicky a obchodně jasnou dílčí žádanku budou využity údaje prodávajícího (vybraného dodavatele) z </w:t>
      </w:r>
      <w:r>
        <w:rPr>
          <w:u w:val="single" w:color="000000"/>
        </w:rPr>
        <w:t>Přílohy C</w:t>
      </w:r>
      <w:r>
        <w:t xml:space="preserve"> této smlouvy (jednotkové ceny), podle nic</w:t>
      </w:r>
      <w:r>
        <w:t>hž bude kupující žádanky vystavovat.</w:t>
      </w:r>
    </w:p>
    <w:p w:rsidR="0053331D" w:rsidRDefault="00341AF5">
      <w:pPr>
        <w:numPr>
          <w:ilvl w:val="0"/>
          <w:numId w:val="2"/>
        </w:numPr>
        <w:spacing w:after="11" w:line="259" w:lineRule="auto"/>
        <w:ind w:hanging="423"/>
      </w:pPr>
      <w:r>
        <w:t>Prodávající se dále zavazuje ve lhůtě pro dodání zboží předat, nebo zpřístupnit: o certifikáty ke zboží, kterými disponuje (je-li to relevantní), o prohlášení o shodě dodávaného zboží, je-li to nutné podle právních před</w:t>
      </w:r>
      <w:r>
        <w:t>pisů.</w:t>
      </w:r>
    </w:p>
    <w:p w:rsidR="0053331D" w:rsidRDefault="00341AF5">
      <w:pPr>
        <w:numPr>
          <w:ilvl w:val="0"/>
          <w:numId w:val="2"/>
        </w:numPr>
        <w:spacing w:line="269" w:lineRule="auto"/>
        <w:ind w:hanging="423"/>
      </w:pPr>
      <w:r>
        <w:t>Prodávající prohlašuje, že:</w:t>
      </w:r>
    </w:p>
    <w:p w:rsidR="0053331D" w:rsidRDefault="00341AF5">
      <w:pPr>
        <w:spacing w:after="461" w:line="269" w:lineRule="auto"/>
        <w:ind w:left="648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6672074</wp:posOffset>
            </wp:positionH>
            <wp:positionV relativeFrom="page">
              <wp:posOffset>3829380</wp:posOffset>
            </wp:positionV>
            <wp:extent cx="9144" cy="9147"/>
            <wp:effectExtent l="0" t="0" r="0" b="0"/>
            <wp:wrapSquare wrapText="bothSides"/>
            <wp:docPr id="5647" name="Picture 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7" name="Picture 56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648" name="Picture 5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8" name="Picture 56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649" name="Picture 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" name="Picture 56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 včetně oprávnění převést vlastnictví k věci na kupujícího,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5650" name="Picture 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Picture 5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</w:t>
      </w:r>
      <w:r>
        <w:t xml:space="preserve">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1816" cy="57929"/>
            <wp:effectExtent l="0" t="0" r="0" b="0"/>
            <wp:docPr id="5651" name="Picture 5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1" name="Picture 56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jakéhokoliv jednání, které </w:t>
      </w:r>
      <w:r>
        <w:t>je v rozporu s obecně závaznými právními předpisy.</w:t>
      </w:r>
    </w:p>
    <w:p w:rsidR="0053331D" w:rsidRDefault="00341AF5">
      <w:pPr>
        <w:pStyle w:val="Nadpis2"/>
        <w:spacing w:after="196"/>
        <w:ind w:left="19" w:right="0" w:firstLine="0"/>
      </w:pPr>
      <w:r>
        <w:rPr>
          <w:rFonts w:ascii="Times New Roman" w:eastAsia="Times New Roman" w:hAnsi="Times New Roman" w:cs="Times New Roman"/>
        </w:rPr>
        <w:t>III. Dodací podmínky</w:t>
      </w:r>
    </w:p>
    <w:p w:rsidR="0053331D" w:rsidRDefault="00341AF5">
      <w:pPr>
        <w:numPr>
          <w:ilvl w:val="0"/>
          <w:numId w:val="3"/>
        </w:numPr>
        <w:spacing w:line="269" w:lineRule="auto"/>
        <w:ind w:right="14" w:hanging="423"/>
      </w:pPr>
      <w:r>
        <w:t>Prodávající se zavazuje kupujícímu dodat zboží dle článku II. této smlouvy ve lhůtě navržené v žádance kupujícího, ne později než 5 (slovy: pět) pracovních dnů od přijetí dílčí žádanky</w:t>
      </w:r>
      <w:r>
        <w:t>, nebude-li dohodnuto jinak.</w:t>
      </w:r>
    </w:p>
    <w:p w:rsidR="0053331D" w:rsidRDefault="00341AF5">
      <w:pPr>
        <w:numPr>
          <w:ilvl w:val="0"/>
          <w:numId w:val="3"/>
        </w:numPr>
        <w:spacing w:line="269" w:lineRule="auto"/>
        <w:ind w:right="14" w:hanging="423"/>
      </w:pPr>
      <w:r>
        <w:t>Smluvní strany se dohodly, že místem plnění podle této smlouvy jsou pracoviště kupujícího vybraná z Přílohy B této smlouvy a upřesněná v dílčích žádankách. Prodávající je povinen zajistit dopravu zboží, jakož i veškeré plnění s</w:t>
      </w:r>
      <w:r>
        <w:t>ouvisející s dodáním zboží, jako např. clo, expedice, balení, doprava a jiné administrativní služby.</w:t>
      </w:r>
    </w:p>
    <w:p w:rsidR="0053331D" w:rsidRDefault="00341AF5">
      <w:pPr>
        <w:numPr>
          <w:ilvl w:val="0"/>
          <w:numId w:val="3"/>
        </w:numPr>
        <w:spacing w:line="269" w:lineRule="auto"/>
        <w:ind w:right="14" w:hanging="423"/>
      </w:pPr>
      <w:r>
        <w:t>Podpisem přejímacího protokolu dochází k přechodu vlastnického práva ke zboží a nebezpečí škody na zboží.</w:t>
      </w:r>
    </w:p>
    <w:p w:rsidR="0053331D" w:rsidRDefault="00341AF5">
      <w:pPr>
        <w:numPr>
          <w:ilvl w:val="0"/>
          <w:numId w:val="3"/>
        </w:numPr>
        <w:spacing w:line="269" w:lineRule="auto"/>
        <w:ind w:right="14" w:hanging="423"/>
      </w:pPr>
      <w:r>
        <w:t>Prodávající je povinen zajistit, aby</w:t>
      </w:r>
    </w:p>
    <w:p w:rsidR="0053331D" w:rsidRDefault="00341AF5">
      <w:pPr>
        <w:numPr>
          <w:ilvl w:val="1"/>
          <w:numId w:val="5"/>
        </w:numPr>
        <w:spacing w:line="269" w:lineRule="auto"/>
        <w:ind w:right="14" w:hanging="360"/>
      </w:pPr>
      <w:r>
        <w:t>dodávané zbo</w:t>
      </w:r>
      <w:r>
        <w:t>ží bylo nové a v neporušených obalech;</w:t>
      </w:r>
    </w:p>
    <w:p w:rsidR="0053331D" w:rsidRDefault="00341AF5">
      <w:pPr>
        <w:numPr>
          <w:ilvl w:val="1"/>
          <w:numId w:val="5"/>
        </w:numPr>
        <w:spacing w:line="269" w:lineRule="auto"/>
        <w:ind w:right="14" w:hanging="360"/>
      </w:pPr>
      <w:r>
        <w:t>dodávané zboží splňovalo kvalitativní požadavky uvedené v zadávací dokumentaci k zadávacímu řízení dle čl. I odst. 1 této smlouvy a této smlouvě, splňovat veškeré podmínky pro jeho bezpečné použití a umožňovat jeho už</w:t>
      </w:r>
      <w:r>
        <w:t>ití pro daný účel v souladu s požadavky obecně závazných právních předpisů platných v ČR, zejména pak zákona č. 268/2014 Sb., o zdravotnických prostředcích, a souvisejících právních předpisů Evropské unie;</w:t>
      </w:r>
    </w:p>
    <w:p w:rsidR="0053331D" w:rsidRDefault="00341AF5">
      <w:pPr>
        <w:numPr>
          <w:ilvl w:val="1"/>
          <w:numId w:val="5"/>
        </w:numPr>
        <w:ind w:right="14" w:hanging="360"/>
      </w:pPr>
      <w:r>
        <w:t>dodávané zboží mělo zbývající dobu možného použití</w:t>
      </w:r>
      <w:r>
        <w:t xml:space="preserve"> alespoň v délce 70 % celkové expirační doby;</w:t>
      </w:r>
    </w:p>
    <w:p w:rsidR="0053331D" w:rsidRDefault="00341AF5">
      <w:pPr>
        <w:numPr>
          <w:ilvl w:val="1"/>
          <w:numId w:val="5"/>
        </w:numPr>
        <w:ind w:right="14" w:hanging="360"/>
      </w:pPr>
      <w:r>
        <w:lastRenderedPageBreak/>
        <w:t>každá dílčí dodávka byla doplněna dodacím listem v elektronické podobě zaslaným osobou uvedenou v dílčí žádance a zároveň v listinné podobě jako součást příslušné dodávky;</w:t>
      </w:r>
    </w:p>
    <w:p w:rsidR="0053331D" w:rsidRDefault="00341AF5">
      <w:pPr>
        <w:numPr>
          <w:ilvl w:val="1"/>
          <w:numId w:val="5"/>
        </w:numPr>
        <w:ind w:right="14" w:hanging="360"/>
      </w:pPr>
      <w:r>
        <w:t>každá dílčí dodávka byla doplněna prot</w:t>
      </w:r>
      <w:r>
        <w:t>okoly o kontrole kvality; tyto protokoly lze nahradit odkazem na dokumenty vzdáleně a neomezeně přístupné;</w:t>
      </w:r>
    </w:p>
    <w:p w:rsidR="0053331D" w:rsidRDefault="00341AF5">
      <w:pPr>
        <w:numPr>
          <w:ilvl w:val="1"/>
          <w:numId w:val="5"/>
        </w:numPr>
        <w:ind w:right="14" w:hanging="360"/>
      </w:pPr>
      <w:r>
        <w:t>každá dodávka zdravotnických prostředků in vitro byla doplněna o odkaz na registraci v národním informačním systému zdravotnických prostředků; a</w:t>
      </w:r>
    </w:p>
    <w:p w:rsidR="0053331D" w:rsidRDefault="00341AF5">
      <w:pPr>
        <w:numPr>
          <w:ilvl w:val="1"/>
          <w:numId w:val="5"/>
        </w:numPr>
        <w:ind w:right="14" w:hanging="360"/>
      </w:pPr>
      <w:r>
        <w:t>k pr</w:t>
      </w:r>
      <w:r>
        <w:t>okázání shody dodávaného diagnostika bylo každé z nich opatřeno značkou „CE”.</w:t>
      </w:r>
    </w:p>
    <w:p w:rsidR="0053331D" w:rsidRDefault="00341AF5">
      <w:pPr>
        <w:numPr>
          <w:ilvl w:val="0"/>
          <w:numId w:val="3"/>
        </w:numPr>
        <w:ind w:right="14" w:hanging="423"/>
      </w:pPr>
      <w:r>
        <w:t xml:space="preserve">Předmět dílčího plnění podle článku II. odst. 1 této smlouvy se smluvní strany zavazují předat a převzít na základě písemného předávacího protokolu dodaného zboží prostého vad a </w:t>
      </w:r>
      <w:r>
        <w:t>nedodělků (přejímací protokol/ dodací list/ faktura). Kupující je povinen při převzetí provést prohlídku zboží, zkontrolovat dodržení dodacích podmínek u každého dílčího plnění a uvést veškeré množstevní a jiné zjevné vady zboží do přejímacího protokolu.</w:t>
      </w:r>
    </w:p>
    <w:p w:rsidR="0053331D" w:rsidRDefault="00341AF5">
      <w:pPr>
        <w:numPr>
          <w:ilvl w:val="0"/>
          <w:numId w:val="3"/>
        </w:numPr>
        <w:ind w:right="14" w:hanging="423"/>
      </w:pPr>
      <w:r>
        <w:t>P</w:t>
      </w:r>
      <w:r>
        <w:t>rodávající odpovídá za to, že zboží bude v okamžiku přechodu nebezpečí na věci prosto věcných a právních vad a dále poskytuje záruku ve smyslu 2113 občanského zákoníku, že zboží bude po určitou dobu způsobilé k použití ke svému účelu a že si zachová své ob</w:t>
      </w:r>
      <w:r>
        <w:t>vyklé vlastnosti alespoň po dobu své zbývající expirační doby. Zjistí-li kupující, že některé dílčí plnění nebo jeho část má vady, je povinen o tom informovat prodávajícího, a to buď písemně nebo e-mailem, a to bezodkladně poté, co se o vadě dozvěděl, nejp</w:t>
      </w:r>
      <w:r>
        <w:t>ozději však v poslední den záruční doby.</w:t>
      </w:r>
    </w:p>
    <w:p w:rsidR="0053331D" w:rsidRDefault="00341AF5">
      <w:pPr>
        <w:numPr>
          <w:ilvl w:val="0"/>
          <w:numId w:val="3"/>
        </w:numPr>
        <w:ind w:right="14" w:hanging="423"/>
      </w:pPr>
      <w:r>
        <w:t>Prodávající se zavazuje zjednat nápravu ve lhůtě ne později než 5 (slovy: pět) pracovních dnů ode dne přijetí reklamace kupujícího, nebude-li dohodnuto jinak. Způsob odstranění vady určuje prodávající, avšak s ohled</w:t>
      </w:r>
      <w:r>
        <w:t>em na odůvodněné požadavku kupujícího.</w:t>
      </w:r>
    </w:p>
    <w:p w:rsidR="0053331D" w:rsidRDefault="00341AF5">
      <w:pPr>
        <w:numPr>
          <w:ilvl w:val="0"/>
          <w:numId w:val="3"/>
        </w:numPr>
        <w:ind w:right="14" w:hanging="423"/>
      </w:pPr>
      <w:r>
        <w:t>V případě, že prodávající</w:t>
      </w:r>
    </w:p>
    <w:p w:rsidR="0053331D" w:rsidRDefault="00341AF5">
      <w:pPr>
        <w:numPr>
          <w:ilvl w:val="1"/>
          <w:numId w:val="4"/>
        </w:numPr>
        <w:ind w:right="14" w:hanging="350"/>
      </w:pPr>
      <w:r>
        <w:t>plnil veřejnou zakázku v běžném roce prostřednictvím poddodavatele, je povinen předat kupujícímu seznam poddodavatelů, kteří se podíleli na plnění veřejné zakázky a jimž za plnění poddodávky uhradil v běžném roce více než 10 % z ceny vyfakturované prodávaj</w:t>
      </w:r>
      <w:r>
        <w:t>ícím kupujícímu v tomto běžném roce; nebo</w:t>
      </w:r>
    </w:p>
    <w:p w:rsidR="0053331D" w:rsidRDefault="00341AF5">
      <w:pPr>
        <w:numPr>
          <w:ilvl w:val="1"/>
          <w:numId w:val="4"/>
        </w:numPr>
        <w:ind w:right="14" w:hanging="350"/>
      </w:pPr>
      <w:r>
        <w:t>plnil veřejnou zakázku v běžném roce bez využití poddodavatelů dle písm. a) tohoto odstavce, je povinen tuto skutečnost oznámit kupujícímu.</w:t>
      </w:r>
    </w:p>
    <w:p w:rsidR="0053331D" w:rsidRDefault="00341AF5">
      <w:pPr>
        <w:numPr>
          <w:ilvl w:val="0"/>
          <w:numId w:val="3"/>
        </w:numPr>
        <w:ind w:right="14" w:hanging="423"/>
      </w:pPr>
      <w:r>
        <w:t xml:space="preserve">Prodávající je povinen poskytnout kupujícímu informaci dle odst. 8 tohoto </w:t>
      </w:r>
      <w:r>
        <w:t>článku nejpozději do</w:t>
      </w:r>
    </w:p>
    <w:p w:rsidR="0053331D" w:rsidRDefault="00341AF5">
      <w:pPr>
        <w:spacing w:after="368"/>
        <w:ind w:left="461" w:right="14"/>
      </w:pPr>
      <w:r>
        <w:t>28. února následujícího kalendářního roku.</w:t>
      </w:r>
    </w:p>
    <w:p w:rsidR="0053331D" w:rsidRDefault="00341AF5">
      <w:pPr>
        <w:pStyle w:val="Nadpis3"/>
        <w:ind w:left="408" w:right="398"/>
      </w:pPr>
      <w:r>
        <w:t>IV. Kupní cena a platební podmínky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>Celková kupní cena za předmět plnění dle článku II. této smlouvy je stanovena dohodou smluvních stran v souladu se zákonem 526/1990 Sb., o cenách, ve znění pozdějších předpisů, a vychází z ceny nabídnuté v zadávacím řízení dle článku I. této smlouvy pro ce</w:t>
      </w:r>
      <w:r>
        <w:t>lou dobu její platnosti (48 měsíců):</w:t>
      </w:r>
    </w:p>
    <w:p w:rsidR="0053331D" w:rsidRDefault="00341AF5">
      <w:pPr>
        <w:tabs>
          <w:tab w:val="center" w:pos="2477"/>
          <w:tab w:val="center" w:pos="6216"/>
        </w:tabs>
        <w:ind w:left="0" w:firstLine="0"/>
        <w:jc w:val="left"/>
      </w:pPr>
      <w:r>
        <w:tab/>
      </w:r>
      <w:r>
        <w:t>Cena celkem bez DPH</w:t>
      </w:r>
      <w:r>
        <w:tab/>
      </w:r>
      <w:r>
        <w:rPr>
          <w:u w:val="single" w:color="000000"/>
        </w:rPr>
        <w:t xml:space="preserve">982 240 </w:t>
      </w:r>
      <w:r>
        <w:t>Kč</w:t>
      </w:r>
    </w:p>
    <w:p w:rsidR="0053331D" w:rsidRDefault="00341AF5">
      <w:pPr>
        <w:spacing w:after="216"/>
        <w:ind w:left="1436" w:right="14"/>
      </w:pPr>
      <w:r>
        <w:t>(slovy: devět set osmdesát dva tisíc dvě stě čtyřicet korun českých)</w:t>
      </w:r>
    </w:p>
    <w:p w:rsidR="0053331D" w:rsidRDefault="00341AF5">
      <w:pPr>
        <w:tabs>
          <w:tab w:val="center" w:pos="2021"/>
          <w:tab w:val="center" w:pos="6343"/>
        </w:tabs>
        <w:ind w:left="0" w:firstLine="0"/>
        <w:jc w:val="left"/>
      </w:pPr>
      <w:r>
        <w:tab/>
      </w:r>
      <w:r>
        <w:t>DPH (21 %)</w:t>
      </w:r>
      <w:r>
        <w:tab/>
      </w:r>
      <w:r>
        <w:rPr>
          <w:u w:val="single" w:color="000000"/>
        </w:rPr>
        <w:t xml:space="preserve">206 270 40 </w:t>
      </w:r>
      <w:r>
        <w:t>Kč</w:t>
      </w:r>
    </w:p>
    <w:p w:rsidR="0053331D" w:rsidRDefault="00341AF5">
      <w:pPr>
        <w:tabs>
          <w:tab w:val="center" w:pos="2606"/>
          <w:tab w:val="center" w:pos="6432"/>
        </w:tabs>
        <w:spacing w:after="127"/>
        <w:ind w:left="0" w:firstLine="0"/>
        <w:jc w:val="left"/>
      </w:pPr>
      <w:r>
        <w:tab/>
      </w:r>
      <w:r>
        <w:t>Cena celkem včetně DPH</w:t>
      </w:r>
      <w:r>
        <w:tab/>
      </w:r>
      <w:r>
        <w:rPr>
          <w:u w:val="single" w:color="000000"/>
        </w:rPr>
        <w:t xml:space="preserve">1 188 51040 </w:t>
      </w:r>
      <w:r>
        <w:t>Kč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Jednotkové ceny předmětu plnění jsou uvedeny v </w:t>
      </w:r>
      <w:r>
        <w:rPr>
          <w:u w:val="single" w:color="000000"/>
        </w:rPr>
        <w:t>Příloz</w:t>
      </w:r>
      <w:r>
        <w:rPr>
          <w:u w:val="single" w:color="000000"/>
        </w:rPr>
        <w:t>e C</w:t>
      </w:r>
      <w:r>
        <w:t xml:space="preserve"> k této smlouvě. Rozpis kupní ceny v </w:t>
      </w:r>
      <w:r>
        <w:rPr>
          <w:u w:val="single" w:color="000000"/>
        </w:rPr>
        <w:t>Příloze A</w:t>
      </w:r>
      <w:r>
        <w:t xml:space="preserve"> této smlouvy, který vycházejí z jednotkových cen uvedených v </w:t>
      </w:r>
      <w:r>
        <w:rPr>
          <w:u w:val="single" w:color="000000"/>
        </w:rPr>
        <w:t>Příloze C</w:t>
      </w:r>
      <w:r>
        <w:t>, odpovídá nabídkové ceně a jednotkovým cenám uvedeným v nabídce, kterou prodávající předložil v zadávacím řízení dle článku I. této sml</w:t>
      </w:r>
      <w:r>
        <w:t>ouvy.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</w:t>
      </w:r>
      <w:r>
        <w:t xml:space="preserve">předmětu plnění, zejména, nikoliv však pouze, nákladů na dodávku, dopravu, náklady na výkony, služby a média potřebné k plnění </w:t>
      </w:r>
      <w:r>
        <w:t xml:space="preserve">předmětu smlouvy, zabezpečení prohlášení o shodě, certifikátů, likvidaci </w:t>
      </w:r>
      <w:proofErr w:type="gramStart"/>
      <w:r>
        <w:t>obalů,</w:t>
      </w:r>
      <w:proofErr w:type="gramEnd"/>
      <w:r>
        <w:t xml:space="preserve"> apod. Kupní cena může být měněna pouze v souvislo</w:t>
      </w:r>
      <w:r>
        <w:t>sti se změnou daňových předpisů majících prokazatelný vliv na cenu předmětu plnění.</w:t>
      </w:r>
    </w:p>
    <w:p w:rsidR="0053331D" w:rsidRDefault="00341AF5">
      <w:pPr>
        <w:numPr>
          <w:ilvl w:val="0"/>
          <w:numId w:val="6"/>
        </w:numPr>
        <w:spacing w:after="44"/>
        <w:ind w:left="450" w:right="14" w:hanging="422"/>
      </w:pPr>
      <w:r>
        <w:lastRenderedPageBreak/>
        <w:t xml:space="preserve">Nárok prodávajícího na zaplacení kupní ceny a povinnost kupujícího hradit kupní cenu bude vznikat postupně po poskytnutí dílčích plnění prodávajícího na základě dílčích žádanek kupuj </w:t>
      </w:r>
      <w:proofErr w:type="spellStart"/>
      <w:r>
        <w:t>ícího</w:t>
      </w:r>
      <w:proofErr w:type="spellEnd"/>
      <w:r>
        <w:t>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Cena dohodnutá v této smlouvě nebude dílčími plněními překročena, </w:t>
      </w:r>
      <w:r>
        <w:t>nebude-li dohodnuto jinak (ale vždy v souladu s dotčenými zásadami uvedenými v ZZVZ).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Cena za každé dílčí plnění bude stanovena jako součin skutečně dodaného množství zboží a příslušných jednotkových cen dle </w:t>
      </w:r>
      <w:r>
        <w:rPr>
          <w:u w:val="single" w:color="000000"/>
        </w:rPr>
        <w:t>Přílohy C</w:t>
      </w:r>
      <w:r>
        <w:t xml:space="preserve"> této smlouvy. Ke kupní ceně bude připo</w:t>
      </w:r>
      <w:r>
        <w:t>čtena DPH ve výši dle zákona č. 235/2004 Sb., o dani z přidané hodnoty (dále jen „ZDPH”).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>Pokud v průběhu doby trvání této smlouvy dle čl. IV odst. 1 prodávající sníží běžně nabízené ceny (ceníkové položky) zboží, které je předmětem plnění dle této smlouvy</w:t>
      </w:r>
      <w:r>
        <w:t xml:space="preserve">, kupující je oprávněn požadovat snížení jednotkových cen pod úroveň nabídnutých jednotkových cen dle </w:t>
      </w:r>
      <w:r>
        <w:rPr>
          <w:u w:val="single" w:color="000000"/>
        </w:rPr>
        <w:t xml:space="preserve">Přílohy C </w:t>
      </w:r>
      <w:r>
        <w:t>k této smlouvě, a to minimálně na úroveň nových běžných ceníkových položek prodávajícího.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>Cena za dílčí plnění bude prodávajícímu uhrazena kupuj</w:t>
      </w:r>
      <w:r>
        <w:t>ícím na základě faktury s náležitostmi daňového dokladu (S 29 ZDPH).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>Smluvní strany se dohodly, že datem uskutečnění zdanitelného plnění (dále jen „DUZP”) ve vztahu ke každému dílčímu plnění dle této smlouvy bude poslední den měsíce, v němž bylo dílčí plně</w:t>
      </w:r>
      <w:r>
        <w:t>ní dle této smlouvy poskytnuto.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Prodávající vystaví a kupujícímu doručí fakturu (dále též „daňový </w:t>
      </w:r>
      <w:proofErr w:type="spellStart"/>
      <w:r>
        <w:t>doldad</w:t>
      </w:r>
      <w:proofErr w:type="spellEnd"/>
      <w:r>
        <w:t xml:space="preserve">”) na částku odpovídající ceně za všechna dílčí plnění, která byla provedena v průběhu kalendářního měsíce. Faktura musí být vystavena nejpozději do 10 </w:t>
      </w:r>
      <w:r>
        <w:t>dnů po DUZP, v němž bylo poskytnuto dílčí plnění a doručena kupujícímu nejpozději do třetího dne od vystavení. Může být vystavena jako jeden doklad, nebo několik dokladů.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Faktura bude doručena v elektronické podobě na adresu </w:t>
      </w:r>
      <w:r>
        <w:rPr>
          <w:u w:val="single" w:color="000000"/>
        </w:rPr>
        <w:t>faktury@zuusti.cz</w:t>
      </w:r>
      <w:r>
        <w:t>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>Splatnost fa</w:t>
      </w:r>
      <w:r>
        <w:t>ktury nesmí být kratší než 30 dní ode dne jejího prokazatelného doručení kupujícímu. Fakturovaná částka bude uhrazena bezhotovostním převodem na účet prodávajícího uvedený v záhlaví této smlouvy.</w:t>
      </w:r>
    </w:p>
    <w:p w:rsidR="0053331D" w:rsidRDefault="00341AF5">
      <w:pPr>
        <w:numPr>
          <w:ilvl w:val="0"/>
          <w:numId w:val="6"/>
        </w:numPr>
        <w:ind w:left="450" w:right="14" w:hanging="422"/>
      </w:pPr>
      <w:r>
        <w:t xml:space="preserve">V případě, že faktura nebude obsahovat všechny odpovídající </w:t>
      </w:r>
      <w:r>
        <w:t>náležitosti, kupující je oprávněn vrátit fakturu prodávajícímu k doplnění či přepracování, nejpozději však do uplynutí doby splatnosti. V případě, že kupující vrací prodávajícímu fakturu dle tohoto odstavce, je povinen prodávajícímu písemně sdělit důvody j</w:t>
      </w:r>
      <w:r>
        <w:t>ejího vrácení, zároveň s vráceným daňovým dokladem. V takovém případě se přerušuje plynutí doby splatnosti; nová doba splatnosti začne plynout doručením doplněného nebo opraveného daňového dokladu kupujícímu.</w:t>
      </w:r>
    </w:p>
    <w:p w:rsidR="0053331D" w:rsidRDefault="00341AF5">
      <w:pPr>
        <w:numPr>
          <w:ilvl w:val="0"/>
          <w:numId w:val="6"/>
        </w:numPr>
        <w:spacing w:after="260"/>
        <w:ind w:left="450" w:right="14" w:hanging="422"/>
      </w:pPr>
      <w:r>
        <w:t>Prodávající bere na vědomí, že kupující není po</w:t>
      </w:r>
      <w:r>
        <w:t>vinen poskytnout prodávajícímu žádné zálohy na jakékoli plnění dle této smlouvy.</w:t>
      </w:r>
    </w:p>
    <w:p w:rsidR="0053331D" w:rsidRDefault="00341AF5">
      <w:pPr>
        <w:pStyle w:val="Nadpis3"/>
        <w:ind w:left="408" w:right="413"/>
      </w:pPr>
      <w:r>
        <w:t>V. Odpovědnost stran za porušení smlouvy, utvrzení dluhu</w:t>
      </w:r>
    </w:p>
    <w:p w:rsidR="0053331D" w:rsidRDefault="00341AF5">
      <w:pPr>
        <w:numPr>
          <w:ilvl w:val="0"/>
          <w:numId w:val="7"/>
        </w:numPr>
        <w:spacing w:after="39"/>
        <w:ind w:right="14" w:hanging="562"/>
      </w:pPr>
      <w:r>
        <w:t>Pro případ prodlení kupujícího s úhradou kupní ceny v ujednané době splatnosti je prodávající oprávněn právo vyúčtovat</w:t>
      </w:r>
      <w:r>
        <w:t xml:space="preserve"> úrok z prodlení v zákonem stanovené výši (S 2 </w:t>
      </w:r>
      <w:proofErr w:type="spellStart"/>
      <w:r>
        <w:t>nař</w:t>
      </w:r>
      <w:proofErr w:type="spellEnd"/>
      <w:r>
        <w:t>. vlády ČR č. 351/2013 Sb.).</w:t>
      </w:r>
    </w:p>
    <w:p w:rsidR="0053331D" w:rsidRDefault="00341AF5">
      <w:pPr>
        <w:numPr>
          <w:ilvl w:val="0"/>
          <w:numId w:val="7"/>
        </w:numPr>
        <w:ind w:right="14" w:hanging="562"/>
      </w:pPr>
      <w:r>
        <w:t>V souladu s ustanovením 3 nařízení vlády ČR č. 351/2013 Sb. je dohodnuta částka nákladů spojených s vymáháním každé splatné pohledávky ve výši minimálně 1 500 Kč.</w:t>
      </w:r>
    </w:p>
    <w:p w:rsidR="0053331D" w:rsidRDefault="00341AF5">
      <w:pPr>
        <w:numPr>
          <w:ilvl w:val="0"/>
          <w:numId w:val="7"/>
        </w:numPr>
        <w:ind w:right="14" w:hanging="562"/>
      </w:pPr>
      <w:r>
        <w:t xml:space="preserve">V případě, že </w:t>
      </w:r>
      <w:r>
        <w:t>prodávající poruší</w:t>
      </w:r>
    </w:p>
    <w:p w:rsidR="0053331D" w:rsidRDefault="00341AF5">
      <w:pPr>
        <w:numPr>
          <w:ilvl w:val="1"/>
          <w:numId w:val="7"/>
        </w:numPr>
        <w:ind w:right="14" w:hanging="350"/>
      </w:pPr>
      <w:r>
        <w:t>svoji povinnost dle článku III odst. 8 a 9 této smlouvy, tj. povinnost předložit kupujícímu seznam poddodavatelů nebo sdělit kupujícímu, že poddodavatele nevyužil, ve stanovené lhůtě, kupující je oprávněn požadovat po prodávajícím zaplac</w:t>
      </w:r>
      <w:r>
        <w:t>ení smluvní pokuty ve výši 5 000 Kč (pět tisíc korun českých); a</w:t>
      </w:r>
    </w:p>
    <w:p w:rsidR="0053331D" w:rsidRDefault="00341AF5">
      <w:pPr>
        <w:numPr>
          <w:ilvl w:val="1"/>
          <w:numId w:val="7"/>
        </w:numPr>
        <w:spacing w:after="36"/>
        <w:ind w:right="14" w:hanging="350"/>
      </w:pPr>
      <w:r>
        <w:t xml:space="preserve">jinou smluvní povinnost dle této smlouvy, kupující je oprávněn požadovat po prodávajícím zaplacení smluvní pokuty ve výši 500 Kč (pět set korun českých) za každé j </w:t>
      </w:r>
      <w:proofErr w:type="spellStart"/>
      <w:r>
        <w:t>ednotlivé</w:t>
      </w:r>
      <w:proofErr w:type="spellEnd"/>
      <w:r>
        <w:t xml:space="preserve"> porušení.</w:t>
      </w:r>
    </w:p>
    <w:p w:rsidR="0053331D" w:rsidRDefault="00341AF5">
      <w:pPr>
        <w:numPr>
          <w:ilvl w:val="0"/>
          <w:numId w:val="7"/>
        </w:numPr>
        <w:spacing w:after="244"/>
        <w:ind w:right="14" w:hanging="562"/>
      </w:pPr>
      <w:r>
        <w:t>Smluvní strana, která je oprávněna požadovat zaplacení úroků z prodlení,</w:t>
      </w:r>
      <w:r>
        <w:t xml:space="preserve"> nákladů spojených s vymáháním pohledávky nebo smluvní pokuty, vyúčtuje tuto pohledávku druhé smluvní straně formou písemné výzvy adresované druhé smluvní straně, která bude obsahovat výpočet uplatněného nároku a skutečnosti, které vedly k jejímu vzniku. V</w:t>
      </w:r>
      <w:r>
        <w:t>ýzva musí mít formu doporučeného dopisu zaslaného na adresu zavázané smluvní strany uvedenou v záhlaví této smlouvy. Ve výzvě musí být stanovena lhůta k uhrazení dané pohledávky, která nesmí být kratší než 15 dní ode dne doručení. Smluvní strana je povinna</w:t>
      </w:r>
      <w:r>
        <w:t xml:space="preserve"> platit úroky z prodlení, </w:t>
      </w:r>
      <w:r>
        <w:lastRenderedPageBreak/>
        <w:t xml:space="preserve">náklady spojené </w:t>
      </w:r>
      <w:proofErr w:type="gramStart"/>
      <w:r>
        <w:t>s</w:t>
      </w:r>
      <w:proofErr w:type="gramEnd"/>
      <w:r>
        <w:t xml:space="preserve"> vymáhání pohledávky nebo smluvní pokuty na bankovní účet druhé smluvní strany uvedený v záhlaví této smlouvy, případně na jiný bankovní účet, který bude uveden ve výzvě.</w:t>
      </w:r>
    </w:p>
    <w:p w:rsidR="0053331D" w:rsidRDefault="00341AF5">
      <w:pPr>
        <w:pStyle w:val="Nadpis3"/>
        <w:spacing w:after="251"/>
        <w:ind w:left="408"/>
      </w:pPr>
      <w:r>
        <w:t>VI. Ukončení smluvního vztahu</w:t>
      </w:r>
    </w:p>
    <w:p w:rsidR="0053331D" w:rsidRDefault="00341AF5">
      <w:pPr>
        <w:numPr>
          <w:ilvl w:val="0"/>
          <w:numId w:val="8"/>
        </w:numPr>
        <w:ind w:left="450" w:right="14" w:hanging="422"/>
      </w:pPr>
      <w:r>
        <w:t>Tato smlouva</w:t>
      </w:r>
      <w:r>
        <w:t xml:space="preserve"> se uzavírá na dobu 48 měsíců ode dne účinnosti této smlouvy, nebo do vyčerpání finančního limitu (cena bez DPH) uvedeného v článku IV odst. 1 a v </w:t>
      </w:r>
      <w:r>
        <w:rPr>
          <w:u w:val="single" w:color="000000"/>
        </w:rPr>
        <w:t>Příloze A</w:t>
      </w:r>
      <w:r>
        <w:t xml:space="preserve"> této smlouvy, v závislosti na tom, který z těchto okamžiků nastane dříve. Po tuto dobu může být pos</w:t>
      </w:r>
      <w:r>
        <w:t>kytováno plnění dle této smlouvy, ledaže dojde k ukončení smlouvy jiným způsobem.</w:t>
      </w:r>
    </w:p>
    <w:p w:rsidR="0053331D" w:rsidRDefault="00341AF5">
      <w:pPr>
        <w:numPr>
          <w:ilvl w:val="0"/>
          <w:numId w:val="8"/>
        </w:numPr>
        <w:spacing w:after="33"/>
        <w:ind w:left="450" w:right="14" w:hanging="422"/>
      </w:pPr>
      <w:r>
        <w:t>Tuto smlouvu lze ukončit dohodou obou smluvních stran. Dohoda o ukončení této smlouvy musí být uzavřena v písemné formě a podepsána oprávněnými zástupci obou smluvních stran.</w:t>
      </w:r>
      <w:r>
        <w:t xml:space="preserve"> Není-li v dohodě o ukončení smlouvy stanoveno jinak, dohoda se nevztahuje na plnění, které má být poskytnuto dle již kupujícím zaslaných a prodávajícím přijatých dílčích žádanek dle této smlouvy.</w:t>
      </w:r>
    </w:p>
    <w:p w:rsidR="0053331D" w:rsidRDefault="00341AF5">
      <w:pPr>
        <w:numPr>
          <w:ilvl w:val="0"/>
          <w:numId w:val="8"/>
        </w:numPr>
        <w:ind w:left="450" w:right="14" w:hanging="422"/>
      </w:pPr>
      <w:r>
        <w:t>Kupující je oprávněn od této smlouvy odstoupit: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 případě o</w:t>
      </w:r>
      <w:r>
        <w:t>pakovaného porušení povinností při plnění této smlouvy prodávajícím;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vyjde-li najevo, že prodávající uvedl v nabídce podané v zadávacím řízení, které předcházelo uzavření této smlouvy (čl. I. odst. 1 této smlouvy), informace nebo doklady, které neodpovídaj</w:t>
      </w:r>
      <w:r>
        <w:t>í skutečnosti;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 případě osvědčení úpadku prodávajícího soudem postupem dle zákona č. 182/2006 Sb., o úpadku a způsobech jeho řešení (insolvenční zákon) nebo prohlášení konkursu před úplným dodáním zboží; a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z důvodů stanovených zákonem.</w:t>
      </w:r>
    </w:p>
    <w:p w:rsidR="0053331D" w:rsidRDefault="00341AF5">
      <w:pPr>
        <w:numPr>
          <w:ilvl w:val="0"/>
          <w:numId w:val="8"/>
        </w:numPr>
        <w:ind w:left="450" w:right="14" w:hanging="422"/>
      </w:pPr>
      <w:r>
        <w:t>Prodávající je oprávněn od této smlouvy nad rámec zákonných důvodů odstoupit: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 případě osvědčení úpadku prodávajícího soudem postupem dle zákona č. 182/2006 Sb., o úpadku a způsobech jeho řešení (insolvenční zákon) nebo prohl</w:t>
      </w:r>
      <w:r>
        <w:t>ášení konkursu před úplným dodáním zboží,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 případě prodlení kupujícího s převzetím zboží, ačkoliv byl prodávajícím písemně vyzván, o více než 15 kalendářních dnů;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v případě, že se kupující dostane do prodlení s uhrazením kupní ceny za kteroukoli dílčí dod</w:t>
      </w:r>
      <w:r>
        <w:t>ávku a nenapraví toto prodlení ani v dodatečné lhůtě 15 dnů po doručení výzvy prodávajícího k nápravě; a</w:t>
      </w:r>
    </w:p>
    <w:p w:rsidR="0053331D" w:rsidRDefault="00341AF5">
      <w:pPr>
        <w:numPr>
          <w:ilvl w:val="1"/>
          <w:numId w:val="8"/>
        </w:numPr>
        <w:ind w:right="14" w:hanging="365"/>
      </w:pPr>
      <w:r>
        <w:t>z důvodů stanovených zákonem.</w:t>
      </w:r>
    </w:p>
    <w:p w:rsidR="0053331D" w:rsidRDefault="00341AF5">
      <w:pPr>
        <w:numPr>
          <w:ilvl w:val="0"/>
          <w:numId w:val="8"/>
        </w:numPr>
        <w:ind w:left="450" w:right="14" w:hanging="422"/>
      </w:pPr>
      <w:r>
        <w:t>Odstoupení musí být učiněno písemně, s vyznačením důvodu odstoupení a je účinné dnem jeho doručení druhé smluvní straně.</w:t>
      </w:r>
    </w:p>
    <w:p w:rsidR="0053331D" w:rsidRDefault="00341AF5">
      <w:pPr>
        <w:numPr>
          <w:ilvl w:val="0"/>
          <w:numId w:val="8"/>
        </w:numPr>
        <w:spacing w:after="240"/>
        <w:ind w:left="450" w:right="14" w:hanging="422"/>
      </w:pPr>
      <w: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</w:t>
      </w:r>
      <w:r>
        <w:t>uvy, zejména ujednání o způsobu řešení sporů.</w:t>
      </w:r>
    </w:p>
    <w:p w:rsidR="0053331D" w:rsidRDefault="00341AF5">
      <w:pPr>
        <w:pStyle w:val="Nadpis3"/>
        <w:ind w:left="408" w:right="120"/>
      </w:pPr>
      <w:r>
        <w:t>VII. Ustanovení společná a závěrečná</w:t>
      </w:r>
    </w:p>
    <w:p w:rsidR="0053331D" w:rsidRDefault="00341AF5">
      <w:pPr>
        <w:numPr>
          <w:ilvl w:val="0"/>
          <w:numId w:val="9"/>
        </w:numPr>
        <w:spacing w:after="36"/>
        <w:ind w:right="14" w:hanging="418"/>
      </w:pPr>
      <w:r>
        <w:t>Tato smlouva, jakož i právní vztahy z této smlouvy vzniklé nebo v této smlouvě výslovně neupravené se řídí obecně závaznými právními předpisy České republiky, zejména pak příslušnými ustanoveními zákona č. 89/2012 Sb., občanského zákoníku.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Pokud by se někt</w:t>
      </w:r>
      <w:r>
        <w:t xml:space="preserve">eré z ustanovení této smlouvy stalo podle platného práva v jakémkoli ohledu neplatným, neúčinným nebo protiprávním, nebude tím dotčena, nebo ovlivněna platnost, účinnost nebo právní bezvadnost ostatních ustanovení této smlouvy. Jakákoli vada této smlouvy, </w:t>
      </w:r>
      <w:r>
        <w:t>která by měla původ v takové neplatnosti nebo neúčinnosti, bude dodatečně zhojena dohodou účastníků přijetím ustanovení nového a platného, které bude respektovat ujednání a zájem smluvních stran.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Veškeré změny této smlouvy je možné činit pouze v písemné fo</w:t>
      </w:r>
      <w:r>
        <w:t>rmě, a to na základě oboustranně podepsaného dodatku k této smlouvě. Smluvní strany však berou na vědomí a vzájemně si potvrzují, že s ohledem na skutečnost, že tato smlouva je smlouvou na veřejnou zakázku, změna práva a povinností vyplývajících ze smlouvy</w:t>
      </w:r>
      <w:r>
        <w:t xml:space="preserve"> může mít charakter pouze nepodstatných změn.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Všechny záležitosti a spory vyplývající z této smlouvy se smluvní strany zavazují řešit především smírnou cestou a dohodou ve snaze odstranit nedostatky, které brání plnění smlouvy. V případě, že spor mezi smlu</w:t>
      </w:r>
      <w:r>
        <w:t>vními stranami nebylo možné vyřešit smírně, smluvní strany se tímto ve smyslu</w:t>
      </w:r>
    </w:p>
    <w:p w:rsidR="0053331D" w:rsidRDefault="00341AF5">
      <w:pPr>
        <w:ind w:left="437" w:right="14"/>
      </w:pPr>
      <w:r>
        <w:rPr>
          <w:noProof/>
        </w:rPr>
        <w:lastRenderedPageBreak/>
        <w:drawing>
          <wp:inline distT="0" distB="0" distL="0" distR="0">
            <wp:extent cx="48768" cy="125004"/>
            <wp:effectExtent l="0" t="0" r="0" b="0"/>
            <wp:docPr id="20870" name="Picture 20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0" name="Picture 208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89a</w:t>
      </w:r>
      <w:proofErr w:type="gramEnd"/>
      <w:r>
        <w:t xml:space="preserve"> zákona č. 99/1963 Sb., občanského soudního řádu, dohodly, že místně příslušným soudem pro řízení v prvním stupni je soud, v jehož obvodu se nachází sídlo kupujícího.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Smluvn</w:t>
      </w:r>
      <w:r>
        <w:t>í strany se zavazují vzájemně poskytovat součinnosti při plnění této smlouvy.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Odmítne-li některá ze smluvních stran převzít písemnost nebo její převzetí znemožní, má se za to, že písemnost doručena byla.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Tato smlouva nabývá účinnosti prvním dnem měsíce nás</w:t>
      </w:r>
      <w:r>
        <w:t>ledujícího po uveřejnění smlouvy v informačním systému registru smluv zřízeném podle zákona 340/2015 Sb., ve znění pozdějších předpisů, a to toho dne, který bude pozdější. Obě smluvní strany berou na vědomí a souhlasí s tím, že kupující uveřejní metadata k</w:t>
      </w:r>
      <w:r>
        <w:t xml:space="preserve"> této smlouvě a textový obsah smlouvy v informačním systému registru smluv zřízeném podle zákona 340/2015 Sb. ve znění pozdějších předpisů bez zbytečného odkladu po podpisu smlouvy. O zveřejnění bude prodávající vyrozuměn.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Smluvní strany prohlašují, že jed</w:t>
      </w:r>
      <w:r>
        <w:t xml:space="preserve">notkové ceny uvedené v </w:t>
      </w:r>
      <w:r>
        <w:rPr>
          <w:u w:val="single" w:color="000000"/>
        </w:rPr>
        <w:t xml:space="preserve">Přílohách A </w:t>
      </w:r>
      <w:proofErr w:type="spellStart"/>
      <w:r>
        <w:rPr>
          <w:u w:val="single" w:color="000000"/>
        </w:rPr>
        <w:t>a</w:t>
      </w:r>
      <w:proofErr w:type="spellEnd"/>
      <w:r>
        <w:rPr>
          <w:u w:val="single" w:color="000000"/>
        </w:rPr>
        <w:t xml:space="preserve"> C</w:t>
      </w:r>
      <w:r>
        <w:t xml:space="preserve"> této smlouvy považují za obchodní tajemství, tyto údaje budou při zveřejnění smlouvy zneviditelněny.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 xml:space="preserve">Smluvní strany prohlašují, že vhodnými technickými a organizačními opatřeními zajistí ochranu osobních údajů, které </w:t>
      </w:r>
      <w:r>
        <w:t>by zpracovávaly (ve smyslu „Nařízení Evropského parlamentu a Rady (EU) 2016/679 ze dne 27. dubna 2016 0 ochraně fyzických osob v souvislosti se zpracováním osobních údajů a volném pohybu těchto údajů a o zrušení směrnice 95/46/ES — obecné nařízení o ochran</w:t>
      </w:r>
      <w:r>
        <w:t>ě osobních údajů” - GDPR) v souvislosti s plněním této smlouvy.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Za kupujícího je ve věcech plnění této smlouvy oprávněn jednat</w:t>
      </w:r>
    </w:p>
    <w:p w:rsidR="0053331D" w:rsidRDefault="00341AF5">
      <w:pPr>
        <w:numPr>
          <w:ilvl w:val="1"/>
          <w:numId w:val="9"/>
        </w:numPr>
        <w:ind w:right="14" w:hanging="408"/>
      </w:pPr>
      <w:r>
        <w:t>ve věcech plnění k veřejné zakázce a věcech smluvních</w:t>
      </w:r>
    </w:p>
    <w:p w:rsidR="0053331D" w:rsidRDefault="00341AF5">
      <w:pPr>
        <w:ind w:left="975" w:right="14"/>
      </w:pPr>
      <w:r>
        <w:t>Ing. Josef Staněk, telefon: +……………………………………………</w:t>
      </w:r>
      <w:proofErr w:type="gramStart"/>
      <w:r>
        <w:t>…….</w:t>
      </w:r>
      <w:proofErr w:type="gramEnd"/>
      <w:r>
        <w:t>.</w:t>
      </w:r>
    </w:p>
    <w:p w:rsidR="0053331D" w:rsidRDefault="00341AF5">
      <w:pPr>
        <w:numPr>
          <w:ilvl w:val="1"/>
          <w:numId w:val="9"/>
        </w:numPr>
        <w:ind w:right="14" w:hanging="408"/>
      </w:pPr>
      <w:r>
        <w:t>ve věcech provozních a technických</w:t>
      </w:r>
    </w:p>
    <w:p w:rsidR="0053331D" w:rsidRDefault="00341AF5">
      <w:pPr>
        <w:ind w:left="994" w:right="2942"/>
      </w:pPr>
      <w:r>
        <w:t xml:space="preserve">Ing. Andrea </w:t>
      </w:r>
      <w:proofErr w:type="spellStart"/>
      <w:r>
        <w:t>Vinciková</w:t>
      </w:r>
      <w:proofErr w:type="spellEnd"/>
      <w:r>
        <w:t>, telefon: ……………………</w:t>
      </w:r>
      <w:proofErr w:type="gramStart"/>
      <w:r>
        <w:t>…….</w:t>
      </w:r>
      <w:proofErr w:type="gramEnd"/>
      <w:r>
        <w:t>, e-mail: …………………………..</w:t>
      </w:r>
    </w:p>
    <w:p w:rsidR="0053331D" w:rsidRDefault="00341AF5">
      <w:pPr>
        <w:numPr>
          <w:ilvl w:val="1"/>
          <w:numId w:val="9"/>
        </w:numPr>
        <w:ind w:right="14" w:hanging="408"/>
      </w:pPr>
      <w:r>
        <w:t>ve věcech fakturačních a ekonomických</w:t>
      </w:r>
    </w:p>
    <w:p w:rsidR="0053331D" w:rsidRDefault="00341AF5">
      <w:pPr>
        <w:spacing w:after="0" w:line="259" w:lineRule="auto"/>
        <w:ind w:left="139" w:firstLine="0"/>
        <w:jc w:val="center"/>
      </w:pPr>
      <w:r>
        <w:t>Danuše Sýkorová, telefon: ……………</w:t>
      </w:r>
      <w:proofErr w:type="gramStart"/>
      <w:r>
        <w:t>…….</w:t>
      </w:r>
      <w:proofErr w:type="gramEnd"/>
      <w:r>
        <w:t>.</w:t>
      </w:r>
      <w:r>
        <w:t>, e-mail: ………………………..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Za prodávajícího je ve věcech plnění této smlouvy oprávněn jednat:</w:t>
      </w:r>
    </w:p>
    <w:p w:rsidR="0053331D" w:rsidRDefault="00341AF5">
      <w:pPr>
        <w:numPr>
          <w:ilvl w:val="1"/>
          <w:numId w:val="9"/>
        </w:numPr>
        <w:ind w:right="14" w:hanging="408"/>
      </w:pPr>
      <w:r>
        <w:t>ve všech věcech Ing. Jiří Michalík, tel.:</w:t>
      </w:r>
      <w:r>
        <w:tab/>
        <w:t>+…………………</w:t>
      </w:r>
      <w:proofErr w:type="gramStart"/>
      <w:r>
        <w:t>…….</w:t>
      </w:r>
      <w:proofErr w:type="gramEnd"/>
      <w:r>
        <w:t xml:space="preserve">, e-mail: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20871" name="Picture 20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1" name="Picture 208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……………………….</w:t>
      </w:r>
    </w:p>
    <w:p w:rsidR="0053331D" w:rsidRDefault="00341AF5">
      <w:pPr>
        <w:numPr>
          <w:ilvl w:val="1"/>
          <w:numId w:val="9"/>
        </w:numPr>
        <w:ind w:right="14" w:hanging="408"/>
      </w:pPr>
      <w:r>
        <w:t>ve věci</w:t>
      </w:r>
      <w:r>
        <w:tab/>
      </w:r>
      <w:proofErr w:type="spellStart"/>
      <w:r>
        <w:t>obj</w:t>
      </w:r>
      <w:proofErr w:type="spellEnd"/>
      <w:r>
        <w:t xml:space="preserve"> </w:t>
      </w:r>
      <w:proofErr w:type="spellStart"/>
      <w:r>
        <w:t>ednávek</w:t>
      </w:r>
      <w:proofErr w:type="spellEnd"/>
      <w:r>
        <w:t>:</w:t>
      </w:r>
      <w:r>
        <w:tab/>
        <w:t>………………………</w:t>
      </w:r>
      <w:r>
        <w:t>,</w:t>
      </w:r>
      <w:r>
        <w:tab/>
        <w:t>tel.:</w:t>
      </w:r>
      <w:r>
        <w:tab/>
        <w:t>+………………………</w:t>
      </w:r>
      <w:r>
        <w:t>,</w:t>
      </w:r>
      <w:r>
        <w:tab/>
        <w:t xml:space="preserve">e-mail: </w:t>
      </w:r>
      <w:r>
        <w:rPr>
          <w:u w:val="single" w:color="000000"/>
        </w:rPr>
        <w:t>……………………….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Smlouva je sepsána ve 2 vyhotoveních, z nichž každá strana obdrží jedno vyhotovení s platností originálu.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Ve věcech touto smlouvou výslovně neupravených se právní vztahy smluvních stran podpůrně řídí všeobecnými obchodními podmínkami prodávajícíh</w:t>
      </w:r>
      <w:r>
        <w:t xml:space="preserve">o, které tvoří </w:t>
      </w:r>
      <w:r>
        <w:rPr>
          <w:u w:val="single" w:color="000000"/>
        </w:rPr>
        <w:t>Přílohu D</w:t>
      </w:r>
      <w:r>
        <w:t xml:space="preserve"> k této Smlouvě. V případě rozporu mezi ustanoveními této smlouvy a ustanoveními všeobecných obchodních podmínek platí, že ustanovení této smlouvy mají přednost.</w:t>
      </w:r>
    </w:p>
    <w:p w:rsidR="0053331D" w:rsidRDefault="00341AF5">
      <w:pPr>
        <w:numPr>
          <w:ilvl w:val="0"/>
          <w:numId w:val="9"/>
        </w:numPr>
        <w:spacing w:after="14" w:line="245" w:lineRule="auto"/>
        <w:ind w:right="14" w:hanging="418"/>
      </w:pPr>
      <w:r>
        <w:t>Součástí této smlouvy jsou následující přílohy, které tvoří její nedíl</w:t>
      </w:r>
      <w:r>
        <w:t xml:space="preserve">nou součást: o </w:t>
      </w:r>
      <w:r>
        <w:rPr>
          <w:u w:val="single" w:color="000000"/>
        </w:rPr>
        <w:t xml:space="preserve">Příloha </w:t>
      </w:r>
      <w:proofErr w:type="gramStart"/>
      <w:r>
        <w:rPr>
          <w:u w:val="single" w:color="000000"/>
        </w:rPr>
        <w:t>A</w:t>
      </w:r>
      <w:r>
        <w:t xml:space="preserve"> - specifikace</w:t>
      </w:r>
      <w:proofErr w:type="gramEnd"/>
      <w:r>
        <w:t xml:space="preserve"> předmětu plnění o </w:t>
      </w:r>
      <w:r>
        <w:rPr>
          <w:u w:val="single" w:color="000000"/>
        </w:rPr>
        <w:t>Příloha B</w:t>
      </w:r>
      <w:r>
        <w:t xml:space="preserve"> - místa plnění</w:t>
      </w:r>
    </w:p>
    <w:p w:rsidR="0053331D" w:rsidRDefault="00341AF5">
      <w:pPr>
        <w:ind w:left="696" w:right="3019"/>
      </w:pPr>
      <w:r>
        <w:rPr>
          <w:noProof/>
        </w:rPr>
        <w:drawing>
          <wp:inline distT="0" distB="0" distL="0" distR="0">
            <wp:extent cx="51816" cy="51831"/>
            <wp:effectExtent l="0" t="0" r="0" b="0"/>
            <wp:docPr id="20872" name="Picture 20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2" name="Picture 208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 Příloha </w:t>
      </w:r>
      <w:proofErr w:type="gramStart"/>
      <w:r>
        <w:rPr>
          <w:u w:val="single" w:color="000000"/>
        </w:rPr>
        <w:t>C</w:t>
      </w:r>
      <w:r>
        <w:t xml:space="preserve"> - jednotkové</w:t>
      </w:r>
      <w:proofErr w:type="gramEnd"/>
      <w:r>
        <w:t xml:space="preserve"> ceny o </w:t>
      </w:r>
      <w:r>
        <w:t>podmínky prodávajícího</w:t>
      </w:r>
    </w:p>
    <w:p w:rsidR="0053331D" w:rsidRDefault="00341AF5">
      <w:pPr>
        <w:numPr>
          <w:ilvl w:val="0"/>
          <w:numId w:val="9"/>
        </w:numPr>
        <w:ind w:right="14" w:hanging="418"/>
      </w:pPr>
      <w:r>
        <w:t>Smluvní strany shodně a výslovně prohlašují, že došlo k dohodě o celém obsahu této smlou</w:t>
      </w:r>
      <w:r>
        <w:t>vy, že si tuto smlouvu přečetli, jejímu obsahu porozuměli a tato byla sepsána na základě jejich pravé, vážné a svobodné vůle, nikoli za nápadně nevýhodných podmínek, na důkaz čehož připojují</w:t>
      </w:r>
    </w:p>
    <w:p w:rsidR="0053331D" w:rsidRDefault="0053331D">
      <w:pPr>
        <w:sectPr w:rsidR="0053331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838"/>
          <w:pgMar w:top="1397" w:right="590" w:bottom="1511" w:left="1402" w:header="643" w:footer="1032" w:gutter="0"/>
          <w:cols w:space="708"/>
        </w:sectPr>
      </w:pPr>
    </w:p>
    <w:p w:rsidR="0053331D" w:rsidRDefault="00341AF5">
      <w:pPr>
        <w:spacing w:after="507" w:line="250" w:lineRule="auto"/>
        <w:ind w:left="432" w:firstLine="0"/>
      </w:pPr>
      <w:r>
        <w:t>vlastnoruční podpisy.</w:t>
      </w:r>
    </w:p>
    <w:p w:rsidR="0053331D" w:rsidRDefault="00341AF5">
      <w:pPr>
        <w:spacing w:after="137" w:line="250" w:lineRule="auto"/>
        <w:ind w:left="4" w:firstLine="0"/>
      </w:pPr>
      <w:r>
        <w:t xml:space="preserve">V Ústí nad Labem dne: </w:t>
      </w:r>
      <w:r>
        <w:rPr>
          <w:noProof/>
        </w:rPr>
        <w:drawing>
          <wp:inline distT="0" distB="0" distL="0" distR="0">
            <wp:extent cx="783336" cy="195128"/>
            <wp:effectExtent l="0" t="0" r="0" b="0"/>
            <wp:docPr id="22599" name="Picture 2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9" name="Picture 225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1D" w:rsidRDefault="00341AF5">
      <w:pPr>
        <w:spacing w:after="8" w:line="250" w:lineRule="auto"/>
        <w:ind w:left="4" w:firstLine="0"/>
      </w:pPr>
      <w:r>
        <w:t>za kupujícího:</w:t>
      </w:r>
    </w:p>
    <w:p w:rsidR="0053331D" w:rsidRDefault="0053331D">
      <w:pPr>
        <w:spacing w:after="8" w:line="259" w:lineRule="auto"/>
        <w:ind w:left="-5" w:right="-1502" w:firstLine="0"/>
        <w:jc w:val="left"/>
      </w:pPr>
    </w:p>
    <w:p w:rsidR="0053331D" w:rsidRDefault="00341AF5">
      <w:pPr>
        <w:spacing w:after="209" w:line="250" w:lineRule="auto"/>
        <w:ind w:left="4" w:firstLine="0"/>
      </w:pPr>
      <w:r>
        <w:t xml:space="preserve">Ing. P vel </w:t>
      </w:r>
      <w:proofErr w:type="spellStart"/>
      <w:r>
        <w:t>Bernáth</w:t>
      </w:r>
      <w:proofErr w:type="spellEnd"/>
    </w:p>
    <w:p w:rsidR="0053331D" w:rsidRDefault="00341AF5">
      <w:pPr>
        <w:spacing w:after="500" w:line="250" w:lineRule="auto"/>
        <w:ind w:left="4" w:firstLine="0"/>
      </w:pPr>
      <w:r>
        <w:t>ředitel Zdravotního ústavu se síd</w:t>
      </w:r>
      <w:r>
        <w:t xml:space="preserve">lem v </w:t>
      </w:r>
      <w:proofErr w:type="spellStart"/>
      <w:r>
        <w:t>Ustí</w:t>
      </w:r>
      <w:proofErr w:type="spellEnd"/>
      <w:r>
        <w:t xml:space="preserve"> nad Labem</w:t>
      </w:r>
    </w:p>
    <w:tbl>
      <w:tblPr>
        <w:tblStyle w:val="TableGrid"/>
        <w:tblpPr w:vertAnchor="text" w:tblpX="1757" w:tblpY="82"/>
        <w:tblOverlap w:val="never"/>
        <w:tblW w:w="1099" w:type="dxa"/>
        <w:tblInd w:w="0" w:type="dxa"/>
        <w:tblCellMar>
          <w:top w:w="0" w:type="dxa"/>
          <w:left w:w="2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099"/>
      </w:tblGrid>
      <w:tr w:rsidR="0053331D">
        <w:trPr>
          <w:trHeight w:val="797"/>
        </w:trPr>
        <w:tc>
          <w:tcPr>
            <w:tcW w:w="10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331D" w:rsidRDefault="00341AF5">
            <w:pPr>
              <w:spacing w:after="0" w:line="259" w:lineRule="auto"/>
              <w:ind w:left="96" w:firstLine="0"/>
              <w:jc w:val="left"/>
            </w:pPr>
            <w:r>
              <w:t>ÚSTAV</w:t>
            </w:r>
          </w:p>
          <w:p w:rsidR="0053331D" w:rsidRDefault="00341AF5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nad Labem</w:t>
            </w:r>
          </w:p>
          <w:p w:rsidR="0053331D" w:rsidRDefault="00341AF5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sz w:val="16"/>
              </w:rPr>
              <w:t>Ůstí</w:t>
            </w:r>
            <w:proofErr w:type="spellEnd"/>
            <w:r>
              <w:rPr>
                <w:sz w:val="16"/>
              </w:rPr>
              <w:t xml:space="preserve"> nad Labem</w:t>
            </w:r>
          </w:p>
        </w:tc>
      </w:tr>
    </w:tbl>
    <w:tbl>
      <w:tblPr>
        <w:tblStyle w:val="TableGrid"/>
        <w:tblpPr w:vertAnchor="text" w:tblpX="379" w:tblpY="157"/>
        <w:tblOverlap w:val="never"/>
        <w:tblW w:w="1118" w:type="dxa"/>
        <w:tblInd w:w="0" w:type="dxa"/>
        <w:tblCellMar>
          <w:top w:w="0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</w:tblGrid>
      <w:tr w:rsidR="0053331D">
        <w:trPr>
          <w:trHeight w:val="759"/>
        </w:trPr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1D" w:rsidRDefault="00341AF5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53331D" w:rsidRDefault="00341AF5">
            <w:pPr>
              <w:spacing w:after="0" w:line="259" w:lineRule="auto"/>
              <w:ind w:left="278" w:right="-139" w:hanging="278"/>
            </w:pPr>
            <w:r>
              <w:rPr>
                <w:sz w:val="16"/>
              </w:rPr>
              <w:t xml:space="preserve">Moskevská 15,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00613"/>
                      <wp:effectExtent l="0" t="0" r="0" b="0"/>
                      <wp:docPr id="39922" name="Group 3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00613"/>
                                <a:chOff x="0" y="0"/>
                                <a:chExt cx="164592" cy="100613"/>
                              </a:xfrm>
                            </wpg:grpSpPr>
                            <wps:wsp>
                              <wps:cNvPr id="21696" name="Rectangle 21696"/>
                              <wps:cNvSpPr/>
                              <wps:spPr>
                                <a:xfrm>
                                  <a:off x="0" y="0"/>
                                  <a:ext cx="218907" cy="133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331D" w:rsidRDefault="00341AF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922" o:spid="_x0000_s1029" style="width:12.95pt;height:7.9pt;mso-position-horizontal-relative:char;mso-position-vertical-relative:line" coordsize="164592,10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">
                      <v:rect id="Rectangle 21696" o:spid="_x0000_s1030" style="position:absolute;width:218907;height:13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Et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xqM4ieHvTrgCcv4CAAD//wMAUEsBAi0AFAAGAAgAAAAhANvh9svuAAAAhQEAABMAAAAAAAAA&#10;AAAAAAAAAAAAAFtDb250ZW50X1R5cGVzXS54bWxQSwECLQAUAAYACAAAACEAWvQsW78AAAAVAQAA&#10;CwAAAAAAAAAAAAAAAAAfAQAAX3JlbHMvLnJlbHNQSwECLQAUAAYACAAAACEA8KLhLcYAAADeAAAA&#10;DwAAAAAAAAAAAAAAAAAHAgAAZHJzL2Rvd25yZXYueG1sUEsFBgAAAAADAAMAtwAAAPoCAAAAAA==&#10;" filled="f" stroked="f">
                        <v:textbox inset="0,0,0,0">
                          <w:txbxContent>
                            <w:p w:rsidR="0053331D" w:rsidRDefault="00341AF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proofErr w:type="spellStart"/>
            <w:r>
              <w:rPr>
                <w:sz w:val="16"/>
              </w:rPr>
              <w:t>tč</w:t>
            </w:r>
            <w:proofErr w:type="spellEnd"/>
            <w:r>
              <w:rPr>
                <w:sz w:val="16"/>
              </w:rPr>
              <w:t xml:space="preserve"> 71009361 </w:t>
            </w:r>
          </w:p>
        </w:tc>
      </w:tr>
    </w:tbl>
    <w:p w:rsidR="0053331D" w:rsidRDefault="00341AF5">
      <w:pPr>
        <w:spacing w:after="0" w:line="259" w:lineRule="auto"/>
        <w:ind w:left="134" w:firstLine="0"/>
        <w:jc w:val="center"/>
      </w:pPr>
      <w:r>
        <w:t xml:space="preserve">ZDRAVOTNÍ </w:t>
      </w:r>
    </w:p>
    <w:p w:rsidR="0053331D" w:rsidRDefault="00341AF5">
      <w:pPr>
        <w:spacing w:after="10" w:line="243" w:lineRule="auto"/>
        <w:ind w:left="513" w:right="523" w:hanging="134"/>
        <w:jc w:val="left"/>
      </w:pPr>
      <w:r>
        <w:rPr>
          <w:sz w:val="16"/>
        </w:rPr>
        <w:t xml:space="preserve">Ústí 01 </w:t>
      </w:r>
    </w:p>
    <w:p w:rsidR="0053331D" w:rsidRDefault="00341AF5">
      <w:pPr>
        <w:spacing w:after="0" w:line="249" w:lineRule="auto"/>
        <w:ind w:left="379" w:right="607" w:firstLine="0"/>
        <w:jc w:val="center"/>
      </w:pPr>
      <w:proofErr w:type="spellStart"/>
      <w:r>
        <w:rPr>
          <w:sz w:val="14"/>
        </w:rPr>
        <w:t>Dič</w:t>
      </w:r>
      <w:proofErr w:type="spellEnd"/>
      <w:r>
        <w:rPr>
          <w:sz w:val="14"/>
        </w:rPr>
        <w:t xml:space="preserve"> 601</w:t>
      </w:r>
    </w:p>
    <w:p w:rsidR="0053331D" w:rsidRDefault="00341AF5">
      <w:pPr>
        <w:tabs>
          <w:tab w:val="center" w:pos="2328"/>
        </w:tabs>
        <w:spacing w:after="16" w:line="250" w:lineRule="auto"/>
        <w:ind w:left="0" w:firstLine="0"/>
        <w:jc w:val="left"/>
      </w:pPr>
      <w:r>
        <w:lastRenderedPageBreak/>
        <w:t>V Praze dne:</w:t>
      </w:r>
      <w:r>
        <w:tab/>
      </w:r>
      <w:r>
        <w:rPr>
          <w:noProof/>
        </w:rPr>
        <w:drawing>
          <wp:inline distT="0" distB="0" distL="0" distR="0">
            <wp:extent cx="1030224" cy="207323"/>
            <wp:effectExtent l="0" t="0" r="0" b="0"/>
            <wp:docPr id="22598" name="Picture 2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8" name="Picture 225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1D" w:rsidRDefault="0053331D">
      <w:pPr>
        <w:spacing w:after="730" w:line="259" w:lineRule="auto"/>
        <w:ind w:left="-264" w:right="-485" w:firstLine="0"/>
        <w:jc w:val="left"/>
      </w:pPr>
      <w:bookmarkStart w:id="0" w:name="_GoBack"/>
      <w:bookmarkEnd w:id="0"/>
    </w:p>
    <w:p w:rsidR="0053331D" w:rsidRDefault="00341AF5">
      <w:pPr>
        <w:spacing w:after="0" w:line="238" w:lineRule="auto"/>
        <w:ind w:left="293" w:firstLine="10"/>
      </w:pPr>
      <w:r>
        <w:rPr>
          <w:sz w:val="18"/>
        </w:rPr>
        <w:t xml:space="preserve">THE </w:t>
      </w:r>
      <w:r>
        <w:rPr>
          <w:noProof/>
        </w:rPr>
        <w:drawing>
          <wp:inline distT="0" distB="0" distL="0" distR="0">
            <wp:extent cx="850392" cy="109759"/>
            <wp:effectExtent l="0" t="0" r="0" b="0"/>
            <wp:docPr id="22602" name="Picture 2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2" name="Picture 226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r. S.r.o. Sinkulova 55/682, 147 OO Praha 4 tel.: 223 013 988, fax: 222 948 482</w:t>
      </w:r>
    </w:p>
    <w:p w:rsidR="0053331D" w:rsidRDefault="00341AF5">
      <w:pPr>
        <w:spacing w:after="0" w:line="259" w:lineRule="auto"/>
        <w:ind w:left="302" w:firstLine="0"/>
        <w:jc w:val="center"/>
      </w:pPr>
      <w:r>
        <w:rPr>
          <w:sz w:val="20"/>
        </w:rPr>
        <w:t>IČO: 29021600</w:t>
      </w:r>
    </w:p>
    <w:p w:rsidR="0053331D" w:rsidRDefault="0053331D">
      <w:pPr>
        <w:sectPr w:rsidR="0053331D">
          <w:type w:val="continuous"/>
          <w:pgSz w:w="11904" w:h="16838"/>
          <w:pgMar w:top="1440" w:right="2261" w:bottom="1440" w:left="1402" w:header="708" w:footer="708" w:gutter="0"/>
          <w:cols w:num="2" w:space="708" w:equalWidth="0">
            <w:col w:w="2434" w:space="2909"/>
            <w:col w:w="2899"/>
          </w:cols>
        </w:sectPr>
      </w:pPr>
    </w:p>
    <w:p w:rsidR="0053331D" w:rsidRDefault="00341AF5">
      <w:pPr>
        <w:spacing w:after="0" w:line="259" w:lineRule="auto"/>
        <w:ind w:left="0" w:right="2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92383" cy="7559041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2383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31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4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1AF5">
      <w:pPr>
        <w:spacing w:after="0" w:line="240" w:lineRule="auto"/>
      </w:pPr>
      <w:r>
        <w:separator/>
      </w:r>
    </w:p>
  </w:endnote>
  <w:endnote w:type="continuationSeparator" w:id="0">
    <w:p w:rsidR="00000000" w:rsidRDefault="0034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946" w:firstLine="0"/>
      <w:jc w:val="right"/>
    </w:pPr>
    <w:r>
      <w:rPr>
        <w:rFonts w:ascii="Calibri" w:eastAsia="Calibri" w:hAnsi="Calibri" w:cs="Calibri"/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6"/>
      </w:rPr>
      <w:t>1</w:t>
    </w:r>
    <w:r>
      <w:rPr>
        <w:rFonts w:ascii="Calibri" w:eastAsia="Calibri" w:hAnsi="Calibri" w:cs="Calibri"/>
        <w:sz w:val="26"/>
      </w:rPr>
      <w:fldChar w:fldCharType="end"/>
    </w:r>
    <w:r>
      <w:rPr>
        <w:rFonts w:ascii="Calibri" w:eastAsia="Calibri" w:hAnsi="Calibri" w:cs="Calibri"/>
        <w:sz w:val="26"/>
      </w:rPr>
      <w:t xml:space="preserve"> </w:t>
    </w:r>
    <w:r>
      <w:rPr>
        <w:rFonts w:ascii="Calibri" w:eastAsia="Calibri" w:hAnsi="Calibri" w:cs="Calibri"/>
        <w:sz w:val="24"/>
      </w:rPr>
      <w:t>z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946" w:firstLine="0"/>
      <w:jc w:val="right"/>
    </w:pPr>
    <w:r>
      <w:rPr>
        <w:rFonts w:ascii="Calibri" w:eastAsia="Calibri" w:hAnsi="Calibri" w:cs="Calibri"/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6"/>
      </w:rPr>
      <w:t>1</w:t>
    </w:r>
    <w:r>
      <w:rPr>
        <w:rFonts w:ascii="Calibri" w:eastAsia="Calibri" w:hAnsi="Calibri" w:cs="Calibri"/>
        <w:sz w:val="26"/>
      </w:rPr>
      <w:fldChar w:fldCharType="end"/>
    </w:r>
    <w:r>
      <w:rPr>
        <w:rFonts w:ascii="Calibri" w:eastAsia="Calibri" w:hAnsi="Calibri" w:cs="Calibri"/>
        <w:sz w:val="26"/>
      </w:rPr>
      <w:t xml:space="preserve"> </w:t>
    </w:r>
    <w:r>
      <w:rPr>
        <w:rFonts w:ascii="Calibri" w:eastAsia="Calibri" w:hAnsi="Calibri" w:cs="Calibri"/>
        <w:sz w:val="24"/>
      </w:rPr>
      <w:t>z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946" w:firstLine="0"/>
      <w:jc w:val="right"/>
    </w:pPr>
    <w:r>
      <w:rPr>
        <w:rFonts w:ascii="Calibri" w:eastAsia="Calibri" w:hAnsi="Calibri" w:cs="Calibri"/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6"/>
      </w:rPr>
      <w:t>1</w:t>
    </w:r>
    <w:r>
      <w:rPr>
        <w:rFonts w:ascii="Calibri" w:eastAsia="Calibri" w:hAnsi="Calibri" w:cs="Calibri"/>
        <w:sz w:val="26"/>
      </w:rPr>
      <w:fldChar w:fldCharType="end"/>
    </w:r>
    <w:r>
      <w:rPr>
        <w:rFonts w:ascii="Calibri" w:eastAsia="Calibri" w:hAnsi="Calibri" w:cs="Calibri"/>
        <w:sz w:val="26"/>
      </w:rPr>
      <w:t xml:space="preserve"> </w:t>
    </w:r>
    <w:r>
      <w:rPr>
        <w:rFonts w:ascii="Calibri" w:eastAsia="Calibri" w:hAnsi="Calibri" w:cs="Calibri"/>
        <w:sz w:val="24"/>
      </w:rPr>
      <w:t>z 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1AF5">
      <w:pPr>
        <w:spacing w:after="0" w:line="240" w:lineRule="auto"/>
      </w:pPr>
      <w:r>
        <w:separator/>
      </w:r>
    </w:p>
  </w:footnote>
  <w:footnote w:type="continuationSeparator" w:id="0">
    <w:p w:rsidR="00000000" w:rsidRDefault="0034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898" w:firstLine="0"/>
      <w:jc w:val="right"/>
    </w:pPr>
    <w:r>
      <w:rPr>
        <w:rFonts w:ascii="Calibri" w:eastAsia="Calibri" w:hAnsi="Calibri" w:cs="Calibri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898" w:firstLine="0"/>
      <w:jc w:val="right"/>
    </w:pPr>
    <w:r>
      <w:rPr>
        <w:rFonts w:ascii="Calibri" w:eastAsia="Calibri" w:hAnsi="Calibri" w:cs="Calibri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341AF5">
    <w:pPr>
      <w:spacing w:after="0" w:line="259" w:lineRule="auto"/>
      <w:ind w:left="0" w:right="898" w:firstLine="0"/>
      <w:jc w:val="right"/>
    </w:pPr>
    <w:r>
      <w:rPr>
        <w:rFonts w:ascii="Calibri" w:eastAsia="Calibri" w:hAnsi="Calibri" w:cs="Calibri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1D" w:rsidRDefault="0053331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7B96"/>
    <w:multiLevelType w:val="hybridMultilevel"/>
    <w:tmpl w:val="08FAB3D6"/>
    <w:lvl w:ilvl="0" w:tplc="A5181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AC296">
      <w:start w:val="1"/>
      <w:numFmt w:val="lowerLetter"/>
      <w:lvlRestart w:val="0"/>
      <w:lvlText w:val="%2)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8EB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6C8E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4F12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0A8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074F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A35F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087C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02F53"/>
    <w:multiLevelType w:val="hybridMultilevel"/>
    <w:tmpl w:val="984C22FC"/>
    <w:lvl w:ilvl="0" w:tplc="96F84CF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C16E">
      <w:start w:val="1"/>
      <w:numFmt w:val="lowerLetter"/>
      <w:lvlText w:val="%2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382E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A3A92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C9CA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2FCFC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AE590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819D8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D96A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287238"/>
    <w:multiLevelType w:val="hybridMultilevel"/>
    <w:tmpl w:val="3BF82666"/>
    <w:lvl w:ilvl="0" w:tplc="5CA24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626">
      <w:start w:val="1"/>
      <w:numFmt w:val="lowerLetter"/>
      <w:lvlRestart w:val="0"/>
      <w:lvlText w:val="%2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6BF38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0432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E9BC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C064C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49C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898C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E794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15DDF"/>
    <w:multiLevelType w:val="hybridMultilevel"/>
    <w:tmpl w:val="F1E8FA7A"/>
    <w:lvl w:ilvl="0" w:tplc="B61003D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7B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5B1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D6F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697B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101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CF13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27CA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C058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F1D91"/>
    <w:multiLevelType w:val="hybridMultilevel"/>
    <w:tmpl w:val="F19A5A16"/>
    <w:lvl w:ilvl="0" w:tplc="65ACFA94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A663A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8C92C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772E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4E04E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AE426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A6640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2702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E516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2A1EBB"/>
    <w:multiLevelType w:val="hybridMultilevel"/>
    <w:tmpl w:val="66461B72"/>
    <w:lvl w:ilvl="0" w:tplc="30C66F56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879FE">
      <w:start w:val="1"/>
      <w:numFmt w:val="lowerLetter"/>
      <w:lvlText w:val="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E8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C9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41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87F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618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8FC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0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84616E"/>
    <w:multiLevelType w:val="hybridMultilevel"/>
    <w:tmpl w:val="E34A2DA0"/>
    <w:lvl w:ilvl="0" w:tplc="C95AFBD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CB6C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6C0D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44D1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AD05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6F41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84EE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6601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CF5D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7F3C93"/>
    <w:multiLevelType w:val="hybridMultilevel"/>
    <w:tmpl w:val="1C8A5040"/>
    <w:lvl w:ilvl="0" w:tplc="125A88B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8B8E8">
      <w:start w:val="1"/>
      <w:numFmt w:val="lowerLetter"/>
      <w:lvlText w:val="%2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49508">
      <w:start w:val="1"/>
      <w:numFmt w:val="lowerRoman"/>
      <w:lvlText w:val="%3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A7572">
      <w:start w:val="1"/>
      <w:numFmt w:val="decimal"/>
      <w:lvlText w:val="%4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6C922">
      <w:start w:val="1"/>
      <w:numFmt w:val="lowerLetter"/>
      <w:lvlText w:val="%5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E1EE">
      <w:start w:val="1"/>
      <w:numFmt w:val="lowerRoman"/>
      <w:lvlText w:val="%6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4AD28">
      <w:start w:val="1"/>
      <w:numFmt w:val="decimal"/>
      <w:lvlText w:val="%7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0A662">
      <w:start w:val="1"/>
      <w:numFmt w:val="lowerLetter"/>
      <w:lvlText w:val="%8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7AB2">
      <w:start w:val="1"/>
      <w:numFmt w:val="lowerRoman"/>
      <w:lvlText w:val="%9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2D53BC"/>
    <w:multiLevelType w:val="hybridMultilevel"/>
    <w:tmpl w:val="508EB012"/>
    <w:lvl w:ilvl="0" w:tplc="3E942A4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DAE7CC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03B64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4E0496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A21206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76A83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4CB7C0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A4BD94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5A1F0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1D"/>
    <w:rsid w:val="00341AF5"/>
    <w:rsid w:val="005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02F2"/>
  <w15:docId w15:val="{F93E92F7-F261-4F21-85CE-AF201E8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7" w:lineRule="auto"/>
      <w:ind w:left="114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8"/>
      <w:ind w:left="10" w:right="88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8"/>
      <w:ind w:left="10" w:right="888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8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28" Type="http://schemas.openxmlformats.org/officeDocument/2006/relationships/image" Target="media/image16.jp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Relationship Id="rId27" Type="http://schemas.openxmlformats.org/officeDocument/2006/relationships/image" Target="media/image15.jpg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2019-08-14T04:47:00Z</dcterms:created>
  <dcterms:modified xsi:type="dcterms:W3CDTF">2019-08-14T04:47:00Z</dcterms:modified>
</cp:coreProperties>
</file>