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8B449" w14:textId="77777777" w:rsidR="002E4C4C" w:rsidRPr="00F83069" w:rsidRDefault="008E4E66" w:rsidP="00174C8A">
      <w:pPr>
        <w:pStyle w:val="Zkladntext"/>
        <w:keepNext/>
        <w:spacing w:after="120" w:line="276" w:lineRule="auto"/>
        <w:jc w:val="center"/>
        <w:rPr>
          <w:rFonts w:ascii="Arial" w:hAnsi="Arial" w:cs="Arial"/>
          <w:b/>
          <w:sz w:val="22"/>
          <w:szCs w:val="22"/>
        </w:rPr>
      </w:pPr>
      <w:bookmarkStart w:id="0" w:name="_GoBack"/>
      <w:bookmarkEnd w:id="0"/>
      <w:r w:rsidRPr="00F83069">
        <w:rPr>
          <w:rFonts w:ascii="Arial" w:hAnsi="Arial" w:cs="Arial"/>
          <w:b/>
          <w:sz w:val="22"/>
          <w:szCs w:val="22"/>
        </w:rPr>
        <w:t xml:space="preserve">Smlouva </w:t>
      </w:r>
      <w:r w:rsidR="002E4C4C" w:rsidRPr="00F83069">
        <w:rPr>
          <w:rFonts w:ascii="Arial" w:hAnsi="Arial" w:cs="Arial"/>
          <w:b/>
          <w:sz w:val="22"/>
          <w:szCs w:val="22"/>
        </w:rPr>
        <w:t xml:space="preserve">o poskytování </w:t>
      </w:r>
      <w:r w:rsidR="00023B66" w:rsidRPr="00F83069">
        <w:rPr>
          <w:rFonts w:ascii="Arial" w:hAnsi="Arial" w:cs="Arial"/>
          <w:b/>
          <w:sz w:val="22"/>
          <w:szCs w:val="22"/>
        </w:rPr>
        <w:t>služeb podpory infrastruktury DC VZP ČR</w:t>
      </w:r>
    </w:p>
    <w:p w14:paraId="59E8B44A" w14:textId="74D02CFA" w:rsidR="006D52D7" w:rsidRPr="006661D9" w:rsidRDefault="008E4E66" w:rsidP="006D52D7">
      <w:pPr>
        <w:pStyle w:val="Zkladntext"/>
        <w:keepNext/>
        <w:spacing w:after="120" w:line="276" w:lineRule="auto"/>
        <w:jc w:val="center"/>
        <w:rPr>
          <w:rFonts w:ascii="Arial" w:hAnsi="Arial" w:cs="Arial"/>
          <w:bCs/>
          <w:sz w:val="22"/>
          <w:szCs w:val="22"/>
          <w:lang w:val="cs-CZ"/>
        </w:rPr>
      </w:pPr>
      <w:r w:rsidRPr="00F83069">
        <w:rPr>
          <w:rFonts w:ascii="Arial" w:hAnsi="Arial" w:cs="Arial"/>
          <w:b/>
          <w:sz w:val="22"/>
          <w:szCs w:val="22"/>
        </w:rPr>
        <w:t xml:space="preserve">č. </w:t>
      </w:r>
      <w:r w:rsidR="006661D9" w:rsidRPr="006661D9">
        <w:rPr>
          <w:rFonts w:ascii="Arial" w:hAnsi="Arial" w:cs="Arial"/>
          <w:b/>
          <w:sz w:val="22"/>
          <w:szCs w:val="22"/>
          <w:lang w:val="cs-CZ"/>
        </w:rPr>
        <w:t>1800769/41000</w:t>
      </w:r>
      <w:r w:rsidR="001C509D">
        <w:rPr>
          <w:rFonts w:ascii="Arial" w:hAnsi="Arial" w:cs="Arial"/>
          <w:b/>
          <w:sz w:val="22"/>
          <w:szCs w:val="22"/>
          <w:lang w:val="cs-CZ"/>
        </w:rPr>
        <w:t>53861</w:t>
      </w:r>
    </w:p>
    <w:p w14:paraId="59E8B44B" w14:textId="77777777" w:rsidR="008E4E66" w:rsidRPr="00F83069" w:rsidRDefault="0066494A" w:rsidP="0066494A">
      <w:pPr>
        <w:keepNext/>
        <w:spacing w:after="120" w:line="276" w:lineRule="auto"/>
        <w:contextualSpacing/>
        <w:jc w:val="center"/>
        <w:rPr>
          <w:rFonts w:ascii="Arial" w:hAnsi="Arial" w:cs="Arial"/>
          <w:sz w:val="22"/>
          <w:szCs w:val="22"/>
        </w:rPr>
      </w:pPr>
      <w:r w:rsidRPr="00F83069">
        <w:rPr>
          <w:rFonts w:ascii="Arial" w:hAnsi="Arial" w:cs="Arial"/>
          <w:sz w:val="22"/>
          <w:szCs w:val="22"/>
        </w:rPr>
        <w:t xml:space="preserve">uzavřená dle ustanovení § 1746 odst. 2 zákona č. 89/2012 Sb., občanský zákoník, </w:t>
      </w:r>
      <w:r w:rsidR="00C71DD1" w:rsidRPr="00F83069">
        <w:rPr>
          <w:rFonts w:ascii="Arial" w:hAnsi="Arial" w:cs="Arial"/>
          <w:sz w:val="22"/>
          <w:szCs w:val="22"/>
        </w:rPr>
        <w:t xml:space="preserve">ve znění pozdějších předpisů, </w:t>
      </w:r>
      <w:r w:rsidRPr="00F83069">
        <w:rPr>
          <w:rFonts w:ascii="Arial" w:hAnsi="Arial" w:cs="Arial"/>
          <w:sz w:val="22"/>
          <w:szCs w:val="22"/>
          <w:lang w:eastAsia="zh-CN"/>
        </w:rPr>
        <w:t>a v souladu se zákonem č. 121/2000 Sb., o právu autorském, o právech souvisejících s právem autorským a o změně některých zákonů (autorský zákon), ve znění pozdějších předpisů.</w:t>
      </w:r>
    </w:p>
    <w:p w14:paraId="59E8B44C" w14:textId="77777777" w:rsidR="008E4E66" w:rsidRPr="00F83069" w:rsidRDefault="0066494A" w:rsidP="00EB6F7F">
      <w:pPr>
        <w:pStyle w:val="Zkladntext"/>
        <w:keepNext/>
        <w:spacing w:after="120" w:line="276" w:lineRule="auto"/>
        <w:jc w:val="center"/>
        <w:rPr>
          <w:rFonts w:ascii="Arial" w:hAnsi="Arial" w:cs="Arial"/>
          <w:b/>
          <w:sz w:val="22"/>
          <w:szCs w:val="22"/>
        </w:rPr>
      </w:pPr>
      <w:r w:rsidRPr="00F83069">
        <w:rPr>
          <w:rFonts w:ascii="Arial" w:hAnsi="Arial" w:cs="Arial"/>
          <w:b/>
          <w:sz w:val="22"/>
          <w:szCs w:val="22"/>
        </w:rPr>
        <w:t xml:space="preserve"> </w:t>
      </w:r>
      <w:r w:rsidR="008E4E66" w:rsidRPr="00F83069">
        <w:rPr>
          <w:rFonts w:ascii="Arial" w:hAnsi="Arial" w:cs="Arial"/>
          <w:b/>
          <w:sz w:val="22"/>
          <w:szCs w:val="22"/>
        </w:rPr>
        <w:t>(dále jen „Smlouva“)</w:t>
      </w:r>
    </w:p>
    <w:p w14:paraId="59E8B44D" w14:textId="77777777" w:rsidR="00100121" w:rsidRPr="00F83069" w:rsidRDefault="0066494A" w:rsidP="0066494A">
      <w:pPr>
        <w:pStyle w:val="Zkladntext"/>
        <w:keepNext/>
        <w:spacing w:after="120" w:line="276" w:lineRule="auto"/>
        <w:jc w:val="center"/>
        <w:rPr>
          <w:rFonts w:ascii="Arial" w:hAnsi="Arial" w:cs="Arial"/>
          <w:bCs/>
          <w:sz w:val="22"/>
          <w:szCs w:val="22"/>
          <w:lang w:val="cs-CZ"/>
        </w:rPr>
      </w:pPr>
      <w:r w:rsidRPr="00F83069">
        <w:rPr>
          <w:rFonts w:ascii="Arial" w:hAnsi="Arial" w:cs="Arial"/>
          <w:b/>
          <w:sz w:val="22"/>
          <w:szCs w:val="22"/>
        </w:rPr>
        <w:t xml:space="preserve">ID VZ: </w:t>
      </w:r>
      <w:r w:rsidRPr="00F83069">
        <w:rPr>
          <w:rFonts w:ascii="Arial" w:hAnsi="Arial" w:cs="Arial"/>
          <w:b/>
          <w:sz w:val="22"/>
          <w:szCs w:val="22"/>
          <w:lang w:val="cs-CZ"/>
        </w:rPr>
        <w:t>18</w:t>
      </w:r>
      <w:r w:rsidRPr="00F83069">
        <w:rPr>
          <w:rFonts w:ascii="Arial" w:hAnsi="Arial" w:cs="Arial"/>
          <w:b/>
          <w:bCs/>
          <w:sz w:val="22"/>
          <w:szCs w:val="22"/>
        </w:rPr>
        <w:t>00</w:t>
      </w:r>
      <w:r w:rsidRPr="00F83069">
        <w:rPr>
          <w:rFonts w:ascii="Arial" w:hAnsi="Arial" w:cs="Arial"/>
          <w:b/>
          <w:bCs/>
          <w:sz w:val="22"/>
          <w:szCs w:val="22"/>
          <w:lang w:val="cs-CZ"/>
        </w:rPr>
        <w:t>769</w:t>
      </w:r>
    </w:p>
    <w:p w14:paraId="59E8B44E" w14:textId="77777777" w:rsidR="008E4E66" w:rsidRPr="00F83069" w:rsidRDefault="008E4E66" w:rsidP="00EB6F7F">
      <w:pPr>
        <w:pStyle w:val="Zkladntext"/>
        <w:keepNext/>
        <w:spacing w:after="120" w:line="276" w:lineRule="auto"/>
        <w:contextualSpacing/>
        <w:rPr>
          <w:rFonts w:ascii="Arial" w:hAnsi="Arial" w:cs="Arial"/>
          <w:sz w:val="22"/>
          <w:szCs w:val="22"/>
          <w:lang w:val="cs-CZ"/>
        </w:rPr>
      </w:pPr>
    </w:p>
    <w:p w14:paraId="59E8B44F" w14:textId="77777777" w:rsidR="008E4E66" w:rsidRPr="00F83069" w:rsidRDefault="008E4E66" w:rsidP="000523A1">
      <w:pPr>
        <w:pStyle w:val="Zkladntext"/>
        <w:keepNext/>
        <w:spacing w:after="120" w:line="276" w:lineRule="auto"/>
        <w:contextualSpacing/>
        <w:jc w:val="center"/>
        <w:rPr>
          <w:rFonts w:ascii="Arial" w:hAnsi="Arial" w:cs="Arial"/>
          <w:b/>
          <w:sz w:val="22"/>
          <w:szCs w:val="22"/>
        </w:rPr>
      </w:pPr>
      <w:r w:rsidRPr="00F83069">
        <w:rPr>
          <w:rFonts w:ascii="Arial" w:hAnsi="Arial" w:cs="Arial"/>
          <w:b/>
          <w:sz w:val="22"/>
          <w:szCs w:val="22"/>
        </w:rPr>
        <w:t>Smluvní strany:</w:t>
      </w:r>
    </w:p>
    <w:p w14:paraId="59E8B450" w14:textId="77777777" w:rsidR="000523A1" w:rsidRPr="00F83069" w:rsidRDefault="000523A1" w:rsidP="000523A1">
      <w:pPr>
        <w:widowControl w:val="0"/>
        <w:numPr>
          <w:ilvl w:val="0"/>
          <w:numId w:val="4"/>
        </w:numPr>
        <w:spacing w:after="120" w:line="276" w:lineRule="auto"/>
        <w:ind w:left="425" w:hanging="425"/>
        <w:contextualSpacing/>
        <w:jc w:val="both"/>
        <w:outlineLvl w:val="1"/>
        <w:rPr>
          <w:rFonts w:ascii="Arial" w:hAnsi="Arial" w:cs="Arial"/>
          <w:b/>
          <w:sz w:val="22"/>
          <w:szCs w:val="22"/>
        </w:rPr>
      </w:pPr>
      <w:r w:rsidRPr="00F83069">
        <w:rPr>
          <w:rFonts w:ascii="Arial" w:hAnsi="Arial" w:cs="Arial"/>
          <w:b/>
          <w:bCs/>
          <w:sz w:val="22"/>
          <w:szCs w:val="22"/>
        </w:rPr>
        <w:t>Všeobecná zdravotní pojišťovna České republiky</w:t>
      </w:r>
    </w:p>
    <w:p w14:paraId="5C95AAA7" w14:textId="4B8B47B5" w:rsidR="00AE43C0" w:rsidRPr="0057549B" w:rsidRDefault="00AE43C0" w:rsidP="0057549B">
      <w:pPr>
        <w:pStyle w:val="Odstavecseseznamem"/>
        <w:tabs>
          <w:tab w:val="left" w:pos="1701"/>
        </w:tabs>
        <w:spacing w:line="280" w:lineRule="atLeast"/>
        <w:ind w:left="426"/>
        <w:rPr>
          <w:rFonts w:ascii="Arial" w:hAnsi="Arial" w:cs="Arial"/>
        </w:rPr>
      </w:pPr>
      <w:r w:rsidRPr="0057549B">
        <w:rPr>
          <w:rFonts w:ascii="Arial" w:hAnsi="Arial" w:cs="Arial"/>
        </w:rPr>
        <w:t>se sídlem:</w:t>
      </w:r>
      <w:r w:rsidRPr="0057549B">
        <w:rPr>
          <w:rFonts w:ascii="Arial" w:hAnsi="Arial" w:cs="Arial"/>
        </w:rPr>
        <w:tab/>
        <w:t xml:space="preserve"> </w:t>
      </w:r>
      <w:r w:rsidRPr="0057549B">
        <w:rPr>
          <w:rFonts w:ascii="Arial" w:hAnsi="Arial" w:cs="Arial"/>
        </w:rPr>
        <w:tab/>
      </w:r>
      <w:r w:rsidR="0057549B">
        <w:rPr>
          <w:rFonts w:ascii="Arial" w:hAnsi="Arial" w:cs="Arial"/>
        </w:rPr>
        <w:tab/>
      </w:r>
      <w:r w:rsidRPr="0057549B">
        <w:rPr>
          <w:rFonts w:ascii="Arial" w:hAnsi="Arial" w:cs="Arial"/>
        </w:rPr>
        <w:t>Orlická 2020/4, 130 000 Praha 3</w:t>
      </w:r>
    </w:p>
    <w:p w14:paraId="74C0A3ED" w14:textId="5925A977" w:rsidR="00AE43C0" w:rsidRPr="0057549B" w:rsidRDefault="0057549B" w:rsidP="0057549B">
      <w:pPr>
        <w:pStyle w:val="Odstavecseseznamem"/>
        <w:tabs>
          <w:tab w:val="left" w:pos="1701"/>
        </w:tabs>
        <w:spacing w:line="280" w:lineRule="atLeast"/>
        <w:ind w:left="426"/>
        <w:rPr>
          <w:rFonts w:ascii="Arial" w:hAnsi="Arial" w:cs="Arial"/>
        </w:rPr>
      </w:pPr>
      <w:r>
        <w:rPr>
          <w:rFonts w:ascii="Arial" w:hAnsi="Arial" w:cs="Arial"/>
        </w:rPr>
        <w:t xml:space="preserve">kterou zastupuje: </w:t>
      </w:r>
      <w:r>
        <w:rPr>
          <w:rFonts w:ascii="Arial" w:hAnsi="Arial" w:cs="Arial"/>
        </w:rPr>
        <w:tab/>
      </w:r>
      <w:r w:rsidR="00AE43C0" w:rsidRPr="0057549B">
        <w:rPr>
          <w:rFonts w:ascii="Arial" w:hAnsi="Arial" w:cs="Arial"/>
        </w:rPr>
        <w:t>Ing. Zdeněk Kabátek, ředitel VZP ČR</w:t>
      </w:r>
    </w:p>
    <w:p w14:paraId="1D5DC472" w14:textId="14E3284E" w:rsidR="00AE43C0" w:rsidRPr="0057549B" w:rsidRDefault="00AE43C0" w:rsidP="0057549B">
      <w:pPr>
        <w:pStyle w:val="Odstavecseseznamem"/>
        <w:tabs>
          <w:tab w:val="left" w:pos="1701"/>
        </w:tabs>
        <w:spacing w:line="280" w:lineRule="atLeast"/>
        <w:ind w:left="426"/>
        <w:rPr>
          <w:rFonts w:ascii="Arial" w:hAnsi="Arial" w:cs="Arial"/>
        </w:rPr>
      </w:pPr>
      <w:r w:rsidRPr="0057549B">
        <w:rPr>
          <w:rFonts w:ascii="Arial" w:hAnsi="Arial" w:cs="Arial"/>
        </w:rPr>
        <w:t xml:space="preserve">IČO: </w:t>
      </w:r>
      <w:r w:rsidRPr="0057549B">
        <w:rPr>
          <w:rFonts w:ascii="Arial" w:hAnsi="Arial" w:cs="Arial"/>
        </w:rPr>
        <w:tab/>
      </w:r>
      <w:r w:rsidRPr="0057549B">
        <w:rPr>
          <w:rFonts w:ascii="Arial" w:hAnsi="Arial" w:cs="Arial"/>
        </w:rPr>
        <w:tab/>
      </w:r>
      <w:r w:rsidR="0057549B">
        <w:rPr>
          <w:rFonts w:ascii="Arial" w:hAnsi="Arial" w:cs="Arial"/>
        </w:rPr>
        <w:tab/>
      </w:r>
      <w:r w:rsidRPr="0057549B">
        <w:rPr>
          <w:rFonts w:ascii="Arial" w:hAnsi="Arial" w:cs="Arial"/>
        </w:rPr>
        <w:t>411 97 518</w:t>
      </w:r>
    </w:p>
    <w:p w14:paraId="3145FAF1" w14:textId="698DE54A" w:rsidR="00AE43C0" w:rsidRPr="0057549B" w:rsidRDefault="00AE43C0" w:rsidP="0057549B">
      <w:pPr>
        <w:pStyle w:val="Odstavecseseznamem"/>
        <w:tabs>
          <w:tab w:val="left" w:pos="1701"/>
        </w:tabs>
        <w:spacing w:line="280" w:lineRule="atLeast"/>
        <w:ind w:left="426"/>
        <w:rPr>
          <w:rFonts w:ascii="Arial" w:hAnsi="Arial" w:cs="Arial"/>
        </w:rPr>
      </w:pPr>
      <w:r w:rsidRPr="0057549B">
        <w:rPr>
          <w:rFonts w:ascii="Arial" w:hAnsi="Arial" w:cs="Arial"/>
        </w:rPr>
        <w:t>DIČ:</w:t>
      </w:r>
      <w:r w:rsidRPr="0057549B">
        <w:rPr>
          <w:rFonts w:ascii="Arial" w:hAnsi="Arial" w:cs="Arial"/>
        </w:rPr>
        <w:tab/>
      </w:r>
      <w:r w:rsidRPr="0057549B">
        <w:rPr>
          <w:rFonts w:ascii="Arial" w:hAnsi="Arial" w:cs="Arial"/>
        </w:rPr>
        <w:tab/>
      </w:r>
      <w:r w:rsidR="0057549B">
        <w:rPr>
          <w:rFonts w:ascii="Arial" w:hAnsi="Arial" w:cs="Arial"/>
        </w:rPr>
        <w:tab/>
      </w:r>
      <w:r w:rsidRPr="0057549B">
        <w:rPr>
          <w:rFonts w:ascii="Arial" w:hAnsi="Arial" w:cs="Arial"/>
          <w:color w:val="000000"/>
        </w:rPr>
        <w:t>CZ</w:t>
      </w:r>
      <w:r w:rsidRPr="0057549B">
        <w:rPr>
          <w:rFonts w:ascii="Arial" w:hAnsi="Arial" w:cs="Arial"/>
        </w:rPr>
        <w:t>41197518</w:t>
      </w:r>
    </w:p>
    <w:p w14:paraId="64B8CBDC" w14:textId="37D1238B" w:rsidR="00AE43C0" w:rsidRPr="0057549B" w:rsidRDefault="00AE43C0" w:rsidP="0057549B">
      <w:pPr>
        <w:pStyle w:val="Odstavecseseznamem"/>
        <w:tabs>
          <w:tab w:val="left" w:pos="1701"/>
        </w:tabs>
        <w:spacing w:line="280" w:lineRule="atLeast"/>
        <w:ind w:left="426"/>
        <w:rPr>
          <w:rFonts w:ascii="Arial" w:hAnsi="Arial" w:cs="Arial"/>
        </w:rPr>
      </w:pPr>
      <w:r w:rsidRPr="0057549B">
        <w:rPr>
          <w:rFonts w:ascii="Arial" w:hAnsi="Arial" w:cs="Arial"/>
        </w:rPr>
        <w:t>b</w:t>
      </w:r>
      <w:r w:rsidR="0057549B">
        <w:rPr>
          <w:rFonts w:ascii="Arial" w:hAnsi="Arial" w:cs="Arial"/>
        </w:rPr>
        <w:t xml:space="preserve">ankovní spojení: </w:t>
      </w:r>
      <w:r w:rsidR="0057549B">
        <w:rPr>
          <w:rFonts w:ascii="Arial" w:hAnsi="Arial" w:cs="Arial"/>
        </w:rPr>
        <w:tab/>
      </w:r>
      <w:proofErr w:type="spellStart"/>
      <w:r w:rsidR="002B103D">
        <w:rPr>
          <w:rFonts w:ascii="Arial" w:hAnsi="Arial" w:cs="Arial"/>
        </w:rPr>
        <w:t>xxxxxxxxxx</w:t>
      </w:r>
      <w:proofErr w:type="spellEnd"/>
    </w:p>
    <w:p w14:paraId="2071AEBC" w14:textId="72823545" w:rsidR="00AE43C0" w:rsidRPr="0057549B" w:rsidRDefault="00AE43C0" w:rsidP="0057549B">
      <w:pPr>
        <w:pStyle w:val="Odstavecseseznamem"/>
        <w:tabs>
          <w:tab w:val="left" w:pos="1701"/>
        </w:tabs>
        <w:spacing w:line="280" w:lineRule="atLeast"/>
        <w:ind w:left="426"/>
        <w:rPr>
          <w:rFonts w:ascii="Arial" w:hAnsi="Arial" w:cs="Arial"/>
        </w:rPr>
      </w:pPr>
      <w:r w:rsidRPr="0057549B">
        <w:rPr>
          <w:rFonts w:ascii="Arial" w:hAnsi="Arial" w:cs="Arial"/>
        </w:rPr>
        <w:t>čísl</w:t>
      </w:r>
      <w:r w:rsidR="00672494">
        <w:rPr>
          <w:rFonts w:ascii="Arial" w:hAnsi="Arial" w:cs="Arial"/>
        </w:rPr>
        <w:t>o</w:t>
      </w:r>
      <w:r w:rsidRPr="0057549B">
        <w:rPr>
          <w:rFonts w:ascii="Arial" w:hAnsi="Arial" w:cs="Arial"/>
        </w:rPr>
        <w:t xml:space="preserve"> účt</w:t>
      </w:r>
      <w:r w:rsidR="00672494">
        <w:rPr>
          <w:rFonts w:ascii="Arial" w:hAnsi="Arial" w:cs="Arial"/>
        </w:rPr>
        <w:t>u</w:t>
      </w:r>
      <w:r w:rsidRPr="0057549B">
        <w:rPr>
          <w:rFonts w:ascii="Arial" w:hAnsi="Arial" w:cs="Arial"/>
        </w:rPr>
        <w:t>:</w:t>
      </w:r>
      <w:r w:rsidRPr="0057549B">
        <w:rPr>
          <w:rFonts w:ascii="Arial" w:hAnsi="Arial" w:cs="Arial"/>
        </w:rPr>
        <w:tab/>
      </w:r>
      <w:r w:rsidRPr="0057549B">
        <w:rPr>
          <w:rFonts w:ascii="Arial" w:hAnsi="Arial" w:cs="Arial"/>
        </w:rPr>
        <w:tab/>
      </w:r>
      <w:r w:rsidR="0057549B">
        <w:rPr>
          <w:rFonts w:ascii="Arial" w:hAnsi="Arial" w:cs="Arial"/>
        </w:rPr>
        <w:tab/>
      </w:r>
      <w:proofErr w:type="spellStart"/>
      <w:r w:rsidR="002B103D">
        <w:rPr>
          <w:rFonts w:ascii="Arial" w:hAnsi="Arial" w:cs="Arial"/>
        </w:rPr>
        <w:t>xxxxxxxxxx</w:t>
      </w:r>
      <w:proofErr w:type="spellEnd"/>
    </w:p>
    <w:p w14:paraId="444926C8" w14:textId="77777777" w:rsidR="00AE43C0" w:rsidRPr="0057549B" w:rsidRDefault="00AE43C0" w:rsidP="0057549B">
      <w:pPr>
        <w:pStyle w:val="Odstavecseseznamem"/>
        <w:tabs>
          <w:tab w:val="left" w:pos="1701"/>
        </w:tabs>
        <w:spacing w:line="280" w:lineRule="atLeast"/>
        <w:ind w:left="426"/>
        <w:rPr>
          <w:rFonts w:ascii="Arial" w:hAnsi="Arial" w:cs="Arial"/>
        </w:rPr>
      </w:pPr>
      <w:r w:rsidRPr="0057549B">
        <w:rPr>
          <w:rFonts w:ascii="Arial" w:hAnsi="Arial" w:cs="Arial"/>
        </w:rPr>
        <w:t>Zřízena zákonem č. 551/1991 Sb., o Všeobecné zdravotní pojišťovně České republiky,</w:t>
      </w:r>
    </w:p>
    <w:p w14:paraId="4561A13F" w14:textId="77777777" w:rsidR="00AE43C0" w:rsidRPr="0057549B" w:rsidRDefault="00AE43C0" w:rsidP="0057549B">
      <w:pPr>
        <w:pStyle w:val="Odstavecseseznamem"/>
        <w:tabs>
          <w:tab w:val="left" w:pos="1701"/>
        </w:tabs>
        <w:spacing w:line="280" w:lineRule="atLeast"/>
        <w:ind w:left="426"/>
        <w:rPr>
          <w:rFonts w:ascii="Arial" w:hAnsi="Arial" w:cs="Arial"/>
        </w:rPr>
      </w:pPr>
      <w:r w:rsidRPr="0057549B">
        <w:rPr>
          <w:rFonts w:ascii="Arial" w:hAnsi="Arial" w:cs="Arial"/>
        </w:rPr>
        <w:t>ve znění pozdějších předpisů</w:t>
      </w:r>
    </w:p>
    <w:p w14:paraId="59E8B458" w14:textId="77777777" w:rsidR="00700BE4" w:rsidRPr="00F83069" w:rsidRDefault="00700BE4" w:rsidP="00C71DD1">
      <w:pPr>
        <w:tabs>
          <w:tab w:val="left" w:pos="1701"/>
        </w:tabs>
        <w:spacing w:line="280" w:lineRule="atLeast"/>
        <w:rPr>
          <w:rFonts w:ascii="Arial" w:hAnsi="Arial" w:cs="Arial"/>
          <w:sz w:val="22"/>
          <w:szCs w:val="22"/>
        </w:rPr>
      </w:pPr>
    </w:p>
    <w:p w14:paraId="59E8B459" w14:textId="77777777" w:rsidR="008E4E66" w:rsidRPr="00F83069" w:rsidRDefault="00700BE4" w:rsidP="00C71DD1">
      <w:pPr>
        <w:tabs>
          <w:tab w:val="left" w:pos="1701"/>
        </w:tabs>
        <w:spacing w:after="120" w:line="276" w:lineRule="auto"/>
        <w:ind w:left="426"/>
        <w:contextualSpacing/>
        <w:rPr>
          <w:rFonts w:ascii="Arial" w:hAnsi="Arial" w:cs="Arial"/>
          <w:sz w:val="22"/>
          <w:szCs w:val="22"/>
        </w:rPr>
      </w:pPr>
      <w:r w:rsidRPr="00F83069">
        <w:rPr>
          <w:rFonts w:ascii="Arial" w:hAnsi="Arial" w:cs="Arial"/>
          <w:sz w:val="22"/>
          <w:szCs w:val="22"/>
        </w:rPr>
        <w:t>(dále jen „</w:t>
      </w:r>
      <w:r w:rsidRPr="00F83069">
        <w:rPr>
          <w:rFonts w:ascii="Arial" w:hAnsi="Arial" w:cs="Arial"/>
          <w:b/>
          <w:sz w:val="22"/>
          <w:szCs w:val="22"/>
        </w:rPr>
        <w:t>Objednatel</w:t>
      </w:r>
      <w:r w:rsidRPr="00F83069">
        <w:rPr>
          <w:rFonts w:ascii="Arial" w:hAnsi="Arial" w:cs="Arial"/>
          <w:sz w:val="22"/>
          <w:szCs w:val="22"/>
        </w:rPr>
        <w:t>“ nebo též „</w:t>
      </w:r>
      <w:r w:rsidRPr="00F83069">
        <w:rPr>
          <w:rFonts w:ascii="Arial" w:hAnsi="Arial" w:cs="Arial"/>
          <w:b/>
          <w:sz w:val="22"/>
          <w:szCs w:val="22"/>
        </w:rPr>
        <w:t>VZP ČR</w:t>
      </w:r>
      <w:r w:rsidRPr="00F83069">
        <w:rPr>
          <w:rFonts w:ascii="Arial" w:hAnsi="Arial" w:cs="Arial"/>
          <w:sz w:val="22"/>
          <w:szCs w:val="22"/>
        </w:rPr>
        <w:t>“)</w:t>
      </w:r>
      <w:r w:rsidR="008E4E66" w:rsidRPr="00F83069">
        <w:rPr>
          <w:rFonts w:ascii="Arial" w:hAnsi="Arial" w:cs="Arial"/>
          <w:sz w:val="22"/>
          <w:szCs w:val="22"/>
        </w:rPr>
        <w:br/>
      </w:r>
    </w:p>
    <w:p w14:paraId="59E8B45A" w14:textId="77777777" w:rsidR="008E4E66" w:rsidRPr="00F83069" w:rsidRDefault="008E4E66" w:rsidP="00EB6F7F">
      <w:pPr>
        <w:keepNext/>
        <w:spacing w:after="120" w:line="276" w:lineRule="auto"/>
        <w:ind w:firstLine="360"/>
        <w:contextualSpacing/>
        <w:rPr>
          <w:rFonts w:ascii="Arial" w:hAnsi="Arial" w:cs="Arial"/>
          <w:sz w:val="22"/>
          <w:szCs w:val="22"/>
        </w:rPr>
      </w:pPr>
      <w:r w:rsidRPr="00F83069">
        <w:rPr>
          <w:rFonts w:ascii="Arial" w:hAnsi="Arial" w:cs="Arial"/>
          <w:sz w:val="22"/>
          <w:szCs w:val="22"/>
        </w:rPr>
        <w:t>a</w:t>
      </w:r>
    </w:p>
    <w:p w14:paraId="59E8B45B" w14:textId="77777777" w:rsidR="008E4E66" w:rsidRPr="00F83069" w:rsidRDefault="008E4E66" w:rsidP="00EB6F7F">
      <w:pPr>
        <w:spacing w:after="120" w:line="276" w:lineRule="auto"/>
        <w:contextualSpacing/>
        <w:rPr>
          <w:rFonts w:ascii="Arial" w:hAnsi="Arial" w:cs="Arial"/>
          <w:sz w:val="22"/>
          <w:szCs w:val="22"/>
        </w:rPr>
      </w:pPr>
    </w:p>
    <w:p w14:paraId="59E8B45C" w14:textId="399CCF5E" w:rsidR="00700BE4" w:rsidRPr="00544E8C" w:rsidRDefault="00174C8A" w:rsidP="000523A1">
      <w:pPr>
        <w:widowControl w:val="0"/>
        <w:numPr>
          <w:ilvl w:val="0"/>
          <w:numId w:val="4"/>
        </w:numPr>
        <w:spacing w:after="120" w:line="276" w:lineRule="auto"/>
        <w:ind w:left="425" w:hanging="425"/>
        <w:contextualSpacing/>
        <w:jc w:val="both"/>
        <w:outlineLvl w:val="1"/>
        <w:rPr>
          <w:rFonts w:ascii="Arial" w:hAnsi="Arial" w:cs="Arial"/>
          <w:b/>
          <w:sz w:val="22"/>
          <w:szCs w:val="22"/>
        </w:rPr>
      </w:pPr>
      <w:r>
        <w:rPr>
          <w:rFonts w:ascii="Arial" w:hAnsi="Arial" w:cs="Arial"/>
          <w:b/>
          <w:sz w:val="22"/>
          <w:szCs w:val="22"/>
        </w:rPr>
        <w:t>HEWLETT-</w:t>
      </w:r>
      <w:r w:rsidR="00544E8C" w:rsidRPr="00544E8C">
        <w:rPr>
          <w:rFonts w:ascii="Arial" w:hAnsi="Arial" w:cs="Arial"/>
          <w:b/>
          <w:sz w:val="22"/>
          <w:szCs w:val="22"/>
        </w:rPr>
        <w:t>PACKARD s.r.o.</w:t>
      </w:r>
    </w:p>
    <w:p w14:paraId="6D3032E6" w14:textId="3043C6B8" w:rsidR="00544E8C" w:rsidRPr="00544E8C" w:rsidRDefault="008E4E66" w:rsidP="00544E8C">
      <w:pPr>
        <w:tabs>
          <w:tab w:val="left" w:pos="1701"/>
        </w:tabs>
        <w:spacing w:after="120" w:line="276" w:lineRule="auto"/>
        <w:ind w:left="425"/>
        <w:contextualSpacing/>
        <w:rPr>
          <w:rFonts w:ascii="Arial" w:hAnsi="Arial" w:cs="Arial"/>
          <w:sz w:val="22"/>
          <w:szCs w:val="22"/>
        </w:rPr>
      </w:pPr>
      <w:r w:rsidRPr="00F83069">
        <w:rPr>
          <w:rFonts w:ascii="Arial" w:hAnsi="Arial" w:cs="Arial"/>
          <w:sz w:val="22"/>
          <w:szCs w:val="22"/>
        </w:rPr>
        <w:t>se sídlem:</w:t>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00544E8C" w:rsidRPr="00544E8C">
        <w:rPr>
          <w:rFonts w:ascii="Arial" w:hAnsi="Arial" w:cs="Arial"/>
          <w:sz w:val="22"/>
          <w:szCs w:val="22"/>
        </w:rPr>
        <w:t xml:space="preserve">Za </w:t>
      </w:r>
      <w:proofErr w:type="spellStart"/>
      <w:r w:rsidR="00544E8C" w:rsidRPr="00544E8C">
        <w:rPr>
          <w:rFonts w:ascii="Arial" w:hAnsi="Arial" w:cs="Arial"/>
          <w:sz w:val="22"/>
          <w:szCs w:val="22"/>
        </w:rPr>
        <w:t>Brumlovkou</w:t>
      </w:r>
      <w:proofErr w:type="spellEnd"/>
      <w:r w:rsidR="00544E8C" w:rsidRPr="00544E8C">
        <w:rPr>
          <w:rFonts w:ascii="Arial" w:hAnsi="Arial" w:cs="Arial"/>
          <w:sz w:val="22"/>
          <w:szCs w:val="22"/>
        </w:rPr>
        <w:t xml:space="preserve"> 1559/5</w:t>
      </w:r>
      <w:r w:rsidR="00544E8C">
        <w:rPr>
          <w:rFonts w:ascii="Arial" w:hAnsi="Arial" w:cs="Arial"/>
          <w:sz w:val="22"/>
          <w:szCs w:val="22"/>
        </w:rPr>
        <w:t xml:space="preserve">, </w:t>
      </w:r>
      <w:r w:rsidR="00174C8A" w:rsidRPr="00174C8A">
        <w:rPr>
          <w:rFonts w:ascii="Arial" w:hAnsi="Arial" w:cs="Arial"/>
          <w:sz w:val="22"/>
          <w:szCs w:val="22"/>
        </w:rPr>
        <w:t>Michle, 140 00 Praha 4</w:t>
      </w:r>
    </w:p>
    <w:p w14:paraId="43C2D7C4" w14:textId="5EE8341D" w:rsidR="00544E8C" w:rsidRDefault="00EB6F7F" w:rsidP="00700BE4">
      <w:pPr>
        <w:tabs>
          <w:tab w:val="left" w:pos="1701"/>
        </w:tabs>
        <w:spacing w:after="120" w:line="276" w:lineRule="auto"/>
        <w:ind w:left="425"/>
        <w:contextualSpacing/>
        <w:rPr>
          <w:rFonts w:ascii="Arial" w:hAnsi="Arial" w:cs="Arial"/>
          <w:sz w:val="22"/>
          <w:szCs w:val="22"/>
        </w:rPr>
      </w:pPr>
      <w:r w:rsidRPr="00F83069">
        <w:rPr>
          <w:rFonts w:ascii="Arial" w:hAnsi="Arial" w:cs="Arial"/>
          <w:sz w:val="22"/>
          <w:szCs w:val="22"/>
        </w:rPr>
        <w:t>kterou zastupuje</w:t>
      </w:r>
      <w:r w:rsidR="008E4E66" w:rsidRPr="00F83069">
        <w:rPr>
          <w:rFonts w:ascii="Arial" w:hAnsi="Arial" w:cs="Arial"/>
          <w:sz w:val="22"/>
          <w:szCs w:val="22"/>
        </w:rPr>
        <w:t>:</w:t>
      </w:r>
      <w:r w:rsidR="00544E8C">
        <w:rPr>
          <w:rFonts w:ascii="Arial" w:hAnsi="Arial" w:cs="Arial"/>
          <w:sz w:val="22"/>
          <w:szCs w:val="22"/>
        </w:rPr>
        <w:tab/>
      </w:r>
      <w:r w:rsidR="00544E8C">
        <w:rPr>
          <w:rFonts w:ascii="Arial" w:hAnsi="Arial" w:cs="Arial"/>
          <w:sz w:val="22"/>
          <w:szCs w:val="22"/>
        </w:rPr>
        <w:tab/>
        <w:t xml:space="preserve">Ing. Jan </w:t>
      </w:r>
      <w:proofErr w:type="spellStart"/>
      <w:r w:rsidR="00544E8C">
        <w:rPr>
          <w:rFonts w:ascii="Arial" w:hAnsi="Arial" w:cs="Arial"/>
          <w:sz w:val="22"/>
          <w:szCs w:val="22"/>
        </w:rPr>
        <w:t>Kameníček</w:t>
      </w:r>
      <w:proofErr w:type="spellEnd"/>
      <w:r w:rsidR="00544E8C">
        <w:rPr>
          <w:rFonts w:ascii="Arial" w:hAnsi="Arial" w:cs="Arial"/>
          <w:sz w:val="22"/>
          <w:szCs w:val="22"/>
        </w:rPr>
        <w:t>, jednatel</w:t>
      </w:r>
    </w:p>
    <w:p w14:paraId="59E8B45F" w14:textId="46CC2ED6" w:rsidR="008E4E66" w:rsidRPr="00F83069" w:rsidRDefault="008E4E66" w:rsidP="00700BE4">
      <w:pPr>
        <w:tabs>
          <w:tab w:val="left" w:pos="1701"/>
        </w:tabs>
        <w:spacing w:after="120" w:line="276" w:lineRule="auto"/>
        <w:ind w:left="425"/>
        <w:contextualSpacing/>
        <w:rPr>
          <w:rFonts w:ascii="Arial" w:hAnsi="Arial" w:cs="Arial"/>
          <w:sz w:val="22"/>
          <w:szCs w:val="22"/>
        </w:rPr>
      </w:pPr>
      <w:r w:rsidRPr="00F83069">
        <w:rPr>
          <w:rFonts w:ascii="Arial" w:hAnsi="Arial" w:cs="Arial"/>
          <w:sz w:val="22"/>
          <w:szCs w:val="22"/>
        </w:rPr>
        <w:t>IČO:</w:t>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00544E8C" w:rsidRPr="00544E8C">
        <w:rPr>
          <w:rFonts w:ascii="Arial" w:hAnsi="Arial" w:cs="Arial"/>
          <w:sz w:val="22"/>
          <w:szCs w:val="22"/>
        </w:rPr>
        <w:t>17048851</w:t>
      </w:r>
    </w:p>
    <w:p w14:paraId="259C80F8" w14:textId="77C460CF" w:rsidR="00544E8C" w:rsidRDefault="008E4E66" w:rsidP="00700BE4">
      <w:pPr>
        <w:tabs>
          <w:tab w:val="left" w:pos="1701"/>
        </w:tabs>
        <w:spacing w:after="120" w:line="276" w:lineRule="auto"/>
        <w:ind w:left="425"/>
        <w:contextualSpacing/>
        <w:rPr>
          <w:rFonts w:ascii="Arial" w:hAnsi="Arial" w:cs="Arial"/>
          <w:sz w:val="22"/>
          <w:szCs w:val="22"/>
          <w:highlight w:val="yellow"/>
        </w:rPr>
      </w:pPr>
      <w:r w:rsidRPr="00F83069">
        <w:rPr>
          <w:rFonts w:ascii="Arial" w:hAnsi="Arial" w:cs="Arial"/>
          <w:sz w:val="22"/>
          <w:szCs w:val="22"/>
        </w:rPr>
        <w:t>DIČ:</w:t>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00544E8C">
        <w:rPr>
          <w:rFonts w:ascii="Arial" w:hAnsi="Arial" w:cs="Arial"/>
          <w:sz w:val="22"/>
          <w:szCs w:val="22"/>
        </w:rPr>
        <w:t>CZ</w:t>
      </w:r>
      <w:r w:rsidR="00544E8C" w:rsidRPr="00544E8C">
        <w:rPr>
          <w:rFonts w:ascii="Arial" w:hAnsi="Arial" w:cs="Arial"/>
          <w:sz w:val="22"/>
          <w:szCs w:val="22"/>
        </w:rPr>
        <w:t>17048851</w:t>
      </w:r>
    </w:p>
    <w:p w14:paraId="22194DAE" w14:textId="4C4110E8" w:rsidR="00544E8C" w:rsidRPr="00F83069" w:rsidRDefault="00544E8C" w:rsidP="00544E8C">
      <w:pPr>
        <w:tabs>
          <w:tab w:val="left" w:pos="1701"/>
        </w:tabs>
        <w:spacing w:after="120" w:line="276" w:lineRule="auto"/>
        <w:ind w:left="425"/>
        <w:contextualSpacing/>
        <w:rPr>
          <w:rFonts w:ascii="Arial" w:hAnsi="Arial" w:cs="Arial"/>
          <w:sz w:val="22"/>
          <w:szCs w:val="22"/>
        </w:rPr>
      </w:pPr>
      <w:r w:rsidRPr="00F83069">
        <w:rPr>
          <w:rFonts w:ascii="Arial" w:hAnsi="Arial" w:cs="Arial"/>
          <w:sz w:val="22"/>
          <w:szCs w:val="22"/>
        </w:rPr>
        <w:t>Bankovní spojení:</w:t>
      </w:r>
      <w:r w:rsidRPr="00F83069">
        <w:rPr>
          <w:rFonts w:ascii="Arial" w:hAnsi="Arial" w:cs="Arial"/>
          <w:sz w:val="22"/>
          <w:szCs w:val="22"/>
        </w:rPr>
        <w:tab/>
      </w:r>
      <w:proofErr w:type="spellStart"/>
      <w:r w:rsidR="002B103D">
        <w:rPr>
          <w:rFonts w:ascii="Arial" w:hAnsi="Arial" w:cs="Arial"/>
        </w:rPr>
        <w:t>xxxxxxxxxx</w:t>
      </w:r>
      <w:proofErr w:type="spellEnd"/>
    </w:p>
    <w:p w14:paraId="143A06C8" w14:textId="77777777" w:rsidR="002B103D" w:rsidRDefault="00544E8C" w:rsidP="002B103D">
      <w:pPr>
        <w:tabs>
          <w:tab w:val="left" w:pos="1701"/>
        </w:tabs>
        <w:spacing w:after="120" w:line="276" w:lineRule="auto"/>
        <w:ind w:left="425"/>
        <w:contextualSpacing/>
        <w:rPr>
          <w:rFonts w:ascii="Arial" w:hAnsi="Arial" w:cs="Arial"/>
          <w:sz w:val="22"/>
          <w:szCs w:val="22"/>
        </w:rPr>
      </w:pPr>
      <w:r w:rsidRPr="00F83069">
        <w:rPr>
          <w:rFonts w:ascii="Arial" w:hAnsi="Arial" w:cs="Arial"/>
          <w:sz w:val="22"/>
          <w:szCs w:val="22"/>
        </w:rPr>
        <w:t>Číslo účtu:</w:t>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proofErr w:type="spellStart"/>
      <w:r w:rsidR="002B103D">
        <w:rPr>
          <w:rFonts w:ascii="Arial" w:hAnsi="Arial" w:cs="Arial"/>
        </w:rPr>
        <w:t>xxxxxxxxxx</w:t>
      </w:r>
      <w:proofErr w:type="spellEnd"/>
      <w:r w:rsidR="002B103D" w:rsidRPr="00F83069">
        <w:rPr>
          <w:rFonts w:ascii="Arial" w:hAnsi="Arial" w:cs="Arial"/>
          <w:sz w:val="22"/>
          <w:szCs w:val="22"/>
        </w:rPr>
        <w:t xml:space="preserve"> </w:t>
      </w:r>
    </w:p>
    <w:p w14:paraId="59E8B463" w14:textId="1122D7E3" w:rsidR="00700BE4" w:rsidRPr="00F83069" w:rsidRDefault="00700BE4" w:rsidP="002B103D">
      <w:pPr>
        <w:tabs>
          <w:tab w:val="left" w:pos="1701"/>
        </w:tabs>
        <w:spacing w:after="120" w:line="276" w:lineRule="auto"/>
        <w:ind w:left="425"/>
        <w:contextualSpacing/>
        <w:rPr>
          <w:rFonts w:ascii="Arial" w:hAnsi="Arial" w:cs="Arial"/>
          <w:sz w:val="22"/>
          <w:szCs w:val="22"/>
        </w:rPr>
      </w:pPr>
      <w:r w:rsidRPr="00F83069">
        <w:rPr>
          <w:rFonts w:ascii="Arial" w:hAnsi="Arial" w:cs="Arial"/>
          <w:sz w:val="22"/>
          <w:szCs w:val="22"/>
        </w:rPr>
        <w:t>Zapsaná v</w:t>
      </w:r>
      <w:r w:rsidR="00544E8C">
        <w:rPr>
          <w:rFonts w:ascii="Arial" w:hAnsi="Arial" w:cs="Arial"/>
          <w:sz w:val="22"/>
          <w:szCs w:val="22"/>
        </w:rPr>
        <w:t xml:space="preserve"> Obchodním </w:t>
      </w:r>
      <w:r w:rsidRPr="00F83069">
        <w:rPr>
          <w:rFonts w:ascii="Arial" w:hAnsi="Arial" w:cs="Arial"/>
          <w:sz w:val="22"/>
          <w:szCs w:val="22"/>
        </w:rPr>
        <w:t>rejstříku vedeném</w:t>
      </w:r>
      <w:r w:rsidR="00544E8C">
        <w:rPr>
          <w:rFonts w:ascii="Arial" w:hAnsi="Arial" w:cs="Arial"/>
          <w:sz w:val="22"/>
          <w:szCs w:val="22"/>
        </w:rPr>
        <w:t xml:space="preserve"> Městským </w:t>
      </w:r>
      <w:r w:rsidRPr="00F83069">
        <w:rPr>
          <w:rFonts w:ascii="Arial" w:hAnsi="Arial" w:cs="Arial"/>
          <w:sz w:val="22"/>
          <w:szCs w:val="22"/>
        </w:rPr>
        <w:t>soudem</w:t>
      </w:r>
      <w:r w:rsidR="00544E8C">
        <w:rPr>
          <w:rFonts w:ascii="Arial" w:hAnsi="Arial" w:cs="Arial"/>
          <w:sz w:val="22"/>
          <w:szCs w:val="22"/>
        </w:rPr>
        <w:t xml:space="preserve"> v Praze</w:t>
      </w:r>
      <w:r w:rsidR="00C71DD1" w:rsidRPr="00F83069">
        <w:rPr>
          <w:rFonts w:ascii="Arial" w:hAnsi="Arial" w:cs="Arial"/>
          <w:sz w:val="22"/>
          <w:szCs w:val="22"/>
        </w:rPr>
        <w:t xml:space="preserve"> </w:t>
      </w:r>
      <w:r w:rsidRPr="00F83069">
        <w:rPr>
          <w:rFonts w:ascii="Arial" w:hAnsi="Arial" w:cs="Arial"/>
          <w:sz w:val="22"/>
          <w:szCs w:val="22"/>
        </w:rPr>
        <w:t>oddíl</w:t>
      </w:r>
      <w:r w:rsidR="00544E8C">
        <w:rPr>
          <w:rFonts w:ascii="Arial" w:hAnsi="Arial" w:cs="Arial"/>
          <w:sz w:val="22"/>
          <w:szCs w:val="22"/>
        </w:rPr>
        <w:t xml:space="preserve"> C</w:t>
      </w:r>
      <w:r w:rsidR="00C71DD1" w:rsidRPr="00F83069">
        <w:rPr>
          <w:rFonts w:ascii="Arial" w:hAnsi="Arial" w:cs="Arial"/>
          <w:sz w:val="22"/>
          <w:szCs w:val="22"/>
        </w:rPr>
        <w:t xml:space="preserve"> </w:t>
      </w:r>
      <w:r w:rsidRPr="00F83069">
        <w:rPr>
          <w:rFonts w:ascii="Arial" w:hAnsi="Arial" w:cs="Arial"/>
          <w:sz w:val="22"/>
          <w:szCs w:val="22"/>
        </w:rPr>
        <w:t>vložka</w:t>
      </w:r>
      <w:r w:rsidR="00544E8C">
        <w:rPr>
          <w:rFonts w:ascii="Arial" w:hAnsi="Arial" w:cs="Arial"/>
          <w:sz w:val="22"/>
          <w:szCs w:val="22"/>
        </w:rPr>
        <w:t xml:space="preserve"> 1974</w:t>
      </w:r>
    </w:p>
    <w:p w14:paraId="59E8B464" w14:textId="77777777" w:rsidR="008E4E66" w:rsidRPr="00F83069" w:rsidRDefault="008E4E66" w:rsidP="00EB6F7F">
      <w:pPr>
        <w:tabs>
          <w:tab w:val="left" w:pos="1701"/>
        </w:tabs>
        <w:spacing w:after="120" w:line="276" w:lineRule="auto"/>
        <w:ind w:left="426"/>
        <w:contextualSpacing/>
        <w:rPr>
          <w:rFonts w:ascii="Arial" w:hAnsi="Arial" w:cs="Arial"/>
          <w:sz w:val="22"/>
          <w:szCs w:val="22"/>
        </w:rPr>
      </w:pPr>
    </w:p>
    <w:p w14:paraId="59E8B465" w14:textId="77777777" w:rsidR="008E4E66" w:rsidRPr="00F83069" w:rsidRDefault="008E4E66" w:rsidP="00EB6F7F">
      <w:pPr>
        <w:tabs>
          <w:tab w:val="left" w:pos="1701"/>
        </w:tabs>
        <w:spacing w:after="120" w:line="276" w:lineRule="auto"/>
        <w:ind w:left="426"/>
        <w:contextualSpacing/>
        <w:rPr>
          <w:rFonts w:ascii="Arial" w:hAnsi="Arial" w:cs="Arial"/>
          <w:sz w:val="22"/>
          <w:szCs w:val="22"/>
        </w:rPr>
      </w:pPr>
      <w:r w:rsidRPr="00F83069">
        <w:rPr>
          <w:rFonts w:ascii="Arial" w:hAnsi="Arial" w:cs="Arial"/>
          <w:sz w:val="22"/>
          <w:szCs w:val="22"/>
        </w:rPr>
        <w:t>(dále jen „</w:t>
      </w:r>
      <w:r w:rsidRPr="00F83069">
        <w:rPr>
          <w:rFonts w:ascii="Arial" w:hAnsi="Arial" w:cs="Arial"/>
          <w:b/>
          <w:sz w:val="22"/>
          <w:szCs w:val="22"/>
        </w:rPr>
        <w:t>Poskytovatel</w:t>
      </w:r>
      <w:r w:rsidRPr="00F83069">
        <w:rPr>
          <w:rFonts w:ascii="Arial" w:hAnsi="Arial" w:cs="Arial"/>
          <w:sz w:val="22"/>
          <w:szCs w:val="22"/>
        </w:rPr>
        <w:t>“)</w:t>
      </w:r>
    </w:p>
    <w:p w14:paraId="59E8B466" w14:textId="77777777" w:rsidR="00700BE4" w:rsidRPr="00F83069" w:rsidRDefault="008E4E66" w:rsidP="0066494A">
      <w:pPr>
        <w:tabs>
          <w:tab w:val="left" w:pos="1701"/>
        </w:tabs>
        <w:spacing w:after="120" w:line="276" w:lineRule="auto"/>
        <w:ind w:left="426"/>
        <w:contextualSpacing/>
        <w:rPr>
          <w:rFonts w:ascii="Arial" w:hAnsi="Arial" w:cs="Arial"/>
          <w:i/>
          <w:sz w:val="22"/>
          <w:szCs w:val="22"/>
        </w:rPr>
      </w:pPr>
      <w:r w:rsidRPr="00F83069">
        <w:rPr>
          <w:rFonts w:ascii="Arial" w:hAnsi="Arial" w:cs="Arial"/>
          <w:sz w:val="22"/>
          <w:szCs w:val="22"/>
        </w:rPr>
        <w:t>(společně též „</w:t>
      </w:r>
      <w:r w:rsidR="00511024" w:rsidRPr="00F83069">
        <w:rPr>
          <w:rFonts w:ascii="Arial" w:hAnsi="Arial" w:cs="Arial"/>
          <w:b/>
          <w:sz w:val="22"/>
          <w:szCs w:val="22"/>
        </w:rPr>
        <w:t>S</w:t>
      </w:r>
      <w:r w:rsidRPr="00F83069">
        <w:rPr>
          <w:rFonts w:ascii="Arial" w:hAnsi="Arial" w:cs="Arial"/>
          <w:b/>
          <w:sz w:val="22"/>
          <w:szCs w:val="22"/>
        </w:rPr>
        <w:t>mluvní strany</w:t>
      </w:r>
      <w:r w:rsidRPr="00F83069">
        <w:rPr>
          <w:rFonts w:ascii="Arial" w:hAnsi="Arial" w:cs="Arial"/>
          <w:sz w:val="22"/>
          <w:szCs w:val="22"/>
        </w:rPr>
        <w:t>“)</w:t>
      </w:r>
    </w:p>
    <w:p w14:paraId="59E8B467" w14:textId="77777777" w:rsidR="007137C1" w:rsidRDefault="007137C1" w:rsidP="00EB6F7F">
      <w:pPr>
        <w:spacing w:after="120" w:line="276" w:lineRule="auto"/>
        <w:contextualSpacing/>
        <w:jc w:val="both"/>
      </w:pPr>
    </w:p>
    <w:p w14:paraId="407F3358" w14:textId="094B5C4B" w:rsidR="00F83069" w:rsidRDefault="00F83069" w:rsidP="00EB6F7F">
      <w:pPr>
        <w:spacing w:after="120" w:line="276" w:lineRule="auto"/>
        <w:contextualSpacing/>
        <w:jc w:val="both"/>
      </w:pPr>
    </w:p>
    <w:p w14:paraId="5611F0AF" w14:textId="77777777" w:rsidR="00F83069" w:rsidRDefault="00F83069" w:rsidP="00EB6F7F">
      <w:pPr>
        <w:spacing w:after="120" w:line="276" w:lineRule="auto"/>
        <w:contextualSpacing/>
        <w:jc w:val="both"/>
      </w:pPr>
    </w:p>
    <w:p w14:paraId="29BD4CBF" w14:textId="77777777" w:rsidR="00F83069" w:rsidRDefault="00F83069" w:rsidP="00EB6F7F">
      <w:pPr>
        <w:spacing w:after="120" w:line="276" w:lineRule="auto"/>
        <w:contextualSpacing/>
        <w:jc w:val="both"/>
      </w:pPr>
    </w:p>
    <w:p w14:paraId="5D42D9F9" w14:textId="77777777" w:rsidR="00174C8A" w:rsidRDefault="00174C8A" w:rsidP="00EB6F7F">
      <w:pPr>
        <w:spacing w:after="120" w:line="276" w:lineRule="auto"/>
        <w:contextualSpacing/>
        <w:jc w:val="both"/>
      </w:pPr>
    </w:p>
    <w:p w14:paraId="78005D44" w14:textId="77777777" w:rsidR="00F83069" w:rsidRDefault="00F83069" w:rsidP="00EB6F7F">
      <w:pPr>
        <w:spacing w:after="120" w:line="276" w:lineRule="auto"/>
        <w:contextualSpacing/>
        <w:jc w:val="both"/>
      </w:pPr>
    </w:p>
    <w:p w14:paraId="2AC5B048" w14:textId="77777777" w:rsidR="00F83069" w:rsidRPr="00D352E5" w:rsidRDefault="00F83069" w:rsidP="00EB6F7F">
      <w:pPr>
        <w:spacing w:after="120" w:line="276" w:lineRule="auto"/>
        <w:contextualSpacing/>
        <w:jc w:val="both"/>
      </w:pPr>
    </w:p>
    <w:p w14:paraId="59E8B468" w14:textId="77777777" w:rsidR="008E4E66" w:rsidRPr="00F83069" w:rsidRDefault="008E4E66" w:rsidP="00EB6F7F">
      <w:pPr>
        <w:spacing w:before="360" w:after="120" w:line="276" w:lineRule="auto"/>
        <w:jc w:val="center"/>
        <w:outlineLvl w:val="0"/>
        <w:rPr>
          <w:rFonts w:ascii="Arial" w:hAnsi="Arial" w:cs="Arial"/>
          <w:b/>
          <w:sz w:val="22"/>
          <w:szCs w:val="22"/>
        </w:rPr>
      </w:pPr>
      <w:r w:rsidRPr="00F83069">
        <w:rPr>
          <w:rFonts w:ascii="Arial" w:hAnsi="Arial" w:cs="Arial"/>
          <w:b/>
          <w:sz w:val="22"/>
          <w:szCs w:val="22"/>
        </w:rPr>
        <w:lastRenderedPageBreak/>
        <w:t>Preambule</w:t>
      </w:r>
      <w:r w:rsidR="00B87540" w:rsidRPr="00F83069">
        <w:rPr>
          <w:rFonts w:ascii="Arial" w:hAnsi="Arial" w:cs="Arial"/>
          <w:b/>
          <w:sz w:val="22"/>
          <w:szCs w:val="22"/>
        </w:rPr>
        <w:t xml:space="preserve"> </w:t>
      </w:r>
    </w:p>
    <w:p w14:paraId="59E8B469" w14:textId="68D4CA29" w:rsidR="00032F67" w:rsidRPr="00F83069" w:rsidRDefault="00032F67" w:rsidP="00AF39DA">
      <w:pPr>
        <w:numPr>
          <w:ilvl w:val="0"/>
          <w:numId w:val="41"/>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 xml:space="preserve">Tato Smlouva upravuje vztah mezi VZP ČR a Poskytovatelem, který vzešel z výsledku otevřeného zadávacího řízení na nadlimitní veřejnou zakázku </w:t>
      </w:r>
      <w:r w:rsidR="00C71DD1" w:rsidRPr="00F83069">
        <w:rPr>
          <w:rFonts w:ascii="Arial" w:hAnsi="Arial" w:cs="Arial"/>
          <w:bCs/>
          <w:sz w:val="22"/>
          <w:szCs w:val="22"/>
        </w:rPr>
        <w:t>evidovanou VZP ČR pod číslem ID VZ:</w:t>
      </w:r>
      <w:r w:rsidRPr="00F83069">
        <w:rPr>
          <w:rFonts w:ascii="Arial" w:hAnsi="Arial" w:cs="Arial"/>
          <w:bCs/>
          <w:sz w:val="22"/>
          <w:szCs w:val="22"/>
        </w:rPr>
        <w:t xml:space="preserve"> 1800769</w:t>
      </w:r>
      <w:r w:rsidRPr="00F83069">
        <w:rPr>
          <w:rFonts w:ascii="Arial" w:hAnsi="Arial" w:cs="Arial"/>
          <w:sz w:val="22"/>
          <w:szCs w:val="22"/>
        </w:rPr>
        <w:t xml:space="preserve"> </w:t>
      </w:r>
      <w:r w:rsidRPr="00F83069">
        <w:rPr>
          <w:rFonts w:ascii="Arial" w:hAnsi="Arial" w:cs="Arial"/>
          <w:bCs/>
          <w:sz w:val="22"/>
          <w:szCs w:val="22"/>
        </w:rPr>
        <w:t>s názvem „</w:t>
      </w:r>
      <w:r w:rsidRPr="00F83069">
        <w:rPr>
          <w:rFonts w:ascii="Arial" w:hAnsi="Arial" w:cs="Arial"/>
          <w:b/>
          <w:bCs/>
          <w:sz w:val="22"/>
          <w:szCs w:val="22"/>
        </w:rPr>
        <w:t>Zajištění podpory ICT HW infrastruktury v datových centrech VZP ČR 2019</w:t>
      </w:r>
      <w:r w:rsidR="00C71DD1" w:rsidRPr="00F83069">
        <w:rPr>
          <w:rFonts w:ascii="Arial" w:hAnsi="Arial" w:cs="Arial"/>
          <w:b/>
          <w:bCs/>
          <w:sz w:val="22"/>
          <w:szCs w:val="22"/>
        </w:rPr>
        <w:t xml:space="preserve"> </w:t>
      </w:r>
      <w:r w:rsidRPr="00F83069">
        <w:rPr>
          <w:rFonts w:ascii="Arial" w:hAnsi="Arial" w:cs="Arial"/>
          <w:b/>
          <w:bCs/>
          <w:sz w:val="22"/>
          <w:szCs w:val="22"/>
        </w:rPr>
        <w:t>-</w:t>
      </w:r>
      <w:r w:rsidR="00C71DD1" w:rsidRPr="00F83069">
        <w:rPr>
          <w:rFonts w:ascii="Arial" w:hAnsi="Arial" w:cs="Arial"/>
          <w:b/>
          <w:bCs/>
          <w:sz w:val="22"/>
          <w:szCs w:val="22"/>
        </w:rPr>
        <w:t xml:space="preserve"> </w:t>
      </w:r>
      <w:r w:rsidRPr="00F83069">
        <w:rPr>
          <w:rFonts w:ascii="Arial" w:hAnsi="Arial" w:cs="Arial"/>
          <w:b/>
          <w:bCs/>
          <w:sz w:val="22"/>
          <w:szCs w:val="22"/>
        </w:rPr>
        <w:t>2022“</w:t>
      </w:r>
      <w:r w:rsidRPr="00F83069">
        <w:rPr>
          <w:rFonts w:ascii="Arial" w:hAnsi="Arial" w:cs="Arial"/>
          <w:bCs/>
          <w:sz w:val="22"/>
          <w:szCs w:val="22"/>
        </w:rPr>
        <w:t xml:space="preserve">, jež byla zahájena odesláním „Oznámení o zahájení zadávacího řízení“ do Věstníku veřejných zakázek a Úředního věstníku Evropské unie dne </w:t>
      </w:r>
      <w:r w:rsidR="00174C8A">
        <w:rPr>
          <w:rFonts w:ascii="Arial" w:hAnsi="Arial" w:cs="Arial"/>
          <w:bCs/>
          <w:sz w:val="22"/>
          <w:szCs w:val="22"/>
        </w:rPr>
        <w:t>12. 4. 2019</w:t>
      </w:r>
      <w:r w:rsidRPr="00F83069">
        <w:rPr>
          <w:rFonts w:ascii="Arial" w:hAnsi="Arial" w:cs="Arial"/>
          <w:bCs/>
          <w:sz w:val="22"/>
          <w:szCs w:val="22"/>
        </w:rPr>
        <w:t xml:space="preserve"> (dále jen „veřejná zakázka“). Poskytovatel byl vybrán k uzavření Smlouvy v souladu s § 122 zákona č. 134/2016 Sb., o zadávání veřejných zakázek, ve znění pozdějších předpisů (dále jen „ZZVZ“), a to na základě rozhodnutí ředitele VZP ČR ze dne </w:t>
      </w:r>
      <w:r w:rsidR="00672494" w:rsidRPr="00672494">
        <w:rPr>
          <w:rFonts w:ascii="Arial" w:hAnsi="Arial" w:cs="Arial"/>
          <w:bCs/>
          <w:sz w:val="22"/>
          <w:szCs w:val="22"/>
        </w:rPr>
        <w:t>1. 7. 2019.</w:t>
      </w:r>
      <w:r w:rsidR="00672494">
        <w:rPr>
          <w:rFonts w:ascii="Arial" w:hAnsi="Arial" w:cs="Arial"/>
          <w:bCs/>
          <w:sz w:val="22"/>
          <w:szCs w:val="22"/>
          <w:shd w:val="clear" w:color="auto" w:fill="D9D9D9" w:themeFill="background1" w:themeFillShade="D9"/>
        </w:rPr>
        <w:t xml:space="preserve"> </w:t>
      </w:r>
      <w:r w:rsidRPr="00F83069">
        <w:rPr>
          <w:rFonts w:ascii="Arial" w:hAnsi="Arial" w:cs="Arial"/>
          <w:bCs/>
          <w:sz w:val="22"/>
          <w:szCs w:val="22"/>
        </w:rPr>
        <w:t xml:space="preserve"> </w:t>
      </w:r>
    </w:p>
    <w:p w14:paraId="59E8B46A" w14:textId="77777777" w:rsidR="00032F67" w:rsidRPr="00F83069" w:rsidRDefault="00032F67" w:rsidP="00AF39DA">
      <w:pPr>
        <w:numPr>
          <w:ilvl w:val="0"/>
          <w:numId w:val="41"/>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Tato Smlouva stanovuje základní obsah právního vztahu na poskytování požadovaného předmětu</w:t>
      </w:r>
      <w:r w:rsidRPr="00F83069">
        <w:rPr>
          <w:rFonts w:ascii="Arial" w:hAnsi="Arial" w:cs="Arial"/>
          <w:sz w:val="22"/>
          <w:szCs w:val="22"/>
        </w:rPr>
        <w:t xml:space="preserve"> plnění mezi Smluvními stranami. </w:t>
      </w:r>
      <w:r w:rsidRPr="00F83069">
        <w:rPr>
          <w:rFonts w:ascii="Arial" w:hAnsi="Arial" w:cs="Arial"/>
          <w:bCs/>
          <w:sz w:val="22"/>
          <w:szCs w:val="22"/>
        </w:rPr>
        <w:t xml:space="preserve">Ustanovení této Smlouvy je třeba vykládat v souladu se zadávacími podmínkami výše uvedené veřejné zakázky. </w:t>
      </w:r>
    </w:p>
    <w:p w14:paraId="59E8B46B" w14:textId="77777777" w:rsidR="00032F67" w:rsidRPr="00F83069" w:rsidRDefault="00032F67" w:rsidP="00AF39DA">
      <w:pPr>
        <w:numPr>
          <w:ilvl w:val="0"/>
          <w:numId w:val="41"/>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Poskytovatel výslovně prohlašuje, že se náležitě seznámil se všemi podklady, které byly součástí zadávací dokumentace předmětné veřejné zakázky, že jsou mu známé veškeré technické, kvalitativní a jiné podmínky plnění stanovené Objednatelem, že disponuje kapacitami a odbornými znalostmi potřebnými k řádnému plnění jeho závazků podle této Smlouvy a že ke splnění všech svých závazků podle této Smlouvy je způsobilý.</w:t>
      </w:r>
    </w:p>
    <w:p w14:paraId="59E8B46C" w14:textId="331E18DB" w:rsidR="00724B6A" w:rsidRPr="00F83069" w:rsidRDefault="00032F67" w:rsidP="00AF39DA">
      <w:pPr>
        <w:numPr>
          <w:ilvl w:val="0"/>
          <w:numId w:val="41"/>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Tato Smlouva</w:t>
      </w:r>
      <w:r w:rsidR="00724B6A" w:rsidRPr="00F83069">
        <w:rPr>
          <w:rFonts w:ascii="Arial" w:hAnsi="Arial" w:cs="Arial"/>
          <w:bCs/>
          <w:sz w:val="22"/>
          <w:szCs w:val="22"/>
        </w:rPr>
        <w:t xml:space="preserve"> </w:t>
      </w:r>
      <w:r w:rsidRPr="00F83069">
        <w:rPr>
          <w:rFonts w:ascii="Arial" w:hAnsi="Arial" w:cs="Arial"/>
          <w:bCs/>
          <w:sz w:val="22"/>
          <w:szCs w:val="22"/>
        </w:rPr>
        <w:t>na</w:t>
      </w:r>
      <w:r w:rsidR="00724B6A" w:rsidRPr="00F83069">
        <w:rPr>
          <w:rFonts w:ascii="Arial" w:hAnsi="Arial" w:cs="Arial"/>
          <w:bCs/>
          <w:sz w:val="22"/>
          <w:szCs w:val="22"/>
        </w:rPr>
        <w:t xml:space="preserve"> </w:t>
      </w:r>
      <w:r w:rsidRPr="00F83069">
        <w:rPr>
          <w:rFonts w:ascii="Arial" w:hAnsi="Arial" w:cs="Arial"/>
          <w:bCs/>
          <w:sz w:val="22"/>
          <w:szCs w:val="22"/>
        </w:rPr>
        <w:t>poskytování</w:t>
      </w:r>
      <w:r w:rsidR="00B73F63" w:rsidRPr="00F83069">
        <w:rPr>
          <w:rFonts w:ascii="Arial" w:hAnsi="Arial" w:cs="Arial"/>
          <w:bCs/>
          <w:sz w:val="22"/>
          <w:szCs w:val="22"/>
        </w:rPr>
        <w:t xml:space="preserve"> technické podpory hardwarové infrastruktury datových center VZP ČR </w:t>
      </w:r>
      <w:r w:rsidRPr="00F83069">
        <w:rPr>
          <w:rFonts w:ascii="Arial" w:hAnsi="Arial" w:cs="Arial"/>
          <w:bCs/>
          <w:sz w:val="22"/>
          <w:szCs w:val="22"/>
        </w:rPr>
        <w:t xml:space="preserve">je uzavírána za účelem </w:t>
      </w:r>
      <w:r w:rsidR="00B73F63" w:rsidRPr="00F83069">
        <w:rPr>
          <w:rFonts w:ascii="Arial" w:hAnsi="Arial" w:cs="Arial"/>
          <w:bCs/>
          <w:sz w:val="22"/>
          <w:szCs w:val="22"/>
        </w:rPr>
        <w:t>zajištěn</w:t>
      </w:r>
      <w:r w:rsidRPr="00F83069">
        <w:rPr>
          <w:rFonts w:ascii="Arial" w:hAnsi="Arial" w:cs="Arial"/>
          <w:bCs/>
          <w:sz w:val="22"/>
          <w:szCs w:val="22"/>
        </w:rPr>
        <w:t>í bezporuchového</w:t>
      </w:r>
      <w:r w:rsidR="00B73F63" w:rsidRPr="00F83069">
        <w:rPr>
          <w:rFonts w:ascii="Arial" w:hAnsi="Arial" w:cs="Arial"/>
          <w:bCs/>
          <w:sz w:val="22"/>
          <w:szCs w:val="22"/>
        </w:rPr>
        <w:t xml:space="preserve"> provoz</w:t>
      </w:r>
      <w:r w:rsidRPr="00F83069">
        <w:rPr>
          <w:rFonts w:ascii="Arial" w:hAnsi="Arial" w:cs="Arial"/>
          <w:bCs/>
          <w:sz w:val="22"/>
          <w:szCs w:val="22"/>
        </w:rPr>
        <w:t>u</w:t>
      </w:r>
      <w:r w:rsidR="00B73F63" w:rsidRPr="00F83069">
        <w:rPr>
          <w:rFonts w:ascii="Arial" w:hAnsi="Arial" w:cs="Arial"/>
          <w:bCs/>
          <w:sz w:val="22"/>
          <w:szCs w:val="22"/>
        </w:rPr>
        <w:t xml:space="preserve"> stávající infrastruktury v nejvyšší možné míře</w:t>
      </w:r>
      <w:r w:rsidR="00706703" w:rsidRPr="00F83069">
        <w:rPr>
          <w:rFonts w:ascii="Arial" w:hAnsi="Arial" w:cs="Arial"/>
          <w:bCs/>
          <w:sz w:val="22"/>
          <w:szCs w:val="22"/>
        </w:rPr>
        <w:t>, a to</w:t>
      </w:r>
      <w:r w:rsidR="00B73F63" w:rsidRPr="00F83069">
        <w:rPr>
          <w:rFonts w:ascii="Arial" w:hAnsi="Arial" w:cs="Arial"/>
          <w:bCs/>
          <w:sz w:val="22"/>
          <w:szCs w:val="22"/>
        </w:rPr>
        <w:t xml:space="preserve"> způsobem umožňujícím co nejefektivnější využití stávající technologie</w:t>
      </w:r>
      <w:r w:rsidR="007E5D58" w:rsidRPr="00F83069">
        <w:rPr>
          <w:rFonts w:ascii="Arial" w:hAnsi="Arial" w:cs="Arial"/>
          <w:bCs/>
          <w:sz w:val="22"/>
          <w:szCs w:val="22"/>
        </w:rPr>
        <w:t xml:space="preserve"> VZP ČR</w:t>
      </w:r>
      <w:r w:rsidR="00B73F63" w:rsidRPr="00F83069">
        <w:rPr>
          <w:rFonts w:ascii="Arial" w:hAnsi="Arial" w:cs="Arial"/>
          <w:bCs/>
          <w:sz w:val="22"/>
          <w:szCs w:val="22"/>
        </w:rPr>
        <w:t>.</w:t>
      </w:r>
      <w:r w:rsidR="00EB6F7F" w:rsidRPr="00F83069">
        <w:rPr>
          <w:rFonts w:ascii="Arial" w:hAnsi="Arial" w:cs="Arial"/>
          <w:bCs/>
          <w:sz w:val="22"/>
          <w:szCs w:val="22"/>
        </w:rPr>
        <w:t xml:space="preserve"> </w:t>
      </w:r>
    </w:p>
    <w:p w14:paraId="59E8B46D" w14:textId="77777777" w:rsidR="00032F67" w:rsidRPr="00F83069" w:rsidRDefault="00032F67" w:rsidP="00AF39DA">
      <w:pPr>
        <w:numPr>
          <w:ilvl w:val="0"/>
          <w:numId w:val="41"/>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Poskytovatel tímto výslovně prohlašuje, že je oprávněn poskytovat/zajistit poskytování plnění dle této Smlouvy</w:t>
      </w:r>
      <w:r w:rsidR="00706703" w:rsidRPr="00F83069">
        <w:rPr>
          <w:rFonts w:ascii="Arial" w:hAnsi="Arial" w:cs="Arial"/>
          <w:bCs/>
          <w:sz w:val="22"/>
          <w:szCs w:val="22"/>
        </w:rPr>
        <w:t>.</w:t>
      </w:r>
    </w:p>
    <w:p w14:paraId="59E8B46E" w14:textId="77777777" w:rsidR="008E4E66" w:rsidRPr="00F83069" w:rsidRDefault="008E4E66" w:rsidP="006573B3">
      <w:pPr>
        <w:pStyle w:val="Nadpis1"/>
        <w:jc w:val="center"/>
        <w:rPr>
          <w:rFonts w:cs="Arial"/>
          <w:sz w:val="22"/>
          <w:szCs w:val="22"/>
        </w:rPr>
      </w:pPr>
      <w:bookmarkStart w:id="1" w:name="_Článek_I._Předmět"/>
      <w:bookmarkEnd w:id="1"/>
      <w:r w:rsidRPr="00F83069">
        <w:rPr>
          <w:rFonts w:cs="Arial"/>
          <w:sz w:val="22"/>
          <w:szCs w:val="22"/>
        </w:rPr>
        <w:t xml:space="preserve">Článek I. Předmět </w:t>
      </w:r>
      <w:r w:rsidR="00BA54BA" w:rsidRPr="00F83069">
        <w:rPr>
          <w:rFonts w:cs="Arial"/>
          <w:sz w:val="22"/>
          <w:szCs w:val="22"/>
        </w:rPr>
        <w:t>S</w:t>
      </w:r>
      <w:r w:rsidRPr="00F83069">
        <w:rPr>
          <w:rFonts w:cs="Arial"/>
          <w:sz w:val="22"/>
          <w:szCs w:val="22"/>
        </w:rPr>
        <w:t>mlouvy</w:t>
      </w:r>
    </w:p>
    <w:p w14:paraId="59E8B46F" w14:textId="77777777" w:rsidR="0056282A" w:rsidRPr="00F83069" w:rsidRDefault="0056282A" w:rsidP="00AF39DA">
      <w:pPr>
        <w:numPr>
          <w:ilvl w:val="0"/>
          <w:numId w:val="42"/>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 xml:space="preserve">Předmětem </w:t>
      </w:r>
      <w:r w:rsidR="0047688F" w:rsidRPr="00F83069">
        <w:rPr>
          <w:rFonts w:ascii="Arial" w:hAnsi="Arial" w:cs="Arial"/>
          <w:bCs/>
          <w:sz w:val="22"/>
          <w:szCs w:val="22"/>
        </w:rPr>
        <w:t xml:space="preserve">této </w:t>
      </w:r>
      <w:r w:rsidRPr="00F83069">
        <w:rPr>
          <w:rFonts w:ascii="Arial" w:hAnsi="Arial" w:cs="Arial"/>
          <w:bCs/>
          <w:sz w:val="22"/>
          <w:szCs w:val="22"/>
        </w:rPr>
        <w:t xml:space="preserve">Smlouvy je závazek Poskytovatele </w:t>
      </w:r>
      <w:r w:rsidR="0047688F" w:rsidRPr="00F83069">
        <w:rPr>
          <w:rFonts w:ascii="Arial" w:hAnsi="Arial" w:cs="Arial"/>
          <w:bCs/>
          <w:sz w:val="22"/>
          <w:szCs w:val="22"/>
        </w:rPr>
        <w:t xml:space="preserve">po dobu stanovenou touto Smlouvou </w:t>
      </w:r>
      <w:r w:rsidRPr="00F83069">
        <w:rPr>
          <w:rFonts w:ascii="Arial" w:hAnsi="Arial" w:cs="Arial"/>
          <w:bCs/>
          <w:sz w:val="22"/>
          <w:szCs w:val="22"/>
        </w:rPr>
        <w:t>poskytovat VZP ČR</w:t>
      </w:r>
      <w:r w:rsidR="00EB6F7F" w:rsidRPr="00F83069">
        <w:rPr>
          <w:rFonts w:ascii="Arial" w:hAnsi="Arial" w:cs="Arial"/>
          <w:bCs/>
          <w:sz w:val="22"/>
          <w:szCs w:val="22"/>
        </w:rPr>
        <w:t> </w:t>
      </w:r>
      <w:r w:rsidRPr="00F83069">
        <w:rPr>
          <w:rFonts w:ascii="Arial" w:hAnsi="Arial" w:cs="Arial"/>
          <w:bCs/>
          <w:sz w:val="22"/>
          <w:szCs w:val="22"/>
        </w:rPr>
        <w:t>/</w:t>
      </w:r>
      <w:r w:rsidR="00EB6F7F" w:rsidRPr="00F83069">
        <w:rPr>
          <w:rFonts w:ascii="Arial" w:hAnsi="Arial" w:cs="Arial"/>
          <w:bCs/>
          <w:sz w:val="22"/>
          <w:szCs w:val="22"/>
        </w:rPr>
        <w:t> </w:t>
      </w:r>
      <w:r w:rsidRPr="00F83069">
        <w:rPr>
          <w:rFonts w:ascii="Arial" w:hAnsi="Arial" w:cs="Arial"/>
          <w:bCs/>
          <w:sz w:val="22"/>
          <w:szCs w:val="22"/>
        </w:rPr>
        <w:t xml:space="preserve">zajišťovat pro VZP ČR </w:t>
      </w:r>
      <w:r w:rsidR="0047688F" w:rsidRPr="00F83069">
        <w:rPr>
          <w:rFonts w:ascii="Arial" w:hAnsi="Arial" w:cs="Arial"/>
          <w:bCs/>
          <w:sz w:val="22"/>
          <w:szCs w:val="22"/>
        </w:rPr>
        <w:t>posk</w:t>
      </w:r>
      <w:r w:rsidR="00FC07E0" w:rsidRPr="00F83069">
        <w:rPr>
          <w:rFonts w:ascii="Arial" w:hAnsi="Arial" w:cs="Arial"/>
          <w:bCs/>
          <w:sz w:val="22"/>
          <w:szCs w:val="22"/>
        </w:rPr>
        <w:t>y</w:t>
      </w:r>
      <w:r w:rsidR="0047688F" w:rsidRPr="00F83069">
        <w:rPr>
          <w:rFonts w:ascii="Arial" w:hAnsi="Arial" w:cs="Arial"/>
          <w:bCs/>
          <w:sz w:val="22"/>
          <w:szCs w:val="22"/>
        </w:rPr>
        <w:t>tování</w:t>
      </w:r>
      <w:r w:rsidRPr="00F83069">
        <w:rPr>
          <w:rFonts w:ascii="Arial" w:hAnsi="Arial" w:cs="Arial"/>
          <w:bCs/>
          <w:sz w:val="22"/>
          <w:szCs w:val="22"/>
        </w:rPr>
        <w:t xml:space="preserve"> technické podpory</w:t>
      </w:r>
      <w:r w:rsidR="00415064" w:rsidRPr="00F83069">
        <w:rPr>
          <w:rFonts w:ascii="Arial" w:hAnsi="Arial" w:cs="Arial"/>
          <w:bCs/>
          <w:sz w:val="22"/>
          <w:szCs w:val="22"/>
        </w:rPr>
        <w:t xml:space="preserve"> hardwarové</w:t>
      </w:r>
      <w:r w:rsidRPr="00F83069">
        <w:rPr>
          <w:rFonts w:ascii="Arial" w:hAnsi="Arial" w:cs="Arial"/>
          <w:bCs/>
          <w:sz w:val="22"/>
          <w:szCs w:val="22"/>
        </w:rPr>
        <w:t xml:space="preserve"> infrastruktury datových center VZP ČR (dále též jen</w:t>
      </w:r>
      <w:r w:rsidR="00415064" w:rsidRPr="00F83069">
        <w:rPr>
          <w:rFonts w:ascii="Arial" w:hAnsi="Arial" w:cs="Arial"/>
          <w:bCs/>
          <w:sz w:val="22"/>
          <w:szCs w:val="22"/>
        </w:rPr>
        <w:t xml:space="preserve"> „HW infrastruktura“ a „</w:t>
      </w:r>
      <w:r w:rsidRPr="00F83069">
        <w:rPr>
          <w:rFonts w:ascii="Arial" w:hAnsi="Arial" w:cs="Arial"/>
          <w:bCs/>
          <w:sz w:val="22"/>
          <w:szCs w:val="22"/>
        </w:rPr>
        <w:t>DC“)</w:t>
      </w:r>
      <w:r w:rsidR="00F37A6B" w:rsidRPr="00F83069">
        <w:rPr>
          <w:rFonts w:ascii="Arial" w:hAnsi="Arial" w:cs="Arial"/>
          <w:bCs/>
          <w:sz w:val="22"/>
          <w:szCs w:val="22"/>
        </w:rPr>
        <w:t xml:space="preserve">, </w:t>
      </w:r>
      <w:r w:rsidRPr="00F83069">
        <w:rPr>
          <w:rFonts w:ascii="Arial" w:hAnsi="Arial" w:cs="Arial"/>
          <w:bCs/>
          <w:sz w:val="22"/>
          <w:szCs w:val="22"/>
        </w:rPr>
        <w:t>to vše za podmínek stanovených touto Smlouvou.</w:t>
      </w:r>
    </w:p>
    <w:p w14:paraId="59E8B470" w14:textId="24AC48A6" w:rsidR="0056282A" w:rsidRPr="00F83069" w:rsidRDefault="0056282A" w:rsidP="00AF39DA">
      <w:pPr>
        <w:numPr>
          <w:ilvl w:val="0"/>
          <w:numId w:val="42"/>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 xml:space="preserve">Předmětem Smlouvy je dále závazek VZP ČR zaplatit Poskytovateli za řádně poskytnuté </w:t>
      </w:r>
      <w:r w:rsidR="00A405F8" w:rsidRPr="00F83069">
        <w:rPr>
          <w:rFonts w:ascii="Arial" w:hAnsi="Arial" w:cs="Arial"/>
          <w:bCs/>
          <w:sz w:val="22"/>
          <w:szCs w:val="22"/>
        </w:rPr>
        <w:t xml:space="preserve">plnění dle odst. </w:t>
      </w:r>
      <w:hyperlink w:anchor="_Článek_I._Předmět" w:history="1">
        <w:r w:rsidR="00A405F8" w:rsidRPr="00F83069">
          <w:rPr>
            <w:rStyle w:val="Hypertextovodkaz"/>
            <w:rFonts w:ascii="Arial" w:hAnsi="Arial" w:cs="Arial"/>
            <w:bCs/>
            <w:color w:val="auto"/>
            <w:sz w:val="22"/>
            <w:szCs w:val="22"/>
            <w:u w:val="none"/>
          </w:rPr>
          <w:t>1.</w:t>
        </w:r>
      </w:hyperlink>
      <w:r w:rsidR="00A405F8" w:rsidRPr="00F83069">
        <w:rPr>
          <w:rFonts w:ascii="Arial" w:hAnsi="Arial" w:cs="Arial"/>
          <w:bCs/>
          <w:sz w:val="22"/>
          <w:szCs w:val="22"/>
        </w:rPr>
        <w:t xml:space="preserve"> t</w:t>
      </w:r>
      <w:r w:rsidR="0047688F" w:rsidRPr="00F83069">
        <w:rPr>
          <w:rFonts w:ascii="Arial" w:hAnsi="Arial" w:cs="Arial"/>
          <w:bCs/>
          <w:sz w:val="22"/>
          <w:szCs w:val="22"/>
        </w:rPr>
        <w:t xml:space="preserve">ohoto článku </w:t>
      </w:r>
      <w:r w:rsidRPr="00F83069">
        <w:rPr>
          <w:rFonts w:ascii="Arial" w:hAnsi="Arial" w:cs="Arial"/>
          <w:bCs/>
          <w:sz w:val="22"/>
          <w:szCs w:val="22"/>
        </w:rPr>
        <w:t>cenu plnění ve výši a za podmínek dále ve Smlouvě uvedených.</w:t>
      </w:r>
    </w:p>
    <w:p w14:paraId="59E8B471" w14:textId="77777777" w:rsidR="006573B3" w:rsidRPr="00F83069" w:rsidRDefault="006573B3" w:rsidP="006573B3">
      <w:pPr>
        <w:spacing w:before="120" w:after="120" w:line="276" w:lineRule="auto"/>
        <w:ind w:left="284"/>
        <w:jc w:val="both"/>
        <w:rPr>
          <w:rFonts w:ascii="Arial" w:hAnsi="Arial" w:cs="Arial"/>
          <w:bCs/>
          <w:sz w:val="22"/>
          <w:szCs w:val="22"/>
        </w:rPr>
      </w:pPr>
    </w:p>
    <w:p w14:paraId="59E8B472" w14:textId="77777777" w:rsidR="00F97AEE" w:rsidRPr="00F83069" w:rsidRDefault="00F97AEE" w:rsidP="006573B3">
      <w:pPr>
        <w:pStyle w:val="Nadpis1"/>
        <w:jc w:val="center"/>
        <w:rPr>
          <w:rFonts w:cs="Arial"/>
          <w:sz w:val="22"/>
          <w:szCs w:val="22"/>
        </w:rPr>
      </w:pPr>
      <w:r w:rsidRPr="00F83069">
        <w:rPr>
          <w:rFonts w:cs="Arial"/>
          <w:sz w:val="22"/>
          <w:szCs w:val="22"/>
        </w:rPr>
        <w:t>Článek II. Předmět plnění</w:t>
      </w:r>
    </w:p>
    <w:p w14:paraId="59E8B473" w14:textId="77777777" w:rsidR="003A70F9" w:rsidRPr="00F83069" w:rsidRDefault="003A70F9" w:rsidP="00AF39DA">
      <w:pPr>
        <w:numPr>
          <w:ilvl w:val="0"/>
          <w:numId w:val="52"/>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Poskytovatel se zavazuje poskytovat /z</w:t>
      </w:r>
      <w:r w:rsidR="004362F2" w:rsidRPr="00F83069">
        <w:rPr>
          <w:rFonts w:ascii="Arial" w:hAnsi="Arial" w:cs="Arial"/>
          <w:bCs/>
          <w:sz w:val="22"/>
          <w:szCs w:val="22"/>
        </w:rPr>
        <w:t>ajistit poskytování (dále jen poskytovat“)</w:t>
      </w:r>
      <w:r w:rsidRPr="00F83069">
        <w:rPr>
          <w:rFonts w:ascii="Arial" w:hAnsi="Arial" w:cs="Arial"/>
          <w:bCs/>
          <w:sz w:val="22"/>
          <w:szCs w:val="22"/>
        </w:rPr>
        <w:t xml:space="preserve"> VZP ČR služby technické podpory</w:t>
      </w:r>
      <w:r w:rsidR="00913AAB" w:rsidRPr="00F83069">
        <w:rPr>
          <w:rFonts w:ascii="Arial" w:hAnsi="Arial" w:cs="Arial"/>
          <w:bCs/>
          <w:sz w:val="22"/>
          <w:szCs w:val="22"/>
        </w:rPr>
        <w:t xml:space="preserve"> </w:t>
      </w:r>
      <w:r w:rsidR="00B6648E" w:rsidRPr="00F83069">
        <w:rPr>
          <w:rFonts w:ascii="Arial" w:hAnsi="Arial" w:cs="Arial"/>
          <w:bCs/>
          <w:sz w:val="22"/>
          <w:szCs w:val="22"/>
        </w:rPr>
        <w:t>har</w:t>
      </w:r>
      <w:r w:rsidR="00415064" w:rsidRPr="00F83069">
        <w:rPr>
          <w:rFonts w:ascii="Arial" w:hAnsi="Arial" w:cs="Arial"/>
          <w:bCs/>
          <w:sz w:val="22"/>
          <w:szCs w:val="22"/>
        </w:rPr>
        <w:t>d</w:t>
      </w:r>
      <w:r w:rsidR="00B6648E" w:rsidRPr="00F83069">
        <w:rPr>
          <w:rFonts w:ascii="Arial" w:hAnsi="Arial" w:cs="Arial"/>
          <w:bCs/>
          <w:sz w:val="22"/>
          <w:szCs w:val="22"/>
        </w:rPr>
        <w:t xml:space="preserve">warové </w:t>
      </w:r>
      <w:r w:rsidRPr="00F83069">
        <w:rPr>
          <w:rFonts w:ascii="Arial" w:hAnsi="Arial" w:cs="Arial"/>
          <w:bCs/>
          <w:sz w:val="22"/>
          <w:szCs w:val="22"/>
        </w:rPr>
        <w:t>infrastruktury</w:t>
      </w:r>
      <w:r w:rsidR="00566F67" w:rsidRPr="00F83069">
        <w:rPr>
          <w:rFonts w:ascii="Arial" w:hAnsi="Arial" w:cs="Arial"/>
          <w:bCs/>
          <w:sz w:val="22"/>
          <w:szCs w:val="22"/>
        </w:rPr>
        <w:t xml:space="preserve"> v dále uvedeném členění</w:t>
      </w:r>
      <w:r w:rsidR="00AF27CA" w:rsidRPr="00F83069">
        <w:rPr>
          <w:rFonts w:ascii="Arial" w:hAnsi="Arial" w:cs="Arial"/>
          <w:bCs/>
          <w:sz w:val="22"/>
          <w:szCs w:val="22"/>
        </w:rPr>
        <w:t>.</w:t>
      </w:r>
    </w:p>
    <w:p w14:paraId="59E8B474" w14:textId="77777777" w:rsidR="003A70F9" w:rsidRPr="00F83069" w:rsidRDefault="003A70F9" w:rsidP="00AF39DA">
      <w:pPr>
        <w:numPr>
          <w:ilvl w:val="0"/>
          <w:numId w:val="52"/>
        </w:numPr>
        <w:spacing w:before="120" w:after="120" w:line="276" w:lineRule="auto"/>
        <w:ind w:left="284" w:hanging="284"/>
        <w:jc w:val="both"/>
        <w:rPr>
          <w:rFonts w:ascii="Arial" w:hAnsi="Arial" w:cs="Arial"/>
          <w:sz w:val="22"/>
          <w:szCs w:val="22"/>
        </w:rPr>
      </w:pPr>
      <w:r w:rsidRPr="00F83069">
        <w:rPr>
          <w:rFonts w:ascii="Arial" w:hAnsi="Arial" w:cs="Arial"/>
          <w:bCs/>
          <w:sz w:val="22"/>
          <w:szCs w:val="22"/>
        </w:rPr>
        <w:t xml:space="preserve">Technická podpora </w:t>
      </w:r>
      <w:r w:rsidR="00B6648E" w:rsidRPr="00F83069">
        <w:rPr>
          <w:rFonts w:ascii="Arial" w:hAnsi="Arial" w:cs="Arial"/>
          <w:bCs/>
          <w:sz w:val="22"/>
          <w:szCs w:val="22"/>
        </w:rPr>
        <w:t>hardwarové infrastruktury</w:t>
      </w:r>
      <w:r w:rsidR="00415064" w:rsidRPr="00F83069">
        <w:rPr>
          <w:rFonts w:ascii="Arial" w:hAnsi="Arial" w:cs="Arial"/>
          <w:bCs/>
          <w:sz w:val="22"/>
          <w:szCs w:val="22"/>
        </w:rPr>
        <w:t xml:space="preserve"> </w:t>
      </w:r>
      <w:r w:rsidR="006C7E97" w:rsidRPr="00F83069">
        <w:rPr>
          <w:rFonts w:ascii="Arial" w:hAnsi="Arial" w:cs="Arial"/>
          <w:bCs/>
          <w:sz w:val="22"/>
          <w:szCs w:val="22"/>
        </w:rPr>
        <w:t xml:space="preserve">datových center </w:t>
      </w:r>
      <w:r w:rsidR="00415064" w:rsidRPr="00F83069">
        <w:rPr>
          <w:rFonts w:ascii="Arial" w:hAnsi="Arial" w:cs="Arial"/>
          <w:bCs/>
          <w:sz w:val="22"/>
          <w:szCs w:val="22"/>
        </w:rPr>
        <w:t>VZP ČR (dále též jen</w:t>
      </w:r>
      <w:r w:rsidR="00AE53E7" w:rsidRPr="00F83069">
        <w:rPr>
          <w:rFonts w:ascii="Arial" w:hAnsi="Arial" w:cs="Arial"/>
          <w:bCs/>
          <w:sz w:val="22"/>
          <w:szCs w:val="22"/>
        </w:rPr>
        <w:t xml:space="preserve"> „podpora“ a</w:t>
      </w:r>
      <w:r w:rsidR="00415064" w:rsidRPr="00F83069">
        <w:rPr>
          <w:rFonts w:ascii="Arial" w:hAnsi="Arial" w:cs="Arial"/>
          <w:bCs/>
          <w:sz w:val="22"/>
          <w:szCs w:val="22"/>
        </w:rPr>
        <w:t xml:space="preserve"> „HW infrastruktura</w:t>
      </w:r>
      <w:r w:rsidR="00890063" w:rsidRPr="00F83069">
        <w:rPr>
          <w:rFonts w:ascii="Arial" w:hAnsi="Arial" w:cs="Arial"/>
          <w:bCs/>
          <w:sz w:val="22"/>
          <w:szCs w:val="22"/>
        </w:rPr>
        <w:t xml:space="preserve"> VZP ČR“</w:t>
      </w:r>
      <w:r w:rsidR="00415064" w:rsidRPr="00F83069">
        <w:rPr>
          <w:rFonts w:ascii="Arial" w:hAnsi="Arial" w:cs="Arial"/>
          <w:bCs/>
          <w:sz w:val="22"/>
          <w:szCs w:val="22"/>
        </w:rPr>
        <w:t>)</w:t>
      </w:r>
      <w:r w:rsidR="00B6648E" w:rsidRPr="00F83069">
        <w:rPr>
          <w:rFonts w:ascii="Arial" w:hAnsi="Arial" w:cs="Arial"/>
          <w:bCs/>
          <w:sz w:val="22"/>
          <w:szCs w:val="22"/>
        </w:rPr>
        <w:t xml:space="preserve"> </w:t>
      </w:r>
      <w:r w:rsidR="00B118C7" w:rsidRPr="00F83069">
        <w:rPr>
          <w:rFonts w:ascii="Arial" w:hAnsi="Arial" w:cs="Arial"/>
          <w:bCs/>
          <w:sz w:val="22"/>
          <w:szCs w:val="22"/>
        </w:rPr>
        <w:t>zahrnuje</w:t>
      </w:r>
      <w:r w:rsidR="00B118C7" w:rsidRPr="00F83069">
        <w:rPr>
          <w:rFonts w:ascii="Arial" w:hAnsi="Arial" w:cs="Arial"/>
          <w:b/>
          <w:sz w:val="22"/>
          <w:szCs w:val="22"/>
        </w:rPr>
        <w:t xml:space="preserve"> </w:t>
      </w:r>
      <w:r w:rsidR="00B32163" w:rsidRPr="00F83069">
        <w:rPr>
          <w:rFonts w:ascii="Arial" w:hAnsi="Arial" w:cs="Arial"/>
          <w:sz w:val="22"/>
          <w:szCs w:val="22"/>
        </w:rPr>
        <w:t>p</w:t>
      </w:r>
      <w:r w:rsidR="007D6B17" w:rsidRPr="00F83069">
        <w:rPr>
          <w:rFonts w:ascii="Arial" w:hAnsi="Arial" w:cs="Arial"/>
          <w:sz w:val="22"/>
          <w:szCs w:val="22"/>
        </w:rPr>
        <w:t xml:space="preserve">ozáruční </w:t>
      </w:r>
      <w:r w:rsidR="00B118C7" w:rsidRPr="00F83069">
        <w:rPr>
          <w:rFonts w:ascii="Arial" w:hAnsi="Arial" w:cs="Arial"/>
          <w:sz w:val="22"/>
          <w:szCs w:val="22"/>
        </w:rPr>
        <w:t>t</w:t>
      </w:r>
      <w:r w:rsidRPr="00F83069">
        <w:rPr>
          <w:rFonts w:ascii="Arial" w:hAnsi="Arial" w:cs="Arial"/>
          <w:sz w:val="22"/>
          <w:szCs w:val="22"/>
        </w:rPr>
        <w:t>echnick</w:t>
      </w:r>
      <w:r w:rsidR="00566F67" w:rsidRPr="00F83069">
        <w:rPr>
          <w:rFonts w:ascii="Arial" w:hAnsi="Arial" w:cs="Arial"/>
          <w:sz w:val="22"/>
          <w:szCs w:val="22"/>
        </w:rPr>
        <w:t>ou</w:t>
      </w:r>
      <w:r w:rsidRPr="00F83069">
        <w:rPr>
          <w:rFonts w:ascii="Arial" w:hAnsi="Arial" w:cs="Arial"/>
          <w:sz w:val="22"/>
          <w:szCs w:val="22"/>
        </w:rPr>
        <w:t xml:space="preserve"> podpor</w:t>
      </w:r>
      <w:r w:rsidR="00566F67" w:rsidRPr="00F83069">
        <w:rPr>
          <w:rFonts w:ascii="Arial" w:hAnsi="Arial" w:cs="Arial"/>
          <w:sz w:val="22"/>
          <w:szCs w:val="22"/>
        </w:rPr>
        <w:t>u</w:t>
      </w:r>
      <w:r w:rsidR="006C7E97" w:rsidRPr="00F83069">
        <w:rPr>
          <w:rFonts w:ascii="Arial" w:hAnsi="Arial" w:cs="Arial"/>
          <w:sz w:val="22"/>
          <w:szCs w:val="22"/>
        </w:rPr>
        <w:t>:</w:t>
      </w:r>
    </w:p>
    <w:p w14:paraId="59E8B475" w14:textId="77777777" w:rsidR="003A70F9" w:rsidRPr="00F83069" w:rsidRDefault="003A70F9" w:rsidP="00AF39DA">
      <w:pPr>
        <w:pStyle w:val="Odstavecseseznamem"/>
        <w:numPr>
          <w:ilvl w:val="0"/>
          <w:numId w:val="56"/>
        </w:numPr>
        <w:spacing w:after="120"/>
        <w:jc w:val="both"/>
        <w:rPr>
          <w:rFonts w:ascii="Arial" w:hAnsi="Arial" w:cs="Arial"/>
        </w:rPr>
      </w:pPr>
      <w:r w:rsidRPr="00F83069">
        <w:rPr>
          <w:rFonts w:ascii="Arial" w:hAnsi="Arial" w:cs="Arial"/>
        </w:rPr>
        <w:t>serverů datových center</w:t>
      </w:r>
      <w:r w:rsidR="002B1330" w:rsidRPr="00F83069">
        <w:rPr>
          <w:rFonts w:ascii="Arial" w:hAnsi="Arial" w:cs="Arial"/>
        </w:rPr>
        <w:t>:</w:t>
      </w:r>
      <w:r w:rsidRPr="00F83069">
        <w:rPr>
          <w:rFonts w:ascii="Arial" w:hAnsi="Arial" w:cs="Arial"/>
        </w:rPr>
        <w:t xml:space="preserve"> </w:t>
      </w:r>
    </w:p>
    <w:p w14:paraId="59E8B476" w14:textId="77777777" w:rsidR="003A70F9" w:rsidRPr="00F83069" w:rsidRDefault="00242FAC" w:rsidP="00AF39DA">
      <w:pPr>
        <w:pStyle w:val="Odstavecseseznamem"/>
        <w:numPr>
          <w:ilvl w:val="1"/>
          <w:numId w:val="15"/>
        </w:numPr>
        <w:tabs>
          <w:tab w:val="left" w:pos="1701"/>
        </w:tabs>
        <w:spacing w:after="120"/>
        <w:ind w:left="1701" w:firstLine="0"/>
        <w:jc w:val="both"/>
        <w:rPr>
          <w:rFonts w:ascii="Arial" w:hAnsi="Arial" w:cs="Arial"/>
        </w:rPr>
      </w:pPr>
      <w:r w:rsidRPr="00F83069">
        <w:rPr>
          <w:rFonts w:ascii="Arial" w:hAnsi="Arial" w:cs="Arial"/>
        </w:rPr>
        <w:t xml:space="preserve">Intel </w:t>
      </w:r>
      <w:proofErr w:type="spellStart"/>
      <w:r w:rsidRPr="00F83069">
        <w:rPr>
          <w:rFonts w:ascii="Arial" w:hAnsi="Arial" w:cs="Arial"/>
        </w:rPr>
        <w:t>Itanium</w:t>
      </w:r>
      <w:proofErr w:type="spellEnd"/>
      <w:r w:rsidRPr="00F83069">
        <w:rPr>
          <w:rFonts w:ascii="Arial" w:hAnsi="Arial" w:cs="Arial"/>
        </w:rPr>
        <w:t xml:space="preserve"> (</w:t>
      </w:r>
      <w:r w:rsidR="003A70F9" w:rsidRPr="00F83069">
        <w:rPr>
          <w:rFonts w:ascii="Arial" w:hAnsi="Arial" w:cs="Arial"/>
        </w:rPr>
        <w:t>HP-UX</w:t>
      </w:r>
      <w:r w:rsidRPr="00F83069">
        <w:rPr>
          <w:rFonts w:ascii="Arial" w:hAnsi="Arial" w:cs="Arial"/>
        </w:rPr>
        <w:t>)</w:t>
      </w:r>
      <w:r w:rsidR="003A70F9" w:rsidRPr="00F83069">
        <w:rPr>
          <w:rFonts w:ascii="Arial" w:hAnsi="Arial" w:cs="Arial"/>
        </w:rPr>
        <w:t>,</w:t>
      </w:r>
    </w:p>
    <w:p w14:paraId="59E8B477" w14:textId="11B73C62" w:rsidR="003A70F9" w:rsidRPr="00F83069" w:rsidRDefault="003A70F9" w:rsidP="00AF39DA">
      <w:pPr>
        <w:pStyle w:val="Odstavecseseznamem"/>
        <w:numPr>
          <w:ilvl w:val="1"/>
          <w:numId w:val="15"/>
        </w:numPr>
        <w:tabs>
          <w:tab w:val="left" w:pos="1701"/>
        </w:tabs>
        <w:spacing w:after="120"/>
        <w:ind w:left="1701" w:firstLine="0"/>
        <w:jc w:val="both"/>
        <w:rPr>
          <w:rFonts w:ascii="Arial" w:hAnsi="Arial" w:cs="Arial"/>
        </w:rPr>
      </w:pPr>
      <w:r w:rsidRPr="00F83069">
        <w:rPr>
          <w:rFonts w:ascii="Arial" w:hAnsi="Arial" w:cs="Arial"/>
        </w:rPr>
        <w:t>x86</w:t>
      </w:r>
      <w:r w:rsidR="00242FAC" w:rsidRPr="00F83069">
        <w:rPr>
          <w:rFonts w:ascii="Arial" w:hAnsi="Arial" w:cs="Arial"/>
        </w:rPr>
        <w:t xml:space="preserve"> (Linux, Windo</w:t>
      </w:r>
      <w:r w:rsidR="00AB409E" w:rsidRPr="00F83069">
        <w:rPr>
          <w:rFonts w:ascii="Arial" w:hAnsi="Arial" w:cs="Arial"/>
        </w:rPr>
        <w:t>w</w:t>
      </w:r>
      <w:r w:rsidR="00242FAC" w:rsidRPr="00F83069">
        <w:rPr>
          <w:rFonts w:ascii="Arial" w:hAnsi="Arial" w:cs="Arial"/>
        </w:rPr>
        <w:t>s)</w:t>
      </w:r>
      <w:r w:rsidRPr="00F83069">
        <w:rPr>
          <w:rFonts w:ascii="Arial" w:hAnsi="Arial" w:cs="Arial"/>
        </w:rPr>
        <w:t>,</w:t>
      </w:r>
    </w:p>
    <w:p w14:paraId="59E8B478" w14:textId="77777777" w:rsidR="003A70F9" w:rsidRPr="00F83069" w:rsidRDefault="003A70F9" w:rsidP="00AF39DA">
      <w:pPr>
        <w:pStyle w:val="Odstavecseseznamem"/>
        <w:numPr>
          <w:ilvl w:val="1"/>
          <w:numId w:val="15"/>
        </w:numPr>
        <w:tabs>
          <w:tab w:val="left" w:pos="1701"/>
        </w:tabs>
        <w:spacing w:after="120"/>
        <w:ind w:left="1701" w:firstLine="0"/>
        <w:jc w:val="both"/>
        <w:rPr>
          <w:rFonts w:ascii="Arial" w:hAnsi="Arial" w:cs="Arial"/>
        </w:rPr>
      </w:pPr>
      <w:r w:rsidRPr="00F83069">
        <w:rPr>
          <w:rFonts w:ascii="Arial" w:hAnsi="Arial" w:cs="Arial"/>
        </w:rPr>
        <w:t>síťov</w:t>
      </w:r>
      <w:r w:rsidR="003E1366" w:rsidRPr="00F83069">
        <w:rPr>
          <w:rFonts w:ascii="Arial" w:hAnsi="Arial" w:cs="Arial"/>
        </w:rPr>
        <w:t>é</w:t>
      </w:r>
      <w:r w:rsidRPr="00F83069">
        <w:rPr>
          <w:rFonts w:ascii="Arial" w:hAnsi="Arial" w:cs="Arial"/>
        </w:rPr>
        <w:t xml:space="preserve"> </w:t>
      </w:r>
      <w:proofErr w:type="spellStart"/>
      <w:r w:rsidRPr="00F83069">
        <w:rPr>
          <w:rFonts w:ascii="Arial" w:hAnsi="Arial" w:cs="Arial"/>
        </w:rPr>
        <w:t>appliance</w:t>
      </w:r>
      <w:proofErr w:type="spellEnd"/>
      <w:r w:rsidRPr="00F83069">
        <w:rPr>
          <w:rFonts w:ascii="Arial" w:hAnsi="Arial" w:cs="Arial"/>
        </w:rPr>
        <w:t>,</w:t>
      </w:r>
    </w:p>
    <w:p w14:paraId="59E8B479" w14:textId="77777777" w:rsidR="003A70F9" w:rsidRPr="00F83069" w:rsidRDefault="003A70F9" w:rsidP="00AF39DA">
      <w:pPr>
        <w:pStyle w:val="Odstavecseseznamem"/>
        <w:numPr>
          <w:ilvl w:val="0"/>
          <w:numId w:val="56"/>
        </w:numPr>
        <w:spacing w:after="120"/>
        <w:jc w:val="both"/>
        <w:rPr>
          <w:rFonts w:ascii="Arial" w:hAnsi="Arial" w:cs="Arial"/>
        </w:rPr>
      </w:pPr>
      <w:r w:rsidRPr="00F83069">
        <w:rPr>
          <w:rFonts w:ascii="Arial" w:hAnsi="Arial" w:cs="Arial"/>
        </w:rPr>
        <w:t>aktivních síťových prvků datových center,</w:t>
      </w:r>
    </w:p>
    <w:p w14:paraId="59E8B47A" w14:textId="77777777" w:rsidR="003A70F9" w:rsidRPr="00F83069" w:rsidRDefault="003A70F9" w:rsidP="00AF39DA">
      <w:pPr>
        <w:pStyle w:val="Odstavecseseznamem"/>
        <w:numPr>
          <w:ilvl w:val="0"/>
          <w:numId w:val="56"/>
        </w:numPr>
        <w:spacing w:after="120"/>
        <w:jc w:val="both"/>
        <w:rPr>
          <w:rFonts w:ascii="Arial" w:hAnsi="Arial" w:cs="Arial"/>
        </w:rPr>
      </w:pPr>
      <w:r w:rsidRPr="00F83069">
        <w:rPr>
          <w:rFonts w:ascii="Arial" w:hAnsi="Arial" w:cs="Arial"/>
        </w:rPr>
        <w:lastRenderedPageBreak/>
        <w:t>ostatních HW prvků datových center:</w:t>
      </w:r>
    </w:p>
    <w:p w14:paraId="59E8B47B" w14:textId="77777777" w:rsidR="003A70F9" w:rsidRPr="00F83069" w:rsidRDefault="003A70F9" w:rsidP="00AF39DA">
      <w:pPr>
        <w:pStyle w:val="Odstavecseseznamem"/>
        <w:numPr>
          <w:ilvl w:val="1"/>
          <w:numId w:val="19"/>
        </w:numPr>
        <w:spacing w:after="120"/>
        <w:ind w:left="1701" w:firstLine="0"/>
        <w:jc w:val="both"/>
        <w:rPr>
          <w:rFonts w:ascii="Arial" w:hAnsi="Arial" w:cs="Arial"/>
        </w:rPr>
      </w:pPr>
      <w:r w:rsidRPr="00F83069">
        <w:rPr>
          <w:rFonts w:ascii="Arial" w:hAnsi="Arial" w:cs="Arial"/>
        </w:rPr>
        <w:t>diskových polí,</w:t>
      </w:r>
    </w:p>
    <w:p w14:paraId="59E8B47C" w14:textId="77777777" w:rsidR="003A70F9" w:rsidRPr="00F83069" w:rsidRDefault="003A70F9" w:rsidP="00AF39DA">
      <w:pPr>
        <w:pStyle w:val="Odstavecseseznamem"/>
        <w:numPr>
          <w:ilvl w:val="1"/>
          <w:numId w:val="19"/>
        </w:numPr>
        <w:spacing w:after="120"/>
        <w:ind w:left="1701" w:firstLine="0"/>
        <w:jc w:val="both"/>
        <w:rPr>
          <w:rFonts w:ascii="Arial" w:hAnsi="Arial" w:cs="Arial"/>
        </w:rPr>
      </w:pPr>
      <w:r w:rsidRPr="00F83069">
        <w:rPr>
          <w:rFonts w:ascii="Arial" w:hAnsi="Arial" w:cs="Arial"/>
        </w:rPr>
        <w:t>SAN infrastruktury,</w:t>
      </w:r>
    </w:p>
    <w:p w14:paraId="59E8B47D" w14:textId="77777777" w:rsidR="003A70F9" w:rsidRPr="00F83069" w:rsidRDefault="003A70F9" w:rsidP="00AF39DA">
      <w:pPr>
        <w:pStyle w:val="Odstavecseseznamem"/>
        <w:numPr>
          <w:ilvl w:val="1"/>
          <w:numId w:val="19"/>
        </w:numPr>
        <w:spacing w:after="120"/>
        <w:ind w:left="1701" w:firstLine="0"/>
        <w:jc w:val="both"/>
        <w:rPr>
          <w:rFonts w:ascii="Arial" w:hAnsi="Arial" w:cs="Arial"/>
        </w:rPr>
      </w:pPr>
      <w:r w:rsidRPr="00F83069">
        <w:rPr>
          <w:rFonts w:ascii="Arial" w:hAnsi="Arial" w:cs="Arial"/>
        </w:rPr>
        <w:t>páskových zálohovacích jednotek</w:t>
      </w:r>
      <w:r w:rsidR="00EE6A3B" w:rsidRPr="00F83069">
        <w:rPr>
          <w:rFonts w:ascii="Arial" w:hAnsi="Arial" w:cs="Arial"/>
        </w:rPr>
        <w:t>,</w:t>
      </w:r>
    </w:p>
    <w:p w14:paraId="59E8B47E" w14:textId="77777777" w:rsidR="003A70F9" w:rsidRPr="00F83069" w:rsidRDefault="003A70F9" w:rsidP="00AF39DA">
      <w:pPr>
        <w:pStyle w:val="Odstavecseseznamem"/>
        <w:numPr>
          <w:ilvl w:val="0"/>
          <w:numId w:val="56"/>
        </w:numPr>
        <w:spacing w:after="120"/>
        <w:jc w:val="both"/>
        <w:rPr>
          <w:rFonts w:ascii="Arial" w:hAnsi="Arial" w:cs="Arial"/>
        </w:rPr>
      </w:pPr>
      <w:r w:rsidRPr="00F83069">
        <w:rPr>
          <w:rFonts w:ascii="Arial" w:hAnsi="Arial" w:cs="Arial"/>
        </w:rPr>
        <w:t>centrálního systému zálohování,</w:t>
      </w:r>
    </w:p>
    <w:p w14:paraId="59E8B47F" w14:textId="77777777" w:rsidR="003A70F9" w:rsidRPr="00F83069" w:rsidRDefault="003A70F9" w:rsidP="00AF39DA">
      <w:pPr>
        <w:pStyle w:val="Odstavecseseznamem"/>
        <w:numPr>
          <w:ilvl w:val="0"/>
          <w:numId w:val="56"/>
        </w:numPr>
        <w:spacing w:after="120"/>
        <w:jc w:val="both"/>
        <w:rPr>
          <w:rFonts w:ascii="Arial" w:hAnsi="Arial" w:cs="Arial"/>
        </w:rPr>
      </w:pPr>
      <w:r w:rsidRPr="00F83069">
        <w:rPr>
          <w:rFonts w:ascii="Arial" w:hAnsi="Arial" w:cs="Arial"/>
        </w:rPr>
        <w:t>monitoringu hardwarové infrastruktury datových center</w:t>
      </w:r>
      <w:r w:rsidR="00EE6A3B" w:rsidRPr="00F83069">
        <w:rPr>
          <w:rFonts w:ascii="Arial" w:hAnsi="Arial" w:cs="Arial"/>
        </w:rPr>
        <w:t>.</w:t>
      </w:r>
    </w:p>
    <w:p w14:paraId="59E8B480" w14:textId="77777777" w:rsidR="004011A0" w:rsidRPr="00F83069" w:rsidRDefault="004011A0" w:rsidP="00EB6F7F">
      <w:pPr>
        <w:pStyle w:val="Odstavecseseznamem"/>
        <w:spacing w:after="120"/>
        <w:ind w:left="1701"/>
        <w:jc w:val="both"/>
        <w:rPr>
          <w:rFonts w:ascii="Arial" w:hAnsi="Arial" w:cs="Arial"/>
        </w:rPr>
      </w:pPr>
    </w:p>
    <w:p w14:paraId="59E8B481" w14:textId="77777777" w:rsidR="00566F67" w:rsidRPr="00F83069" w:rsidRDefault="00B118C7" w:rsidP="00B118C7">
      <w:pPr>
        <w:pStyle w:val="Zkladntextodsazen"/>
        <w:spacing w:before="120" w:line="276" w:lineRule="auto"/>
        <w:jc w:val="both"/>
        <w:rPr>
          <w:rFonts w:ascii="Arial" w:hAnsi="Arial" w:cs="Arial"/>
          <w:sz w:val="22"/>
          <w:szCs w:val="22"/>
        </w:rPr>
      </w:pPr>
      <w:r w:rsidRPr="00F83069">
        <w:rPr>
          <w:rFonts w:ascii="Arial" w:hAnsi="Arial" w:cs="Arial"/>
          <w:b/>
          <w:sz w:val="22"/>
          <w:szCs w:val="22"/>
        </w:rPr>
        <w:t>D</w:t>
      </w:r>
      <w:r w:rsidR="00566F67" w:rsidRPr="00F83069">
        <w:rPr>
          <w:rFonts w:ascii="Arial" w:hAnsi="Arial" w:cs="Arial"/>
          <w:b/>
          <w:sz w:val="22"/>
          <w:szCs w:val="22"/>
        </w:rPr>
        <w:t>le formy poskytování</w:t>
      </w:r>
      <w:r w:rsidR="00566F67" w:rsidRPr="00F83069">
        <w:rPr>
          <w:rFonts w:ascii="Arial" w:hAnsi="Arial" w:cs="Arial"/>
          <w:sz w:val="22"/>
          <w:szCs w:val="22"/>
        </w:rPr>
        <w:t xml:space="preserve"> </w:t>
      </w:r>
      <w:r w:rsidR="00566F67" w:rsidRPr="00F83069">
        <w:rPr>
          <w:rFonts w:ascii="Arial" w:hAnsi="Arial" w:cs="Arial"/>
          <w:b/>
          <w:sz w:val="22"/>
          <w:szCs w:val="22"/>
        </w:rPr>
        <w:t>podpory</w:t>
      </w:r>
      <w:r w:rsidRPr="00F83069">
        <w:rPr>
          <w:rFonts w:ascii="Arial" w:hAnsi="Arial" w:cs="Arial"/>
          <w:b/>
          <w:sz w:val="22"/>
          <w:szCs w:val="22"/>
        </w:rPr>
        <w:t xml:space="preserve"> </w:t>
      </w:r>
      <w:r w:rsidRPr="00F83069">
        <w:rPr>
          <w:rFonts w:ascii="Arial" w:hAnsi="Arial" w:cs="Arial"/>
          <w:sz w:val="22"/>
          <w:szCs w:val="22"/>
        </w:rPr>
        <w:t>se technická podpora rozděluje</w:t>
      </w:r>
      <w:r w:rsidR="00566F67" w:rsidRPr="00F83069">
        <w:rPr>
          <w:rFonts w:ascii="Arial" w:hAnsi="Arial" w:cs="Arial"/>
          <w:sz w:val="22"/>
          <w:szCs w:val="22"/>
        </w:rPr>
        <w:t xml:space="preserve"> </w:t>
      </w:r>
      <w:proofErr w:type="gramStart"/>
      <w:r w:rsidR="00566F67" w:rsidRPr="00F83069">
        <w:rPr>
          <w:rFonts w:ascii="Arial" w:hAnsi="Arial" w:cs="Arial"/>
          <w:sz w:val="22"/>
          <w:szCs w:val="22"/>
        </w:rPr>
        <w:t>na</w:t>
      </w:r>
      <w:proofErr w:type="gramEnd"/>
      <w:r w:rsidR="00566F67" w:rsidRPr="00F83069">
        <w:rPr>
          <w:rFonts w:ascii="Arial" w:hAnsi="Arial" w:cs="Arial"/>
          <w:sz w:val="22"/>
          <w:szCs w:val="22"/>
        </w:rPr>
        <w:t>:</w:t>
      </w:r>
    </w:p>
    <w:p w14:paraId="59E8B482" w14:textId="77777777" w:rsidR="00566F67" w:rsidRPr="00F83069" w:rsidRDefault="00566F67" w:rsidP="00AF39DA">
      <w:pPr>
        <w:pStyle w:val="Zkladntextodsazen"/>
        <w:numPr>
          <w:ilvl w:val="0"/>
          <w:numId w:val="40"/>
        </w:numPr>
        <w:spacing w:before="120" w:line="276" w:lineRule="auto"/>
        <w:ind w:left="1003" w:hanging="357"/>
        <w:contextualSpacing/>
        <w:jc w:val="both"/>
        <w:rPr>
          <w:rFonts w:ascii="Arial" w:hAnsi="Arial" w:cs="Arial"/>
          <w:b/>
          <w:sz w:val="22"/>
          <w:szCs w:val="22"/>
        </w:rPr>
      </w:pPr>
      <w:r w:rsidRPr="00F83069">
        <w:rPr>
          <w:rFonts w:ascii="Arial" w:hAnsi="Arial" w:cs="Arial"/>
          <w:b/>
          <w:sz w:val="22"/>
          <w:szCs w:val="22"/>
          <w:lang w:eastAsia="en-US"/>
        </w:rPr>
        <w:t>základní</w:t>
      </w:r>
      <w:r w:rsidRPr="00F83069">
        <w:rPr>
          <w:rFonts w:ascii="Arial" w:hAnsi="Arial" w:cs="Arial"/>
          <w:b/>
          <w:sz w:val="22"/>
          <w:szCs w:val="22"/>
        </w:rPr>
        <w:t xml:space="preserve"> služby podpory</w:t>
      </w:r>
    </w:p>
    <w:p w14:paraId="59E8B483" w14:textId="77777777" w:rsidR="00566F67" w:rsidRPr="00F83069" w:rsidRDefault="00566F67" w:rsidP="00AF39DA">
      <w:pPr>
        <w:pStyle w:val="Zkladntextodsazen"/>
        <w:numPr>
          <w:ilvl w:val="0"/>
          <w:numId w:val="40"/>
        </w:numPr>
        <w:spacing w:before="120" w:line="276" w:lineRule="auto"/>
        <w:ind w:left="1003" w:hanging="357"/>
        <w:contextualSpacing/>
        <w:jc w:val="both"/>
        <w:rPr>
          <w:rFonts w:ascii="Arial" w:hAnsi="Arial" w:cs="Arial"/>
          <w:b/>
          <w:sz w:val="22"/>
          <w:szCs w:val="22"/>
        </w:rPr>
      </w:pPr>
      <w:r w:rsidRPr="00F83069">
        <w:rPr>
          <w:rFonts w:ascii="Arial" w:hAnsi="Arial" w:cs="Arial"/>
          <w:b/>
          <w:sz w:val="22"/>
          <w:szCs w:val="22"/>
        </w:rPr>
        <w:t>rozšiřující služby podpory</w:t>
      </w:r>
    </w:p>
    <w:p w14:paraId="59E8B484" w14:textId="77777777" w:rsidR="00A87F2D" w:rsidRPr="00F83069" w:rsidRDefault="00CA3014" w:rsidP="009F013D">
      <w:pPr>
        <w:pStyle w:val="Zkladntextodsazen"/>
        <w:spacing w:before="120" w:line="276" w:lineRule="auto"/>
        <w:ind w:left="1004"/>
        <w:contextualSpacing/>
        <w:jc w:val="both"/>
        <w:rPr>
          <w:rFonts w:ascii="Arial" w:hAnsi="Arial" w:cs="Arial"/>
          <w:sz w:val="22"/>
          <w:szCs w:val="22"/>
        </w:rPr>
      </w:pPr>
      <w:r w:rsidRPr="00F83069">
        <w:rPr>
          <w:rFonts w:ascii="Arial" w:hAnsi="Arial" w:cs="Arial"/>
          <w:sz w:val="22"/>
          <w:szCs w:val="22"/>
        </w:rPr>
        <w:t>b</w:t>
      </w:r>
      <w:r w:rsidR="00A87F2D" w:rsidRPr="00F83069">
        <w:rPr>
          <w:rFonts w:ascii="Arial" w:hAnsi="Arial" w:cs="Arial"/>
          <w:sz w:val="22"/>
          <w:szCs w:val="22"/>
        </w:rPr>
        <w:t>1</w:t>
      </w:r>
      <w:r w:rsidR="00390E1A" w:rsidRPr="00F83069">
        <w:rPr>
          <w:rFonts w:ascii="Arial" w:hAnsi="Arial" w:cs="Arial"/>
          <w:sz w:val="22"/>
          <w:szCs w:val="22"/>
        </w:rPr>
        <w:t>)</w:t>
      </w:r>
      <w:r w:rsidR="00A87F2D" w:rsidRPr="00F83069">
        <w:rPr>
          <w:rFonts w:ascii="Arial" w:hAnsi="Arial" w:cs="Arial"/>
          <w:sz w:val="22"/>
          <w:szCs w:val="22"/>
        </w:rPr>
        <w:t xml:space="preserve"> </w:t>
      </w:r>
      <w:r w:rsidR="00EB7E20" w:rsidRPr="00F83069">
        <w:rPr>
          <w:rFonts w:ascii="Arial" w:hAnsi="Arial" w:cs="Arial"/>
          <w:sz w:val="22"/>
          <w:szCs w:val="22"/>
        </w:rPr>
        <w:t xml:space="preserve">služby </w:t>
      </w:r>
      <w:proofErr w:type="spellStart"/>
      <w:r w:rsidR="00EB7E20" w:rsidRPr="00F83069">
        <w:rPr>
          <w:rFonts w:ascii="Arial" w:hAnsi="Arial" w:cs="Arial"/>
          <w:sz w:val="22"/>
          <w:szCs w:val="22"/>
        </w:rPr>
        <w:t>M</w:t>
      </w:r>
      <w:r w:rsidR="00A87F2D" w:rsidRPr="00F83069">
        <w:rPr>
          <w:rFonts w:ascii="Arial" w:hAnsi="Arial" w:cs="Arial"/>
          <w:sz w:val="22"/>
          <w:szCs w:val="22"/>
        </w:rPr>
        <w:t>andatory</w:t>
      </w:r>
      <w:proofErr w:type="spellEnd"/>
      <w:r w:rsidR="00EB7E20" w:rsidRPr="00F83069">
        <w:rPr>
          <w:rFonts w:ascii="Arial" w:hAnsi="Arial" w:cs="Arial"/>
          <w:sz w:val="22"/>
          <w:szCs w:val="22"/>
        </w:rPr>
        <w:t xml:space="preserve"> podpory</w:t>
      </w:r>
    </w:p>
    <w:p w14:paraId="59E8B485" w14:textId="77777777" w:rsidR="00A87F2D" w:rsidRPr="00F83069" w:rsidRDefault="00CA3014" w:rsidP="00EB6F7F">
      <w:pPr>
        <w:pStyle w:val="Zkladntextodsazen"/>
        <w:spacing w:before="120" w:line="276" w:lineRule="auto"/>
        <w:ind w:left="1004"/>
        <w:jc w:val="both"/>
        <w:rPr>
          <w:rFonts w:ascii="Arial" w:hAnsi="Arial" w:cs="Arial"/>
          <w:sz w:val="22"/>
          <w:szCs w:val="22"/>
        </w:rPr>
      </w:pPr>
      <w:r w:rsidRPr="00F83069">
        <w:rPr>
          <w:rFonts w:ascii="Arial" w:hAnsi="Arial" w:cs="Arial"/>
          <w:sz w:val="22"/>
          <w:szCs w:val="22"/>
        </w:rPr>
        <w:t>b</w:t>
      </w:r>
      <w:r w:rsidR="00AD1D33" w:rsidRPr="00F83069">
        <w:rPr>
          <w:rFonts w:ascii="Arial" w:hAnsi="Arial" w:cs="Arial"/>
          <w:sz w:val="22"/>
          <w:szCs w:val="22"/>
        </w:rPr>
        <w:t>2</w:t>
      </w:r>
      <w:r w:rsidR="00390E1A" w:rsidRPr="00F83069">
        <w:rPr>
          <w:rFonts w:ascii="Arial" w:hAnsi="Arial" w:cs="Arial"/>
          <w:sz w:val="22"/>
          <w:szCs w:val="22"/>
        </w:rPr>
        <w:t>)</w:t>
      </w:r>
      <w:r w:rsidR="00AD1D33" w:rsidRPr="00F83069">
        <w:rPr>
          <w:rFonts w:ascii="Arial" w:hAnsi="Arial" w:cs="Arial"/>
          <w:sz w:val="22"/>
          <w:szCs w:val="22"/>
        </w:rPr>
        <w:t xml:space="preserve"> </w:t>
      </w:r>
      <w:r w:rsidR="00EB7E20" w:rsidRPr="00F83069">
        <w:rPr>
          <w:rFonts w:ascii="Arial" w:hAnsi="Arial" w:cs="Arial"/>
          <w:sz w:val="22"/>
          <w:szCs w:val="22"/>
        </w:rPr>
        <w:t xml:space="preserve">služby </w:t>
      </w:r>
      <w:proofErr w:type="spellStart"/>
      <w:r w:rsidR="00EB7E20" w:rsidRPr="00F83069">
        <w:rPr>
          <w:rFonts w:ascii="Arial" w:hAnsi="Arial" w:cs="Arial"/>
          <w:sz w:val="22"/>
          <w:szCs w:val="22"/>
        </w:rPr>
        <w:t>O</w:t>
      </w:r>
      <w:r w:rsidR="00A87F2D" w:rsidRPr="00F83069">
        <w:rPr>
          <w:rFonts w:ascii="Arial" w:hAnsi="Arial" w:cs="Arial"/>
          <w:sz w:val="22"/>
          <w:szCs w:val="22"/>
        </w:rPr>
        <w:t>ptional</w:t>
      </w:r>
      <w:proofErr w:type="spellEnd"/>
      <w:r w:rsidR="00EB7E20" w:rsidRPr="00F83069">
        <w:rPr>
          <w:rFonts w:ascii="Arial" w:hAnsi="Arial" w:cs="Arial"/>
          <w:sz w:val="22"/>
          <w:szCs w:val="22"/>
        </w:rPr>
        <w:t xml:space="preserve"> podpory</w:t>
      </w:r>
    </w:p>
    <w:p w14:paraId="59E8B486" w14:textId="77777777" w:rsidR="003A70F9" w:rsidRPr="00F83069" w:rsidRDefault="003A70F9" w:rsidP="00EB6F7F">
      <w:pPr>
        <w:pStyle w:val="Zkladntextodsazen"/>
        <w:spacing w:before="120" w:line="276" w:lineRule="auto"/>
        <w:ind w:left="1004" w:hanging="295"/>
        <w:jc w:val="both"/>
        <w:rPr>
          <w:rFonts w:ascii="Arial" w:hAnsi="Arial" w:cs="Arial"/>
          <w:sz w:val="22"/>
          <w:szCs w:val="22"/>
        </w:rPr>
      </w:pPr>
      <w:r w:rsidRPr="00F83069">
        <w:rPr>
          <w:rFonts w:ascii="Arial" w:hAnsi="Arial" w:cs="Arial"/>
          <w:sz w:val="22"/>
          <w:szCs w:val="22"/>
        </w:rPr>
        <w:t>(</w:t>
      </w:r>
      <w:r w:rsidR="00753846" w:rsidRPr="00F83069">
        <w:rPr>
          <w:rFonts w:ascii="Arial" w:hAnsi="Arial" w:cs="Arial"/>
          <w:sz w:val="22"/>
          <w:szCs w:val="22"/>
        </w:rPr>
        <w:t xml:space="preserve">blíže </w:t>
      </w:r>
      <w:r w:rsidRPr="00F83069">
        <w:rPr>
          <w:rFonts w:ascii="Arial" w:hAnsi="Arial" w:cs="Arial"/>
          <w:sz w:val="22"/>
          <w:szCs w:val="22"/>
        </w:rPr>
        <w:t xml:space="preserve">viz čl. III. Smlouvy). </w:t>
      </w:r>
    </w:p>
    <w:p w14:paraId="59E8B487" w14:textId="77777777" w:rsidR="00252973" w:rsidRPr="00F83069" w:rsidRDefault="003A70F9" w:rsidP="00AF39DA">
      <w:pPr>
        <w:numPr>
          <w:ilvl w:val="0"/>
          <w:numId w:val="52"/>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 xml:space="preserve">Detailní specifikace předmětu plnění je obsahem </w:t>
      </w:r>
      <w:hyperlink w:anchor="_Příloha_č._1–" w:history="1">
        <w:r w:rsidRPr="00F83069">
          <w:rPr>
            <w:rStyle w:val="Hypertextovodkaz"/>
            <w:rFonts w:ascii="Arial" w:hAnsi="Arial" w:cs="Arial"/>
            <w:bCs/>
            <w:color w:val="auto"/>
            <w:sz w:val="22"/>
            <w:szCs w:val="22"/>
            <w:u w:val="none"/>
          </w:rPr>
          <w:t>Přílohy č. 1</w:t>
        </w:r>
      </w:hyperlink>
      <w:r w:rsidRPr="00F83069">
        <w:rPr>
          <w:rFonts w:ascii="Arial" w:hAnsi="Arial" w:cs="Arial"/>
          <w:bCs/>
          <w:sz w:val="22"/>
          <w:szCs w:val="22"/>
        </w:rPr>
        <w:t xml:space="preserve"> této Smlouvy – „</w:t>
      </w:r>
      <w:r w:rsidR="009A767C" w:rsidRPr="00F83069">
        <w:rPr>
          <w:rFonts w:ascii="Arial" w:hAnsi="Arial" w:cs="Arial"/>
          <w:bCs/>
          <w:sz w:val="22"/>
          <w:szCs w:val="22"/>
        </w:rPr>
        <w:t>S</w:t>
      </w:r>
      <w:r w:rsidRPr="00F83069">
        <w:rPr>
          <w:rFonts w:ascii="Arial" w:hAnsi="Arial" w:cs="Arial"/>
          <w:bCs/>
          <w:sz w:val="22"/>
          <w:szCs w:val="22"/>
        </w:rPr>
        <w:t>pecifikace předmětu plnění“ (dále</w:t>
      </w:r>
      <w:r w:rsidR="001C1929" w:rsidRPr="00F83069">
        <w:rPr>
          <w:rFonts w:ascii="Arial" w:hAnsi="Arial" w:cs="Arial"/>
          <w:bCs/>
          <w:sz w:val="22"/>
          <w:szCs w:val="22"/>
        </w:rPr>
        <w:t xml:space="preserve"> též</w:t>
      </w:r>
      <w:r w:rsidRPr="00F83069">
        <w:rPr>
          <w:rFonts w:ascii="Arial" w:hAnsi="Arial" w:cs="Arial"/>
          <w:bCs/>
          <w:sz w:val="22"/>
          <w:szCs w:val="22"/>
        </w:rPr>
        <w:t xml:space="preserve"> jen „Příloha č.</w:t>
      </w:r>
      <w:r w:rsidR="00B70FB4" w:rsidRPr="00F83069">
        <w:rPr>
          <w:rFonts w:ascii="Arial" w:hAnsi="Arial" w:cs="Arial"/>
          <w:bCs/>
          <w:sz w:val="22"/>
          <w:szCs w:val="22"/>
        </w:rPr>
        <w:t xml:space="preserve"> </w:t>
      </w:r>
      <w:r w:rsidRPr="00F83069">
        <w:rPr>
          <w:rFonts w:ascii="Arial" w:hAnsi="Arial" w:cs="Arial"/>
          <w:bCs/>
          <w:sz w:val="22"/>
          <w:szCs w:val="22"/>
        </w:rPr>
        <w:t>1“</w:t>
      </w:r>
      <w:r w:rsidR="00B70FB4" w:rsidRPr="00F83069">
        <w:rPr>
          <w:rFonts w:ascii="Arial" w:hAnsi="Arial" w:cs="Arial"/>
          <w:bCs/>
          <w:sz w:val="22"/>
          <w:szCs w:val="22"/>
        </w:rPr>
        <w:t xml:space="preserve"> nebo „Specifikace předmětu plnění“</w:t>
      </w:r>
      <w:r w:rsidRPr="00F83069">
        <w:rPr>
          <w:rFonts w:ascii="Arial" w:hAnsi="Arial" w:cs="Arial"/>
          <w:bCs/>
          <w:sz w:val="22"/>
          <w:szCs w:val="22"/>
        </w:rPr>
        <w:t>).</w:t>
      </w:r>
    </w:p>
    <w:p w14:paraId="59E8B488" w14:textId="77777777" w:rsidR="003A70F9" w:rsidRPr="00F83069" w:rsidRDefault="00362A62" w:rsidP="00EB6F7F">
      <w:pPr>
        <w:spacing w:before="120" w:after="120" w:line="276" w:lineRule="auto"/>
        <w:ind w:left="284"/>
        <w:jc w:val="both"/>
        <w:rPr>
          <w:rFonts w:ascii="Arial" w:hAnsi="Arial" w:cs="Arial"/>
          <w:bCs/>
          <w:sz w:val="22"/>
          <w:szCs w:val="22"/>
        </w:rPr>
      </w:pPr>
      <w:r w:rsidRPr="00F83069">
        <w:rPr>
          <w:rFonts w:ascii="Arial" w:hAnsi="Arial" w:cs="Arial"/>
          <w:bCs/>
          <w:sz w:val="22"/>
          <w:szCs w:val="22"/>
        </w:rPr>
        <w:t xml:space="preserve">Přehled HW </w:t>
      </w:r>
      <w:r w:rsidR="0078368F" w:rsidRPr="00F83069">
        <w:rPr>
          <w:rFonts w:ascii="Arial" w:hAnsi="Arial" w:cs="Arial"/>
          <w:bCs/>
          <w:sz w:val="22"/>
          <w:szCs w:val="22"/>
        </w:rPr>
        <w:t xml:space="preserve">infrastruktury </w:t>
      </w:r>
      <w:r w:rsidRPr="00F83069">
        <w:rPr>
          <w:rFonts w:ascii="Arial" w:hAnsi="Arial" w:cs="Arial"/>
          <w:bCs/>
          <w:sz w:val="22"/>
          <w:szCs w:val="22"/>
        </w:rPr>
        <w:t xml:space="preserve">datových center je </w:t>
      </w:r>
      <w:r w:rsidR="00AF141E" w:rsidRPr="00F83069">
        <w:rPr>
          <w:rFonts w:ascii="Arial" w:hAnsi="Arial" w:cs="Arial"/>
          <w:bCs/>
          <w:sz w:val="22"/>
          <w:szCs w:val="22"/>
        </w:rPr>
        <w:t xml:space="preserve">uveden </w:t>
      </w:r>
      <w:r w:rsidRPr="00F83069">
        <w:rPr>
          <w:rFonts w:ascii="Arial" w:hAnsi="Arial" w:cs="Arial"/>
          <w:bCs/>
          <w:sz w:val="22"/>
          <w:szCs w:val="22"/>
        </w:rPr>
        <w:t xml:space="preserve">v </w:t>
      </w:r>
      <w:r w:rsidR="00AF141E" w:rsidRPr="00F83069">
        <w:rPr>
          <w:rFonts w:ascii="Arial" w:hAnsi="Arial" w:cs="Arial"/>
          <w:bCs/>
          <w:sz w:val="22"/>
          <w:szCs w:val="22"/>
        </w:rPr>
        <w:t>P</w:t>
      </w:r>
      <w:r w:rsidRPr="00F83069">
        <w:rPr>
          <w:rFonts w:ascii="Arial" w:hAnsi="Arial" w:cs="Arial"/>
          <w:bCs/>
          <w:sz w:val="22"/>
          <w:szCs w:val="22"/>
        </w:rPr>
        <w:t xml:space="preserve">říloze č. </w:t>
      </w:r>
      <w:r w:rsidR="00C927F1" w:rsidRPr="00F83069">
        <w:rPr>
          <w:rFonts w:ascii="Arial" w:hAnsi="Arial" w:cs="Arial"/>
          <w:bCs/>
          <w:sz w:val="22"/>
          <w:szCs w:val="22"/>
        </w:rPr>
        <w:t xml:space="preserve">4 </w:t>
      </w:r>
      <w:r w:rsidR="00AF141E" w:rsidRPr="00F83069">
        <w:rPr>
          <w:rFonts w:ascii="Arial" w:hAnsi="Arial" w:cs="Arial"/>
          <w:bCs/>
          <w:sz w:val="22"/>
          <w:szCs w:val="22"/>
        </w:rPr>
        <w:t xml:space="preserve">Smlouvy </w:t>
      </w:r>
      <w:r w:rsidRPr="00F83069">
        <w:rPr>
          <w:rFonts w:ascii="Arial" w:hAnsi="Arial" w:cs="Arial"/>
          <w:bCs/>
          <w:sz w:val="22"/>
          <w:szCs w:val="22"/>
        </w:rPr>
        <w:t xml:space="preserve">a </w:t>
      </w:r>
      <w:r w:rsidR="00AF141E" w:rsidRPr="00F83069">
        <w:rPr>
          <w:rFonts w:ascii="Arial" w:hAnsi="Arial" w:cs="Arial"/>
          <w:bCs/>
          <w:sz w:val="22"/>
          <w:szCs w:val="22"/>
        </w:rPr>
        <w:t>v P</w:t>
      </w:r>
      <w:r w:rsidRPr="00F83069">
        <w:rPr>
          <w:rFonts w:ascii="Arial" w:hAnsi="Arial" w:cs="Arial"/>
          <w:bCs/>
          <w:sz w:val="22"/>
          <w:szCs w:val="22"/>
        </w:rPr>
        <w:t xml:space="preserve">říloze č. </w:t>
      </w:r>
      <w:r w:rsidR="00C927F1" w:rsidRPr="00F83069">
        <w:rPr>
          <w:rFonts w:ascii="Arial" w:hAnsi="Arial" w:cs="Arial"/>
          <w:bCs/>
          <w:sz w:val="22"/>
          <w:szCs w:val="22"/>
        </w:rPr>
        <w:t xml:space="preserve">5 </w:t>
      </w:r>
      <w:r w:rsidR="00AF141E" w:rsidRPr="00F83069">
        <w:rPr>
          <w:rFonts w:ascii="Arial" w:hAnsi="Arial" w:cs="Arial"/>
          <w:bCs/>
          <w:sz w:val="22"/>
          <w:szCs w:val="22"/>
        </w:rPr>
        <w:t xml:space="preserve">Smlouvy. </w:t>
      </w:r>
    </w:p>
    <w:p w14:paraId="59E8B489" w14:textId="77777777" w:rsidR="003A70F9" w:rsidRPr="00F83069" w:rsidRDefault="003A70F9" w:rsidP="00AF39DA">
      <w:pPr>
        <w:numPr>
          <w:ilvl w:val="0"/>
          <w:numId w:val="52"/>
        </w:numPr>
        <w:spacing w:before="120" w:after="120" w:line="276" w:lineRule="auto"/>
        <w:ind w:left="284" w:hanging="284"/>
        <w:jc w:val="both"/>
        <w:rPr>
          <w:rFonts w:ascii="Arial" w:hAnsi="Arial" w:cs="Arial"/>
          <w:bCs/>
          <w:sz w:val="22"/>
          <w:szCs w:val="22"/>
        </w:rPr>
      </w:pPr>
      <w:r w:rsidRPr="00F83069">
        <w:rPr>
          <w:rFonts w:ascii="Arial" w:hAnsi="Arial" w:cs="Arial"/>
          <w:bCs/>
          <w:sz w:val="22"/>
          <w:szCs w:val="22"/>
        </w:rPr>
        <w:t>Poskytovatel se zavazuje poskyt</w:t>
      </w:r>
      <w:r w:rsidR="00F91D36" w:rsidRPr="00F83069">
        <w:rPr>
          <w:rFonts w:ascii="Arial" w:hAnsi="Arial" w:cs="Arial"/>
          <w:bCs/>
          <w:sz w:val="22"/>
          <w:szCs w:val="22"/>
        </w:rPr>
        <w:t>ovat</w:t>
      </w:r>
      <w:r w:rsidR="002B1330" w:rsidRPr="00F83069">
        <w:rPr>
          <w:rFonts w:ascii="Arial" w:hAnsi="Arial" w:cs="Arial"/>
          <w:bCs/>
          <w:sz w:val="22"/>
          <w:szCs w:val="22"/>
        </w:rPr>
        <w:t xml:space="preserve"> </w:t>
      </w:r>
      <w:r w:rsidRPr="00F83069">
        <w:rPr>
          <w:rFonts w:ascii="Arial" w:hAnsi="Arial" w:cs="Arial"/>
          <w:bCs/>
          <w:sz w:val="22"/>
          <w:szCs w:val="22"/>
        </w:rPr>
        <w:t>plnění dle této Smlouvy zcela v souladu se zněním Smlouvy a jejích příloh, které tvoří nedílnou součást</w:t>
      </w:r>
      <w:r w:rsidR="00EB6F7F" w:rsidRPr="00F83069">
        <w:rPr>
          <w:rFonts w:ascii="Arial" w:hAnsi="Arial" w:cs="Arial"/>
          <w:bCs/>
          <w:sz w:val="22"/>
          <w:szCs w:val="22"/>
        </w:rPr>
        <w:t xml:space="preserve"> </w:t>
      </w:r>
      <w:r w:rsidRPr="00F83069">
        <w:rPr>
          <w:rFonts w:ascii="Arial" w:hAnsi="Arial" w:cs="Arial"/>
          <w:bCs/>
          <w:sz w:val="22"/>
          <w:szCs w:val="22"/>
        </w:rPr>
        <w:t>Smlouvy.</w:t>
      </w:r>
    </w:p>
    <w:p w14:paraId="59E8B48A" w14:textId="77777777" w:rsidR="006573B3" w:rsidRPr="00F83069" w:rsidRDefault="006573B3" w:rsidP="006573B3">
      <w:pPr>
        <w:spacing w:before="120" w:after="120" w:line="276" w:lineRule="auto"/>
        <w:ind w:left="284"/>
        <w:jc w:val="both"/>
        <w:rPr>
          <w:rFonts w:ascii="Arial" w:hAnsi="Arial" w:cs="Arial"/>
          <w:bCs/>
          <w:sz w:val="22"/>
          <w:szCs w:val="22"/>
        </w:rPr>
      </w:pPr>
    </w:p>
    <w:p w14:paraId="59E8B48B" w14:textId="77777777" w:rsidR="008E4E66" w:rsidRPr="00F83069" w:rsidRDefault="008E4E66" w:rsidP="006573B3">
      <w:pPr>
        <w:pStyle w:val="Nadpis1"/>
        <w:jc w:val="center"/>
        <w:rPr>
          <w:rFonts w:cs="Arial"/>
          <w:sz w:val="22"/>
          <w:szCs w:val="22"/>
        </w:rPr>
      </w:pPr>
      <w:bookmarkStart w:id="2" w:name="_Článek_III._Doba,"/>
      <w:bookmarkEnd w:id="2"/>
      <w:r w:rsidRPr="00F83069">
        <w:rPr>
          <w:rFonts w:cs="Arial"/>
          <w:sz w:val="22"/>
          <w:szCs w:val="22"/>
        </w:rPr>
        <w:t>Článek II</w:t>
      </w:r>
      <w:r w:rsidR="005544E4" w:rsidRPr="00F83069">
        <w:rPr>
          <w:rFonts w:cs="Arial"/>
          <w:sz w:val="22"/>
          <w:szCs w:val="22"/>
        </w:rPr>
        <w:t>I</w:t>
      </w:r>
      <w:r w:rsidRPr="00F83069">
        <w:rPr>
          <w:rFonts w:cs="Arial"/>
          <w:sz w:val="22"/>
          <w:szCs w:val="22"/>
        </w:rPr>
        <w:t xml:space="preserve">. Doba, místo </w:t>
      </w:r>
      <w:r w:rsidR="00B24092" w:rsidRPr="00F83069">
        <w:rPr>
          <w:rFonts w:cs="Arial"/>
          <w:sz w:val="22"/>
          <w:szCs w:val="22"/>
        </w:rPr>
        <w:t xml:space="preserve">a způsob </w:t>
      </w:r>
      <w:r w:rsidRPr="00F83069">
        <w:rPr>
          <w:rFonts w:cs="Arial"/>
          <w:sz w:val="22"/>
          <w:szCs w:val="22"/>
        </w:rPr>
        <w:t>plnění</w:t>
      </w:r>
    </w:p>
    <w:p w14:paraId="59E8B48C" w14:textId="7E5764EA" w:rsidR="007D7241" w:rsidRPr="00F83069" w:rsidRDefault="007D7241" w:rsidP="004D5BF0">
      <w:pPr>
        <w:pStyle w:val="SOdstavec"/>
        <w:numPr>
          <w:ilvl w:val="1"/>
          <w:numId w:val="7"/>
        </w:numPr>
        <w:tabs>
          <w:tab w:val="clear" w:pos="426"/>
          <w:tab w:val="left" w:pos="284"/>
        </w:tabs>
        <w:spacing w:after="120" w:line="276" w:lineRule="auto"/>
        <w:ind w:left="284" w:hanging="284"/>
        <w:rPr>
          <w:rFonts w:ascii="Arial" w:hAnsi="Arial" w:cs="Arial"/>
        </w:rPr>
      </w:pPr>
      <w:r w:rsidRPr="00F83069">
        <w:rPr>
          <w:rFonts w:ascii="Arial" w:hAnsi="Arial" w:cs="Arial"/>
        </w:rPr>
        <w:t xml:space="preserve">Poskytovatel se zavazuje realizovat plnění dle Smlouvy řádně a v dohodnutých termínech, počínaje prvním dnem kalendářního měsíce následujícího po měsíci, ve kterém byla Smlouva zveřejněna prostřednictvím  registru smluv v souladu se zákonem 340/2015 Sb., o zvláštních podmínkách účinnosti některých smluv, uveřejňování těchto smluv a o registru smluv (zákon o registru smluv), ve znění pozdějších předpisů, </w:t>
      </w:r>
      <w:r w:rsidRPr="00F83069">
        <w:rPr>
          <w:rFonts w:ascii="Arial" w:hAnsi="Arial" w:cs="Arial"/>
          <w:b/>
        </w:rPr>
        <w:t>nejdříve však od 1. 11. 2019</w:t>
      </w:r>
      <w:r w:rsidR="00FA44CC">
        <w:rPr>
          <w:rFonts w:ascii="Arial" w:hAnsi="Arial" w:cs="Arial"/>
          <w:b/>
        </w:rPr>
        <w:t>,</w:t>
      </w:r>
      <w:r w:rsidR="000A429A" w:rsidRPr="00F83069">
        <w:rPr>
          <w:rFonts w:ascii="Arial" w:hAnsi="Arial" w:cs="Arial"/>
          <w:b/>
        </w:rPr>
        <w:t xml:space="preserve"> a to do 31. 10. 2022.</w:t>
      </w:r>
    </w:p>
    <w:p w14:paraId="59E8B48D" w14:textId="724C16E9" w:rsidR="00B41DDA" w:rsidRPr="00F83069" w:rsidRDefault="00B41DDA" w:rsidP="004D5BF0">
      <w:pPr>
        <w:pStyle w:val="SOdstavec"/>
        <w:numPr>
          <w:ilvl w:val="1"/>
          <w:numId w:val="7"/>
        </w:numPr>
        <w:tabs>
          <w:tab w:val="clear" w:pos="426"/>
          <w:tab w:val="left" w:pos="284"/>
        </w:tabs>
        <w:spacing w:after="120" w:line="276" w:lineRule="auto"/>
        <w:ind w:left="284" w:hanging="284"/>
        <w:rPr>
          <w:rFonts w:ascii="Arial" w:hAnsi="Arial" w:cs="Arial"/>
        </w:rPr>
      </w:pPr>
      <w:r w:rsidRPr="00F83069">
        <w:rPr>
          <w:rFonts w:ascii="Arial" w:hAnsi="Arial" w:cs="Arial"/>
        </w:rPr>
        <w:t>Místem plnění je</w:t>
      </w:r>
      <w:r w:rsidR="002E2C1D" w:rsidRPr="00F83069">
        <w:rPr>
          <w:rFonts w:ascii="Arial" w:hAnsi="Arial" w:cs="Arial"/>
        </w:rPr>
        <w:t xml:space="preserve"> </w:t>
      </w:r>
      <w:r w:rsidR="003E5A46" w:rsidRPr="00F83069">
        <w:rPr>
          <w:rFonts w:ascii="Arial" w:hAnsi="Arial" w:cs="Arial"/>
        </w:rPr>
        <w:t>Ústředí VZP ČR Orlic</w:t>
      </w:r>
      <w:r w:rsidRPr="00F83069">
        <w:rPr>
          <w:rFonts w:ascii="Arial" w:hAnsi="Arial" w:cs="Arial"/>
        </w:rPr>
        <w:t>ká 2020/4, Praha 3, PSČ 130 00</w:t>
      </w:r>
      <w:r w:rsidR="00F03F46" w:rsidRPr="00F83069">
        <w:rPr>
          <w:rFonts w:ascii="Arial" w:hAnsi="Arial" w:cs="Arial"/>
        </w:rPr>
        <w:t xml:space="preserve">, </w:t>
      </w:r>
      <w:r w:rsidR="002E2C1D" w:rsidRPr="00F83069">
        <w:rPr>
          <w:rFonts w:ascii="Arial" w:hAnsi="Arial" w:cs="Arial"/>
        </w:rPr>
        <w:t>datová centra VZP ČR</w:t>
      </w:r>
      <w:r w:rsidR="00F03F46" w:rsidRPr="00F83069">
        <w:rPr>
          <w:rFonts w:ascii="Arial" w:hAnsi="Arial" w:cs="Arial"/>
        </w:rPr>
        <w:t xml:space="preserve"> </w:t>
      </w:r>
      <w:r w:rsidR="000E06DD" w:rsidRPr="00F83069">
        <w:rPr>
          <w:rFonts w:ascii="Arial" w:hAnsi="Arial" w:cs="Arial"/>
        </w:rPr>
        <w:t>a další lokality VZP ČR</w:t>
      </w:r>
      <w:r w:rsidR="000E06DD" w:rsidRPr="00F83069" w:rsidDel="000E06DD">
        <w:rPr>
          <w:rFonts w:ascii="Arial" w:hAnsi="Arial" w:cs="Arial"/>
        </w:rPr>
        <w:t xml:space="preserve"> </w:t>
      </w:r>
      <w:r w:rsidR="00F03F46" w:rsidRPr="00F83069">
        <w:rPr>
          <w:rFonts w:ascii="Arial" w:hAnsi="Arial" w:cs="Arial"/>
        </w:rPr>
        <w:t xml:space="preserve">uvedené v </w:t>
      </w:r>
      <w:r w:rsidR="00706703" w:rsidRPr="00F83069">
        <w:rPr>
          <w:rFonts w:ascii="Arial" w:hAnsi="Arial" w:cs="Arial"/>
        </w:rPr>
        <w:t>P</w:t>
      </w:r>
      <w:r w:rsidR="00F03F46" w:rsidRPr="00F83069">
        <w:rPr>
          <w:rFonts w:ascii="Arial" w:hAnsi="Arial" w:cs="Arial"/>
        </w:rPr>
        <w:t xml:space="preserve">říloze č. </w:t>
      </w:r>
      <w:r w:rsidR="000E06DD" w:rsidRPr="00F83069">
        <w:rPr>
          <w:rFonts w:ascii="Arial" w:hAnsi="Arial" w:cs="Arial"/>
        </w:rPr>
        <w:t xml:space="preserve">3 </w:t>
      </w:r>
      <w:r w:rsidR="00F03F46" w:rsidRPr="00F83069">
        <w:rPr>
          <w:rFonts w:ascii="Arial" w:hAnsi="Arial" w:cs="Arial"/>
        </w:rPr>
        <w:t>Smlouvy</w:t>
      </w:r>
      <w:r w:rsidR="00706703" w:rsidRPr="00F83069">
        <w:rPr>
          <w:rFonts w:ascii="Arial" w:hAnsi="Arial" w:cs="Arial"/>
        </w:rPr>
        <w:t>, kde jsou též uvedeny</w:t>
      </w:r>
      <w:r w:rsidR="00F03F46" w:rsidRPr="00F83069">
        <w:rPr>
          <w:rFonts w:ascii="Arial" w:hAnsi="Arial" w:cs="Arial"/>
        </w:rPr>
        <w:t xml:space="preserve"> </w:t>
      </w:r>
      <w:r w:rsidR="00706703" w:rsidRPr="00F83069">
        <w:rPr>
          <w:rFonts w:ascii="Arial" w:hAnsi="Arial" w:cs="Arial"/>
        </w:rPr>
        <w:t>a</w:t>
      </w:r>
      <w:r w:rsidR="001A5859" w:rsidRPr="00F83069">
        <w:rPr>
          <w:rFonts w:ascii="Arial" w:hAnsi="Arial" w:cs="Arial"/>
        </w:rPr>
        <w:t>dresy jednotlivých míst plnění</w:t>
      </w:r>
      <w:r w:rsidR="00706703" w:rsidRPr="00F83069">
        <w:rPr>
          <w:rFonts w:ascii="Arial" w:hAnsi="Arial" w:cs="Arial"/>
        </w:rPr>
        <w:t>.</w:t>
      </w:r>
      <w:r w:rsidR="00BD6089" w:rsidRPr="00F83069">
        <w:rPr>
          <w:rFonts w:ascii="Arial" w:hAnsi="Arial" w:cs="Arial"/>
        </w:rPr>
        <w:t xml:space="preserve"> </w:t>
      </w:r>
    </w:p>
    <w:p w14:paraId="59E8B48E" w14:textId="77777777" w:rsidR="00624F8B" w:rsidRPr="00F83069" w:rsidRDefault="00624F8B" w:rsidP="004D5BF0">
      <w:pPr>
        <w:pStyle w:val="SOdstavec"/>
        <w:numPr>
          <w:ilvl w:val="1"/>
          <w:numId w:val="7"/>
        </w:numPr>
        <w:tabs>
          <w:tab w:val="clear" w:pos="426"/>
          <w:tab w:val="left" w:pos="284"/>
        </w:tabs>
        <w:spacing w:after="120" w:line="276" w:lineRule="auto"/>
        <w:ind w:left="284" w:hanging="284"/>
        <w:rPr>
          <w:rFonts w:ascii="Arial" w:hAnsi="Arial" w:cs="Arial"/>
        </w:rPr>
      </w:pPr>
      <w:r w:rsidRPr="00F83069">
        <w:rPr>
          <w:rFonts w:ascii="Arial" w:hAnsi="Arial" w:cs="Arial"/>
        </w:rPr>
        <w:t>Technickou podporu</w:t>
      </w:r>
      <w:r w:rsidR="00890063" w:rsidRPr="00F83069">
        <w:rPr>
          <w:rFonts w:ascii="Arial" w:hAnsi="Arial" w:cs="Arial"/>
        </w:rPr>
        <w:t xml:space="preserve"> HW infrastruktury VZP ČR </w:t>
      </w:r>
      <w:r w:rsidRPr="00F83069">
        <w:rPr>
          <w:rFonts w:ascii="Arial" w:hAnsi="Arial" w:cs="Arial"/>
        </w:rPr>
        <w:t>bude Poskytovatel poskytovat ve formě:</w:t>
      </w:r>
    </w:p>
    <w:p w14:paraId="59E8B48F" w14:textId="77777777" w:rsidR="001D3FC3" w:rsidRPr="00F83069" w:rsidRDefault="00624F8B" w:rsidP="0006079D">
      <w:pPr>
        <w:pStyle w:val="Slnek"/>
        <w:numPr>
          <w:ilvl w:val="0"/>
          <w:numId w:val="0"/>
        </w:numPr>
        <w:tabs>
          <w:tab w:val="left" w:pos="284"/>
        </w:tabs>
        <w:spacing w:before="120" w:after="120" w:line="276" w:lineRule="auto"/>
        <w:ind w:left="709" w:hanging="425"/>
        <w:jc w:val="both"/>
        <w:rPr>
          <w:rFonts w:ascii="Arial" w:hAnsi="Arial" w:cs="Arial"/>
          <w:sz w:val="22"/>
          <w:szCs w:val="22"/>
        </w:rPr>
      </w:pPr>
      <w:r w:rsidRPr="00F83069">
        <w:rPr>
          <w:rFonts w:ascii="Arial" w:hAnsi="Arial" w:cs="Arial"/>
          <w:b w:val="0"/>
          <w:sz w:val="22"/>
          <w:szCs w:val="22"/>
        </w:rPr>
        <w:t xml:space="preserve">a) </w:t>
      </w:r>
      <w:r w:rsidR="00F006E9" w:rsidRPr="00F83069">
        <w:rPr>
          <w:rFonts w:ascii="Arial" w:hAnsi="Arial" w:cs="Arial"/>
          <w:b w:val="0"/>
          <w:sz w:val="22"/>
          <w:szCs w:val="22"/>
        </w:rPr>
        <w:tab/>
      </w:r>
      <w:r w:rsidRPr="00F83069">
        <w:rPr>
          <w:rFonts w:ascii="Arial" w:hAnsi="Arial" w:cs="Arial"/>
          <w:sz w:val="22"/>
          <w:szCs w:val="22"/>
        </w:rPr>
        <w:t>základních služeb podpory</w:t>
      </w:r>
      <w:r w:rsidR="00890063" w:rsidRPr="00F83069">
        <w:rPr>
          <w:rFonts w:ascii="Arial" w:hAnsi="Arial" w:cs="Arial"/>
          <w:sz w:val="22"/>
          <w:szCs w:val="22"/>
        </w:rPr>
        <w:t xml:space="preserve"> infrastruktury VZP ČR</w:t>
      </w:r>
      <w:r w:rsidRPr="00F83069">
        <w:rPr>
          <w:rFonts w:ascii="Arial" w:hAnsi="Arial" w:cs="Arial"/>
          <w:b w:val="0"/>
          <w:sz w:val="22"/>
          <w:szCs w:val="22"/>
        </w:rPr>
        <w:t>,</w:t>
      </w:r>
      <w:r w:rsidRPr="00F83069">
        <w:rPr>
          <w:rFonts w:ascii="Arial" w:hAnsi="Arial" w:cs="Arial"/>
          <w:sz w:val="22"/>
          <w:szCs w:val="22"/>
        </w:rPr>
        <w:t xml:space="preserve"> </w:t>
      </w:r>
      <w:r w:rsidR="00374427" w:rsidRPr="00F83069">
        <w:rPr>
          <w:rFonts w:ascii="Arial" w:hAnsi="Arial" w:cs="Arial"/>
          <w:b w:val="0"/>
          <w:sz w:val="22"/>
          <w:szCs w:val="22"/>
        </w:rPr>
        <w:t>tj. služ</w:t>
      </w:r>
      <w:r w:rsidR="00CD438B" w:rsidRPr="00F83069">
        <w:rPr>
          <w:rFonts w:ascii="Arial" w:hAnsi="Arial" w:cs="Arial"/>
          <w:b w:val="0"/>
          <w:sz w:val="22"/>
          <w:szCs w:val="22"/>
        </w:rPr>
        <w:t>eb</w:t>
      </w:r>
      <w:r w:rsidR="00374427" w:rsidRPr="00F83069">
        <w:rPr>
          <w:rFonts w:ascii="Arial" w:hAnsi="Arial" w:cs="Arial"/>
          <w:b w:val="0"/>
          <w:sz w:val="22"/>
          <w:szCs w:val="22"/>
        </w:rPr>
        <w:t xml:space="preserve"> placen</w:t>
      </w:r>
      <w:r w:rsidR="00CD438B" w:rsidRPr="00F83069">
        <w:rPr>
          <w:rFonts w:ascii="Arial" w:hAnsi="Arial" w:cs="Arial"/>
          <w:b w:val="0"/>
          <w:sz w:val="22"/>
          <w:szCs w:val="22"/>
        </w:rPr>
        <w:t>ých</w:t>
      </w:r>
      <w:r w:rsidR="00B639BD" w:rsidRPr="00F83069">
        <w:rPr>
          <w:rFonts w:ascii="Arial" w:hAnsi="Arial" w:cs="Arial"/>
          <w:b w:val="0"/>
          <w:sz w:val="22"/>
          <w:szCs w:val="22"/>
        </w:rPr>
        <w:t xml:space="preserve"> měsíčním paušálem</w:t>
      </w:r>
      <w:r w:rsidR="00CD438B" w:rsidRPr="00F83069">
        <w:rPr>
          <w:rFonts w:ascii="Arial" w:hAnsi="Arial" w:cs="Arial"/>
          <w:b w:val="0"/>
          <w:sz w:val="22"/>
          <w:szCs w:val="22"/>
        </w:rPr>
        <w:t xml:space="preserve"> (dále jen</w:t>
      </w:r>
      <w:r w:rsidR="00CD438B" w:rsidRPr="00F83069">
        <w:rPr>
          <w:rFonts w:ascii="Arial" w:hAnsi="Arial" w:cs="Arial"/>
          <w:sz w:val="22"/>
          <w:szCs w:val="22"/>
        </w:rPr>
        <w:t xml:space="preserve"> „Základní služby podpory“</w:t>
      </w:r>
      <w:r w:rsidR="00052FCD" w:rsidRPr="00F83069">
        <w:rPr>
          <w:rFonts w:ascii="Arial" w:hAnsi="Arial" w:cs="Arial"/>
          <w:b w:val="0"/>
          <w:sz w:val="22"/>
          <w:szCs w:val="22"/>
        </w:rPr>
        <w:t>)</w:t>
      </w:r>
      <w:r w:rsidR="00CD438B" w:rsidRPr="00F83069">
        <w:rPr>
          <w:rFonts w:ascii="Arial" w:hAnsi="Arial" w:cs="Arial"/>
          <w:b w:val="0"/>
          <w:sz w:val="22"/>
          <w:szCs w:val="22"/>
        </w:rPr>
        <w:t>, které zahrnují</w:t>
      </w:r>
      <w:r w:rsidR="00890063" w:rsidRPr="00F83069">
        <w:rPr>
          <w:rFonts w:ascii="Arial" w:hAnsi="Arial" w:cs="Arial"/>
          <w:b w:val="0"/>
          <w:sz w:val="22"/>
          <w:szCs w:val="22"/>
        </w:rPr>
        <w:t>:</w:t>
      </w:r>
    </w:p>
    <w:p w14:paraId="59E8B490" w14:textId="5D30C3B1" w:rsidR="00F411ED" w:rsidRPr="00F83069" w:rsidRDefault="001D3FC3" w:rsidP="00AF39DA">
      <w:pPr>
        <w:pStyle w:val="Slnek"/>
        <w:numPr>
          <w:ilvl w:val="0"/>
          <w:numId w:val="36"/>
        </w:numPr>
        <w:tabs>
          <w:tab w:val="left" w:pos="284"/>
          <w:tab w:val="left" w:pos="993"/>
        </w:tabs>
        <w:spacing w:before="0" w:after="120" w:line="276" w:lineRule="auto"/>
        <w:ind w:left="993" w:hanging="284"/>
        <w:jc w:val="both"/>
        <w:rPr>
          <w:rFonts w:ascii="Arial" w:hAnsi="Arial" w:cs="Arial"/>
          <w:b w:val="0"/>
          <w:sz w:val="22"/>
          <w:szCs w:val="22"/>
        </w:rPr>
      </w:pPr>
      <w:r w:rsidRPr="00F83069">
        <w:rPr>
          <w:rFonts w:ascii="Arial" w:hAnsi="Arial" w:cs="Arial"/>
          <w:sz w:val="22"/>
          <w:szCs w:val="22"/>
        </w:rPr>
        <w:t>pozáruční technickou podporu HW infrastruktury</w:t>
      </w:r>
      <w:r w:rsidR="00F411ED" w:rsidRPr="00F83069">
        <w:rPr>
          <w:rFonts w:ascii="Arial" w:hAnsi="Arial" w:cs="Arial"/>
          <w:sz w:val="22"/>
          <w:szCs w:val="22"/>
        </w:rPr>
        <w:t xml:space="preserve"> (vč. síťové)</w:t>
      </w:r>
      <w:r w:rsidRPr="00F83069">
        <w:rPr>
          <w:rFonts w:ascii="Arial" w:hAnsi="Arial" w:cs="Arial"/>
          <w:sz w:val="22"/>
          <w:szCs w:val="22"/>
        </w:rPr>
        <w:t xml:space="preserve"> DC</w:t>
      </w:r>
      <w:r w:rsidR="0027572A" w:rsidRPr="00F83069">
        <w:rPr>
          <w:rFonts w:ascii="Arial" w:hAnsi="Arial" w:cs="Arial"/>
          <w:b w:val="0"/>
          <w:sz w:val="22"/>
          <w:szCs w:val="22"/>
        </w:rPr>
        <w:t>, zahrnující veškeré opravy na provozované technice včetně ceny náhradních dílů, nákladů na dopravu a práce techniků včetně zajištění aktuálních verzí firmware, viz bod</w:t>
      </w:r>
      <w:r w:rsidRPr="00F83069">
        <w:rPr>
          <w:rFonts w:ascii="Arial" w:hAnsi="Arial" w:cs="Arial"/>
          <w:sz w:val="22"/>
          <w:szCs w:val="22"/>
        </w:rPr>
        <w:t xml:space="preserve"> </w:t>
      </w:r>
      <w:hyperlink w:anchor="_1.2.4_Pozáruční_technická" w:history="1">
        <w:r w:rsidR="0027572A" w:rsidRPr="00F83069">
          <w:rPr>
            <w:rStyle w:val="Hypertextovodkaz"/>
            <w:rFonts w:ascii="Arial" w:hAnsi="Arial" w:cs="Arial"/>
            <w:color w:val="auto"/>
            <w:sz w:val="22"/>
            <w:szCs w:val="22"/>
            <w:u w:val="none"/>
          </w:rPr>
          <w:t>1.</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2.</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4</w:t>
        </w:r>
      </w:hyperlink>
      <w:r w:rsidR="0027572A" w:rsidRPr="00F83069">
        <w:rPr>
          <w:rFonts w:ascii="Arial" w:hAnsi="Arial" w:cs="Arial"/>
          <w:sz w:val="22"/>
          <w:szCs w:val="22"/>
        </w:rPr>
        <w:t xml:space="preserve"> Přílohy č. 1</w:t>
      </w:r>
      <w:r w:rsidR="009F013D" w:rsidRPr="00F83069">
        <w:rPr>
          <w:rFonts w:ascii="Arial" w:hAnsi="Arial" w:cs="Arial"/>
          <w:b w:val="0"/>
          <w:sz w:val="22"/>
          <w:szCs w:val="22"/>
        </w:rPr>
        <w:t>;</w:t>
      </w:r>
    </w:p>
    <w:p w14:paraId="59E8B491" w14:textId="4A61D5B9" w:rsidR="001D3FC3" w:rsidRDefault="00706703" w:rsidP="00AF39DA">
      <w:pPr>
        <w:pStyle w:val="Slnek"/>
        <w:numPr>
          <w:ilvl w:val="0"/>
          <w:numId w:val="36"/>
        </w:numPr>
        <w:tabs>
          <w:tab w:val="left" w:pos="284"/>
        </w:tabs>
        <w:spacing w:before="0" w:after="120" w:line="276" w:lineRule="auto"/>
        <w:ind w:left="993" w:hanging="284"/>
        <w:jc w:val="left"/>
        <w:rPr>
          <w:rFonts w:ascii="Arial" w:hAnsi="Arial" w:cs="Arial"/>
          <w:b w:val="0"/>
          <w:sz w:val="22"/>
          <w:szCs w:val="22"/>
        </w:rPr>
      </w:pPr>
      <w:r w:rsidRPr="00F83069">
        <w:rPr>
          <w:rFonts w:ascii="Arial" w:hAnsi="Arial" w:cs="Arial"/>
          <w:sz w:val="22"/>
          <w:szCs w:val="22"/>
        </w:rPr>
        <w:t xml:space="preserve">pravidelnou </w:t>
      </w:r>
      <w:r w:rsidR="001D3FC3" w:rsidRPr="00F83069">
        <w:rPr>
          <w:rFonts w:ascii="Arial" w:hAnsi="Arial" w:cs="Arial"/>
          <w:sz w:val="22"/>
          <w:szCs w:val="22"/>
        </w:rPr>
        <w:t xml:space="preserve">vzdálenou kontrolu HW infrastruktury </w:t>
      </w:r>
      <w:r w:rsidR="005D2D61" w:rsidRPr="00F83069">
        <w:rPr>
          <w:rFonts w:ascii="Arial" w:hAnsi="Arial" w:cs="Arial"/>
          <w:sz w:val="22"/>
          <w:szCs w:val="22"/>
        </w:rPr>
        <w:t>DC VZP ČR</w:t>
      </w:r>
      <w:r w:rsidR="001D3FC3" w:rsidRPr="00F83069">
        <w:rPr>
          <w:rFonts w:ascii="Arial" w:hAnsi="Arial" w:cs="Arial"/>
          <w:sz w:val="22"/>
          <w:szCs w:val="22"/>
        </w:rPr>
        <w:t xml:space="preserve"> </w:t>
      </w:r>
      <w:r w:rsidR="001D3FC3" w:rsidRPr="00F83069">
        <w:rPr>
          <w:rFonts w:ascii="Arial" w:hAnsi="Arial" w:cs="Arial"/>
          <w:b w:val="0"/>
          <w:sz w:val="22"/>
          <w:szCs w:val="22"/>
        </w:rPr>
        <w:t>(</w:t>
      </w:r>
      <w:r w:rsidR="00052FCD" w:rsidRPr="00F83069">
        <w:rPr>
          <w:rFonts w:ascii="Arial" w:hAnsi="Arial" w:cs="Arial"/>
          <w:b w:val="0"/>
          <w:sz w:val="22"/>
          <w:szCs w:val="22"/>
        </w:rPr>
        <w:t>dále jen</w:t>
      </w:r>
      <w:r w:rsidR="00052FCD" w:rsidRPr="00F83069">
        <w:rPr>
          <w:rFonts w:ascii="Arial" w:hAnsi="Arial" w:cs="Arial"/>
          <w:sz w:val="22"/>
          <w:szCs w:val="22"/>
        </w:rPr>
        <w:t xml:space="preserve"> „</w:t>
      </w:r>
      <w:proofErr w:type="spellStart"/>
      <w:r w:rsidR="001D3FC3" w:rsidRPr="00F83069">
        <w:rPr>
          <w:rFonts w:ascii="Arial" w:hAnsi="Arial" w:cs="Arial"/>
          <w:sz w:val="22"/>
          <w:szCs w:val="22"/>
        </w:rPr>
        <w:t>On-Line</w:t>
      </w:r>
      <w:proofErr w:type="spellEnd"/>
      <w:r w:rsidR="001D3FC3" w:rsidRPr="00F83069">
        <w:rPr>
          <w:rFonts w:ascii="Arial" w:hAnsi="Arial" w:cs="Arial"/>
          <w:sz w:val="22"/>
          <w:szCs w:val="22"/>
        </w:rPr>
        <w:t xml:space="preserve"> profylaxe</w:t>
      </w:r>
      <w:r w:rsidR="00052FCD" w:rsidRPr="00F83069">
        <w:rPr>
          <w:rFonts w:ascii="Arial" w:hAnsi="Arial" w:cs="Arial"/>
          <w:sz w:val="22"/>
          <w:szCs w:val="22"/>
        </w:rPr>
        <w:t>“</w:t>
      </w:r>
      <w:r w:rsidR="001D3FC3" w:rsidRPr="00F83069">
        <w:rPr>
          <w:rFonts w:ascii="Arial" w:hAnsi="Arial" w:cs="Arial"/>
          <w:b w:val="0"/>
          <w:sz w:val="22"/>
          <w:szCs w:val="22"/>
        </w:rPr>
        <w:t>)</w:t>
      </w:r>
      <w:r w:rsidR="0027572A" w:rsidRPr="00F83069">
        <w:rPr>
          <w:rFonts w:ascii="Arial" w:hAnsi="Arial" w:cs="Arial"/>
          <w:b w:val="0"/>
          <w:sz w:val="22"/>
          <w:szCs w:val="22"/>
        </w:rPr>
        <w:t xml:space="preserve">, viz bod </w:t>
      </w:r>
      <w:hyperlink w:anchor="_1.2.2._Pravidelná_kontrola" w:history="1">
        <w:r w:rsidR="0027572A" w:rsidRPr="00F83069">
          <w:rPr>
            <w:rStyle w:val="Hypertextovodkaz"/>
            <w:rFonts w:ascii="Arial" w:hAnsi="Arial" w:cs="Arial"/>
            <w:color w:val="auto"/>
            <w:sz w:val="22"/>
            <w:szCs w:val="22"/>
            <w:u w:val="none"/>
          </w:rPr>
          <w:t>1.</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2.</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2</w:t>
        </w:r>
      </w:hyperlink>
      <w:r w:rsidR="0027572A" w:rsidRPr="00F83069">
        <w:rPr>
          <w:rFonts w:ascii="Arial" w:hAnsi="Arial" w:cs="Arial"/>
          <w:sz w:val="22"/>
          <w:szCs w:val="22"/>
        </w:rPr>
        <w:t xml:space="preserve"> Přílohy č. 1</w:t>
      </w:r>
      <w:r w:rsidR="009F013D" w:rsidRPr="00F83069">
        <w:rPr>
          <w:rFonts w:ascii="Arial" w:hAnsi="Arial" w:cs="Arial"/>
          <w:b w:val="0"/>
          <w:sz w:val="22"/>
          <w:szCs w:val="22"/>
        </w:rPr>
        <w:t>;</w:t>
      </w:r>
    </w:p>
    <w:p w14:paraId="0054EB7B" w14:textId="77777777" w:rsidR="00770C6E" w:rsidRPr="00770C6E" w:rsidRDefault="00770C6E" w:rsidP="00770C6E">
      <w:pPr>
        <w:rPr>
          <w:lang w:eastAsia="en-US"/>
        </w:rPr>
      </w:pPr>
    </w:p>
    <w:p w14:paraId="59E8B492" w14:textId="1848432B" w:rsidR="001D3FC3" w:rsidRPr="00F83069" w:rsidRDefault="001D3FC3" w:rsidP="00AF39DA">
      <w:pPr>
        <w:pStyle w:val="Slnek"/>
        <w:numPr>
          <w:ilvl w:val="0"/>
          <w:numId w:val="36"/>
        </w:numPr>
        <w:tabs>
          <w:tab w:val="left" w:pos="284"/>
        </w:tabs>
        <w:spacing w:before="0" w:after="120" w:line="276" w:lineRule="auto"/>
        <w:ind w:left="993" w:hanging="284"/>
        <w:jc w:val="both"/>
        <w:rPr>
          <w:rFonts w:ascii="Arial" w:hAnsi="Arial" w:cs="Arial"/>
          <w:sz w:val="22"/>
          <w:szCs w:val="22"/>
        </w:rPr>
      </w:pPr>
      <w:r w:rsidRPr="00F83069">
        <w:rPr>
          <w:rFonts w:ascii="Arial" w:hAnsi="Arial" w:cs="Arial"/>
          <w:sz w:val="22"/>
          <w:szCs w:val="22"/>
        </w:rPr>
        <w:lastRenderedPageBreak/>
        <w:t>preventivní diagnostické kontroly HW infrastruktury</w:t>
      </w:r>
      <w:r w:rsidR="005D2D61" w:rsidRPr="00F83069">
        <w:rPr>
          <w:rFonts w:ascii="Arial" w:hAnsi="Arial" w:cs="Arial"/>
          <w:sz w:val="22"/>
          <w:szCs w:val="22"/>
        </w:rPr>
        <w:t xml:space="preserve"> DC</w:t>
      </w:r>
      <w:r w:rsidRPr="00F83069">
        <w:rPr>
          <w:rFonts w:ascii="Arial" w:hAnsi="Arial" w:cs="Arial"/>
          <w:sz w:val="22"/>
          <w:szCs w:val="22"/>
        </w:rPr>
        <w:t xml:space="preserve"> </w:t>
      </w:r>
      <w:r w:rsidR="00295A48" w:rsidRPr="00F83069">
        <w:rPr>
          <w:rFonts w:ascii="Arial" w:hAnsi="Arial" w:cs="Arial"/>
          <w:sz w:val="22"/>
          <w:szCs w:val="22"/>
        </w:rPr>
        <w:t xml:space="preserve">VZP ČR </w:t>
      </w:r>
      <w:r w:rsidRPr="00F83069">
        <w:rPr>
          <w:rFonts w:ascii="Arial" w:hAnsi="Arial" w:cs="Arial"/>
          <w:sz w:val="22"/>
          <w:szCs w:val="22"/>
        </w:rPr>
        <w:t xml:space="preserve">na pracovišti Objednatele </w:t>
      </w:r>
      <w:r w:rsidRPr="00F83069">
        <w:rPr>
          <w:rFonts w:ascii="Arial" w:hAnsi="Arial" w:cs="Arial"/>
          <w:b w:val="0"/>
          <w:sz w:val="22"/>
          <w:szCs w:val="22"/>
        </w:rPr>
        <w:t>(</w:t>
      </w:r>
      <w:r w:rsidR="00052FCD" w:rsidRPr="00F83069">
        <w:rPr>
          <w:rFonts w:ascii="Arial" w:hAnsi="Arial" w:cs="Arial"/>
          <w:b w:val="0"/>
          <w:sz w:val="22"/>
          <w:szCs w:val="22"/>
        </w:rPr>
        <w:t>dále jen</w:t>
      </w:r>
      <w:r w:rsidR="00052FCD" w:rsidRPr="00F83069">
        <w:rPr>
          <w:rFonts w:ascii="Arial" w:hAnsi="Arial" w:cs="Arial"/>
          <w:sz w:val="22"/>
          <w:szCs w:val="22"/>
        </w:rPr>
        <w:t xml:space="preserve"> „</w:t>
      </w:r>
      <w:r w:rsidRPr="00F83069">
        <w:rPr>
          <w:rFonts w:ascii="Arial" w:hAnsi="Arial" w:cs="Arial"/>
          <w:sz w:val="22"/>
          <w:szCs w:val="22"/>
        </w:rPr>
        <w:t>On-</w:t>
      </w:r>
      <w:proofErr w:type="spellStart"/>
      <w:r w:rsidRPr="00F83069">
        <w:rPr>
          <w:rFonts w:ascii="Arial" w:hAnsi="Arial" w:cs="Arial"/>
          <w:sz w:val="22"/>
          <w:szCs w:val="22"/>
        </w:rPr>
        <w:t>Site</w:t>
      </w:r>
      <w:proofErr w:type="spellEnd"/>
      <w:r w:rsidRPr="00F83069">
        <w:rPr>
          <w:rFonts w:ascii="Arial" w:hAnsi="Arial" w:cs="Arial"/>
          <w:sz w:val="22"/>
          <w:szCs w:val="22"/>
        </w:rPr>
        <w:t xml:space="preserve"> profylaxe</w:t>
      </w:r>
      <w:r w:rsidR="00052FCD" w:rsidRPr="00F83069">
        <w:rPr>
          <w:rFonts w:ascii="Arial" w:hAnsi="Arial" w:cs="Arial"/>
          <w:sz w:val="22"/>
          <w:szCs w:val="22"/>
        </w:rPr>
        <w:t>“</w:t>
      </w:r>
      <w:r w:rsidRPr="00F83069">
        <w:rPr>
          <w:rFonts w:ascii="Arial" w:hAnsi="Arial" w:cs="Arial"/>
          <w:sz w:val="22"/>
          <w:szCs w:val="22"/>
        </w:rPr>
        <w:t>)</w:t>
      </w:r>
      <w:r w:rsidR="0027572A" w:rsidRPr="00F83069">
        <w:rPr>
          <w:rFonts w:ascii="Arial" w:hAnsi="Arial" w:cs="Arial"/>
          <w:b w:val="0"/>
          <w:sz w:val="22"/>
          <w:szCs w:val="22"/>
        </w:rPr>
        <w:t xml:space="preserve">, viz bod </w:t>
      </w:r>
      <w:hyperlink w:anchor="_1.2.3_Preventivní_diagnostické" w:history="1">
        <w:r w:rsidR="0027572A" w:rsidRPr="00F83069">
          <w:rPr>
            <w:rStyle w:val="Hypertextovodkaz"/>
            <w:rFonts w:ascii="Arial" w:hAnsi="Arial" w:cs="Arial"/>
            <w:color w:val="auto"/>
            <w:sz w:val="22"/>
            <w:szCs w:val="22"/>
            <w:u w:val="none"/>
          </w:rPr>
          <w:t>1.</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2.</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3</w:t>
        </w:r>
      </w:hyperlink>
      <w:r w:rsidR="0027572A" w:rsidRPr="00F83069">
        <w:rPr>
          <w:rFonts w:ascii="Arial" w:hAnsi="Arial" w:cs="Arial"/>
          <w:sz w:val="22"/>
          <w:szCs w:val="22"/>
        </w:rPr>
        <w:t xml:space="preserve"> Přílohy č. 1</w:t>
      </w:r>
      <w:r w:rsidR="009F013D" w:rsidRPr="00F83069">
        <w:rPr>
          <w:rFonts w:ascii="Arial" w:hAnsi="Arial" w:cs="Arial"/>
          <w:b w:val="0"/>
          <w:sz w:val="22"/>
          <w:szCs w:val="22"/>
        </w:rPr>
        <w:t>;</w:t>
      </w:r>
    </w:p>
    <w:p w14:paraId="59E8B493" w14:textId="7283A8C1" w:rsidR="000E7942" w:rsidRPr="00F83069" w:rsidRDefault="00FC257B" w:rsidP="00AF39DA">
      <w:pPr>
        <w:pStyle w:val="Slnek"/>
        <w:numPr>
          <w:ilvl w:val="0"/>
          <w:numId w:val="36"/>
        </w:numPr>
        <w:tabs>
          <w:tab w:val="left" w:pos="284"/>
        </w:tabs>
        <w:spacing w:before="0" w:after="120" w:line="276" w:lineRule="auto"/>
        <w:ind w:left="993" w:hanging="284"/>
        <w:jc w:val="both"/>
        <w:rPr>
          <w:rFonts w:ascii="Arial" w:hAnsi="Arial" w:cs="Arial"/>
          <w:b w:val="0"/>
          <w:sz w:val="22"/>
          <w:szCs w:val="22"/>
        </w:rPr>
      </w:pPr>
      <w:r w:rsidRPr="00F83069">
        <w:rPr>
          <w:rFonts w:ascii="Arial" w:hAnsi="Arial" w:cs="Arial"/>
          <w:sz w:val="22"/>
          <w:szCs w:val="22"/>
        </w:rPr>
        <w:t xml:space="preserve">poskytování rad a konzultací </w:t>
      </w:r>
      <w:r w:rsidRPr="00F83069">
        <w:rPr>
          <w:rFonts w:ascii="Arial" w:hAnsi="Arial" w:cs="Arial"/>
          <w:b w:val="0"/>
          <w:sz w:val="22"/>
          <w:szCs w:val="22"/>
        </w:rPr>
        <w:t>(dále jen „</w:t>
      </w:r>
      <w:r w:rsidR="00052FCD" w:rsidRPr="00F83069">
        <w:rPr>
          <w:rFonts w:ascii="Arial" w:hAnsi="Arial" w:cs="Arial"/>
          <w:sz w:val="22"/>
          <w:szCs w:val="22"/>
        </w:rPr>
        <w:t>Hot-line</w:t>
      </w:r>
      <w:r w:rsidRPr="00F83069">
        <w:rPr>
          <w:rFonts w:ascii="Arial" w:hAnsi="Arial" w:cs="Arial"/>
          <w:sz w:val="22"/>
          <w:szCs w:val="22"/>
        </w:rPr>
        <w:t>“)</w:t>
      </w:r>
      <w:r w:rsidR="00052FCD" w:rsidRPr="00F83069">
        <w:rPr>
          <w:rFonts w:ascii="Arial" w:hAnsi="Arial" w:cs="Arial"/>
          <w:b w:val="0"/>
          <w:sz w:val="22"/>
          <w:szCs w:val="22"/>
        </w:rPr>
        <w:t xml:space="preserve">, tj. rychlou technickou pomoc formou </w:t>
      </w:r>
      <w:r w:rsidR="00624F8B" w:rsidRPr="00F83069">
        <w:rPr>
          <w:rFonts w:ascii="Arial" w:hAnsi="Arial" w:cs="Arial"/>
          <w:b w:val="0"/>
          <w:sz w:val="22"/>
          <w:szCs w:val="22"/>
        </w:rPr>
        <w:t>poskytování rad a konzultací</w:t>
      </w:r>
      <w:r w:rsidR="0027572A" w:rsidRPr="00F83069">
        <w:rPr>
          <w:rFonts w:ascii="Arial" w:hAnsi="Arial" w:cs="Arial"/>
          <w:b w:val="0"/>
          <w:sz w:val="22"/>
          <w:szCs w:val="22"/>
        </w:rPr>
        <w:t>, viz bod</w:t>
      </w:r>
      <w:r w:rsidR="0027572A" w:rsidRPr="00F83069">
        <w:rPr>
          <w:rFonts w:ascii="Arial" w:hAnsi="Arial" w:cs="Arial"/>
          <w:sz w:val="22"/>
          <w:szCs w:val="22"/>
        </w:rPr>
        <w:t xml:space="preserve"> </w:t>
      </w:r>
      <w:hyperlink w:anchor="_1.2.1_Poskytování_rad" w:history="1">
        <w:r w:rsidR="0027572A" w:rsidRPr="00F83069">
          <w:rPr>
            <w:rStyle w:val="Hypertextovodkaz"/>
            <w:rFonts w:ascii="Arial" w:hAnsi="Arial" w:cs="Arial"/>
            <w:color w:val="auto"/>
            <w:sz w:val="22"/>
            <w:szCs w:val="22"/>
            <w:u w:val="none"/>
          </w:rPr>
          <w:t>1.</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2.</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1</w:t>
        </w:r>
      </w:hyperlink>
      <w:r w:rsidR="0027572A" w:rsidRPr="00F83069">
        <w:rPr>
          <w:rFonts w:ascii="Arial" w:hAnsi="Arial" w:cs="Arial"/>
          <w:sz w:val="22"/>
          <w:szCs w:val="22"/>
        </w:rPr>
        <w:t xml:space="preserve"> Přílohy č. 1</w:t>
      </w:r>
      <w:r w:rsidR="00913AAB" w:rsidRPr="00F83069">
        <w:rPr>
          <w:rFonts w:ascii="Arial" w:hAnsi="Arial" w:cs="Arial"/>
          <w:b w:val="0"/>
          <w:sz w:val="22"/>
          <w:szCs w:val="22"/>
        </w:rPr>
        <w:t>.</w:t>
      </w:r>
      <w:r w:rsidR="00624F8B" w:rsidRPr="00F83069">
        <w:rPr>
          <w:rFonts w:ascii="Arial" w:hAnsi="Arial" w:cs="Arial"/>
          <w:b w:val="0"/>
          <w:sz w:val="22"/>
          <w:szCs w:val="22"/>
        </w:rPr>
        <w:t xml:space="preserve"> </w:t>
      </w:r>
    </w:p>
    <w:p w14:paraId="59E8B494" w14:textId="77777777" w:rsidR="00890063" w:rsidRPr="00F83069" w:rsidRDefault="00624F8B" w:rsidP="00AF39DA">
      <w:pPr>
        <w:pStyle w:val="Slnek"/>
        <w:numPr>
          <w:ilvl w:val="2"/>
          <w:numId w:val="19"/>
        </w:numPr>
        <w:spacing w:after="120" w:line="276" w:lineRule="auto"/>
        <w:ind w:left="709" w:hanging="425"/>
        <w:jc w:val="left"/>
        <w:rPr>
          <w:rFonts w:ascii="Arial" w:hAnsi="Arial" w:cs="Arial"/>
          <w:b w:val="0"/>
          <w:sz w:val="22"/>
          <w:szCs w:val="22"/>
        </w:rPr>
      </w:pPr>
      <w:r w:rsidRPr="00F83069">
        <w:rPr>
          <w:rFonts w:ascii="Arial" w:hAnsi="Arial" w:cs="Arial"/>
          <w:sz w:val="22"/>
          <w:szCs w:val="22"/>
        </w:rPr>
        <w:t>rozšiřujících služeb podpory infrastruktury DC</w:t>
      </w:r>
      <w:r w:rsidRPr="00F83069">
        <w:rPr>
          <w:rFonts w:ascii="Arial" w:hAnsi="Arial" w:cs="Arial"/>
          <w:b w:val="0"/>
          <w:sz w:val="22"/>
          <w:szCs w:val="22"/>
        </w:rPr>
        <w:t>, které zahrnují</w:t>
      </w:r>
      <w:r w:rsidR="00890063" w:rsidRPr="00F83069">
        <w:rPr>
          <w:rFonts w:ascii="Arial" w:hAnsi="Arial" w:cs="Arial"/>
          <w:b w:val="0"/>
          <w:sz w:val="22"/>
          <w:szCs w:val="22"/>
        </w:rPr>
        <w:t>:</w:t>
      </w:r>
    </w:p>
    <w:p w14:paraId="59E8B495" w14:textId="1863747A" w:rsidR="00890063" w:rsidRPr="00F83069" w:rsidRDefault="00624F8B" w:rsidP="00AF39DA">
      <w:pPr>
        <w:pStyle w:val="Slnek"/>
        <w:numPr>
          <w:ilvl w:val="0"/>
          <w:numId w:val="37"/>
        </w:numPr>
        <w:spacing w:before="120" w:after="120" w:line="276" w:lineRule="auto"/>
        <w:jc w:val="left"/>
        <w:rPr>
          <w:rFonts w:ascii="Arial" w:hAnsi="Arial" w:cs="Arial"/>
          <w:b w:val="0"/>
          <w:sz w:val="22"/>
          <w:szCs w:val="22"/>
        </w:rPr>
      </w:pPr>
      <w:r w:rsidRPr="00F83069">
        <w:rPr>
          <w:rFonts w:ascii="Arial" w:hAnsi="Arial" w:cs="Arial"/>
          <w:b w:val="0"/>
          <w:sz w:val="22"/>
          <w:szCs w:val="22"/>
        </w:rPr>
        <w:t xml:space="preserve">služby </w:t>
      </w:r>
      <w:proofErr w:type="spellStart"/>
      <w:r w:rsidRPr="00F83069">
        <w:rPr>
          <w:rFonts w:ascii="Arial" w:hAnsi="Arial" w:cs="Arial"/>
          <w:sz w:val="22"/>
          <w:szCs w:val="22"/>
        </w:rPr>
        <w:t>Mandatory</w:t>
      </w:r>
      <w:proofErr w:type="spellEnd"/>
      <w:r w:rsidRPr="00F83069">
        <w:rPr>
          <w:rFonts w:ascii="Arial" w:hAnsi="Arial" w:cs="Arial"/>
          <w:sz w:val="22"/>
          <w:szCs w:val="22"/>
        </w:rPr>
        <w:t xml:space="preserve"> podpory</w:t>
      </w:r>
      <w:r w:rsidR="00890063" w:rsidRPr="00F83069">
        <w:rPr>
          <w:rFonts w:ascii="Arial" w:hAnsi="Arial" w:cs="Arial"/>
          <w:b w:val="0"/>
          <w:sz w:val="22"/>
          <w:szCs w:val="22"/>
        </w:rPr>
        <w:t>, tj.</w:t>
      </w:r>
      <w:r w:rsidRPr="00F83069">
        <w:rPr>
          <w:rFonts w:ascii="Arial" w:hAnsi="Arial" w:cs="Arial"/>
          <w:b w:val="0"/>
          <w:sz w:val="22"/>
          <w:szCs w:val="22"/>
        </w:rPr>
        <w:t xml:space="preserve"> </w:t>
      </w:r>
      <w:r w:rsidR="00FF1BE3" w:rsidRPr="00F83069">
        <w:rPr>
          <w:rFonts w:ascii="Arial" w:hAnsi="Arial" w:cs="Arial"/>
          <w:b w:val="0"/>
          <w:sz w:val="22"/>
          <w:szCs w:val="22"/>
        </w:rPr>
        <w:t xml:space="preserve">služby </w:t>
      </w:r>
      <w:r w:rsidR="00E61F86" w:rsidRPr="00F83069">
        <w:rPr>
          <w:rFonts w:ascii="Arial" w:hAnsi="Arial" w:cs="Arial"/>
          <w:b w:val="0"/>
          <w:sz w:val="22"/>
          <w:szCs w:val="22"/>
        </w:rPr>
        <w:t xml:space="preserve">podpory </w:t>
      </w:r>
      <w:r w:rsidR="00FF1BE3" w:rsidRPr="00F83069">
        <w:rPr>
          <w:rFonts w:ascii="Arial" w:hAnsi="Arial" w:cs="Arial"/>
          <w:b w:val="0"/>
          <w:sz w:val="22"/>
          <w:szCs w:val="22"/>
        </w:rPr>
        <w:t>placené měsíčním paušálem</w:t>
      </w:r>
      <w:r w:rsidR="00EB6F7F" w:rsidRPr="00F83069">
        <w:rPr>
          <w:rFonts w:ascii="Arial" w:hAnsi="Arial" w:cs="Arial"/>
          <w:b w:val="0"/>
          <w:sz w:val="22"/>
          <w:szCs w:val="22"/>
        </w:rPr>
        <w:t xml:space="preserve"> </w:t>
      </w:r>
      <w:r w:rsidRPr="00F83069">
        <w:rPr>
          <w:rFonts w:ascii="Arial" w:hAnsi="Arial" w:cs="Arial"/>
          <w:b w:val="0"/>
          <w:sz w:val="22"/>
          <w:szCs w:val="22"/>
        </w:rPr>
        <w:t xml:space="preserve">(dále jen </w:t>
      </w:r>
      <w:r w:rsidR="00890063" w:rsidRPr="00F83069">
        <w:rPr>
          <w:rFonts w:ascii="Arial" w:hAnsi="Arial" w:cs="Arial"/>
          <w:b w:val="0"/>
          <w:sz w:val="22"/>
          <w:szCs w:val="22"/>
        </w:rPr>
        <w:t>„</w:t>
      </w:r>
      <w:proofErr w:type="spellStart"/>
      <w:r w:rsidRPr="00F83069">
        <w:rPr>
          <w:rFonts w:ascii="Arial" w:hAnsi="Arial" w:cs="Arial"/>
          <w:b w:val="0"/>
          <w:sz w:val="22"/>
          <w:szCs w:val="22"/>
        </w:rPr>
        <w:t>Mandatory</w:t>
      </w:r>
      <w:proofErr w:type="spellEnd"/>
      <w:r w:rsidRPr="00F83069">
        <w:rPr>
          <w:rFonts w:ascii="Arial" w:hAnsi="Arial" w:cs="Arial"/>
          <w:b w:val="0"/>
          <w:sz w:val="22"/>
          <w:szCs w:val="22"/>
        </w:rPr>
        <w:t xml:space="preserve"> podpora“)</w:t>
      </w:r>
      <w:r w:rsidR="0027572A" w:rsidRPr="00F83069">
        <w:rPr>
          <w:rFonts w:ascii="Arial" w:hAnsi="Arial" w:cs="Arial"/>
          <w:b w:val="0"/>
          <w:sz w:val="22"/>
          <w:szCs w:val="22"/>
        </w:rPr>
        <w:t xml:space="preserve">, viz bod </w:t>
      </w:r>
      <w:hyperlink w:anchor="_1.3.1._Operativně_vyžadované" w:history="1">
        <w:r w:rsidR="0027572A" w:rsidRPr="00F83069">
          <w:rPr>
            <w:rStyle w:val="Hypertextovodkaz"/>
            <w:rFonts w:ascii="Arial" w:hAnsi="Arial" w:cs="Arial"/>
            <w:color w:val="auto"/>
            <w:sz w:val="22"/>
            <w:szCs w:val="22"/>
            <w:u w:val="none"/>
          </w:rPr>
          <w:t>1.</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3.</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1</w:t>
        </w:r>
      </w:hyperlink>
      <w:r w:rsidR="0027572A" w:rsidRPr="00F83069">
        <w:rPr>
          <w:rFonts w:ascii="Arial" w:hAnsi="Arial" w:cs="Arial"/>
          <w:sz w:val="22"/>
          <w:szCs w:val="22"/>
        </w:rPr>
        <w:t xml:space="preserve"> Přílohy </w:t>
      </w:r>
      <w:proofErr w:type="gramStart"/>
      <w:r w:rsidR="0027572A" w:rsidRPr="00F83069">
        <w:rPr>
          <w:rFonts w:ascii="Arial" w:hAnsi="Arial" w:cs="Arial"/>
          <w:sz w:val="22"/>
          <w:szCs w:val="22"/>
        </w:rPr>
        <w:t>č. 1</w:t>
      </w:r>
      <w:r w:rsidRPr="00F83069">
        <w:rPr>
          <w:rFonts w:ascii="Arial" w:hAnsi="Arial" w:cs="Arial"/>
          <w:b w:val="0"/>
          <w:sz w:val="22"/>
          <w:szCs w:val="22"/>
        </w:rPr>
        <w:t xml:space="preserve"> </w:t>
      </w:r>
      <w:r w:rsidR="00D90C0A" w:rsidRPr="00F83069">
        <w:rPr>
          <w:rFonts w:ascii="Arial" w:hAnsi="Arial" w:cs="Arial"/>
          <w:b w:val="0"/>
          <w:sz w:val="22"/>
          <w:szCs w:val="22"/>
        </w:rPr>
        <w:t xml:space="preserve"> </w:t>
      </w:r>
      <w:r w:rsidRPr="00F83069">
        <w:rPr>
          <w:rFonts w:ascii="Arial" w:hAnsi="Arial" w:cs="Arial"/>
          <w:b w:val="0"/>
          <w:sz w:val="22"/>
          <w:szCs w:val="22"/>
        </w:rPr>
        <w:t>a</w:t>
      </w:r>
      <w:proofErr w:type="gramEnd"/>
    </w:p>
    <w:p w14:paraId="59E8B496" w14:textId="5C456269" w:rsidR="00624F8B" w:rsidRPr="00F83069" w:rsidRDefault="00890063" w:rsidP="00AF39DA">
      <w:pPr>
        <w:pStyle w:val="Slnek"/>
        <w:numPr>
          <w:ilvl w:val="0"/>
          <w:numId w:val="37"/>
        </w:numPr>
        <w:spacing w:before="120" w:after="120" w:line="276" w:lineRule="auto"/>
        <w:ind w:left="1361" w:hanging="357"/>
        <w:jc w:val="both"/>
        <w:rPr>
          <w:rFonts w:ascii="Arial" w:hAnsi="Arial" w:cs="Arial"/>
          <w:b w:val="0"/>
          <w:sz w:val="22"/>
          <w:szCs w:val="22"/>
        </w:rPr>
      </w:pPr>
      <w:r w:rsidRPr="00F83069">
        <w:rPr>
          <w:rFonts w:ascii="Arial" w:hAnsi="Arial" w:cs="Arial"/>
          <w:b w:val="0"/>
          <w:sz w:val="22"/>
          <w:szCs w:val="22"/>
        </w:rPr>
        <w:t>služby</w:t>
      </w:r>
      <w:r w:rsidR="00624F8B" w:rsidRPr="00F83069">
        <w:rPr>
          <w:rFonts w:ascii="Arial" w:hAnsi="Arial" w:cs="Arial"/>
          <w:b w:val="0"/>
          <w:sz w:val="22"/>
          <w:szCs w:val="22"/>
        </w:rPr>
        <w:t xml:space="preserve"> </w:t>
      </w:r>
      <w:proofErr w:type="spellStart"/>
      <w:r w:rsidR="00624F8B" w:rsidRPr="00F83069">
        <w:rPr>
          <w:rFonts w:ascii="Arial" w:hAnsi="Arial" w:cs="Arial"/>
          <w:sz w:val="22"/>
          <w:szCs w:val="22"/>
        </w:rPr>
        <w:t>Optional</w:t>
      </w:r>
      <w:proofErr w:type="spellEnd"/>
      <w:r w:rsidR="00624F8B" w:rsidRPr="00F83069">
        <w:rPr>
          <w:rFonts w:ascii="Arial" w:hAnsi="Arial" w:cs="Arial"/>
          <w:sz w:val="22"/>
          <w:szCs w:val="22"/>
        </w:rPr>
        <w:t xml:space="preserve"> podpory</w:t>
      </w:r>
      <w:r w:rsidR="0096029D" w:rsidRPr="00F83069">
        <w:rPr>
          <w:rFonts w:ascii="Arial" w:hAnsi="Arial" w:cs="Arial"/>
          <w:b w:val="0"/>
          <w:sz w:val="22"/>
          <w:szCs w:val="22"/>
        </w:rPr>
        <w:t>,</w:t>
      </w:r>
      <w:r w:rsidR="00624F8B" w:rsidRPr="00F83069">
        <w:rPr>
          <w:rFonts w:ascii="Arial" w:hAnsi="Arial" w:cs="Arial"/>
          <w:b w:val="0"/>
          <w:sz w:val="22"/>
          <w:szCs w:val="22"/>
        </w:rPr>
        <w:t xml:space="preserve"> </w:t>
      </w:r>
      <w:r w:rsidRPr="00F83069">
        <w:rPr>
          <w:rFonts w:ascii="Arial" w:hAnsi="Arial" w:cs="Arial"/>
          <w:b w:val="0"/>
          <w:sz w:val="22"/>
          <w:szCs w:val="22"/>
        </w:rPr>
        <w:t>tj.</w:t>
      </w:r>
      <w:r w:rsidR="002B1330" w:rsidRPr="00F83069">
        <w:rPr>
          <w:rFonts w:ascii="Arial" w:hAnsi="Arial" w:cs="Arial"/>
          <w:b w:val="0"/>
          <w:sz w:val="22"/>
          <w:szCs w:val="22"/>
        </w:rPr>
        <w:t xml:space="preserve"> </w:t>
      </w:r>
      <w:r w:rsidR="00624F8B" w:rsidRPr="00F83069">
        <w:rPr>
          <w:rFonts w:ascii="Arial" w:hAnsi="Arial" w:cs="Arial"/>
          <w:b w:val="0"/>
          <w:sz w:val="22"/>
          <w:szCs w:val="22"/>
        </w:rPr>
        <w:t xml:space="preserve">nepředplacené služby </w:t>
      </w:r>
      <w:r w:rsidR="00E61F86" w:rsidRPr="00F83069">
        <w:rPr>
          <w:rFonts w:ascii="Arial" w:hAnsi="Arial" w:cs="Arial"/>
          <w:b w:val="0"/>
          <w:sz w:val="22"/>
          <w:szCs w:val="22"/>
        </w:rPr>
        <w:t xml:space="preserve">podpory </w:t>
      </w:r>
      <w:r w:rsidR="00624F8B" w:rsidRPr="00F83069">
        <w:rPr>
          <w:rFonts w:ascii="Arial" w:hAnsi="Arial" w:cs="Arial"/>
          <w:b w:val="0"/>
          <w:sz w:val="22"/>
          <w:szCs w:val="22"/>
        </w:rPr>
        <w:t>nepravidelného charakteru</w:t>
      </w:r>
      <w:r w:rsidR="00EB6F7F" w:rsidRPr="00F83069">
        <w:rPr>
          <w:rFonts w:ascii="Arial" w:hAnsi="Arial" w:cs="Arial"/>
          <w:b w:val="0"/>
          <w:sz w:val="22"/>
          <w:szCs w:val="22"/>
        </w:rPr>
        <w:t xml:space="preserve"> </w:t>
      </w:r>
      <w:r w:rsidR="00624F8B" w:rsidRPr="00F83069">
        <w:rPr>
          <w:rFonts w:ascii="Arial" w:hAnsi="Arial" w:cs="Arial"/>
          <w:b w:val="0"/>
          <w:sz w:val="22"/>
          <w:szCs w:val="22"/>
        </w:rPr>
        <w:t>(dále jen „</w:t>
      </w:r>
      <w:proofErr w:type="spellStart"/>
      <w:r w:rsidR="00624F8B" w:rsidRPr="00F83069">
        <w:rPr>
          <w:rFonts w:ascii="Arial" w:hAnsi="Arial" w:cs="Arial"/>
          <w:b w:val="0"/>
          <w:sz w:val="22"/>
          <w:szCs w:val="22"/>
        </w:rPr>
        <w:t>Optional</w:t>
      </w:r>
      <w:proofErr w:type="spellEnd"/>
      <w:r w:rsidR="00624F8B" w:rsidRPr="00F83069">
        <w:rPr>
          <w:rFonts w:ascii="Arial" w:hAnsi="Arial" w:cs="Arial"/>
          <w:b w:val="0"/>
          <w:sz w:val="22"/>
          <w:szCs w:val="22"/>
        </w:rPr>
        <w:t xml:space="preserve"> podpora“)</w:t>
      </w:r>
      <w:r w:rsidR="0027572A" w:rsidRPr="00F83069">
        <w:rPr>
          <w:rFonts w:ascii="Arial" w:hAnsi="Arial" w:cs="Arial"/>
          <w:b w:val="0"/>
          <w:sz w:val="22"/>
          <w:szCs w:val="22"/>
        </w:rPr>
        <w:t xml:space="preserve">, viz bod </w:t>
      </w:r>
      <w:hyperlink w:anchor="_1.3.2._Operativně_vyžadované" w:history="1">
        <w:r w:rsidR="0027572A" w:rsidRPr="00F83069">
          <w:rPr>
            <w:rStyle w:val="Hypertextovodkaz"/>
            <w:rFonts w:ascii="Arial" w:hAnsi="Arial" w:cs="Arial"/>
            <w:color w:val="auto"/>
            <w:sz w:val="22"/>
            <w:szCs w:val="22"/>
            <w:u w:val="none"/>
          </w:rPr>
          <w:t>1.</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3.</w:t>
        </w:r>
        <w:r w:rsidR="00C30B52">
          <w:rPr>
            <w:rStyle w:val="Hypertextovodkaz"/>
            <w:rFonts w:ascii="Arial" w:hAnsi="Arial" w:cs="Arial"/>
            <w:color w:val="auto"/>
            <w:sz w:val="22"/>
            <w:szCs w:val="22"/>
            <w:u w:val="none"/>
          </w:rPr>
          <w:t xml:space="preserve"> </w:t>
        </w:r>
        <w:r w:rsidR="0027572A" w:rsidRPr="00F83069">
          <w:rPr>
            <w:rStyle w:val="Hypertextovodkaz"/>
            <w:rFonts w:ascii="Arial" w:hAnsi="Arial" w:cs="Arial"/>
            <w:color w:val="auto"/>
            <w:sz w:val="22"/>
            <w:szCs w:val="22"/>
            <w:u w:val="none"/>
          </w:rPr>
          <w:t>2</w:t>
        </w:r>
      </w:hyperlink>
      <w:r w:rsidR="0027572A" w:rsidRPr="00F83069">
        <w:rPr>
          <w:rFonts w:ascii="Arial" w:hAnsi="Arial" w:cs="Arial"/>
          <w:sz w:val="22"/>
          <w:szCs w:val="22"/>
        </w:rPr>
        <w:t xml:space="preserve"> Přílohy č. 1</w:t>
      </w:r>
      <w:r w:rsidR="00624F8B" w:rsidRPr="00F83069">
        <w:rPr>
          <w:rFonts w:ascii="Arial" w:hAnsi="Arial" w:cs="Arial"/>
          <w:b w:val="0"/>
          <w:sz w:val="22"/>
          <w:szCs w:val="22"/>
        </w:rPr>
        <w:t xml:space="preserve">. </w:t>
      </w:r>
    </w:p>
    <w:p w14:paraId="59E8B497" w14:textId="0FC25E75" w:rsidR="00E61F86" w:rsidRPr="00F83069" w:rsidRDefault="00E61F86" w:rsidP="00EB6F7F">
      <w:pPr>
        <w:spacing w:after="120" w:line="276" w:lineRule="auto"/>
        <w:ind w:left="284"/>
        <w:jc w:val="both"/>
        <w:rPr>
          <w:rFonts w:ascii="Arial" w:hAnsi="Arial" w:cs="Arial"/>
          <w:b/>
          <w:sz w:val="22"/>
          <w:szCs w:val="22"/>
        </w:rPr>
      </w:pPr>
      <w:r w:rsidRPr="00F83069">
        <w:rPr>
          <w:rFonts w:ascii="Arial" w:eastAsia="Calibri" w:hAnsi="Arial" w:cs="Arial"/>
          <w:sz w:val="22"/>
          <w:szCs w:val="22"/>
          <w:lang w:eastAsia="en-US"/>
        </w:rPr>
        <w:t>Obsahem</w:t>
      </w:r>
      <w:r w:rsidR="00C942C5" w:rsidRPr="00F83069">
        <w:rPr>
          <w:rFonts w:ascii="Arial" w:eastAsia="Calibri" w:hAnsi="Arial" w:cs="Arial"/>
          <w:sz w:val="22"/>
          <w:szCs w:val="22"/>
          <w:lang w:eastAsia="en-US"/>
        </w:rPr>
        <w:t xml:space="preserve"> poskytování rozšiřujících služeb podpory jsou činnosti uvedené v Příloze č. 1 v bodě 1.3, kde jsou též uvedeny podmínky a způsob poskytování těchto služeb.</w:t>
      </w:r>
    </w:p>
    <w:p w14:paraId="59E8B498" w14:textId="77777777" w:rsidR="00E6731F" w:rsidRPr="00F83069" w:rsidRDefault="009D2B6B" w:rsidP="004D5BF0">
      <w:pPr>
        <w:pStyle w:val="SOdstavec"/>
        <w:numPr>
          <w:ilvl w:val="1"/>
          <w:numId w:val="7"/>
        </w:numPr>
        <w:tabs>
          <w:tab w:val="clear" w:pos="426"/>
          <w:tab w:val="left" w:pos="284"/>
        </w:tabs>
        <w:spacing w:after="120" w:line="276" w:lineRule="auto"/>
        <w:ind w:left="284" w:hanging="284"/>
        <w:rPr>
          <w:rFonts w:ascii="Arial" w:hAnsi="Arial" w:cs="Arial"/>
        </w:rPr>
      </w:pPr>
      <w:r w:rsidRPr="00F83069">
        <w:rPr>
          <w:rFonts w:ascii="Arial" w:hAnsi="Arial" w:cs="Arial"/>
          <w:b/>
        </w:rPr>
        <w:t>Z</w:t>
      </w:r>
      <w:r w:rsidR="00A52D0F" w:rsidRPr="00F83069">
        <w:rPr>
          <w:rFonts w:ascii="Arial" w:hAnsi="Arial" w:cs="Arial"/>
          <w:b/>
        </w:rPr>
        <w:t>ákladní služby podpory</w:t>
      </w:r>
      <w:r w:rsidR="00A52D0F" w:rsidRPr="00F83069">
        <w:rPr>
          <w:rFonts w:ascii="Arial" w:hAnsi="Arial" w:cs="Arial"/>
        </w:rPr>
        <w:t xml:space="preserve"> a </w:t>
      </w:r>
      <w:r w:rsidR="00C41EB7" w:rsidRPr="00F83069">
        <w:rPr>
          <w:rFonts w:ascii="Arial" w:hAnsi="Arial" w:cs="Arial"/>
        </w:rPr>
        <w:t xml:space="preserve">rozšiřující </w:t>
      </w:r>
      <w:r w:rsidR="00295A48" w:rsidRPr="00F83069">
        <w:rPr>
          <w:rFonts w:ascii="Arial" w:hAnsi="Arial" w:cs="Arial"/>
          <w:b/>
        </w:rPr>
        <w:t xml:space="preserve">služby </w:t>
      </w:r>
      <w:proofErr w:type="spellStart"/>
      <w:r w:rsidR="003B1BD9" w:rsidRPr="00F83069">
        <w:rPr>
          <w:rFonts w:ascii="Arial" w:hAnsi="Arial" w:cs="Arial"/>
          <w:b/>
        </w:rPr>
        <w:t>Mandatory</w:t>
      </w:r>
      <w:proofErr w:type="spellEnd"/>
      <w:r w:rsidR="003B1BD9" w:rsidRPr="00F83069">
        <w:rPr>
          <w:rFonts w:ascii="Arial" w:hAnsi="Arial" w:cs="Arial"/>
          <w:b/>
        </w:rPr>
        <w:t xml:space="preserve"> podpor</w:t>
      </w:r>
      <w:r w:rsidR="00295A48" w:rsidRPr="00F83069">
        <w:rPr>
          <w:rFonts w:ascii="Arial" w:hAnsi="Arial" w:cs="Arial"/>
          <w:b/>
        </w:rPr>
        <w:t>y</w:t>
      </w:r>
      <w:r w:rsidR="00732E62" w:rsidRPr="00F83069">
        <w:rPr>
          <w:rFonts w:ascii="Arial" w:hAnsi="Arial" w:cs="Arial"/>
        </w:rPr>
        <w:t xml:space="preserve"> </w:t>
      </w:r>
      <w:r w:rsidR="00251B1A" w:rsidRPr="00F83069">
        <w:rPr>
          <w:rFonts w:ascii="Arial" w:hAnsi="Arial" w:cs="Arial"/>
        </w:rPr>
        <w:t xml:space="preserve">jsou pro účely této Smlouvy </w:t>
      </w:r>
      <w:r w:rsidR="00863CF8" w:rsidRPr="00F83069">
        <w:rPr>
          <w:rFonts w:ascii="Arial" w:hAnsi="Arial" w:cs="Arial"/>
        </w:rPr>
        <w:t xml:space="preserve">společně </w:t>
      </w:r>
      <w:r w:rsidR="00251B1A" w:rsidRPr="00F83069">
        <w:rPr>
          <w:rFonts w:ascii="Arial" w:hAnsi="Arial" w:cs="Arial"/>
        </w:rPr>
        <w:t xml:space="preserve">nazývány </w:t>
      </w:r>
      <w:r w:rsidR="000578AC" w:rsidRPr="00F83069">
        <w:rPr>
          <w:rFonts w:ascii="Arial" w:hAnsi="Arial" w:cs="Arial"/>
        </w:rPr>
        <w:t xml:space="preserve">též </w:t>
      </w:r>
      <w:r w:rsidRPr="00F83069">
        <w:rPr>
          <w:rFonts w:ascii="Arial" w:hAnsi="Arial" w:cs="Arial"/>
        </w:rPr>
        <w:t>jen „</w:t>
      </w:r>
      <w:r w:rsidRPr="00F83069">
        <w:rPr>
          <w:rFonts w:ascii="Arial" w:hAnsi="Arial" w:cs="Arial"/>
          <w:b/>
        </w:rPr>
        <w:t>Služby paušální</w:t>
      </w:r>
      <w:r w:rsidRPr="00F83069">
        <w:rPr>
          <w:rFonts w:ascii="Arial" w:hAnsi="Arial" w:cs="Arial"/>
        </w:rPr>
        <w:t>“</w:t>
      </w:r>
      <w:r w:rsidR="00492331" w:rsidRPr="00F83069">
        <w:rPr>
          <w:rFonts w:ascii="Arial" w:hAnsi="Arial" w:cs="Arial"/>
        </w:rPr>
        <w:t>.</w:t>
      </w:r>
      <w:r w:rsidR="00ED485A" w:rsidRPr="00F83069">
        <w:rPr>
          <w:rFonts w:ascii="Arial" w:hAnsi="Arial" w:cs="Arial"/>
        </w:rPr>
        <w:t xml:space="preserve"> </w:t>
      </w:r>
    </w:p>
    <w:p w14:paraId="59E8B499" w14:textId="77777777" w:rsidR="00913AAB" w:rsidRPr="00F83069" w:rsidRDefault="00E96C7D" w:rsidP="004D5BF0">
      <w:pPr>
        <w:pStyle w:val="SOdstavec"/>
        <w:numPr>
          <w:ilvl w:val="1"/>
          <w:numId w:val="7"/>
        </w:numPr>
        <w:tabs>
          <w:tab w:val="clear" w:pos="426"/>
          <w:tab w:val="left" w:pos="284"/>
        </w:tabs>
        <w:spacing w:after="120" w:line="276" w:lineRule="auto"/>
        <w:ind w:left="284" w:hanging="284"/>
        <w:rPr>
          <w:rFonts w:ascii="Arial" w:hAnsi="Arial" w:cs="Arial"/>
        </w:rPr>
      </w:pPr>
      <w:r w:rsidRPr="00F83069">
        <w:rPr>
          <w:rFonts w:ascii="Arial" w:hAnsi="Arial" w:cs="Arial"/>
        </w:rPr>
        <w:t xml:space="preserve">Pozáruční technická podpora </w:t>
      </w:r>
      <w:r w:rsidR="00D344CF" w:rsidRPr="00F83069">
        <w:rPr>
          <w:rFonts w:ascii="Arial" w:hAnsi="Arial" w:cs="Arial"/>
        </w:rPr>
        <w:t xml:space="preserve">HW </w:t>
      </w:r>
      <w:r w:rsidRPr="00F83069">
        <w:rPr>
          <w:rFonts w:ascii="Arial" w:hAnsi="Arial" w:cs="Arial"/>
        </w:rPr>
        <w:t>infrastruktury DC</w:t>
      </w:r>
      <w:r w:rsidR="001B4259" w:rsidRPr="00F83069">
        <w:rPr>
          <w:rFonts w:ascii="Arial" w:hAnsi="Arial" w:cs="Arial"/>
        </w:rPr>
        <w:t xml:space="preserve"> bude poskytována </w:t>
      </w:r>
      <w:r w:rsidR="001B4259" w:rsidRPr="00F83069">
        <w:rPr>
          <w:rFonts w:ascii="Arial" w:hAnsi="Arial" w:cs="Arial"/>
          <w:b/>
        </w:rPr>
        <w:t>na</w:t>
      </w:r>
      <w:r w:rsidR="0006079D" w:rsidRPr="00F83069">
        <w:rPr>
          <w:rFonts w:ascii="Arial" w:hAnsi="Arial" w:cs="Arial"/>
          <w:b/>
        </w:rPr>
        <w:t> </w:t>
      </w:r>
      <w:r w:rsidR="001B4259" w:rsidRPr="00F83069">
        <w:rPr>
          <w:rFonts w:ascii="Arial" w:hAnsi="Arial" w:cs="Arial"/>
          <w:b/>
        </w:rPr>
        <w:t xml:space="preserve">základě </w:t>
      </w:r>
      <w:r w:rsidR="00F5050D" w:rsidRPr="00F83069">
        <w:rPr>
          <w:rFonts w:ascii="Arial" w:hAnsi="Arial" w:cs="Arial"/>
          <w:b/>
        </w:rPr>
        <w:t>s</w:t>
      </w:r>
      <w:r w:rsidR="001B4259" w:rsidRPr="00F83069">
        <w:rPr>
          <w:rFonts w:ascii="Arial" w:hAnsi="Arial" w:cs="Arial"/>
          <w:b/>
        </w:rPr>
        <w:t>ervisních požadavků</w:t>
      </w:r>
      <w:r w:rsidR="001B4259" w:rsidRPr="00F83069">
        <w:rPr>
          <w:rFonts w:ascii="Arial" w:hAnsi="Arial" w:cs="Arial"/>
        </w:rPr>
        <w:t xml:space="preserve"> Objednatele (dále jen</w:t>
      </w:r>
      <w:r w:rsidR="00F5050D" w:rsidRPr="00F83069">
        <w:rPr>
          <w:rFonts w:ascii="Arial" w:hAnsi="Arial" w:cs="Arial"/>
        </w:rPr>
        <w:t xml:space="preserve"> „</w:t>
      </w:r>
      <w:r w:rsidR="00F5050D" w:rsidRPr="00F83069">
        <w:rPr>
          <w:rFonts w:ascii="Arial" w:hAnsi="Arial" w:cs="Arial"/>
          <w:b/>
        </w:rPr>
        <w:t>Servisní požadavek</w:t>
      </w:r>
      <w:r w:rsidR="00F5050D" w:rsidRPr="00F83069">
        <w:rPr>
          <w:rFonts w:ascii="Arial" w:hAnsi="Arial" w:cs="Arial"/>
        </w:rPr>
        <w:t>“ nebo též jen</w:t>
      </w:r>
      <w:r w:rsidR="001B4259" w:rsidRPr="00F83069">
        <w:rPr>
          <w:rFonts w:ascii="Arial" w:hAnsi="Arial" w:cs="Arial"/>
        </w:rPr>
        <w:t xml:space="preserve"> „</w:t>
      </w:r>
      <w:r w:rsidR="001B4259" w:rsidRPr="00F83069">
        <w:rPr>
          <w:rFonts w:ascii="Arial" w:hAnsi="Arial" w:cs="Arial"/>
          <w:b/>
        </w:rPr>
        <w:t>SP</w:t>
      </w:r>
      <w:r w:rsidR="001B4259" w:rsidRPr="00F83069">
        <w:rPr>
          <w:rFonts w:ascii="Arial" w:hAnsi="Arial" w:cs="Arial"/>
        </w:rPr>
        <w:t>“)</w:t>
      </w:r>
      <w:r w:rsidR="002926B9" w:rsidRPr="00F83069">
        <w:rPr>
          <w:rFonts w:ascii="Arial" w:hAnsi="Arial" w:cs="Arial"/>
        </w:rPr>
        <w:t>,</w:t>
      </w:r>
      <w:r w:rsidR="001B4259" w:rsidRPr="00F83069">
        <w:rPr>
          <w:rFonts w:ascii="Arial" w:hAnsi="Arial" w:cs="Arial"/>
        </w:rPr>
        <w:t xml:space="preserve"> a to v rozsahu a v</w:t>
      </w:r>
      <w:r w:rsidR="002926B9" w:rsidRPr="00F83069">
        <w:rPr>
          <w:rFonts w:ascii="Arial" w:hAnsi="Arial" w:cs="Arial"/>
        </w:rPr>
        <w:t> dohodnuté úrovni poskytování služeb</w:t>
      </w:r>
      <w:r w:rsidR="00B33CB0" w:rsidRPr="00F83069">
        <w:rPr>
          <w:rFonts w:ascii="Arial" w:hAnsi="Arial" w:cs="Arial"/>
        </w:rPr>
        <w:t xml:space="preserve"> podpory</w:t>
      </w:r>
      <w:r w:rsidR="002926B9" w:rsidRPr="00F83069">
        <w:rPr>
          <w:rFonts w:ascii="Arial" w:hAnsi="Arial" w:cs="Arial"/>
        </w:rPr>
        <w:t xml:space="preserve"> (</w:t>
      </w:r>
      <w:r w:rsidR="00B33CB0" w:rsidRPr="00F83069">
        <w:rPr>
          <w:rFonts w:ascii="Arial" w:hAnsi="Arial" w:cs="Arial"/>
        </w:rPr>
        <w:t xml:space="preserve">dále též jen </w:t>
      </w:r>
      <w:r w:rsidR="005E005C" w:rsidRPr="00F83069">
        <w:rPr>
          <w:rFonts w:ascii="Arial" w:hAnsi="Arial" w:cs="Arial"/>
        </w:rPr>
        <w:t>„</w:t>
      </w:r>
      <w:proofErr w:type="spellStart"/>
      <w:r w:rsidR="001B4259" w:rsidRPr="00F83069">
        <w:rPr>
          <w:rFonts w:ascii="Arial" w:hAnsi="Arial" w:cs="Arial"/>
        </w:rPr>
        <w:t>Service</w:t>
      </w:r>
      <w:proofErr w:type="spellEnd"/>
      <w:r w:rsidR="001B4259" w:rsidRPr="00F83069">
        <w:rPr>
          <w:rFonts w:ascii="Arial" w:hAnsi="Arial" w:cs="Arial"/>
        </w:rPr>
        <w:t xml:space="preserve"> </w:t>
      </w:r>
      <w:proofErr w:type="spellStart"/>
      <w:r w:rsidR="001B4259" w:rsidRPr="00F83069">
        <w:rPr>
          <w:rFonts w:ascii="Arial" w:hAnsi="Arial" w:cs="Arial"/>
        </w:rPr>
        <w:t>Level</w:t>
      </w:r>
      <w:proofErr w:type="spellEnd"/>
      <w:r w:rsidR="001B4259" w:rsidRPr="00F83069">
        <w:rPr>
          <w:rFonts w:ascii="Arial" w:hAnsi="Arial" w:cs="Arial"/>
        </w:rPr>
        <w:t xml:space="preserve"> </w:t>
      </w:r>
      <w:proofErr w:type="spellStart"/>
      <w:r w:rsidR="001B4259" w:rsidRPr="00F83069">
        <w:rPr>
          <w:rFonts w:ascii="Arial" w:hAnsi="Arial" w:cs="Arial"/>
        </w:rPr>
        <w:t>Agreement</w:t>
      </w:r>
      <w:proofErr w:type="spellEnd"/>
      <w:r w:rsidR="005E005C" w:rsidRPr="00F83069">
        <w:rPr>
          <w:rFonts w:ascii="Arial" w:hAnsi="Arial" w:cs="Arial"/>
        </w:rPr>
        <w:t>“</w:t>
      </w:r>
      <w:r w:rsidR="001B4259" w:rsidRPr="00F83069">
        <w:rPr>
          <w:rFonts w:ascii="Arial" w:hAnsi="Arial" w:cs="Arial"/>
        </w:rPr>
        <w:t xml:space="preserve"> </w:t>
      </w:r>
      <w:r w:rsidR="00B33CB0" w:rsidRPr="00F83069">
        <w:rPr>
          <w:rFonts w:ascii="Arial" w:hAnsi="Arial" w:cs="Arial"/>
        </w:rPr>
        <w:t>nebo</w:t>
      </w:r>
      <w:r w:rsidR="001B4259" w:rsidRPr="00F83069">
        <w:rPr>
          <w:rFonts w:ascii="Arial" w:hAnsi="Arial" w:cs="Arial"/>
        </w:rPr>
        <w:t xml:space="preserve"> jen „SLA </w:t>
      </w:r>
      <w:r w:rsidR="00F93154" w:rsidRPr="00F83069">
        <w:rPr>
          <w:rFonts w:ascii="Arial" w:hAnsi="Arial" w:cs="Arial"/>
        </w:rPr>
        <w:t>“</w:t>
      </w:r>
      <w:r w:rsidR="001B4259" w:rsidRPr="00F83069">
        <w:rPr>
          <w:rFonts w:ascii="Arial" w:hAnsi="Arial" w:cs="Arial"/>
        </w:rPr>
        <w:t>) uveden</w:t>
      </w:r>
      <w:r w:rsidR="002926B9" w:rsidRPr="00F83069">
        <w:rPr>
          <w:rFonts w:ascii="Arial" w:hAnsi="Arial" w:cs="Arial"/>
        </w:rPr>
        <w:t>é</w:t>
      </w:r>
      <w:r w:rsidR="001B4259" w:rsidRPr="00F83069">
        <w:rPr>
          <w:rFonts w:ascii="Arial" w:hAnsi="Arial" w:cs="Arial"/>
        </w:rPr>
        <w:t xml:space="preserve"> v Příloze č.</w:t>
      </w:r>
      <w:r w:rsidR="00FA511A" w:rsidRPr="00F83069">
        <w:rPr>
          <w:rFonts w:ascii="Arial" w:hAnsi="Arial" w:cs="Arial"/>
        </w:rPr>
        <w:t xml:space="preserve"> </w:t>
      </w:r>
      <w:r w:rsidR="001B4259" w:rsidRPr="00F83069">
        <w:rPr>
          <w:rFonts w:ascii="Arial" w:hAnsi="Arial" w:cs="Arial"/>
        </w:rPr>
        <w:t>1 Smlouvy.</w:t>
      </w:r>
    </w:p>
    <w:p w14:paraId="59E8B49A" w14:textId="1940E98E" w:rsidR="00A30B4C" w:rsidRPr="00F83069" w:rsidRDefault="00A30B4C" w:rsidP="00EB6F7F">
      <w:pPr>
        <w:pStyle w:val="SOdstavec"/>
        <w:tabs>
          <w:tab w:val="clear" w:pos="426"/>
          <w:tab w:val="left" w:pos="284"/>
        </w:tabs>
        <w:spacing w:after="120" w:line="276" w:lineRule="auto"/>
        <w:ind w:left="284"/>
        <w:rPr>
          <w:rFonts w:ascii="Arial" w:hAnsi="Arial" w:cs="Arial"/>
        </w:rPr>
      </w:pPr>
      <w:r w:rsidRPr="00F83069">
        <w:rPr>
          <w:rFonts w:ascii="Arial" w:hAnsi="Arial" w:cs="Arial"/>
        </w:rPr>
        <w:t xml:space="preserve">Jednotlivé </w:t>
      </w:r>
      <w:r w:rsidRPr="00F83069">
        <w:rPr>
          <w:rFonts w:ascii="Arial" w:hAnsi="Arial" w:cs="Arial"/>
          <w:b/>
        </w:rPr>
        <w:t>SP</w:t>
      </w:r>
      <w:r w:rsidRPr="00F83069">
        <w:rPr>
          <w:rFonts w:ascii="Arial" w:hAnsi="Arial" w:cs="Arial"/>
        </w:rPr>
        <w:t xml:space="preserve"> budou Poskytovateli odesílány prostřednictvím </w:t>
      </w:r>
      <w:proofErr w:type="spellStart"/>
      <w:r w:rsidRPr="00F83069">
        <w:rPr>
          <w:rFonts w:ascii="Arial" w:hAnsi="Arial" w:cs="Arial"/>
        </w:rPr>
        <w:t>Service</w:t>
      </w:r>
      <w:proofErr w:type="spellEnd"/>
      <w:r w:rsidRPr="00F83069">
        <w:rPr>
          <w:rFonts w:ascii="Arial" w:hAnsi="Arial" w:cs="Arial"/>
        </w:rPr>
        <w:t xml:space="preserve"> Desku VZP ČR. Způsob komunikace se </w:t>
      </w:r>
      <w:proofErr w:type="spellStart"/>
      <w:r w:rsidRPr="00F83069">
        <w:rPr>
          <w:rFonts w:ascii="Arial" w:hAnsi="Arial" w:cs="Arial"/>
        </w:rPr>
        <w:t>Service</w:t>
      </w:r>
      <w:proofErr w:type="spellEnd"/>
      <w:r w:rsidRPr="00F83069">
        <w:rPr>
          <w:rFonts w:ascii="Arial" w:hAnsi="Arial" w:cs="Arial"/>
        </w:rPr>
        <w:t xml:space="preserve"> </w:t>
      </w:r>
      <w:proofErr w:type="spellStart"/>
      <w:r w:rsidRPr="00F83069">
        <w:rPr>
          <w:rFonts w:ascii="Arial" w:hAnsi="Arial" w:cs="Arial"/>
        </w:rPr>
        <w:t>Deskem</w:t>
      </w:r>
      <w:proofErr w:type="spellEnd"/>
      <w:r w:rsidRPr="00F83069">
        <w:rPr>
          <w:rFonts w:ascii="Arial" w:hAnsi="Arial" w:cs="Arial"/>
        </w:rPr>
        <w:t xml:space="preserve"> VZP ČR je uveden v Příloze č. 1 této Smlouvy bod </w:t>
      </w:r>
      <w:hyperlink w:anchor="_1.2.8_Přehled_základních" w:history="1">
        <w:r w:rsidRPr="00F83069">
          <w:rPr>
            <w:rStyle w:val="Hypertextovodkaz"/>
            <w:rFonts w:ascii="Arial" w:hAnsi="Arial" w:cs="Arial"/>
            <w:b/>
            <w:color w:val="auto"/>
            <w:u w:val="none"/>
          </w:rPr>
          <w:t>1.</w:t>
        </w:r>
        <w:r w:rsidR="00C30B52">
          <w:rPr>
            <w:rStyle w:val="Hypertextovodkaz"/>
            <w:rFonts w:ascii="Arial" w:hAnsi="Arial" w:cs="Arial"/>
            <w:b/>
            <w:color w:val="auto"/>
            <w:u w:val="none"/>
          </w:rPr>
          <w:t xml:space="preserve"> </w:t>
        </w:r>
        <w:r w:rsidRPr="00F83069">
          <w:rPr>
            <w:rStyle w:val="Hypertextovodkaz"/>
            <w:rFonts w:ascii="Arial" w:hAnsi="Arial" w:cs="Arial"/>
            <w:b/>
            <w:color w:val="auto"/>
            <w:u w:val="none"/>
          </w:rPr>
          <w:t>2.</w:t>
        </w:r>
      </w:hyperlink>
      <w:r w:rsidR="00C30B52">
        <w:rPr>
          <w:rStyle w:val="Hypertextovodkaz"/>
          <w:rFonts w:ascii="Arial" w:hAnsi="Arial" w:cs="Arial"/>
          <w:b/>
          <w:color w:val="auto"/>
          <w:u w:val="none"/>
        </w:rPr>
        <w:t xml:space="preserve"> </w:t>
      </w:r>
      <w:r w:rsidR="003C17A9" w:rsidRPr="00F83069">
        <w:rPr>
          <w:rStyle w:val="Hypertextovodkaz"/>
          <w:rFonts w:ascii="Arial" w:hAnsi="Arial" w:cs="Arial"/>
          <w:b/>
          <w:color w:val="auto"/>
          <w:u w:val="none"/>
        </w:rPr>
        <w:t>7</w:t>
      </w:r>
      <w:r w:rsidRPr="00F83069">
        <w:rPr>
          <w:rFonts w:ascii="Arial" w:hAnsi="Arial" w:cs="Arial"/>
          <w:b/>
        </w:rPr>
        <w:t>.</w:t>
      </w:r>
    </w:p>
    <w:p w14:paraId="59E8B49B" w14:textId="77777777" w:rsidR="00721601" w:rsidRPr="00F83069" w:rsidRDefault="00977F58" w:rsidP="004D5BF0">
      <w:pPr>
        <w:pStyle w:val="SOdstavec"/>
        <w:numPr>
          <w:ilvl w:val="1"/>
          <w:numId w:val="7"/>
        </w:numPr>
        <w:tabs>
          <w:tab w:val="clear" w:pos="426"/>
          <w:tab w:val="left" w:pos="284"/>
        </w:tabs>
        <w:spacing w:after="120" w:line="276" w:lineRule="auto"/>
        <w:ind w:left="284" w:hanging="284"/>
        <w:rPr>
          <w:rFonts w:ascii="Arial" w:hAnsi="Arial" w:cs="Arial"/>
        </w:rPr>
      </w:pPr>
      <w:r w:rsidRPr="00F83069">
        <w:rPr>
          <w:rFonts w:ascii="Arial" w:hAnsi="Arial" w:cs="Arial"/>
        </w:rPr>
        <w:t xml:space="preserve">Rozšiřující služby podpory, tj. </w:t>
      </w:r>
      <w:proofErr w:type="spellStart"/>
      <w:r w:rsidRPr="00F83069">
        <w:rPr>
          <w:rFonts w:ascii="Arial" w:hAnsi="Arial" w:cs="Arial"/>
        </w:rPr>
        <w:t>Mandatory</w:t>
      </w:r>
      <w:proofErr w:type="spellEnd"/>
      <w:r w:rsidRPr="00F83069">
        <w:rPr>
          <w:rFonts w:ascii="Arial" w:hAnsi="Arial" w:cs="Arial"/>
        </w:rPr>
        <w:t xml:space="preserve"> podpora a </w:t>
      </w:r>
      <w:proofErr w:type="spellStart"/>
      <w:r w:rsidRPr="00F83069">
        <w:rPr>
          <w:rFonts w:ascii="Arial" w:hAnsi="Arial" w:cs="Arial"/>
        </w:rPr>
        <w:t>Optional</w:t>
      </w:r>
      <w:proofErr w:type="spellEnd"/>
      <w:r w:rsidRPr="00F83069">
        <w:rPr>
          <w:rFonts w:ascii="Arial" w:hAnsi="Arial" w:cs="Arial"/>
        </w:rPr>
        <w:t xml:space="preserve"> podpora bud</w:t>
      </w:r>
      <w:r w:rsidR="002926B9" w:rsidRPr="00F83069">
        <w:rPr>
          <w:rFonts w:ascii="Arial" w:hAnsi="Arial" w:cs="Arial"/>
        </w:rPr>
        <w:t xml:space="preserve">ou </w:t>
      </w:r>
      <w:r w:rsidR="007D0E98" w:rsidRPr="00F83069">
        <w:rPr>
          <w:rFonts w:ascii="Arial" w:hAnsi="Arial" w:cs="Arial"/>
        </w:rPr>
        <w:t xml:space="preserve">Poskytovatelem poskytovány na </w:t>
      </w:r>
      <w:r w:rsidR="00796A5E" w:rsidRPr="00F83069">
        <w:rPr>
          <w:rFonts w:ascii="Arial" w:hAnsi="Arial" w:cs="Arial"/>
        </w:rPr>
        <w:t>základě požadavku</w:t>
      </w:r>
      <w:r w:rsidR="007D0E98" w:rsidRPr="00F83069">
        <w:rPr>
          <w:rFonts w:ascii="Arial" w:hAnsi="Arial" w:cs="Arial"/>
        </w:rPr>
        <w:t xml:space="preserve"> Objednatele, </w:t>
      </w:r>
      <w:r w:rsidR="00796A5E" w:rsidRPr="00F83069">
        <w:rPr>
          <w:rFonts w:ascii="Arial" w:hAnsi="Arial" w:cs="Arial"/>
        </w:rPr>
        <w:t xml:space="preserve">kterému bude předcházet </w:t>
      </w:r>
      <w:r w:rsidR="00F24D6A" w:rsidRPr="00F83069">
        <w:rPr>
          <w:rFonts w:ascii="Arial" w:hAnsi="Arial" w:cs="Arial"/>
        </w:rPr>
        <w:t xml:space="preserve">cenová </w:t>
      </w:r>
      <w:r w:rsidR="00796A5E" w:rsidRPr="00F83069">
        <w:rPr>
          <w:rFonts w:ascii="Arial" w:hAnsi="Arial" w:cs="Arial"/>
        </w:rPr>
        <w:t xml:space="preserve">nabídka </w:t>
      </w:r>
      <w:r w:rsidRPr="00F83069">
        <w:rPr>
          <w:rFonts w:ascii="Arial" w:hAnsi="Arial" w:cs="Arial"/>
        </w:rPr>
        <w:t>Poskytovatele</w:t>
      </w:r>
      <w:r w:rsidR="00F24D6A" w:rsidRPr="00F83069">
        <w:rPr>
          <w:rFonts w:ascii="Arial" w:hAnsi="Arial" w:cs="Arial"/>
        </w:rPr>
        <w:t xml:space="preserve"> vyjádřená počtem MD</w:t>
      </w:r>
      <w:r w:rsidR="002C6CCF" w:rsidRPr="00F83069">
        <w:rPr>
          <w:rFonts w:ascii="Arial" w:hAnsi="Arial" w:cs="Arial"/>
        </w:rPr>
        <w:t xml:space="preserve">, </w:t>
      </w:r>
      <w:r w:rsidR="00796A5E" w:rsidRPr="00F83069">
        <w:rPr>
          <w:rFonts w:ascii="Arial" w:hAnsi="Arial" w:cs="Arial"/>
        </w:rPr>
        <w:t>povinně obsahující</w:t>
      </w:r>
      <w:r w:rsidR="002926B9" w:rsidRPr="00F83069">
        <w:rPr>
          <w:rFonts w:ascii="Arial" w:hAnsi="Arial" w:cs="Arial"/>
        </w:rPr>
        <w:t xml:space="preserve"> též Poskytovatelem nabízené kapacity.</w:t>
      </w:r>
      <w:r w:rsidRPr="00F83069">
        <w:rPr>
          <w:rFonts w:ascii="Arial" w:hAnsi="Arial" w:cs="Arial"/>
        </w:rPr>
        <w:t xml:space="preserve"> </w:t>
      </w:r>
      <w:r w:rsidR="007D0E98" w:rsidRPr="00F83069">
        <w:rPr>
          <w:rFonts w:ascii="Arial" w:hAnsi="Arial" w:cs="Arial"/>
        </w:rPr>
        <w:t>Požadavky na poskytnutí rozšiřujících služeb podpory jsou</w:t>
      </w:r>
      <w:r w:rsidR="00796A5E" w:rsidRPr="00F83069">
        <w:rPr>
          <w:rFonts w:ascii="Arial" w:hAnsi="Arial" w:cs="Arial"/>
        </w:rPr>
        <w:t xml:space="preserve"> v této Smlouvě </w:t>
      </w:r>
      <w:r w:rsidR="007D0E98" w:rsidRPr="00F83069">
        <w:rPr>
          <w:rFonts w:ascii="Arial" w:hAnsi="Arial" w:cs="Arial"/>
        </w:rPr>
        <w:t>označ</w:t>
      </w:r>
      <w:r w:rsidR="00796A5E" w:rsidRPr="00F83069">
        <w:rPr>
          <w:rFonts w:ascii="Arial" w:hAnsi="Arial" w:cs="Arial"/>
        </w:rPr>
        <w:t xml:space="preserve">ovány </w:t>
      </w:r>
      <w:r w:rsidR="007D0E98" w:rsidRPr="00F83069">
        <w:rPr>
          <w:rFonts w:ascii="Arial" w:hAnsi="Arial" w:cs="Arial"/>
        </w:rPr>
        <w:t>jako „</w:t>
      </w:r>
      <w:r w:rsidR="007D0E98" w:rsidRPr="00F83069">
        <w:rPr>
          <w:rFonts w:ascii="Arial" w:hAnsi="Arial" w:cs="Arial"/>
          <w:b/>
        </w:rPr>
        <w:t>Požadavky</w:t>
      </w:r>
      <w:r w:rsidR="007D0E98" w:rsidRPr="00F83069">
        <w:rPr>
          <w:rFonts w:ascii="Arial" w:hAnsi="Arial" w:cs="Arial"/>
        </w:rPr>
        <w:t>“</w:t>
      </w:r>
      <w:r w:rsidR="00D86FB5" w:rsidRPr="00F83069">
        <w:rPr>
          <w:rFonts w:ascii="Arial" w:hAnsi="Arial" w:cs="Arial"/>
        </w:rPr>
        <w:t>.</w:t>
      </w:r>
      <w:r w:rsidRPr="00F83069">
        <w:rPr>
          <w:rFonts w:ascii="Arial" w:hAnsi="Arial" w:cs="Arial"/>
        </w:rPr>
        <w:t xml:space="preserve"> </w:t>
      </w:r>
    </w:p>
    <w:p w14:paraId="59E8B49C" w14:textId="2B59F774" w:rsidR="00F5050D" w:rsidRPr="00F83069" w:rsidRDefault="00AA163B" w:rsidP="00EB6F7F">
      <w:pPr>
        <w:pStyle w:val="SOdstavec"/>
        <w:tabs>
          <w:tab w:val="clear" w:pos="426"/>
          <w:tab w:val="left" w:pos="284"/>
        </w:tabs>
        <w:spacing w:after="120" w:line="276" w:lineRule="auto"/>
        <w:ind w:left="284"/>
        <w:rPr>
          <w:rFonts w:ascii="Arial" w:hAnsi="Arial" w:cs="Arial"/>
        </w:rPr>
      </w:pPr>
      <w:r w:rsidRPr="00F83069">
        <w:rPr>
          <w:rFonts w:ascii="Arial" w:hAnsi="Arial" w:cs="Arial"/>
        </w:rPr>
        <w:t xml:space="preserve">Jednotlivé </w:t>
      </w:r>
      <w:r w:rsidR="00F5050D" w:rsidRPr="00F83069">
        <w:rPr>
          <w:rFonts w:ascii="Arial" w:hAnsi="Arial" w:cs="Arial"/>
          <w:b/>
        </w:rPr>
        <w:t>Požadavky</w:t>
      </w:r>
      <w:r w:rsidR="00F5050D" w:rsidRPr="00F83069">
        <w:rPr>
          <w:rFonts w:ascii="Arial" w:hAnsi="Arial" w:cs="Arial"/>
        </w:rPr>
        <w:t xml:space="preserve"> budou Poskytovateli odesílány prostřednictvím </w:t>
      </w:r>
      <w:proofErr w:type="spellStart"/>
      <w:r w:rsidR="00F5050D" w:rsidRPr="00F83069">
        <w:rPr>
          <w:rFonts w:ascii="Arial" w:hAnsi="Arial" w:cs="Arial"/>
        </w:rPr>
        <w:t>Service</w:t>
      </w:r>
      <w:proofErr w:type="spellEnd"/>
      <w:r w:rsidR="00F5050D" w:rsidRPr="00F83069">
        <w:rPr>
          <w:rFonts w:ascii="Arial" w:hAnsi="Arial" w:cs="Arial"/>
        </w:rPr>
        <w:t xml:space="preserve"> Desku VZP ČR. Způsob komunikace se </w:t>
      </w:r>
      <w:proofErr w:type="spellStart"/>
      <w:r w:rsidR="00F5050D" w:rsidRPr="00F83069">
        <w:rPr>
          <w:rFonts w:ascii="Arial" w:hAnsi="Arial" w:cs="Arial"/>
        </w:rPr>
        <w:t>Service</w:t>
      </w:r>
      <w:proofErr w:type="spellEnd"/>
      <w:r w:rsidR="00F5050D" w:rsidRPr="00F83069">
        <w:rPr>
          <w:rFonts w:ascii="Arial" w:hAnsi="Arial" w:cs="Arial"/>
        </w:rPr>
        <w:t xml:space="preserve"> </w:t>
      </w:r>
      <w:proofErr w:type="spellStart"/>
      <w:r w:rsidR="00F5050D" w:rsidRPr="00F83069">
        <w:rPr>
          <w:rFonts w:ascii="Arial" w:hAnsi="Arial" w:cs="Arial"/>
        </w:rPr>
        <w:t>Deskem</w:t>
      </w:r>
      <w:proofErr w:type="spellEnd"/>
      <w:r w:rsidR="00F5050D" w:rsidRPr="00F83069">
        <w:rPr>
          <w:rFonts w:ascii="Arial" w:hAnsi="Arial" w:cs="Arial"/>
        </w:rPr>
        <w:t xml:space="preserve"> VZP ČR</w:t>
      </w:r>
      <w:r w:rsidR="00F93154" w:rsidRPr="00F83069">
        <w:rPr>
          <w:rFonts w:ascii="Arial" w:hAnsi="Arial" w:cs="Arial"/>
        </w:rPr>
        <w:t xml:space="preserve"> je uveden</w:t>
      </w:r>
      <w:r w:rsidR="00F5050D" w:rsidRPr="00F83069">
        <w:rPr>
          <w:rFonts w:ascii="Arial" w:hAnsi="Arial" w:cs="Arial"/>
        </w:rPr>
        <w:t xml:space="preserve"> v Příloze č. 1 této Sml</w:t>
      </w:r>
      <w:r w:rsidR="002C6CCF" w:rsidRPr="00F83069">
        <w:rPr>
          <w:rFonts w:ascii="Arial" w:hAnsi="Arial" w:cs="Arial"/>
        </w:rPr>
        <w:t>ouvy</w:t>
      </w:r>
      <w:r w:rsidR="00F5050D" w:rsidRPr="00F83069">
        <w:rPr>
          <w:rFonts w:ascii="Arial" w:hAnsi="Arial" w:cs="Arial"/>
        </w:rPr>
        <w:t xml:space="preserve"> </w:t>
      </w:r>
      <w:r w:rsidRPr="00F83069">
        <w:rPr>
          <w:rFonts w:ascii="Arial" w:hAnsi="Arial" w:cs="Arial"/>
        </w:rPr>
        <w:t xml:space="preserve">bod </w:t>
      </w:r>
      <w:hyperlink w:anchor="_1.3.3._Způsob_objednávání" w:history="1">
        <w:r w:rsidRPr="00F83069">
          <w:rPr>
            <w:rStyle w:val="Hypertextovodkaz"/>
            <w:rFonts w:ascii="Arial" w:hAnsi="Arial" w:cs="Arial"/>
            <w:b/>
            <w:color w:val="auto"/>
            <w:u w:val="none"/>
          </w:rPr>
          <w:t>1.</w:t>
        </w:r>
        <w:r w:rsidR="00C30B52">
          <w:rPr>
            <w:rStyle w:val="Hypertextovodkaz"/>
            <w:rFonts w:ascii="Arial" w:hAnsi="Arial" w:cs="Arial"/>
            <w:b/>
            <w:color w:val="auto"/>
            <w:u w:val="none"/>
          </w:rPr>
          <w:t xml:space="preserve"> </w:t>
        </w:r>
        <w:r w:rsidRPr="00F83069">
          <w:rPr>
            <w:rStyle w:val="Hypertextovodkaz"/>
            <w:rFonts w:ascii="Arial" w:hAnsi="Arial" w:cs="Arial"/>
            <w:b/>
            <w:color w:val="auto"/>
            <w:u w:val="none"/>
          </w:rPr>
          <w:t>3.</w:t>
        </w:r>
        <w:r w:rsidR="00C30B52">
          <w:rPr>
            <w:rStyle w:val="Hypertextovodkaz"/>
            <w:rFonts w:ascii="Arial" w:hAnsi="Arial" w:cs="Arial"/>
            <w:b/>
            <w:color w:val="auto"/>
            <w:u w:val="none"/>
          </w:rPr>
          <w:t xml:space="preserve"> </w:t>
        </w:r>
        <w:r w:rsidRPr="00F83069">
          <w:rPr>
            <w:rStyle w:val="Hypertextovodkaz"/>
            <w:rFonts w:ascii="Arial" w:hAnsi="Arial" w:cs="Arial"/>
            <w:b/>
            <w:color w:val="auto"/>
            <w:u w:val="none"/>
          </w:rPr>
          <w:t>3</w:t>
        </w:r>
      </w:hyperlink>
      <w:r w:rsidRPr="00F83069">
        <w:rPr>
          <w:rFonts w:ascii="Arial" w:hAnsi="Arial" w:cs="Arial"/>
          <w:b/>
        </w:rPr>
        <w:t>.</w:t>
      </w:r>
      <w:r w:rsidRPr="00F83069">
        <w:rPr>
          <w:rFonts w:ascii="Arial" w:hAnsi="Arial" w:cs="Arial"/>
        </w:rPr>
        <w:t xml:space="preserve"> </w:t>
      </w:r>
    </w:p>
    <w:p w14:paraId="59E8B49D" w14:textId="77777777" w:rsidR="00CB0A8D" w:rsidRDefault="00732E62" w:rsidP="004D5BF0">
      <w:pPr>
        <w:pStyle w:val="SOdstavec"/>
        <w:numPr>
          <w:ilvl w:val="1"/>
          <w:numId w:val="7"/>
        </w:numPr>
        <w:tabs>
          <w:tab w:val="clear" w:pos="426"/>
          <w:tab w:val="left" w:pos="0"/>
        </w:tabs>
        <w:spacing w:after="120" w:line="276" w:lineRule="auto"/>
        <w:ind w:left="284" w:hanging="284"/>
        <w:rPr>
          <w:rFonts w:ascii="Arial" w:hAnsi="Arial" w:cs="Arial"/>
        </w:rPr>
      </w:pPr>
      <w:r w:rsidRPr="00F83069">
        <w:rPr>
          <w:rFonts w:ascii="Arial" w:hAnsi="Arial" w:cs="Arial"/>
        </w:rPr>
        <w:t xml:space="preserve">Po dobu </w:t>
      </w:r>
      <w:r w:rsidR="00A66009" w:rsidRPr="00F83069">
        <w:rPr>
          <w:rFonts w:ascii="Arial" w:hAnsi="Arial" w:cs="Arial"/>
        </w:rPr>
        <w:t>účinnosti</w:t>
      </w:r>
      <w:r w:rsidRPr="00F83069">
        <w:rPr>
          <w:rFonts w:ascii="Arial" w:hAnsi="Arial" w:cs="Arial"/>
        </w:rPr>
        <w:t xml:space="preserve"> Smlouvy může VZP ČR podle vlastního uvážení kdykoliv</w:t>
      </w:r>
      <w:r w:rsidR="00246369" w:rsidRPr="00F83069">
        <w:rPr>
          <w:rFonts w:ascii="Arial" w:hAnsi="Arial" w:cs="Arial"/>
        </w:rPr>
        <w:t xml:space="preserve"> trvale</w:t>
      </w:r>
      <w:r w:rsidR="000578AC" w:rsidRPr="00F83069">
        <w:rPr>
          <w:rFonts w:ascii="Arial" w:hAnsi="Arial" w:cs="Arial"/>
        </w:rPr>
        <w:t xml:space="preserve"> vyřa</w:t>
      </w:r>
      <w:r w:rsidR="00246369" w:rsidRPr="00F83069">
        <w:rPr>
          <w:rFonts w:ascii="Arial" w:hAnsi="Arial" w:cs="Arial"/>
        </w:rPr>
        <w:t>dit</w:t>
      </w:r>
      <w:r w:rsidR="000578AC" w:rsidRPr="00F83069">
        <w:rPr>
          <w:rFonts w:ascii="Arial" w:hAnsi="Arial" w:cs="Arial"/>
        </w:rPr>
        <w:t xml:space="preserve"> </w:t>
      </w:r>
      <w:r w:rsidR="00CA6048" w:rsidRPr="00F83069">
        <w:rPr>
          <w:rFonts w:ascii="Arial" w:hAnsi="Arial" w:cs="Arial"/>
        </w:rPr>
        <w:t>kter</w:t>
      </w:r>
      <w:r w:rsidR="00B97588" w:rsidRPr="00F83069">
        <w:rPr>
          <w:rFonts w:ascii="Arial" w:hAnsi="Arial" w:cs="Arial"/>
        </w:rPr>
        <w:t>ékoliv</w:t>
      </w:r>
      <w:r w:rsidR="000578AC" w:rsidRPr="00F83069">
        <w:rPr>
          <w:rFonts w:ascii="Arial" w:hAnsi="Arial" w:cs="Arial"/>
        </w:rPr>
        <w:t xml:space="preserve"> </w:t>
      </w:r>
      <w:r w:rsidR="00B97588" w:rsidRPr="00F83069">
        <w:rPr>
          <w:rFonts w:ascii="Arial" w:hAnsi="Arial" w:cs="Arial"/>
        </w:rPr>
        <w:t>podporované zařízení HW infrastruktury VZP ČR (dále též jen „zařízení“)</w:t>
      </w:r>
      <w:r w:rsidR="00246369" w:rsidRPr="00F83069">
        <w:rPr>
          <w:rFonts w:ascii="Arial" w:hAnsi="Arial" w:cs="Arial"/>
        </w:rPr>
        <w:t xml:space="preserve"> </w:t>
      </w:r>
      <w:r w:rsidR="00B9553D" w:rsidRPr="00F83069">
        <w:rPr>
          <w:rFonts w:ascii="Arial" w:hAnsi="Arial" w:cs="Arial"/>
        </w:rPr>
        <w:t xml:space="preserve">z poskytování </w:t>
      </w:r>
      <w:r w:rsidR="00DA6D47" w:rsidRPr="00F83069">
        <w:rPr>
          <w:rFonts w:ascii="Arial" w:hAnsi="Arial" w:cs="Arial"/>
        </w:rPr>
        <w:t>pozáru</w:t>
      </w:r>
      <w:r w:rsidR="00475B37" w:rsidRPr="00F83069">
        <w:rPr>
          <w:rFonts w:ascii="Arial" w:hAnsi="Arial" w:cs="Arial"/>
        </w:rPr>
        <w:t>č</w:t>
      </w:r>
      <w:r w:rsidR="00DA6D47" w:rsidRPr="00F83069">
        <w:rPr>
          <w:rFonts w:ascii="Arial" w:hAnsi="Arial" w:cs="Arial"/>
        </w:rPr>
        <w:t xml:space="preserve">ní technické podpory </w:t>
      </w:r>
      <w:r w:rsidR="003A682E" w:rsidRPr="00F83069">
        <w:rPr>
          <w:rFonts w:ascii="Arial" w:hAnsi="Arial" w:cs="Arial"/>
        </w:rPr>
        <w:t xml:space="preserve">HW </w:t>
      </w:r>
      <w:r w:rsidR="00DA6D47" w:rsidRPr="00F83069">
        <w:rPr>
          <w:rFonts w:ascii="Arial" w:hAnsi="Arial" w:cs="Arial"/>
        </w:rPr>
        <w:t>infrastruktury DC</w:t>
      </w:r>
      <w:r w:rsidR="00D55BF0" w:rsidRPr="00F83069">
        <w:rPr>
          <w:rFonts w:ascii="Arial" w:hAnsi="Arial" w:cs="Arial"/>
        </w:rPr>
        <w:t>,</w:t>
      </w:r>
      <w:r w:rsidR="004F49F5" w:rsidRPr="00F83069">
        <w:rPr>
          <w:rFonts w:ascii="Arial" w:hAnsi="Arial" w:cs="Arial"/>
        </w:rPr>
        <w:t xml:space="preserve"> a to za současné</w:t>
      </w:r>
      <w:r w:rsidR="00246369" w:rsidRPr="00F83069">
        <w:rPr>
          <w:rFonts w:ascii="Arial" w:hAnsi="Arial" w:cs="Arial"/>
        </w:rPr>
        <w:t>ho snížení</w:t>
      </w:r>
      <w:r w:rsidR="004F49F5" w:rsidRPr="00F83069">
        <w:rPr>
          <w:rFonts w:ascii="Arial" w:hAnsi="Arial" w:cs="Arial"/>
        </w:rPr>
        <w:t xml:space="preserve"> celkové ceny plnění </w:t>
      </w:r>
      <w:r w:rsidR="00246369" w:rsidRPr="00F83069">
        <w:rPr>
          <w:rFonts w:ascii="Arial" w:hAnsi="Arial" w:cs="Arial"/>
        </w:rPr>
        <w:t xml:space="preserve">o cenu podpory vyřazeného </w:t>
      </w:r>
      <w:r w:rsidR="00B97588" w:rsidRPr="00F83069">
        <w:rPr>
          <w:rFonts w:ascii="Arial" w:hAnsi="Arial" w:cs="Arial"/>
        </w:rPr>
        <w:t>zařízení</w:t>
      </w:r>
      <w:r w:rsidR="00246369" w:rsidRPr="00F83069">
        <w:rPr>
          <w:rFonts w:ascii="Arial" w:hAnsi="Arial" w:cs="Arial"/>
        </w:rPr>
        <w:t>.</w:t>
      </w:r>
      <w:r w:rsidR="00BD3884" w:rsidRPr="00F83069">
        <w:rPr>
          <w:rFonts w:ascii="Arial" w:hAnsi="Arial" w:cs="Arial"/>
        </w:rPr>
        <w:t xml:space="preserve"> Smluvní strany se dohodly, že</w:t>
      </w:r>
      <w:r w:rsidR="00833CFD" w:rsidRPr="00F83069">
        <w:rPr>
          <w:rFonts w:ascii="Arial" w:hAnsi="Arial" w:cs="Arial"/>
        </w:rPr>
        <w:t xml:space="preserve"> </w:t>
      </w:r>
      <w:r w:rsidR="001342D3" w:rsidRPr="00F83069">
        <w:rPr>
          <w:rFonts w:ascii="Arial" w:hAnsi="Arial" w:cs="Arial"/>
        </w:rPr>
        <w:t>změn</w:t>
      </w:r>
      <w:r w:rsidR="006D7CC6" w:rsidRPr="00F83069">
        <w:rPr>
          <w:rFonts w:ascii="Arial" w:hAnsi="Arial" w:cs="Arial"/>
        </w:rPr>
        <w:t>a</w:t>
      </w:r>
      <w:r w:rsidR="001342D3" w:rsidRPr="00F83069">
        <w:rPr>
          <w:rFonts w:ascii="Arial" w:hAnsi="Arial" w:cs="Arial"/>
        </w:rPr>
        <w:t xml:space="preserve"> rozsahu poskytování pozáruční technické podpory</w:t>
      </w:r>
      <w:r w:rsidR="0043467D" w:rsidRPr="00F83069">
        <w:rPr>
          <w:rFonts w:ascii="Arial" w:hAnsi="Arial" w:cs="Arial"/>
        </w:rPr>
        <w:t xml:space="preserve"> </w:t>
      </w:r>
      <w:r w:rsidR="0043467D" w:rsidRPr="00F83069">
        <w:rPr>
          <w:rFonts w:ascii="Arial" w:hAnsi="Arial" w:cs="Arial"/>
          <w:b/>
        </w:rPr>
        <w:t xml:space="preserve">v důsledku vyřazení </w:t>
      </w:r>
      <w:r w:rsidR="00A47182" w:rsidRPr="00F83069">
        <w:rPr>
          <w:rFonts w:ascii="Arial" w:hAnsi="Arial" w:cs="Arial"/>
          <w:b/>
        </w:rPr>
        <w:t>kteréhokoliv zařízení</w:t>
      </w:r>
      <w:r w:rsidR="0043467D" w:rsidRPr="00F83069">
        <w:rPr>
          <w:rFonts w:ascii="Arial" w:hAnsi="Arial" w:cs="Arial"/>
          <w:b/>
        </w:rPr>
        <w:t xml:space="preserve"> z poskytování podpory</w:t>
      </w:r>
      <w:r w:rsidR="001342D3" w:rsidRPr="00F83069">
        <w:rPr>
          <w:rFonts w:ascii="Arial" w:hAnsi="Arial" w:cs="Arial"/>
        </w:rPr>
        <w:t xml:space="preserve"> bude vždy </w:t>
      </w:r>
      <w:r w:rsidR="006D7CC6" w:rsidRPr="00F83069">
        <w:rPr>
          <w:rFonts w:ascii="Arial" w:hAnsi="Arial" w:cs="Arial"/>
        </w:rPr>
        <w:t>proveden</w:t>
      </w:r>
      <w:r w:rsidR="001726E2" w:rsidRPr="00F83069">
        <w:rPr>
          <w:rFonts w:ascii="Arial" w:hAnsi="Arial" w:cs="Arial"/>
        </w:rPr>
        <w:t>a</w:t>
      </w:r>
      <w:r w:rsidR="006D7CC6" w:rsidRPr="00F83069">
        <w:rPr>
          <w:rFonts w:ascii="Arial" w:hAnsi="Arial" w:cs="Arial"/>
        </w:rPr>
        <w:t xml:space="preserve"> </w:t>
      </w:r>
      <w:r w:rsidR="006D7CC6" w:rsidRPr="00F83069">
        <w:rPr>
          <w:rFonts w:ascii="Arial" w:hAnsi="Arial" w:cs="Arial"/>
          <w:b/>
        </w:rPr>
        <w:t xml:space="preserve">formou </w:t>
      </w:r>
      <w:r w:rsidR="005B17F8" w:rsidRPr="00F83069">
        <w:rPr>
          <w:rFonts w:ascii="Arial" w:hAnsi="Arial" w:cs="Arial"/>
          <w:b/>
        </w:rPr>
        <w:t xml:space="preserve">písemného oznámení Objednatele o vyřazení zařízení z poskytování podpory </w:t>
      </w:r>
      <w:r w:rsidR="005B17F8" w:rsidRPr="00F83069">
        <w:rPr>
          <w:rFonts w:ascii="Arial" w:hAnsi="Arial" w:cs="Arial"/>
        </w:rPr>
        <w:t>(dále jen „Oznámení</w:t>
      </w:r>
      <w:r w:rsidR="00817CE7" w:rsidRPr="00F83069">
        <w:rPr>
          <w:rFonts w:ascii="Arial" w:hAnsi="Arial" w:cs="Arial"/>
        </w:rPr>
        <w:t xml:space="preserve"> o změně </w:t>
      </w:r>
      <w:r w:rsidR="00063F33" w:rsidRPr="00F83069">
        <w:rPr>
          <w:rFonts w:ascii="Arial" w:hAnsi="Arial" w:cs="Arial"/>
        </w:rPr>
        <w:t xml:space="preserve">rozsahu </w:t>
      </w:r>
      <w:r w:rsidR="00817CE7" w:rsidRPr="00F83069">
        <w:rPr>
          <w:rFonts w:ascii="Arial" w:hAnsi="Arial" w:cs="Arial"/>
        </w:rPr>
        <w:t>služby</w:t>
      </w:r>
      <w:r w:rsidR="005B17F8" w:rsidRPr="00F83069">
        <w:rPr>
          <w:rFonts w:ascii="Arial" w:hAnsi="Arial" w:cs="Arial"/>
        </w:rPr>
        <w:t>“</w:t>
      </w:r>
      <w:r w:rsidR="00817CE7" w:rsidRPr="00F83069">
        <w:rPr>
          <w:rFonts w:ascii="Arial" w:hAnsi="Arial" w:cs="Arial"/>
        </w:rPr>
        <w:t xml:space="preserve"> nebo též jen „Oznámení“</w:t>
      </w:r>
      <w:r w:rsidR="005B17F8" w:rsidRPr="00F83069">
        <w:rPr>
          <w:rFonts w:ascii="Arial" w:hAnsi="Arial" w:cs="Arial"/>
        </w:rPr>
        <w:t xml:space="preserve">), které bude obsahovat seznam všech zařízení vyřazovaných </w:t>
      </w:r>
      <w:r w:rsidR="00BC4B83" w:rsidRPr="00F83069">
        <w:rPr>
          <w:rFonts w:ascii="Arial" w:hAnsi="Arial" w:cs="Arial"/>
        </w:rPr>
        <w:t xml:space="preserve">na základě tohoto Oznámení </w:t>
      </w:r>
      <w:r w:rsidR="005B17F8" w:rsidRPr="00F83069">
        <w:rPr>
          <w:rFonts w:ascii="Arial" w:hAnsi="Arial" w:cs="Arial"/>
        </w:rPr>
        <w:t>z poskytování podpory</w:t>
      </w:r>
      <w:r w:rsidR="00BC4B83" w:rsidRPr="00F83069">
        <w:rPr>
          <w:rFonts w:ascii="Arial" w:hAnsi="Arial" w:cs="Arial"/>
        </w:rPr>
        <w:t>.</w:t>
      </w:r>
      <w:r w:rsidR="005B17F8" w:rsidRPr="00F83069">
        <w:rPr>
          <w:rFonts w:ascii="Arial" w:hAnsi="Arial" w:cs="Arial"/>
        </w:rPr>
        <w:t xml:space="preserve"> </w:t>
      </w:r>
      <w:r w:rsidR="00817CE7" w:rsidRPr="00F83069">
        <w:rPr>
          <w:rFonts w:ascii="Arial" w:hAnsi="Arial" w:cs="Arial"/>
        </w:rPr>
        <w:t xml:space="preserve">K podpisu Oznámení je </w:t>
      </w:r>
      <w:r w:rsidR="00895B52" w:rsidRPr="00F83069">
        <w:rPr>
          <w:rFonts w:ascii="Arial" w:hAnsi="Arial" w:cs="Arial"/>
        </w:rPr>
        <w:t xml:space="preserve">za VZP ČR </w:t>
      </w:r>
      <w:r w:rsidR="00817CE7" w:rsidRPr="00F83069">
        <w:rPr>
          <w:rFonts w:ascii="Arial" w:hAnsi="Arial" w:cs="Arial"/>
        </w:rPr>
        <w:t>pověřena osoba uvedená v čl.</w:t>
      </w:r>
      <w:r w:rsidR="00A571C0" w:rsidRPr="00F83069">
        <w:rPr>
          <w:rFonts w:ascii="Arial" w:hAnsi="Arial" w:cs="Arial"/>
        </w:rPr>
        <w:t xml:space="preserve"> </w:t>
      </w:r>
      <w:r w:rsidR="00817CE7" w:rsidRPr="00F83069">
        <w:rPr>
          <w:rFonts w:ascii="Arial" w:hAnsi="Arial" w:cs="Arial"/>
        </w:rPr>
        <w:t xml:space="preserve">XV. odst. 18. Smlouvy, která bude </w:t>
      </w:r>
      <w:r w:rsidR="00BC4B83" w:rsidRPr="00F83069">
        <w:rPr>
          <w:rFonts w:ascii="Arial" w:hAnsi="Arial" w:cs="Arial"/>
        </w:rPr>
        <w:t>O</w:t>
      </w:r>
      <w:r w:rsidR="00817CE7" w:rsidRPr="00F83069">
        <w:rPr>
          <w:rFonts w:ascii="Arial" w:hAnsi="Arial" w:cs="Arial"/>
        </w:rPr>
        <w:t>známení podepisovat elektronickým podpisem</w:t>
      </w:r>
      <w:r w:rsidR="00AF40EC" w:rsidRPr="00F83069">
        <w:rPr>
          <w:rFonts w:ascii="Arial" w:hAnsi="Arial" w:cs="Arial"/>
        </w:rPr>
        <w:t>.</w:t>
      </w:r>
      <w:r w:rsidRPr="00F83069">
        <w:rPr>
          <w:rFonts w:ascii="Arial" w:hAnsi="Arial" w:cs="Arial"/>
        </w:rPr>
        <w:t xml:space="preserve"> </w:t>
      </w:r>
      <w:r w:rsidR="00AE1C3C" w:rsidRPr="00F83069">
        <w:rPr>
          <w:rFonts w:ascii="Arial" w:hAnsi="Arial" w:cs="Arial"/>
        </w:rPr>
        <w:t>Uzavření smluvního dodatku není v případě vyřazení zařízení z poskytování podpory třeba.</w:t>
      </w:r>
    </w:p>
    <w:p w14:paraId="54DA84C1" w14:textId="77777777" w:rsidR="00770C6E" w:rsidRPr="00F83069" w:rsidRDefault="00770C6E" w:rsidP="00770C6E">
      <w:pPr>
        <w:pStyle w:val="SOdstavec"/>
        <w:tabs>
          <w:tab w:val="clear" w:pos="426"/>
          <w:tab w:val="left" w:pos="0"/>
        </w:tabs>
        <w:spacing w:after="120" w:line="276" w:lineRule="auto"/>
        <w:ind w:left="284"/>
        <w:rPr>
          <w:rFonts w:ascii="Arial" w:hAnsi="Arial" w:cs="Arial"/>
        </w:rPr>
      </w:pPr>
    </w:p>
    <w:p w14:paraId="59E8B49E" w14:textId="298F71A3" w:rsidR="00C76978" w:rsidRPr="00F83069" w:rsidRDefault="00817CE7" w:rsidP="004D5BF0">
      <w:pPr>
        <w:pStyle w:val="SBod"/>
        <w:numPr>
          <w:ilvl w:val="1"/>
          <w:numId w:val="7"/>
        </w:numPr>
        <w:tabs>
          <w:tab w:val="clear" w:pos="993"/>
          <w:tab w:val="left" w:pos="-142"/>
        </w:tabs>
        <w:spacing w:after="120" w:line="276" w:lineRule="auto"/>
        <w:ind w:left="284" w:hanging="284"/>
        <w:rPr>
          <w:rFonts w:ascii="Arial" w:hAnsi="Arial" w:cs="Arial"/>
        </w:rPr>
      </w:pPr>
      <w:r w:rsidRPr="00F83069">
        <w:rPr>
          <w:rFonts w:ascii="Arial" w:hAnsi="Arial" w:cs="Arial"/>
        </w:rPr>
        <w:lastRenderedPageBreak/>
        <w:t xml:space="preserve">Objednatel zašle Oznámení o změně </w:t>
      </w:r>
      <w:r w:rsidR="00063F33" w:rsidRPr="00F83069">
        <w:rPr>
          <w:rFonts w:ascii="Arial" w:hAnsi="Arial" w:cs="Arial"/>
        </w:rPr>
        <w:t xml:space="preserve">rozsahu </w:t>
      </w:r>
      <w:r w:rsidRPr="00F83069">
        <w:rPr>
          <w:rFonts w:ascii="Arial" w:hAnsi="Arial" w:cs="Arial"/>
        </w:rPr>
        <w:t>služby</w:t>
      </w:r>
      <w:r w:rsidR="00762D3D" w:rsidRPr="00F83069">
        <w:rPr>
          <w:rFonts w:ascii="Arial" w:hAnsi="Arial" w:cs="Arial"/>
        </w:rPr>
        <w:t xml:space="preserve"> elektronickou poštou </w:t>
      </w:r>
      <w:r w:rsidR="000F5565" w:rsidRPr="00F83069">
        <w:rPr>
          <w:rFonts w:ascii="Arial" w:hAnsi="Arial" w:cs="Arial"/>
        </w:rPr>
        <w:t>P</w:t>
      </w:r>
      <w:r w:rsidR="00A571C0" w:rsidRPr="00F83069">
        <w:rPr>
          <w:rFonts w:ascii="Arial" w:hAnsi="Arial" w:cs="Arial"/>
        </w:rPr>
        <w:t>ověřené osobě Poskytovatele</w:t>
      </w:r>
      <w:r w:rsidR="00497097" w:rsidRPr="00F83069">
        <w:rPr>
          <w:rFonts w:ascii="Arial" w:hAnsi="Arial" w:cs="Arial"/>
        </w:rPr>
        <w:t xml:space="preserve"> (viz </w:t>
      </w:r>
      <w:r w:rsidR="00E551BA" w:rsidRPr="00F83069">
        <w:rPr>
          <w:rFonts w:ascii="Arial" w:hAnsi="Arial" w:cs="Arial"/>
        </w:rPr>
        <w:t xml:space="preserve">čl. XV. </w:t>
      </w:r>
      <w:r w:rsidR="00497097" w:rsidRPr="00F83069">
        <w:rPr>
          <w:rFonts w:ascii="Arial" w:hAnsi="Arial" w:cs="Arial"/>
        </w:rPr>
        <w:t>odst.</w:t>
      </w:r>
      <w:r w:rsidR="00E551BA" w:rsidRPr="00F83069">
        <w:rPr>
          <w:rFonts w:ascii="Arial" w:hAnsi="Arial" w:cs="Arial"/>
        </w:rPr>
        <w:t xml:space="preserve"> </w:t>
      </w:r>
      <w:r w:rsidR="00497097" w:rsidRPr="00F83069">
        <w:rPr>
          <w:rFonts w:ascii="Arial" w:hAnsi="Arial" w:cs="Arial"/>
        </w:rPr>
        <w:t>1</w:t>
      </w:r>
      <w:r w:rsidR="001A58DE" w:rsidRPr="00F83069">
        <w:rPr>
          <w:rFonts w:ascii="Arial" w:hAnsi="Arial" w:cs="Arial"/>
        </w:rPr>
        <w:t>5</w:t>
      </w:r>
      <w:r w:rsidR="00497097" w:rsidRPr="00F83069">
        <w:rPr>
          <w:rFonts w:ascii="Arial" w:hAnsi="Arial" w:cs="Arial"/>
        </w:rPr>
        <w:t>.</w:t>
      </w:r>
      <w:r w:rsidR="00E551BA" w:rsidRPr="00F83069">
        <w:rPr>
          <w:rFonts w:ascii="Arial" w:hAnsi="Arial" w:cs="Arial"/>
        </w:rPr>
        <w:t xml:space="preserve"> </w:t>
      </w:r>
      <w:r w:rsidR="00497097" w:rsidRPr="00F83069">
        <w:rPr>
          <w:rFonts w:ascii="Arial" w:hAnsi="Arial" w:cs="Arial"/>
        </w:rPr>
        <w:t>Smlouvy)</w:t>
      </w:r>
      <w:r w:rsidR="00762D3D" w:rsidRPr="00F83069">
        <w:rPr>
          <w:rFonts w:ascii="Arial" w:hAnsi="Arial" w:cs="Arial"/>
        </w:rPr>
        <w:t xml:space="preserve">, a to do </w:t>
      </w:r>
      <w:r w:rsidR="00A56162" w:rsidRPr="00F83069">
        <w:rPr>
          <w:rFonts w:ascii="Arial" w:hAnsi="Arial" w:cs="Arial"/>
        </w:rPr>
        <w:t>5</w:t>
      </w:r>
      <w:r w:rsidR="00762D3D" w:rsidRPr="00F83069">
        <w:rPr>
          <w:rFonts w:ascii="Arial" w:hAnsi="Arial" w:cs="Arial"/>
        </w:rPr>
        <w:t>. kalendářního dne měsíce předcházejícího měsíci, ve kterém má nastat účinnost požadované změny</w:t>
      </w:r>
      <w:r w:rsidR="00D55BF0" w:rsidRPr="00F83069">
        <w:rPr>
          <w:rFonts w:ascii="Arial" w:hAnsi="Arial" w:cs="Arial"/>
        </w:rPr>
        <w:t xml:space="preserve"> (viz odst</w:t>
      </w:r>
      <w:r w:rsidR="00497097" w:rsidRPr="00F83069">
        <w:rPr>
          <w:rFonts w:ascii="Arial" w:hAnsi="Arial" w:cs="Arial"/>
        </w:rPr>
        <w:t>.</w:t>
      </w:r>
      <w:r w:rsidR="009E3672" w:rsidRPr="00F83069">
        <w:rPr>
          <w:rFonts w:ascii="Arial" w:hAnsi="Arial" w:cs="Arial"/>
        </w:rPr>
        <w:t xml:space="preserve"> </w:t>
      </w:r>
      <w:r w:rsidR="00AA075C" w:rsidRPr="00F83069">
        <w:rPr>
          <w:rFonts w:ascii="Arial" w:hAnsi="Arial" w:cs="Arial"/>
        </w:rPr>
        <w:t>10</w:t>
      </w:r>
      <w:r w:rsidR="00497097" w:rsidRPr="00F83069">
        <w:rPr>
          <w:rFonts w:ascii="Arial" w:hAnsi="Arial" w:cs="Arial"/>
        </w:rPr>
        <w:t>.</w:t>
      </w:r>
      <w:r w:rsidR="00E551BA" w:rsidRPr="00F83069">
        <w:rPr>
          <w:rFonts w:ascii="Arial" w:hAnsi="Arial" w:cs="Arial"/>
        </w:rPr>
        <w:t xml:space="preserve"> </w:t>
      </w:r>
      <w:r w:rsidR="00D55BF0" w:rsidRPr="00F83069">
        <w:rPr>
          <w:rFonts w:ascii="Arial" w:hAnsi="Arial" w:cs="Arial"/>
        </w:rPr>
        <w:t>tohoto článku).</w:t>
      </w:r>
      <w:r w:rsidR="00762D3D" w:rsidRPr="00F83069">
        <w:rPr>
          <w:rFonts w:ascii="Arial" w:hAnsi="Arial" w:cs="Arial"/>
        </w:rPr>
        <w:t xml:space="preserve"> Poskytovatel se zavazuje</w:t>
      </w:r>
      <w:r w:rsidR="00A46D40" w:rsidRPr="00F83069">
        <w:rPr>
          <w:rFonts w:ascii="Arial" w:hAnsi="Arial" w:cs="Arial"/>
        </w:rPr>
        <w:t xml:space="preserve"> </w:t>
      </w:r>
      <w:r w:rsidR="002B338A" w:rsidRPr="00F83069">
        <w:rPr>
          <w:rFonts w:ascii="Arial" w:hAnsi="Arial" w:cs="Arial"/>
        </w:rPr>
        <w:t xml:space="preserve">na základě </w:t>
      </w:r>
      <w:r w:rsidR="00D55BF0" w:rsidRPr="00F83069">
        <w:rPr>
          <w:rFonts w:ascii="Arial" w:hAnsi="Arial" w:cs="Arial"/>
        </w:rPr>
        <w:t>zaslan</w:t>
      </w:r>
      <w:r w:rsidR="00A571C0" w:rsidRPr="00F83069">
        <w:rPr>
          <w:rFonts w:ascii="Arial" w:hAnsi="Arial" w:cs="Arial"/>
        </w:rPr>
        <w:t>é</w:t>
      </w:r>
      <w:r w:rsidR="002B338A" w:rsidRPr="00F83069">
        <w:rPr>
          <w:rFonts w:ascii="Arial" w:hAnsi="Arial" w:cs="Arial"/>
        </w:rPr>
        <w:t>ho</w:t>
      </w:r>
      <w:r w:rsidR="00A571C0" w:rsidRPr="00F83069">
        <w:rPr>
          <w:rFonts w:ascii="Arial" w:hAnsi="Arial" w:cs="Arial"/>
        </w:rPr>
        <w:t xml:space="preserve"> Oznámení o změně </w:t>
      </w:r>
      <w:r w:rsidR="00063F33" w:rsidRPr="00F83069">
        <w:rPr>
          <w:rFonts w:ascii="Arial" w:hAnsi="Arial" w:cs="Arial"/>
        </w:rPr>
        <w:t xml:space="preserve">rozsahu </w:t>
      </w:r>
      <w:r w:rsidR="00A571C0" w:rsidRPr="00F83069">
        <w:rPr>
          <w:rFonts w:ascii="Arial" w:hAnsi="Arial" w:cs="Arial"/>
        </w:rPr>
        <w:t xml:space="preserve">služby </w:t>
      </w:r>
      <w:r w:rsidR="002B338A" w:rsidRPr="00F83069">
        <w:rPr>
          <w:rFonts w:ascii="Arial" w:hAnsi="Arial" w:cs="Arial"/>
        </w:rPr>
        <w:t xml:space="preserve">vypracovat nový platební kalendář zohledňující změny uvedené v příslušném Oznámení a </w:t>
      </w:r>
      <w:r w:rsidR="00A571C0" w:rsidRPr="00F83069">
        <w:rPr>
          <w:rFonts w:ascii="Arial" w:hAnsi="Arial" w:cs="Arial"/>
        </w:rPr>
        <w:t xml:space="preserve">potvrdit </w:t>
      </w:r>
      <w:r w:rsidR="002B338A" w:rsidRPr="00F83069">
        <w:rPr>
          <w:rFonts w:ascii="Arial" w:hAnsi="Arial" w:cs="Arial"/>
        </w:rPr>
        <w:t xml:space="preserve">na Oznámení </w:t>
      </w:r>
      <w:r w:rsidR="00895B52" w:rsidRPr="00F83069">
        <w:rPr>
          <w:rFonts w:ascii="Arial" w:hAnsi="Arial" w:cs="Arial"/>
        </w:rPr>
        <w:t xml:space="preserve">podpisem </w:t>
      </w:r>
      <w:r w:rsidR="000F5565" w:rsidRPr="00F83069">
        <w:rPr>
          <w:rFonts w:ascii="Arial" w:hAnsi="Arial" w:cs="Arial"/>
        </w:rPr>
        <w:t>P</w:t>
      </w:r>
      <w:r w:rsidR="00895B52" w:rsidRPr="00F83069">
        <w:rPr>
          <w:rFonts w:ascii="Arial" w:hAnsi="Arial" w:cs="Arial"/>
        </w:rPr>
        <w:t xml:space="preserve">ověřené osoby </w:t>
      </w:r>
      <w:r w:rsidR="002B338A" w:rsidRPr="00F83069">
        <w:rPr>
          <w:rFonts w:ascii="Arial" w:hAnsi="Arial" w:cs="Arial"/>
        </w:rPr>
        <w:t>splnění této povinnosti. Podepsané Oznámení je Poskytovatel povinen</w:t>
      </w:r>
      <w:r w:rsidR="00AF40EC" w:rsidRPr="00F83069">
        <w:rPr>
          <w:rFonts w:ascii="Arial" w:hAnsi="Arial" w:cs="Arial"/>
        </w:rPr>
        <w:t xml:space="preserve"> </w:t>
      </w:r>
      <w:r w:rsidR="00D55BF0" w:rsidRPr="00F83069">
        <w:rPr>
          <w:rFonts w:ascii="Arial" w:hAnsi="Arial" w:cs="Arial"/>
        </w:rPr>
        <w:t>vrátit</w:t>
      </w:r>
      <w:r w:rsidR="00762D3D" w:rsidRPr="00F83069">
        <w:rPr>
          <w:rFonts w:ascii="Arial" w:hAnsi="Arial" w:cs="Arial"/>
        </w:rPr>
        <w:t xml:space="preserve"> Objednateli zpět na elektronickou adresu osoby, která mu </w:t>
      </w:r>
      <w:r w:rsidR="00895B52" w:rsidRPr="00F83069">
        <w:rPr>
          <w:rFonts w:ascii="Arial" w:hAnsi="Arial" w:cs="Arial"/>
        </w:rPr>
        <w:t>Oznámení</w:t>
      </w:r>
      <w:r w:rsidR="00762D3D" w:rsidRPr="00F83069">
        <w:rPr>
          <w:rFonts w:ascii="Arial" w:hAnsi="Arial" w:cs="Arial"/>
        </w:rPr>
        <w:t xml:space="preserve"> zaslala, a to</w:t>
      </w:r>
      <w:r w:rsidR="001416A2" w:rsidRPr="00F83069">
        <w:rPr>
          <w:rFonts w:ascii="Arial" w:hAnsi="Arial" w:cs="Arial"/>
        </w:rPr>
        <w:t xml:space="preserve"> vždy</w:t>
      </w:r>
      <w:r w:rsidR="00762D3D" w:rsidRPr="00F83069">
        <w:rPr>
          <w:rFonts w:ascii="Arial" w:hAnsi="Arial" w:cs="Arial"/>
        </w:rPr>
        <w:t xml:space="preserve"> nejp</w:t>
      </w:r>
      <w:r w:rsidR="00246D3D" w:rsidRPr="00F83069">
        <w:rPr>
          <w:rFonts w:ascii="Arial" w:hAnsi="Arial" w:cs="Arial"/>
        </w:rPr>
        <w:t>ozději</w:t>
      </w:r>
      <w:r w:rsidR="00762D3D" w:rsidRPr="00F83069">
        <w:rPr>
          <w:rFonts w:ascii="Arial" w:hAnsi="Arial" w:cs="Arial"/>
        </w:rPr>
        <w:t xml:space="preserve"> do </w:t>
      </w:r>
      <w:r w:rsidR="00A56162" w:rsidRPr="00F83069">
        <w:rPr>
          <w:rFonts w:ascii="Arial" w:hAnsi="Arial" w:cs="Arial"/>
        </w:rPr>
        <w:t>15</w:t>
      </w:r>
      <w:r w:rsidR="00762D3D" w:rsidRPr="00F83069">
        <w:rPr>
          <w:rFonts w:ascii="Arial" w:hAnsi="Arial" w:cs="Arial"/>
        </w:rPr>
        <w:t>. kalendářního dne měsíce, ve kterém mu byl</w:t>
      </w:r>
      <w:r w:rsidR="00A571C0" w:rsidRPr="00F83069">
        <w:rPr>
          <w:rFonts w:ascii="Arial" w:hAnsi="Arial" w:cs="Arial"/>
        </w:rPr>
        <w:t>o Oznámení</w:t>
      </w:r>
      <w:r w:rsidR="00762D3D" w:rsidRPr="00F83069">
        <w:rPr>
          <w:rFonts w:ascii="Arial" w:hAnsi="Arial" w:cs="Arial"/>
        </w:rPr>
        <w:t xml:space="preserve"> doručen</w:t>
      </w:r>
      <w:r w:rsidR="00A571C0" w:rsidRPr="00F83069">
        <w:rPr>
          <w:rFonts w:ascii="Arial" w:hAnsi="Arial" w:cs="Arial"/>
        </w:rPr>
        <w:t>o</w:t>
      </w:r>
      <w:r w:rsidR="00762D3D" w:rsidRPr="00F83069">
        <w:rPr>
          <w:rFonts w:ascii="Arial" w:hAnsi="Arial" w:cs="Arial"/>
        </w:rPr>
        <w:t xml:space="preserve">. </w:t>
      </w:r>
      <w:r w:rsidR="00762D3D" w:rsidRPr="00F83069">
        <w:rPr>
          <w:rFonts w:ascii="Arial" w:hAnsi="Arial" w:cs="Arial"/>
          <w:b/>
        </w:rPr>
        <w:t>K </w:t>
      </w:r>
      <w:r w:rsidR="00AC12AE" w:rsidRPr="00F83069">
        <w:rPr>
          <w:rFonts w:ascii="Arial" w:hAnsi="Arial" w:cs="Arial"/>
          <w:b/>
        </w:rPr>
        <w:t>podepsanému</w:t>
      </w:r>
      <w:r w:rsidR="00A571C0" w:rsidRPr="00F83069">
        <w:rPr>
          <w:rFonts w:ascii="Arial" w:hAnsi="Arial" w:cs="Arial"/>
        </w:rPr>
        <w:t xml:space="preserve"> </w:t>
      </w:r>
      <w:r w:rsidR="00A571C0" w:rsidRPr="00F83069">
        <w:rPr>
          <w:rFonts w:ascii="Arial" w:hAnsi="Arial" w:cs="Arial"/>
          <w:b/>
        </w:rPr>
        <w:t xml:space="preserve">Oznámení </w:t>
      </w:r>
      <w:r w:rsidR="00374BBD" w:rsidRPr="00F83069">
        <w:rPr>
          <w:rFonts w:ascii="Arial" w:hAnsi="Arial" w:cs="Arial"/>
          <w:b/>
        </w:rPr>
        <w:t xml:space="preserve">je </w:t>
      </w:r>
      <w:r w:rsidR="00762D3D" w:rsidRPr="00F83069">
        <w:rPr>
          <w:rFonts w:ascii="Arial" w:hAnsi="Arial" w:cs="Arial"/>
          <w:b/>
        </w:rPr>
        <w:t xml:space="preserve">Poskytovatel vždy </w:t>
      </w:r>
      <w:r w:rsidR="00374BBD" w:rsidRPr="00F83069">
        <w:rPr>
          <w:rFonts w:ascii="Arial" w:hAnsi="Arial" w:cs="Arial"/>
          <w:b/>
        </w:rPr>
        <w:t xml:space="preserve">povinen </w:t>
      </w:r>
      <w:r w:rsidR="00762D3D" w:rsidRPr="00F83069">
        <w:rPr>
          <w:rFonts w:ascii="Arial" w:hAnsi="Arial" w:cs="Arial"/>
          <w:b/>
        </w:rPr>
        <w:t>přilož</w:t>
      </w:r>
      <w:r w:rsidR="00374BBD" w:rsidRPr="00F83069">
        <w:rPr>
          <w:rFonts w:ascii="Arial" w:hAnsi="Arial" w:cs="Arial"/>
          <w:b/>
        </w:rPr>
        <w:t>it</w:t>
      </w:r>
      <w:r w:rsidR="00762D3D" w:rsidRPr="00F83069">
        <w:rPr>
          <w:rFonts w:ascii="Arial" w:hAnsi="Arial" w:cs="Arial"/>
        </w:rPr>
        <w:t xml:space="preserve"> </w:t>
      </w:r>
      <w:r w:rsidR="00762D3D" w:rsidRPr="00F83069">
        <w:rPr>
          <w:rFonts w:ascii="Arial" w:hAnsi="Arial" w:cs="Arial"/>
          <w:b/>
        </w:rPr>
        <w:t>aktualizovaný platební kalendář Přílohy č.</w:t>
      </w:r>
      <w:r w:rsidR="00D84992" w:rsidRPr="00F83069">
        <w:rPr>
          <w:rFonts w:ascii="Arial" w:hAnsi="Arial" w:cs="Arial"/>
          <w:b/>
        </w:rPr>
        <w:t xml:space="preserve"> </w:t>
      </w:r>
      <w:r w:rsidR="00AC7A24" w:rsidRPr="00F83069">
        <w:rPr>
          <w:rFonts w:ascii="Arial" w:hAnsi="Arial" w:cs="Arial"/>
          <w:b/>
        </w:rPr>
        <w:t>7</w:t>
      </w:r>
      <w:r w:rsidR="00762D3D" w:rsidRPr="00F83069">
        <w:rPr>
          <w:rFonts w:ascii="Arial" w:hAnsi="Arial" w:cs="Arial"/>
        </w:rPr>
        <w:t xml:space="preserve">, který </w:t>
      </w:r>
      <w:r w:rsidR="00AA075C" w:rsidRPr="00F83069">
        <w:rPr>
          <w:rFonts w:ascii="Arial" w:hAnsi="Arial" w:cs="Arial"/>
        </w:rPr>
        <w:t>upravil</w:t>
      </w:r>
      <w:r w:rsidR="00762D3D" w:rsidRPr="00F83069">
        <w:rPr>
          <w:rFonts w:ascii="Arial" w:hAnsi="Arial" w:cs="Arial"/>
        </w:rPr>
        <w:t xml:space="preserve"> v souladu s Objednatelem požadovanou změnou, uvedenou v příslušném </w:t>
      </w:r>
      <w:r w:rsidR="00A571C0" w:rsidRPr="00F83069">
        <w:rPr>
          <w:rFonts w:ascii="Arial" w:hAnsi="Arial" w:cs="Arial"/>
        </w:rPr>
        <w:t>Oznámení.</w:t>
      </w:r>
      <w:r w:rsidR="007968F7" w:rsidRPr="00F83069">
        <w:rPr>
          <w:rFonts w:ascii="Arial" w:hAnsi="Arial" w:cs="Arial"/>
        </w:rPr>
        <w:t xml:space="preserve"> </w:t>
      </w:r>
      <w:r w:rsidR="00AF40EC" w:rsidRPr="00F83069">
        <w:rPr>
          <w:rFonts w:ascii="Arial" w:hAnsi="Arial" w:cs="Arial"/>
        </w:rPr>
        <w:t>Aktualizovan</w:t>
      </w:r>
      <w:r w:rsidR="00D03369" w:rsidRPr="00F83069">
        <w:rPr>
          <w:rFonts w:ascii="Arial" w:hAnsi="Arial" w:cs="Arial"/>
        </w:rPr>
        <w:t xml:space="preserve">ý platební kalendář </w:t>
      </w:r>
      <w:r w:rsidR="00193E94" w:rsidRPr="00F83069">
        <w:rPr>
          <w:rFonts w:ascii="Arial" w:hAnsi="Arial" w:cs="Arial"/>
        </w:rPr>
        <w:t>se stává</w:t>
      </w:r>
      <w:r w:rsidR="00AF40EC" w:rsidRPr="00F83069">
        <w:rPr>
          <w:rFonts w:ascii="Arial" w:hAnsi="Arial" w:cs="Arial"/>
        </w:rPr>
        <w:t xml:space="preserve"> nedílnou součástí příslušného Oznámení</w:t>
      </w:r>
      <w:r w:rsidR="00374BBD" w:rsidRPr="00F83069">
        <w:rPr>
          <w:rFonts w:ascii="Arial" w:hAnsi="Arial" w:cs="Arial"/>
        </w:rPr>
        <w:t xml:space="preserve"> a každé Oznámení se stane nedílnou součástí Přílohy č. 7 Smlouvy</w:t>
      </w:r>
      <w:r w:rsidR="001E75C5" w:rsidRPr="00F83069">
        <w:rPr>
          <w:rFonts w:ascii="Arial" w:hAnsi="Arial" w:cs="Arial"/>
        </w:rPr>
        <w:t>, aktualizované vždy příslušným platebním kalendářem.</w:t>
      </w:r>
      <w:r w:rsidR="00FD3033" w:rsidRPr="00F83069">
        <w:rPr>
          <w:rFonts w:ascii="Arial" w:hAnsi="Arial" w:cs="Arial"/>
        </w:rPr>
        <w:t xml:space="preserve"> </w:t>
      </w:r>
    </w:p>
    <w:p w14:paraId="59E8B49F" w14:textId="77777777" w:rsidR="00F12F11" w:rsidRPr="00F83069" w:rsidRDefault="00F12F11" w:rsidP="004D5BF0">
      <w:pPr>
        <w:pStyle w:val="SBod"/>
        <w:numPr>
          <w:ilvl w:val="1"/>
          <w:numId w:val="7"/>
        </w:numPr>
        <w:tabs>
          <w:tab w:val="clear" w:pos="993"/>
          <w:tab w:val="left" w:pos="-142"/>
        </w:tabs>
        <w:spacing w:after="120" w:line="276" w:lineRule="auto"/>
        <w:ind w:left="284" w:hanging="284"/>
        <w:rPr>
          <w:rFonts w:ascii="Arial" w:hAnsi="Arial" w:cs="Arial"/>
        </w:rPr>
      </w:pPr>
      <w:r w:rsidRPr="00F83069">
        <w:rPr>
          <w:rFonts w:ascii="Arial" w:hAnsi="Arial" w:cs="Arial"/>
        </w:rPr>
        <w:t>V</w:t>
      </w:r>
      <w:r w:rsidR="00C443A1" w:rsidRPr="00F83069">
        <w:rPr>
          <w:rFonts w:ascii="Arial" w:hAnsi="Arial" w:cs="Arial"/>
        </w:rPr>
        <w:t> </w:t>
      </w:r>
      <w:r w:rsidRPr="00F83069">
        <w:rPr>
          <w:rFonts w:ascii="Arial" w:hAnsi="Arial" w:cs="Arial"/>
        </w:rPr>
        <w:t>případě</w:t>
      </w:r>
      <w:r w:rsidR="00C443A1" w:rsidRPr="00F83069">
        <w:rPr>
          <w:rFonts w:ascii="Arial" w:hAnsi="Arial" w:cs="Arial"/>
        </w:rPr>
        <w:t xml:space="preserve">, kdy Objednatel po obdržení </w:t>
      </w:r>
      <w:r w:rsidRPr="00F83069">
        <w:rPr>
          <w:rFonts w:ascii="Arial" w:hAnsi="Arial" w:cs="Arial"/>
        </w:rPr>
        <w:t>aktualizovan</w:t>
      </w:r>
      <w:r w:rsidR="00C443A1" w:rsidRPr="00F83069">
        <w:rPr>
          <w:rFonts w:ascii="Arial" w:hAnsi="Arial" w:cs="Arial"/>
        </w:rPr>
        <w:t>ého</w:t>
      </w:r>
      <w:r w:rsidRPr="00F83069">
        <w:rPr>
          <w:rFonts w:ascii="Arial" w:hAnsi="Arial" w:cs="Arial"/>
        </w:rPr>
        <w:t xml:space="preserve"> platební</w:t>
      </w:r>
      <w:r w:rsidR="00C443A1" w:rsidRPr="00F83069">
        <w:rPr>
          <w:rFonts w:ascii="Arial" w:hAnsi="Arial" w:cs="Arial"/>
        </w:rPr>
        <w:t>ho</w:t>
      </w:r>
      <w:r w:rsidRPr="00F83069">
        <w:rPr>
          <w:rFonts w:ascii="Arial" w:hAnsi="Arial" w:cs="Arial"/>
        </w:rPr>
        <w:t xml:space="preserve"> kalendář</w:t>
      </w:r>
      <w:r w:rsidR="00C443A1" w:rsidRPr="00F83069">
        <w:rPr>
          <w:rFonts w:ascii="Arial" w:hAnsi="Arial" w:cs="Arial"/>
        </w:rPr>
        <w:t>e zjistí, že tento kalendář</w:t>
      </w:r>
      <w:r w:rsidRPr="00F83069">
        <w:rPr>
          <w:rFonts w:ascii="Arial" w:hAnsi="Arial" w:cs="Arial"/>
        </w:rPr>
        <w:t xml:space="preserve"> obsahuje nesprávné údaje, vrátí ho neprodleně Poskytovateli zpět k provedení opravy. Poskytovatel je povinen zaslat Objednateli opravený platební kalendář </w:t>
      </w:r>
      <w:proofErr w:type="spellStart"/>
      <w:r w:rsidRPr="00F83069">
        <w:rPr>
          <w:rFonts w:ascii="Arial" w:hAnsi="Arial" w:cs="Arial"/>
        </w:rPr>
        <w:t>nejp</w:t>
      </w:r>
      <w:proofErr w:type="spellEnd"/>
      <w:r w:rsidRPr="00F83069">
        <w:rPr>
          <w:rFonts w:ascii="Arial" w:hAnsi="Arial" w:cs="Arial"/>
        </w:rPr>
        <w:t xml:space="preserve">. do 5 kalendářních dnů po jeho obdržení k opravě. Vrácení a </w:t>
      </w:r>
      <w:proofErr w:type="spellStart"/>
      <w:r w:rsidRPr="00F83069">
        <w:rPr>
          <w:rFonts w:ascii="Arial" w:hAnsi="Arial" w:cs="Arial"/>
        </w:rPr>
        <w:t>znovuzaslání</w:t>
      </w:r>
      <w:proofErr w:type="spellEnd"/>
      <w:r w:rsidRPr="00F83069">
        <w:rPr>
          <w:rFonts w:ascii="Arial" w:hAnsi="Arial" w:cs="Arial"/>
        </w:rPr>
        <w:t xml:space="preserve"> platebního kalendáře dle předchozí věty bude realizováno </w:t>
      </w:r>
      <w:r w:rsidR="00C443A1" w:rsidRPr="00F83069">
        <w:rPr>
          <w:rFonts w:ascii="Arial" w:hAnsi="Arial" w:cs="Arial"/>
        </w:rPr>
        <w:t>P</w:t>
      </w:r>
      <w:r w:rsidRPr="00F83069">
        <w:rPr>
          <w:rFonts w:ascii="Arial" w:hAnsi="Arial" w:cs="Arial"/>
        </w:rPr>
        <w:t xml:space="preserve">ověřenými osobami </w:t>
      </w:r>
      <w:r w:rsidR="00C443A1" w:rsidRPr="00F83069">
        <w:rPr>
          <w:rFonts w:ascii="Arial" w:hAnsi="Arial" w:cs="Arial"/>
        </w:rPr>
        <w:t>S</w:t>
      </w:r>
      <w:r w:rsidRPr="00F83069">
        <w:rPr>
          <w:rFonts w:ascii="Arial" w:hAnsi="Arial" w:cs="Arial"/>
        </w:rPr>
        <w:t>mluvních stran prostřednictvím elektronické pošty</w:t>
      </w:r>
      <w:r w:rsidR="00EB254E" w:rsidRPr="00F83069">
        <w:rPr>
          <w:rFonts w:ascii="Arial" w:hAnsi="Arial" w:cs="Arial"/>
        </w:rPr>
        <w:t>.</w:t>
      </w:r>
    </w:p>
    <w:p w14:paraId="59E8B4A0" w14:textId="77777777" w:rsidR="00762D3D" w:rsidRPr="00F83069" w:rsidRDefault="00762D3D" w:rsidP="00AF39DA">
      <w:pPr>
        <w:pStyle w:val="SBod"/>
        <w:numPr>
          <w:ilvl w:val="0"/>
          <w:numId w:val="59"/>
        </w:numPr>
        <w:tabs>
          <w:tab w:val="clear" w:pos="993"/>
          <w:tab w:val="left" w:pos="-142"/>
        </w:tabs>
        <w:spacing w:after="120" w:line="276" w:lineRule="auto"/>
        <w:ind w:left="284" w:hanging="426"/>
        <w:rPr>
          <w:rFonts w:ascii="Arial" w:hAnsi="Arial" w:cs="Arial"/>
        </w:rPr>
      </w:pPr>
      <w:r w:rsidRPr="00F83069">
        <w:rPr>
          <w:rFonts w:ascii="Arial" w:hAnsi="Arial" w:cs="Arial"/>
        </w:rPr>
        <w:t xml:space="preserve">Smluvní strany se dohodly, že účinnost změn, které budou předmětem jednotlivých </w:t>
      </w:r>
      <w:r w:rsidR="00A571C0" w:rsidRPr="00F83069">
        <w:rPr>
          <w:rFonts w:ascii="Arial" w:hAnsi="Arial" w:cs="Arial"/>
        </w:rPr>
        <w:t xml:space="preserve">Oznámení o změně </w:t>
      </w:r>
      <w:r w:rsidR="00063F33" w:rsidRPr="00F83069">
        <w:rPr>
          <w:rFonts w:ascii="Arial" w:hAnsi="Arial" w:cs="Arial"/>
        </w:rPr>
        <w:t xml:space="preserve">rozsahu </w:t>
      </w:r>
      <w:r w:rsidR="00A571C0" w:rsidRPr="00F83069">
        <w:rPr>
          <w:rFonts w:ascii="Arial" w:hAnsi="Arial" w:cs="Arial"/>
        </w:rPr>
        <w:t>služby</w:t>
      </w:r>
      <w:r w:rsidRPr="00F83069">
        <w:rPr>
          <w:rFonts w:ascii="Arial" w:hAnsi="Arial" w:cs="Arial"/>
        </w:rPr>
        <w:t xml:space="preserve">, bude vždy od 1. dne </w:t>
      </w:r>
      <w:r w:rsidR="00E339E7" w:rsidRPr="00F83069">
        <w:rPr>
          <w:rFonts w:ascii="Arial" w:hAnsi="Arial" w:cs="Arial"/>
        </w:rPr>
        <w:t xml:space="preserve">kalendářního </w:t>
      </w:r>
      <w:r w:rsidRPr="00F83069">
        <w:rPr>
          <w:rFonts w:ascii="Arial" w:hAnsi="Arial" w:cs="Arial"/>
        </w:rPr>
        <w:t xml:space="preserve">měsíce následujícího po měsíci, ve kterém </w:t>
      </w:r>
      <w:r w:rsidR="00E339E7" w:rsidRPr="00F83069">
        <w:rPr>
          <w:rFonts w:ascii="Arial" w:hAnsi="Arial" w:cs="Arial"/>
        </w:rPr>
        <w:t xml:space="preserve">Objednatel zaslal příslušné Oznámení </w:t>
      </w:r>
      <w:r w:rsidR="00830BA7" w:rsidRPr="00F83069">
        <w:rPr>
          <w:rFonts w:ascii="Arial" w:hAnsi="Arial" w:cs="Arial"/>
        </w:rPr>
        <w:t xml:space="preserve">o změně rozsahu služby </w:t>
      </w:r>
      <w:r w:rsidR="00E339E7" w:rsidRPr="00F83069">
        <w:rPr>
          <w:rFonts w:ascii="Arial" w:hAnsi="Arial" w:cs="Arial"/>
        </w:rPr>
        <w:t>Poskytovateli v souladu s odst. 8. tohoto článku.</w:t>
      </w:r>
      <w:r w:rsidR="00A571C0" w:rsidRPr="00F83069">
        <w:rPr>
          <w:rFonts w:ascii="Arial" w:hAnsi="Arial" w:cs="Arial"/>
        </w:rPr>
        <w:t xml:space="preserve"> </w:t>
      </w:r>
      <w:r w:rsidR="00C76978" w:rsidRPr="00F83069">
        <w:rPr>
          <w:rFonts w:ascii="Arial" w:hAnsi="Arial" w:cs="Arial"/>
        </w:rPr>
        <w:t>Poskytovatel se zavazuje postupovat v těchto případech při účtování ceny podpory vždy podle ust</w:t>
      </w:r>
      <w:r w:rsidR="00D84992" w:rsidRPr="00F83069">
        <w:rPr>
          <w:rFonts w:ascii="Arial" w:hAnsi="Arial" w:cs="Arial"/>
        </w:rPr>
        <w:t>anovení</w:t>
      </w:r>
      <w:r w:rsidR="00C76978" w:rsidRPr="00F83069">
        <w:rPr>
          <w:rFonts w:ascii="Arial" w:hAnsi="Arial" w:cs="Arial"/>
        </w:rPr>
        <w:t xml:space="preserve"> odstavce </w:t>
      </w:r>
      <w:r w:rsidR="003714E4" w:rsidRPr="00F83069">
        <w:rPr>
          <w:rFonts w:ascii="Arial" w:hAnsi="Arial" w:cs="Arial"/>
        </w:rPr>
        <w:t>7</w:t>
      </w:r>
      <w:r w:rsidR="00715F76" w:rsidRPr="00F83069">
        <w:rPr>
          <w:rFonts w:ascii="Arial" w:hAnsi="Arial" w:cs="Arial"/>
        </w:rPr>
        <w:t>.</w:t>
      </w:r>
      <w:r w:rsidR="00C76978" w:rsidRPr="00F83069">
        <w:rPr>
          <w:rFonts w:ascii="Arial" w:hAnsi="Arial" w:cs="Arial"/>
        </w:rPr>
        <w:t xml:space="preserve"> </w:t>
      </w:r>
      <w:r w:rsidR="00D84992" w:rsidRPr="00F83069">
        <w:rPr>
          <w:rFonts w:ascii="Arial" w:hAnsi="Arial" w:cs="Arial"/>
        </w:rPr>
        <w:t>č</w:t>
      </w:r>
      <w:r w:rsidR="00C76978" w:rsidRPr="00F83069">
        <w:rPr>
          <w:rFonts w:ascii="Arial" w:hAnsi="Arial" w:cs="Arial"/>
        </w:rPr>
        <w:t xml:space="preserve">lánku </w:t>
      </w:r>
      <w:hyperlink w:anchor="_Článek_IV._Cena" w:history="1">
        <w:r w:rsidR="00C76978" w:rsidRPr="00F83069">
          <w:rPr>
            <w:rStyle w:val="Hypertextovodkaz"/>
            <w:rFonts w:ascii="Arial" w:hAnsi="Arial" w:cs="Arial"/>
            <w:color w:val="auto"/>
            <w:u w:val="none"/>
          </w:rPr>
          <w:t>IV.</w:t>
        </w:r>
      </w:hyperlink>
      <w:r w:rsidR="00C76978" w:rsidRPr="00F83069">
        <w:rPr>
          <w:rFonts w:ascii="Arial" w:hAnsi="Arial" w:cs="Arial"/>
        </w:rPr>
        <w:t xml:space="preserve"> Smlouvy.</w:t>
      </w:r>
      <w:r w:rsidR="00D03369" w:rsidRPr="00F83069">
        <w:rPr>
          <w:rFonts w:ascii="Arial" w:hAnsi="Arial" w:cs="Arial"/>
        </w:rPr>
        <w:t xml:space="preserve"> </w:t>
      </w:r>
      <w:r w:rsidR="00830BA7" w:rsidRPr="00F83069">
        <w:rPr>
          <w:rFonts w:ascii="Arial" w:hAnsi="Arial" w:cs="Arial"/>
        </w:rPr>
        <w:t>Opožděné zaslání aktu</w:t>
      </w:r>
      <w:r w:rsidR="00D636F2" w:rsidRPr="00F83069">
        <w:rPr>
          <w:rFonts w:ascii="Arial" w:hAnsi="Arial" w:cs="Arial"/>
        </w:rPr>
        <w:t>alizovaného</w:t>
      </w:r>
      <w:r w:rsidR="00830BA7" w:rsidRPr="00F83069">
        <w:rPr>
          <w:rFonts w:ascii="Arial" w:hAnsi="Arial" w:cs="Arial"/>
        </w:rPr>
        <w:t xml:space="preserve"> platebního kalendáře Poskytovatelem nemá vliv na počátek účinnosti změn dle příslušného Oznámení, stanovený v 1. větě tohoto odstavce.</w:t>
      </w:r>
    </w:p>
    <w:p w14:paraId="59E8B4A1" w14:textId="77777777" w:rsidR="00AE2561" w:rsidRPr="00F83069" w:rsidRDefault="00AE2561" w:rsidP="00AF39DA">
      <w:pPr>
        <w:pStyle w:val="SBod"/>
        <w:numPr>
          <w:ilvl w:val="0"/>
          <w:numId w:val="59"/>
        </w:numPr>
        <w:tabs>
          <w:tab w:val="clear" w:pos="993"/>
          <w:tab w:val="left" w:pos="-142"/>
        </w:tabs>
        <w:spacing w:after="120" w:line="276" w:lineRule="auto"/>
        <w:ind w:left="284" w:hanging="426"/>
        <w:rPr>
          <w:rFonts w:ascii="Arial" w:hAnsi="Arial" w:cs="Arial"/>
        </w:rPr>
      </w:pPr>
      <w:r w:rsidRPr="00F83069">
        <w:rPr>
          <w:rFonts w:ascii="Arial" w:hAnsi="Arial" w:cs="Arial"/>
        </w:rPr>
        <w:t>Poskytovatel je povinen zajistit, aby všechny osoby podílející se na plnění jeho závazků z této Smlouvy, které se budou zdržovat v prostorách nebo na pracovištích VZP ČR, dodržovaly účinné právní předpisy o bezpečnosti a ochraně zdraví při práci, hygienické, požární, organizační a</w:t>
      </w:r>
      <w:r w:rsidR="0006079D" w:rsidRPr="00F83069">
        <w:rPr>
          <w:rFonts w:ascii="Arial" w:hAnsi="Arial" w:cs="Arial"/>
        </w:rPr>
        <w:t> </w:t>
      </w:r>
      <w:r w:rsidRPr="00F83069">
        <w:rPr>
          <w:rFonts w:ascii="Arial" w:hAnsi="Arial" w:cs="Arial"/>
        </w:rPr>
        <w:t>ekologické předpisy a veškeré interní předpisy VZP ČR, s nimiž VZP ČR Poskytovatele předem obeznámila, nebo které jsou všeobecně známé.</w:t>
      </w:r>
    </w:p>
    <w:p w14:paraId="59E8B4A2" w14:textId="77777777" w:rsidR="00E87489" w:rsidRPr="00F83069" w:rsidRDefault="00395CD3" w:rsidP="00AF39DA">
      <w:pPr>
        <w:pStyle w:val="SBod"/>
        <w:numPr>
          <w:ilvl w:val="0"/>
          <w:numId w:val="59"/>
        </w:numPr>
        <w:tabs>
          <w:tab w:val="clear" w:pos="993"/>
          <w:tab w:val="left" w:pos="-142"/>
        </w:tabs>
        <w:spacing w:after="120" w:line="276" w:lineRule="auto"/>
        <w:ind w:left="284" w:hanging="426"/>
        <w:rPr>
          <w:rFonts w:ascii="Arial" w:hAnsi="Arial" w:cs="Arial"/>
        </w:rPr>
      </w:pPr>
      <w:r w:rsidRPr="00F83069">
        <w:rPr>
          <w:rFonts w:ascii="Arial" w:hAnsi="Arial" w:cs="Arial"/>
        </w:rPr>
        <w:t xml:space="preserve">Specifikace podpory poskytované Poskytovatelem podle této Smlouvy, včetně </w:t>
      </w:r>
      <w:r w:rsidR="00434DD6" w:rsidRPr="00F83069">
        <w:rPr>
          <w:rFonts w:ascii="Arial" w:hAnsi="Arial" w:cs="Arial"/>
        </w:rPr>
        <w:t xml:space="preserve">základní formy komunikace, </w:t>
      </w:r>
      <w:r w:rsidRPr="00F83069">
        <w:rPr>
          <w:rFonts w:ascii="Arial" w:hAnsi="Arial" w:cs="Arial"/>
        </w:rPr>
        <w:t xml:space="preserve">lhůt pro reakční dobu od nahlášení </w:t>
      </w:r>
      <w:r w:rsidR="00770A98" w:rsidRPr="00F83069">
        <w:rPr>
          <w:rFonts w:ascii="Arial" w:hAnsi="Arial" w:cs="Arial"/>
        </w:rPr>
        <w:t>P</w:t>
      </w:r>
      <w:r w:rsidRPr="00F83069">
        <w:rPr>
          <w:rFonts w:ascii="Arial" w:hAnsi="Arial" w:cs="Arial"/>
        </w:rPr>
        <w:t>ožadavku</w:t>
      </w:r>
      <w:r w:rsidR="00576EBC" w:rsidRPr="00F83069">
        <w:rPr>
          <w:rFonts w:ascii="Arial" w:hAnsi="Arial" w:cs="Arial"/>
        </w:rPr>
        <w:t xml:space="preserve">/SP </w:t>
      </w:r>
      <w:r w:rsidRPr="00F83069">
        <w:rPr>
          <w:rFonts w:ascii="Arial" w:hAnsi="Arial" w:cs="Arial"/>
        </w:rPr>
        <w:t xml:space="preserve">VZP ČR a pro vyřešení příslušného </w:t>
      </w:r>
      <w:r w:rsidR="00A56158" w:rsidRPr="00F83069">
        <w:rPr>
          <w:rFonts w:ascii="Arial" w:hAnsi="Arial" w:cs="Arial"/>
        </w:rPr>
        <w:t>SP/P</w:t>
      </w:r>
      <w:r w:rsidRPr="00F83069">
        <w:rPr>
          <w:rFonts w:ascii="Arial" w:hAnsi="Arial" w:cs="Arial"/>
        </w:rPr>
        <w:t>ožadavku, je uvedena v </w:t>
      </w:r>
      <w:hyperlink w:anchor="_Příloha_č._1–" w:history="1">
        <w:r w:rsidRPr="00F83069">
          <w:rPr>
            <w:rStyle w:val="Hypertextovodkaz"/>
            <w:rFonts w:ascii="Arial" w:hAnsi="Arial" w:cs="Arial"/>
            <w:color w:val="auto"/>
            <w:u w:val="none"/>
          </w:rPr>
          <w:t>Příloze č.</w:t>
        </w:r>
        <w:r w:rsidR="009E3672" w:rsidRPr="00F83069">
          <w:rPr>
            <w:rStyle w:val="Hypertextovodkaz"/>
            <w:rFonts w:ascii="Arial" w:hAnsi="Arial" w:cs="Arial"/>
            <w:color w:val="auto"/>
            <w:u w:val="none"/>
          </w:rPr>
          <w:t xml:space="preserve"> </w:t>
        </w:r>
        <w:r w:rsidR="00F304FD" w:rsidRPr="00F83069">
          <w:rPr>
            <w:rStyle w:val="Hypertextovodkaz"/>
            <w:rFonts w:ascii="Arial" w:hAnsi="Arial" w:cs="Arial"/>
            <w:color w:val="auto"/>
            <w:u w:val="none"/>
          </w:rPr>
          <w:t>1</w:t>
        </w:r>
      </w:hyperlink>
      <w:r w:rsidRPr="00F83069">
        <w:rPr>
          <w:rFonts w:ascii="Arial" w:hAnsi="Arial" w:cs="Arial"/>
        </w:rPr>
        <w:t xml:space="preserve"> této Smlouvy.</w:t>
      </w:r>
    </w:p>
    <w:p w14:paraId="59E8B4A3" w14:textId="2650E9DC" w:rsidR="008E4E66" w:rsidRPr="00F83069" w:rsidRDefault="008E4E66" w:rsidP="00AF39DA">
      <w:pPr>
        <w:pStyle w:val="SBod"/>
        <w:numPr>
          <w:ilvl w:val="0"/>
          <w:numId w:val="59"/>
        </w:numPr>
        <w:tabs>
          <w:tab w:val="clear" w:pos="993"/>
          <w:tab w:val="left" w:pos="-142"/>
        </w:tabs>
        <w:spacing w:after="120" w:line="276" w:lineRule="auto"/>
        <w:ind w:left="284" w:hanging="426"/>
        <w:rPr>
          <w:rFonts w:ascii="Arial" w:hAnsi="Arial" w:cs="Arial"/>
        </w:rPr>
      </w:pPr>
      <w:r w:rsidRPr="00F83069">
        <w:rPr>
          <w:rFonts w:ascii="Arial" w:hAnsi="Arial" w:cs="Arial"/>
        </w:rPr>
        <w:t>V</w:t>
      </w:r>
      <w:r w:rsidR="00EF25A4" w:rsidRPr="00F83069">
        <w:rPr>
          <w:rFonts w:ascii="Arial" w:hAnsi="Arial" w:cs="Arial"/>
        </w:rPr>
        <w:t xml:space="preserve"> případech, kdy </w:t>
      </w:r>
      <w:r w:rsidRPr="00F83069">
        <w:rPr>
          <w:rFonts w:ascii="Arial" w:hAnsi="Arial" w:cs="Arial"/>
        </w:rPr>
        <w:t>pro poskytnutí</w:t>
      </w:r>
      <w:r w:rsidR="000D438B" w:rsidRPr="00F83069">
        <w:rPr>
          <w:rFonts w:ascii="Arial" w:hAnsi="Arial" w:cs="Arial"/>
        </w:rPr>
        <w:t xml:space="preserve"> některé ze</w:t>
      </w:r>
      <w:r w:rsidRPr="00F83069">
        <w:rPr>
          <w:rFonts w:ascii="Arial" w:hAnsi="Arial" w:cs="Arial"/>
        </w:rPr>
        <w:t xml:space="preserve"> služ</w:t>
      </w:r>
      <w:r w:rsidR="000D438B" w:rsidRPr="00F83069">
        <w:rPr>
          <w:rFonts w:ascii="Arial" w:hAnsi="Arial" w:cs="Arial"/>
        </w:rPr>
        <w:t>eb</w:t>
      </w:r>
      <w:r w:rsidR="00EF25A4" w:rsidRPr="00F83069">
        <w:rPr>
          <w:rFonts w:ascii="Arial" w:hAnsi="Arial" w:cs="Arial"/>
        </w:rPr>
        <w:t xml:space="preserve"> </w:t>
      </w:r>
      <w:r w:rsidR="000D438B" w:rsidRPr="00F83069">
        <w:rPr>
          <w:rFonts w:ascii="Arial" w:hAnsi="Arial" w:cs="Arial"/>
        </w:rPr>
        <w:t>t</w:t>
      </w:r>
      <w:r w:rsidR="00567B8E" w:rsidRPr="00F83069">
        <w:rPr>
          <w:rFonts w:ascii="Arial" w:hAnsi="Arial" w:cs="Arial"/>
        </w:rPr>
        <w:t>echnick</w:t>
      </w:r>
      <w:r w:rsidR="00F93154" w:rsidRPr="00F83069">
        <w:rPr>
          <w:rFonts w:ascii="Arial" w:hAnsi="Arial" w:cs="Arial"/>
        </w:rPr>
        <w:t>é</w:t>
      </w:r>
      <w:r w:rsidR="00567B8E" w:rsidRPr="00F83069">
        <w:rPr>
          <w:rFonts w:ascii="Arial" w:hAnsi="Arial" w:cs="Arial"/>
        </w:rPr>
        <w:t xml:space="preserve"> podpor</w:t>
      </w:r>
      <w:r w:rsidR="000D438B" w:rsidRPr="00F83069">
        <w:rPr>
          <w:rFonts w:ascii="Arial" w:hAnsi="Arial" w:cs="Arial"/>
        </w:rPr>
        <w:t>y</w:t>
      </w:r>
      <w:r w:rsidR="00567B8E" w:rsidRPr="00F83069">
        <w:rPr>
          <w:rFonts w:ascii="Arial" w:hAnsi="Arial" w:cs="Arial"/>
        </w:rPr>
        <w:t xml:space="preserve"> hardwarové infrastruktury</w:t>
      </w:r>
      <w:r w:rsidR="00F93154" w:rsidRPr="00F83069">
        <w:rPr>
          <w:rFonts w:ascii="Arial" w:hAnsi="Arial" w:cs="Arial"/>
        </w:rPr>
        <w:t xml:space="preserve"> VZP ČR</w:t>
      </w:r>
      <w:r w:rsidR="00567B8E" w:rsidRPr="00F83069" w:rsidDel="00567B8E">
        <w:rPr>
          <w:rFonts w:ascii="Arial" w:hAnsi="Arial" w:cs="Arial"/>
        </w:rPr>
        <w:t xml:space="preserve"> </w:t>
      </w:r>
      <w:r w:rsidRPr="00F83069">
        <w:rPr>
          <w:rFonts w:ascii="Arial" w:hAnsi="Arial" w:cs="Arial"/>
        </w:rPr>
        <w:t xml:space="preserve">není nezbytná osobní přítomnost zaměstnanců Poskytovatele, </w:t>
      </w:r>
      <w:r w:rsidRPr="00185EAC">
        <w:rPr>
          <w:rFonts w:ascii="Arial" w:hAnsi="Arial" w:cs="Arial"/>
        </w:rPr>
        <w:t xml:space="preserve">mohou být služby </w:t>
      </w:r>
      <w:r w:rsidR="00EF25A4" w:rsidRPr="00185EAC">
        <w:rPr>
          <w:rFonts w:ascii="Arial" w:hAnsi="Arial" w:cs="Arial"/>
        </w:rPr>
        <w:t xml:space="preserve">Poskytovatelem </w:t>
      </w:r>
      <w:r w:rsidRPr="00185EAC">
        <w:rPr>
          <w:rFonts w:ascii="Arial" w:hAnsi="Arial" w:cs="Arial"/>
        </w:rPr>
        <w:t xml:space="preserve">provedeny u </w:t>
      </w:r>
      <w:r w:rsidR="00F43BB0" w:rsidRPr="00185EAC">
        <w:rPr>
          <w:rFonts w:ascii="Arial" w:hAnsi="Arial" w:cs="Arial"/>
        </w:rPr>
        <w:t>VZP ČR</w:t>
      </w:r>
      <w:r w:rsidRPr="00185EAC">
        <w:rPr>
          <w:rFonts w:ascii="Arial" w:hAnsi="Arial" w:cs="Arial"/>
        </w:rPr>
        <w:t xml:space="preserve"> formou vzdáleného připojení</w:t>
      </w:r>
      <w:r w:rsidR="008B7E74" w:rsidRPr="00185EAC">
        <w:rPr>
          <w:rFonts w:ascii="Arial" w:hAnsi="Arial" w:cs="Arial"/>
        </w:rPr>
        <w:t xml:space="preserve"> (VPN přístup). </w:t>
      </w:r>
      <w:r w:rsidR="00EF25A4" w:rsidRPr="00185EAC">
        <w:rPr>
          <w:rFonts w:ascii="Arial" w:hAnsi="Arial" w:cs="Arial"/>
        </w:rPr>
        <w:t>Z tohoto důvodu</w:t>
      </w:r>
      <w:r w:rsidR="008B7E74" w:rsidRPr="00185EAC">
        <w:rPr>
          <w:rFonts w:ascii="Arial" w:hAnsi="Arial" w:cs="Arial"/>
        </w:rPr>
        <w:t xml:space="preserve"> se Poskytovatel zavazuje</w:t>
      </w:r>
      <w:r w:rsidR="00EB6F7F" w:rsidRPr="00185EAC">
        <w:rPr>
          <w:rFonts w:ascii="Arial" w:hAnsi="Arial" w:cs="Arial"/>
        </w:rPr>
        <w:t xml:space="preserve"> </w:t>
      </w:r>
      <w:r w:rsidR="008B7E74" w:rsidRPr="00185EAC">
        <w:rPr>
          <w:rFonts w:ascii="Arial" w:hAnsi="Arial" w:cs="Arial"/>
        </w:rPr>
        <w:t>uzavř</w:t>
      </w:r>
      <w:r w:rsidR="00EF25A4" w:rsidRPr="00185EAC">
        <w:rPr>
          <w:rFonts w:ascii="Arial" w:hAnsi="Arial" w:cs="Arial"/>
        </w:rPr>
        <w:t xml:space="preserve">ít s VZP ČR </w:t>
      </w:r>
      <w:r w:rsidR="009F4E37" w:rsidRPr="00185EAC">
        <w:rPr>
          <w:rFonts w:ascii="Arial" w:hAnsi="Arial" w:cs="Arial"/>
        </w:rPr>
        <w:t xml:space="preserve">do </w:t>
      </w:r>
      <w:r w:rsidR="00090E5B" w:rsidRPr="00185EAC">
        <w:rPr>
          <w:rFonts w:ascii="Arial" w:hAnsi="Arial" w:cs="Arial"/>
        </w:rPr>
        <w:t xml:space="preserve">10 </w:t>
      </w:r>
      <w:r w:rsidR="000A429A" w:rsidRPr="00185EAC">
        <w:rPr>
          <w:rFonts w:ascii="Arial" w:hAnsi="Arial" w:cs="Arial"/>
        </w:rPr>
        <w:t xml:space="preserve">pracovních </w:t>
      </w:r>
      <w:r w:rsidR="00090E5B" w:rsidRPr="00185EAC">
        <w:rPr>
          <w:rFonts w:ascii="Arial" w:hAnsi="Arial" w:cs="Arial"/>
        </w:rPr>
        <w:t xml:space="preserve">dnů ode dne </w:t>
      </w:r>
      <w:r w:rsidR="009F4E37" w:rsidRPr="00185EAC">
        <w:rPr>
          <w:rFonts w:ascii="Arial" w:hAnsi="Arial" w:cs="Arial"/>
        </w:rPr>
        <w:t xml:space="preserve">nabytí účinnosti této Smlouvy </w:t>
      </w:r>
      <w:r w:rsidR="00E02024" w:rsidRPr="00185EAC">
        <w:rPr>
          <w:rFonts w:ascii="Arial" w:hAnsi="Arial" w:cs="Arial"/>
        </w:rPr>
        <w:t>s</w:t>
      </w:r>
      <w:r w:rsidR="008B7E74" w:rsidRPr="00185EAC">
        <w:rPr>
          <w:rFonts w:ascii="Arial" w:hAnsi="Arial" w:cs="Arial"/>
        </w:rPr>
        <w:t>mlouv</w:t>
      </w:r>
      <w:r w:rsidR="00EF25A4" w:rsidRPr="00185EAC">
        <w:rPr>
          <w:rFonts w:ascii="Arial" w:hAnsi="Arial" w:cs="Arial"/>
        </w:rPr>
        <w:t>u</w:t>
      </w:r>
      <w:r w:rsidR="008B7E74" w:rsidRPr="00185EAC">
        <w:rPr>
          <w:rFonts w:ascii="Arial" w:hAnsi="Arial" w:cs="Arial"/>
        </w:rPr>
        <w:t xml:space="preserve"> o</w:t>
      </w:r>
      <w:r w:rsidR="0006079D" w:rsidRPr="00185EAC">
        <w:rPr>
          <w:rFonts w:ascii="Arial" w:hAnsi="Arial" w:cs="Arial"/>
        </w:rPr>
        <w:t> </w:t>
      </w:r>
      <w:r w:rsidR="008B7E74" w:rsidRPr="00185EAC">
        <w:rPr>
          <w:rFonts w:ascii="Arial" w:hAnsi="Arial" w:cs="Arial"/>
        </w:rPr>
        <w:t>podmínkách VPN přístupů do sítě VZP ČR</w:t>
      </w:r>
      <w:r w:rsidR="00E90D52" w:rsidRPr="00185EAC">
        <w:rPr>
          <w:rFonts w:ascii="Arial" w:hAnsi="Arial" w:cs="Arial"/>
        </w:rPr>
        <w:t>.</w:t>
      </w:r>
    </w:p>
    <w:p w14:paraId="59E8B4A4" w14:textId="77777777" w:rsidR="001A58DE" w:rsidRPr="00F83069" w:rsidRDefault="001A58DE" w:rsidP="006573B3">
      <w:pPr>
        <w:pStyle w:val="Nadpis1"/>
        <w:jc w:val="center"/>
        <w:rPr>
          <w:rFonts w:cs="Arial"/>
          <w:sz w:val="22"/>
          <w:szCs w:val="22"/>
          <w:lang w:val="cs-CZ"/>
        </w:rPr>
      </w:pPr>
      <w:bookmarkStart w:id="3" w:name="_Článek_IV._Cena"/>
      <w:bookmarkEnd w:id="3"/>
    </w:p>
    <w:p w14:paraId="59E8B4A5" w14:textId="77777777" w:rsidR="003E2CD3" w:rsidRPr="00F83069" w:rsidRDefault="003E2CD3" w:rsidP="006573B3">
      <w:pPr>
        <w:pStyle w:val="Nadpis1"/>
        <w:jc w:val="center"/>
        <w:rPr>
          <w:rFonts w:cs="Arial"/>
          <w:sz w:val="22"/>
          <w:szCs w:val="22"/>
          <w:lang w:val="cs-CZ"/>
        </w:rPr>
      </w:pPr>
      <w:r w:rsidRPr="00F83069">
        <w:rPr>
          <w:rFonts w:cs="Arial"/>
          <w:sz w:val="22"/>
          <w:szCs w:val="22"/>
        </w:rPr>
        <w:t>Článek I</w:t>
      </w:r>
      <w:r w:rsidR="005544E4" w:rsidRPr="00F83069">
        <w:rPr>
          <w:rFonts w:cs="Arial"/>
          <w:sz w:val="22"/>
          <w:szCs w:val="22"/>
        </w:rPr>
        <w:t>V</w:t>
      </w:r>
      <w:r w:rsidR="006573B3" w:rsidRPr="00F83069">
        <w:rPr>
          <w:rFonts w:cs="Arial"/>
          <w:sz w:val="22"/>
          <w:szCs w:val="22"/>
        </w:rPr>
        <w:t>. Cena plnění</w:t>
      </w:r>
    </w:p>
    <w:p w14:paraId="59E8B4A6" w14:textId="77777777" w:rsidR="006573B3" w:rsidRPr="00F83069" w:rsidRDefault="006573B3" w:rsidP="006573B3">
      <w:pPr>
        <w:rPr>
          <w:rFonts w:ascii="Arial" w:hAnsi="Arial" w:cs="Arial"/>
          <w:sz w:val="22"/>
          <w:szCs w:val="22"/>
          <w:lang w:eastAsia="x-none"/>
        </w:rPr>
      </w:pPr>
    </w:p>
    <w:p w14:paraId="59E8B4A7" w14:textId="77777777" w:rsidR="003E2CD3" w:rsidRPr="00F83069" w:rsidRDefault="003E2CD3"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lastRenderedPageBreak/>
        <w:t>VZP ČR se zavazuje zaplatit Poskytovateli za řádné a včasné splnění předmětu plnění Smlouvy cenu ve výši a lhůtách splatnosti dohodnutých touto Smlouvou.</w:t>
      </w:r>
      <w:r w:rsidR="009A58D3" w:rsidRPr="00F83069">
        <w:rPr>
          <w:rFonts w:ascii="Arial" w:hAnsi="Arial" w:cs="Arial"/>
          <w:sz w:val="22"/>
          <w:szCs w:val="22"/>
        </w:rPr>
        <w:t xml:space="preserve"> </w:t>
      </w:r>
    </w:p>
    <w:p w14:paraId="59E8B4A8" w14:textId="77777777" w:rsidR="00DD4B8B" w:rsidRPr="00F83069" w:rsidRDefault="00BF4C63"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t>C</w:t>
      </w:r>
      <w:r w:rsidR="003E2CD3" w:rsidRPr="00F83069">
        <w:rPr>
          <w:rFonts w:ascii="Arial" w:hAnsi="Arial" w:cs="Arial"/>
          <w:sz w:val="22"/>
          <w:szCs w:val="22"/>
        </w:rPr>
        <w:t xml:space="preserve">ena plnění je stanovena dohodou </w:t>
      </w:r>
      <w:r w:rsidR="00532D7B" w:rsidRPr="00F83069">
        <w:rPr>
          <w:rFonts w:ascii="Arial" w:hAnsi="Arial" w:cs="Arial"/>
          <w:sz w:val="22"/>
          <w:szCs w:val="22"/>
        </w:rPr>
        <w:t>S</w:t>
      </w:r>
      <w:r w:rsidR="003E2CD3" w:rsidRPr="00F83069">
        <w:rPr>
          <w:rFonts w:ascii="Arial" w:hAnsi="Arial" w:cs="Arial"/>
          <w:sz w:val="22"/>
          <w:szCs w:val="22"/>
        </w:rPr>
        <w:t>mluvních stran v souladu se zákonem č. 526/1990 Sb., o</w:t>
      </w:r>
      <w:r w:rsidR="0006079D" w:rsidRPr="00F83069">
        <w:rPr>
          <w:rFonts w:ascii="Arial" w:hAnsi="Arial" w:cs="Arial"/>
          <w:sz w:val="22"/>
          <w:szCs w:val="22"/>
        </w:rPr>
        <w:t> </w:t>
      </w:r>
      <w:r w:rsidR="003E2CD3" w:rsidRPr="00F83069">
        <w:rPr>
          <w:rFonts w:ascii="Arial" w:hAnsi="Arial" w:cs="Arial"/>
          <w:sz w:val="22"/>
          <w:szCs w:val="22"/>
        </w:rPr>
        <w:t xml:space="preserve">cenách, ve znění pozdějších předpisů, a to na základě cenové nabídky obsažené v příslušné nabídce Poskytovatele. </w:t>
      </w:r>
      <w:r w:rsidR="00397A86" w:rsidRPr="00F83069">
        <w:rPr>
          <w:rFonts w:ascii="Arial" w:hAnsi="Arial" w:cs="Arial"/>
          <w:b/>
          <w:sz w:val="22"/>
          <w:szCs w:val="22"/>
        </w:rPr>
        <w:t xml:space="preserve">Veškeré ceny </w:t>
      </w:r>
      <w:r w:rsidR="0057279F" w:rsidRPr="00F83069">
        <w:rPr>
          <w:rFonts w:ascii="Arial" w:hAnsi="Arial" w:cs="Arial"/>
          <w:b/>
          <w:sz w:val="22"/>
          <w:szCs w:val="22"/>
        </w:rPr>
        <w:t>za jednotlivé služby</w:t>
      </w:r>
      <w:r w:rsidR="00DD4B8B" w:rsidRPr="00F83069">
        <w:rPr>
          <w:rFonts w:ascii="Arial" w:hAnsi="Arial" w:cs="Arial"/>
          <w:b/>
          <w:sz w:val="22"/>
          <w:szCs w:val="22"/>
        </w:rPr>
        <w:t xml:space="preserve"> podpory</w:t>
      </w:r>
      <w:r w:rsidR="00397A86" w:rsidRPr="00F83069">
        <w:rPr>
          <w:rFonts w:ascii="Arial" w:hAnsi="Arial" w:cs="Arial"/>
          <w:b/>
          <w:sz w:val="22"/>
          <w:szCs w:val="22"/>
        </w:rPr>
        <w:t xml:space="preserve"> </w:t>
      </w:r>
      <w:r w:rsidR="0057279F" w:rsidRPr="00F83069">
        <w:rPr>
          <w:rFonts w:ascii="Arial" w:hAnsi="Arial" w:cs="Arial"/>
          <w:b/>
          <w:sz w:val="22"/>
          <w:szCs w:val="22"/>
        </w:rPr>
        <w:t xml:space="preserve">jsou </w:t>
      </w:r>
      <w:r w:rsidR="00BA5014" w:rsidRPr="00F83069">
        <w:rPr>
          <w:rFonts w:ascii="Arial" w:hAnsi="Arial" w:cs="Arial"/>
          <w:b/>
          <w:sz w:val="22"/>
          <w:szCs w:val="22"/>
        </w:rPr>
        <w:t>v této Smlouvě i</w:t>
      </w:r>
      <w:r w:rsidR="0006079D" w:rsidRPr="00F83069">
        <w:rPr>
          <w:rFonts w:ascii="Arial" w:hAnsi="Arial" w:cs="Arial"/>
          <w:b/>
          <w:sz w:val="22"/>
          <w:szCs w:val="22"/>
        </w:rPr>
        <w:t> </w:t>
      </w:r>
      <w:r w:rsidR="00BA5014" w:rsidRPr="00F83069">
        <w:rPr>
          <w:rFonts w:ascii="Arial" w:hAnsi="Arial" w:cs="Arial"/>
          <w:b/>
          <w:sz w:val="22"/>
          <w:szCs w:val="22"/>
        </w:rPr>
        <w:t xml:space="preserve">jejích přílohách </w:t>
      </w:r>
      <w:r w:rsidR="0057279F" w:rsidRPr="00F83069">
        <w:rPr>
          <w:rFonts w:ascii="Arial" w:hAnsi="Arial" w:cs="Arial"/>
          <w:b/>
          <w:sz w:val="22"/>
          <w:szCs w:val="22"/>
        </w:rPr>
        <w:t>uvedeny</w:t>
      </w:r>
      <w:r w:rsidR="00BA5014" w:rsidRPr="00F83069">
        <w:rPr>
          <w:rFonts w:ascii="Arial" w:hAnsi="Arial" w:cs="Arial"/>
          <w:b/>
          <w:sz w:val="22"/>
          <w:szCs w:val="22"/>
        </w:rPr>
        <w:t xml:space="preserve"> vždy</w:t>
      </w:r>
      <w:r w:rsidR="00DD4B8B" w:rsidRPr="00F83069">
        <w:rPr>
          <w:rFonts w:ascii="Arial" w:hAnsi="Arial" w:cs="Arial"/>
          <w:b/>
          <w:sz w:val="22"/>
          <w:szCs w:val="22"/>
        </w:rPr>
        <w:t xml:space="preserve"> bez daně z přidané hodnoty</w:t>
      </w:r>
      <w:r w:rsidR="00DD4B8B" w:rsidRPr="00F83069">
        <w:rPr>
          <w:rFonts w:ascii="Arial" w:hAnsi="Arial" w:cs="Arial"/>
          <w:sz w:val="22"/>
          <w:szCs w:val="22"/>
        </w:rPr>
        <w:t xml:space="preserve"> (dále jen „DPH“)</w:t>
      </w:r>
      <w:r w:rsidR="0057279F" w:rsidRPr="00F83069">
        <w:rPr>
          <w:rFonts w:ascii="Arial" w:hAnsi="Arial" w:cs="Arial"/>
          <w:sz w:val="22"/>
          <w:szCs w:val="22"/>
        </w:rPr>
        <w:t>.</w:t>
      </w:r>
      <w:r w:rsidR="00EB6F7F" w:rsidRPr="00F83069">
        <w:rPr>
          <w:rFonts w:ascii="Arial" w:hAnsi="Arial" w:cs="Arial"/>
          <w:sz w:val="22"/>
          <w:szCs w:val="22"/>
        </w:rPr>
        <w:t xml:space="preserve"> </w:t>
      </w:r>
    </w:p>
    <w:p w14:paraId="59E8B4A9" w14:textId="77777777" w:rsidR="003921F4" w:rsidRPr="00F83069" w:rsidRDefault="0057279F"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t xml:space="preserve">Ceny za jednotlivé Paušální služby, tj. služby hrazené paušálem (viz </w:t>
      </w:r>
      <w:hyperlink w:anchor="_Článek_III._Doba," w:history="1">
        <w:r w:rsidRPr="00F83069">
          <w:rPr>
            <w:rStyle w:val="Hypertextovodkaz"/>
            <w:rFonts w:ascii="Arial" w:hAnsi="Arial" w:cs="Arial"/>
            <w:color w:val="auto"/>
            <w:sz w:val="22"/>
            <w:szCs w:val="22"/>
            <w:u w:val="none"/>
          </w:rPr>
          <w:t>čl. III.</w:t>
        </w:r>
      </w:hyperlink>
      <w:r w:rsidRPr="00F83069">
        <w:rPr>
          <w:rFonts w:ascii="Arial" w:hAnsi="Arial" w:cs="Arial"/>
          <w:sz w:val="22"/>
          <w:szCs w:val="22"/>
        </w:rPr>
        <w:t xml:space="preserve"> odst. 4. Smlouvy) pro jednotlivé </w:t>
      </w:r>
      <w:r w:rsidR="003921F4" w:rsidRPr="00F83069">
        <w:rPr>
          <w:rFonts w:ascii="Arial" w:hAnsi="Arial" w:cs="Arial"/>
          <w:sz w:val="22"/>
          <w:szCs w:val="22"/>
        </w:rPr>
        <w:t xml:space="preserve">kalendářní </w:t>
      </w:r>
      <w:r w:rsidRPr="00F83069">
        <w:rPr>
          <w:rFonts w:ascii="Arial" w:hAnsi="Arial" w:cs="Arial"/>
          <w:sz w:val="22"/>
          <w:szCs w:val="22"/>
        </w:rPr>
        <w:t>m</w:t>
      </w:r>
      <w:r w:rsidR="003921F4" w:rsidRPr="00F83069">
        <w:rPr>
          <w:rFonts w:ascii="Arial" w:hAnsi="Arial" w:cs="Arial"/>
          <w:sz w:val="22"/>
          <w:szCs w:val="22"/>
        </w:rPr>
        <w:t xml:space="preserve">ěsíce trvání této Smlouvy </w:t>
      </w:r>
      <w:r w:rsidRPr="00F83069">
        <w:rPr>
          <w:rFonts w:ascii="Arial" w:hAnsi="Arial" w:cs="Arial"/>
          <w:sz w:val="22"/>
          <w:szCs w:val="22"/>
        </w:rPr>
        <w:t xml:space="preserve">jsou uvedeny v Příloze č. </w:t>
      </w:r>
      <w:r w:rsidR="00715F76" w:rsidRPr="00F83069">
        <w:rPr>
          <w:rFonts w:ascii="Arial" w:hAnsi="Arial" w:cs="Arial"/>
          <w:sz w:val="22"/>
          <w:szCs w:val="22"/>
        </w:rPr>
        <w:t>7</w:t>
      </w:r>
      <w:r w:rsidRPr="00F83069">
        <w:rPr>
          <w:rFonts w:ascii="Arial" w:hAnsi="Arial" w:cs="Arial"/>
          <w:sz w:val="22"/>
          <w:szCs w:val="22"/>
        </w:rPr>
        <w:t xml:space="preserve"> této Smlouvy v tabulce „</w:t>
      </w:r>
      <w:r w:rsidRPr="00F83069">
        <w:rPr>
          <w:rFonts w:ascii="Arial" w:hAnsi="Arial" w:cs="Arial"/>
          <w:b/>
          <w:sz w:val="22"/>
          <w:szCs w:val="22"/>
        </w:rPr>
        <w:t>Platební kalendář</w:t>
      </w:r>
      <w:r w:rsidRPr="00F83069">
        <w:rPr>
          <w:rFonts w:ascii="Arial" w:hAnsi="Arial" w:cs="Arial"/>
          <w:sz w:val="22"/>
          <w:szCs w:val="22"/>
        </w:rPr>
        <w:t>“</w:t>
      </w:r>
      <w:r w:rsidR="00AC7A24" w:rsidRPr="00F83069">
        <w:rPr>
          <w:rFonts w:ascii="Arial" w:hAnsi="Arial" w:cs="Arial"/>
          <w:sz w:val="22"/>
          <w:szCs w:val="22"/>
        </w:rPr>
        <w:t xml:space="preserve"> (dále jen „Platební kalendář“)</w:t>
      </w:r>
      <w:r w:rsidR="003921F4" w:rsidRPr="00F83069">
        <w:rPr>
          <w:rFonts w:ascii="Arial" w:hAnsi="Arial" w:cs="Arial"/>
          <w:sz w:val="22"/>
          <w:szCs w:val="22"/>
        </w:rPr>
        <w:t>.</w:t>
      </w:r>
      <w:r w:rsidR="00540869" w:rsidRPr="00F83069">
        <w:rPr>
          <w:rFonts w:ascii="Arial" w:hAnsi="Arial" w:cs="Arial"/>
          <w:sz w:val="22"/>
          <w:szCs w:val="22"/>
        </w:rPr>
        <w:t xml:space="preserve"> </w:t>
      </w:r>
      <w:r w:rsidR="003921F4" w:rsidRPr="00F83069">
        <w:rPr>
          <w:rFonts w:ascii="Arial" w:hAnsi="Arial" w:cs="Arial"/>
          <w:sz w:val="22"/>
          <w:szCs w:val="22"/>
        </w:rPr>
        <w:t>Celkov</w:t>
      </w:r>
      <w:r w:rsidR="00855D80" w:rsidRPr="00F83069">
        <w:rPr>
          <w:rFonts w:ascii="Arial" w:hAnsi="Arial" w:cs="Arial"/>
          <w:sz w:val="22"/>
          <w:szCs w:val="22"/>
        </w:rPr>
        <w:t>á</w:t>
      </w:r>
      <w:r w:rsidR="003921F4" w:rsidRPr="00F83069">
        <w:rPr>
          <w:rFonts w:ascii="Arial" w:hAnsi="Arial" w:cs="Arial"/>
          <w:sz w:val="22"/>
          <w:szCs w:val="22"/>
        </w:rPr>
        <w:t xml:space="preserve"> cen</w:t>
      </w:r>
      <w:r w:rsidR="00855D80" w:rsidRPr="00F83069">
        <w:rPr>
          <w:rFonts w:ascii="Arial" w:hAnsi="Arial" w:cs="Arial"/>
          <w:sz w:val="22"/>
          <w:szCs w:val="22"/>
        </w:rPr>
        <w:t>a</w:t>
      </w:r>
      <w:r w:rsidR="003921F4" w:rsidRPr="00F83069">
        <w:rPr>
          <w:rFonts w:ascii="Arial" w:hAnsi="Arial" w:cs="Arial"/>
          <w:sz w:val="22"/>
          <w:szCs w:val="22"/>
        </w:rPr>
        <w:t xml:space="preserve"> za</w:t>
      </w:r>
      <w:r w:rsidR="00775455" w:rsidRPr="00F83069">
        <w:rPr>
          <w:rFonts w:ascii="Arial" w:hAnsi="Arial" w:cs="Arial"/>
          <w:sz w:val="22"/>
          <w:szCs w:val="22"/>
        </w:rPr>
        <w:t xml:space="preserve"> všechny</w:t>
      </w:r>
      <w:r w:rsidR="003921F4" w:rsidRPr="00F83069">
        <w:rPr>
          <w:rFonts w:ascii="Arial" w:hAnsi="Arial" w:cs="Arial"/>
          <w:sz w:val="22"/>
          <w:szCs w:val="22"/>
        </w:rPr>
        <w:t xml:space="preserve"> Paušální služby pro </w:t>
      </w:r>
      <w:r w:rsidR="006F1B99" w:rsidRPr="00F83069">
        <w:rPr>
          <w:rFonts w:ascii="Arial" w:hAnsi="Arial" w:cs="Arial"/>
          <w:sz w:val="22"/>
          <w:szCs w:val="22"/>
        </w:rPr>
        <w:t xml:space="preserve">každý </w:t>
      </w:r>
      <w:r w:rsidR="003921F4" w:rsidRPr="00F83069">
        <w:rPr>
          <w:rFonts w:ascii="Arial" w:hAnsi="Arial" w:cs="Arial"/>
          <w:sz w:val="22"/>
          <w:szCs w:val="22"/>
        </w:rPr>
        <w:t>jednotliv</w:t>
      </w:r>
      <w:r w:rsidR="006F1B99" w:rsidRPr="00F83069">
        <w:rPr>
          <w:rFonts w:ascii="Arial" w:hAnsi="Arial" w:cs="Arial"/>
          <w:sz w:val="22"/>
          <w:szCs w:val="22"/>
        </w:rPr>
        <w:t>ý</w:t>
      </w:r>
      <w:r w:rsidR="003921F4" w:rsidRPr="00F83069">
        <w:rPr>
          <w:rFonts w:ascii="Arial" w:hAnsi="Arial" w:cs="Arial"/>
          <w:sz w:val="22"/>
          <w:szCs w:val="22"/>
        </w:rPr>
        <w:t xml:space="preserve"> kalendářní měsíc trvání této Smlouvy </w:t>
      </w:r>
      <w:r w:rsidR="00855D80" w:rsidRPr="00F83069">
        <w:rPr>
          <w:rFonts w:ascii="Arial" w:hAnsi="Arial" w:cs="Arial"/>
          <w:sz w:val="22"/>
          <w:szCs w:val="22"/>
        </w:rPr>
        <w:t xml:space="preserve">je </w:t>
      </w:r>
      <w:r w:rsidR="003921F4" w:rsidRPr="00F83069">
        <w:rPr>
          <w:rFonts w:ascii="Arial" w:hAnsi="Arial" w:cs="Arial"/>
          <w:sz w:val="22"/>
          <w:szCs w:val="22"/>
        </w:rPr>
        <w:t>uveden</w:t>
      </w:r>
      <w:r w:rsidR="00855D80" w:rsidRPr="00F83069">
        <w:rPr>
          <w:rFonts w:ascii="Arial" w:hAnsi="Arial" w:cs="Arial"/>
          <w:sz w:val="22"/>
          <w:szCs w:val="22"/>
        </w:rPr>
        <w:t>a</w:t>
      </w:r>
      <w:r w:rsidR="003921F4" w:rsidRPr="00F83069">
        <w:rPr>
          <w:rFonts w:ascii="Arial" w:hAnsi="Arial" w:cs="Arial"/>
          <w:sz w:val="22"/>
          <w:szCs w:val="22"/>
        </w:rPr>
        <w:t xml:space="preserve"> </w:t>
      </w:r>
      <w:r w:rsidR="00540869" w:rsidRPr="00F83069">
        <w:rPr>
          <w:rFonts w:ascii="Arial" w:hAnsi="Arial" w:cs="Arial"/>
          <w:sz w:val="22"/>
          <w:szCs w:val="22"/>
        </w:rPr>
        <w:t>v posledním řádku Platebního kalendáře</w:t>
      </w:r>
      <w:r w:rsidR="006F1B99" w:rsidRPr="00F83069">
        <w:rPr>
          <w:rFonts w:ascii="Arial" w:hAnsi="Arial" w:cs="Arial"/>
          <w:sz w:val="22"/>
          <w:szCs w:val="22"/>
        </w:rPr>
        <w:t xml:space="preserve"> ve sloupci pro příslušný kalendářní měsíc</w:t>
      </w:r>
      <w:r w:rsidR="00540869" w:rsidRPr="00F83069">
        <w:rPr>
          <w:rFonts w:ascii="Arial" w:hAnsi="Arial" w:cs="Arial"/>
          <w:sz w:val="22"/>
          <w:szCs w:val="22"/>
        </w:rPr>
        <w:t xml:space="preserve">. </w:t>
      </w:r>
    </w:p>
    <w:p w14:paraId="59E8B4AA" w14:textId="77777777" w:rsidR="005C5CCF" w:rsidRPr="00F83069" w:rsidRDefault="005C5CCF" w:rsidP="00EB6F7F">
      <w:pPr>
        <w:spacing w:after="120" w:line="276" w:lineRule="auto"/>
        <w:ind w:left="284"/>
        <w:jc w:val="both"/>
        <w:rPr>
          <w:rFonts w:ascii="Arial" w:hAnsi="Arial" w:cs="Arial"/>
          <w:sz w:val="22"/>
          <w:szCs w:val="22"/>
        </w:rPr>
      </w:pPr>
      <w:r w:rsidRPr="00F83069">
        <w:rPr>
          <w:rFonts w:ascii="Arial" w:hAnsi="Arial" w:cs="Arial"/>
          <w:sz w:val="22"/>
          <w:szCs w:val="22"/>
        </w:rPr>
        <w:t xml:space="preserve">V případě </w:t>
      </w:r>
      <w:r w:rsidR="00532D7B" w:rsidRPr="00F83069">
        <w:rPr>
          <w:rFonts w:ascii="Arial" w:hAnsi="Arial" w:cs="Arial"/>
          <w:sz w:val="22"/>
          <w:szCs w:val="22"/>
        </w:rPr>
        <w:t>vyřazení</w:t>
      </w:r>
      <w:r w:rsidR="00374D26" w:rsidRPr="00F83069">
        <w:rPr>
          <w:rFonts w:ascii="Arial" w:hAnsi="Arial" w:cs="Arial"/>
          <w:sz w:val="22"/>
          <w:szCs w:val="22"/>
        </w:rPr>
        <w:t xml:space="preserve"> zařízení z poskytování podpory</w:t>
      </w:r>
      <w:r w:rsidRPr="00F83069">
        <w:rPr>
          <w:rFonts w:ascii="Arial" w:hAnsi="Arial" w:cs="Arial"/>
          <w:sz w:val="22"/>
          <w:szCs w:val="22"/>
        </w:rPr>
        <w:t xml:space="preserve"> </w:t>
      </w:r>
      <w:r w:rsidR="00374D26" w:rsidRPr="00F83069">
        <w:rPr>
          <w:rFonts w:ascii="Arial" w:hAnsi="Arial" w:cs="Arial"/>
          <w:sz w:val="22"/>
          <w:szCs w:val="22"/>
        </w:rPr>
        <w:t xml:space="preserve">v souladu s čl. III. odst. 7. Smlouvy </w:t>
      </w:r>
      <w:r w:rsidRPr="00F83069">
        <w:rPr>
          <w:rFonts w:ascii="Arial" w:hAnsi="Arial" w:cs="Arial"/>
          <w:sz w:val="22"/>
          <w:szCs w:val="22"/>
        </w:rPr>
        <w:t>bude Platební kalendář aktualizován postupem dle článku III. odst.</w:t>
      </w:r>
      <w:r w:rsidR="00715F76" w:rsidRPr="00F83069">
        <w:rPr>
          <w:rFonts w:ascii="Arial" w:hAnsi="Arial" w:cs="Arial"/>
          <w:sz w:val="22"/>
          <w:szCs w:val="22"/>
        </w:rPr>
        <w:t xml:space="preserve"> 8. a</w:t>
      </w:r>
      <w:r w:rsidRPr="00F83069">
        <w:rPr>
          <w:rFonts w:ascii="Arial" w:hAnsi="Arial" w:cs="Arial"/>
          <w:sz w:val="22"/>
          <w:szCs w:val="22"/>
        </w:rPr>
        <w:t xml:space="preserve"> 9. této Smlouvy.</w:t>
      </w:r>
    </w:p>
    <w:p w14:paraId="31602A2D" w14:textId="7D6C7A72" w:rsidR="00770C6E" w:rsidRPr="00770C6E" w:rsidRDefault="00770C6E" w:rsidP="00770C6E">
      <w:pPr>
        <w:numPr>
          <w:ilvl w:val="0"/>
          <w:numId w:val="3"/>
        </w:numPr>
        <w:spacing w:after="120" w:line="276" w:lineRule="auto"/>
        <w:ind w:left="284" w:hanging="284"/>
        <w:jc w:val="both"/>
        <w:rPr>
          <w:rFonts w:ascii="Arial" w:hAnsi="Arial" w:cs="Arial"/>
          <w:sz w:val="22"/>
          <w:szCs w:val="22"/>
        </w:rPr>
      </w:pPr>
      <w:r w:rsidRPr="00770C6E">
        <w:rPr>
          <w:rFonts w:ascii="Arial" w:hAnsi="Arial" w:cs="Arial"/>
          <w:sz w:val="22"/>
          <w:szCs w:val="22"/>
        </w:rPr>
        <w:t>Cena za služby</w:t>
      </w:r>
      <w:r w:rsidRPr="00770C6E">
        <w:rPr>
          <w:rFonts w:ascii="Arial" w:hAnsi="Arial" w:cs="Arial"/>
          <w:b/>
          <w:sz w:val="22"/>
          <w:szCs w:val="22"/>
        </w:rPr>
        <w:t xml:space="preserve"> </w:t>
      </w:r>
      <w:proofErr w:type="spellStart"/>
      <w:r w:rsidRPr="00770C6E">
        <w:rPr>
          <w:rFonts w:ascii="Arial" w:hAnsi="Arial" w:cs="Arial"/>
          <w:sz w:val="22"/>
          <w:szCs w:val="22"/>
        </w:rPr>
        <w:t>Optional</w:t>
      </w:r>
      <w:proofErr w:type="spellEnd"/>
      <w:r w:rsidRPr="00770C6E">
        <w:rPr>
          <w:rFonts w:ascii="Arial" w:hAnsi="Arial" w:cs="Arial"/>
          <w:sz w:val="22"/>
          <w:szCs w:val="22"/>
        </w:rPr>
        <w:t xml:space="preserve"> podpory (tj. služba nehrazená formou měsíčního paušálu) činí 1</w:t>
      </w:r>
      <w:r w:rsidR="00D64077">
        <w:rPr>
          <w:rFonts w:ascii="Arial" w:hAnsi="Arial" w:cs="Arial"/>
          <w:sz w:val="22"/>
          <w:szCs w:val="22"/>
        </w:rPr>
        <w:t>9</w:t>
      </w:r>
      <w:r w:rsidRPr="00770C6E">
        <w:rPr>
          <w:rFonts w:ascii="Arial" w:hAnsi="Arial" w:cs="Arial"/>
          <w:sz w:val="22"/>
          <w:szCs w:val="22"/>
        </w:rPr>
        <w:t> </w:t>
      </w:r>
      <w:r w:rsidR="00D64077">
        <w:rPr>
          <w:rFonts w:ascii="Arial" w:hAnsi="Arial" w:cs="Arial"/>
          <w:sz w:val="22"/>
          <w:szCs w:val="22"/>
        </w:rPr>
        <w:t>6</w:t>
      </w:r>
      <w:r w:rsidRPr="00770C6E">
        <w:rPr>
          <w:rFonts w:ascii="Arial" w:hAnsi="Arial" w:cs="Arial"/>
          <w:sz w:val="22"/>
          <w:szCs w:val="22"/>
        </w:rPr>
        <w:t>00,- za 1 člověkoden (dále též jen „MD“), přičemž 1 MD = 8 hodin práce).</w:t>
      </w:r>
    </w:p>
    <w:p w14:paraId="59E8B4AC" w14:textId="77777777" w:rsidR="006A4BD9" w:rsidRPr="00F83069" w:rsidRDefault="006A4BD9"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t xml:space="preserve">Cena za služby </w:t>
      </w:r>
      <w:proofErr w:type="spellStart"/>
      <w:r w:rsidRPr="00F83069">
        <w:rPr>
          <w:rFonts w:ascii="Arial" w:hAnsi="Arial" w:cs="Arial"/>
          <w:sz w:val="22"/>
          <w:szCs w:val="22"/>
        </w:rPr>
        <w:t>Optional</w:t>
      </w:r>
      <w:proofErr w:type="spellEnd"/>
      <w:r w:rsidRPr="00F83069">
        <w:rPr>
          <w:rFonts w:ascii="Arial" w:hAnsi="Arial" w:cs="Arial"/>
          <w:sz w:val="22"/>
          <w:szCs w:val="22"/>
        </w:rPr>
        <w:t xml:space="preserve"> podpory, bude za každý kalendářní měsíc stanovena jako součin rozsahu </w:t>
      </w:r>
      <w:r w:rsidR="00AE55BF" w:rsidRPr="00F83069">
        <w:rPr>
          <w:rFonts w:ascii="Arial" w:hAnsi="Arial" w:cs="Arial"/>
          <w:sz w:val="22"/>
          <w:szCs w:val="22"/>
        </w:rPr>
        <w:t>Poskytovatelem poskytnuté služby</w:t>
      </w:r>
      <w:r w:rsidRPr="00F83069">
        <w:rPr>
          <w:rFonts w:ascii="Arial" w:hAnsi="Arial" w:cs="Arial"/>
          <w:sz w:val="22"/>
          <w:szCs w:val="22"/>
        </w:rPr>
        <w:t xml:space="preserve"> vyjádřené v</w:t>
      </w:r>
      <w:r w:rsidR="0037156B" w:rsidRPr="00F83069">
        <w:rPr>
          <w:rFonts w:ascii="Arial" w:hAnsi="Arial" w:cs="Arial"/>
          <w:sz w:val="22"/>
          <w:szCs w:val="22"/>
        </w:rPr>
        <w:t> </w:t>
      </w:r>
      <w:r w:rsidRPr="00F83069">
        <w:rPr>
          <w:rFonts w:ascii="Arial" w:hAnsi="Arial" w:cs="Arial"/>
          <w:sz w:val="22"/>
          <w:szCs w:val="22"/>
        </w:rPr>
        <w:t>člověkodnech</w:t>
      </w:r>
      <w:r w:rsidR="0037156B" w:rsidRPr="00F83069">
        <w:rPr>
          <w:rFonts w:ascii="Arial" w:hAnsi="Arial" w:cs="Arial"/>
          <w:sz w:val="22"/>
          <w:szCs w:val="22"/>
        </w:rPr>
        <w:t xml:space="preserve"> (</w:t>
      </w:r>
      <w:r w:rsidR="006D52D7" w:rsidRPr="00F83069">
        <w:rPr>
          <w:rFonts w:ascii="Arial" w:hAnsi="Arial" w:cs="Arial"/>
          <w:sz w:val="22"/>
          <w:szCs w:val="22"/>
        </w:rPr>
        <w:t>dále též jen „</w:t>
      </w:r>
      <w:r w:rsidR="0037156B" w:rsidRPr="00F83069">
        <w:rPr>
          <w:rFonts w:ascii="Arial" w:hAnsi="Arial" w:cs="Arial"/>
          <w:sz w:val="22"/>
          <w:szCs w:val="22"/>
        </w:rPr>
        <w:t>MD</w:t>
      </w:r>
      <w:r w:rsidR="006D52D7" w:rsidRPr="00F83069">
        <w:rPr>
          <w:rFonts w:ascii="Arial" w:hAnsi="Arial" w:cs="Arial"/>
          <w:sz w:val="22"/>
          <w:szCs w:val="22"/>
        </w:rPr>
        <w:t>“</w:t>
      </w:r>
      <w:r w:rsidR="0037156B" w:rsidRPr="00F83069">
        <w:rPr>
          <w:rFonts w:ascii="Arial" w:hAnsi="Arial" w:cs="Arial"/>
          <w:sz w:val="22"/>
          <w:szCs w:val="22"/>
        </w:rPr>
        <w:t>)</w:t>
      </w:r>
      <w:r w:rsidRPr="00F83069">
        <w:rPr>
          <w:rFonts w:ascii="Arial" w:hAnsi="Arial" w:cs="Arial"/>
          <w:sz w:val="22"/>
          <w:szCs w:val="22"/>
        </w:rPr>
        <w:t xml:space="preserve"> a sazby</w:t>
      </w:r>
      <w:r w:rsidR="0040267B" w:rsidRPr="00F83069">
        <w:rPr>
          <w:rFonts w:ascii="Arial" w:hAnsi="Arial" w:cs="Arial"/>
          <w:sz w:val="22"/>
          <w:szCs w:val="22"/>
        </w:rPr>
        <w:t xml:space="preserve"> za 1 MD</w:t>
      </w:r>
      <w:r w:rsidRPr="00F83069">
        <w:rPr>
          <w:rFonts w:ascii="Arial" w:hAnsi="Arial" w:cs="Arial"/>
          <w:sz w:val="22"/>
          <w:szCs w:val="22"/>
        </w:rPr>
        <w:t xml:space="preserve"> </w:t>
      </w:r>
      <w:r w:rsidR="00AE55BF" w:rsidRPr="00F83069">
        <w:rPr>
          <w:rFonts w:ascii="Arial" w:hAnsi="Arial" w:cs="Arial"/>
          <w:sz w:val="22"/>
          <w:szCs w:val="22"/>
        </w:rPr>
        <w:t xml:space="preserve">uvedené v odst. </w:t>
      </w:r>
      <w:r w:rsidR="000E63B0" w:rsidRPr="00F83069">
        <w:rPr>
          <w:rFonts w:ascii="Arial" w:hAnsi="Arial" w:cs="Arial"/>
          <w:sz w:val="22"/>
          <w:szCs w:val="22"/>
        </w:rPr>
        <w:t>4.</w:t>
      </w:r>
      <w:r w:rsidR="00AE55BF" w:rsidRPr="00F83069">
        <w:rPr>
          <w:rFonts w:ascii="Arial" w:hAnsi="Arial" w:cs="Arial"/>
          <w:sz w:val="22"/>
          <w:szCs w:val="22"/>
        </w:rPr>
        <w:t xml:space="preserve"> tohoto článku</w:t>
      </w:r>
      <w:r w:rsidRPr="00F83069">
        <w:rPr>
          <w:rFonts w:ascii="Arial" w:hAnsi="Arial" w:cs="Arial"/>
          <w:sz w:val="22"/>
          <w:szCs w:val="22"/>
        </w:rPr>
        <w:t xml:space="preserve">. Smluvní strany se dohodly, že objem člověkodnů vykázaný na příslušném Výkazu provedených prací dle </w:t>
      </w:r>
      <w:r w:rsidR="0040267B" w:rsidRPr="00F83069">
        <w:rPr>
          <w:rFonts w:ascii="Arial" w:hAnsi="Arial" w:cs="Arial"/>
          <w:sz w:val="22"/>
          <w:szCs w:val="22"/>
        </w:rPr>
        <w:t>č</w:t>
      </w:r>
      <w:r w:rsidRPr="00F83069">
        <w:rPr>
          <w:rFonts w:ascii="Arial" w:hAnsi="Arial" w:cs="Arial"/>
          <w:sz w:val="22"/>
          <w:szCs w:val="22"/>
        </w:rPr>
        <w:t>l.</w:t>
      </w:r>
      <w:r w:rsidR="009E3672" w:rsidRPr="00F83069">
        <w:rPr>
          <w:rFonts w:ascii="Arial" w:hAnsi="Arial" w:cs="Arial"/>
          <w:sz w:val="22"/>
          <w:szCs w:val="22"/>
        </w:rPr>
        <w:t> </w:t>
      </w:r>
      <w:r w:rsidRPr="00F83069">
        <w:rPr>
          <w:rFonts w:ascii="Arial" w:hAnsi="Arial" w:cs="Arial"/>
          <w:sz w:val="22"/>
          <w:szCs w:val="22"/>
        </w:rPr>
        <w:t xml:space="preserve">VI. této Smlouvy, nepřevýší objem člověkodnů, který byl odsouhlasen oběma </w:t>
      </w:r>
      <w:r w:rsidR="002965FA" w:rsidRPr="00F83069">
        <w:rPr>
          <w:rFonts w:ascii="Arial" w:hAnsi="Arial" w:cs="Arial"/>
          <w:sz w:val="22"/>
          <w:szCs w:val="22"/>
        </w:rPr>
        <w:t>S</w:t>
      </w:r>
      <w:r w:rsidRPr="00F83069">
        <w:rPr>
          <w:rFonts w:ascii="Arial" w:hAnsi="Arial" w:cs="Arial"/>
          <w:sz w:val="22"/>
          <w:szCs w:val="22"/>
        </w:rPr>
        <w:t>mluvními stranami v návrhu řešení příslušného Požadavku (viz Příloha č. 1 Smlouvy, bod 1.3.3.).</w:t>
      </w:r>
    </w:p>
    <w:p w14:paraId="59E8B4AD" w14:textId="77777777" w:rsidR="00A3496A" w:rsidRPr="00F83069" w:rsidRDefault="00BA5014"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t xml:space="preserve">Podrobný rozpis cen </w:t>
      </w:r>
      <w:r w:rsidR="00CC4A1F" w:rsidRPr="00F83069">
        <w:rPr>
          <w:rFonts w:ascii="Arial" w:hAnsi="Arial" w:cs="Arial"/>
          <w:sz w:val="22"/>
          <w:szCs w:val="22"/>
        </w:rPr>
        <w:t>je uveden v</w:t>
      </w:r>
      <w:r w:rsidR="005A3255" w:rsidRPr="00F83069">
        <w:rPr>
          <w:rFonts w:ascii="Arial" w:hAnsi="Arial" w:cs="Arial"/>
          <w:sz w:val="22"/>
          <w:szCs w:val="22"/>
        </w:rPr>
        <w:t> </w:t>
      </w:r>
      <w:r w:rsidR="00CC4A1F" w:rsidRPr="00F83069">
        <w:rPr>
          <w:rFonts w:ascii="Arial" w:hAnsi="Arial" w:cs="Arial"/>
          <w:sz w:val="22"/>
          <w:szCs w:val="22"/>
        </w:rPr>
        <w:t>přílohách</w:t>
      </w:r>
      <w:r w:rsidR="005A3255" w:rsidRPr="00F83069">
        <w:rPr>
          <w:rFonts w:ascii="Arial" w:hAnsi="Arial" w:cs="Arial"/>
          <w:sz w:val="22"/>
          <w:szCs w:val="22"/>
        </w:rPr>
        <w:t xml:space="preserve"> této Smlouvy</w:t>
      </w:r>
      <w:r w:rsidR="00775455" w:rsidRPr="00F83069">
        <w:rPr>
          <w:rFonts w:ascii="Arial" w:hAnsi="Arial" w:cs="Arial"/>
          <w:sz w:val="22"/>
          <w:szCs w:val="22"/>
        </w:rPr>
        <w:t xml:space="preserve"> (dále též jen „cenové tabulky“)</w:t>
      </w:r>
      <w:r w:rsidR="00CC4A1F" w:rsidRPr="00F83069">
        <w:rPr>
          <w:rFonts w:ascii="Arial" w:hAnsi="Arial" w:cs="Arial"/>
          <w:sz w:val="22"/>
          <w:szCs w:val="22"/>
        </w:rPr>
        <w:t>:</w:t>
      </w:r>
    </w:p>
    <w:p w14:paraId="59E8B4AE" w14:textId="77777777" w:rsidR="00A3496A" w:rsidRPr="00F83069" w:rsidRDefault="00A3496A" w:rsidP="00AF39DA">
      <w:pPr>
        <w:pStyle w:val="Odstavecseseznamem"/>
        <w:numPr>
          <w:ilvl w:val="0"/>
          <w:numId w:val="39"/>
        </w:numPr>
        <w:rPr>
          <w:rFonts w:ascii="Arial" w:hAnsi="Arial" w:cs="Arial"/>
        </w:rPr>
      </w:pPr>
      <w:r w:rsidRPr="00F83069">
        <w:rPr>
          <w:rFonts w:ascii="Arial" w:hAnsi="Arial" w:cs="Arial"/>
        </w:rPr>
        <w:t xml:space="preserve">Příloha č. </w:t>
      </w:r>
      <w:r w:rsidR="006911BD" w:rsidRPr="00F83069">
        <w:rPr>
          <w:rFonts w:ascii="Arial" w:hAnsi="Arial" w:cs="Arial"/>
        </w:rPr>
        <w:t xml:space="preserve">4 </w:t>
      </w:r>
      <w:r w:rsidR="009E3672" w:rsidRPr="00F83069">
        <w:rPr>
          <w:rFonts w:ascii="Arial" w:hAnsi="Arial" w:cs="Arial"/>
        </w:rPr>
        <w:t>–</w:t>
      </w:r>
      <w:r w:rsidRPr="00F83069">
        <w:rPr>
          <w:rFonts w:ascii="Arial" w:hAnsi="Arial" w:cs="Arial"/>
        </w:rPr>
        <w:t xml:space="preserve"> HW infrastruktura datových center VZP ČR</w:t>
      </w:r>
      <w:r w:rsidR="00B901FA" w:rsidRPr="00F83069">
        <w:rPr>
          <w:rFonts w:ascii="Arial" w:hAnsi="Arial" w:cs="Arial"/>
        </w:rPr>
        <w:t>,</w:t>
      </w:r>
    </w:p>
    <w:p w14:paraId="59E8B4AF" w14:textId="77777777" w:rsidR="00A3496A" w:rsidRPr="00F83069" w:rsidRDefault="00A3496A" w:rsidP="00AF39DA">
      <w:pPr>
        <w:pStyle w:val="Odstavecseseznamem"/>
        <w:numPr>
          <w:ilvl w:val="0"/>
          <w:numId w:val="39"/>
        </w:numPr>
        <w:rPr>
          <w:rFonts w:ascii="Arial" w:hAnsi="Arial" w:cs="Arial"/>
        </w:rPr>
      </w:pPr>
      <w:r w:rsidRPr="00F83069">
        <w:rPr>
          <w:rFonts w:ascii="Arial" w:hAnsi="Arial" w:cs="Arial"/>
        </w:rPr>
        <w:t xml:space="preserve">Příloha č. </w:t>
      </w:r>
      <w:r w:rsidR="006911BD" w:rsidRPr="00F83069">
        <w:rPr>
          <w:rFonts w:ascii="Arial" w:hAnsi="Arial" w:cs="Arial"/>
        </w:rPr>
        <w:t xml:space="preserve">5 </w:t>
      </w:r>
      <w:r w:rsidR="009E3672" w:rsidRPr="00F83069">
        <w:rPr>
          <w:rFonts w:ascii="Arial" w:hAnsi="Arial" w:cs="Arial"/>
        </w:rPr>
        <w:t>–</w:t>
      </w:r>
      <w:r w:rsidRPr="00F83069">
        <w:rPr>
          <w:rFonts w:ascii="Arial" w:hAnsi="Arial" w:cs="Arial"/>
        </w:rPr>
        <w:t xml:space="preserve"> Síťové prvky datových center VZP ČR</w:t>
      </w:r>
      <w:r w:rsidR="00B901FA" w:rsidRPr="00F83069">
        <w:rPr>
          <w:rFonts w:ascii="Arial" w:hAnsi="Arial" w:cs="Arial"/>
        </w:rPr>
        <w:t>,</w:t>
      </w:r>
    </w:p>
    <w:p w14:paraId="59E8B4B0" w14:textId="77777777" w:rsidR="00A3496A" w:rsidRPr="00185EAC" w:rsidRDefault="006E4035" w:rsidP="00AF39DA">
      <w:pPr>
        <w:pStyle w:val="Odstavecseseznamem"/>
        <w:numPr>
          <w:ilvl w:val="0"/>
          <w:numId w:val="39"/>
        </w:numPr>
        <w:spacing w:after="120"/>
        <w:jc w:val="both"/>
        <w:rPr>
          <w:rFonts w:ascii="Arial" w:hAnsi="Arial" w:cs="Arial"/>
        </w:rPr>
      </w:pPr>
      <w:r w:rsidRPr="00185EAC">
        <w:rPr>
          <w:rFonts w:ascii="Arial" w:hAnsi="Arial" w:cs="Arial"/>
        </w:rPr>
        <w:t xml:space="preserve">Příloha č. </w:t>
      </w:r>
      <w:r w:rsidR="006911BD" w:rsidRPr="00185EAC">
        <w:rPr>
          <w:rFonts w:ascii="Arial" w:hAnsi="Arial" w:cs="Arial"/>
        </w:rPr>
        <w:t xml:space="preserve">6 </w:t>
      </w:r>
      <w:r w:rsidRPr="00185EAC">
        <w:rPr>
          <w:rFonts w:ascii="Arial" w:hAnsi="Arial" w:cs="Arial"/>
        </w:rPr>
        <w:t>–</w:t>
      </w:r>
      <w:r w:rsidR="005606FA" w:rsidRPr="00185EAC">
        <w:rPr>
          <w:rFonts w:ascii="Arial" w:hAnsi="Arial" w:cs="Arial"/>
        </w:rPr>
        <w:t xml:space="preserve"> Ceny služeb podpory (kromě </w:t>
      </w:r>
      <w:r w:rsidR="004C1E69" w:rsidRPr="00185EAC">
        <w:rPr>
          <w:rFonts w:ascii="Arial" w:hAnsi="Arial" w:cs="Arial"/>
        </w:rPr>
        <w:t xml:space="preserve">služeb uvedených v Příloze č. </w:t>
      </w:r>
      <w:r w:rsidR="002965FA" w:rsidRPr="00185EAC">
        <w:rPr>
          <w:rFonts w:ascii="Arial" w:hAnsi="Arial" w:cs="Arial"/>
        </w:rPr>
        <w:t>4</w:t>
      </w:r>
      <w:r w:rsidR="004C1E69" w:rsidRPr="00185EAC">
        <w:rPr>
          <w:rFonts w:ascii="Arial" w:hAnsi="Arial" w:cs="Arial"/>
        </w:rPr>
        <w:t xml:space="preserve"> a</w:t>
      </w:r>
      <w:r w:rsidR="005606FA" w:rsidRPr="00185EAC">
        <w:rPr>
          <w:rFonts w:ascii="Arial" w:hAnsi="Arial" w:cs="Arial"/>
        </w:rPr>
        <w:t xml:space="preserve"> </w:t>
      </w:r>
      <w:r w:rsidR="002965FA" w:rsidRPr="00185EAC">
        <w:rPr>
          <w:rFonts w:ascii="Arial" w:hAnsi="Arial" w:cs="Arial"/>
        </w:rPr>
        <w:t>5</w:t>
      </w:r>
      <w:r w:rsidR="005606FA" w:rsidRPr="00185EAC">
        <w:rPr>
          <w:rFonts w:ascii="Arial" w:hAnsi="Arial" w:cs="Arial"/>
        </w:rPr>
        <w:t>)</w:t>
      </w:r>
      <w:r w:rsidR="00576EBC" w:rsidRPr="00185EAC">
        <w:rPr>
          <w:rFonts w:ascii="Arial" w:hAnsi="Arial" w:cs="Arial"/>
        </w:rPr>
        <w:t>,</w:t>
      </w:r>
    </w:p>
    <w:p w14:paraId="59E8B4B1" w14:textId="194BFDE2" w:rsidR="006E4035" w:rsidRPr="00185EAC" w:rsidRDefault="00001CE2" w:rsidP="00AF39DA">
      <w:pPr>
        <w:pStyle w:val="Odstavecseseznamem"/>
        <w:numPr>
          <w:ilvl w:val="0"/>
          <w:numId w:val="39"/>
        </w:numPr>
        <w:spacing w:after="120"/>
        <w:jc w:val="both"/>
        <w:rPr>
          <w:rFonts w:ascii="Arial" w:hAnsi="Arial" w:cs="Arial"/>
        </w:rPr>
      </w:pPr>
      <w:r w:rsidRPr="00185EAC">
        <w:rPr>
          <w:rFonts w:ascii="Arial" w:hAnsi="Arial" w:cs="Arial"/>
        </w:rPr>
        <w:t xml:space="preserve">Příloha č. </w:t>
      </w:r>
      <w:r w:rsidR="006911BD" w:rsidRPr="00185EAC">
        <w:rPr>
          <w:rFonts w:ascii="Arial" w:hAnsi="Arial" w:cs="Arial"/>
        </w:rPr>
        <w:t xml:space="preserve">7 </w:t>
      </w:r>
      <w:r w:rsidR="009E3672" w:rsidRPr="00185EAC">
        <w:rPr>
          <w:rFonts w:ascii="Arial" w:hAnsi="Arial" w:cs="Arial"/>
        </w:rPr>
        <w:t>–</w:t>
      </w:r>
      <w:r w:rsidR="00185EAC">
        <w:rPr>
          <w:rFonts w:ascii="Arial" w:hAnsi="Arial" w:cs="Arial"/>
        </w:rPr>
        <w:t xml:space="preserve"> </w:t>
      </w:r>
      <w:r w:rsidR="00047287" w:rsidRPr="00185EAC">
        <w:rPr>
          <w:rFonts w:ascii="Arial" w:hAnsi="Arial" w:cs="Arial"/>
        </w:rPr>
        <w:t>Platební kalendář</w:t>
      </w:r>
      <w:r w:rsidR="00B901FA" w:rsidRPr="00185EAC">
        <w:rPr>
          <w:rFonts w:ascii="Arial" w:hAnsi="Arial" w:cs="Arial"/>
        </w:rPr>
        <w:t>.</w:t>
      </w:r>
    </w:p>
    <w:p w14:paraId="59E8B4B2" w14:textId="03468749" w:rsidR="00885044" w:rsidRPr="00F83069" w:rsidRDefault="00885044"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t xml:space="preserve">Při vyřazení </w:t>
      </w:r>
      <w:r w:rsidR="002A0853" w:rsidRPr="00F83069">
        <w:rPr>
          <w:rFonts w:ascii="Arial" w:hAnsi="Arial" w:cs="Arial"/>
          <w:sz w:val="22"/>
          <w:szCs w:val="22"/>
        </w:rPr>
        <w:t>zařízení</w:t>
      </w:r>
      <w:r w:rsidR="00E27B2A" w:rsidRPr="00F83069">
        <w:rPr>
          <w:rFonts w:ascii="Arial" w:hAnsi="Arial" w:cs="Arial"/>
          <w:sz w:val="22"/>
          <w:szCs w:val="22"/>
        </w:rPr>
        <w:t xml:space="preserve"> </w:t>
      </w:r>
      <w:r w:rsidRPr="00F83069">
        <w:rPr>
          <w:rFonts w:ascii="Arial" w:hAnsi="Arial" w:cs="Arial"/>
          <w:sz w:val="22"/>
          <w:szCs w:val="22"/>
        </w:rPr>
        <w:t>z podpory bude</w:t>
      </w:r>
      <w:r w:rsidR="002F55F8" w:rsidRPr="00F83069">
        <w:rPr>
          <w:rFonts w:ascii="Arial" w:hAnsi="Arial" w:cs="Arial"/>
          <w:sz w:val="22"/>
          <w:szCs w:val="22"/>
        </w:rPr>
        <w:t xml:space="preserve"> stávající</w:t>
      </w:r>
      <w:r w:rsidRPr="00F83069">
        <w:rPr>
          <w:rFonts w:ascii="Arial" w:hAnsi="Arial" w:cs="Arial"/>
          <w:sz w:val="22"/>
          <w:szCs w:val="22"/>
        </w:rPr>
        <w:t xml:space="preserve"> cena za podporu </w:t>
      </w:r>
      <w:r w:rsidR="00AE625D" w:rsidRPr="00F83069">
        <w:rPr>
          <w:rFonts w:ascii="Arial" w:hAnsi="Arial" w:cs="Arial"/>
          <w:sz w:val="22"/>
          <w:szCs w:val="22"/>
        </w:rPr>
        <w:t>předmětného</w:t>
      </w:r>
      <w:r w:rsidRPr="00F83069">
        <w:rPr>
          <w:rFonts w:ascii="Arial" w:hAnsi="Arial" w:cs="Arial"/>
          <w:sz w:val="22"/>
          <w:szCs w:val="22"/>
        </w:rPr>
        <w:t xml:space="preserve"> </w:t>
      </w:r>
      <w:r w:rsidR="002A0853" w:rsidRPr="00F83069">
        <w:rPr>
          <w:rFonts w:ascii="Arial" w:hAnsi="Arial" w:cs="Arial"/>
          <w:sz w:val="22"/>
          <w:szCs w:val="22"/>
        </w:rPr>
        <w:t>zařízení</w:t>
      </w:r>
      <w:r w:rsidR="00295A48" w:rsidRPr="00F83069">
        <w:rPr>
          <w:rFonts w:ascii="Arial" w:hAnsi="Arial" w:cs="Arial"/>
          <w:sz w:val="22"/>
          <w:szCs w:val="22"/>
        </w:rPr>
        <w:t xml:space="preserve"> </w:t>
      </w:r>
      <w:r w:rsidRPr="00F83069">
        <w:rPr>
          <w:rFonts w:ascii="Arial" w:hAnsi="Arial" w:cs="Arial"/>
          <w:sz w:val="22"/>
          <w:szCs w:val="22"/>
        </w:rPr>
        <w:t xml:space="preserve">účtována </w:t>
      </w:r>
      <w:r w:rsidR="000A152D" w:rsidRPr="00F83069">
        <w:rPr>
          <w:rFonts w:ascii="Arial" w:hAnsi="Arial" w:cs="Arial"/>
          <w:sz w:val="22"/>
          <w:szCs w:val="22"/>
        </w:rPr>
        <w:t xml:space="preserve">Poskytovatelem </w:t>
      </w:r>
      <w:r w:rsidRPr="00F83069">
        <w:rPr>
          <w:rFonts w:ascii="Arial" w:hAnsi="Arial" w:cs="Arial"/>
          <w:sz w:val="22"/>
          <w:szCs w:val="22"/>
        </w:rPr>
        <w:t>do</w:t>
      </w:r>
      <w:r w:rsidR="0096029D" w:rsidRPr="00F83069">
        <w:rPr>
          <w:rFonts w:ascii="Arial" w:hAnsi="Arial" w:cs="Arial"/>
          <w:sz w:val="22"/>
          <w:szCs w:val="22"/>
        </w:rPr>
        <w:t> </w:t>
      </w:r>
      <w:r w:rsidRPr="00F83069">
        <w:rPr>
          <w:rFonts w:ascii="Arial" w:hAnsi="Arial" w:cs="Arial"/>
          <w:sz w:val="22"/>
          <w:szCs w:val="22"/>
        </w:rPr>
        <w:t xml:space="preserve">posledního dne </w:t>
      </w:r>
      <w:r w:rsidR="004030D7" w:rsidRPr="00F83069">
        <w:rPr>
          <w:rFonts w:ascii="Arial" w:hAnsi="Arial" w:cs="Arial"/>
          <w:sz w:val="22"/>
          <w:szCs w:val="22"/>
        </w:rPr>
        <w:t>kalendářního měsíce</w:t>
      </w:r>
      <w:r w:rsidRPr="00F83069">
        <w:rPr>
          <w:rFonts w:ascii="Arial" w:hAnsi="Arial" w:cs="Arial"/>
          <w:sz w:val="22"/>
          <w:szCs w:val="22"/>
        </w:rPr>
        <w:t>, ve kterém</w:t>
      </w:r>
      <w:r w:rsidR="000C5747" w:rsidRPr="00F83069">
        <w:rPr>
          <w:rFonts w:ascii="Arial" w:hAnsi="Arial" w:cs="Arial"/>
          <w:sz w:val="22"/>
          <w:szCs w:val="22"/>
        </w:rPr>
        <w:t xml:space="preserve"> </w:t>
      </w:r>
      <w:r w:rsidR="00C82EEC" w:rsidRPr="00F83069">
        <w:rPr>
          <w:rFonts w:ascii="Arial" w:hAnsi="Arial" w:cs="Arial"/>
          <w:sz w:val="22"/>
          <w:szCs w:val="22"/>
        </w:rPr>
        <w:t xml:space="preserve">mu </w:t>
      </w:r>
      <w:r w:rsidR="00E21BDF" w:rsidRPr="00F83069">
        <w:rPr>
          <w:rFonts w:ascii="Arial" w:hAnsi="Arial" w:cs="Arial"/>
          <w:sz w:val="22"/>
          <w:szCs w:val="22"/>
        </w:rPr>
        <w:t xml:space="preserve">Objednatel zaslal </w:t>
      </w:r>
      <w:r w:rsidR="002965FA" w:rsidRPr="00F83069">
        <w:rPr>
          <w:rFonts w:ascii="Arial" w:hAnsi="Arial" w:cs="Arial"/>
          <w:sz w:val="22"/>
          <w:szCs w:val="22"/>
        </w:rPr>
        <w:t>příslušn</w:t>
      </w:r>
      <w:r w:rsidR="00063F33" w:rsidRPr="00F83069">
        <w:rPr>
          <w:rFonts w:ascii="Arial" w:hAnsi="Arial" w:cs="Arial"/>
          <w:sz w:val="22"/>
          <w:szCs w:val="22"/>
        </w:rPr>
        <w:t>é</w:t>
      </w:r>
      <w:r w:rsidR="002965FA" w:rsidRPr="00F83069">
        <w:rPr>
          <w:rFonts w:ascii="Arial" w:hAnsi="Arial" w:cs="Arial"/>
          <w:sz w:val="22"/>
          <w:szCs w:val="22"/>
        </w:rPr>
        <w:t xml:space="preserve"> </w:t>
      </w:r>
      <w:r w:rsidR="00063F33" w:rsidRPr="00F83069">
        <w:rPr>
          <w:rFonts w:ascii="Arial" w:hAnsi="Arial" w:cs="Arial"/>
          <w:sz w:val="22"/>
          <w:szCs w:val="22"/>
        </w:rPr>
        <w:t>Oznámení</w:t>
      </w:r>
      <w:r w:rsidR="006C6673" w:rsidRPr="00F83069">
        <w:rPr>
          <w:rFonts w:ascii="Arial" w:hAnsi="Arial" w:cs="Arial"/>
          <w:sz w:val="22"/>
          <w:szCs w:val="22"/>
        </w:rPr>
        <w:t xml:space="preserve"> o změně rozsahu </w:t>
      </w:r>
      <w:r w:rsidR="000C5747" w:rsidRPr="00F83069">
        <w:rPr>
          <w:rFonts w:ascii="Arial" w:hAnsi="Arial" w:cs="Arial"/>
          <w:sz w:val="22"/>
          <w:szCs w:val="22"/>
        </w:rPr>
        <w:t>služby</w:t>
      </w:r>
      <w:r w:rsidR="005C5CCF" w:rsidRPr="00F83069">
        <w:rPr>
          <w:rFonts w:ascii="Arial" w:hAnsi="Arial" w:cs="Arial"/>
          <w:sz w:val="22"/>
          <w:szCs w:val="22"/>
        </w:rPr>
        <w:t xml:space="preserve"> </w:t>
      </w:r>
      <w:r w:rsidR="004B7B2E" w:rsidRPr="00F83069">
        <w:rPr>
          <w:rFonts w:ascii="Arial" w:hAnsi="Arial" w:cs="Arial"/>
          <w:sz w:val="22"/>
          <w:szCs w:val="22"/>
        </w:rPr>
        <w:t>v souladu s ustanoveními odst.</w:t>
      </w:r>
      <w:r w:rsidR="00E21BDF" w:rsidRPr="00F83069">
        <w:rPr>
          <w:rFonts w:ascii="Arial" w:hAnsi="Arial" w:cs="Arial"/>
          <w:sz w:val="22"/>
          <w:szCs w:val="22"/>
        </w:rPr>
        <w:t xml:space="preserve"> </w:t>
      </w:r>
      <w:r w:rsidR="004B7B2E" w:rsidRPr="00F83069">
        <w:rPr>
          <w:rFonts w:ascii="Arial" w:hAnsi="Arial" w:cs="Arial"/>
          <w:sz w:val="22"/>
          <w:szCs w:val="22"/>
        </w:rPr>
        <w:t xml:space="preserve">7. a 8. čl. III. Smlouvy </w:t>
      </w:r>
      <w:r w:rsidR="00E21BDF" w:rsidRPr="00F83069">
        <w:rPr>
          <w:rFonts w:ascii="Arial" w:hAnsi="Arial" w:cs="Arial"/>
          <w:sz w:val="22"/>
          <w:szCs w:val="22"/>
        </w:rPr>
        <w:t>(</w:t>
      </w:r>
      <w:r w:rsidR="00E90D52" w:rsidRPr="00F83069">
        <w:rPr>
          <w:rFonts w:ascii="Arial" w:hAnsi="Arial" w:cs="Arial"/>
          <w:sz w:val="22"/>
          <w:szCs w:val="22"/>
        </w:rPr>
        <w:t>viz</w:t>
      </w:r>
      <w:r w:rsidR="00EB6F7F" w:rsidRPr="00F83069">
        <w:rPr>
          <w:rFonts w:ascii="Arial" w:hAnsi="Arial" w:cs="Arial"/>
          <w:sz w:val="22"/>
          <w:szCs w:val="22"/>
        </w:rPr>
        <w:t xml:space="preserve"> </w:t>
      </w:r>
      <w:r w:rsidR="008825E4" w:rsidRPr="00F83069">
        <w:rPr>
          <w:rFonts w:ascii="Arial" w:hAnsi="Arial" w:cs="Arial"/>
          <w:sz w:val="22"/>
          <w:szCs w:val="22"/>
        </w:rPr>
        <w:t xml:space="preserve">též </w:t>
      </w:r>
      <w:r w:rsidRPr="00F83069">
        <w:rPr>
          <w:rFonts w:ascii="Arial" w:hAnsi="Arial" w:cs="Arial"/>
          <w:sz w:val="22"/>
          <w:szCs w:val="22"/>
        </w:rPr>
        <w:t>Přílo</w:t>
      </w:r>
      <w:r w:rsidR="00E90D52" w:rsidRPr="00F83069">
        <w:rPr>
          <w:rFonts w:ascii="Arial" w:hAnsi="Arial" w:cs="Arial"/>
          <w:sz w:val="22"/>
          <w:szCs w:val="22"/>
        </w:rPr>
        <w:t>ha</w:t>
      </w:r>
      <w:r w:rsidRPr="00F83069">
        <w:rPr>
          <w:rFonts w:ascii="Arial" w:hAnsi="Arial" w:cs="Arial"/>
          <w:sz w:val="22"/>
          <w:szCs w:val="22"/>
        </w:rPr>
        <w:t xml:space="preserve"> č.</w:t>
      </w:r>
      <w:r w:rsidR="009E3672" w:rsidRPr="00F83069">
        <w:rPr>
          <w:rFonts w:ascii="Arial" w:hAnsi="Arial" w:cs="Arial"/>
          <w:sz w:val="22"/>
          <w:szCs w:val="22"/>
        </w:rPr>
        <w:t xml:space="preserve"> </w:t>
      </w:r>
      <w:r w:rsidR="00E27B2A" w:rsidRPr="00F83069">
        <w:rPr>
          <w:rFonts w:ascii="Arial" w:hAnsi="Arial" w:cs="Arial"/>
          <w:sz w:val="22"/>
          <w:szCs w:val="22"/>
        </w:rPr>
        <w:t xml:space="preserve">1 bod </w:t>
      </w:r>
      <w:hyperlink w:anchor="_1.2.7_Hlášení_servisních" w:history="1">
        <w:r w:rsidR="00E27B2A" w:rsidRPr="00F83069">
          <w:rPr>
            <w:rStyle w:val="Hypertextovodkaz"/>
            <w:rFonts w:ascii="Arial" w:hAnsi="Arial" w:cs="Arial"/>
            <w:color w:val="auto"/>
            <w:sz w:val="22"/>
            <w:szCs w:val="22"/>
            <w:u w:val="none"/>
          </w:rPr>
          <w:t>1.</w:t>
        </w:r>
        <w:r w:rsidR="00C30B52">
          <w:rPr>
            <w:rStyle w:val="Hypertextovodkaz"/>
            <w:rFonts w:ascii="Arial" w:hAnsi="Arial" w:cs="Arial"/>
            <w:color w:val="auto"/>
            <w:sz w:val="22"/>
            <w:szCs w:val="22"/>
            <w:u w:val="none"/>
          </w:rPr>
          <w:t xml:space="preserve"> </w:t>
        </w:r>
        <w:r w:rsidR="00E27B2A" w:rsidRPr="00F83069">
          <w:rPr>
            <w:rStyle w:val="Hypertextovodkaz"/>
            <w:rFonts w:ascii="Arial" w:hAnsi="Arial" w:cs="Arial"/>
            <w:color w:val="auto"/>
            <w:sz w:val="22"/>
            <w:szCs w:val="22"/>
            <w:u w:val="none"/>
          </w:rPr>
          <w:t>2.</w:t>
        </w:r>
        <w:r w:rsidR="00C30B52">
          <w:rPr>
            <w:rStyle w:val="Hypertextovodkaz"/>
            <w:rFonts w:ascii="Arial" w:hAnsi="Arial" w:cs="Arial"/>
            <w:color w:val="auto"/>
            <w:sz w:val="22"/>
            <w:szCs w:val="22"/>
            <w:u w:val="none"/>
          </w:rPr>
          <w:t xml:space="preserve"> </w:t>
        </w:r>
        <w:r w:rsidR="008825E4" w:rsidRPr="00F83069">
          <w:rPr>
            <w:rStyle w:val="Hypertextovodkaz"/>
            <w:rFonts w:ascii="Arial" w:hAnsi="Arial" w:cs="Arial"/>
            <w:color w:val="auto"/>
            <w:sz w:val="22"/>
            <w:szCs w:val="22"/>
            <w:u w:val="none"/>
          </w:rPr>
          <w:t>6</w:t>
        </w:r>
      </w:hyperlink>
      <w:r w:rsidR="00347F31" w:rsidRPr="00F83069">
        <w:rPr>
          <w:rStyle w:val="Hypertextovodkaz"/>
          <w:rFonts w:ascii="Arial" w:hAnsi="Arial" w:cs="Arial"/>
          <w:color w:val="auto"/>
          <w:sz w:val="22"/>
          <w:szCs w:val="22"/>
          <w:u w:val="none"/>
        </w:rPr>
        <w:t>.</w:t>
      </w:r>
      <w:r w:rsidRPr="00F83069">
        <w:rPr>
          <w:rFonts w:ascii="Arial" w:hAnsi="Arial" w:cs="Arial"/>
          <w:sz w:val="22"/>
          <w:szCs w:val="22"/>
        </w:rPr>
        <w:t xml:space="preserve">). </w:t>
      </w:r>
    </w:p>
    <w:p w14:paraId="59E8B4B3" w14:textId="6243E60F" w:rsidR="00D83E82" w:rsidRPr="00F83069" w:rsidRDefault="003E2CD3"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t>K</w:t>
      </w:r>
      <w:r w:rsidR="00295A48" w:rsidRPr="00F83069">
        <w:rPr>
          <w:rFonts w:ascii="Arial" w:hAnsi="Arial" w:cs="Arial"/>
          <w:sz w:val="22"/>
          <w:szCs w:val="22"/>
        </w:rPr>
        <w:t>e sjednaným</w:t>
      </w:r>
      <w:r w:rsidR="003322C6" w:rsidRPr="00F83069">
        <w:rPr>
          <w:rFonts w:ascii="Arial" w:hAnsi="Arial" w:cs="Arial"/>
          <w:sz w:val="22"/>
          <w:szCs w:val="22"/>
        </w:rPr>
        <w:t> </w:t>
      </w:r>
      <w:r w:rsidRPr="00F83069">
        <w:rPr>
          <w:rFonts w:ascii="Arial" w:hAnsi="Arial" w:cs="Arial"/>
          <w:sz w:val="22"/>
          <w:szCs w:val="22"/>
        </w:rPr>
        <w:t>cen</w:t>
      </w:r>
      <w:r w:rsidR="003322C6" w:rsidRPr="00F83069">
        <w:rPr>
          <w:rFonts w:ascii="Arial" w:hAnsi="Arial" w:cs="Arial"/>
          <w:sz w:val="22"/>
          <w:szCs w:val="22"/>
        </w:rPr>
        <w:t xml:space="preserve">ám </w:t>
      </w:r>
      <w:r w:rsidR="003921F4" w:rsidRPr="00F83069">
        <w:rPr>
          <w:rFonts w:ascii="Arial" w:hAnsi="Arial" w:cs="Arial"/>
          <w:sz w:val="22"/>
          <w:szCs w:val="22"/>
        </w:rPr>
        <w:t xml:space="preserve">za služby </w:t>
      </w:r>
      <w:r w:rsidR="00255BE5" w:rsidRPr="00F83069">
        <w:rPr>
          <w:rFonts w:ascii="Arial" w:hAnsi="Arial" w:cs="Arial"/>
          <w:sz w:val="22"/>
          <w:szCs w:val="22"/>
        </w:rPr>
        <w:t xml:space="preserve">podpory </w:t>
      </w:r>
      <w:r w:rsidR="003921F4" w:rsidRPr="00F83069">
        <w:rPr>
          <w:rFonts w:ascii="Arial" w:hAnsi="Arial" w:cs="Arial"/>
          <w:sz w:val="22"/>
          <w:szCs w:val="22"/>
        </w:rPr>
        <w:t>(</w:t>
      </w:r>
      <w:r w:rsidR="00295A48" w:rsidRPr="00F83069">
        <w:rPr>
          <w:rFonts w:ascii="Arial" w:hAnsi="Arial" w:cs="Arial"/>
          <w:sz w:val="22"/>
          <w:szCs w:val="22"/>
        </w:rPr>
        <w:t>bez DPH</w:t>
      </w:r>
      <w:r w:rsidR="003921F4" w:rsidRPr="00F83069">
        <w:rPr>
          <w:rFonts w:ascii="Arial" w:hAnsi="Arial" w:cs="Arial"/>
          <w:sz w:val="22"/>
          <w:szCs w:val="22"/>
        </w:rPr>
        <w:t>)</w:t>
      </w:r>
      <w:r w:rsidRPr="00F83069">
        <w:rPr>
          <w:rFonts w:ascii="Arial" w:hAnsi="Arial" w:cs="Arial"/>
          <w:sz w:val="22"/>
          <w:szCs w:val="22"/>
        </w:rPr>
        <w:t xml:space="preserve"> bude Poskytovatelem účtována daň z přidané hodnoty ve výši stanovené příslušnými právními předpisy </w:t>
      </w:r>
      <w:r w:rsidR="003B0105" w:rsidRPr="00F83069">
        <w:rPr>
          <w:rFonts w:ascii="Arial" w:hAnsi="Arial" w:cs="Arial"/>
          <w:sz w:val="22"/>
          <w:szCs w:val="22"/>
        </w:rPr>
        <w:t xml:space="preserve">účinnými </w:t>
      </w:r>
      <w:r w:rsidRPr="00F83069">
        <w:rPr>
          <w:rFonts w:ascii="Arial" w:hAnsi="Arial" w:cs="Arial"/>
          <w:sz w:val="22"/>
          <w:szCs w:val="22"/>
        </w:rPr>
        <w:t>ke dni uskutečnění zdanitelného plnění. Za správnost stanovení sazby DPH a vyčíslení výše DPH odpovídá Poskytovatel.</w:t>
      </w:r>
    </w:p>
    <w:p w14:paraId="59E8B4B4" w14:textId="77777777" w:rsidR="0075285C" w:rsidRPr="00F83069" w:rsidRDefault="0075285C" w:rsidP="004D5BF0">
      <w:pPr>
        <w:numPr>
          <w:ilvl w:val="0"/>
          <w:numId w:val="3"/>
        </w:numPr>
        <w:spacing w:after="120" w:line="276" w:lineRule="auto"/>
        <w:ind w:left="284" w:hanging="284"/>
        <w:jc w:val="both"/>
        <w:rPr>
          <w:rFonts w:ascii="Arial" w:hAnsi="Arial" w:cs="Arial"/>
          <w:sz w:val="22"/>
          <w:szCs w:val="22"/>
        </w:rPr>
      </w:pPr>
      <w:r w:rsidRPr="00F83069">
        <w:rPr>
          <w:rFonts w:ascii="Arial" w:hAnsi="Arial" w:cs="Arial"/>
          <w:sz w:val="22"/>
          <w:szCs w:val="22"/>
        </w:rPr>
        <w:t>VZP ČR nebude poskytovat Poskytovateli jakékoli zálohy na úhradu ceny poskyt</w:t>
      </w:r>
      <w:r w:rsidR="00D83E82" w:rsidRPr="00F83069">
        <w:rPr>
          <w:rFonts w:ascii="Arial" w:hAnsi="Arial" w:cs="Arial"/>
          <w:sz w:val="22"/>
          <w:szCs w:val="22"/>
        </w:rPr>
        <w:t>ovaných</w:t>
      </w:r>
      <w:r w:rsidRPr="00F83069">
        <w:rPr>
          <w:rFonts w:ascii="Arial" w:hAnsi="Arial" w:cs="Arial"/>
          <w:sz w:val="22"/>
          <w:szCs w:val="22"/>
        </w:rPr>
        <w:t xml:space="preserve"> služeb.</w:t>
      </w:r>
    </w:p>
    <w:p w14:paraId="59E8B4B5" w14:textId="77777777" w:rsidR="008E4E66" w:rsidRPr="00F83069" w:rsidRDefault="008E4E66" w:rsidP="006573B3">
      <w:pPr>
        <w:pStyle w:val="Nadpis1"/>
        <w:jc w:val="center"/>
        <w:rPr>
          <w:rFonts w:cs="Arial"/>
          <w:sz w:val="22"/>
          <w:szCs w:val="22"/>
          <w:lang w:val="cs-CZ"/>
        </w:rPr>
      </w:pPr>
      <w:r w:rsidRPr="00F83069">
        <w:rPr>
          <w:rFonts w:cs="Arial"/>
          <w:sz w:val="22"/>
          <w:szCs w:val="22"/>
        </w:rPr>
        <w:t>Článek V.</w:t>
      </w:r>
      <w:r w:rsidR="009E3672" w:rsidRPr="00F83069">
        <w:rPr>
          <w:rFonts w:cs="Arial"/>
          <w:sz w:val="22"/>
          <w:szCs w:val="22"/>
        </w:rPr>
        <w:t xml:space="preserve"> Fakturační a platební podmínky</w:t>
      </w:r>
    </w:p>
    <w:p w14:paraId="59E8B4B6" w14:textId="77777777" w:rsidR="006573B3" w:rsidRPr="00F83069" w:rsidRDefault="006573B3" w:rsidP="006573B3">
      <w:pPr>
        <w:rPr>
          <w:rFonts w:ascii="Arial" w:hAnsi="Arial" w:cs="Arial"/>
          <w:sz w:val="22"/>
          <w:szCs w:val="22"/>
          <w:lang w:eastAsia="x-none"/>
        </w:rPr>
      </w:pPr>
    </w:p>
    <w:p w14:paraId="59E8B4B7" w14:textId="77777777" w:rsidR="008E4E66" w:rsidRPr="00F83069" w:rsidRDefault="008E4E66" w:rsidP="004D5BF0">
      <w:pPr>
        <w:numPr>
          <w:ilvl w:val="0"/>
          <w:numId w:val="2"/>
        </w:numPr>
        <w:spacing w:after="120" w:line="276" w:lineRule="auto"/>
        <w:ind w:left="284" w:hanging="284"/>
        <w:jc w:val="both"/>
        <w:rPr>
          <w:rFonts w:ascii="Arial" w:hAnsi="Arial" w:cs="Arial"/>
          <w:sz w:val="22"/>
          <w:szCs w:val="22"/>
        </w:rPr>
      </w:pPr>
      <w:r w:rsidRPr="00F83069">
        <w:rPr>
          <w:rFonts w:ascii="Arial" w:hAnsi="Arial" w:cs="Arial"/>
          <w:sz w:val="22"/>
          <w:szCs w:val="22"/>
        </w:rPr>
        <w:t xml:space="preserve">Úhrada za poskytnutá plnění dle této </w:t>
      </w:r>
      <w:r w:rsidR="00C32A10" w:rsidRPr="00F83069">
        <w:rPr>
          <w:rFonts w:ascii="Arial" w:hAnsi="Arial" w:cs="Arial"/>
          <w:sz w:val="22"/>
          <w:szCs w:val="22"/>
        </w:rPr>
        <w:t>S</w:t>
      </w:r>
      <w:r w:rsidRPr="00F83069">
        <w:rPr>
          <w:rFonts w:ascii="Arial" w:hAnsi="Arial" w:cs="Arial"/>
          <w:sz w:val="22"/>
          <w:szCs w:val="22"/>
        </w:rPr>
        <w:t>mlouvy bude prováděna v české měně</w:t>
      </w:r>
      <w:r w:rsidR="00F2239F" w:rsidRPr="00F83069">
        <w:rPr>
          <w:rFonts w:ascii="Arial" w:hAnsi="Arial" w:cs="Arial"/>
          <w:sz w:val="22"/>
          <w:szCs w:val="22"/>
        </w:rPr>
        <w:t xml:space="preserve"> na bankovní účet uvedený Poskytovatelem </w:t>
      </w:r>
      <w:r w:rsidR="000A152D" w:rsidRPr="00F83069">
        <w:rPr>
          <w:rFonts w:ascii="Arial" w:hAnsi="Arial" w:cs="Arial"/>
          <w:sz w:val="22"/>
          <w:szCs w:val="22"/>
        </w:rPr>
        <w:t>v záhlaví této Smlouvy.</w:t>
      </w:r>
    </w:p>
    <w:p w14:paraId="59E8B4B8" w14:textId="228E9398" w:rsidR="00841E0C" w:rsidRPr="00F83069" w:rsidRDefault="008E4E66" w:rsidP="004D5BF0">
      <w:pPr>
        <w:numPr>
          <w:ilvl w:val="0"/>
          <w:numId w:val="2"/>
        </w:numPr>
        <w:spacing w:after="120" w:line="276" w:lineRule="auto"/>
        <w:jc w:val="both"/>
        <w:rPr>
          <w:rFonts w:ascii="Arial" w:hAnsi="Arial" w:cs="Arial"/>
          <w:sz w:val="22"/>
          <w:szCs w:val="22"/>
        </w:rPr>
      </w:pPr>
      <w:r w:rsidRPr="00F83069">
        <w:rPr>
          <w:rFonts w:ascii="Arial" w:hAnsi="Arial" w:cs="Arial"/>
          <w:sz w:val="22"/>
          <w:szCs w:val="22"/>
        </w:rPr>
        <w:lastRenderedPageBreak/>
        <w:t>Smluvní strany se dohodly, že úhrada ceny</w:t>
      </w:r>
      <w:r w:rsidR="00841E0C" w:rsidRPr="00F83069">
        <w:rPr>
          <w:rFonts w:ascii="Arial" w:hAnsi="Arial" w:cs="Arial"/>
          <w:sz w:val="22"/>
          <w:szCs w:val="22"/>
        </w:rPr>
        <w:t xml:space="preserve"> za Služby p</w:t>
      </w:r>
      <w:r w:rsidR="00AE6308" w:rsidRPr="00F83069">
        <w:rPr>
          <w:rFonts w:ascii="Arial" w:hAnsi="Arial" w:cs="Arial"/>
          <w:sz w:val="22"/>
          <w:szCs w:val="22"/>
        </w:rPr>
        <w:t xml:space="preserve">aušální </w:t>
      </w:r>
      <w:r w:rsidRPr="00F83069">
        <w:rPr>
          <w:rFonts w:ascii="Arial" w:hAnsi="Arial" w:cs="Arial"/>
          <w:sz w:val="22"/>
          <w:szCs w:val="22"/>
        </w:rPr>
        <w:t>bude prov</w:t>
      </w:r>
      <w:r w:rsidR="00821AA1" w:rsidRPr="00F83069">
        <w:rPr>
          <w:rFonts w:ascii="Arial" w:hAnsi="Arial" w:cs="Arial"/>
          <w:sz w:val="22"/>
          <w:szCs w:val="22"/>
        </w:rPr>
        <w:t>áděna</w:t>
      </w:r>
      <w:r w:rsidRPr="00F83069">
        <w:rPr>
          <w:rFonts w:ascii="Arial" w:hAnsi="Arial" w:cs="Arial"/>
          <w:sz w:val="22"/>
          <w:szCs w:val="22"/>
        </w:rPr>
        <w:t xml:space="preserve"> na základě daňových dokladů – faktur (dále též jen „faktura</w:t>
      </w:r>
      <w:r w:rsidR="00191D5D" w:rsidRPr="00F83069">
        <w:rPr>
          <w:rFonts w:ascii="Arial" w:hAnsi="Arial" w:cs="Arial"/>
          <w:sz w:val="22"/>
          <w:szCs w:val="22"/>
        </w:rPr>
        <w:t>“</w:t>
      </w:r>
      <w:r w:rsidR="0027443D" w:rsidRPr="00F83069">
        <w:rPr>
          <w:rFonts w:ascii="Arial" w:hAnsi="Arial" w:cs="Arial"/>
          <w:sz w:val="22"/>
          <w:szCs w:val="22"/>
        </w:rPr>
        <w:t>)</w:t>
      </w:r>
      <w:r w:rsidR="00434DD6" w:rsidRPr="00F83069">
        <w:rPr>
          <w:rFonts w:ascii="Arial" w:hAnsi="Arial" w:cs="Arial"/>
          <w:sz w:val="22"/>
          <w:szCs w:val="22"/>
        </w:rPr>
        <w:t xml:space="preserve"> vždy za ukončený kalendářní měsíc v</w:t>
      </w:r>
      <w:r w:rsidR="003322C6" w:rsidRPr="00F83069">
        <w:rPr>
          <w:rFonts w:ascii="Arial" w:hAnsi="Arial" w:cs="Arial"/>
          <w:sz w:val="22"/>
          <w:szCs w:val="22"/>
        </w:rPr>
        <w:t> </w:t>
      </w:r>
      <w:r w:rsidR="00434DD6" w:rsidRPr="00F83069">
        <w:rPr>
          <w:rFonts w:ascii="Arial" w:hAnsi="Arial" w:cs="Arial"/>
          <w:sz w:val="22"/>
          <w:szCs w:val="22"/>
        </w:rPr>
        <w:t>částce</w:t>
      </w:r>
      <w:r w:rsidR="003322C6" w:rsidRPr="00F83069">
        <w:rPr>
          <w:rFonts w:ascii="Arial" w:hAnsi="Arial" w:cs="Arial"/>
          <w:sz w:val="22"/>
          <w:szCs w:val="22"/>
        </w:rPr>
        <w:t xml:space="preserve"> dle</w:t>
      </w:r>
      <w:r w:rsidR="0096029D" w:rsidRPr="00F83069">
        <w:rPr>
          <w:rFonts w:ascii="Arial" w:hAnsi="Arial" w:cs="Arial"/>
          <w:sz w:val="22"/>
          <w:szCs w:val="22"/>
        </w:rPr>
        <w:t> </w:t>
      </w:r>
      <w:r w:rsidR="004B572F" w:rsidRPr="00F83069">
        <w:rPr>
          <w:rFonts w:ascii="Arial" w:hAnsi="Arial" w:cs="Arial"/>
          <w:sz w:val="22"/>
          <w:szCs w:val="22"/>
        </w:rPr>
        <w:t>Přílohy č.</w:t>
      </w:r>
      <w:r w:rsidR="003D1D61" w:rsidRPr="00F83069">
        <w:rPr>
          <w:rFonts w:ascii="Arial" w:hAnsi="Arial" w:cs="Arial"/>
          <w:sz w:val="22"/>
          <w:szCs w:val="22"/>
        </w:rPr>
        <w:t xml:space="preserve"> </w:t>
      </w:r>
      <w:r w:rsidR="00F15891" w:rsidRPr="00F83069">
        <w:rPr>
          <w:rFonts w:ascii="Arial" w:hAnsi="Arial" w:cs="Arial"/>
          <w:sz w:val="22"/>
          <w:szCs w:val="22"/>
        </w:rPr>
        <w:t>7</w:t>
      </w:r>
      <w:r w:rsidR="00344EF7" w:rsidRPr="00F83069">
        <w:rPr>
          <w:rFonts w:ascii="Arial" w:hAnsi="Arial" w:cs="Arial"/>
          <w:sz w:val="22"/>
          <w:szCs w:val="22"/>
        </w:rPr>
        <w:t xml:space="preserve"> –</w:t>
      </w:r>
      <w:r w:rsidR="003322C6" w:rsidRPr="00F83069">
        <w:rPr>
          <w:rFonts w:ascii="Arial" w:hAnsi="Arial" w:cs="Arial"/>
          <w:sz w:val="22"/>
          <w:szCs w:val="22"/>
        </w:rPr>
        <w:t xml:space="preserve"> </w:t>
      </w:r>
      <w:r w:rsidR="009E3672" w:rsidRPr="00F83069">
        <w:rPr>
          <w:rFonts w:ascii="Arial" w:hAnsi="Arial" w:cs="Arial"/>
          <w:sz w:val="22"/>
          <w:szCs w:val="22"/>
        </w:rPr>
        <w:t xml:space="preserve">Platební kalendář, </w:t>
      </w:r>
      <w:r w:rsidR="003322C6" w:rsidRPr="00F83069">
        <w:rPr>
          <w:rFonts w:ascii="Arial" w:hAnsi="Arial" w:cs="Arial"/>
          <w:sz w:val="22"/>
          <w:szCs w:val="22"/>
        </w:rPr>
        <w:t xml:space="preserve">pro </w:t>
      </w:r>
      <w:r w:rsidR="004030D7" w:rsidRPr="00F83069">
        <w:rPr>
          <w:rFonts w:ascii="Arial" w:hAnsi="Arial" w:cs="Arial"/>
          <w:sz w:val="22"/>
          <w:szCs w:val="22"/>
        </w:rPr>
        <w:t xml:space="preserve">kalendářní </w:t>
      </w:r>
      <w:r w:rsidR="003322C6" w:rsidRPr="00F83069">
        <w:rPr>
          <w:rFonts w:ascii="Arial" w:hAnsi="Arial" w:cs="Arial"/>
          <w:sz w:val="22"/>
          <w:szCs w:val="22"/>
        </w:rPr>
        <w:t>měsíc, ve kterém byly služby podpory poskytovány</w:t>
      </w:r>
      <w:r w:rsidR="00D218BA" w:rsidRPr="00F83069">
        <w:rPr>
          <w:rFonts w:ascii="Arial" w:hAnsi="Arial" w:cs="Arial"/>
          <w:sz w:val="22"/>
          <w:szCs w:val="22"/>
        </w:rPr>
        <w:t>,</w:t>
      </w:r>
      <w:r w:rsidR="00434DD6" w:rsidRPr="00F83069">
        <w:rPr>
          <w:rFonts w:ascii="Arial" w:hAnsi="Arial" w:cs="Arial"/>
          <w:sz w:val="22"/>
          <w:szCs w:val="22"/>
        </w:rPr>
        <w:t xml:space="preserve"> </w:t>
      </w:r>
      <w:r w:rsidR="00C30505" w:rsidRPr="00F83069">
        <w:rPr>
          <w:rFonts w:ascii="Arial" w:hAnsi="Arial" w:cs="Arial"/>
          <w:sz w:val="22"/>
          <w:szCs w:val="22"/>
        </w:rPr>
        <w:t>a to</w:t>
      </w:r>
      <w:r w:rsidR="00434DD6" w:rsidRPr="00F83069">
        <w:rPr>
          <w:rFonts w:ascii="Arial" w:hAnsi="Arial" w:cs="Arial"/>
          <w:sz w:val="22"/>
          <w:szCs w:val="22"/>
        </w:rPr>
        <w:t xml:space="preserve"> </w:t>
      </w:r>
      <w:r w:rsidR="003322C6" w:rsidRPr="00F83069">
        <w:rPr>
          <w:rFonts w:ascii="Arial" w:hAnsi="Arial" w:cs="Arial"/>
          <w:sz w:val="22"/>
          <w:szCs w:val="22"/>
        </w:rPr>
        <w:t xml:space="preserve">v </w:t>
      </w:r>
      <w:r w:rsidR="00434DD6" w:rsidRPr="00F83069">
        <w:rPr>
          <w:rFonts w:ascii="Arial" w:hAnsi="Arial" w:cs="Arial"/>
          <w:sz w:val="22"/>
          <w:szCs w:val="22"/>
        </w:rPr>
        <w:t>Kč bez DPH, ke které bude připočtena příslušná sazba DPH</w:t>
      </w:r>
      <w:r w:rsidR="004030D7" w:rsidRPr="00F83069">
        <w:rPr>
          <w:rFonts w:ascii="Arial" w:hAnsi="Arial" w:cs="Arial"/>
          <w:sz w:val="22"/>
          <w:szCs w:val="22"/>
        </w:rPr>
        <w:t>.</w:t>
      </w:r>
      <w:r w:rsidR="00434DD6" w:rsidRPr="00F83069">
        <w:rPr>
          <w:rFonts w:ascii="Arial" w:hAnsi="Arial" w:cs="Arial"/>
          <w:sz w:val="22"/>
          <w:szCs w:val="22"/>
        </w:rPr>
        <w:t xml:space="preserve"> </w:t>
      </w:r>
      <w:r w:rsidR="006F1B99" w:rsidRPr="00F83069">
        <w:rPr>
          <w:rFonts w:ascii="Arial" w:hAnsi="Arial" w:cs="Arial"/>
          <w:sz w:val="22"/>
          <w:szCs w:val="22"/>
        </w:rPr>
        <w:t>První faktura za poskytování podpory</w:t>
      </w:r>
      <w:r w:rsidR="00477BD8" w:rsidRPr="00F83069">
        <w:rPr>
          <w:rFonts w:ascii="Arial" w:hAnsi="Arial" w:cs="Arial"/>
          <w:sz w:val="22"/>
          <w:szCs w:val="22"/>
        </w:rPr>
        <w:t xml:space="preserve"> Služeb paušálních</w:t>
      </w:r>
      <w:r w:rsidR="006F1B99" w:rsidRPr="00F83069">
        <w:rPr>
          <w:rFonts w:ascii="Arial" w:hAnsi="Arial" w:cs="Arial"/>
          <w:sz w:val="22"/>
          <w:szCs w:val="22"/>
        </w:rPr>
        <w:t xml:space="preserve"> bude vystavena do 15. </w:t>
      </w:r>
      <w:r w:rsidR="00FF31D9" w:rsidRPr="00F83069">
        <w:rPr>
          <w:rFonts w:ascii="Arial" w:hAnsi="Arial" w:cs="Arial"/>
          <w:sz w:val="22"/>
          <w:szCs w:val="22"/>
        </w:rPr>
        <w:t>d</w:t>
      </w:r>
      <w:r w:rsidR="006F1B99" w:rsidRPr="00F83069">
        <w:rPr>
          <w:rFonts w:ascii="Arial" w:hAnsi="Arial" w:cs="Arial"/>
          <w:sz w:val="22"/>
          <w:szCs w:val="22"/>
        </w:rPr>
        <w:t>ne kalendářního měsíce následujícího po měsíci, ve kterém nabyla účinnosti tato Smlouva</w:t>
      </w:r>
      <w:r w:rsidR="00477BD8" w:rsidRPr="00F83069">
        <w:rPr>
          <w:rFonts w:ascii="Arial" w:hAnsi="Arial" w:cs="Arial"/>
          <w:sz w:val="22"/>
          <w:szCs w:val="22"/>
        </w:rPr>
        <w:t xml:space="preserve"> (viz čl. </w:t>
      </w:r>
      <w:hyperlink w:anchor="_Článek_III._Doba," w:history="1">
        <w:r w:rsidR="00477BD8" w:rsidRPr="00F83069">
          <w:rPr>
            <w:rStyle w:val="Hypertextovodkaz"/>
            <w:rFonts w:ascii="Arial" w:hAnsi="Arial" w:cs="Arial"/>
            <w:color w:val="auto"/>
            <w:sz w:val="22"/>
            <w:szCs w:val="22"/>
            <w:u w:val="none"/>
          </w:rPr>
          <w:t>III</w:t>
        </w:r>
      </w:hyperlink>
      <w:r w:rsidR="00477BD8" w:rsidRPr="00F83069">
        <w:rPr>
          <w:rFonts w:ascii="Arial" w:hAnsi="Arial" w:cs="Arial"/>
          <w:sz w:val="22"/>
          <w:szCs w:val="22"/>
        </w:rPr>
        <w:t xml:space="preserve">. odst. 1. Smlouvy), a to za služby podpory realizované v 1. </w:t>
      </w:r>
      <w:r w:rsidR="008C0F05" w:rsidRPr="00F83069">
        <w:rPr>
          <w:rFonts w:ascii="Arial" w:hAnsi="Arial" w:cs="Arial"/>
          <w:sz w:val="22"/>
          <w:szCs w:val="22"/>
        </w:rPr>
        <w:t xml:space="preserve">kalendářním </w:t>
      </w:r>
      <w:r w:rsidR="00477BD8" w:rsidRPr="00F83069">
        <w:rPr>
          <w:rFonts w:ascii="Arial" w:hAnsi="Arial" w:cs="Arial"/>
          <w:sz w:val="22"/>
          <w:szCs w:val="22"/>
        </w:rPr>
        <w:t>měsíci účinnosti Smlouvy. Další f</w:t>
      </w:r>
      <w:r w:rsidR="00434DD6" w:rsidRPr="00F83069">
        <w:rPr>
          <w:rFonts w:ascii="Arial" w:hAnsi="Arial" w:cs="Arial"/>
          <w:sz w:val="22"/>
          <w:szCs w:val="22"/>
        </w:rPr>
        <w:t>aktur</w:t>
      </w:r>
      <w:r w:rsidR="00477BD8" w:rsidRPr="00F83069">
        <w:rPr>
          <w:rFonts w:ascii="Arial" w:hAnsi="Arial" w:cs="Arial"/>
          <w:sz w:val="22"/>
          <w:szCs w:val="22"/>
        </w:rPr>
        <w:t>y</w:t>
      </w:r>
      <w:r w:rsidR="00434DD6" w:rsidRPr="00F83069">
        <w:rPr>
          <w:rFonts w:ascii="Arial" w:hAnsi="Arial" w:cs="Arial"/>
          <w:sz w:val="22"/>
          <w:szCs w:val="22"/>
        </w:rPr>
        <w:t xml:space="preserve"> bud</w:t>
      </w:r>
      <w:r w:rsidR="00477BD8" w:rsidRPr="00F83069">
        <w:rPr>
          <w:rFonts w:ascii="Arial" w:hAnsi="Arial" w:cs="Arial"/>
          <w:sz w:val="22"/>
          <w:szCs w:val="22"/>
        </w:rPr>
        <w:t>ou</w:t>
      </w:r>
      <w:r w:rsidR="00434DD6" w:rsidRPr="00F83069">
        <w:rPr>
          <w:rFonts w:ascii="Arial" w:hAnsi="Arial" w:cs="Arial"/>
          <w:sz w:val="22"/>
          <w:szCs w:val="22"/>
        </w:rPr>
        <w:t xml:space="preserve"> vystaven</w:t>
      </w:r>
      <w:r w:rsidR="00477BD8" w:rsidRPr="00F83069">
        <w:rPr>
          <w:rFonts w:ascii="Arial" w:hAnsi="Arial" w:cs="Arial"/>
          <w:sz w:val="22"/>
          <w:szCs w:val="22"/>
        </w:rPr>
        <w:t>y</w:t>
      </w:r>
      <w:r w:rsidR="00434DD6" w:rsidRPr="00F83069">
        <w:rPr>
          <w:rFonts w:ascii="Arial" w:hAnsi="Arial" w:cs="Arial"/>
          <w:sz w:val="22"/>
          <w:szCs w:val="22"/>
        </w:rPr>
        <w:t xml:space="preserve"> </w:t>
      </w:r>
      <w:r w:rsidR="00963E56" w:rsidRPr="00F83069">
        <w:rPr>
          <w:rFonts w:ascii="Arial" w:hAnsi="Arial" w:cs="Arial"/>
          <w:sz w:val="22"/>
          <w:szCs w:val="22"/>
        </w:rPr>
        <w:t xml:space="preserve">vždy nejpozději do </w:t>
      </w:r>
      <w:r w:rsidR="006661D9" w:rsidRPr="00F83069">
        <w:rPr>
          <w:rFonts w:ascii="Arial" w:hAnsi="Arial" w:cs="Arial"/>
          <w:sz w:val="22"/>
          <w:szCs w:val="22"/>
        </w:rPr>
        <w:t>1</w:t>
      </w:r>
      <w:r w:rsidR="000A1308">
        <w:rPr>
          <w:rFonts w:ascii="Arial" w:hAnsi="Arial" w:cs="Arial"/>
          <w:sz w:val="22"/>
          <w:szCs w:val="22"/>
        </w:rPr>
        <w:t>5</w:t>
      </w:r>
      <w:r w:rsidR="00963E56" w:rsidRPr="00F83069">
        <w:rPr>
          <w:rFonts w:ascii="Arial" w:hAnsi="Arial" w:cs="Arial"/>
          <w:sz w:val="22"/>
          <w:szCs w:val="22"/>
        </w:rPr>
        <w:t>. dne kalendářní</w:t>
      </w:r>
      <w:r w:rsidR="00BA4837" w:rsidRPr="00F83069">
        <w:rPr>
          <w:rFonts w:ascii="Arial" w:hAnsi="Arial" w:cs="Arial"/>
          <w:sz w:val="22"/>
          <w:szCs w:val="22"/>
        </w:rPr>
        <w:t>ho</w:t>
      </w:r>
      <w:r w:rsidR="00963E56" w:rsidRPr="00F83069">
        <w:rPr>
          <w:rFonts w:ascii="Arial" w:hAnsi="Arial" w:cs="Arial"/>
          <w:sz w:val="22"/>
          <w:szCs w:val="22"/>
        </w:rPr>
        <w:t xml:space="preserve"> měsíc</w:t>
      </w:r>
      <w:r w:rsidR="00BA4837" w:rsidRPr="00F83069">
        <w:rPr>
          <w:rFonts w:ascii="Arial" w:hAnsi="Arial" w:cs="Arial"/>
          <w:sz w:val="22"/>
          <w:szCs w:val="22"/>
        </w:rPr>
        <w:t>e</w:t>
      </w:r>
      <w:r w:rsidR="00963E56" w:rsidRPr="00F83069">
        <w:rPr>
          <w:rFonts w:ascii="Arial" w:hAnsi="Arial" w:cs="Arial"/>
          <w:sz w:val="22"/>
          <w:szCs w:val="22"/>
        </w:rPr>
        <w:t xml:space="preserve"> bezprostředně následující</w:t>
      </w:r>
      <w:r w:rsidR="00BA4837" w:rsidRPr="00F83069">
        <w:rPr>
          <w:rFonts w:ascii="Arial" w:hAnsi="Arial" w:cs="Arial"/>
          <w:sz w:val="22"/>
          <w:szCs w:val="22"/>
        </w:rPr>
        <w:t>ho</w:t>
      </w:r>
      <w:r w:rsidR="00963E56" w:rsidRPr="00F83069">
        <w:rPr>
          <w:rFonts w:ascii="Arial" w:hAnsi="Arial" w:cs="Arial"/>
          <w:sz w:val="22"/>
          <w:szCs w:val="22"/>
        </w:rPr>
        <w:t xml:space="preserve"> po</w:t>
      </w:r>
      <w:r w:rsidR="0096029D" w:rsidRPr="00F83069">
        <w:rPr>
          <w:rFonts w:ascii="Arial" w:hAnsi="Arial" w:cs="Arial"/>
          <w:sz w:val="22"/>
          <w:szCs w:val="22"/>
        </w:rPr>
        <w:t> </w:t>
      </w:r>
      <w:r w:rsidR="00963E56" w:rsidRPr="00F83069">
        <w:rPr>
          <w:rFonts w:ascii="Arial" w:hAnsi="Arial" w:cs="Arial"/>
          <w:sz w:val="22"/>
          <w:szCs w:val="22"/>
        </w:rPr>
        <w:t xml:space="preserve">kalendářním měsíci, v němž došlo k realizaci těchto </w:t>
      </w:r>
      <w:r w:rsidR="00821AA1" w:rsidRPr="00F83069">
        <w:rPr>
          <w:rFonts w:ascii="Arial" w:hAnsi="Arial" w:cs="Arial"/>
          <w:sz w:val="22"/>
          <w:szCs w:val="22"/>
        </w:rPr>
        <w:t>s</w:t>
      </w:r>
      <w:r w:rsidR="00963E56" w:rsidRPr="00F83069">
        <w:rPr>
          <w:rFonts w:ascii="Arial" w:hAnsi="Arial" w:cs="Arial"/>
          <w:sz w:val="22"/>
          <w:szCs w:val="22"/>
        </w:rPr>
        <w:t xml:space="preserve">lužeb. </w:t>
      </w:r>
    </w:p>
    <w:p w14:paraId="59E8B4B9" w14:textId="4A0D2362" w:rsidR="008D02A6" w:rsidRPr="00F83069" w:rsidRDefault="008D02A6" w:rsidP="004D5BF0">
      <w:pPr>
        <w:numPr>
          <w:ilvl w:val="0"/>
          <w:numId w:val="2"/>
        </w:numPr>
        <w:spacing w:after="120" w:line="276" w:lineRule="auto"/>
        <w:jc w:val="both"/>
        <w:rPr>
          <w:rFonts w:ascii="Arial" w:hAnsi="Arial" w:cs="Arial"/>
          <w:sz w:val="22"/>
          <w:szCs w:val="22"/>
        </w:rPr>
      </w:pPr>
      <w:r w:rsidRPr="00F83069">
        <w:rPr>
          <w:rFonts w:ascii="Arial" w:hAnsi="Arial" w:cs="Arial"/>
          <w:sz w:val="22"/>
          <w:szCs w:val="22"/>
        </w:rPr>
        <w:t xml:space="preserve">Smluvní strany se dohodly, že úhrada ceny za </w:t>
      </w:r>
      <w:r w:rsidR="00821AA1" w:rsidRPr="00F83069">
        <w:rPr>
          <w:rFonts w:ascii="Arial" w:hAnsi="Arial" w:cs="Arial"/>
          <w:sz w:val="22"/>
          <w:szCs w:val="22"/>
        </w:rPr>
        <w:t>s</w:t>
      </w:r>
      <w:r w:rsidRPr="00F83069">
        <w:rPr>
          <w:rFonts w:ascii="Arial" w:hAnsi="Arial" w:cs="Arial"/>
          <w:sz w:val="22"/>
          <w:szCs w:val="22"/>
        </w:rPr>
        <w:t xml:space="preserve">lužby </w:t>
      </w:r>
      <w:proofErr w:type="spellStart"/>
      <w:r w:rsidR="00821AA1" w:rsidRPr="00F83069">
        <w:rPr>
          <w:rFonts w:ascii="Arial" w:hAnsi="Arial" w:cs="Arial"/>
          <w:sz w:val="22"/>
          <w:szCs w:val="22"/>
        </w:rPr>
        <w:t>Optional</w:t>
      </w:r>
      <w:proofErr w:type="spellEnd"/>
      <w:r w:rsidR="00821AA1" w:rsidRPr="00F83069">
        <w:rPr>
          <w:rFonts w:ascii="Arial" w:hAnsi="Arial" w:cs="Arial"/>
          <w:sz w:val="22"/>
          <w:szCs w:val="22"/>
        </w:rPr>
        <w:t xml:space="preserve"> podpory</w:t>
      </w:r>
      <w:r w:rsidR="003B1BBA" w:rsidRPr="00F83069">
        <w:rPr>
          <w:rFonts w:ascii="Arial" w:hAnsi="Arial" w:cs="Arial"/>
          <w:sz w:val="22"/>
          <w:szCs w:val="22"/>
        </w:rPr>
        <w:t xml:space="preserve"> </w:t>
      </w:r>
      <w:r w:rsidRPr="00F83069">
        <w:rPr>
          <w:rFonts w:ascii="Arial" w:hAnsi="Arial" w:cs="Arial"/>
          <w:sz w:val="22"/>
          <w:szCs w:val="22"/>
        </w:rPr>
        <w:t>bude prov</w:t>
      </w:r>
      <w:r w:rsidR="00821AA1" w:rsidRPr="00F83069">
        <w:rPr>
          <w:rFonts w:ascii="Arial" w:hAnsi="Arial" w:cs="Arial"/>
          <w:sz w:val="22"/>
          <w:szCs w:val="22"/>
        </w:rPr>
        <w:t>ádě</w:t>
      </w:r>
      <w:r w:rsidRPr="00F83069">
        <w:rPr>
          <w:rFonts w:ascii="Arial" w:hAnsi="Arial" w:cs="Arial"/>
          <w:sz w:val="22"/>
          <w:szCs w:val="22"/>
        </w:rPr>
        <w:t>na na</w:t>
      </w:r>
      <w:r w:rsidR="0096029D" w:rsidRPr="00F83069">
        <w:rPr>
          <w:rFonts w:ascii="Arial" w:hAnsi="Arial" w:cs="Arial"/>
          <w:sz w:val="22"/>
          <w:szCs w:val="22"/>
        </w:rPr>
        <w:t> </w:t>
      </w:r>
      <w:r w:rsidRPr="00F83069">
        <w:rPr>
          <w:rFonts w:ascii="Arial" w:hAnsi="Arial" w:cs="Arial"/>
          <w:sz w:val="22"/>
          <w:szCs w:val="22"/>
        </w:rPr>
        <w:t>základě daňových dokladů – faktur (dále též jen „faktura) vždy</w:t>
      </w:r>
      <w:r w:rsidR="009E3672" w:rsidRPr="00F83069">
        <w:rPr>
          <w:rFonts w:ascii="Arial" w:hAnsi="Arial" w:cs="Arial"/>
          <w:sz w:val="22"/>
          <w:szCs w:val="22"/>
        </w:rPr>
        <w:t xml:space="preserve"> za ukončený kalendářní měsíc v </w:t>
      </w:r>
      <w:r w:rsidRPr="00F83069">
        <w:rPr>
          <w:rFonts w:ascii="Arial" w:hAnsi="Arial" w:cs="Arial"/>
          <w:sz w:val="22"/>
          <w:szCs w:val="22"/>
        </w:rPr>
        <w:t xml:space="preserve">částce odpovídající součinu rozsahu poskytnutého plnění Poskytovatele a příslušné </w:t>
      </w:r>
      <w:r w:rsidR="003D4214" w:rsidRPr="00F83069">
        <w:rPr>
          <w:rFonts w:ascii="Arial" w:hAnsi="Arial" w:cs="Arial"/>
          <w:sz w:val="22"/>
          <w:szCs w:val="22"/>
        </w:rPr>
        <w:t xml:space="preserve">jednotkové </w:t>
      </w:r>
      <w:r w:rsidR="00F3768B" w:rsidRPr="00F83069">
        <w:rPr>
          <w:rFonts w:ascii="Arial" w:hAnsi="Arial" w:cs="Arial"/>
          <w:sz w:val="22"/>
          <w:szCs w:val="22"/>
        </w:rPr>
        <w:t xml:space="preserve">ceny </w:t>
      </w:r>
      <w:r w:rsidRPr="00F83069">
        <w:rPr>
          <w:rFonts w:ascii="Arial" w:hAnsi="Arial" w:cs="Arial"/>
          <w:sz w:val="22"/>
          <w:szCs w:val="22"/>
        </w:rPr>
        <w:t>za</w:t>
      </w:r>
      <w:r w:rsidR="0096029D" w:rsidRPr="00F83069">
        <w:rPr>
          <w:rFonts w:ascii="Arial" w:hAnsi="Arial" w:cs="Arial"/>
          <w:sz w:val="22"/>
          <w:szCs w:val="22"/>
        </w:rPr>
        <w:t> </w:t>
      </w:r>
      <w:r w:rsidRPr="00F83069">
        <w:rPr>
          <w:rFonts w:ascii="Arial" w:hAnsi="Arial" w:cs="Arial"/>
          <w:sz w:val="22"/>
          <w:szCs w:val="22"/>
        </w:rPr>
        <w:t>toto plnění</w:t>
      </w:r>
      <w:r w:rsidR="000E63B0" w:rsidRPr="00F83069">
        <w:rPr>
          <w:rFonts w:ascii="Arial" w:hAnsi="Arial" w:cs="Arial"/>
          <w:sz w:val="22"/>
          <w:szCs w:val="22"/>
        </w:rPr>
        <w:t xml:space="preserve"> (viz odst.</w:t>
      </w:r>
      <w:r w:rsidR="00DF1397" w:rsidRPr="00F83069">
        <w:rPr>
          <w:rFonts w:ascii="Arial" w:hAnsi="Arial" w:cs="Arial"/>
          <w:sz w:val="22"/>
          <w:szCs w:val="22"/>
        </w:rPr>
        <w:t xml:space="preserve"> 4. a </w:t>
      </w:r>
      <w:r w:rsidR="000E63B0" w:rsidRPr="00F83069">
        <w:rPr>
          <w:rFonts w:ascii="Arial" w:hAnsi="Arial" w:cs="Arial"/>
          <w:sz w:val="22"/>
          <w:szCs w:val="22"/>
        </w:rPr>
        <w:t>5.</w:t>
      </w:r>
      <w:r w:rsidR="00DF1397" w:rsidRPr="00F83069">
        <w:rPr>
          <w:rFonts w:ascii="Arial" w:hAnsi="Arial" w:cs="Arial"/>
          <w:sz w:val="22"/>
          <w:szCs w:val="22"/>
        </w:rPr>
        <w:t xml:space="preserve"> </w:t>
      </w:r>
      <w:r w:rsidR="000E63B0" w:rsidRPr="00F83069">
        <w:rPr>
          <w:rFonts w:ascii="Arial" w:hAnsi="Arial" w:cs="Arial"/>
          <w:sz w:val="22"/>
          <w:szCs w:val="22"/>
        </w:rPr>
        <w:t>čl.</w:t>
      </w:r>
      <w:r w:rsidR="00DF1397" w:rsidRPr="00F83069">
        <w:rPr>
          <w:rFonts w:ascii="Arial" w:hAnsi="Arial" w:cs="Arial"/>
          <w:sz w:val="22"/>
          <w:szCs w:val="22"/>
        </w:rPr>
        <w:t xml:space="preserve"> </w:t>
      </w:r>
      <w:hyperlink w:anchor="_Článek_IV._Cena" w:history="1">
        <w:r w:rsidR="000E63B0" w:rsidRPr="00F83069">
          <w:rPr>
            <w:rStyle w:val="Hypertextovodkaz"/>
            <w:rFonts w:ascii="Arial" w:hAnsi="Arial" w:cs="Arial"/>
            <w:color w:val="auto"/>
            <w:sz w:val="22"/>
            <w:szCs w:val="22"/>
            <w:u w:val="none"/>
          </w:rPr>
          <w:t>IV.</w:t>
        </w:r>
      </w:hyperlink>
      <w:r w:rsidR="00DF1397" w:rsidRPr="00F83069">
        <w:rPr>
          <w:rFonts w:ascii="Arial" w:hAnsi="Arial" w:cs="Arial"/>
          <w:sz w:val="22"/>
          <w:szCs w:val="22"/>
        </w:rPr>
        <w:t xml:space="preserve"> </w:t>
      </w:r>
      <w:r w:rsidR="000E63B0" w:rsidRPr="00F83069">
        <w:rPr>
          <w:rFonts w:ascii="Arial" w:hAnsi="Arial" w:cs="Arial"/>
          <w:sz w:val="22"/>
          <w:szCs w:val="22"/>
        </w:rPr>
        <w:t>Smlouvy).</w:t>
      </w:r>
      <w:r w:rsidRPr="00F83069">
        <w:rPr>
          <w:rFonts w:ascii="Arial" w:hAnsi="Arial" w:cs="Arial"/>
          <w:sz w:val="22"/>
          <w:szCs w:val="22"/>
        </w:rPr>
        <w:t xml:space="preserve"> Faktura bude vystavena vždy nejpozději do</w:t>
      </w:r>
      <w:r w:rsidR="00F963BA" w:rsidRPr="00F83069">
        <w:rPr>
          <w:rFonts w:ascii="Arial" w:hAnsi="Arial" w:cs="Arial"/>
          <w:sz w:val="22"/>
          <w:szCs w:val="22"/>
        </w:rPr>
        <w:t> </w:t>
      </w:r>
      <w:r w:rsidR="006661D9" w:rsidRPr="00F83069">
        <w:rPr>
          <w:rFonts w:ascii="Arial" w:hAnsi="Arial" w:cs="Arial"/>
          <w:sz w:val="22"/>
          <w:szCs w:val="22"/>
        </w:rPr>
        <w:t>1</w:t>
      </w:r>
      <w:r w:rsidR="000A1308">
        <w:rPr>
          <w:rFonts w:ascii="Arial" w:hAnsi="Arial" w:cs="Arial"/>
          <w:sz w:val="22"/>
          <w:szCs w:val="22"/>
        </w:rPr>
        <w:t>5</w:t>
      </w:r>
      <w:r w:rsidRPr="00F83069">
        <w:rPr>
          <w:rFonts w:ascii="Arial" w:hAnsi="Arial" w:cs="Arial"/>
          <w:sz w:val="22"/>
          <w:szCs w:val="22"/>
        </w:rPr>
        <w:t>. dne kalendářní</w:t>
      </w:r>
      <w:r w:rsidR="00BA4837" w:rsidRPr="00F83069">
        <w:rPr>
          <w:rFonts w:ascii="Arial" w:hAnsi="Arial" w:cs="Arial"/>
          <w:sz w:val="22"/>
          <w:szCs w:val="22"/>
        </w:rPr>
        <w:t>ho</w:t>
      </w:r>
      <w:r w:rsidRPr="00F83069">
        <w:rPr>
          <w:rFonts w:ascii="Arial" w:hAnsi="Arial" w:cs="Arial"/>
          <w:sz w:val="22"/>
          <w:szCs w:val="22"/>
        </w:rPr>
        <w:t xml:space="preserve"> měsíc</w:t>
      </w:r>
      <w:r w:rsidR="00BA4837" w:rsidRPr="00F83069">
        <w:rPr>
          <w:rFonts w:ascii="Arial" w:hAnsi="Arial" w:cs="Arial"/>
          <w:sz w:val="22"/>
          <w:szCs w:val="22"/>
        </w:rPr>
        <w:t>e</w:t>
      </w:r>
      <w:r w:rsidRPr="00F83069">
        <w:rPr>
          <w:rFonts w:ascii="Arial" w:hAnsi="Arial" w:cs="Arial"/>
          <w:sz w:val="22"/>
          <w:szCs w:val="22"/>
        </w:rPr>
        <w:t xml:space="preserve"> bezprostředně následující</w:t>
      </w:r>
      <w:r w:rsidR="00BA4837" w:rsidRPr="00F83069">
        <w:rPr>
          <w:rFonts w:ascii="Arial" w:hAnsi="Arial" w:cs="Arial"/>
          <w:sz w:val="22"/>
          <w:szCs w:val="22"/>
        </w:rPr>
        <w:t>ho</w:t>
      </w:r>
      <w:r w:rsidRPr="00F83069">
        <w:rPr>
          <w:rFonts w:ascii="Arial" w:hAnsi="Arial" w:cs="Arial"/>
          <w:sz w:val="22"/>
          <w:szCs w:val="22"/>
        </w:rPr>
        <w:t xml:space="preserve"> po kalendářním měsíci, v němž došlo k realizaci těchto </w:t>
      </w:r>
      <w:r w:rsidR="00821AA1" w:rsidRPr="00F83069">
        <w:rPr>
          <w:rFonts w:ascii="Arial" w:hAnsi="Arial" w:cs="Arial"/>
          <w:sz w:val="22"/>
          <w:szCs w:val="22"/>
        </w:rPr>
        <w:t>s</w:t>
      </w:r>
      <w:r w:rsidRPr="00F83069">
        <w:rPr>
          <w:rFonts w:ascii="Arial" w:hAnsi="Arial" w:cs="Arial"/>
          <w:sz w:val="22"/>
          <w:szCs w:val="22"/>
        </w:rPr>
        <w:t>lužeb</w:t>
      </w:r>
      <w:r w:rsidR="00901745" w:rsidRPr="00F83069">
        <w:rPr>
          <w:rFonts w:ascii="Arial" w:hAnsi="Arial" w:cs="Arial"/>
          <w:sz w:val="22"/>
          <w:szCs w:val="22"/>
        </w:rPr>
        <w:t>.</w:t>
      </w:r>
      <w:r w:rsidR="00981761" w:rsidRPr="00F83069">
        <w:rPr>
          <w:rFonts w:ascii="Arial" w:hAnsi="Arial" w:cs="Arial"/>
          <w:sz w:val="22"/>
          <w:szCs w:val="22"/>
        </w:rPr>
        <w:t xml:space="preserve"> Nedílnou součástí faktury bude vždy Souhrnný výkaz o poskytování služeb, jehož vzor je uveden v Příloze č. 1 v bodě 1.</w:t>
      </w:r>
      <w:r w:rsidR="0066494A" w:rsidRPr="00F83069">
        <w:rPr>
          <w:rFonts w:ascii="Arial" w:hAnsi="Arial" w:cs="Arial"/>
          <w:sz w:val="22"/>
          <w:szCs w:val="22"/>
        </w:rPr>
        <w:t xml:space="preserve"> </w:t>
      </w:r>
      <w:r w:rsidR="00981761" w:rsidRPr="00F83069">
        <w:rPr>
          <w:rFonts w:ascii="Arial" w:hAnsi="Arial" w:cs="Arial"/>
          <w:sz w:val="22"/>
          <w:szCs w:val="22"/>
        </w:rPr>
        <w:t>4.</w:t>
      </w:r>
      <w:r w:rsidR="00CA250F" w:rsidRPr="00F83069">
        <w:rPr>
          <w:rFonts w:ascii="Arial" w:hAnsi="Arial" w:cs="Arial"/>
          <w:sz w:val="22"/>
          <w:szCs w:val="22"/>
        </w:rPr>
        <w:t>2.</w:t>
      </w:r>
    </w:p>
    <w:p w14:paraId="59E8B4BA" w14:textId="77777777" w:rsidR="00050765" w:rsidRPr="00F83069" w:rsidRDefault="00050765" w:rsidP="004D5BF0">
      <w:pPr>
        <w:numPr>
          <w:ilvl w:val="0"/>
          <w:numId w:val="2"/>
        </w:numPr>
        <w:spacing w:after="120" w:line="276" w:lineRule="auto"/>
        <w:jc w:val="both"/>
        <w:rPr>
          <w:rFonts w:ascii="Arial" w:hAnsi="Arial" w:cs="Arial"/>
          <w:sz w:val="22"/>
          <w:szCs w:val="22"/>
        </w:rPr>
      </w:pPr>
      <w:r w:rsidRPr="00F83069">
        <w:rPr>
          <w:rFonts w:ascii="Arial" w:hAnsi="Arial" w:cs="Arial"/>
          <w:sz w:val="22"/>
          <w:szCs w:val="22"/>
        </w:rPr>
        <w:t xml:space="preserve">Každá faktura musí obsahovat náležitosti stanovené zákonem č. 563/1991 Sb., o účetnictví, ve znění pozdějších předpisů, zákonem č. 235/2004 Sb., o dani z přidané hodnoty (dále jen „zákon o DPH“), ve znění pozdějších předpisů a ustanovením § 435 zákona č. 89/2012 Sb., občanský zákoník. V každé faktuře musí být uvedeno celé číslo této Smlouvy. </w:t>
      </w:r>
    </w:p>
    <w:p w14:paraId="59E8B4BB" w14:textId="77777777" w:rsidR="008E4E66" w:rsidRPr="00F83069" w:rsidRDefault="008E4E66" w:rsidP="004D5BF0">
      <w:pPr>
        <w:numPr>
          <w:ilvl w:val="0"/>
          <w:numId w:val="2"/>
        </w:numPr>
        <w:spacing w:after="120" w:line="276" w:lineRule="auto"/>
        <w:ind w:left="284" w:hanging="284"/>
        <w:jc w:val="both"/>
        <w:rPr>
          <w:rFonts w:ascii="Arial" w:hAnsi="Arial" w:cs="Arial"/>
          <w:sz w:val="22"/>
          <w:szCs w:val="22"/>
        </w:rPr>
      </w:pPr>
      <w:r w:rsidRPr="00F83069">
        <w:rPr>
          <w:rFonts w:ascii="Arial" w:hAnsi="Arial" w:cs="Arial"/>
          <w:sz w:val="22"/>
          <w:szCs w:val="22"/>
        </w:rPr>
        <w:t xml:space="preserve">Smluvní strany se dohodly na lhůtě splatnosti faktur 30 dnů od data </w:t>
      </w:r>
      <w:r w:rsidR="009C79A6" w:rsidRPr="00F83069">
        <w:rPr>
          <w:rFonts w:ascii="Arial" w:hAnsi="Arial" w:cs="Arial"/>
          <w:sz w:val="22"/>
          <w:szCs w:val="22"/>
        </w:rPr>
        <w:t xml:space="preserve">doručení </w:t>
      </w:r>
      <w:r w:rsidR="00821AA1" w:rsidRPr="00F83069">
        <w:rPr>
          <w:rFonts w:ascii="Arial" w:hAnsi="Arial" w:cs="Arial"/>
          <w:sz w:val="22"/>
          <w:szCs w:val="22"/>
        </w:rPr>
        <w:t xml:space="preserve">příslušné </w:t>
      </w:r>
      <w:r w:rsidR="009C79A6" w:rsidRPr="00F83069">
        <w:rPr>
          <w:rFonts w:ascii="Arial" w:hAnsi="Arial" w:cs="Arial"/>
          <w:sz w:val="22"/>
          <w:szCs w:val="22"/>
        </w:rPr>
        <w:t>faktury do</w:t>
      </w:r>
      <w:r w:rsidR="003D4214" w:rsidRPr="00F83069">
        <w:rPr>
          <w:rFonts w:ascii="Arial" w:hAnsi="Arial" w:cs="Arial"/>
          <w:sz w:val="22"/>
          <w:szCs w:val="22"/>
        </w:rPr>
        <w:t> </w:t>
      </w:r>
      <w:r w:rsidR="009C79A6" w:rsidRPr="00F83069">
        <w:rPr>
          <w:rFonts w:ascii="Arial" w:hAnsi="Arial" w:cs="Arial"/>
          <w:sz w:val="22"/>
          <w:szCs w:val="22"/>
        </w:rPr>
        <w:t>VZP ČR.</w:t>
      </w:r>
    </w:p>
    <w:p w14:paraId="59E8B4BC" w14:textId="77777777" w:rsidR="008E4E66" w:rsidRPr="00F83069" w:rsidRDefault="000E7853" w:rsidP="004D5BF0">
      <w:pPr>
        <w:numPr>
          <w:ilvl w:val="0"/>
          <w:numId w:val="2"/>
        </w:numPr>
        <w:spacing w:after="120" w:line="276" w:lineRule="auto"/>
        <w:ind w:left="284" w:hanging="284"/>
        <w:jc w:val="both"/>
        <w:rPr>
          <w:rFonts w:ascii="Arial" w:hAnsi="Arial" w:cs="Arial"/>
          <w:sz w:val="22"/>
          <w:szCs w:val="22"/>
        </w:rPr>
      </w:pPr>
      <w:r w:rsidRPr="00F83069">
        <w:rPr>
          <w:rFonts w:ascii="Arial" w:hAnsi="Arial" w:cs="Arial"/>
          <w:sz w:val="22"/>
          <w:szCs w:val="22"/>
        </w:rPr>
        <w:t>VZP ČR</w:t>
      </w:r>
      <w:r w:rsidR="008E4E66" w:rsidRPr="00F83069">
        <w:rPr>
          <w:rFonts w:ascii="Arial" w:hAnsi="Arial" w:cs="Arial"/>
          <w:sz w:val="22"/>
          <w:szCs w:val="22"/>
        </w:rPr>
        <w:t xml:space="preserve"> je oprávněn</w:t>
      </w:r>
      <w:r w:rsidRPr="00F83069">
        <w:rPr>
          <w:rFonts w:ascii="Arial" w:hAnsi="Arial" w:cs="Arial"/>
          <w:sz w:val="22"/>
          <w:szCs w:val="22"/>
        </w:rPr>
        <w:t>a</w:t>
      </w:r>
      <w:r w:rsidR="008E4E66" w:rsidRPr="00F83069">
        <w:rPr>
          <w:rFonts w:ascii="Arial" w:hAnsi="Arial" w:cs="Arial"/>
          <w:sz w:val="22"/>
          <w:szCs w:val="22"/>
        </w:rPr>
        <w:t xml:space="preserve"> před uplynutím lhůty splatnosti vrátit </w:t>
      </w:r>
      <w:r w:rsidRPr="00F83069">
        <w:rPr>
          <w:rFonts w:ascii="Arial" w:hAnsi="Arial" w:cs="Arial"/>
          <w:sz w:val="22"/>
          <w:szCs w:val="22"/>
        </w:rPr>
        <w:t>bez</w:t>
      </w:r>
      <w:r w:rsidR="008E4E66" w:rsidRPr="00F83069">
        <w:rPr>
          <w:rFonts w:ascii="Arial" w:hAnsi="Arial" w:cs="Arial"/>
          <w:sz w:val="22"/>
          <w:szCs w:val="22"/>
        </w:rPr>
        <w:t xml:space="preserve"> zaplacení fakturu, která neobsahuje výše uvedené náležitosti, anebo má jiné vady v obsahu podle </w:t>
      </w:r>
      <w:r w:rsidRPr="00F83069">
        <w:rPr>
          <w:rFonts w:ascii="Arial" w:hAnsi="Arial" w:cs="Arial"/>
          <w:sz w:val="22"/>
          <w:szCs w:val="22"/>
        </w:rPr>
        <w:t>S</w:t>
      </w:r>
      <w:r w:rsidR="008E4E66" w:rsidRPr="00F83069">
        <w:rPr>
          <w:rFonts w:ascii="Arial" w:hAnsi="Arial" w:cs="Arial"/>
          <w:sz w:val="22"/>
          <w:szCs w:val="22"/>
        </w:rPr>
        <w:t xml:space="preserve">mlouvy. Ve vrácené faktuře musí </w:t>
      </w:r>
      <w:r w:rsidRPr="00F83069">
        <w:rPr>
          <w:rFonts w:ascii="Arial" w:hAnsi="Arial" w:cs="Arial"/>
          <w:sz w:val="22"/>
          <w:szCs w:val="22"/>
        </w:rPr>
        <w:t>VZP ČR</w:t>
      </w:r>
      <w:r w:rsidR="008E4E66" w:rsidRPr="00F83069">
        <w:rPr>
          <w:rFonts w:ascii="Arial" w:hAnsi="Arial" w:cs="Arial"/>
          <w:sz w:val="22"/>
          <w:szCs w:val="22"/>
        </w:rPr>
        <w:t xml:space="preserve"> vyznačit důvod vrácení. Poskytovatel je povinen podle povahy nesprávnosti fakturu opravit nebo nově vyhotovit. Oprávněným vrácením faktury přestává běžet původní lhůta splatnosti. Celá třicetidenní lhůta běží znovu ode dne doručení opravené nebo nově vyhotovené faktury.</w:t>
      </w:r>
      <w:r w:rsidR="00050765" w:rsidRPr="00F83069">
        <w:rPr>
          <w:rFonts w:ascii="Arial" w:hAnsi="Arial" w:cs="Arial"/>
          <w:sz w:val="22"/>
          <w:szCs w:val="22"/>
        </w:rPr>
        <w:t xml:space="preserve"> </w:t>
      </w:r>
    </w:p>
    <w:p w14:paraId="59E8B4BD" w14:textId="77777777" w:rsidR="008E4E66" w:rsidRPr="00F83069" w:rsidRDefault="008E4E66" w:rsidP="004D5BF0">
      <w:pPr>
        <w:numPr>
          <w:ilvl w:val="0"/>
          <w:numId w:val="2"/>
        </w:numPr>
        <w:spacing w:after="120" w:line="276" w:lineRule="auto"/>
        <w:ind w:left="284" w:hanging="284"/>
        <w:jc w:val="both"/>
        <w:rPr>
          <w:rFonts w:ascii="Arial" w:hAnsi="Arial" w:cs="Arial"/>
          <w:sz w:val="22"/>
          <w:szCs w:val="22"/>
        </w:rPr>
      </w:pPr>
      <w:r w:rsidRPr="00F83069">
        <w:rPr>
          <w:rFonts w:ascii="Arial" w:hAnsi="Arial" w:cs="Arial"/>
          <w:sz w:val="22"/>
          <w:szCs w:val="22"/>
        </w:rPr>
        <w:t xml:space="preserve">Povinnost </w:t>
      </w:r>
      <w:r w:rsidR="000E7853" w:rsidRPr="00F83069">
        <w:rPr>
          <w:rFonts w:ascii="Arial" w:hAnsi="Arial" w:cs="Arial"/>
          <w:sz w:val="22"/>
          <w:szCs w:val="22"/>
        </w:rPr>
        <w:t>VZP ČR</w:t>
      </w:r>
      <w:r w:rsidRPr="00F83069">
        <w:rPr>
          <w:rFonts w:ascii="Arial" w:hAnsi="Arial" w:cs="Arial"/>
          <w:sz w:val="22"/>
          <w:szCs w:val="22"/>
        </w:rPr>
        <w:t xml:space="preserve"> zaplatit Poskytovateli </w:t>
      </w:r>
      <w:r w:rsidR="000E7853" w:rsidRPr="00F83069">
        <w:rPr>
          <w:rFonts w:ascii="Arial" w:hAnsi="Arial" w:cs="Arial"/>
          <w:sz w:val="22"/>
          <w:szCs w:val="22"/>
        </w:rPr>
        <w:t xml:space="preserve">řádně </w:t>
      </w:r>
      <w:r w:rsidRPr="00F83069">
        <w:rPr>
          <w:rFonts w:ascii="Arial" w:hAnsi="Arial" w:cs="Arial"/>
          <w:sz w:val="22"/>
          <w:szCs w:val="22"/>
        </w:rPr>
        <w:t xml:space="preserve">vyúčtovanou cenu je splněna dnem </w:t>
      </w:r>
      <w:r w:rsidR="000E7853" w:rsidRPr="00F83069">
        <w:rPr>
          <w:rFonts w:ascii="Arial" w:hAnsi="Arial" w:cs="Arial"/>
          <w:sz w:val="22"/>
          <w:szCs w:val="22"/>
        </w:rPr>
        <w:t xml:space="preserve">odepsání příslušné částky z účtu VZP ČR </w:t>
      </w:r>
      <w:r w:rsidR="003D4214" w:rsidRPr="00F83069">
        <w:rPr>
          <w:rFonts w:ascii="Arial" w:hAnsi="Arial" w:cs="Arial"/>
          <w:sz w:val="22"/>
          <w:szCs w:val="22"/>
        </w:rPr>
        <w:t>ve prospěch účtu</w:t>
      </w:r>
      <w:r w:rsidR="000E7853" w:rsidRPr="00F83069">
        <w:rPr>
          <w:rFonts w:ascii="Arial" w:hAnsi="Arial" w:cs="Arial"/>
          <w:sz w:val="22"/>
          <w:szCs w:val="22"/>
        </w:rPr>
        <w:t xml:space="preserve"> Poskytovatele.</w:t>
      </w:r>
    </w:p>
    <w:p w14:paraId="59E8B4BE" w14:textId="712FB330" w:rsidR="001F61FA" w:rsidRPr="00F83069" w:rsidRDefault="007C729D" w:rsidP="001F61FA">
      <w:pPr>
        <w:numPr>
          <w:ilvl w:val="0"/>
          <w:numId w:val="2"/>
        </w:numPr>
        <w:spacing w:before="120" w:after="120" w:line="276" w:lineRule="auto"/>
        <w:jc w:val="both"/>
        <w:rPr>
          <w:rFonts w:ascii="Arial" w:hAnsi="Arial" w:cs="Arial"/>
          <w:sz w:val="22"/>
          <w:szCs w:val="22"/>
        </w:rPr>
      </w:pPr>
      <w:r w:rsidRPr="00F83069">
        <w:rPr>
          <w:rFonts w:ascii="Arial" w:hAnsi="Arial" w:cs="Arial"/>
          <w:sz w:val="22"/>
          <w:szCs w:val="22"/>
        </w:rPr>
        <w:t>Poskytovatel</w:t>
      </w:r>
      <w:r w:rsidR="001F61FA" w:rsidRPr="00F83069">
        <w:rPr>
          <w:rFonts w:ascii="Arial" w:hAnsi="Arial" w:cs="Arial"/>
          <w:sz w:val="22"/>
          <w:szCs w:val="22"/>
        </w:rPr>
        <w:t xml:space="preserve"> prohlašuje, že účet uvedený v záhlaví Smlouvy je účtem zveřejněným správcem daně způsobem umožňujícím dálkový přístup ve smyslu § 96 odst. 2 zákona o DPH. V případě, že </w:t>
      </w:r>
      <w:r w:rsidRPr="00F83069">
        <w:rPr>
          <w:rFonts w:ascii="Arial" w:hAnsi="Arial" w:cs="Arial"/>
          <w:sz w:val="22"/>
          <w:szCs w:val="22"/>
        </w:rPr>
        <w:t>Poskytovatel</w:t>
      </w:r>
      <w:r w:rsidR="001F61FA" w:rsidRPr="00F83069">
        <w:rPr>
          <w:rFonts w:ascii="Arial" w:hAnsi="Arial" w:cs="Arial"/>
          <w:sz w:val="22"/>
          <w:szCs w:val="22"/>
        </w:rPr>
        <w:t xml:space="preserve"> nebude mít v době uskutečnění zdanitelného plnění bankovní účet uvedený v záhlaví Smlouvy tímto způsobem zveřejněn, uhradí VZP ČR </w:t>
      </w:r>
      <w:r w:rsidRPr="00F83069">
        <w:rPr>
          <w:rFonts w:ascii="Arial" w:hAnsi="Arial" w:cs="Arial"/>
          <w:sz w:val="22"/>
          <w:szCs w:val="22"/>
        </w:rPr>
        <w:t>Poskytovateli</w:t>
      </w:r>
      <w:r w:rsidR="001F61FA" w:rsidRPr="00F83069">
        <w:rPr>
          <w:rFonts w:ascii="Arial" w:hAnsi="Arial" w:cs="Arial"/>
          <w:sz w:val="22"/>
          <w:szCs w:val="22"/>
        </w:rPr>
        <w:t xml:space="preserve"> v dohodnutém termínu splatnosti příslušné faktury pouze částku představující dohodnutou cenu plnění bez DPH. Částku rovnající se výši DPH z </w:t>
      </w:r>
      <w:r w:rsidRPr="00F83069">
        <w:rPr>
          <w:rFonts w:ascii="Arial" w:hAnsi="Arial" w:cs="Arial"/>
          <w:sz w:val="22"/>
          <w:szCs w:val="22"/>
        </w:rPr>
        <w:t>Poskytovatelem</w:t>
      </w:r>
      <w:r w:rsidR="001F61FA" w:rsidRPr="00F83069">
        <w:rPr>
          <w:rFonts w:ascii="Arial" w:hAnsi="Arial" w:cs="Arial"/>
          <w:sz w:val="22"/>
          <w:szCs w:val="22"/>
        </w:rPr>
        <w:t xml:space="preserve"> fakturované ceny plnění uhradí VZP ČR, v souladu s § 109a zákona o DPH</w:t>
      </w:r>
      <w:r w:rsidR="001F61FA" w:rsidRPr="00185EAC">
        <w:rPr>
          <w:rFonts w:ascii="Arial" w:hAnsi="Arial" w:cs="Arial"/>
          <w:sz w:val="22"/>
          <w:szCs w:val="22"/>
        </w:rPr>
        <w:t xml:space="preserve">, finančnímu úřadu místně příslušnému </w:t>
      </w:r>
      <w:r w:rsidRPr="00185EAC">
        <w:rPr>
          <w:rFonts w:ascii="Arial" w:hAnsi="Arial" w:cs="Arial"/>
          <w:sz w:val="22"/>
          <w:szCs w:val="22"/>
        </w:rPr>
        <w:t>Poskytovateli.</w:t>
      </w:r>
      <w:r w:rsidR="001F61FA" w:rsidRPr="00185EAC">
        <w:rPr>
          <w:rFonts w:ascii="Arial" w:hAnsi="Arial" w:cs="Arial"/>
          <w:sz w:val="22"/>
          <w:szCs w:val="22"/>
        </w:rPr>
        <w:t xml:space="preserve"> </w:t>
      </w:r>
      <w:r w:rsidRPr="00185EAC">
        <w:rPr>
          <w:rFonts w:ascii="Arial" w:hAnsi="Arial" w:cs="Arial"/>
          <w:sz w:val="22"/>
          <w:szCs w:val="22"/>
        </w:rPr>
        <w:t>Poskytovatel</w:t>
      </w:r>
      <w:r w:rsidR="001F61FA" w:rsidRPr="00185EAC">
        <w:rPr>
          <w:rFonts w:ascii="Arial" w:hAnsi="Arial" w:cs="Arial"/>
          <w:sz w:val="22"/>
          <w:szCs w:val="22"/>
        </w:rPr>
        <w:t xml:space="preserve"> výslovně prohlašuje, že </w:t>
      </w:r>
      <w:r w:rsidR="00DB4416" w:rsidRPr="00185EAC">
        <w:rPr>
          <w:rFonts w:ascii="Arial" w:hAnsi="Arial" w:cs="Arial"/>
          <w:sz w:val="22"/>
          <w:szCs w:val="22"/>
        </w:rPr>
        <w:t>fakturovanou</w:t>
      </w:r>
      <w:r w:rsidR="001F61FA" w:rsidRPr="00185EAC">
        <w:rPr>
          <w:rFonts w:ascii="Arial" w:hAnsi="Arial" w:cs="Arial"/>
          <w:sz w:val="22"/>
          <w:szCs w:val="22"/>
        </w:rPr>
        <w:t xml:space="preserve"> cenu plnění</w:t>
      </w:r>
      <w:r w:rsidR="00DB4416" w:rsidRPr="00185EAC">
        <w:rPr>
          <w:rFonts w:ascii="Arial" w:hAnsi="Arial" w:cs="Arial"/>
          <w:sz w:val="22"/>
          <w:szCs w:val="22"/>
        </w:rPr>
        <w:t xml:space="preserve"> </w:t>
      </w:r>
      <w:r w:rsidR="001F61FA" w:rsidRPr="00185EAC">
        <w:rPr>
          <w:rFonts w:ascii="Arial" w:hAnsi="Arial" w:cs="Arial"/>
          <w:sz w:val="22"/>
          <w:szCs w:val="22"/>
        </w:rPr>
        <w:t>bude považovat</w:t>
      </w:r>
      <w:r w:rsidR="001F61FA" w:rsidRPr="00F83069">
        <w:rPr>
          <w:rFonts w:ascii="Arial" w:hAnsi="Arial" w:cs="Arial"/>
          <w:sz w:val="22"/>
          <w:szCs w:val="22"/>
        </w:rPr>
        <w:t xml:space="preserve"> tímto za zaplacenou. </w:t>
      </w:r>
    </w:p>
    <w:p w14:paraId="5E23CD5C" w14:textId="77777777" w:rsidR="00770C6E" w:rsidRDefault="001F61FA" w:rsidP="001F61FA">
      <w:pPr>
        <w:numPr>
          <w:ilvl w:val="0"/>
          <w:numId w:val="2"/>
        </w:numPr>
        <w:spacing w:after="120" w:line="276" w:lineRule="auto"/>
        <w:jc w:val="both"/>
        <w:rPr>
          <w:rFonts w:ascii="Arial" w:hAnsi="Arial" w:cs="Arial"/>
          <w:sz w:val="22"/>
          <w:szCs w:val="22"/>
        </w:rPr>
      </w:pPr>
      <w:r w:rsidRPr="00F83069">
        <w:rPr>
          <w:rFonts w:ascii="Arial" w:hAnsi="Arial" w:cs="Arial"/>
          <w:sz w:val="22"/>
          <w:szCs w:val="22"/>
        </w:rPr>
        <w:t xml:space="preserve">Pokud v době uskutečnění zdanitelného plnění bude </w:t>
      </w:r>
      <w:r w:rsidR="007C729D" w:rsidRPr="00F83069">
        <w:rPr>
          <w:rFonts w:ascii="Arial" w:hAnsi="Arial" w:cs="Arial"/>
          <w:sz w:val="22"/>
          <w:szCs w:val="22"/>
        </w:rPr>
        <w:t>Poskytovatel</w:t>
      </w:r>
      <w:r w:rsidRPr="00F83069">
        <w:rPr>
          <w:rFonts w:ascii="Arial" w:hAnsi="Arial" w:cs="Arial"/>
          <w:sz w:val="22"/>
          <w:szCs w:val="22"/>
        </w:rPr>
        <w:t xml:space="preserve"> uveden v aplikaci „Registr DPH“ jako Nespolehlivý plátce ve smyslu příslušných ustanovení zákona o DPH,</w:t>
      </w:r>
    </w:p>
    <w:p w14:paraId="59E8B4BF" w14:textId="349BBA4E" w:rsidR="001F61FA" w:rsidRPr="00F83069" w:rsidRDefault="001F61FA" w:rsidP="00770C6E">
      <w:pPr>
        <w:spacing w:after="120" w:line="276" w:lineRule="auto"/>
        <w:ind w:left="283"/>
        <w:jc w:val="both"/>
        <w:rPr>
          <w:rFonts w:ascii="Arial" w:hAnsi="Arial" w:cs="Arial"/>
          <w:sz w:val="22"/>
          <w:szCs w:val="22"/>
        </w:rPr>
      </w:pPr>
      <w:r w:rsidRPr="00F83069">
        <w:rPr>
          <w:rFonts w:ascii="Arial" w:hAnsi="Arial" w:cs="Arial"/>
          <w:sz w:val="22"/>
          <w:szCs w:val="22"/>
        </w:rPr>
        <w:lastRenderedPageBreak/>
        <w:t>dohodly se Smluvní strany, že VZP ČR bude postupovat při úhradě ceny plnění/dílčí ceny plnění způsobem uvedeným v odst. 8. tohoto článku.</w:t>
      </w:r>
    </w:p>
    <w:p w14:paraId="59E8B4C0" w14:textId="55470CE3" w:rsidR="00770C6E" w:rsidRDefault="00770C6E">
      <w:pPr>
        <w:rPr>
          <w:rFonts w:ascii="Arial" w:hAnsi="Arial" w:cs="Arial"/>
          <w:sz w:val="22"/>
          <w:szCs w:val="22"/>
        </w:rPr>
      </w:pPr>
    </w:p>
    <w:p w14:paraId="59E8B4C1" w14:textId="77777777" w:rsidR="003F14D6" w:rsidRPr="00F83069" w:rsidRDefault="003F14D6" w:rsidP="006573B3">
      <w:pPr>
        <w:pStyle w:val="Nadpis1"/>
        <w:jc w:val="center"/>
        <w:rPr>
          <w:rFonts w:cs="Arial"/>
          <w:sz w:val="22"/>
          <w:szCs w:val="22"/>
          <w:lang w:val="cs-CZ"/>
        </w:rPr>
      </w:pPr>
      <w:bookmarkStart w:id="4" w:name="_Toc361381012"/>
      <w:bookmarkStart w:id="5" w:name="_Ref366077175"/>
      <w:bookmarkStart w:id="6" w:name="_Ref366078907"/>
      <w:r w:rsidRPr="00F83069">
        <w:rPr>
          <w:rFonts w:cs="Arial"/>
          <w:sz w:val="22"/>
          <w:szCs w:val="22"/>
        </w:rPr>
        <w:t>Článek V</w:t>
      </w:r>
      <w:r w:rsidR="006B676E" w:rsidRPr="00F83069">
        <w:rPr>
          <w:rFonts w:cs="Arial"/>
          <w:sz w:val="22"/>
          <w:szCs w:val="22"/>
        </w:rPr>
        <w:t>I</w:t>
      </w:r>
      <w:r w:rsidRPr="00F83069">
        <w:rPr>
          <w:rFonts w:cs="Arial"/>
          <w:sz w:val="22"/>
          <w:szCs w:val="22"/>
        </w:rPr>
        <w:t xml:space="preserve">. </w:t>
      </w:r>
      <w:r w:rsidR="0069474E" w:rsidRPr="00F83069">
        <w:rPr>
          <w:rFonts w:cs="Arial"/>
          <w:sz w:val="22"/>
          <w:szCs w:val="22"/>
        </w:rPr>
        <w:t>Převzetí p</w:t>
      </w:r>
      <w:r w:rsidRPr="00F83069">
        <w:rPr>
          <w:rFonts w:cs="Arial"/>
          <w:sz w:val="22"/>
          <w:szCs w:val="22"/>
        </w:rPr>
        <w:t>lnění</w:t>
      </w:r>
      <w:bookmarkEnd w:id="4"/>
      <w:bookmarkEnd w:id="5"/>
      <w:bookmarkEnd w:id="6"/>
    </w:p>
    <w:p w14:paraId="59E8B4C2" w14:textId="77777777" w:rsidR="004570FE" w:rsidRPr="00F83069" w:rsidRDefault="004570FE" w:rsidP="004570FE">
      <w:pPr>
        <w:rPr>
          <w:rFonts w:ascii="Arial" w:hAnsi="Arial" w:cs="Arial"/>
          <w:sz w:val="22"/>
          <w:szCs w:val="22"/>
          <w:lang w:eastAsia="x-none"/>
        </w:rPr>
      </w:pPr>
    </w:p>
    <w:p w14:paraId="59E8B4C3" w14:textId="77777777" w:rsidR="0019717A" w:rsidRPr="00F83069" w:rsidRDefault="0019717A" w:rsidP="004D5BF0">
      <w:pPr>
        <w:numPr>
          <w:ilvl w:val="0"/>
          <w:numId w:val="13"/>
        </w:numPr>
        <w:spacing w:after="120" w:line="276" w:lineRule="auto"/>
        <w:jc w:val="both"/>
        <w:rPr>
          <w:rFonts w:ascii="Arial" w:hAnsi="Arial" w:cs="Arial"/>
          <w:sz w:val="22"/>
          <w:szCs w:val="22"/>
        </w:rPr>
      </w:pPr>
      <w:bookmarkStart w:id="7" w:name="_Ref366078840"/>
      <w:r w:rsidRPr="00F83069">
        <w:rPr>
          <w:rFonts w:ascii="Arial" w:hAnsi="Arial" w:cs="Arial"/>
          <w:sz w:val="22"/>
          <w:szCs w:val="22"/>
        </w:rPr>
        <w:t xml:space="preserve">Poskytovatel se zavazuje poskytovat </w:t>
      </w:r>
      <w:r w:rsidR="008A4067" w:rsidRPr="00F83069">
        <w:rPr>
          <w:rFonts w:ascii="Arial" w:hAnsi="Arial" w:cs="Arial"/>
          <w:sz w:val="22"/>
          <w:szCs w:val="22"/>
        </w:rPr>
        <w:t xml:space="preserve">Objednateli </w:t>
      </w:r>
      <w:r w:rsidRPr="00F83069">
        <w:rPr>
          <w:rFonts w:ascii="Arial" w:hAnsi="Arial" w:cs="Arial"/>
          <w:sz w:val="22"/>
          <w:szCs w:val="22"/>
        </w:rPr>
        <w:t xml:space="preserve">služby </w:t>
      </w:r>
      <w:r w:rsidR="008A4067" w:rsidRPr="00F83069">
        <w:rPr>
          <w:rFonts w:ascii="Arial" w:hAnsi="Arial" w:cs="Arial"/>
          <w:sz w:val="22"/>
          <w:szCs w:val="22"/>
        </w:rPr>
        <w:t>podpory</w:t>
      </w:r>
      <w:r w:rsidR="007C729D" w:rsidRPr="00F83069">
        <w:rPr>
          <w:rFonts w:ascii="Arial" w:hAnsi="Arial" w:cs="Arial"/>
          <w:sz w:val="22"/>
          <w:szCs w:val="22"/>
        </w:rPr>
        <w:t xml:space="preserve"> </w:t>
      </w:r>
      <w:r w:rsidR="00FA2026" w:rsidRPr="00F83069">
        <w:rPr>
          <w:rFonts w:ascii="Arial" w:hAnsi="Arial" w:cs="Arial"/>
          <w:sz w:val="22"/>
          <w:szCs w:val="22"/>
        </w:rPr>
        <w:t>(dále též jen „služby“)</w:t>
      </w:r>
      <w:r w:rsidR="008A4067" w:rsidRPr="00F83069">
        <w:rPr>
          <w:rFonts w:ascii="Arial" w:hAnsi="Arial" w:cs="Arial"/>
          <w:sz w:val="22"/>
          <w:szCs w:val="22"/>
        </w:rPr>
        <w:t xml:space="preserve"> </w:t>
      </w:r>
      <w:r w:rsidR="002214EC" w:rsidRPr="00F83069">
        <w:rPr>
          <w:rFonts w:ascii="Arial" w:hAnsi="Arial" w:cs="Arial"/>
          <w:sz w:val="22"/>
          <w:szCs w:val="22"/>
        </w:rPr>
        <w:t xml:space="preserve">řádně a včas </w:t>
      </w:r>
      <w:r w:rsidRPr="00F83069">
        <w:rPr>
          <w:rFonts w:ascii="Arial" w:hAnsi="Arial" w:cs="Arial"/>
          <w:sz w:val="22"/>
          <w:szCs w:val="22"/>
        </w:rPr>
        <w:t xml:space="preserve">v souladu </w:t>
      </w:r>
      <w:r w:rsidR="002214EC" w:rsidRPr="00F83069">
        <w:rPr>
          <w:rFonts w:ascii="Arial" w:hAnsi="Arial" w:cs="Arial"/>
          <w:sz w:val="22"/>
          <w:szCs w:val="22"/>
        </w:rPr>
        <w:t>se Smlouvou.</w:t>
      </w:r>
    </w:p>
    <w:p w14:paraId="59E8B4C4" w14:textId="77777777" w:rsidR="002A0F87" w:rsidRPr="00F83069" w:rsidRDefault="003F14D6" w:rsidP="004D5BF0">
      <w:pPr>
        <w:numPr>
          <w:ilvl w:val="0"/>
          <w:numId w:val="13"/>
        </w:numPr>
        <w:spacing w:after="120" w:line="276" w:lineRule="auto"/>
        <w:jc w:val="both"/>
        <w:rPr>
          <w:rFonts w:ascii="Arial" w:hAnsi="Arial" w:cs="Arial"/>
          <w:sz w:val="22"/>
          <w:szCs w:val="22"/>
        </w:rPr>
      </w:pPr>
      <w:r w:rsidRPr="00F83069">
        <w:rPr>
          <w:rFonts w:ascii="Arial" w:hAnsi="Arial" w:cs="Arial"/>
          <w:sz w:val="22"/>
          <w:szCs w:val="22"/>
        </w:rPr>
        <w:t xml:space="preserve">Poskytovatel se zavazuje u </w:t>
      </w:r>
      <w:r w:rsidR="00EE2312" w:rsidRPr="00F83069">
        <w:rPr>
          <w:rFonts w:ascii="Arial" w:hAnsi="Arial" w:cs="Arial"/>
          <w:sz w:val="22"/>
          <w:szCs w:val="22"/>
        </w:rPr>
        <w:t>všech s</w:t>
      </w:r>
      <w:r w:rsidRPr="00F83069">
        <w:rPr>
          <w:rFonts w:ascii="Arial" w:hAnsi="Arial" w:cs="Arial"/>
          <w:sz w:val="22"/>
          <w:szCs w:val="22"/>
        </w:rPr>
        <w:t xml:space="preserve">lužeb </w:t>
      </w:r>
      <w:r w:rsidR="00EE2312" w:rsidRPr="00F83069">
        <w:rPr>
          <w:rFonts w:ascii="Arial" w:hAnsi="Arial" w:cs="Arial"/>
          <w:sz w:val="22"/>
          <w:szCs w:val="22"/>
        </w:rPr>
        <w:t xml:space="preserve">poskytovaných dle </w:t>
      </w:r>
      <w:r w:rsidR="00ED69FC" w:rsidRPr="00F83069">
        <w:rPr>
          <w:rFonts w:ascii="Arial" w:hAnsi="Arial" w:cs="Arial"/>
          <w:sz w:val="22"/>
          <w:szCs w:val="22"/>
        </w:rPr>
        <w:t xml:space="preserve">této </w:t>
      </w:r>
      <w:r w:rsidR="00EE2312" w:rsidRPr="00F83069">
        <w:rPr>
          <w:rFonts w:ascii="Arial" w:hAnsi="Arial" w:cs="Arial"/>
          <w:sz w:val="22"/>
          <w:szCs w:val="22"/>
        </w:rPr>
        <w:t xml:space="preserve">Smlouvy </w:t>
      </w:r>
      <w:r w:rsidR="00497EF4" w:rsidRPr="00F83069">
        <w:rPr>
          <w:rFonts w:ascii="Arial" w:hAnsi="Arial" w:cs="Arial"/>
          <w:sz w:val="22"/>
          <w:szCs w:val="22"/>
        </w:rPr>
        <w:t>vyhotovit</w:t>
      </w:r>
      <w:r w:rsidRPr="00F83069">
        <w:rPr>
          <w:rFonts w:ascii="Arial" w:hAnsi="Arial" w:cs="Arial"/>
          <w:sz w:val="22"/>
          <w:szCs w:val="22"/>
        </w:rPr>
        <w:t xml:space="preserve"> </w:t>
      </w:r>
      <w:r w:rsidR="00497EF4" w:rsidRPr="00F83069">
        <w:rPr>
          <w:rFonts w:ascii="Arial" w:hAnsi="Arial" w:cs="Arial"/>
          <w:sz w:val="22"/>
          <w:szCs w:val="22"/>
        </w:rPr>
        <w:t>ke každému SP</w:t>
      </w:r>
      <w:r w:rsidR="009E3672" w:rsidRPr="00F83069">
        <w:rPr>
          <w:rFonts w:ascii="Arial" w:hAnsi="Arial" w:cs="Arial"/>
          <w:sz w:val="22"/>
          <w:szCs w:val="22"/>
        </w:rPr>
        <w:t> </w:t>
      </w:r>
      <w:r w:rsidR="00497EF4" w:rsidRPr="00F83069">
        <w:rPr>
          <w:rFonts w:ascii="Arial" w:hAnsi="Arial" w:cs="Arial"/>
          <w:sz w:val="22"/>
          <w:szCs w:val="22"/>
        </w:rPr>
        <w:t>/</w:t>
      </w:r>
      <w:r w:rsidR="009E3672" w:rsidRPr="00F83069">
        <w:rPr>
          <w:rFonts w:ascii="Arial" w:hAnsi="Arial" w:cs="Arial"/>
          <w:sz w:val="22"/>
          <w:szCs w:val="22"/>
        </w:rPr>
        <w:t> </w:t>
      </w:r>
      <w:r w:rsidR="00497EF4" w:rsidRPr="00F83069">
        <w:rPr>
          <w:rFonts w:ascii="Arial" w:hAnsi="Arial" w:cs="Arial"/>
          <w:sz w:val="22"/>
          <w:szCs w:val="22"/>
        </w:rPr>
        <w:t>Požadavku Objednatele příslušný pracovní list</w:t>
      </w:r>
      <w:r w:rsidR="00334EDB" w:rsidRPr="00F83069">
        <w:rPr>
          <w:rFonts w:ascii="Arial" w:hAnsi="Arial" w:cs="Arial"/>
          <w:sz w:val="22"/>
          <w:szCs w:val="22"/>
        </w:rPr>
        <w:t xml:space="preserve"> (dále jen „Pracovní list“)</w:t>
      </w:r>
      <w:r w:rsidR="001C7673" w:rsidRPr="00F83069">
        <w:rPr>
          <w:rFonts w:ascii="Arial" w:hAnsi="Arial" w:cs="Arial"/>
          <w:sz w:val="22"/>
          <w:szCs w:val="22"/>
        </w:rPr>
        <w:t>, kter</w:t>
      </w:r>
      <w:r w:rsidR="00497EF4" w:rsidRPr="00F83069">
        <w:rPr>
          <w:rFonts w:ascii="Arial" w:hAnsi="Arial" w:cs="Arial"/>
          <w:sz w:val="22"/>
          <w:szCs w:val="22"/>
        </w:rPr>
        <w:t>ý</w:t>
      </w:r>
      <w:r w:rsidR="001C7673" w:rsidRPr="00F83069">
        <w:rPr>
          <w:rFonts w:ascii="Arial" w:hAnsi="Arial" w:cs="Arial"/>
          <w:sz w:val="22"/>
          <w:szCs w:val="22"/>
        </w:rPr>
        <w:t xml:space="preserve"> musí obsahovat minimálně</w:t>
      </w:r>
      <w:r w:rsidR="002A0F87" w:rsidRPr="00F83069">
        <w:rPr>
          <w:rFonts w:ascii="Arial" w:hAnsi="Arial" w:cs="Arial"/>
          <w:sz w:val="22"/>
          <w:szCs w:val="22"/>
        </w:rPr>
        <w:t>:</w:t>
      </w:r>
    </w:p>
    <w:p w14:paraId="59E8B4C5" w14:textId="77777777" w:rsidR="002A0F87" w:rsidRPr="00F83069" w:rsidRDefault="002A0F87"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 xml:space="preserve">ID </w:t>
      </w:r>
      <w:r w:rsidR="00EE1FD1" w:rsidRPr="00F83069">
        <w:rPr>
          <w:rFonts w:ascii="Arial" w:hAnsi="Arial" w:cs="Arial"/>
        </w:rPr>
        <w:t>P</w:t>
      </w:r>
      <w:r w:rsidRPr="00F83069">
        <w:rPr>
          <w:rFonts w:ascii="Arial" w:hAnsi="Arial" w:cs="Arial"/>
        </w:rPr>
        <w:t>racovního listu</w:t>
      </w:r>
      <w:r w:rsidR="009E3672" w:rsidRPr="00F83069">
        <w:rPr>
          <w:rFonts w:ascii="Arial" w:hAnsi="Arial" w:cs="Arial"/>
        </w:rPr>
        <w:t>,</w:t>
      </w:r>
    </w:p>
    <w:p w14:paraId="59E8B4C6" w14:textId="77777777" w:rsidR="002A0F87" w:rsidRPr="00F83069" w:rsidRDefault="001C7673"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 xml:space="preserve">číslo této </w:t>
      </w:r>
      <w:r w:rsidR="00BA4837" w:rsidRPr="00F83069">
        <w:rPr>
          <w:rFonts w:ascii="Arial" w:hAnsi="Arial" w:cs="Arial"/>
        </w:rPr>
        <w:t>S</w:t>
      </w:r>
      <w:r w:rsidRPr="00F83069">
        <w:rPr>
          <w:rFonts w:ascii="Arial" w:hAnsi="Arial" w:cs="Arial"/>
        </w:rPr>
        <w:t>mlouvy</w:t>
      </w:r>
      <w:r w:rsidR="009E3672" w:rsidRPr="00F83069">
        <w:rPr>
          <w:rFonts w:ascii="Arial" w:hAnsi="Arial" w:cs="Arial"/>
        </w:rPr>
        <w:t>,</w:t>
      </w:r>
    </w:p>
    <w:p w14:paraId="59E8B4C7" w14:textId="77777777" w:rsidR="002A0F87" w:rsidRPr="00F83069" w:rsidRDefault="002A0F87"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číslo Požadavku</w:t>
      </w:r>
      <w:r w:rsidR="009E3672" w:rsidRPr="00F83069">
        <w:rPr>
          <w:rFonts w:ascii="Arial" w:hAnsi="Arial" w:cs="Arial"/>
        </w:rPr>
        <w:t> </w:t>
      </w:r>
      <w:r w:rsidR="00355911" w:rsidRPr="00F83069">
        <w:rPr>
          <w:rFonts w:ascii="Arial" w:hAnsi="Arial" w:cs="Arial"/>
        </w:rPr>
        <w:t>/</w:t>
      </w:r>
      <w:r w:rsidR="009E3672" w:rsidRPr="00F83069">
        <w:rPr>
          <w:rFonts w:ascii="Arial" w:hAnsi="Arial" w:cs="Arial"/>
        </w:rPr>
        <w:t> </w:t>
      </w:r>
      <w:r w:rsidR="00355911" w:rsidRPr="00F83069">
        <w:rPr>
          <w:rFonts w:ascii="Arial" w:hAnsi="Arial" w:cs="Arial"/>
        </w:rPr>
        <w:t>SP</w:t>
      </w:r>
      <w:r w:rsidR="009E3672" w:rsidRPr="00F83069">
        <w:rPr>
          <w:rFonts w:ascii="Arial" w:hAnsi="Arial" w:cs="Arial"/>
        </w:rPr>
        <w:t>,</w:t>
      </w:r>
    </w:p>
    <w:p w14:paraId="59E8B4C8" w14:textId="77777777" w:rsidR="00B0165F" w:rsidRPr="00F83069" w:rsidRDefault="002A0F87"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 xml:space="preserve">identifikaci a popis </w:t>
      </w:r>
      <w:r w:rsidR="00EE1FD1" w:rsidRPr="00F83069">
        <w:rPr>
          <w:rFonts w:ascii="Arial" w:hAnsi="Arial" w:cs="Arial"/>
        </w:rPr>
        <w:t>P</w:t>
      </w:r>
      <w:r w:rsidRPr="00F83069">
        <w:rPr>
          <w:rFonts w:ascii="Arial" w:hAnsi="Arial" w:cs="Arial"/>
        </w:rPr>
        <w:t>ožadavku</w:t>
      </w:r>
      <w:r w:rsidR="009E3672" w:rsidRPr="00F83069">
        <w:rPr>
          <w:rFonts w:ascii="Arial" w:hAnsi="Arial" w:cs="Arial"/>
        </w:rPr>
        <w:t> </w:t>
      </w:r>
      <w:r w:rsidR="001544DB" w:rsidRPr="00F83069">
        <w:rPr>
          <w:rFonts w:ascii="Arial" w:hAnsi="Arial" w:cs="Arial"/>
        </w:rPr>
        <w:t>/</w:t>
      </w:r>
      <w:r w:rsidR="009E3672" w:rsidRPr="00F83069">
        <w:rPr>
          <w:rFonts w:ascii="Arial" w:hAnsi="Arial" w:cs="Arial"/>
        </w:rPr>
        <w:t> </w:t>
      </w:r>
      <w:r w:rsidR="001544DB" w:rsidRPr="00F83069">
        <w:rPr>
          <w:rFonts w:ascii="Arial" w:hAnsi="Arial" w:cs="Arial"/>
        </w:rPr>
        <w:t>SP</w:t>
      </w:r>
      <w:r w:rsidR="00576EBC" w:rsidRPr="00F83069">
        <w:rPr>
          <w:rFonts w:ascii="Arial" w:hAnsi="Arial" w:cs="Arial"/>
        </w:rPr>
        <w:t>,</w:t>
      </w:r>
    </w:p>
    <w:p w14:paraId="59E8B4C9" w14:textId="77777777" w:rsidR="00B0165F" w:rsidRPr="00F83069" w:rsidRDefault="00B0165F"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datum a čas přijetí Požadavku</w:t>
      </w:r>
      <w:r w:rsidR="009E3672" w:rsidRPr="00F83069">
        <w:rPr>
          <w:rFonts w:ascii="Arial" w:hAnsi="Arial" w:cs="Arial"/>
        </w:rPr>
        <w:t> </w:t>
      </w:r>
      <w:r w:rsidRPr="00F83069">
        <w:rPr>
          <w:rFonts w:ascii="Arial" w:hAnsi="Arial" w:cs="Arial"/>
        </w:rPr>
        <w:t>/</w:t>
      </w:r>
      <w:r w:rsidR="009E3672" w:rsidRPr="00F83069">
        <w:rPr>
          <w:rFonts w:ascii="Arial" w:hAnsi="Arial" w:cs="Arial"/>
        </w:rPr>
        <w:t> </w:t>
      </w:r>
      <w:r w:rsidRPr="00F83069">
        <w:rPr>
          <w:rFonts w:ascii="Arial" w:hAnsi="Arial" w:cs="Arial"/>
        </w:rPr>
        <w:t>SP</w:t>
      </w:r>
      <w:r w:rsidR="00576EBC" w:rsidRPr="00F83069">
        <w:rPr>
          <w:rFonts w:ascii="Arial" w:hAnsi="Arial" w:cs="Arial"/>
        </w:rPr>
        <w:t>,</w:t>
      </w:r>
    </w:p>
    <w:p w14:paraId="59E8B4CA" w14:textId="77777777" w:rsidR="002A0F87" w:rsidRPr="00F83069" w:rsidRDefault="002A0F87"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 xml:space="preserve">popis řešení </w:t>
      </w:r>
      <w:r w:rsidR="00EE1FD1" w:rsidRPr="00F83069">
        <w:rPr>
          <w:rFonts w:ascii="Arial" w:hAnsi="Arial" w:cs="Arial"/>
        </w:rPr>
        <w:t>P</w:t>
      </w:r>
      <w:r w:rsidRPr="00F83069">
        <w:rPr>
          <w:rFonts w:ascii="Arial" w:hAnsi="Arial" w:cs="Arial"/>
        </w:rPr>
        <w:t>ožadavku</w:t>
      </w:r>
      <w:r w:rsidR="009E3672" w:rsidRPr="00F83069">
        <w:rPr>
          <w:rFonts w:ascii="Arial" w:hAnsi="Arial" w:cs="Arial"/>
        </w:rPr>
        <w:t> </w:t>
      </w:r>
      <w:r w:rsidR="001544DB" w:rsidRPr="00F83069">
        <w:rPr>
          <w:rFonts w:ascii="Arial" w:hAnsi="Arial" w:cs="Arial"/>
        </w:rPr>
        <w:t>/</w:t>
      </w:r>
      <w:r w:rsidR="009E3672" w:rsidRPr="00F83069">
        <w:rPr>
          <w:rFonts w:ascii="Arial" w:hAnsi="Arial" w:cs="Arial"/>
        </w:rPr>
        <w:t> </w:t>
      </w:r>
      <w:r w:rsidR="001544DB" w:rsidRPr="00F83069">
        <w:rPr>
          <w:rFonts w:ascii="Arial" w:hAnsi="Arial" w:cs="Arial"/>
        </w:rPr>
        <w:t>SP</w:t>
      </w:r>
      <w:r w:rsidR="00576EBC" w:rsidRPr="00F83069">
        <w:rPr>
          <w:rFonts w:ascii="Arial" w:hAnsi="Arial" w:cs="Arial"/>
        </w:rPr>
        <w:t>,</w:t>
      </w:r>
    </w:p>
    <w:p w14:paraId="59E8B4CB" w14:textId="77777777" w:rsidR="00A20B1F" w:rsidRPr="00F83069" w:rsidRDefault="00A20B1F"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jméno a příjmení osoby</w:t>
      </w:r>
      <w:r w:rsidR="00EE1FD1" w:rsidRPr="00F83069">
        <w:rPr>
          <w:rFonts w:ascii="Arial" w:hAnsi="Arial" w:cs="Arial"/>
        </w:rPr>
        <w:t>, která poskytla služby podpory, tj. vyřídila řádně Požadavek</w:t>
      </w:r>
      <w:r w:rsidR="009E3672" w:rsidRPr="00F83069">
        <w:rPr>
          <w:rFonts w:ascii="Arial" w:hAnsi="Arial" w:cs="Arial"/>
        </w:rPr>
        <w:t> </w:t>
      </w:r>
      <w:r w:rsidR="001544DB" w:rsidRPr="00F83069">
        <w:rPr>
          <w:rFonts w:ascii="Arial" w:hAnsi="Arial" w:cs="Arial"/>
        </w:rPr>
        <w:t>/</w:t>
      </w:r>
      <w:r w:rsidR="009E3672" w:rsidRPr="00F83069">
        <w:rPr>
          <w:rFonts w:ascii="Arial" w:hAnsi="Arial" w:cs="Arial"/>
        </w:rPr>
        <w:t> </w:t>
      </w:r>
      <w:r w:rsidR="001544DB" w:rsidRPr="00F83069">
        <w:rPr>
          <w:rFonts w:ascii="Arial" w:hAnsi="Arial" w:cs="Arial"/>
        </w:rPr>
        <w:t>SP</w:t>
      </w:r>
      <w:r w:rsidR="00EE1FD1" w:rsidRPr="00F83069">
        <w:rPr>
          <w:rFonts w:ascii="Arial" w:hAnsi="Arial" w:cs="Arial"/>
        </w:rPr>
        <w:t>,</w:t>
      </w:r>
      <w:r w:rsidRPr="00F83069">
        <w:rPr>
          <w:rFonts w:ascii="Arial" w:hAnsi="Arial" w:cs="Arial"/>
        </w:rPr>
        <w:t xml:space="preserve"> (</w:t>
      </w:r>
      <w:r w:rsidR="00364859" w:rsidRPr="00F83069">
        <w:rPr>
          <w:rFonts w:ascii="Arial" w:hAnsi="Arial" w:cs="Arial"/>
        </w:rPr>
        <w:t xml:space="preserve">osoba pověřená jednat ve věcech plnění této Smlouvy ve věcech technických </w:t>
      </w:r>
      <w:r w:rsidR="009E3672" w:rsidRPr="00F83069">
        <w:rPr>
          <w:rFonts w:ascii="Arial" w:hAnsi="Arial" w:cs="Arial"/>
        </w:rPr>
        <w:t xml:space="preserve">– </w:t>
      </w:r>
      <w:r w:rsidRPr="00F83069">
        <w:rPr>
          <w:rFonts w:ascii="Arial" w:hAnsi="Arial" w:cs="Arial"/>
        </w:rPr>
        <w:t>Technik)</w:t>
      </w:r>
      <w:r w:rsidR="00335BBC" w:rsidRPr="00F83069">
        <w:rPr>
          <w:rFonts w:ascii="Arial" w:hAnsi="Arial" w:cs="Arial"/>
        </w:rPr>
        <w:t>,</w:t>
      </w:r>
    </w:p>
    <w:p w14:paraId="59E8B4CC" w14:textId="77777777" w:rsidR="002A0F87" w:rsidRPr="00F83069" w:rsidRDefault="002A0F87"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 xml:space="preserve">počet </w:t>
      </w:r>
      <w:r w:rsidR="00FC2BF8" w:rsidRPr="00F83069">
        <w:rPr>
          <w:rFonts w:ascii="Arial" w:hAnsi="Arial" w:cs="Arial"/>
        </w:rPr>
        <w:t xml:space="preserve">člověkodnů (MD) </w:t>
      </w:r>
      <w:r w:rsidRPr="00F83069">
        <w:rPr>
          <w:rFonts w:ascii="Arial" w:hAnsi="Arial" w:cs="Arial"/>
        </w:rPr>
        <w:t xml:space="preserve">vynaložených na řešení </w:t>
      </w:r>
      <w:r w:rsidR="00EE1FD1" w:rsidRPr="00F83069">
        <w:rPr>
          <w:rFonts w:ascii="Arial" w:hAnsi="Arial" w:cs="Arial"/>
        </w:rPr>
        <w:t>P</w:t>
      </w:r>
      <w:r w:rsidRPr="00F83069">
        <w:rPr>
          <w:rFonts w:ascii="Arial" w:hAnsi="Arial" w:cs="Arial"/>
        </w:rPr>
        <w:t>ožadavku</w:t>
      </w:r>
      <w:r w:rsidR="00334EDB" w:rsidRPr="00F83069">
        <w:rPr>
          <w:rFonts w:ascii="Arial" w:hAnsi="Arial" w:cs="Arial"/>
        </w:rPr>
        <w:t xml:space="preserve"> včetně ceny za jejich poskytnutí (u rozšiřujících služeb podpory infrastruktury DC dle čl. </w:t>
      </w:r>
      <w:hyperlink w:anchor="_Článek_III._Doba," w:history="1">
        <w:r w:rsidR="00334EDB" w:rsidRPr="00F83069">
          <w:rPr>
            <w:rStyle w:val="Hypertextovodkaz"/>
            <w:rFonts w:ascii="Arial" w:hAnsi="Arial" w:cs="Arial"/>
            <w:color w:val="auto"/>
            <w:u w:val="none"/>
          </w:rPr>
          <w:t>III.</w:t>
        </w:r>
      </w:hyperlink>
      <w:r w:rsidR="00334EDB" w:rsidRPr="00F83069">
        <w:rPr>
          <w:rFonts w:ascii="Arial" w:hAnsi="Arial" w:cs="Arial"/>
        </w:rPr>
        <w:t xml:space="preserve"> odst. </w:t>
      </w:r>
      <w:r w:rsidR="00A65513" w:rsidRPr="00F83069">
        <w:rPr>
          <w:rFonts w:ascii="Arial" w:hAnsi="Arial" w:cs="Arial"/>
        </w:rPr>
        <w:t>6</w:t>
      </w:r>
      <w:r w:rsidR="00334EDB" w:rsidRPr="00F83069">
        <w:rPr>
          <w:rFonts w:ascii="Arial" w:hAnsi="Arial" w:cs="Arial"/>
        </w:rPr>
        <w:t>. Smlouvy)</w:t>
      </w:r>
      <w:r w:rsidR="00335BBC" w:rsidRPr="00F83069">
        <w:rPr>
          <w:rFonts w:ascii="Arial" w:hAnsi="Arial" w:cs="Arial"/>
        </w:rPr>
        <w:t>,</w:t>
      </w:r>
    </w:p>
    <w:p w14:paraId="59E8B4CD" w14:textId="77777777" w:rsidR="002238D4" w:rsidRPr="00F83069" w:rsidRDefault="002238D4"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datum a čas vyřešení SP</w:t>
      </w:r>
      <w:r w:rsidR="009E3672" w:rsidRPr="00F83069">
        <w:rPr>
          <w:rFonts w:ascii="Arial" w:hAnsi="Arial" w:cs="Arial"/>
        </w:rPr>
        <w:t> </w:t>
      </w:r>
      <w:r w:rsidRPr="00F83069">
        <w:rPr>
          <w:rFonts w:ascii="Arial" w:hAnsi="Arial" w:cs="Arial"/>
        </w:rPr>
        <w:t>/</w:t>
      </w:r>
      <w:r w:rsidR="009E3672" w:rsidRPr="00F83069">
        <w:rPr>
          <w:rFonts w:ascii="Arial" w:hAnsi="Arial" w:cs="Arial"/>
        </w:rPr>
        <w:t> </w:t>
      </w:r>
      <w:r w:rsidRPr="00F83069">
        <w:rPr>
          <w:rFonts w:ascii="Arial" w:hAnsi="Arial" w:cs="Arial"/>
        </w:rPr>
        <w:t>Požadavku</w:t>
      </w:r>
      <w:r w:rsidR="00335BBC" w:rsidRPr="00F83069">
        <w:rPr>
          <w:rFonts w:ascii="Arial" w:hAnsi="Arial" w:cs="Arial"/>
        </w:rPr>
        <w:t>,</w:t>
      </w:r>
    </w:p>
    <w:p w14:paraId="59E8B4CE" w14:textId="74E0142A" w:rsidR="00432545" w:rsidRPr="00F83069" w:rsidRDefault="002A0F87" w:rsidP="00AF39DA">
      <w:pPr>
        <w:pStyle w:val="Odstavecseseznamem"/>
        <w:numPr>
          <w:ilvl w:val="0"/>
          <w:numId w:val="32"/>
        </w:numPr>
        <w:tabs>
          <w:tab w:val="left" w:pos="993"/>
        </w:tabs>
        <w:spacing w:after="120"/>
        <w:ind w:left="993" w:hanging="284"/>
        <w:jc w:val="both"/>
        <w:rPr>
          <w:rFonts w:ascii="Arial" w:hAnsi="Arial" w:cs="Arial"/>
        </w:rPr>
      </w:pPr>
      <w:r w:rsidRPr="00F83069">
        <w:rPr>
          <w:rFonts w:ascii="Arial" w:hAnsi="Arial" w:cs="Arial"/>
        </w:rPr>
        <w:t>datum a podpis osob pověřených jednat ve věcech plnění této Smlouvy</w:t>
      </w:r>
      <w:r w:rsidR="002C2C36" w:rsidRPr="00F83069">
        <w:rPr>
          <w:rFonts w:ascii="Arial" w:hAnsi="Arial" w:cs="Arial"/>
        </w:rPr>
        <w:t xml:space="preserve"> (</w:t>
      </w:r>
      <w:r w:rsidR="009D4289" w:rsidRPr="00F83069">
        <w:rPr>
          <w:rFonts w:ascii="Arial" w:hAnsi="Arial" w:cs="Arial"/>
        </w:rPr>
        <w:t>d</w:t>
      </w:r>
      <w:r w:rsidR="002C2C36" w:rsidRPr="00F83069">
        <w:rPr>
          <w:rFonts w:ascii="Arial" w:hAnsi="Arial" w:cs="Arial"/>
        </w:rPr>
        <w:t>ále jen Pověřená osoba)</w:t>
      </w:r>
      <w:r w:rsidR="003623F2" w:rsidRPr="00F83069">
        <w:rPr>
          <w:rFonts w:ascii="Arial" w:hAnsi="Arial" w:cs="Arial"/>
        </w:rPr>
        <w:t xml:space="preserve"> </w:t>
      </w:r>
      <w:r w:rsidR="00334EDB" w:rsidRPr="00F83069">
        <w:rPr>
          <w:rFonts w:ascii="Arial" w:hAnsi="Arial" w:cs="Arial"/>
        </w:rPr>
        <w:t xml:space="preserve">obou </w:t>
      </w:r>
      <w:r w:rsidR="003B158A" w:rsidRPr="00F83069">
        <w:rPr>
          <w:rFonts w:ascii="Arial" w:hAnsi="Arial" w:cs="Arial"/>
        </w:rPr>
        <w:t>S</w:t>
      </w:r>
      <w:r w:rsidR="00334EDB" w:rsidRPr="00F83069">
        <w:rPr>
          <w:rFonts w:ascii="Arial" w:hAnsi="Arial" w:cs="Arial"/>
        </w:rPr>
        <w:t>mluvních stran.</w:t>
      </w:r>
    </w:p>
    <w:p w14:paraId="59E8B4CF" w14:textId="670AA542" w:rsidR="00355911" w:rsidRPr="00F83069" w:rsidRDefault="00432545" w:rsidP="00EB6F7F">
      <w:pPr>
        <w:pStyle w:val="Odstavecseseznamem"/>
        <w:tabs>
          <w:tab w:val="left" w:pos="284"/>
        </w:tabs>
        <w:spacing w:after="120"/>
        <w:ind w:left="284"/>
        <w:jc w:val="both"/>
        <w:rPr>
          <w:rFonts w:ascii="Arial" w:hAnsi="Arial" w:cs="Arial"/>
        </w:rPr>
      </w:pPr>
      <w:r w:rsidRPr="00F83069">
        <w:rPr>
          <w:rFonts w:ascii="Arial" w:hAnsi="Arial" w:cs="Arial"/>
        </w:rPr>
        <w:t xml:space="preserve">Pracovní list </w:t>
      </w:r>
      <w:r w:rsidR="0032542C" w:rsidRPr="00F83069">
        <w:rPr>
          <w:rFonts w:ascii="Arial" w:hAnsi="Arial" w:cs="Arial"/>
        </w:rPr>
        <w:t xml:space="preserve">(bez uvádění údajů týkajících se identifikace Požadavků/SP) </w:t>
      </w:r>
      <w:r w:rsidRPr="00F83069">
        <w:rPr>
          <w:rFonts w:ascii="Arial" w:hAnsi="Arial" w:cs="Arial"/>
        </w:rPr>
        <w:t xml:space="preserve">vyhotoví Poskytovatel vždy i </w:t>
      </w:r>
      <w:r w:rsidR="0032542C" w:rsidRPr="00F83069">
        <w:rPr>
          <w:rFonts w:ascii="Arial" w:hAnsi="Arial" w:cs="Arial"/>
        </w:rPr>
        <w:t>po provedení</w:t>
      </w:r>
      <w:r w:rsidRPr="00F83069">
        <w:rPr>
          <w:rFonts w:ascii="Arial" w:hAnsi="Arial" w:cs="Arial"/>
        </w:rPr>
        <w:t xml:space="preserve"> každé služb</w:t>
      </w:r>
      <w:r w:rsidR="0032542C" w:rsidRPr="00F83069">
        <w:rPr>
          <w:rFonts w:ascii="Arial" w:hAnsi="Arial" w:cs="Arial"/>
        </w:rPr>
        <w:t>y</w:t>
      </w:r>
      <w:r w:rsidRPr="00F83069">
        <w:rPr>
          <w:rFonts w:ascii="Arial" w:hAnsi="Arial" w:cs="Arial"/>
        </w:rPr>
        <w:t xml:space="preserve"> On </w:t>
      </w:r>
      <w:proofErr w:type="spellStart"/>
      <w:r w:rsidRPr="00F83069">
        <w:rPr>
          <w:rFonts w:ascii="Arial" w:hAnsi="Arial" w:cs="Arial"/>
        </w:rPr>
        <w:t>Site</w:t>
      </w:r>
      <w:proofErr w:type="spellEnd"/>
      <w:r w:rsidRPr="00F83069">
        <w:rPr>
          <w:rFonts w:ascii="Arial" w:hAnsi="Arial" w:cs="Arial"/>
        </w:rPr>
        <w:t xml:space="preserve"> profylaxe</w:t>
      </w:r>
      <w:r w:rsidR="00192E1E" w:rsidRPr="00F83069">
        <w:rPr>
          <w:rFonts w:ascii="Arial" w:hAnsi="Arial" w:cs="Arial"/>
        </w:rPr>
        <w:t>, kter</w:t>
      </w:r>
      <w:r w:rsidR="00A65513" w:rsidRPr="00F83069">
        <w:rPr>
          <w:rFonts w:ascii="Arial" w:hAnsi="Arial" w:cs="Arial"/>
        </w:rPr>
        <w:t>á</w:t>
      </w:r>
      <w:r w:rsidR="00192E1E" w:rsidRPr="00F83069">
        <w:rPr>
          <w:rFonts w:ascii="Arial" w:hAnsi="Arial" w:cs="Arial"/>
        </w:rPr>
        <w:t xml:space="preserve"> j</w:t>
      </w:r>
      <w:r w:rsidR="00A65513" w:rsidRPr="00F83069">
        <w:rPr>
          <w:rFonts w:ascii="Arial" w:hAnsi="Arial" w:cs="Arial"/>
        </w:rPr>
        <w:t xml:space="preserve">e </w:t>
      </w:r>
      <w:r w:rsidR="00192E1E" w:rsidRPr="00F83069">
        <w:rPr>
          <w:rFonts w:ascii="Arial" w:hAnsi="Arial" w:cs="Arial"/>
        </w:rPr>
        <w:t>Poskytovatelem prováděn</w:t>
      </w:r>
      <w:r w:rsidR="00A65513" w:rsidRPr="00F83069">
        <w:rPr>
          <w:rFonts w:ascii="Arial" w:hAnsi="Arial" w:cs="Arial"/>
        </w:rPr>
        <w:t>a</w:t>
      </w:r>
      <w:r w:rsidR="00192E1E" w:rsidRPr="00F83069">
        <w:rPr>
          <w:rFonts w:ascii="Arial" w:hAnsi="Arial" w:cs="Arial"/>
        </w:rPr>
        <w:t xml:space="preserve"> pravidelně bez vyzvání Objednatele.</w:t>
      </w:r>
      <w:r w:rsidR="0032542C" w:rsidRPr="00F83069">
        <w:rPr>
          <w:rFonts w:ascii="Arial" w:hAnsi="Arial" w:cs="Arial"/>
        </w:rPr>
        <w:t xml:space="preserve"> </w:t>
      </w:r>
    </w:p>
    <w:p w14:paraId="59E8B4D0" w14:textId="1E72B509" w:rsidR="00DD7CD0" w:rsidRPr="00F83069" w:rsidRDefault="00FE0934" w:rsidP="00EB6F7F">
      <w:pPr>
        <w:spacing w:after="120" w:line="276" w:lineRule="auto"/>
        <w:ind w:left="993" w:hanging="709"/>
        <w:jc w:val="both"/>
        <w:rPr>
          <w:rFonts w:ascii="Arial" w:hAnsi="Arial" w:cs="Arial"/>
          <w:sz w:val="22"/>
          <w:szCs w:val="22"/>
        </w:rPr>
      </w:pPr>
      <w:hyperlink w:anchor="_1.4.1._Vzor_pracovního" w:history="1">
        <w:r w:rsidR="00A41605" w:rsidRPr="00F83069">
          <w:rPr>
            <w:rStyle w:val="Hypertextovodkaz"/>
            <w:rFonts w:ascii="Arial" w:hAnsi="Arial" w:cs="Arial"/>
            <w:color w:val="auto"/>
            <w:sz w:val="22"/>
            <w:szCs w:val="22"/>
            <w:u w:val="none"/>
          </w:rPr>
          <w:t>Vzor Pracovního listu</w:t>
        </w:r>
      </w:hyperlink>
      <w:r w:rsidR="00A41605" w:rsidRPr="00F83069">
        <w:rPr>
          <w:rFonts w:ascii="Arial" w:hAnsi="Arial" w:cs="Arial"/>
          <w:sz w:val="22"/>
          <w:szCs w:val="22"/>
        </w:rPr>
        <w:t xml:space="preserve"> je součástí </w:t>
      </w:r>
      <w:hyperlink w:anchor="_Příloha_č._1–" w:history="1">
        <w:r w:rsidR="00A41605" w:rsidRPr="00F83069">
          <w:rPr>
            <w:rStyle w:val="Hypertextovodkaz"/>
            <w:rFonts w:ascii="Arial" w:hAnsi="Arial" w:cs="Arial"/>
            <w:color w:val="auto"/>
            <w:sz w:val="22"/>
            <w:szCs w:val="22"/>
            <w:u w:val="none"/>
          </w:rPr>
          <w:t>Přílohy č.</w:t>
        </w:r>
        <w:r w:rsidR="009E3672" w:rsidRPr="00F83069">
          <w:rPr>
            <w:rStyle w:val="Hypertextovodkaz"/>
            <w:rFonts w:ascii="Arial" w:hAnsi="Arial" w:cs="Arial"/>
            <w:color w:val="auto"/>
            <w:sz w:val="22"/>
            <w:szCs w:val="22"/>
            <w:u w:val="none"/>
          </w:rPr>
          <w:t xml:space="preserve"> </w:t>
        </w:r>
        <w:r w:rsidR="00A41605" w:rsidRPr="00F83069">
          <w:rPr>
            <w:rStyle w:val="Hypertextovodkaz"/>
            <w:rFonts w:ascii="Arial" w:hAnsi="Arial" w:cs="Arial"/>
            <w:color w:val="auto"/>
            <w:sz w:val="22"/>
            <w:szCs w:val="22"/>
            <w:u w:val="none"/>
          </w:rPr>
          <w:t>1</w:t>
        </w:r>
      </w:hyperlink>
      <w:r w:rsidR="00050765" w:rsidRPr="00F83069">
        <w:rPr>
          <w:rFonts w:ascii="Arial" w:hAnsi="Arial" w:cs="Arial"/>
          <w:sz w:val="22"/>
          <w:szCs w:val="22"/>
        </w:rPr>
        <w:t xml:space="preserve"> </w:t>
      </w:r>
      <w:r w:rsidR="00D255EE" w:rsidRPr="00F83069">
        <w:rPr>
          <w:rFonts w:ascii="Arial" w:hAnsi="Arial" w:cs="Arial"/>
          <w:sz w:val="22"/>
          <w:szCs w:val="22"/>
        </w:rPr>
        <w:t>(bod 1.4.</w:t>
      </w:r>
      <w:r w:rsidR="003B158A" w:rsidRPr="00F83069">
        <w:rPr>
          <w:rFonts w:ascii="Arial" w:hAnsi="Arial" w:cs="Arial"/>
          <w:sz w:val="22"/>
          <w:szCs w:val="22"/>
        </w:rPr>
        <w:t>1</w:t>
      </w:r>
      <w:r w:rsidR="00152A26" w:rsidRPr="00F83069">
        <w:rPr>
          <w:rFonts w:ascii="Arial" w:hAnsi="Arial" w:cs="Arial"/>
          <w:sz w:val="22"/>
          <w:szCs w:val="22"/>
        </w:rPr>
        <w:t>.</w:t>
      </w:r>
      <w:r w:rsidR="00D255EE" w:rsidRPr="00F83069">
        <w:rPr>
          <w:rFonts w:ascii="Arial" w:hAnsi="Arial" w:cs="Arial"/>
          <w:sz w:val="22"/>
          <w:szCs w:val="22"/>
        </w:rPr>
        <w:t xml:space="preserve">) </w:t>
      </w:r>
      <w:r w:rsidR="00050765" w:rsidRPr="00F83069">
        <w:rPr>
          <w:rFonts w:ascii="Arial" w:hAnsi="Arial" w:cs="Arial"/>
          <w:sz w:val="22"/>
          <w:szCs w:val="22"/>
        </w:rPr>
        <w:t xml:space="preserve">této Smlouvy. </w:t>
      </w:r>
    </w:p>
    <w:p w14:paraId="59E8B4D1" w14:textId="2110F1F5" w:rsidR="002A0F87" w:rsidRPr="00F83069" w:rsidRDefault="00DD7CD0" w:rsidP="004D5BF0">
      <w:pPr>
        <w:numPr>
          <w:ilvl w:val="0"/>
          <w:numId w:val="13"/>
        </w:numPr>
        <w:spacing w:after="120" w:line="276" w:lineRule="auto"/>
        <w:jc w:val="both"/>
        <w:rPr>
          <w:rFonts w:ascii="Arial" w:hAnsi="Arial" w:cs="Arial"/>
          <w:sz w:val="22"/>
          <w:szCs w:val="22"/>
        </w:rPr>
      </w:pPr>
      <w:r w:rsidRPr="00F83069">
        <w:rPr>
          <w:rFonts w:ascii="Arial" w:hAnsi="Arial" w:cs="Arial"/>
          <w:sz w:val="22"/>
          <w:szCs w:val="22"/>
        </w:rPr>
        <w:t xml:space="preserve">Objednatel svým podpisem na Pracovním listu potvrzuje řádné </w:t>
      </w:r>
      <w:r w:rsidR="00A41605" w:rsidRPr="00F83069">
        <w:rPr>
          <w:rFonts w:ascii="Arial" w:hAnsi="Arial" w:cs="Arial"/>
          <w:sz w:val="22"/>
          <w:szCs w:val="22"/>
        </w:rPr>
        <w:t xml:space="preserve">vyřízení </w:t>
      </w:r>
      <w:r w:rsidR="00497EF4" w:rsidRPr="00F83069">
        <w:rPr>
          <w:rFonts w:ascii="Arial" w:hAnsi="Arial" w:cs="Arial"/>
          <w:sz w:val="22"/>
          <w:szCs w:val="22"/>
        </w:rPr>
        <w:t>SP/</w:t>
      </w:r>
      <w:r w:rsidR="00A41605" w:rsidRPr="00F83069">
        <w:rPr>
          <w:rFonts w:ascii="Arial" w:hAnsi="Arial" w:cs="Arial"/>
          <w:sz w:val="22"/>
          <w:szCs w:val="22"/>
        </w:rPr>
        <w:t xml:space="preserve">Požadavku, tj. řádné </w:t>
      </w:r>
      <w:r w:rsidRPr="00F83069">
        <w:rPr>
          <w:rFonts w:ascii="Arial" w:hAnsi="Arial" w:cs="Arial"/>
          <w:sz w:val="22"/>
          <w:szCs w:val="22"/>
        </w:rPr>
        <w:t>poskytnutí služby/služeb dle předmětného Pracovního listu</w:t>
      </w:r>
      <w:r w:rsidR="00A41605" w:rsidRPr="00F83069">
        <w:rPr>
          <w:rFonts w:ascii="Arial" w:hAnsi="Arial" w:cs="Arial"/>
          <w:sz w:val="22"/>
          <w:szCs w:val="22"/>
        </w:rPr>
        <w:t>.</w:t>
      </w:r>
    </w:p>
    <w:p w14:paraId="59E8B4D2" w14:textId="77777777" w:rsidR="00D5067E" w:rsidRPr="00F83069" w:rsidRDefault="0070632F" w:rsidP="004D5BF0">
      <w:pPr>
        <w:numPr>
          <w:ilvl w:val="0"/>
          <w:numId w:val="13"/>
        </w:numPr>
        <w:spacing w:after="120" w:line="276" w:lineRule="auto"/>
        <w:jc w:val="both"/>
        <w:rPr>
          <w:rFonts w:ascii="Arial" w:hAnsi="Arial" w:cs="Arial"/>
          <w:sz w:val="22"/>
          <w:szCs w:val="22"/>
        </w:rPr>
      </w:pPr>
      <w:r w:rsidRPr="00F83069">
        <w:rPr>
          <w:rFonts w:ascii="Arial" w:hAnsi="Arial" w:cs="Arial"/>
          <w:sz w:val="22"/>
          <w:szCs w:val="22"/>
        </w:rPr>
        <w:t xml:space="preserve">Poskytovatel </w:t>
      </w:r>
      <w:r w:rsidR="001C7673" w:rsidRPr="00F83069">
        <w:rPr>
          <w:rFonts w:ascii="Arial" w:hAnsi="Arial" w:cs="Arial"/>
          <w:sz w:val="22"/>
          <w:szCs w:val="22"/>
        </w:rPr>
        <w:t xml:space="preserve">se </w:t>
      </w:r>
      <w:r w:rsidRPr="00F83069">
        <w:rPr>
          <w:rFonts w:ascii="Arial" w:hAnsi="Arial" w:cs="Arial"/>
          <w:sz w:val="22"/>
          <w:szCs w:val="22"/>
        </w:rPr>
        <w:t>zavazuje</w:t>
      </w:r>
      <w:r w:rsidR="007B5495" w:rsidRPr="00F83069">
        <w:rPr>
          <w:rFonts w:ascii="Arial" w:hAnsi="Arial" w:cs="Arial"/>
          <w:sz w:val="22"/>
          <w:szCs w:val="22"/>
        </w:rPr>
        <w:t xml:space="preserve"> </w:t>
      </w:r>
      <w:r w:rsidRPr="00F83069">
        <w:rPr>
          <w:rFonts w:ascii="Arial" w:hAnsi="Arial" w:cs="Arial"/>
          <w:sz w:val="22"/>
          <w:szCs w:val="22"/>
        </w:rPr>
        <w:t xml:space="preserve">vést evidenci </w:t>
      </w:r>
      <w:r w:rsidR="0019717A" w:rsidRPr="00F83069">
        <w:rPr>
          <w:rFonts w:ascii="Arial" w:hAnsi="Arial" w:cs="Arial"/>
          <w:sz w:val="22"/>
          <w:szCs w:val="22"/>
        </w:rPr>
        <w:t>P</w:t>
      </w:r>
      <w:r w:rsidRPr="00F83069">
        <w:rPr>
          <w:rFonts w:ascii="Arial" w:hAnsi="Arial" w:cs="Arial"/>
          <w:sz w:val="22"/>
          <w:szCs w:val="22"/>
        </w:rPr>
        <w:t xml:space="preserve">racovních listů </w:t>
      </w:r>
      <w:r w:rsidR="00436712" w:rsidRPr="00F83069">
        <w:rPr>
          <w:rFonts w:ascii="Arial" w:hAnsi="Arial" w:cs="Arial"/>
          <w:sz w:val="22"/>
          <w:szCs w:val="22"/>
        </w:rPr>
        <w:t xml:space="preserve">za každý kalendářní měsíc </w:t>
      </w:r>
      <w:r w:rsidR="00201FF5" w:rsidRPr="00F83069">
        <w:rPr>
          <w:rFonts w:ascii="Arial" w:hAnsi="Arial" w:cs="Arial"/>
          <w:sz w:val="22"/>
          <w:szCs w:val="22"/>
        </w:rPr>
        <w:t>v</w:t>
      </w:r>
      <w:r w:rsidR="00EB6F7F" w:rsidRPr="00F83069">
        <w:rPr>
          <w:rFonts w:ascii="Arial" w:hAnsi="Arial" w:cs="Arial"/>
          <w:sz w:val="22"/>
          <w:szCs w:val="22"/>
        </w:rPr>
        <w:t xml:space="preserve"> </w:t>
      </w:r>
      <w:r w:rsidR="00201FF5" w:rsidRPr="00F83069">
        <w:rPr>
          <w:rFonts w:ascii="Arial" w:hAnsi="Arial" w:cs="Arial"/>
          <w:sz w:val="22"/>
          <w:szCs w:val="22"/>
        </w:rPr>
        <w:t xml:space="preserve">měsíčním </w:t>
      </w:r>
      <w:r w:rsidR="0081642A" w:rsidRPr="00F83069">
        <w:rPr>
          <w:rFonts w:ascii="Arial" w:hAnsi="Arial" w:cs="Arial"/>
          <w:sz w:val="22"/>
          <w:szCs w:val="22"/>
        </w:rPr>
        <w:t>s</w:t>
      </w:r>
      <w:r w:rsidR="00BE76BD" w:rsidRPr="00F83069">
        <w:rPr>
          <w:rFonts w:ascii="Arial" w:hAnsi="Arial" w:cs="Arial"/>
          <w:sz w:val="22"/>
          <w:szCs w:val="22"/>
        </w:rPr>
        <w:t xml:space="preserve">ouhrnném </w:t>
      </w:r>
      <w:r w:rsidR="00EE2D45" w:rsidRPr="00F83069">
        <w:rPr>
          <w:rFonts w:ascii="Arial" w:hAnsi="Arial" w:cs="Arial"/>
          <w:sz w:val="22"/>
          <w:szCs w:val="22"/>
        </w:rPr>
        <w:t>v</w:t>
      </w:r>
      <w:r w:rsidR="003F14D6" w:rsidRPr="00F83069">
        <w:rPr>
          <w:rFonts w:ascii="Arial" w:hAnsi="Arial" w:cs="Arial"/>
          <w:sz w:val="22"/>
          <w:szCs w:val="22"/>
        </w:rPr>
        <w:t xml:space="preserve">ýkazu </w:t>
      </w:r>
      <w:r w:rsidR="00BE76BD" w:rsidRPr="00F83069">
        <w:rPr>
          <w:rFonts w:ascii="Arial" w:hAnsi="Arial" w:cs="Arial"/>
          <w:sz w:val="22"/>
          <w:szCs w:val="22"/>
        </w:rPr>
        <w:t>o poskytování služeb</w:t>
      </w:r>
      <w:r w:rsidR="00334EDB" w:rsidRPr="00F83069">
        <w:rPr>
          <w:rFonts w:ascii="Arial" w:hAnsi="Arial" w:cs="Arial"/>
          <w:sz w:val="22"/>
          <w:szCs w:val="22"/>
        </w:rPr>
        <w:t xml:space="preserve"> (dále </w:t>
      </w:r>
      <w:r w:rsidR="00011103" w:rsidRPr="00F83069">
        <w:rPr>
          <w:rFonts w:ascii="Arial" w:hAnsi="Arial" w:cs="Arial"/>
          <w:sz w:val="22"/>
          <w:szCs w:val="22"/>
        </w:rPr>
        <w:t xml:space="preserve">též </w:t>
      </w:r>
      <w:r w:rsidR="00334EDB" w:rsidRPr="00F83069">
        <w:rPr>
          <w:rFonts w:ascii="Arial" w:hAnsi="Arial" w:cs="Arial"/>
          <w:sz w:val="22"/>
          <w:szCs w:val="22"/>
        </w:rPr>
        <w:t xml:space="preserve">jen </w:t>
      </w:r>
      <w:r w:rsidR="00F07C4D" w:rsidRPr="00F83069">
        <w:rPr>
          <w:rFonts w:ascii="Arial" w:hAnsi="Arial" w:cs="Arial"/>
          <w:sz w:val="22"/>
          <w:szCs w:val="22"/>
        </w:rPr>
        <w:t>„</w:t>
      </w:r>
      <w:r w:rsidR="00334EDB" w:rsidRPr="00F83069">
        <w:rPr>
          <w:rFonts w:ascii="Arial" w:hAnsi="Arial" w:cs="Arial"/>
          <w:sz w:val="22"/>
          <w:szCs w:val="22"/>
        </w:rPr>
        <w:t>Výkaz o poskytování služeb“)</w:t>
      </w:r>
      <w:r w:rsidR="003F14D6" w:rsidRPr="00F83069">
        <w:rPr>
          <w:rFonts w:ascii="Arial" w:hAnsi="Arial" w:cs="Arial"/>
          <w:sz w:val="22"/>
          <w:szCs w:val="22"/>
        </w:rPr>
        <w:t xml:space="preserve">, </w:t>
      </w:r>
      <w:r w:rsidR="007B5495" w:rsidRPr="00F83069">
        <w:rPr>
          <w:rFonts w:ascii="Arial" w:hAnsi="Arial" w:cs="Arial"/>
          <w:sz w:val="22"/>
          <w:szCs w:val="22"/>
        </w:rPr>
        <w:t xml:space="preserve">který je Poskytovatel povinen vyhotovit za každý kalendářní měsíc a </w:t>
      </w:r>
      <w:r w:rsidR="003F14D6" w:rsidRPr="00F83069">
        <w:rPr>
          <w:rFonts w:ascii="Arial" w:hAnsi="Arial" w:cs="Arial"/>
          <w:sz w:val="22"/>
          <w:szCs w:val="22"/>
        </w:rPr>
        <w:t xml:space="preserve">který </w:t>
      </w:r>
      <w:r w:rsidR="00436712" w:rsidRPr="00F83069">
        <w:rPr>
          <w:rFonts w:ascii="Arial" w:hAnsi="Arial" w:cs="Arial"/>
          <w:sz w:val="22"/>
          <w:szCs w:val="22"/>
        </w:rPr>
        <w:t>musí</w:t>
      </w:r>
      <w:r w:rsidR="003F14D6" w:rsidRPr="00F83069">
        <w:rPr>
          <w:rFonts w:ascii="Arial" w:hAnsi="Arial" w:cs="Arial"/>
          <w:sz w:val="22"/>
          <w:szCs w:val="22"/>
        </w:rPr>
        <w:t xml:space="preserve"> obsahovat</w:t>
      </w:r>
      <w:r w:rsidR="00D5067E" w:rsidRPr="00F83069">
        <w:rPr>
          <w:rFonts w:ascii="Arial" w:hAnsi="Arial" w:cs="Arial"/>
          <w:sz w:val="22"/>
          <w:szCs w:val="22"/>
        </w:rPr>
        <w:t xml:space="preserve"> seznam </w:t>
      </w:r>
      <w:r w:rsidR="00497EF4" w:rsidRPr="00F83069">
        <w:rPr>
          <w:rFonts w:ascii="Arial" w:hAnsi="Arial" w:cs="Arial"/>
          <w:sz w:val="22"/>
          <w:szCs w:val="22"/>
        </w:rPr>
        <w:t xml:space="preserve">všech </w:t>
      </w:r>
      <w:r w:rsidR="00D5067E" w:rsidRPr="00F83069">
        <w:rPr>
          <w:rFonts w:ascii="Arial" w:hAnsi="Arial" w:cs="Arial"/>
          <w:sz w:val="22"/>
          <w:szCs w:val="22"/>
        </w:rPr>
        <w:t>poskyt</w:t>
      </w:r>
      <w:r w:rsidR="00F07C4D" w:rsidRPr="00F83069">
        <w:rPr>
          <w:rFonts w:ascii="Arial" w:hAnsi="Arial" w:cs="Arial"/>
          <w:sz w:val="22"/>
          <w:szCs w:val="22"/>
        </w:rPr>
        <w:t>nutých</w:t>
      </w:r>
      <w:r w:rsidR="00D5067E" w:rsidRPr="00F83069">
        <w:rPr>
          <w:rFonts w:ascii="Arial" w:hAnsi="Arial" w:cs="Arial"/>
          <w:sz w:val="22"/>
          <w:szCs w:val="22"/>
        </w:rPr>
        <w:t xml:space="preserve"> služeb v příslušném kalendářním měsí</w:t>
      </w:r>
      <w:r w:rsidR="00F07C4D" w:rsidRPr="00F83069">
        <w:rPr>
          <w:rFonts w:ascii="Arial" w:hAnsi="Arial" w:cs="Arial"/>
          <w:sz w:val="22"/>
          <w:szCs w:val="22"/>
        </w:rPr>
        <w:t>ci</w:t>
      </w:r>
      <w:r w:rsidR="00D5067E" w:rsidRPr="00F83069">
        <w:rPr>
          <w:rFonts w:ascii="Arial" w:hAnsi="Arial" w:cs="Arial"/>
          <w:sz w:val="22"/>
          <w:szCs w:val="22"/>
        </w:rPr>
        <w:t>. Služby budou členěny do dílčích částí dle</w:t>
      </w:r>
      <w:r w:rsidR="00B94C4A" w:rsidRPr="00F83069">
        <w:rPr>
          <w:rFonts w:ascii="Arial" w:hAnsi="Arial" w:cs="Arial"/>
          <w:sz w:val="22"/>
          <w:szCs w:val="22"/>
        </w:rPr>
        <w:t> </w:t>
      </w:r>
      <w:r w:rsidR="00D5067E" w:rsidRPr="00F83069">
        <w:rPr>
          <w:rFonts w:ascii="Arial" w:hAnsi="Arial" w:cs="Arial"/>
          <w:sz w:val="22"/>
          <w:szCs w:val="22"/>
        </w:rPr>
        <w:t>druhu poskytovaných služeb</w:t>
      </w:r>
      <w:r w:rsidR="00F07C4D" w:rsidRPr="00F83069">
        <w:rPr>
          <w:rFonts w:ascii="Arial" w:hAnsi="Arial" w:cs="Arial"/>
          <w:sz w:val="22"/>
          <w:szCs w:val="22"/>
        </w:rPr>
        <w:t xml:space="preserve"> </w:t>
      </w:r>
      <w:r w:rsidR="00D5067E" w:rsidRPr="00F83069">
        <w:rPr>
          <w:rFonts w:ascii="Arial" w:hAnsi="Arial" w:cs="Arial"/>
          <w:sz w:val="22"/>
          <w:szCs w:val="22"/>
        </w:rPr>
        <w:t>(dále jen „Položka č. XX poskytovaných služeb“)</w:t>
      </w:r>
      <w:r w:rsidR="009E3672" w:rsidRPr="00F83069">
        <w:rPr>
          <w:rFonts w:ascii="Arial" w:hAnsi="Arial" w:cs="Arial"/>
          <w:sz w:val="22"/>
          <w:szCs w:val="22"/>
        </w:rPr>
        <w:t>.</w:t>
      </w:r>
    </w:p>
    <w:p w14:paraId="59E8B4D3" w14:textId="77777777" w:rsidR="00334EDB" w:rsidRPr="00F83069" w:rsidRDefault="00072A10" w:rsidP="004D5BF0">
      <w:pPr>
        <w:numPr>
          <w:ilvl w:val="0"/>
          <w:numId w:val="13"/>
        </w:numPr>
        <w:spacing w:after="120" w:line="276" w:lineRule="auto"/>
        <w:jc w:val="both"/>
        <w:rPr>
          <w:rFonts w:ascii="Arial" w:hAnsi="Arial" w:cs="Arial"/>
          <w:sz w:val="22"/>
          <w:szCs w:val="22"/>
        </w:rPr>
      </w:pPr>
      <w:r w:rsidRPr="00F83069">
        <w:rPr>
          <w:rFonts w:ascii="Arial" w:hAnsi="Arial" w:cs="Arial"/>
          <w:sz w:val="22"/>
          <w:szCs w:val="22"/>
        </w:rPr>
        <w:t>Každ</w:t>
      </w:r>
      <w:r w:rsidR="00A20B1F" w:rsidRPr="00F83069">
        <w:rPr>
          <w:rFonts w:ascii="Arial" w:hAnsi="Arial" w:cs="Arial"/>
          <w:sz w:val="22"/>
          <w:szCs w:val="22"/>
        </w:rPr>
        <w:t xml:space="preserve">á </w:t>
      </w:r>
      <w:r w:rsidR="005E5609" w:rsidRPr="00F83069">
        <w:rPr>
          <w:rFonts w:ascii="Arial" w:hAnsi="Arial" w:cs="Arial"/>
          <w:sz w:val="22"/>
          <w:szCs w:val="22"/>
        </w:rPr>
        <w:t>P</w:t>
      </w:r>
      <w:r w:rsidR="00A20B1F" w:rsidRPr="00F83069">
        <w:rPr>
          <w:rFonts w:ascii="Arial" w:hAnsi="Arial" w:cs="Arial"/>
          <w:sz w:val="22"/>
          <w:szCs w:val="22"/>
        </w:rPr>
        <w:t xml:space="preserve">oložka </w:t>
      </w:r>
      <w:r w:rsidRPr="00F83069">
        <w:rPr>
          <w:rFonts w:ascii="Arial" w:hAnsi="Arial" w:cs="Arial"/>
          <w:sz w:val="22"/>
          <w:szCs w:val="22"/>
        </w:rPr>
        <w:t>poskytovaných služeb</w:t>
      </w:r>
      <w:r w:rsidR="005E5609" w:rsidRPr="00F83069">
        <w:rPr>
          <w:rFonts w:ascii="Arial" w:hAnsi="Arial" w:cs="Arial"/>
          <w:sz w:val="22"/>
          <w:szCs w:val="22"/>
        </w:rPr>
        <w:t xml:space="preserve"> ve Výkazu o poskytování služeb</w:t>
      </w:r>
      <w:r w:rsidRPr="00F83069">
        <w:rPr>
          <w:rFonts w:ascii="Arial" w:hAnsi="Arial" w:cs="Arial"/>
          <w:sz w:val="22"/>
          <w:szCs w:val="22"/>
        </w:rPr>
        <w:t xml:space="preserve"> bude obsahovat </w:t>
      </w:r>
      <w:r w:rsidR="00FE33F3" w:rsidRPr="00F83069">
        <w:rPr>
          <w:rFonts w:ascii="Arial" w:hAnsi="Arial" w:cs="Arial"/>
          <w:sz w:val="22"/>
          <w:szCs w:val="22"/>
        </w:rPr>
        <w:t xml:space="preserve">seznam </w:t>
      </w:r>
      <w:r w:rsidR="00EE2D45" w:rsidRPr="00F83069">
        <w:rPr>
          <w:rFonts w:ascii="Arial" w:hAnsi="Arial" w:cs="Arial"/>
          <w:sz w:val="22"/>
          <w:szCs w:val="22"/>
        </w:rPr>
        <w:t>P</w:t>
      </w:r>
      <w:r w:rsidR="0070632F" w:rsidRPr="00F83069">
        <w:rPr>
          <w:rFonts w:ascii="Arial" w:hAnsi="Arial" w:cs="Arial"/>
          <w:sz w:val="22"/>
          <w:szCs w:val="22"/>
        </w:rPr>
        <w:t>racovních listů</w:t>
      </w:r>
      <w:r w:rsidR="00A20B1F" w:rsidRPr="00F83069">
        <w:rPr>
          <w:rFonts w:ascii="Arial" w:hAnsi="Arial" w:cs="Arial"/>
          <w:sz w:val="22"/>
          <w:szCs w:val="22"/>
        </w:rPr>
        <w:t xml:space="preserve"> vázaných na příslušnou </w:t>
      </w:r>
      <w:r w:rsidR="005E5609" w:rsidRPr="00F83069">
        <w:rPr>
          <w:rFonts w:ascii="Arial" w:hAnsi="Arial" w:cs="Arial"/>
          <w:sz w:val="22"/>
          <w:szCs w:val="22"/>
        </w:rPr>
        <w:t>P</w:t>
      </w:r>
      <w:r w:rsidR="00A20B1F" w:rsidRPr="00F83069">
        <w:rPr>
          <w:rFonts w:ascii="Arial" w:hAnsi="Arial" w:cs="Arial"/>
          <w:sz w:val="22"/>
          <w:szCs w:val="22"/>
        </w:rPr>
        <w:t xml:space="preserve">oložku </w:t>
      </w:r>
      <w:r w:rsidR="0095202D" w:rsidRPr="00F83069">
        <w:rPr>
          <w:rFonts w:ascii="Arial" w:hAnsi="Arial" w:cs="Arial"/>
          <w:sz w:val="22"/>
          <w:szCs w:val="22"/>
        </w:rPr>
        <w:t xml:space="preserve">poskytovaných </w:t>
      </w:r>
      <w:r w:rsidRPr="00F83069">
        <w:rPr>
          <w:rFonts w:ascii="Arial" w:hAnsi="Arial" w:cs="Arial"/>
          <w:sz w:val="22"/>
          <w:szCs w:val="22"/>
        </w:rPr>
        <w:t>služeb</w:t>
      </w:r>
      <w:r w:rsidR="00240036" w:rsidRPr="00F83069">
        <w:rPr>
          <w:rFonts w:ascii="Arial" w:hAnsi="Arial" w:cs="Arial"/>
          <w:sz w:val="22"/>
          <w:szCs w:val="22"/>
        </w:rPr>
        <w:t>. V každé Položce poskytovaných služeb musí být uvedeno:</w:t>
      </w:r>
      <w:r w:rsidR="00BA4837" w:rsidRPr="00F83069">
        <w:rPr>
          <w:rFonts w:ascii="Arial" w:hAnsi="Arial" w:cs="Arial"/>
          <w:sz w:val="22"/>
          <w:szCs w:val="22"/>
        </w:rPr>
        <w:t xml:space="preserve"> </w:t>
      </w:r>
    </w:p>
    <w:p w14:paraId="59E8B4D4" w14:textId="77777777" w:rsidR="00DB62FB" w:rsidRPr="00F83069" w:rsidRDefault="008D2D73" w:rsidP="00EB6F7F">
      <w:pPr>
        <w:tabs>
          <w:tab w:val="left" w:pos="993"/>
        </w:tabs>
        <w:spacing w:line="276" w:lineRule="auto"/>
        <w:ind w:left="993" w:hanging="284"/>
        <w:jc w:val="both"/>
        <w:rPr>
          <w:rFonts w:ascii="Arial" w:hAnsi="Arial" w:cs="Arial"/>
          <w:sz w:val="22"/>
          <w:szCs w:val="22"/>
        </w:rPr>
      </w:pPr>
      <w:r w:rsidRPr="00F83069">
        <w:rPr>
          <w:rFonts w:ascii="Arial" w:hAnsi="Arial" w:cs="Arial"/>
          <w:sz w:val="22"/>
          <w:szCs w:val="22"/>
        </w:rPr>
        <w:t>a)</w:t>
      </w:r>
      <w:r w:rsidRPr="00F83069">
        <w:rPr>
          <w:rFonts w:ascii="Arial" w:hAnsi="Arial" w:cs="Arial"/>
          <w:sz w:val="22"/>
          <w:szCs w:val="22"/>
        </w:rPr>
        <w:tab/>
      </w:r>
      <w:r w:rsidR="00334EDB" w:rsidRPr="00F83069">
        <w:rPr>
          <w:rFonts w:ascii="Arial" w:hAnsi="Arial" w:cs="Arial"/>
          <w:sz w:val="22"/>
          <w:szCs w:val="22"/>
        </w:rPr>
        <w:t xml:space="preserve">ID </w:t>
      </w:r>
      <w:r w:rsidR="00240036" w:rsidRPr="00F83069">
        <w:rPr>
          <w:rFonts w:ascii="Arial" w:hAnsi="Arial" w:cs="Arial"/>
          <w:sz w:val="22"/>
          <w:szCs w:val="22"/>
        </w:rPr>
        <w:t>příslušných P</w:t>
      </w:r>
      <w:r w:rsidR="00334EDB" w:rsidRPr="00F83069">
        <w:rPr>
          <w:rFonts w:ascii="Arial" w:hAnsi="Arial" w:cs="Arial"/>
          <w:sz w:val="22"/>
          <w:szCs w:val="22"/>
        </w:rPr>
        <w:t>racovní</w:t>
      </w:r>
      <w:r w:rsidR="00240036" w:rsidRPr="00F83069">
        <w:rPr>
          <w:rFonts w:ascii="Arial" w:hAnsi="Arial" w:cs="Arial"/>
          <w:sz w:val="22"/>
          <w:szCs w:val="22"/>
        </w:rPr>
        <w:t>ch</w:t>
      </w:r>
      <w:r w:rsidR="00334EDB" w:rsidRPr="00F83069">
        <w:rPr>
          <w:rFonts w:ascii="Arial" w:hAnsi="Arial" w:cs="Arial"/>
          <w:sz w:val="22"/>
          <w:szCs w:val="22"/>
        </w:rPr>
        <w:t xml:space="preserve"> list</w:t>
      </w:r>
      <w:r w:rsidR="00240036" w:rsidRPr="00F83069">
        <w:rPr>
          <w:rFonts w:ascii="Arial" w:hAnsi="Arial" w:cs="Arial"/>
          <w:sz w:val="22"/>
          <w:szCs w:val="22"/>
        </w:rPr>
        <w:t>ů</w:t>
      </w:r>
      <w:r w:rsidR="00334EDB" w:rsidRPr="00F83069">
        <w:rPr>
          <w:rFonts w:ascii="Arial" w:hAnsi="Arial" w:cs="Arial"/>
          <w:sz w:val="22"/>
          <w:szCs w:val="22"/>
        </w:rPr>
        <w:t>,</w:t>
      </w:r>
    </w:p>
    <w:p w14:paraId="59E8B4D5" w14:textId="77777777" w:rsidR="008D2D73" w:rsidRPr="00F83069" w:rsidRDefault="008D2D73" w:rsidP="00EB6F7F">
      <w:pPr>
        <w:tabs>
          <w:tab w:val="left" w:pos="993"/>
        </w:tabs>
        <w:spacing w:line="276" w:lineRule="auto"/>
        <w:ind w:left="993" w:hanging="284"/>
        <w:jc w:val="both"/>
        <w:rPr>
          <w:rFonts w:ascii="Arial" w:hAnsi="Arial" w:cs="Arial"/>
          <w:sz w:val="22"/>
          <w:szCs w:val="22"/>
        </w:rPr>
      </w:pPr>
      <w:r w:rsidRPr="00F83069">
        <w:rPr>
          <w:rFonts w:ascii="Arial" w:hAnsi="Arial" w:cs="Arial"/>
          <w:sz w:val="22"/>
          <w:szCs w:val="22"/>
        </w:rPr>
        <w:t>b)</w:t>
      </w:r>
      <w:r w:rsidRPr="00F83069">
        <w:rPr>
          <w:rFonts w:ascii="Arial" w:hAnsi="Arial" w:cs="Arial"/>
          <w:sz w:val="22"/>
          <w:szCs w:val="22"/>
        </w:rPr>
        <w:tab/>
      </w:r>
      <w:r w:rsidR="005E5609" w:rsidRPr="00F83069">
        <w:rPr>
          <w:rFonts w:ascii="Arial" w:hAnsi="Arial" w:cs="Arial"/>
          <w:sz w:val="22"/>
          <w:szCs w:val="22"/>
        </w:rPr>
        <w:t>stručn</w:t>
      </w:r>
      <w:r w:rsidR="00240036" w:rsidRPr="00F83069">
        <w:rPr>
          <w:rFonts w:ascii="Arial" w:hAnsi="Arial" w:cs="Arial"/>
          <w:sz w:val="22"/>
          <w:szCs w:val="22"/>
        </w:rPr>
        <w:t>ý</w:t>
      </w:r>
      <w:r w:rsidR="005E5609" w:rsidRPr="00F83069">
        <w:rPr>
          <w:rFonts w:ascii="Arial" w:hAnsi="Arial" w:cs="Arial"/>
          <w:sz w:val="22"/>
          <w:szCs w:val="22"/>
        </w:rPr>
        <w:t xml:space="preserve"> popis služby</w:t>
      </w:r>
      <w:r w:rsidR="00F053AC" w:rsidRPr="00F83069">
        <w:rPr>
          <w:rFonts w:ascii="Arial" w:hAnsi="Arial" w:cs="Arial"/>
          <w:sz w:val="22"/>
          <w:szCs w:val="22"/>
        </w:rPr>
        <w:t xml:space="preserve"> dle příslušného Pracovního</w:t>
      </w:r>
      <w:r w:rsidR="00240036" w:rsidRPr="00F83069">
        <w:rPr>
          <w:rFonts w:ascii="Arial" w:hAnsi="Arial" w:cs="Arial"/>
          <w:sz w:val="22"/>
          <w:szCs w:val="22"/>
        </w:rPr>
        <w:t xml:space="preserve"> listu</w:t>
      </w:r>
      <w:r w:rsidR="00DB62FB" w:rsidRPr="00F83069">
        <w:rPr>
          <w:rFonts w:ascii="Arial" w:hAnsi="Arial" w:cs="Arial"/>
          <w:sz w:val="22"/>
          <w:szCs w:val="22"/>
        </w:rPr>
        <w:t>,</w:t>
      </w:r>
    </w:p>
    <w:p w14:paraId="59E8B4D6" w14:textId="77777777" w:rsidR="00334EDB" w:rsidRPr="00F83069" w:rsidRDefault="008D2D73" w:rsidP="00EB6F7F">
      <w:pPr>
        <w:pStyle w:val="Odstavecseseznamem"/>
        <w:tabs>
          <w:tab w:val="left" w:pos="709"/>
        </w:tabs>
        <w:spacing w:after="0"/>
        <w:ind w:left="993" w:hanging="284"/>
        <w:jc w:val="both"/>
        <w:rPr>
          <w:rFonts w:ascii="Arial" w:hAnsi="Arial" w:cs="Arial"/>
        </w:rPr>
      </w:pPr>
      <w:r w:rsidRPr="00F83069">
        <w:rPr>
          <w:rFonts w:ascii="Arial" w:hAnsi="Arial" w:cs="Arial"/>
        </w:rPr>
        <w:t>c)</w:t>
      </w:r>
      <w:r w:rsidRPr="00F83069">
        <w:rPr>
          <w:rFonts w:ascii="Arial" w:hAnsi="Arial" w:cs="Arial"/>
        </w:rPr>
        <w:tab/>
      </w:r>
      <w:r w:rsidR="00334EDB" w:rsidRPr="00F83069">
        <w:rPr>
          <w:rFonts w:ascii="Arial" w:hAnsi="Arial" w:cs="Arial"/>
        </w:rPr>
        <w:t>počet MD vykáza</w:t>
      </w:r>
      <w:r w:rsidR="005E5609" w:rsidRPr="00F83069">
        <w:rPr>
          <w:rFonts w:ascii="Arial" w:hAnsi="Arial" w:cs="Arial"/>
        </w:rPr>
        <w:t>n</w:t>
      </w:r>
      <w:r w:rsidR="00334EDB" w:rsidRPr="00F83069">
        <w:rPr>
          <w:rFonts w:ascii="Arial" w:hAnsi="Arial" w:cs="Arial"/>
        </w:rPr>
        <w:t>ých na příslušném Pracovnímu listu</w:t>
      </w:r>
      <w:r w:rsidRPr="00F83069">
        <w:rPr>
          <w:rFonts w:ascii="Arial" w:hAnsi="Arial" w:cs="Arial"/>
        </w:rPr>
        <w:t xml:space="preserve"> (</w:t>
      </w:r>
      <w:r w:rsidR="00271E03" w:rsidRPr="00F83069">
        <w:rPr>
          <w:rFonts w:ascii="Arial" w:hAnsi="Arial" w:cs="Arial"/>
        </w:rPr>
        <w:t>s výjimkou Služeb pozáruční technické podpory</w:t>
      </w:r>
      <w:r w:rsidRPr="00F83069">
        <w:rPr>
          <w:rFonts w:ascii="Arial" w:hAnsi="Arial" w:cs="Arial"/>
        </w:rPr>
        <w:t>)</w:t>
      </w:r>
      <w:r w:rsidR="00DB62FB" w:rsidRPr="00F83069">
        <w:rPr>
          <w:rFonts w:ascii="Arial" w:hAnsi="Arial" w:cs="Arial"/>
        </w:rPr>
        <w:t>,</w:t>
      </w:r>
    </w:p>
    <w:p w14:paraId="59E8B4D7" w14:textId="77777777" w:rsidR="00F053AC" w:rsidRPr="00F83069" w:rsidRDefault="00F053AC" w:rsidP="00EB6F7F">
      <w:pPr>
        <w:pStyle w:val="Odstavecseseznamem"/>
        <w:spacing w:after="0"/>
        <w:ind w:left="993" w:hanging="284"/>
        <w:jc w:val="both"/>
        <w:rPr>
          <w:rFonts w:ascii="Arial" w:hAnsi="Arial" w:cs="Arial"/>
        </w:rPr>
      </w:pPr>
      <w:r w:rsidRPr="00F83069">
        <w:rPr>
          <w:rFonts w:ascii="Arial" w:hAnsi="Arial" w:cs="Arial"/>
        </w:rPr>
        <w:lastRenderedPageBreak/>
        <w:t xml:space="preserve">d) </w:t>
      </w:r>
      <w:r w:rsidR="00DB62FB" w:rsidRPr="00F83069">
        <w:rPr>
          <w:rFonts w:ascii="Arial" w:hAnsi="Arial" w:cs="Arial"/>
        </w:rPr>
        <w:tab/>
      </w:r>
      <w:r w:rsidRPr="00F83069">
        <w:rPr>
          <w:rFonts w:ascii="Arial" w:hAnsi="Arial" w:cs="Arial"/>
        </w:rPr>
        <w:t>jmén</w:t>
      </w:r>
      <w:r w:rsidR="00240036" w:rsidRPr="00F83069">
        <w:rPr>
          <w:rFonts w:ascii="Arial" w:hAnsi="Arial" w:cs="Arial"/>
        </w:rPr>
        <w:t>o</w:t>
      </w:r>
      <w:r w:rsidRPr="00F83069">
        <w:rPr>
          <w:rFonts w:ascii="Arial" w:hAnsi="Arial" w:cs="Arial"/>
        </w:rPr>
        <w:t xml:space="preserve"> a příjmení osoby</w:t>
      </w:r>
      <w:r w:rsidR="00EE1FD1" w:rsidRPr="00F83069">
        <w:rPr>
          <w:rFonts w:ascii="Arial" w:hAnsi="Arial" w:cs="Arial"/>
        </w:rPr>
        <w:t xml:space="preserve">, která poskytla </w:t>
      </w:r>
      <w:r w:rsidRPr="00F83069">
        <w:rPr>
          <w:rFonts w:ascii="Arial" w:hAnsi="Arial" w:cs="Arial"/>
        </w:rPr>
        <w:t>služ</w:t>
      </w:r>
      <w:r w:rsidR="00EE1FD1" w:rsidRPr="00F83069">
        <w:rPr>
          <w:rFonts w:ascii="Arial" w:hAnsi="Arial" w:cs="Arial"/>
        </w:rPr>
        <w:t>by</w:t>
      </w:r>
      <w:r w:rsidRPr="00F83069">
        <w:rPr>
          <w:rFonts w:ascii="Arial" w:hAnsi="Arial" w:cs="Arial"/>
        </w:rPr>
        <w:t xml:space="preserve"> podpory dle </w:t>
      </w:r>
      <w:r w:rsidR="00240036" w:rsidRPr="00F83069">
        <w:rPr>
          <w:rFonts w:ascii="Arial" w:hAnsi="Arial" w:cs="Arial"/>
        </w:rPr>
        <w:t xml:space="preserve">příslušného </w:t>
      </w:r>
      <w:r w:rsidR="00EE1FD1" w:rsidRPr="00F83069">
        <w:rPr>
          <w:rFonts w:ascii="Arial" w:hAnsi="Arial" w:cs="Arial"/>
        </w:rPr>
        <w:t>P</w:t>
      </w:r>
      <w:r w:rsidR="00240036" w:rsidRPr="00F83069">
        <w:rPr>
          <w:rFonts w:ascii="Arial" w:hAnsi="Arial" w:cs="Arial"/>
        </w:rPr>
        <w:t>racovního listu</w:t>
      </w:r>
      <w:r w:rsidR="00DB62FB" w:rsidRPr="00F83069">
        <w:rPr>
          <w:rFonts w:ascii="Arial" w:hAnsi="Arial" w:cs="Arial"/>
        </w:rPr>
        <w:t>,</w:t>
      </w:r>
      <w:r w:rsidR="00240036" w:rsidRPr="00F83069">
        <w:rPr>
          <w:rFonts w:ascii="Arial" w:hAnsi="Arial" w:cs="Arial"/>
        </w:rPr>
        <w:t xml:space="preserve"> </w:t>
      </w:r>
    </w:p>
    <w:p w14:paraId="59E8B4D8" w14:textId="77777777" w:rsidR="00364859" w:rsidRPr="00F83069" w:rsidRDefault="008D2D73" w:rsidP="00EB6F7F">
      <w:pPr>
        <w:pStyle w:val="Odstavecseseznamem"/>
        <w:tabs>
          <w:tab w:val="left" w:pos="993"/>
        </w:tabs>
        <w:spacing w:after="0"/>
        <w:ind w:left="993" w:hanging="284"/>
        <w:jc w:val="both"/>
        <w:rPr>
          <w:rFonts w:ascii="Arial" w:hAnsi="Arial" w:cs="Arial"/>
        </w:rPr>
      </w:pPr>
      <w:r w:rsidRPr="00F83069">
        <w:rPr>
          <w:rFonts w:ascii="Arial" w:hAnsi="Arial" w:cs="Arial"/>
        </w:rPr>
        <w:t>e)</w:t>
      </w:r>
      <w:r w:rsidRPr="00F83069">
        <w:rPr>
          <w:rFonts w:ascii="Arial" w:hAnsi="Arial" w:cs="Arial"/>
        </w:rPr>
        <w:tab/>
        <w:t>c</w:t>
      </w:r>
      <w:r w:rsidR="00364859" w:rsidRPr="00F83069">
        <w:rPr>
          <w:rFonts w:ascii="Arial" w:hAnsi="Arial" w:cs="Arial"/>
        </w:rPr>
        <w:t>elkový počet MD</w:t>
      </w:r>
      <w:r w:rsidR="00A66384" w:rsidRPr="00F83069">
        <w:rPr>
          <w:rFonts w:ascii="Arial" w:hAnsi="Arial" w:cs="Arial"/>
        </w:rPr>
        <w:t xml:space="preserve"> pro jednotlivé druhy poskytovaných služeb</w:t>
      </w:r>
      <w:r w:rsidR="00DB62FB" w:rsidRPr="00F83069">
        <w:rPr>
          <w:rFonts w:ascii="Arial" w:hAnsi="Arial" w:cs="Arial"/>
        </w:rPr>
        <w:t>,</w:t>
      </w:r>
      <w:r w:rsidRPr="00F83069">
        <w:rPr>
          <w:rFonts w:ascii="Arial" w:hAnsi="Arial" w:cs="Arial"/>
        </w:rPr>
        <w:t xml:space="preserve"> </w:t>
      </w:r>
    </w:p>
    <w:p w14:paraId="59E8B4D9" w14:textId="77777777" w:rsidR="00A66384" w:rsidRPr="00F83069" w:rsidRDefault="008D2D73" w:rsidP="00EB6F7F">
      <w:pPr>
        <w:pStyle w:val="Odstavecseseznamem"/>
        <w:tabs>
          <w:tab w:val="left" w:pos="993"/>
        </w:tabs>
        <w:spacing w:after="0"/>
        <w:ind w:left="993" w:hanging="284"/>
        <w:jc w:val="both"/>
        <w:rPr>
          <w:rFonts w:ascii="Arial" w:hAnsi="Arial" w:cs="Arial"/>
        </w:rPr>
      </w:pPr>
      <w:r w:rsidRPr="00F83069">
        <w:rPr>
          <w:rFonts w:ascii="Arial" w:hAnsi="Arial" w:cs="Arial"/>
        </w:rPr>
        <w:t>f)</w:t>
      </w:r>
      <w:r w:rsidRPr="00F83069">
        <w:rPr>
          <w:rFonts w:ascii="Arial" w:hAnsi="Arial" w:cs="Arial"/>
        </w:rPr>
        <w:tab/>
        <w:t>c</w:t>
      </w:r>
      <w:r w:rsidR="00A66384" w:rsidRPr="00F83069">
        <w:rPr>
          <w:rFonts w:ascii="Arial" w:hAnsi="Arial" w:cs="Arial"/>
        </w:rPr>
        <w:t xml:space="preserve">elkový počet MD </w:t>
      </w:r>
      <w:r w:rsidRPr="00F83069">
        <w:rPr>
          <w:rFonts w:ascii="Arial" w:hAnsi="Arial" w:cs="Arial"/>
        </w:rPr>
        <w:t xml:space="preserve">za všechny druhy služeb </w:t>
      </w:r>
      <w:r w:rsidR="00A66384" w:rsidRPr="00F83069">
        <w:rPr>
          <w:rFonts w:ascii="Arial" w:hAnsi="Arial" w:cs="Arial"/>
        </w:rPr>
        <w:t>v daném měsíci</w:t>
      </w:r>
      <w:r w:rsidR="00DB62FB" w:rsidRPr="00F83069">
        <w:rPr>
          <w:rFonts w:ascii="Arial" w:hAnsi="Arial" w:cs="Arial"/>
        </w:rPr>
        <w:t>.</w:t>
      </w:r>
      <w:r w:rsidRPr="00F83069">
        <w:rPr>
          <w:rFonts w:ascii="Arial" w:hAnsi="Arial" w:cs="Arial"/>
        </w:rPr>
        <w:t xml:space="preserve"> </w:t>
      </w:r>
    </w:p>
    <w:p w14:paraId="59E8B4DA" w14:textId="77777777" w:rsidR="00DB62FB" w:rsidRPr="00F83069" w:rsidRDefault="00DB62FB" w:rsidP="00EB6F7F">
      <w:pPr>
        <w:pStyle w:val="Odstavecseseznamem"/>
        <w:tabs>
          <w:tab w:val="left" w:pos="993"/>
        </w:tabs>
        <w:spacing w:after="0"/>
        <w:ind w:left="993" w:hanging="284"/>
        <w:jc w:val="both"/>
        <w:rPr>
          <w:rFonts w:ascii="Arial" w:hAnsi="Arial" w:cs="Arial"/>
        </w:rPr>
      </w:pPr>
    </w:p>
    <w:p w14:paraId="59E8B4DB" w14:textId="77777777" w:rsidR="00334EDB" w:rsidRPr="00F83069" w:rsidRDefault="00FE0934" w:rsidP="00EB6F7F">
      <w:pPr>
        <w:spacing w:after="120" w:line="276" w:lineRule="auto"/>
        <w:ind w:left="283"/>
        <w:jc w:val="both"/>
        <w:rPr>
          <w:rFonts w:ascii="Arial" w:hAnsi="Arial" w:cs="Arial"/>
          <w:sz w:val="22"/>
          <w:szCs w:val="22"/>
        </w:rPr>
      </w:pPr>
      <w:hyperlink w:anchor="_Vzor_souhrnného_Výkazu" w:history="1">
        <w:r w:rsidR="00DE40D7" w:rsidRPr="00F83069">
          <w:rPr>
            <w:rStyle w:val="Hypertextovodkaz"/>
            <w:rFonts w:ascii="Arial" w:hAnsi="Arial" w:cs="Arial"/>
            <w:color w:val="auto"/>
            <w:sz w:val="22"/>
            <w:szCs w:val="22"/>
            <w:u w:val="none"/>
          </w:rPr>
          <w:t xml:space="preserve">Vzor </w:t>
        </w:r>
        <w:r w:rsidR="001B153E" w:rsidRPr="00F83069">
          <w:rPr>
            <w:rStyle w:val="Hypertextovodkaz"/>
            <w:rFonts w:ascii="Arial" w:hAnsi="Arial" w:cs="Arial"/>
            <w:color w:val="auto"/>
            <w:sz w:val="22"/>
            <w:szCs w:val="22"/>
            <w:u w:val="none"/>
          </w:rPr>
          <w:t xml:space="preserve">souhrnného </w:t>
        </w:r>
        <w:r w:rsidR="006B3A9B" w:rsidRPr="00F83069">
          <w:rPr>
            <w:rStyle w:val="Hypertextovodkaz"/>
            <w:rFonts w:ascii="Arial" w:hAnsi="Arial" w:cs="Arial"/>
            <w:color w:val="auto"/>
            <w:sz w:val="22"/>
            <w:szCs w:val="22"/>
            <w:u w:val="none"/>
          </w:rPr>
          <w:t>Výkazu o poskytování služeb</w:t>
        </w:r>
      </w:hyperlink>
      <w:r w:rsidR="006B3A9B" w:rsidRPr="00F83069">
        <w:rPr>
          <w:rFonts w:ascii="Arial" w:hAnsi="Arial" w:cs="Arial"/>
          <w:sz w:val="22"/>
          <w:szCs w:val="22"/>
        </w:rPr>
        <w:t xml:space="preserve"> </w:t>
      </w:r>
      <w:r w:rsidR="00DE40D7" w:rsidRPr="00F83069">
        <w:rPr>
          <w:rFonts w:ascii="Arial" w:hAnsi="Arial" w:cs="Arial"/>
          <w:sz w:val="22"/>
          <w:szCs w:val="22"/>
        </w:rPr>
        <w:t xml:space="preserve">je součástí </w:t>
      </w:r>
      <w:hyperlink w:anchor="_Příloha_č._1–" w:history="1">
        <w:r w:rsidR="00DE40D7" w:rsidRPr="00F83069">
          <w:rPr>
            <w:rStyle w:val="Hypertextovodkaz"/>
            <w:rFonts w:ascii="Arial" w:hAnsi="Arial" w:cs="Arial"/>
            <w:color w:val="auto"/>
            <w:sz w:val="22"/>
            <w:szCs w:val="22"/>
            <w:u w:val="none"/>
          </w:rPr>
          <w:t>Přílohy č.</w:t>
        </w:r>
        <w:r w:rsidR="00335BBC" w:rsidRPr="00F83069">
          <w:rPr>
            <w:rStyle w:val="Hypertextovodkaz"/>
            <w:rFonts w:ascii="Arial" w:hAnsi="Arial" w:cs="Arial"/>
            <w:color w:val="auto"/>
            <w:sz w:val="22"/>
            <w:szCs w:val="22"/>
            <w:u w:val="none"/>
          </w:rPr>
          <w:t xml:space="preserve"> </w:t>
        </w:r>
        <w:r w:rsidR="00DE40D7" w:rsidRPr="00F83069">
          <w:rPr>
            <w:rStyle w:val="Hypertextovodkaz"/>
            <w:rFonts w:ascii="Arial" w:hAnsi="Arial" w:cs="Arial"/>
            <w:color w:val="auto"/>
            <w:sz w:val="22"/>
            <w:szCs w:val="22"/>
            <w:u w:val="none"/>
          </w:rPr>
          <w:t>1</w:t>
        </w:r>
      </w:hyperlink>
      <w:r w:rsidR="00335BBC" w:rsidRPr="00F83069">
        <w:rPr>
          <w:rFonts w:ascii="Arial" w:hAnsi="Arial" w:cs="Arial"/>
          <w:sz w:val="22"/>
          <w:szCs w:val="22"/>
        </w:rPr>
        <w:t>.</w:t>
      </w:r>
    </w:p>
    <w:p w14:paraId="59E8B4DC" w14:textId="77777777" w:rsidR="001C7673" w:rsidRPr="00F83069" w:rsidRDefault="001C7673" w:rsidP="004D5BF0">
      <w:pPr>
        <w:numPr>
          <w:ilvl w:val="0"/>
          <w:numId w:val="13"/>
        </w:numPr>
        <w:spacing w:after="120" w:line="276" w:lineRule="auto"/>
        <w:jc w:val="both"/>
        <w:rPr>
          <w:rFonts w:ascii="Arial" w:hAnsi="Arial" w:cs="Arial"/>
          <w:sz w:val="22"/>
          <w:szCs w:val="22"/>
        </w:rPr>
      </w:pPr>
      <w:bookmarkStart w:id="8" w:name="_Ref361320351"/>
      <w:r w:rsidRPr="00F83069">
        <w:rPr>
          <w:rFonts w:ascii="Arial" w:hAnsi="Arial" w:cs="Arial"/>
          <w:sz w:val="22"/>
          <w:szCs w:val="22"/>
        </w:rPr>
        <w:t xml:space="preserve">Poskytovatel vyhotoví Výkaz o poskytování služeb pro VZP ČR vždy za každý kalendářní měsíc poskytování služeb a předá jej </w:t>
      </w:r>
      <w:r w:rsidR="006B3A9B" w:rsidRPr="00F83069">
        <w:rPr>
          <w:rFonts w:ascii="Arial" w:hAnsi="Arial" w:cs="Arial"/>
          <w:sz w:val="22"/>
          <w:szCs w:val="22"/>
        </w:rPr>
        <w:t xml:space="preserve">VZP ČR </w:t>
      </w:r>
      <w:r w:rsidR="002600AA" w:rsidRPr="00F83069">
        <w:rPr>
          <w:rFonts w:ascii="Arial" w:hAnsi="Arial" w:cs="Arial"/>
          <w:sz w:val="22"/>
          <w:szCs w:val="22"/>
        </w:rPr>
        <w:t xml:space="preserve">způsobem uvedeným v odst. </w:t>
      </w:r>
      <w:r w:rsidR="00541217" w:rsidRPr="00F83069">
        <w:rPr>
          <w:rFonts w:ascii="Arial" w:hAnsi="Arial" w:cs="Arial"/>
          <w:sz w:val="22"/>
          <w:szCs w:val="22"/>
        </w:rPr>
        <w:t>8.</w:t>
      </w:r>
      <w:r w:rsidR="002600AA" w:rsidRPr="00F83069">
        <w:rPr>
          <w:rFonts w:ascii="Arial" w:hAnsi="Arial" w:cs="Arial"/>
          <w:sz w:val="22"/>
          <w:szCs w:val="22"/>
        </w:rPr>
        <w:t xml:space="preserve"> tohoto článku </w:t>
      </w:r>
      <w:r w:rsidRPr="00F83069">
        <w:rPr>
          <w:rFonts w:ascii="Arial" w:hAnsi="Arial" w:cs="Arial"/>
          <w:sz w:val="22"/>
          <w:szCs w:val="22"/>
        </w:rPr>
        <w:t>nejpozději do</w:t>
      </w:r>
      <w:r w:rsidR="00F963BA" w:rsidRPr="00F83069">
        <w:rPr>
          <w:rFonts w:ascii="Arial" w:hAnsi="Arial" w:cs="Arial"/>
          <w:sz w:val="22"/>
          <w:szCs w:val="22"/>
        </w:rPr>
        <w:t> </w:t>
      </w:r>
      <w:r w:rsidRPr="00F83069">
        <w:rPr>
          <w:rFonts w:ascii="Arial" w:hAnsi="Arial" w:cs="Arial"/>
          <w:sz w:val="22"/>
          <w:szCs w:val="22"/>
        </w:rPr>
        <w:t>5. dne kalendářního měsíce následujícího po měsíci, za který je Výkaz o poskytování služeb vyhotoven. VZP ČR je povinna Výkaz o poskytování služeb potvrdit, nebo k němu vznést svoje odůvodněné připomínky, a to nejpozději do pěti (5) pracovních dnů po jeho před</w:t>
      </w:r>
      <w:r w:rsidR="00541217" w:rsidRPr="00F83069">
        <w:rPr>
          <w:rFonts w:ascii="Arial" w:hAnsi="Arial" w:cs="Arial"/>
          <w:sz w:val="22"/>
          <w:szCs w:val="22"/>
        </w:rPr>
        <w:t>án</w:t>
      </w:r>
      <w:r w:rsidR="006B3A9B" w:rsidRPr="00F83069">
        <w:rPr>
          <w:rFonts w:ascii="Arial" w:hAnsi="Arial" w:cs="Arial"/>
          <w:sz w:val="22"/>
          <w:szCs w:val="22"/>
        </w:rPr>
        <w:t xml:space="preserve">í, </w:t>
      </w:r>
      <w:r w:rsidRPr="00F83069">
        <w:rPr>
          <w:rFonts w:ascii="Arial" w:hAnsi="Arial" w:cs="Arial"/>
          <w:sz w:val="22"/>
          <w:szCs w:val="22"/>
        </w:rPr>
        <w:t xml:space="preserve">pokud se </w:t>
      </w:r>
      <w:r w:rsidR="00011103" w:rsidRPr="00F83069">
        <w:rPr>
          <w:rFonts w:ascii="Arial" w:hAnsi="Arial" w:cs="Arial"/>
          <w:sz w:val="22"/>
          <w:szCs w:val="22"/>
        </w:rPr>
        <w:t>S</w:t>
      </w:r>
      <w:r w:rsidRPr="00F83069">
        <w:rPr>
          <w:rFonts w:ascii="Arial" w:hAnsi="Arial" w:cs="Arial"/>
          <w:sz w:val="22"/>
          <w:szCs w:val="22"/>
        </w:rPr>
        <w:t>mluvní strany nedohodnou jinak. Vznese-li VZP ČR odůvodněné připomínky, Poskytovatel se zavazuje tyto zohlednit a bez zbytečného odkladu před</w:t>
      </w:r>
      <w:r w:rsidR="00541217" w:rsidRPr="00F83069">
        <w:rPr>
          <w:rFonts w:ascii="Arial" w:hAnsi="Arial" w:cs="Arial"/>
          <w:sz w:val="22"/>
          <w:szCs w:val="22"/>
        </w:rPr>
        <w:t>at</w:t>
      </w:r>
      <w:r w:rsidRPr="00F83069">
        <w:rPr>
          <w:rFonts w:ascii="Arial" w:hAnsi="Arial" w:cs="Arial"/>
          <w:sz w:val="22"/>
          <w:szCs w:val="22"/>
        </w:rPr>
        <w:t xml:space="preserve"> opravený měsíční Výkaz o poskytování služeb VZP ČR k potvrzení s tím, že VZP ČR bude dále postupovat podle předchozí věty tohoto odstavce.</w:t>
      </w:r>
      <w:bookmarkEnd w:id="8"/>
    </w:p>
    <w:bookmarkEnd w:id="7"/>
    <w:p w14:paraId="59E8B4DD" w14:textId="77777777" w:rsidR="006337F7" w:rsidRPr="00F83069" w:rsidRDefault="006337F7" w:rsidP="004D5BF0">
      <w:pPr>
        <w:numPr>
          <w:ilvl w:val="0"/>
          <w:numId w:val="13"/>
        </w:numPr>
        <w:spacing w:after="120" w:line="276" w:lineRule="auto"/>
        <w:jc w:val="both"/>
        <w:rPr>
          <w:rFonts w:ascii="Arial" w:hAnsi="Arial" w:cs="Arial"/>
          <w:sz w:val="22"/>
          <w:szCs w:val="22"/>
        </w:rPr>
      </w:pPr>
      <w:r w:rsidRPr="00F83069">
        <w:rPr>
          <w:rFonts w:ascii="Arial" w:hAnsi="Arial" w:cs="Arial"/>
          <w:sz w:val="22"/>
          <w:szCs w:val="22"/>
        </w:rPr>
        <w:t>V</w:t>
      </w:r>
      <w:r w:rsidR="00EE2D45" w:rsidRPr="00F83069">
        <w:rPr>
          <w:rFonts w:ascii="Arial" w:hAnsi="Arial" w:cs="Arial"/>
          <w:sz w:val="22"/>
          <w:szCs w:val="22"/>
        </w:rPr>
        <w:t> </w:t>
      </w:r>
      <w:r w:rsidRPr="00F83069">
        <w:rPr>
          <w:rFonts w:ascii="Arial" w:hAnsi="Arial" w:cs="Arial"/>
          <w:sz w:val="22"/>
          <w:szCs w:val="22"/>
        </w:rPr>
        <w:t>případě</w:t>
      </w:r>
      <w:r w:rsidR="00EE2D45" w:rsidRPr="00F83069">
        <w:rPr>
          <w:rFonts w:ascii="Arial" w:hAnsi="Arial" w:cs="Arial"/>
          <w:sz w:val="22"/>
          <w:szCs w:val="22"/>
        </w:rPr>
        <w:t>, že</w:t>
      </w:r>
      <w:r w:rsidR="001C7673" w:rsidRPr="00F83069">
        <w:rPr>
          <w:rFonts w:ascii="Arial" w:hAnsi="Arial" w:cs="Arial"/>
          <w:sz w:val="22"/>
          <w:szCs w:val="22"/>
        </w:rPr>
        <w:t xml:space="preserve"> P</w:t>
      </w:r>
      <w:r w:rsidRPr="00F83069">
        <w:rPr>
          <w:rFonts w:ascii="Arial" w:hAnsi="Arial" w:cs="Arial"/>
          <w:sz w:val="22"/>
          <w:szCs w:val="22"/>
        </w:rPr>
        <w:t xml:space="preserve">oskytovatel odmítne oprávněnost připomínky VZP ČR, zavazují se </w:t>
      </w:r>
      <w:r w:rsidR="00011103" w:rsidRPr="00F83069">
        <w:rPr>
          <w:rFonts w:ascii="Arial" w:hAnsi="Arial" w:cs="Arial"/>
          <w:sz w:val="22"/>
          <w:szCs w:val="22"/>
        </w:rPr>
        <w:t>S</w:t>
      </w:r>
      <w:r w:rsidRPr="00F83069">
        <w:rPr>
          <w:rFonts w:ascii="Arial" w:hAnsi="Arial" w:cs="Arial"/>
          <w:sz w:val="22"/>
          <w:szCs w:val="22"/>
        </w:rPr>
        <w:t xml:space="preserve">mluvní strany svolat neprodleně jednání svých </w:t>
      </w:r>
      <w:r w:rsidR="002C2C36" w:rsidRPr="00F83069">
        <w:rPr>
          <w:rFonts w:ascii="Arial" w:hAnsi="Arial" w:cs="Arial"/>
          <w:sz w:val="22"/>
          <w:szCs w:val="22"/>
        </w:rPr>
        <w:t xml:space="preserve">Pověřených osob </w:t>
      </w:r>
      <w:r w:rsidR="00DC7CFB" w:rsidRPr="00F83069">
        <w:rPr>
          <w:rFonts w:ascii="Arial" w:hAnsi="Arial" w:cs="Arial"/>
          <w:sz w:val="22"/>
          <w:szCs w:val="22"/>
        </w:rPr>
        <w:t>uvedených v odst.</w:t>
      </w:r>
      <w:r w:rsidR="00D20E68" w:rsidRPr="00F83069">
        <w:rPr>
          <w:rFonts w:ascii="Arial" w:hAnsi="Arial" w:cs="Arial"/>
          <w:sz w:val="22"/>
          <w:szCs w:val="22"/>
        </w:rPr>
        <w:t xml:space="preserve"> </w:t>
      </w:r>
      <w:r w:rsidR="00DC7CFB" w:rsidRPr="00F83069">
        <w:rPr>
          <w:rFonts w:ascii="Arial" w:hAnsi="Arial" w:cs="Arial"/>
          <w:sz w:val="22"/>
          <w:szCs w:val="22"/>
        </w:rPr>
        <w:t>1</w:t>
      </w:r>
      <w:r w:rsidR="00050765" w:rsidRPr="00F83069">
        <w:rPr>
          <w:rFonts w:ascii="Arial" w:hAnsi="Arial" w:cs="Arial"/>
          <w:sz w:val="22"/>
          <w:szCs w:val="22"/>
        </w:rPr>
        <w:t>5</w:t>
      </w:r>
      <w:r w:rsidR="00A17607" w:rsidRPr="00F83069">
        <w:rPr>
          <w:rFonts w:ascii="Arial" w:hAnsi="Arial" w:cs="Arial"/>
          <w:sz w:val="22"/>
          <w:szCs w:val="22"/>
        </w:rPr>
        <w:t>.</w:t>
      </w:r>
      <w:r w:rsidR="00EB6F7F" w:rsidRPr="00F83069">
        <w:rPr>
          <w:rFonts w:ascii="Arial" w:hAnsi="Arial" w:cs="Arial"/>
          <w:sz w:val="22"/>
          <w:szCs w:val="22"/>
        </w:rPr>
        <w:t xml:space="preserve"> </w:t>
      </w:r>
      <w:r w:rsidR="00335BBC" w:rsidRPr="00F83069">
        <w:rPr>
          <w:rFonts w:ascii="Arial" w:hAnsi="Arial" w:cs="Arial"/>
          <w:sz w:val="22"/>
          <w:szCs w:val="22"/>
        </w:rPr>
        <w:t>čl. </w:t>
      </w:r>
      <w:hyperlink w:anchor="_Článek_XV._Závěrečná" w:history="1">
        <w:r w:rsidR="00DC7CFB" w:rsidRPr="00F83069">
          <w:rPr>
            <w:rStyle w:val="Hypertextovodkaz"/>
            <w:rFonts w:ascii="Arial" w:hAnsi="Arial" w:cs="Arial"/>
            <w:color w:val="auto"/>
            <w:sz w:val="22"/>
            <w:szCs w:val="22"/>
            <w:u w:val="none"/>
          </w:rPr>
          <w:t>XV</w:t>
        </w:r>
      </w:hyperlink>
      <w:r w:rsidR="00DC7CFB" w:rsidRPr="00F83069">
        <w:rPr>
          <w:rFonts w:ascii="Arial" w:hAnsi="Arial" w:cs="Arial"/>
          <w:sz w:val="22"/>
          <w:szCs w:val="22"/>
        </w:rPr>
        <w:t>.</w:t>
      </w:r>
      <w:r w:rsidR="004E0220" w:rsidRPr="00F83069">
        <w:rPr>
          <w:rFonts w:ascii="Arial" w:hAnsi="Arial" w:cs="Arial"/>
          <w:sz w:val="22"/>
          <w:szCs w:val="22"/>
        </w:rPr>
        <w:t xml:space="preserve"> </w:t>
      </w:r>
      <w:r w:rsidR="000E79AE" w:rsidRPr="00F83069">
        <w:rPr>
          <w:rFonts w:ascii="Arial" w:hAnsi="Arial" w:cs="Arial"/>
          <w:sz w:val="22"/>
          <w:szCs w:val="22"/>
        </w:rPr>
        <w:t xml:space="preserve">Smlouvy, </w:t>
      </w:r>
      <w:r w:rsidRPr="00F83069">
        <w:rPr>
          <w:rFonts w:ascii="Arial" w:hAnsi="Arial" w:cs="Arial"/>
          <w:sz w:val="22"/>
          <w:szCs w:val="22"/>
        </w:rPr>
        <w:t>k vyřešení sporu</w:t>
      </w:r>
      <w:r w:rsidR="00EE2D45" w:rsidRPr="00F83069">
        <w:rPr>
          <w:rFonts w:ascii="Arial" w:hAnsi="Arial" w:cs="Arial"/>
          <w:sz w:val="22"/>
          <w:szCs w:val="22"/>
        </w:rPr>
        <w:t>.</w:t>
      </w:r>
    </w:p>
    <w:p w14:paraId="59E8B4DE" w14:textId="77777777" w:rsidR="00474408" w:rsidRPr="00F83069" w:rsidRDefault="00D543DC" w:rsidP="004D5BF0">
      <w:pPr>
        <w:numPr>
          <w:ilvl w:val="0"/>
          <w:numId w:val="13"/>
        </w:numPr>
        <w:spacing w:after="120" w:line="276" w:lineRule="auto"/>
        <w:jc w:val="both"/>
        <w:rPr>
          <w:rFonts w:ascii="Arial" w:hAnsi="Arial" w:cs="Arial"/>
          <w:sz w:val="22"/>
          <w:szCs w:val="22"/>
        </w:rPr>
      </w:pPr>
      <w:r w:rsidRPr="00F83069">
        <w:rPr>
          <w:rFonts w:ascii="Arial" w:hAnsi="Arial" w:cs="Arial"/>
          <w:sz w:val="22"/>
          <w:szCs w:val="22"/>
        </w:rPr>
        <w:t xml:space="preserve">Poskytovatel bude </w:t>
      </w:r>
      <w:r w:rsidR="00DE7431" w:rsidRPr="00F83069">
        <w:rPr>
          <w:rFonts w:ascii="Arial" w:hAnsi="Arial" w:cs="Arial"/>
          <w:sz w:val="22"/>
          <w:szCs w:val="22"/>
        </w:rPr>
        <w:t xml:space="preserve">každý </w:t>
      </w:r>
      <w:r w:rsidR="0095202D" w:rsidRPr="00F83069">
        <w:rPr>
          <w:rFonts w:ascii="Arial" w:hAnsi="Arial" w:cs="Arial"/>
          <w:sz w:val="22"/>
          <w:szCs w:val="22"/>
        </w:rPr>
        <w:t>V</w:t>
      </w:r>
      <w:r w:rsidR="00DE7431" w:rsidRPr="00F83069">
        <w:rPr>
          <w:rFonts w:ascii="Arial" w:hAnsi="Arial" w:cs="Arial"/>
          <w:sz w:val="22"/>
          <w:szCs w:val="22"/>
        </w:rPr>
        <w:t xml:space="preserve">ýkaz o poskytování služeb zasílat </w:t>
      </w:r>
      <w:r w:rsidR="00D838CD" w:rsidRPr="00F83069">
        <w:rPr>
          <w:rFonts w:ascii="Arial" w:hAnsi="Arial" w:cs="Arial"/>
          <w:sz w:val="22"/>
          <w:szCs w:val="22"/>
        </w:rPr>
        <w:t xml:space="preserve">e-mailem </w:t>
      </w:r>
      <w:r w:rsidR="00DE7431" w:rsidRPr="00F83069">
        <w:rPr>
          <w:rFonts w:ascii="Arial" w:hAnsi="Arial" w:cs="Arial"/>
          <w:sz w:val="22"/>
          <w:szCs w:val="22"/>
        </w:rPr>
        <w:t>Pověřené osobě</w:t>
      </w:r>
      <w:r w:rsidR="002C2C36" w:rsidRPr="00F83069">
        <w:rPr>
          <w:rFonts w:ascii="Arial" w:hAnsi="Arial" w:cs="Arial"/>
          <w:sz w:val="22"/>
          <w:szCs w:val="22"/>
        </w:rPr>
        <w:t xml:space="preserve"> </w:t>
      </w:r>
      <w:r w:rsidR="00432545" w:rsidRPr="00F83069">
        <w:rPr>
          <w:rFonts w:ascii="Arial" w:hAnsi="Arial" w:cs="Arial"/>
          <w:sz w:val="22"/>
          <w:szCs w:val="22"/>
        </w:rPr>
        <w:t xml:space="preserve">VZP ČR </w:t>
      </w:r>
      <w:r w:rsidR="00BA151E" w:rsidRPr="00F83069">
        <w:rPr>
          <w:rFonts w:ascii="Arial" w:hAnsi="Arial" w:cs="Arial"/>
          <w:sz w:val="22"/>
          <w:szCs w:val="22"/>
        </w:rPr>
        <w:t>uvedené v odst. 15. čl. XV. Smlouvy.</w:t>
      </w:r>
    </w:p>
    <w:p w14:paraId="59E8B4DF" w14:textId="77777777" w:rsidR="00D543DC" w:rsidRPr="00F83069" w:rsidRDefault="00D543DC" w:rsidP="00474408">
      <w:pPr>
        <w:spacing w:after="120" w:line="276" w:lineRule="auto"/>
        <w:ind w:left="283"/>
        <w:jc w:val="both"/>
        <w:rPr>
          <w:rFonts w:ascii="Arial" w:hAnsi="Arial" w:cs="Arial"/>
          <w:sz w:val="22"/>
          <w:szCs w:val="22"/>
        </w:rPr>
      </w:pPr>
    </w:p>
    <w:p w14:paraId="59E8B4E0" w14:textId="77777777" w:rsidR="00A669A3" w:rsidRPr="00F83069" w:rsidRDefault="00A669A3" w:rsidP="006573B3">
      <w:pPr>
        <w:pStyle w:val="Nadpis1"/>
        <w:jc w:val="center"/>
        <w:rPr>
          <w:rFonts w:cs="Arial"/>
          <w:sz w:val="22"/>
          <w:szCs w:val="22"/>
          <w:lang w:val="cs-CZ"/>
        </w:rPr>
      </w:pPr>
      <w:bookmarkStart w:id="9" w:name="_Článek_VII._Požadavky"/>
      <w:bookmarkEnd w:id="9"/>
      <w:r w:rsidRPr="00F83069">
        <w:rPr>
          <w:rFonts w:cs="Arial"/>
          <w:sz w:val="22"/>
          <w:szCs w:val="22"/>
        </w:rPr>
        <w:t>Článek VI</w:t>
      </w:r>
      <w:r w:rsidR="00CF15C5" w:rsidRPr="00F83069">
        <w:rPr>
          <w:rFonts w:cs="Arial"/>
          <w:sz w:val="22"/>
          <w:szCs w:val="22"/>
        </w:rPr>
        <w:t>I.</w:t>
      </w:r>
      <w:r w:rsidRPr="00F83069">
        <w:rPr>
          <w:rFonts w:cs="Arial"/>
          <w:sz w:val="22"/>
          <w:szCs w:val="22"/>
        </w:rPr>
        <w:t xml:space="preserve"> Požadavky na součinnost</w:t>
      </w:r>
    </w:p>
    <w:p w14:paraId="59E8B4E1" w14:textId="77777777" w:rsidR="00043669" w:rsidRPr="00F83069" w:rsidRDefault="00043669" w:rsidP="00043669">
      <w:pPr>
        <w:rPr>
          <w:rFonts w:ascii="Arial" w:hAnsi="Arial" w:cs="Arial"/>
          <w:sz w:val="22"/>
          <w:szCs w:val="22"/>
          <w:lang w:eastAsia="x-none"/>
        </w:rPr>
      </w:pPr>
    </w:p>
    <w:p w14:paraId="59E8B4E2" w14:textId="77777777" w:rsidR="00A669A3" w:rsidRPr="00F83069" w:rsidRDefault="00A669A3" w:rsidP="00AF39DA">
      <w:pPr>
        <w:pStyle w:val="Zkladntext"/>
        <w:widowControl w:val="0"/>
        <w:numPr>
          <w:ilvl w:val="0"/>
          <w:numId w:val="17"/>
        </w:numPr>
        <w:spacing w:after="120" w:line="276" w:lineRule="auto"/>
        <w:jc w:val="both"/>
        <w:rPr>
          <w:rFonts w:ascii="Arial" w:hAnsi="Arial" w:cs="Arial"/>
          <w:sz w:val="22"/>
          <w:szCs w:val="22"/>
        </w:rPr>
      </w:pPr>
      <w:r w:rsidRPr="00F83069">
        <w:rPr>
          <w:rFonts w:ascii="Arial" w:hAnsi="Arial" w:cs="Arial"/>
          <w:sz w:val="22"/>
          <w:szCs w:val="22"/>
        </w:rPr>
        <w:t xml:space="preserve">Nezbytným předpokladem pro poskytování </w:t>
      </w:r>
      <w:r w:rsidR="00DE6AEE" w:rsidRPr="00F83069">
        <w:rPr>
          <w:rFonts w:ascii="Arial" w:hAnsi="Arial" w:cs="Arial"/>
          <w:sz w:val="22"/>
          <w:szCs w:val="22"/>
          <w:lang w:val="cs-CZ"/>
        </w:rPr>
        <w:t>s</w:t>
      </w:r>
      <w:proofErr w:type="spellStart"/>
      <w:r w:rsidRPr="00F83069">
        <w:rPr>
          <w:rFonts w:ascii="Arial" w:hAnsi="Arial" w:cs="Arial"/>
          <w:sz w:val="22"/>
          <w:szCs w:val="22"/>
        </w:rPr>
        <w:t>lužeb</w:t>
      </w:r>
      <w:proofErr w:type="spellEnd"/>
      <w:r w:rsidRPr="00F83069">
        <w:rPr>
          <w:rFonts w:ascii="Arial" w:hAnsi="Arial" w:cs="Arial"/>
          <w:sz w:val="22"/>
          <w:szCs w:val="22"/>
        </w:rPr>
        <w:t xml:space="preserve"> </w:t>
      </w:r>
      <w:r w:rsidR="00DE6AEE" w:rsidRPr="00F83069">
        <w:rPr>
          <w:rFonts w:ascii="Arial" w:hAnsi="Arial" w:cs="Arial"/>
          <w:sz w:val="22"/>
          <w:szCs w:val="22"/>
          <w:lang w:val="cs-CZ"/>
        </w:rPr>
        <w:t xml:space="preserve">podpory </w:t>
      </w:r>
      <w:r w:rsidRPr="00F83069">
        <w:rPr>
          <w:rFonts w:ascii="Arial" w:hAnsi="Arial" w:cs="Arial"/>
          <w:sz w:val="22"/>
          <w:szCs w:val="22"/>
        </w:rPr>
        <w:t xml:space="preserve">dle této Smlouvy je účinná a kvalifikovaná </w:t>
      </w:r>
      <w:r w:rsidR="004E5A00" w:rsidRPr="00F83069">
        <w:rPr>
          <w:rFonts w:ascii="Arial" w:hAnsi="Arial" w:cs="Arial"/>
          <w:sz w:val="22"/>
          <w:szCs w:val="22"/>
        </w:rPr>
        <w:t xml:space="preserve">spolupráce obou </w:t>
      </w:r>
      <w:r w:rsidR="004E5A00" w:rsidRPr="00F83069">
        <w:rPr>
          <w:rFonts w:ascii="Arial" w:hAnsi="Arial" w:cs="Arial"/>
          <w:sz w:val="22"/>
          <w:szCs w:val="22"/>
          <w:lang w:val="cs-CZ"/>
        </w:rPr>
        <w:t>S</w:t>
      </w:r>
      <w:r w:rsidRPr="00F83069">
        <w:rPr>
          <w:rFonts w:ascii="Arial" w:hAnsi="Arial" w:cs="Arial"/>
          <w:sz w:val="22"/>
          <w:szCs w:val="22"/>
        </w:rPr>
        <w:t xml:space="preserve">mluvních stran. </w:t>
      </w:r>
    </w:p>
    <w:p w14:paraId="59E8B4E3" w14:textId="77777777" w:rsidR="004E5A00" w:rsidRPr="00F83069" w:rsidRDefault="00EB2B61" w:rsidP="00AF39DA">
      <w:pPr>
        <w:pStyle w:val="Zkladntext"/>
        <w:widowControl w:val="0"/>
        <w:numPr>
          <w:ilvl w:val="0"/>
          <w:numId w:val="17"/>
        </w:numPr>
        <w:spacing w:after="120" w:line="276" w:lineRule="auto"/>
        <w:jc w:val="both"/>
        <w:rPr>
          <w:rFonts w:ascii="Arial" w:hAnsi="Arial" w:cs="Arial"/>
          <w:sz w:val="22"/>
          <w:szCs w:val="22"/>
        </w:rPr>
      </w:pPr>
      <w:r w:rsidRPr="00F83069">
        <w:rPr>
          <w:rFonts w:ascii="Arial" w:hAnsi="Arial" w:cs="Arial"/>
          <w:sz w:val="22"/>
          <w:szCs w:val="22"/>
        </w:rPr>
        <w:t>Poskytovatel se zavazuje požádat včas Objednatele o potřebnou součinnost za účelem řádného plnění této Smlouvy. Poskytovatel je v případě potřeby oprávněn v průběhu realizace předmětu této Smlouvy požádat Objednatele o konzultační schůzku</w:t>
      </w:r>
      <w:r w:rsidR="00861A02" w:rsidRPr="00F83069">
        <w:rPr>
          <w:rFonts w:ascii="Arial" w:hAnsi="Arial" w:cs="Arial"/>
          <w:sz w:val="22"/>
          <w:szCs w:val="22"/>
        </w:rPr>
        <w:t xml:space="preserve"> a Objednatel je povinen </w:t>
      </w:r>
      <w:r w:rsidR="001B7C09" w:rsidRPr="00F83069">
        <w:rPr>
          <w:rFonts w:ascii="Arial" w:hAnsi="Arial" w:cs="Arial"/>
          <w:sz w:val="22"/>
          <w:szCs w:val="22"/>
        </w:rPr>
        <w:t xml:space="preserve">žádosti Poskytovatele vyhovět </w:t>
      </w:r>
      <w:r w:rsidRPr="00F83069">
        <w:rPr>
          <w:rFonts w:ascii="Arial" w:hAnsi="Arial" w:cs="Arial"/>
          <w:sz w:val="22"/>
          <w:szCs w:val="22"/>
        </w:rPr>
        <w:t>nejpozději do 3 pracovních dnů</w:t>
      </w:r>
      <w:r w:rsidR="00861A02" w:rsidRPr="00F83069">
        <w:rPr>
          <w:rFonts w:ascii="Arial" w:hAnsi="Arial" w:cs="Arial"/>
          <w:sz w:val="22"/>
          <w:szCs w:val="22"/>
        </w:rPr>
        <w:t xml:space="preserve"> ode dne obdržení žádosti</w:t>
      </w:r>
      <w:r w:rsidR="007F2FB1" w:rsidRPr="00F83069">
        <w:rPr>
          <w:rFonts w:ascii="Arial" w:hAnsi="Arial" w:cs="Arial"/>
          <w:sz w:val="22"/>
          <w:szCs w:val="22"/>
        </w:rPr>
        <w:t>.</w:t>
      </w:r>
      <w:r w:rsidRPr="00F83069">
        <w:rPr>
          <w:rFonts w:ascii="Arial" w:hAnsi="Arial" w:cs="Arial"/>
          <w:sz w:val="22"/>
          <w:szCs w:val="22"/>
        </w:rPr>
        <w:t xml:space="preserve"> V mimořádně naléhavých případech je možno termín po dohodě obou </w:t>
      </w:r>
      <w:r w:rsidR="00792C48" w:rsidRPr="00F83069">
        <w:rPr>
          <w:rFonts w:ascii="Arial" w:hAnsi="Arial" w:cs="Arial"/>
          <w:sz w:val="22"/>
          <w:szCs w:val="22"/>
          <w:lang w:val="cs-CZ"/>
        </w:rPr>
        <w:t>S</w:t>
      </w:r>
      <w:r w:rsidRPr="00F83069">
        <w:rPr>
          <w:rFonts w:ascii="Arial" w:hAnsi="Arial" w:cs="Arial"/>
          <w:sz w:val="22"/>
          <w:szCs w:val="22"/>
        </w:rPr>
        <w:t xml:space="preserve">mluvních stran zkrátit. O průběhu konzultační schůzky </w:t>
      </w:r>
      <w:r w:rsidR="00861A02" w:rsidRPr="00F83069">
        <w:rPr>
          <w:rFonts w:ascii="Arial" w:hAnsi="Arial" w:cs="Arial"/>
          <w:sz w:val="22"/>
          <w:szCs w:val="22"/>
        </w:rPr>
        <w:t>je Poskytovatel povinen</w:t>
      </w:r>
      <w:r w:rsidRPr="00F83069">
        <w:rPr>
          <w:rFonts w:ascii="Arial" w:hAnsi="Arial" w:cs="Arial"/>
          <w:sz w:val="22"/>
          <w:szCs w:val="22"/>
        </w:rPr>
        <w:t xml:space="preserve"> učin</w:t>
      </w:r>
      <w:r w:rsidR="00861A02" w:rsidRPr="00F83069">
        <w:rPr>
          <w:rFonts w:ascii="Arial" w:hAnsi="Arial" w:cs="Arial"/>
          <w:sz w:val="22"/>
          <w:szCs w:val="22"/>
        </w:rPr>
        <w:t>it</w:t>
      </w:r>
      <w:r w:rsidRPr="00F83069">
        <w:rPr>
          <w:rFonts w:ascii="Arial" w:hAnsi="Arial" w:cs="Arial"/>
          <w:sz w:val="22"/>
          <w:szCs w:val="22"/>
        </w:rPr>
        <w:t xml:space="preserve"> písemný záznam podepsaný </w:t>
      </w:r>
      <w:r w:rsidR="00E82050" w:rsidRPr="00F83069">
        <w:rPr>
          <w:rFonts w:ascii="Arial" w:hAnsi="Arial" w:cs="Arial"/>
          <w:sz w:val="22"/>
          <w:szCs w:val="22"/>
        </w:rPr>
        <w:t>P</w:t>
      </w:r>
      <w:r w:rsidR="00EF717E" w:rsidRPr="00F83069">
        <w:rPr>
          <w:rFonts w:ascii="Arial" w:hAnsi="Arial" w:cs="Arial"/>
          <w:sz w:val="22"/>
          <w:szCs w:val="22"/>
        </w:rPr>
        <w:t>ověřenými</w:t>
      </w:r>
      <w:r w:rsidR="00EB6F7F" w:rsidRPr="00F83069">
        <w:rPr>
          <w:rFonts w:ascii="Arial" w:hAnsi="Arial" w:cs="Arial"/>
          <w:sz w:val="22"/>
          <w:szCs w:val="22"/>
        </w:rPr>
        <w:t xml:space="preserve"> </w:t>
      </w:r>
      <w:r w:rsidRPr="00F83069">
        <w:rPr>
          <w:rFonts w:ascii="Arial" w:hAnsi="Arial" w:cs="Arial"/>
          <w:sz w:val="22"/>
          <w:szCs w:val="22"/>
        </w:rPr>
        <w:t xml:space="preserve">osobami obou </w:t>
      </w:r>
      <w:r w:rsidR="00792C48" w:rsidRPr="00F83069">
        <w:rPr>
          <w:rFonts w:ascii="Arial" w:hAnsi="Arial" w:cs="Arial"/>
          <w:sz w:val="22"/>
          <w:szCs w:val="22"/>
          <w:lang w:val="cs-CZ"/>
        </w:rPr>
        <w:t>S</w:t>
      </w:r>
      <w:r w:rsidRPr="00F83069">
        <w:rPr>
          <w:rFonts w:ascii="Arial" w:hAnsi="Arial" w:cs="Arial"/>
          <w:sz w:val="22"/>
          <w:szCs w:val="22"/>
        </w:rPr>
        <w:t>mluvních stran</w:t>
      </w:r>
      <w:r w:rsidR="00E82050" w:rsidRPr="00F83069">
        <w:rPr>
          <w:rFonts w:ascii="Arial" w:hAnsi="Arial" w:cs="Arial"/>
          <w:sz w:val="22"/>
          <w:szCs w:val="22"/>
        </w:rPr>
        <w:t>.</w:t>
      </w:r>
    </w:p>
    <w:p w14:paraId="59E8B4E4" w14:textId="77777777" w:rsidR="00EE2D45" w:rsidRPr="00F83069" w:rsidRDefault="00EE2D45" w:rsidP="004E5A00">
      <w:pPr>
        <w:pStyle w:val="Zkladntext"/>
        <w:widowControl w:val="0"/>
        <w:spacing w:after="120" w:line="276" w:lineRule="auto"/>
        <w:ind w:left="283"/>
        <w:jc w:val="both"/>
        <w:rPr>
          <w:rFonts w:ascii="Arial" w:hAnsi="Arial" w:cs="Arial"/>
          <w:sz w:val="22"/>
          <w:szCs w:val="22"/>
        </w:rPr>
      </w:pPr>
      <w:r w:rsidRPr="00F83069">
        <w:rPr>
          <w:rFonts w:ascii="Arial" w:hAnsi="Arial" w:cs="Arial"/>
          <w:sz w:val="22"/>
          <w:szCs w:val="22"/>
        </w:rPr>
        <w:t xml:space="preserve">Smluvní strany se dohodly na tom, že pro účely této </w:t>
      </w:r>
      <w:r w:rsidR="00A17607" w:rsidRPr="00F83069">
        <w:rPr>
          <w:rFonts w:ascii="Arial" w:hAnsi="Arial" w:cs="Arial"/>
          <w:sz w:val="22"/>
          <w:szCs w:val="22"/>
        </w:rPr>
        <w:t>S</w:t>
      </w:r>
      <w:r w:rsidRPr="00F83069">
        <w:rPr>
          <w:rFonts w:ascii="Arial" w:hAnsi="Arial" w:cs="Arial"/>
          <w:sz w:val="22"/>
          <w:szCs w:val="22"/>
        </w:rPr>
        <w:t xml:space="preserve">mlouvy se nepoužije ustanovení </w:t>
      </w:r>
      <w:r w:rsidR="00F72CAB" w:rsidRPr="00F83069">
        <w:rPr>
          <w:rFonts w:ascii="Arial" w:hAnsi="Arial" w:cs="Arial"/>
          <w:sz w:val="22"/>
          <w:szCs w:val="22"/>
          <w:lang w:val="cs-CZ"/>
        </w:rPr>
        <w:br/>
      </w:r>
      <w:r w:rsidRPr="00F83069">
        <w:rPr>
          <w:rFonts w:ascii="Arial" w:hAnsi="Arial" w:cs="Arial"/>
          <w:sz w:val="22"/>
          <w:szCs w:val="22"/>
        </w:rPr>
        <w:t>§ 2591 občanského zákoníku.</w:t>
      </w:r>
    </w:p>
    <w:p w14:paraId="59E8B4E5" w14:textId="77777777" w:rsidR="00A669A3" w:rsidRPr="00F83069" w:rsidRDefault="00A669A3" w:rsidP="00AF39DA">
      <w:pPr>
        <w:numPr>
          <w:ilvl w:val="0"/>
          <w:numId w:val="17"/>
        </w:numPr>
        <w:spacing w:after="120" w:line="276" w:lineRule="auto"/>
        <w:jc w:val="both"/>
        <w:rPr>
          <w:rFonts w:ascii="Arial" w:hAnsi="Arial" w:cs="Arial"/>
          <w:sz w:val="22"/>
          <w:szCs w:val="22"/>
        </w:rPr>
      </w:pPr>
      <w:r w:rsidRPr="00F83069">
        <w:rPr>
          <w:rFonts w:ascii="Arial" w:hAnsi="Arial" w:cs="Arial"/>
          <w:sz w:val="22"/>
          <w:szCs w:val="22"/>
        </w:rPr>
        <w:t>Poskytovatel je při poskytování služeb podpory povinen postupovat s potřebnou péčí, podle svých nejlepších znalostí a schopností, přičemž je při své činnosti povinen sledovat a chránit zájmy a</w:t>
      </w:r>
      <w:r w:rsidR="000D1133" w:rsidRPr="00F83069">
        <w:rPr>
          <w:rFonts w:ascii="Arial" w:hAnsi="Arial" w:cs="Arial"/>
          <w:sz w:val="22"/>
          <w:szCs w:val="22"/>
        </w:rPr>
        <w:t> </w:t>
      </w:r>
      <w:r w:rsidRPr="00F83069">
        <w:rPr>
          <w:rFonts w:ascii="Arial" w:hAnsi="Arial" w:cs="Arial"/>
          <w:sz w:val="22"/>
          <w:szCs w:val="22"/>
        </w:rPr>
        <w:t xml:space="preserve">dobré jméno Objednatele a postupovat </w:t>
      </w:r>
      <w:r w:rsidR="000D1133" w:rsidRPr="00F83069">
        <w:rPr>
          <w:rFonts w:ascii="Arial" w:hAnsi="Arial" w:cs="Arial"/>
          <w:sz w:val="22"/>
          <w:szCs w:val="22"/>
        </w:rPr>
        <w:t xml:space="preserve">v souladu </w:t>
      </w:r>
      <w:r w:rsidRPr="00F83069">
        <w:rPr>
          <w:rFonts w:ascii="Arial" w:hAnsi="Arial" w:cs="Arial"/>
          <w:sz w:val="22"/>
          <w:szCs w:val="22"/>
        </w:rPr>
        <w:t>s jeho pokyny, pokud tyto nejsou v rozporu s obecně závaznými právními předpisy nebo zájmy Objednatele. V případě nevhodných pokynů Objednatele je Poskytovatel povinen na nevhodnost těchto pokynů Objedn</w:t>
      </w:r>
      <w:r w:rsidR="001A7CDD" w:rsidRPr="00F83069">
        <w:rPr>
          <w:rFonts w:ascii="Arial" w:hAnsi="Arial" w:cs="Arial"/>
          <w:sz w:val="22"/>
          <w:szCs w:val="22"/>
        </w:rPr>
        <w:t>a</w:t>
      </w:r>
      <w:r w:rsidRPr="00F83069">
        <w:rPr>
          <w:rFonts w:ascii="Arial" w:hAnsi="Arial" w:cs="Arial"/>
          <w:sz w:val="22"/>
          <w:szCs w:val="22"/>
        </w:rPr>
        <w:t>t</w:t>
      </w:r>
      <w:r w:rsidR="001A7CDD" w:rsidRPr="00F83069">
        <w:rPr>
          <w:rFonts w:ascii="Arial" w:hAnsi="Arial" w:cs="Arial"/>
          <w:sz w:val="22"/>
          <w:szCs w:val="22"/>
        </w:rPr>
        <w:t>e</w:t>
      </w:r>
      <w:r w:rsidRPr="00F83069">
        <w:rPr>
          <w:rFonts w:ascii="Arial" w:hAnsi="Arial" w:cs="Arial"/>
          <w:sz w:val="22"/>
          <w:szCs w:val="22"/>
        </w:rPr>
        <w:t>le písemně upozornit</w:t>
      </w:r>
      <w:r w:rsidR="001B7C09" w:rsidRPr="00F83069">
        <w:rPr>
          <w:rFonts w:ascii="Arial" w:hAnsi="Arial" w:cs="Arial"/>
          <w:sz w:val="22"/>
          <w:szCs w:val="22"/>
        </w:rPr>
        <w:t>;</w:t>
      </w:r>
      <w:r w:rsidRPr="00F83069">
        <w:rPr>
          <w:rFonts w:ascii="Arial" w:hAnsi="Arial" w:cs="Arial"/>
          <w:sz w:val="22"/>
          <w:szCs w:val="22"/>
        </w:rPr>
        <w:t xml:space="preserve"> v opačném případě nese Poskytovatel odpovědnost za vady a za škodu, kter</w:t>
      </w:r>
      <w:r w:rsidR="001B7C09" w:rsidRPr="00F83069">
        <w:rPr>
          <w:rFonts w:ascii="Arial" w:hAnsi="Arial" w:cs="Arial"/>
          <w:sz w:val="22"/>
          <w:szCs w:val="22"/>
        </w:rPr>
        <w:t>á</w:t>
      </w:r>
      <w:r w:rsidRPr="00F83069">
        <w:rPr>
          <w:rFonts w:ascii="Arial" w:hAnsi="Arial" w:cs="Arial"/>
          <w:sz w:val="22"/>
          <w:szCs w:val="22"/>
        </w:rPr>
        <w:t xml:space="preserve"> v důsledku nevhodných pokynů Objednatel</w:t>
      </w:r>
      <w:r w:rsidR="007003E4" w:rsidRPr="00F83069">
        <w:rPr>
          <w:rFonts w:ascii="Arial" w:hAnsi="Arial" w:cs="Arial"/>
          <w:sz w:val="22"/>
          <w:szCs w:val="22"/>
        </w:rPr>
        <w:t>i</w:t>
      </w:r>
      <w:r w:rsidRPr="00F83069">
        <w:rPr>
          <w:rFonts w:ascii="Arial" w:hAnsi="Arial" w:cs="Arial"/>
          <w:sz w:val="22"/>
          <w:szCs w:val="22"/>
        </w:rPr>
        <w:t xml:space="preserve"> a/nebo Poskytovateli a/nebo třetím osobám vznikl</w:t>
      </w:r>
      <w:r w:rsidR="001B7C09" w:rsidRPr="00F83069">
        <w:rPr>
          <w:rFonts w:ascii="Arial" w:hAnsi="Arial" w:cs="Arial"/>
          <w:sz w:val="22"/>
          <w:szCs w:val="22"/>
        </w:rPr>
        <w:t>a</w:t>
      </w:r>
      <w:r w:rsidRPr="00F83069">
        <w:rPr>
          <w:rFonts w:ascii="Arial" w:hAnsi="Arial" w:cs="Arial"/>
          <w:sz w:val="22"/>
          <w:szCs w:val="22"/>
        </w:rPr>
        <w:t>.</w:t>
      </w:r>
    </w:p>
    <w:p w14:paraId="59E8B4E6" w14:textId="77777777" w:rsidR="00A669A3" w:rsidRPr="00F83069" w:rsidRDefault="00A669A3" w:rsidP="00AF39DA">
      <w:pPr>
        <w:numPr>
          <w:ilvl w:val="0"/>
          <w:numId w:val="17"/>
        </w:numPr>
        <w:spacing w:after="120" w:line="276" w:lineRule="auto"/>
        <w:jc w:val="both"/>
        <w:rPr>
          <w:rFonts w:ascii="Arial" w:hAnsi="Arial" w:cs="Arial"/>
          <w:sz w:val="22"/>
          <w:szCs w:val="22"/>
        </w:rPr>
      </w:pPr>
      <w:r w:rsidRPr="00F83069">
        <w:rPr>
          <w:rFonts w:ascii="Arial" w:hAnsi="Arial" w:cs="Arial"/>
          <w:sz w:val="22"/>
          <w:szCs w:val="22"/>
        </w:rPr>
        <w:t>Poskytovatel se zavazuje informovat Objednatele o všech skutečnostech majících vliv na plnění dle této Smlouvy.</w:t>
      </w:r>
    </w:p>
    <w:p w14:paraId="59E8B4E7" w14:textId="77777777" w:rsidR="00D56304" w:rsidRPr="00F83069" w:rsidRDefault="00D56304" w:rsidP="00AF39DA">
      <w:pPr>
        <w:numPr>
          <w:ilvl w:val="0"/>
          <w:numId w:val="17"/>
        </w:numPr>
        <w:spacing w:after="120" w:line="276" w:lineRule="auto"/>
        <w:jc w:val="both"/>
        <w:rPr>
          <w:rFonts w:ascii="Arial" w:hAnsi="Arial" w:cs="Arial"/>
          <w:sz w:val="22"/>
          <w:szCs w:val="22"/>
        </w:rPr>
      </w:pPr>
      <w:r w:rsidRPr="00F83069">
        <w:rPr>
          <w:rFonts w:ascii="Arial" w:hAnsi="Arial" w:cs="Arial"/>
          <w:sz w:val="22"/>
          <w:szCs w:val="22"/>
        </w:rPr>
        <w:lastRenderedPageBreak/>
        <w:t xml:space="preserve">Poskytovatel se zavazuje </w:t>
      </w:r>
      <w:r w:rsidR="00980689" w:rsidRPr="00F83069">
        <w:rPr>
          <w:rFonts w:ascii="Arial" w:hAnsi="Arial" w:cs="Arial"/>
          <w:sz w:val="22"/>
          <w:szCs w:val="22"/>
        </w:rPr>
        <w:t xml:space="preserve">po celou dobu trvání účinnosti této Smlouvy </w:t>
      </w:r>
      <w:r w:rsidRPr="00F83069">
        <w:rPr>
          <w:rFonts w:ascii="Arial" w:hAnsi="Arial" w:cs="Arial"/>
          <w:sz w:val="22"/>
          <w:szCs w:val="22"/>
        </w:rPr>
        <w:t xml:space="preserve">poskytovat </w:t>
      </w:r>
      <w:r w:rsidR="00153C51" w:rsidRPr="00F83069">
        <w:rPr>
          <w:rFonts w:ascii="Arial" w:hAnsi="Arial" w:cs="Arial"/>
          <w:sz w:val="22"/>
          <w:szCs w:val="22"/>
        </w:rPr>
        <w:t xml:space="preserve">veškerou potřebnou </w:t>
      </w:r>
      <w:r w:rsidRPr="00F83069">
        <w:rPr>
          <w:rFonts w:ascii="Arial" w:hAnsi="Arial" w:cs="Arial"/>
          <w:sz w:val="22"/>
          <w:szCs w:val="22"/>
        </w:rPr>
        <w:t>součinnost při řešení incidentů</w:t>
      </w:r>
      <w:r w:rsidR="007B2DE9" w:rsidRPr="00F83069">
        <w:rPr>
          <w:rFonts w:ascii="Arial" w:hAnsi="Arial" w:cs="Arial"/>
          <w:sz w:val="22"/>
          <w:szCs w:val="22"/>
        </w:rPr>
        <w:t xml:space="preserve"> produktů</w:t>
      </w:r>
      <w:r w:rsidRPr="00F83069">
        <w:rPr>
          <w:rFonts w:ascii="Arial" w:hAnsi="Arial" w:cs="Arial"/>
          <w:sz w:val="22"/>
          <w:szCs w:val="22"/>
        </w:rPr>
        <w:t xml:space="preserve"> </w:t>
      </w:r>
      <w:r w:rsidR="00F257B8" w:rsidRPr="00F83069">
        <w:rPr>
          <w:rFonts w:ascii="Arial" w:hAnsi="Arial" w:cs="Arial"/>
          <w:sz w:val="22"/>
          <w:szCs w:val="22"/>
        </w:rPr>
        <w:t xml:space="preserve">třetích stran </w:t>
      </w:r>
      <w:r w:rsidRPr="00F83069">
        <w:rPr>
          <w:rFonts w:ascii="Arial" w:hAnsi="Arial" w:cs="Arial"/>
          <w:sz w:val="22"/>
          <w:szCs w:val="22"/>
        </w:rPr>
        <w:t xml:space="preserve">souvisejících s poskytováním služeb podpory </w:t>
      </w:r>
      <w:r w:rsidR="000C1AEE" w:rsidRPr="00F83069">
        <w:rPr>
          <w:rFonts w:ascii="Arial" w:hAnsi="Arial" w:cs="Arial"/>
          <w:sz w:val="22"/>
          <w:szCs w:val="22"/>
        </w:rPr>
        <w:t>dle této Smlouvy</w:t>
      </w:r>
      <w:r w:rsidRPr="00F83069">
        <w:rPr>
          <w:rFonts w:ascii="Arial" w:hAnsi="Arial" w:cs="Arial"/>
          <w:sz w:val="22"/>
          <w:szCs w:val="22"/>
        </w:rPr>
        <w:t>. Součinnost zahrnuje zejména spolupráci při hledání příčiny a</w:t>
      </w:r>
      <w:r w:rsidR="000D1133" w:rsidRPr="00F83069">
        <w:rPr>
          <w:rFonts w:ascii="Arial" w:hAnsi="Arial" w:cs="Arial"/>
          <w:sz w:val="22"/>
          <w:szCs w:val="22"/>
        </w:rPr>
        <w:t> </w:t>
      </w:r>
      <w:r w:rsidRPr="00F83069">
        <w:rPr>
          <w:rFonts w:ascii="Arial" w:hAnsi="Arial" w:cs="Arial"/>
          <w:sz w:val="22"/>
          <w:szCs w:val="22"/>
        </w:rPr>
        <w:t>návrhu řešení incidentů s cílem zajistit efektivní řešení incidentů produktů třetích stran v prostředí IS VZP</w:t>
      </w:r>
      <w:r w:rsidR="008B619F" w:rsidRPr="00F83069">
        <w:rPr>
          <w:rFonts w:ascii="Arial" w:hAnsi="Arial" w:cs="Arial"/>
          <w:sz w:val="22"/>
          <w:szCs w:val="22"/>
        </w:rPr>
        <w:t xml:space="preserve"> ČR</w:t>
      </w:r>
      <w:r w:rsidRPr="00F83069">
        <w:rPr>
          <w:rFonts w:ascii="Arial" w:hAnsi="Arial" w:cs="Arial"/>
          <w:sz w:val="22"/>
          <w:szCs w:val="22"/>
        </w:rPr>
        <w:t xml:space="preserve">. </w:t>
      </w:r>
    </w:p>
    <w:p w14:paraId="59E8B4E8" w14:textId="77777777" w:rsidR="00D56304" w:rsidRPr="00F83069" w:rsidRDefault="00D56304" w:rsidP="00AF39DA">
      <w:pPr>
        <w:numPr>
          <w:ilvl w:val="0"/>
          <w:numId w:val="17"/>
        </w:numPr>
        <w:spacing w:after="120" w:line="276" w:lineRule="auto"/>
        <w:jc w:val="both"/>
        <w:rPr>
          <w:rFonts w:ascii="Arial" w:hAnsi="Arial" w:cs="Arial"/>
          <w:sz w:val="22"/>
          <w:szCs w:val="22"/>
        </w:rPr>
      </w:pPr>
      <w:r w:rsidRPr="00F83069">
        <w:rPr>
          <w:rFonts w:ascii="Arial" w:hAnsi="Arial" w:cs="Arial"/>
          <w:sz w:val="22"/>
          <w:szCs w:val="22"/>
        </w:rPr>
        <w:t>Podmínky poskytování součinnosti</w:t>
      </w:r>
      <w:r w:rsidR="009964CA" w:rsidRPr="00F83069">
        <w:rPr>
          <w:rFonts w:ascii="Arial" w:hAnsi="Arial" w:cs="Arial"/>
          <w:sz w:val="22"/>
          <w:szCs w:val="22"/>
        </w:rPr>
        <w:t xml:space="preserve"> v případech dle předchozího odstavce</w:t>
      </w:r>
      <w:r w:rsidRPr="00F83069">
        <w:rPr>
          <w:rFonts w:ascii="Arial" w:hAnsi="Arial" w:cs="Arial"/>
          <w:sz w:val="22"/>
          <w:szCs w:val="22"/>
        </w:rPr>
        <w:t>:</w:t>
      </w:r>
    </w:p>
    <w:p w14:paraId="59E8B4E9" w14:textId="77777777" w:rsidR="0062449E" w:rsidRPr="00F83069" w:rsidRDefault="0062449E" w:rsidP="00AF39DA">
      <w:pPr>
        <w:pStyle w:val="Odstavecseseznamem"/>
        <w:numPr>
          <w:ilvl w:val="0"/>
          <w:numId w:val="18"/>
        </w:numPr>
        <w:spacing w:after="120"/>
        <w:jc w:val="both"/>
        <w:rPr>
          <w:rFonts w:ascii="Arial" w:hAnsi="Arial" w:cs="Arial"/>
        </w:rPr>
      </w:pPr>
      <w:r w:rsidRPr="00F83069">
        <w:rPr>
          <w:rFonts w:ascii="Arial" w:hAnsi="Arial" w:cs="Arial"/>
        </w:rPr>
        <w:t>VZP ČR zajistí kontaktní osobu za VZP ČR, která bude s Poskytovatelem spolupracovat na</w:t>
      </w:r>
      <w:r w:rsidR="000D1133" w:rsidRPr="00F83069">
        <w:rPr>
          <w:rFonts w:ascii="Arial" w:hAnsi="Arial" w:cs="Arial"/>
        </w:rPr>
        <w:t> </w:t>
      </w:r>
      <w:r w:rsidRPr="00F83069">
        <w:rPr>
          <w:rFonts w:ascii="Arial" w:hAnsi="Arial" w:cs="Arial"/>
        </w:rPr>
        <w:t>řešení incidentu.</w:t>
      </w:r>
    </w:p>
    <w:p w14:paraId="59E8B4EA" w14:textId="77777777" w:rsidR="0062449E" w:rsidRPr="00F83069" w:rsidRDefault="0062449E" w:rsidP="00AF39DA">
      <w:pPr>
        <w:pStyle w:val="Odstavecseseznamem"/>
        <w:numPr>
          <w:ilvl w:val="0"/>
          <w:numId w:val="18"/>
        </w:numPr>
        <w:spacing w:after="120"/>
        <w:jc w:val="both"/>
        <w:rPr>
          <w:rFonts w:ascii="Arial" w:hAnsi="Arial" w:cs="Arial"/>
        </w:rPr>
      </w:pPr>
      <w:r w:rsidRPr="00F83069">
        <w:rPr>
          <w:rFonts w:ascii="Arial" w:hAnsi="Arial" w:cs="Arial"/>
        </w:rPr>
        <w:t xml:space="preserve">VZP </w:t>
      </w:r>
      <w:r w:rsidR="000C1AEE" w:rsidRPr="00F83069">
        <w:rPr>
          <w:rFonts w:ascii="Arial" w:hAnsi="Arial" w:cs="Arial"/>
        </w:rPr>
        <w:t xml:space="preserve">ČR </w:t>
      </w:r>
      <w:r w:rsidRPr="00F83069">
        <w:rPr>
          <w:rFonts w:ascii="Arial" w:hAnsi="Arial" w:cs="Arial"/>
        </w:rPr>
        <w:t>zajistí kontaktní osobu za třetí stranu, která bude spolupracovat na řešení incidentu.</w:t>
      </w:r>
    </w:p>
    <w:p w14:paraId="59E8B4EB" w14:textId="77777777" w:rsidR="00761ADC" w:rsidRPr="00F83069" w:rsidRDefault="00761ADC" w:rsidP="00AF39DA">
      <w:pPr>
        <w:pStyle w:val="Odstavecseseznamem"/>
        <w:numPr>
          <w:ilvl w:val="0"/>
          <w:numId w:val="18"/>
        </w:numPr>
        <w:spacing w:after="120"/>
        <w:jc w:val="both"/>
        <w:rPr>
          <w:rFonts w:ascii="Arial" w:hAnsi="Arial" w:cs="Arial"/>
        </w:rPr>
      </w:pPr>
      <w:r w:rsidRPr="00F83069">
        <w:rPr>
          <w:rFonts w:ascii="Arial" w:hAnsi="Arial" w:cs="Arial"/>
        </w:rPr>
        <w:t xml:space="preserve">Za prokazatelný požadavek na součinnost bude považováno zaslání </w:t>
      </w:r>
      <w:r w:rsidR="00877C5F" w:rsidRPr="00F83069">
        <w:rPr>
          <w:rFonts w:ascii="Arial" w:hAnsi="Arial" w:cs="Arial"/>
        </w:rPr>
        <w:t xml:space="preserve">Servisního </w:t>
      </w:r>
      <w:r w:rsidRPr="00F83069">
        <w:rPr>
          <w:rFonts w:ascii="Arial" w:hAnsi="Arial" w:cs="Arial"/>
        </w:rPr>
        <w:t>požadavku ze</w:t>
      </w:r>
      <w:r w:rsidR="000D1133" w:rsidRPr="00F83069">
        <w:rPr>
          <w:rFonts w:ascii="Arial" w:hAnsi="Arial" w:cs="Arial"/>
        </w:rPr>
        <w:t> </w:t>
      </w:r>
      <w:r w:rsidRPr="00F83069">
        <w:rPr>
          <w:rFonts w:ascii="Arial" w:hAnsi="Arial" w:cs="Arial"/>
        </w:rPr>
        <w:t xml:space="preserve">strany VZP ČR prostřednictvím </w:t>
      </w:r>
      <w:proofErr w:type="spellStart"/>
      <w:r w:rsidRPr="00F83069">
        <w:rPr>
          <w:rFonts w:ascii="Arial" w:hAnsi="Arial" w:cs="Arial"/>
        </w:rPr>
        <w:t>Service</w:t>
      </w:r>
      <w:proofErr w:type="spellEnd"/>
      <w:r w:rsidRPr="00F83069">
        <w:rPr>
          <w:rFonts w:ascii="Arial" w:hAnsi="Arial" w:cs="Arial"/>
        </w:rPr>
        <w:t xml:space="preserve"> Desk</w:t>
      </w:r>
      <w:r w:rsidR="00792C48" w:rsidRPr="00F83069">
        <w:rPr>
          <w:rFonts w:ascii="Arial" w:hAnsi="Arial" w:cs="Arial"/>
        </w:rPr>
        <w:t>u</w:t>
      </w:r>
      <w:r w:rsidRPr="00F83069">
        <w:rPr>
          <w:rFonts w:ascii="Arial" w:hAnsi="Arial" w:cs="Arial"/>
        </w:rPr>
        <w:t xml:space="preserve"> VZP ČR. Způsob </w:t>
      </w:r>
      <w:r w:rsidR="00D54840" w:rsidRPr="00F83069">
        <w:rPr>
          <w:rFonts w:ascii="Arial" w:hAnsi="Arial" w:cs="Arial"/>
        </w:rPr>
        <w:t>k</w:t>
      </w:r>
      <w:r w:rsidRPr="00F83069">
        <w:rPr>
          <w:rFonts w:ascii="Arial" w:hAnsi="Arial" w:cs="Arial"/>
        </w:rPr>
        <w:t xml:space="preserve">omunikace se </w:t>
      </w:r>
      <w:proofErr w:type="spellStart"/>
      <w:r w:rsidRPr="00F83069">
        <w:rPr>
          <w:rFonts w:ascii="Arial" w:hAnsi="Arial" w:cs="Arial"/>
        </w:rPr>
        <w:t>Service</w:t>
      </w:r>
      <w:proofErr w:type="spellEnd"/>
      <w:r w:rsidRPr="00F83069">
        <w:rPr>
          <w:rFonts w:ascii="Arial" w:hAnsi="Arial" w:cs="Arial"/>
        </w:rPr>
        <w:t xml:space="preserve"> </w:t>
      </w:r>
      <w:proofErr w:type="spellStart"/>
      <w:r w:rsidRPr="00F83069">
        <w:rPr>
          <w:rFonts w:ascii="Arial" w:hAnsi="Arial" w:cs="Arial"/>
        </w:rPr>
        <w:t>Deskem</w:t>
      </w:r>
      <w:proofErr w:type="spellEnd"/>
      <w:r w:rsidRPr="00F83069">
        <w:rPr>
          <w:rFonts w:ascii="Arial" w:hAnsi="Arial" w:cs="Arial"/>
        </w:rPr>
        <w:t xml:space="preserve"> VZP ČR je uveden v </w:t>
      </w:r>
      <w:hyperlink w:anchor="_Příloha_č._1–" w:history="1">
        <w:r w:rsidRPr="00F83069">
          <w:rPr>
            <w:rStyle w:val="Hypertextovodkaz"/>
            <w:rFonts w:ascii="Arial" w:hAnsi="Arial" w:cs="Arial"/>
            <w:color w:val="auto"/>
            <w:u w:val="none"/>
          </w:rPr>
          <w:t>Příloze č. 1</w:t>
        </w:r>
      </w:hyperlink>
      <w:r w:rsidRPr="00F83069">
        <w:rPr>
          <w:rFonts w:ascii="Arial" w:hAnsi="Arial" w:cs="Arial"/>
        </w:rPr>
        <w:t xml:space="preserve"> </w:t>
      </w:r>
      <w:r w:rsidR="00050765" w:rsidRPr="00F83069">
        <w:rPr>
          <w:rFonts w:ascii="Arial" w:hAnsi="Arial" w:cs="Arial"/>
        </w:rPr>
        <w:t>této Smlouvy.</w:t>
      </w:r>
    </w:p>
    <w:p w14:paraId="59E8B4EC" w14:textId="77777777" w:rsidR="00761ADC" w:rsidRPr="00F83069" w:rsidRDefault="00761ADC" w:rsidP="00AF39DA">
      <w:pPr>
        <w:pStyle w:val="Odstavecseseznamem"/>
        <w:numPr>
          <w:ilvl w:val="0"/>
          <w:numId w:val="18"/>
        </w:numPr>
        <w:spacing w:after="120"/>
        <w:jc w:val="both"/>
        <w:rPr>
          <w:rFonts w:ascii="Arial" w:hAnsi="Arial" w:cs="Arial"/>
        </w:rPr>
      </w:pPr>
      <w:r w:rsidRPr="00F83069">
        <w:rPr>
          <w:rFonts w:ascii="Arial" w:hAnsi="Arial" w:cs="Arial"/>
        </w:rPr>
        <w:t xml:space="preserve">Za účelem urychlení komunikace mohou subjekty </w:t>
      </w:r>
      <w:r w:rsidR="005B4C5F" w:rsidRPr="00F83069">
        <w:rPr>
          <w:rFonts w:ascii="Arial" w:hAnsi="Arial" w:cs="Arial"/>
        </w:rPr>
        <w:t xml:space="preserve">při řešení incidentu </w:t>
      </w:r>
      <w:r w:rsidR="009B1CC7" w:rsidRPr="00F83069">
        <w:rPr>
          <w:rFonts w:ascii="Arial" w:hAnsi="Arial" w:cs="Arial"/>
        </w:rPr>
        <w:t xml:space="preserve">navzájem </w:t>
      </w:r>
      <w:r w:rsidRPr="00F83069">
        <w:rPr>
          <w:rFonts w:ascii="Arial" w:hAnsi="Arial" w:cs="Arial"/>
        </w:rPr>
        <w:t>komunikovat přímo</w:t>
      </w:r>
      <w:r w:rsidR="005B4C5F" w:rsidRPr="00F83069">
        <w:rPr>
          <w:rFonts w:ascii="Arial" w:hAnsi="Arial" w:cs="Arial"/>
        </w:rPr>
        <w:t>.</w:t>
      </w:r>
    </w:p>
    <w:p w14:paraId="59E8B4ED" w14:textId="77777777" w:rsidR="00980689" w:rsidRPr="00F83069" w:rsidRDefault="00980689" w:rsidP="00AF39DA">
      <w:pPr>
        <w:pStyle w:val="Odstavecseseznamem"/>
        <w:numPr>
          <w:ilvl w:val="0"/>
          <w:numId w:val="18"/>
        </w:numPr>
        <w:spacing w:after="120"/>
        <w:jc w:val="both"/>
        <w:rPr>
          <w:rFonts w:ascii="Arial" w:hAnsi="Arial" w:cs="Arial"/>
        </w:rPr>
      </w:pPr>
      <w:r w:rsidRPr="00F83069">
        <w:rPr>
          <w:rFonts w:ascii="Arial" w:hAnsi="Arial" w:cs="Arial"/>
        </w:rPr>
        <w:t>O průběhu řešení incidentu bude dle potřeby informována kontaktní osoba VZP</w:t>
      </w:r>
      <w:r w:rsidR="00AB6928" w:rsidRPr="00F83069">
        <w:rPr>
          <w:rFonts w:ascii="Arial" w:hAnsi="Arial" w:cs="Arial"/>
        </w:rPr>
        <w:t xml:space="preserve"> ČR</w:t>
      </w:r>
      <w:r w:rsidRPr="00F83069">
        <w:rPr>
          <w:rFonts w:ascii="Arial" w:hAnsi="Arial" w:cs="Arial"/>
        </w:rPr>
        <w:t xml:space="preserve">. Pokud se </w:t>
      </w:r>
      <w:r w:rsidR="00AB6928" w:rsidRPr="00F83069">
        <w:rPr>
          <w:rFonts w:ascii="Arial" w:hAnsi="Arial" w:cs="Arial"/>
        </w:rPr>
        <w:t xml:space="preserve">Poskytovateli </w:t>
      </w:r>
      <w:r w:rsidRPr="00F83069">
        <w:rPr>
          <w:rFonts w:ascii="Arial" w:hAnsi="Arial" w:cs="Arial"/>
        </w:rPr>
        <w:t>nepodaří najít shodu při řešení incidentu, pak bude o tomto neprodleně informována VZP</w:t>
      </w:r>
      <w:r w:rsidR="00AB6928" w:rsidRPr="00F83069">
        <w:rPr>
          <w:rFonts w:ascii="Arial" w:hAnsi="Arial" w:cs="Arial"/>
        </w:rPr>
        <w:t xml:space="preserve"> ČR</w:t>
      </w:r>
      <w:r w:rsidRPr="00F83069">
        <w:rPr>
          <w:rFonts w:ascii="Arial" w:hAnsi="Arial" w:cs="Arial"/>
        </w:rPr>
        <w:t xml:space="preserve"> (kontaktní osoba), která zajist</w:t>
      </w:r>
      <w:r w:rsidR="007003E4" w:rsidRPr="00F83069">
        <w:rPr>
          <w:rFonts w:ascii="Arial" w:hAnsi="Arial" w:cs="Arial"/>
        </w:rPr>
        <w:t>í</w:t>
      </w:r>
      <w:r w:rsidRPr="00F83069">
        <w:rPr>
          <w:rFonts w:ascii="Arial" w:hAnsi="Arial" w:cs="Arial"/>
        </w:rPr>
        <w:t xml:space="preserve"> koordinaci řešení incidentu</w:t>
      </w:r>
      <w:r w:rsidR="00AB6928" w:rsidRPr="00F83069">
        <w:rPr>
          <w:rFonts w:ascii="Arial" w:hAnsi="Arial" w:cs="Arial"/>
        </w:rPr>
        <w:t>.</w:t>
      </w:r>
    </w:p>
    <w:p w14:paraId="59E8B4EE" w14:textId="77777777" w:rsidR="00A669A3" w:rsidRPr="00F83069" w:rsidRDefault="00A669A3" w:rsidP="00EB6F7F">
      <w:pPr>
        <w:spacing w:after="120" w:line="276" w:lineRule="auto"/>
        <w:ind w:left="283"/>
        <w:jc w:val="both"/>
        <w:rPr>
          <w:rFonts w:ascii="Arial" w:hAnsi="Arial" w:cs="Arial"/>
          <w:sz w:val="22"/>
          <w:szCs w:val="22"/>
        </w:rPr>
      </w:pPr>
    </w:p>
    <w:p w14:paraId="59E8B4EF" w14:textId="77777777" w:rsidR="000D4A4E" w:rsidRPr="00F83069" w:rsidRDefault="000D4A4E" w:rsidP="00EB6F7F">
      <w:pPr>
        <w:spacing w:after="120" w:line="276" w:lineRule="auto"/>
        <w:ind w:left="283"/>
        <w:jc w:val="both"/>
        <w:rPr>
          <w:rFonts w:ascii="Arial" w:hAnsi="Arial" w:cs="Arial"/>
          <w:sz w:val="22"/>
          <w:szCs w:val="22"/>
        </w:rPr>
      </w:pPr>
    </w:p>
    <w:p w14:paraId="59E8B4F1" w14:textId="13856179" w:rsidR="00A405F8" w:rsidRPr="00F83069" w:rsidRDefault="008E4E66" w:rsidP="000D4A4E">
      <w:pPr>
        <w:pStyle w:val="Nadpis1"/>
        <w:jc w:val="center"/>
        <w:rPr>
          <w:rFonts w:cs="Arial"/>
          <w:sz w:val="22"/>
          <w:szCs w:val="22"/>
        </w:rPr>
      </w:pPr>
      <w:r w:rsidRPr="00F83069">
        <w:rPr>
          <w:rFonts w:cs="Arial"/>
          <w:sz w:val="22"/>
          <w:szCs w:val="22"/>
        </w:rPr>
        <w:t>Článek V</w:t>
      </w:r>
      <w:r w:rsidR="00A669A3" w:rsidRPr="00F83069">
        <w:rPr>
          <w:rFonts w:cs="Arial"/>
          <w:sz w:val="22"/>
          <w:szCs w:val="22"/>
        </w:rPr>
        <w:t>I</w:t>
      </w:r>
      <w:r w:rsidR="00F06597" w:rsidRPr="00F83069">
        <w:rPr>
          <w:rFonts w:cs="Arial"/>
          <w:sz w:val="22"/>
          <w:szCs w:val="22"/>
        </w:rPr>
        <w:t>I</w:t>
      </w:r>
      <w:r w:rsidR="000134B9" w:rsidRPr="00F83069">
        <w:rPr>
          <w:rFonts w:cs="Arial"/>
          <w:sz w:val="22"/>
          <w:szCs w:val="22"/>
        </w:rPr>
        <w:t>I</w:t>
      </w:r>
      <w:r w:rsidRPr="00F83069">
        <w:rPr>
          <w:rFonts w:cs="Arial"/>
          <w:sz w:val="22"/>
          <w:szCs w:val="22"/>
        </w:rPr>
        <w:t>. Sankční ujednání</w:t>
      </w:r>
    </w:p>
    <w:p w14:paraId="59E8B4F2" w14:textId="77777777" w:rsidR="000D4A4E" w:rsidRPr="00F83069" w:rsidRDefault="000D4A4E" w:rsidP="00A405F8">
      <w:pPr>
        <w:rPr>
          <w:rFonts w:ascii="Arial" w:hAnsi="Arial" w:cs="Arial"/>
          <w:sz w:val="22"/>
          <w:szCs w:val="22"/>
          <w:lang w:eastAsia="x-none"/>
        </w:rPr>
      </w:pPr>
    </w:p>
    <w:p w14:paraId="59E8B4F3" w14:textId="77777777" w:rsidR="006E4F78" w:rsidRPr="00F83069" w:rsidRDefault="006E4F78" w:rsidP="004D5BF0">
      <w:pPr>
        <w:pStyle w:val="Odstavecseseznamem"/>
        <w:numPr>
          <w:ilvl w:val="3"/>
          <w:numId w:val="10"/>
        </w:numPr>
        <w:spacing w:after="120"/>
        <w:ind w:left="284" w:hanging="284"/>
        <w:contextualSpacing w:val="0"/>
        <w:jc w:val="both"/>
        <w:rPr>
          <w:rFonts w:ascii="Arial" w:hAnsi="Arial" w:cs="Arial"/>
        </w:rPr>
      </w:pPr>
      <w:r w:rsidRPr="00F83069">
        <w:rPr>
          <w:rFonts w:ascii="Arial" w:hAnsi="Arial" w:cs="Arial"/>
        </w:rPr>
        <w:t xml:space="preserve">Při nedodržení termínu </w:t>
      </w:r>
      <w:r w:rsidR="0015515E" w:rsidRPr="00F83069">
        <w:rPr>
          <w:rFonts w:ascii="Arial" w:hAnsi="Arial" w:cs="Arial"/>
        </w:rPr>
        <w:t xml:space="preserve">zahájení </w:t>
      </w:r>
      <w:r w:rsidRPr="00F83069">
        <w:rPr>
          <w:rFonts w:ascii="Arial" w:hAnsi="Arial" w:cs="Arial"/>
        </w:rPr>
        <w:t xml:space="preserve">poskytování </w:t>
      </w:r>
      <w:r w:rsidR="00325431" w:rsidRPr="00F83069">
        <w:rPr>
          <w:rFonts w:ascii="Arial" w:hAnsi="Arial" w:cs="Arial"/>
        </w:rPr>
        <w:t>s</w:t>
      </w:r>
      <w:r w:rsidRPr="00F83069">
        <w:rPr>
          <w:rFonts w:ascii="Arial" w:hAnsi="Arial" w:cs="Arial"/>
        </w:rPr>
        <w:t xml:space="preserve">lužeb </w:t>
      </w:r>
      <w:r w:rsidR="00325431" w:rsidRPr="00F83069">
        <w:rPr>
          <w:rFonts w:ascii="Arial" w:hAnsi="Arial" w:cs="Arial"/>
        </w:rPr>
        <w:t xml:space="preserve">podpory </w:t>
      </w:r>
      <w:r w:rsidR="009555C9" w:rsidRPr="00F83069">
        <w:rPr>
          <w:rFonts w:ascii="Arial" w:hAnsi="Arial" w:cs="Arial"/>
        </w:rPr>
        <w:t xml:space="preserve">dle </w:t>
      </w:r>
      <w:r w:rsidR="00F540EB" w:rsidRPr="00F83069">
        <w:rPr>
          <w:rFonts w:ascii="Arial" w:hAnsi="Arial" w:cs="Arial"/>
        </w:rPr>
        <w:t>č</w:t>
      </w:r>
      <w:r w:rsidR="00462368" w:rsidRPr="00F83069">
        <w:rPr>
          <w:rFonts w:ascii="Arial" w:hAnsi="Arial" w:cs="Arial"/>
        </w:rPr>
        <w:t xml:space="preserve">. </w:t>
      </w:r>
      <w:hyperlink w:anchor="_Článek_III._Doba," w:history="1">
        <w:r w:rsidR="00462368" w:rsidRPr="00F83069">
          <w:rPr>
            <w:rStyle w:val="Hypertextovodkaz"/>
            <w:rFonts w:ascii="Arial" w:hAnsi="Arial" w:cs="Arial"/>
            <w:color w:val="auto"/>
            <w:u w:val="none"/>
          </w:rPr>
          <w:t>I</w:t>
        </w:r>
        <w:r w:rsidR="00325431" w:rsidRPr="00F83069">
          <w:rPr>
            <w:rStyle w:val="Hypertextovodkaz"/>
            <w:rFonts w:ascii="Arial" w:hAnsi="Arial" w:cs="Arial"/>
            <w:color w:val="auto"/>
            <w:u w:val="none"/>
          </w:rPr>
          <w:t>I</w:t>
        </w:r>
        <w:r w:rsidR="00462368" w:rsidRPr="00F83069">
          <w:rPr>
            <w:rStyle w:val="Hypertextovodkaz"/>
            <w:rFonts w:ascii="Arial" w:hAnsi="Arial" w:cs="Arial"/>
            <w:color w:val="auto"/>
            <w:u w:val="none"/>
          </w:rPr>
          <w:t>I</w:t>
        </w:r>
        <w:r w:rsidR="00325431" w:rsidRPr="00F83069">
          <w:rPr>
            <w:rStyle w:val="Hypertextovodkaz"/>
            <w:rFonts w:ascii="Arial" w:hAnsi="Arial" w:cs="Arial"/>
            <w:color w:val="auto"/>
            <w:u w:val="none"/>
          </w:rPr>
          <w:t>.</w:t>
        </w:r>
      </w:hyperlink>
      <w:r w:rsidR="00462368" w:rsidRPr="00F83069">
        <w:rPr>
          <w:rFonts w:ascii="Arial" w:hAnsi="Arial" w:cs="Arial"/>
        </w:rPr>
        <w:t xml:space="preserve"> odst. </w:t>
      </w:r>
      <w:r w:rsidR="00F540EB" w:rsidRPr="00F83069">
        <w:rPr>
          <w:rFonts w:ascii="Arial" w:hAnsi="Arial" w:cs="Arial"/>
        </w:rPr>
        <w:t>1</w:t>
      </w:r>
      <w:r w:rsidR="00404147" w:rsidRPr="00F83069">
        <w:rPr>
          <w:rFonts w:ascii="Arial" w:hAnsi="Arial" w:cs="Arial"/>
        </w:rPr>
        <w:t>.</w:t>
      </w:r>
      <w:r w:rsidR="00462368" w:rsidRPr="00F83069">
        <w:rPr>
          <w:rFonts w:ascii="Arial" w:hAnsi="Arial" w:cs="Arial"/>
        </w:rPr>
        <w:t xml:space="preserve"> </w:t>
      </w:r>
      <w:r w:rsidRPr="00F83069">
        <w:rPr>
          <w:rFonts w:ascii="Arial" w:hAnsi="Arial" w:cs="Arial"/>
        </w:rPr>
        <w:t xml:space="preserve">této Smlouvy je VZP ČR oprávněna vyúčtovat Poskytovateli smluvní pokutu ve výši </w:t>
      </w:r>
      <w:r w:rsidR="005826B8" w:rsidRPr="00F83069">
        <w:rPr>
          <w:rFonts w:ascii="Arial" w:hAnsi="Arial" w:cs="Arial"/>
        </w:rPr>
        <w:t>2</w:t>
      </w:r>
      <w:r w:rsidRPr="00F83069">
        <w:rPr>
          <w:rFonts w:ascii="Arial" w:hAnsi="Arial" w:cs="Arial"/>
        </w:rPr>
        <w:t>5</w:t>
      </w:r>
      <w:r w:rsidR="005826B8" w:rsidRPr="00F83069">
        <w:rPr>
          <w:rFonts w:ascii="Arial" w:hAnsi="Arial" w:cs="Arial"/>
        </w:rPr>
        <w:t xml:space="preserve"> </w:t>
      </w:r>
      <w:r w:rsidRPr="00F83069">
        <w:rPr>
          <w:rFonts w:ascii="Arial" w:hAnsi="Arial" w:cs="Arial"/>
        </w:rPr>
        <w:t>000,- Kč</w:t>
      </w:r>
      <w:r w:rsidR="00345D58" w:rsidRPr="00F83069">
        <w:rPr>
          <w:rFonts w:ascii="Arial" w:hAnsi="Arial" w:cs="Arial"/>
        </w:rPr>
        <w:t xml:space="preserve"> (slovy: dvacet pět tisíc korun českých)</w:t>
      </w:r>
      <w:r w:rsidRPr="00F83069">
        <w:rPr>
          <w:rFonts w:ascii="Arial" w:hAnsi="Arial" w:cs="Arial"/>
        </w:rPr>
        <w:t xml:space="preserve">, a to za každý kalendářní den prodlení. </w:t>
      </w:r>
    </w:p>
    <w:p w14:paraId="59E8B4F4" w14:textId="77777777" w:rsidR="00DE3BFC" w:rsidRPr="00F83069" w:rsidRDefault="00DE3BFC" w:rsidP="004D5BF0">
      <w:pPr>
        <w:pStyle w:val="Odstavecseseznamem"/>
        <w:numPr>
          <w:ilvl w:val="3"/>
          <w:numId w:val="10"/>
        </w:numPr>
        <w:spacing w:after="120"/>
        <w:ind w:left="284" w:hanging="284"/>
        <w:contextualSpacing w:val="0"/>
        <w:jc w:val="both"/>
        <w:rPr>
          <w:rFonts w:ascii="Arial" w:hAnsi="Arial" w:cs="Arial"/>
        </w:rPr>
      </w:pPr>
      <w:r w:rsidRPr="00F83069">
        <w:rPr>
          <w:rFonts w:ascii="Arial" w:hAnsi="Arial" w:cs="Arial"/>
        </w:rPr>
        <w:t xml:space="preserve">V případě nesplnění </w:t>
      </w:r>
      <w:r w:rsidR="00A13B60" w:rsidRPr="00F83069">
        <w:rPr>
          <w:rFonts w:ascii="Arial" w:hAnsi="Arial" w:cs="Arial"/>
        </w:rPr>
        <w:t xml:space="preserve">některé z </w:t>
      </w:r>
      <w:r w:rsidRPr="00F83069">
        <w:rPr>
          <w:rFonts w:ascii="Arial" w:hAnsi="Arial" w:cs="Arial"/>
        </w:rPr>
        <w:t>povinnost</w:t>
      </w:r>
      <w:r w:rsidR="00A13B60" w:rsidRPr="00F83069">
        <w:rPr>
          <w:rFonts w:ascii="Arial" w:hAnsi="Arial" w:cs="Arial"/>
        </w:rPr>
        <w:t>í</w:t>
      </w:r>
      <w:r w:rsidRPr="00F83069">
        <w:rPr>
          <w:rFonts w:ascii="Arial" w:hAnsi="Arial" w:cs="Arial"/>
        </w:rPr>
        <w:t xml:space="preserve"> Poskytovatele stanoven</w:t>
      </w:r>
      <w:r w:rsidR="00A13B60" w:rsidRPr="00F83069">
        <w:rPr>
          <w:rFonts w:ascii="Arial" w:hAnsi="Arial" w:cs="Arial"/>
        </w:rPr>
        <w:t>ých</w:t>
      </w:r>
      <w:r w:rsidRPr="00F83069">
        <w:rPr>
          <w:rFonts w:ascii="Arial" w:hAnsi="Arial" w:cs="Arial"/>
        </w:rPr>
        <w:t xml:space="preserve"> v </w:t>
      </w:r>
      <w:r w:rsidR="00325431" w:rsidRPr="00F83069">
        <w:rPr>
          <w:rFonts w:ascii="Arial" w:hAnsi="Arial" w:cs="Arial"/>
        </w:rPr>
        <w:t>bodech</w:t>
      </w:r>
      <w:r w:rsidR="00EE2D45" w:rsidRPr="00F83069">
        <w:rPr>
          <w:rFonts w:ascii="Arial" w:hAnsi="Arial" w:cs="Arial"/>
        </w:rPr>
        <w:t xml:space="preserve"> </w:t>
      </w:r>
      <w:r w:rsidR="00700EFC" w:rsidRPr="00F83069">
        <w:rPr>
          <w:rFonts w:ascii="Arial" w:hAnsi="Arial" w:cs="Arial"/>
        </w:rPr>
        <w:t>1</w:t>
      </w:r>
      <w:r w:rsidR="00EE2D45" w:rsidRPr="00F83069">
        <w:rPr>
          <w:rFonts w:ascii="Arial" w:hAnsi="Arial" w:cs="Arial"/>
        </w:rPr>
        <w:t>.2.1</w:t>
      </w:r>
      <w:r w:rsidR="00792C48" w:rsidRPr="00F83069">
        <w:rPr>
          <w:rFonts w:ascii="Arial" w:hAnsi="Arial" w:cs="Arial"/>
        </w:rPr>
        <w:t xml:space="preserve"> </w:t>
      </w:r>
      <w:r w:rsidR="00EE2D45" w:rsidRPr="00F83069">
        <w:rPr>
          <w:rFonts w:ascii="Arial" w:hAnsi="Arial" w:cs="Arial"/>
        </w:rPr>
        <w:t xml:space="preserve">až </w:t>
      </w:r>
      <w:r w:rsidR="00700EFC" w:rsidRPr="00F83069">
        <w:rPr>
          <w:rFonts w:ascii="Arial" w:hAnsi="Arial" w:cs="Arial"/>
        </w:rPr>
        <w:t>1</w:t>
      </w:r>
      <w:r w:rsidR="00EE2D45" w:rsidRPr="00F83069">
        <w:rPr>
          <w:rFonts w:ascii="Arial" w:hAnsi="Arial" w:cs="Arial"/>
        </w:rPr>
        <w:t xml:space="preserve">.2.3 </w:t>
      </w:r>
      <w:r w:rsidR="002A2E5A" w:rsidRPr="00F83069">
        <w:rPr>
          <w:rFonts w:ascii="Arial" w:hAnsi="Arial" w:cs="Arial"/>
        </w:rPr>
        <w:t>a</w:t>
      </w:r>
      <w:r w:rsidR="000D1133" w:rsidRPr="00F83069">
        <w:rPr>
          <w:rFonts w:ascii="Arial" w:hAnsi="Arial" w:cs="Arial"/>
        </w:rPr>
        <w:t> </w:t>
      </w:r>
      <w:r w:rsidR="002A2E5A" w:rsidRPr="00F83069">
        <w:rPr>
          <w:rFonts w:ascii="Arial" w:hAnsi="Arial" w:cs="Arial"/>
        </w:rPr>
        <w:t>v bodě 1.3.</w:t>
      </w:r>
      <w:r w:rsidRPr="00F83069">
        <w:rPr>
          <w:rFonts w:ascii="Arial" w:hAnsi="Arial" w:cs="Arial"/>
        </w:rPr>
        <w:t xml:space="preserve"> </w:t>
      </w:r>
      <w:hyperlink w:anchor="_Příloha_č._1–" w:history="1">
        <w:r w:rsidRPr="00F83069">
          <w:rPr>
            <w:rStyle w:val="Hypertextovodkaz"/>
            <w:rFonts w:ascii="Arial" w:hAnsi="Arial" w:cs="Arial"/>
            <w:color w:val="auto"/>
            <w:u w:val="none"/>
          </w:rPr>
          <w:t>Přílohy č.</w:t>
        </w:r>
        <w:r w:rsidR="00335BBC" w:rsidRPr="00F83069">
          <w:rPr>
            <w:rStyle w:val="Hypertextovodkaz"/>
            <w:rFonts w:ascii="Arial" w:hAnsi="Arial" w:cs="Arial"/>
            <w:color w:val="auto"/>
            <w:u w:val="none"/>
          </w:rPr>
          <w:t> </w:t>
        </w:r>
        <w:r w:rsidRPr="00F83069">
          <w:rPr>
            <w:rStyle w:val="Hypertextovodkaz"/>
            <w:rFonts w:ascii="Arial" w:hAnsi="Arial" w:cs="Arial"/>
            <w:color w:val="auto"/>
            <w:u w:val="none"/>
          </w:rPr>
          <w:t>1</w:t>
        </w:r>
      </w:hyperlink>
      <w:r w:rsidR="00EE2D45" w:rsidRPr="00F83069">
        <w:rPr>
          <w:rFonts w:ascii="Arial" w:hAnsi="Arial" w:cs="Arial"/>
        </w:rPr>
        <w:t xml:space="preserve"> </w:t>
      </w:r>
      <w:r w:rsidR="002B452F" w:rsidRPr="00F83069">
        <w:rPr>
          <w:rFonts w:ascii="Arial" w:hAnsi="Arial" w:cs="Arial"/>
        </w:rPr>
        <w:t xml:space="preserve">této Smlouvy </w:t>
      </w:r>
      <w:r w:rsidRPr="00F83069">
        <w:rPr>
          <w:rFonts w:ascii="Arial" w:hAnsi="Arial" w:cs="Arial"/>
        </w:rPr>
        <w:t>je VZP ČR oprávněna vyúčtovat Poskytovateli</w:t>
      </w:r>
      <w:r w:rsidR="00A13B60" w:rsidRPr="00F83069">
        <w:rPr>
          <w:rFonts w:ascii="Arial" w:hAnsi="Arial" w:cs="Arial"/>
        </w:rPr>
        <w:t xml:space="preserve"> v každém jednotlivém případě</w:t>
      </w:r>
      <w:r w:rsidRPr="00F83069">
        <w:rPr>
          <w:rFonts w:ascii="Arial" w:hAnsi="Arial" w:cs="Arial"/>
        </w:rPr>
        <w:t xml:space="preserve"> smluvní pokutu ve výši 5</w:t>
      </w:r>
      <w:r w:rsidR="005826B8" w:rsidRPr="00F83069">
        <w:rPr>
          <w:rFonts w:ascii="Arial" w:hAnsi="Arial" w:cs="Arial"/>
        </w:rPr>
        <w:t> </w:t>
      </w:r>
      <w:r w:rsidRPr="00F83069">
        <w:rPr>
          <w:rFonts w:ascii="Arial" w:hAnsi="Arial" w:cs="Arial"/>
        </w:rPr>
        <w:t>000</w:t>
      </w:r>
      <w:r w:rsidR="005826B8" w:rsidRPr="00F83069">
        <w:rPr>
          <w:rFonts w:ascii="Arial" w:hAnsi="Arial" w:cs="Arial"/>
        </w:rPr>
        <w:t>,-</w:t>
      </w:r>
      <w:r w:rsidRPr="00F83069">
        <w:rPr>
          <w:rFonts w:ascii="Arial" w:hAnsi="Arial" w:cs="Arial"/>
        </w:rPr>
        <w:t xml:space="preserve"> Kč (slovy: pět tisíc korun českých), a to za</w:t>
      </w:r>
      <w:r w:rsidR="000D1133" w:rsidRPr="00F83069">
        <w:rPr>
          <w:rFonts w:ascii="Arial" w:hAnsi="Arial" w:cs="Arial"/>
        </w:rPr>
        <w:t> </w:t>
      </w:r>
      <w:r w:rsidRPr="00F83069">
        <w:rPr>
          <w:rFonts w:ascii="Arial" w:hAnsi="Arial" w:cs="Arial"/>
        </w:rPr>
        <w:t xml:space="preserve">každý kalendářní den, kdy </w:t>
      </w:r>
      <w:r w:rsidR="000134B9" w:rsidRPr="00F83069">
        <w:rPr>
          <w:rFonts w:ascii="Arial" w:hAnsi="Arial" w:cs="Arial"/>
        </w:rPr>
        <w:t>nesplnění</w:t>
      </w:r>
      <w:r w:rsidRPr="00F83069">
        <w:rPr>
          <w:rFonts w:ascii="Arial" w:hAnsi="Arial" w:cs="Arial"/>
        </w:rPr>
        <w:t xml:space="preserve"> této povinnosti trvá</w:t>
      </w:r>
      <w:r w:rsidR="000D1133" w:rsidRPr="00F83069">
        <w:rPr>
          <w:rFonts w:ascii="Arial" w:hAnsi="Arial" w:cs="Arial"/>
        </w:rPr>
        <w:t>,</w:t>
      </w:r>
      <w:r w:rsidRPr="00F83069">
        <w:rPr>
          <w:rFonts w:ascii="Arial" w:hAnsi="Arial" w:cs="Arial"/>
        </w:rPr>
        <w:t xml:space="preserve"> a Poskytovatel je povinen tuto částku uhradit.</w:t>
      </w:r>
    </w:p>
    <w:p w14:paraId="59E8B4F5" w14:textId="77777777" w:rsidR="00C165E1" w:rsidRPr="00F83069" w:rsidRDefault="00CF7319" w:rsidP="004D5BF0">
      <w:pPr>
        <w:pStyle w:val="Odstavecseseznamem"/>
        <w:numPr>
          <w:ilvl w:val="3"/>
          <w:numId w:val="10"/>
        </w:numPr>
        <w:spacing w:after="120"/>
        <w:ind w:left="284" w:hanging="284"/>
        <w:contextualSpacing w:val="0"/>
        <w:jc w:val="both"/>
        <w:rPr>
          <w:rFonts w:ascii="Arial" w:hAnsi="Arial" w:cs="Arial"/>
        </w:rPr>
      </w:pPr>
      <w:r w:rsidRPr="00F83069">
        <w:rPr>
          <w:rFonts w:ascii="Arial" w:hAnsi="Arial" w:cs="Arial"/>
        </w:rPr>
        <w:t>V případě prodlení s řádným splněním povinnosti Poskytovatele uvedené v</w:t>
      </w:r>
      <w:r w:rsidR="00C165E1" w:rsidRPr="00F83069">
        <w:rPr>
          <w:rFonts w:ascii="Arial" w:hAnsi="Arial" w:cs="Arial"/>
        </w:rPr>
        <w:t xml:space="preserve"> odst. </w:t>
      </w:r>
      <w:r w:rsidR="00540BB7" w:rsidRPr="00F83069">
        <w:rPr>
          <w:rFonts w:ascii="Arial" w:hAnsi="Arial" w:cs="Arial"/>
        </w:rPr>
        <w:t>8</w:t>
      </w:r>
      <w:r w:rsidRPr="00F83069">
        <w:rPr>
          <w:rFonts w:ascii="Arial" w:hAnsi="Arial" w:cs="Arial"/>
        </w:rPr>
        <w:t>.</w:t>
      </w:r>
      <w:r w:rsidR="00C165E1" w:rsidRPr="00F83069">
        <w:rPr>
          <w:rFonts w:ascii="Arial" w:hAnsi="Arial" w:cs="Arial"/>
        </w:rPr>
        <w:t xml:space="preserve"> </w:t>
      </w:r>
      <w:r w:rsidR="00A40BB6" w:rsidRPr="00F83069">
        <w:rPr>
          <w:rFonts w:ascii="Arial" w:hAnsi="Arial" w:cs="Arial"/>
        </w:rPr>
        <w:t xml:space="preserve">a 9. </w:t>
      </w:r>
      <w:r w:rsidRPr="00F83069">
        <w:rPr>
          <w:rFonts w:ascii="Arial" w:hAnsi="Arial" w:cs="Arial"/>
        </w:rPr>
        <w:t>č</w:t>
      </w:r>
      <w:r w:rsidR="00C165E1" w:rsidRPr="00F83069">
        <w:rPr>
          <w:rFonts w:ascii="Arial" w:hAnsi="Arial" w:cs="Arial"/>
        </w:rPr>
        <w:t>l</w:t>
      </w:r>
      <w:r w:rsidR="00335BBC" w:rsidRPr="00F83069">
        <w:rPr>
          <w:rFonts w:ascii="Arial" w:hAnsi="Arial" w:cs="Arial"/>
        </w:rPr>
        <w:t>.</w:t>
      </w:r>
      <w:r w:rsidR="0003065F" w:rsidRPr="00F83069">
        <w:rPr>
          <w:rFonts w:ascii="Arial" w:hAnsi="Arial" w:cs="Arial"/>
        </w:rPr>
        <w:t xml:space="preserve"> </w:t>
      </w:r>
      <w:hyperlink w:anchor="_Článek_III._Doba," w:history="1">
        <w:r w:rsidR="0003065F" w:rsidRPr="00F83069">
          <w:rPr>
            <w:rStyle w:val="Hypertextovodkaz"/>
            <w:rFonts w:ascii="Arial" w:hAnsi="Arial" w:cs="Arial"/>
            <w:color w:val="auto"/>
            <w:u w:val="none"/>
          </w:rPr>
          <w:t>III.</w:t>
        </w:r>
      </w:hyperlink>
      <w:r w:rsidR="0003065F" w:rsidRPr="00F83069">
        <w:rPr>
          <w:rFonts w:ascii="Arial" w:hAnsi="Arial" w:cs="Arial"/>
        </w:rPr>
        <w:t xml:space="preserve"> Smlouvy</w:t>
      </w:r>
      <w:r w:rsidR="00DA5DBD" w:rsidRPr="00F83069">
        <w:rPr>
          <w:rFonts w:ascii="Arial" w:hAnsi="Arial" w:cs="Arial"/>
        </w:rPr>
        <w:t xml:space="preserve"> (tj.</w:t>
      </w:r>
      <w:r w:rsidR="00EC5AE1" w:rsidRPr="00F83069">
        <w:rPr>
          <w:rFonts w:ascii="Arial" w:hAnsi="Arial" w:cs="Arial"/>
        </w:rPr>
        <w:t xml:space="preserve"> </w:t>
      </w:r>
      <w:r w:rsidR="00DA5DBD" w:rsidRPr="00F83069">
        <w:rPr>
          <w:rFonts w:ascii="Arial" w:hAnsi="Arial" w:cs="Arial"/>
        </w:rPr>
        <w:t xml:space="preserve">prodlení s vrácením podepsaného </w:t>
      </w:r>
      <w:r w:rsidR="000438DB" w:rsidRPr="00F83069">
        <w:rPr>
          <w:rFonts w:ascii="Arial" w:hAnsi="Arial" w:cs="Arial"/>
        </w:rPr>
        <w:t xml:space="preserve">Oznámení včetně řádně, tj. v souladu s obsahem příslušného Oznámení, aktualizovaného platebního kalendáře </w:t>
      </w:r>
      <w:r w:rsidR="00DA5DBD" w:rsidRPr="00F83069">
        <w:rPr>
          <w:rFonts w:ascii="Arial" w:hAnsi="Arial" w:cs="Arial"/>
        </w:rPr>
        <w:t>v dohodnuté době zpět VZP ČR)</w:t>
      </w:r>
      <w:r w:rsidR="0003065F" w:rsidRPr="00F83069">
        <w:rPr>
          <w:rFonts w:ascii="Arial" w:hAnsi="Arial" w:cs="Arial"/>
        </w:rPr>
        <w:t>,</w:t>
      </w:r>
      <w:r w:rsidR="00DA5DBD" w:rsidRPr="00F83069">
        <w:rPr>
          <w:rFonts w:ascii="Arial" w:hAnsi="Arial" w:cs="Arial"/>
        </w:rPr>
        <w:t xml:space="preserve"> </w:t>
      </w:r>
      <w:r w:rsidR="0003065F" w:rsidRPr="00F83069">
        <w:rPr>
          <w:rFonts w:ascii="Arial" w:hAnsi="Arial" w:cs="Arial"/>
        </w:rPr>
        <w:t xml:space="preserve">je VZP ČR oprávněna požadovat po Poskytovateli zaplacení smluvní pokuty ve výši </w:t>
      </w:r>
      <w:r w:rsidR="00102704" w:rsidRPr="00F83069">
        <w:rPr>
          <w:rFonts w:ascii="Arial" w:hAnsi="Arial" w:cs="Arial"/>
        </w:rPr>
        <w:t>1</w:t>
      </w:r>
      <w:r w:rsidR="0003065F" w:rsidRPr="00F83069">
        <w:rPr>
          <w:rFonts w:ascii="Arial" w:hAnsi="Arial" w:cs="Arial"/>
        </w:rPr>
        <w:t xml:space="preserve">0.000,- Kč </w:t>
      </w:r>
      <w:r w:rsidR="00F70701" w:rsidRPr="00F83069">
        <w:rPr>
          <w:rFonts w:ascii="Arial" w:hAnsi="Arial" w:cs="Arial"/>
        </w:rPr>
        <w:t xml:space="preserve">(slovy: deset tisíc korun českých) </w:t>
      </w:r>
      <w:r w:rsidR="0003065F" w:rsidRPr="00F83069">
        <w:rPr>
          <w:rFonts w:ascii="Arial" w:hAnsi="Arial" w:cs="Arial"/>
        </w:rPr>
        <w:t>za každý i jen započatý den</w:t>
      </w:r>
      <w:r w:rsidRPr="00F83069">
        <w:rPr>
          <w:rFonts w:ascii="Arial" w:hAnsi="Arial" w:cs="Arial"/>
        </w:rPr>
        <w:t xml:space="preserve"> prodlení s řádným splněním této povinnosti.</w:t>
      </w:r>
      <w:r w:rsidR="0003065F" w:rsidRPr="00F83069">
        <w:rPr>
          <w:rFonts w:ascii="Arial" w:hAnsi="Arial" w:cs="Arial"/>
        </w:rPr>
        <w:t xml:space="preserve"> </w:t>
      </w:r>
    </w:p>
    <w:p w14:paraId="59E8B4F6" w14:textId="53AF6680" w:rsidR="00DE3BFC" w:rsidRPr="00F83069" w:rsidRDefault="00DE3BFC" w:rsidP="004D5BF0">
      <w:pPr>
        <w:pStyle w:val="Odstavecseseznamem"/>
        <w:numPr>
          <w:ilvl w:val="3"/>
          <w:numId w:val="10"/>
        </w:numPr>
        <w:spacing w:after="120"/>
        <w:ind w:left="284" w:hanging="284"/>
        <w:contextualSpacing w:val="0"/>
        <w:jc w:val="both"/>
        <w:rPr>
          <w:rFonts w:ascii="Arial" w:hAnsi="Arial" w:cs="Arial"/>
        </w:rPr>
      </w:pPr>
      <w:r w:rsidRPr="00F83069">
        <w:rPr>
          <w:rFonts w:ascii="Arial" w:hAnsi="Arial" w:cs="Arial"/>
        </w:rPr>
        <w:t>Při nedodržení podmínek poskytování služeb</w:t>
      </w:r>
      <w:r w:rsidR="005B4C5F" w:rsidRPr="00F83069">
        <w:rPr>
          <w:rFonts w:ascii="Arial" w:hAnsi="Arial" w:cs="Arial"/>
        </w:rPr>
        <w:t xml:space="preserve"> podpory</w:t>
      </w:r>
      <w:r w:rsidRPr="00F83069">
        <w:rPr>
          <w:rFonts w:ascii="Arial" w:hAnsi="Arial" w:cs="Arial"/>
        </w:rPr>
        <w:t xml:space="preserve"> </w:t>
      </w:r>
      <w:r w:rsidR="005E566D" w:rsidRPr="00F83069">
        <w:rPr>
          <w:rFonts w:ascii="Arial" w:hAnsi="Arial" w:cs="Arial"/>
        </w:rPr>
        <w:t xml:space="preserve">dle bodů </w:t>
      </w:r>
      <w:hyperlink w:anchor="_1.2.4_Pozáruční_technická" w:history="1">
        <w:r w:rsidR="005E566D" w:rsidRPr="00F83069">
          <w:rPr>
            <w:rStyle w:val="Hypertextovodkaz"/>
            <w:rFonts w:ascii="Arial" w:hAnsi="Arial" w:cs="Arial"/>
            <w:color w:val="auto"/>
            <w:u w:val="none"/>
          </w:rPr>
          <w:t>1.</w:t>
        </w:r>
        <w:r w:rsidR="00C30B52">
          <w:rPr>
            <w:rStyle w:val="Hypertextovodkaz"/>
            <w:rFonts w:ascii="Arial" w:hAnsi="Arial" w:cs="Arial"/>
            <w:color w:val="auto"/>
            <w:u w:val="none"/>
          </w:rPr>
          <w:t xml:space="preserve"> </w:t>
        </w:r>
        <w:r w:rsidR="005E566D" w:rsidRPr="00F83069">
          <w:rPr>
            <w:rStyle w:val="Hypertextovodkaz"/>
            <w:rFonts w:ascii="Arial" w:hAnsi="Arial" w:cs="Arial"/>
            <w:color w:val="auto"/>
            <w:u w:val="none"/>
          </w:rPr>
          <w:t>2.</w:t>
        </w:r>
        <w:r w:rsidR="00C30B52">
          <w:rPr>
            <w:rStyle w:val="Hypertextovodkaz"/>
            <w:rFonts w:ascii="Arial" w:hAnsi="Arial" w:cs="Arial"/>
            <w:color w:val="auto"/>
            <w:u w:val="none"/>
          </w:rPr>
          <w:t xml:space="preserve"> </w:t>
        </w:r>
        <w:r w:rsidR="005E566D" w:rsidRPr="00F83069">
          <w:rPr>
            <w:rStyle w:val="Hypertextovodkaz"/>
            <w:rFonts w:ascii="Arial" w:hAnsi="Arial" w:cs="Arial"/>
            <w:color w:val="auto"/>
            <w:u w:val="none"/>
          </w:rPr>
          <w:t>4</w:t>
        </w:r>
      </w:hyperlink>
      <w:r w:rsidR="005E566D" w:rsidRPr="00F83069">
        <w:rPr>
          <w:rFonts w:ascii="Arial" w:hAnsi="Arial" w:cs="Arial"/>
        </w:rPr>
        <w:t xml:space="preserve"> a </w:t>
      </w:r>
      <w:hyperlink w:anchor="_1.2.5._Záruky/garance_požadované" w:history="1">
        <w:r w:rsidR="005E566D" w:rsidRPr="00F83069">
          <w:rPr>
            <w:rStyle w:val="Hypertextovodkaz"/>
            <w:rFonts w:ascii="Arial" w:hAnsi="Arial" w:cs="Arial"/>
            <w:color w:val="auto"/>
            <w:u w:val="none"/>
          </w:rPr>
          <w:t>1.</w:t>
        </w:r>
        <w:r w:rsidR="00C30B52">
          <w:rPr>
            <w:rStyle w:val="Hypertextovodkaz"/>
            <w:rFonts w:ascii="Arial" w:hAnsi="Arial" w:cs="Arial"/>
            <w:color w:val="auto"/>
            <w:u w:val="none"/>
          </w:rPr>
          <w:t xml:space="preserve"> </w:t>
        </w:r>
        <w:r w:rsidR="005E566D" w:rsidRPr="00F83069">
          <w:rPr>
            <w:rStyle w:val="Hypertextovodkaz"/>
            <w:rFonts w:ascii="Arial" w:hAnsi="Arial" w:cs="Arial"/>
            <w:color w:val="auto"/>
            <w:u w:val="none"/>
          </w:rPr>
          <w:t>2.</w:t>
        </w:r>
        <w:r w:rsidR="00C30B52">
          <w:rPr>
            <w:rStyle w:val="Hypertextovodkaz"/>
            <w:rFonts w:ascii="Arial" w:hAnsi="Arial" w:cs="Arial"/>
            <w:color w:val="auto"/>
            <w:u w:val="none"/>
          </w:rPr>
          <w:t xml:space="preserve"> </w:t>
        </w:r>
        <w:r w:rsidR="005E566D" w:rsidRPr="00F83069">
          <w:rPr>
            <w:rStyle w:val="Hypertextovodkaz"/>
            <w:rFonts w:ascii="Arial" w:hAnsi="Arial" w:cs="Arial"/>
            <w:color w:val="auto"/>
            <w:u w:val="none"/>
          </w:rPr>
          <w:t>5</w:t>
        </w:r>
      </w:hyperlink>
      <w:r w:rsidR="003E6CB2" w:rsidRPr="00F83069">
        <w:rPr>
          <w:rFonts w:ascii="Arial" w:hAnsi="Arial" w:cs="Arial"/>
        </w:rPr>
        <w:t xml:space="preserve"> Přílohy č. 1</w:t>
      </w:r>
      <w:r w:rsidR="00EE2D45" w:rsidRPr="00F83069">
        <w:rPr>
          <w:rFonts w:ascii="Arial" w:hAnsi="Arial" w:cs="Arial"/>
        </w:rPr>
        <w:t xml:space="preserve"> </w:t>
      </w:r>
      <w:r w:rsidRPr="00F83069">
        <w:rPr>
          <w:rFonts w:ascii="Arial" w:hAnsi="Arial" w:cs="Arial"/>
        </w:rPr>
        <w:t xml:space="preserve">této Smlouvy je VZP ČR oprávněna: </w:t>
      </w:r>
    </w:p>
    <w:p w14:paraId="59E8B4F7" w14:textId="77777777" w:rsidR="00DE3BFC" w:rsidRPr="00F83069" w:rsidRDefault="00DE3BFC" w:rsidP="00EB6F7F">
      <w:pPr>
        <w:pStyle w:val="SPsmeno"/>
        <w:spacing w:after="120" w:line="276" w:lineRule="auto"/>
        <w:ind w:left="851"/>
        <w:rPr>
          <w:rFonts w:ascii="Arial" w:hAnsi="Arial" w:cs="Arial"/>
        </w:rPr>
      </w:pPr>
      <w:r w:rsidRPr="00F83069">
        <w:rPr>
          <w:rFonts w:ascii="Arial" w:hAnsi="Arial" w:cs="Arial"/>
        </w:rPr>
        <w:t>u služby „</w:t>
      </w:r>
      <w:r w:rsidR="003B5346" w:rsidRPr="00F83069">
        <w:rPr>
          <w:rFonts w:ascii="Arial" w:hAnsi="Arial" w:cs="Arial"/>
        </w:rPr>
        <w:t xml:space="preserve">DC </w:t>
      </w:r>
      <w:proofErr w:type="spellStart"/>
      <w:r w:rsidR="003B5346" w:rsidRPr="00F83069">
        <w:rPr>
          <w:rFonts w:ascii="Arial" w:hAnsi="Arial" w:cs="Arial"/>
        </w:rPr>
        <w:t>Service</w:t>
      </w:r>
      <w:proofErr w:type="spellEnd"/>
      <w:r w:rsidR="003B5346" w:rsidRPr="00F83069">
        <w:rPr>
          <w:rFonts w:ascii="Arial" w:hAnsi="Arial" w:cs="Arial"/>
        </w:rPr>
        <w:t xml:space="preserve"> 1“</w:t>
      </w:r>
      <w:r w:rsidRPr="00F83069">
        <w:rPr>
          <w:rFonts w:ascii="Arial" w:hAnsi="Arial" w:cs="Arial"/>
        </w:rPr>
        <w:t xml:space="preserve"> vyúčtovat Poskytovateli smluvní pokutu ve výši 500,- Kč za každý </w:t>
      </w:r>
      <w:r w:rsidR="00580579" w:rsidRPr="00F83069">
        <w:rPr>
          <w:rFonts w:ascii="Arial" w:hAnsi="Arial" w:cs="Arial"/>
        </w:rPr>
        <w:t xml:space="preserve">i jen započatý </w:t>
      </w:r>
      <w:r w:rsidRPr="00F83069">
        <w:rPr>
          <w:rFonts w:ascii="Arial" w:hAnsi="Arial" w:cs="Arial"/>
        </w:rPr>
        <w:t>pracovní den prodlení</w:t>
      </w:r>
      <w:r w:rsidR="00175D47" w:rsidRPr="00F83069">
        <w:rPr>
          <w:rFonts w:ascii="Arial" w:hAnsi="Arial" w:cs="Arial"/>
        </w:rPr>
        <w:t xml:space="preserve"> s reakcí v</w:t>
      </w:r>
      <w:r w:rsidRPr="00F83069">
        <w:rPr>
          <w:rFonts w:ascii="Arial" w:hAnsi="Arial" w:cs="Arial"/>
        </w:rPr>
        <w:t xml:space="preserve"> reakční dob</w:t>
      </w:r>
      <w:r w:rsidR="00175D47" w:rsidRPr="00F83069">
        <w:rPr>
          <w:rFonts w:ascii="Arial" w:hAnsi="Arial" w:cs="Arial"/>
        </w:rPr>
        <w:t>ě</w:t>
      </w:r>
      <w:r w:rsidRPr="00F83069">
        <w:rPr>
          <w:rFonts w:ascii="Arial" w:hAnsi="Arial" w:cs="Arial"/>
        </w:rPr>
        <w:t xml:space="preserve"> a ve výši </w:t>
      </w:r>
      <w:r w:rsidR="000A258A" w:rsidRPr="00F83069">
        <w:rPr>
          <w:rFonts w:ascii="Arial" w:hAnsi="Arial" w:cs="Arial"/>
        </w:rPr>
        <w:br/>
      </w:r>
      <w:r w:rsidRPr="00F83069">
        <w:rPr>
          <w:rFonts w:ascii="Arial" w:hAnsi="Arial" w:cs="Arial"/>
        </w:rPr>
        <w:t>1</w:t>
      </w:r>
      <w:r w:rsidR="003E6CB2" w:rsidRPr="00F83069">
        <w:rPr>
          <w:rFonts w:ascii="Arial" w:hAnsi="Arial" w:cs="Arial"/>
        </w:rPr>
        <w:t xml:space="preserve"> </w:t>
      </w:r>
      <w:r w:rsidRPr="00F83069">
        <w:rPr>
          <w:rFonts w:ascii="Arial" w:hAnsi="Arial" w:cs="Arial"/>
        </w:rPr>
        <w:t xml:space="preserve">000,- Kč za každý </w:t>
      </w:r>
      <w:r w:rsidR="00580579" w:rsidRPr="00F83069">
        <w:rPr>
          <w:rFonts w:ascii="Arial" w:hAnsi="Arial" w:cs="Arial"/>
        </w:rPr>
        <w:t xml:space="preserve">i jen započatý </w:t>
      </w:r>
      <w:r w:rsidRPr="00F83069">
        <w:rPr>
          <w:rFonts w:ascii="Arial" w:hAnsi="Arial" w:cs="Arial"/>
        </w:rPr>
        <w:t>pracovní den prodlení</w:t>
      </w:r>
      <w:r w:rsidR="00175D47" w:rsidRPr="00F83069">
        <w:rPr>
          <w:rFonts w:ascii="Arial" w:hAnsi="Arial" w:cs="Arial"/>
        </w:rPr>
        <w:t xml:space="preserve"> s</w:t>
      </w:r>
      <w:r w:rsidR="00F6296A" w:rsidRPr="00F83069">
        <w:rPr>
          <w:rFonts w:ascii="Arial" w:hAnsi="Arial" w:cs="Arial"/>
        </w:rPr>
        <w:t> </w:t>
      </w:r>
      <w:r w:rsidR="00444446" w:rsidRPr="00F83069">
        <w:rPr>
          <w:rFonts w:ascii="Arial" w:hAnsi="Arial" w:cs="Arial"/>
        </w:rPr>
        <w:t>odstranění</w:t>
      </w:r>
      <w:r w:rsidR="00DA7D0B" w:rsidRPr="00F83069">
        <w:rPr>
          <w:rFonts w:ascii="Arial" w:hAnsi="Arial" w:cs="Arial"/>
        </w:rPr>
        <w:t>m</w:t>
      </w:r>
      <w:r w:rsidR="00F6296A" w:rsidRPr="00F83069">
        <w:rPr>
          <w:rFonts w:ascii="Arial" w:hAnsi="Arial" w:cs="Arial"/>
        </w:rPr>
        <w:t xml:space="preserve"> závady</w:t>
      </w:r>
      <w:r w:rsidR="00175D47" w:rsidRPr="00F83069">
        <w:rPr>
          <w:rFonts w:ascii="Arial" w:hAnsi="Arial" w:cs="Arial"/>
        </w:rPr>
        <w:t xml:space="preserve"> v </w:t>
      </w:r>
      <w:r w:rsidRPr="00F83069">
        <w:rPr>
          <w:rFonts w:ascii="Arial" w:hAnsi="Arial" w:cs="Arial"/>
        </w:rPr>
        <w:t>maximální dob</w:t>
      </w:r>
      <w:r w:rsidR="00175D47" w:rsidRPr="00F83069">
        <w:rPr>
          <w:rFonts w:ascii="Arial" w:hAnsi="Arial" w:cs="Arial"/>
        </w:rPr>
        <w:t>ě</w:t>
      </w:r>
      <w:r w:rsidRPr="00F83069">
        <w:rPr>
          <w:rFonts w:ascii="Arial" w:hAnsi="Arial" w:cs="Arial"/>
        </w:rPr>
        <w:t xml:space="preserve"> pro odstranění závady</w:t>
      </w:r>
      <w:r w:rsidR="000134B9" w:rsidRPr="00F83069">
        <w:rPr>
          <w:rFonts w:ascii="Arial" w:hAnsi="Arial" w:cs="Arial"/>
        </w:rPr>
        <w:t>;</w:t>
      </w:r>
    </w:p>
    <w:p w14:paraId="59E8B4F8" w14:textId="77777777" w:rsidR="00DE3BFC" w:rsidRPr="00F83069" w:rsidRDefault="00DE3BFC" w:rsidP="00EB6F7F">
      <w:pPr>
        <w:pStyle w:val="SPsmeno"/>
        <w:spacing w:after="120" w:line="276" w:lineRule="auto"/>
        <w:ind w:left="851"/>
        <w:rPr>
          <w:rFonts w:ascii="Arial" w:hAnsi="Arial" w:cs="Arial"/>
        </w:rPr>
      </w:pPr>
      <w:r w:rsidRPr="00F83069">
        <w:rPr>
          <w:rFonts w:ascii="Arial" w:hAnsi="Arial" w:cs="Arial"/>
        </w:rPr>
        <w:lastRenderedPageBreak/>
        <w:t>u služby „</w:t>
      </w:r>
      <w:hyperlink r:id="rId14" w:anchor="_Služba_" w:history="1">
        <w:r w:rsidRPr="00F83069">
          <w:rPr>
            <w:rStyle w:val="Hypertextovodkaz"/>
            <w:rFonts w:ascii="Arial" w:hAnsi="Arial" w:cs="Arial"/>
            <w:color w:val="auto"/>
            <w:u w:val="none"/>
          </w:rPr>
          <w:t xml:space="preserve">DC </w:t>
        </w:r>
        <w:proofErr w:type="spellStart"/>
        <w:r w:rsidRPr="00F83069">
          <w:rPr>
            <w:rStyle w:val="Hypertextovodkaz"/>
            <w:rFonts w:ascii="Arial" w:hAnsi="Arial" w:cs="Arial"/>
            <w:color w:val="auto"/>
            <w:u w:val="none"/>
          </w:rPr>
          <w:t>Service</w:t>
        </w:r>
        <w:proofErr w:type="spellEnd"/>
        <w:r w:rsidRPr="00F83069">
          <w:rPr>
            <w:rStyle w:val="Hypertextovodkaz"/>
            <w:rFonts w:ascii="Arial" w:hAnsi="Arial" w:cs="Arial"/>
            <w:color w:val="auto"/>
            <w:u w:val="none"/>
          </w:rPr>
          <w:t xml:space="preserve"> 2</w:t>
        </w:r>
      </w:hyperlink>
      <w:r w:rsidRPr="00F83069">
        <w:rPr>
          <w:rFonts w:ascii="Arial" w:hAnsi="Arial" w:cs="Arial"/>
        </w:rPr>
        <w:t>“ vyúčtovat Poskytovateli smluvní pokutu ve výši 1</w:t>
      </w:r>
      <w:r w:rsidR="003E6CB2" w:rsidRPr="00F83069">
        <w:rPr>
          <w:rFonts w:ascii="Arial" w:hAnsi="Arial" w:cs="Arial"/>
        </w:rPr>
        <w:t xml:space="preserve"> </w:t>
      </w:r>
      <w:r w:rsidRPr="00F83069">
        <w:rPr>
          <w:rFonts w:ascii="Arial" w:hAnsi="Arial" w:cs="Arial"/>
        </w:rPr>
        <w:t xml:space="preserve">000,- Kč za každý </w:t>
      </w:r>
      <w:r w:rsidR="00580579" w:rsidRPr="00F83069">
        <w:rPr>
          <w:rFonts w:ascii="Arial" w:hAnsi="Arial" w:cs="Arial"/>
        </w:rPr>
        <w:t xml:space="preserve">i jen započatý </w:t>
      </w:r>
      <w:r w:rsidRPr="00F83069">
        <w:rPr>
          <w:rFonts w:ascii="Arial" w:hAnsi="Arial" w:cs="Arial"/>
        </w:rPr>
        <w:t>pracovní den prodlení</w:t>
      </w:r>
      <w:r w:rsidR="00175D47" w:rsidRPr="00F83069">
        <w:rPr>
          <w:rFonts w:ascii="Arial" w:hAnsi="Arial" w:cs="Arial"/>
        </w:rPr>
        <w:t xml:space="preserve"> </w:t>
      </w:r>
      <w:r w:rsidR="00F6296A" w:rsidRPr="00F83069">
        <w:rPr>
          <w:rFonts w:ascii="Arial" w:hAnsi="Arial" w:cs="Arial"/>
        </w:rPr>
        <w:t>u</w:t>
      </w:r>
      <w:r w:rsidRPr="00F83069">
        <w:rPr>
          <w:rFonts w:ascii="Arial" w:hAnsi="Arial" w:cs="Arial"/>
        </w:rPr>
        <w:t xml:space="preserve"> reakční dob</w:t>
      </w:r>
      <w:r w:rsidR="00F6296A" w:rsidRPr="00F83069">
        <w:rPr>
          <w:rFonts w:ascii="Arial" w:hAnsi="Arial" w:cs="Arial"/>
        </w:rPr>
        <w:t>y</w:t>
      </w:r>
      <w:r w:rsidRPr="00F83069">
        <w:rPr>
          <w:rFonts w:ascii="Arial" w:hAnsi="Arial" w:cs="Arial"/>
        </w:rPr>
        <w:t xml:space="preserve"> a ve výši 2</w:t>
      </w:r>
      <w:r w:rsidR="003E6CB2" w:rsidRPr="00F83069">
        <w:rPr>
          <w:rFonts w:ascii="Arial" w:hAnsi="Arial" w:cs="Arial"/>
        </w:rPr>
        <w:t xml:space="preserve"> </w:t>
      </w:r>
      <w:r w:rsidRPr="00F83069">
        <w:rPr>
          <w:rFonts w:ascii="Arial" w:hAnsi="Arial" w:cs="Arial"/>
        </w:rPr>
        <w:t>000,-</w:t>
      </w:r>
      <w:r w:rsidR="003E6CB2" w:rsidRPr="00F83069">
        <w:rPr>
          <w:rFonts w:ascii="Arial" w:hAnsi="Arial" w:cs="Arial"/>
        </w:rPr>
        <w:t xml:space="preserve"> </w:t>
      </w:r>
      <w:r w:rsidRPr="00F83069">
        <w:rPr>
          <w:rFonts w:ascii="Arial" w:hAnsi="Arial" w:cs="Arial"/>
        </w:rPr>
        <w:t xml:space="preserve">Kč za každý </w:t>
      </w:r>
      <w:r w:rsidR="00580579" w:rsidRPr="00F83069">
        <w:rPr>
          <w:rFonts w:ascii="Arial" w:hAnsi="Arial" w:cs="Arial"/>
        </w:rPr>
        <w:t xml:space="preserve">i jen započatý </w:t>
      </w:r>
      <w:r w:rsidRPr="00F83069">
        <w:rPr>
          <w:rFonts w:ascii="Arial" w:hAnsi="Arial" w:cs="Arial"/>
        </w:rPr>
        <w:t xml:space="preserve">pracovní den prodlení </w:t>
      </w:r>
      <w:r w:rsidR="00F6296A" w:rsidRPr="00F83069">
        <w:rPr>
          <w:rFonts w:ascii="Arial" w:hAnsi="Arial" w:cs="Arial"/>
        </w:rPr>
        <w:t>u</w:t>
      </w:r>
      <w:r w:rsidR="00175D47" w:rsidRPr="00F83069">
        <w:rPr>
          <w:rFonts w:ascii="Arial" w:hAnsi="Arial" w:cs="Arial"/>
        </w:rPr>
        <w:t xml:space="preserve"> </w:t>
      </w:r>
      <w:r w:rsidRPr="00F83069">
        <w:rPr>
          <w:rFonts w:ascii="Arial" w:hAnsi="Arial" w:cs="Arial"/>
        </w:rPr>
        <w:t>maximální dob</w:t>
      </w:r>
      <w:r w:rsidR="00F6296A" w:rsidRPr="00F83069">
        <w:rPr>
          <w:rFonts w:ascii="Arial" w:hAnsi="Arial" w:cs="Arial"/>
        </w:rPr>
        <w:t>y</w:t>
      </w:r>
      <w:r w:rsidRPr="00F83069">
        <w:rPr>
          <w:rFonts w:ascii="Arial" w:hAnsi="Arial" w:cs="Arial"/>
        </w:rPr>
        <w:t xml:space="preserve"> pro odstranění závady</w:t>
      </w:r>
      <w:r w:rsidR="000134B9" w:rsidRPr="00F83069">
        <w:rPr>
          <w:rFonts w:ascii="Arial" w:hAnsi="Arial" w:cs="Arial"/>
        </w:rPr>
        <w:t>;</w:t>
      </w:r>
    </w:p>
    <w:p w14:paraId="59E8B4F9" w14:textId="77777777" w:rsidR="00DE3BFC" w:rsidRPr="00F83069" w:rsidRDefault="00DE3BFC" w:rsidP="00EB6F7F">
      <w:pPr>
        <w:pStyle w:val="SPsmeno"/>
        <w:spacing w:after="120" w:line="276" w:lineRule="auto"/>
        <w:ind w:left="851"/>
        <w:rPr>
          <w:rFonts w:ascii="Arial" w:hAnsi="Arial" w:cs="Arial"/>
        </w:rPr>
      </w:pPr>
      <w:r w:rsidRPr="00F83069">
        <w:rPr>
          <w:rFonts w:ascii="Arial" w:hAnsi="Arial" w:cs="Arial"/>
        </w:rPr>
        <w:t>u služby „</w:t>
      </w:r>
      <w:hyperlink r:id="rId15" w:anchor="_Služba_" w:history="1">
        <w:r w:rsidRPr="00F83069">
          <w:rPr>
            <w:rStyle w:val="Hypertextovodkaz"/>
            <w:rFonts w:ascii="Arial" w:hAnsi="Arial" w:cs="Arial"/>
            <w:color w:val="auto"/>
            <w:u w:val="none"/>
          </w:rPr>
          <w:t xml:space="preserve">DC </w:t>
        </w:r>
        <w:proofErr w:type="spellStart"/>
        <w:r w:rsidRPr="00F83069">
          <w:rPr>
            <w:rStyle w:val="Hypertextovodkaz"/>
            <w:rFonts w:ascii="Arial" w:hAnsi="Arial" w:cs="Arial"/>
            <w:color w:val="auto"/>
            <w:u w:val="none"/>
          </w:rPr>
          <w:t>Service</w:t>
        </w:r>
        <w:proofErr w:type="spellEnd"/>
        <w:r w:rsidRPr="00F83069">
          <w:rPr>
            <w:rStyle w:val="Hypertextovodkaz"/>
            <w:rFonts w:ascii="Arial" w:hAnsi="Arial" w:cs="Arial"/>
            <w:color w:val="auto"/>
            <w:u w:val="none"/>
          </w:rPr>
          <w:t xml:space="preserve"> 3</w:t>
        </w:r>
      </w:hyperlink>
      <w:r w:rsidRPr="00F83069">
        <w:rPr>
          <w:rFonts w:ascii="Arial" w:hAnsi="Arial" w:cs="Arial"/>
        </w:rPr>
        <w:t>“ vyúčtovat Poskytovateli smluvní pokutu ve výši 1</w:t>
      </w:r>
      <w:r w:rsidR="003E6CB2" w:rsidRPr="00F83069">
        <w:rPr>
          <w:rFonts w:ascii="Arial" w:hAnsi="Arial" w:cs="Arial"/>
        </w:rPr>
        <w:t xml:space="preserve"> </w:t>
      </w:r>
      <w:r w:rsidRPr="00F83069">
        <w:rPr>
          <w:rFonts w:ascii="Arial" w:hAnsi="Arial" w:cs="Arial"/>
        </w:rPr>
        <w:t xml:space="preserve">500,- Kč za každý </w:t>
      </w:r>
      <w:r w:rsidR="00580579" w:rsidRPr="00F83069">
        <w:rPr>
          <w:rFonts w:ascii="Arial" w:hAnsi="Arial" w:cs="Arial"/>
        </w:rPr>
        <w:t xml:space="preserve">i jen započatý </w:t>
      </w:r>
      <w:r w:rsidRPr="00F83069">
        <w:rPr>
          <w:rFonts w:ascii="Arial" w:hAnsi="Arial" w:cs="Arial"/>
        </w:rPr>
        <w:t xml:space="preserve">pracovní den prodlení </w:t>
      </w:r>
      <w:r w:rsidR="00F6296A" w:rsidRPr="00F83069">
        <w:rPr>
          <w:rFonts w:ascii="Arial" w:hAnsi="Arial" w:cs="Arial"/>
        </w:rPr>
        <w:t>u</w:t>
      </w:r>
      <w:r w:rsidR="00175D47" w:rsidRPr="00F83069">
        <w:rPr>
          <w:rFonts w:ascii="Arial" w:hAnsi="Arial" w:cs="Arial"/>
        </w:rPr>
        <w:t xml:space="preserve"> r</w:t>
      </w:r>
      <w:r w:rsidRPr="00F83069">
        <w:rPr>
          <w:rFonts w:ascii="Arial" w:hAnsi="Arial" w:cs="Arial"/>
        </w:rPr>
        <w:t>eakční dob</w:t>
      </w:r>
      <w:r w:rsidR="00F6296A" w:rsidRPr="00F83069">
        <w:rPr>
          <w:rFonts w:ascii="Arial" w:hAnsi="Arial" w:cs="Arial"/>
        </w:rPr>
        <w:t>y</w:t>
      </w:r>
      <w:r w:rsidRPr="00F83069">
        <w:rPr>
          <w:rFonts w:ascii="Arial" w:hAnsi="Arial" w:cs="Arial"/>
        </w:rPr>
        <w:t xml:space="preserve"> a ve výši 3</w:t>
      </w:r>
      <w:r w:rsidR="003E6CB2" w:rsidRPr="00F83069">
        <w:rPr>
          <w:rFonts w:ascii="Arial" w:hAnsi="Arial" w:cs="Arial"/>
        </w:rPr>
        <w:t xml:space="preserve"> </w:t>
      </w:r>
      <w:r w:rsidRPr="00F83069">
        <w:rPr>
          <w:rFonts w:ascii="Arial" w:hAnsi="Arial" w:cs="Arial"/>
        </w:rPr>
        <w:t xml:space="preserve">000,- Kč za každý </w:t>
      </w:r>
      <w:r w:rsidR="00580579" w:rsidRPr="00F83069">
        <w:rPr>
          <w:rFonts w:ascii="Arial" w:hAnsi="Arial" w:cs="Arial"/>
        </w:rPr>
        <w:t xml:space="preserve">i jen započatý </w:t>
      </w:r>
      <w:r w:rsidRPr="00F83069">
        <w:rPr>
          <w:rFonts w:ascii="Arial" w:hAnsi="Arial" w:cs="Arial"/>
        </w:rPr>
        <w:t xml:space="preserve">pracovní den prodlení </w:t>
      </w:r>
      <w:r w:rsidR="00F6296A" w:rsidRPr="00F83069">
        <w:rPr>
          <w:rFonts w:ascii="Arial" w:hAnsi="Arial" w:cs="Arial"/>
        </w:rPr>
        <w:t>u</w:t>
      </w:r>
      <w:r w:rsidR="00175D47" w:rsidRPr="00F83069">
        <w:rPr>
          <w:rFonts w:ascii="Arial" w:hAnsi="Arial" w:cs="Arial"/>
        </w:rPr>
        <w:t xml:space="preserve"> </w:t>
      </w:r>
      <w:r w:rsidRPr="00F83069">
        <w:rPr>
          <w:rFonts w:ascii="Arial" w:hAnsi="Arial" w:cs="Arial"/>
        </w:rPr>
        <w:t>maximální dob</w:t>
      </w:r>
      <w:r w:rsidR="00F6296A" w:rsidRPr="00F83069">
        <w:rPr>
          <w:rFonts w:ascii="Arial" w:hAnsi="Arial" w:cs="Arial"/>
        </w:rPr>
        <w:t>y</w:t>
      </w:r>
      <w:r w:rsidRPr="00F83069">
        <w:rPr>
          <w:rFonts w:ascii="Arial" w:hAnsi="Arial" w:cs="Arial"/>
        </w:rPr>
        <w:t xml:space="preserve"> pro odstranění závady</w:t>
      </w:r>
      <w:r w:rsidR="000134B9" w:rsidRPr="00F83069">
        <w:rPr>
          <w:rFonts w:ascii="Arial" w:hAnsi="Arial" w:cs="Arial"/>
        </w:rPr>
        <w:t>;</w:t>
      </w:r>
    </w:p>
    <w:p w14:paraId="59E8B4FA" w14:textId="77777777" w:rsidR="00DE3BFC" w:rsidRPr="00F83069" w:rsidRDefault="00DE3BFC" w:rsidP="00EB6F7F">
      <w:pPr>
        <w:pStyle w:val="SPsmeno"/>
        <w:spacing w:after="120" w:line="276" w:lineRule="auto"/>
        <w:ind w:left="851"/>
        <w:rPr>
          <w:rFonts w:ascii="Arial" w:hAnsi="Arial" w:cs="Arial"/>
        </w:rPr>
      </w:pPr>
      <w:r w:rsidRPr="00F83069">
        <w:rPr>
          <w:rFonts w:ascii="Arial" w:hAnsi="Arial" w:cs="Arial"/>
        </w:rPr>
        <w:t>u služby „</w:t>
      </w:r>
      <w:hyperlink r:id="rId16" w:anchor="_Služba_" w:history="1">
        <w:r w:rsidRPr="00F83069">
          <w:rPr>
            <w:rStyle w:val="Hypertextovodkaz"/>
            <w:rFonts w:ascii="Arial" w:hAnsi="Arial" w:cs="Arial"/>
            <w:color w:val="auto"/>
            <w:u w:val="none"/>
          </w:rPr>
          <w:t xml:space="preserve">DC </w:t>
        </w:r>
        <w:proofErr w:type="spellStart"/>
        <w:r w:rsidRPr="00F83069">
          <w:rPr>
            <w:rStyle w:val="Hypertextovodkaz"/>
            <w:rFonts w:ascii="Arial" w:hAnsi="Arial" w:cs="Arial"/>
            <w:color w:val="auto"/>
            <w:u w:val="none"/>
          </w:rPr>
          <w:t>Service</w:t>
        </w:r>
        <w:proofErr w:type="spellEnd"/>
        <w:r w:rsidRPr="00F83069">
          <w:rPr>
            <w:rStyle w:val="Hypertextovodkaz"/>
            <w:rFonts w:ascii="Arial" w:hAnsi="Arial" w:cs="Arial"/>
            <w:color w:val="auto"/>
            <w:u w:val="none"/>
          </w:rPr>
          <w:t xml:space="preserve"> 4</w:t>
        </w:r>
      </w:hyperlink>
      <w:r w:rsidRPr="00F83069">
        <w:rPr>
          <w:rFonts w:ascii="Arial" w:hAnsi="Arial" w:cs="Arial"/>
        </w:rPr>
        <w:t xml:space="preserve">“ vyúčtovat Poskytovateli smluvní pokutu ve výši 250,- Kč za každou </w:t>
      </w:r>
      <w:r w:rsidR="00580579" w:rsidRPr="00F83069">
        <w:rPr>
          <w:rFonts w:ascii="Arial" w:hAnsi="Arial" w:cs="Arial"/>
        </w:rPr>
        <w:t xml:space="preserve">i jen </w:t>
      </w:r>
      <w:r w:rsidRPr="00F83069">
        <w:rPr>
          <w:rFonts w:ascii="Arial" w:hAnsi="Arial" w:cs="Arial"/>
        </w:rPr>
        <w:t xml:space="preserve">započatou hodinu prodlení </w:t>
      </w:r>
      <w:r w:rsidR="00F6296A" w:rsidRPr="00F83069">
        <w:rPr>
          <w:rFonts w:ascii="Arial" w:hAnsi="Arial" w:cs="Arial"/>
        </w:rPr>
        <w:t>u</w:t>
      </w:r>
      <w:r w:rsidR="00175D47" w:rsidRPr="00F83069">
        <w:rPr>
          <w:rFonts w:ascii="Arial" w:hAnsi="Arial" w:cs="Arial"/>
        </w:rPr>
        <w:t xml:space="preserve"> </w:t>
      </w:r>
      <w:r w:rsidRPr="00F83069">
        <w:rPr>
          <w:rFonts w:ascii="Arial" w:hAnsi="Arial" w:cs="Arial"/>
        </w:rPr>
        <w:t>reakční dob</w:t>
      </w:r>
      <w:r w:rsidR="00F6296A" w:rsidRPr="00F83069">
        <w:rPr>
          <w:rFonts w:ascii="Arial" w:hAnsi="Arial" w:cs="Arial"/>
        </w:rPr>
        <w:t>y</w:t>
      </w:r>
      <w:r w:rsidRPr="00F83069">
        <w:rPr>
          <w:rFonts w:ascii="Arial" w:hAnsi="Arial" w:cs="Arial"/>
        </w:rPr>
        <w:t xml:space="preserve"> a ve výši 500,- Kč za každou </w:t>
      </w:r>
      <w:r w:rsidR="00580579" w:rsidRPr="00F83069">
        <w:rPr>
          <w:rFonts w:ascii="Arial" w:hAnsi="Arial" w:cs="Arial"/>
        </w:rPr>
        <w:t xml:space="preserve">i jen </w:t>
      </w:r>
      <w:r w:rsidRPr="00F83069">
        <w:rPr>
          <w:rFonts w:ascii="Arial" w:hAnsi="Arial" w:cs="Arial"/>
        </w:rPr>
        <w:t xml:space="preserve">započatou hodinu prodlení </w:t>
      </w:r>
      <w:r w:rsidR="00F6296A" w:rsidRPr="00F83069">
        <w:rPr>
          <w:rFonts w:ascii="Arial" w:hAnsi="Arial" w:cs="Arial"/>
        </w:rPr>
        <w:t>u</w:t>
      </w:r>
      <w:r w:rsidR="00175D47" w:rsidRPr="00F83069">
        <w:rPr>
          <w:rFonts w:ascii="Arial" w:hAnsi="Arial" w:cs="Arial"/>
        </w:rPr>
        <w:t xml:space="preserve"> </w:t>
      </w:r>
      <w:r w:rsidRPr="00F83069">
        <w:rPr>
          <w:rFonts w:ascii="Arial" w:hAnsi="Arial" w:cs="Arial"/>
        </w:rPr>
        <w:t>maximální dob</w:t>
      </w:r>
      <w:r w:rsidR="00F6296A" w:rsidRPr="00F83069">
        <w:rPr>
          <w:rFonts w:ascii="Arial" w:hAnsi="Arial" w:cs="Arial"/>
        </w:rPr>
        <w:t>y</w:t>
      </w:r>
      <w:r w:rsidRPr="00F83069">
        <w:rPr>
          <w:rFonts w:ascii="Arial" w:hAnsi="Arial" w:cs="Arial"/>
        </w:rPr>
        <w:t xml:space="preserve"> pro odstranění závady</w:t>
      </w:r>
      <w:r w:rsidR="000134B9" w:rsidRPr="00F83069">
        <w:rPr>
          <w:rFonts w:ascii="Arial" w:hAnsi="Arial" w:cs="Arial"/>
        </w:rPr>
        <w:t>;</w:t>
      </w:r>
    </w:p>
    <w:p w14:paraId="59E8B4FB" w14:textId="77777777" w:rsidR="008E4E66" w:rsidRPr="00F83069" w:rsidRDefault="008E4E66" w:rsidP="004D5BF0">
      <w:pPr>
        <w:pStyle w:val="Odstavecseseznamem"/>
        <w:numPr>
          <w:ilvl w:val="3"/>
          <w:numId w:val="10"/>
        </w:numPr>
        <w:spacing w:after="120"/>
        <w:ind w:left="284" w:hanging="284"/>
        <w:contextualSpacing w:val="0"/>
        <w:jc w:val="both"/>
        <w:rPr>
          <w:rFonts w:ascii="Arial" w:hAnsi="Arial" w:cs="Arial"/>
        </w:rPr>
      </w:pPr>
      <w:r w:rsidRPr="00F83069">
        <w:rPr>
          <w:rFonts w:ascii="Arial" w:hAnsi="Arial" w:cs="Arial"/>
        </w:rPr>
        <w:t xml:space="preserve">V případě prodlení </w:t>
      </w:r>
      <w:r w:rsidR="0020669B" w:rsidRPr="00F83069">
        <w:rPr>
          <w:rFonts w:ascii="Arial" w:hAnsi="Arial" w:cs="Arial"/>
        </w:rPr>
        <w:t>VZP ČR</w:t>
      </w:r>
      <w:r w:rsidRPr="00F83069">
        <w:rPr>
          <w:rFonts w:ascii="Arial" w:hAnsi="Arial" w:cs="Arial"/>
        </w:rPr>
        <w:t xml:space="preserve"> se zaplacením faktury je Poskytovatel oprávněn účtovat </w:t>
      </w:r>
      <w:r w:rsidR="0020669B" w:rsidRPr="00F83069">
        <w:rPr>
          <w:rFonts w:ascii="Arial" w:hAnsi="Arial" w:cs="Arial"/>
        </w:rPr>
        <w:t>VZP ČR</w:t>
      </w:r>
      <w:r w:rsidRPr="00F83069">
        <w:rPr>
          <w:rFonts w:ascii="Arial" w:hAnsi="Arial" w:cs="Arial"/>
        </w:rPr>
        <w:t xml:space="preserve"> úrok z prodlení ve výši 0,</w:t>
      </w:r>
      <w:r w:rsidR="00BD0E07" w:rsidRPr="00F83069">
        <w:rPr>
          <w:rFonts w:ascii="Arial" w:hAnsi="Arial" w:cs="Arial"/>
        </w:rPr>
        <w:t xml:space="preserve">02 </w:t>
      </w:r>
      <w:r w:rsidRPr="00F83069">
        <w:rPr>
          <w:rFonts w:ascii="Arial" w:hAnsi="Arial" w:cs="Arial"/>
        </w:rPr>
        <w:t xml:space="preserve">% z nezaplacené částky předmětné faktury za každý den prodlení a </w:t>
      </w:r>
      <w:r w:rsidR="0020669B" w:rsidRPr="00F83069">
        <w:rPr>
          <w:rFonts w:ascii="Arial" w:hAnsi="Arial" w:cs="Arial"/>
        </w:rPr>
        <w:t>VZP ČR</w:t>
      </w:r>
      <w:r w:rsidRPr="00F83069">
        <w:rPr>
          <w:rFonts w:ascii="Arial" w:hAnsi="Arial" w:cs="Arial"/>
        </w:rPr>
        <w:t xml:space="preserve"> je povin</w:t>
      </w:r>
      <w:r w:rsidR="00620324" w:rsidRPr="00F83069">
        <w:rPr>
          <w:rFonts w:ascii="Arial" w:hAnsi="Arial" w:cs="Arial"/>
        </w:rPr>
        <w:t>n</w:t>
      </w:r>
      <w:r w:rsidR="0020669B" w:rsidRPr="00F83069">
        <w:rPr>
          <w:rFonts w:ascii="Arial" w:hAnsi="Arial" w:cs="Arial"/>
        </w:rPr>
        <w:t>a</w:t>
      </w:r>
      <w:r w:rsidRPr="00F83069">
        <w:rPr>
          <w:rFonts w:ascii="Arial" w:hAnsi="Arial" w:cs="Arial"/>
        </w:rPr>
        <w:t xml:space="preserve"> tuto sankci uhradit.</w:t>
      </w:r>
    </w:p>
    <w:p w14:paraId="59E8B4FC" w14:textId="77777777" w:rsidR="00963E56" w:rsidRPr="00F83069" w:rsidRDefault="00963E56" w:rsidP="004D5BF0">
      <w:pPr>
        <w:pStyle w:val="Odstavecseseznamem"/>
        <w:numPr>
          <w:ilvl w:val="3"/>
          <w:numId w:val="10"/>
        </w:numPr>
        <w:spacing w:after="120"/>
        <w:ind w:left="284" w:hanging="284"/>
        <w:contextualSpacing w:val="0"/>
        <w:jc w:val="both"/>
        <w:rPr>
          <w:rFonts w:ascii="Arial" w:hAnsi="Arial" w:cs="Arial"/>
        </w:rPr>
      </w:pPr>
      <w:r w:rsidRPr="00F83069">
        <w:rPr>
          <w:rFonts w:ascii="Arial" w:hAnsi="Arial" w:cs="Arial"/>
        </w:rPr>
        <w:t>Smluvní pokuty mohou být kombinovány (tzn., že uplatnění jedné smluvní pokuty nevylučuje souběžné uplatnění jakékoliv jiné smluvní pokuty).</w:t>
      </w:r>
    </w:p>
    <w:p w14:paraId="59E8B4FD" w14:textId="77777777" w:rsidR="00963E56" w:rsidRPr="00F83069" w:rsidRDefault="00963E56" w:rsidP="004D5BF0">
      <w:pPr>
        <w:pStyle w:val="Odstavecseseznamem"/>
        <w:numPr>
          <w:ilvl w:val="3"/>
          <w:numId w:val="10"/>
        </w:numPr>
        <w:spacing w:after="120"/>
        <w:ind w:left="284" w:hanging="284"/>
        <w:contextualSpacing w:val="0"/>
        <w:jc w:val="both"/>
        <w:rPr>
          <w:rFonts w:ascii="Arial" w:hAnsi="Arial" w:cs="Arial"/>
        </w:rPr>
      </w:pPr>
      <w:r w:rsidRPr="00F83069">
        <w:rPr>
          <w:rFonts w:ascii="Arial" w:hAnsi="Arial" w:cs="Arial"/>
        </w:rPr>
        <w:t xml:space="preserve">Ujednáním o smluvní pokutě ani zaplacením smluvní pokuty </w:t>
      </w:r>
      <w:r w:rsidR="00B93A4D" w:rsidRPr="00F83069">
        <w:rPr>
          <w:rFonts w:ascii="Arial" w:hAnsi="Arial" w:cs="Arial"/>
        </w:rPr>
        <w:t>Poskytovatelem</w:t>
      </w:r>
      <w:r w:rsidRPr="00F83069">
        <w:rPr>
          <w:rFonts w:ascii="Arial" w:hAnsi="Arial" w:cs="Arial"/>
        </w:rPr>
        <w:t xml:space="preserve"> není dotčeno právo VZP ČR na náhradu škody zaviněné porušením povinnosti zajištěné smluvní pokutou.</w:t>
      </w:r>
    </w:p>
    <w:p w14:paraId="59E8B4FF" w14:textId="77777777" w:rsidR="008E4E66" w:rsidRPr="00F83069" w:rsidRDefault="008E4E66" w:rsidP="006573B3">
      <w:pPr>
        <w:pStyle w:val="Nadpis1"/>
        <w:jc w:val="center"/>
        <w:rPr>
          <w:rFonts w:cs="Arial"/>
          <w:sz w:val="22"/>
          <w:szCs w:val="22"/>
          <w:lang w:val="cs-CZ"/>
        </w:rPr>
      </w:pPr>
      <w:r w:rsidRPr="00F83069">
        <w:rPr>
          <w:rFonts w:cs="Arial"/>
          <w:sz w:val="22"/>
          <w:szCs w:val="22"/>
        </w:rPr>
        <w:t xml:space="preserve">Článek </w:t>
      </w:r>
      <w:r w:rsidR="000134B9" w:rsidRPr="00F83069">
        <w:rPr>
          <w:rFonts w:cs="Arial"/>
          <w:sz w:val="22"/>
          <w:szCs w:val="22"/>
        </w:rPr>
        <w:t>IX</w:t>
      </w:r>
      <w:r w:rsidRPr="00F83069">
        <w:rPr>
          <w:rFonts w:cs="Arial"/>
          <w:sz w:val="22"/>
          <w:szCs w:val="22"/>
        </w:rPr>
        <w:t>. Ochrana informací, údajů a dat</w:t>
      </w:r>
    </w:p>
    <w:p w14:paraId="59E8B500" w14:textId="77777777" w:rsidR="00A405F8" w:rsidRPr="00F83069" w:rsidRDefault="00A405F8" w:rsidP="00A405F8">
      <w:pPr>
        <w:rPr>
          <w:rFonts w:ascii="Arial" w:hAnsi="Arial" w:cs="Arial"/>
          <w:sz w:val="22"/>
          <w:szCs w:val="22"/>
          <w:lang w:eastAsia="x-none"/>
        </w:rPr>
      </w:pPr>
    </w:p>
    <w:p w14:paraId="59E8B501" w14:textId="77777777" w:rsidR="001007C8"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 xml:space="preserve">Smluvní strany se zavazují uchovat v tajnosti veškeré skutečnosti, informace a údaje týkající se druhé Smluvní strany, předmětu Smlouvy nebo s předmětem plnění související, které naplňují všechny znaky obchodního tajemství uvedené v § 504 občanského zákoníku a příslušná Smluvní strana je výslovně označí jako „obchodní tajemství“. Veškeré takové skutečnosti jsou pak podle cit. </w:t>
      </w:r>
      <w:proofErr w:type="gramStart"/>
      <w:r w:rsidRPr="00F83069">
        <w:rPr>
          <w:rFonts w:ascii="Arial" w:eastAsia="Calibri" w:hAnsi="Arial" w:cs="Arial"/>
        </w:rPr>
        <w:t>ustanovení</w:t>
      </w:r>
      <w:proofErr w:type="gramEnd"/>
      <w:r w:rsidRPr="00F83069">
        <w:rPr>
          <w:rFonts w:ascii="Arial" w:eastAsia="Calibri" w:hAnsi="Arial" w:cs="Arial"/>
        </w:rPr>
        <w:t xml:space="preserve"> považovány za zákonem chráněné obchodní tajemství. </w:t>
      </w:r>
    </w:p>
    <w:p w14:paraId="59E8B502" w14:textId="77777777" w:rsidR="003126F0" w:rsidRPr="00F83069" w:rsidRDefault="003126F0" w:rsidP="003126F0">
      <w:pPr>
        <w:pStyle w:val="Odstavecseseznamem"/>
        <w:tabs>
          <w:tab w:val="left" w:pos="369"/>
        </w:tabs>
        <w:spacing w:after="120" w:line="280" w:lineRule="atLeast"/>
        <w:ind w:left="360"/>
        <w:jc w:val="both"/>
        <w:rPr>
          <w:rFonts w:ascii="Arial" w:eastAsia="Calibri" w:hAnsi="Arial" w:cs="Arial"/>
        </w:rPr>
      </w:pPr>
    </w:p>
    <w:p w14:paraId="59E8B503" w14:textId="77777777" w:rsidR="001007C8"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 xml:space="preserve">S odkazem na § 24a zákona č. 551/1991 Sb., o Všeobecné zdravotní pojišťovně České republiky, ve znění pozdějších předpisů, zákon č. 101/2000 Sb., o ochraně osobních údajů a o změně některých zákonů, ve znění pozdějších předpisů, a na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w:t>
      </w:r>
      <w:r w:rsidRPr="00185EAC">
        <w:rPr>
          <w:rFonts w:ascii="Arial" w:eastAsia="Calibri" w:hAnsi="Arial" w:cs="Arial"/>
        </w:rPr>
        <w:t xml:space="preserve">jakož i o </w:t>
      </w:r>
      <w:proofErr w:type="spellStart"/>
      <w:r w:rsidRPr="00185EAC">
        <w:rPr>
          <w:rFonts w:ascii="Arial" w:eastAsia="Calibri" w:hAnsi="Arial" w:cs="Arial"/>
        </w:rPr>
        <w:t>technicko</w:t>
      </w:r>
      <w:r w:rsidR="00DC4BE2" w:rsidRPr="00185EAC">
        <w:rPr>
          <w:rFonts w:ascii="Arial" w:eastAsia="Calibri" w:hAnsi="Arial" w:cs="Arial"/>
        </w:rPr>
        <w:t>-</w:t>
      </w:r>
      <w:r w:rsidRPr="00185EAC">
        <w:rPr>
          <w:rFonts w:ascii="Arial" w:eastAsia="Calibri" w:hAnsi="Arial" w:cs="Arial"/>
        </w:rPr>
        <w:t>organizačních</w:t>
      </w:r>
      <w:proofErr w:type="spellEnd"/>
      <w:r w:rsidRPr="00F83069">
        <w:rPr>
          <w:rFonts w:ascii="Arial" w:eastAsia="Calibri" w:hAnsi="Arial" w:cs="Arial"/>
        </w:rPr>
        <w:t xml:space="preserve"> opatřeních k jejich ochraně, o </w:t>
      </w:r>
      <w:r w:rsidRPr="00185EAC">
        <w:rPr>
          <w:rFonts w:ascii="Arial" w:eastAsia="Calibri" w:hAnsi="Arial" w:cs="Arial"/>
        </w:rPr>
        <w:t>nichž se při plnění závazků dozvěděly, včetně těch, které</w:t>
      </w:r>
      <w:r w:rsidRPr="00F83069">
        <w:rPr>
          <w:rFonts w:ascii="Arial" w:eastAsia="Calibri" w:hAnsi="Arial" w:cs="Arial"/>
        </w:rPr>
        <w:t xml:space="preserve"> VZP ČR eviduje pomocí výpočetní techniky, či jinak. Toto ujednání platí i  v případě nahrazení uvedených právních předpisů předpisy jinými.</w:t>
      </w:r>
    </w:p>
    <w:p w14:paraId="59E8B504" w14:textId="77777777" w:rsidR="003126F0" w:rsidRPr="00F83069" w:rsidRDefault="003126F0" w:rsidP="003126F0">
      <w:pPr>
        <w:pStyle w:val="Odstavecseseznamem"/>
        <w:tabs>
          <w:tab w:val="left" w:pos="369"/>
        </w:tabs>
        <w:spacing w:after="120" w:line="280" w:lineRule="atLeast"/>
        <w:ind w:left="360"/>
        <w:jc w:val="both"/>
        <w:rPr>
          <w:rFonts w:ascii="Arial" w:eastAsia="Calibri" w:hAnsi="Arial" w:cs="Arial"/>
        </w:rPr>
      </w:pPr>
    </w:p>
    <w:p w14:paraId="59E8B505" w14:textId="77777777" w:rsidR="001007C8"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p>
    <w:p w14:paraId="59E8B506" w14:textId="77777777" w:rsidR="003126F0" w:rsidRPr="00F83069" w:rsidRDefault="003126F0" w:rsidP="003126F0">
      <w:pPr>
        <w:pStyle w:val="Odstavecseseznamem"/>
        <w:tabs>
          <w:tab w:val="left" w:pos="369"/>
        </w:tabs>
        <w:spacing w:after="120" w:line="280" w:lineRule="atLeast"/>
        <w:ind w:left="360"/>
        <w:jc w:val="both"/>
        <w:rPr>
          <w:rFonts w:ascii="Arial" w:eastAsia="Calibri" w:hAnsi="Arial" w:cs="Arial"/>
        </w:rPr>
      </w:pPr>
    </w:p>
    <w:p w14:paraId="59E8B507" w14:textId="77777777" w:rsidR="001007C8"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 xml:space="preserve">Za porušení závazků uvedených v odst. 2. a 3. tohoto článku se považuje i využití těchto skutečností, údajů a dat, jakož i dalších vědomostí pro vlastní prospěch Poskytovatele, prospěch třetí osoby nebo pro jiné důvody. </w:t>
      </w:r>
    </w:p>
    <w:p w14:paraId="59E8B508" w14:textId="77777777" w:rsidR="003126F0" w:rsidRPr="00F83069" w:rsidRDefault="003126F0" w:rsidP="003126F0">
      <w:pPr>
        <w:pStyle w:val="Odstavecseseznamem"/>
        <w:tabs>
          <w:tab w:val="left" w:pos="369"/>
        </w:tabs>
        <w:spacing w:after="120" w:line="280" w:lineRule="atLeast"/>
        <w:ind w:left="360"/>
        <w:jc w:val="both"/>
        <w:rPr>
          <w:rFonts w:ascii="Arial" w:eastAsia="Calibri" w:hAnsi="Arial" w:cs="Arial"/>
        </w:rPr>
      </w:pPr>
    </w:p>
    <w:p w14:paraId="59E8B509" w14:textId="77777777" w:rsidR="003126F0"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59E8B50A" w14:textId="77777777" w:rsidR="001007C8" w:rsidRPr="00F83069" w:rsidRDefault="001007C8" w:rsidP="003126F0">
      <w:pPr>
        <w:pStyle w:val="Odstavecseseznamem"/>
        <w:tabs>
          <w:tab w:val="left" w:pos="369"/>
        </w:tabs>
        <w:spacing w:after="120" w:line="280" w:lineRule="atLeast"/>
        <w:ind w:left="360"/>
        <w:jc w:val="both"/>
        <w:rPr>
          <w:rFonts w:ascii="Arial" w:eastAsia="Calibri" w:hAnsi="Arial" w:cs="Arial"/>
        </w:rPr>
      </w:pPr>
    </w:p>
    <w:p w14:paraId="59E8B50B" w14:textId="77777777" w:rsidR="001007C8"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Za porušení závazku uvedeného v odstavci 2. tohoto článku je Poskytovatel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59E8B50C" w14:textId="77777777" w:rsidR="003126F0" w:rsidRPr="00F83069" w:rsidRDefault="003126F0" w:rsidP="003126F0">
      <w:pPr>
        <w:pStyle w:val="Odstavecseseznamem"/>
        <w:tabs>
          <w:tab w:val="left" w:pos="369"/>
        </w:tabs>
        <w:spacing w:after="120" w:line="280" w:lineRule="atLeast"/>
        <w:ind w:left="360"/>
        <w:jc w:val="both"/>
        <w:rPr>
          <w:rFonts w:ascii="Arial" w:eastAsia="Calibri" w:hAnsi="Arial" w:cs="Arial"/>
        </w:rPr>
      </w:pPr>
    </w:p>
    <w:p w14:paraId="59E8B50D" w14:textId="55B6F489" w:rsidR="001007C8"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 xml:space="preserve">Za porušení závazku uvedeného v odstavci 3. tohoto článku je Poskytovatel povinen zaplatit VZP ČR v každém jednotlivém případě smluvní pokutu ve výši </w:t>
      </w:r>
      <w:r w:rsidR="00244FE9" w:rsidRPr="00F83069">
        <w:rPr>
          <w:rFonts w:ascii="Arial" w:eastAsia="Calibri" w:hAnsi="Arial" w:cs="Arial"/>
        </w:rPr>
        <w:t>100 000</w:t>
      </w:r>
      <w:r w:rsidRPr="00F83069">
        <w:rPr>
          <w:rFonts w:ascii="Arial" w:eastAsia="Calibri" w:hAnsi="Arial" w:cs="Arial"/>
        </w:rPr>
        <w:t xml:space="preserve"> </w:t>
      </w:r>
      <w:r w:rsidR="00837F91">
        <w:rPr>
          <w:rFonts w:ascii="Arial" w:eastAsia="Calibri" w:hAnsi="Arial" w:cs="Arial"/>
        </w:rPr>
        <w:t xml:space="preserve">Kč </w:t>
      </w:r>
      <w:r w:rsidRPr="00F83069">
        <w:rPr>
          <w:rFonts w:ascii="Arial" w:eastAsia="Calibri" w:hAnsi="Arial" w:cs="Arial"/>
        </w:rPr>
        <w:t>(slovy:</w:t>
      </w:r>
      <w:r w:rsidRPr="00F83069" w:rsidDel="00BD3CBF">
        <w:rPr>
          <w:rFonts w:ascii="Arial" w:eastAsia="Calibri" w:hAnsi="Arial" w:cs="Arial"/>
        </w:rPr>
        <w:t xml:space="preserve"> </w:t>
      </w:r>
      <w:r w:rsidR="00837F91">
        <w:rPr>
          <w:rFonts w:ascii="Arial" w:eastAsia="Calibri" w:hAnsi="Arial" w:cs="Arial"/>
        </w:rPr>
        <w:t xml:space="preserve">jedno </w:t>
      </w:r>
      <w:r w:rsidR="00FA5B6C" w:rsidRPr="00F83069">
        <w:rPr>
          <w:rFonts w:ascii="Arial" w:eastAsia="Calibri" w:hAnsi="Arial" w:cs="Arial"/>
        </w:rPr>
        <w:t>sto tisíc korun českých</w:t>
      </w:r>
      <w:r w:rsidR="00185EAC">
        <w:rPr>
          <w:rFonts w:ascii="Arial" w:eastAsia="Calibri" w:hAnsi="Arial" w:cs="Arial"/>
        </w:rPr>
        <w:t xml:space="preserve">). </w:t>
      </w:r>
      <w:r w:rsidRPr="00F83069">
        <w:rPr>
          <w:rFonts w:ascii="Arial" w:eastAsia="Calibri" w:hAnsi="Arial" w:cs="Arial"/>
        </w:rPr>
        <w:t>Ujednáním o smluvní pokutě ani zaplacením smluvní pokuty není dotčeno právo VZP ČR na náhradu škody vzniklé z porušení povinnosti, ke kterému se smluvní pokuta vztahuje.</w:t>
      </w:r>
    </w:p>
    <w:p w14:paraId="59E8B50E" w14:textId="77777777" w:rsidR="003126F0" w:rsidRPr="00F83069" w:rsidRDefault="003126F0" w:rsidP="003126F0">
      <w:pPr>
        <w:pStyle w:val="Odstavecseseznamem"/>
        <w:tabs>
          <w:tab w:val="left" w:pos="369"/>
        </w:tabs>
        <w:spacing w:after="120" w:line="280" w:lineRule="atLeast"/>
        <w:ind w:left="360"/>
        <w:jc w:val="both"/>
        <w:rPr>
          <w:rFonts w:ascii="Arial" w:eastAsia="Calibri" w:hAnsi="Arial" w:cs="Arial"/>
        </w:rPr>
      </w:pPr>
    </w:p>
    <w:p w14:paraId="59E8B50F" w14:textId="77777777" w:rsidR="001007C8" w:rsidRPr="00F83069" w:rsidRDefault="001007C8" w:rsidP="00AF39DA">
      <w:pPr>
        <w:pStyle w:val="Odstavecseseznamem"/>
        <w:numPr>
          <w:ilvl w:val="0"/>
          <w:numId w:val="51"/>
        </w:numPr>
        <w:tabs>
          <w:tab w:val="left" w:pos="369"/>
        </w:tabs>
        <w:spacing w:after="120" w:line="280" w:lineRule="atLeast"/>
        <w:jc w:val="both"/>
        <w:rPr>
          <w:rFonts w:ascii="Arial" w:eastAsia="Calibri" w:hAnsi="Arial" w:cs="Arial"/>
        </w:rPr>
      </w:pPr>
      <w:r w:rsidRPr="00F83069">
        <w:rPr>
          <w:rFonts w:ascii="Arial" w:eastAsia="Calibri" w:hAnsi="Arial" w:cs="Arial"/>
        </w:rPr>
        <w:t>Závazky Smluvních stran uvedené v tomto článku trvají i po skončení tohoto smluvního vztahu.</w:t>
      </w:r>
    </w:p>
    <w:p w14:paraId="59E8B510" w14:textId="77777777" w:rsidR="005D02FA" w:rsidRPr="00F83069" w:rsidRDefault="005D02FA" w:rsidP="00EB6F7F">
      <w:pPr>
        <w:spacing w:after="120" w:line="276" w:lineRule="auto"/>
        <w:jc w:val="both"/>
        <w:rPr>
          <w:rFonts w:ascii="Arial" w:hAnsi="Arial" w:cs="Arial"/>
          <w:sz w:val="22"/>
          <w:szCs w:val="22"/>
        </w:rPr>
      </w:pPr>
    </w:p>
    <w:p w14:paraId="59E8B511" w14:textId="77777777" w:rsidR="005D02FA" w:rsidRPr="00F83069" w:rsidRDefault="00A669A3" w:rsidP="006573B3">
      <w:pPr>
        <w:pStyle w:val="Nadpis1"/>
        <w:jc w:val="center"/>
        <w:rPr>
          <w:rFonts w:cs="Arial"/>
          <w:sz w:val="22"/>
          <w:szCs w:val="22"/>
          <w:lang w:val="cs-CZ"/>
        </w:rPr>
      </w:pPr>
      <w:r w:rsidRPr="00F83069">
        <w:rPr>
          <w:rFonts w:cs="Arial"/>
          <w:sz w:val="22"/>
          <w:szCs w:val="22"/>
        </w:rPr>
        <w:t>Článek X</w:t>
      </w:r>
      <w:r w:rsidR="005D02FA" w:rsidRPr="00F83069">
        <w:rPr>
          <w:rFonts w:cs="Arial"/>
          <w:sz w:val="22"/>
          <w:szCs w:val="22"/>
        </w:rPr>
        <w:t>. Práva duševního vlastnictví</w:t>
      </w:r>
    </w:p>
    <w:p w14:paraId="59E8B512" w14:textId="77777777" w:rsidR="00A405F8" w:rsidRPr="00F83069" w:rsidRDefault="00A405F8" w:rsidP="00A405F8">
      <w:pPr>
        <w:rPr>
          <w:rFonts w:ascii="Arial" w:hAnsi="Arial" w:cs="Arial"/>
          <w:sz w:val="22"/>
          <w:szCs w:val="22"/>
          <w:lang w:eastAsia="x-none"/>
        </w:rPr>
      </w:pPr>
    </w:p>
    <w:p w14:paraId="59E8B513" w14:textId="77777777" w:rsidR="005D02FA" w:rsidRPr="00F83069" w:rsidRDefault="005D02FA" w:rsidP="004D5BF0">
      <w:pPr>
        <w:numPr>
          <w:ilvl w:val="0"/>
          <w:numId w:val="11"/>
        </w:numPr>
        <w:spacing w:after="120" w:line="276" w:lineRule="auto"/>
        <w:jc w:val="both"/>
        <w:rPr>
          <w:rFonts w:ascii="Arial" w:hAnsi="Arial" w:cs="Arial"/>
          <w:sz w:val="22"/>
          <w:szCs w:val="22"/>
        </w:rPr>
      </w:pPr>
      <w:r w:rsidRPr="00F83069">
        <w:rPr>
          <w:rFonts w:ascii="Arial" w:hAnsi="Arial" w:cs="Arial"/>
          <w:sz w:val="22"/>
          <w:szCs w:val="22"/>
        </w:rPr>
        <w:t xml:space="preserve">Poskytovatel prohlašuje, že plněním závazků podle této </w:t>
      </w:r>
      <w:r w:rsidR="00285D31" w:rsidRPr="00F83069">
        <w:rPr>
          <w:rFonts w:ascii="Arial" w:hAnsi="Arial" w:cs="Arial"/>
          <w:sz w:val="22"/>
          <w:szCs w:val="22"/>
        </w:rPr>
        <w:t>S</w:t>
      </w:r>
      <w:r w:rsidRPr="00F83069">
        <w:rPr>
          <w:rFonts w:ascii="Arial" w:hAnsi="Arial" w:cs="Arial"/>
          <w:sz w:val="22"/>
          <w:szCs w:val="22"/>
        </w:rPr>
        <w:t xml:space="preserve">mlouvy neporušuje </w:t>
      </w:r>
      <w:r w:rsidR="00304450" w:rsidRPr="00F83069">
        <w:rPr>
          <w:rFonts w:ascii="Arial" w:hAnsi="Arial" w:cs="Arial"/>
          <w:sz w:val="22"/>
          <w:szCs w:val="22"/>
        </w:rPr>
        <w:t xml:space="preserve">a neporuší </w:t>
      </w:r>
      <w:r w:rsidRPr="00F83069">
        <w:rPr>
          <w:rFonts w:ascii="Arial" w:hAnsi="Arial" w:cs="Arial"/>
          <w:sz w:val="22"/>
          <w:szCs w:val="22"/>
        </w:rPr>
        <w:t>v žádném ohledu práva duševního vlastnictví třetích osob.</w:t>
      </w:r>
    </w:p>
    <w:p w14:paraId="59E8B514" w14:textId="77777777" w:rsidR="005D02FA" w:rsidRPr="00F83069" w:rsidRDefault="005D02FA" w:rsidP="004D5BF0">
      <w:pPr>
        <w:numPr>
          <w:ilvl w:val="0"/>
          <w:numId w:val="11"/>
        </w:numPr>
        <w:spacing w:after="120" w:line="276" w:lineRule="auto"/>
        <w:jc w:val="both"/>
        <w:rPr>
          <w:rFonts w:ascii="Arial" w:hAnsi="Arial" w:cs="Arial"/>
          <w:sz w:val="22"/>
          <w:szCs w:val="22"/>
        </w:rPr>
      </w:pPr>
      <w:r w:rsidRPr="00F83069">
        <w:rPr>
          <w:rFonts w:ascii="Arial" w:hAnsi="Arial" w:cs="Arial"/>
          <w:sz w:val="22"/>
          <w:szCs w:val="22"/>
        </w:rPr>
        <w:t xml:space="preserve">V případě, že jakákoliv třetí osoba včetně zaměstnanců nebo pracovníků Poskytovatele uplatní nárok proti Objednateli z titulu porušení práv duševního vlastnictví v souvislosti s touto Smlouvou, Poskytovatel se zavazuje poskytnout Objednateli účinnou pomoc a uhradit mu veškeré náklady, které v souvislosti se sporem mezi Objednatelem a třetí osobou Objednateli vzniknou, a dále se zavazuje uhradit Objednateli náhradu veškeré škody, která mu vznikne v důsledku uplatnění </w:t>
      </w:r>
      <w:r w:rsidR="00A462F6" w:rsidRPr="00F83069">
        <w:rPr>
          <w:rFonts w:ascii="Arial" w:hAnsi="Arial" w:cs="Arial"/>
          <w:sz w:val="22"/>
          <w:szCs w:val="22"/>
        </w:rPr>
        <w:t>nároku z práva duševního vlastnictví třetí osoby vůči Objednateli v souvislosti s touto Smlouvou.</w:t>
      </w:r>
    </w:p>
    <w:p w14:paraId="59E8B515" w14:textId="77777777" w:rsidR="00EF251A" w:rsidRPr="00F83069" w:rsidRDefault="00EF251A" w:rsidP="00EB6F7F">
      <w:pPr>
        <w:spacing w:after="120" w:line="276" w:lineRule="auto"/>
        <w:jc w:val="both"/>
        <w:rPr>
          <w:rFonts w:ascii="Arial" w:hAnsi="Arial" w:cs="Arial"/>
          <w:sz w:val="22"/>
          <w:szCs w:val="22"/>
        </w:rPr>
      </w:pPr>
    </w:p>
    <w:p w14:paraId="59E8B516" w14:textId="77777777" w:rsidR="00EC6ABC" w:rsidRPr="00F83069" w:rsidRDefault="00EC6ABC" w:rsidP="006573B3">
      <w:pPr>
        <w:pStyle w:val="Nadpis1"/>
        <w:jc w:val="center"/>
        <w:rPr>
          <w:rFonts w:cs="Arial"/>
          <w:sz w:val="22"/>
          <w:szCs w:val="22"/>
          <w:lang w:val="cs-CZ"/>
        </w:rPr>
      </w:pPr>
      <w:r w:rsidRPr="00F83069">
        <w:rPr>
          <w:rFonts w:cs="Arial"/>
          <w:sz w:val="22"/>
          <w:szCs w:val="22"/>
        </w:rPr>
        <w:t>Čl</w:t>
      </w:r>
      <w:r w:rsidR="005D02FA" w:rsidRPr="00F83069">
        <w:rPr>
          <w:rFonts w:cs="Arial"/>
          <w:sz w:val="22"/>
          <w:szCs w:val="22"/>
        </w:rPr>
        <w:t>ánek X</w:t>
      </w:r>
      <w:r w:rsidR="000134B9" w:rsidRPr="00F83069">
        <w:rPr>
          <w:rFonts w:cs="Arial"/>
          <w:sz w:val="22"/>
          <w:szCs w:val="22"/>
        </w:rPr>
        <w:t>I</w:t>
      </w:r>
      <w:r w:rsidRPr="00F83069">
        <w:rPr>
          <w:rFonts w:cs="Arial"/>
          <w:sz w:val="22"/>
          <w:szCs w:val="22"/>
        </w:rPr>
        <w:t>.</w:t>
      </w:r>
      <w:r w:rsidR="00D1531B" w:rsidRPr="00F83069">
        <w:rPr>
          <w:rFonts w:cs="Arial"/>
          <w:sz w:val="22"/>
          <w:szCs w:val="22"/>
        </w:rPr>
        <w:t xml:space="preserve"> </w:t>
      </w:r>
      <w:r w:rsidR="00B7214E" w:rsidRPr="00F83069">
        <w:rPr>
          <w:rFonts w:cs="Arial"/>
          <w:sz w:val="22"/>
          <w:szCs w:val="22"/>
          <w:lang w:val="cs-CZ"/>
        </w:rPr>
        <w:t>N</w:t>
      </w:r>
      <w:proofErr w:type="spellStart"/>
      <w:r w:rsidR="00D1531B" w:rsidRPr="00F83069">
        <w:rPr>
          <w:rFonts w:cs="Arial"/>
          <w:sz w:val="22"/>
          <w:szCs w:val="22"/>
        </w:rPr>
        <w:t>áhrada</w:t>
      </w:r>
      <w:proofErr w:type="spellEnd"/>
      <w:r w:rsidR="00D1531B" w:rsidRPr="00F83069">
        <w:rPr>
          <w:rFonts w:cs="Arial"/>
          <w:sz w:val="22"/>
          <w:szCs w:val="22"/>
        </w:rPr>
        <w:t xml:space="preserve"> škody</w:t>
      </w:r>
      <w:r w:rsidR="00B7214E" w:rsidRPr="00F83069">
        <w:rPr>
          <w:rFonts w:cs="Arial"/>
          <w:sz w:val="22"/>
          <w:szCs w:val="22"/>
          <w:lang w:val="cs-CZ"/>
        </w:rPr>
        <w:t xml:space="preserve"> a pojištění</w:t>
      </w:r>
    </w:p>
    <w:p w14:paraId="59E8B517" w14:textId="77777777" w:rsidR="00A405F8" w:rsidRPr="00F83069" w:rsidRDefault="00A405F8" w:rsidP="00A405F8">
      <w:pPr>
        <w:rPr>
          <w:rFonts w:ascii="Arial" w:hAnsi="Arial" w:cs="Arial"/>
          <w:sz w:val="22"/>
          <w:szCs w:val="22"/>
          <w:lang w:eastAsia="x-none"/>
        </w:rPr>
      </w:pPr>
    </w:p>
    <w:p w14:paraId="59E8B518" w14:textId="77777777" w:rsidR="00A462F6" w:rsidRPr="00F83069" w:rsidRDefault="00A462F6" w:rsidP="004D5BF0">
      <w:pPr>
        <w:numPr>
          <w:ilvl w:val="0"/>
          <w:numId w:val="14"/>
        </w:numPr>
        <w:spacing w:after="120" w:line="276" w:lineRule="auto"/>
        <w:ind w:left="284" w:hanging="284"/>
        <w:jc w:val="both"/>
        <w:rPr>
          <w:rFonts w:ascii="Arial" w:hAnsi="Arial" w:cs="Arial"/>
          <w:sz w:val="22"/>
          <w:szCs w:val="22"/>
        </w:rPr>
      </w:pPr>
      <w:r w:rsidRPr="00F83069">
        <w:rPr>
          <w:rFonts w:ascii="Arial" w:hAnsi="Arial" w:cs="Arial"/>
          <w:sz w:val="22"/>
          <w:szCs w:val="22"/>
        </w:rPr>
        <w:t>Odpovědnost za škodu se řídí ustanovením § 2894 a násl. občanského zákoníku</w:t>
      </w:r>
      <w:r w:rsidR="006D7F0D" w:rsidRPr="00F83069">
        <w:rPr>
          <w:rFonts w:ascii="Arial" w:hAnsi="Arial" w:cs="Arial"/>
          <w:sz w:val="22"/>
          <w:szCs w:val="22"/>
        </w:rPr>
        <w:t>, zejména pak ustanovením § 2913 občanského zákoníku.</w:t>
      </w:r>
    </w:p>
    <w:p w14:paraId="59E8B519" w14:textId="77777777" w:rsidR="00C50B61" w:rsidRPr="00F83069" w:rsidRDefault="00A462F6" w:rsidP="004D5BF0">
      <w:pPr>
        <w:numPr>
          <w:ilvl w:val="0"/>
          <w:numId w:val="14"/>
        </w:numPr>
        <w:spacing w:after="120" w:line="276" w:lineRule="auto"/>
        <w:jc w:val="both"/>
        <w:rPr>
          <w:rFonts w:ascii="Arial" w:hAnsi="Arial" w:cs="Arial"/>
          <w:sz w:val="22"/>
          <w:szCs w:val="22"/>
        </w:rPr>
      </w:pPr>
      <w:r w:rsidRPr="00F83069">
        <w:rPr>
          <w:rFonts w:ascii="Arial" w:hAnsi="Arial" w:cs="Arial"/>
          <w:sz w:val="22"/>
          <w:szCs w:val="22"/>
        </w:rPr>
        <w:t xml:space="preserve">Maximální výše náhrady škody je pro obě Smluvní strany limitována </w:t>
      </w:r>
      <w:r w:rsidR="006648CD" w:rsidRPr="00F83069">
        <w:rPr>
          <w:rFonts w:ascii="Arial" w:hAnsi="Arial" w:cs="Arial"/>
          <w:sz w:val="22"/>
          <w:szCs w:val="22"/>
        </w:rPr>
        <w:t xml:space="preserve">celkovou </w:t>
      </w:r>
      <w:r w:rsidRPr="00F83069">
        <w:rPr>
          <w:rFonts w:ascii="Arial" w:hAnsi="Arial" w:cs="Arial"/>
          <w:sz w:val="22"/>
          <w:szCs w:val="22"/>
        </w:rPr>
        <w:t xml:space="preserve">částkou </w:t>
      </w:r>
      <w:r w:rsidR="008759C9" w:rsidRPr="00F83069">
        <w:rPr>
          <w:rFonts w:ascii="Arial" w:hAnsi="Arial" w:cs="Arial"/>
          <w:sz w:val="22"/>
          <w:szCs w:val="22"/>
        </w:rPr>
        <w:t>100 </w:t>
      </w:r>
      <w:r w:rsidR="00C50B61" w:rsidRPr="00F83069">
        <w:rPr>
          <w:rFonts w:ascii="Arial" w:hAnsi="Arial" w:cs="Arial"/>
          <w:sz w:val="22"/>
          <w:szCs w:val="22"/>
        </w:rPr>
        <w:t>000 000,- Kč</w:t>
      </w:r>
      <w:r w:rsidR="00CC0A54" w:rsidRPr="00F83069">
        <w:rPr>
          <w:rFonts w:ascii="Arial" w:hAnsi="Arial" w:cs="Arial"/>
          <w:sz w:val="22"/>
          <w:szCs w:val="22"/>
        </w:rPr>
        <w:t xml:space="preserve"> (slovy: jedno</w:t>
      </w:r>
      <w:r w:rsidR="00D02358" w:rsidRPr="00F83069">
        <w:rPr>
          <w:rFonts w:ascii="Arial" w:hAnsi="Arial" w:cs="Arial"/>
          <w:sz w:val="22"/>
          <w:szCs w:val="22"/>
        </w:rPr>
        <w:t xml:space="preserve"> </w:t>
      </w:r>
      <w:r w:rsidR="00CC0A54" w:rsidRPr="00F83069">
        <w:rPr>
          <w:rFonts w:ascii="Arial" w:hAnsi="Arial" w:cs="Arial"/>
          <w:sz w:val="22"/>
          <w:szCs w:val="22"/>
        </w:rPr>
        <w:t>sto milionů korun českých)</w:t>
      </w:r>
      <w:r w:rsidR="006648CD" w:rsidRPr="00F83069">
        <w:rPr>
          <w:rFonts w:ascii="Arial" w:hAnsi="Arial" w:cs="Arial"/>
          <w:sz w:val="22"/>
          <w:szCs w:val="22"/>
        </w:rPr>
        <w:t xml:space="preserve"> pro každou Smluvní stranu</w:t>
      </w:r>
      <w:r w:rsidRPr="00F83069">
        <w:rPr>
          <w:rFonts w:ascii="Arial" w:hAnsi="Arial" w:cs="Arial"/>
          <w:sz w:val="22"/>
          <w:szCs w:val="22"/>
        </w:rPr>
        <w:t>.</w:t>
      </w:r>
    </w:p>
    <w:p w14:paraId="21C65667" w14:textId="77777777" w:rsidR="00770C6E" w:rsidRDefault="009D490D" w:rsidP="009D490D">
      <w:pPr>
        <w:numPr>
          <w:ilvl w:val="0"/>
          <w:numId w:val="14"/>
        </w:numPr>
        <w:tabs>
          <w:tab w:val="left" w:pos="284"/>
        </w:tabs>
        <w:spacing w:after="120" w:line="276" w:lineRule="auto"/>
        <w:jc w:val="both"/>
        <w:rPr>
          <w:rFonts w:ascii="Arial" w:hAnsi="Arial" w:cs="Arial"/>
          <w:sz w:val="22"/>
          <w:szCs w:val="22"/>
        </w:rPr>
      </w:pPr>
      <w:r w:rsidRPr="00F83069">
        <w:rPr>
          <w:rFonts w:ascii="Arial" w:hAnsi="Arial" w:cs="Arial"/>
          <w:sz w:val="22"/>
          <w:szCs w:val="22"/>
        </w:rPr>
        <w:t>Poskytovatel se zavazuje být po celou dobu trvání Smlouvy pojištěn pro případ vzniku odpovědnosti za škodu, která může vzniknout Objednateli nebo třetí osobě při plnění závazků Poskytovatele dle této Smlouvy nebo v souvislosti s plněním těchto závazků.</w:t>
      </w:r>
    </w:p>
    <w:p w14:paraId="59E8B51A" w14:textId="42DB071D" w:rsidR="009D490D" w:rsidRPr="00F83069" w:rsidRDefault="007D5676" w:rsidP="00770C6E">
      <w:pPr>
        <w:tabs>
          <w:tab w:val="left" w:pos="284"/>
        </w:tabs>
        <w:spacing w:after="120" w:line="276" w:lineRule="auto"/>
        <w:ind w:left="283"/>
        <w:jc w:val="both"/>
        <w:rPr>
          <w:rFonts w:ascii="Arial" w:hAnsi="Arial" w:cs="Arial"/>
          <w:sz w:val="22"/>
          <w:szCs w:val="22"/>
        </w:rPr>
      </w:pPr>
      <w:r w:rsidRPr="00F83069">
        <w:rPr>
          <w:rFonts w:ascii="Arial" w:hAnsi="Arial" w:cs="Arial"/>
          <w:sz w:val="22"/>
          <w:szCs w:val="22"/>
        </w:rPr>
        <w:lastRenderedPageBreak/>
        <w:t>Toto pojištění musí být sjednáno s pojistnou částkou ne nižší než</w:t>
      </w:r>
      <w:r w:rsidR="009D490D" w:rsidRPr="00F83069">
        <w:rPr>
          <w:rFonts w:ascii="Arial" w:hAnsi="Arial" w:cs="Arial"/>
          <w:sz w:val="22"/>
          <w:szCs w:val="22"/>
        </w:rPr>
        <w:t xml:space="preserve"> 50 000 000 Kč (slovy: padesát milionů korun českých).</w:t>
      </w:r>
    </w:p>
    <w:p w14:paraId="1AB1B385" w14:textId="4D0D4F6B" w:rsidR="00244FE9" w:rsidRPr="00F83069" w:rsidRDefault="007D5676" w:rsidP="009D490D">
      <w:pPr>
        <w:numPr>
          <w:ilvl w:val="0"/>
          <w:numId w:val="14"/>
        </w:numPr>
        <w:tabs>
          <w:tab w:val="left" w:pos="284"/>
        </w:tabs>
        <w:spacing w:after="120" w:line="276" w:lineRule="auto"/>
        <w:jc w:val="both"/>
        <w:rPr>
          <w:rFonts w:ascii="Arial" w:hAnsi="Arial" w:cs="Arial"/>
          <w:sz w:val="22"/>
          <w:szCs w:val="22"/>
        </w:rPr>
      </w:pPr>
      <w:r w:rsidRPr="00F83069">
        <w:rPr>
          <w:rFonts w:ascii="Arial" w:hAnsi="Arial" w:cs="Arial"/>
          <w:sz w:val="22"/>
          <w:szCs w:val="22"/>
        </w:rPr>
        <w:t xml:space="preserve">Poskytovatel je povinen na výzvu Pověřené osoby Objednatele doložit, že je pojištěn pro případ odpovědnosti za škodu v požadovaném rozsahu, a to vždy nejpozději do 10 pracovních dnů od doručení výzvy Objednatele. Poskytovatel k prokázání splnění tohoto požadavku předloží Objednateli dokumenty, ze kterých bude splnění požadavku na pojištění vyplývat, tj. </w:t>
      </w:r>
      <w:r w:rsidR="00697E0C" w:rsidRPr="00F83069">
        <w:rPr>
          <w:rFonts w:ascii="Arial" w:hAnsi="Arial" w:cs="Arial"/>
          <w:sz w:val="22"/>
          <w:szCs w:val="22"/>
        </w:rPr>
        <w:t xml:space="preserve">buď </w:t>
      </w:r>
      <w:r w:rsidRPr="00F83069">
        <w:rPr>
          <w:rFonts w:ascii="Arial" w:hAnsi="Arial" w:cs="Arial"/>
          <w:sz w:val="22"/>
          <w:szCs w:val="22"/>
        </w:rPr>
        <w:t>pojistnou smlouv</w:t>
      </w:r>
      <w:r w:rsidR="00697E0C" w:rsidRPr="00F83069">
        <w:rPr>
          <w:rFonts w:ascii="Arial" w:hAnsi="Arial" w:cs="Arial"/>
          <w:sz w:val="22"/>
          <w:szCs w:val="22"/>
        </w:rPr>
        <w:t>u nebo</w:t>
      </w:r>
      <w:r w:rsidRPr="00F83069">
        <w:rPr>
          <w:rFonts w:ascii="Arial" w:hAnsi="Arial" w:cs="Arial"/>
          <w:sz w:val="22"/>
          <w:szCs w:val="22"/>
        </w:rPr>
        <w:t xml:space="preserve"> pojistk</w:t>
      </w:r>
      <w:r w:rsidR="00697E0C" w:rsidRPr="00F83069">
        <w:rPr>
          <w:rFonts w:ascii="Arial" w:hAnsi="Arial" w:cs="Arial"/>
          <w:sz w:val="22"/>
          <w:szCs w:val="22"/>
        </w:rPr>
        <w:t>u</w:t>
      </w:r>
      <w:r w:rsidRPr="00F83069">
        <w:rPr>
          <w:rFonts w:ascii="Arial" w:hAnsi="Arial" w:cs="Arial"/>
          <w:sz w:val="22"/>
          <w:szCs w:val="22"/>
        </w:rPr>
        <w:t xml:space="preserve"> a doklad o zap</w:t>
      </w:r>
      <w:r w:rsidR="00697E0C" w:rsidRPr="00F83069">
        <w:rPr>
          <w:rFonts w:ascii="Arial" w:hAnsi="Arial" w:cs="Arial"/>
          <w:sz w:val="22"/>
          <w:szCs w:val="22"/>
        </w:rPr>
        <w:t>lacení</w:t>
      </w:r>
      <w:r w:rsidRPr="00F83069">
        <w:rPr>
          <w:rFonts w:ascii="Arial" w:hAnsi="Arial" w:cs="Arial"/>
          <w:sz w:val="22"/>
          <w:szCs w:val="22"/>
        </w:rPr>
        <w:t xml:space="preserve"> pojistného na příslušné období, pojistný certifikát, či obdobný doklad vydaný příslušnou pojišťovnou.</w:t>
      </w:r>
    </w:p>
    <w:p w14:paraId="4E39C019" w14:textId="77777777" w:rsidR="00244FE9" w:rsidRPr="00F83069" w:rsidRDefault="00244FE9" w:rsidP="00244FE9">
      <w:pPr>
        <w:numPr>
          <w:ilvl w:val="0"/>
          <w:numId w:val="14"/>
        </w:numPr>
        <w:spacing w:after="120" w:line="280" w:lineRule="atLeast"/>
        <w:jc w:val="both"/>
        <w:rPr>
          <w:rFonts w:ascii="Arial" w:hAnsi="Arial" w:cs="Arial"/>
          <w:sz w:val="22"/>
          <w:szCs w:val="22"/>
        </w:rPr>
      </w:pPr>
      <w:r w:rsidRPr="00F83069">
        <w:rPr>
          <w:rFonts w:ascii="Arial" w:hAnsi="Arial" w:cs="Arial"/>
          <w:sz w:val="22"/>
          <w:szCs w:val="22"/>
        </w:rPr>
        <w:t>V případě nesplnění povinnosti Poskytovatele stanovené v odst. 3. tohoto článku je VZP ČR oprávněna vyúčtovat Poskytovateli smluvní pokutu ve výši 5 000 Kč (slovy: pět tisíc korun českých), a to za každý i jen započatý kalendářní den, kdy porušení této povinnosti trvá a Poskytovatel je povinen tuto částku uhradit.</w:t>
      </w:r>
    </w:p>
    <w:p w14:paraId="188B5A93" w14:textId="77777777" w:rsidR="00244FE9" w:rsidRPr="00F83069" w:rsidRDefault="00244FE9" w:rsidP="00244FE9">
      <w:pPr>
        <w:numPr>
          <w:ilvl w:val="0"/>
          <w:numId w:val="14"/>
        </w:numPr>
        <w:spacing w:after="120" w:line="280" w:lineRule="atLeast"/>
        <w:jc w:val="both"/>
        <w:rPr>
          <w:rFonts w:ascii="Arial" w:hAnsi="Arial" w:cs="Arial"/>
          <w:sz w:val="22"/>
          <w:szCs w:val="22"/>
        </w:rPr>
      </w:pPr>
      <w:r w:rsidRPr="00F83069">
        <w:rPr>
          <w:rFonts w:ascii="Arial" w:hAnsi="Arial" w:cs="Arial"/>
          <w:sz w:val="22"/>
          <w:szCs w:val="22"/>
        </w:rPr>
        <w:t>V případě nesplnění povinnosti Poskytovatele stanovené v odst. 4. tohoto článku je VZP ČR oprávněna vyúčtovat Poskytovateli smluvní pokutu ve výši 5 000 Kč (slovy: pět tisíc korun českých) za každý i jen započatý kalendářní den prodlení a Poskytovatel je povinen tuto částku uhradit.</w:t>
      </w:r>
    </w:p>
    <w:p w14:paraId="351E7007" w14:textId="77777777" w:rsidR="00244FE9" w:rsidRPr="00F83069" w:rsidRDefault="00244FE9" w:rsidP="00244FE9">
      <w:pPr>
        <w:numPr>
          <w:ilvl w:val="0"/>
          <w:numId w:val="14"/>
        </w:numPr>
        <w:spacing w:after="120" w:line="280" w:lineRule="atLeast"/>
        <w:jc w:val="both"/>
        <w:rPr>
          <w:rFonts w:ascii="Arial" w:hAnsi="Arial" w:cs="Arial"/>
          <w:sz w:val="22"/>
          <w:szCs w:val="22"/>
        </w:rPr>
      </w:pPr>
      <w:r w:rsidRPr="00F83069">
        <w:rPr>
          <w:rFonts w:ascii="Arial" w:hAnsi="Arial" w:cs="Arial"/>
          <w:sz w:val="22"/>
          <w:szCs w:val="22"/>
        </w:rPr>
        <w:t>VZP ČR je oprávněna uplatnit právo na zaplacení smluvních pokut dle odst. 5. a 6. tohoto článku souběžně.</w:t>
      </w:r>
    </w:p>
    <w:p w14:paraId="59E8B51C" w14:textId="77777777" w:rsidR="005176E4" w:rsidRPr="00F83069" w:rsidRDefault="005176E4" w:rsidP="00EB6F7F">
      <w:pPr>
        <w:spacing w:after="120" w:line="276" w:lineRule="auto"/>
        <w:jc w:val="both"/>
        <w:rPr>
          <w:rFonts w:ascii="Arial" w:hAnsi="Arial" w:cs="Arial"/>
          <w:sz w:val="22"/>
          <w:szCs w:val="22"/>
        </w:rPr>
      </w:pPr>
    </w:p>
    <w:p w14:paraId="59E8B51D" w14:textId="77777777" w:rsidR="008E4E66" w:rsidRPr="00F83069" w:rsidRDefault="005D02FA" w:rsidP="006573B3">
      <w:pPr>
        <w:pStyle w:val="Nadpis1"/>
        <w:jc w:val="center"/>
        <w:rPr>
          <w:rFonts w:cs="Arial"/>
          <w:sz w:val="22"/>
          <w:szCs w:val="22"/>
          <w:lang w:val="cs-CZ"/>
        </w:rPr>
      </w:pPr>
      <w:r w:rsidRPr="00F83069">
        <w:rPr>
          <w:rFonts w:cs="Arial"/>
          <w:color w:val="000000"/>
          <w:sz w:val="22"/>
          <w:szCs w:val="22"/>
        </w:rPr>
        <w:t>Článek X</w:t>
      </w:r>
      <w:r w:rsidR="000134B9" w:rsidRPr="00F83069">
        <w:rPr>
          <w:rFonts w:cs="Arial"/>
          <w:color w:val="000000"/>
          <w:sz w:val="22"/>
          <w:szCs w:val="22"/>
        </w:rPr>
        <w:t>I</w:t>
      </w:r>
      <w:r w:rsidR="00A669A3" w:rsidRPr="00F83069">
        <w:rPr>
          <w:rFonts w:cs="Arial"/>
          <w:color w:val="000000"/>
          <w:sz w:val="22"/>
          <w:szCs w:val="22"/>
        </w:rPr>
        <w:t>I</w:t>
      </w:r>
      <w:r w:rsidR="008E4E66" w:rsidRPr="00F83069">
        <w:rPr>
          <w:rFonts w:cs="Arial"/>
          <w:color w:val="000000"/>
          <w:sz w:val="22"/>
          <w:szCs w:val="22"/>
        </w:rPr>
        <w:t xml:space="preserve">. </w:t>
      </w:r>
      <w:r w:rsidR="00A462F6" w:rsidRPr="00F83069">
        <w:rPr>
          <w:rFonts w:cs="Arial"/>
          <w:sz w:val="22"/>
          <w:szCs w:val="22"/>
        </w:rPr>
        <w:t>Uveřejnění</w:t>
      </w:r>
      <w:r w:rsidR="008E4E66" w:rsidRPr="00F83069">
        <w:rPr>
          <w:rFonts w:cs="Arial"/>
          <w:sz w:val="22"/>
          <w:szCs w:val="22"/>
        </w:rPr>
        <w:t xml:space="preserve"> Smlouvy</w:t>
      </w:r>
    </w:p>
    <w:p w14:paraId="59E8B51E" w14:textId="77777777" w:rsidR="00A405F8" w:rsidRPr="00F83069" w:rsidRDefault="00A405F8" w:rsidP="00A405F8">
      <w:pPr>
        <w:rPr>
          <w:rFonts w:ascii="Arial" w:hAnsi="Arial" w:cs="Arial"/>
          <w:sz w:val="22"/>
          <w:szCs w:val="22"/>
          <w:lang w:eastAsia="x-none"/>
        </w:rPr>
      </w:pPr>
    </w:p>
    <w:p w14:paraId="59E8B51F" w14:textId="77777777" w:rsidR="00A462F6" w:rsidRPr="00F83069" w:rsidRDefault="00A462F6" w:rsidP="00AF39DA">
      <w:pPr>
        <w:numPr>
          <w:ilvl w:val="0"/>
          <w:numId w:val="38"/>
        </w:numPr>
        <w:tabs>
          <w:tab w:val="left" w:pos="284"/>
        </w:tabs>
        <w:spacing w:after="120" w:line="276" w:lineRule="auto"/>
        <w:ind w:left="284" w:hanging="284"/>
        <w:jc w:val="both"/>
        <w:rPr>
          <w:rFonts w:ascii="Arial" w:eastAsia="Calibri" w:hAnsi="Arial" w:cs="Arial"/>
          <w:sz w:val="22"/>
          <w:szCs w:val="22"/>
        </w:rPr>
      </w:pPr>
      <w:r w:rsidRPr="00F83069">
        <w:rPr>
          <w:rFonts w:ascii="Arial" w:eastAsia="Calibri" w:hAnsi="Arial" w:cs="Arial"/>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w:t>
      </w:r>
      <w:r w:rsidRPr="00F83069">
        <w:rPr>
          <w:rFonts w:ascii="Arial" w:hAnsi="Arial" w:cs="Arial"/>
          <w:sz w:val="22"/>
          <w:szCs w:val="22"/>
        </w:rPr>
        <w:t>případných</w:t>
      </w:r>
      <w:r w:rsidRPr="00F83069">
        <w:rPr>
          <w:rFonts w:ascii="Arial" w:eastAsia="Calibri" w:hAnsi="Arial" w:cs="Arial"/>
          <w:sz w:val="22"/>
          <w:szCs w:val="22"/>
        </w:rPr>
        <w:t xml:space="preserve"> dohod, kterými se tato Smlouva doplňuje, mění, nahrazuje nebo ruší, prostřednictvím registru smluv.</w:t>
      </w:r>
    </w:p>
    <w:p w14:paraId="59E8B520" w14:textId="77777777" w:rsidR="00A462F6" w:rsidRPr="00F83069" w:rsidRDefault="00A462F6" w:rsidP="00AF39DA">
      <w:pPr>
        <w:numPr>
          <w:ilvl w:val="0"/>
          <w:numId w:val="38"/>
        </w:numPr>
        <w:spacing w:after="120" w:line="276" w:lineRule="auto"/>
        <w:jc w:val="both"/>
        <w:rPr>
          <w:rFonts w:ascii="Arial" w:eastAsia="Calibri" w:hAnsi="Arial" w:cs="Arial"/>
          <w:sz w:val="22"/>
          <w:szCs w:val="22"/>
        </w:rPr>
      </w:pPr>
      <w:r w:rsidRPr="00F83069">
        <w:rPr>
          <w:rFonts w:ascii="Arial" w:eastAsia="Calibri" w:hAnsi="Arial" w:cs="Arial"/>
          <w:sz w:val="22"/>
          <w:szCs w:val="22"/>
        </w:rPr>
        <w:t xml:space="preserve">Uveřejněním Smlouvy dle odst. 1. tohoto článku se rozumí uveřejnění elektronického obrazu textového obsahu Smlouvy v otevřeném a strojově čitelném formátu a rovněž </w:t>
      </w:r>
      <w:proofErr w:type="spellStart"/>
      <w:r w:rsidRPr="00F83069">
        <w:rPr>
          <w:rFonts w:ascii="Arial" w:eastAsia="Calibri" w:hAnsi="Arial" w:cs="Arial"/>
          <w:sz w:val="22"/>
          <w:szCs w:val="22"/>
        </w:rPr>
        <w:t>metadat</w:t>
      </w:r>
      <w:proofErr w:type="spellEnd"/>
      <w:r w:rsidRPr="00F83069">
        <w:rPr>
          <w:rFonts w:ascii="Arial" w:eastAsia="Calibri" w:hAnsi="Arial" w:cs="Arial"/>
          <w:sz w:val="22"/>
          <w:szCs w:val="22"/>
        </w:rPr>
        <w:t>, podle § 5 odst. 1 zákona o registru smluv, prostřednictvím registru smluv.</w:t>
      </w:r>
    </w:p>
    <w:p w14:paraId="59E8B521" w14:textId="77777777" w:rsidR="00A462F6" w:rsidRPr="00F83069" w:rsidRDefault="00A462F6" w:rsidP="00AF39DA">
      <w:pPr>
        <w:numPr>
          <w:ilvl w:val="0"/>
          <w:numId w:val="38"/>
        </w:numPr>
        <w:spacing w:after="120" w:line="276" w:lineRule="auto"/>
        <w:jc w:val="both"/>
        <w:rPr>
          <w:rFonts w:ascii="Arial" w:eastAsia="Calibri" w:hAnsi="Arial" w:cs="Arial"/>
          <w:sz w:val="22"/>
          <w:szCs w:val="22"/>
        </w:rPr>
      </w:pPr>
      <w:r w:rsidRPr="00F83069">
        <w:rPr>
          <w:rFonts w:ascii="Arial" w:eastAsia="Calibri" w:hAnsi="Arial" w:cs="Arial"/>
          <w:sz w:val="22"/>
          <w:szCs w:val="22"/>
        </w:rPr>
        <w:t xml:space="preserve">Smluvní strany se dohodly, že tuto Smlouvu zašle správci registru smluv k uveřejnění prostřednictvím registru smluv Objednatel. Poskytovatel je povinen zkontrolovat, že tato Smlouva včetně všech příloh a </w:t>
      </w:r>
      <w:proofErr w:type="spellStart"/>
      <w:r w:rsidRPr="00F83069">
        <w:rPr>
          <w:rFonts w:ascii="Arial" w:eastAsia="Calibri" w:hAnsi="Arial" w:cs="Arial"/>
          <w:sz w:val="22"/>
          <w:szCs w:val="22"/>
        </w:rPr>
        <w:t>metadat</w:t>
      </w:r>
      <w:proofErr w:type="spellEnd"/>
      <w:r w:rsidRPr="00F83069">
        <w:rPr>
          <w:rFonts w:ascii="Arial" w:eastAsia="Calibri" w:hAnsi="Arial" w:cs="Arial"/>
          <w:sz w:val="22"/>
          <w:szCs w:val="22"/>
        </w:rPr>
        <w:t xml:space="preserve"> byla řádně prostřednictvím registru smluv uveřejněna. V případě, že Poskytovatel zjistí jakékoliv nepřesnosti či nedostatky, je povinen bez zbytečného odkladu o nich Objednatele informovat a Smluvní strany si poskytnou veškerou potřebnou součinnost k zajištění opravy nepřesností či nedostatků.</w:t>
      </w:r>
    </w:p>
    <w:p w14:paraId="59E8B522" w14:textId="77777777" w:rsidR="00A462F6" w:rsidRPr="00F83069" w:rsidRDefault="00A462F6" w:rsidP="00AF39DA">
      <w:pPr>
        <w:numPr>
          <w:ilvl w:val="0"/>
          <w:numId w:val="38"/>
        </w:numPr>
        <w:spacing w:after="120" w:line="276" w:lineRule="auto"/>
        <w:jc w:val="both"/>
        <w:rPr>
          <w:rFonts w:ascii="Arial" w:eastAsia="Calibri" w:hAnsi="Arial" w:cs="Arial"/>
          <w:sz w:val="22"/>
          <w:szCs w:val="22"/>
        </w:rPr>
      </w:pPr>
      <w:r w:rsidRPr="00F83069">
        <w:rPr>
          <w:rFonts w:ascii="Arial" w:eastAsia="Calibri" w:hAnsi="Arial" w:cs="Arial"/>
          <w:sz w:val="22"/>
          <w:szCs w:val="22"/>
        </w:rPr>
        <w:t>Postup uvedený v odst. 3. tohoto článku se Smluvní strany zavazují dodržovat i v případě uzavření dodatků k této Smlouvě, jakož i v případě jakýchkoli dalších dohod, kterými se tato Smlouva</w:t>
      </w:r>
      <w:r w:rsidR="00FB713C" w:rsidRPr="00F83069">
        <w:rPr>
          <w:rFonts w:ascii="Arial" w:eastAsia="Calibri" w:hAnsi="Arial" w:cs="Arial"/>
          <w:sz w:val="22"/>
          <w:szCs w:val="22"/>
        </w:rPr>
        <w:t xml:space="preserve"> (vč. jejích příloh)</w:t>
      </w:r>
      <w:r w:rsidRPr="00F83069">
        <w:rPr>
          <w:rFonts w:ascii="Arial" w:eastAsia="Calibri" w:hAnsi="Arial" w:cs="Arial"/>
          <w:sz w:val="22"/>
          <w:szCs w:val="22"/>
        </w:rPr>
        <w:t xml:space="preserve"> bude případně doplňovat, měnit, nahrazovat nebo rušit.</w:t>
      </w:r>
      <w:r w:rsidR="00FB713C" w:rsidRPr="00F83069">
        <w:rPr>
          <w:rFonts w:ascii="Arial" w:eastAsia="Calibri" w:hAnsi="Arial" w:cs="Arial"/>
          <w:sz w:val="22"/>
          <w:szCs w:val="22"/>
        </w:rPr>
        <w:t xml:space="preserve"> Tento postup se Smluvní strany zavazují dodržovat i v případě </w:t>
      </w:r>
      <w:r w:rsidR="00E72574" w:rsidRPr="00F83069">
        <w:rPr>
          <w:rFonts w:ascii="Arial" w:eastAsia="Calibri" w:hAnsi="Arial" w:cs="Arial"/>
          <w:sz w:val="22"/>
          <w:szCs w:val="22"/>
        </w:rPr>
        <w:t>změn Přílohy č. 7, prováděných na základě Oznámení Objednatele (viz čl. III. odst. 7. Smlouvy.)</w:t>
      </w:r>
    </w:p>
    <w:p w14:paraId="59E8B523" w14:textId="77777777" w:rsidR="00A462F6" w:rsidRPr="00F83069" w:rsidRDefault="00A462F6" w:rsidP="00AF39DA">
      <w:pPr>
        <w:numPr>
          <w:ilvl w:val="0"/>
          <w:numId w:val="38"/>
        </w:numPr>
        <w:spacing w:after="120" w:line="276" w:lineRule="auto"/>
        <w:jc w:val="both"/>
        <w:rPr>
          <w:rFonts w:ascii="Arial" w:eastAsia="Calibri" w:hAnsi="Arial" w:cs="Arial"/>
          <w:sz w:val="22"/>
          <w:szCs w:val="22"/>
        </w:rPr>
      </w:pPr>
      <w:r w:rsidRPr="00F83069">
        <w:rPr>
          <w:rFonts w:ascii="Arial" w:eastAsia="Calibri" w:hAnsi="Arial" w:cs="Arial"/>
          <w:sz w:val="22"/>
          <w:szCs w:val="22"/>
        </w:rPr>
        <w:t>Poskytovatel 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14:paraId="59E8B524" w14:textId="77777777" w:rsidR="00A462F6" w:rsidRPr="00F83069" w:rsidRDefault="00A462F6" w:rsidP="00AF39DA">
      <w:pPr>
        <w:numPr>
          <w:ilvl w:val="0"/>
          <w:numId w:val="38"/>
        </w:numPr>
        <w:spacing w:after="120" w:line="276" w:lineRule="auto"/>
        <w:jc w:val="both"/>
        <w:rPr>
          <w:rFonts w:ascii="Arial" w:eastAsia="Calibri" w:hAnsi="Arial" w:cs="Arial"/>
          <w:sz w:val="22"/>
          <w:szCs w:val="22"/>
        </w:rPr>
      </w:pPr>
      <w:r w:rsidRPr="00F83069">
        <w:rPr>
          <w:rFonts w:ascii="Arial" w:eastAsia="Calibri" w:hAnsi="Arial" w:cs="Arial"/>
          <w:sz w:val="22"/>
          <w:szCs w:val="22"/>
        </w:rPr>
        <w:lastRenderedPageBreak/>
        <w:t xml:space="preserve">Poskytovatel výslovně souhlasí s tím, že s výjimkou ustanovení znečitelněných v souladu se zákonem o registru smluv bude uveřejněno úplné znění této Smlouvy. </w:t>
      </w:r>
    </w:p>
    <w:p w14:paraId="59E8B525" w14:textId="77777777" w:rsidR="00A462F6" w:rsidRPr="00F83069" w:rsidRDefault="00A462F6" w:rsidP="00AF39DA">
      <w:pPr>
        <w:numPr>
          <w:ilvl w:val="0"/>
          <w:numId w:val="38"/>
        </w:numPr>
        <w:spacing w:after="120" w:line="276" w:lineRule="auto"/>
        <w:jc w:val="both"/>
        <w:rPr>
          <w:rFonts w:ascii="Arial" w:eastAsia="Calibri" w:hAnsi="Arial" w:cs="Arial"/>
          <w:sz w:val="22"/>
          <w:szCs w:val="22"/>
        </w:rPr>
      </w:pPr>
      <w:r w:rsidRPr="00F83069">
        <w:rPr>
          <w:rFonts w:ascii="Arial" w:eastAsia="Calibri" w:hAnsi="Arial" w:cs="Arial"/>
          <w:sz w:val="22"/>
          <w:szCs w:val="22"/>
        </w:rPr>
        <w:t xml:space="preserve">VZP ČR výslovně souhlasí s tím, že s výjimkou ustanovení znečitelněných v souladu se zákonem o registru smluv bude uveřejněno úplné znění této Smlouvy. </w:t>
      </w:r>
    </w:p>
    <w:p w14:paraId="59E8B526" w14:textId="77777777" w:rsidR="00297A5D" w:rsidRPr="00F83069" w:rsidRDefault="00297A5D" w:rsidP="00EB6F7F">
      <w:pPr>
        <w:spacing w:after="120" w:line="276" w:lineRule="auto"/>
        <w:ind w:left="284"/>
        <w:jc w:val="both"/>
        <w:rPr>
          <w:rFonts w:ascii="Arial" w:hAnsi="Arial" w:cs="Arial"/>
          <w:iCs/>
          <w:sz w:val="22"/>
          <w:szCs w:val="22"/>
        </w:rPr>
      </w:pPr>
    </w:p>
    <w:p w14:paraId="59E8B527" w14:textId="77777777" w:rsidR="008E4E66" w:rsidRPr="00F83069" w:rsidRDefault="008E4E66" w:rsidP="00612708">
      <w:pPr>
        <w:pStyle w:val="Nadpis1"/>
        <w:jc w:val="center"/>
        <w:rPr>
          <w:rFonts w:cs="Arial"/>
          <w:sz w:val="22"/>
          <w:szCs w:val="22"/>
          <w:lang w:val="cs-CZ"/>
        </w:rPr>
      </w:pPr>
      <w:r w:rsidRPr="00F83069">
        <w:rPr>
          <w:rFonts w:cs="Arial"/>
          <w:sz w:val="22"/>
          <w:szCs w:val="22"/>
        </w:rPr>
        <w:t>Článek X</w:t>
      </w:r>
      <w:r w:rsidR="00F06597" w:rsidRPr="00F83069">
        <w:rPr>
          <w:rFonts w:cs="Arial"/>
          <w:sz w:val="22"/>
          <w:szCs w:val="22"/>
        </w:rPr>
        <w:t>I</w:t>
      </w:r>
      <w:r w:rsidR="00A669A3" w:rsidRPr="00F83069">
        <w:rPr>
          <w:rFonts w:cs="Arial"/>
          <w:sz w:val="22"/>
          <w:szCs w:val="22"/>
        </w:rPr>
        <w:t>I</w:t>
      </w:r>
      <w:r w:rsidR="000134B9" w:rsidRPr="00F83069">
        <w:rPr>
          <w:rFonts w:cs="Arial"/>
          <w:sz w:val="22"/>
          <w:szCs w:val="22"/>
        </w:rPr>
        <w:t>I</w:t>
      </w:r>
      <w:r w:rsidR="00A405F8" w:rsidRPr="00F83069">
        <w:rPr>
          <w:rFonts w:cs="Arial"/>
          <w:sz w:val="22"/>
          <w:szCs w:val="22"/>
        </w:rPr>
        <w:t>. Ostatní ustanovení</w:t>
      </w:r>
    </w:p>
    <w:p w14:paraId="59E8B528" w14:textId="77777777" w:rsidR="001B0FBF" w:rsidRPr="00F83069" w:rsidRDefault="001B0FBF" w:rsidP="0027175D">
      <w:pPr>
        <w:tabs>
          <w:tab w:val="left" w:pos="284"/>
        </w:tabs>
        <w:spacing w:after="120" w:line="276" w:lineRule="auto"/>
        <w:ind w:left="283"/>
        <w:jc w:val="both"/>
        <w:rPr>
          <w:rFonts w:ascii="Arial" w:hAnsi="Arial" w:cs="Arial"/>
          <w:sz w:val="22"/>
          <w:szCs w:val="22"/>
        </w:rPr>
      </w:pPr>
    </w:p>
    <w:p w14:paraId="59E8B529" w14:textId="77777777" w:rsidR="001B0FBF" w:rsidRPr="00F83069" w:rsidRDefault="001B0FBF" w:rsidP="00AF39DA">
      <w:pPr>
        <w:pStyle w:val="Odstavecseseznamem"/>
        <w:numPr>
          <w:ilvl w:val="0"/>
          <w:numId w:val="43"/>
        </w:numPr>
        <w:tabs>
          <w:tab w:val="left" w:pos="142"/>
          <w:tab w:val="left" w:pos="426"/>
        </w:tabs>
        <w:spacing w:after="120"/>
        <w:jc w:val="both"/>
        <w:rPr>
          <w:rFonts w:ascii="Arial" w:hAnsi="Arial" w:cs="Arial"/>
        </w:rPr>
      </w:pPr>
      <w:r w:rsidRPr="00F83069">
        <w:rPr>
          <w:rFonts w:ascii="Arial" w:hAnsi="Arial" w:cs="Arial"/>
        </w:rPr>
        <w:t xml:space="preserve">Smluvní strany se zavazují upozornit druhou Smluvní stranu bez zbytečného odkladu na jakékoliv vzniklé okolnosti bránící řádnému plnění Smlouvy. Smluvní strany se zavazují k vyvinutí maximálního úsilí k odvracení a překonání těchto okolností. </w:t>
      </w:r>
    </w:p>
    <w:p w14:paraId="59E8B52A" w14:textId="6AF5FECF" w:rsidR="00CC306D" w:rsidRPr="00F83069" w:rsidRDefault="00CC306D" w:rsidP="00AF39DA">
      <w:pPr>
        <w:numPr>
          <w:ilvl w:val="0"/>
          <w:numId w:val="43"/>
        </w:numPr>
        <w:tabs>
          <w:tab w:val="left" w:pos="284"/>
        </w:tabs>
        <w:spacing w:after="120" w:line="276" w:lineRule="auto"/>
        <w:jc w:val="both"/>
        <w:rPr>
          <w:rFonts w:ascii="Arial" w:hAnsi="Arial" w:cs="Arial"/>
          <w:sz w:val="22"/>
          <w:szCs w:val="22"/>
        </w:rPr>
      </w:pPr>
      <w:r w:rsidRPr="00F83069">
        <w:rPr>
          <w:rFonts w:ascii="Arial" w:hAnsi="Arial" w:cs="Arial"/>
          <w:sz w:val="22"/>
          <w:szCs w:val="22"/>
        </w:rPr>
        <w:t xml:space="preserve">Na realizaci plnění se musí podílet osoby, </w:t>
      </w:r>
      <w:r w:rsidR="00800E02" w:rsidRPr="00F83069">
        <w:rPr>
          <w:rFonts w:ascii="Arial" w:hAnsi="Arial" w:cs="Arial"/>
          <w:sz w:val="22"/>
          <w:szCs w:val="22"/>
        </w:rPr>
        <w:t>které jsou uvedeny v</w:t>
      </w:r>
      <w:r w:rsidR="00A73876" w:rsidRPr="00F83069">
        <w:rPr>
          <w:rFonts w:ascii="Arial" w:hAnsi="Arial" w:cs="Arial"/>
          <w:sz w:val="22"/>
          <w:szCs w:val="22"/>
        </w:rPr>
        <w:t> </w:t>
      </w:r>
      <w:r w:rsidR="001532EA" w:rsidRPr="00F83069">
        <w:rPr>
          <w:rFonts w:ascii="Arial" w:hAnsi="Arial" w:cs="Arial"/>
          <w:iCs/>
          <w:sz w:val="22"/>
          <w:szCs w:val="22"/>
        </w:rPr>
        <w:t xml:space="preserve"> </w:t>
      </w:r>
      <w:hyperlink w:anchor="_Příloha_č._7" w:history="1">
        <w:r w:rsidR="00CD489C" w:rsidRPr="00F83069">
          <w:rPr>
            <w:rStyle w:val="Hypertextovodkaz"/>
            <w:rFonts w:ascii="Arial" w:hAnsi="Arial" w:cs="Arial"/>
            <w:iCs/>
            <w:color w:val="auto"/>
            <w:sz w:val="22"/>
            <w:szCs w:val="22"/>
            <w:u w:val="none"/>
          </w:rPr>
          <w:t>Příloze č. 2</w:t>
        </w:r>
      </w:hyperlink>
      <w:r w:rsidR="00CD489C" w:rsidRPr="00F83069">
        <w:rPr>
          <w:rFonts w:ascii="Arial" w:hAnsi="Arial" w:cs="Arial"/>
          <w:iCs/>
          <w:sz w:val="22"/>
          <w:szCs w:val="22"/>
        </w:rPr>
        <w:t xml:space="preserve"> </w:t>
      </w:r>
      <w:r w:rsidR="006C5510" w:rsidRPr="00F83069">
        <w:rPr>
          <w:rFonts w:ascii="Arial" w:hAnsi="Arial" w:cs="Arial"/>
          <w:iCs/>
          <w:sz w:val="22"/>
          <w:szCs w:val="22"/>
        </w:rPr>
        <w:t xml:space="preserve">Smlouvy </w:t>
      </w:r>
      <w:r w:rsidR="001532EA" w:rsidRPr="00F83069">
        <w:rPr>
          <w:rFonts w:ascii="Arial" w:hAnsi="Arial" w:cs="Arial"/>
          <w:iCs/>
          <w:sz w:val="22"/>
          <w:szCs w:val="22"/>
        </w:rPr>
        <w:t>– Dedikovaný servisní tým Poskytovatele</w:t>
      </w:r>
      <w:r w:rsidR="006C5510" w:rsidRPr="00F83069">
        <w:rPr>
          <w:rFonts w:ascii="Arial" w:hAnsi="Arial" w:cs="Arial"/>
          <w:iCs/>
          <w:sz w:val="22"/>
          <w:szCs w:val="22"/>
        </w:rPr>
        <w:t xml:space="preserve"> (dále jen „Příloha č. 2“)</w:t>
      </w:r>
      <w:r w:rsidR="00A73876" w:rsidRPr="00F83069">
        <w:rPr>
          <w:rFonts w:ascii="Arial" w:hAnsi="Arial" w:cs="Arial"/>
          <w:sz w:val="22"/>
          <w:szCs w:val="22"/>
        </w:rPr>
        <w:t>.</w:t>
      </w:r>
      <w:r w:rsidRPr="00F83069">
        <w:rPr>
          <w:rFonts w:ascii="Arial" w:hAnsi="Arial" w:cs="Arial"/>
          <w:sz w:val="22"/>
          <w:szCs w:val="22"/>
        </w:rPr>
        <w:t xml:space="preserve"> Výměna těchto osob v </w:t>
      </w:r>
      <w:r w:rsidRPr="00185EAC">
        <w:rPr>
          <w:rFonts w:ascii="Arial" w:hAnsi="Arial" w:cs="Arial"/>
          <w:sz w:val="22"/>
          <w:szCs w:val="22"/>
        </w:rPr>
        <w:t xml:space="preserve">průběhu plnění </w:t>
      </w:r>
      <w:r w:rsidR="00CF4C3A" w:rsidRPr="00185EAC">
        <w:rPr>
          <w:rFonts w:ascii="Arial" w:hAnsi="Arial" w:cs="Arial"/>
          <w:sz w:val="22"/>
          <w:szCs w:val="22"/>
        </w:rPr>
        <w:t>S</w:t>
      </w:r>
      <w:r w:rsidRPr="00185EAC">
        <w:rPr>
          <w:rFonts w:ascii="Arial" w:hAnsi="Arial" w:cs="Arial"/>
          <w:sz w:val="22"/>
          <w:szCs w:val="22"/>
        </w:rPr>
        <w:t>mlouvy může být provedena</w:t>
      </w:r>
      <w:r w:rsidR="005E05E6" w:rsidRPr="00185EAC">
        <w:rPr>
          <w:rFonts w:ascii="Arial" w:hAnsi="Arial" w:cs="Arial"/>
          <w:sz w:val="22"/>
          <w:szCs w:val="22"/>
        </w:rPr>
        <w:t xml:space="preserve"> pouze za podmínky</w:t>
      </w:r>
      <w:r w:rsidRPr="00185EAC">
        <w:rPr>
          <w:rFonts w:ascii="Arial" w:hAnsi="Arial" w:cs="Arial"/>
          <w:sz w:val="22"/>
          <w:szCs w:val="22"/>
        </w:rPr>
        <w:t xml:space="preserve">, </w:t>
      </w:r>
      <w:r w:rsidR="005E05E6" w:rsidRPr="00185EAC">
        <w:rPr>
          <w:rFonts w:ascii="Arial" w:hAnsi="Arial" w:cs="Arial"/>
          <w:sz w:val="22"/>
          <w:szCs w:val="22"/>
        </w:rPr>
        <w:t>že</w:t>
      </w:r>
      <w:r w:rsidRPr="00185EAC">
        <w:rPr>
          <w:rFonts w:ascii="Arial" w:hAnsi="Arial" w:cs="Arial"/>
          <w:sz w:val="22"/>
          <w:szCs w:val="22"/>
        </w:rPr>
        <w:t xml:space="preserve"> osoba</w:t>
      </w:r>
      <w:r w:rsidR="00E56792" w:rsidRPr="00185EAC">
        <w:rPr>
          <w:rFonts w:ascii="Arial" w:hAnsi="Arial" w:cs="Arial"/>
          <w:sz w:val="22"/>
          <w:szCs w:val="22"/>
        </w:rPr>
        <w:t>, která má nahradit původní osobu</w:t>
      </w:r>
      <w:r w:rsidR="001C6260" w:rsidRPr="00185EAC">
        <w:rPr>
          <w:rFonts w:ascii="Arial" w:hAnsi="Arial" w:cs="Arial"/>
          <w:sz w:val="22"/>
          <w:szCs w:val="22"/>
        </w:rPr>
        <w:t>,</w:t>
      </w:r>
      <w:r w:rsidRPr="00185EAC">
        <w:rPr>
          <w:rFonts w:ascii="Arial" w:hAnsi="Arial" w:cs="Arial"/>
          <w:sz w:val="22"/>
          <w:szCs w:val="22"/>
        </w:rPr>
        <w:t xml:space="preserve"> </w:t>
      </w:r>
      <w:r w:rsidR="00BD3CBF" w:rsidRPr="00185EAC">
        <w:rPr>
          <w:rFonts w:ascii="Arial" w:hAnsi="Arial" w:cs="Arial"/>
          <w:sz w:val="22"/>
          <w:szCs w:val="22"/>
        </w:rPr>
        <w:t>bude</w:t>
      </w:r>
      <w:r w:rsidRPr="00185EAC">
        <w:rPr>
          <w:rFonts w:ascii="Arial" w:hAnsi="Arial" w:cs="Arial"/>
          <w:sz w:val="22"/>
          <w:szCs w:val="22"/>
        </w:rPr>
        <w:t xml:space="preserve"> </w:t>
      </w:r>
      <w:r w:rsidR="00E75843" w:rsidRPr="00185EAC">
        <w:rPr>
          <w:rFonts w:ascii="Arial" w:hAnsi="Arial" w:cs="Arial"/>
          <w:sz w:val="22"/>
          <w:szCs w:val="22"/>
        </w:rPr>
        <w:t>splňovat</w:t>
      </w:r>
      <w:r w:rsidRPr="00185EAC">
        <w:rPr>
          <w:rFonts w:ascii="Arial" w:hAnsi="Arial" w:cs="Arial"/>
          <w:sz w:val="22"/>
          <w:szCs w:val="22"/>
        </w:rPr>
        <w:t xml:space="preserve"> </w:t>
      </w:r>
      <w:r w:rsidR="00BD3CBF" w:rsidRPr="00185EAC">
        <w:rPr>
          <w:rFonts w:ascii="Arial" w:hAnsi="Arial" w:cs="Arial"/>
          <w:sz w:val="22"/>
          <w:szCs w:val="22"/>
        </w:rPr>
        <w:t>veškeré požadavky na vzdělání</w:t>
      </w:r>
      <w:r w:rsidR="003122AF" w:rsidRPr="00185EAC">
        <w:rPr>
          <w:rFonts w:ascii="Arial" w:hAnsi="Arial" w:cs="Arial"/>
          <w:sz w:val="22"/>
          <w:szCs w:val="22"/>
        </w:rPr>
        <w:t>,</w:t>
      </w:r>
      <w:r w:rsidR="00BD3CBF" w:rsidRPr="00185EAC">
        <w:rPr>
          <w:rFonts w:ascii="Arial" w:hAnsi="Arial" w:cs="Arial"/>
          <w:sz w:val="22"/>
          <w:szCs w:val="22"/>
        </w:rPr>
        <w:t xml:space="preserve"> odbornou kvalifikaci</w:t>
      </w:r>
      <w:r w:rsidR="003122AF" w:rsidRPr="00185EAC">
        <w:rPr>
          <w:rFonts w:ascii="Arial" w:hAnsi="Arial" w:cs="Arial"/>
          <w:sz w:val="22"/>
          <w:szCs w:val="22"/>
        </w:rPr>
        <w:t xml:space="preserve"> a jazykové znalosti</w:t>
      </w:r>
      <w:r w:rsidR="00BD3CBF" w:rsidRPr="00185EAC">
        <w:rPr>
          <w:rFonts w:ascii="Arial" w:hAnsi="Arial" w:cs="Arial"/>
          <w:sz w:val="22"/>
          <w:szCs w:val="22"/>
        </w:rPr>
        <w:t>, které splňuje</w:t>
      </w:r>
      <w:r w:rsidR="00BC2640" w:rsidRPr="00185EAC">
        <w:rPr>
          <w:rFonts w:ascii="Arial" w:hAnsi="Arial" w:cs="Arial"/>
          <w:sz w:val="22"/>
          <w:szCs w:val="22"/>
        </w:rPr>
        <w:t xml:space="preserve"> nahrazovan</w:t>
      </w:r>
      <w:r w:rsidR="00BD3CBF" w:rsidRPr="00185EAC">
        <w:rPr>
          <w:rFonts w:ascii="Arial" w:hAnsi="Arial" w:cs="Arial"/>
          <w:sz w:val="22"/>
          <w:szCs w:val="22"/>
        </w:rPr>
        <w:t>á</w:t>
      </w:r>
      <w:r w:rsidR="00BC2640" w:rsidRPr="00185EAC">
        <w:rPr>
          <w:rFonts w:ascii="Arial" w:hAnsi="Arial" w:cs="Arial"/>
          <w:sz w:val="22"/>
          <w:szCs w:val="22"/>
        </w:rPr>
        <w:t xml:space="preserve"> osob</w:t>
      </w:r>
      <w:r w:rsidR="00BD3CBF" w:rsidRPr="00185EAC">
        <w:rPr>
          <w:rFonts w:ascii="Arial" w:hAnsi="Arial" w:cs="Arial"/>
          <w:sz w:val="22"/>
          <w:szCs w:val="22"/>
        </w:rPr>
        <w:t>a</w:t>
      </w:r>
      <w:r w:rsidR="00BC2640" w:rsidRPr="00185EAC">
        <w:rPr>
          <w:rFonts w:ascii="Arial" w:hAnsi="Arial" w:cs="Arial"/>
          <w:sz w:val="22"/>
          <w:szCs w:val="22"/>
        </w:rPr>
        <w:t xml:space="preserve"> uveden</w:t>
      </w:r>
      <w:r w:rsidR="00BD3CBF" w:rsidRPr="00185EAC">
        <w:rPr>
          <w:rFonts w:ascii="Arial" w:hAnsi="Arial" w:cs="Arial"/>
          <w:sz w:val="22"/>
          <w:szCs w:val="22"/>
        </w:rPr>
        <w:t>á</w:t>
      </w:r>
      <w:r w:rsidR="009B6B43" w:rsidRPr="00185EAC">
        <w:rPr>
          <w:rFonts w:ascii="Arial" w:hAnsi="Arial" w:cs="Arial"/>
          <w:sz w:val="22"/>
          <w:szCs w:val="22"/>
        </w:rPr>
        <w:t xml:space="preserve"> v </w:t>
      </w:r>
      <w:hyperlink w:anchor="_Příloha_č._7" w:history="1">
        <w:r w:rsidR="00CD489C" w:rsidRPr="00185EAC">
          <w:rPr>
            <w:rStyle w:val="Hypertextovodkaz"/>
            <w:rFonts w:ascii="Arial" w:hAnsi="Arial" w:cs="Arial"/>
            <w:color w:val="auto"/>
            <w:sz w:val="22"/>
            <w:szCs w:val="22"/>
            <w:u w:val="none"/>
          </w:rPr>
          <w:t>Příloze č. 2</w:t>
        </w:r>
      </w:hyperlink>
      <w:r w:rsidR="00CD489C" w:rsidRPr="00185EAC">
        <w:rPr>
          <w:rFonts w:ascii="Arial" w:hAnsi="Arial" w:cs="Arial"/>
          <w:sz w:val="22"/>
          <w:szCs w:val="22"/>
        </w:rPr>
        <w:t xml:space="preserve"> </w:t>
      </w:r>
      <w:r w:rsidR="009B6B43" w:rsidRPr="00185EAC">
        <w:rPr>
          <w:rFonts w:ascii="Arial" w:hAnsi="Arial" w:cs="Arial"/>
          <w:sz w:val="22"/>
          <w:szCs w:val="22"/>
        </w:rPr>
        <w:t>Smlouvy</w:t>
      </w:r>
      <w:r w:rsidR="006C5510" w:rsidRPr="00185EAC">
        <w:rPr>
          <w:rFonts w:ascii="Arial" w:hAnsi="Arial" w:cs="Arial"/>
          <w:sz w:val="22"/>
          <w:szCs w:val="22"/>
        </w:rPr>
        <w:t>.</w:t>
      </w:r>
      <w:r w:rsidRPr="00185EAC">
        <w:rPr>
          <w:rFonts w:ascii="Arial" w:hAnsi="Arial" w:cs="Arial"/>
          <w:sz w:val="22"/>
          <w:szCs w:val="22"/>
        </w:rPr>
        <w:t xml:space="preserve"> </w:t>
      </w:r>
      <w:r w:rsidR="009137B7" w:rsidRPr="00185EAC">
        <w:rPr>
          <w:rFonts w:ascii="Arial" w:hAnsi="Arial" w:cs="Arial"/>
          <w:sz w:val="22"/>
          <w:szCs w:val="22"/>
        </w:rPr>
        <w:t>Poskytovatel je povinen k písemnému oznámení o</w:t>
      </w:r>
      <w:r w:rsidR="00606B52" w:rsidRPr="00185EAC">
        <w:rPr>
          <w:rFonts w:ascii="Arial" w:hAnsi="Arial" w:cs="Arial"/>
          <w:sz w:val="22"/>
          <w:szCs w:val="22"/>
        </w:rPr>
        <w:t> </w:t>
      </w:r>
      <w:r w:rsidR="009137B7" w:rsidRPr="00185EAC">
        <w:rPr>
          <w:rFonts w:ascii="Arial" w:hAnsi="Arial" w:cs="Arial"/>
          <w:sz w:val="22"/>
          <w:szCs w:val="22"/>
        </w:rPr>
        <w:t xml:space="preserve">provedení změny </w:t>
      </w:r>
      <w:r w:rsidR="001532EA" w:rsidRPr="00185EAC">
        <w:rPr>
          <w:rFonts w:ascii="Arial" w:hAnsi="Arial" w:cs="Arial"/>
          <w:sz w:val="22"/>
          <w:szCs w:val="22"/>
        </w:rPr>
        <w:t xml:space="preserve">těchto </w:t>
      </w:r>
      <w:r w:rsidR="009137B7" w:rsidRPr="00185EAC">
        <w:rPr>
          <w:rFonts w:ascii="Arial" w:hAnsi="Arial" w:cs="Arial"/>
          <w:sz w:val="22"/>
          <w:szCs w:val="22"/>
        </w:rPr>
        <w:t xml:space="preserve">osob </w:t>
      </w:r>
      <w:r w:rsidR="00D1650A" w:rsidRPr="00185EAC">
        <w:rPr>
          <w:rFonts w:ascii="Arial" w:hAnsi="Arial" w:cs="Arial"/>
          <w:sz w:val="22"/>
          <w:szCs w:val="22"/>
        </w:rPr>
        <w:t xml:space="preserve">(viz čl. XV. odst. 16. Smlouvy) </w:t>
      </w:r>
      <w:r w:rsidR="009137B7" w:rsidRPr="00185EAC">
        <w:rPr>
          <w:rFonts w:ascii="Arial" w:hAnsi="Arial" w:cs="Arial"/>
          <w:sz w:val="22"/>
          <w:szCs w:val="22"/>
        </w:rPr>
        <w:t>přiložit Čestné prohlášení o splnění výše uvedené podmínky a</w:t>
      </w:r>
      <w:r w:rsidR="00606B52" w:rsidRPr="00185EAC">
        <w:rPr>
          <w:rFonts w:ascii="Arial" w:hAnsi="Arial" w:cs="Arial"/>
          <w:sz w:val="22"/>
          <w:szCs w:val="22"/>
        </w:rPr>
        <w:t> </w:t>
      </w:r>
      <w:r w:rsidR="009137B7" w:rsidRPr="00185EAC">
        <w:rPr>
          <w:rFonts w:ascii="Arial" w:hAnsi="Arial" w:cs="Arial"/>
          <w:sz w:val="22"/>
          <w:szCs w:val="22"/>
        </w:rPr>
        <w:t>do</w:t>
      </w:r>
      <w:r w:rsidR="00606B52" w:rsidRPr="00185EAC">
        <w:rPr>
          <w:rFonts w:ascii="Arial" w:hAnsi="Arial" w:cs="Arial"/>
          <w:sz w:val="22"/>
          <w:szCs w:val="22"/>
        </w:rPr>
        <w:t> </w:t>
      </w:r>
      <w:r w:rsidR="009137B7" w:rsidRPr="00185EAC">
        <w:rPr>
          <w:rFonts w:ascii="Arial" w:hAnsi="Arial" w:cs="Arial"/>
          <w:sz w:val="22"/>
          <w:szCs w:val="22"/>
        </w:rPr>
        <w:t xml:space="preserve">15 dnů od provedení příslušné změny zaslat Objednateli příslušné </w:t>
      </w:r>
      <w:r w:rsidR="00490E49" w:rsidRPr="00185EAC">
        <w:rPr>
          <w:rFonts w:ascii="Arial" w:hAnsi="Arial" w:cs="Arial"/>
          <w:sz w:val="22"/>
          <w:szCs w:val="22"/>
        </w:rPr>
        <w:t xml:space="preserve">doklady prokazující </w:t>
      </w:r>
      <w:r w:rsidR="009137B7" w:rsidRPr="00185EAC">
        <w:rPr>
          <w:rFonts w:ascii="Arial" w:hAnsi="Arial" w:cs="Arial"/>
          <w:sz w:val="22"/>
          <w:szCs w:val="22"/>
        </w:rPr>
        <w:t>požadovan</w:t>
      </w:r>
      <w:r w:rsidR="00490E49" w:rsidRPr="00185EAC">
        <w:rPr>
          <w:rFonts w:ascii="Arial" w:hAnsi="Arial" w:cs="Arial"/>
          <w:sz w:val="22"/>
          <w:szCs w:val="22"/>
        </w:rPr>
        <w:t>ou</w:t>
      </w:r>
      <w:r w:rsidR="009137B7" w:rsidRPr="00185EAC">
        <w:rPr>
          <w:rFonts w:ascii="Arial" w:hAnsi="Arial" w:cs="Arial"/>
          <w:sz w:val="22"/>
          <w:szCs w:val="22"/>
        </w:rPr>
        <w:t xml:space="preserve"> odborn</w:t>
      </w:r>
      <w:r w:rsidR="00490E49" w:rsidRPr="00185EAC">
        <w:rPr>
          <w:rFonts w:ascii="Arial" w:hAnsi="Arial" w:cs="Arial"/>
          <w:sz w:val="22"/>
          <w:szCs w:val="22"/>
        </w:rPr>
        <w:t>ou</w:t>
      </w:r>
      <w:r w:rsidR="009137B7" w:rsidRPr="00185EAC">
        <w:rPr>
          <w:rFonts w:ascii="Arial" w:hAnsi="Arial" w:cs="Arial"/>
          <w:sz w:val="22"/>
          <w:szCs w:val="22"/>
        </w:rPr>
        <w:t xml:space="preserve"> kvalifikaci osoby, která nahradí původní osobu.</w:t>
      </w:r>
      <w:r w:rsidR="009137B7" w:rsidRPr="00185EAC" w:rsidDel="009137B7">
        <w:rPr>
          <w:rFonts w:ascii="Arial" w:hAnsi="Arial" w:cs="Arial"/>
          <w:sz w:val="22"/>
          <w:szCs w:val="22"/>
        </w:rPr>
        <w:t xml:space="preserve"> </w:t>
      </w:r>
      <w:r w:rsidR="00740CA6" w:rsidRPr="00185EAC">
        <w:rPr>
          <w:rFonts w:ascii="Arial" w:hAnsi="Arial" w:cs="Arial"/>
          <w:sz w:val="22"/>
          <w:szCs w:val="22"/>
        </w:rPr>
        <w:t xml:space="preserve">Uzavření dodatku ke Smlouvě není v tomto případě třeba. Při </w:t>
      </w:r>
      <w:r w:rsidR="0022415D" w:rsidRPr="00185EAC">
        <w:rPr>
          <w:rFonts w:ascii="Arial" w:hAnsi="Arial" w:cs="Arial"/>
          <w:sz w:val="22"/>
          <w:szCs w:val="22"/>
        </w:rPr>
        <w:t xml:space="preserve">prodlení se zasláním </w:t>
      </w:r>
      <w:r w:rsidR="001E7120" w:rsidRPr="00185EAC">
        <w:rPr>
          <w:rFonts w:ascii="Arial" w:hAnsi="Arial" w:cs="Arial"/>
          <w:sz w:val="22"/>
          <w:szCs w:val="22"/>
        </w:rPr>
        <w:t>příslušných dokladů</w:t>
      </w:r>
      <w:r w:rsidR="0022415D" w:rsidRPr="00185EAC">
        <w:rPr>
          <w:rFonts w:ascii="Arial" w:hAnsi="Arial" w:cs="Arial"/>
          <w:sz w:val="22"/>
          <w:szCs w:val="22"/>
        </w:rPr>
        <w:t xml:space="preserve"> je Objednatel oprávněn vyúčtovat Poskytovateli smluvní pokutu ve výši</w:t>
      </w:r>
      <w:r w:rsidR="00A2264B" w:rsidRPr="00185EAC">
        <w:rPr>
          <w:rFonts w:ascii="Arial" w:hAnsi="Arial" w:cs="Arial"/>
          <w:sz w:val="22"/>
          <w:szCs w:val="22"/>
        </w:rPr>
        <w:t xml:space="preserve"> 5</w:t>
      </w:r>
      <w:r w:rsidR="00132917" w:rsidRPr="00185EAC">
        <w:rPr>
          <w:rFonts w:ascii="Arial" w:hAnsi="Arial" w:cs="Arial"/>
          <w:sz w:val="22"/>
          <w:szCs w:val="22"/>
        </w:rPr>
        <w:t> </w:t>
      </w:r>
      <w:r w:rsidR="00A2264B" w:rsidRPr="00185EAC">
        <w:rPr>
          <w:rFonts w:ascii="Arial" w:hAnsi="Arial" w:cs="Arial"/>
          <w:sz w:val="22"/>
          <w:szCs w:val="22"/>
        </w:rPr>
        <w:t>000 Kč (slovy: pět tisíc korun českých)</w:t>
      </w:r>
      <w:r w:rsidR="00CF708F" w:rsidRPr="00185EAC">
        <w:rPr>
          <w:rFonts w:ascii="Arial" w:hAnsi="Arial" w:cs="Arial"/>
          <w:sz w:val="22"/>
          <w:szCs w:val="22"/>
        </w:rPr>
        <w:t xml:space="preserve"> za každý </w:t>
      </w:r>
      <w:r w:rsidR="00132917" w:rsidRPr="00185EAC">
        <w:rPr>
          <w:rFonts w:ascii="Arial" w:hAnsi="Arial" w:cs="Arial"/>
          <w:sz w:val="22"/>
          <w:szCs w:val="22"/>
        </w:rPr>
        <w:t xml:space="preserve">i jen započatý </w:t>
      </w:r>
      <w:r w:rsidR="00CF708F" w:rsidRPr="00185EAC">
        <w:rPr>
          <w:rFonts w:ascii="Arial" w:hAnsi="Arial" w:cs="Arial"/>
          <w:sz w:val="22"/>
          <w:szCs w:val="22"/>
        </w:rPr>
        <w:t>den prodlení se splněním výše uveden</w:t>
      </w:r>
      <w:r w:rsidR="004A61DA" w:rsidRPr="00185EAC">
        <w:rPr>
          <w:rFonts w:ascii="Arial" w:hAnsi="Arial" w:cs="Arial"/>
          <w:sz w:val="22"/>
          <w:szCs w:val="22"/>
        </w:rPr>
        <w:t>é</w:t>
      </w:r>
      <w:r w:rsidR="00CF708F" w:rsidRPr="00185EAC">
        <w:rPr>
          <w:rFonts w:ascii="Arial" w:hAnsi="Arial" w:cs="Arial"/>
          <w:sz w:val="22"/>
          <w:szCs w:val="22"/>
        </w:rPr>
        <w:t xml:space="preserve"> povinnost</w:t>
      </w:r>
      <w:r w:rsidR="004A61DA" w:rsidRPr="00185EAC">
        <w:rPr>
          <w:rFonts w:ascii="Arial" w:hAnsi="Arial" w:cs="Arial"/>
          <w:sz w:val="22"/>
          <w:szCs w:val="22"/>
        </w:rPr>
        <w:t>i.</w:t>
      </w:r>
    </w:p>
    <w:p w14:paraId="59E8B52B" w14:textId="77777777" w:rsidR="00FB5130" w:rsidRPr="00F83069" w:rsidRDefault="00FB5130" w:rsidP="00AF39DA">
      <w:pPr>
        <w:numPr>
          <w:ilvl w:val="0"/>
          <w:numId w:val="43"/>
        </w:numPr>
        <w:tabs>
          <w:tab w:val="left" w:pos="284"/>
        </w:tabs>
        <w:spacing w:after="120" w:line="276" w:lineRule="auto"/>
        <w:jc w:val="both"/>
        <w:rPr>
          <w:rFonts w:ascii="Arial" w:hAnsi="Arial" w:cs="Arial"/>
          <w:sz w:val="22"/>
          <w:szCs w:val="22"/>
        </w:rPr>
      </w:pPr>
      <w:r w:rsidRPr="00F83069">
        <w:rPr>
          <w:rFonts w:ascii="Arial" w:hAnsi="Arial" w:cs="Arial"/>
          <w:sz w:val="22"/>
          <w:szCs w:val="22"/>
        </w:rPr>
        <w:t xml:space="preserve">Poskytovatel bere na vědomí, že </w:t>
      </w:r>
      <w:r w:rsidR="00A10A30" w:rsidRPr="00F83069">
        <w:rPr>
          <w:rFonts w:ascii="Arial" w:hAnsi="Arial" w:cs="Arial"/>
          <w:sz w:val="22"/>
          <w:szCs w:val="22"/>
        </w:rPr>
        <w:t xml:space="preserve">v průběhu trvání této Smlouvy </w:t>
      </w:r>
      <w:r w:rsidR="00A6220A" w:rsidRPr="00F83069">
        <w:rPr>
          <w:rFonts w:ascii="Arial" w:hAnsi="Arial" w:cs="Arial"/>
          <w:sz w:val="22"/>
          <w:szCs w:val="22"/>
        </w:rPr>
        <w:t xml:space="preserve">se může </w:t>
      </w:r>
      <w:r w:rsidR="00A10A30" w:rsidRPr="00F83069">
        <w:rPr>
          <w:rFonts w:ascii="Arial" w:hAnsi="Arial" w:cs="Arial"/>
          <w:sz w:val="22"/>
          <w:szCs w:val="22"/>
        </w:rPr>
        <w:t>změnit</w:t>
      </w:r>
      <w:r w:rsidR="00A6220A" w:rsidRPr="00F83069">
        <w:rPr>
          <w:rFonts w:ascii="Arial" w:hAnsi="Arial" w:cs="Arial"/>
          <w:sz w:val="22"/>
          <w:szCs w:val="22"/>
        </w:rPr>
        <w:t xml:space="preserve"> umístění (adresa) jednotlivých DC, jakož i umístění jednotlivých zařízení</w:t>
      </w:r>
      <w:r w:rsidR="009B591C" w:rsidRPr="00F83069">
        <w:rPr>
          <w:rFonts w:ascii="Arial" w:hAnsi="Arial" w:cs="Arial"/>
          <w:sz w:val="22"/>
          <w:szCs w:val="22"/>
        </w:rPr>
        <w:t xml:space="preserve"> HW infrastruktury VZP ČR. V takovém případě je VZP ČR povinna </w:t>
      </w:r>
      <w:r w:rsidR="00E023BA" w:rsidRPr="00F83069">
        <w:rPr>
          <w:rFonts w:ascii="Arial" w:hAnsi="Arial" w:cs="Arial"/>
          <w:sz w:val="22"/>
          <w:szCs w:val="22"/>
        </w:rPr>
        <w:t>o této změně Poskytovatele neprodleně písemně informovat.</w:t>
      </w:r>
    </w:p>
    <w:p w14:paraId="59E8B52C" w14:textId="77777777" w:rsidR="00CA152A" w:rsidRPr="00F83069" w:rsidRDefault="00CA152A" w:rsidP="00AF39DA">
      <w:pPr>
        <w:pStyle w:val="Odstavecseseznamem"/>
        <w:numPr>
          <w:ilvl w:val="0"/>
          <w:numId w:val="43"/>
        </w:numPr>
        <w:spacing w:after="120"/>
        <w:jc w:val="both"/>
        <w:rPr>
          <w:rFonts w:ascii="Arial" w:hAnsi="Arial" w:cs="Arial"/>
        </w:rPr>
      </w:pPr>
      <w:r w:rsidRPr="00F83069">
        <w:rPr>
          <w:rFonts w:ascii="Arial" w:hAnsi="Arial" w:cs="Arial"/>
        </w:rPr>
        <w:t xml:space="preserve">Ukládá-li Smlouva doručit některý dokument v písemné podobě, může být doručen buď v listinné podobě nebo v elektronické (digitální) podobě </w:t>
      </w:r>
      <w:r w:rsidR="002E2DCC" w:rsidRPr="00F83069">
        <w:rPr>
          <w:rFonts w:ascii="Arial" w:hAnsi="Arial" w:cs="Arial"/>
        </w:rPr>
        <w:t>e-mailem nebo prostřednictvím datové schránky</w:t>
      </w:r>
      <w:r w:rsidRPr="00F83069">
        <w:rPr>
          <w:rFonts w:ascii="Arial" w:hAnsi="Arial" w:cs="Arial"/>
        </w:rPr>
        <w:t>, vždy v souladu s příslušným ustanovením Smlouvy.</w:t>
      </w:r>
    </w:p>
    <w:p w14:paraId="59E8B52D" w14:textId="77777777" w:rsidR="00043669" w:rsidRPr="00F83069" w:rsidRDefault="00043669" w:rsidP="00043669">
      <w:pPr>
        <w:pStyle w:val="Odstavecseseznamem"/>
        <w:spacing w:after="120"/>
        <w:ind w:left="283"/>
        <w:jc w:val="both"/>
        <w:rPr>
          <w:rFonts w:ascii="Arial" w:hAnsi="Arial" w:cs="Arial"/>
        </w:rPr>
      </w:pPr>
    </w:p>
    <w:p w14:paraId="59E8B52E" w14:textId="77777777" w:rsidR="00CA152A" w:rsidRPr="00F83069" w:rsidRDefault="00CA152A" w:rsidP="00AF39DA">
      <w:pPr>
        <w:pStyle w:val="Odstavecseseznamem"/>
        <w:numPr>
          <w:ilvl w:val="0"/>
          <w:numId w:val="43"/>
        </w:numPr>
        <w:spacing w:after="120"/>
        <w:jc w:val="both"/>
        <w:rPr>
          <w:rFonts w:ascii="Arial" w:hAnsi="Arial" w:cs="Arial"/>
        </w:rPr>
      </w:pPr>
      <w:r w:rsidRPr="00F83069">
        <w:rPr>
          <w:rFonts w:ascii="Arial" w:hAnsi="Arial" w:cs="Arial"/>
        </w:rPr>
        <w:t>Smluvní strany se zavazují, že v případě změn jakýchkoliv údajů u Pověřených osob budou o této změně druhou Smluvní stranu bez zbytečného odkladu písemně informovat</w:t>
      </w:r>
      <w:r w:rsidR="006202BB" w:rsidRPr="00F83069">
        <w:rPr>
          <w:rFonts w:ascii="Arial" w:hAnsi="Arial" w:cs="Arial"/>
        </w:rPr>
        <w:t xml:space="preserve"> (blíže viz čl. XV. odst. </w:t>
      </w:r>
      <w:r w:rsidR="006665BE" w:rsidRPr="00F83069">
        <w:rPr>
          <w:rFonts w:ascii="Arial" w:hAnsi="Arial" w:cs="Arial"/>
        </w:rPr>
        <w:t>16.</w:t>
      </w:r>
      <w:r w:rsidR="006202BB" w:rsidRPr="00F83069">
        <w:rPr>
          <w:rFonts w:ascii="Arial" w:hAnsi="Arial" w:cs="Arial"/>
        </w:rPr>
        <w:t xml:space="preserve"> Smlouvy)</w:t>
      </w:r>
      <w:r w:rsidRPr="00F83069">
        <w:rPr>
          <w:rFonts w:ascii="Arial" w:hAnsi="Arial" w:cs="Arial"/>
        </w:rPr>
        <w:t xml:space="preserve">. </w:t>
      </w:r>
    </w:p>
    <w:p w14:paraId="59E8B52F" w14:textId="77777777" w:rsidR="0028358F" w:rsidRPr="00F83069" w:rsidRDefault="0028358F" w:rsidP="00AF39DA">
      <w:pPr>
        <w:numPr>
          <w:ilvl w:val="0"/>
          <w:numId w:val="43"/>
        </w:numPr>
        <w:tabs>
          <w:tab w:val="left" w:pos="284"/>
        </w:tabs>
        <w:spacing w:after="120" w:line="276" w:lineRule="auto"/>
        <w:jc w:val="both"/>
        <w:rPr>
          <w:rFonts w:ascii="Arial" w:hAnsi="Arial" w:cs="Arial"/>
          <w:sz w:val="22"/>
          <w:szCs w:val="22"/>
        </w:rPr>
      </w:pPr>
      <w:r w:rsidRPr="00F83069">
        <w:rPr>
          <w:rFonts w:ascii="Arial" w:hAnsi="Arial" w:cs="Arial"/>
          <w:sz w:val="22"/>
          <w:szCs w:val="22"/>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59E8B530" w14:textId="77777777" w:rsidR="00972F4A" w:rsidRPr="00F83069" w:rsidRDefault="00972F4A" w:rsidP="00972F4A">
      <w:pPr>
        <w:tabs>
          <w:tab w:val="left" w:pos="284"/>
        </w:tabs>
        <w:spacing w:after="120" w:line="276" w:lineRule="auto"/>
        <w:ind w:left="283"/>
        <w:jc w:val="both"/>
        <w:rPr>
          <w:rFonts w:ascii="Arial" w:hAnsi="Arial" w:cs="Arial"/>
          <w:sz w:val="22"/>
          <w:szCs w:val="22"/>
        </w:rPr>
      </w:pPr>
    </w:p>
    <w:p w14:paraId="59E8B531" w14:textId="77777777" w:rsidR="008E4E66" w:rsidRPr="00F83069" w:rsidRDefault="008E4E66" w:rsidP="006573B3">
      <w:pPr>
        <w:pStyle w:val="Nadpis1"/>
        <w:jc w:val="center"/>
        <w:rPr>
          <w:rFonts w:cs="Arial"/>
          <w:sz w:val="22"/>
          <w:szCs w:val="22"/>
          <w:lang w:val="cs-CZ"/>
        </w:rPr>
      </w:pPr>
      <w:bookmarkStart w:id="10" w:name="_Článek_XIV._Přílohy"/>
      <w:bookmarkEnd w:id="10"/>
      <w:r w:rsidRPr="00F83069">
        <w:rPr>
          <w:rFonts w:cs="Arial"/>
          <w:sz w:val="22"/>
          <w:szCs w:val="22"/>
        </w:rPr>
        <w:t>Článek X</w:t>
      </w:r>
      <w:r w:rsidR="00A669A3" w:rsidRPr="00F83069">
        <w:rPr>
          <w:rFonts w:cs="Arial"/>
          <w:sz w:val="22"/>
          <w:szCs w:val="22"/>
        </w:rPr>
        <w:t>I</w:t>
      </w:r>
      <w:r w:rsidR="0077156E" w:rsidRPr="00F83069">
        <w:rPr>
          <w:rFonts w:cs="Arial"/>
          <w:sz w:val="22"/>
          <w:szCs w:val="22"/>
        </w:rPr>
        <w:t>V</w:t>
      </w:r>
      <w:r w:rsidRPr="00F83069">
        <w:rPr>
          <w:rFonts w:cs="Arial"/>
          <w:sz w:val="22"/>
          <w:szCs w:val="22"/>
        </w:rPr>
        <w:t>. Přílohy</w:t>
      </w:r>
    </w:p>
    <w:p w14:paraId="59E8B532" w14:textId="77777777" w:rsidR="00A405F8" w:rsidRPr="00F83069" w:rsidRDefault="00A405F8" w:rsidP="00A405F8">
      <w:pPr>
        <w:rPr>
          <w:rFonts w:ascii="Arial" w:hAnsi="Arial" w:cs="Arial"/>
          <w:sz w:val="22"/>
          <w:szCs w:val="22"/>
          <w:lang w:eastAsia="x-none"/>
        </w:rPr>
      </w:pPr>
    </w:p>
    <w:p w14:paraId="59E8B533" w14:textId="77777777" w:rsidR="008E4E66" w:rsidRPr="00F83069" w:rsidRDefault="008E4E66" w:rsidP="00AF39DA">
      <w:pPr>
        <w:numPr>
          <w:ilvl w:val="0"/>
          <w:numId w:val="44"/>
        </w:numPr>
        <w:tabs>
          <w:tab w:val="left" w:pos="284"/>
        </w:tabs>
        <w:spacing w:after="120" w:line="276" w:lineRule="auto"/>
        <w:jc w:val="both"/>
        <w:rPr>
          <w:rFonts w:ascii="Arial" w:hAnsi="Arial" w:cs="Arial"/>
          <w:sz w:val="22"/>
          <w:szCs w:val="22"/>
        </w:rPr>
      </w:pPr>
      <w:r w:rsidRPr="00F83069">
        <w:rPr>
          <w:rFonts w:ascii="Arial" w:hAnsi="Arial" w:cs="Arial"/>
          <w:sz w:val="22"/>
          <w:szCs w:val="22"/>
        </w:rPr>
        <w:t xml:space="preserve">Nedílnou součástí této </w:t>
      </w:r>
      <w:r w:rsidR="006244C3" w:rsidRPr="00F83069">
        <w:rPr>
          <w:rFonts w:ascii="Arial" w:hAnsi="Arial" w:cs="Arial"/>
          <w:sz w:val="22"/>
          <w:szCs w:val="22"/>
        </w:rPr>
        <w:t>S</w:t>
      </w:r>
      <w:r w:rsidRPr="00F83069">
        <w:rPr>
          <w:rFonts w:ascii="Arial" w:hAnsi="Arial" w:cs="Arial"/>
          <w:sz w:val="22"/>
          <w:szCs w:val="22"/>
        </w:rPr>
        <w:t>mlouvy jsou následující dokumenty:</w:t>
      </w:r>
    </w:p>
    <w:p w14:paraId="59E8B534" w14:textId="77777777" w:rsidR="008E4E66" w:rsidRPr="00F83069" w:rsidRDefault="008E4E66" w:rsidP="001532EA">
      <w:pPr>
        <w:tabs>
          <w:tab w:val="num" w:pos="284"/>
        </w:tabs>
        <w:spacing w:after="120" w:line="276" w:lineRule="auto"/>
        <w:ind w:left="284"/>
        <w:jc w:val="both"/>
        <w:rPr>
          <w:rFonts w:ascii="Arial" w:hAnsi="Arial" w:cs="Arial"/>
          <w:sz w:val="22"/>
          <w:szCs w:val="22"/>
        </w:rPr>
      </w:pPr>
      <w:r w:rsidRPr="00F83069">
        <w:rPr>
          <w:rFonts w:ascii="Arial" w:hAnsi="Arial" w:cs="Arial"/>
          <w:sz w:val="22"/>
          <w:szCs w:val="22"/>
        </w:rPr>
        <w:t xml:space="preserve">Příloha č. 1 </w:t>
      </w:r>
      <w:r w:rsidR="001532EA" w:rsidRPr="00F83069">
        <w:rPr>
          <w:rFonts w:ascii="Arial" w:hAnsi="Arial" w:cs="Arial"/>
          <w:sz w:val="22"/>
          <w:szCs w:val="22"/>
        </w:rPr>
        <w:t>–</w:t>
      </w:r>
      <w:r w:rsidR="004D31C3" w:rsidRPr="00F83069">
        <w:rPr>
          <w:rFonts w:ascii="Arial" w:hAnsi="Arial" w:cs="Arial"/>
          <w:sz w:val="22"/>
          <w:szCs w:val="22"/>
        </w:rPr>
        <w:t xml:space="preserve"> </w:t>
      </w:r>
      <w:r w:rsidR="00660F24" w:rsidRPr="00F83069">
        <w:rPr>
          <w:rFonts w:ascii="Arial" w:hAnsi="Arial" w:cs="Arial"/>
          <w:sz w:val="22"/>
          <w:szCs w:val="22"/>
        </w:rPr>
        <w:t>S</w:t>
      </w:r>
      <w:r w:rsidR="005D02FA" w:rsidRPr="00F83069">
        <w:rPr>
          <w:rFonts w:ascii="Arial" w:hAnsi="Arial" w:cs="Arial"/>
          <w:sz w:val="22"/>
          <w:szCs w:val="22"/>
        </w:rPr>
        <w:t>pecifikace předmětu plnění</w:t>
      </w:r>
      <w:r w:rsidR="00390B40" w:rsidRPr="00F83069">
        <w:rPr>
          <w:rFonts w:ascii="Arial" w:hAnsi="Arial" w:cs="Arial"/>
          <w:sz w:val="22"/>
          <w:szCs w:val="22"/>
        </w:rPr>
        <w:t xml:space="preserve"> </w:t>
      </w:r>
    </w:p>
    <w:p w14:paraId="59E8B535" w14:textId="77777777" w:rsidR="00212882" w:rsidRPr="00F83069" w:rsidRDefault="00212882" w:rsidP="00212882">
      <w:pPr>
        <w:tabs>
          <w:tab w:val="num" w:pos="284"/>
        </w:tabs>
        <w:spacing w:after="120" w:line="276" w:lineRule="auto"/>
        <w:ind w:left="284"/>
        <w:jc w:val="both"/>
        <w:rPr>
          <w:rFonts w:ascii="Arial" w:hAnsi="Arial" w:cs="Arial"/>
          <w:i/>
          <w:iCs/>
          <w:sz w:val="22"/>
          <w:szCs w:val="22"/>
        </w:rPr>
      </w:pPr>
      <w:r w:rsidRPr="00F83069">
        <w:rPr>
          <w:rFonts w:ascii="Arial" w:hAnsi="Arial" w:cs="Arial"/>
          <w:iCs/>
          <w:sz w:val="22"/>
          <w:szCs w:val="22"/>
        </w:rPr>
        <w:t xml:space="preserve">Příloha č. 2 – Dedikovaný servisní tým Poskytovatele </w:t>
      </w:r>
    </w:p>
    <w:p w14:paraId="59E8B536" w14:textId="77777777" w:rsidR="00212882" w:rsidRPr="00F83069" w:rsidRDefault="00212882" w:rsidP="00212882">
      <w:pPr>
        <w:tabs>
          <w:tab w:val="num" w:pos="1560"/>
        </w:tabs>
        <w:spacing w:after="120" w:line="276" w:lineRule="auto"/>
        <w:ind w:left="1560" w:hanging="1276"/>
        <w:rPr>
          <w:rFonts w:ascii="Arial" w:hAnsi="Arial" w:cs="Arial"/>
          <w:iCs/>
          <w:sz w:val="22"/>
          <w:szCs w:val="22"/>
        </w:rPr>
      </w:pPr>
      <w:r w:rsidRPr="00F83069">
        <w:rPr>
          <w:rFonts w:ascii="Arial" w:hAnsi="Arial" w:cs="Arial"/>
          <w:sz w:val="22"/>
          <w:szCs w:val="22"/>
        </w:rPr>
        <w:lastRenderedPageBreak/>
        <w:t>Příloha č.</w:t>
      </w:r>
      <w:r w:rsidR="00CD489C" w:rsidRPr="00F83069">
        <w:rPr>
          <w:rFonts w:ascii="Arial" w:hAnsi="Arial" w:cs="Arial"/>
          <w:sz w:val="22"/>
          <w:szCs w:val="22"/>
        </w:rPr>
        <w:t xml:space="preserve"> </w:t>
      </w:r>
      <w:r w:rsidRPr="00F83069">
        <w:rPr>
          <w:rFonts w:ascii="Arial" w:hAnsi="Arial" w:cs="Arial"/>
          <w:sz w:val="22"/>
          <w:szCs w:val="22"/>
        </w:rPr>
        <w:t xml:space="preserve">3 – </w:t>
      </w:r>
      <w:r w:rsidR="00623B9C" w:rsidRPr="00F83069">
        <w:rPr>
          <w:rFonts w:ascii="Arial" w:hAnsi="Arial" w:cs="Arial"/>
          <w:iCs/>
          <w:sz w:val="22"/>
          <w:szCs w:val="22"/>
        </w:rPr>
        <w:t xml:space="preserve">Seznam </w:t>
      </w:r>
      <w:r w:rsidR="00932721" w:rsidRPr="00F83069">
        <w:rPr>
          <w:rFonts w:ascii="Arial" w:hAnsi="Arial" w:cs="Arial"/>
          <w:iCs/>
          <w:sz w:val="22"/>
          <w:szCs w:val="22"/>
        </w:rPr>
        <w:t>míst plnění</w:t>
      </w:r>
      <w:r w:rsidRPr="00F83069">
        <w:rPr>
          <w:rFonts w:ascii="Arial" w:hAnsi="Arial" w:cs="Arial"/>
          <w:iCs/>
          <w:sz w:val="22"/>
          <w:szCs w:val="22"/>
        </w:rPr>
        <w:t xml:space="preserve"> </w:t>
      </w:r>
      <w:r w:rsidR="002379F6" w:rsidRPr="00F83069">
        <w:rPr>
          <w:rFonts w:ascii="Arial" w:hAnsi="Arial" w:cs="Arial"/>
          <w:sz w:val="22"/>
          <w:szCs w:val="22"/>
        </w:rPr>
        <w:t>(datová cent</w:t>
      </w:r>
      <w:r w:rsidR="005D5E45" w:rsidRPr="00F83069">
        <w:rPr>
          <w:rFonts w:ascii="Arial" w:hAnsi="Arial" w:cs="Arial"/>
          <w:sz w:val="22"/>
          <w:szCs w:val="22"/>
        </w:rPr>
        <w:t>ra</w:t>
      </w:r>
      <w:r w:rsidR="002379F6" w:rsidRPr="00F83069">
        <w:rPr>
          <w:rFonts w:ascii="Arial" w:hAnsi="Arial" w:cs="Arial"/>
          <w:sz w:val="22"/>
          <w:szCs w:val="22"/>
        </w:rPr>
        <w:t xml:space="preserve"> VZP ČR</w:t>
      </w:r>
      <w:r w:rsidR="00BD2E01" w:rsidRPr="00F83069">
        <w:rPr>
          <w:rFonts w:ascii="Arial" w:hAnsi="Arial" w:cs="Arial"/>
          <w:sz w:val="22"/>
          <w:szCs w:val="22"/>
        </w:rPr>
        <w:t xml:space="preserve"> plus ostatní místa plnění</w:t>
      </w:r>
      <w:r w:rsidR="002379F6" w:rsidRPr="00F83069">
        <w:rPr>
          <w:rFonts w:ascii="Arial" w:hAnsi="Arial" w:cs="Arial"/>
          <w:sz w:val="22"/>
          <w:szCs w:val="22"/>
        </w:rPr>
        <w:t>)</w:t>
      </w:r>
    </w:p>
    <w:p w14:paraId="59E8B537" w14:textId="195D8934" w:rsidR="00FA312A" w:rsidRPr="00F83069" w:rsidRDefault="00F06482" w:rsidP="001532EA">
      <w:pPr>
        <w:tabs>
          <w:tab w:val="num" w:pos="284"/>
        </w:tabs>
        <w:spacing w:after="120" w:line="276" w:lineRule="auto"/>
        <w:ind w:left="284"/>
        <w:jc w:val="both"/>
        <w:rPr>
          <w:rFonts w:ascii="Arial" w:hAnsi="Arial" w:cs="Arial"/>
          <w:sz w:val="22"/>
          <w:szCs w:val="22"/>
        </w:rPr>
      </w:pPr>
      <w:r w:rsidRPr="00F83069">
        <w:rPr>
          <w:rFonts w:ascii="Arial" w:hAnsi="Arial" w:cs="Arial"/>
          <w:sz w:val="22"/>
          <w:szCs w:val="22"/>
        </w:rPr>
        <w:t xml:space="preserve">Příloha č. </w:t>
      </w:r>
      <w:r w:rsidR="00212882" w:rsidRPr="00F83069">
        <w:rPr>
          <w:rFonts w:ascii="Arial" w:hAnsi="Arial" w:cs="Arial"/>
          <w:sz w:val="22"/>
          <w:szCs w:val="22"/>
        </w:rPr>
        <w:t>4</w:t>
      </w:r>
      <w:r w:rsidR="00EB63B7" w:rsidRPr="00F83069">
        <w:rPr>
          <w:rFonts w:ascii="Arial" w:hAnsi="Arial" w:cs="Arial"/>
          <w:sz w:val="22"/>
          <w:szCs w:val="22"/>
        </w:rPr>
        <w:t xml:space="preserve"> </w:t>
      </w:r>
      <w:r w:rsidR="001532EA" w:rsidRPr="00F83069">
        <w:rPr>
          <w:rFonts w:ascii="Arial" w:hAnsi="Arial" w:cs="Arial"/>
          <w:sz w:val="22"/>
          <w:szCs w:val="22"/>
        </w:rPr>
        <w:t>–</w:t>
      </w:r>
      <w:r w:rsidR="00FA312A" w:rsidRPr="00F83069">
        <w:rPr>
          <w:rFonts w:ascii="Arial" w:hAnsi="Arial" w:cs="Arial"/>
          <w:sz w:val="22"/>
          <w:szCs w:val="22"/>
        </w:rPr>
        <w:t xml:space="preserve"> HW infrastruktura datových center</w:t>
      </w:r>
      <w:r w:rsidR="00523DEF" w:rsidRPr="00F83069">
        <w:rPr>
          <w:rFonts w:ascii="Arial" w:hAnsi="Arial" w:cs="Arial"/>
          <w:sz w:val="22"/>
          <w:szCs w:val="22"/>
        </w:rPr>
        <w:t xml:space="preserve"> VZP ČR</w:t>
      </w:r>
      <w:r w:rsidR="00F03F46" w:rsidRPr="00F83069">
        <w:rPr>
          <w:rFonts w:ascii="Arial" w:hAnsi="Arial" w:cs="Arial"/>
          <w:sz w:val="22"/>
          <w:szCs w:val="22"/>
        </w:rPr>
        <w:t xml:space="preserve"> s výjimkou síťových prvků</w:t>
      </w:r>
      <w:r w:rsidR="00CA250F" w:rsidRPr="00F83069">
        <w:rPr>
          <w:rFonts w:ascii="Arial" w:hAnsi="Arial" w:cs="Arial"/>
          <w:sz w:val="22"/>
          <w:szCs w:val="22"/>
        </w:rPr>
        <w:t xml:space="preserve"> </w:t>
      </w:r>
    </w:p>
    <w:p w14:paraId="59E8B538" w14:textId="77777777" w:rsidR="00F73BA8" w:rsidRPr="00F83069" w:rsidRDefault="00FA312A" w:rsidP="00B64BDC">
      <w:pPr>
        <w:tabs>
          <w:tab w:val="num" w:pos="284"/>
        </w:tabs>
        <w:spacing w:line="360" w:lineRule="auto"/>
        <w:ind w:left="284"/>
        <w:jc w:val="both"/>
        <w:rPr>
          <w:rFonts w:ascii="Arial" w:hAnsi="Arial" w:cs="Arial"/>
          <w:sz w:val="22"/>
          <w:szCs w:val="22"/>
        </w:rPr>
      </w:pPr>
      <w:r w:rsidRPr="00F83069">
        <w:rPr>
          <w:rFonts w:ascii="Arial" w:hAnsi="Arial" w:cs="Arial"/>
          <w:sz w:val="22"/>
          <w:szCs w:val="22"/>
        </w:rPr>
        <w:t xml:space="preserve">Příloha č. </w:t>
      </w:r>
      <w:r w:rsidR="00212882" w:rsidRPr="00F83069">
        <w:rPr>
          <w:rFonts w:ascii="Arial" w:hAnsi="Arial" w:cs="Arial"/>
          <w:sz w:val="22"/>
          <w:szCs w:val="22"/>
        </w:rPr>
        <w:t xml:space="preserve">5 </w:t>
      </w:r>
      <w:r w:rsidR="001532EA" w:rsidRPr="00F83069">
        <w:rPr>
          <w:rFonts w:ascii="Arial" w:hAnsi="Arial" w:cs="Arial"/>
          <w:sz w:val="22"/>
          <w:szCs w:val="22"/>
        </w:rPr>
        <w:t>–</w:t>
      </w:r>
      <w:r w:rsidRPr="00F83069">
        <w:rPr>
          <w:rFonts w:ascii="Arial" w:hAnsi="Arial" w:cs="Arial"/>
          <w:sz w:val="22"/>
          <w:szCs w:val="22"/>
        </w:rPr>
        <w:t xml:space="preserve"> Síťové prvky datových center</w:t>
      </w:r>
      <w:r w:rsidR="00523DEF" w:rsidRPr="00F83069">
        <w:rPr>
          <w:rFonts w:ascii="Arial" w:hAnsi="Arial" w:cs="Arial"/>
          <w:sz w:val="22"/>
          <w:szCs w:val="22"/>
        </w:rPr>
        <w:t xml:space="preserve"> VZP ČR</w:t>
      </w:r>
      <w:r w:rsidR="00CA250F" w:rsidRPr="00F83069">
        <w:rPr>
          <w:rFonts w:ascii="Arial" w:hAnsi="Arial" w:cs="Arial"/>
          <w:sz w:val="22"/>
          <w:szCs w:val="22"/>
        </w:rPr>
        <w:t xml:space="preserve"> </w:t>
      </w:r>
    </w:p>
    <w:p w14:paraId="59E8B53A" w14:textId="77777777" w:rsidR="00F73BA8" w:rsidRPr="00F83069" w:rsidRDefault="000B4577" w:rsidP="00B64BDC">
      <w:pPr>
        <w:tabs>
          <w:tab w:val="num" w:pos="284"/>
        </w:tabs>
        <w:spacing w:line="360" w:lineRule="auto"/>
        <w:ind w:left="284"/>
        <w:jc w:val="both"/>
        <w:rPr>
          <w:rFonts w:ascii="Arial" w:hAnsi="Arial" w:cs="Arial"/>
          <w:iCs/>
          <w:sz w:val="22"/>
          <w:szCs w:val="22"/>
        </w:rPr>
      </w:pPr>
      <w:r w:rsidRPr="00F83069">
        <w:rPr>
          <w:rFonts w:ascii="Arial" w:hAnsi="Arial" w:cs="Arial"/>
          <w:iCs/>
          <w:sz w:val="22"/>
          <w:szCs w:val="22"/>
        </w:rPr>
        <w:t xml:space="preserve">Příloha č. </w:t>
      </w:r>
      <w:r w:rsidR="00212882" w:rsidRPr="00F83069">
        <w:rPr>
          <w:rFonts w:ascii="Arial" w:hAnsi="Arial" w:cs="Arial"/>
          <w:iCs/>
          <w:sz w:val="22"/>
          <w:szCs w:val="22"/>
        </w:rPr>
        <w:t xml:space="preserve">6 </w:t>
      </w:r>
      <w:r w:rsidRPr="00F83069">
        <w:rPr>
          <w:rFonts w:ascii="Arial" w:hAnsi="Arial" w:cs="Arial"/>
          <w:iCs/>
          <w:sz w:val="22"/>
          <w:szCs w:val="22"/>
        </w:rPr>
        <w:t xml:space="preserve">– </w:t>
      </w:r>
      <w:r w:rsidR="00733150" w:rsidRPr="00F83069">
        <w:rPr>
          <w:rFonts w:ascii="Arial" w:hAnsi="Arial" w:cs="Arial"/>
          <w:iCs/>
          <w:sz w:val="22"/>
          <w:szCs w:val="22"/>
        </w:rPr>
        <w:t>Ceny služeb podpory (kromě služeb uvedených v Příloze č.</w:t>
      </w:r>
      <w:r w:rsidR="00CD489C" w:rsidRPr="00F83069">
        <w:rPr>
          <w:rFonts w:ascii="Arial" w:hAnsi="Arial" w:cs="Arial"/>
          <w:iCs/>
          <w:sz w:val="22"/>
          <w:szCs w:val="22"/>
        </w:rPr>
        <w:t xml:space="preserve"> 4</w:t>
      </w:r>
      <w:r w:rsidR="00655DEF" w:rsidRPr="00F83069">
        <w:rPr>
          <w:rFonts w:ascii="Arial" w:hAnsi="Arial" w:cs="Arial"/>
          <w:iCs/>
          <w:sz w:val="22"/>
          <w:szCs w:val="22"/>
        </w:rPr>
        <w:t xml:space="preserve"> a </w:t>
      </w:r>
      <w:r w:rsidR="00CD489C" w:rsidRPr="00F83069">
        <w:rPr>
          <w:rFonts w:ascii="Arial" w:hAnsi="Arial" w:cs="Arial"/>
          <w:iCs/>
          <w:sz w:val="22"/>
          <w:szCs w:val="22"/>
        </w:rPr>
        <w:t>5</w:t>
      </w:r>
      <w:r w:rsidR="00733150" w:rsidRPr="00F83069">
        <w:rPr>
          <w:rFonts w:ascii="Arial" w:hAnsi="Arial" w:cs="Arial"/>
          <w:iCs/>
          <w:sz w:val="22"/>
          <w:szCs w:val="22"/>
        </w:rPr>
        <w:t>)</w:t>
      </w:r>
    </w:p>
    <w:p w14:paraId="59E8B53D" w14:textId="358F7397" w:rsidR="000B4577" w:rsidRPr="00F83069" w:rsidRDefault="000B4577" w:rsidP="00B64BDC">
      <w:pPr>
        <w:tabs>
          <w:tab w:val="num" w:pos="284"/>
        </w:tabs>
        <w:spacing w:line="360" w:lineRule="auto"/>
        <w:ind w:left="284"/>
        <w:jc w:val="both"/>
        <w:rPr>
          <w:rFonts w:ascii="Arial" w:hAnsi="Arial" w:cs="Arial"/>
          <w:sz w:val="22"/>
          <w:szCs w:val="22"/>
        </w:rPr>
      </w:pPr>
      <w:r w:rsidRPr="00F83069">
        <w:rPr>
          <w:rFonts w:ascii="Arial" w:hAnsi="Arial" w:cs="Arial"/>
          <w:sz w:val="22"/>
          <w:szCs w:val="22"/>
        </w:rPr>
        <w:t>Příloha č.</w:t>
      </w:r>
      <w:r w:rsidR="00FB0426" w:rsidRPr="00F83069">
        <w:rPr>
          <w:rFonts w:ascii="Arial" w:hAnsi="Arial" w:cs="Arial"/>
          <w:sz w:val="22"/>
          <w:szCs w:val="22"/>
        </w:rPr>
        <w:t xml:space="preserve"> </w:t>
      </w:r>
      <w:r w:rsidR="00212882" w:rsidRPr="00F83069">
        <w:rPr>
          <w:rFonts w:ascii="Arial" w:hAnsi="Arial" w:cs="Arial"/>
          <w:sz w:val="22"/>
          <w:szCs w:val="22"/>
        </w:rPr>
        <w:t xml:space="preserve">7 </w:t>
      </w:r>
      <w:r w:rsidR="001532EA" w:rsidRPr="00F83069">
        <w:rPr>
          <w:rFonts w:ascii="Arial" w:hAnsi="Arial" w:cs="Arial"/>
          <w:sz w:val="22"/>
          <w:szCs w:val="22"/>
        </w:rPr>
        <w:t>–</w:t>
      </w:r>
      <w:r w:rsidR="00B274EA" w:rsidRPr="00F83069">
        <w:rPr>
          <w:rFonts w:ascii="Arial" w:hAnsi="Arial" w:cs="Arial"/>
          <w:sz w:val="22"/>
          <w:szCs w:val="22"/>
        </w:rPr>
        <w:t xml:space="preserve"> </w:t>
      </w:r>
      <w:r w:rsidR="005D6ABE" w:rsidRPr="00F83069">
        <w:rPr>
          <w:rFonts w:ascii="Arial" w:hAnsi="Arial" w:cs="Arial"/>
          <w:sz w:val="22"/>
          <w:szCs w:val="22"/>
        </w:rPr>
        <w:t>P</w:t>
      </w:r>
      <w:r w:rsidRPr="00F83069">
        <w:rPr>
          <w:rFonts w:ascii="Arial" w:hAnsi="Arial" w:cs="Arial"/>
          <w:sz w:val="22"/>
          <w:szCs w:val="22"/>
        </w:rPr>
        <w:t>latební kalendář</w:t>
      </w:r>
      <w:r w:rsidR="00CA250F" w:rsidRPr="00F83069">
        <w:rPr>
          <w:rFonts w:ascii="Arial" w:hAnsi="Arial" w:cs="Arial"/>
          <w:sz w:val="22"/>
          <w:szCs w:val="22"/>
        </w:rPr>
        <w:t xml:space="preserve"> </w:t>
      </w:r>
    </w:p>
    <w:p w14:paraId="59E8B53E" w14:textId="79C761C3" w:rsidR="003454CD" w:rsidRPr="00F83069" w:rsidRDefault="00EA3EB9" w:rsidP="00EA3EB9">
      <w:pPr>
        <w:spacing w:after="120" w:line="276" w:lineRule="auto"/>
        <w:ind w:left="1701" w:hanging="1417"/>
        <w:jc w:val="both"/>
        <w:rPr>
          <w:rFonts w:ascii="Arial" w:hAnsi="Arial" w:cs="Arial"/>
          <w:iCs/>
          <w:sz w:val="22"/>
          <w:szCs w:val="22"/>
        </w:rPr>
      </w:pPr>
      <w:r w:rsidRPr="00544E8C">
        <w:rPr>
          <w:rFonts w:ascii="Arial" w:hAnsi="Arial" w:cs="Arial"/>
          <w:iCs/>
          <w:sz w:val="22"/>
          <w:szCs w:val="22"/>
        </w:rPr>
        <w:t>Příloha č.</w:t>
      </w:r>
      <w:r w:rsidR="007137C1" w:rsidRPr="00544E8C">
        <w:rPr>
          <w:rFonts w:ascii="Arial" w:hAnsi="Arial" w:cs="Arial"/>
          <w:iCs/>
          <w:sz w:val="22"/>
          <w:szCs w:val="22"/>
        </w:rPr>
        <w:t xml:space="preserve"> </w:t>
      </w:r>
      <w:r w:rsidR="00863DCA" w:rsidRPr="00544E8C">
        <w:rPr>
          <w:rFonts w:ascii="Arial" w:hAnsi="Arial" w:cs="Arial"/>
          <w:iCs/>
          <w:sz w:val="22"/>
          <w:szCs w:val="22"/>
        </w:rPr>
        <w:t xml:space="preserve">8 </w:t>
      </w:r>
      <w:r w:rsidRPr="00544E8C">
        <w:rPr>
          <w:rFonts w:ascii="Arial" w:hAnsi="Arial" w:cs="Arial"/>
          <w:iCs/>
          <w:sz w:val="22"/>
          <w:szCs w:val="22"/>
        </w:rPr>
        <w:t xml:space="preserve">– </w:t>
      </w:r>
      <w:r w:rsidR="00FA44CC" w:rsidRPr="00544E8C">
        <w:rPr>
          <w:rFonts w:ascii="Arial" w:hAnsi="Arial" w:cs="Arial"/>
          <w:iCs/>
          <w:sz w:val="22"/>
          <w:szCs w:val="22"/>
        </w:rPr>
        <w:t>Doklady o oprávnění poskytovat plnění</w:t>
      </w:r>
      <w:r w:rsidRPr="00F83069">
        <w:rPr>
          <w:rFonts w:ascii="Arial" w:hAnsi="Arial" w:cs="Arial"/>
          <w:iCs/>
          <w:sz w:val="22"/>
          <w:szCs w:val="22"/>
        </w:rPr>
        <w:t xml:space="preserve"> </w:t>
      </w:r>
    </w:p>
    <w:p w14:paraId="59E8B540" w14:textId="77777777" w:rsidR="001532EA" w:rsidRPr="00F83069" w:rsidRDefault="001532EA" w:rsidP="001A58DE">
      <w:pPr>
        <w:spacing w:after="120" w:line="276" w:lineRule="auto"/>
        <w:outlineLvl w:val="0"/>
        <w:rPr>
          <w:rFonts w:ascii="Arial" w:hAnsi="Arial" w:cs="Arial"/>
          <w:b/>
          <w:bCs/>
          <w:sz w:val="22"/>
          <w:szCs w:val="22"/>
        </w:rPr>
      </w:pPr>
    </w:p>
    <w:p w14:paraId="59E8B541" w14:textId="77777777" w:rsidR="008E4E66" w:rsidRPr="00F83069" w:rsidRDefault="008E4E66" w:rsidP="006573B3">
      <w:pPr>
        <w:pStyle w:val="Nadpis1"/>
        <w:jc w:val="center"/>
        <w:rPr>
          <w:rFonts w:cs="Arial"/>
          <w:sz w:val="22"/>
          <w:szCs w:val="22"/>
        </w:rPr>
      </w:pPr>
      <w:bookmarkStart w:id="11" w:name="_Článek_XV._Závěrečná"/>
      <w:bookmarkEnd w:id="11"/>
      <w:r w:rsidRPr="00F83069">
        <w:rPr>
          <w:rFonts w:cs="Arial"/>
          <w:sz w:val="22"/>
          <w:szCs w:val="22"/>
        </w:rPr>
        <w:t>Článek X</w:t>
      </w:r>
      <w:r w:rsidR="00A669A3" w:rsidRPr="00F83069">
        <w:rPr>
          <w:rFonts w:cs="Arial"/>
          <w:sz w:val="22"/>
          <w:szCs w:val="22"/>
        </w:rPr>
        <w:t>V</w:t>
      </w:r>
      <w:r w:rsidR="0071046D" w:rsidRPr="00F83069">
        <w:rPr>
          <w:rFonts w:cs="Arial"/>
          <w:sz w:val="22"/>
          <w:szCs w:val="22"/>
        </w:rPr>
        <w:t>.</w:t>
      </w:r>
      <w:r w:rsidR="00032F67" w:rsidRPr="00F83069">
        <w:rPr>
          <w:rFonts w:cs="Arial"/>
          <w:sz w:val="22"/>
          <w:szCs w:val="22"/>
        </w:rPr>
        <w:t xml:space="preserve"> Závěrečná ustanovení</w:t>
      </w:r>
    </w:p>
    <w:p w14:paraId="59E8B542" w14:textId="77777777" w:rsidR="00032F67" w:rsidRPr="00F83069" w:rsidRDefault="00032F67"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Tato Smlouva se uzavírá písemně v elektronické podobě. Smlouva nabývá platnosti dnem jejího podpisu poslední Smluvní stranou. </w:t>
      </w:r>
      <w:r w:rsidR="004C519B" w:rsidRPr="00F83069">
        <w:rPr>
          <w:rFonts w:ascii="Arial" w:hAnsi="Arial" w:cs="Arial"/>
          <w:sz w:val="22"/>
          <w:szCs w:val="22"/>
        </w:rPr>
        <w:t>Poskytovatel podepisuje Smlouvu uznávaným elektronickým podpisem ve smyslu § 6 odst. 2. zákona č. 297/2016 Sb. o službách vytvářejících důvěru pro elektronické transakce, ve znění pozdějších předpisů (dále jen „ZSVD“); Objednatel Smlouvu podepisuje</w:t>
      </w:r>
      <w:r w:rsidRPr="00F83069">
        <w:rPr>
          <w:rFonts w:ascii="Arial" w:hAnsi="Arial" w:cs="Arial"/>
          <w:sz w:val="22"/>
          <w:szCs w:val="22"/>
        </w:rPr>
        <w:t xml:space="preserve"> v souladu s § 5 ZSVD kvalifikovaným elektronickým podpisem. </w:t>
      </w:r>
    </w:p>
    <w:p w14:paraId="59E8B543" w14:textId="3BFC1196" w:rsidR="001F0B72" w:rsidRPr="00F83069" w:rsidRDefault="001F0B72"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Účinnost Smlouvy nastane prvním dnem </w:t>
      </w:r>
      <w:r w:rsidR="00837F91">
        <w:rPr>
          <w:rFonts w:ascii="Arial" w:hAnsi="Arial" w:cs="Arial"/>
          <w:sz w:val="22"/>
          <w:szCs w:val="22"/>
        </w:rPr>
        <w:t xml:space="preserve">kalendářního </w:t>
      </w:r>
      <w:r w:rsidRPr="00F83069">
        <w:rPr>
          <w:rFonts w:ascii="Arial" w:hAnsi="Arial" w:cs="Arial"/>
          <w:sz w:val="22"/>
          <w:szCs w:val="22"/>
        </w:rPr>
        <w:t xml:space="preserve">měsíce následujícího po měsíci, ve kterém bude Smlouva zveřejněna prostřednictvím registru smluv v souladu se zákonem o registru smluv, nejdříve však dnem </w:t>
      </w:r>
      <w:r w:rsidRPr="00837F91">
        <w:rPr>
          <w:rFonts w:ascii="Arial" w:hAnsi="Arial" w:cs="Arial"/>
          <w:b/>
          <w:sz w:val="22"/>
          <w:szCs w:val="22"/>
        </w:rPr>
        <w:t>1. 11. 2019</w:t>
      </w:r>
      <w:r w:rsidRPr="00F83069">
        <w:rPr>
          <w:rFonts w:ascii="Arial" w:hAnsi="Arial" w:cs="Arial"/>
          <w:sz w:val="22"/>
          <w:szCs w:val="22"/>
        </w:rPr>
        <w:t>.</w:t>
      </w:r>
    </w:p>
    <w:p w14:paraId="59E8B544" w14:textId="503B6E99" w:rsidR="00CA152A" w:rsidRPr="00F83069" w:rsidRDefault="00CA152A"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Smlouva se uzavírá na dobu určitou</w:t>
      </w:r>
      <w:r w:rsidR="00837F91">
        <w:rPr>
          <w:rFonts w:ascii="Arial" w:hAnsi="Arial" w:cs="Arial"/>
          <w:sz w:val="22"/>
          <w:szCs w:val="22"/>
        </w:rPr>
        <w:t>,</w:t>
      </w:r>
      <w:r w:rsidRPr="00F83069">
        <w:rPr>
          <w:rFonts w:ascii="Arial" w:hAnsi="Arial" w:cs="Arial"/>
          <w:sz w:val="22"/>
          <w:szCs w:val="22"/>
        </w:rPr>
        <w:t xml:space="preserve"> </w:t>
      </w:r>
      <w:r w:rsidR="000A429A" w:rsidRPr="00F83069">
        <w:rPr>
          <w:rFonts w:ascii="Arial" w:hAnsi="Arial" w:cs="Arial"/>
          <w:sz w:val="22"/>
          <w:szCs w:val="22"/>
        </w:rPr>
        <w:t xml:space="preserve">a to do </w:t>
      </w:r>
      <w:r w:rsidR="000A429A" w:rsidRPr="00837F91">
        <w:rPr>
          <w:rFonts w:ascii="Arial" w:hAnsi="Arial" w:cs="Arial"/>
          <w:b/>
          <w:sz w:val="22"/>
          <w:szCs w:val="22"/>
        </w:rPr>
        <w:t>31.</w:t>
      </w:r>
      <w:r w:rsidR="00FA5B6C" w:rsidRPr="00837F91">
        <w:rPr>
          <w:rFonts w:ascii="Arial" w:hAnsi="Arial" w:cs="Arial"/>
          <w:b/>
          <w:sz w:val="22"/>
          <w:szCs w:val="22"/>
        </w:rPr>
        <w:t xml:space="preserve"> </w:t>
      </w:r>
      <w:r w:rsidR="000A429A" w:rsidRPr="00837F91">
        <w:rPr>
          <w:rFonts w:ascii="Arial" w:hAnsi="Arial" w:cs="Arial"/>
          <w:b/>
          <w:sz w:val="22"/>
          <w:szCs w:val="22"/>
        </w:rPr>
        <w:t>10. 2022</w:t>
      </w:r>
      <w:r w:rsidR="00446D17" w:rsidRPr="00F83069">
        <w:rPr>
          <w:rFonts w:ascii="Arial" w:hAnsi="Arial" w:cs="Arial"/>
          <w:sz w:val="22"/>
          <w:szCs w:val="22"/>
        </w:rPr>
        <w:t>.</w:t>
      </w:r>
    </w:p>
    <w:p w14:paraId="59E8B545" w14:textId="77777777" w:rsidR="00925A30" w:rsidRPr="00F83069" w:rsidRDefault="00925A30"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Poskytovatel není oprávněn bez předchozího písemného souhlasu VZP ČR postoupit či převést jakákoli práva či povinnosti vyplývající z této Smlouvy na jakoukoli třetí osobu.</w:t>
      </w:r>
    </w:p>
    <w:p w14:paraId="59E8B546" w14:textId="77777777" w:rsidR="00925A30" w:rsidRPr="00F83069" w:rsidRDefault="00925A30"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Smluvní strany se dohodly, že případné spory vzniklé v průběhu plnění Smlouvy, nedojde-li k dohodě </w:t>
      </w:r>
      <w:r w:rsidR="00446D17" w:rsidRPr="00F83069">
        <w:rPr>
          <w:rFonts w:ascii="Arial" w:hAnsi="Arial" w:cs="Arial"/>
          <w:sz w:val="22"/>
          <w:szCs w:val="22"/>
        </w:rPr>
        <w:t>S</w:t>
      </w:r>
      <w:r w:rsidRPr="00F83069">
        <w:rPr>
          <w:rFonts w:ascii="Arial" w:hAnsi="Arial" w:cs="Arial"/>
          <w:sz w:val="22"/>
          <w:szCs w:val="22"/>
        </w:rPr>
        <w:t>mluvních stran smírnou ces</w:t>
      </w:r>
      <w:r w:rsidR="00032F67" w:rsidRPr="00F83069">
        <w:rPr>
          <w:rFonts w:ascii="Arial" w:hAnsi="Arial" w:cs="Arial"/>
          <w:sz w:val="22"/>
          <w:szCs w:val="22"/>
        </w:rPr>
        <w:t>tou, budou na návrh kterékoliv S</w:t>
      </w:r>
      <w:r w:rsidRPr="00F83069">
        <w:rPr>
          <w:rFonts w:ascii="Arial" w:hAnsi="Arial" w:cs="Arial"/>
          <w:sz w:val="22"/>
          <w:szCs w:val="22"/>
        </w:rPr>
        <w:t>mluvní strany dány k rozhodnutí věcně a místně příslušnému soudu v České republice.</w:t>
      </w:r>
    </w:p>
    <w:p w14:paraId="59E8B547" w14:textId="77777777" w:rsidR="00D07B5C" w:rsidRPr="00F83069" w:rsidRDefault="00D07B5C"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Smlouvu lze ukončit písemnou dohodou </w:t>
      </w:r>
      <w:r w:rsidR="00446D17" w:rsidRPr="00F83069">
        <w:rPr>
          <w:rFonts w:ascii="Arial" w:hAnsi="Arial" w:cs="Arial"/>
          <w:sz w:val="22"/>
          <w:szCs w:val="22"/>
        </w:rPr>
        <w:t>S</w:t>
      </w:r>
      <w:r w:rsidRPr="00F83069">
        <w:rPr>
          <w:rFonts w:ascii="Arial" w:hAnsi="Arial" w:cs="Arial"/>
          <w:sz w:val="22"/>
          <w:szCs w:val="22"/>
        </w:rPr>
        <w:t xml:space="preserve">mluvních stran nebo písemnou výpovědí kterékoliv </w:t>
      </w:r>
      <w:r w:rsidR="00446D17" w:rsidRPr="00F83069">
        <w:rPr>
          <w:rFonts w:ascii="Arial" w:hAnsi="Arial" w:cs="Arial"/>
          <w:sz w:val="22"/>
          <w:szCs w:val="22"/>
        </w:rPr>
        <w:t>S</w:t>
      </w:r>
      <w:r w:rsidRPr="00F83069">
        <w:rPr>
          <w:rFonts w:ascii="Arial" w:hAnsi="Arial" w:cs="Arial"/>
          <w:sz w:val="22"/>
          <w:szCs w:val="22"/>
        </w:rPr>
        <w:t xml:space="preserve">mluvní strany bez uvedení důvodu. </w:t>
      </w:r>
    </w:p>
    <w:p w14:paraId="59E8B548" w14:textId="73543D46" w:rsidR="00D07B5C" w:rsidRPr="00F83069" w:rsidRDefault="00D07B5C"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Pro Poskytovatele činí výpovědní doba 12 měsíců. Výpovědní doba začne běžet od prvního dne kalendářního měsíce následujícího po doručení výpovědi Objednateli a skončí posledním dnem příslušného kalendářního měsíce.</w:t>
      </w:r>
    </w:p>
    <w:p w14:paraId="59E8B549" w14:textId="01BF9182" w:rsidR="00D07B5C" w:rsidRPr="00F83069" w:rsidRDefault="00D07B5C"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Pro Objednatele činí výpovědní doba 6 měsíců. Výpovědní doba začne běžet od prvního dne kalendářního měsíce následujícího po doručení výpovědi Poskytovateli a skončí posledním dnem příslušného kalendářního měsíce.</w:t>
      </w:r>
    </w:p>
    <w:p w14:paraId="59E8B54A" w14:textId="77777777" w:rsidR="00EB0866" w:rsidRPr="00F83069" w:rsidRDefault="00EB0866"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Tuto Smlouvu může Objednatel písemně vypovědět </w:t>
      </w:r>
      <w:r w:rsidR="00A10E9A" w:rsidRPr="00F83069">
        <w:rPr>
          <w:rFonts w:ascii="Arial" w:hAnsi="Arial" w:cs="Arial"/>
          <w:sz w:val="22"/>
          <w:szCs w:val="22"/>
        </w:rPr>
        <w:t xml:space="preserve">i v 3 měsíční výpovědní lhůtě, </w:t>
      </w:r>
      <w:r w:rsidRPr="00F83069">
        <w:rPr>
          <w:rFonts w:ascii="Arial" w:hAnsi="Arial" w:cs="Arial"/>
          <w:sz w:val="22"/>
          <w:szCs w:val="22"/>
        </w:rPr>
        <w:t>a to v</w:t>
      </w:r>
      <w:r w:rsidR="001532EA" w:rsidRPr="00F83069">
        <w:rPr>
          <w:rFonts w:ascii="Arial" w:hAnsi="Arial" w:cs="Arial"/>
          <w:sz w:val="22"/>
          <w:szCs w:val="22"/>
        </w:rPr>
        <w:t> </w:t>
      </w:r>
      <w:r w:rsidRPr="00F83069">
        <w:rPr>
          <w:rFonts w:ascii="Arial" w:hAnsi="Arial" w:cs="Arial"/>
          <w:sz w:val="22"/>
          <w:szCs w:val="22"/>
        </w:rPr>
        <w:t xml:space="preserve">případech, kdy </w:t>
      </w:r>
      <w:r w:rsidR="00A10E9A" w:rsidRPr="00F83069">
        <w:rPr>
          <w:rFonts w:ascii="Arial" w:hAnsi="Arial" w:cs="Arial"/>
          <w:sz w:val="22"/>
          <w:szCs w:val="22"/>
        </w:rPr>
        <w:t>je oprávněn</w:t>
      </w:r>
      <w:r w:rsidRPr="00F83069">
        <w:rPr>
          <w:rFonts w:ascii="Arial" w:hAnsi="Arial" w:cs="Arial"/>
          <w:sz w:val="22"/>
          <w:szCs w:val="22"/>
        </w:rPr>
        <w:t xml:space="preserve"> od této Smlouvy odstoupit </w:t>
      </w:r>
      <w:r w:rsidR="00A10E9A" w:rsidRPr="00F83069">
        <w:rPr>
          <w:rFonts w:ascii="Arial" w:hAnsi="Arial" w:cs="Arial"/>
          <w:sz w:val="22"/>
          <w:szCs w:val="22"/>
        </w:rPr>
        <w:t>z důvodu podstatného porušení smluvních závazků</w:t>
      </w:r>
      <w:r w:rsidRPr="00F83069">
        <w:rPr>
          <w:rFonts w:ascii="Arial" w:hAnsi="Arial" w:cs="Arial"/>
          <w:sz w:val="22"/>
          <w:szCs w:val="22"/>
        </w:rPr>
        <w:t xml:space="preserve"> (srov. odst. 10. tohoto článku).</w:t>
      </w:r>
      <w:r w:rsidR="00EB6F7F" w:rsidRPr="00F83069">
        <w:rPr>
          <w:rFonts w:ascii="Arial" w:hAnsi="Arial" w:cs="Arial"/>
          <w:sz w:val="22"/>
          <w:szCs w:val="22"/>
        </w:rPr>
        <w:t xml:space="preserve"> </w:t>
      </w:r>
      <w:r w:rsidRPr="00F83069">
        <w:rPr>
          <w:rFonts w:ascii="Arial" w:hAnsi="Arial" w:cs="Arial"/>
          <w:sz w:val="22"/>
          <w:szCs w:val="22"/>
        </w:rPr>
        <w:t>Výpovědní doba začne běžet prvním dnem kalendářního měsíce následujícího po doručení výpovědí Poskytovateli a skončí posledním dnem příslušného měsíce.</w:t>
      </w:r>
    </w:p>
    <w:p w14:paraId="59E8B54B" w14:textId="77777777" w:rsidR="00EB0866" w:rsidRPr="00F83069" w:rsidRDefault="00EB0866" w:rsidP="00EB6F7F">
      <w:pPr>
        <w:spacing w:before="120" w:after="120" w:line="276" w:lineRule="auto"/>
        <w:ind w:left="360"/>
        <w:jc w:val="both"/>
        <w:rPr>
          <w:rFonts w:ascii="Arial" w:hAnsi="Arial" w:cs="Arial"/>
          <w:sz w:val="22"/>
          <w:szCs w:val="22"/>
        </w:rPr>
      </w:pPr>
      <w:r w:rsidRPr="00F83069">
        <w:rPr>
          <w:rFonts w:ascii="Arial" w:hAnsi="Arial" w:cs="Arial"/>
          <w:sz w:val="22"/>
          <w:szCs w:val="22"/>
        </w:rPr>
        <w:t>Tento postup nezbavuje Poskytovatele jeho povinnosti plnit podle této Smlouvy až do jejího ukončení a zaplatit Objednateli smluvní pokutu, pokud mu byla za jakékoliv neplnění jeho závazků podle této Smlouvy Objednatelem vyúčtována.</w:t>
      </w:r>
    </w:p>
    <w:p w14:paraId="59E8B54C" w14:textId="77777777" w:rsidR="00D07B5C" w:rsidRPr="00F83069" w:rsidRDefault="00D07B5C"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Každá ze </w:t>
      </w:r>
      <w:r w:rsidR="00446D17" w:rsidRPr="00F83069">
        <w:rPr>
          <w:rFonts w:ascii="Arial" w:hAnsi="Arial" w:cs="Arial"/>
          <w:sz w:val="22"/>
          <w:szCs w:val="22"/>
        </w:rPr>
        <w:t>S</w:t>
      </w:r>
      <w:r w:rsidRPr="00F83069">
        <w:rPr>
          <w:rFonts w:ascii="Arial" w:hAnsi="Arial" w:cs="Arial"/>
          <w:sz w:val="22"/>
          <w:szCs w:val="22"/>
        </w:rPr>
        <w:t xml:space="preserve">mluvních stran může od Smlouvy odstoupit v případech stanovených Smlouvou nebo zákonem, zejména pak dle ustanovení § 1977 a násl. a § 2001 a násl. </w:t>
      </w:r>
      <w:r w:rsidRPr="00F83069">
        <w:rPr>
          <w:rFonts w:ascii="Arial" w:hAnsi="Arial" w:cs="Arial"/>
          <w:sz w:val="22"/>
          <w:szCs w:val="22"/>
        </w:rPr>
        <w:lastRenderedPageBreak/>
        <w:t xml:space="preserve">občanského zákoníku. </w:t>
      </w:r>
      <w:r w:rsidR="00AD0E7B" w:rsidRPr="00F83069">
        <w:rPr>
          <w:rFonts w:ascii="Arial" w:hAnsi="Arial" w:cs="Arial"/>
          <w:sz w:val="22"/>
          <w:szCs w:val="22"/>
        </w:rPr>
        <w:t>Úč</w:t>
      </w:r>
      <w:r w:rsidR="00184C27" w:rsidRPr="00F83069">
        <w:rPr>
          <w:rFonts w:ascii="Arial" w:hAnsi="Arial" w:cs="Arial"/>
          <w:sz w:val="22"/>
          <w:szCs w:val="22"/>
        </w:rPr>
        <w:t>i</w:t>
      </w:r>
      <w:r w:rsidR="00AD0E7B" w:rsidRPr="00F83069">
        <w:rPr>
          <w:rFonts w:ascii="Arial" w:hAnsi="Arial" w:cs="Arial"/>
          <w:sz w:val="22"/>
          <w:szCs w:val="22"/>
        </w:rPr>
        <w:t>nky</w:t>
      </w:r>
      <w:r w:rsidR="00184C27" w:rsidRPr="00F83069">
        <w:rPr>
          <w:rFonts w:ascii="Arial" w:hAnsi="Arial" w:cs="Arial"/>
          <w:sz w:val="22"/>
          <w:szCs w:val="22"/>
        </w:rPr>
        <w:t xml:space="preserve"> </w:t>
      </w:r>
      <w:r w:rsidR="00AD0E7B" w:rsidRPr="00F83069">
        <w:rPr>
          <w:rFonts w:ascii="Arial" w:hAnsi="Arial" w:cs="Arial"/>
          <w:sz w:val="22"/>
          <w:szCs w:val="22"/>
        </w:rPr>
        <w:t xml:space="preserve">odstoupení od Smlouvy nastávají dnem doručení oznámení o odstoupení příslušné </w:t>
      </w:r>
      <w:r w:rsidR="00446D17" w:rsidRPr="00F83069">
        <w:rPr>
          <w:rFonts w:ascii="Arial" w:hAnsi="Arial" w:cs="Arial"/>
          <w:sz w:val="22"/>
          <w:szCs w:val="22"/>
        </w:rPr>
        <w:t>S</w:t>
      </w:r>
      <w:r w:rsidR="00AD0E7B" w:rsidRPr="00F83069">
        <w:rPr>
          <w:rFonts w:ascii="Arial" w:hAnsi="Arial" w:cs="Arial"/>
          <w:sz w:val="22"/>
          <w:szCs w:val="22"/>
        </w:rPr>
        <w:t>mluvní straně.</w:t>
      </w:r>
    </w:p>
    <w:p w14:paraId="59E8B54D" w14:textId="77777777" w:rsidR="00D07B5C" w:rsidRPr="00F83069" w:rsidRDefault="00AD0E7B"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Pro účely této </w:t>
      </w:r>
      <w:r w:rsidR="00D26C2C" w:rsidRPr="00F83069">
        <w:rPr>
          <w:rFonts w:ascii="Arial" w:hAnsi="Arial" w:cs="Arial"/>
          <w:sz w:val="22"/>
          <w:szCs w:val="22"/>
        </w:rPr>
        <w:t>S</w:t>
      </w:r>
      <w:r w:rsidRPr="00F83069">
        <w:rPr>
          <w:rFonts w:ascii="Arial" w:hAnsi="Arial" w:cs="Arial"/>
          <w:sz w:val="22"/>
          <w:szCs w:val="22"/>
        </w:rPr>
        <w:t>mlouvy se za podstatné porušení smluvních povinností považuj</w:t>
      </w:r>
      <w:r w:rsidR="00FE090A" w:rsidRPr="00F83069">
        <w:rPr>
          <w:rFonts w:ascii="Arial" w:hAnsi="Arial" w:cs="Arial"/>
          <w:sz w:val="22"/>
          <w:szCs w:val="22"/>
        </w:rPr>
        <w:t>í následující případy porušení smluvních závazků:</w:t>
      </w:r>
      <w:r w:rsidR="00EB6F7F" w:rsidRPr="00F83069">
        <w:rPr>
          <w:rFonts w:ascii="Arial" w:hAnsi="Arial" w:cs="Arial"/>
          <w:sz w:val="22"/>
          <w:szCs w:val="22"/>
        </w:rPr>
        <w:t xml:space="preserve"> </w:t>
      </w:r>
    </w:p>
    <w:p w14:paraId="59E8B54E" w14:textId="77777777" w:rsidR="001552C8" w:rsidRPr="00F83069" w:rsidRDefault="001552C8" w:rsidP="00AF39DA">
      <w:pPr>
        <w:pStyle w:val="RLTextlnkuslovan"/>
        <w:numPr>
          <w:ilvl w:val="2"/>
          <w:numId w:val="16"/>
        </w:numPr>
        <w:tabs>
          <w:tab w:val="clear" w:pos="2160"/>
          <w:tab w:val="num" w:pos="1418"/>
        </w:tabs>
        <w:spacing w:line="276" w:lineRule="auto"/>
        <w:ind w:left="1418" w:hanging="567"/>
        <w:rPr>
          <w:rFonts w:ascii="Arial" w:hAnsi="Arial" w:cs="Arial"/>
          <w:szCs w:val="22"/>
        </w:rPr>
      </w:pPr>
      <w:r w:rsidRPr="00F83069">
        <w:rPr>
          <w:rFonts w:ascii="Arial" w:hAnsi="Arial" w:cs="Arial"/>
          <w:szCs w:val="22"/>
        </w:rPr>
        <w:t xml:space="preserve">Poskytovatel je v prodlení se zahájením plnění dle </w:t>
      </w:r>
      <w:r w:rsidR="006B676E" w:rsidRPr="00F83069">
        <w:rPr>
          <w:rFonts w:ascii="Arial" w:hAnsi="Arial" w:cs="Arial"/>
          <w:szCs w:val="22"/>
        </w:rPr>
        <w:t>č</w:t>
      </w:r>
      <w:r w:rsidRPr="00F83069">
        <w:rPr>
          <w:rFonts w:ascii="Arial" w:hAnsi="Arial" w:cs="Arial"/>
          <w:szCs w:val="22"/>
        </w:rPr>
        <w:t xml:space="preserve">l. </w:t>
      </w:r>
      <w:hyperlink w:anchor="_Článek_III._Doba," w:history="1">
        <w:r w:rsidRPr="00F83069">
          <w:rPr>
            <w:rStyle w:val="Hypertextovodkaz"/>
            <w:rFonts w:ascii="Arial" w:hAnsi="Arial" w:cs="Arial"/>
            <w:color w:val="auto"/>
            <w:szCs w:val="22"/>
            <w:u w:val="none"/>
          </w:rPr>
          <w:t>II</w:t>
        </w:r>
        <w:r w:rsidR="006B676E" w:rsidRPr="00F83069">
          <w:rPr>
            <w:rStyle w:val="Hypertextovodkaz"/>
            <w:rFonts w:ascii="Arial" w:hAnsi="Arial" w:cs="Arial"/>
            <w:color w:val="auto"/>
            <w:szCs w:val="22"/>
            <w:u w:val="none"/>
          </w:rPr>
          <w:t>I.</w:t>
        </w:r>
      </w:hyperlink>
      <w:r w:rsidRPr="00F83069">
        <w:rPr>
          <w:rFonts w:ascii="Arial" w:hAnsi="Arial" w:cs="Arial"/>
          <w:szCs w:val="22"/>
        </w:rPr>
        <w:t xml:space="preserve"> odst. </w:t>
      </w:r>
      <w:r w:rsidR="00C71644" w:rsidRPr="00F83069">
        <w:rPr>
          <w:rFonts w:ascii="Arial" w:hAnsi="Arial" w:cs="Arial"/>
          <w:szCs w:val="22"/>
        </w:rPr>
        <w:t>1</w:t>
      </w:r>
      <w:r w:rsidR="006B676E" w:rsidRPr="00F83069">
        <w:rPr>
          <w:rFonts w:ascii="Arial" w:hAnsi="Arial" w:cs="Arial"/>
          <w:szCs w:val="22"/>
        </w:rPr>
        <w:t>.</w:t>
      </w:r>
      <w:r w:rsidRPr="00F83069">
        <w:rPr>
          <w:rFonts w:ascii="Arial" w:hAnsi="Arial" w:cs="Arial"/>
          <w:szCs w:val="22"/>
        </w:rPr>
        <w:t xml:space="preserve"> této Smlouvy déle než pět (5) kalendářních dní.</w:t>
      </w:r>
    </w:p>
    <w:p w14:paraId="59E8B54F" w14:textId="77777777" w:rsidR="001552C8" w:rsidRPr="00F83069" w:rsidRDefault="001552C8" w:rsidP="00AF39DA">
      <w:pPr>
        <w:pStyle w:val="RLTextlnkuslovan"/>
        <w:numPr>
          <w:ilvl w:val="2"/>
          <w:numId w:val="16"/>
        </w:numPr>
        <w:tabs>
          <w:tab w:val="clear" w:pos="2160"/>
          <w:tab w:val="num" w:pos="1418"/>
        </w:tabs>
        <w:spacing w:line="276" w:lineRule="auto"/>
        <w:ind w:left="1418" w:hanging="567"/>
        <w:rPr>
          <w:rFonts w:ascii="Arial" w:hAnsi="Arial" w:cs="Arial"/>
          <w:szCs w:val="22"/>
        </w:rPr>
      </w:pPr>
      <w:r w:rsidRPr="00F83069">
        <w:rPr>
          <w:rFonts w:ascii="Arial" w:hAnsi="Arial" w:cs="Arial"/>
          <w:szCs w:val="22"/>
        </w:rPr>
        <w:t xml:space="preserve">Poskytovatel je v prodlení </w:t>
      </w:r>
      <w:r w:rsidR="006B676E" w:rsidRPr="00F83069">
        <w:rPr>
          <w:rFonts w:ascii="Arial" w:hAnsi="Arial" w:cs="Arial"/>
          <w:szCs w:val="22"/>
        </w:rPr>
        <w:t>s</w:t>
      </w:r>
      <w:r w:rsidRPr="00F83069">
        <w:rPr>
          <w:rFonts w:ascii="Arial" w:hAnsi="Arial" w:cs="Arial"/>
          <w:szCs w:val="22"/>
        </w:rPr>
        <w:t> plnění</w:t>
      </w:r>
      <w:r w:rsidR="006B676E" w:rsidRPr="00F83069">
        <w:rPr>
          <w:rFonts w:ascii="Arial" w:hAnsi="Arial" w:cs="Arial"/>
          <w:szCs w:val="22"/>
        </w:rPr>
        <w:t>m</w:t>
      </w:r>
      <w:r w:rsidRPr="00F83069">
        <w:rPr>
          <w:rFonts w:ascii="Arial" w:hAnsi="Arial" w:cs="Arial"/>
          <w:szCs w:val="22"/>
        </w:rPr>
        <w:t xml:space="preserve"> </w:t>
      </w:r>
      <w:r w:rsidR="006C4F54" w:rsidRPr="00F83069">
        <w:rPr>
          <w:rFonts w:ascii="Arial" w:hAnsi="Arial" w:cs="Arial"/>
          <w:szCs w:val="22"/>
        </w:rPr>
        <w:t xml:space="preserve">kterékoliv </w:t>
      </w:r>
      <w:r w:rsidRPr="00F83069">
        <w:rPr>
          <w:rFonts w:ascii="Arial" w:hAnsi="Arial" w:cs="Arial"/>
          <w:szCs w:val="22"/>
        </w:rPr>
        <w:t>jednotliv</w:t>
      </w:r>
      <w:r w:rsidR="006C4F54" w:rsidRPr="00F83069">
        <w:rPr>
          <w:rFonts w:ascii="Arial" w:hAnsi="Arial" w:cs="Arial"/>
          <w:szCs w:val="22"/>
        </w:rPr>
        <w:t>é</w:t>
      </w:r>
      <w:r w:rsidRPr="00F83069">
        <w:rPr>
          <w:rFonts w:ascii="Arial" w:hAnsi="Arial" w:cs="Arial"/>
          <w:szCs w:val="22"/>
        </w:rPr>
        <w:t xml:space="preserve"> služ</w:t>
      </w:r>
      <w:r w:rsidR="006C4F54" w:rsidRPr="00F83069">
        <w:rPr>
          <w:rFonts w:ascii="Arial" w:hAnsi="Arial" w:cs="Arial"/>
          <w:szCs w:val="22"/>
        </w:rPr>
        <w:t>by</w:t>
      </w:r>
      <w:r w:rsidRPr="00F83069">
        <w:rPr>
          <w:rFonts w:ascii="Arial" w:hAnsi="Arial" w:cs="Arial"/>
          <w:szCs w:val="22"/>
        </w:rPr>
        <w:t xml:space="preserve"> </w:t>
      </w:r>
      <w:r w:rsidR="00D26C2C" w:rsidRPr="00F83069">
        <w:rPr>
          <w:rFonts w:ascii="Arial" w:hAnsi="Arial" w:cs="Arial"/>
          <w:szCs w:val="22"/>
        </w:rPr>
        <w:t xml:space="preserve">podpory </w:t>
      </w:r>
      <w:r w:rsidRPr="00F83069">
        <w:rPr>
          <w:rFonts w:ascii="Arial" w:hAnsi="Arial" w:cs="Arial"/>
          <w:szCs w:val="22"/>
        </w:rPr>
        <w:t>dle této Smlouvy déle než pět (5) kalendářních dní.</w:t>
      </w:r>
    </w:p>
    <w:p w14:paraId="59E8B550" w14:textId="77777777" w:rsidR="00937F38" w:rsidRPr="00F83069" w:rsidRDefault="00937F38" w:rsidP="00AF39DA">
      <w:pPr>
        <w:pStyle w:val="RLTextlnkuslovan"/>
        <w:numPr>
          <w:ilvl w:val="2"/>
          <w:numId w:val="16"/>
        </w:numPr>
        <w:tabs>
          <w:tab w:val="clear" w:pos="2160"/>
          <w:tab w:val="num" w:pos="1418"/>
        </w:tabs>
        <w:spacing w:line="276" w:lineRule="auto"/>
        <w:ind w:left="1418" w:hanging="567"/>
        <w:rPr>
          <w:rFonts w:ascii="Arial" w:hAnsi="Arial" w:cs="Arial"/>
          <w:szCs w:val="22"/>
        </w:rPr>
      </w:pPr>
      <w:r w:rsidRPr="00F83069">
        <w:rPr>
          <w:rFonts w:ascii="Arial" w:hAnsi="Arial" w:cs="Arial"/>
          <w:szCs w:val="22"/>
        </w:rPr>
        <w:t xml:space="preserve">Poskytovatel prokazatelně porušil </w:t>
      </w:r>
      <w:r w:rsidR="006B676E" w:rsidRPr="00F83069">
        <w:rPr>
          <w:rFonts w:ascii="Arial" w:hAnsi="Arial" w:cs="Arial"/>
          <w:szCs w:val="22"/>
        </w:rPr>
        <w:t xml:space="preserve">ustanovení odstavce </w:t>
      </w:r>
      <w:r w:rsidR="00454216" w:rsidRPr="00F83069">
        <w:rPr>
          <w:rFonts w:ascii="Arial" w:hAnsi="Arial" w:cs="Arial"/>
          <w:szCs w:val="22"/>
        </w:rPr>
        <w:t>3</w:t>
      </w:r>
      <w:r w:rsidR="006B676E" w:rsidRPr="00F83069">
        <w:rPr>
          <w:rFonts w:ascii="Arial" w:hAnsi="Arial" w:cs="Arial"/>
          <w:szCs w:val="22"/>
        </w:rPr>
        <w:t xml:space="preserve">. </w:t>
      </w:r>
      <w:r w:rsidRPr="00F83069">
        <w:rPr>
          <w:rFonts w:ascii="Arial" w:hAnsi="Arial" w:cs="Arial"/>
          <w:szCs w:val="22"/>
        </w:rPr>
        <w:t>člán</w:t>
      </w:r>
      <w:r w:rsidR="006B676E" w:rsidRPr="00F83069">
        <w:rPr>
          <w:rFonts w:ascii="Arial" w:hAnsi="Arial" w:cs="Arial"/>
          <w:szCs w:val="22"/>
        </w:rPr>
        <w:t>ku</w:t>
      </w:r>
      <w:r w:rsidRPr="00F83069">
        <w:rPr>
          <w:rFonts w:ascii="Arial" w:hAnsi="Arial" w:cs="Arial"/>
          <w:szCs w:val="22"/>
        </w:rPr>
        <w:t xml:space="preserve"> </w:t>
      </w:r>
      <w:hyperlink w:anchor="_Článek_VII._Požadavky" w:history="1">
        <w:r w:rsidRPr="00F83069">
          <w:rPr>
            <w:rStyle w:val="Hypertextovodkaz"/>
            <w:rFonts w:ascii="Arial" w:hAnsi="Arial" w:cs="Arial"/>
            <w:color w:val="auto"/>
            <w:szCs w:val="22"/>
            <w:u w:val="none"/>
          </w:rPr>
          <w:t>VI</w:t>
        </w:r>
        <w:r w:rsidR="006B676E" w:rsidRPr="00F83069">
          <w:rPr>
            <w:rStyle w:val="Hypertextovodkaz"/>
            <w:rFonts w:ascii="Arial" w:hAnsi="Arial" w:cs="Arial"/>
            <w:color w:val="auto"/>
            <w:szCs w:val="22"/>
            <w:u w:val="none"/>
          </w:rPr>
          <w:t>I.</w:t>
        </w:r>
      </w:hyperlink>
      <w:r w:rsidR="00184C27" w:rsidRPr="00F83069">
        <w:rPr>
          <w:rFonts w:ascii="Arial" w:hAnsi="Arial" w:cs="Arial"/>
          <w:szCs w:val="22"/>
        </w:rPr>
        <w:t xml:space="preserve"> </w:t>
      </w:r>
      <w:r w:rsidR="006B676E" w:rsidRPr="00F83069">
        <w:rPr>
          <w:rFonts w:ascii="Arial" w:hAnsi="Arial" w:cs="Arial"/>
          <w:szCs w:val="22"/>
        </w:rPr>
        <w:t>Smlouvy.</w:t>
      </w:r>
    </w:p>
    <w:p w14:paraId="59E8B551" w14:textId="77777777" w:rsidR="00D07B5C" w:rsidRPr="00F83069" w:rsidRDefault="00D07B5C" w:rsidP="00AF39DA">
      <w:pPr>
        <w:pStyle w:val="RLTextlnkuslovan"/>
        <w:numPr>
          <w:ilvl w:val="2"/>
          <w:numId w:val="16"/>
        </w:numPr>
        <w:tabs>
          <w:tab w:val="clear" w:pos="2160"/>
          <w:tab w:val="num" w:pos="1418"/>
        </w:tabs>
        <w:spacing w:line="276" w:lineRule="auto"/>
        <w:ind w:left="1418" w:hanging="567"/>
        <w:rPr>
          <w:rFonts w:ascii="Arial" w:hAnsi="Arial" w:cs="Arial"/>
          <w:szCs w:val="22"/>
          <w:lang w:eastAsia="en-US"/>
        </w:rPr>
      </w:pPr>
      <w:r w:rsidRPr="00F83069">
        <w:rPr>
          <w:rFonts w:ascii="Arial" w:hAnsi="Arial" w:cs="Arial"/>
          <w:szCs w:val="22"/>
        </w:rPr>
        <w:t xml:space="preserve">Poskytovatel prokazatelně </w:t>
      </w:r>
      <w:r w:rsidR="00D26C2C" w:rsidRPr="00F83069">
        <w:rPr>
          <w:rFonts w:ascii="Arial" w:hAnsi="Arial" w:cs="Arial"/>
          <w:szCs w:val="22"/>
        </w:rPr>
        <w:t xml:space="preserve">opakovaně </w:t>
      </w:r>
      <w:r w:rsidR="001B52B9" w:rsidRPr="00F83069">
        <w:rPr>
          <w:rFonts w:ascii="Arial" w:hAnsi="Arial" w:cs="Arial"/>
          <w:szCs w:val="22"/>
        </w:rPr>
        <w:t>(</w:t>
      </w:r>
      <w:r w:rsidR="00D26C2C" w:rsidRPr="00F83069">
        <w:rPr>
          <w:rFonts w:ascii="Arial" w:hAnsi="Arial" w:cs="Arial"/>
          <w:szCs w:val="22"/>
        </w:rPr>
        <w:t>více než</w:t>
      </w:r>
      <w:r w:rsidR="0006405F" w:rsidRPr="00F83069">
        <w:rPr>
          <w:rFonts w:ascii="Arial" w:hAnsi="Arial" w:cs="Arial"/>
          <w:szCs w:val="22"/>
        </w:rPr>
        <w:t xml:space="preserve"> 3x</w:t>
      </w:r>
      <w:r w:rsidR="00097CC9" w:rsidRPr="00F83069">
        <w:rPr>
          <w:rFonts w:ascii="Arial" w:hAnsi="Arial" w:cs="Arial"/>
          <w:szCs w:val="22"/>
        </w:rPr>
        <w:t xml:space="preserve"> během posledních tří měsíců</w:t>
      </w:r>
      <w:r w:rsidR="001B52B9" w:rsidRPr="00F83069">
        <w:rPr>
          <w:rFonts w:ascii="Arial" w:hAnsi="Arial" w:cs="Arial"/>
          <w:szCs w:val="22"/>
        </w:rPr>
        <w:t>)</w:t>
      </w:r>
      <w:r w:rsidR="00097CC9" w:rsidRPr="00F83069">
        <w:rPr>
          <w:rFonts w:ascii="Arial" w:hAnsi="Arial" w:cs="Arial"/>
          <w:szCs w:val="22"/>
        </w:rPr>
        <w:t xml:space="preserve"> </w:t>
      </w:r>
      <w:r w:rsidRPr="00F83069">
        <w:rPr>
          <w:rFonts w:ascii="Arial" w:hAnsi="Arial" w:cs="Arial"/>
          <w:szCs w:val="22"/>
        </w:rPr>
        <w:t>ne</w:t>
      </w:r>
      <w:r w:rsidR="00097CC9" w:rsidRPr="00F83069">
        <w:rPr>
          <w:rFonts w:ascii="Arial" w:hAnsi="Arial" w:cs="Arial"/>
          <w:szCs w:val="22"/>
        </w:rPr>
        <w:t>s</w:t>
      </w:r>
      <w:r w:rsidRPr="00F83069">
        <w:rPr>
          <w:rFonts w:ascii="Arial" w:hAnsi="Arial" w:cs="Arial"/>
          <w:szCs w:val="22"/>
        </w:rPr>
        <w:t xml:space="preserve">plní požadavky </w:t>
      </w:r>
      <w:r w:rsidR="00FF0F73" w:rsidRPr="00F83069">
        <w:rPr>
          <w:rFonts w:ascii="Arial" w:hAnsi="Arial" w:cs="Arial"/>
          <w:szCs w:val="22"/>
        </w:rPr>
        <w:t>Objedna</w:t>
      </w:r>
      <w:r w:rsidRPr="00F83069">
        <w:rPr>
          <w:rFonts w:ascii="Arial" w:hAnsi="Arial" w:cs="Arial"/>
          <w:szCs w:val="22"/>
        </w:rPr>
        <w:t xml:space="preserve">tele na způsob poskytování </w:t>
      </w:r>
      <w:r w:rsidR="00097CC9" w:rsidRPr="00F83069">
        <w:rPr>
          <w:rFonts w:ascii="Arial" w:hAnsi="Arial" w:cs="Arial"/>
          <w:szCs w:val="22"/>
        </w:rPr>
        <w:t xml:space="preserve">služeb </w:t>
      </w:r>
      <w:r w:rsidRPr="00F83069">
        <w:rPr>
          <w:rFonts w:ascii="Arial" w:hAnsi="Arial" w:cs="Arial"/>
          <w:szCs w:val="22"/>
        </w:rPr>
        <w:t xml:space="preserve">technické podpory </w:t>
      </w:r>
      <w:r w:rsidR="00446D17" w:rsidRPr="00F83069">
        <w:rPr>
          <w:rFonts w:ascii="Arial" w:hAnsi="Arial" w:cs="Arial"/>
          <w:szCs w:val="22"/>
          <w:lang w:val="cs-CZ"/>
        </w:rPr>
        <w:t xml:space="preserve">HW </w:t>
      </w:r>
      <w:r w:rsidRPr="00F83069">
        <w:rPr>
          <w:rFonts w:ascii="Arial" w:hAnsi="Arial" w:cs="Arial"/>
          <w:szCs w:val="22"/>
        </w:rPr>
        <w:t xml:space="preserve">infrastruktury DC VZP ČR, které jsou specifikovány v odst. </w:t>
      </w:r>
      <w:r w:rsidR="00700EFC" w:rsidRPr="00F83069">
        <w:rPr>
          <w:rFonts w:ascii="Arial" w:hAnsi="Arial" w:cs="Arial"/>
          <w:szCs w:val="22"/>
        </w:rPr>
        <w:t>1</w:t>
      </w:r>
      <w:r w:rsidRPr="00F83069">
        <w:rPr>
          <w:rFonts w:ascii="Arial" w:hAnsi="Arial" w:cs="Arial"/>
          <w:szCs w:val="22"/>
        </w:rPr>
        <w:t xml:space="preserve">.2.1 - </w:t>
      </w:r>
      <w:r w:rsidR="00700EFC" w:rsidRPr="00F83069">
        <w:rPr>
          <w:rFonts w:ascii="Arial" w:hAnsi="Arial" w:cs="Arial"/>
          <w:szCs w:val="22"/>
        </w:rPr>
        <w:t>1</w:t>
      </w:r>
      <w:r w:rsidRPr="00F83069">
        <w:rPr>
          <w:rFonts w:ascii="Arial" w:hAnsi="Arial" w:cs="Arial"/>
          <w:szCs w:val="22"/>
        </w:rPr>
        <w:t>.2.3 </w:t>
      </w:r>
      <w:r w:rsidR="00D26C2C" w:rsidRPr="00F83069">
        <w:rPr>
          <w:rFonts w:ascii="Arial" w:hAnsi="Arial" w:cs="Arial"/>
          <w:szCs w:val="22"/>
        </w:rPr>
        <w:t>P</w:t>
      </w:r>
      <w:r w:rsidR="001B52B9" w:rsidRPr="00F83069">
        <w:rPr>
          <w:rFonts w:ascii="Arial" w:hAnsi="Arial" w:cs="Arial"/>
          <w:szCs w:val="22"/>
        </w:rPr>
        <w:t>řílohy č. 1</w:t>
      </w:r>
      <w:r w:rsidR="00D26C2C" w:rsidRPr="00F83069">
        <w:rPr>
          <w:rFonts w:ascii="Arial" w:hAnsi="Arial" w:cs="Arial"/>
          <w:szCs w:val="22"/>
        </w:rPr>
        <w:t>.</w:t>
      </w:r>
    </w:p>
    <w:p w14:paraId="59E8B552" w14:textId="77777777" w:rsidR="00D07B5C" w:rsidRPr="00F83069" w:rsidRDefault="00D07B5C" w:rsidP="00AF39DA">
      <w:pPr>
        <w:pStyle w:val="RLTextlnkuslovan"/>
        <w:numPr>
          <w:ilvl w:val="2"/>
          <w:numId w:val="16"/>
        </w:numPr>
        <w:tabs>
          <w:tab w:val="clear" w:pos="2160"/>
          <w:tab w:val="num" w:pos="1418"/>
        </w:tabs>
        <w:spacing w:line="276" w:lineRule="auto"/>
        <w:ind w:left="1418" w:hanging="567"/>
        <w:rPr>
          <w:rFonts w:ascii="Arial" w:hAnsi="Arial" w:cs="Arial"/>
          <w:szCs w:val="22"/>
          <w:lang w:eastAsia="en-US"/>
        </w:rPr>
      </w:pPr>
      <w:r w:rsidRPr="00F83069">
        <w:rPr>
          <w:rFonts w:ascii="Arial" w:hAnsi="Arial" w:cs="Arial"/>
          <w:szCs w:val="22"/>
        </w:rPr>
        <w:t xml:space="preserve">Poskytovatel opakovaně v průběhu jednoho kalendářního měsíce </w:t>
      </w:r>
      <w:r w:rsidR="001B52B9" w:rsidRPr="00F83069">
        <w:rPr>
          <w:rFonts w:ascii="Arial" w:hAnsi="Arial" w:cs="Arial"/>
          <w:szCs w:val="22"/>
        </w:rPr>
        <w:t>(</w:t>
      </w:r>
      <w:r w:rsidRPr="00F83069">
        <w:rPr>
          <w:rFonts w:ascii="Arial" w:hAnsi="Arial" w:cs="Arial"/>
          <w:szCs w:val="22"/>
        </w:rPr>
        <w:t xml:space="preserve">více jak 3x) poruší </w:t>
      </w:r>
      <w:r w:rsidR="006C4F54" w:rsidRPr="00F83069">
        <w:rPr>
          <w:rFonts w:ascii="Arial" w:hAnsi="Arial" w:cs="Arial"/>
          <w:szCs w:val="22"/>
        </w:rPr>
        <w:t>parametry</w:t>
      </w:r>
      <w:r w:rsidRPr="00F83069">
        <w:rPr>
          <w:rFonts w:ascii="Arial" w:hAnsi="Arial" w:cs="Arial"/>
          <w:szCs w:val="22"/>
        </w:rPr>
        <w:t xml:space="preserve"> SLA pro pozáruční technickou podporu </w:t>
      </w:r>
      <w:r w:rsidR="00446D17" w:rsidRPr="00F83069">
        <w:rPr>
          <w:rFonts w:ascii="Arial" w:hAnsi="Arial" w:cs="Arial"/>
          <w:szCs w:val="22"/>
          <w:lang w:val="cs-CZ"/>
        </w:rPr>
        <w:t xml:space="preserve">HW </w:t>
      </w:r>
      <w:r w:rsidRPr="00F83069">
        <w:rPr>
          <w:rFonts w:ascii="Arial" w:hAnsi="Arial" w:cs="Arial"/>
          <w:szCs w:val="22"/>
        </w:rPr>
        <w:t>infrastruktury datových center</w:t>
      </w:r>
      <w:r w:rsidR="00E42511" w:rsidRPr="00F83069">
        <w:rPr>
          <w:rFonts w:ascii="Arial" w:hAnsi="Arial" w:cs="Arial"/>
          <w:szCs w:val="22"/>
          <w:lang w:val="cs-CZ"/>
        </w:rPr>
        <w:t>.</w:t>
      </w:r>
    </w:p>
    <w:p w14:paraId="59E8B553" w14:textId="77777777" w:rsidR="00D07B5C" w:rsidRPr="00F83069" w:rsidRDefault="00D07B5C" w:rsidP="00AF39DA">
      <w:pPr>
        <w:pStyle w:val="RLTextlnkuslovan"/>
        <w:numPr>
          <w:ilvl w:val="2"/>
          <w:numId w:val="16"/>
        </w:numPr>
        <w:tabs>
          <w:tab w:val="clear" w:pos="2160"/>
          <w:tab w:val="num" w:pos="1418"/>
        </w:tabs>
        <w:spacing w:line="276" w:lineRule="auto"/>
        <w:ind w:left="1418" w:hanging="567"/>
        <w:rPr>
          <w:rFonts w:ascii="Arial" w:hAnsi="Arial" w:cs="Arial"/>
          <w:szCs w:val="22"/>
          <w:lang w:eastAsia="en-US"/>
        </w:rPr>
      </w:pPr>
      <w:r w:rsidRPr="00F83069">
        <w:rPr>
          <w:rFonts w:ascii="Arial" w:hAnsi="Arial" w:cs="Arial"/>
          <w:szCs w:val="22"/>
        </w:rPr>
        <w:t xml:space="preserve">Poskytovatel opakovaně v průběhu tří po sobě jdoucích kalendářních měsíců </w:t>
      </w:r>
      <w:r w:rsidR="001B52B9" w:rsidRPr="00F83069">
        <w:rPr>
          <w:rFonts w:ascii="Arial" w:hAnsi="Arial" w:cs="Arial"/>
          <w:szCs w:val="22"/>
        </w:rPr>
        <w:t>(</w:t>
      </w:r>
      <w:r w:rsidRPr="00F83069">
        <w:rPr>
          <w:rFonts w:ascii="Arial" w:hAnsi="Arial" w:cs="Arial"/>
          <w:szCs w:val="22"/>
        </w:rPr>
        <w:t>více jak</w:t>
      </w:r>
      <w:r w:rsidR="001552C8" w:rsidRPr="00F83069">
        <w:rPr>
          <w:rFonts w:ascii="Arial" w:hAnsi="Arial" w:cs="Arial"/>
          <w:szCs w:val="22"/>
        </w:rPr>
        <w:t xml:space="preserve"> </w:t>
      </w:r>
      <w:r w:rsidRPr="00F83069">
        <w:rPr>
          <w:rFonts w:ascii="Arial" w:hAnsi="Arial" w:cs="Arial"/>
          <w:szCs w:val="22"/>
        </w:rPr>
        <w:t xml:space="preserve">5x) poruší </w:t>
      </w:r>
      <w:r w:rsidR="006C4F54" w:rsidRPr="00F83069">
        <w:rPr>
          <w:rFonts w:ascii="Arial" w:hAnsi="Arial" w:cs="Arial"/>
          <w:szCs w:val="22"/>
        </w:rPr>
        <w:t>parametry</w:t>
      </w:r>
      <w:r w:rsidRPr="00F83069">
        <w:rPr>
          <w:rFonts w:ascii="Arial" w:hAnsi="Arial" w:cs="Arial"/>
          <w:szCs w:val="22"/>
        </w:rPr>
        <w:t xml:space="preserve"> SLA pro pozáruční technickou podporu </w:t>
      </w:r>
      <w:r w:rsidR="00446D17" w:rsidRPr="00F83069">
        <w:rPr>
          <w:rFonts w:ascii="Arial" w:hAnsi="Arial" w:cs="Arial"/>
          <w:szCs w:val="22"/>
          <w:lang w:val="cs-CZ"/>
        </w:rPr>
        <w:t xml:space="preserve">HW </w:t>
      </w:r>
      <w:r w:rsidRPr="00F83069">
        <w:rPr>
          <w:rFonts w:ascii="Arial" w:hAnsi="Arial" w:cs="Arial"/>
          <w:szCs w:val="22"/>
        </w:rPr>
        <w:t>infrastruktury datových center</w:t>
      </w:r>
      <w:r w:rsidR="00483C02" w:rsidRPr="00F83069">
        <w:rPr>
          <w:rFonts w:ascii="Arial" w:hAnsi="Arial" w:cs="Arial"/>
          <w:szCs w:val="22"/>
          <w:lang w:val="cs-CZ"/>
        </w:rPr>
        <w:t>.</w:t>
      </w:r>
    </w:p>
    <w:p w14:paraId="59E8B554" w14:textId="77777777" w:rsidR="00FE090A" w:rsidRPr="00F83069" w:rsidRDefault="00D07B5C" w:rsidP="00AF39DA">
      <w:pPr>
        <w:pStyle w:val="RLTextlnkuslovan"/>
        <w:numPr>
          <w:ilvl w:val="2"/>
          <w:numId w:val="16"/>
        </w:numPr>
        <w:tabs>
          <w:tab w:val="clear" w:pos="2160"/>
          <w:tab w:val="num" w:pos="1418"/>
        </w:tabs>
        <w:spacing w:line="276" w:lineRule="auto"/>
        <w:ind w:left="1418" w:hanging="567"/>
        <w:rPr>
          <w:rFonts w:ascii="Arial" w:hAnsi="Arial" w:cs="Arial"/>
          <w:szCs w:val="22"/>
          <w:lang w:eastAsia="en-US"/>
        </w:rPr>
      </w:pPr>
      <w:r w:rsidRPr="00F83069">
        <w:rPr>
          <w:rFonts w:ascii="Arial" w:hAnsi="Arial" w:cs="Arial"/>
          <w:szCs w:val="22"/>
        </w:rPr>
        <w:t xml:space="preserve">Poskytovatel prokazatelně </w:t>
      </w:r>
      <w:r w:rsidR="00C96710" w:rsidRPr="00F83069">
        <w:rPr>
          <w:rFonts w:ascii="Arial" w:hAnsi="Arial" w:cs="Arial"/>
          <w:szCs w:val="22"/>
        </w:rPr>
        <w:t xml:space="preserve">opakovaně </w:t>
      </w:r>
      <w:r w:rsidRPr="00F83069">
        <w:rPr>
          <w:rFonts w:ascii="Arial" w:hAnsi="Arial" w:cs="Arial"/>
          <w:szCs w:val="22"/>
        </w:rPr>
        <w:t xml:space="preserve">neplní </w:t>
      </w:r>
      <w:r w:rsidR="00A2264B" w:rsidRPr="00F83069">
        <w:rPr>
          <w:rFonts w:ascii="Arial" w:hAnsi="Arial" w:cs="Arial"/>
          <w:szCs w:val="22"/>
        </w:rPr>
        <w:t xml:space="preserve">kvalitativní </w:t>
      </w:r>
      <w:r w:rsidRPr="00F83069">
        <w:rPr>
          <w:rFonts w:ascii="Arial" w:hAnsi="Arial" w:cs="Arial"/>
          <w:szCs w:val="22"/>
        </w:rPr>
        <w:t xml:space="preserve">požadavky </w:t>
      </w:r>
      <w:r w:rsidR="00FF0F73" w:rsidRPr="00F83069">
        <w:rPr>
          <w:rFonts w:ascii="Arial" w:hAnsi="Arial" w:cs="Arial"/>
          <w:szCs w:val="22"/>
        </w:rPr>
        <w:t>Objedna</w:t>
      </w:r>
      <w:r w:rsidRPr="00F83069">
        <w:rPr>
          <w:rFonts w:ascii="Arial" w:hAnsi="Arial" w:cs="Arial"/>
          <w:szCs w:val="22"/>
        </w:rPr>
        <w:t>tele na poskytování</w:t>
      </w:r>
      <w:r w:rsidR="001552C8" w:rsidRPr="00F83069">
        <w:rPr>
          <w:rFonts w:ascii="Arial" w:hAnsi="Arial" w:cs="Arial"/>
          <w:szCs w:val="22"/>
        </w:rPr>
        <w:t xml:space="preserve"> rozšiřujících služeb</w:t>
      </w:r>
      <w:r w:rsidR="00D26C2C" w:rsidRPr="00F83069">
        <w:rPr>
          <w:rFonts w:ascii="Arial" w:hAnsi="Arial" w:cs="Arial"/>
          <w:szCs w:val="22"/>
        </w:rPr>
        <w:t xml:space="preserve"> podpory</w:t>
      </w:r>
      <w:r w:rsidRPr="00F83069">
        <w:rPr>
          <w:rFonts w:ascii="Arial" w:hAnsi="Arial" w:cs="Arial"/>
          <w:szCs w:val="22"/>
        </w:rPr>
        <w:t xml:space="preserve">, které jsou specifikovány v odst. </w:t>
      </w:r>
      <w:r w:rsidR="00700EFC" w:rsidRPr="00F83069">
        <w:rPr>
          <w:rFonts w:ascii="Arial" w:hAnsi="Arial" w:cs="Arial"/>
          <w:szCs w:val="22"/>
        </w:rPr>
        <w:t>1</w:t>
      </w:r>
      <w:r w:rsidRPr="00F83069">
        <w:rPr>
          <w:rFonts w:ascii="Arial" w:hAnsi="Arial" w:cs="Arial"/>
          <w:szCs w:val="22"/>
        </w:rPr>
        <w:t>.3</w:t>
      </w:r>
      <w:r w:rsidR="001552C8" w:rsidRPr="00F83069">
        <w:rPr>
          <w:rFonts w:ascii="Arial" w:hAnsi="Arial" w:cs="Arial"/>
          <w:szCs w:val="22"/>
        </w:rPr>
        <w:t>.</w:t>
      </w:r>
      <w:r w:rsidR="00EB6F7F" w:rsidRPr="00F83069">
        <w:rPr>
          <w:rFonts w:ascii="Arial" w:hAnsi="Arial" w:cs="Arial"/>
          <w:szCs w:val="22"/>
        </w:rPr>
        <w:t xml:space="preserve"> </w:t>
      </w:r>
      <w:hyperlink w:anchor="_Příloha_č._1–" w:history="1">
        <w:r w:rsidR="00D26C2C" w:rsidRPr="00F83069">
          <w:rPr>
            <w:rStyle w:val="Hypertextovodkaz"/>
            <w:rFonts w:ascii="Arial" w:hAnsi="Arial" w:cs="Arial"/>
            <w:color w:val="auto"/>
            <w:szCs w:val="22"/>
            <w:u w:val="none"/>
          </w:rPr>
          <w:t>P</w:t>
        </w:r>
        <w:r w:rsidRPr="00F83069">
          <w:rPr>
            <w:rStyle w:val="Hypertextovodkaz"/>
            <w:rFonts w:ascii="Arial" w:hAnsi="Arial" w:cs="Arial"/>
            <w:color w:val="auto"/>
            <w:szCs w:val="22"/>
            <w:u w:val="none"/>
          </w:rPr>
          <w:t>řílohy č. 1</w:t>
        </w:r>
      </w:hyperlink>
      <w:r w:rsidR="00D26C2C" w:rsidRPr="00F83069">
        <w:rPr>
          <w:rFonts w:ascii="Arial" w:hAnsi="Arial" w:cs="Arial"/>
          <w:szCs w:val="22"/>
        </w:rPr>
        <w:t>.</w:t>
      </w:r>
    </w:p>
    <w:p w14:paraId="59E8B555" w14:textId="77777777" w:rsidR="0028358F" w:rsidRPr="00F83069" w:rsidRDefault="00FE090A" w:rsidP="004D5BF0">
      <w:pPr>
        <w:pStyle w:val="RLTextlnkuslovan"/>
        <w:numPr>
          <w:ilvl w:val="1"/>
          <w:numId w:val="5"/>
        </w:numPr>
        <w:spacing w:line="276" w:lineRule="auto"/>
        <w:rPr>
          <w:rFonts w:ascii="Arial" w:hAnsi="Arial" w:cs="Arial"/>
          <w:szCs w:val="22"/>
          <w:lang w:eastAsia="en-US"/>
        </w:rPr>
      </w:pPr>
      <w:r w:rsidRPr="00F83069">
        <w:rPr>
          <w:rFonts w:ascii="Arial" w:hAnsi="Arial" w:cs="Arial"/>
          <w:szCs w:val="22"/>
        </w:rPr>
        <w:t>Předčasným u</w:t>
      </w:r>
      <w:r w:rsidR="0028358F" w:rsidRPr="00F83069">
        <w:rPr>
          <w:rFonts w:ascii="Arial" w:hAnsi="Arial" w:cs="Arial"/>
          <w:szCs w:val="22"/>
          <w:lang w:eastAsia="en-US"/>
        </w:rPr>
        <w:t xml:space="preserve">končením účinnosti této Smlouvy </w:t>
      </w:r>
      <w:r w:rsidR="006F0923" w:rsidRPr="00F83069">
        <w:rPr>
          <w:rFonts w:ascii="Arial" w:hAnsi="Arial" w:cs="Arial"/>
          <w:szCs w:val="22"/>
          <w:lang w:eastAsia="en-US"/>
        </w:rPr>
        <w:t xml:space="preserve">ani jejím ukončením </w:t>
      </w:r>
      <w:r w:rsidR="003404E1" w:rsidRPr="00F83069">
        <w:rPr>
          <w:rFonts w:ascii="Arial" w:hAnsi="Arial" w:cs="Arial"/>
          <w:szCs w:val="22"/>
          <w:lang w:eastAsia="en-US"/>
        </w:rPr>
        <w:t>podle</w:t>
      </w:r>
      <w:r w:rsidR="00EB6F7F" w:rsidRPr="00F83069">
        <w:rPr>
          <w:rFonts w:ascii="Arial" w:hAnsi="Arial" w:cs="Arial"/>
          <w:szCs w:val="22"/>
          <w:lang w:eastAsia="en-US"/>
        </w:rPr>
        <w:t xml:space="preserve"> </w:t>
      </w:r>
      <w:r w:rsidR="006F0923" w:rsidRPr="00F83069">
        <w:rPr>
          <w:rFonts w:ascii="Arial" w:hAnsi="Arial" w:cs="Arial"/>
          <w:szCs w:val="22"/>
          <w:lang w:eastAsia="en-US"/>
        </w:rPr>
        <w:t>odst.</w:t>
      </w:r>
      <w:r w:rsidR="001B52B9" w:rsidRPr="00F83069">
        <w:rPr>
          <w:rFonts w:ascii="Arial" w:hAnsi="Arial" w:cs="Arial"/>
          <w:szCs w:val="22"/>
          <w:lang w:eastAsia="en-US"/>
        </w:rPr>
        <w:t xml:space="preserve"> </w:t>
      </w:r>
      <w:r w:rsidR="008703D4" w:rsidRPr="00F83069">
        <w:rPr>
          <w:rFonts w:ascii="Arial" w:hAnsi="Arial" w:cs="Arial"/>
          <w:szCs w:val="22"/>
          <w:lang w:eastAsia="en-US"/>
        </w:rPr>
        <w:t>1.</w:t>
      </w:r>
      <w:r w:rsidR="006F0923" w:rsidRPr="00F83069">
        <w:rPr>
          <w:rFonts w:ascii="Arial" w:hAnsi="Arial" w:cs="Arial"/>
          <w:szCs w:val="22"/>
          <w:lang w:eastAsia="en-US"/>
        </w:rPr>
        <w:t xml:space="preserve"> tohoto článku </w:t>
      </w:r>
      <w:r w:rsidR="0028358F" w:rsidRPr="00F83069">
        <w:rPr>
          <w:rFonts w:ascii="Arial" w:hAnsi="Arial" w:cs="Arial"/>
          <w:szCs w:val="22"/>
          <w:lang w:eastAsia="en-US"/>
        </w:rPr>
        <w:t xml:space="preserve">nejsou dotčena ustanovení Smlouvy </w:t>
      </w:r>
      <w:r w:rsidR="006F0923" w:rsidRPr="00F83069">
        <w:rPr>
          <w:rFonts w:ascii="Arial" w:hAnsi="Arial" w:cs="Arial"/>
          <w:szCs w:val="22"/>
          <w:lang w:eastAsia="en-US"/>
        </w:rPr>
        <w:t xml:space="preserve">z jejichž povahy vyplývá, že mají trvat i po skončení Smlouvy, zejména ustanovení </w:t>
      </w:r>
      <w:r w:rsidR="0028358F" w:rsidRPr="00F83069">
        <w:rPr>
          <w:rFonts w:ascii="Arial" w:hAnsi="Arial" w:cs="Arial"/>
          <w:szCs w:val="22"/>
          <w:lang w:eastAsia="en-US"/>
        </w:rPr>
        <w:t>týkající se nároků z odpovědnosti za vady, nároků z odpovědnosti za škodu a nároků ze smluvních pokut, ustanovení o ochraně informací,</w:t>
      </w:r>
      <w:r w:rsidR="00D828A0" w:rsidRPr="00F83069">
        <w:rPr>
          <w:rFonts w:ascii="Arial" w:hAnsi="Arial" w:cs="Arial"/>
          <w:szCs w:val="22"/>
          <w:lang w:eastAsia="en-US"/>
        </w:rPr>
        <w:t xml:space="preserve"> </w:t>
      </w:r>
      <w:r w:rsidR="006F0923" w:rsidRPr="00F83069">
        <w:rPr>
          <w:rFonts w:ascii="Arial" w:hAnsi="Arial" w:cs="Arial"/>
          <w:szCs w:val="22"/>
          <w:lang w:eastAsia="en-US"/>
        </w:rPr>
        <w:t>řešení sporů, apod.</w:t>
      </w:r>
      <w:r w:rsidR="0028358F" w:rsidRPr="00F83069">
        <w:rPr>
          <w:rFonts w:ascii="Arial" w:hAnsi="Arial" w:cs="Arial"/>
          <w:szCs w:val="22"/>
          <w:lang w:eastAsia="en-US"/>
        </w:rPr>
        <w:t xml:space="preserve"> </w:t>
      </w:r>
    </w:p>
    <w:p w14:paraId="59E8B556" w14:textId="77777777" w:rsidR="007755D5" w:rsidRPr="00F83069" w:rsidRDefault="00925A30"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Pokud některé z ustanovení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9E8B557" w14:textId="6DD7C778" w:rsidR="00CA152A" w:rsidRPr="00F83069" w:rsidRDefault="00CA152A" w:rsidP="004D5BF0">
      <w:pPr>
        <w:numPr>
          <w:ilvl w:val="1"/>
          <w:numId w:val="5"/>
        </w:numPr>
        <w:spacing w:before="120" w:after="120" w:line="276" w:lineRule="auto"/>
        <w:jc w:val="both"/>
        <w:rPr>
          <w:rFonts w:ascii="Arial" w:hAnsi="Arial" w:cs="Arial"/>
          <w:sz w:val="22"/>
          <w:szCs w:val="22"/>
        </w:rPr>
      </w:pPr>
      <w:r w:rsidRPr="00F83069">
        <w:rPr>
          <w:rFonts w:ascii="Arial" w:hAnsi="Arial" w:cs="Arial"/>
          <w:sz w:val="22"/>
          <w:szCs w:val="22"/>
        </w:rPr>
        <w:t xml:space="preserve">Tuto Smlouvu je možné měnit pouze písemnými dodatky k této Smlouvě, </w:t>
      </w:r>
      <w:r w:rsidR="00AE1C3C" w:rsidRPr="00F83069">
        <w:rPr>
          <w:rFonts w:ascii="Arial" w:hAnsi="Arial" w:cs="Arial"/>
          <w:sz w:val="22"/>
          <w:szCs w:val="22"/>
        </w:rPr>
        <w:t>pokud není v</w:t>
      </w:r>
      <w:r w:rsidR="005D5E45" w:rsidRPr="00F83069">
        <w:rPr>
          <w:rFonts w:ascii="Arial" w:hAnsi="Arial" w:cs="Arial"/>
          <w:sz w:val="22"/>
          <w:szCs w:val="22"/>
        </w:rPr>
        <w:t>e</w:t>
      </w:r>
      <w:r w:rsidR="00AE1C3C" w:rsidRPr="00F83069">
        <w:rPr>
          <w:rFonts w:ascii="Arial" w:hAnsi="Arial" w:cs="Arial"/>
          <w:sz w:val="22"/>
          <w:szCs w:val="22"/>
        </w:rPr>
        <w:t xml:space="preserve"> Smlouvě výslovně stanoveno jinak (viz odst. 1</w:t>
      </w:r>
      <w:r w:rsidR="00CC77CB" w:rsidRPr="00F83069">
        <w:rPr>
          <w:rFonts w:ascii="Arial" w:hAnsi="Arial" w:cs="Arial"/>
          <w:sz w:val="22"/>
          <w:szCs w:val="22"/>
        </w:rPr>
        <w:t>6</w:t>
      </w:r>
      <w:r w:rsidR="00AE1C3C" w:rsidRPr="00F83069">
        <w:rPr>
          <w:rFonts w:ascii="Arial" w:hAnsi="Arial" w:cs="Arial"/>
          <w:sz w:val="22"/>
          <w:szCs w:val="22"/>
        </w:rPr>
        <w:t xml:space="preserve">. tohoto článku, odst. 2. čl. XIII. a odst. 7. čl. III. Smlouvy). </w:t>
      </w:r>
    </w:p>
    <w:p w14:paraId="59E8B558" w14:textId="77777777" w:rsidR="000247B3" w:rsidRPr="00F83069" w:rsidRDefault="000247B3" w:rsidP="001F1A38">
      <w:pPr>
        <w:pStyle w:val="Odstavecseseznamem"/>
        <w:numPr>
          <w:ilvl w:val="1"/>
          <w:numId w:val="5"/>
        </w:numPr>
        <w:jc w:val="both"/>
        <w:rPr>
          <w:rFonts w:ascii="Arial" w:hAnsi="Arial" w:cs="Arial"/>
          <w:lang w:eastAsia="cs-CZ"/>
        </w:rPr>
      </w:pPr>
      <w:r w:rsidRPr="00F83069">
        <w:rPr>
          <w:rFonts w:ascii="Arial" w:hAnsi="Arial" w:cs="Arial"/>
          <w:lang w:eastAsia="cs-CZ"/>
        </w:rPr>
        <w:t>Osobami pověřenými k jednání ve věcech plnění závazků Smluvních stran dle této Smlouvy</w:t>
      </w:r>
      <w:r w:rsidR="0033306A" w:rsidRPr="00F83069">
        <w:rPr>
          <w:rFonts w:ascii="Arial" w:hAnsi="Arial" w:cs="Arial"/>
          <w:lang w:eastAsia="cs-CZ"/>
        </w:rPr>
        <w:t>, s výjimkou podepisování Oznámení dle čl. III. Smlouvy</w:t>
      </w:r>
      <w:r w:rsidR="008C0529" w:rsidRPr="00F83069">
        <w:rPr>
          <w:rFonts w:ascii="Arial" w:hAnsi="Arial" w:cs="Arial"/>
          <w:lang w:eastAsia="cs-CZ"/>
        </w:rPr>
        <w:t xml:space="preserve"> </w:t>
      </w:r>
      <w:r w:rsidRPr="00F83069">
        <w:rPr>
          <w:rFonts w:ascii="Arial" w:hAnsi="Arial" w:cs="Arial"/>
          <w:lang w:eastAsia="cs-CZ"/>
        </w:rPr>
        <w:t>(dále jen „Pověřené osoby“) jsou:</w:t>
      </w:r>
    </w:p>
    <w:p w14:paraId="59E8B559" w14:textId="77777777" w:rsidR="00484237" w:rsidRPr="00F83069" w:rsidRDefault="008E4E66" w:rsidP="001B52B9">
      <w:pPr>
        <w:spacing w:after="120" w:line="276" w:lineRule="auto"/>
        <w:ind w:left="283" w:hanging="360"/>
        <w:rPr>
          <w:rFonts w:ascii="Arial" w:hAnsi="Arial" w:cs="Arial"/>
          <w:sz w:val="22"/>
          <w:szCs w:val="22"/>
        </w:rPr>
      </w:pPr>
      <w:r w:rsidRPr="00F83069">
        <w:rPr>
          <w:rFonts w:ascii="Arial" w:hAnsi="Arial" w:cs="Arial"/>
          <w:sz w:val="22"/>
          <w:szCs w:val="22"/>
        </w:rPr>
        <w:tab/>
        <w:t>Za VZP ČR:</w:t>
      </w:r>
    </w:p>
    <w:tbl>
      <w:tblPr>
        <w:tblW w:w="8878" w:type="dxa"/>
        <w:tblInd w:w="425" w:type="dxa"/>
        <w:tblCellMar>
          <w:top w:w="28" w:type="dxa"/>
          <w:bottom w:w="28" w:type="dxa"/>
        </w:tblCellMar>
        <w:tblLook w:val="04A0" w:firstRow="1" w:lastRow="0" w:firstColumn="1" w:lastColumn="0" w:noHBand="0" w:noVBand="1"/>
      </w:tblPr>
      <w:tblGrid>
        <w:gridCol w:w="2239"/>
        <w:gridCol w:w="6639"/>
      </w:tblGrid>
      <w:tr w:rsidR="000247B3" w:rsidRPr="00F83069" w14:paraId="59E8B55C" w14:textId="77777777" w:rsidTr="0097536F">
        <w:trPr>
          <w:trHeight w:hRule="exact" w:val="342"/>
        </w:trPr>
        <w:tc>
          <w:tcPr>
            <w:tcW w:w="2239" w:type="dxa"/>
            <w:shd w:val="clear" w:color="auto" w:fill="auto"/>
            <w:vAlign w:val="center"/>
          </w:tcPr>
          <w:p w14:paraId="59E8B55A" w14:textId="77777777" w:rsidR="000247B3" w:rsidRPr="00F83069" w:rsidRDefault="000247B3" w:rsidP="0005632D">
            <w:pPr>
              <w:rPr>
                <w:rFonts w:ascii="Arial" w:hAnsi="Arial" w:cs="Arial"/>
                <w:sz w:val="22"/>
                <w:szCs w:val="22"/>
              </w:rPr>
            </w:pPr>
            <w:r w:rsidRPr="00F83069">
              <w:rPr>
                <w:rFonts w:ascii="Arial" w:hAnsi="Arial" w:cs="Arial"/>
                <w:sz w:val="22"/>
                <w:szCs w:val="22"/>
              </w:rPr>
              <w:lastRenderedPageBreak/>
              <w:t>Jméno a příjmení:</w:t>
            </w:r>
          </w:p>
        </w:tc>
        <w:tc>
          <w:tcPr>
            <w:tcW w:w="6639" w:type="dxa"/>
            <w:vAlign w:val="center"/>
          </w:tcPr>
          <w:p w14:paraId="59E8B55B" w14:textId="025A82DA" w:rsidR="000247B3" w:rsidRPr="00174C8A" w:rsidRDefault="002B103D" w:rsidP="0005632D">
            <w:pPr>
              <w:rPr>
                <w:rFonts w:ascii="Arial" w:hAnsi="Arial" w:cs="Arial"/>
                <w:sz w:val="22"/>
                <w:szCs w:val="22"/>
              </w:rPr>
            </w:pPr>
            <w:proofErr w:type="spellStart"/>
            <w:r>
              <w:rPr>
                <w:rFonts w:ascii="Arial" w:hAnsi="Arial" w:cs="Arial"/>
              </w:rPr>
              <w:t>xxxxxxxxxx</w:t>
            </w:r>
            <w:proofErr w:type="spellEnd"/>
          </w:p>
        </w:tc>
      </w:tr>
      <w:tr w:rsidR="000247B3" w:rsidRPr="00F83069" w14:paraId="59E8B55F" w14:textId="77777777" w:rsidTr="0097536F">
        <w:trPr>
          <w:trHeight w:hRule="exact" w:val="342"/>
        </w:trPr>
        <w:tc>
          <w:tcPr>
            <w:tcW w:w="2239" w:type="dxa"/>
            <w:shd w:val="clear" w:color="auto" w:fill="auto"/>
            <w:vAlign w:val="center"/>
          </w:tcPr>
          <w:p w14:paraId="59E8B55D" w14:textId="77777777" w:rsidR="000247B3" w:rsidRPr="00F83069" w:rsidRDefault="000247B3" w:rsidP="0005632D">
            <w:pPr>
              <w:rPr>
                <w:rFonts w:ascii="Arial" w:hAnsi="Arial" w:cs="Arial"/>
                <w:sz w:val="22"/>
                <w:szCs w:val="22"/>
              </w:rPr>
            </w:pPr>
            <w:r w:rsidRPr="00F83069">
              <w:rPr>
                <w:rFonts w:ascii="Arial" w:hAnsi="Arial" w:cs="Arial"/>
                <w:sz w:val="22"/>
                <w:szCs w:val="22"/>
              </w:rPr>
              <w:t>E-mail:</w:t>
            </w:r>
          </w:p>
        </w:tc>
        <w:tc>
          <w:tcPr>
            <w:tcW w:w="6639" w:type="dxa"/>
            <w:vAlign w:val="center"/>
          </w:tcPr>
          <w:p w14:paraId="59E8B55E" w14:textId="4478E6CA" w:rsidR="000247B3" w:rsidRPr="00174C8A" w:rsidRDefault="002B103D" w:rsidP="0005632D">
            <w:pPr>
              <w:rPr>
                <w:rFonts w:ascii="Arial" w:hAnsi="Arial" w:cs="Arial"/>
                <w:sz w:val="22"/>
                <w:szCs w:val="22"/>
              </w:rPr>
            </w:pPr>
            <w:proofErr w:type="spellStart"/>
            <w:r>
              <w:rPr>
                <w:rFonts w:ascii="Arial" w:hAnsi="Arial" w:cs="Arial"/>
              </w:rPr>
              <w:t>xxxxxxxxxx</w:t>
            </w:r>
            <w:proofErr w:type="spellEnd"/>
          </w:p>
        </w:tc>
      </w:tr>
      <w:tr w:rsidR="000247B3" w:rsidRPr="00F83069" w14:paraId="59E8B562" w14:textId="77777777" w:rsidTr="0097536F">
        <w:trPr>
          <w:trHeight w:hRule="exact" w:val="342"/>
        </w:trPr>
        <w:tc>
          <w:tcPr>
            <w:tcW w:w="2239" w:type="dxa"/>
            <w:shd w:val="clear" w:color="auto" w:fill="auto"/>
            <w:vAlign w:val="center"/>
          </w:tcPr>
          <w:p w14:paraId="59E8B560" w14:textId="77777777" w:rsidR="000247B3" w:rsidRPr="00F83069" w:rsidRDefault="000247B3" w:rsidP="0005632D">
            <w:pPr>
              <w:rPr>
                <w:rFonts w:ascii="Arial" w:hAnsi="Arial" w:cs="Arial"/>
                <w:sz w:val="22"/>
                <w:szCs w:val="22"/>
              </w:rPr>
            </w:pPr>
            <w:r w:rsidRPr="00F83069">
              <w:rPr>
                <w:rFonts w:ascii="Arial" w:hAnsi="Arial" w:cs="Arial"/>
                <w:sz w:val="22"/>
                <w:szCs w:val="22"/>
              </w:rPr>
              <w:t>Telefon:</w:t>
            </w:r>
          </w:p>
        </w:tc>
        <w:tc>
          <w:tcPr>
            <w:tcW w:w="6639" w:type="dxa"/>
            <w:vAlign w:val="center"/>
          </w:tcPr>
          <w:p w14:paraId="59E8B561" w14:textId="61F2E0E2" w:rsidR="000247B3" w:rsidRPr="00174C8A" w:rsidRDefault="002B103D" w:rsidP="0005632D">
            <w:pPr>
              <w:rPr>
                <w:rFonts w:ascii="Arial" w:hAnsi="Arial" w:cs="Arial"/>
                <w:sz w:val="22"/>
                <w:szCs w:val="22"/>
              </w:rPr>
            </w:pPr>
            <w:proofErr w:type="spellStart"/>
            <w:r>
              <w:rPr>
                <w:rFonts w:ascii="Arial" w:hAnsi="Arial" w:cs="Arial"/>
              </w:rPr>
              <w:t>xxxxxxxxxx</w:t>
            </w:r>
            <w:proofErr w:type="spellEnd"/>
          </w:p>
        </w:tc>
      </w:tr>
    </w:tbl>
    <w:p w14:paraId="59E8B563" w14:textId="77777777" w:rsidR="000247B3" w:rsidRPr="00F83069" w:rsidRDefault="000247B3" w:rsidP="000247B3">
      <w:pPr>
        <w:pStyle w:val="Odstavecseseznamem"/>
        <w:spacing w:after="120" w:line="280" w:lineRule="atLeast"/>
        <w:rPr>
          <w:rFonts w:ascii="Arial" w:hAnsi="Arial" w:cs="Arial"/>
        </w:rPr>
      </w:pPr>
      <w:r w:rsidRPr="00F83069">
        <w:rPr>
          <w:rFonts w:ascii="Arial" w:hAnsi="Arial" w:cs="Arial"/>
        </w:rPr>
        <w:t>nebo</w:t>
      </w:r>
    </w:p>
    <w:tbl>
      <w:tblPr>
        <w:tblW w:w="8945" w:type="dxa"/>
        <w:tblInd w:w="425" w:type="dxa"/>
        <w:tblCellMar>
          <w:top w:w="28" w:type="dxa"/>
          <w:bottom w:w="28" w:type="dxa"/>
        </w:tblCellMar>
        <w:tblLook w:val="04A0" w:firstRow="1" w:lastRow="0" w:firstColumn="1" w:lastColumn="0" w:noHBand="0" w:noVBand="1"/>
      </w:tblPr>
      <w:tblGrid>
        <w:gridCol w:w="2256"/>
        <w:gridCol w:w="6689"/>
      </w:tblGrid>
      <w:tr w:rsidR="000247B3" w:rsidRPr="00F83069" w14:paraId="59E8B566" w14:textId="77777777" w:rsidTr="0097536F">
        <w:trPr>
          <w:trHeight w:val="344"/>
        </w:trPr>
        <w:tc>
          <w:tcPr>
            <w:tcW w:w="2256" w:type="dxa"/>
            <w:shd w:val="clear" w:color="auto" w:fill="auto"/>
            <w:vAlign w:val="center"/>
          </w:tcPr>
          <w:p w14:paraId="59E8B564" w14:textId="77777777" w:rsidR="000247B3" w:rsidRPr="00F83069" w:rsidRDefault="000247B3" w:rsidP="0005632D">
            <w:pPr>
              <w:contextualSpacing/>
              <w:rPr>
                <w:rFonts w:ascii="Arial" w:hAnsi="Arial" w:cs="Arial"/>
                <w:sz w:val="22"/>
                <w:szCs w:val="22"/>
              </w:rPr>
            </w:pPr>
            <w:r w:rsidRPr="00F83069">
              <w:rPr>
                <w:rFonts w:ascii="Arial" w:hAnsi="Arial" w:cs="Arial"/>
                <w:sz w:val="22"/>
                <w:szCs w:val="22"/>
              </w:rPr>
              <w:t>Jméno a příjmení:</w:t>
            </w:r>
          </w:p>
        </w:tc>
        <w:tc>
          <w:tcPr>
            <w:tcW w:w="6689" w:type="dxa"/>
            <w:vAlign w:val="center"/>
          </w:tcPr>
          <w:p w14:paraId="59E8B565" w14:textId="7C84D2DD" w:rsidR="000247B3" w:rsidRPr="00174C8A" w:rsidRDefault="002B103D" w:rsidP="007C3819">
            <w:pPr>
              <w:contextualSpacing/>
              <w:rPr>
                <w:rFonts w:ascii="Arial" w:hAnsi="Arial" w:cs="Arial"/>
                <w:sz w:val="22"/>
                <w:szCs w:val="22"/>
              </w:rPr>
            </w:pPr>
            <w:proofErr w:type="spellStart"/>
            <w:r>
              <w:rPr>
                <w:rFonts w:ascii="Arial" w:hAnsi="Arial" w:cs="Arial"/>
              </w:rPr>
              <w:t>xxxxxxxxxx</w:t>
            </w:r>
            <w:proofErr w:type="spellEnd"/>
          </w:p>
        </w:tc>
      </w:tr>
      <w:tr w:rsidR="000247B3" w:rsidRPr="00F83069" w14:paraId="59E8B569" w14:textId="77777777" w:rsidTr="0097536F">
        <w:trPr>
          <w:trHeight w:val="323"/>
        </w:trPr>
        <w:tc>
          <w:tcPr>
            <w:tcW w:w="2256" w:type="dxa"/>
            <w:shd w:val="clear" w:color="auto" w:fill="auto"/>
            <w:vAlign w:val="center"/>
          </w:tcPr>
          <w:p w14:paraId="59E8B567" w14:textId="77777777" w:rsidR="000247B3" w:rsidRPr="00F83069" w:rsidRDefault="000247B3" w:rsidP="0005632D">
            <w:pPr>
              <w:contextualSpacing/>
              <w:rPr>
                <w:rFonts w:ascii="Arial" w:hAnsi="Arial" w:cs="Arial"/>
                <w:sz w:val="22"/>
                <w:szCs w:val="22"/>
              </w:rPr>
            </w:pPr>
            <w:r w:rsidRPr="00F83069">
              <w:rPr>
                <w:rFonts w:ascii="Arial" w:hAnsi="Arial" w:cs="Arial"/>
                <w:sz w:val="22"/>
                <w:szCs w:val="22"/>
              </w:rPr>
              <w:t>E-mail:</w:t>
            </w:r>
          </w:p>
        </w:tc>
        <w:tc>
          <w:tcPr>
            <w:tcW w:w="6689" w:type="dxa"/>
            <w:vAlign w:val="center"/>
          </w:tcPr>
          <w:p w14:paraId="59E8B568" w14:textId="51B0774C" w:rsidR="000247B3" w:rsidRPr="00174C8A" w:rsidRDefault="002B103D" w:rsidP="0005632D">
            <w:pPr>
              <w:contextualSpacing/>
              <w:rPr>
                <w:rFonts w:ascii="Arial" w:hAnsi="Arial" w:cs="Arial"/>
                <w:sz w:val="22"/>
                <w:szCs w:val="22"/>
              </w:rPr>
            </w:pPr>
            <w:proofErr w:type="spellStart"/>
            <w:r>
              <w:rPr>
                <w:rFonts w:ascii="Arial" w:hAnsi="Arial" w:cs="Arial"/>
              </w:rPr>
              <w:t>xxxxxxxxxx</w:t>
            </w:r>
            <w:proofErr w:type="spellEnd"/>
          </w:p>
        </w:tc>
      </w:tr>
      <w:tr w:rsidR="000247B3" w:rsidRPr="00F83069" w14:paraId="59E8B56C" w14:textId="77777777" w:rsidTr="0097536F">
        <w:trPr>
          <w:trHeight w:val="344"/>
        </w:trPr>
        <w:tc>
          <w:tcPr>
            <w:tcW w:w="2256" w:type="dxa"/>
            <w:shd w:val="clear" w:color="auto" w:fill="auto"/>
            <w:vAlign w:val="center"/>
          </w:tcPr>
          <w:p w14:paraId="59E8B56A" w14:textId="77777777" w:rsidR="000247B3" w:rsidRPr="00F83069" w:rsidRDefault="000247B3" w:rsidP="0005632D">
            <w:pPr>
              <w:contextualSpacing/>
              <w:rPr>
                <w:rFonts w:ascii="Arial" w:hAnsi="Arial" w:cs="Arial"/>
                <w:sz w:val="22"/>
                <w:szCs w:val="22"/>
              </w:rPr>
            </w:pPr>
            <w:r w:rsidRPr="00F83069">
              <w:rPr>
                <w:rFonts w:ascii="Arial" w:hAnsi="Arial" w:cs="Arial"/>
                <w:sz w:val="22"/>
                <w:szCs w:val="22"/>
              </w:rPr>
              <w:t>Telefon:</w:t>
            </w:r>
          </w:p>
        </w:tc>
        <w:tc>
          <w:tcPr>
            <w:tcW w:w="6689" w:type="dxa"/>
            <w:vAlign w:val="center"/>
          </w:tcPr>
          <w:p w14:paraId="59E8B56B" w14:textId="436DA267" w:rsidR="000247B3" w:rsidRPr="00174C8A" w:rsidRDefault="002B103D" w:rsidP="007C3819">
            <w:pPr>
              <w:contextualSpacing/>
              <w:rPr>
                <w:rFonts w:ascii="Arial" w:hAnsi="Arial" w:cs="Arial"/>
                <w:sz w:val="22"/>
                <w:szCs w:val="22"/>
              </w:rPr>
            </w:pPr>
            <w:proofErr w:type="spellStart"/>
            <w:r>
              <w:rPr>
                <w:rFonts w:ascii="Arial" w:hAnsi="Arial" w:cs="Arial"/>
              </w:rPr>
              <w:t>xxxxxxxxxx</w:t>
            </w:r>
            <w:proofErr w:type="spellEnd"/>
          </w:p>
        </w:tc>
      </w:tr>
    </w:tbl>
    <w:p w14:paraId="59E8B56D" w14:textId="77777777" w:rsidR="000247B3" w:rsidRPr="00F83069" w:rsidRDefault="000247B3" w:rsidP="000247B3">
      <w:pPr>
        <w:pStyle w:val="Odstavecseseznamem"/>
        <w:spacing w:line="240" w:lineRule="atLeast"/>
        <w:rPr>
          <w:rFonts w:ascii="Arial" w:hAnsi="Arial" w:cs="Arial"/>
        </w:rPr>
      </w:pPr>
    </w:p>
    <w:p w14:paraId="59E8B56E" w14:textId="73A87BA4" w:rsidR="000247B3" w:rsidRDefault="007C3819" w:rsidP="000247B3">
      <w:pPr>
        <w:pStyle w:val="Odstavecseseznamem"/>
        <w:spacing w:after="120" w:line="280" w:lineRule="atLeast"/>
        <w:rPr>
          <w:rFonts w:ascii="Arial" w:hAnsi="Arial" w:cs="Arial"/>
        </w:rPr>
      </w:pPr>
      <w:r>
        <w:rPr>
          <w:rFonts w:ascii="Arial" w:hAnsi="Arial" w:cs="Arial"/>
        </w:rPr>
        <w:t>n</w:t>
      </w:r>
      <w:r w:rsidRPr="00F83069">
        <w:rPr>
          <w:rFonts w:ascii="Arial" w:hAnsi="Arial" w:cs="Arial"/>
        </w:rPr>
        <w:t>ebo</w:t>
      </w:r>
    </w:p>
    <w:tbl>
      <w:tblPr>
        <w:tblW w:w="8878" w:type="dxa"/>
        <w:tblInd w:w="425" w:type="dxa"/>
        <w:tblCellMar>
          <w:top w:w="28" w:type="dxa"/>
          <w:bottom w:w="28" w:type="dxa"/>
        </w:tblCellMar>
        <w:tblLook w:val="04A0" w:firstRow="1" w:lastRow="0" w:firstColumn="1" w:lastColumn="0" w:noHBand="0" w:noVBand="1"/>
      </w:tblPr>
      <w:tblGrid>
        <w:gridCol w:w="2239"/>
        <w:gridCol w:w="6639"/>
      </w:tblGrid>
      <w:tr w:rsidR="007C3819" w:rsidRPr="00F83069" w14:paraId="0F61C003" w14:textId="77777777" w:rsidTr="007C3819">
        <w:trPr>
          <w:trHeight w:hRule="exact" w:val="342"/>
        </w:trPr>
        <w:tc>
          <w:tcPr>
            <w:tcW w:w="2239" w:type="dxa"/>
            <w:shd w:val="clear" w:color="auto" w:fill="auto"/>
            <w:vAlign w:val="center"/>
          </w:tcPr>
          <w:p w14:paraId="7055691B" w14:textId="77777777" w:rsidR="007C3819" w:rsidRPr="00F83069" w:rsidRDefault="007C3819" w:rsidP="007C3819">
            <w:pPr>
              <w:rPr>
                <w:rFonts w:ascii="Arial" w:hAnsi="Arial" w:cs="Arial"/>
                <w:sz w:val="22"/>
                <w:szCs w:val="22"/>
              </w:rPr>
            </w:pPr>
            <w:r w:rsidRPr="00F83069">
              <w:rPr>
                <w:rFonts w:ascii="Arial" w:hAnsi="Arial" w:cs="Arial"/>
                <w:sz w:val="22"/>
                <w:szCs w:val="22"/>
              </w:rPr>
              <w:t>Jméno a příjmení:</w:t>
            </w:r>
          </w:p>
        </w:tc>
        <w:tc>
          <w:tcPr>
            <w:tcW w:w="6639" w:type="dxa"/>
            <w:vAlign w:val="center"/>
          </w:tcPr>
          <w:p w14:paraId="17AE28D9" w14:textId="662F34AA" w:rsidR="007C3819" w:rsidRPr="00174C8A" w:rsidRDefault="002B103D" w:rsidP="007C3819">
            <w:pPr>
              <w:rPr>
                <w:rFonts w:ascii="Arial" w:hAnsi="Arial" w:cs="Arial"/>
                <w:sz w:val="22"/>
                <w:szCs w:val="22"/>
              </w:rPr>
            </w:pPr>
            <w:proofErr w:type="spellStart"/>
            <w:r>
              <w:rPr>
                <w:rFonts w:ascii="Arial" w:hAnsi="Arial" w:cs="Arial"/>
              </w:rPr>
              <w:t>xxxxxxxxxx</w:t>
            </w:r>
            <w:proofErr w:type="spellEnd"/>
          </w:p>
        </w:tc>
      </w:tr>
      <w:tr w:rsidR="007C3819" w:rsidRPr="00F83069" w14:paraId="293F7455" w14:textId="77777777" w:rsidTr="007C3819">
        <w:trPr>
          <w:trHeight w:hRule="exact" w:val="342"/>
        </w:trPr>
        <w:tc>
          <w:tcPr>
            <w:tcW w:w="2239" w:type="dxa"/>
            <w:shd w:val="clear" w:color="auto" w:fill="auto"/>
            <w:vAlign w:val="center"/>
          </w:tcPr>
          <w:p w14:paraId="340FE8E4" w14:textId="77777777" w:rsidR="007C3819" w:rsidRPr="00F83069" w:rsidRDefault="007C3819" w:rsidP="007C3819">
            <w:pPr>
              <w:rPr>
                <w:rFonts w:ascii="Arial" w:hAnsi="Arial" w:cs="Arial"/>
                <w:sz w:val="22"/>
                <w:szCs w:val="22"/>
              </w:rPr>
            </w:pPr>
            <w:r w:rsidRPr="00F83069">
              <w:rPr>
                <w:rFonts w:ascii="Arial" w:hAnsi="Arial" w:cs="Arial"/>
                <w:sz w:val="22"/>
                <w:szCs w:val="22"/>
              </w:rPr>
              <w:t>E-mail:</w:t>
            </w:r>
          </w:p>
        </w:tc>
        <w:tc>
          <w:tcPr>
            <w:tcW w:w="6639" w:type="dxa"/>
            <w:vAlign w:val="center"/>
          </w:tcPr>
          <w:p w14:paraId="61663656" w14:textId="0C900F52" w:rsidR="007C3819" w:rsidRPr="00174C8A" w:rsidRDefault="002B103D" w:rsidP="007C3819">
            <w:pPr>
              <w:rPr>
                <w:rFonts w:ascii="Arial" w:hAnsi="Arial" w:cs="Arial"/>
                <w:sz w:val="22"/>
                <w:szCs w:val="22"/>
              </w:rPr>
            </w:pPr>
            <w:proofErr w:type="spellStart"/>
            <w:r>
              <w:rPr>
                <w:rFonts w:ascii="Arial" w:hAnsi="Arial" w:cs="Arial"/>
              </w:rPr>
              <w:t>xxxxxxxxxx</w:t>
            </w:r>
            <w:proofErr w:type="spellEnd"/>
          </w:p>
        </w:tc>
      </w:tr>
      <w:tr w:rsidR="007C3819" w:rsidRPr="00F83069" w14:paraId="0956FF59" w14:textId="77777777" w:rsidTr="007C3819">
        <w:trPr>
          <w:trHeight w:hRule="exact" w:val="342"/>
        </w:trPr>
        <w:tc>
          <w:tcPr>
            <w:tcW w:w="2239" w:type="dxa"/>
            <w:shd w:val="clear" w:color="auto" w:fill="auto"/>
            <w:vAlign w:val="center"/>
          </w:tcPr>
          <w:p w14:paraId="025EBAB9" w14:textId="77777777" w:rsidR="007C3819" w:rsidRPr="00F83069" w:rsidRDefault="007C3819" w:rsidP="007C3819">
            <w:pPr>
              <w:rPr>
                <w:rFonts w:ascii="Arial" w:hAnsi="Arial" w:cs="Arial"/>
                <w:sz w:val="22"/>
                <w:szCs w:val="22"/>
              </w:rPr>
            </w:pPr>
            <w:r w:rsidRPr="00F83069">
              <w:rPr>
                <w:rFonts w:ascii="Arial" w:hAnsi="Arial" w:cs="Arial"/>
                <w:sz w:val="22"/>
                <w:szCs w:val="22"/>
              </w:rPr>
              <w:t>Telefon:</w:t>
            </w:r>
          </w:p>
        </w:tc>
        <w:tc>
          <w:tcPr>
            <w:tcW w:w="6639" w:type="dxa"/>
            <w:vAlign w:val="center"/>
          </w:tcPr>
          <w:p w14:paraId="072DF685" w14:textId="13C4DCE9" w:rsidR="007C3819" w:rsidRPr="00174C8A" w:rsidRDefault="002B103D" w:rsidP="007C3819">
            <w:pPr>
              <w:rPr>
                <w:rFonts w:ascii="Arial" w:hAnsi="Arial" w:cs="Arial"/>
                <w:sz w:val="22"/>
                <w:szCs w:val="22"/>
              </w:rPr>
            </w:pPr>
            <w:proofErr w:type="spellStart"/>
            <w:r>
              <w:rPr>
                <w:rFonts w:ascii="Arial" w:hAnsi="Arial" w:cs="Arial"/>
              </w:rPr>
              <w:t>xxxxxxxxxx</w:t>
            </w:r>
            <w:proofErr w:type="spellEnd"/>
          </w:p>
        </w:tc>
      </w:tr>
    </w:tbl>
    <w:p w14:paraId="698EB82F" w14:textId="77777777" w:rsidR="007C3819" w:rsidRPr="00F83069" w:rsidRDefault="007C3819" w:rsidP="007C3819">
      <w:pPr>
        <w:pStyle w:val="Odstavecseseznamem"/>
        <w:spacing w:after="120" w:line="280" w:lineRule="atLeast"/>
        <w:rPr>
          <w:rFonts w:ascii="Arial" w:hAnsi="Arial" w:cs="Arial"/>
        </w:rPr>
      </w:pPr>
      <w:r w:rsidRPr="00F83069">
        <w:rPr>
          <w:rFonts w:ascii="Arial" w:hAnsi="Arial" w:cs="Arial"/>
        </w:rPr>
        <w:t>nebo</w:t>
      </w:r>
    </w:p>
    <w:p w14:paraId="538B24FB" w14:textId="69CF736D" w:rsidR="007C3819" w:rsidRPr="00F83069" w:rsidRDefault="007C3819" w:rsidP="000247B3">
      <w:pPr>
        <w:pStyle w:val="Odstavecseseznamem"/>
        <w:spacing w:after="120" w:line="280" w:lineRule="atLeast"/>
        <w:rPr>
          <w:rFonts w:ascii="Arial" w:hAnsi="Arial" w:cs="Arial"/>
        </w:rPr>
      </w:pPr>
    </w:p>
    <w:tbl>
      <w:tblPr>
        <w:tblW w:w="8895" w:type="dxa"/>
        <w:tblInd w:w="425" w:type="dxa"/>
        <w:tblCellMar>
          <w:top w:w="28" w:type="dxa"/>
          <w:bottom w:w="28" w:type="dxa"/>
        </w:tblCellMar>
        <w:tblLook w:val="04A0" w:firstRow="1" w:lastRow="0" w:firstColumn="1" w:lastColumn="0" w:noHBand="0" w:noVBand="1"/>
      </w:tblPr>
      <w:tblGrid>
        <w:gridCol w:w="2244"/>
        <w:gridCol w:w="6651"/>
      </w:tblGrid>
      <w:tr w:rsidR="000247B3" w:rsidRPr="00F83069" w14:paraId="59E8B571" w14:textId="77777777" w:rsidTr="0097536F">
        <w:trPr>
          <w:trHeight w:val="305"/>
        </w:trPr>
        <w:tc>
          <w:tcPr>
            <w:tcW w:w="2244" w:type="dxa"/>
            <w:shd w:val="clear" w:color="auto" w:fill="auto"/>
            <w:vAlign w:val="center"/>
          </w:tcPr>
          <w:p w14:paraId="59E8B56F" w14:textId="77777777" w:rsidR="000247B3" w:rsidRPr="00F83069" w:rsidRDefault="000247B3" w:rsidP="0005632D">
            <w:pPr>
              <w:contextualSpacing/>
              <w:rPr>
                <w:rFonts w:ascii="Arial" w:hAnsi="Arial" w:cs="Arial"/>
                <w:sz w:val="22"/>
                <w:szCs w:val="22"/>
              </w:rPr>
            </w:pPr>
            <w:r w:rsidRPr="00F83069">
              <w:rPr>
                <w:rFonts w:ascii="Arial" w:hAnsi="Arial" w:cs="Arial"/>
                <w:sz w:val="22"/>
                <w:szCs w:val="22"/>
              </w:rPr>
              <w:t>Jméno a příjmení:</w:t>
            </w:r>
          </w:p>
        </w:tc>
        <w:tc>
          <w:tcPr>
            <w:tcW w:w="6651" w:type="dxa"/>
            <w:vAlign w:val="center"/>
          </w:tcPr>
          <w:p w14:paraId="59E8B570" w14:textId="0DB48E97" w:rsidR="000247B3" w:rsidRPr="00174C8A" w:rsidRDefault="002B103D" w:rsidP="0005632D">
            <w:pPr>
              <w:contextualSpacing/>
              <w:rPr>
                <w:rFonts w:ascii="Arial" w:hAnsi="Arial" w:cs="Arial"/>
                <w:sz w:val="22"/>
                <w:szCs w:val="22"/>
              </w:rPr>
            </w:pPr>
            <w:proofErr w:type="spellStart"/>
            <w:r>
              <w:rPr>
                <w:rFonts w:ascii="Arial" w:hAnsi="Arial" w:cs="Arial"/>
              </w:rPr>
              <w:t>xxxxxxxxxx</w:t>
            </w:r>
            <w:proofErr w:type="spellEnd"/>
          </w:p>
        </w:tc>
      </w:tr>
      <w:tr w:rsidR="000247B3" w:rsidRPr="00F83069" w14:paraId="59E8B574" w14:textId="77777777" w:rsidTr="0097536F">
        <w:trPr>
          <w:trHeight w:val="324"/>
        </w:trPr>
        <w:tc>
          <w:tcPr>
            <w:tcW w:w="2244" w:type="dxa"/>
            <w:shd w:val="clear" w:color="auto" w:fill="auto"/>
            <w:vAlign w:val="center"/>
          </w:tcPr>
          <w:p w14:paraId="59E8B572" w14:textId="77777777" w:rsidR="000247B3" w:rsidRPr="00F83069" w:rsidRDefault="000247B3" w:rsidP="0005632D">
            <w:pPr>
              <w:contextualSpacing/>
              <w:rPr>
                <w:rFonts w:ascii="Arial" w:hAnsi="Arial" w:cs="Arial"/>
                <w:sz w:val="22"/>
                <w:szCs w:val="22"/>
              </w:rPr>
            </w:pPr>
            <w:r w:rsidRPr="00F83069">
              <w:rPr>
                <w:rFonts w:ascii="Arial" w:hAnsi="Arial" w:cs="Arial"/>
                <w:sz w:val="22"/>
                <w:szCs w:val="22"/>
              </w:rPr>
              <w:t>E-mail:</w:t>
            </w:r>
          </w:p>
        </w:tc>
        <w:tc>
          <w:tcPr>
            <w:tcW w:w="6651" w:type="dxa"/>
            <w:vAlign w:val="center"/>
          </w:tcPr>
          <w:p w14:paraId="59E8B573" w14:textId="39454D6E" w:rsidR="000247B3" w:rsidRPr="00174C8A" w:rsidRDefault="002B103D" w:rsidP="0005632D">
            <w:pPr>
              <w:contextualSpacing/>
              <w:rPr>
                <w:rFonts w:ascii="Arial" w:hAnsi="Arial" w:cs="Arial"/>
                <w:sz w:val="22"/>
                <w:szCs w:val="22"/>
              </w:rPr>
            </w:pPr>
            <w:proofErr w:type="spellStart"/>
            <w:r>
              <w:rPr>
                <w:rFonts w:ascii="Arial" w:hAnsi="Arial" w:cs="Arial"/>
              </w:rPr>
              <w:t>xxxxxxxxxx</w:t>
            </w:r>
            <w:proofErr w:type="spellEnd"/>
          </w:p>
        </w:tc>
      </w:tr>
      <w:tr w:rsidR="000247B3" w:rsidRPr="00F83069" w14:paraId="59E8B577" w14:textId="77777777" w:rsidTr="0097536F">
        <w:trPr>
          <w:trHeight w:val="324"/>
        </w:trPr>
        <w:tc>
          <w:tcPr>
            <w:tcW w:w="2244" w:type="dxa"/>
            <w:shd w:val="clear" w:color="auto" w:fill="auto"/>
            <w:vAlign w:val="center"/>
          </w:tcPr>
          <w:p w14:paraId="59E8B575" w14:textId="77777777" w:rsidR="000247B3" w:rsidRPr="00F83069" w:rsidRDefault="000247B3" w:rsidP="0005632D">
            <w:pPr>
              <w:contextualSpacing/>
              <w:rPr>
                <w:rFonts w:ascii="Arial" w:hAnsi="Arial" w:cs="Arial"/>
                <w:sz w:val="22"/>
                <w:szCs w:val="22"/>
              </w:rPr>
            </w:pPr>
            <w:r w:rsidRPr="00F83069">
              <w:rPr>
                <w:rFonts w:ascii="Arial" w:hAnsi="Arial" w:cs="Arial"/>
                <w:sz w:val="22"/>
                <w:szCs w:val="22"/>
              </w:rPr>
              <w:t>Telefon:</w:t>
            </w:r>
          </w:p>
        </w:tc>
        <w:tc>
          <w:tcPr>
            <w:tcW w:w="6651" w:type="dxa"/>
            <w:vAlign w:val="center"/>
          </w:tcPr>
          <w:p w14:paraId="59E8B576" w14:textId="64017CA7" w:rsidR="000247B3" w:rsidRPr="00174C8A" w:rsidRDefault="002B103D" w:rsidP="0005632D">
            <w:pPr>
              <w:contextualSpacing/>
              <w:rPr>
                <w:rFonts w:ascii="Arial" w:hAnsi="Arial" w:cs="Arial"/>
                <w:sz w:val="22"/>
                <w:szCs w:val="22"/>
              </w:rPr>
            </w:pPr>
            <w:proofErr w:type="spellStart"/>
            <w:r>
              <w:rPr>
                <w:rFonts w:ascii="Arial" w:hAnsi="Arial" w:cs="Arial"/>
              </w:rPr>
              <w:t>xxxxxxxxxx</w:t>
            </w:r>
            <w:proofErr w:type="spellEnd"/>
          </w:p>
        </w:tc>
      </w:tr>
    </w:tbl>
    <w:p w14:paraId="59E8B578" w14:textId="77777777" w:rsidR="008E4E66" w:rsidRPr="00F83069" w:rsidRDefault="008E4E66" w:rsidP="001B52B9">
      <w:pPr>
        <w:spacing w:after="120" w:line="276" w:lineRule="auto"/>
        <w:ind w:left="283" w:hanging="360"/>
        <w:rPr>
          <w:rFonts w:ascii="Arial" w:hAnsi="Arial" w:cs="Arial"/>
          <w:sz w:val="22"/>
          <w:szCs w:val="22"/>
        </w:rPr>
      </w:pPr>
    </w:p>
    <w:p w14:paraId="59E8B579" w14:textId="77777777" w:rsidR="00C6547D" w:rsidRPr="00F83069" w:rsidRDefault="00F90B07" w:rsidP="008B5EB5">
      <w:pPr>
        <w:spacing w:after="120" w:line="276" w:lineRule="auto"/>
        <w:rPr>
          <w:rFonts w:ascii="Arial" w:hAnsi="Arial" w:cs="Arial"/>
          <w:sz w:val="22"/>
          <w:szCs w:val="22"/>
        </w:rPr>
      </w:pPr>
      <w:r w:rsidRPr="00F83069">
        <w:rPr>
          <w:rFonts w:ascii="Arial" w:hAnsi="Arial" w:cs="Arial"/>
          <w:sz w:val="22"/>
          <w:szCs w:val="22"/>
        </w:rPr>
        <w:t>Za Poskytovatele:</w:t>
      </w:r>
      <w:r w:rsidR="00EB6F7F" w:rsidRPr="00F83069">
        <w:rPr>
          <w:rFonts w:ascii="Arial" w:hAnsi="Arial" w:cs="Arial"/>
          <w:sz w:val="22"/>
          <w:szCs w:val="22"/>
        </w:rPr>
        <w:t xml:space="preserve"> </w:t>
      </w:r>
    </w:p>
    <w:tbl>
      <w:tblPr>
        <w:tblW w:w="0" w:type="auto"/>
        <w:tblInd w:w="425" w:type="dxa"/>
        <w:tblCellMar>
          <w:top w:w="28" w:type="dxa"/>
          <w:bottom w:w="28" w:type="dxa"/>
        </w:tblCellMar>
        <w:tblLook w:val="04A0" w:firstRow="1" w:lastRow="0" w:firstColumn="1" w:lastColumn="0" w:noHBand="0" w:noVBand="1"/>
      </w:tblPr>
      <w:tblGrid>
        <w:gridCol w:w="2235"/>
        <w:gridCol w:w="6626"/>
      </w:tblGrid>
      <w:tr w:rsidR="00CA7C86" w:rsidRPr="00C25386" w14:paraId="59E8B57C" w14:textId="77777777" w:rsidTr="00CA7C86">
        <w:tc>
          <w:tcPr>
            <w:tcW w:w="2235" w:type="dxa"/>
            <w:shd w:val="clear" w:color="auto" w:fill="auto"/>
            <w:vAlign w:val="center"/>
          </w:tcPr>
          <w:p w14:paraId="59E8B57A" w14:textId="77777777" w:rsidR="00CA7C86" w:rsidRPr="00C25386" w:rsidRDefault="00CA7C86" w:rsidP="0005632D">
            <w:pPr>
              <w:contextualSpacing/>
              <w:rPr>
                <w:rFonts w:ascii="Arial" w:hAnsi="Arial" w:cs="Arial"/>
                <w:sz w:val="22"/>
                <w:szCs w:val="22"/>
              </w:rPr>
            </w:pPr>
            <w:r w:rsidRPr="00C25386">
              <w:rPr>
                <w:rFonts w:ascii="Arial" w:hAnsi="Arial" w:cs="Arial"/>
                <w:sz w:val="22"/>
                <w:szCs w:val="22"/>
              </w:rPr>
              <w:t>Jméno a příjmení:</w:t>
            </w:r>
          </w:p>
        </w:tc>
        <w:tc>
          <w:tcPr>
            <w:tcW w:w="6626" w:type="dxa"/>
            <w:shd w:val="clear" w:color="auto" w:fill="auto"/>
            <w:vAlign w:val="center"/>
          </w:tcPr>
          <w:p w14:paraId="59E8B57B" w14:textId="4AA4179C" w:rsidR="00CA7C86" w:rsidRPr="00C25386" w:rsidRDefault="002B103D" w:rsidP="0005632D">
            <w:pPr>
              <w:contextualSpacing/>
              <w:rPr>
                <w:rFonts w:ascii="Arial" w:hAnsi="Arial" w:cs="Arial"/>
                <w:sz w:val="22"/>
                <w:szCs w:val="22"/>
              </w:rPr>
            </w:pPr>
            <w:proofErr w:type="spellStart"/>
            <w:r>
              <w:rPr>
                <w:rFonts w:ascii="Arial" w:hAnsi="Arial" w:cs="Arial"/>
              </w:rPr>
              <w:t>xxxxxxxxxx</w:t>
            </w:r>
            <w:proofErr w:type="spellEnd"/>
          </w:p>
        </w:tc>
      </w:tr>
      <w:tr w:rsidR="00CA7C86" w:rsidRPr="00C25386" w14:paraId="59E8B57F" w14:textId="77777777" w:rsidTr="00CA7C86">
        <w:tc>
          <w:tcPr>
            <w:tcW w:w="2235" w:type="dxa"/>
            <w:shd w:val="clear" w:color="auto" w:fill="auto"/>
            <w:vAlign w:val="center"/>
          </w:tcPr>
          <w:p w14:paraId="59E8B57D" w14:textId="77777777" w:rsidR="00CA7C86" w:rsidRPr="00C25386" w:rsidRDefault="00CA7C86" w:rsidP="0005632D">
            <w:pPr>
              <w:contextualSpacing/>
              <w:rPr>
                <w:rFonts w:ascii="Arial" w:hAnsi="Arial" w:cs="Arial"/>
                <w:sz w:val="22"/>
                <w:szCs w:val="22"/>
              </w:rPr>
            </w:pPr>
            <w:r w:rsidRPr="00C25386">
              <w:rPr>
                <w:rFonts w:ascii="Arial" w:hAnsi="Arial" w:cs="Arial"/>
                <w:sz w:val="22"/>
                <w:szCs w:val="22"/>
              </w:rPr>
              <w:t>Funkce:</w:t>
            </w:r>
          </w:p>
        </w:tc>
        <w:tc>
          <w:tcPr>
            <w:tcW w:w="6626" w:type="dxa"/>
            <w:shd w:val="clear" w:color="auto" w:fill="auto"/>
            <w:vAlign w:val="center"/>
          </w:tcPr>
          <w:p w14:paraId="59E8B57E" w14:textId="09872426" w:rsidR="00CA7C86" w:rsidRPr="00C25386" w:rsidRDefault="002B103D" w:rsidP="0005632D">
            <w:pPr>
              <w:contextualSpacing/>
              <w:rPr>
                <w:rFonts w:ascii="Arial" w:hAnsi="Arial" w:cs="Arial"/>
                <w:sz w:val="22"/>
                <w:szCs w:val="22"/>
              </w:rPr>
            </w:pPr>
            <w:proofErr w:type="spellStart"/>
            <w:r>
              <w:rPr>
                <w:rFonts w:ascii="Arial" w:hAnsi="Arial" w:cs="Arial"/>
              </w:rPr>
              <w:t>xxxxxxxxxx</w:t>
            </w:r>
            <w:proofErr w:type="spellEnd"/>
          </w:p>
        </w:tc>
      </w:tr>
      <w:tr w:rsidR="00CA7C86" w:rsidRPr="00C25386" w14:paraId="59E8B582" w14:textId="77777777" w:rsidTr="00CA7C86">
        <w:tc>
          <w:tcPr>
            <w:tcW w:w="2235" w:type="dxa"/>
            <w:shd w:val="clear" w:color="auto" w:fill="auto"/>
            <w:vAlign w:val="center"/>
          </w:tcPr>
          <w:p w14:paraId="59E8B580" w14:textId="77777777" w:rsidR="00CA7C86" w:rsidRPr="00C25386" w:rsidRDefault="00CA7C86" w:rsidP="0005632D">
            <w:pPr>
              <w:contextualSpacing/>
              <w:rPr>
                <w:rFonts w:ascii="Arial" w:hAnsi="Arial" w:cs="Arial"/>
                <w:sz w:val="22"/>
                <w:szCs w:val="22"/>
              </w:rPr>
            </w:pPr>
            <w:r w:rsidRPr="00C25386">
              <w:rPr>
                <w:rFonts w:ascii="Arial" w:hAnsi="Arial" w:cs="Arial"/>
                <w:sz w:val="22"/>
                <w:szCs w:val="22"/>
              </w:rPr>
              <w:t>E-mail:</w:t>
            </w:r>
          </w:p>
        </w:tc>
        <w:tc>
          <w:tcPr>
            <w:tcW w:w="6626" w:type="dxa"/>
            <w:shd w:val="clear" w:color="auto" w:fill="auto"/>
            <w:vAlign w:val="center"/>
          </w:tcPr>
          <w:p w14:paraId="59E8B581" w14:textId="6AFA8343" w:rsidR="00C25386" w:rsidRPr="00C25386" w:rsidRDefault="002B103D" w:rsidP="00C25386">
            <w:pPr>
              <w:contextualSpacing/>
              <w:rPr>
                <w:rFonts w:ascii="Arial" w:hAnsi="Arial" w:cs="Arial"/>
                <w:sz w:val="22"/>
                <w:szCs w:val="22"/>
              </w:rPr>
            </w:pPr>
            <w:proofErr w:type="spellStart"/>
            <w:r>
              <w:rPr>
                <w:rFonts w:ascii="Arial" w:hAnsi="Arial" w:cs="Arial"/>
              </w:rPr>
              <w:t>xxxxxxxxxx</w:t>
            </w:r>
            <w:proofErr w:type="spellEnd"/>
          </w:p>
        </w:tc>
      </w:tr>
      <w:tr w:rsidR="00CA7C86" w:rsidRPr="00C25386" w14:paraId="59E8B585" w14:textId="77777777" w:rsidTr="00CA7C86">
        <w:tc>
          <w:tcPr>
            <w:tcW w:w="2235" w:type="dxa"/>
            <w:shd w:val="clear" w:color="auto" w:fill="auto"/>
            <w:vAlign w:val="center"/>
          </w:tcPr>
          <w:p w14:paraId="59E8B583" w14:textId="77777777" w:rsidR="00CA7C86" w:rsidRPr="00C25386" w:rsidRDefault="00CA7C86" w:rsidP="0005632D">
            <w:pPr>
              <w:contextualSpacing/>
              <w:rPr>
                <w:rFonts w:ascii="Arial" w:hAnsi="Arial" w:cs="Arial"/>
                <w:sz w:val="22"/>
                <w:szCs w:val="22"/>
              </w:rPr>
            </w:pPr>
            <w:r w:rsidRPr="00C25386">
              <w:rPr>
                <w:rFonts w:ascii="Arial" w:hAnsi="Arial" w:cs="Arial"/>
                <w:sz w:val="22"/>
                <w:szCs w:val="22"/>
              </w:rPr>
              <w:t>Mobilní telefon:</w:t>
            </w:r>
          </w:p>
        </w:tc>
        <w:tc>
          <w:tcPr>
            <w:tcW w:w="6626" w:type="dxa"/>
            <w:shd w:val="clear" w:color="auto" w:fill="auto"/>
            <w:vAlign w:val="center"/>
          </w:tcPr>
          <w:p w14:paraId="59E8B584" w14:textId="395A6314" w:rsidR="00CA7C86" w:rsidRPr="00C25386" w:rsidRDefault="002B103D" w:rsidP="00C25386">
            <w:pPr>
              <w:contextualSpacing/>
              <w:rPr>
                <w:rFonts w:ascii="Arial" w:hAnsi="Arial" w:cs="Arial"/>
                <w:sz w:val="22"/>
                <w:szCs w:val="22"/>
              </w:rPr>
            </w:pPr>
            <w:proofErr w:type="spellStart"/>
            <w:r>
              <w:rPr>
                <w:rFonts w:ascii="Arial" w:hAnsi="Arial" w:cs="Arial"/>
              </w:rPr>
              <w:t>xxxxxxxxxx</w:t>
            </w:r>
            <w:proofErr w:type="spellEnd"/>
          </w:p>
        </w:tc>
      </w:tr>
    </w:tbl>
    <w:p w14:paraId="03A4FA4A" w14:textId="77777777" w:rsidR="00DC02C4" w:rsidRDefault="00DC02C4" w:rsidP="00DC02C4">
      <w:pPr>
        <w:spacing w:line="280" w:lineRule="atLeast"/>
        <w:rPr>
          <w:rFonts w:ascii="Arial" w:hAnsi="Arial" w:cs="Arial"/>
          <w:sz w:val="22"/>
          <w:szCs w:val="22"/>
        </w:rPr>
      </w:pPr>
    </w:p>
    <w:p w14:paraId="59E8B587" w14:textId="77777777" w:rsidR="00CA7C86" w:rsidRPr="00F83069" w:rsidRDefault="00CA7C86" w:rsidP="00DC02C4">
      <w:pPr>
        <w:spacing w:line="280" w:lineRule="atLeast"/>
        <w:rPr>
          <w:rFonts w:ascii="Arial" w:hAnsi="Arial" w:cs="Arial"/>
          <w:sz w:val="22"/>
          <w:szCs w:val="22"/>
        </w:rPr>
      </w:pPr>
      <w:r w:rsidRPr="00F83069">
        <w:rPr>
          <w:rFonts w:ascii="Arial" w:hAnsi="Arial" w:cs="Arial"/>
          <w:sz w:val="22"/>
          <w:szCs w:val="22"/>
        </w:rPr>
        <w:t xml:space="preserve">Je-li Pověřených osob určeno více, může každá z nich jednat samostatně, neurčuje-li tato Smlouva v konkrétním případě jinak. </w:t>
      </w:r>
    </w:p>
    <w:p w14:paraId="59E8B589" w14:textId="77777777" w:rsidR="00CA7C86" w:rsidRPr="00F83069" w:rsidRDefault="00CA7C86" w:rsidP="00CA7C86">
      <w:pPr>
        <w:spacing w:line="240" w:lineRule="atLeast"/>
        <w:ind w:left="426"/>
        <w:jc w:val="both"/>
        <w:rPr>
          <w:rFonts w:ascii="Arial" w:hAnsi="Arial" w:cs="Arial"/>
          <w:i/>
          <w:sz w:val="22"/>
          <w:szCs w:val="22"/>
          <w:highlight w:val="lightGray"/>
        </w:rPr>
      </w:pPr>
    </w:p>
    <w:p w14:paraId="59E8B58A" w14:textId="77777777" w:rsidR="00CA7C86" w:rsidRPr="00F83069" w:rsidRDefault="00CA7C86" w:rsidP="004D5BF0">
      <w:pPr>
        <w:pStyle w:val="Odstavecseseznamem"/>
        <w:numPr>
          <w:ilvl w:val="1"/>
          <w:numId w:val="5"/>
        </w:numPr>
        <w:rPr>
          <w:rFonts w:ascii="Arial" w:hAnsi="Arial" w:cs="Arial"/>
          <w:lang w:eastAsia="cs-CZ"/>
        </w:rPr>
      </w:pPr>
      <w:r w:rsidRPr="00F83069">
        <w:rPr>
          <w:rFonts w:ascii="Arial" w:hAnsi="Arial" w:cs="Arial"/>
          <w:lang w:eastAsia="cs-CZ"/>
        </w:rPr>
        <w:t xml:space="preserve">Změnu Pověřených osob nebo jejich kontaktních údajů </w:t>
      </w:r>
      <w:r w:rsidR="00A1432A" w:rsidRPr="00F83069">
        <w:rPr>
          <w:rFonts w:ascii="Arial" w:hAnsi="Arial" w:cs="Arial"/>
          <w:lang w:eastAsia="cs-CZ"/>
        </w:rPr>
        <w:t xml:space="preserve">a změnu v osobě člena Dedikovaného servisního týmu Poskytovatele </w:t>
      </w:r>
      <w:r w:rsidRPr="00F83069">
        <w:rPr>
          <w:rFonts w:ascii="Arial" w:hAnsi="Arial" w:cs="Arial"/>
          <w:lang w:eastAsia="cs-CZ"/>
        </w:rPr>
        <w:t xml:space="preserve">je </w:t>
      </w:r>
      <w:r w:rsidR="00D1650A" w:rsidRPr="00F83069">
        <w:rPr>
          <w:rFonts w:ascii="Arial" w:hAnsi="Arial" w:cs="Arial"/>
          <w:lang w:eastAsia="cs-CZ"/>
        </w:rPr>
        <w:t>příslušná</w:t>
      </w:r>
      <w:r w:rsidRPr="00F83069">
        <w:rPr>
          <w:rFonts w:ascii="Arial" w:hAnsi="Arial" w:cs="Arial"/>
          <w:lang w:eastAsia="cs-CZ"/>
        </w:rPr>
        <w:t xml:space="preserve"> Smluvní strana povinna bez zbytečného odkladu písemně oznámit druhé Smluvní straně, a to:</w:t>
      </w:r>
    </w:p>
    <w:p w14:paraId="59E8B58B" w14:textId="77777777" w:rsidR="00CA7C86" w:rsidRPr="00F83069" w:rsidRDefault="00CA7C86" w:rsidP="00AF39DA">
      <w:pPr>
        <w:pStyle w:val="Odstavecseseznamem"/>
        <w:numPr>
          <w:ilvl w:val="0"/>
          <w:numId w:val="48"/>
        </w:numPr>
        <w:spacing w:after="120" w:line="280" w:lineRule="atLeast"/>
        <w:jc w:val="both"/>
        <w:rPr>
          <w:rFonts w:ascii="Arial" w:hAnsi="Arial" w:cs="Arial"/>
        </w:rPr>
      </w:pPr>
      <w:r w:rsidRPr="00F83069">
        <w:rPr>
          <w:rFonts w:ascii="Arial" w:hAnsi="Arial" w:cs="Arial"/>
        </w:rPr>
        <w:t>e-mailem zaslaným Pověřenou osobou jedné Smluvní strany Pověřené osobě druhé Smluvní strany, ve kterém bude změna oznámena;</w:t>
      </w:r>
    </w:p>
    <w:p w14:paraId="59E8B58C" w14:textId="77777777" w:rsidR="00CA7C86" w:rsidRPr="00F83069" w:rsidRDefault="00CA7C86" w:rsidP="00AF39DA">
      <w:pPr>
        <w:pStyle w:val="Odstavecseseznamem"/>
        <w:numPr>
          <w:ilvl w:val="0"/>
          <w:numId w:val="48"/>
        </w:numPr>
        <w:spacing w:after="120" w:line="280" w:lineRule="atLeast"/>
        <w:jc w:val="both"/>
        <w:rPr>
          <w:rFonts w:ascii="Arial" w:hAnsi="Arial" w:cs="Arial"/>
        </w:rPr>
      </w:pPr>
      <w:r w:rsidRPr="00F83069">
        <w:rPr>
          <w:rFonts w:ascii="Arial" w:hAnsi="Arial" w:cs="Arial"/>
        </w:rPr>
        <w:t xml:space="preserve">oznámením zaslaným druhé Smluvní straně do její datové schránky. </w:t>
      </w:r>
    </w:p>
    <w:p w14:paraId="59E8B58D" w14:textId="77777777" w:rsidR="00F90B07" w:rsidRPr="00F83069" w:rsidRDefault="00CA7C86" w:rsidP="00DC02C4">
      <w:pPr>
        <w:spacing w:after="120" w:line="280" w:lineRule="atLeast"/>
        <w:ind w:left="425"/>
        <w:jc w:val="both"/>
        <w:rPr>
          <w:rFonts w:ascii="Arial" w:hAnsi="Arial" w:cs="Arial"/>
          <w:sz w:val="22"/>
          <w:szCs w:val="22"/>
        </w:rPr>
      </w:pPr>
      <w:r w:rsidRPr="00F83069">
        <w:rPr>
          <w:rFonts w:ascii="Arial" w:hAnsi="Arial" w:cs="Arial"/>
          <w:sz w:val="22"/>
          <w:szCs w:val="22"/>
        </w:rPr>
        <w:t>Dodatek ke Smlouvě se v tomto případě neuzavírá (viz odst. 1</w:t>
      </w:r>
      <w:r w:rsidR="00CA152A" w:rsidRPr="00F83069">
        <w:rPr>
          <w:rFonts w:ascii="Arial" w:hAnsi="Arial" w:cs="Arial"/>
          <w:sz w:val="22"/>
          <w:szCs w:val="22"/>
        </w:rPr>
        <w:t>4</w:t>
      </w:r>
      <w:r w:rsidRPr="00F83069">
        <w:rPr>
          <w:rFonts w:ascii="Arial" w:hAnsi="Arial" w:cs="Arial"/>
          <w:sz w:val="22"/>
          <w:szCs w:val="22"/>
        </w:rPr>
        <w:t xml:space="preserve">. tohoto článku); </w:t>
      </w:r>
      <w:r w:rsidR="00A1432A" w:rsidRPr="00F83069">
        <w:rPr>
          <w:rFonts w:ascii="Arial" w:hAnsi="Arial" w:cs="Arial"/>
          <w:sz w:val="22"/>
          <w:szCs w:val="22"/>
        </w:rPr>
        <w:t xml:space="preserve">příslušná </w:t>
      </w:r>
      <w:r w:rsidRPr="00F83069">
        <w:rPr>
          <w:rFonts w:ascii="Arial" w:hAnsi="Arial" w:cs="Arial"/>
          <w:sz w:val="22"/>
          <w:szCs w:val="22"/>
        </w:rPr>
        <w:t xml:space="preserve">změna je účinná okamžikem, kdy je oznámení o změně druhé Smluvní straně řádně doručeno. </w:t>
      </w:r>
    </w:p>
    <w:p w14:paraId="59E8B58E" w14:textId="77777777" w:rsidR="00CA7C86" w:rsidRPr="00F83069" w:rsidRDefault="00CA7C86" w:rsidP="004D5BF0">
      <w:pPr>
        <w:numPr>
          <w:ilvl w:val="1"/>
          <w:numId w:val="5"/>
        </w:numPr>
        <w:tabs>
          <w:tab w:val="num" w:pos="284"/>
        </w:tabs>
        <w:spacing w:before="120" w:after="120" w:line="276" w:lineRule="auto"/>
        <w:ind w:left="283"/>
        <w:jc w:val="both"/>
        <w:rPr>
          <w:rFonts w:ascii="Arial" w:hAnsi="Arial" w:cs="Arial"/>
          <w:sz w:val="22"/>
          <w:szCs w:val="22"/>
        </w:rPr>
      </w:pPr>
      <w:r w:rsidRPr="00F83069">
        <w:rPr>
          <w:rFonts w:ascii="Arial" w:hAnsi="Arial" w:cs="Arial"/>
          <w:sz w:val="22"/>
          <w:szCs w:val="22"/>
        </w:rPr>
        <w:t xml:space="preserve">Komunikace mezi Pověřenými osobami Smluvních stran bude probíhat v českém, příp. slovenském jazyce. </w:t>
      </w:r>
    </w:p>
    <w:p w14:paraId="59E8B58F" w14:textId="287985A8" w:rsidR="00AF108A" w:rsidRPr="00F83069" w:rsidRDefault="00AF108A" w:rsidP="004D5BF0">
      <w:pPr>
        <w:numPr>
          <w:ilvl w:val="1"/>
          <w:numId w:val="5"/>
        </w:numPr>
        <w:tabs>
          <w:tab w:val="num" w:pos="284"/>
        </w:tabs>
        <w:spacing w:before="120" w:after="120" w:line="276" w:lineRule="auto"/>
        <w:ind w:left="283"/>
        <w:jc w:val="both"/>
        <w:rPr>
          <w:rFonts w:ascii="Arial" w:hAnsi="Arial" w:cs="Arial"/>
          <w:sz w:val="22"/>
          <w:szCs w:val="22"/>
        </w:rPr>
      </w:pPr>
      <w:r w:rsidRPr="00F83069">
        <w:rPr>
          <w:rFonts w:ascii="Arial" w:hAnsi="Arial" w:cs="Arial"/>
          <w:sz w:val="22"/>
          <w:szCs w:val="22"/>
        </w:rPr>
        <w:t xml:space="preserve">K podepisování </w:t>
      </w:r>
      <w:r w:rsidR="004C471F" w:rsidRPr="00F83069">
        <w:rPr>
          <w:rFonts w:ascii="Arial" w:hAnsi="Arial" w:cs="Arial"/>
          <w:sz w:val="22"/>
          <w:szCs w:val="22"/>
        </w:rPr>
        <w:t>Oznámení o změně rozsahu služby</w:t>
      </w:r>
      <w:r w:rsidRPr="00F83069">
        <w:rPr>
          <w:rFonts w:ascii="Arial" w:hAnsi="Arial" w:cs="Arial"/>
          <w:sz w:val="22"/>
          <w:szCs w:val="22"/>
        </w:rPr>
        <w:t xml:space="preserve"> dle čl. III. odst. 7. </w:t>
      </w:r>
      <w:r w:rsidR="00EE4E28" w:rsidRPr="00F83069">
        <w:rPr>
          <w:rFonts w:ascii="Arial" w:hAnsi="Arial" w:cs="Arial"/>
          <w:sz w:val="22"/>
          <w:szCs w:val="22"/>
        </w:rPr>
        <w:t xml:space="preserve">a 8. </w:t>
      </w:r>
      <w:r w:rsidRPr="00F83069">
        <w:rPr>
          <w:rFonts w:ascii="Arial" w:hAnsi="Arial" w:cs="Arial"/>
          <w:sz w:val="22"/>
          <w:szCs w:val="22"/>
        </w:rPr>
        <w:t xml:space="preserve">Smlouvy </w:t>
      </w:r>
      <w:r w:rsidR="00C27A79" w:rsidRPr="00F83069">
        <w:rPr>
          <w:rFonts w:ascii="Arial" w:hAnsi="Arial" w:cs="Arial"/>
          <w:sz w:val="22"/>
          <w:szCs w:val="22"/>
        </w:rPr>
        <w:t>je/</w:t>
      </w:r>
      <w:r w:rsidRPr="00F83069">
        <w:rPr>
          <w:rFonts w:ascii="Arial" w:hAnsi="Arial" w:cs="Arial"/>
          <w:sz w:val="22"/>
          <w:szCs w:val="22"/>
        </w:rPr>
        <w:t>jsou touto Smlouvou pověřen</w:t>
      </w:r>
      <w:r w:rsidR="00C27A79" w:rsidRPr="00F83069">
        <w:rPr>
          <w:rFonts w:ascii="Arial" w:hAnsi="Arial" w:cs="Arial"/>
          <w:sz w:val="22"/>
          <w:szCs w:val="22"/>
        </w:rPr>
        <w:t>/pověřeni</w:t>
      </w:r>
      <w:r w:rsidRPr="00F83069">
        <w:rPr>
          <w:rFonts w:ascii="Arial" w:hAnsi="Arial" w:cs="Arial"/>
          <w:sz w:val="22"/>
          <w:szCs w:val="22"/>
        </w:rPr>
        <w:t>:</w:t>
      </w:r>
    </w:p>
    <w:p w14:paraId="59E8B590" w14:textId="77777777" w:rsidR="00AF108A" w:rsidRPr="00F83069" w:rsidRDefault="00AF108A" w:rsidP="00AF39DA">
      <w:pPr>
        <w:pStyle w:val="Odstavecseseznamem"/>
        <w:numPr>
          <w:ilvl w:val="3"/>
          <w:numId w:val="15"/>
        </w:numPr>
        <w:tabs>
          <w:tab w:val="num" w:pos="720"/>
        </w:tabs>
        <w:spacing w:before="120" w:after="120"/>
        <w:ind w:hanging="2656"/>
        <w:jc w:val="both"/>
        <w:rPr>
          <w:rFonts w:ascii="Arial" w:hAnsi="Arial" w:cs="Arial"/>
        </w:rPr>
      </w:pPr>
      <w:r w:rsidRPr="00F83069">
        <w:rPr>
          <w:rFonts w:ascii="Arial" w:hAnsi="Arial" w:cs="Arial"/>
        </w:rPr>
        <w:t>za VZP ČR</w:t>
      </w:r>
    </w:p>
    <w:tbl>
      <w:tblPr>
        <w:tblW w:w="8912" w:type="dxa"/>
        <w:tblInd w:w="425" w:type="dxa"/>
        <w:tblCellMar>
          <w:top w:w="28" w:type="dxa"/>
          <w:bottom w:w="28" w:type="dxa"/>
        </w:tblCellMar>
        <w:tblLook w:val="04A0" w:firstRow="1" w:lastRow="0" w:firstColumn="1" w:lastColumn="0" w:noHBand="0" w:noVBand="1"/>
      </w:tblPr>
      <w:tblGrid>
        <w:gridCol w:w="2248"/>
        <w:gridCol w:w="6664"/>
      </w:tblGrid>
      <w:tr w:rsidR="005E2947" w:rsidRPr="00F83069" w14:paraId="59E8B593" w14:textId="77777777" w:rsidTr="0097536F">
        <w:trPr>
          <w:trHeight w:hRule="exact" w:val="351"/>
        </w:trPr>
        <w:tc>
          <w:tcPr>
            <w:tcW w:w="2248" w:type="dxa"/>
            <w:shd w:val="clear" w:color="auto" w:fill="auto"/>
            <w:vAlign w:val="center"/>
          </w:tcPr>
          <w:p w14:paraId="59E8B591" w14:textId="77777777" w:rsidR="005E2947" w:rsidRPr="00F83069" w:rsidRDefault="005E2947" w:rsidP="005E2947">
            <w:pPr>
              <w:ind w:left="420" w:hanging="419"/>
              <w:rPr>
                <w:rFonts w:ascii="Arial" w:hAnsi="Arial" w:cs="Arial"/>
                <w:sz w:val="22"/>
                <w:szCs w:val="22"/>
              </w:rPr>
            </w:pPr>
            <w:r w:rsidRPr="00F83069">
              <w:rPr>
                <w:rFonts w:ascii="Arial" w:hAnsi="Arial" w:cs="Arial"/>
                <w:sz w:val="22"/>
                <w:szCs w:val="22"/>
              </w:rPr>
              <w:lastRenderedPageBreak/>
              <w:t>Jméno a příjmení:</w:t>
            </w:r>
          </w:p>
        </w:tc>
        <w:tc>
          <w:tcPr>
            <w:tcW w:w="6664" w:type="dxa"/>
            <w:vAlign w:val="center"/>
          </w:tcPr>
          <w:p w14:paraId="59E8B592" w14:textId="40F2F18C" w:rsidR="005E2947" w:rsidRPr="00F83069" w:rsidRDefault="002B103D" w:rsidP="004C519B">
            <w:pPr>
              <w:rPr>
                <w:rFonts w:ascii="Arial" w:hAnsi="Arial" w:cs="Arial"/>
                <w:sz w:val="22"/>
                <w:szCs w:val="22"/>
              </w:rPr>
            </w:pPr>
            <w:proofErr w:type="spellStart"/>
            <w:r>
              <w:rPr>
                <w:rFonts w:ascii="Arial" w:hAnsi="Arial" w:cs="Arial"/>
              </w:rPr>
              <w:t>xxxxxxxxxx</w:t>
            </w:r>
            <w:proofErr w:type="spellEnd"/>
          </w:p>
        </w:tc>
      </w:tr>
      <w:tr w:rsidR="005E2947" w:rsidRPr="00F83069" w14:paraId="59E8B596" w14:textId="77777777" w:rsidTr="0097536F">
        <w:trPr>
          <w:trHeight w:hRule="exact" w:val="351"/>
        </w:trPr>
        <w:tc>
          <w:tcPr>
            <w:tcW w:w="2248" w:type="dxa"/>
            <w:shd w:val="clear" w:color="auto" w:fill="auto"/>
            <w:vAlign w:val="center"/>
          </w:tcPr>
          <w:p w14:paraId="59E8B594" w14:textId="77777777" w:rsidR="005E2947" w:rsidRPr="00F83069" w:rsidRDefault="005E2947" w:rsidP="004C519B">
            <w:pPr>
              <w:rPr>
                <w:rFonts w:ascii="Arial" w:hAnsi="Arial" w:cs="Arial"/>
                <w:sz w:val="22"/>
                <w:szCs w:val="22"/>
              </w:rPr>
            </w:pPr>
            <w:r w:rsidRPr="00F83069">
              <w:rPr>
                <w:rFonts w:ascii="Arial" w:hAnsi="Arial" w:cs="Arial"/>
                <w:sz w:val="22"/>
                <w:szCs w:val="22"/>
              </w:rPr>
              <w:t>E-mail:</w:t>
            </w:r>
          </w:p>
        </w:tc>
        <w:tc>
          <w:tcPr>
            <w:tcW w:w="6664" w:type="dxa"/>
            <w:vAlign w:val="center"/>
          </w:tcPr>
          <w:p w14:paraId="59E8B595" w14:textId="240C136B" w:rsidR="005E2947" w:rsidRPr="00F83069" w:rsidRDefault="002B103D" w:rsidP="004C519B">
            <w:pPr>
              <w:rPr>
                <w:rFonts w:ascii="Arial" w:hAnsi="Arial" w:cs="Arial"/>
                <w:sz w:val="22"/>
                <w:szCs w:val="22"/>
              </w:rPr>
            </w:pPr>
            <w:proofErr w:type="spellStart"/>
            <w:r>
              <w:rPr>
                <w:rFonts w:ascii="Arial" w:hAnsi="Arial" w:cs="Arial"/>
              </w:rPr>
              <w:t>xxxxxxxxxx</w:t>
            </w:r>
            <w:proofErr w:type="spellEnd"/>
          </w:p>
        </w:tc>
      </w:tr>
      <w:tr w:rsidR="005E2947" w:rsidRPr="00F83069" w14:paraId="59E8B599" w14:textId="77777777" w:rsidTr="0097536F">
        <w:trPr>
          <w:trHeight w:hRule="exact" w:val="351"/>
        </w:trPr>
        <w:tc>
          <w:tcPr>
            <w:tcW w:w="2248" w:type="dxa"/>
            <w:shd w:val="clear" w:color="auto" w:fill="auto"/>
            <w:vAlign w:val="center"/>
          </w:tcPr>
          <w:p w14:paraId="59E8B597" w14:textId="77777777" w:rsidR="005E2947" w:rsidRPr="00F83069" w:rsidRDefault="002711BD" w:rsidP="002711BD">
            <w:pPr>
              <w:rPr>
                <w:rFonts w:ascii="Arial" w:hAnsi="Arial" w:cs="Arial"/>
                <w:sz w:val="22"/>
                <w:szCs w:val="22"/>
              </w:rPr>
            </w:pPr>
            <w:r w:rsidRPr="00F83069">
              <w:rPr>
                <w:rFonts w:ascii="Arial" w:hAnsi="Arial" w:cs="Arial"/>
                <w:sz w:val="22"/>
                <w:szCs w:val="22"/>
              </w:rPr>
              <w:t>Mobilní t</w:t>
            </w:r>
            <w:r w:rsidR="005E2947" w:rsidRPr="00F83069">
              <w:rPr>
                <w:rFonts w:ascii="Arial" w:hAnsi="Arial" w:cs="Arial"/>
                <w:sz w:val="22"/>
                <w:szCs w:val="22"/>
              </w:rPr>
              <w:t>elefon:</w:t>
            </w:r>
          </w:p>
        </w:tc>
        <w:tc>
          <w:tcPr>
            <w:tcW w:w="6664" w:type="dxa"/>
            <w:vAlign w:val="center"/>
          </w:tcPr>
          <w:p w14:paraId="59E8B598" w14:textId="21021052" w:rsidR="005E2947" w:rsidRPr="00F83069" w:rsidRDefault="002B103D" w:rsidP="004C519B">
            <w:pPr>
              <w:rPr>
                <w:rFonts w:ascii="Arial" w:hAnsi="Arial" w:cs="Arial"/>
                <w:sz w:val="22"/>
                <w:szCs w:val="22"/>
              </w:rPr>
            </w:pPr>
            <w:proofErr w:type="spellStart"/>
            <w:r>
              <w:rPr>
                <w:rFonts w:ascii="Arial" w:hAnsi="Arial" w:cs="Arial"/>
              </w:rPr>
              <w:t>xxxxxxxxxx</w:t>
            </w:r>
            <w:proofErr w:type="spellEnd"/>
          </w:p>
        </w:tc>
      </w:tr>
    </w:tbl>
    <w:p w14:paraId="59E8B59A" w14:textId="77777777" w:rsidR="005E2947" w:rsidRPr="00F83069" w:rsidRDefault="005E2947" w:rsidP="005E2947">
      <w:pPr>
        <w:pStyle w:val="Odstavecseseznamem"/>
        <w:spacing w:after="120" w:line="280" w:lineRule="atLeast"/>
        <w:rPr>
          <w:rFonts w:ascii="Arial" w:hAnsi="Arial" w:cs="Arial"/>
        </w:rPr>
      </w:pPr>
      <w:r w:rsidRPr="00F83069">
        <w:rPr>
          <w:rFonts w:ascii="Arial" w:hAnsi="Arial" w:cs="Arial"/>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672494" w:rsidRPr="00F83069" w14:paraId="59E8B59D" w14:textId="77777777" w:rsidTr="00672494">
        <w:trPr>
          <w:trHeight w:val="328"/>
        </w:trPr>
        <w:tc>
          <w:tcPr>
            <w:tcW w:w="2235" w:type="dxa"/>
            <w:shd w:val="clear" w:color="auto" w:fill="auto"/>
            <w:vAlign w:val="center"/>
          </w:tcPr>
          <w:p w14:paraId="59E8B59B" w14:textId="77777777" w:rsidR="00672494" w:rsidRPr="00F83069" w:rsidRDefault="00672494" w:rsidP="004C519B">
            <w:pPr>
              <w:contextualSpacing/>
              <w:rPr>
                <w:rFonts w:ascii="Arial" w:hAnsi="Arial" w:cs="Arial"/>
                <w:sz w:val="22"/>
                <w:szCs w:val="22"/>
              </w:rPr>
            </w:pPr>
            <w:r w:rsidRPr="00F83069">
              <w:rPr>
                <w:rFonts w:ascii="Arial" w:hAnsi="Arial" w:cs="Arial"/>
                <w:sz w:val="22"/>
                <w:szCs w:val="22"/>
              </w:rPr>
              <w:t>Jméno a příjmení:</w:t>
            </w:r>
          </w:p>
        </w:tc>
        <w:tc>
          <w:tcPr>
            <w:tcW w:w="6626" w:type="dxa"/>
            <w:vAlign w:val="center"/>
          </w:tcPr>
          <w:p w14:paraId="18766E27" w14:textId="0A5DED69" w:rsidR="00672494" w:rsidRPr="00F83069" w:rsidRDefault="002B103D" w:rsidP="004C519B">
            <w:pPr>
              <w:contextualSpacing/>
              <w:rPr>
                <w:rFonts w:ascii="Arial" w:hAnsi="Arial" w:cs="Arial"/>
                <w:i/>
                <w:sz w:val="22"/>
                <w:szCs w:val="22"/>
                <w:highlight w:val="lightGray"/>
              </w:rPr>
            </w:pPr>
            <w:proofErr w:type="spellStart"/>
            <w:r>
              <w:rPr>
                <w:rFonts w:ascii="Arial" w:hAnsi="Arial" w:cs="Arial"/>
              </w:rPr>
              <w:t>xxxxxxxxxx</w:t>
            </w:r>
            <w:proofErr w:type="spellEnd"/>
          </w:p>
        </w:tc>
      </w:tr>
      <w:tr w:rsidR="00672494" w:rsidRPr="00F83069" w14:paraId="59E8B5A0" w14:textId="77777777" w:rsidTr="00672494">
        <w:trPr>
          <w:trHeight w:val="328"/>
        </w:trPr>
        <w:tc>
          <w:tcPr>
            <w:tcW w:w="2235" w:type="dxa"/>
            <w:shd w:val="clear" w:color="auto" w:fill="auto"/>
            <w:vAlign w:val="center"/>
          </w:tcPr>
          <w:p w14:paraId="59E8B59E" w14:textId="77777777" w:rsidR="00672494" w:rsidRPr="00F83069" w:rsidRDefault="00672494" w:rsidP="004C519B">
            <w:pPr>
              <w:contextualSpacing/>
              <w:rPr>
                <w:rFonts w:ascii="Arial" w:hAnsi="Arial" w:cs="Arial"/>
                <w:sz w:val="22"/>
                <w:szCs w:val="22"/>
              </w:rPr>
            </w:pPr>
            <w:r w:rsidRPr="00F83069">
              <w:rPr>
                <w:rFonts w:ascii="Arial" w:hAnsi="Arial" w:cs="Arial"/>
                <w:sz w:val="22"/>
                <w:szCs w:val="22"/>
              </w:rPr>
              <w:t>E-mail:</w:t>
            </w:r>
          </w:p>
        </w:tc>
        <w:tc>
          <w:tcPr>
            <w:tcW w:w="6626" w:type="dxa"/>
            <w:vAlign w:val="center"/>
          </w:tcPr>
          <w:p w14:paraId="592E70AB" w14:textId="7DE433D3" w:rsidR="00672494" w:rsidRPr="00F83069" w:rsidRDefault="002B103D" w:rsidP="004C519B">
            <w:pPr>
              <w:contextualSpacing/>
              <w:rPr>
                <w:rFonts w:ascii="Arial" w:hAnsi="Arial" w:cs="Arial"/>
                <w:i/>
                <w:sz w:val="22"/>
                <w:szCs w:val="22"/>
                <w:highlight w:val="lightGray"/>
              </w:rPr>
            </w:pPr>
            <w:proofErr w:type="spellStart"/>
            <w:r>
              <w:rPr>
                <w:rFonts w:ascii="Arial" w:hAnsi="Arial" w:cs="Arial"/>
              </w:rPr>
              <w:t>xxxxxxxxxx</w:t>
            </w:r>
            <w:proofErr w:type="spellEnd"/>
          </w:p>
        </w:tc>
      </w:tr>
      <w:tr w:rsidR="00672494" w:rsidRPr="00F83069" w14:paraId="59E8B5A3" w14:textId="77777777" w:rsidTr="00672494">
        <w:trPr>
          <w:trHeight w:val="328"/>
        </w:trPr>
        <w:tc>
          <w:tcPr>
            <w:tcW w:w="2235" w:type="dxa"/>
            <w:shd w:val="clear" w:color="auto" w:fill="auto"/>
            <w:vAlign w:val="center"/>
          </w:tcPr>
          <w:p w14:paraId="59E8B5A1" w14:textId="77777777" w:rsidR="00672494" w:rsidRPr="00F83069" w:rsidRDefault="00672494" w:rsidP="002711BD">
            <w:pPr>
              <w:contextualSpacing/>
              <w:rPr>
                <w:rFonts w:ascii="Arial" w:hAnsi="Arial" w:cs="Arial"/>
                <w:sz w:val="22"/>
                <w:szCs w:val="22"/>
              </w:rPr>
            </w:pPr>
            <w:r w:rsidRPr="00F83069">
              <w:rPr>
                <w:rFonts w:ascii="Arial" w:hAnsi="Arial" w:cs="Arial"/>
                <w:sz w:val="22"/>
                <w:szCs w:val="22"/>
              </w:rPr>
              <w:t>Mobilní telefon:</w:t>
            </w:r>
          </w:p>
        </w:tc>
        <w:tc>
          <w:tcPr>
            <w:tcW w:w="6626" w:type="dxa"/>
            <w:vAlign w:val="center"/>
          </w:tcPr>
          <w:p w14:paraId="77FA942B" w14:textId="770C26ED" w:rsidR="00672494" w:rsidRPr="00F83069" w:rsidRDefault="002B103D" w:rsidP="004C519B">
            <w:pPr>
              <w:contextualSpacing/>
              <w:rPr>
                <w:rFonts w:ascii="Arial" w:hAnsi="Arial" w:cs="Arial"/>
                <w:i/>
                <w:sz w:val="22"/>
                <w:szCs w:val="22"/>
                <w:highlight w:val="lightGray"/>
              </w:rPr>
            </w:pPr>
            <w:proofErr w:type="spellStart"/>
            <w:r>
              <w:rPr>
                <w:rFonts w:ascii="Arial" w:hAnsi="Arial" w:cs="Arial"/>
              </w:rPr>
              <w:t>xxxxxxxxxx</w:t>
            </w:r>
            <w:proofErr w:type="spellEnd"/>
          </w:p>
        </w:tc>
      </w:tr>
    </w:tbl>
    <w:p w14:paraId="59E8B5A4" w14:textId="77777777" w:rsidR="005E2947" w:rsidRPr="00F83069" w:rsidRDefault="005E2947" w:rsidP="005E2947">
      <w:pPr>
        <w:pStyle w:val="Odstavecseseznamem"/>
        <w:spacing w:line="240" w:lineRule="atLeast"/>
        <w:rPr>
          <w:rFonts w:ascii="Arial" w:hAnsi="Arial" w:cs="Arial"/>
        </w:rPr>
      </w:pPr>
    </w:p>
    <w:p w14:paraId="59E8B5A5" w14:textId="77777777" w:rsidR="005E2947" w:rsidRPr="00F83069" w:rsidRDefault="005650EF" w:rsidP="00AF39DA">
      <w:pPr>
        <w:pStyle w:val="Odstavecseseznamem"/>
        <w:numPr>
          <w:ilvl w:val="3"/>
          <w:numId w:val="15"/>
        </w:numPr>
        <w:spacing w:after="120"/>
        <w:ind w:left="426" w:hanging="142"/>
        <w:rPr>
          <w:rFonts w:ascii="Arial" w:hAnsi="Arial" w:cs="Arial"/>
        </w:rPr>
      </w:pPr>
      <w:r w:rsidRPr="00F83069">
        <w:rPr>
          <w:rFonts w:ascii="Arial" w:hAnsi="Arial" w:cs="Arial"/>
        </w:rPr>
        <w:t>Za Poskytovatele</w:t>
      </w:r>
      <w:r w:rsidR="005E2947" w:rsidRPr="00F83069">
        <w:rPr>
          <w:rFonts w:ascii="Arial" w:hAnsi="Arial" w:cs="Arial"/>
        </w:rPr>
        <w:t xml:space="preserve">: </w:t>
      </w:r>
    </w:p>
    <w:tbl>
      <w:tblPr>
        <w:tblW w:w="0" w:type="auto"/>
        <w:tblInd w:w="425" w:type="dxa"/>
        <w:tblCellMar>
          <w:top w:w="28" w:type="dxa"/>
          <w:bottom w:w="28" w:type="dxa"/>
        </w:tblCellMar>
        <w:tblLook w:val="04A0" w:firstRow="1" w:lastRow="0" w:firstColumn="1" w:lastColumn="0" w:noHBand="0" w:noVBand="1"/>
      </w:tblPr>
      <w:tblGrid>
        <w:gridCol w:w="2195"/>
        <w:gridCol w:w="6450"/>
      </w:tblGrid>
      <w:tr w:rsidR="00C25386" w:rsidRPr="00F83069" w14:paraId="59E8B5A8" w14:textId="77777777" w:rsidTr="00C25386">
        <w:tc>
          <w:tcPr>
            <w:tcW w:w="2195" w:type="dxa"/>
            <w:shd w:val="clear" w:color="auto" w:fill="auto"/>
            <w:vAlign w:val="center"/>
          </w:tcPr>
          <w:p w14:paraId="59E8B5A6" w14:textId="77777777" w:rsidR="00C25386" w:rsidRPr="00F83069" w:rsidRDefault="00C25386" w:rsidP="00C25386">
            <w:pPr>
              <w:contextualSpacing/>
              <w:rPr>
                <w:rFonts w:ascii="Arial" w:hAnsi="Arial" w:cs="Arial"/>
                <w:sz w:val="22"/>
                <w:szCs w:val="22"/>
              </w:rPr>
            </w:pPr>
            <w:r w:rsidRPr="00F83069">
              <w:rPr>
                <w:rFonts w:ascii="Arial" w:hAnsi="Arial" w:cs="Arial"/>
                <w:sz w:val="22"/>
                <w:szCs w:val="22"/>
              </w:rPr>
              <w:t>Jméno a příjmení:</w:t>
            </w:r>
          </w:p>
        </w:tc>
        <w:tc>
          <w:tcPr>
            <w:tcW w:w="6450" w:type="dxa"/>
            <w:shd w:val="clear" w:color="auto" w:fill="auto"/>
            <w:vAlign w:val="center"/>
          </w:tcPr>
          <w:p w14:paraId="59E8B5A7" w14:textId="6C9955EC" w:rsidR="00C25386" w:rsidRPr="00F83069" w:rsidRDefault="002B103D" w:rsidP="00C25386">
            <w:pPr>
              <w:contextualSpacing/>
              <w:rPr>
                <w:rFonts w:ascii="Arial" w:hAnsi="Arial" w:cs="Arial"/>
                <w:sz w:val="22"/>
                <w:szCs w:val="22"/>
              </w:rPr>
            </w:pPr>
            <w:proofErr w:type="spellStart"/>
            <w:r>
              <w:rPr>
                <w:rFonts w:ascii="Arial" w:hAnsi="Arial" w:cs="Arial"/>
              </w:rPr>
              <w:t>xxxxxxxxxx</w:t>
            </w:r>
            <w:proofErr w:type="spellEnd"/>
          </w:p>
        </w:tc>
      </w:tr>
      <w:tr w:rsidR="00C25386" w:rsidRPr="00F83069" w14:paraId="59E8B5AB" w14:textId="77777777" w:rsidTr="00C25386">
        <w:tc>
          <w:tcPr>
            <w:tcW w:w="2195" w:type="dxa"/>
            <w:shd w:val="clear" w:color="auto" w:fill="auto"/>
            <w:vAlign w:val="center"/>
          </w:tcPr>
          <w:p w14:paraId="59E8B5A9" w14:textId="77777777" w:rsidR="00C25386" w:rsidRPr="00F83069" w:rsidRDefault="00C25386" w:rsidP="00C25386">
            <w:pPr>
              <w:contextualSpacing/>
              <w:rPr>
                <w:rFonts w:ascii="Arial" w:hAnsi="Arial" w:cs="Arial"/>
                <w:sz w:val="22"/>
                <w:szCs w:val="22"/>
              </w:rPr>
            </w:pPr>
            <w:r w:rsidRPr="00F83069">
              <w:rPr>
                <w:rFonts w:ascii="Arial" w:hAnsi="Arial" w:cs="Arial"/>
                <w:sz w:val="22"/>
                <w:szCs w:val="22"/>
              </w:rPr>
              <w:t>Funkce:</w:t>
            </w:r>
          </w:p>
        </w:tc>
        <w:tc>
          <w:tcPr>
            <w:tcW w:w="6450" w:type="dxa"/>
            <w:shd w:val="clear" w:color="auto" w:fill="auto"/>
            <w:vAlign w:val="center"/>
          </w:tcPr>
          <w:p w14:paraId="59E8B5AA" w14:textId="741F63D8" w:rsidR="00C25386" w:rsidRPr="00F83069" w:rsidRDefault="002B103D" w:rsidP="00C25386">
            <w:pPr>
              <w:contextualSpacing/>
              <w:rPr>
                <w:rFonts w:ascii="Arial" w:hAnsi="Arial" w:cs="Arial"/>
                <w:sz w:val="22"/>
                <w:szCs w:val="22"/>
              </w:rPr>
            </w:pPr>
            <w:proofErr w:type="spellStart"/>
            <w:r>
              <w:rPr>
                <w:rFonts w:ascii="Arial" w:hAnsi="Arial" w:cs="Arial"/>
              </w:rPr>
              <w:t>xxxxxxxxxx</w:t>
            </w:r>
            <w:proofErr w:type="spellEnd"/>
          </w:p>
        </w:tc>
      </w:tr>
      <w:tr w:rsidR="00C25386" w:rsidRPr="00F83069" w14:paraId="59E8B5AE" w14:textId="77777777" w:rsidTr="00C25386">
        <w:tc>
          <w:tcPr>
            <w:tcW w:w="2195" w:type="dxa"/>
            <w:shd w:val="clear" w:color="auto" w:fill="auto"/>
            <w:vAlign w:val="center"/>
          </w:tcPr>
          <w:p w14:paraId="59E8B5AC" w14:textId="77777777" w:rsidR="00C25386" w:rsidRPr="00F83069" w:rsidRDefault="00C25386" w:rsidP="00C25386">
            <w:pPr>
              <w:contextualSpacing/>
              <w:rPr>
                <w:rFonts w:ascii="Arial" w:hAnsi="Arial" w:cs="Arial"/>
                <w:sz w:val="22"/>
                <w:szCs w:val="22"/>
              </w:rPr>
            </w:pPr>
            <w:r w:rsidRPr="00F83069">
              <w:rPr>
                <w:rFonts w:ascii="Arial" w:hAnsi="Arial" w:cs="Arial"/>
                <w:sz w:val="22"/>
                <w:szCs w:val="22"/>
              </w:rPr>
              <w:t>E-mail:</w:t>
            </w:r>
          </w:p>
        </w:tc>
        <w:tc>
          <w:tcPr>
            <w:tcW w:w="6450" w:type="dxa"/>
            <w:shd w:val="clear" w:color="auto" w:fill="auto"/>
            <w:vAlign w:val="center"/>
          </w:tcPr>
          <w:p w14:paraId="59E8B5AD" w14:textId="59D69ED3" w:rsidR="00B64BDC" w:rsidRPr="00B64BDC" w:rsidRDefault="002B103D" w:rsidP="00C25386">
            <w:pPr>
              <w:contextualSpacing/>
              <w:rPr>
                <w:rFonts w:ascii="Arial" w:hAnsi="Arial" w:cs="Arial"/>
                <w:color w:val="0000FF"/>
                <w:sz w:val="22"/>
                <w:szCs w:val="22"/>
                <w:u w:val="single"/>
              </w:rPr>
            </w:pPr>
            <w:proofErr w:type="spellStart"/>
            <w:r>
              <w:rPr>
                <w:rFonts w:ascii="Arial" w:hAnsi="Arial" w:cs="Arial"/>
              </w:rPr>
              <w:t>xxxxxxxxxx</w:t>
            </w:r>
            <w:proofErr w:type="spellEnd"/>
          </w:p>
        </w:tc>
      </w:tr>
      <w:tr w:rsidR="00B64BDC" w:rsidRPr="00F83069" w14:paraId="3F10359E" w14:textId="77777777" w:rsidTr="00C25386">
        <w:tc>
          <w:tcPr>
            <w:tcW w:w="2195" w:type="dxa"/>
            <w:shd w:val="clear" w:color="auto" w:fill="auto"/>
            <w:vAlign w:val="center"/>
          </w:tcPr>
          <w:p w14:paraId="1F549E15" w14:textId="21032925" w:rsidR="00B64BDC" w:rsidRPr="00F83069" w:rsidRDefault="00B64BDC" w:rsidP="00C25386">
            <w:pPr>
              <w:contextualSpacing/>
              <w:rPr>
                <w:rFonts w:ascii="Arial" w:hAnsi="Arial" w:cs="Arial"/>
                <w:sz w:val="22"/>
                <w:szCs w:val="22"/>
              </w:rPr>
            </w:pPr>
            <w:r>
              <w:rPr>
                <w:rFonts w:ascii="Arial" w:hAnsi="Arial" w:cs="Arial"/>
                <w:sz w:val="22"/>
                <w:szCs w:val="22"/>
              </w:rPr>
              <w:t>Mobilní telefon:</w:t>
            </w:r>
          </w:p>
        </w:tc>
        <w:tc>
          <w:tcPr>
            <w:tcW w:w="6450" w:type="dxa"/>
            <w:shd w:val="clear" w:color="auto" w:fill="auto"/>
            <w:vAlign w:val="center"/>
          </w:tcPr>
          <w:p w14:paraId="0C414567" w14:textId="6C188CB4" w:rsidR="00B64BDC" w:rsidRDefault="002B103D" w:rsidP="00C25386">
            <w:pPr>
              <w:contextualSpacing/>
            </w:pPr>
            <w:proofErr w:type="spellStart"/>
            <w:r>
              <w:rPr>
                <w:rFonts w:ascii="Arial" w:hAnsi="Arial" w:cs="Arial"/>
              </w:rPr>
              <w:t>xxxxxxxxxx</w:t>
            </w:r>
            <w:proofErr w:type="spellEnd"/>
          </w:p>
        </w:tc>
      </w:tr>
      <w:tr w:rsidR="002711BD" w:rsidRPr="00F83069" w14:paraId="59E8B5B6" w14:textId="77777777" w:rsidTr="00C25386">
        <w:tc>
          <w:tcPr>
            <w:tcW w:w="2195" w:type="dxa"/>
            <w:shd w:val="clear" w:color="auto" w:fill="auto"/>
            <w:vAlign w:val="center"/>
          </w:tcPr>
          <w:p w14:paraId="59E8B5B3" w14:textId="77777777" w:rsidR="002711BD" w:rsidRPr="00F83069" w:rsidRDefault="002711BD" w:rsidP="004C519B">
            <w:pPr>
              <w:contextualSpacing/>
              <w:rPr>
                <w:rFonts w:ascii="Arial" w:hAnsi="Arial" w:cs="Arial"/>
                <w:sz w:val="22"/>
                <w:szCs w:val="22"/>
              </w:rPr>
            </w:pPr>
            <w:r w:rsidRPr="00F83069">
              <w:rPr>
                <w:rFonts w:ascii="Arial" w:hAnsi="Arial" w:cs="Arial"/>
                <w:sz w:val="22"/>
                <w:szCs w:val="22"/>
              </w:rPr>
              <w:t>nebo</w:t>
            </w:r>
          </w:p>
          <w:p w14:paraId="59E8B5B4" w14:textId="77777777" w:rsidR="002711BD" w:rsidRPr="00F83069" w:rsidRDefault="002711BD" w:rsidP="004C519B">
            <w:pPr>
              <w:contextualSpacing/>
              <w:rPr>
                <w:rFonts w:ascii="Arial" w:hAnsi="Arial" w:cs="Arial"/>
                <w:sz w:val="22"/>
                <w:szCs w:val="22"/>
              </w:rPr>
            </w:pPr>
          </w:p>
        </w:tc>
        <w:tc>
          <w:tcPr>
            <w:tcW w:w="6450" w:type="dxa"/>
            <w:shd w:val="clear" w:color="auto" w:fill="auto"/>
            <w:vAlign w:val="center"/>
          </w:tcPr>
          <w:p w14:paraId="59E8B5B5" w14:textId="77777777" w:rsidR="002711BD" w:rsidRPr="00F83069" w:rsidRDefault="002711BD" w:rsidP="004C519B">
            <w:pPr>
              <w:contextualSpacing/>
              <w:rPr>
                <w:rFonts w:ascii="Arial" w:hAnsi="Arial" w:cs="Arial"/>
                <w:sz w:val="22"/>
                <w:szCs w:val="22"/>
                <w:highlight w:val="yellow"/>
              </w:rPr>
            </w:pPr>
          </w:p>
        </w:tc>
      </w:tr>
      <w:tr w:rsidR="002711BD" w:rsidRPr="00F83069" w14:paraId="59E8B5B9" w14:textId="77777777" w:rsidTr="00C25386">
        <w:tc>
          <w:tcPr>
            <w:tcW w:w="2195" w:type="dxa"/>
            <w:shd w:val="clear" w:color="auto" w:fill="auto"/>
            <w:vAlign w:val="center"/>
          </w:tcPr>
          <w:p w14:paraId="59E8B5B7" w14:textId="77777777" w:rsidR="002711BD" w:rsidRPr="00F83069" w:rsidRDefault="002711BD" w:rsidP="004C519B">
            <w:pPr>
              <w:contextualSpacing/>
              <w:rPr>
                <w:rFonts w:ascii="Arial" w:hAnsi="Arial" w:cs="Arial"/>
                <w:sz w:val="22"/>
                <w:szCs w:val="22"/>
              </w:rPr>
            </w:pPr>
            <w:r w:rsidRPr="00F83069">
              <w:rPr>
                <w:rFonts w:ascii="Arial" w:hAnsi="Arial" w:cs="Arial"/>
                <w:sz w:val="22"/>
                <w:szCs w:val="22"/>
              </w:rPr>
              <w:t>Jméno a příjmení:</w:t>
            </w:r>
          </w:p>
        </w:tc>
        <w:tc>
          <w:tcPr>
            <w:tcW w:w="6450" w:type="dxa"/>
            <w:shd w:val="clear" w:color="auto" w:fill="auto"/>
            <w:vAlign w:val="center"/>
          </w:tcPr>
          <w:p w14:paraId="59E8B5B8" w14:textId="230CC8F1" w:rsidR="002711BD" w:rsidRPr="00C25386" w:rsidRDefault="002B103D" w:rsidP="00C25386">
            <w:pPr>
              <w:contextualSpacing/>
              <w:rPr>
                <w:rFonts w:ascii="Arial" w:hAnsi="Arial" w:cs="Arial"/>
                <w:sz w:val="22"/>
                <w:szCs w:val="22"/>
              </w:rPr>
            </w:pPr>
            <w:proofErr w:type="spellStart"/>
            <w:r>
              <w:rPr>
                <w:rFonts w:ascii="Arial" w:hAnsi="Arial" w:cs="Arial"/>
              </w:rPr>
              <w:t>xxxxxxxxxx</w:t>
            </w:r>
            <w:proofErr w:type="spellEnd"/>
          </w:p>
        </w:tc>
      </w:tr>
      <w:tr w:rsidR="002711BD" w:rsidRPr="00F83069" w14:paraId="59E8B5BC" w14:textId="77777777" w:rsidTr="00C25386">
        <w:tc>
          <w:tcPr>
            <w:tcW w:w="2195" w:type="dxa"/>
            <w:shd w:val="clear" w:color="auto" w:fill="auto"/>
            <w:vAlign w:val="center"/>
          </w:tcPr>
          <w:p w14:paraId="59E8B5BA" w14:textId="77777777" w:rsidR="002711BD" w:rsidRPr="00F83069" w:rsidRDefault="002711BD" w:rsidP="004C519B">
            <w:pPr>
              <w:contextualSpacing/>
              <w:rPr>
                <w:rFonts w:ascii="Arial" w:hAnsi="Arial" w:cs="Arial"/>
                <w:sz w:val="22"/>
                <w:szCs w:val="22"/>
              </w:rPr>
            </w:pPr>
            <w:r w:rsidRPr="00F83069">
              <w:rPr>
                <w:rFonts w:ascii="Arial" w:hAnsi="Arial" w:cs="Arial"/>
                <w:sz w:val="22"/>
                <w:szCs w:val="22"/>
              </w:rPr>
              <w:t>Funkce:</w:t>
            </w:r>
          </w:p>
        </w:tc>
        <w:tc>
          <w:tcPr>
            <w:tcW w:w="6450" w:type="dxa"/>
            <w:shd w:val="clear" w:color="auto" w:fill="auto"/>
            <w:vAlign w:val="center"/>
          </w:tcPr>
          <w:p w14:paraId="59E8B5BB" w14:textId="78BCDB1D" w:rsidR="002711BD" w:rsidRPr="00C25386" w:rsidRDefault="002B103D" w:rsidP="00C25386">
            <w:pPr>
              <w:contextualSpacing/>
              <w:rPr>
                <w:rFonts w:ascii="Arial" w:hAnsi="Arial" w:cs="Arial"/>
                <w:sz w:val="22"/>
                <w:szCs w:val="22"/>
              </w:rPr>
            </w:pPr>
            <w:proofErr w:type="spellStart"/>
            <w:r>
              <w:rPr>
                <w:rFonts w:ascii="Arial" w:hAnsi="Arial" w:cs="Arial"/>
              </w:rPr>
              <w:t>xxxxxxxxxx</w:t>
            </w:r>
            <w:proofErr w:type="spellEnd"/>
          </w:p>
        </w:tc>
      </w:tr>
      <w:tr w:rsidR="002711BD" w:rsidRPr="00F83069" w14:paraId="59E8B5BF" w14:textId="77777777" w:rsidTr="00C25386">
        <w:tc>
          <w:tcPr>
            <w:tcW w:w="2195" w:type="dxa"/>
            <w:shd w:val="clear" w:color="auto" w:fill="auto"/>
            <w:vAlign w:val="center"/>
          </w:tcPr>
          <w:p w14:paraId="59E8B5BD" w14:textId="77777777" w:rsidR="002711BD" w:rsidRPr="00F83069" w:rsidRDefault="002711BD" w:rsidP="004C519B">
            <w:pPr>
              <w:contextualSpacing/>
              <w:rPr>
                <w:rFonts w:ascii="Arial" w:hAnsi="Arial" w:cs="Arial"/>
                <w:sz w:val="22"/>
                <w:szCs w:val="22"/>
              </w:rPr>
            </w:pPr>
            <w:r w:rsidRPr="00F83069">
              <w:rPr>
                <w:rFonts w:ascii="Arial" w:hAnsi="Arial" w:cs="Arial"/>
                <w:sz w:val="22"/>
                <w:szCs w:val="22"/>
              </w:rPr>
              <w:t>E-mail:</w:t>
            </w:r>
          </w:p>
        </w:tc>
        <w:tc>
          <w:tcPr>
            <w:tcW w:w="6450" w:type="dxa"/>
            <w:shd w:val="clear" w:color="auto" w:fill="auto"/>
            <w:vAlign w:val="center"/>
          </w:tcPr>
          <w:p w14:paraId="59E8B5BE" w14:textId="3B8EDD86" w:rsidR="00C25386" w:rsidRPr="00F83069" w:rsidRDefault="002B103D" w:rsidP="00C25386">
            <w:pPr>
              <w:contextualSpacing/>
              <w:rPr>
                <w:rFonts w:ascii="Arial" w:hAnsi="Arial" w:cs="Arial"/>
                <w:sz w:val="22"/>
                <w:szCs w:val="22"/>
                <w:highlight w:val="yellow"/>
              </w:rPr>
            </w:pPr>
            <w:proofErr w:type="spellStart"/>
            <w:r>
              <w:rPr>
                <w:rFonts w:ascii="Arial" w:hAnsi="Arial" w:cs="Arial"/>
              </w:rPr>
              <w:t>xxxxxxxxxx</w:t>
            </w:r>
            <w:proofErr w:type="spellEnd"/>
          </w:p>
        </w:tc>
      </w:tr>
      <w:tr w:rsidR="002711BD" w:rsidRPr="00F83069" w14:paraId="59E8B5C2" w14:textId="77777777" w:rsidTr="00C25386">
        <w:tc>
          <w:tcPr>
            <w:tcW w:w="2195" w:type="dxa"/>
            <w:shd w:val="clear" w:color="auto" w:fill="auto"/>
            <w:vAlign w:val="center"/>
          </w:tcPr>
          <w:p w14:paraId="59E8B5C0" w14:textId="77777777" w:rsidR="002711BD" w:rsidRPr="00F83069" w:rsidRDefault="002711BD" w:rsidP="004C519B">
            <w:pPr>
              <w:contextualSpacing/>
              <w:rPr>
                <w:rFonts w:ascii="Arial" w:hAnsi="Arial" w:cs="Arial"/>
                <w:sz w:val="22"/>
                <w:szCs w:val="22"/>
              </w:rPr>
            </w:pPr>
            <w:r w:rsidRPr="00F83069">
              <w:rPr>
                <w:rFonts w:ascii="Arial" w:hAnsi="Arial" w:cs="Arial"/>
                <w:sz w:val="22"/>
                <w:szCs w:val="22"/>
              </w:rPr>
              <w:t>Mobilní telefon:</w:t>
            </w:r>
          </w:p>
        </w:tc>
        <w:tc>
          <w:tcPr>
            <w:tcW w:w="6450" w:type="dxa"/>
            <w:shd w:val="clear" w:color="auto" w:fill="auto"/>
            <w:vAlign w:val="center"/>
          </w:tcPr>
          <w:p w14:paraId="59E8B5C1" w14:textId="77D45DB7" w:rsidR="002711BD" w:rsidRPr="00F83069" w:rsidRDefault="002B103D" w:rsidP="00C25386">
            <w:pPr>
              <w:contextualSpacing/>
              <w:rPr>
                <w:rFonts w:ascii="Arial" w:hAnsi="Arial" w:cs="Arial"/>
                <w:sz w:val="22"/>
                <w:szCs w:val="22"/>
                <w:highlight w:val="yellow"/>
              </w:rPr>
            </w:pPr>
            <w:proofErr w:type="spellStart"/>
            <w:r>
              <w:rPr>
                <w:rFonts w:ascii="Arial" w:hAnsi="Arial" w:cs="Arial"/>
              </w:rPr>
              <w:t>xxxxxxxxxx</w:t>
            </w:r>
            <w:proofErr w:type="spellEnd"/>
          </w:p>
        </w:tc>
      </w:tr>
    </w:tbl>
    <w:p w14:paraId="0CBE56C7" w14:textId="0D381116" w:rsidR="00DC02C4" w:rsidRPr="00DC02C4" w:rsidRDefault="00DC02C4" w:rsidP="00DC02C4">
      <w:pPr>
        <w:numPr>
          <w:ilvl w:val="1"/>
          <w:numId w:val="5"/>
        </w:numPr>
        <w:tabs>
          <w:tab w:val="num" w:pos="284"/>
        </w:tabs>
        <w:spacing w:before="120" w:after="120" w:line="276" w:lineRule="auto"/>
        <w:ind w:left="283"/>
        <w:jc w:val="both"/>
        <w:rPr>
          <w:rFonts w:ascii="Arial" w:hAnsi="Arial" w:cs="Arial"/>
          <w:i/>
          <w:sz w:val="22"/>
          <w:szCs w:val="22"/>
        </w:rPr>
      </w:pPr>
      <w:r w:rsidRPr="00DC02C4">
        <w:rPr>
          <w:rFonts w:ascii="Arial" w:hAnsi="Arial" w:cs="Arial"/>
          <w:sz w:val="22"/>
          <w:szCs w:val="22"/>
        </w:rPr>
        <w:t>Tato Smlouva je vyhotovena v elektronické podobě. Nedílnou součástí Smlouvy jsou její Přílohy č. 1, č. 2, č. 3, č. 4, č. 5, č. 6, č. 7</w:t>
      </w:r>
      <w:r w:rsidR="00544E8C">
        <w:rPr>
          <w:rFonts w:ascii="Arial" w:hAnsi="Arial" w:cs="Arial"/>
          <w:sz w:val="22"/>
          <w:szCs w:val="22"/>
        </w:rPr>
        <w:t xml:space="preserve"> a</w:t>
      </w:r>
      <w:r w:rsidRPr="00DC02C4">
        <w:rPr>
          <w:rFonts w:ascii="Arial" w:hAnsi="Arial" w:cs="Arial"/>
          <w:sz w:val="22"/>
          <w:szCs w:val="22"/>
        </w:rPr>
        <w:t xml:space="preserve"> č. 8</w:t>
      </w:r>
      <w:r w:rsidR="00544E8C">
        <w:rPr>
          <w:rFonts w:ascii="Arial" w:hAnsi="Arial" w:cs="Arial"/>
          <w:sz w:val="22"/>
          <w:szCs w:val="22"/>
        </w:rPr>
        <w:t>.</w:t>
      </w:r>
    </w:p>
    <w:p w14:paraId="59E8B5C5" w14:textId="77777777" w:rsidR="000247B3" w:rsidRPr="00F83069" w:rsidRDefault="000247B3" w:rsidP="004D5BF0">
      <w:pPr>
        <w:numPr>
          <w:ilvl w:val="1"/>
          <w:numId w:val="5"/>
        </w:numPr>
        <w:tabs>
          <w:tab w:val="num" w:pos="284"/>
        </w:tabs>
        <w:spacing w:before="120" w:after="120" w:line="276" w:lineRule="auto"/>
        <w:ind w:left="283"/>
        <w:jc w:val="both"/>
        <w:rPr>
          <w:rFonts w:ascii="Arial" w:hAnsi="Arial" w:cs="Arial"/>
          <w:sz w:val="22"/>
          <w:szCs w:val="22"/>
        </w:rPr>
      </w:pPr>
      <w:r w:rsidRPr="00F83069">
        <w:rPr>
          <w:rFonts w:ascii="Arial" w:hAnsi="Arial" w:cs="Arial"/>
          <w:sz w:val="22"/>
          <w:szCs w:val="22"/>
        </w:rPr>
        <w:t>Obě Smluvní strany prohlašují, že si tuto Smlouvu před jejím podpisem přečetly a že byla uzavřena podle jejich pravé a svobodné vůle.</w:t>
      </w:r>
    </w:p>
    <w:p w14:paraId="59E8B5C6" w14:textId="77777777" w:rsidR="001F691C" w:rsidRPr="00F83069" w:rsidRDefault="001F691C" w:rsidP="001F691C">
      <w:pPr>
        <w:tabs>
          <w:tab w:val="num" w:pos="720"/>
        </w:tabs>
        <w:spacing w:before="120" w:after="120" w:line="276" w:lineRule="auto"/>
        <w:ind w:left="283"/>
        <w:jc w:val="both"/>
        <w:rPr>
          <w:rFonts w:ascii="Arial" w:hAnsi="Arial" w:cs="Arial"/>
          <w:sz w:val="22"/>
          <w:szCs w:val="22"/>
        </w:rPr>
      </w:pPr>
    </w:p>
    <w:p w14:paraId="59E8B5C7" w14:textId="24C8D1EE" w:rsidR="001F1A38" w:rsidRPr="00F83069" w:rsidRDefault="001F1A38" w:rsidP="001F1A38">
      <w:pPr>
        <w:numPr>
          <w:ilvl w:val="12"/>
          <w:numId w:val="0"/>
        </w:numPr>
        <w:spacing w:after="120" w:line="280" w:lineRule="atLeast"/>
        <w:ind w:left="1134" w:hanging="425"/>
        <w:contextualSpacing/>
        <w:rPr>
          <w:rFonts w:ascii="Arial" w:hAnsi="Arial" w:cs="Arial"/>
          <w:sz w:val="22"/>
          <w:szCs w:val="22"/>
        </w:rPr>
      </w:pPr>
      <w:r w:rsidRPr="00F83069">
        <w:rPr>
          <w:rFonts w:ascii="Arial" w:hAnsi="Arial" w:cs="Arial"/>
          <w:sz w:val="22"/>
          <w:szCs w:val="22"/>
        </w:rPr>
        <w:t>Všeobecná zdravotní pojišťovna</w:t>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00544E8C">
        <w:rPr>
          <w:rFonts w:ascii="Arial" w:hAnsi="Arial" w:cs="Arial"/>
          <w:sz w:val="22"/>
          <w:szCs w:val="22"/>
        </w:rPr>
        <w:t>HEWLETT-PACKARD s.r.o.</w:t>
      </w:r>
    </w:p>
    <w:p w14:paraId="59E8B5C8" w14:textId="2B1B8DEF" w:rsidR="001F1A38" w:rsidRPr="00F83069" w:rsidRDefault="001F1A38" w:rsidP="001F1A38">
      <w:pPr>
        <w:numPr>
          <w:ilvl w:val="12"/>
          <w:numId w:val="0"/>
        </w:numPr>
        <w:spacing w:after="120" w:line="280" w:lineRule="atLeast"/>
        <w:ind w:left="1134" w:firstLine="284"/>
        <w:contextualSpacing/>
        <w:rPr>
          <w:rFonts w:ascii="Arial" w:hAnsi="Arial" w:cs="Arial"/>
          <w:sz w:val="22"/>
          <w:szCs w:val="22"/>
        </w:rPr>
      </w:pPr>
      <w:r w:rsidRPr="00F83069">
        <w:rPr>
          <w:rFonts w:ascii="Arial" w:hAnsi="Arial" w:cs="Arial"/>
          <w:sz w:val="22"/>
          <w:szCs w:val="22"/>
        </w:rPr>
        <w:t>České republiky</w:t>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p>
    <w:p w14:paraId="59E8B5C9" w14:textId="1C9B0C0D" w:rsidR="001F1A38" w:rsidRPr="00F83069" w:rsidRDefault="001F1A38" w:rsidP="0066494A">
      <w:pPr>
        <w:numPr>
          <w:ilvl w:val="12"/>
          <w:numId w:val="0"/>
        </w:numPr>
        <w:spacing w:after="120" w:line="280" w:lineRule="atLeast"/>
        <w:contextualSpacing/>
        <w:rPr>
          <w:rFonts w:ascii="Arial" w:hAnsi="Arial" w:cs="Arial"/>
          <w:sz w:val="22"/>
          <w:szCs w:val="22"/>
        </w:rPr>
      </w:pPr>
    </w:p>
    <w:p w14:paraId="59E8B5CA" w14:textId="77777777" w:rsidR="0066494A" w:rsidRPr="00F83069" w:rsidRDefault="0066494A" w:rsidP="0066494A">
      <w:pPr>
        <w:numPr>
          <w:ilvl w:val="12"/>
          <w:numId w:val="0"/>
        </w:numPr>
        <w:spacing w:after="120" w:line="280" w:lineRule="atLeast"/>
        <w:contextualSpacing/>
        <w:rPr>
          <w:rFonts w:ascii="Arial" w:hAnsi="Arial" w:cs="Arial"/>
          <w:sz w:val="22"/>
          <w:szCs w:val="22"/>
        </w:rPr>
      </w:pPr>
    </w:p>
    <w:p w14:paraId="59E8B5CB" w14:textId="3CF12634" w:rsidR="001F1A38" w:rsidRPr="00F83069" w:rsidRDefault="001F1A38" w:rsidP="001F1A38">
      <w:pPr>
        <w:numPr>
          <w:ilvl w:val="12"/>
          <w:numId w:val="0"/>
        </w:numPr>
        <w:spacing w:after="120" w:line="280" w:lineRule="atLeast"/>
        <w:ind w:left="425" w:firstLine="284"/>
        <w:contextualSpacing/>
        <w:rPr>
          <w:rFonts w:ascii="Arial" w:hAnsi="Arial" w:cs="Arial"/>
          <w:sz w:val="22"/>
          <w:szCs w:val="22"/>
        </w:rPr>
      </w:pPr>
      <w:r w:rsidRPr="00F83069">
        <w:rPr>
          <w:rFonts w:ascii="Arial" w:hAnsi="Arial" w:cs="Arial"/>
          <w:sz w:val="22"/>
          <w:szCs w:val="22"/>
        </w:rPr>
        <w:t>Ing. Zdeněk Kabátek</w:t>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Pr="00F83069">
        <w:rPr>
          <w:rFonts w:ascii="Arial" w:hAnsi="Arial" w:cs="Arial"/>
          <w:sz w:val="22"/>
          <w:szCs w:val="22"/>
        </w:rPr>
        <w:tab/>
      </w:r>
      <w:r w:rsidR="00544E8C">
        <w:rPr>
          <w:rFonts w:ascii="Arial" w:hAnsi="Arial" w:cs="Arial"/>
          <w:sz w:val="22"/>
          <w:szCs w:val="22"/>
        </w:rPr>
        <w:t xml:space="preserve">Ing. Jan </w:t>
      </w:r>
      <w:proofErr w:type="spellStart"/>
      <w:r w:rsidR="00544E8C">
        <w:rPr>
          <w:rFonts w:ascii="Arial" w:hAnsi="Arial" w:cs="Arial"/>
          <w:sz w:val="22"/>
          <w:szCs w:val="22"/>
        </w:rPr>
        <w:t>Kameníček</w:t>
      </w:r>
      <w:proofErr w:type="spellEnd"/>
    </w:p>
    <w:p w14:paraId="3FCE41BD" w14:textId="77777777" w:rsidR="00B64BDC" w:rsidRDefault="001F1A38" w:rsidP="001F1A38">
      <w:pPr>
        <w:tabs>
          <w:tab w:val="num" w:pos="720"/>
        </w:tabs>
        <w:spacing w:after="120" w:line="276" w:lineRule="auto"/>
        <w:ind w:left="-142" w:firstLine="284"/>
        <w:rPr>
          <w:b/>
        </w:rPr>
      </w:pPr>
      <w:r w:rsidRPr="00F83069">
        <w:rPr>
          <w:rFonts w:ascii="Arial" w:hAnsi="Arial" w:cs="Arial"/>
          <w:sz w:val="22"/>
          <w:szCs w:val="22"/>
        </w:rPr>
        <w:tab/>
      </w:r>
      <w:r w:rsidRPr="00F83069">
        <w:rPr>
          <w:rFonts w:ascii="Arial" w:hAnsi="Arial" w:cs="Arial"/>
          <w:sz w:val="22"/>
          <w:szCs w:val="22"/>
        </w:rPr>
        <w:tab/>
        <w:t>ředitel</w:t>
      </w:r>
      <w:r w:rsidRPr="00F83069">
        <w:rPr>
          <w:rFonts w:ascii="Arial" w:hAnsi="Arial" w:cs="Arial"/>
          <w:sz w:val="22"/>
          <w:szCs w:val="22"/>
        </w:rPr>
        <w:tab/>
      </w:r>
      <w:r w:rsidR="008E4E66" w:rsidRPr="00D352E5">
        <w:tab/>
      </w:r>
      <w:r w:rsidR="00147945" w:rsidRPr="00D352E5">
        <w:tab/>
      </w:r>
      <w:r w:rsidR="00147945" w:rsidRPr="00D352E5">
        <w:tab/>
      </w:r>
      <w:r w:rsidR="001B52B9" w:rsidRPr="00D352E5">
        <w:tab/>
      </w:r>
      <w:r w:rsidR="00147945" w:rsidRPr="00D352E5">
        <w:tab/>
      </w:r>
      <w:r w:rsidR="00544E8C">
        <w:tab/>
      </w:r>
      <w:r w:rsidR="00544E8C" w:rsidRPr="00544E8C">
        <w:rPr>
          <w:rFonts w:ascii="Arial" w:hAnsi="Arial" w:cs="Arial"/>
          <w:sz w:val="22"/>
          <w:szCs w:val="22"/>
        </w:rPr>
        <w:t>jednatel</w:t>
      </w:r>
      <w:r w:rsidR="00544E8C" w:rsidRPr="00D352E5">
        <w:rPr>
          <w:b/>
        </w:rPr>
        <w:t xml:space="preserve"> </w:t>
      </w:r>
    </w:p>
    <w:p w14:paraId="72B36EDE" w14:textId="77777777" w:rsidR="00B64BDC" w:rsidRDefault="00B64BDC" w:rsidP="001F1A38">
      <w:pPr>
        <w:tabs>
          <w:tab w:val="num" w:pos="720"/>
        </w:tabs>
        <w:spacing w:after="120" w:line="276" w:lineRule="auto"/>
        <w:ind w:left="-142" w:firstLine="284"/>
        <w:rPr>
          <w:b/>
        </w:rPr>
      </w:pPr>
    </w:p>
    <w:p w14:paraId="59E8B5CC" w14:textId="10014013" w:rsidR="00233935" w:rsidRPr="00D352E5" w:rsidRDefault="00233935" w:rsidP="001F1A38">
      <w:pPr>
        <w:tabs>
          <w:tab w:val="num" w:pos="720"/>
        </w:tabs>
        <w:spacing w:after="120" w:line="276" w:lineRule="auto"/>
        <w:ind w:left="-142" w:firstLine="284"/>
      </w:pPr>
      <w:r w:rsidRPr="00D352E5">
        <w:rPr>
          <w:b/>
        </w:rPr>
        <w:br w:type="page"/>
      </w:r>
    </w:p>
    <w:p w14:paraId="59E8B5CD" w14:textId="77777777" w:rsidR="007D4B20" w:rsidRPr="00F83069" w:rsidRDefault="007D4B20" w:rsidP="00A405F8">
      <w:pPr>
        <w:pStyle w:val="Nadpis2"/>
        <w:rPr>
          <w:rFonts w:cs="Arial"/>
          <w:szCs w:val="22"/>
        </w:rPr>
      </w:pPr>
      <w:bookmarkStart w:id="12" w:name="_Příloha_č._1–"/>
      <w:bookmarkEnd w:id="12"/>
      <w:r w:rsidRPr="00F83069">
        <w:rPr>
          <w:rFonts w:cs="Arial"/>
          <w:szCs w:val="22"/>
        </w:rPr>
        <w:lastRenderedPageBreak/>
        <w:t>Příloha č. 1</w:t>
      </w:r>
      <w:r w:rsidR="00F2239F" w:rsidRPr="00F83069">
        <w:rPr>
          <w:rFonts w:cs="Arial"/>
          <w:szCs w:val="22"/>
          <w:lang w:val="cs-CZ"/>
        </w:rPr>
        <w:t xml:space="preserve"> </w:t>
      </w:r>
      <w:r w:rsidRPr="00F83069">
        <w:rPr>
          <w:rFonts w:cs="Arial"/>
          <w:szCs w:val="22"/>
        </w:rPr>
        <w:t>– Specifikace předmětu plnění</w:t>
      </w:r>
    </w:p>
    <w:p w14:paraId="59E8B5CE" w14:textId="77777777" w:rsidR="007D4B20" w:rsidRPr="00F83069" w:rsidRDefault="007D4B20" w:rsidP="002C55EC">
      <w:pPr>
        <w:pStyle w:val="Nadpis3"/>
        <w:rPr>
          <w:rFonts w:cs="Arial"/>
          <w:szCs w:val="22"/>
        </w:rPr>
      </w:pPr>
    </w:p>
    <w:p w14:paraId="59E8B5CF" w14:textId="77777777" w:rsidR="007D4B20" w:rsidRPr="00F83069" w:rsidRDefault="007D4B20" w:rsidP="007D4B20">
      <w:pPr>
        <w:spacing w:after="120" w:line="276" w:lineRule="auto"/>
        <w:jc w:val="both"/>
        <w:rPr>
          <w:rFonts w:ascii="Arial" w:hAnsi="Arial" w:cs="Arial"/>
          <w:b/>
          <w:sz w:val="22"/>
          <w:szCs w:val="22"/>
        </w:rPr>
      </w:pPr>
      <w:r w:rsidRPr="00F83069">
        <w:rPr>
          <w:rFonts w:ascii="Arial" w:hAnsi="Arial" w:cs="Arial"/>
          <w:b/>
          <w:sz w:val="22"/>
          <w:szCs w:val="22"/>
        </w:rPr>
        <w:t>Vysvětlení pojmů:</w:t>
      </w:r>
    </w:p>
    <w:p w14:paraId="59E8B5D0" w14:textId="77777777" w:rsidR="007D4B20" w:rsidRPr="00F83069" w:rsidRDefault="007D4B20" w:rsidP="007D4B20">
      <w:pPr>
        <w:spacing w:after="120" w:line="276" w:lineRule="auto"/>
        <w:jc w:val="both"/>
        <w:rPr>
          <w:rFonts w:ascii="Arial" w:hAnsi="Arial" w:cs="Arial"/>
          <w:b/>
          <w:sz w:val="22"/>
          <w:szCs w:val="22"/>
        </w:rPr>
      </w:pPr>
      <w:r w:rsidRPr="00F83069">
        <w:rPr>
          <w:rFonts w:ascii="Arial" w:hAnsi="Arial" w:cs="Arial"/>
          <w:b/>
          <w:sz w:val="22"/>
          <w:szCs w:val="22"/>
        </w:rPr>
        <w:t>Hot-line</w:t>
      </w:r>
    </w:p>
    <w:p w14:paraId="59E8B5D1"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Rychlá technická pomoc, poskytování rad a konzultací.</w:t>
      </w:r>
    </w:p>
    <w:p w14:paraId="59E8B5D2" w14:textId="77777777" w:rsidR="007D4B20" w:rsidRPr="00F83069" w:rsidRDefault="007D4B20" w:rsidP="007D4B20">
      <w:pPr>
        <w:spacing w:after="120" w:line="276" w:lineRule="auto"/>
        <w:jc w:val="both"/>
        <w:rPr>
          <w:rFonts w:ascii="Arial" w:hAnsi="Arial" w:cs="Arial"/>
          <w:b/>
          <w:bCs/>
          <w:sz w:val="22"/>
          <w:szCs w:val="22"/>
        </w:rPr>
      </w:pPr>
      <w:proofErr w:type="spellStart"/>
      <w:r w:rsidRPr="00F83069">
        <w:rPr>
          <w:rFonts w:ascii="Arial" w:hAnsi="Arial" w:cs="Arial"/>
          <w:b/>
          <w:bCs/>
          <w:sz w:val="22"/>
          <w:szCs w:val="22"/>
        </w:rPr>
        <w:t>On-Line</w:t>
      </w:r>
      <w:proofErr w:type="spellEnd"/>
      <w:r w:rsidRPr="00F83069">
        <w:rPr>
          <w:rFonts w:ascii="Arial" w:hAnsi="Arial" w:cs="Arial"/>
          <w:b/>
          <w:bCs/>
          <w:sz w:val="22"/>
          <w:szCs w:val="22"/>
        </w:rPr>
        <w:t xml:space="preserve"> profylaxe</w:t>
      </w:r>
    </w:p>
    <w:p w14:paraId="59E8B5D3" w14:textId="77777777" w:rsidR="007D4B20" w:rsidRPr="00F83069" w:rsidRDefault="007D4B20" w:rsidP="007D4B20">
      <w:pPr>
        <w:spacing w:after="120" w:line="276" w:lineRule="auto"/>
        <w:jc w:val="both"/>
        <w:rPr>
          <w:rFonts w:ascii="Arial" w:hAnsi="Arial" w:cs="Arial"/>
          <w:bCs/>
          <w:sz w:val="22"/>
          <w:szCs w:val="22"/>
        </w:rPr>
      </w:pPr>
      <w:r w:rsidRPr="00F83069">
        <w:rPr>
          <w:rFonts w:ascii="Arial" w:hAnsi="Arial" w:cs="Arial"/>
          <w:bCs/>
          <w:sz w:val="22"/>
          <w:szCs w:val="22"/>
        </w:rPr>
        <w:t xml:space="preserve">Vzdálená kontrola hardwarové infrastruktury. </w:t>
      </w:r>
    </w:p>
    <w:p w14:paraId="59E8B5D4" w14:textId="77777777" w:rsidR="007D4B20" w:rsidRPr="00F83069" w:rsidRDefault="007D4B20" w:rsidP="007D4B20">
      <w:pPr>
        <w:spacing w:after="120" w:line="276" w:lineRule="auto"/>
        <w:jc w:val="both"/>
        <w:rPr>
          <w:rFonts w:ascii="Arial" w:hAnsi="Arial" w:cs="Arial"/>
          <w:b/>
          <w:bCs/>
          <w:sz w:val="22"/>
          <w:szCs w:val="22"/>
        </w:rPr>
      </w:pPr>
      <w:r w:rsidRPr="00F83069">
        <w:rPr>
          <w:rFonts w:ascii="Arial" w:hAnsi="Arial" w:cs="Arial"/>
          <w:b/>
          <w:bCs/>
          <w:sz w:val="22"/>
          <w:szCs w:val="22"/>
        </w:rPr>
        <w:t>On-</w:t>
      </w:r>
      <w:proofErr w:type="spellStart"/>
      <w:r w:rsidRPr="00F83069">
        <w:rPr>
          <w:rFonts w:ascii="Arial" w:hAnsi="Arial" w:cs="Arial"/>
          <w:b/>
          <w:bCs/>
          <w:sz w:val="22"/>
          <w:szCs w:val="22"/>
        </w:rPr>
        <w:t>Site</w:t>
      </w:r>
      <w:proofErr w:type="spellEnd"/>
      <w:r w:rsidRPr="00F83069">
        <w:rPr>
          <w:rFonts w:ascii="Arial" w:hAnsi="Arial" w:cs="Arial"/>
          <w:b/>
          <w:bCs/>
          <w:sz w:val="22"/>
          <w:szCs w:val="22"/>
        </w:rPr>
        <w:t xml:space="preserve"> profylaxe</w:t>
      </w:r>
    </w:p>
    <w:p w14:paraId="59E8B5D5" w14:textId="77777777" w:rsidR="007D4B20" w:rsidRPr="00F83069" w:rsidRDefault="007D4B20" w:rsidP="007D4B20">
      <w:pPr>
        <w:spacing w:after="120" w:line="276" w:lineRule="auto"/>
        <w:jc w:val="both"/>
        <w:rPr>
          <w:rFonts w:ascii="Arial" w:hAnsi="Arial" w:cs="Arial"/>
          <w:bCs/>
          <w:sz w:val="22"/>
          <w:szCs w:val="22"/>
        </w:rPr>
      </w:pPr>
      <w:r w:rsidRPr="00F83069">
        <w:rPr>
          <w:rFonts w:ascii="Arial" w:hAnsi="Arial" w:cs="Arial"/>
          <w:bCs/>
          <w:sz w:val="22"/>
          <w:szCs w:val="22"/>
        </w:rPr>
        <w:t>Kontrola hardwarové infrastruktury na pracovišti Objednatele.</w:t>
      </w:r>
    </w:p>
    <w:p w14:paraId="59E8B5D6" w14:textId="77777777" w:rsidR="007D4B20" w:rsidRPr="00F83069" w:rsidRDefault="007D4B20" w:rsidP="007D4B20">
      <w:pPr>
        <w:spacing w:after="120" w:line="276" w:lineRule="auto"/>
        <w:jc w:val="both"/>
        <w:rPr>
          <w:rFonts w:ascii="Arial" w:hAnsi="Arial" w:cs="Arial"/>
          <w:b/>
          <w:bCs/>
          <w:sz w:val="22"/>
          <w:szCs w:val="22"/>
        </w:rPr>
      </w:pPr>
      <w:r w:rsidRPr="00F83069">
        <w:rPr>
          <w:rFonts w:ascii="Arial" w:hAnsi="Arial" w:cs="Arial"/>
          <w:b/>
          <w:bCs/>
          <w:sz w:val="22"/>
          <w:szCs w:val="22"/>
        </w:rPr>
        <w:t>Pozáruční technická podpora infrastruktury</w:t>
      </w:r>
    </w:p>
    <w:p w14:paraId="59E8B5D7"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Technická podpora pokrývající veškeré opravy na provozované technice včetně ceny náhradních dílů, nákladů dopravy a práce techniků včetně aktualizace firmware.</w:t>
      </w:r>
    </w:p>
    <w:p w14:paraId="59E8B5D8" w14:textId="77777777" w:rsidR="007D4B20" w:rsidRPr="00F83069" w:rsidRDefault="007D4B20" w:rsidP="007D4B20">
      <w:pPr>
        <w:spacing w:after="120" w:line="276" w:lineRule="auto"/>
        <w:jc w:val="both"/>
        <w:rPr>
          <w:rFonts w:ascii="Arial" w:hAnsi="Arial" w:cs="Arial"/>
          <w:b/>
          <w:bCs/>
          <w:sz w:val="22"/>
          <w:szCs w:val="22"/>
        </w:rPr>
      </w:pPr>
      <w:r w:rsidRPr="00F83069">
        <w:rPr>
          <w:rFonts w:ascii="Arial" w:hAnsi="Arial" w:cs="Arial"/>
          <w:b/>
          <w:bCs/>
          <w:sz w:val="22"/>
          <w:szCs w:val="22"/>
        </w:rPr>
        <w:t>Rozšiřující služby podpory</w:t>
      </w:r>
    </w:p>
    <w:p w14:paraId="59E8B5D9"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Objednatelem operativně vyžádané služby technické podpory, které poskytne Poskytovatel k tomu určeným dedikovaným týmem jeho odborných kapacit a specialistů pro vzájemně úzce provázané technologické oblasti infrastruktury datových center.</w:t>
      </w:r>
    </w:p>
    <w:p w14:paraId="59E8B5DA" w14:textId="77777777" w:rsidR="007D4B20" w:rsidRPr="00F83069" w:rsidRDefault="007D4B20" w:rsidP="007D4B20">
      <w:pPr>
        <w:spacing w:after="120" w:line="276" w:lineRule="auto"/>
        <w:jc w:val="both"/>
        <w:rPr>
          <w:rFonts w:ascii="Arial" w:hAnsi="Arial" w:cs="Arial"/>
          <w:b/>
          <w:sz w:val="22"/>
          <w:szCs w:val="22"/>
        </w:rPr>
      </w:pPr>
      <w:r w:rsidRPr="00F83069">
        <w:rPr>
          <w:rFonts w:ascii="Arial" w:hAnsi="Arial" w:cs="Arial"/>
          <w:b/>
          <w:bCs/>
          <w:sz w:val="22"/>
          <w:szCs w:val="22"/>
        </w:rPr>
        <w:t>Rozšiřující služba podpory</w:t>
      </w:r>
      <w:r w:rsidRPr="00F83069">
        <w:rPr>
          <w:rFonts w:ascii="Arial" w:hAnsi="Arial" w:cs="Arial"/>
          <w:b/>
          <w:sz w:val="22"/>
          <w:szCs w:val="22"/>
        </w:rPr>
        <w:t xml:space="preserve"> – </w:t>
      </w:r>
      <w:proofErr w:type="spellStart"/>
      <w:r w:rsidRPr="00F83069">
        <w:rPr>
          <w:rFonts w:ascii="Arial" w:hAnsi="Arial" w:cs="Arial"/>
          <w:b/>
          <w:sz w:val="22"/>
          <w:szCs w:val="22"/>
        </w:rPr>
        <w:t>Mandatory</w:t>
      </w:r>
      <w:proofErr w:type="spellEnd"/>
      <w:r w:rsidRPr="00F83069">
        <w:rPr>
          <w:rFonts w:ascii="Arial" w:hAnsi="Arial" w:cs="Arial"/>
          <w:b/>
          <w:sz w:val="22"/>
          <w:szCs w:val="22"/>
        </w:rPr>
        <w:t xml:space="preserve"> podpora</w:t>
      </w:r>
    </w:p>
    <w:p w14:paraId="59E8B5DB" w14:textId="77777777" w:rsidR="007D4B20" w:rsidRPr="00F83069" w:rsidRDefault="007D4B20" w:rsidP="007D4B20">
      <w:pPr>
        <w:spacing w:after="120" w:line="276" w:lineRule="auto"/>
        <w:jc w:val="both"/>
        <w:rPr>
          <w:rFonts w:ascii="Arial" w:hAnsi="Arial" w:cs="Arial"/>
          <w:iCs/>
          <w:sz w:val="22"/>
          <w:szCs w:val="22"/>
        </w:rPr>
      </w:pPr>
      <w:r w:rsidRPr="00F83069">
        <w:rPr>
          <w:rFonts w:ascii="Arial" w:hAnsi="Arial" w:cs="Arial"/>
          <w:iCs/>
          <w:sz w:val="22"/>
          <w:szCs w:val="22"/>
        </w:rPr>
        <w:t xml:space="preserve">Jedná se o </w:t>
      </w:r>
      <w:proofErr w:type="gramStart"/>
      <w:r w:rsidRPr="00F83069">
        <w:rPr>
          <w:rFonts w:ascii="Arial" w:hAnsi="Arial" w:cs="Arial"/>
          <w:iCs/>
          <w:sz w:val="22"/>
          <w:szCs w:val="22"/>
        </w:rPr>
        <w:t>Objednatelem</w:t>
      </w:r>
      <w:proofErr w:type="gramEnd"/>
      <w:r w:rsidRPr="00F83069">
        <w:rPr>
          <w:rFonts w:ascii="Arial" w:hAnsi="Arial" w:cs="Arial"/>
          <w:iCs/>
          <w:sz w:val="22"/>
          <w:szCs w:val="22"/>
        </w:rPr>
        <w:t xml:space="preserve"> měsíčním paušálem placené služby ve zvýhodněných hodinových sazbách (oproti ceníku služeb </w:t>
      </w:r>
      <w:proofErr w:type="spellStart"/>
      <w:r w:rsidRPr="00F83069">
        <w:rPr>
          <w:rFonts w:ascii="Arial" w:hAnsi="Arial" w:cs="Arial"/>
          <w:iCs/>
          <w:sz w:val="22"/>
          <w:szCs w:val="22"/>
        </w:rPr>
        <w:t>Optional</w:t>
      </w:r>
      <w:proofErr w:type="spellEnd"/>
      <w:r w:rsidRPr="00F83069">
        <w:rPr>
          <w:rFonts w:ascii="Arial" w:hAnsi="Arial" w:cs="Arial"/>
          <w:iCs/>
          <w:sz w:val="22"/>
          <w:szCs w:val="22"/>
        </w:rPr>
        <w:t>), které budou vyjádřeny v člověkodnech. Jejich čerpání musí být Objednatelem explicitně vyžádáno resp. předem explicitně písemně odsouhlaseno ze strany Objednatele.</w:t>
      </w:r>
    </w:p>
    <w:p w14:paraId="59E8B5DC" w14:textId="77777777" w:rsidR="007D4B20" w:rsidRPr="00F83069" w:rsidRDefault="007D4B20" w:rsidP="007D4B20">
      <w:pPr>
        <w:spacing w:after="120" w:line="276" w:lineRule="auto"/>
        <w:jc w:val="both"/>
        <w:rPr>
          <w:rFonts w:ascii="Arial" w:hAnsi="Arial" w:cs="Arial"/>
          <w:b/>
          <w:sz w:val="22"/>
          <w:szCs w:val="22"/>
        </w:rPr>
      </w:pPr>
      <w:r w:rsidRPr="00F83069">
        <w:rPr>
          <w:rFonts w:ascii="Arial" w:hAnsi="Arial" w:cs="Arial"/>
          <w:b/>
          <w:bCs/>
          <w:sz w:val="22"/>
          <w:szCs w:val="22"/>
        </w:rPr>
        <w:t>Rozšiřující služba podpory</w:t>
      </w:r>
      <w:r w:rsidRPr="00F83069">
        <w:rPr>
          <w:rFonts w:ascii="Arial" w:hAnsi="Arial" w:cs="Arial"/>
          <w:b/>
          <w:sz w:val="22"/>
          <w:szCs w:val="22"/>
        </w:rPr>
        <w:t xml:space="preserve"> – </w:t>
      </w:r>
      <w:proofErr w:type="spellStart"/>
      <w:r w:rsidRPr="00F83069">
        <w:rPr>
          <w:rFonts w:ascii="Arial" w:hAnsi="Arial" w:cs="Arial"/>
          <w:b/>
          <w:sz w:val="22"/>
          <w:szCs w:val="22"/>
        </w:rPr>
        <w:t>Optional</w:t>
      </w:r>
      <w:proofErr w:type="spellEnd"/>
      <w:r w:rsidRPr="00F83069">
        <w:rPr>
          <w:rFonts w:ascii="Arial" w:hAnsi="Arial" w:cs="Arial"/>
          <w:b/>
          <w:sz w:val="22"/>
          <w:szCs w:val="22"/>
        </w:rPr>
        <w:t xml:space="preserve"> podpora</w:t>
      </w:r>
    </w:p>
    <w:p w14:paraId="59E8B5DD" w14:textId="77777777" w:rsidR="007D4B20" w:rsidRPr="00F83069" w:rsidRDefault="007D4B20" w:rsidP="007D4B20">
      <w:pPr>
        <w:spacing w:after="120" w:line="276" w:lineRule="auto"/>
        <w:jc w:val="both"/>
        <w:rPr>
          <w:rFonts w:ascii="Arial" w:hAnsi="Arial" w:cs="Arial"/>
          <w:iCs/>
          <w:sz w:val="22"/>
          <w:szCs w:val="22"/>
        </w:rPr>
      </w:pPr>
      <w:r w:rsidRPr="00F83069">
        <w:rPr>
          <w:rFonts w:ascii="Arial" w:hAnsi="Arial" w:cs="Arial"/>
          <w:iCs/>
          <w:sz w:val="22"/>
          <w:szCs w:val="22"/>
        </w:rPr>
        <w:t>Jedná se o Objednatelem nepředplacené služby ve zvýhodněných sazbách (oproti standardnímu ceníku služeb na vyžádání), které budou vyjádřeny v člověkodnech, jejich čerpání musí být oprávněnou osobou Objednatele explicitně vyžádáno resp. objednáno na základě předchozí dílčí cenové nabídky Poskytovatele, která musí mimo jiné obsahovat Poskytovatelem nabízené kapacity.</w:t>
      </w:r>
    </w:p>
    <w:p w14:paraId="751082AF" w14:textId="1CA130FE" w:rsidR="00450712" w:rsidRPr="00F83069" w:rsidRDefault="00450712" w:rsidP="00450712">
      <w:pPr>
        <w:spacing w:after="120" w:line="276" w:lineRule="auto"/>
        <w:jc w:val="both"/>
        <w:rPr>
          <w:rFonts w:ascii="Arial" w:hAnsi="Arial" w:cs="Arial"/>
          <w:b/>
          <w:bCs/>
          <w:sz w:val="22"/>
          <w:szCs w:val="22"/>
        </w:rPr>
      </w:pPr>
      <w:r w:rsidRPr="00F83069">
        <w:rPr>
          <w:rFonts w:ascii="Arial" w:hAnsi="Arial" w:cs="Arial"/>
          <w:b/>
          <w:bCs/>
          <w:sz w:val="22"/>
          <w:szCs w:val="22"/>
        </w:rPr>
        <w:t>ICT</w:t>
      </w:r>
    </w:p>
    <w:p w14:paraId="157261A6" w14:textId="59CD16FE" w:rsidR="00450712" w:rsidRPr="00F83069" w:rsidRDefault="00450712" w:rsidP="00450712">
      <w:pPr>
        <w:spacing w:after="120" w:line="276" w:lineRule="auto"/>
        <w:jc w:val="both"/>
        <w:rPr>
          <w:rFonts w:ascii="Arial" w:hAnsi="Arial" w:cs="Arial"/>
          <w:iCs/>
          <w:sz w:val="22"/>
          <w:szCs w:val="22"/>
        </w:rPr>
      </w:pPr>
      <w:proofErr w:type="spellStart"/>
      <w:r w:rsidRPr="00F83069">
        <w:rPr>
          <w:rFonts w:ascii="Arial" w:hAnsi="Arial" w:cs="Arial"/>
          <w:iCs/>
          <w:sz w:val="22"/>
          <w:szCs w:val="22"/>
        </w:rPr>
        <w:t>Information</w:t>
      </w:r>
      <w:proofErr w:type="spellEnd"/>
      <w:r w:rsidRPr="00F83069">
        <w:rPr>
          <w:rFonts w:ascii="Arial" w:hAnsi="Arial" w:cs="Arial"/>
          <w:iCs/>
          <w:sz w:val="22"/>
          <w:szCs w:val="22"/>
        </w:rPr>
        <w:t xml:space="preserve"> and </w:t>
      </w:r>
      <w:proofErr w:type="spellStart"/>
      <w:r w:rsidRPr="00F83069">
        <w:rPr>
          <w:rFonts w:ascii="Arial" w:hAnsi="Arial" w:cs="Arial"/>
          <w:iCs/>
          <w:sz w:val="22"/>
          <w:szCs w:val="22"/>
        </w:rPr>
        <w:t>Communication</w:t>
      </w:r>
      <w:proofErr w:type="spellEnd"/>
      <w:r w:rsidRPr="00F83069">
        <w:rPr>
          <w:rFonts w:ascii="Arial" w:hAnsi="Arial" w:cs="Arial"/>
          <w:iCs/>
          <w:sz w:val="22"/>
          <w:szCs w:val="22"/>
        </w:rPr>
        <w:t xml:space="preserve"> Technologies</w:t>
      </w:r>
    </w:p>
    <w:p w14:paraId="12BDD51A" w14:textId="23E041CA" w:rsidR="00450712" w:rsidRPr="00F83069" w:rsidRDefault="00450712" w:rsidP="00450712">
      <w:pPr>
        <w:spacing w:after="120" w:line="276" w:lineRule="auto"/>
        <w:jc w:val="both"/>
        <w:rPr>
          <w:rFonts w:ascii="Arial" w:hAnsi="Arial" w:cs="Arial"/>
          <w:iCs/>
          <w:sz w:val="22"/>
          <w:szCs w:val="22"/>
        </w:rPr>
      </w:pPr>
      <w:r w:rsidRPr="00F83069">
        <w:rPr>
          <w:rFonts w:ascii="Arial" w:hAnsi="Arial" w:cs="Arial"/>
          <w:iCs/>
          <w:sz w:val="22"/>
          <w:szCs w:val="22"/>
        </w:rPr>
        <w:t>Informační a komunikační technologie.</w:t>
      </w:r>
    </w:p>
    <w:p w14:paraId="59E8B5DE" w14:textId="77777777" w:rsidR="007D4B20" w:rsidRPr="00F83069" w:rsidRDefault="007D4B20" w:rsidP="007D4B20">
      <w:pPr>
        <w:spacing w:after="120" w:line="276" w:lineRule="auto"/>
        <w:jc w:val="both"/>
        <w:rPr>
          <w:rFonts w:ascii="Arial" w:hAnsi="Arial" w:cs="Arial"/>
          <w:b/>
          <w:bCs/>
          <w:sz w:val="22"/>
          <w:szCs w:val="22"/>
        </w:rPr>
      </w:pPr>
      <w:r w:rsidRPr="00F83069">
        <w:rPr>
          <w:rFonts w:ascii="Arial" w:hAnsi="Arial" w:cs="Arial"/>
          <w:b/>
          <w:bCs/>
          <w:sz w:val="22"/>
          <w:szCs w:val="22"/>
        </w:rPr>
        <w:t>SLA</w:t>
      </w:r>
    </w:p>
    <w:p w14:paraId="59E8B5DF" w14:textId="77777777" w:rsidR="007D4B20" w:rsidRPr="00F83069" w:rsidRDefault="007D4B20" w:rsidP="007D4B20">
      <w:pPr>
        <w:spacing w:after="120" w:line="276" w:lineRule="auto"/>
        <w:jc w:val="both"/>
        <w:rPr>
          <w:rFonts w:ascii="Arial" w:hAnsi="Arial" w:cs="Arial"/>
          <w:iCs/>
          <w:sz w:val="22"/>
          <w:szCs w:val="22"/>
        </w:rPr>
      </w:pPr>
      <w:proofErr w:type="spellStart"/>
      <w:r w:rsidRPr="00F83069">
        <w:rPr>
          <w:rFonts w:ascii="Arial" w:hAnsi="Arial" w:cs="Arial"/>
          <w:iCs/>
          <w:sz w:val="22"/>
          <w:szCs w:val="22"/>
        </w:rPr>
        <w:t>Service</w:t>
      </w:r>
      <w:proofErr w:type="spellEnd"/>
      <w:r w:rsidRPr="00F83069">
        <w:rPr>
          <w:rFonts w:ascii="Arial" w:hAnsi="Arial" w:cs="Arial"/>
          <w:iCs/>
          <w:sz w:val="22"/>
          <w:szCs w:val="22"/>
        </w:rPr>
        <w:t xml:space="preserve"> </w:t>
      </w:r>
      <w:proofErr w:type="spellStart"/>
      <w:r w:rsidRPr="00F83069">
        <w:rPr>
          <w:rFonts w:ascii="Arial" w:hAnsi="Arial" w:cs="Arial"/>
          <w:iCs/>
          <w:sz w:val="22"/>
          <w:szCs w:val="22"/>
        </w:rPr>
        <w:t>Level</w:t>
      </w:r>
      <w:proofErr w:type="spellEnd"/>
      <w:r w:rsidRPr="00F83069">
        <w:rPr>
          <w:rFonts w:ascii="Arial" w:hAnsi="Arial" w:cs="Arial"/>
          <w:iCs/>
          <w:sz w:val="22"/>
          <w:szCs w:val="22"/>
        </w:rPr>
        <w:t xml:space="preserve"> </w:t>
      </w:r>
      <w:proofErr w:type="spellStart"/>
      <w:r w:rsidRPr="00F83069">
        <w:rPr>
          <w:rFonts w:ascii="Arial" w:hAnsi="Arial" w:cs="Arial"/>
          <w:iCs/>
          <w:sz w:val="22"/>
          <w:szCs w:val="22"/>
        </w:rPr>
        <w:t>Agreement</w:t>
      </w:r>
      <w:proofErr w:type="spellEnd"/>
    </w:p>
    <w:p w14:paraId="59E8B5E0" w14:textId="77777777" w:rsidR="007D4B20" w:rsidRPr="00F83069" w:rsidRDefault="007D4B20" w:rsidP="007D4B20">
      <w:pPr>
        <w:spacing w:after="120" w:line="276" w:lineRule="auto"/>
        <w:jc w:val="both"/>
        <w:rPr>
          <w:rFonts w:ascii="Arial" w:hAnsi="Arial" w:cs="Arial"/>
          <w:iCs/>
          <w:sz w:val="22"/>
          <w:szCs w:val="22"/>
        </w:rPr>
      </w:pPr>
      <w:r w:rsidRPr="00F83069">
        <w:rPr>
          <w:rFonts w:ascii="Arial" w:hAnsi="Arial" w:cs="Arial"/>
          <w:iCs/>
          <w:sz w:val="22"/>
          <w:szCs w:val="22"/>
        </w:rPr>
        <w:t>Dohodnutá úroveň poskytovaných služeb.</w:t>
      </w:r>
    </w:p>
    <w:p w14:paraId="59E8B5E1" w14:textId="77777777" w:rsidR="007D4B20" w:rsidRPr="00F83069" w:rsidRDefault="007D4B20" w:rsidP="007D4B20">
      <w:pPr>
        <w:spacing w:after="120" w:line="276" w:lineRule="auto"/>
        <w:jc w:val="both"/>
        <w:rPr>
          <w:rFonts w:ascii="Arial" w:hAnsi="Arial" w:cs="Arial"/>
          <w:b/>
          <w:bCs/>
          <w:sz w:val="22"/>
          <w:szCs w:val="22"/>
        </w:rPr>
      </w:pPr>
      <w:r w:rsidRPr="00F83069">
        <w:rPr>
          <w:rFonts w:ascii="Arial" w:hAnsi="Arial" w:cs="Arial"/>
          <w:b/>
          <w:bCs/>
          <w:sz w:val="22"/>
          <w:szCs w:val="22"/>
        </w:rPr>
        <w:t>Servisní požadavek</w:t>
      </w:r>
    </w:p>
    <w:p w14:paraId="59E8B5E2" w14:textId="77777777" w:rsidR="007D4B20" w:rsidRPr="00F83069" w:rsidRDefault="007D4B20" w:rsidP="007D4B20">
      <w:pPr>
        <w:spacing w:after="120" w:line="276" w:lineRule="auto"/>
        <w:jc w:val="both"/>
        <w:rPr>
          <w:rFonts w:ascii="Arial" w:hAnsi="Arial" w:cs="Arial"/>
          <w:bCs/>
          <w:sz w:val="22"/>
          <w:szCs w:val="22"/>
        </w:rPr>
      </w:pPr>
      <w:r w:rsidRPr="00F83069">
        <w:rPr>
          <w:rFonts w:ascii="Arial" w:hAnsi="Arial" w:cs="Arial"/>
          <w:bCs/>
          <w:sz w:val="22"/>
          <w:szCs w:val="22"/>
        </w:rPr>
        <w:t>Slouží k objednání pozáruční technické podpory infrastruktury DC VZP ČR.</w:t>
      </w:r>
    </w:p>
    <w:p w14:paraId="59E8B5E3" w14:textId="77777777" w:rsidR="007D4B20" w:rsidRPr="00F83069" w:rsidRDefault="007D4B20" w:rsidP="007D4B20">
      <w:pPr>
        <w:spacing w:after="120" w:line="276" w:lineRule="auto"/>
        <w:jc w:val="both"/>
        <w:rPr>
          <w:rFonts w:ascii="Arial" w:hAnsi="Arial" w:cs="Arial"/>
          <w:bCs/>
          <w:sz w:val="22"/>
          <w:szCs w:val="22"/>
        </w:rPr>
      </w:pPr>
      <w:r w:rsidRPr="00F83069">
        <w:rPr>
          <w:rFonts w:ascii="Arial" w:hAnsi="Arial" w:cs="Arial"/>
          <w:b/>
          <w:bCs/>
          <w:sz w:val="22"/>
          <w:szCs w:val="22"/>
        </w:rPr>
        <w:t>Požadavek</w:t>
      </w:r>
      <w:r w:rsidRPr="00F83069">
        <w:rPr>
          <w:rFonts w:ascii="Arial" w:hAnsi="Arial" w:cs="Arial"/>
          <w:bCs/>
          <w:sz w:val="22"/>
          <w:szCs w:val="22"/>
        </w:rPr>
        <w:t xml:space="preserve"> </w:t>
      </w:r>
    </w:p>
    <w:p w14:paraId="59E8B5E4" w14:textId="77777777" w:rsidR="007D4B20" w:rsidRPr="00F83069" w:rsidRDefault="007D4B20" w:rsidP="007D4B20">
      <w:pPr>
        <w:spacing w:after="120" w:line="276" w:lineRule="auto"/>
        <w:jc w:val="both"/>
        <w:rPr>
          <w:rFonts w:ascii="Arial" w:hAnsi="Arial" w:cs="Arial"/>
          <w:bCs/>
          <w:sz w:val="22"/>
          <w:szCs w:val="22"/>
        </w:rPr>
      </w:pPr>
      <w:r w:rsidRPr="00F83069">
        <w:rPr>
          <w:rFonts w:ascii="Arial" w:hAnsi="Arial" w:cs="Arial"/>
          <w:bCs/>
          <w:sz w:val="22"/>
          <w:szCs w:val="22"/>
        </w:rPr>
        <w:t>Slouží k objednání Rozšiřujících služeb podpory.</w:t>
      </w:r>
    </w:p>
    <w:p w14:paraId="59E8B5E5" w14:textId="77777777" w:rsidR="007D4B20" w:rsidRPr="00F83069" w:rsidRDefault="007D4B20" w:rsidP="007D4B20">
      <w:pPr>
        <w:spacing w:after="120" w:line="276" w:lineRule="auto"/>
        <w:jc w:val="both"/>
        <w:rPr>
          <w:rFonts w:ascii="Arial" w:hAnsi="Arial" w:cs="Arial"/>
          <w:b/>
          <w:bCs/>
          <w:sz w:val="22"/>
          <w:szCs w:val="22"/>
        </w:rPr>
      </w:pPr>
      <w:r w:rsidRPr="00F83069">
        <w:rPr>
          <w:rFonts w:ascii="Arial" w:hAnsi="Arial" w:cs="Arial"/>
          <w:b/>
          <w:bCs/>
          <w:sz w:val="22"/>
          <w:szCs w:val="22"/>
        </w:rPr>
        <w:t xml:space="preserve">Servisní </w:t>
      </w:r>
      <w:proofErr w:type="spellStart"/>
      <w:r w:rsidRPr="00F83069">
        <w:rPr>
          <w:rFonts w:ascii="Arial" w:hAnsi="Arial" w:cs="Arial"/>
          <w:b/>
          <w:bCs/>
          <w:sz w:val="22"/>
          <w:szCs w:val="22"/>
        </w:rPr>
        <w:t>ticket</w:t>
      </w:r>
      <w:proofErr w:type="spellEnd"/>
    </w:p>
    <w:p w14:paraId="59E8B5E6" w14:textId="77777777" w:rsidR="008C5FF0" w:rsidRPr="00F83069" w:rsidRDefault="007D4B20" w:rsidP="001A58DE">
      <w:pPr>
        <w:spacing w:after="120" w:line="276" w:lineRule="auto"/>
        <w:jc w:val="both"/>
        <w:rPr>
          <w:rFonts w:ascii="Arial" w:hAnsi="Arial" w:cs="Arial"/>
          <w:bCs/>
          <w:sz w:val="22"/>
          <w:szCs w:val="22"/>
        </w:rPr>
      </w:pPr>
      <w:r w:rsidRPr="00F83069">
        <w:rPr>
          <w:rFonts w:ascii="Arial" w:hAnsi="Arial" w:cs="Arial"/>
          <w:bCs/>
          <w:sz w:val="22"/>
          <w:szCs w:val="22"/>
        </w:rPr>
        <w:lastRenderedPageBreak/>
        <w:t xml:space="preserve">Automaticky založený požadavek na servisní zásah, a to v případě incidentů, chyb a vad na základě nepřetržitého monitorování s automatickou kolekcí konfiguračních dat a automatickou notifikací potenciálních problémů HW infrastruktury zařazené do služby „DC </w:t>
      </w:r>
      <w:proofErr w:type="spellStart"/>
      <w:r w:rsidRPr="00F83069">
        <w:rPr>
          <w:rFonts w:ascii="Arial" w:hAnsi="Arial" w:cs="Arial"/>
          <w:bCs/>
          <w:sz w:val="22"/>
          <w:szCs w:val="22"/>
        </w:rPr>
        <w:t>Service</w:t>
      </w:r>
      <w:proofErr w:type="spellEnd"/>
      <w:r w:rsidRPr="00F83069">
        <w:rPr>
          <w:rFonts w:ascii="Arial" w:hAnsi="Arial" w:cs="Arial"/>
          <w:bCs/>
          <w:sz w:val="22"/>
          <w:szCs w:val="22"/>
        </w:rPr>
        <w:t xml:space="preserve"> 4“ přímo v systémech Poskytovatele.</w:t>
      </w:r>
    </w:p>
    <w:p w14:paraId="59E8B5E7" w14:textId="77777777" w:rsidR="007D4B20" w:rsidRPr="00F83069" w:rsidRDefault="007D4B20" w:rsidP="007D4B20">
      <w:pPr>
        <w:spacing w:after="120" w:line="276" w:lineRule="auto"/>
        <w:rPr>
          <w:rFonts w:ascii="Arial" w:hAnsi="Arial" w:cs="Arial"/>
          <w:b/>
          <w:bCs/>
          <w:sz w:val="22"/>
          <w:szCs w:val="22"/>
        </w:rPr>
      </w:pPr>
      <w:r w:rsidRPr="00F83069">
        <w:rPr>
          <w:rFonts w:ascii="Arial" w:hAnsi="Arial" w:cs="Arial"/>
          <w:b/>
          <w:bCs/>
          <w:sz w:val="22"/>
          <w:szCs w:val="22"/>
        </w:rPr>
        <w:t>Incident</w:t>
      </w:r>
    </w:p>
    <w:p w14:paraId="59E8B5E8" w14:textId="77777777" w:rsidR="007D4B20" w:rsidRPr="00F83069" w:rsidRDefault="007D4B20" w:rsidP="007D4B20">
      <w:pPr>
        <w:pStyle w:val="Text3rovn"/>
        <w:numPr>
          <w:ilvl w:val="0"/>
          <w:numId w:val="0"/>
        </w:numPr>
        <w:spacing w:line="276" w:lineRule="auto"/>
        <w:rPr>
          <w:rFonts w:ascii="Arial" w:hAnsi="Arial" w:cs="Arial"/>
          <w:sz w:val="22"/>
        </w:rPr>
      </w:pPr>
      <w:r w:rsidRPr="00F83069">
        <w:rPr>
          <w:rFonts w:ascii="Arial" w:hAnsi="Arial" w:cs="Arial"/>
          <w:sz w:val="22"/>
        </w:rPr>
        <w:t>Incidentem je jakákoliv událost, která je odchylkou od definované úrovně poskytovaných služeb specifikovaných v Příloze č. 1 Smlouvy.</w:t>
      </w:r>
    </w:p>
    <w:p w14:paraId="59E8B5E9"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Infrastruktura DC</w:t>
      </w:r>
    </w:p>
    <w:p w14:paraId="59E8B5EA"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xml:space="preserve">Servery, disková pole, síťové prvky LAN a WAN, pásková zálohovací zařízení atd. </w:t>
      </w:r>
    </w:p>
    <w:p w14:paraId="59E8B5EB"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SAN</w:t>
      </w:r>
    </w:p>
    <w:p w14:paraId="59E8B5EC" w14:textId="77777777" w:rsidR="007D4B20" w:rsidRPr="00F83069" w:rsidRDefault="007D4B20" w:rsidP="007D4B20">
      <w:pPr>
        <w:spacing w:after="120" w:line="276" w:lineRule="auto"/>
        <w:rPr>
          <w:rFonts w:ascii="Arial" w:hAnsi="Arial" w:cs="Arial"/>
          <w:sz w:val="22"/>
          <w:szCs w:val="22"/>
        </w:rPr>
      </w:pPr>
      <w:proofErr w:type="spellStart"/>
      <w:r w:rsidRPr="00F83069">
        <w:rPr>
          <w:rFonts w:ascii="Arial" w:hAnsi="Arial" w:cs="Arial"/>
          <w:sz w:val="22"/>
          <w:szCs w:val="22"/>
        </w:rPr>
        <w:t>Storage</w:t>
      </w:r>
      <w:proofErr w:type="spellEnd"/>
      <w:r w:rsidRPr="00F83069">
        <w:rPr>
          <w:rFonts w:ascii="Arial" w:hAnsi="Arial" w:cs="Arial"/>
          <w:sz w:val="22"/>
          <w:szCs w:val="22"/>
        </w:rPr>
        <w:t xml:space="preserve"> area network (zkratka SAN) je dedikovaná (oddělená od LAN, WAN, atd.) datová síť, která slouží pro připojení externích zařízení k serverům (disková pole, páskové knihovny a jiná zálohovací zařízení).</w:t>
      </w:r>
    </w:p>
    <w:p w14:paraId="59E8B5ED"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LAN</w:t>
      </w:r>
    </w:p>
    <w:p w14:paraId="59E8B5EE" w14:textId="77777777" w:rsidR="007D4B20" w:rsidRPr="00F83069" w:rsidRDefault="007D4B20" w:rsidP="007D4B20">
      <w:pPr>
        <w:spacing w:after="120" w:line="276" w:lineRule="auto"/>
        <w:rPr>
          <w:rFonts w:ascii="Arial" w:hAnsi="Arial" w:cs="Arial"/>
          <w:sz w:val="22"/>
          <w:szCs w:val="22"/>
        </w:rPr>
      </w:pPr>
      <w:proofErr w:type="spellStart"/>
      <w:r w:rsidRPr="00F83069">
        <w:rPr>
          <w:rFonts w:ascii="Arial" w:hAnsi="Arial" w:cs="Arial"/>
          <w:sz w:val="22"/>
          <w:szCs w:val="22"/>
        </w:rPr>
        <w:t>Local</w:t>
      </w:r>
      <w:proofErr w:type="spellEnd"/>
      <w:r w:rsidRPr="00F83069">
        <w:rPr>
          <w:rFonts w:ascii="Arial" w:hAnsi="Arial" w:cs="Arial"/>
          <w:sz w:val="22"/>
          <w:szCs w:val="22"/>
        </w:rPr>
        <w:t xml:space="preserve"> Area Network (též LAN, lokální síť, místní síť) označuje počítačovou síť, která pokrývá malé geografické území.</w:t>
      </w:r>
    </w:p>
    <w:p w14:paraId="59E8B5EF" w14:textId="77777777" w:rsidR="007D4B20" w:rsidRPr="00F83069" w:rsidRDefault="007D4B20" w:rsidP="001A58DE">
      <w:pPr>
        <w:tabs>
          <w:tab w:val="num" w:pos="720"/>
        </w:tabs>
        <w:spacing w:after="120" w:line="276" w:lineRule="auto"/>
        <w:jc w:val="both"/>
        <w:rPr>
          <w:rFonts w:ascii="Arial" w:hAnsi="Arial" w:cs="Arial"/>
          <w:sz w:val="22"/>
          <w:szCs w:val="22"/>
        </w:rPr>
      </w:pPr>
    </w:p>
    <w:p w14:paraId="59E8B5F0" w14:textId="77777777" w:rsidR="007D4B20" w:rsidRPr="00F83069" w:rsidRDefault="007D4B20" w:rsidP="002C55EC">
      <w:pPr>
        <w:pStyle w:val="Nadpis3"/>
        <w:rPr>
          <w:rFonts w:cs="Arial"/>
          <w:szCs w:val="22"/>
          <w:lang w:val="cs-CZ"/>
        </w:rPr>
      </w:pPr>
      <w:r w:rsidRPr="00F83069">
        <w:rPr>
          <w:rFonts w:cs="Arial"/>
          <w:szCs w:val="22"/>
        </w:rPr>
        <w:t>1. Způsob poskytování technické podpory HW infrastruktury VZP ČR</w:t>
      </w:r>
    </w:p>
    <w:p w14:paraId="59E8B5F1" w14:textId="77777777" w:rsidR="00EA25AC" w:rsidRPr="00F83069" w:rsidRDefault="00EA25AC" w:rsidP="00EA25AC">
      <w:pPr>
        <w:rPr>
          <w:rFonts w:ascii="Arial" w:hAnsi="Arial" w:cs="Arial"/>
          <w:sz w:val="22"/>
          <w:szCs w:val="22"/>
          <w:lang w:eastAsia="x-none"/>
        </w:rPr>
      </w:pPr>
    </w:p>
    <w:p w14:paraId="59E8B5F2" w14:textId="77777777" w:rsidR="007D4B20" w:rsidRPr="00F83069" w:rsidRDefault="007D4B20" w:rsidP="00EA25AC">
      <w:pPr>
        <w:pStyle w:val="Nadpis4"/>
        <w:rPr>
          <w:rFonts w:cs="Arial"/>
          <w:sz w:val="22"/>
          <w:szCs w:val="22"/>
        </w:rPr>
      </w:pPr>
      <w:r w:rsidRPr="00F83069">
        <w:rPr>
          <w:rFonts w:cs="Arial"/>
          <w:sz w:val="22"/>
          <w:szCs w:val="22"/>
        </w:rPr>
        <w:t>Obecné požadavky</w:t>
      </w:r>
    </w:p>
    <w:p w14:paraId="59E8B5F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Poskytovatel se zavazuje poskytovat technickou podporu, která je předmětem plnění této Smlouvy, za podmínek ve Smlouvě a v této Příloze č. 1 uvedených. Poskytovaná technická podpora musí zajistit bezporuchový provoz stávající infrastruktury datových center a nezpůsobit Objednateli žádné dodatečné</w:t>
      </w:r>
      <w:r w:rsidRPr="00F83069" w:rsidDel="00B83178">
        <w:rPr>
          <w:rFonts w:ascii="Arial" w:hAnsi="Arial" w:cs="Arial"/>
          <w:sz w:val="22"/>
          <w:szCs w:val="22"/>
        </w:rPr>
        <w:t xml:space="preserve"> </w:t>
      </w:r>
      <w:r w:rsidRPr="00F83069">
        <w:rPr>
          <w:rFonts w:ascii="Arial" w:hAnsi="Arial" w:cs="Arial"/>
          <w:sz w:val="22"/>
          <w:szCs w:val="22"/>
        </w:rPr>
        <w:t>náklady spojené s podporou stávající infrastruktury. Poskytovatel se zavazuje, že řešení bude co možná nejjednotnější a bude umožňovat co nejefektivněji využití stávající technologie monitoringu.</w:t>
      </w:r>
    </w:p>
    <w:p w14:paraId="59E8B5F4"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b/>
          <w:sz w:val="22"/>
          <w:szCs w:val="22"/>
        </w:rPr>
        <w:t>Technickou podporu HW infrastruktury DC VZP ČR bude Poskytovatel poskytovat ve formě</w:t>
      </w:r>
      <w:r w:rsidRPr="00F83069">
        <w:rPr>
          <w:rFonts w:ascii="Arial" w:hAnsi="Arial" w:cs="Arial"/>
          <w:sz w:val="22"/>
          <w:szCs w:val="22"/>
        </w:rPr>
        <w:t>:</w:t>
      </w:r>
    </w:p>
    <w:p w14:paraId="59E8B5F5" w14:textId="77777777" w:rsidR="007D4B20" w:rsidRPr="00F83069" w:rsidRDefault="007D4B20" w:rsidP="007D4B20">
      <w:pPr>
        <w:spacing w:after="120" w:line="276" w:lineRule="auto"/>
        <w:ind w:left="284" w:hanging="284"/>
        <w:jc w:val="both"/>
        <w:rPr>
          <w:rFonts w:ascii="Arial" w:hAnsi="Arial" w:cs="Arial"/>
          <w:sz w:val="22"/>
          <w:szCs w:val="22"/>
        </w:rPr>
      </w:pPr>
      <w:r w:rsidRPr="00F83069">
        <w:rPr>
          <w:rFonts w:ascii="Arial" w:hAnsi="Arial" w:cs="Arial"/>
          <w:sz w:val="22"/>
          <w:szCs w:val="22"/>
        </w:rPr>
        <w:t xml:space="preserve">a) </w:t>
      </w:r>
      <w:r w:rsidRPr="00F83069">
        <w:rPr>
          <w:rFonts w:ascii="Arial" w:hAnsi="Arial" w:cs="Arial"/>
          <w:b/>
          <w:sz w:val="22"/>
          <w:szCs w:val="22"/>
          <w:u w:val="single"/>
        </w:rPr>
        <w:t>základních služeb podpory</w:t>
      </w:r>
      <w:r w:rsidRPr="00F83069">
        <w:rPr>
          <w:rFonts w:ascii="Arial" w:hAnsi="Arial" w:cs="Arial"/>
          <w:sz w:val="22"/>
          <w:szCs w:val="22"/>
        </w:rPr>
        <w:t>, které zahrnují pozáruční technickou podporu HW infrastruktury DC, kontrolu infrastruktury datových center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profylaxe), preventivní diagnostické kontroly (On-</w:t>
      </w:r>
      <w:proofErr w:type="spellStart"/>
      <w:r w:rsidRPr="00F83069">
        <w:rPr>
          <w:rFonts w:ascii="Arial" w:hAnsi="Arial" w:cs="Arial"/>
          <w:sz w:val="22"/>
          <w:szCs w:val="22"/>
        </w:rPr>
        <w:t>Site</w:t>
      </w:r>
      <w:proofErr w:type="spellEnd"/>
      <w:r w:rsidRPr="00F83069">
        <w:rPr>
          <w:rFonts w:ascii="Arial" w:hAnsi="Arial" w:cs="Arial"/>
          <w:sz w:val="22"/>
          <w:szCs w:val="22"/>
        </w:rPr>
        <w:t xml:space="preserve"> profylaxe) a poskytování rad a konzultací pro DC (Hot-line).</w:t>
      </w:r>
    </w:p>
    <w:p w14:paraId="59E8B5F6" w14:textId="77777777" w:rsidR="007D4B20" w:rsidRPr="00F83069" w:rsidRDefault="007D4B20" w:rsidP="007D4B20">
      <w:pPr>
        <w:spacing w:after="120" w:line="276" w:lineRule="auto"/>
        <w:ind w:left="284" w:hanging="284"/>
        <w:jc w:val="both"/>
        <w:rPr>
          <w:rFonts w:ascii="Arial" w:hAnsi="Arial" w:cs="Arial"/>
          <w:sz w:val="22"/>
          <w:szCs w:val="22"/>
        </w:rPr>
      </w:pPr>
      <w:r w:rsidRPr="00F83069">
        <w:rPr>
          <w:rFonts w:ascii="Arial" w:hAnsi="Arial" w:cs="Arial"/>
          <w:sz w:val="22"/>
          <w:szCs w:val="22"/>
        </w:rPr>
        <w:t xml:space="preserve">b) </w:t>
      </w:r>
      <w:r w:rsidRPr="00F83069">
        <w:rPr>
          <w:rFonts w:ascii="Arial" w:hAnsi="Arial" w:cs="Arial"/>
          <w:b/>
          <w:sz w:val="22"/>
          <w:szCs w:val="22"/>
          <w:u w:val="single"/>
        </w:rPr>
        <w:t>rozšiřujících služeb podpory</w:t>
      </w:r>
      <w:r w:rsidRPr="00F83069">
        <w:rPr>
          <w:rFonts w:ascii="Arial" w:hAnsi="Arial" w:cs="Arial"/>
          <w:sz w:val="22"/>
          <w:szCs w:val="22"/>
        </w:rPr>
        <w:t xml:space="preserve">, které zahrnují služby </w:t>
      </w:r>
      <w:proofErr w:type="spellStart"/>
      <w:r w:rsidRPr="00F83069">
        <w:rPr>
          <w:rFonts w:ascii="Arial" w:hAnsi="Arial" w:cs="Arial"/>
          <w:sz w:val="22"/>
          <w:szCs w:val="22"/>
        </w:rPr>
        <w:t>Mandatory</w:t>
      </w:r>
      <w:proofErr w:type="spellEnd"/>
      <w:r w:rsidRPr="00F83069">
        <w:rPr>
          <w:rFonts w:ascii="Arial" w:hAnsi="Arial" w:cs="Arial"/>
          <w:sz w:val="22"/>
          <w:szCs w:val="22"/>
        </w:rPr>
        <w:t xml:space="preserve"> podpory (předplacené služby) a </w:t>
      </w:r>
      <w:proofErr w:type="spellStart"/>
      <w:r w:rsidRPr="00F83069">
        <w:rPr>
          <w:rFonts w:ascii="Arial" w:hAnsi="Arial" w:cs="Arial"/>
          <w:sz w:val="22"/>
          <w:szCs w:val="22"/>
        </w:rPr>
        <w:t>Optional</w:t>
      </w:r>
      <w:proofErr w:type="spellEnd"/>
      <w:r w:rsidRPr="00F83069">
        <w:rPr>
          <w:rFonts w:ascii="Arial" w:hAnsi="Arial" w:cs="Arial"/>
          <w:sz w:val="22"/>
          <w:szCs w:val="22"/>
        </w:rPr>
        <w:t xml:space="preserve"> podpory (služby nepravidelného charakteru, které budou dodávány na základě jednotlivých Požadavků ze strany Objednatele).</w:t>
      </w:r>
    </w:p>
    <w:p w14:paraId="59E8B5F7" w14:textId="77777777" w:rsidR="007D4B20" w:rsidRPr="00F83069" w:rsidRDefault="007D4B20" w:rsidP="007D4B20">
      <w:pPr>
        <w:spacing w:after="120" w:line="276" w:lineRule="auto"/>
        <w:ind w:left="284" w:hanging="284"/>
        <w:jc w:val="both"/>
        <w:rPr>
          <w:rFonts w:ascii="Arial" w:hAnsi="Arial" w:cs="Arial"/>
          <w:sz w:val="22"/>
          <w:szCs w:val="22"/>
        </w:rPr>
      </w:pPr>
    </w:p>
    <w:p w14:paraId="59E8B5F8" w14:textId="77777777" w:rsidR="00020FF6" w:rsidRPr="00F83069" w:rsidRDefault="007D4B20" w:rsidP="00EA25AC">
      <w:pPr>
        <w:pStyle w:val="Nadpis4"/>
        <w:rPr>
          <w:rFonts w:cs="Arial"/>
          <w:color w:val="000000"/>
          <w:sz w:val="22"/>
          <w:szCs w:val="22"/>
        </w:rPr>
      </w:pPr>
      <w:r w:rsidRPr="00F83069">
        <w:rPr>
          <w:rFonts w:cs="Arial"/>
          <w:sz w:val="22"/>
          <w:szCs w:val="22"/>
        </w:rPr>
        <w:t>Rozsah základních služeb podpory</w:t>
      </w:r>
    </w:p>
    <w:p w14:paraId="59E8B5F9" w14:textId="77777777" w:rsidR="007D4B20" w:rsidRPr="00F83069" w:rsidRDefault="007D4B20" w:rsidP="00020FF6">
      <w:pPr>
        <w:pStyle w:val="Nadpis4"/>
        <w:numPr>
          <w:ilvl w:val="0"/>
          <w:numId w:val="0"/>
        </w:numPr>
        <w:ind w:left="720"/>
        <w:rPr>
          <w:rFonts w:cs="Arial"/>
          <w:color w:val="000000"/>
          <w:sz w:val="22"/>
          <w:szCs w:val="22"/>
        </w:rPr>
      </w:pPr>
      <w:r w:rsidRPr="00F83069">
        <w:rPr>
          <w:rFonts w:cs="Arial"/>
          <w:i/>
          <w:sz w:val="22"/>
          <w:szCs w:val="22"/>
        </w:rPr>
        <w:tab/>
      </w:r>
      <w:bookmarkStart w:id="13" w:name="OLE_LINK3"/>
      <w:bookmarkStart w:id="14" w:name="_Toc373327256"/>
    </w:p>
    <w:p w14:paraId="59E8B5FA" w14:textId="77777777" w:rsidR="007D4B20" w:rsidRPr="00F83069" w:rsidRDefault="007D4B20" w:rsidP="00123594">
      <w:pPr>
        <w:pStyle w:val="Nadpis5"/>
        <w:rPr>
          <w:rFonts w:cs="Arial"/>
          <w:sz w:val="22"/>
          <w:szCs w:val="22"/>
        </w:rPr>
      </w:pPr>
      <w:bookmarkStart w:id="15" w:name="_1.2.1_Poskytování_rad"/>
      <w:bookmarkEnd w:id="13"/>
      <w:bookmarkEnd w:id="14"/>
      <w:bookmarkEnd w:id="15"/>
      <w:r w:rsidRPr="00F83069">
        <w:rPr>
          <w:rFonts w:cs="Arial"/>
          <w:sz w:val="22"/>
          <w:szCs w:val="22"/>
        </w:rPr>
        <w:t>1.2.1</w:t>
      </w:r>
      <w:r w:rsidR="00EA25AC" w:rsidRPr="00F83069">
        <w:rPr>
          <w:rFonts w:cs="Arial"/>
          <w:sz w:val="22"/>
          <w:szCs w:val="22"/>
          <w:lang w:val="cs-CZ"/>
        </w:rPr>
        <w:t xml:space="preserve"> </w:t>
      </w:r>
      <w:r w:rsidRPr="00F83069">
        <w:rPr>
          <w:rFonts w:cs="Arial"/>
          <w:sz w:val="22"/>
          <w:szCs w:val="22"/>
        </w:rPr>
        <w:t>Poskytování rad a konzultací (Hot-line)</w:t>
      </w:r>
    </w:p>
    <w:p w14:paraId="59E8B5FB"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Tato služba zahrnuje rychlou technickou pomoc poskytovanou formou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konzultací k problémům vzniklým při práci s podporovanou infrastrukturou datových center.</w:t>
      </w:r>
    </w:p>
    <w:p w14:paraId="59E8B5FC"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xml:space="preserve">Konzultace budou vedeny s využitím všech dostupných způsobů datové a hlasové komunikace (e-mail, fax, telefon,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w:t>
      </w:r>
      <w:proofErr w:type="spellStart"/>
      <w:r w:rsidRPr="00F83069">
        <w:rPr>
          <w:rFonts w:ascii="Arial" w:hAnsi="Arial" w:cs="Arial"/>
          <w:sz w:val="22"/>
          <w:szCs w:val="22"/>
        </w:rPr>
        <w:t>Desk</w:t>
      </w:r>
      <w:proofErr w:type="spellEnd"/>
      <w:r w:rsidRPr="00F83069">
        <w:rPr>
          <w:rFonts w:ascii="Arial" w:hAnsi="Arial" w:cs="Arial"/>
          <w:sz w:val="22"/>
          <w:szCs w:val="22"/>
        </w:rPr>
        <w:t xml:space="preserve">). </w:t>
      </w:r>
    </w:p>
    <w:p w14:paraId="59E8B5FD"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lastRenderedPageBreak/>
        <w:t>Služba obsahuje zejména:</w:t>
      </w:r>
    </w:p>
    <w:p w14:paraId="59E8B5FE"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konzultace za účelem řešení problémů a fixaci případných závad v podporovaném prostředí, </w:t>
      </w:r>
    </w:p>
    <w:p w14:paraId="59E8B5FF"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zprostředkování přístupu do znalostních databází a k diskusním fórům,</w:t>
      </w:r>
    </w:p>
    <w:p w14:paraId="59E8B600"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informace o nových verzích, opravných balíčcích nebo výrobcem publikovaných chybách,</w:t>
      </w:r>
    </w:p>
    <w:p w14:paraId="59E8B601"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informační podporu Objednatele při reklamaci závad v podporovaném programovém vybavení infrastruktury DC.</w:t>
      </w:r>
    </w:p>
    <w:p w14:paraId="59E8B602"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Komunikace mezi VZP ČR a Poskytovatelem bude probíhat v českém nebo slovenském jazyce.</w:t>
      </w:r>
    </w:p>
    <w:p w14:paraId="59E8B603"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Realizaci této služby se Poskytovatel zavazuje uskutečňovat každý pracovní den (vždy v době od 8,00 hod. do 17,00 hod., tedy po dobu 9 hodin, ve které bude držet Hot-line pohotovost k poskytování rad a konzultací).</w:t>
      </w:r>
    </w:p>
    <w:p w14:paraId="59E8B604" w14:textId="77777777" w:rsidR="007D4B20" w:rsidRPr="00F83069" w:rsidRDefault="007D4B20" w:rsidP="007D4B20">
      <w:pPr>
        <w:spacing w:after="120" w:line="276" w:lineRule="auto"/>
        <w:jc w:val="both"/>
        <w:rPr>
          <w:rFonts w:ascii="Arial" w:hAnsi="Arial" w:cs="Arial"/>
          <w:sz w:val="22"/>
          <w:szCs w:val="22"/>
        </w:rPr>
      </w:pPr>
    </w:p>
    <w:p w14:paraId="59E8B605" w14:textId="2D80A58B" w:rsidR="007D4B20" w:rsidRPr="00F83069" w:rsidRDefault="007D4B20" w:rsidP="00123594">
      <w:pPr>
        <w:pStyle w:val="Nadpis5"/>
        <w:rPr>
          <w:rFonts w:cs="Arial"/>
          <w:sz w:val="22"/>
          <w:szCs w:val="22"/>
        </w:rPr>
      </w:pPr>
      <w:bookmarkStart w:id="16" w:name="_1.2.2._Pravidelná_kontrola"/>
      <w:bookmarkEnd w:id="16"/>
      <w:r w:rsidRPr="00F83069">
        <w:rPr>
          <w:rFonts w:cs="Arial"/>
          <w:sz w:val="22"/>
          <w:szCs w:val="22"/>
        </w:rPr>
        <w:t>1.2.2.</w:t>
      </w:r>
      <w:r w:rsidR="00020FF6" w:rsidRPr="00F83069">
        <w:rPr>
          <w:rFonts w:cs="Arial"/>
          <w:sz w:val="22"/>
          <w:szCs w:val="22"/>
        </w:rPr>
        <w:t xml:space="preserve"> </w:t>
      </w:r>
      <w:r w:rsidRPr="00F83069">
        <w:rPr>
          <w:rFonts w:cs="Arial"/>
          <w:sz w:val="22"/>
          <w:szCs w:val="22"/>
        </w:rPr>
        <w:t xml:space="preserve">Pravidelná </w:t>
      </w:r>
      <w:r w:rsidR="005D2D61" w:rsidRPr="00F83069">
        <w:rPr>
          <w:rFonts w:cs="Arial"/>
          <w:sz w:val="22"/>
          <w:szCs w:val="22"/>
          <w:lang w:val="cs-CZ"/>
        </w:rPr>
        <w:t xml:space="preserve">vzdálená </w:t>
      </w:r>
      <w:r w:rsidRPr="00F83069">
        <w:rPr>
          <w:rFonts w:cs="Arial"/>
          <w:sz w:val="22"/>
          <w:szCs w:val="22"/>
        </w:rPr>
        <w:t xml:space="preserve">kontrola infrastruktury DC – </w:t>
      </w:r>
      <w:proofErr w:type="spellStart"/>
      <w:r w:rsidRPr="00F83069">
        <w:rPr>
          <w:rFonts w:cs="Arial"/>
          <w:sz w:val="22"/>
          <w:szCs w:val="22"/>
        </w:rPr>
        <w:t>On-Line</w:t>
      </w:r>
      <w:proofErr w:type="spellEnd"/>
      <w:r w:rsidRPr="00F83069">
        <w:rPr>
          <w:rFonts w:cs="Arial"/>
          <w:sz w:val="22"/>
          <w:szCs w:val="22"/>
        </w:rPr>
        <w:t xml:space="preserve"> profylaxe</w:t>
      </w:r>
    </w:p>
    <w:p w14:paraId="59E8B606"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Služba pravidelných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profylaxí bude poskytována formou pravidelných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profylaktických kontrol infrastruktury datových center. Kontroly budou prováděny jedenkrát za měsíc v rozsahu dvou (2) člověkodnů, tj. dvacet čtyři (24) člověkodnů za 1 rok (12 měsíců). Člověkoden = </w:t>
      </w:r>
      <w:proofErr w:type="spellStart"/>
      <w:r w:rsidRPr="00F83069">
        <w:rPr>
          <w:rFonts w:ascii="Arial" w:hAnsi="Arial" w:cs="Arial"/>
          <w:sz w:val="22"/>
          <w:szCs w:val="22"/>
        </w:rPr>
        <w:t>manday</w:t>
      </w:r>
      <w:proofErr w:type="spellEnd"/>
      <w:r w:rsidRPr="00F83069">
        <w:rPr>
          <w:rFonts w:ascii="Arial" w:hAnsi="Arial" w:cs="Arial"/>
          <w:sz w:val="22"/>
          <w:szCs w:val="22"/>
        </w:rPr>
        <w:t xml:space="preserve"> = MD = 8 hodin práce v pracovní dny v době od 8:00 hod. do 17:00 hod.</w:t>
      </w:r>
    </w:p>
    <w:p w14:paraId="59E8B607" w14:textId="77777777" w:rsidR="007D4B20" w:rsidRPr="00F83069" w:rsidRDefault="007D4B20" w:rsidP="007D4B20">
      <w:pPr>
        <w:spacing w:after="120" w:line="276" w:lineRule="auto"/>
        <w:jc w:val="both"/>
        <w:rPr>
          <w:rFonts w:ascii="Arial" w:hAnsi="Arial" w:cs="Arial"/>
          <w:sz w:val="22"/>
          <w:szCs w:val="22"/>
        </w:rPr>
      </w:pPr>
    </w:p>
    <w:p w14:paraId="59E8B608"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Obsahem služby bude preventivní činnost směřující k detekování a případné predikci závad/neshod ovlivňujících spolehlivost provozu. </w:t>
      </w:r>
    </w:p>
    <w:p w14:paraId="59E8B609"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Bude, mimo jiné, obsahovat:</w:t>
      </w:r>
    </w:p>
    <w:p w14:paraId="59E8B60A"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Prohlídku aktuálního stavu systému;</w:t>
      </w:r>
    </w:p>
    <w:p w14:paraId="59E8B60B"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Vyhodnocení žurnálových záznamů;</w:t>
      </w:r>
    </w:p>
    <w:p w14:paraId="59E8B60C"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Kontrolu využití systémových zdrojů za období od minulé kontroly;</w:t>
      </w:r>
    </w:p>
    <w:p w14:paraId="59E8B60D"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Profylaxi vyjmenovaných systémů na úrovni operačních systémů HP-UX, x86 (MS Windows, Linux) tzn. </w:t>
      </w:r>
      <w:proofErr w:type="spellStart"/>
      <w:r w:rsidRPr="00F83069">
        <w:rPr>
          <w:rFonts w:ascii="Arial" w:hAnsi="Arial" w:cs="Arial"/>
          <w:sz w:val="22"/>
          <w:szCs w:val="22"/>
        </w:rPr>
        <w:t>patches</w:t>
      </w:r>
      <w:proofErr w:type="spellEnd"/>
      <w:r w:rsidRPr="00F83069">
        <w:rPr>
          <w:rFonts w:ascii="Arial" w:hAnsi="Arial" w:cs="Arial"/>
          <w:sz w:val="22"/>
          <w:szCs w:val="22"/>
        </w:rPr>
        <w:t xml:space="preserve">, </w:t>
      </w:r>
      <w:proofErr w:type="spellStart"/>
      <w:r w:rsidRPr="00F83069">
        <w:rPr>
          <w:rFonts w:ascii="Arial" w:hAnsi="Arial" w:cs="Arial"/>
          <w:sz w:val="22"/>
          <w:szCs w:val="22"/>
        </w:rPr>
        <w:t>hotfixy</w:t>
      </w:r>
      <w:proofErr w:type="spellEnd"/>
      <w:r w:rsidRPr="00F83069">
        <w:rPr>
          <w:rFonts w:ascii="Arial" w:hAnsi="Arial" w:cs="Arial"/>
          <w:sz w:val="22"/>
          <w:szCs w:val="22"/>
        </w:rPr>
        <w:t xml:space="preserve">, aktuálnost ovladačů, </w:t>
      </w:r>
      <w:proofErr w:type="spellStart"/>
      <w:r w:rsidRPr="00F83069">
        <w:rPr>
          <w:rFonts w:ascii="Arial" w:hAnsi="Arial" w:cs="Arial"/>
          <w:sz w:val="22"/>
          <w:szCs w:val="22"/>
        </w:rPr>
        <w:t>mikrokódy</w:t>
      </w:r>
      <w:proofErr w:type="spellEnd"/>
      <w:r w:rsidRPr="00F83069">
        <w:rPr>
          <w:rFonts w:ascii="Arial" w:hAnsi="Arial" w:cs="Arial"/>
          <w:sz w:val="22"/>
          <w:szCs w:val="22"/>
        </w:rPr>
        <w:t xml:space="preserve">, firmware atd.; </w:t>
      </w:r>
    </w:p>
    <w:p w14:paraId="59E8B60E"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Kontrolu centrálního zálohovacího systému;</w:t>
      </w:r>
    </w:p>
    <w:p w14:paraId="59E8B60F"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Diagnostiku zařízení pro zjištění jeho kondice (SAN a disková pole);</w:t>
      </w:r>
    </w:p>
    <w:p w14:paraId="59E8B610"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Konzultace zaměstnanců Objednatele v otázkách týkajících se podporovaného hardwarového a programového vybavení;</w:t>
      </w:r>
    </w:p>
    <w:p w14:paraId="59E8B611"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Administrační a konfigurační zásahy odsouhlasené Objednatelem, které budou směřovat k odstranění nebo fixaci závad/neshod v podporovaném vybavení nebo závad/neshod, jejichž příčina je v interakci podporovaného hardwarového a programového vybavení s dalším hardwarovým a programovým vybavením pracujícím na podporovaných výpočetních systémech.</w:t>
      </w:r>
    </w:p>
    <w:p w14:paraId="59E8B612"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lastRenderedPageBreak/>
        <w:t xml:space="preserve">Závěry kontroly spolu s doporučením dalšího postupu budou konzultovány s </w:t>
      </w:r>
      <w:r w:rsidR="000F5565" w:rsidRPr="00F83069">
        <w:rPr>
          <w:rFonts w:ascii="Arial" w:hAnsi="Arial" w:cs="Arial"/>
          <w:sz w:val="22"/>
          <w:szCs w:val="22"/>
        </w:rPr>
        <w:t>P</w:t>
      </w:r>
      <w:r w:rsidRPr="00F83069">
        <w:rPr>
          <w:rFonts w:ascii="Arial" w:hAnsi="Arial" w:cs="Arial"/>
          <w:sz w:val="22"/>
          <w:szCs w:val="22"/>
        </w:rPr>
        <w:t>ověřenými osobami Objednatele. Součástí služby jsou běžné či nenáročné administrační úkony a odstranění drobných problémů.</w:t>
      </w:r>
    </w:p>
    <w:p w14:paraId="59E8B61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Výstupem služby Pravidelná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profylaxe bude vždy písemná zpráva ve formě MS Word dokumentu v jazyce českém, která bude zasílána Objednateli vždy nejpozději do 5. pracovního dne kalendářního měsíce následujícího po </w:t>
      </w:r>
      <w:r w:rsidR="00446D17" w:rsidRPr="00F83069">
        <w:rPr>
          <w:rFonts w:ascii="Arial" w:hAnsi="Arial" w:cs="Arial"/>
          <w:sz w:val="22"/>
          <w:szCs w:val="22"/>
        </w:rPr>
        <w:t xml:space="preserve">měsíci </w:t>
      </w:r>
      <w:r w:rsidRPr="00F83069">
        <w:rPr>
          <w:rFonts w:ascii="Arial" w:hAnsi="Arial" w:cs="Arial"/>
          <w:sz w:val="22"/>
          <w:szCs w:val="22"/>
        </w:rPr>
        <w:t xml:space="preserve">provedení příslušné služby. </w:t>
      </w:r>
    </w:p>
    <w:p w14:paraId="59E8B614"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Tato zpráva bude vždy obsahovat minimálně:</w:t>
      </w:r>
    </w:p>
    <w:p w14:paraId="59E8B615"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Časové období provedené profylaxe;</w:t>
      </w:r>
    </w:p>
    <w:p w14:paraId="59E8B616"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Garanta/garanty provedené profylaxe;</w:t>
      </w:r>
    </w:p>
    <w:p w14:paraId="59E8B617"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Diagnostikované problémy;</w:t>
      </w:r>
    </w:p>
    <w:p w14:paraId="59E8B618"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Doporučená nápravná opatření a doporučení;</w:t>
      </w:r>
    </w:p>
    <w:p w14:paraId="59E8B619"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Kapacitní odhady v člověkohodinách na realizaci nápravných opatření a doporučení péčí Poskytovatele;</w:t>
      </w:r>
    </w:p>
    <w:p w14:paraId="59E8B61A"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Rizika </w:t>
      </w:r>
      <w:proofErr w:type="spellStart"/>
      <w:r w:rsidRPr="00F83069">
        <w:rPr>
          <w:rFonts w:ascii="Arial" w:hAnsi="Arial" w:cs="Arial"/>
          <w:sz w:val="22"/>
          <w:szCs w:val="22"/>
        </w:rPr>
        <w:t>nerealizace</w:t>
      </w:r>
      <w:proofErr w:type="spellEnd"/>
      <w:r w:rsidRPr="00F83069">
        <w:rPr>
          <w:rFonts w:ascii="Arial" w:hAnsi="Arial" w:cs="Arial"/>
          <w:sz w:val="22"/>
          <w:szCs w:val="22"/>
        </w:rPr>
        <w:t xml:space="preserve"> a / nebo z prodlení realizace nápravných opatření či doporučení.</w:t>
      </w:r>
    </w:p>
    <w:p w14:paraId="59E8B61B"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 xml:space="preserve">Poskytovatel může ze svého rozhodnutí a po předchozí domluvě s Objednatelem provádět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profylaxi i formou On-</w:t>
      </w:r>
      <w:proofErr w:type="spellStart"/>
      <w:r w:rsidRPr="00F83069">
        <w:rPr>
          <w:rFonts w:ascii="Arial" w:hAnsi="Arial" w:cs="Arial"/>
          <w:sz w:val="22"/>
          <w:szCs w:val="22"/>
        </w:rPr>
        <w:t>Site</w:t>
      </w:r>
      <w:proofErr w:type="spellEnd"/>
      <w:r w:rsidRPr="00F83069">
        <w:rPr>
          <w:rFonts w:ascii="Arial" w:hAnsi="Arial" w:cs="Arial"/>
          <w:sz w:val="22"/>
          <w:szCs w:val="22"/>
        </w:rPr>
        <w:t xml:space="preserve"> profylaxe ve výše požadovaném kapacitním rozsahu v pracovních dnech v době od 8:00 do 17:00 hod.</w:t>
      </w:r>
    </w:p>
    <w:p w14:paraId="59E8B61C" w14:textId="77777777" w:rsidR="007D4B20" w:rsidRPr="00F83069" w:rsidRDefault="007D4B20" w:rsidP="007D4B20">
      <w:pPr>
        <w:tabs>
          <w:tab w:val="left" w:pos="1287"/>
        </w:tabs>
        <w:spacing w:before="40" w:after="120" w:line="276" w:lineRule="auto"/>
        <w:jc w:val="both"/>
        <w:rPr>
          <w:rFonts w:ascii="Arial" w:hAnsi="Arial" w:cs="Arial"/>
          <w:b/>
          <w:sz w:val="22"/>
          <w:szCs w:val="22"/>
        </w:rPr>
      </w:pPr>
      <w:r w:rsidRPr="00F83069">
        <w:rPr>
          <w:rFonts w:ascii="Arial" w:hAnsi="Arial" w:cs="Arial"/>
          <w:b/>
          <w:sz w:val="22"/>
          <w:szCs w:val="22"/>
        </w:rPr>
        <w:t>Poznámka:</w:t>
      </w:r>
    </w:p>
    <w:p w14:paraId="59E8B61D" w14:textId="77777777" w:rsidR="007D4B20" w:rsidRPr="00F83069" w:rsidRDefault="007D4B20" w:rsidP="007D4B20">
      <w:pPr>
        <w:tabs>
          <w:tab w:val="left" w:pos="1287"/>
        </w:tabs>
        <w:spacing w:before="40" w:after="120" w:line="276" w:lineRule="auto"/>
        <w:jc w:val="both"/>
        <w:rPr>
          <w:rFonts w:ascii="Arial" w:hAnsi="Arial" w:cs="Arial"/>
          <w:b/>
          <w:sz w:val="22"/>
          <w:szCs w:val="22"/>
        </w:rPr>
      </w:pPr>
      <w:r w:rsidRPr="00F83069">
        <w:rPr>
          <w:rFonts w:ascii="Arial" w:hAnsi="Arial" w:cs="Arial"/>
          <w:sz w:val="22"/>
          <w:szCs w:val="22"/>
        </w:rPr>
        <w:t xml:space="preserve">K poskytnutí služby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profylaxe bude Poskytovateli zřízen VPN přístup. V případě poskytování Služby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profylaxe formou On-</w:t>
      </w:r>
      <w:proofErr w:type="spellStart"/>
      <w:r w:rsidRPr="00F83069">
        <w:rPr>
          <w:rFonts w:ascii="Arial" w:hAnsi="Arial" w:cs="Arial"/>
          <w:sz w:val="22"/>
          <w:szCs w:val="22"/>
        </w:rPr>
        <w:t>Site</w:t>
      </w:r>
      <w:proofErr w:type="spellEnd"/>
      <w:r w:rsidRPr="00F83069">
        <w:rPr>
          <w:rFonts w:ascii="Arial" w:hAnsi="Arial" w:cs="Arial"/>
          <w:sz w:val="22"/>
          <w:szCs w:val="22"/>
        </w:rPr>
        <w:t xml:space="preserve"> bude Poskytovateli zajištěno připojení do LAN-sítě infrastruktury DC.</w:t>
      </w:r>
    </w:p>
    <w:p w14:paraId="59E8B61E" w14:textId="77777777" w:rsidR="007D4B20" w:rsidRPr="00F83069" w:rsidRDefault="007D4B20" w:rsidP="007D4B20">
      <w:pPr>
        <w:spacing w:after="120" w:line="276" w:lineRule="auto"/>
        <w:jc w:val="both"/>
        <w:rPr>
          <w:rFonts w:ascii="Arial" w:hAnsi="Arial" w:cs="Arial"/>
          <w:b/>
          <w:sz w:val="22"/>
          <w:szCs w:val="22"/>
        </w:rPr>
      </w:pPr>
    </w:p>
    <w:p w14:paraId="59E8B61F" w14:textId="77777777" w:rsidR="007D4B20" w:rsidRPr="00F83069" w:rsidRDefault="007D4B20" w:rsidP="00123594">
      <w:pPr>
        <w:pStyle w:val="Nadpis5"/>
        <w:rPr>
          <w:rFonts w:cs="Arial"/>
          <w:sz w:val="22"/>
          <w:szCs w:val="22"/>
        </w:rPr>
      </w:pPr>
      <w:bookmarkStart w:id="17" w:name="_1.2.3_Preventivní_diagnostické"/>
      <w:bookmarkEnd w:id="17"/>
      <w:r w:rsidRPr="00F83069">
        <w:rPr>
          <w:rFonts w:cs="Arial"/>
          <w:sz w:val="22"/>
          <w:szCs w:val="22"/>
        </w:rPr>
        <w:t>1.2.3</w:t>
      </w:r>
      <w:r w:rsidR="00020FF6" w:rsidRPr="00F83069">
        <w:rPr>
          <w:rFonts w:cs="Arial"/>
          <w:sz w:val="22"/>
          <w:szCs w:val="22"/>
          <w:lang w:val="cs-CZ"/>
        </w:rPr>
        <w:t xml:space="preserve"> </w:t>
      </w:r>
      <w:r w:rsidRPr="00F83069">
        <w:rPr>
          <w:rFonts w:cs="Arial"/>
          <w:sz w:val="22"/>
          <w:szCs w:val="22"/>
        </w:rPr>
        <w:t>Preventivní diagnostické kontroly DC – On-</w:t>
      </w:r>
      <w:proofErr w:type="spellStart"/>
      <w:r w:rsidRPr="00F83069">
        <w:rPr>
          <w:rFonts w:cs="Arial"/>
          <w:sz w:val="22"/>
          <w:szCs w:val="22"/>
        </w:rPr>
        <w:t>Site</w:t>
      </w:r>
      <w:proofErr w:type="spellEnd"/>
      <w:r w:rsidRPr="00F83069">
        <w:rPr>
          <w:rFonts w:cs="Arial"/>
          <w:sz w:val="22"/>
          <w:szCs w:val="22"/>
        </w:rPr>
        <w:t xml:space="preserve"> profylaxe</w:t>
      </w:r>
    </w:p>
    <w:p w14:paraId="59E8B620"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Provádění preventivní diagnostické kontroly provozování a využití:</w:t>
      </w:r>
    </w:p>
    <w:p w14:paraId="59E8B621"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prostředí HP-UX (Intel </w:t>
      </w:r>
      <w:proofErr w:type="spellStart"/>
      <w:r w:rsidRPr="00F83069">
        <w:rPr>
          <w:rFonts w:ascii="Arial" w:hAnsi="Arial" w:cs="Arial"/>
          <w:sz w:val="22"/>
          <w:szCs w:val="22"/>
        </w:rPr>
        <w:t>Itanium</w:t>
      </w:r>
      <w:proofErr w:type="spellEnd"/>
      <w:r w:rsidRPr="00F83069">
        <w:rPr>
          <w:rFonts w:ascii="Arial" w:hAnsi="Arial" w:cs="Arial"/>
          <w:sz w:val="22"/>
          <w:szCs w:val="22"/>
        </w:rPr>
        <w:t>) serverů x86 serverů v příslušných rackových skříních,</w:t>
      </w:r>
    </w:p>
    <w:p w14:paraId="59E8B622"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SAN </w:t>
      </w:r>
      <w:proofErr w:type="spellStart"/>
      <w:r w:rsidRPr="00F83069">
        <w:rPr>
          <w:rFonts w:ascii="Arial" w:hAnsi="Arial" w:cs="Arial"/>
          <w:sz w:val="22"/>
          <w:szCs w:val="22"/>
        </w:rPr>
        <w:t>switchů</w:t>
      </w:r>
      <w:proofErr w:type="spellEnd"/>
      <w:r w:rsidRPr="00F83069">
        <w:rPr>
          <w:rFonts w:ascii="Arial" w:hAnsi="Arial" w:cs="Arial"/>
          <w:sz w:val="22"/>
          <w:szCs w:val="22"/>
        </w:rPr>
        <w:t xml:space="preserve"> a SAN infrastruktury,</w:t>
      </w:r>
    </w:p>
    <w:p w14:paraId="59E8B623"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diskových polí,</w:t>
      </w:r>
    </w:p>
    <w:p w14:paraId="59E8B624"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LTO páskových zálohovacích knihoven, včetně řešení vysoké dostupnosti centralizovaných systémů,</w:t>
      </w:r>
    </w:p>
    <w:p w14:paraId="59E8B625"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síťových zařízení a síťové infrastruktury DC,</w:t>
      </w:r>
    </w:p>
    <w:p w14:paraId="59E8B626"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infrastruktury a SW pro centrální zálohování – HP </w:t>
      </w:r>
      <w:proofErr w:type="spellStart"/>
      <w:r w:rsidRPr="00F83069">
        <w:rPr>
          <w:rFonts w:ascii="Arial" w:hAnsi="Arial" w:cs="Arial"/>
          <w:sz w:val="22"/>
          <w:szCs w:val="22"/>
        </w:rPr>
        <w:t>DataProtector</w:t>
      </w:r>
      <w:proofErr w:type="spellEnd"/>
      <w:r w:rsidRPr="00F83069">
        <w:rPr>
          <w:rFonts w:ascii="Arial" w:hAnsi="Arial" w:cs="Arial"/>
          <w:sz w:val="22"/>
          <w:szCs w:val="22"/>
        </w:rPr>
        <w:t xml:space="preserve"> (DP).</w:t>
      </w:r>
    </w:p>
    <w:p w14:paraId="59E8B627" w14:textId="77777777" w:rsidR="007D4B20" w:rsidRPr="00F83069" w:rsidRDefault="007D4B20" w:rsidP="00572A82">
      <w:pPr>
        <w:spacing w:after="120" w:line="276" w:lineRule="auto"/>
        <w:jc w:val="both"/>
        <w:rPr>
          <w:rFonts w:ascii="Arial" w:hAnsi="Arial" w:cs="Arial"/>
          <w:sz w:val="22"/>
          <w:szCs w:val="22"/>
        </w:rPr>
      </w:pPr>
      <w:r w:rsidRPr="00F83069">
        <w:rPr>
          <w:rFonts w:ascii="Arial" w:hAnsi="Arial" w:cs="Arial"/>
          <w:sz w:val="22"/>
          <w:szCs w:val="22"/>
        </w:rPr>
        <w:t>Služba bude poskytována na pracovištích Objednatele v</w:t>
      </w:r>
      <w:r w:rsidR="0023627D" w:rsidRPr="00F83069">
        <w:rPr>
          <w:rFonts w:ascii="Arial" w:hAnsi="Arial" w:cs="Arial"/>
          <w:sz w:val="22"/>
          <w:szCs w:val="22"/>
        </w:rPr>
        <w:t xml:space="preserve"> příslušných místech plnění </w:t>
      </w:r>
      <w:r w:rsidRPr="00F83069">
        <w:rPr>
          <w:rFonts w:ascii="Arial" w:hAnsi="Arial" w:cs="Arial"/>
          <w:sz w:val="22"/>
          <w:szCs w:val="22"/>
        </w:rPr>
        <w:t xml:space="preserve">podle domluvy </w:t>
      </w:r>
      <w:r w:rsidR="000F5565" w:rsidRPr="00F83069">
        <w:rPr>
          <w:rFonts w:ascii="Arial" w:hAnsi="Arial" w:cs="Arial"/>
          <w:sz w:val="22"/>
          <w:szCs w:val="22"/>
        </w:rPr>
        <w:t>Pověřených osob</w:t>
      </w:r>
      <w:r w:rsidRPr="00F83069">
        <w:rPr>
          <w:rFonts w:ascii="Arial" w:hAnsi="Arial" w:cs="Arial"/>
          <w:sz w:val="22"/>
          <w:szCs w:val="22"/>
        </w:rPr>
        <w:t xml:space="preserve"> </w:t>
      </w:r>
      <w:r w:rsidRPr="00F83069" w:rsidDel="00B701C4">
        <w:rPr>
          <w:rFonts w:ascii="Arial" w:hAnsi="Arial" w:cs="Arial"/>
          <w:sz w:val="22"/>
          <w:szCs w:val="22"/>
        </w:rPr>
        <w:t xml:space="preserve"> </w:t>
      </w:r>
      <w:r w:rsidRPr="00F83069">
        <w:rPr>
          <w:rFonts w:ascii="Arial" w:hAnsi="Arial" w:cs="Arial"/>
          <w:sz w:val="22"/>
          <w:szCs w:val="22"/>
        </w:rPr>
        <w:t>2x v měsíci po dobu jednoho (1) člověkodne v době od 8:00 do 17:00 (celkem v kalendářním měsíci dva (2) člověkodny, tj. dvacet čtyři (24) člověkodnů za 1 rok (12 měsíců).</w:t>
      </w:r>
    </w:p>
    <w:p w14:paraId="59E8B628" w14:textId="1EE523E1"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Obsahem služby bude preventivní činnost směřující k detekování a případné predikci závad/neshod ovlivňujících spolehlivost provozu. </w:t>
      </w:r>
    </w:p>
    <w:p w14:paraId="59E8B629"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Bude, mimo jiné, obsahovat:</w:t>
      </w:r>
    </w:p>
    <w:p w14:paraId="59E8B62A"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lastRenderedPageBreak/>
        <w:t>Prohlídku aktuálního stavu systému;</w:t>
      </w:r>
    </w:p>
    <w:p w14:paraId="59E8B62B"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Preventivní údržbu podporovaného HW podle doporučení výrobce;</w:t>
      </w:r>
    </w:p>
    <w:p w14:paraId="59E8B62C"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Vyhodnocení žurnálových záznamů;</w:t>
      </w:r>
    </w:p>
    <w:p w14:paraId="59E8B62D"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Kontrolu využití systémových zdrojů za období od minulé kontroly;</w:t>
      </w:r>
    </w:p>
    <w:p w14:paraId="59E8B62E"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Profylaxi vyjmenovaných systémů na úrovni operačních systémů HP-UX, x86 (MS Windows, Linux) tzn. </w:t>
      </w:r>
      <w:proofErr w:type="spellStart"/>
      <w:r w:rsidRPr="00F83069">
        <w:rPr>
          <w:rFonts w:ascii="Arial" w:hAnsi="Arial" w:cs="Arial"/>
          <w:sz w:val="22"/>
          <w:szCs w:val="22"/>
        </w:rPr>
        <w:t>patches</w:t>
      </w:r>
      <w:proofErr w:type="spellEnd"/>
      <w:r w:rsidRPr="00F83069">
        <w:rPr>
          <w:rFonts w:ascii="Arial" w:hAnsi="Arial" w:cs="Arial"/>
          <w:sz w:val="22"/>
          <w:szCs w:val="22"/>
        </w:rPr>
        <w:t xml:space="preserve">, </w:t>
      </w:r>
      <w:proofErr w:type="spellStart"/>
      <w:r w:rsidRPr="00F83069">
        <w:rPr>
          <w:rFonts w:ascii="Arial" w:hAnsi="Arial" w:cs="Arial"/>
          <w:sz w:val="22"/>
          <w:szCs w:val="22"/>
        </w:rPr>
        <w:t>hotfixy</w:t>
      </w:r>
      <w:proofErr w:type="spellEnd"/>
      <w:r w:rsidRPr="00F83069">
        <w:rPr>
          <w:rFonts w:ascii="Arial" w:hAnsi="Arial" w:cs="Arial"/>
          <w:sz w:val="22"/>
          <w:szCs w:val="22"/>
        </w:rPr>
        <w:t xml:space="preserve">, aktuálnost ovladačů, </w:t>
      </w:r>
      <w:proofErr w:type="spellStart"/>
      <w:r w:rsidRPr="00F83069">
        <w:rPr>
          <w:rFonts w:ascii="Arial" w:hAnsi="Arial" w:cs="Arial"/>
          <w:sz w:val="22"/>
          <w:szCs w:val="22"/>
        </w:rPr>
        <w:t>mikrokódy</w:t>
      </w:r>
      <w:proofErr w:type="spellEnd"/>
      <w:r w:rsidRPr="00F83069">
        <w:rPr>
          <w:rFonts w:ascii="Arial" w:hAnsi="Arial" w:cs="Arial"/>
          <w:sz w:val="22"/>
          <w:szCs w:val="22"/>
        </w:rPr>
        <w:t xml:space="preserve">, firmware atd.; </w:t>
      </w:r>
    </w:p>
    <w:p w14:paraId="59E8B62F"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Kontrolu centrálního zálohovacího systému;</w:t>
      </w:r>
    </w:p>
    <w:p w14:paraId="59E8B630"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Diagnostiku zařízení pro zjištění jeho kondice (SAN a disková pole);</w:t>
      </w:r>
    </w:p>
    <w:p w14:paraId="59E8B631"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Konzultace a zaškolení zaměstnanců Objednatele v otázkách týkajících se podporovaného hardwarového a programového vybavení;</w:t>
      </w:r>
    </w:p>
    <w:p w14:paraId="59E8B632"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Administrační a konfigurační zásahy odsouhlasené Objednatelem, které budou směřovat k odstranění nebo fixaci závad/neshod v podporovaném vybavení nebo závad / neshod, jejichž příčina je v interakci podporovaného hardwarového a programového vybavení s dalším hardwarovým a programovým vybavením pracujícím na podporovaných výpočetních systémech.</w:t>
      </w:r>
    </w:p>
    <w:p w14:paraId="59E8B63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Závěry kontroly spolu s doporučením dalšího postupu budou konzultovány s </w:t>
      </w:r>
      <w:r w:rsidR="000F5565" w:rsidRPr="00F83069">
        <w:rPr>
          <w:rFonts w:ascii="Arial" w:hAnsi="Arial" w:cs="Arial"/>
          <w:sz w:val="22"/>
          <w:szCs w:val="22"/>
        </w:rPr>
        <w:t>P</w:t>
      </w:r>
      <w:r w:rsidRPr="00F83069">
        <w:rPr>
          <w:rFonts w:ascii="Arial" w:hAnsi="Arial" w:cs="Arial"/>
          <w:sz w:val="22"/>
          <w:szCs w:val="22"/>
        </w:rPr>
        <w:t>ověřenými osobami Objednatele. Součástí služby jsou běžné či nenáročné administrační úkony a odstranění drobných problémů.</w:t>
      </w:r>
    </w:p>
    <w:p w14:paraId="59E8B634"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Výstupem služby bude vždy souhrnná měsíční písemná zpráva ve formě MS Word dokumentu v jazyku českém, která bude zasílána Objednateli vždy nejpozději do 5. pracovního dne následujícího kalendářního měsíce. </w:t>
      </w:r>
    </w:p>
    <w:p w14:paraId="59E8B635"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Tato zpráva bude vždy obsahovat minimálně:</w:t>
      </w:r>
    </w:p>
    <w:p w14:paraId="59E8B636"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Časová období provedené profylaxe;</w:t>
      </w:r>
    </w:p>
    <w:p w14:paraId="59E8B637"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Garanta/garanty provedené profylaxe;</w:t>
      </w:r>
    </w:p>
    <w:p w14:paraId="59E8B638"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Cíl a účel diagnostické kontroly;</w:t>
      </w:r>
    </w:p>
    <w:p w14:paraId="59E8B639"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Diagnostikované problémy;</w:t>
      </w:r>
    </w:p>
    <w:p w14:paraId="59E8B63A"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Doporučená nápravná opatření;</w:t>
      </w:r>
    </w:p>
    <w:p w14:paraId="59E8B63B"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Kapacitní odhady v člověkodnech na realizaci nápravných opatření péčí Poskytovatele;</w:t>
      </w:r>
    </w:p>
    <w:p w14:paraId="59E8B63C"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Rizika </w:t>
      </w:r>
      <w:proofErr w:type="spellStart"/>
      <w:r w:rsidRPr="00F83069">
        <w:rPr>
          <w:rFonts w:ascii="Arial" w:hAnsi="Arial" w:cs="Arial"/>
          <w:sz w:val="22"/>
          <w:szCs w:val="22"/>
        </w:rPr>
        <w:t>nerealizace</w:t>
      </w:r>
      <w:proofErr w:type="spellEnd"/>
      <w:r w:rsidRPr="00F83069">
        <w:rPr>
          <w:rFonts w:ascii="Arial" w:hAnsi="Arial" w:cs="Arial"/>
          <w:sz w:val="22"/>
          <w:szCs w:val="22"/>
        </w:rPr>
        <w:t xml:space="preserve"> a/nebo rizika z prodlení realizace nápravných opatření.</w:t>
      </w:r>
    </w:p>
    <w:p w14:paraId="59E8B63D" w14:textId="77777777" w:rsidR="007D4B20" w:rsidRPr="00F83069" w:rsidRDefault="007D4B20" w:rsidP="007D4B20">
      <w:pPr>
        <w:spacing w:after="120" w:line="276" w:lineRule="auto"/>
        <w:jc w:val="both"/>
        <w:rPr>
          <w:rFonts w:ascii="Arial" w:hAnsi="Arial" w:cs="Arial"/>
          <w:sz w:val="22"/>
          <w:szCs w:val="22"/>
        </w:rPr>
      </w:pPr>
    </w:p>
    <w:p w14:paraId="59E8B63E" w14:textId="77777777" w:rsidR="007D4B20" w:rsidRPr="00F83069" w:rsidRDefault="007D4B20" w:rsidP="00123594">
      <w:pPr>
        <w:pStyle w:val="Nadpis5"/>
        <w:rPr>
          <w:rFonts w:cs="Arial"/>
          <w:sz w:val="22"/>
          <w:szCs w:val="22"/>
        </w:rPr>
      </w:pPr>
      <w:bookmarkStart w:id="18" w:name="_1.2.4_Pozáruční_technická"/>
      <w:bookmarkEnd w:id="18"/>
      <w:r w:rsidRPr="00F83069">
        <w:rPr>
          <w:rFonts w:cs="Arial"/>
          <w:sz w:val="22"/>
          <w:szCs w:val="22"/>
        </w:rPr>
        <w:t>1.2.4</w:t>
      </w:r>
      <w:r w:rsidR="00020FF6" w:rsidRPr="00F83069">
        <w:rPr>
          <w:rFonts w:cs="Arial"/>
          <w:sz w:val="22"/>
          <w:szCs w:val="22"/>
          <w:lang w:val="cs-CZ"/>
        </w:rPr>
        <w:t xml:space="preserve"> </w:t>
      </w:r>
      <w:r w:rsidRPr="00F83069">
        <w:rPr>
          <w:rFonts w:cs="Arial"/>
          <w:sz w:val="22"/>
          <w:szCs w:val="22"/>
        </w:rPr>
        <w:t>Pozáruční technická podpora HW infrastruktury DC</w:t>
      </w:r>
    </w:p>
    <w:p w14:paraId="59E8B63F"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Po celou dobu poskytování pozáruční technické podpory infrastruktury DC musí být Poskytovatelem zajištěno:</w:t>
      </w:r>
    </w:p>
    <w:p w14:paraId="59E8B640"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technická podpora pokrývající veškeré opravy na provozované infrastruktuře DC včetně ceny náhradních dílů, nákladů dopravy a práce techniků;</w:t>
      </w:r>
    </w:p>
    <w:p w14:paraId="59E8B647" w14:textId="68F21321" w:rsidR="007D4B20" w:rsidRPr="00185EAC" w:rsidRDefault="007D4B20" w:rsidP="00185EAC">
      <w:pPr>
        <w:pStyle w:val="Zkladntextodsazen2"/>
        <w:numPr>
          <w:ilvl w:val="0"/>
          <w:numId w:val="20"/>
        </w:numPr>
        <w:spacing w:after="120" w:line="276" w:lineRule="auto"/>
        <w:rPr>
          <w:rFonts w:ascii="Arial" w:hAnsi="Arial" w:cs="Arial"/>
          <w:sz w:val="22"/>
          <w:szCs w:val="22"/>
        </w:rPr>
      </w:pPr>
      <w:r w:rsidRPr="00F83069">
        <w:rPr>
          <w:rFonts w:ascii="Arial" w:hAnsi="Arial" w:cs="Arial"/>
          <w:sz w:val="22"/>
          <w:szCs w:val="22"/>
        </w:rPr>
        <w:t xml:space="preserve">náhradní díly pro použití v provozované technice musí být originální (tj. vyrobené výrobcem příslušného zařízení, pro které jsou náhradní díly určeny, resp. výrobcem </w:t>
      </w:r>
      <w:r w:rsidRPr="00F83069">
        <w:rPr>
          <w:rFonts w:ascii="Arial" w:hAnsi="Arial" w:cs="Arial"/>
          <w:sz w:val="22"/>
          <w:szCs w:val="22"/>
        </w:rPr>
        <w:lastRenderedPageBreak/>
        <w:t>příslušného dílu originálního zařízení) nebo ekvivalentní k originálním a zcela kompatibilní s provozovanou technikou. Ekvivalentní náhradní díly musí být prokazatelně explicitně schváleny výrobcem zařízení nebo výrobcem originálního náhradního dílu k použití v předmětném zařízení, a to např. certifikátem, společným prohlášením o shodě, znal</w:t>
      </w:r>
      <w:r w:rsidRPr="00F83069">
        <w:rPr>
          <w:rFonts w:ascii="Arial" w:hAnsi="Arial" w:cs="Arial"/>
          <w:sz w:val="22"/>
          <w:szCs w:val="22"/>
          <w:lang w:val="cs-CZ"/>
        </w:rPr>
        <w:t>e</w:t>
      </w:r>
      <w:proofErr w:type="spellStart"/>
      <w:r w:rsidRPr="00F83069">
        <w:rPr>
          <w:rFonts w:ascii="Arial" w:hAnsi="Arial" w:cs="Arial"/>
          <w:sz w:val="22"/>
          <w:szCs w:val="22"/>
        </w:rPr>
        <w:t>ckým</w:t>
      </w:r>
      <w:proofErr w:type="spellEnd"/>
      <w:r w:rsidRPr="00F83069">
        <w:rPr>
          <w:rFonts w:ascii="Arial" w:hAnsi="Arial" w:cs="Arial"/>
          <w:sz w:val="22"/>
          <w:szCs w:val="22"/>
        </w:rPr>
        <w:t xml:space="preserve"> posudkem či obdobným dokumentem, který objektivně nezavdá pochybnosti o shodě.</w:t>
      </w:r>
    </w:p>
    <w:p w14:paraId="59E8B649"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Služby pozáruční technické podpory HW infrastruktury datových center budou poskytovány v SLA parametrech, uvedených v Příloze č. </w:t>
      </w:r>
      <w:r w:rsidR="006911BD" w:rsidRPr="00F83069">
        <w:rPr>
          <w:rFonts w:ascii="Arial" w:hAnsi="Arial" w:cs="Arial"/>
          <w:sz w:val="22"/>
          <w:szCs w:val="22"/>
        </w:rPr>
        <w:t xml:space="preserve">4 </w:t>
      </w:r>
      <w:r w:rsidRPr="00F83069">
        <w:rPr>
          <w:rFonts w:ascii="Arial" w:hAnsi="Arial" w:cs="Arial"/>
          <w:sz w:val="22"/>
          <w:szCs w:val="22"/>
        </w:rPr>
        <w:t xml:space="preserve">Smlouvy a v Příloze č. </w:t>
      </w:r>
      <w:r w:rsidR="006911BD" w:rsidRPr="00F83069">
        <w:rPr>
          <w:rFonts w:ascii="Arial" w:hAnsi="Arial" w:cs="Arial"/>
          <w:sz w:val="22"/>
          <w:szCs w:val="22"/>
        </w:rPr>
        <w:t xml:space="preserve">5 </w:t>
      </w:r>
      <w:r w:rsidRPr="00F83069">
        <w:rPr>
          <w:rFonts w:ascii="Arial" w:hAnsi="Arial" w:cs="Arial"/>
          <w:sz w:val="22"/>
          <w:szCs w:val="22"/>
        </w:rPr>
        <w:t>Smlouvy, a to u obou na listu „Nabídková cena“ sloupec „Požadovaná úroveň SLA pozáruční podpory“.</w:t>
      </w:r>
    </w:p>
    <w:p w14:paraId="59E8B652" w14:textId="622EF7AC" w:rsidR="00B82F8E" w:rsidRPr="00F83069" w:rsidRDefault="007D4B20" w:rsidP="00D81A57">
      <w:pPr>
        <w:spacing w:after="120" w:line="276" w:lineRule="auto"/>
        <w:jc w:val="both"/>
        <w:rPr>
          <w:rFonts w:ascii="Arial" w:hAnsi="Arial" w:cs="Arial"/>
          <w:sz w:val="22"/>
          <w:szCs w:val="22"/>
        </w:rPr>
      </w:pPr>
      <w:r w:rsidRPr="00F83069">
        <w:rPr>
          <w:rFonts w:ascii="Arial" w:hAnsi="Arial" w:cs="Arial"/>
          <w:sz w:val="22"/>
          <w:szCs w:val="22"/>
        </w:rPr>
        <w:t>Jedná se o následující požadované služby v minimálně níže uvedených požadovaných anebo lepších než požadovaných SLA parametrech. Lepšími parametry se rozumí stejná anebo lepší hodnota parametru pro všechny Objednatelem specifikované a požadované parametry.</w:t>
      </w:r>
    </w:p>
    <w:p w14:paraId="59E8B653" w14:textId="77777777" w:rsidR="007D4B20" w:rsidRPr="00F83069" w:rsidRDefault="007D4B20" w:rsidP="00CA72FE">
      <w:pPr>
        <w:pStyle w:val="Nadpis7"/>
        <w:rPr>
          <w:sz w:val="22"/>
          <w:szCs w:val="22"/>
        </w:rPr>
      </w:pPr>
      <w:bookmarkStart w:id="19" w:name="_Služba_„DC_Service"/>
      <w:bookmarkEnd w:id="19"/>
      <w:r w:rsidRPr="00F83069">
        <w:rPr>
          <w:sz w:val="22"/>
          <w:szCs w:val="22"/>
        </w:rPr>
        <w:t xml:space="preserve">Služba „DC </w:t>
      </w:r>
      <w:proofErr w:type="spellStart"/>
      <w:r w:rsidRPr="00F83069">
        <w:rPr>
          <w:sz w:val="22"/>
          <w:szCs w:val="22"/>
        </w:rPr>
        <w:t>Service</w:t>
      </w:r>
      <w:proofErr w:type="spellEnd"/>
      <w:r w:rsidRPr="00F83069">
        <w:rPr>
          <w:sz w:val="22"/>
          <w:szCs w:val="22"/>
        </w:rPr>
        <w:t xml:space="preserve"> 1“</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F83069" w14:paraId="59E8B656" w14:textId="77777777" w:rsidTr="007D4B20">
        <w:trPr>
          <w:tblHeader/>
        </w:trPr>
        <w:tc>
          <w:tcPr>
            <w:tcW w:w="3686" w:type="dxa"/>
            <w:shd w:val="clear" w:color="auto" w:fill="8DB3E2" w:themeFill="text2" w:themeFillTint="66"/>
            <w:vAlign w:val="center"/>
          </w:tcPr>
          <w:p w14:paraId="59E8B654"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Parametr</w:t>
            </w:r>
          </w:p>
        </w:tc>
        <w:tc>
          <w:tcPr>
            <w:tcW w:w="5386" w:type="dxa"/>
            <w:shd w:val="clear" w:color="auto" w:fill="8DB3E2" w:themeFill="text2" w:themeFillTint="66"/>
            <w:vAlign w:val="center"/>
          </w:tcPr>
          <w:p w14:paraId="59E8B655"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Hodnota</w:t>
            </w:r>
          </w:p>
        </w:tc>
      </w:tr>
      <w:tr w:rsidR="007D4B20" w:rsidRPr="00F83069" w14:paraId="59E8B659" w14:textId="77777777" w:rsidTr="007D4B20">
        <w:trPr>
          <w:trHeight w:val="300"/>
        </w:trPr>
        <w:tc>
          <w:tcPr>
            <w:tcW w:w="3686" w:type="dxa"/>
            <w:vAlign w:val="center"/>
          </w:tcPr>
          <w:p w14:paraId="59E8B657"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Dostupnost podpory</w:t>
            </w:r>
          </w:p>
        </w:tc>
        <w:tc>
          <w:tcPr>
            <w:tcW w:w="5386" w:type="dxa"/>
            <w:vAlign w:val="center"/>
          </w:tcPr>
          <w:p w14:paraId="59E8B658"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5x9 (pracovní hodiny v pracovní dny v době od 8:00 do 17:00)</w:t>
            </w:r>
          </w:p>
        </w:tc>
      </w:tr>
      <w:tr w:rsidR="007D4B20" w:rsidRPr="00F83069" w14:paraId="59E8B65C" w14:textId="77777777" w:rsidTr="007D4B20">
        <w:trPr>
          <w:trHeight w:val="300"/>
        </w:trPr>
        <w:tc>
          <w:tcPr>
            <w:tcW w:w="3686" w:type="dxa"/>
            <w:vAlign w:val="center"/>
          </w:tcPr>
          <w:p w14:paraId="59E8B65A"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Reakční doba</w:t>
            </w:r>
          </w:p>
        </w:tc>
        <w:tc>
          <w:tcPr>
            <w:tcW w:w="5386" w:type="dxa"/>
            <w:vAlign w:val="center"/>
          </w:tcPr>
          <w:p w14:paraId="59E8B65B"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NBD (</w:t>
            </w:r>
            <w:proofErr w:type="spellStart"/>
            <w:r w:rsidRPr="00F83069">
              <w:rPr>
                <w:rFonts w:cs="Arial"/>
                <w:sz w:val="22"/>
                <w:szCs w:val="22"/>
              </w:rPr>
              <w:t>Next</w:t>
            </w:r>
            <w:proofErr w:type="spellEnd"/>
            <w:r w:rsidRPr="00F83069">
              <w:rPr>
                <w:rFonts w:cs="Arial"/>
                <w:sz w:val="22"/>
                <w:szCs w:val="22"/>
              </w:rPr>
              <w:t xml:space="preserve"> Business </w:t>
            </w:r>
            <w:proofErr w:type="spellStart"/>
            <w:r w:rsidRPr="00F83069">
              <w:rPr>
                <w:rFonts w:cs="Arial"/>
                <w:sz w:val="22"/>
                <w:szCs w:val="22"/>
              </w:rPr>
              <w:t>Day</w:t>
            </w:r>
            <w:proofErr w:type="spellEnd"/>
            <w:r w:rsidRPr="00F83069">
              <w:rPr>
                <w:rFonts w:cs="Arial"/>
                <w:sz w:val="22"/>
                <w:szCs w:val="22"/>
              </w:rPr>
              <w:t xml:space="preserve">)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p>
        </w:tc>
      </w:tr>
      <w:tr w:rsidR="007D4B20" w:rsidRPr="00F83069" w14:paraId="59E8B65F" w14:textId="77777777" w:rsidTr="007D4B20">
        <w:trPr>
          <w:trHeight w:val="300"/>
        </w:trPr>
        <w:tc>
          <w:tcPr>
            <w:tcW w:w="3686" w:type="dxa"/>
            <w:vAlign w:val="center"/>
          </w:tcPr>
          <w:p w14:paraId="59E8B65D"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Maximální doba pro odstranění závady </w:t>
            </w:r>
          </w:p>
        </w:tc>
        <w:tc>
          <w:tcPr>
            <w:tcW w:w="5386" w:type="dxa"/>
            <w:vAlign w:val="center"/>
          </w:tcPr>
          <w:p w14:paraId="59E8B65E"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10 pracovních dnů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p>
        </w:tc>
      </w:tr>
    </w:tbl>
    <w:p w14:paraId="59E8B660" w14:textId="77777777" w:rsidR="007D4B20" w:rsidRPr="00F83069" w:rsidRDefault="007D4B20" w:rsidP="007D4B20">
      <w:pPr>
        <w:spacing w:before="120" w:after="120" w:line="276" w:lineRule="auto"/>
        <w:jc w:val="both"/>
        <w:rPr>
          <w:rFonts w:ascii="Arial" w:hAnsi="Arial" w:cs="Arial"/>
          <w:i/>
          <w:sz w:val="22"/>
          <w:szCs w:val="22"/>
          <w:u w:val="single"/>
        </w:rPr>
      </w:pPr>
      <w:r w:rsidRPr="00F83069">
        <w:rPr>
          <w:rFonts w:ascii="Arial" w:hAnsi="Arial" w:cs="Arial"/>
          <w:i/>
          <w:sz w:val="22"/>
          <w:szCs w:val="22"/>
          <w:u w:val="single"/>
        </w:rPr>
        <w:t>Popis služby:</w:t>
      </w:r>
    </w:p>
    <w:p w14:paraId="59E8B661" w14:textId="77777777" w:rsidR="007D4B20" w:rsidRPr="00F83069" w:rsidRDefault="007D4B20" w:rsidP="007D4B20">
      <w:pPr>
        <w:spacing w:after="120" w:line="276" w:lineRule="auto"/>
        <w:jc w:val="both"/>
        <w:rPr>
          <w:rFonts w:ascii="Arial" w:hAnsi="Arial" w:cs="Arial"/>
          <w:b/>
          <w:sz w:val="22"/>
          <w:szCs w:val="22"/>
        </w:rPr>
      </w:pPr>
      <w:r w:rsidRPr="00F83069">
        <w:rPr>
          <w:rFonts w:ascii="Arial" w:hAnsi="Arial" w:cs="Arial"/>
          <w:sz w:val="22"/>
          <w:szCs w:val="22"/>
        </w:rPr>
        <w:t xml:space="preserve">Reakční doba (Response </w:t>
      </w:r>
      <w:proofErr w:type="spellStart"/>
      <w:r w:rsidRPr="00F83069">
        <w:rPr>
          <w:rFonts w:ascii="Arial" w:hAnsi="Arial" w:cs="Arial"/>
          <w:sz w:val="22"/>
          <w:szCs w:val="22"/>
        </w:rPr>
        <w:t>Time</w:t>
      </w:r>
      <w:proofErr w:type="spellEnd"/>
      <w:r w:rsidRPr="00F83069">
        <w:rPr>
          <w:rFonts w:ascii="Arial" w:hAnsi="Arial" w:cs="Arial"/>
          <w:sz w:val="22"/>
          <w:szCs w:val="22"/>
        </w:rPr>
        <w:t>) bude maximálně NBD (</w:t>
      </w:r>
      <w:proofErr w:type="spellStart"/>
      <w:r w:rsidRPr="00F83069">
        <w:rPr>
          <w:rFonts w:ascii="Arial" w:hAnsi="Arial" w:cs="Arial"/>
          <w:sz w:val="22"/>
          <w:szCs w:val="22"/>
        </w:rPr>
        <w:t>Next</w:t>
      </w:r>
      <w:proofErr w:type="spellEnd"/>
      <w:r w:rsidRPr="00F83069">
        <w:rPr>
          <w:rFonts w:ascii="Arial" w:hAnsi="Arial" w:cs="Arial"/>
          <w:sz w:val="22"/>
          <w:szCs w:val="22"/>
        </w:rPr>
        <w:t xml:space="preserve"> Business </w:t>
      </w:r>
      <w:proofErr w:type="spellStart"/>
      <w:r w:rsidRPr="00F83069">
        <w:rPr>
          <w:rFonts w:ascii="Arial" w:hAnsi="Arial" w:cs="Arial"/>
          <w:sz w:val="22"/>
          <w:szCs w:val="22"/>
        </w:rPr>
        <w:t>Day</w:t>
      </w:r>
      <w:proofErr w:type="spellEnd"/>
      <w:r w:rsidRPr="00F83069">
        <w:rPr>
          <w:rFonts w:ascii="Arial" w:hAnsi="Arial" w:cs="Arial"/>
          <w:sz w:val="22"/>
          <w:szCs w:val="22"/>
        </w:rPr>
        <w:t xml:space="preserve">) od nahlášení závady resp. neshody službou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w:t>
      </w:r>
      <w:proofErr w:type="spellStart"/>
      <w:r w:rsidRPr="00F83069">
        <w:rPr>
          <w:rFonts w:ascii="Arial" w:hAnsi="Arial" w:cs="Arial"/>
          <w:sz w:val="22"/>
          <w:szCs w:val="22"/>
        </w:rPr>
        <w:t>Desk</w:t>
      </w:r>
      <w:proofErr w:type="spellEnd"/>
      <w:r w:rsidRPr="00F83069">
        <w:rPr>
          <w:rFonts w:ascii="Arial" w:hAnsi="Arial" w:cs="Arial"/>
          <w:sz w:val="22"/>
          <w:szCs w:val="22"/>
        </w:rPr>
        <w:t>. Pracovník Poskytovatele se dostaví na místo podle operativně smluvené lhůty v pracovní den v době 8:00 – 17:00 a poskytne pracovní sílu, náhradní díly a materiály, které jsou potřebné k tomu, aby HW zařízení bylo uvedeno opět do normálního funkčního stavu. Poskytovatel identifikuje a opraví špatné funkce a závady zařízení/výrobku. Vyměněné vadné díly se stanou majetkem Poskytovatele.</w:t>
      </w:r>
    </w:p>
    <w:p w14:paraId="59E8B662" w14:textId="77777777" w:rsidR="007D4B20" w:rsidRPr="00F83069" w:rsidRDefault="007D4B20" w:rsidP="007D4B20">
      <w:pPr>
        <w:tabs>
          <w:tab w:val="left" w:pos="1287"/>
        </w:tabs>
        <w:spacing w:before="40" w:after="120" w:line="276" w:lineRule="auto"/>
        <w:jc w:val="both"/>
        <w:rPr>
          <w:rFonts w:ascii="Arial" w:hAnsi="Arial" w:cs="Arial"/>
          <w:b/>
          <w:sz w:val="22"/>
          <w:szCs w:val="22"/>
        </w:rPr>
      </w:pPr>
    </w:p>
    <w:p w14:paraId="59E8B663" w14:textId="77777777" w:rsidR="007D4B20" w:rsidRPr="00F83069" w:rsidRDefault="007D4B20" w:rsidP="00CA72FE">
      <w:pPr>
        <w:pStyle w:val="Nadpis7"/>
        <w:rPr>
          <w:sz w:val="22"/>
          <w:szCs w:val="22"/>
        </w:rPr>
      </w:pPr>
      <w:bookmarkStart w:id="20" w:name="_Služba_„DC_Service_1"/>
      <w:bookmarkEnd w:id="20"/>
      <w:r w:rsidRPr="00F83069">
        <w:rPr>
          <w:sz w:val="22"/>
          <w:szCs w:val="22"/>
        </w:rPr>
        <w:t xml:space="preserve"> Služba „DC </w:t>
      </w:r>
      <w:proofErr w:type="spellStart"/>
      <w:r w:rsidRPr="00F83069">
        <w:rPr>
          <w:sz w:val="22"/>
          <w:szCs w:val="22"/>
        </w:rPr>
        <w:t>Service</w:t>
      </w:r>
      <w:proofErr w:type="spellEnd"/>
      <w:r w:rsidRPr="00F83069">
        <w:rPr>
          <w:sz w:val="22"/>
          <w:szCs w:val="22"/>
        </w:rPr>
        <w:t xml:space="preserve"> 2“</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F83069" w14:paraId="59E8B666" w14:textId="77777777" w:rsidTr="007D4B20">
        <w:trPr>
          <w:tblHeader/>
        </w:trPr>
        <w:tc>
          <w:tcPr>
            <w:tcW w:w="3686" w:type="dxa"/>
            <w:shd w:val="clear" w:color="auto" w:fill="8DB3E2" w:themeFill="text2" w:themeFillTint="66"/>
            <w:vAlign w:val="center"/>
          </w:tcPr>
          <w:p w14:paraId="59E8B664"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Parametr</w:t>
            </w:r>
          </w:p>
        </w:tc>
        <w:tc>
          <w:tcPr>
            <w:tcW w:w="5386" w:type="dxa"/>
            <w:shd w:val="clear" w:color="auto" w:fill="8DB3E2" w:themeFill="text2" w:themeFillTint="66"/>
            <w:vAlign w:val="center"/>
          </w:tcPr>
          <w:p w14:paraId="59E8B665"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Hodnota</w:t>
            </w:r>
          </w:p>
        </w:tc>
      </w:tr>
      <w:tr w:rsidR="007D4B20" w:rsidRPr="00F83069" w14:paraId="59E8B669" w14:textId="77777777" w:rsidTr="007D4B20">
        <w:trPr>
          <w:trHeight w:val="300"/>
        </w:trPr>
        <w:tc>
          <w:tcPr>
            <w:tcW w:w="3686" w:type="dxa"/>
            <w:vAlign w:val="center"/>
          </w:tcPr>
          <w:p w14:paraId="59E8B667" w14:textId="77777777" w:rsidR="007D4B20" w:rsidRPr="00F83069" w:rsidRDefault="007D4B20" w:rsidP="007D4B20">
            <w:pPr>
              <w:pStyle w:val="Tabulkatext"/>
              <w:spacing w:before="40" w:after="120" w:line="276" w:lineRule="auto"/>
              <w:rPr>
                <w:rFonts w:cs="Arial"/>
                <w:sz w:val="22"/>
                <w:szCs w:val="22"/>
              </w:rPr>
            </w:pPr>
          </w:p>
        </w:tc>
        <w:tc>
          <w:tcPr>
            <w:tcW w:w="5386" w:type="dxa"/>
            <w:vAlign w:val="center"/>
          </w:tcPr>
          <w:p w14:paraId="59E8B668" w14:textId="77777777" w:rsidR="007D4B20" w:rsidRPr="00F83069" w:rsidRDefault="007D4B20" w:rsidP="007D4B20">
            <w:pPr>
              <w:pStyle w:val="Tabulkatext"/>
              <w:spacing w:before="40" w:after="120" w:line="276" w:lineRule="auto"/>
              <w:rPr>
                <w:rFonts w:cs="Arial"/>
                <w:sz w:val="22"/>
                <w:szCs w:val="22"/>
              </w:rPr>
            </w:pPr>
          </w:p>
        </w:tc>
      </w:tr>
      <w:tr w:rsidR="007D4B20" w:rsidRPr="00F83069" w14:paraId="59E8B66C" w14:textId="77777777" w:rsidTr="007D4B20">
        <w:trPr>
          <w:trHeight w:val="300"/>
        </w:trPr>
        <w:tc>
          <w:tcPr>
            <w:tcW w:w="3686" w:type="dxa"/>
            <w:vAlign w:val="center"/>
          </w:tcPr>
          <w:p w14:paraId="59E8B66A"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Dostupnost podpory</w:t>
            </w:r>
          </w:p>
        </w:tc>
        <w:tc>
          <w:tcPr>
            <w:tcW w:w="5386" w:type="dxa"/>
            <w:vAlign w:val="center"/>
          </w:tcPr>
          <w:p w14:paraId="59E8B66B"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5x9 (pracovní hodiny v pracovní dny v době od 8:00 do 17:00)</w:t>
            </w:r>
          </w:p>
        </w:tc>
      </w:tr>
      <w:tr w:rsidR="007D4B20" w:rsidRPr="00F83069" w14:paraId="59E8B66F" w14:textId="77777777" w:rsidTr="007D4B20">
        <w:trPr>
          <w:trHeight w:val="300"/>
        </w:trPr>
        <w:tc>
          <w:tcPr>
            <w:tcW w:w="3686" w:type="dxa"/>
            <w:vAlign w:val="center"/>
          </w:tcPr>
          <w:p w14:paraId="59E8B66D"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Reakční doba</w:t>
            </w:r>
          </w:p>
        </w:tc>
        <w:tc>
          <w:tcPr>
            <w:tcW w:w="5386" w:type="dxa"/>
            <w:vAlign w:val="center"/>
          </w:tcPr>
          <w:p w14:paraId="59E8B66E"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NBD (</w:t>
            </w:r>
            <w:proofErr w:type="spellStart"/>
            <w:r w:rsidRPr="00F83069">
              <w:rPr>
                <w:rFonts w:cs="Arial"/>
                <w:sz w:val="22"/>
                <w:szCs w:val="22"/>
              </w:rPr>
              <w:t>Next</w:t>
            </w:r>
            <w:proofErr w:type="spellEnd"/>
            <w:r w:rsidRPr="00F83069">
              <w:rPr>
                <w:rFonts w:cs="Arial"/>
                <w:sz w:val="22"/>
                <w:szCs w:val="22"/>
              </w:rPr>
              <w:t xml:space="preserve"> Business </w:t>
            </w:r>
            <w:proofErr w:type="spellStart"/>
            <w:r w:rsidRPr="00F83069">
              <w:rPr>
                <w:rFonts w:cs="Arial"/>
                <w:sz w:val="22"/>
                <w:szCs w:val="22"/>
              </w:rPr>
              <w:t>Day</w:t>
            </w:r>
            <w:proofErr w:type="spellEnd"/>
            <w:r w:rsidRPr="00F83069">
              <w:rPr>
                <w:rFonts w:cs="Arial"/>
                <w:sz w:val="22"/>
                <w:szCs w:val="22"/>
              </w:rPr>
              <w:t xml:space="preserve">)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p>
        </w:tc>
      </w:tr>
      <w:tr w:rsidR="007D4B20" w:rsidRPr="00F83069" w14:paraId="59E8B672" w14:textId="77777777" w:rsidTr="007D4B20">
        <w:trPr>
          <w:trHeight w:val="300"/>
        </w:trPr>
        <w:tc>
          <w:tcPr>
            <w:tcW w:w="3686" w:type="dxa"/>
            <w:vAlign w:val="center"/>
          </w:tcPr>
          <w:p w14:paraId="59E8B670"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Maximální doba pro odstranění závady </w:t>
            </w:r>
          </w:p>
        </w:tc>
        <w:tc>
          <w:tcPr>
            <w:tcW w:w="5386" w:type="dxa"/>
            <w:vAlign w:val="center"/>
          </w:tcPr>
          <w:p w14:paraId="59E8B671"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5 pracovních dnů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p>
        </w:tc>
      </w:tr>
    </w:tbl>
    <w:p w14:paraId="59E8B673" w14:textId="77777777" w:rsidR="007D4B20" w:rsidRPr="00F83069" w:rsidRDefault="007D4B20" w:rsidP="007D4B20">
      <w:pPr>
        <w:spacing w:before="120" w:after="120" w:line="276" w:lineRule="auto"/>
        <w:jc w:val="both"/>
        <w:rPr>
          <w:rFonts w:ascii="Arial" w:hAnsi="Arial" w:cs="Arial"/>
          <w:i/>
          <w:sz w:val="22"/>
          <w:szCs w:val="22"/>
          <w:u w:val="single"/>
        </w:rPr>
      </w:pPr>
      <w:r w:rsidRPr="00F83069">
        <w:rPr>
          <w:rFonts w:ascii="Arial" w:hAnsi="Arial" w:cs="Arial"/>
          <w:i/>
          <w:sz w:val="22"/>
          <w:szCs w:val="22"/>
          <w:u w:val="single"/>
        </w:rPr>
        <w:lastRenderedPageBreak/>
        <w:t>Popis služby:</w:t>
      </w:r>
    </w:p>
    <w:p w14:paraId="59E8B674" w14:textId="77777777" w:rsidR="00CA72FE" w:rsidRPr="00F83069" w:rsidRDefault="007D4B20" w:rsidP="002C55EC">
      <w:pPr>
        <w:spacing w:after="120" w:line="276" w:lineRule="auto"/>
        <w:jc w:val="both"/>
        <w:rPr>
          <w:rFonts w:ascii="Arial" w:hAnsi="Arial" w:cs="Arial"/>
          <w:sz w:val="22"/>
          <w:szCs w:val="22"/>
        </w:rPr>
      </w:pPr>
      <w:r w:rsidRPr="00F83069">
        <w:rPr>
          <w:rFonts w:ascii="Arial" w:hAnsi="Arial" w:cs="Arial"/>
          <w:sz w:val="22"/>
          <w:szCs w:val="22"/>
        </w:rPr>
        <w:t xml:space="preserve">Reakční doba (Response </w:t>
      </w:r>
      <w:proofErr w:type="spellStart"/>
      <w:r w:rsidRPr="00F83069">
        <w:rPr>
          <w:rFonts w:ascii="Arial" w:hAnsi="Arial" w:cs="Arial"/>
          <w:sz w:val="22"/>
          <w:szCs w:val="22"/>
        </w:rPr>
        <w:t>Time</w:t>
      </w:r>
      <w:proofErr w:type="spellEnd"/>
      <w:r w:rsidRPr="00F83069">
        <w:rPr>
          <w:rFonts w:ascii="Arial" w:hAnsi="Arial" w:cs="Arial"/>
          <w:sz w:val="22"/>
          <w:szCs w:val="22"/>
        </w:rPr>
        <w:t>) bude maximálně NBD (</w:t>
      </w:r>
      <w:proofErr w:type="spellStart"/>
      <w:r w:rsidRPr="00F83069">
        <w:rPr>
          <w:rFonts w:ascii="Arial" w:hAnsi="Arial" w:cs="Arial"/>
          <w:sz w:val="22"/>
          <w:szCs w:val="22"/>
        </w:rPr>
        <w:t>Next</w:t>
      </w:r>
      <w:proofErr w:type="spellEnd"/>
      <w:r w:rsidRPr="00F83069">
        <w:rPr>
          <w:rFonts w:ascii="Arial" w:hAnsi="Arial" w:cs="Arial"/>
          <w:sz w:val="22"/>
          <w:szCs w:val="22"/>
        </w:rPr>
        <w:t xml:space="preserve"> Business </w:t>
      </w:r>
      <w:proofErr w:type="spellStart"/>
      <w:r w:rsidRPr="00F83069">
        <w:rPr>
          <w:rFonts w:ascii="Arial" w:hAnsi="Arial" w:cs="Arial"/>
          <w:sz w:val="22"/>
          <w:szCs w:val="22"/>
        </w:rPr>
        <w:t>Day</w:t>
      </w:r>
      <w:proofErr w:type="spellEnd"/>
      <w:r w:rsidRPr="00F83069">
        <w:rPr>
          <w:rFonts w:ascii="Arial" w:hAnsi="Arial" w:cs="Arial"/>
          <w:sz w:val="22"/>
          <w:szCs w:val="22"/>
        </w:rPr>
        <w:t xml:space="preserve">) od nahlášení závady resp. neshody službou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w:t>
      </w:r>
      <w:proofErr w:type="spellStart"/>
      <w:r w:rsidRPr="00F83069">
        <w:rPr>
          <w:rFonts w:ascii="Arial" w:hAnsi="Arial" w:cs="Arial"/>
          <w:sz w:val="22"/>
          <w:szCs w:val="22"/>
        </w:rPr>
        <w:t>Desk</w:t>
      </w:r>
      <w:proofErr w:type="spellEnd"/>
      <w:r w:rsidRPr="00F83069">
        <w:rPr>
          <w:rFonts w:ascii="Arial" w:hAnsi="Arial" w:cs="Arial"/>
          <w:sz w:val="22"/>
          <w:szCs w:val="22"/>
        </w:rPr>
        <w:t>. Pracovník Poskytovatele se dostaví na místo podle operativně smluvené lhůty v pracovní den v době 8:00 – 17:00 a poskytne pracovní sílu, náhradní díly a materiály, které jsou potřebné k tomu, aby HW zařízení bylo uvedeno opět do normálního funkčního stavu. Poskytovatel identifikuje a opraví špatné funkce a závady zařízení/výrobku. Vyměněné vadné díly se stanou majetkem Poskytovatele.</w:t>
      </w:r>
    </w:p>
    <w:p w14:paraId="59E8B675" w14:textId="77777777" w:rsidR="007D4B20" w:rsidRPr="00F83069" w:rsidRDefault="007D4B20" w:rsidP="00CA72FE">
      <w:pPr>
        <w:pStyle w:val="Nadpis7"/>
        <w:rPr>
          <w:sz w:val="22"/>
          <w:szCs w:val="22"/>
        </w:rPr>
      </w:pPr>
      <w:bookmarkStart w:id="21" w:name="_Služba_„DC_Service_2"/>
      <w:bookmarkEnd w:id="21"/>
      <w:r w:rsidRPr="00F83069">
        <w:rPr>
          <w:sz w:val="22"/>
          <w:szCs w:val="22"/>
        </w:rPr>
        <w:t xml:space="preserve">Služba „DC </w:t>
      </w:r>
      <w:proofErr w:type="spellStart"/>
      <w:r w:rsidRPr="00F83069">
        <w:rPr>
          <w:sz w:val="22"/>
          <w:szCs w:val="22"/>
        </w:rPr>
        <w:t>Service</w:t>
      </w:r>
      <w:proofErr w:type="spellEnd"/>
      <w:r w:rsidRPr="00F83069">
        <w:rPr>
          <w:sz w:val="22"/>
          <w:szCs w:val="22"/>
        </w:rPr>
        <w:t xml:space="preserve"> 3“</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F83069" w14:paraId="59E8B678" w14:textId="77777777" w:rsidTr="007D4B20">
        <w:trPr>
          <w:tblHeader/>
        </w:trPr>
        <w:tc>
          <w:tcPr>
            <w:tcW w:w="3686" w:type="dxa"/>
            <w:shd w:val="clear" w:color="auto" w:fill="8DB3E2" w:themeFill="text2" w:themeFillTint="66"/>
            <w:vAlign w:val="center"/>
          </w:tcPr>
          <w:p w14:paraId="59E8B676"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Parametr</w:t>
            </w:r>
          </w:p>
        </w:tc>
        <w:tc>
          <w:tcPr>
            <w:tcW w:w="5386" w:type="dxa"/>
            <w:shd w:val="clear" w:color="auto" w:fill="8DB3E2" w:themeFill="text2" w:themeFillTint="66"/>
            <w:vAlign w:val="center"/>
          </w:tcPr>
          <w:p w14:paraId="59E8B677"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Hodnota</w:t>
            </w:r>
          </w:p>
        </w:tc>
      </w:tr>
      <w:tr w:rsidR="007D4B20" w:rsidRPr="00F83069" w14:paraId="59E8B67B" w14:textId="77777777" w:rsidTr="007D4B20">
        <w:trPr>
          <w:trHeight w:val="300"/>
        </w:trPr>
        <w:tc>
          <w:tcPr>
            <w:tcW w:w="3686" w:type="dxa"/>
            <w:vAlign w:val="center"/>
          </w:tcPr>
          <w:p w14:paraId="59E8B679"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Dostupnost podpory</w:t>
            </w:r>
          </w:p>
        </w:tc>
        <w:tc>
          <w:tcPr>
            <w:tcW w:w="5386" w:type="dxa"/>
            <w:vAlign w:val="center"/>
          </w:tcPr>
          <w:p w14:paraId="59E8B67A"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5x9 (pracovní hodiny v pracovní dny v době od 8:00 do 17:00)</w:t>
            </w:r>
          </w:p>
        </w:tc>
      </w:tr>
      <w:tr w:rsidR="007D4B20" w:rsidRPr="00F83069" w14:paraId="59E8B67E" w14:textId="77777777" w:rsidTr="007D4B20">
        <w:trPr>
          <w:trHeight w:val="300"/>
        </w:trPr>
        <w:tc>
          <w:tcPr>
            <w:tcW w:w="3686" w:type="dxa"/>
            <w:vAlign w:val="center"/>
          </w:tcPr>
          <w:p w14:paraId="59E8B67C"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Reakční doba</w:t>
            </w:r>
          </w:p>
        </w:tc>
        <w:tc>
          <w:tcPr>
            <w:tcW w:w="5386" w:type="dxa"/>
            <w:vAlign w:val="center"/>
          </w:tcPr>
          <w:p w14:paraId="59E8B67D"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8 hodin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r w:rsidRPr="00F83069">
              <w:rPr>
                <w:rFonts w:cs="Arial"/>
                <w:sz w:val="22"/>
                <w:szCs w:val="22"/>
              </w:rPr>
              <w:t xml:space="preserve"> (čas běží pouze v době dostupnosti podpory – mimo tento interval dochází k jeho „zastavení“)</w:t>
            </w:r>
          </w:p>
        </w:tc>
      </w:tr>
      <w:tr w:rsidR="007D4B20" w:rsidRPr="00F83069" w14:paraId="59E8B681" w14:textId="77777777" w:rsidTr="007D4B20">
        <w:trPr>
          <w:trHeight w:val="300"/>
        </w:trPr>
        <w:tc>
          <w:tcPr>
            <w:tcW w:w="3686" w:type="dxa"/>
            <w:vAlign w:val="center"/>
          </w:tcPr>
          <w:p w14:paraId="59E8B67F"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Maximální doba pro odstranění závady </w:t>
            </w:r>
          </w:p>
        </w:tc>
        <w:tc>
          <w:tcPr>
            <w:tcW w:w="5386" w:type="dxa"/>
            <w:vAlign w:val="center"/>
          </w:tcPr>
          <w:p w14:paraId="59E8B680"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2 pracovní dny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p>
        </w:tc>
      </w:tr>
    </w:tbl>
    <w:p w14:paraId="59E8B682" w14:textId="77777777" w:rsidR="007D4B20" w:rsidRPr="00F83069" w:rsidRDefault="007D4B20" w:rsidP="007D4B20">
      <w:pPr>
        <w:spacing w:before="120" w:after="120" w:line="276" w:lineRule="auto"/>
        <w:rPr>
          <w:rFonts w:ascii="Arial" w:hAnsi="Arial" w:cs="Arial"/>
          <w:i/>
          <w:sz w:val="22"/>
          <w:szCs w:val="22"/>
          <w:u w:val="single"/>
        </w:rPr>
      </w:pPr>
      <w:r w:rsidRPr="00F83069">
        <w:rPr>
          <w:rFonts w:ascii="Arial" w:hAnsi="Arial" w:cs="Arial"/>
          <w:i/>
          <w:sz w:val="22"/>
          <w:szCs w:val="22"/>
          <w:u w:val="single"/>
        </w:rPr>
        <w:t>Popis služby:</w:t>
      </w:r>
    </w:p>
    <w:p w14:paraId="59E8B683" w14:textId="77777777" w:rsidR="00CA72FE" w:rsidRPr="00F83069" w:rsidRDefault="007D4B20" w:rsidP="00CA72FE">
      <w:pPr>
        <w:spacing w:after="120" w:line="276" w:lineRule="auto"/>
        <w:jc w:val="both"/>
        <w:rPr>
          <w:rFonts w:ascii="Arial" w:hAnsi="Arial" w:cs="Arial"/>
          <w:sz w:val="22"/>
          <w:szCs w:val="22"/>
        </w:rPr>
      </w:pPr>
      <w:r w:rsidRPr="00F83069">
        <w:rPr>
          <w:rFonts w:ascii="Arial" w:hAnsi="Arial" w:cs="Arial"/>
          <w:sz w:val="22"/>
          <w:szCs w:val="22"/>
        </w:rPr>
        <w:t xml:space="preserve">Reakční doba (Response </w:t>
      </w:r>
      <w:proofErr w:type="spellStart"/>
      <w:r w:rsidRPr="00F83069">
        <w:rPr>
          <w:rFonts w:ascii="Arial" w:hAnsi="Arial" w:cs="Arial"/>
          <w:sz w:val="22"/>
          <w:szCs w:val="22"/>
        </w:rPr>
        <w:t>Time</w:t>
      </w:r>
      <w:proofErr w:type="spellEnd"/>
      <w:r w:rsidRPr="00F83069">
        <w:rPr>
          <w:rFonts w:ascii="Arial" w:hAnsi="Arial" w:cs="Arial"/>
          <w:sz w:val="22"/>
          <w:szCs w:val="22"/>
        </w:rPr>
        <w:t xml:space="preserve">) bude maximálně 8 hodin od nahlášení závady resp. neshody službou </w:t>
      </w:r>
      <w:proofErr w:type="spellStart"/>
      <w:r w:rsidRPr="00F83069">
        <w:rPr>
          <w:rFonts w:ascii="Arial" w:hAnsi="Arial" w:cs="Arial"/>
          <w:sz w:val="22"/>
          <w:szCs w:val="22"/>
        </w:rPr>
        <w:t>ServiceDesk</w:t>
      </w:r>
      <w:proofErr w:type="spellEnd"/>
      <w:r w:rsidRPr="00F83069">
        <w:rPr>
          <w:rFonts w:ascii="Arial" w:hAnsi="Arial" w:cs="Arial"/>
          <w:sz w:val="22"/>
          <w:szCs w:val="22"/>
        </w:rPr>
        <w:t>. Pracovník Poskytovatele se dostaví na místo podle operativně smluvené lhůty v pracovní den v době 8:00 – 17:00 a poskytne pracovní sílu, náhradní díly a materiály, které jsou potřebné k tomu, aby HW zařízení bylo uvedeno opět do normálního funkčního stavu. Poskytovatel identifikuje a opraví špatné funkce a závady zařízení/výrobku. Vyměněné vadné díly se stanou majetkem Poskytovatele.</w:t>
      </w:r>
    </w:p>
    <w:p w14:paraId="59E8B684" w14:textId="77777777" w:rsidR="00CA72FE" w:rsidRPr="00F83069" w:rsidRDefault="00CA72FE" w:rsidP="00CA72FE">
      <w:pPr>
        <w:spacing w:after="120" w:line="276" w:lineRule="auto"/>
        <w:jc w:val="both"/>
        <w:rPr>
          <w:rFonts w:ascii="Arial" w:hAnsi="Arial" w:cs="Arial"/>
          <w:sz w:val="22"/>
          <w:szCs w:val="22"/>
        </w:rPr>
      </w:pPr>
    </w:p>
    <w:p w14:paraId="59E8B685" w14:textId="77777777" w:rsidR="007D4B20" w:rsidRPr="00F83069" w:rsidRDefault="007D4B20" w:rsidP="00CA72FE">
      <w:pPr>
        <w:pStyle w:val="Nadpis7"/>
        <w:rPr>
          <w:sz w:val="22"/>
          <w:szCs w:val="22"/>
        </w:rPr>
      </w:pPr>
      <w:bookmarkStart w:id="22" w:name="_Služba_„DC_Service_3"/>
      <w:bookmarkEnd w:id="22"/>
      <w:r w:rsidRPr="00F83069">
        <w:rPr>
          <w:sz w:val="22"/>
          <w:szCs w:val="22"/>
        </w:rPr>
        <w:t xml:space="preserve">Služba „DC </w:t>
      </w:r>
      <w:proofErr w:type="spellStart"/>
      <w:r w:rsidRPr="00F83069">
        <w:rPr>
          <w:sz w:val="22"/>
          <w:szCs w:val="22"/>
        </w:rPr>
        <w:t>Service</w:t>
      </w:r>
      <w:proofErr w:type="spellEnd"/>
      <w:r w:rsidRPr="00F83069">
        <w:rPr>
          <w:sz w:val="22"/>
          <w:szCs w:val="22"/>
        </w:rPr>
        <w:t xml:space="preserve"> 4“ a Služba monitoringu infrastruktury datových center</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F83069" w14:paraId="59E8B688" w14:textId="77777777" w:rsidTr="007D4B20">
        <w:trPr>
          <w:tblHeader/>
        </w:trPr>
        <w:tc>
          <w:tcPr>
            <w:tcW w:w="3686" w:type="dxa"/>
            <w:shd w:val="clear" w:color="auto" w:fill="8DB3E2" w:themeFill="text2" w:themeFillTint="66"/>
            <w:vAlign w:val="center"/>
          </w:tcPr>
          <w:p w14:paraId="59E8B686"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Parametr</w:t>
            </w:r>
          </w:p>
        </w:tc>
        <w:tc>
          <w:tcPr>
            <w:tcW w:w="5386" w:type="dxa"/>
            <w:shd w:val="clear" w:color="auto" w:fill="8DB3E2" w:themeFill="text2" w:themeFillTint="66"/>
            <w:vAlign w:val="center"/>
          </w:tcPr>
          <w:p w14:paraId="59E8B687"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Hodnota</w:t>
            </w:r>
          </w:p>
        </w:tc>
      </w:tr>
      <w:tr w:rsidR="007D4B20" w:rsidRPr="00F83069" w14:paraId="59E8B68B" w14:textId="77777777" w:rsidTr="007D4B20">
        <w:trPr>
          <w:trHeight w:val="300"/>
        </w:trPr>
        <w:tc>
          <w:tcPr>
            <w:tcW w:w="3686" w:type="dxa"/>
            <w:vAlign w:val="center"/>
          </w:tcPr>
          <w:p w14:paraId="59E8B689"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Dostupnost podpory</w:t>
            </w:r>
          </w:p>
        </w:tc>
        <w:tc>
          <w:tcPr>
            <w:tcW w:w="5386" w:type="dxa"/>
            <w:vAlign w:val="center"/>
          </w:tcPr>
          <w:p w14:paraId="59E8B68A"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7x24</w:t>
            </w:r>
          </w:p>
        </w:tc>
      </w:tr>
      <w:tr w:rsidR="007D4B20" w:rsidRPr="00F83069" w14:paraId="59E8B68E" w14:textId="77777777" w:rsidTr="007D4B20">
        <w:trPr>
          <w:trHeight w:val="300"/>
        </w:trPr>
        <w:tc>
          <w:tcPr>
            <w:tcW w:w="3686" w:type="dxa"/>
            <w:vAlign w:val="center"/>
          </w:tcPr>
          <w:p w14:paraId="59E8B68C"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Reakční doba</w:t>
            </w:r>
          </w:p>
        </w:tc>
        <w:tc>
          <w:tcPr>
            <w:tcW w:w="5386" w:type="dxa"/>
            <w:vAlign w:val="center"/>
          </w:tcPr>
          <w:p w14:paraId="59E8B68D" w14:textId="77777777" w:rsidR="007D4B20" w:rsidRPr="00F83069" w:rsidRDefault="007D4B20" w:rsidP="007D4B20">
            <w:pPr>
              <w:pStyle w:val="Tabulkatext"/>
              <w:tabs>
                <w:tab w:val="left" w:pos="4907"/>
              </w:tabs>
              <w:spacing w:before="40" w:after="120" w:line="276" w:lineRule="auto"/>
              <w:rPr>
                <w:rFonts w:cs="Arial"/>
                <w:sz w:val="22"/>
                <w:szCs w:val="22"/>
              </w:rPr>
            </w:pPr>
            <w:r w:rsidRPr="00F83069">
              <w:rPr>
                <w:rFonts w:cs="Arial"/>
                <w:sz w:val="22"/>
                <w:szCs w:val="22"/>
              </w:rPr>
              <w:t xml:space="preserve">2 hodiny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r w:rsidRPr="00F83069">
              <w:rPr>
                <w:rFonts w:cs="Arial"/>
                <w:sz w:val="22"/>
                <w:szCs w:val="22"/>
              </w:rPr>
              <w:t xml:space="preserve"> nebo </w:t>
            </w:r>
            <w:proofErr w:type="spellStart"/>
            <w:r w:rsidRPr="00F83069">
              <w:rPr>
                <w:rFonts w:cs="Arial"/>
                <w:sz w:val="22"/>
                <w:szCs w:val="22"/>
              </w:rPr>
              <w:t>nebo</w:t>
            </w:r>
            <w:proofErr w:type="spellEnd"/>
            <w:r w:rsidRPr="00F83069">
              <w:rPr>
                <w:rFonts w:cs="Arial"/>
                <w:sz w:val="22"/>
                <w:szCs w:val="22"/>
              </w:rPr>
              <w:t xml:space="preserve"> od založení servisního </w:t>
            </w:r>
            <w:proofErr w:type="spellStart"/>
            <w:r w:rsidRPr="00F83069">
              <w:rPr>
                <w:rFonts w:cs="Arial"/>
                <w:sz w:val="22"/>
                <w:szCs w:val="22"/>
              </w:rPr>
              <w:t>ticketu</w:t>
            </w:r>
            <w:proofErr w:type="spellEnd"/>
          </w:p>
        </w:tc>
      </w:tr>
      <w:tr w:rsidR="007D4B20" w:rsidRPr="00F83069" w14:paraId="59E8B691" w14:textId="77777777" w:rsidTr="007D4B20">
        <w:trPr>
          <w:trHeight w:val="300"/>
        </w:trPr>
        <w:tc>
          <w:tcPr>
            <w:tcW w:w="3686" w:type="dxa"/>
            <w:vAlign w:val="center"/>
          </w:tcPr>
          <w:p w14:paraId="59E8B68F"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Maximální doba pro odstranění závady </w:t>
            </w:r>
          </w:p>
        </w:tc>
        <w:tc>
          <w:tcPr>
            <w:tcW w:w="5386" w:type="dxa"/>
            <w:vAlign w:val="center"/>
          </w:tcPr>
          <w:p w14:paraId="59E8B690" w14:textId="77777777" w:rsidR="007D4B20" w:rsidRPr="00F83069" w:rsidRDefault="007D4B20" w:rsidP="007D4B20">
            <w:pPr>
              <w:pStyle w:val="Tabulkatext"/>
              <w:spacing w:before="40" w:after="120" w:line="276" w:lineRule="auto"/>
              <w:rPr>
                <w:rFonts w:cs="Arial"/>
                <w:sz w:val="22"/>
                <w:szCs w:val="22"/>
              </w:rPr>
            </w:pPr>
            <w:r w:rsidRPr="00F83069">
              <w:rPr>
                <w:rFonts w:cs="Arial"/>
                <w:sz w:val="22"/>
                <w:szCs w:val="22"/>
              </w:rPr>
              <w:t xml:space="preserve">8 hodin od nahlášení službou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r w:rsidRPr="00F83069">
              <w:rPr>
                <w:rFonts w:cs="Arial"/>
                <w:sz w:val="22"/>
                <w:szCs w:val="22"/>
              </w:rPr>
              <w:t xml:space="preserve"> na dispečink nebo od založení servisního </w:t>
            </w:r>
            <w:proofErr w:type="spellStart"/>
            <w:r w:rsidRPr="00F83069">
              <w:rPr>
                <w:rFonts w:cs="Arial"/>
                <w:sz w:val="22"/>
                <w:szCs w:val="22"/>
              </w:rPr>
              <w:t>ticketu</w:t>
            </w:r>
            <w:proofErr w:type="spellEnd"/>
          </w:p>
        </w:tc>
      </w:tr>
    </w:tbl>
    <w:p w14:paraId="59E8B692" w14:textId="77777777" w:rsidR="007D4B20" w:rsidRPr="00F83069" w:rsidRDefault="007D4B20" w:rsidP="007D4B20">
      <w:pPr>
        <w:spacing w:before="120" w:after="120" w:line="276" w:lineRule="auto"/>
        <w:jc w:val="both"/>
        <w:rPr>
          <w:rFonts w:ascii="Arial" w:hAnsi="Arial" w:cs="Arial"/>
          <w:i/>
          <w:sz w:val="22"/>
          <w:szCs w:val="22"/>
          <w:u w:val="single"/>
        </w:rPr>
      </w:pPr>
      <w:r w:rsidRPr="00F83069">
        <w:rPr>
          <w:rFonts w:ascii="Arial" w:hAnsi="Arial" w:cs="Arial"/>
          <w:i/>
          <w:sz w:val="22"/>
          <w:szCs w:val="22"/>
          <w:u w:val="single"/>
        </w:rPr>
        <w:t>Popis služby:</w:t>
      </w:r>
    </w:p>
    <w:p w14:paraId="59E8B69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Reakční doba (Response </w:t>
      </w:r>
      <w:proofErr w:type="spellStart"/>
      <w:r w:rsidRPr="00F83069">
        <w:rPr>
          <w:rFonts w:ascii="Arial" w:hAnsi="Arial" w:cs="Arial"/>
          <w:sz w:val="22"/>
          <w:szCs w:val="22"/>
        </w:rPr>
        <w:t>Time</w:t>
      </w:r>
      <w:proofErr w:type="spellEnd"/>
      <w:r w:rsidRPr="00F83069">
        <w:rPr>
          <w:rFonts w:ascii="Arial" w:hAnsi="Arial" w:cs="Arial"/>
          <w:sz w:val="22"/>
          <w:szCs w:val="22"/>
        </w:rPr>
        <w:t xml:space="preserve">) bude maximálně 2 hodiny od nahlášení závady resp. neshody na nepřetržitý dispečink Poskytovatele službou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w:t>
      </w:r>
      <w:proofErr w:type="spellStart"/>
      <w:r w:rsidRPr="00F83069">
        <w:rPr>
          <w:rFonts w:ascii="Arial" w:hAnsi="Arial" w:cs="Arial"/>
          <w:sz w:val="22"/>
          <w:szCs w:val="22"/>
        </w:rPr>
        <w:t>Desk</w:t>
      </w:r>
      <w:proofErr w:type="spellEnd"/>
      <w:r w:rsidRPr="00F83069">
        <w:rPr>
          <w:rFonts w:ascii="Arial" w:hAnsi="Arial" w:cs="Arial"/>
          <w:sz w:val="22"/>
          <w:szCs w:val="22"/>
        </w:rPr>
        <w:t xml:space="preserve"> resp. od založení servisního </w:t>
      </w:r>
      <w:proofErr w:type="spellStart"/>
      <w:r w:rsidRPr="00F83069">
        <w:rPr>
          <w:rFonts w:ascii="Arial" w:hAnsi="Arial" w:cs="Arial"/>
          <w:sz w:val="22"/>
          <w:szCs w:val="22"/>
        </w:rPr>
        <w:t>ticketu</w:t>
      </w:r>
      <w:proofErr w:type="spellEnd"/>
      <w:r w:rsidRPr="00F83069">
        <w:rPr>
          <w:rFonts w:ascii="Arial" w:hAnsi="Arial" w:cs="Arial"/>
          <w:sz w:val="22"/>
          <w:szCs w:val="22"/>
        </w:rPr>
        <w:t xml:space="preserve"> v systému Poskytovatele viz níže. Pracovník Poskytovatele se dostaví na místo a poskytne pracovní sílu, náhradní díly a materiály, které jsou potřebné k tomu, aby HW zařízení bylo uvedeno opět do normálního funkčního stavu. Poskytovatel identifikuje a opraví špatné funkce a závady zařízení/výrobku. Vyměněné vadné díly se stanou majetkem </w:t>
      </w:r>
      <w:r w:rsidRPr="00F83069">
        <w:rPr>
          <w:rFonts w:ascii="Arial" w:hAnsi="Arial" w:cs="Arial"/>
          <w:sz w:val="22"/>
          <w:szCs w:val="22"/>
        </w:rPr>
        <w:lastRenderedPageBreak/>
        <w:t>Poskytovatele. Objednatel zajistí a bude zajišťovat od okamžiku nahlášení závady resp. neshody fyzický přístup pracovníka Poskytovatele k zařízení.</w:t>
      </w:r>
    </w:p>
    <w:p w14:paraId="59E8B694" w14:textId="07AD268A"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Každý den, tj. 365 (příp. 366) dní v kalendářním roce v době od 00:00 do 24:00 tj. nepřetržitě musí být prvky HW infrastruktury DC zařazené do služby „DC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4“ monitorovány službou – vzdáleným monitoringem, za účelem nepřetržitého monitoringu všech událostí s automatickou kolekcí konfiguračních dat a automatickou notifikací potenciálních problémů za účelem následného poskytnutí nezbytné ON-LINE a nebo ON-SITE podpory hardwarové infrastruktury datových center ze strany Poskytovatele. Služba může být zajišťována například souborem výkonných nástrojů a technologií pro správu různorodého IT prostředí na straně </w:t>
      </w:r>
      <w:r w:rsidR="00682AD4" w:rsidRPr="00F83069">
        <w:rPr>
          <w:rFonts w:ascii="Arial" w:hAnsi="Arial" w:cs="Arial"/>
          <w:sz w:val="22"/>
          <w:szCs w:val="22"/>
        </w:rPr>
        <w:t>P</w:t>
      </w:r>
      <w:r w:rsidRPr="00F83069">
        <w:rPr>
          <w:rFonts w:ascii="Arial" w:hAnsi="Arial" w:cs="Arial"/>
          <w:sz w:val="22"/>
          <w:szCs w:val="22"/>
        </w:rPr>
        <w:t xml:space="preserve">oskytovatele pro vzdálenou podporu, integrující správu serverů, operačních systémů, síťových prvků a </w:t>
      </w:r>
      <w:proofErr w:type="spellStart"/>
      <w:r w:rsidRPr="00F83069">
        <w:rPr>
          <w:rFonts w:ascii="Arial" w:hAnsi="Arial" w:cs="Arial"/>
          <w:sz w:val="22"/>
          <w:szCs w:val="22"/>
        </w:rPr>
        <w:t>storage</w:t>
      </w:r>
      <w:proofErr w:type="spellEnd"/>
      <w:r w:rsidRPr="00F83069">
        <w:rPr>
          <w:rFonts w:ascii="Arial" w:hAnsi="Arial" w:cs="Arial"/>
          <w:sz w:val="22"/>
          <w:szCs w:val="22"/>
        </w:rPr>
        <w:t xml:space="preserve"> zařízení tak, aby správa a administrace této technologie i nezbytná IT aktiva nebyly v držení a kompetenci VZP ČR – to vše s cílem:</w:t>
      </w:r>
    </w:p>
    <w:p w14:paraId="59E8B695"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významně zvýšit dostupnosti systémů, </w:t>
      </w:r>
    </w:p>
    <w:p w14:paraId="59E8B696"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změnit neplánované události na plánovanou údržbu a </w:t>
      </w:r>
    </w:p>
    <w:p w14:paraId="59E8B697"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zásadně zrychlit řešení všech incidentů – pokud už k nim dojde.</w:t>
      </w:r>
    </w:p>
    <w:p w14:paraId="59E8B698" w14:textId="3B509EBC" w:rsidR="007D4B20" w:rsidRPr="00F83069" w:rsidRDefault="007D4B20" w:rsidP="007D4B20">
      <w:pPr>
        <w:spacing w:before="40" w:after="120" w:line="276" w:lineRule="auto"/>
        <w:jc w:val="both"/>
        <w:rPr>
          <w:rFonts w:ascii="Arial" w:hAnsi="Arial" w:cs="Arial"/>
          <w:sz w:val="22"/>
          <w:szCs w:val="22"/>
        </w:rPr>
      </w:pPr>
      <w:r w:rsidRPr="00F83069">
        <w:rPr>
          <w:rFonts w:ascii="Arial" w:hAnsi="Arial" w:cs="Arial"/>
          <w:sz w:val="22"/>
          <w:szCs w:val="22"/>
        </w:rPr>
        <w:t xml:space="preserve">Všechny HW prvky infrastruktury zařazené ve službě „DC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4“ musí být takto ve výše uvedených časech nepřetržitě monitorovány a prediktivní informace k neshodám a možným chybám musí být neprodleně notifikovány na kontaktní e-mailovou adresu a/nebo kontaktní mobilní telefonní číslo Objednatele. V případě incidentů, chyb a vad musí být přímo a automaticky v systémech Poskytovatele současně založen i servisní případ servisním </w:t>
      </w:r>
      <w:proofErr w:type="spellStart"/>
      <w:r w:rsidRPr="00F83069">
        <w:rPr>
          <w:rFonts w:ascii="Arial" w:hAnsi="Arial" w:cs="Arial"/>
          <w:sz w:val="22"/>
          <w:szCs w:val="22"/>
        </w:rPr>
        <w:t>ticketem</w:t>
      </w:r>
      <w:proofErr w:type="spellEnd"/>
      <w:r w:rsidRPr="00F83069">
        <w:rPr>
          <w:rFonts w:ascii="Arial" w:hAnsi="Arial" w:cs="Arial"/>
          <w:sz w:val="22"/>
          <w:szCs w:val="22"/>
        </w:rPr>
        <w:t xml:space="preserve"> a pro takto automaticky založený servisní případ platí výše uvedené SLA pro služby „DC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4“ s jejich během od okamžiku jeho založení servisního </w:t>
      </w:r>
      <w:proofErr w:type="spellStart"/>
      <w:r w:rsidRPr="00F83069">
        <w:rPr>
          <w:rFonts w:ascii="Arial" w:hAnsi="Arial" w:cs="Arial"/>
          <w:sz w:val="22"/>
          <w:szCs w:val="22"/>
        </w:rPr>
        <w:t>ticketu</w:t>
      </w:r>
      <w:proofErr w:type="spellEnd"/>
      <w:r w:rsidRPr="00F83069">
        <w:rPr>
          <w:rFonts w:ascii="Arial" w:hAnsi="Arial" w:cs="Arial"/>
          <w:sz w:val="22"/>
          <w:szCs w:val="22"/>
        </w:rPr>
        <w:t xml:space="preserve"> (pokud tento nebude nahlášen dříve Objednatelem v reakci na předchozí notifikaci neshody).</w:t>
      </w:r>
    </w:p>
    <w:p w14:paraId="59E8B699" w14:textId="77777777" w:rsidR="007D4B20" w:rsidRPr="00F83069" w:rsidRDefault="007D4B20" w:rsidP="007D4B20">
      <w:pPr>
        <w:spacing w:before="40" w:after="120" w:line="276" w:lineRule="auto"/>
        <w:jc w:val="both"/>
        <w:rPr>
          <w:rFonts w:ascii="Arial" w:hAnsi="Arial" w:cs="Arial"/>
          <w:b/>
          <w:sz w:val="22"/>
          <w:szCs w:val="22"/>
        </w:rPr>
      </w:pPr>
      <w:r w:rsidRPr="00F83069">
        <w:rPr>
          <w:rFonts w:ascii="Arial" w:hAnsi="Arial" w:cs="Arial"/>
          <w:b/>
          <w:sz w:val="22"/>
          <w:szCs w:val="22"/>
        </w:rPr>
        <w:t>Poznámka:</w:t>
      </w:r>
    </w:p>
    <w:p w14:paraId="59E8B69A" w14:textId="77777777" w:rsidR="007D4B20" w:rsidRPr="00F83069" w:rsidRDefault="007D4B20" w:rsidP="007D4B20">
      <w:pPr>
        <w:spacing w:before="40" w:after="120" w:line="276" w:lineRule="auto"/>
        <w:jc w:val="both"/>
        <w:rPr>
          <w:rFonts w:ascii="Arial" w:hAnsi="Arial" w:cs="Arial"/>
          <w:sz w:val="22"/>
          <w:szCs w:val="22"/>
        </w:rPr>
      </w:pPr>
      <w:r w:rsidRPr="00F83069">
        <w:rPr>
          <w:rFonts w:ascii="Arial" w:hAnsi="Arial" w:cs="Arial"/>
          <w:sz w:val="22"/>
          <w:szCs w:val="22"/>
        </w:rPr>
        <w:t xml:space="preserve">V rámci součinnostních požadavků Poskytovatele je Objednatel připraven umožnit Poskytovateli: </w:t>
      </w:r>
    </w:p>
    <w:p w14:paraId="59E8B69B"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nasadit monitorovací agenty (sondy) a </w:t>
      </w:r>
    </w:p>
    <w:p w14:paraId="59E8B69C" w14:textId="77777777" w:rsidR="007D4B20" w:rsidRPr="00F83069" w:rsidRDefault="007D4B20" w:rsidP="00AF39DA">
      <w:pPr>
        <w:numPr>
          <w:ilvl w:val="0"/>
          <w:numId w:val="20"/>
        </w:numPr>
        <w:tabs>
          <w:tab w:val="left" w:pos="1287"/>
        </w:tabs>
        <w:spacing w:before="40" w:after="120" w:line="276" w:lineRule="auto"/>
        <w:ind w:left="714" w:hanging="357"/>
        <w:jc w:val="both"/>
        <w:rPr>
          <w:rFonts w:ascii="Arial" w:hAnsi="Arial" w:cs="Arial"/>
          <w:sz w:val="22"/>
          <w:szCs w:val="22"/>
        </w:rPr>
      </w:pPr>
      <w:r w:rsidRPr="00F83069">
        <w:rPr>
          <w:rFonts w:ascii="Arial" w:hAnsi="Arial" w:cs="Arial"/>
          <w:sz w:val="22"/>
          <w:szCs w:val="22"/>
        </w:rPr>
        <w:t xml:space="preserve">umístit vlastní odpovídající hardware pro účel monitoringu </w:t>
      </w:r>
    </w:p>
    <w:p w14:paraId="59E8B69D" w14:textId="094DC6B3" w:rsidR="007D4B20" w:rsidRPr="00F83069" w:rsidRDefault="007D4B20" w:rsidP="007D4B20">
      <w:pPr>
        <w:spacing w:before="40" w:after="120" w:line="276" w:lineRule="auto"/>
        <w:jc w:val="both"/>
        <w:rPr>
          <w:rFonts w:ascii="Arial" w:hAnsi="Arial" w:cs="Arial"/>
          <w:sz w:val="22"/>
          <w:szCs w:val="22"/>
        </w:rPr>
      </w:pPr>
      <w:r w:rsidRPr="00F83069">
        <w:rPr>
          <w:rFonts w:ascii="Arial" w:hAnsi="Arial" w:cs="Arial"/>
          <w:sz w:val="22"/>
          <w:szCs w:val="22"/>
        </w:rPr>
        <w:t xml:space="preserve">do datových center VZP, prostřednictvím kterých bude monitoring Poskytovatelem zajišťován. Monitoring nesmí omezit dostupnost a nesmí být významně snížena a/nebo omezena výkonnost HW infrastruktury DC zařazené do služby “DC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4“.</w:t>
      </w:r>
    </w:p>
    <w:p w14:paraId="59E8B69E" w14:textId="77777777" w:rsidR="007D4B20" w:rsidRPr="00F83069" w:rsidRDefault="007D4B20" w:rsidP="002C55EC">
      <w:pPr>
        <w:pStyle w:val="Pr1Level1"/>
        <w:numPr>
          <w:ilvl w:val="0"/>
          <w:numId w:val="0"/>
        </w:numPr>
        <w:spacing w:line="276" w:lineRule="auto"/>
        <w:rPr>
          <w:rFonts w:ascii="Arial" w:hAnsi="Arial" w:cs="Arial"/>
          <w:sz w:val="22"/>
          <w:szCs w:val="22"/>
        </w:rPr>
      </w:pPr>
    </w:p>
    <w:p w14:paraId="59E8B69F" w14:textId="77777777" w:rsidR="007D4B20" w:rsidRPr="00F83069" w:rsidRDefault="007D4B20" w:rsidP="00123594">
      <w:pPr>
        <w:pStyle w:val="Nadpis5"/>
        <w:rPr>
          <w:rFonts w:cs="Arial"/>
          <w:sz w:val="22"/>
          <w:szCs w:val="22"/>
        </w:rPr>
      </w:pPr>
      <w:bookmarkStart w:id="23" w:name="_1.2.5._Záruky/garance_požadované"/>
      <w:bookmarkEnd w:id="23"/>
      <w:r w:rsidRPr="00F83069">
        <w:rPr>
          <w:rFonts w:cs="Arial"/>
          <w:sz w:val="22"/>
          <w:szCs w:val="22"/>
        </w:rPr>
        <w:t>1.2.5.</w:t>
      </w:r>
      <w:r w:rsidR="00020FF6" w:rsidRPr="00F83069">
        <w:rPr>
          <w:rFonts w:cs="Arial"/>
          <w:sz w:val="22"/>
          <w:szCs w:val="22"/>
        </w:rPr>
        <w:t xml:space="preserve"> </w:t>
      </w:r>
      <w:r w:rsidRPr="00F83069">
        <w:rPr>
          <w:rFonts w:cs="Arial"/>
          <w:sz w:val="22"/>
          <w:szCs w:val="22"/>
        </w:rPr>
        <w:t xml:space="preserve">Záruky/garance požadované doby opravy (Fix </w:t>
      </w:r>
      <w:proofErr w:type="spellStart"/>
      <w:r w:rsidRPr="00F83069">
        <w:rPr>
          <w:rFonts w:cs="Arial"/>
          <w:sz w:val="22"/>
          <w:szCs w:val="22"/>
        </w:rPr>
        <w:t>Time</w:t>
      </w:r>
      <w:proofErr w:type="spellEnd"/>
      <w:r w:rsidRPr="00F83069">
        <w:rPr>
          <w:rFonts w:cs="Arial"/>
          <w:sz w:val="22"/>
          <w:szCs w:val="22"/>
        </w:rPr>
        <w:t xml:space="preserve">) po uplatnění </w:t>
      </w:r>
      <w:r w:rsidR="002B5F3D" w:rsidRPr="00F83069">
        <w:rPr>
          <w:rFonts w:cs="Arial"/>
          <w:sz w:val="22"/>
          <w:szCs w:val="22"/>
          <w:lang w:val="cs-CZ"/>
        </w:rPr>
        <w:t>servisního P</w:t>
      </w:r>
      <w:proofErr w:type="spellStart"/>
      <w:r w:rsidRPr="00F83069">
        <w:rPr>
          <w:rFonts w:cs="Arial"/>
          <w:sz w:val="22"/>
          <w:szCs w:val="22"/>
        </w:rPr>
        <w:t>ožadavku</w:t>
      </w:r>
      <w:proofErr w:type="spellEnd"/>
    </w:p>
    <w:p w14:paraId="59E8B6A0"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 xml:space="preserve">Poskytovatel zajistí to, aby byl hardware znovu uveden do provozu do požadované doby od nahlášení závady resp. neshody na dispečink Poskytovatele v příslušném časovém intervalu dostupnosti resp. od založení servisního </w:t>
      </w:r>
      <w:proofErr w:type="spellStart"/>
      <w:r w:rsidRPr="00F83069">
        <w:rPr>
          <w:rFonts w:ascii="Arial" w:hAnsi="Arial" w:cs="Arial"/>
          <w:sz w:val="22"/>
          <w:szCs w:val="22"/>
        </w:rPr>
        <w:t>ticketu</w:t>
      </w:r>
      <w:proofErr w:type="spellEnd"/>
      <w:r w:rsidRPr="00F83069">
        <w:rPr>
          <w:rFonts w:ascii="Arial" w:hAnsi="Arial" w:cs="Arial"/>
          <w:sz w:val="22"/>
          <w:szCs w:val="22"/>
        </w:rPr>
        <w:t xml:space="preserve"> u „DC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4“, a končí tím, že Poskytovatel po řádném ověření prohlásí, že závada resp. neshoda je odstraněna.</w:t>
      </w:r>
    </w:p>
    <w:p w14:paraId="59E8B6A1"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 xml:space="preserve">Odstranění závady resp. neshody je považováno za dokončené tím, že Poskytovatel její odstranění ověří k tomu nejvhodnějším a nejprokazatelnějším způsobem a metodou, o čemž neprodleně učiní záznam včetně data a času opravy na příslušném Pracovním listu nebo „Deníku práce na sálech serverů“, který vede Objednatel ke každému datovému sálu. </w:t>
      </w:r>
      <w:r w:rsidRPr="00F83069">
        <w:rPr>
          <w:rFonts w:ascii="Arial" w:hAnsi="Arial" w:cs="Arial"/>
          <w:sz w:val="22"/>
          <w:szCs w:val="22"/>
        </w:rPr>
        <w:lastRenderedPageBreak/>
        <w:t>Následně pak pošle e-mail o vyřešení servisního požadavku, kde uvede datum a čas odstranění závady.</w:t>
      </w:r>
    </w:p>
    <w:p w14:paraId="59E8B6A2"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 xml:space="preserve">Ověření může být dosaženo například provedením </w:t>
      </w:r>
      <w:proofErr w:type="spellStart"/>
      <w:r w:rsidRPr="00F83069">
        <w:rPr>
          <w:rFonts w:ascii="Arial" w:hAnsi="Arial" w:cs="Arial"/>
          <w:sz w:val="22"/>
          <w:szCs w:val="22"/>
        </w:rPr>
        <w:t>autodiagnostického</w:t>
      </w:r>
      <w:proofErr w:type="spellEnd"/>
      <w:r w:rsidRPr="00F83069">
        <w:rPr>
          <w:rFonts w:ascii="Arial" w:hAnsi="Arial" w:cs="Arial"/>
          <w:sz w:val="22"/>
          <w:szCs w:val="22"/>
        </w:rPr>
        <w:t xml:space="preserve"> testu, samostatného diagnostického testu nebo vizuálním ověřením řádného provozu. Poskytovatel podle svého vlastního uvážení určí míru testování nezbytného k ověření, že hardware byl opraven. </w:t>
      </w:r>
    </w:p>
    <w:p w14:paraId="59E8B6A3"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 xml:space="preserve">Obnova dat, operačního systému, aplikačního operačního testování, nebo další testy vyžádané ze strany Objednatele, nejsou součástí této služby. </w:t>
      </w:r>
    </w:p>
    <w:p w14:paraId="59E8B6A4" w14:textId="21F00E76"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Podle svého vlastního uvážení může Poskytovatel dočasně nebo trvale nahradit výrobek za účelem splnění závazku opravy. Náhradní produkty musí být nové a/nebo ekvivalentní anebo lepší, co do stáří, výkonu a spolehlivosti. Nahraz</w:t>
      </w:r>
      <w:r w:rsidR="00AB409E" w:rsidRPr="00F83069">
        <w:rPr>
          <w:rFonts w:ascii="Arial" w:hAnsi="Arial" w:cs="Arial"/>
          <w:sz w:val="22"/>
          <w:szCs w:val="22"/>
        </w:rPr>
        <w:t>ova</w:t>
      </w:r>
      <w:r w:rsidRPr="00F83069">
        <w:rPr>
          <w:rFonts w:ascii="Arial" w:hAnsi="Arial" w:cs="Arial"/>
          <w:sz w:val="22"/>
          <w:szCs w:val="22"/>
        </w:rPr>
        <w:t>ná HW zařízení se stanou vlastnictvím Poskytovatele.</w:t>
      </w:r>
    </w:p>
    <w:p w14:paraId="59E8B6A5" w14:textId="77777777" w:rsidR="007D4B20" w:rsidRPr="00F83069" w:rsidRDefault="007D4B20" w:rsidP="007D4B20">
      <w:pPr>
        <w:tabs>
          <w:tab w:val="left" w:pos="1287"/>
        </w:tabs>
        <w:spacing w:before="40" w:after="120" w:line="276" w:lineRule="auto"/>
        <w:jc w:val="both"/>
        <w:rPr>
          <w:rFonts w:ascii="Arial" w:hAnsi="Arial" w:cs="Arial"/>
          <w:b/>
          <w:sz w:val="22"/>
          <w:szCs w:val="22"/>
        </w:rPr>
      </w:pPr>
      <w:r w:rsidRPr="00F83069">
        <w:rPr>
          <w:rFonts w:ascii="Arial" w:hAnsi="Arial" w:cs="Arial"/>
          <w:b/>
          <w:sz w:val="22"/>
          <w:szCs w:val="22"/>
        </w:rPr>
        <w:t>Poznámka 1:</w:t>
      </w:r>
    </w:p>
    <w:p w14:paraId="59E8B6A6"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 xml:space="preserve">Pokud bude vadným dílem pevný disk, </w:t>
      </w:r>
      <w:r w:rsidRPr="00F83069">
        <w:rPr>
          <w:rFonts w:ascii="Arial" w:hAnsi="Arial" w:cs="Arial"/>
          <w:b/>
          <w:sz w:val="22"/>
          <w:szCs w:val="22"/>
        </w:rPr>
        <w:t>nestane se</w:t>
      </w:r>
      <w:r w:rsidRPr="00F83069">
        <w:rPr>
          <w:rFonts w:ascii="Arial" w:hAnsi="Arial" w:cs="Arial"/>
          <w:sz w:val="22"/>
          <w:szCs w:val="22"/>
        </w:rPr>
        <w:t xml:space="preserve"> vadný disk majetkem Poskytovatele.</w:t>
      </w:r>
    </w:p>
    <w:p w14:paraId="59E8B6A7" w14:textId="77777777" w:rsidR="007D4B20" w:rsidRPr="00F83069" w:rsidRDefault="007D4B20" w:rsidP="007D4B20">
      <w:pPr>
        <w:tabs>
          <w:tab w:val="left" w:pos="1287"/>
        </w:tabs>
        <w:spacing w:before="40" w:after="120" w:line="276" w:lineRule="auto"/>
        <w:jc w:val="both"/>
        <w:rPr>
          <w:rFonts w:ascii="Arial" w:hAnsi="Arial" w:cs="Arial"/>
          <w:sz w:val="22"/>
          <w:szCs w:val="22"/>
        </w:rPr>
      </w:pPr>
    </w:p>
    <w:p w14:paraId="59E8B6A8" w14:textId="77777777" w:rsidR="007D4B20" w:rsidRPr="00F83069" w:rsidRDefault="007D4B20" w:rsidP="00123594">
      <w:pPr>
        <w:pStyle w:val="Nadpis5"/>
        <w:rPr>
          <w:rFonts w:cs="Arial"/>
          <w:sz w:val="22"/>
          <w:szCs w:val="22"/>
        </w:rPr>
      </w:pPr>
      <w:r w:rsidRPr="00F83069">
        <w:rPr>
          <w:rFonts w:cs="Arial"/>
          <w:sz w:val="22"/>
          <w:szCs w:val="22"/>
        </w:rPr>
        <w:t>1.2.6.</w:t>
      </w:r>
      <w:r w:rsidR="00020FF6" w:rsidRPr="00F83069">
        <w:rPr>
          <w:rFonts w:cs="Arial"/>
          <w:sz w:val="22"/>
          <w:szCs w:val="22"/>
        </w:rPr>
        <w:t xml:space="preserve"> </w:t>
      </w:r>
      <w:r w:rsidRPr="00F83069">
        <w:rPr>
          <w:rFonts w:cs="Arial"/>
          <w:sz w:val="22"/>
          <w:szCs w:val="22"/>
        </w:rPr>
        <w:t>Vyřazení zařízení z pozáruční technické podpory</w:t>
      </w:r>
    </w:p>
    <w:p w14:paraId="59E8B6A9" w14:textId="77777777" w:rsidR="00E257FA" w:rsidRPr="00F83069" w:rsidRDefault="007D4B20" w:rsidP="00E257FA">
      <w:pPr>
        <w:pStyle w:val="SOdstavec"/>
        <w:tabs>
          <w:tab w:val="clear" w:pos="426"/>
          <w:tab w:val="left" w:pos="0"/>
        </w:tabs>
        <w:spacing w:after="120" w:line="276" w:lineRule="auto"/>
        <w:rPr>
          <w:rFonts w:ascii="Arial" w:hAnsi="Arial" w:cs="Arial"/>
        </w:rPr>
      </w:pPr>
      <w:r w:rsidRPr="00F83069">
        <w:rPr>
          <w:rFonts w:ascii="Arial" w:hAnsi="Arial" w:cs="Arial"/>
        </w:rPr>
        <w:t xml:space="preserve">Požadavky na vyřazení zařízení z podpory bude Objednatel zasílat Poskytovateli formou </w:t>
      </w:r>
      <w:r w:rsidR="00E257FA" w:rsidRPr="00F83069">
        <w:rPr>
          <w:rFonts w:ascii="Arial" w:hAnsi="Arial" w:cs="Arial"/>
        </w:rPr>
        <w:t>písemného oznámení Objednatele o vyřazení zařízení z poskytování podpory</w:t>
      </w:r>
      <w:r w:rsidR="00E257FA" w:rsidRPr="00F83069">
        <w:rPr>
          <w:rFonts w:ascii="Arial" w:hAnsi="Arial" w:cs="Arial"/>
          <w:b/>
        </w:rPr>
        <w:t xml:space="preserve"> </w:t>
      </w:r>
      <w:r w:rsidR="00E257FA" w:rsidRPr="00F83069">
        <w:rPr>
          <w:rFonts w:ascii="Arial" w:hAnsi="Arial" w:cs="Arial"/>
        </w:rPr>
        <w:t xml:space="preserve">(dále jen „Oznámení o změně rozsahu služby“ nebo též jen „Oznámení“), které bude obsahovat seznam všech zařízení vyřazovaných na základě tohoto Oznámení z poskytování podpory. K podpisu Oznámení je za VZP ČR pověřena osoba uvedená v čl. XV. odst. 18. Smlouvy, která bude Oznámení podepisovat elektronickým podpisem. </w:t>
      </w:r>
    </w:p>
    <w:p w14:paraId="59E8B6AA" w14:textId="495E0EAF" w:rsidR="00CD4CD5" w:rsidRPr="00F83069" w:rsidRDefault="00CD4CD5" w:rsidP="00CD4CD5">
      <w:pPr>
        <w:pStyle w:val="SBod"/>
        <w:numPr>
          <w:ilvl w:val="0"/>
          <w:numId w:val="0"/>
        </w:numPr>
        <w:tabs>
          <w:tab w:val="clear" w:pos="993"/>
          <w:tab w:val="left" w:pos="-142"/>
        </w:tabs>
        <w:spacing w:after="120" w:line="276" w:lineRule="auto"/>
        <w:rPr>
          <w:rFonts w:ascii="Arial" w:hAnsi="Arial" w:cs="Arial"/>
        </w:rPr>
      </w:pPr>
      <w:r w:rsidRPr="00F83069">
        <w:rPr>
          <w:rFonts w:ascii="Arial" w:hAnsi="Arial" w:cs="Arial"/>
        </w:rPr>
        <w:t xml:space="preserve">Objednatel zašle Oznámení o změně rozsahu služby, elektronickou poštou </w:t>
      </w:r>
      <w:r w:rsidR="00C923F4" w:rsidRPr="00F83069">
        <w:rPr>
          <w:rFonts w:ascii="Arial" w:hAnsi="Arial" w:cs="Arial"/>
        </w:rPr>
        <w:t>P</w:t>
      </w:r>
      <w:r w:rsidRPr="00F83069">
        <w:rPr>
          <w:rFonts w:ascii="Arial" w:hAnsi="Arial" w:cs="Arial"/>
        </w:rPr>
        <w:t>ověřené osobě Poskytovatele (viz čl. XV. odst. 15. Smlouvy), a to do 5. kalendářního dne měsíce předcházejícího měsíci, ve kterém má nastat účinnost požadované změny (viz odst. 9. článku</w:t>
      </w:r>
      <w:r w:rsidR="00BD2E01" w:rsidRPr="00F83069">
        <w:rPr>
          <w:rFonts w:ascii="Arial" w:hAnsi="Arial" w:cs="Arial"/>
        </w:rPr>
        <w:t xml:space="preserve"> III. Smlouvy</w:t>
      </w:r>
      <w:r w:rsidRPr="00F83069">
        <w:rPr>
          <w:rFonts w:ascii="Arial" w:hAnsi="Arial" w:cs="Arial"/>
        </w:rPr>
        <w:t xml:space="preserve">). Poskytovatel se zavazuje na základě zaslaného Oznámení o změně rozsahu služby vypracovat nový platební kalendář zohledňující změny uvedené v příslušném Oznámení, a potvrdit na Oznámení podpisem </w:t>
      </w:r>
      <w:r w:rsidR="00C923F4" w:rsidRPr="00F83069">
        <w:rPr>
          <w:rFonts w:ascii="Arial" w:hAnsi="Arial" w:cs="Arial"/>
        </w:rPr>
        <w:t>P</w:t>
      </w:r>
      <w:r w:rsidRPr="00F83069">
        <w:rPr>
          <w:rFonts w:ascii="Arial" w:hAnsi="Arial" w:cs="Arial"/>
        </w:rPr>
        <w:t xml:space="preserve">ověřené osoby splnění této povinnosti. Podepsané Oznámení je Poskytovatel povinen vrátit Objednateli zpět na elektronickou adresu osoby, která mu Oznámení zaslala, a to vždy nejpozději do 15. kalendářního dne měsíce, ve kterém mu bylo Oznámení doručeno. </w:t>
      </w:r>
      <w:r w:rsidRPr="00F83069">
        <w:rPr>
          <w:rFonts w:ascii="Arial" w:hAnsi="Arial" w:cs="Arial"/>
          <w:b/>
        </w:rPr>
        <w:t>K podepsanému</w:t>
      </w:r>
      <w:r w:rsidRPr="00F83069">
        <w:rPr>
          <w:rFonts w:ascii="Arial" w:hAnsi="Arial" w:cs="Arial"/>
        </w:rPr>
        <w:t xml:space="preserve"> </w:t>
      </w:r>
      <w:r w:rsidRPr="00F83069">
        <w:rPr>
          <w:rFonts w:ascii="Arial" w:hAnsi="Arial" w:cs="Arial"/>
          <w:b/>
        </w:rPr>
        <w:t>Oznámení je Poskytovatel vždy povinen přiložit</w:t>
      </w:r>
      <w:r w:rsidRPr="00F83069">
        <w:rPr>
          <w:rFonts w:ascii="Arial" w:hAnsi="Arial" w:cs="Arial"/>
        </w:rPr>
        <w:t xml:space="preserve"> </w:t>
      </w:r>
      <w:r w:rsidRPr="00F83069">
        <w:rPr>
          <w:rFonts w:ascii="Arial" w:hAnsi="Arial" w:cs="Arial"/>
          <w:b/>
        </w:rPr>
        <w:t>aktualizovaný platební kalendář Přílohy č. 7</w:t>
      </w:r>
      <w:r w:rsidRPr="00F83069">
        <w:rPr>
          <w:rFonts w:ascii="Arial" w:hAnsi="Arial" w:cs="Arial"/>
        </w:rPr>
        <w:t xml:space="preserve">, který je </w:t>
      </w:r>
      <w:r w:rsidR="00AB409E" w:rsidRPr="00F83069">
        <w:rPr>
          <w:rFonts w:ascii="Arial" w:hAnsi="Arial" w:cs="Arial"/>
        </w:rPr>
        <w:t>povinen</w:t>
      </w:r>
      <w:r w:rsidRPr="00F83069">
        <w:rPr>
          <w:rFonts w:ascii="Arial" w:hAnsi="Arial" w:cs="Arial"/>
        </w:rPr>
        <w:t xml:space="preserve"> upravit v souladu s Objednatelem požadovanou změnou, uvedenou v příslušném Oznámení. </w:t>
      </w:r>
      <w:r w:rsidR="00C70E94" w:rsidRPr="00F83069">
        <w:rPr>
          <w:rFonts w:ascii="Arial" w:hAnsi="Arial" w:cs="Arial"/>
        </w:rPr>
        <w:t>Aktualizovaný platební kalendář se stává nedílnou součástí příslušného Oznámení a každé Oznámení se stane nedílnou součástí Přílohy č. 7 Smlouvy, aktualizované vždy příslušným platebním kalendářem</w:t>
      </w:r>
      <w:r w:rsidRPr="00F83069">
        <w:rPr>
          <w:rFonts w:ascii="Arial" w:hAnsi="Arial" w:cs="Arial"/>
        </w:rPr>
        <w:t xml:space="preserve">. </w:t>
      </w:r>
    </w:p>
    <w:p w14:paraId="59E8B6AB" w14:textId="77777777" w:rsidR="00CD4CD5" w:rsidRPr="00F83069" w:rsidRDefault="00CD4CD5" w:rsidP="00CD4CD5">
      <w:pPr>
        <w:pStyle w:val="SBod"/>
        <w:numPr>
          <w:ilvl w:val="0"/>
          <w:numId w:val="0"/>
        </w:numPr>
        <w:tabs>
          <w:tab w:val="clear" w:pos="993"/>
          <w:tab w:val="left" w:pos="-142"/>
        </w:tabs>
        <w:spacing w:after="120" w:line="276" w:lineRule="auto"/>
        <w:rPr>
          <w:rFonts w:ascii="Arial" w:hAnsi="Arial" w:cs="Arial"/>
        </w:rPr>
      </w:pPr>
      <w:r w:rsidRPr="00F83069">
        <w:rPr>
          <w:rFonts w:ascii="Arial" w:hAnsi="Arial" w:cs="Arial"/>
        </w:rPr>
        <w:t>V</w:t>
      </w:r>
      <w:r w:rsidR="00C70E94" w:rsidRPr="00F83069">
        <w:rPr>
          <w:rFonts w:ascii="Arial" w:hAnsi="Arial" w:cs="Arial"/>
        </w:rPr>
        <w:t> </w:t>
      </w:r>
      <w:r w:rsidRPr="00F83069">
        <w:rPr>
          <w:rFonts w:ascii="Arial" w:hAnsi="Arial" w:cs="Arial"/>
        </w:rPr>
        <w:t>případě</w:t>
      </w:r>
      <w:r w:rsidR="00C70E94" w:rsidRPr="00F83069">
        <w:rPr>
          <w:rFonts w:ascii="Arial" w:hAnsi="Arial" w:cs="Arial"/>
        </w:rPr>
        <w:t xml:space="preserve">, kdy Objednatel po obdržení </w:t>
      </w:r>
      <w:r w:rsidRPr="00F83069">
        <w:rPr>
          <w:rFonts w:ascii="Arial" w:hAnsi="Arial" w:cs="Arial"/>
        </w:rPr>
        <w:t>aktualizovan</w:t>
      </w:r>
      <w:r w:rsidR="00C70E94" w:rsidRPr="00F83069">
        <w:rPr>
          <w:rFonts w:ascii="Arial" w:hAnsi="Arial" w:cs="Arial"/>
        </w:rPr>
        <w:t>ého</w:t>
      </w:r>
      <w:r w:rsidRPr="00F83069">
        <w:rPr>
          <w:rFonts w:ascii="Arial" w:hAnsi="Arial" w:cs="Arial"/>
        </w:rPr>
        <w:t xml:space="preserve"> platební</w:t>
      </w:r>
      <w:r w:rsidR="00A604CD" w:rsidRPr="00F83069">
        <w:rPr>
          <w:rFonts w:ascii="Arial" w:hAnsi="Arial" w:cs="Arial"/>
        </w:rPr>
        <w:t>ho</w:t>
      </w:r>
      <w:r w:rsidRPr="00F83069">
        <w:rPr>
          <w:rFonts w:ascii="Arial" w:hAnsi="Arial" w:cs="Arial"/>
        </w:rPr>
        <w:t xml:space="preserve"> kalendář</w:t>
      </w:r>
      <w:r w:rsidR="00C70E94" w:rsidRPr="00F83069">
        <w:rPr>
          <w:rFonts w:ascii="Arial" w:hAnsi="Arial" w:cs="Arial"/>
        </w:rPr>
        <w:t>e</w:t>
      </w:r>
      <w:r w:rsidRPr="00F83069">
        <w:rPr>
          <w:rFonts w:ascii="Arial" w:hAnsi="Arial" w:cs="Arial"/>
        </w:rPr>
        <w:t xml:space="preserve"> </w:t>
      </w:r>
      <w:r w:rsidR="00C70E94" w:rsidRPr="00F83069">
        <w:rPr>
          <w:rFonts w:ascii="Arial" w:hAnsi="Arial" w:cs="Arial"/>
        </w:rPr>
        <w:t xml:space="preserve">zjistí, že tento kalendář </w:t>
      </w:r>
      <w:r w:rsidRPr="00F83069">
        <w:rPr>
          <w:rFonts w:ascii="Arial" w:hAnsi="Arial" w:cs="Arial"/>
        </w:rPr>
        <w:t xml:space="preserve">obsahuje nesprávné údaje, vrátí ho neprodleně Poskytovateli zpět k provedení opravy. Poskytovatel je povinen zaslat Objednateli opravený platební kalendář </w:t>
      </w:r>
      <w:proofErr w:type="spellStart"/>
      <w:r w:rsidRPr="00F83069">
        <w:rPr>
          <w:rFonts w:ascii="Arial" w:hAnsi="Arial" w:cs="Arial"/>
        </w:rPr>
        <w:t>nejp</w:t>
      </w:r>
      <w:proofErr w:type="spellEnd"/>
      <w:r w:rsidRPr="00F83069">
        <w:rPr>
          <w:rFonts w:ascii="Arial" w:hAnsi="Arial" w:cs="Arial"/>
        </w:rPr>
        <w:t xml:space="preserve">. do 5 kalendářních dnů po jeho obdržení k opravě. Vrácení a </w:t>
      </w:r>
      <w:proofErr w:type="spellStart"/>
      <w:r w:rsidRPr="00F83069">
        <w:rPr>
          <w:rFonts w:ascii="Arial" w:hAnsi="Arial" w:cs="Arial"/>
        </w:rPr>
        <w:t>znovuzaslání</w:t>
      </w:r>
      <w:proofErr w:type="spellEnd"/>
      <w:r w:rsidR="00C70E94" w:rsidRPr="00F83069">
        <w:rPr>
          <w:rFonts w:ascii="Arial" w:hAnsi="Arial" w:cs="Arial"/>
        </w:rPr>
        <w:t xml:space="preserve">  </w:t>
      </w:r>
      <w:r w:rsidRPr="00F83069">
        <w:rPr>
          <w:rFonts w:ascii="Arial" w:hAnsi="Arial" w:cs="Arial"/>
        </w:rPr>
        <w:t xml:space="preserve">platebního kalendáře dle předchozí věty bude realizováno </w:t>
      </w:r>
      <w:r w:rsidR="00C70E94" w:rsidRPr="00F83069">
        <w:rPr>
          <w:rFonts w:ascii="Arial" w:hAnsi="Arial" w:cs="Arial"/>
        </w:rPr>
        <w:t>P</w:t>
      </w:r>
      <w:r w:rsidRPr="00F83069">
        <w:rPr>
          <w:rFonts w:ascii="Arial" w:hAnsi="Arial" w:cs="Arial"/>
        </w:rPr>
        <w:t xml:space="preserve">ověřenými osobami </w:t>
      </w:r>
      <w:r w:rsidR="00C70E94" w:rsidRPr="00F83069">
        <w:rPr>
          <w:rFonts w:ascii="Arial" w:hAnsi="Arial" w:cs="Arial"/>
        </w:rPr>
        <w:t>S</w:t>
      </w:r>
      <w:r w:rsidRPr="00F83069">
        <w:rPr>
          <w:rFonts w:ascii="Arial" w:hAnsi="Arial" w:cs="Arial"/>
        </w:rPr>
        <w:t>mluvních stran prostřednictvím elektronické pošty</w:t>
      </w:r>
    </w:p>
    <w:p w14:paraId="59E8B6AC" w14:textId="77777777" w:rsidR="007D4B20" w:rsidRPr="00F83069" w:rsidRDefault="00D04D3B" w:rsidP="00E257FA">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Příslušná z</w:t>
      </w:r>
      <w:r w:rsidR="007D4B20" w:rsidRPr="00F83069">
        <w:rPr>
          <w:rFonts w:ascii="Arial" w:hAnsi="Arial" w:cs="Arial"/>
          <w:sz w:val="22"/>
          <w:szCs w:val="22"/>
        </w:rPr>
        <w:t xml:space="preserve">měna bude účinná od 1. dne </w:t>
      </w:r>
      <w:r w:rsidR="00CD4CD5" w:rsidRPr="00F83069">
        <w:rPr>
          <w:rFonts w:ascii="Arial" w:hAnsi="Arial" w:cs="Arial"/>
          <w:sz w:val="22"/>
          <w:szCs w:val="22"/>
        </w:rPr>
        <w:t xml:space="preserve">kalendářního </w:t>
      </w:r>
      <w:r w:rsidR="007D4B20" w:rsidRPr="00F83069">
        <w:rPr>
          <w:rFonts w:ascii="Arial" w:hAnsi="Arial" w:cs="Arial"/>
          <w:sz w:val="22"/>
          <w:szCs w:val="22"/>
        </w:rPr>
        <w:t xml:space="preserve">měsíce následujícího po měsíci, ve kterém </w:t>
      </w:r>
      <w:r w:rsidR="00CD4CD5" w:rsidRPr="00F83069">
        <w:rPr>
          <w:rFonts w:ascii="Arial" w:hAnsi="Arial" w:cs="Arial"/>
          <w:sz w:val="22"/>
          <w:szCs w:val="22"/>
        </w:rPr>
        <w:t xml:space="preserve">bylo </w:t>
      </w:r>
      <w:r w:rsidR="007D4B20" w:rsidRPr="00F83069">
        <w:rPr>
          <w:rFonts w:ascii="Arial" w:hAnsi="Arial" w:cs="Arial"/>
          <w:sz w:val="22"/>
          <w:szCs w:val="22"/>
        </w:rPr>
        <w:t>příslušn</w:t>
      </w:r>
      <w:r w:rsidR="00E257FA" w:rsidRPr="00F83069">
        <w:rPr>
          <w:rFonts w:ascii="Arial" w:hAnsi="Arial" w:cs="Arial"/>
          <w:sz w:val="22"/>
          <w:szCs w:val="22"/>
        </w:rPr>
        <w:t xml:space="preserve">é Oznámení </w:t>
      </w:r>
      <w:r w:rsidR="00CD4CD5" w:rsidRPr="00F83069">
        <w:rPr>
          <w:rFonts w:ascii="Arial" w:hAnsi="Arial" w:cs="Arial"/>
          <w:sz w:val="22"/>
          <w:szCs w:val="22"/>
        </w:rPr>
        <w:t>zasláno Poskytovateli.</w:t>
      </w:r>
    </w:p>
    <w:p w14:paraId="59E8B6AD" w14:textId="77777777" w:rsidR="007D4B20" w:rsidRPr="00F83069" w:rsidRDefault="007D4B20" w:rsidP="007D4B20">
      <w:pPr>
        <w:tabs>
          <w:tab w:val="left" w:pos="1287"/>
        </w:tabs>
        <w:spacing w:before="40" w:after="120" w:line="276" w:lineRule="auto"/>
        <w:jc w:val="both"/>
        <w:rPr>
          <w:rFonts w:ascii="Arial" w:hAnsi="Arial" w:cs="Arial"/>
          <w:sz w:val="22"/>
          <w:szCs w:val="22"/>
        </w:rPr>
      </w:pPr>
    </w:p>
    <w:p w14:paraId="59E8B6AE" w14:textId="77777777" w:rsidR="007D4B20" w:rsidRPr="00F83069" w:rsidRDefault="007D4B20" w:rsidP="00123594">
      <w:pPr>
        <w:pStyle w:val="Nadpis5"/>
        <w:rPr>
          <w:rFonts w:cs="Arial"/>
          <w:sz w:val="22"/>
          <w:szCs w:val="22"/>
        </w:rPr>
      </w:pPr>
      <w:bookmarkStart w:id="24" w:name="_1.2.7_Hlášení_servisních"/>
      <w:bookmarkEnd w:id="24"/>
      <w:r w:rsidRPr="00F83069">
        <w:rPr>
          <w:rFonts w:cs="Arial"/>
          <w:sz w:val="22"/>
          <w:szCs w:val="22"/>
        </w:rPr>
        <w:t>1.2.7</w:t>
      </w:r>
      <w:r w:rsidR="00020FF6" w:rsidRPr="00F83069">
        <w:rPr>
          <w:rFonts w:cs="Arial"/>
          <w:sz w:val="22"/>
          <w:szCs w:val="22"/>
          <w:lang w:val="cs-CZ"/>
        </w:rPr>
        <w:t xml:space="preserve"> </w:t>
      </w:r>
      <w:r w:rsidRPr="00F83069">
        <w:rPr>
          <w:rFonts w:cs="Arial"/>
          <w:sz w:val="22"/>
          <w:szCs w:val="22"/>
        </w:rPr>
        <w:t xml:space="preserve">Hlášení servisních požadavků pomocí služby </w:t>
      </w:r>
      <w:proofErr w:type="spellStart"/>
      <w:r w:rsidRPr="00F83069">
        <w:rPr>
          <w:rFonts w:cs="Arial"/>
          <w:sz w:val="22"/>
          <w:szCs w:val="22"/>
        </w:rPr>
        <w:t>Service</w:t>
      </w:r>
      <w:proofErr w:type="spellEnd"/>
      <w:r w:rsidRPr="00F83069">
        <w:rPr>
          <w:rFonts w:cs="Arial"/>
          <w:sz w:val="22"/>
          <w:szCs w:val="22"/>
        </w:rPr>
        <w:t xml:space="preserve"> </w:t>
      </w:r>
      <w:proofErr w:type="spellStart"/>
      <w:r w:rsidRPr="00F83069">
        <w:rPr>
          <w:rFonts w:cs="Arial"/>
          <w:sz w:val="22"/>
          <w:szCs w:val="22"/>
        </w:rPr>
        <w:t>Desk</w:t>
      </w:r>
      <w:proofErr w:type="spellEnd"/>
      <w:r w:rsidRPr="00F83069">
        <w:rPr>
          <w:rFonts w:cs="Arial"/>
          <w:sz w:val="22"/>
          <w:szCs w:val="22"/>
        </w:rPr>
        <w:t xml:space="preserve"> pro pozáruční technickou podporu</w:t>
      </w:r>
    </w:p>
    <w:p w14:paraId="59E8B6AF" w14:textId="5A8347CC" w:rsidR="007D4B20" w:rsidRPr="00F83069" w:rsidRDefault="007D4B20" w:rsidP="00770C6E">
      <w:pPr>
        <w:pStyle w:val="SOdstavec"/>
        <w:tabs>
          <w:tab w:val="left" w:pos="0"/>
        </w:tabs>
        <w:spacing w:after="120" w:line="276" w:lineRule="auto"/>
        <w:rPr>
          <w:rFonts w:ascii="Arial" w:hAnsi="Arial" w:cs="Arial"/>
        </w:rPr>
      </w:pPr>
      <w:r w:rsidRPr="00770C6E">
        <w:rPr>
          <w:rFonts w:ascii="Arial" w:hAnsi="Arial" w:cs="Arial"/>
        </w:rPr>
        <w:t>VZP ČR bude hlásit Servisní požadavky (dále též jen „</w:t>
      </w:r>
      <w:r w:rsidRPr="00770C6E">
        <w:rPr>
          <w:rFonts w:ascii="Arial" w:hAnsi="Arial" w:cs="Arial"/>
          <w:b/>
        </w:rPr>
        <w:t>SP</w:t>
      </w:r>
      <w:r w:rsidRPr="00770C6E">
        <w:rPr>
          <w:rFonts w:ascii="Arial" w:hAnsi="Arial" w:cs="Arial"/>
        </w:rPr>
        <w:t xml:space="preserve">“) prostřednictvím svého </w:t>
      </w:r>
      <w:proofErr w:type="spellStart"/>
      <w:r w:rsidRPr="00770C6E">
        <w:rPr>
          <w:rFonts w:ascii="Arial" w:hAnsi="Arial" w:cs="Arial"/>
        </w:rPr>
        <w:t>Service</w:t>
      </w:r>
      <w:proofErr w:type="spellEnd"/>
      <w:r w:rsidRPr="00770C6E">
        <w:rPr>
          <w:rFonts w:ascii="Arial" w:hAnsi="Arial" w:cs="Arial"/>
        </w:rPr>
        <w:t xml:space="preserve"> Desku VZP ČR (tel. 952 220 000, e-mail: </w:t>
      </w:r>
      <w:hyperlink r:id="rId17" w:history="1">
        <w:r w:rsidR="00770C6E" w:rsidRPr="0030690B">
          <w:rPr>
            <w:rStyle w:val="Hypertextovodkaz"/>
            <w:rFonts w:ascii="Arial" w:hAnsi="Arial" w:cs="Arial"/>
          </w:rPr>
          <w:t>servicedesk@vzp.cz</w:t>
        </w:r>
      </w:hyperlink>
      <w:r w:rsidRPr="00770C6E">
        <w:rPr>
          <w:rFonts w:ascii="Arial" w:hAnsi="Arial" w:cs="Arial"/>
        </w:rPr>
        <w:t xml:space="preserve">) na Hot-line dispečink Poskytovatele (telefon: </w:t>
      </w:r>
      <w:r w:rsidR="00770C6E" w:rsidRPr="00770C6E">
        <w:rPr>
          <w:rFonts w:ascii="Arial" w:hAnsi="Arial" w:cs="Arial"/>
        </w:rPr>
        <w:t>+420239018792,</w:t>
      </w:r>
      <w:r w:rsidRPr="00770C6E">
        <w:rPr>
          <w:rFonts w:ascii="Arial" w:hAnsi="Arial" w:cs="Arial"/>
        </w:rPr>
        <w:t xml:space="preserve"> e-mail: </w:t>
      </w:r>
      <w:hyperlink r:id="rId18" w:history="1">
        <w:r w:rsidR="00770C6E" w:rsidRPr="00770C6E">
          <w:rPr>
            <w:rStyle w:val="Hypertextovodkaz"/>
            <w:rFonts w:ascii="Arial" w:hAnsi="Arial" w:cs="Arial"/>
          </w:rPr>
          <w:t>podpora@hpe.com</w:t>
        </w:r>
      </w:hyperlink>
      <w:r w:rsidR="00770C6E" w:rsidRPr="00770C6E">
        <w:rPr>
          <w:rFonts w:ascii="Arial" w:hAnsi="Arial" w:cs="Arial"/>
        </w:rPr>
        <w:t>)</w:t>
      </w:r>
      <w:r w:rsidRPr="00770C6E">
        <w:rPr>
          <w:rFonts w:ascii="Arial" w:hAnsi="Arial" w:cs="Arial"/>
        </w:rPr>
        <w:t>.</w:t>
      </w:r>
    </w:p>
    <w:p w14:paraId="59E8B6B0" w14:textId="77777777" w:rsidR="007D4B20" w:rsidRPr="00F83069" w:rsidRDefault="007D4B20" w:rsidP="00AF39DA">
      <w:pPr>
        <w:pStyle w:val="SOdstavec"/>
        <w:numPr>
          <w:ilvl w:val="0"/>
          <w:numId w:val="45"/>
        </w:numPr>
        <w:tabs>
          <w:tab w:val="clear" w:pos="426"/>
          <w:tab w:val="left" w:pos="1418"/>
        </w:tabs>
        <w:spacing w:after="120" w:line="276" w:lineRule="auto"/>
        <w:rPr>
          <w:rFonts w:ascii="Arial" w:hAnsi="Arial" w:cs="Arial"/>
        </w:rPr>
      </w:pPr>
      <w:r w:rsidRPr="00F83069">
        <w:rPr>
          <w:rFonts w:ascii="Arial" w:hAnsi="Arial" w:cs="Arial"/>
        </w:rPr>
        <w:t xml:space="preserve">Komunikace se </w:t>
      </w:r>
      <w:proofErr w:type="spellStart"/>
      <w:r w:rsidRPr="00F83069">
        <w:rPr>
          <w:rFonts w:ascii="Arial" w:hAnsi="Arial" w:cs="Arial"/>
        </w:rPr>
        <w:t>Service</w:t>
      </w:r>
      <w:proofErr w:type="spellEnd"/>
      <w:r w:rsidRPr="00F83069">
        <w:rPr>
          <w:rFonts w:ascii="Arial" w:hAnsi="Arial" w:cs="Arial"/>
        </w:rPr>
        <w:t xml:space="preserve"> </w:t>
      </w:r>
      <w:proofErr w:type="spellStart"/>
      <w:r w:rsidRPr="00F83069">
        <w:rPr>
          <w:rFonts w:ascii="Arial" w:hAnsi="Arial" w:cs="Arial"/>
        </w:rPr>
        <w:t>Deskem</w:t>
      </w:r>
      <w:proofErr w:type="spellEnd"/>
      <w:r w:rsidRPr="00F83069">
        <w:rPr>
          <w:rFonts w:ascii="Arial" w:hAnsi="Arial" w:cs="Arial"/>
        </w:rPr>
        <w:t xml:space="preserve"> VZP ČR bude probíhat výhradně na bázi elektronické komunikace. Použití telefonní linky bude možné pouze v případě, kdy nebude možné využít emailovou komunikaci. </w:t>
      </w:r>
    </w:p>
    <w:p w14:paraId="59E8B6B1" w14:textId="77777777" w:rsidR="007D4B20" w:rsidRPr="00F83069" w:rsidRDefault="007D4B20" w:rsidP="00AF39DA">
      <w:pPr>
        <w:pStyle w:val="SOdstavec"/>
        <w:numPr>
          <w:ilvl w:val="0"/>
          <w:numId w:val="45"/>
        </w:numPr>
        <w:tabs>
          <w:tab w:val="clear" w:pos="426"/>
          <w:tab w:val="left" w:pos="1418"/>
        </w:tabs>
        <w:spacing w:after="120" w:line="276" w:lineRule="auto"/>
        <w:rPr>
          <w:rFonts w:ascii="Arial" w:hAnsi="Arial" w:cs="Arial"/>
        </w:rPr>
      </w:pPr>
      <w:r w:rsidRPr="00F83069">
        <w:rPr>
          <w:rFonts w:ascii="Arial" w:hAnsi="Arial" w:cs="Arial"/>
        </w:rPr>
        <w:t>Komunikace bude obsahovat minimálně tyto kroky:</w:t>
      </w:r>
    </w:p>
    <w:p w14:paraId="59E8B6B2" w14:textId="77777777" w:rsidR="007D4B20" w:rsidRPr="00F83069" w:rsidRDefault="007D4B20" w:rsidP="00AF39DA">
      <w:pPr>
        <w:pStyle w:val="Odstavecseseznamem"/>
        <w:numPr>
          <w:ilvl w:val="1"/>
          <w:numId w:val="45"/>
        </w:numPr>
        <w:rPr>
          <w:rFonts w:ascii="Arial" w:hAnsi="Arial" w:cs="Arial"/>
        </w:rPr>
      </w:pPr>
      <w:r w:rsidRPr="00F83069">
        <w:rPr>
          <w:rFonts w:ascii="Arial" w:hAnsi="Arial" w:cs="Arial"/>
        </w:rPr>
        <w:t>Zadání požadavku ze strany VZP ČR - (zaslání e-mailu Poskytovateli).</w:t>
      </w:r>
    </w:p>
    <w:p w14:paraId="59E8B6B3" w14:textId="77777777" w:rsidR="007D4B20" w:rsidRPr="00F83069" w:rsidRDefault="007D4B20" w:rsidP="00AF39DA">
      <w:pPr>
        <w:pStyle w:val="Odstavecseseznamem"/>
        <w:numPr>
          <w:ilvl w:val="1"/>
          <w:numId w:val="45"/>
        </w:numPr>
        <w:rPr>
          <w:rFonts w:ascii="Arial" w:hAnsi="Arial" w:cs="Arial"/>
        </w:rPr>
      </w:pPr>
      <w:r w:rsidRPr="00F83069">
        <w:rPr>
          <w:rFonts w:ascii="Arial" w:hAnsi="Arial" w:cs="Arial"/>
        </w:rPr>
        <w:t>Odeslání automatické „Zprávy o doručení požadavku Poskytovateli“ potvrzující doručení požadavku VZP ČR - (zaslání e-mailu VZP ČR).</w:t>
      </w:r>
    </w:p>
    <w:p w14:paraId="59E8B6B4" w14:textId="77777777" w:rsidR="007D4B20" w:rsidRPr="00F83069" w:rsidRDefault="007D4B20" w:rsidP="00AF39DA">
      <w:pPr>
        <w:pStyle w:val="Odstavecseseznamem"/>
        <w:numPr>
          <w:ilvl w:val="1"/>
          <w:numId w:val="45"/>
        </w:numPr>
        <w:rPr>
          <w:rFonts w:ascii="Arial" w:hAnsi="Arial" w:cs="Arial"/>
        </w:rPr>
      </w:pPr>
      <w:r w:rsidRPr="00F83069">
        <w:rPr>
          <w:rFonts w:ascii="Arial" w:hAnsi="Arial" w:cs="Arial"/>
        </w:rPr>
        <w:t>Potvrzení přijetí požadavku Poskytovatelem - (zaslání nestrukturovaného e-mailu VZP ČR).</w:t>
      </w:r>
    </w:p>
    <w:p w14:paraId="59E8B6B5" w14:textId="77777777" w:rsidR="007D4B20" w:rsidRPr="00F83069" w:rsidRDefault="007D4B20" w:rsidP="00AF39DA">
      <w:pPr>
        <w:pStyle w:val="Odstavecseseznamem"/>
        <w:numPr>
          <w:ilvl w:val="2"/>
          <w:numId w:val="47"/>
        </w:numPr>
        <w:rPr>
          <w:rFonts w:ascii="Arial" w:hAnsi="Arial" w:cs="Arial"/>
        </w:rPr>
      </w:pPr>
      <w:r w:rsidRPr="00F83069">
        <w:rPr>
          <w:rFonts w:ascii="Arial" w:hAnsi="Arial" w:cs="Arial"/>
        </w:rPr>
        <w:t>Podrobný popis řešení SP;</w:t>
      </w:r>
    </w:p>
    <w:p w14:paraId="59E8B6B6" w14:textId="77777777" w:rsidR="007D4B20" w:rsidRPr="00F83069" w:rsidRDefault="007D4B20" w:rsidP="00AF39DA">
      <w:pPr>
        <w:pStyle w:val="Odstavecseseznamem"/>
        <w:numPr>
          <w:ilvl w:val="2"/>
          <w:numId w:val="47"/>
        </w:numPr>
        <w:rPr>
          <w:rFonts w:ascii="Arial" w:hAnsi="Arial" w:cs="Arial"/>
        </w:rPr>
      </w:pPr>
      <w:r w:rsidRPr="00F83069">
        <w:rPr>
          <w:rFonts w:ascii="Arial" w:hAnsi="Arial" w:cs="Arial"/>
        </w:rPr>
        <w:t>Požadavky na nezbytnou součinnost Objednatele při realizaci SP;</w:t>
      </w:r>
    </w:p>
    <w:p w14:paraId="59E8B6B7" w14:textId="77777777" w:rsidR="007D4B20" w:rsidRPr="00F83069" w:rsidRDefault="007D4B20" w:rsidP="00AF39DA">
      <w:pPr>
        <w:pStyle w:val="Odstavecseseznamem"/>
        <w:numPr>
          <w:ilvl w:val="2"/>
          <w:numId w:val="47"/>
        </w:numPr>
        <w:rPr>
          <w:rFonts w:ascii="Arial" w:hAnsi="Arial" w:cs="Arial"/>
        </w:rPr>
      </w:pPr>
      <w:r w:rsidRPr="00F83069">
        <w:rPr>
          <w:rFonts w:ascii="Arial" w:hAnsi="Arial" w:cs="Arial"/>
        </w:rPr>
        <w:t>Termín realizace plnění SP.</w:t>
      </w:r>
    </w:p>
    <w:p w14:paraId="59E8B6B8" w14:textId="77777777" w:rsidR="007D4B20" w:rsidRPr="00F83069" w:rsidRDefault="007D4B20" w:rsidP="00AF39DA">
      <w:pPr>
        <w:pStyle w:val="Odstavecseseznamem"/>
        <w:numPr>
          <w:ilvl w:val="1"/>
          <w:numId w:val="45"/>
        </w:numPr>
        <w:rPr>
          <w:rFonts w:ascii="Arial" w:hAnsi="Arial" w:cs="Arial"/>
        </w:rPr>
      </w:pPr>
      <w:r w:rsidRPr="00F83069">
        <w:rPr>
          <w:rFonts w:ascii="Arial" w:hAnsi="Arial" w:cs="Arial"/>
        </w:rPr>
        <w:t>V případě odmítnutí požadavku Poskytovatelem řádné odůvodnění tohoto odmítnutí - (zaslání e-mailu VZP ČR).</w:t>
      </w:r>
    </w:p>
    <w:p w14:paraId="59E8B6B9" w14:textId="77777777" w:rsidR="007D4B20" w:rsidRPr="00F83069" w:rsidRDefault="007D4B20" w:rsidP="00AF39DA">
      <w:pPr>
        <w:pStyle w:val="Odstavecseseznamem"/>
        <w:numPr>
          <w:ilvl w:val="1"/>
          <w:numId w:val="45"/>
        </w:numPr>
        <w:rPr>
          <w:rFonts w:ascii="Arial" w:hAnsi="Arial" w:cs="Arial"/>
        </w:rPr>
      </w:pPr>
      <w:r w:rsidRPr="00F83069">
        <w:rPr>
          <w:rFonts w:ascii="Arial" w:hAnsi="Arial" w:cs="Arial"/>
        </w:rPr>
        <w:t>Možnost dotazu na stav nevyřešeného požadavku, na který Poskytovatel odpoví nestrukturovaným e-mailem - (zaslání e-mailu Dodavateli).</w:t>
      </w:r>
    </w:p>
    <w:p w14:paraId="59E8B6BA" w14:textId="77777777" w:rsidR="007D4B20" w:rsidRPr="00F83069" w:rsidRDefault="007D4B20" w:rsidP="00AF39DA">
      <w:pPr>
        <w:pStyle w:val="Odstavecseseznamem"/>
        <w:numPr>
          <w:ilvl w:val="1"/>
          <w:numId w:val="45"/>
        </w:numPr>
        <w:rPr>
          <w:rFonts w:ascii="Arial" w:hAnsi="Arial" w:cs="Arial"/>
        </w:rPr>
      </w:pPr>
      <w:r w:rsidRPr="00F83069">
        <w:rPr>
          <w:rFonts w:ascii="Arial" w:hAnsi="Arial" w:cs="Arial"/>
        </w:rPr>
        <w:t xml:space="preserve">Vyřešení požadavku Poskytovatelem  - (zaslání e-mailu VZP ČR). </w:t>
      </w:r>
    </w:p>
    <w:p w14:paraId="59E8B6BB" w14:textId="77777777" w:rsidR="007D4B20" w:rsidRPr="00F83069" w:rsidRDefault="003555D2" w:rsidP="00AF39DA">
      <w:pPr>
        <w:pStyle w:val="Odstavecseseznamem"/>
        <w:numPr>
          <w:ilvl w:val="1"/>
          <w:numId w:val="45"/>
        </w:numPr>
        <w:rPr>
          <w:rFonts w:ascii="Arial" w:hAnsi="Arial" w:cs="Arial"/>
        </w:rPr>
      </w:pPr>
      <w:r w:rsidRPr="00F83069">
        <w:rPr>
          <w:rFonts w:ascii="Arial" w:hAnsi="Arial" w:cs="Arial"/>
        </w:rPr>
        <w:t xml:space="preserve">Případný nesouhlas </w:t>
      </w:r>
      <w:r w:rsidR="007D4B20" w:rsidRPr="00F83069">
        <w:rPr>
          <w:rFonts w:ascii="Arial" w:hAnsi="Arial" w:cs="Arial"/>
        </w:rPr>
        <w:t>s řešením Poskytovatele - (zaslání e-mailu Poskytovateli).</w:t>
      </w:r>
    </w:p>
    <w:p w14:paraId="59E8B6BC" w14:textId="77777777" w:rsidR="007D4B20" w:rsidRPr="00F83069" w:rsidRDefault="007D4B20" w:rsidP="00AF39DA">
      <w:pPr>
        <w:pStyle w:val="Odstavecseseznamem"/>
        <w:numPr>
          <w:ilvl w:val="1"/>
          <w:numId w:val="45"/>
        </w:numPr>
        <w:rPr>
          <w:rFonts w:ascii="Arial" w:hAnsi="Arial" w:cs="Arial"/>
        </w:rPr>
      </w:pPr>
      <w:r w:rsidRPr="00F83069">
        <w:rPr>
          <w:rFonts w:ascii="Arial" w:hAnsi="Arial" w:cs="Arial"/>
        </w:rPr>
        <w:t>Potvrzení o vyřešení požadavku - (zaslání e-mailu Poskytovateli).</w:t>
      </w:r>
    </w:p>
    <w:p w14:paraId="59E8B6BD" w14:textId="77777777" w:rsidR="007D4B20" w:rsidRPr="00F83069" w:rsidRDefault="007D4B20" w:rsidP="007D4B20">
      <w:pPr>
        <w:pStyle w:val="SOdstavec"/>
        <w:spacing w:after="120" w:line="276" w:lineRule="auto"/>
        <w:ind w:left="426"/>
        <w:rPr>
          <w:rFonts w:ascii="Arial" w:hAnsi="Arial" w:cs="Arial"/>
        </w:rPr>
      </w:pPr>
      <w:r w:rsidRPr="00F83069">
        <w:rPr>
          <w:rFonts w:ascii="Arial" w:hAnsi="Arial" w:cs="Arial"/>
        </w:rPr>
        <w:t>Vyřešení SP je datum a čas uvedený v e-mailu „Vyřešení SP Poskytovatelem“, který bude poslán do VZP ČR při vyřešení SP a který musí být shodný s datem a časem uvedeným na příslušném Pracovním listu nebo datem a časem uvedeným v Deníku práce na sálech serverů. Pokud se ukáže, že řešení není správné a SP je vrácen Poskytovateli, doby řešení se sčítají.</w:t>
      </w:r>
    </w:p>
    <w:p w14:paraId="59E8B6BE" w14:textId="77777777" w:rsidR="007D4B20" w:rsidRPr="00F83069" w:rsidRDefault="007D4B20" w:rsidP="007D4B20">
      <w:pPr>
        <w:pStyle w:val="SOdstavec"/>
        <w:spacing w:after="120" w:line="276" w:lineRule="auto"/>
        <w:ind w:left="426"/>
        <w:rPr>
          <w:rFonts w:ascii="Arial" w:hAnsi="Arial" w:cs="Arial"/>
        </w:rPr>
      </w:pPr>
      <w:r w:rsidRPr="00F83069">
        <w:rPr>
          <w:rFonts w:ascii="Arial" w:hAnsi="Arial" w:cs="Arial"/>
        </w:rPr>
        <w:t>VZP ČR si vyhrazuje možnost dotazu (e-mailem) na stav nevyřešeného SP, na nějž Poskytovatel odpoví nestrukturovaným e-mailem.</w:t>
      </w:r>
    </w:p>
    <w:p w14:paraId="59E8B6BF" w14:textId="77777777" w:rsidR="007D4B20" w:rsidRPr="00F83069" w:rsidRDefault="007D4B20" w:rsidP="007D4B20">
      <w:pPr>
        <w:pStyle w:val="SOdstavec"/>
        <w:spacing w:after="120" w:line="276" w:lineRule="auto"/>
        <w:ind w:left="426"/>
        <w:rPr>
          <w:rFonts w:ascii="Arial" w:hAnsi="Arial" w:cs="Arial"/>
        </w:rPr>
      </w:pPr>
      <w:r w:rsidRPr="00F83069">
        <w:rPr>
          <w:rFonts w:ascii="Arial" w:hAnsi="Arial" w:cs="Arial"/>
        </w:rPr>
        <w:t>Poznámka:</w:t>
      </w:r>
    </w:p>
    <w:p w14:paraId="59E8B6C0" w14:textId="77777777" w:rsidR="007D4B20" w:rsidRPr="00F83069" w:rsidRDefault="007D4B20" w:rsidP="007D4B20">
      <w:pPr>
        <w:pStyle w:val="Pr1Level1"/>
        <w:numPr>
          <w:ilvl w:val="0"/>
          <w:numId w:val="0"/>
        </w:numPr>
        <w:spacing w:line="276" w:lineRule="auto"/>
        <w:ind w:left="426"/>
        <w:rPr>
          <w:rFonts w:ascii="Arial" w:hAnsi="Arial" w:cs="Arial"/>
          <w:b w:val="0"/>
          <w:sz w:val="22"/>
          <w:szCs w:val="22"/>
        </w:rPr>
      </w:pPr>
      <w:r w:rsidRPr="00F83069">
        <w:rPr>
          <w:rFonts w:ascii="Arial" w:hAnsi="Arial" w:cs="Arial"/>
          <w:b w:val="0"/>
          <w:sz w:val="22"/>
          <w:szCs w:val="22"/>
        </w:rPr>
        <w:t xml:space="preserve">Automatické založení Servisního </w:t>
      </w:r>
      <w:proofErr w:type="spellStart"/>
      <w:r w:rsidRPr="00F83069">
        <w:rPr>
          <w:rFonts w:ascii="Arial" w:hAnsi="Arial" w:cs="Arial"/>
          <w:b w:val="0"/>
          <w:sz w:val="22"/>
          <w:szCs w:val="22"/>
        </w:rPr>
        <w:t>ticketu</w:t>
      </w:r>
      <w:proofErr w:type="spellEnd"/>
      <w:r w:rsidRPr="00F83069">
        <w:rPr>
          <w:rFonts w:ascii="Arial" w:hAnsi="Arial" w:cs="Arial"/>
          <w:b w:val="0"/>
          <w:sz w:val="22"/>
          <w:szCs w:val="22"/>
        </w:rPr>
        <w:t xml:space="preserve"> plně nahrazuje výše uvedené body komunikace se </w:t>
      </w:r>
      <w:proofErr w:type="spellStart"/>
      <w:r w:rsidRPr="00F83069">
        <w:rPr>
          <w:rFonts w:ascii="Arial" w:hAnsi="Arial" w:cs="Arial"/>
          <w:b w:val="0"/>
          <w:sz w:val="22"/>
          <w:szCs w:val="22"/>
        </w:rPr>
        <w:t>Service</w:t>
      </w:r>
      <w:proofErr w:type="spellEnd"/>
      <w:r w:rsidRPr="00F83069">
        <w:rPr>
          <w:rFonts w:ascii="Arial" w:hAnsi="Arial" w:cs="Arial"/>
          <w:b w:val="0"/>
          <w:sz w:val="22"/>
          <w:szCs w:val="22"/>
        </w:rPr>
        <w:t xml:space="preserve"> </w:t>
      </w:r>
      <w:proofErr w:type="spellStart"/>
      <w:r w:rsidRPr="00F83069">
        <w:rPr>
          <w:rFonts w:ascii="Arial" w:hAnsi="Arial" w:cs="Arial"/>
          <w:b w:val="0"/>
          <w:sz w:val="22"/>
          <w:szCs w:val="22"/>
        </w:rPr>
        <w:t>Deskem</w:t>
      </w:r>
      <w:proofErr w:type="spellEnd"/>
      <w:r w:rsidRPr="00F83069">
        <w:rPr>
          <w:rFonts w:ascii="Arial" w:hAnsi="Arial" w:cs="Arial"/>
          <w:b w:val="0"/>
          <w:sz w:val="22"/>
          <w:szCs w:val="22"/>
        </w:rPr>
        <w:t>.</w:t>
      </w:r>
    </w:p>
    <w:p w14:paraId="59E8B6C1" w14:textId="77777777" w:rsidR="007D4B20" w:rsidRPr="00F83069" w:rsidRDefault="007D4B20" w:rsidP="007D4B20">
      <w:pPr>
        <w:spacing w:after="120" w:line="276" w:lineRule="auto"/>
        <w:rPr>
          <w:rFonts w:ascii="Arial" w:hAnsi="Arial" w:cs="Arial"/>
          <w:b/>
          <w:color w:val="000000"/>
          <w:sz w:val="22"/>
          <w:szCs w:val="22"/>
          <w:lang w:eastAsia="en-US"/>
        </w:rPr>
      </w:pPr>
      <w:r w:rsidRPr="00F83069">
        <w:rPr>
          <w:rFonts w:ascii="Arial" w:hAnsi="Arial" w:cs="Arial"/>
          <w:sz w:val="22"/>
          <w:szCs w:val="22"/>
        </w:rPr>
        <w:br w:type="page"/>
      </w:r>
    </w:p>
    <w:p w14:paraId="59E8B6C2" w14:textId="77777777" w:rsidR="007D4B20" w:rsidRPr="00F83069" w:rsidRDefault="007D4B20" w:rsidP="00123594">
      <w:pPr>
        <w:pStyle w:val="Nadpis5"/>
        <w:rPr>
          <w:rFonts w:cs="Arial"/>
          <w:sz w:val="22"/>
          <w:szCs w:val="22"/>
        </w:rPr>
      </w:pPr>
      <w:bookmarkStart w:id="25" w:name="_1.2.8_Přehled_základních"/>
      <w:bookmarkEnd w:id="25"/>
      <w:r w:rsidRPr="00F83069">
        <w:rPr>
          <w:rFonts w:cs="Arial"/>
          <w:sz w:val="22"/>
          <w:szCs w:val="22"/>
        </w:rPr>
        <w:lastRenderedPageBreak/>
        <w:t xml:space="preserve">1.2.8 Přehled základních služeb </w:t>
      </w:r>
    </w:p>
    <w:p w14:paraId="59E8B6C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Následující přehled uvádí rozdělení služeb.</w:t>
      </w:r>
    </w:p>
    <w:tbl>
      <w:tblPr>
        <w:tblStyle w:val="Mkatabulky"/>
        <w:tblW w:w="0" w:type="auto"/>
        <w:tblInd w:w="284" w:type="dxa"/>
        <w:tblLook w:val="04A0" w:firstRow="1" w:lastRow="0" w:firstColumn="1" w:lastColumn="0" w:noHBand="0" w:noVBand="1"/>
      </w:tblPr>
      <w:tblGrid>
        <w:gridCol w:w="2999"/>
        <w:gridCol w:w="3769"/>
        <w:gridCol w:w="2234"/>
      </w:tblGrid>
      <w:tr w:rsidR="007D4B20" w:rsidRPr="00F83069" w14:paraId="59E8B6C7" w14:textId="77777777" w:rsidTr="007D4B20">
        <w:tc>
          <w:tcPr>
            <w:tcW w:w="2999" w:type="dxa"/>
            <w:vAlign w:val="center"/>
          </w:tcPr>
          <w:p w14:paraId="59E8B6C4" w14:textId="77777777" w:rsidR="007D4B20" w:rsidRPr="00F83069" w:rsidRDefault="007D4B20" w:rsidP="007D4B20">
            <w:pPr>
              <w:spacing w:after="120" w:line="276" w:lineRule="auto"/>
              <w:jc w:val="center"/>
              <w:rPr>
                <w:rFonts w:ascii="Arial" w:hAnsi="Arial" w:cs="Arial"/>
                <w:b/>
                <w:sz w:val="22"/>
                <w:szCs w:val="22"/>
              </w:rPr>
            </w:pPr>
            <w:r w:rsidRPr="00F83069">
              <w:rPr>
                <w:rFonts w:ascii="Arial" w:hAnsi="Arial" w:cs="Arial"/>
                <w:b/>
                <w:sz w:val="22"/>
                <w:szCs w:val="22"/>
              </w:rPr>
              <w:t>Název služby</w:t>
            </w:r>
          </w:p>
        </w:tc>
        <w:tc>
          <w:tcPr>
            <w:tcW w:w="3769" w:type="dxa"/>
            <w:vAlign w:val="center"/>
          </w:tcPr>
          <w:p w14:paraId="59E8B6C5" w14:textId="77777777" w:rsidR="007D4B20" w:rsidRPr="00F83069" w:rsidRDefault="007D4B20" w:rsidP="007D4B20">
            <w:pPr>
              <w:spacing w:after="120" w:line="276" w:lineRule="auto"/>
              <w:jc w:val="center"/>
              <w:rPr>
                <w:rFonts w:ascii="Arial" w:hAnsi="Arial" w:cs="Arial"/>
                <w:b/>
                <w:sz w:val="22"/>
                <w:szCs w:val="22"/>
              </w:rPr>
            </w:pPr>
            <w:r w:rsidRPr="00F83069">
              <w:rPr>
                <w:rFonts w:ascii="Arial" w:hAnsi="Arial" w:cs="Arial"/>
                <w:b/>
                <w:sz w:val="22"/>
                <w:szCs w:val="22"/>
              </w:rPr>
              <w:t>Popis služby</w:t>
            </w:r>
          </w:p>
        </w:tc>
        <w:tc>
          <w:tcPr>
            <w:tcW w:w="2234" w:type="dxa"/>
            <w:vAlign w:val="center"/>
          </w:tcPr>
          <w:p w14:paraId="59E8B6C6" w14:textId="77777777" w:rsidR="007D4B20" w:rsidRPr="00F83069" w:rsidRDefault="007D4B20" w:rsidP="007D4B20">
            <w:pPr>
              <w:spacing w:after="120" w:line="276" w:lineRule="auto"/>
              <w:jc w:val="center"/>
              <w:rPr>
                <w:rFonts w:ascii="Arial" w:hAnsi="Arial" w:cs="Arial"/>
                <w:b/>
                <w:sz w:val="22"/>
                <w:szCs w:val="22"/>
              </w:rPr>
            </w:pPr>
            <w:r w:rsidRPr="00F83069">
              <w:rPr>
                <w:rFonts w:ascii="Arial" w:hAnsi="Arial" w:cs="Arial"/>
                <w:b/>
                <w:sz w:val="22"/>
                <w:szCs w:val="22"/>
              </w:rPr>
              <w:t>Způsob placení služby</w:t>
            </w:r>
          </w:p>
        </w:tc>
      </w:tr>
      <w:tr w:rsidR="007D4B20" w:rsidRPr="00F83069" w14:paraId="59E8B6CB" w14:textId="77777777" w:rsidTr="007D4B20">
        <w:tc>
          <w:tcPr>
            <w:tcW w:w="2999" w:type="dxa"/>
          </w:tcPr>
          <w:p w14:paraId="59E8B6C8"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Poskytování rad a konzultací (Hot-line)</w:t>
            </w:r>
          </w:p>
        </w:tc>
        <w:tc>
          <w:tcPr>
            <w:tcW w:w="3769" w:type="dxa"/>
          </w:tcPr>
          <w:p w14:paraId="59E8B6C9"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Služba zahrnuje technickou pomoc poskytovanou formou konzultací k problémům vzniklým při práci s podporovanou infrastrukturou datových center</w:t>
            </w:r>
          </w:p>
        </w:tc>
        <w:tc>
          <w:tcPr>
            <w:tcW w:w="2234" w:type="dxa"/>
          </w:tcPr>
          <w:p w14:paraId="59E8B6CA" w14:textId="77777777" w:rsidR="007D4B20" w:rsidRPr="00F83069" w:rsidRDefault="007D4B20" w:rsidP="007D4B20">
            <w:pPr>
              <w:spacing w:after="120" w:line="276" w:lineRule="auto"/>
              <w:jc w:val="center"/>
              <w:rPr>
                <w:rFonts w:ascii="Arial" w:hAnsi="Arial" w:cs="Arial"/>
                <w:sz w:val="22"/>
                <w:szCs w:val="22"/>
              </w:rPr>
            </w:pPr>
            <w:r w:rsidRPr="00F83069">
              <w:rPr>
                <w:rFonts w:ascii="Arial" w:hAnsi="Arial" w:cs="Arial"/>
                <w:sz w:val="22"/>
                <w:szCs w:val="22"/>
              </w:rPr>
              <w:t>Paušální měsíční platba</w:t>
            </w:r>
          </w:p>
        </w:tc>
      </w:tr>
      <w:tr w:rsidR="007D4B20" w:rsidRPr="00F83069" w14:paraId="59E8B6D1" w14:textId="77777777" w:rsidTr="007D4B20">
        <w:tc>
          <w:tcPr>
            <w:tcW w:w="2999" w:type="dxa"/>
          </w:tcPr>
          <w:p w14:paraId="59E8B6CC"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Kontrola infrastruktury datových center (</w:t>
            </w:r>
            <w:proofErr w:type="spellStart"/>
            <w:r w:rsidRPr="00F83069">
              <w:rPr>
                <w:rFonts w:ascii="Arial" w:hAnsi="Arial" w:cs="Arial"/>
                <w:sz w:val="22"/>
                <w:szCs w:val="22"/>
              </w:rPr>
              <w:t>On-Line</w:t>
            </w:r>
            <w:proofErr w:type="spellEnd"/>
            <w:r w:rsidRPr="00F83069">
              <w:rPr>
                <w:rFonts w:ascii="Arial" w:hAnsi="Arial" w:cs="Arial"/>
                <w:sz w:val="22"/>
                <w:szCs w:val="22"/>
              </w:rPr>
              <w:t xml:space="preserve"> profylaxe)</w:t>
            </w:r>
          </w:p>
        </w:tc>
        <w:tc>
          <w:tcPr>
            <w:tcW w:w="3769" w:type="dxa"/>
          </w:tcPr>
          <w:p w14:paraId="59E8B6CD"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Preventivní činnost směřující k detekování a případné predikci závad/neshod ovlivňujících spolehlivost provozu.</w:t>
            </w:r>
          </w:p>
          <w:p w14:paraId="59E8B6CE" w14:textId="77777777" w:rsidR="007D4B20" w:rsidRPr="00F83069" w:rsidRDefault="00B3458F" w:rsidP="00B3458F">
            <w:pPr>
              <w:spacing w:after="120" w:line="276" w:lineRule="auto"/>
              <w:jc w:val="both"/>
              <w:rPr>
                <w:rFonts w:ascii="Arial" w:hAnsi="Arial" w:cs="Arial"/>
                <w:sz w:val="22"/>
                <w:szCs w:val="22"/>
              </w:rPr>
            </w:pPr>
            <w:r w:rsidRPr="00F83069">
              <w:rPr>
                <w:rFonts w:ascii="Arial" w:hAnsi="Arial" w:cs="Arial"/>
                <w:sz w:val="22"/>
                <w:szCs w:val="22"/>
              </w:rPr>
              <w:t xml:space="preserve">Požadovaný </w:t>
            </w:r>
            <w:r w:rsidR="007D4B20" w:rsidRPr="00F83069">
              <w:rPr>
                <w:rFonts w:ascii="Arial" w:hAnsi="Arial" w:cs="Arial"/>
                <w:sz w:val="22"/>
                <w:szCs w:val="22"/>
              </w:rPr>
              <w:t>objem služeb podpory je 2 MD měsíčně.</w:t>
            </w:r>
          </w:p>
        </w:tc>
        <w:tc>
          <w:tcPr>
            <w:tcW w:w="2234" w:type="dxa"/>
          </w:tcPr>
          <w:p w14:paraId="59E8B6CF" w14:textId="77777777" w:rsidR="007D4B20" w:rsidRPr="00F83069" w:rsidRDefault="007D4B20" w:rsidP="007D4B20">
            <w:pPr>
              <w:spacing w:after="120" w:line="276" w:lineRule="auto"/>
              <w:jc w:val="center"/>
              <w:rPr>
                <w:rFonts w:ascii="Arial" w:hAnsi="Arial" w:cs="Arial"/>
                <w:sz w:val="22"/>
                <w:szCs w:val="22"/>
              </w:rPr>
            </w:pPr>
            <w:r w:rsidRPr="00F83069">
              <w:rPr>
                <w:rFonts w:ascii="Arial" w:hAnsi="Arial" w:cs="Arial"/>
                <w:sz w:val="22"/>
                <w:szCs w:val="22"/>
              </w:rPr>
              <w:t>Paušální měsíční platba</w:t>
            </w:r>
          </w:p>
          <w:p w14:paraId="59E8B6D0" w14:textId="77777777" w:rsidR="007D4B20" w:rsidRPr="00F83069" w:rsidRDefault="007D4B20" w:rsidP="007D4B20">
            <w:pPr>
              <w:spacing w:after="120" w:line="276" w:lineRule="auto"/>
              <w:jc w:val="center"/>
              <w:rPr>
                <w:rFonts w:ascii="Arial" w:hAnsi="Arial" w:cs="Arial"/>
                <w:sz w:val="22"/>
                <w:szCs w:val="22"/>
              </w:rPr>
            </w:pPr>
          </w:p>
        </w:tc>
      </w:tr>
      <w:tr w:rsidR="007D4B20" w:rsidRPr="00F83069" w14:paraId="59E8B6D7" w14:textId="77777777" w:rsidTr="007D4B20">
        <w:tc>
          <w:tcPr>
            <w:tcW w:w="2999" w:type="dxa"/>
          </w:tcPr>
          <w:p w14:paraId="59E8B6D2"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Preventivní diagnostické kontroly (On-</w:t>
            </w:r>
            <w:proofErr w:type="spellStart"/>
            <w:r w:rsidRPr="00F83069">
              <w:rPr>
                <w:rFonts w:ascii="Arial" w:hAnsi="Arial" w:cs="Arial"/>
                <w:sz w:val="22"/>
                <w:szCs w:val="22"/>
              </w:rPr>
              <w:t>Site</w:t>
            </w:r>
            <w:proofErr w:type="spellEnd"/>
            <w:r w:rsidRPr="00F83069">
              <w:rPr>
                <w:rFonts w:ascii="Arial" w:hAnsi="Arial" w:cs="Arial"/>
                <w:sz w:val="22"/>
                <w:szCs w:val="22"/>
              </w:rPr>
              <w:t xml:space="preserve"> profylaxe)</w:t>
            </w:r>
          </w:p>
        </w:tc>
        <w:tc>
          <w:tcPr>
            <w:tcW w:w="3769" w:type="dxa"/>
          </w:tcPr>
          <w:p w14:paraId="59E8B6D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Preventivní činnost směřující k detekování a</w:t>
            </w:r>
            <w:r w:rsidR="00197D52" w:rsidRPr="00F83069">
              <w:rPr>
                <w:rFonts w:ascii="Arial" w:hAnsi="Arial" w:cs="Arial"/>
                <w:sz w:val="22"/>
                <w:szCs w:val="22"/>
              </w:rPr>
              <w:t xml:space="preserve"> případné predikci závad/neshod </w:t>
            </w:r>
            <w:r w:rsidRPr="00F83069">
              <w:rPr>
                <w:rFonts w:ascii="Arial" w:hAnsi="Arial" w:cs="Arial"/>
                <w:sz w:val="22"/>
                <w:szCs w:val="22"/>
              </w:rPr>
              <w:t>ovlivňujících spolehlivost provozu.</w:t>
            </w:r>
          </w:p>
          <w:p w14:paraId="59E8B6D4" w14:textId="77777777" w:rsidR="007D4B20" w:rsidRPr="00F83069" w:rsidRDefault="00B3458F" w:rsidP="00B3458F">
            <w:pPr>
              <w:spacing w:after="120" w:line="276" w:lineRule="auto"/>
              <w:jc w:val="both"/>
              <w:rPr>
                <w:rFonts w:ascii="Arial" w:hAnsi="Arial" w:cs="Arial"/>
                <w:sz w:val="22"/>
                <w:szCs w:val="22"/>
              </w:rPr>
            </w:pPr>
            <w:r w:rsidRPr="00F83069">
              <w:rPr>
                <w:rFonts w:ascii="Arial" w:hAnsi="Arial" w:cs="Arial"/>
                <w:sz w:val="22"/>
                <w:szCs w:val="22"/>
              </w:rPr>
              <w:t xml:space="preserve">Požadovaný </w:t>
            </w:r>
            <w:r w:rsidR="007D4B20" w:rsidRPr="00F83069">
              <w:rPr>
                <w:rFonts w:ascii="Arial" w:hAnsi="Arial" w:cs="Arial"/>
                <w:sz w:val="22"/>
                <w:szCs w:val="22"/>
              </w:rPr>
              <w:t>objem služeb podpory je 2 MD měsíčně.</w:t>
            </w:r>
          </w:p>
        </w:tc>
        <w:tc>
          <w:tcPr>
            <w:tcW w:w="2234" w:type="dxa"/>
          </w:tcPr>
          <w:p w14:paraId="59E8B6D5" w14:textId="77777777" w:rsidR="007D4B20" w:rsidRPr="00F83069" w:rsidRDefault="007D4B20" w:rsidP="007D4B20">
            <w:pPr>
              <w:spacing w:after="120" w:line="276" w:lineRule="auto"/>
              <w:jc w:val="center"/>
              <w:rPr>
                <w:rFonts w:ascii="Arial" w:hAnsi="Arial" w:cs="Arial"/>
                <w:sz w:val="22"/>
                <w:szCs w:val="22"/>
              </w:rPr>
            </w:pPr>
            <w:r w:rsidRPr="00F83069">
              <w:rPr>
                <w:rFonts w:ascii="Arial" w:hAnsi="Arial" w:cs="Arial"/>
                <w:sz w:val="22"/>
                <w:szCs w:val="22"/>
              </w:rPr>
              <w:t>Paušální měsíční platba</w:t>
            </w:r>
          </w:p>
          <w:p w14:paraId="59E8B6D6" w14:textId="77777777" w:rsidR="007D4B20" w:rsidRPr="00F83069" w:rsidRDefault="007D4B20" w:rsidP="007D4B20">
            <w:pPr>
              <w:spacing w:after="120" w:line="276" w:lineRule="auto"/>
              <w:jc w:val="center"/>
              <w:rPr>
                <w:rFonts w:ascii="Arial" w:hAnsi="Arial" w:cs="Arial"/>
                <w:sz w:val="22"/>
                <w:szCs w:val="22"/>
              </w:rPr>
            </w:pPr>
          </w:p>
        </w:tc>
      </w:tr>
      <w:tr w:rsidR="007D4B20" w:rsidRPr="00F83069" w14:paraId="59E8B6DB" w14:textId="77777777" w:rsidTr="007D4B20">
        <w:tc>
          <w:tcPr>
            <w:tcW w:w="2999" w:type="dxa"/>
          </w:tcPr>
          <w:p w14:paraId="59E8B6D8"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Pozáruční technická podpora HW infrastruktury DC</w:t>
            </w:r>
          </w:p>
        </w:tc>
        <w:tc>
          <w:tcPr>
            <w:tcW w:w="3769" w:type="dxa"/>
          </w:tcPr>
          <w:p w14:paraId="59E8B6D9" w14:textId="77777777" w:rsidR="007D4B20" w:rsidRPr="00F83069" w:rsidRDefault="007D4B20" w:rsidP="002B5F3D">
            <w:pPr>
              <w:spacing w:after="120" w:line="276" w:lineRule="auto"/>
              <w:jc w:val="both"/>
              <w:rPr>
                <w:rFonts w:ascii="Arial" w:hAnsi="Arial" w:cs="Arial"/>
                <w:sz w:val="22"/>
                <w:szCs w:val="22"/>
              </w:rPr>
            </w:pPr>
            <w:r w:rsidRPr="00F83069">
              <w:rPr>
                <w:rFonts w:ascii="Arial" w:hAnsi="Arial" w:cs="Arial"/>
                <w:sz w:val="22"/>
                <w:szCs w:val="22"/>
              </w:rPr>
              <w:t xml:space="preserve">Technická podpora pokrývající veškeré opravy na provozované infrastruktuře DC včetně ceny náhradních dílů, nákladů dopravy a práce techniků. Seznam podporovaného hardware je uveden v Příloze č. </w:t>
            </w:r>
            <w:r w:rsidR="002B5F3D" w:rsidRPr="00F83069">
              <w:rPr>
                <w:rFonts w:ascii="Arial" w:hAnsi="Arial" w:cs="Arial"/>
                <w:sz w:val="22"/>
                <w:szCs w:val="22"/>
              </w:rPr>
              <w:t>4</w:t>
            </w:r>
            <w:r w:rsidRPr="00F83069">
              <w:rPr>
                <w:rFonts w:ascii="Arial" w:hAnsi="Arial" w:cs="Arial"/>
                <w:sz w:val="22"/>
                <w:szCs w:val="22"/>
              </w:rPr>
              <w:t xml:space="preserve"> a Příloze č. </w:t>
            </w:r>
            <w:r w:rsidR="002B5F3D" w:rsidRPr="00F83069">
              <w:rPr>
                <w:rFonts w:ascii="Arial" w:hAnsi="Arial" w:cs="Arial"/>
                <w:sz w:val="22"/>
                <w:szCs w:val="22"/>
              </w:rPr>
              <w:t>5</w:t>
            </w:r>
            <w:r w:rsidRPr="00F83069">
              <w:rPr>
                <w:rFonts w:ascii="Arial" w:hAnsi="Arial" w:cs="Arial"/>
                <w:sz w:val="22"/>
                <w:szCs w:val="22"/>
              </w:rPr>
              <w:t xml:space="preserve"> této Smlouvy.</w:t>
            </w:r>
          </w:p>
        </w:tc>
        <w:tc>
          <w:tcPr>
            <w:tcW w:w="2234" w:type="dxa"/>
          </w:tcPr>
          <w:p w14:paraId="59E8B6DA" w14:textId="77777777" w:rsidR="007D4B20" w:rsidRPr="00F83069" w:rsidRDefault="007D4B20" w:rsidP="007D4B20">
            <w:pPr>
              <w:spacing w:after="120" w:line="276" w:lineRule="auto"/>
              <w:jc w:val="center"/>
              <w:rPr>
                <w:rFonts w:ascii="Arial" w:hAnsi="Arial" w:cs="Arial"/>
                <w:sz w:val="22"/>
                <w:szCs w:val="22"/>
              </w:rPr>
            </w:pPr>
            <w:r w:rsidRPr="00F83069">
              <w:rPr>
                <w:rFonts w:ascii="Arial" w:hAnsi="Arial" w:cs="Arial"/>
                <w:sz w:val="22"/>
                <w:szCs w:val="22"/>
              </w:rPr>
              <w:t>Paušální měsíční platba</w:t>
            </w:r>
            <w:r w:rsidRPr="00F83069" w:rsidDel="005231D7">
              <w:rPr>
                <w:rFonts w:ascii="Arial" w:hAnsi="Arial" w:cs="Arial"/>
                <w:sz w:val="22"/>
                <w:szCs w:val="22"/>
                <w:highlight w:val="green"/>
              </w:rPr>
              <w:t xml:space="preserve"> </w:t>
            </w:r>
          </w:p>
        </w:tc>
      </w:tr>
    </w:tbl>
    <w:p w14:paraId="59E8B6DC" w14:textId="77777777" w:rsidR="007D4B20" w:rsidRPr="00F83069" w:rsidRDefault="007D4B20" w:rsidP="007D4B20">
      <w:pPr>
        <w:spacing w:after="120" w:line="276" w:lineRule="auto"/>
        <w:rPr>
          <w:rFonts w:ascii="Arial" w:hAnsi="Arial" w:cs="Arial"/>
          <w:sz w:val="22"/>
          <w:szCs w:val="22"/>
        </w:rPr>
      </w:pPr>
    </w:p>
    <w:p w14:paraId="59E8B6DD" w14:textId="77777777" w:rsidR="007D4B20" w:rsidRPr="00F83069" w:rsidRDefault="007D4B20" w:rsidP="00020FF6">
      <w:pPr>
        <w:pStyle w:val="Nadpis4"/>
        <w:rPr>
          <w:rFonts w:cs="Arial"/>
          <w:sz w:val="22"/>
          <w:szCs w:val="22"/>
          <w:lang w:val="cs-CZ"/>
        </w:rPr>
      </w:pPr>
      <w:r w:rsidRPr="00F83069">
        <w:rPr>
          <w:rFonts w:cs="Arial"/>
          <w:sz w:val="22"/>
          <w:szCs w:val="22"/>
        </w:rPr>
        <w:t>Rozsah rozšiřujících služeb podpory</w:t>
      </w:r>
    </w:p>
    <w:p w14:paraId="59E8B6DE" w14:textId="77777777" w:rsidR="0093142E" w:rsidRPr="00F83069" w:rsidRDefault="0093142E" w:rsidP="0093142E">
      <w:pPr>
        <w:rPr>
          <w:rFonts w:ascii="Arial" w:hAnsi="Arial" w:cs="Arial"/>
          <w:sz w:val="22"/>
          <w:szCs w:val="22"/>
          <w:lang w:eastAsia="x-none"/>
        </w:rPr>
      </w:pPr>
    </w:p>
    <w:p w14:paraId="59E8B6DF"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V rámci předmětu plnění Smlouvy poskytne Poskytovatel odborné, operativně Objednatelem vyžádané služby technické podpory k tomu dedikovaným týmem jeho odborných kapacit a specialistů pro vzájemně úzce provázané technologické oblasti infrastruktury datových center.</w:t>
      </w:r>
    </w:p>
    <w:p w14:paraId="59E8B6E0"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Jedná se o:</w:t>
      </w:r>
    </w:p>
    <w:p w14:paraId="59E8B6E1" w14:textId="77777777" w:rsidR="007D4B20" w:rsidRPr="00F83069" w:rsidRDefault="007D4B20" w:rsidP="00AF39DA">
      <w:pPr>
        <w:pStyle w:val="Odstavecseseznamem"/>
        <w:numPr>
          <w:ilvl w:val="0"/>
          <w:numId w:val="24"/>
        </w:numPr>
        <w:spacing w:after="120"/>
        <w:jc w:val="both"/>
        <w:rPr>
          <w:rFonts w:ascii="Arial" w:hAnsi="Arial" w:cs="Arial"/>
          <w:iCs/>
        </w:rPr>
      </w:pPr>
      <w:r w:rsidRPr="00F83069">
        <w:rPr>
          <w:rFonts w:ascii="Arial" w:hAnsi="Arial" w:cs="Arial"/>
          <w:iCs/>
        </w:rPr>
        <w:t xml:space="preserve">Prostředí </w:t>
      </w:r>
      <w:r w:rsidR="00216E32" w:rsidRPr="00F83069">
        <w:rPr>
          <w:rFonts w:ascii="Arial" w:hAnsi="Arial" w:cs="Arial"/>
          <w:iCs/>
        </w:rPr>
        <w:t xml:space="preserve">serverů Intel </w:t>
      </w:r>
      <w:proofErr w:type="spellStart"/>
      <w:r w:rsidR="00216E32" w:rsidRPr="00F83069">
        <w:rPr>
          <w:rFonts w:ascii="Arial" w:hAnsi="Arial" w:cs="Arial"/>
          <w:iCs/>
        </w:rPr>
        <w:t>Itanium</w:t>
      </w:r>
      <w:proofErr w:type="spellEnd"/>
      <w:r w:rsidR="00216E32" w:rsidRPr="00F83069">
        <w:rPr>
          <w:rFonts w:ascii="Arial" w:hAnsi="Arial" w:cs="Arial"/>
          <w:iCs/>
        </w:rPr>
        <w:t xml:space="preserve"> (</w:t>
      </w:r>
      <w:r w:rsidRPr="00F83069">
        <w:rPr>
          <w:rFonts w:ascii="Arial" w:hAnsi="Arial" w:cs="Arial"/>
          <w:iCs/>
        </w:rPr>
        <w:t>HP-UX</w:t>
      </w:r>
      <w:r w:rsidR="00216E32" w:rsidRPr="00F83069">
        <w:rPr>
          <w:rFonts w:ascii="Arial" w:hAnsi="Arial" w:cs="Arial"/>
          <w:iCs/>
        </w:rPr>
        <w:t>) a</w:t>
      </w:r>
      <w:r w:rsidRPr="00F83069">
        <w:rPr>
          <w:rFonts w:ascii="Arial" w:hAnsi="Arial" w:cs="Arial"/>
          <w:iCs/>
        </w:rPr>
        <w:t xml:space="preserve"> serverů x86 </w:t>
      </w:r>
      <w:r w:rsidR="00216E32" w:rsidRPr="00F83069">
        <w:rPr>
          <w:rFonts w:ascii="Arial" w:hAnsi="Arial" w:cs="Arial"/>
          <w:iCs/>
        </w:rPr>
        <w:t xml:space="preserve">(Linux, </w:t>
      </w:r>
      <w:r w:rsidR="00242FAC" w:rsidRPr="00F83069">
        <w:rPr>
          <w:rFonts w:ascii="Arial" w:hAnsi="Arial" w:cs="Arial"/>
          <w:iCs/>
        </w:rPr>
        <w:t xml:space="preserve">MS </w:t>
      </w:r>
      <w:r w:rsidR="00216E32" w:rsidRPr="00F83069">
        <w:rPr>
          <w:rFonts w:ascii="Arial" w:hAnsi="Arial" w:cs="Arial"/>
          <w:iCs/>
        </w:rPr>
        <w:t>Windows)</w:t>
      </w:r>
      <w:r w:rsidRPr="00F83069">
        <w:rPr>
          <w:rFonts w:ascii="Arial" w:hAnsi="Arial" w:cs="Arial"/>
          <w:iCs/>
        </w:rPr>
        <w:t xml:space="preserve"> v příslušných rackových skříních;</w:t>
      </w:r>
    </w:p>
    <w:p w14:paraId="59E8B6E2" w14:textId="77777777" w:rsidR="007D4B20" w:rsidRPr="00F83069" w:rsidRDefault="007D4B20" w:rsidP="00AF39DA">
      <w:pPr>
        <w:pStyle w:val="Odstavecseseznamem"/>
        <w:numPr>
          <w:ilvl w:val="0"/>
          <w:numId w:val="24"/>
        </w:numPr>
        <w:spacing w:after="120"/>
        <w:jc w:val="both"/>
        <w:rPr>
          <w:rFonts w:ascii="Arial" w:hAnsi="Arial" w:cs="Arial"/>
        </w:rPr>
      </w:pPr>
      <w:r w:rsidRPr="00F83069">
        <w:rPr>
          <w:rFonts w:ascii="Arial" w:hAnsi="Arial" w:cs="Arial"/>
        </w:rPr>
        <w:t xml:space="preserve">SAN </w:t>
      </w:r>
      <w:proofErr w:type="spellStart"/>
      <w:r w:rsidRPr="00F83069">
        <w:rPr>
          <w:rFonts w:ascii="Arial" w:hAnsi="Arial" w:cs="Arial"/>
        </w:rPr>
        <w:t>switchů</w:t>
      </w:r>
      <w:proofErr w:type="spellEnd"/>
      <w:r w:rsidRPr="00F83069">
        <w:rPr>
          <w:rFonts w:ascii="Arial" w:hAnsi="Arial" w:cs="Arial"/>
        </w:rPr>
        <w:t xml:space="preserve"> a SAN infrastruktury;</w:t>
      </w:r>
    </w:p>
    <w:p w14:paraId="59E8B6E3" w14:textId="77777777" w:rsidR="007D4B20" w:rsidRPr="00F83069" w:rsidRDefault="007D4B20" w:rsidP="00AF39DA">
      <w:pPr>
        <w:pStyle w:val="Odstavecseseznamem"/>
        <w:numPr>
          <w:ilvl w:val="0"/>
          <w:numId w:val="24"/>
        </w:numPr>
        <w:spacing w:after="120"/>
        <w:jc w:val="both"/>
        <w:rPr>
          <w:rFonts w:ascii="Arial" w:hAnsi="Arial" w:cs="Arial"/>
        </w:rPr>
      </w:pPr>
      <w:r w:rsidRPr="00F83069">
        <w:rPr>
          <w:rFonts w:ascii="Arial" w:hAnsi="Arial" w:cs="Arial"/>
        </w:rPr>
        <w:t>Diskových polí;</w:t>
      </w:r>
    </w:p>
    <w:p w14:paraId="59E8B6E4" w14:textId="77777777" w:rsidR="007D4B20" w:rsidRPr="00F83069" w:rsidRDefault="007D4B20" w:rsidP="00AF39DA">
      <w:pPr>
        <w:pStyle w:val="Odstavecseseznamem"/>
        <w:numPr>
          <w:ilvl w:val="0"/>
          <w:numId w:val="24"/>
        </w:numPr>
        <w:spacing w:after="120"/>
        <w:jc w:val="both"/>
        <w:rPr>
          <w:rFonts w:ascii="Arial" w:hAnsi="Arial" w:cs="Arial"/>
        </w:rPr>
      </w:pPr>
      <w:r w:rsidRPr="00F83069">
        <w:rPr>
          <w:rFonts w:ascii="Arial" w:hAnsi="Arial" w:cs="Arial"/>
        </w:rPr>
        <w:t>LTO páskových zálohovacích knihoven;</w:t>
      </w:r>
    </w:p>
    <w:p w14:paraId="59E8B6E5" w14:textId="77777777" w:rsidR="00F56592" w:rsidRPr="00F83069" w:rsidRDefault="00F56592" w:rsidP="00AF39DA">
      <w:pPr>
        <w:pStyle w:val="Odstavecseseznamem"/>
        <w:numPr>
          <w:ilvl w:val="0"/>
          <w:numId w:val="24"/>
        </w:numPr>
        <w:spacing w:after="120"/>
        <w:jc w:val="both"/>
        <w:rPr>
          <w:rFonts w:ascii="Arial" w:hAnsi="Arial" w:cs="Arial"/>
          <w:iCs/>
        </w:rPr>
      </w:pPr>
      <w:r w:rsidRPr="00F83069">
        <w:rPr>
          <w:rFonts w:ascii="Arial" w:hAnsi="Arial" w:cs="Arial"/>
          <w:iCs/>
        </w:rPr>
        <w:t>Síťových zařízení a síťové infrastruktury datových center;</w:t>
      </w:r>
    </w:p>
    <w:p w14:paraId="59E8B6E6" w14:textId="77777777" w:rsidR="00216E32" w:rsidRPr="00F83069" w:rsidRDefault="00216E32" w:rsidP="00AF39DA">
      <w:pPr>
        <w:pStyle w:val="Odstavecseseznamem"/>
        <w:numPr>
          <w:ilvl w:val="0"/>
          <w:numId w:val="24"/>
        </w:numPr>
        <w:spacing w:after="120"/>
        <w:jc w:val="both"/>
        <w:rPr>
          <w:rFonts w:ascii="Arial" w:hAnsi="Arial" w:cs="Arial"/>
        </w:rPr>
      </w:pPr>
      <w:r w:rsidRPr="00F83069">
        <w:rPr>
          <w:rFonts w:ascii="Arial" w:hAnsi="Arial" w:cs="Arial"/>
        </w:rPr>
        <w:lastRenderedPageBreak/>
        <w:t>Infrastruktura ACI</w:t>
      </w:r>
      <w:r w:rsidR="00F56592" w:rsidRPr="00F83069">
        <w:rPr>
          <w:rFonts w:ascii="Arial" w:hAnsi="Arial" w:cs="Arial"/>
        </w:rPr>
        <w:t>;</w:t>
      </w:r>
    </w:p>
    <w:p w14:paraId="59E8B6E7" w14:textId="77777777" w:rsidR="00F56592" w:rsidRPr="00F83069" w:rsidRDefault="00F56592" w:rsidP="00AF39DA">
      <w:pPr>
        <w:pStyle w:val="Odstavecseseznamem"/>
        <w:numPr>
          <w:ilvl w:val="0"/>
          <w:numId w:val="24"/>
        </w:numPr>
        <w:spacing w:after="120"/>
        <w:jc w:val="both"/>
        <w:rPr>
          <w:rFonts w:ascii="Arial" w:hAnsi="Arial" w:cs="Arial"/>
        </w:rPr>
      </w:pPr>
      <w:r w:rsidRPr="00F83069">
        <w:rPr>
          <w:rFonts w:ascii="Arial" w:hAnsi="Arial" w:cs="Arial"/>
        </w:rPr>
        <w:t xml:space="preserve">Systému centrálního zálohování na bázi HP </w:t>
      </w:r>
      <w:proofErr w:type="spellStart"/>
      <w:r w:rsidRPr="00F83069">
        <w:rPr>
          <w:rFonts w:ascii="Arial" w:hAnsi="Arial" w:cs="Arial"/>
        </w:rPr>
        <w:t>Dataprotectoru</w:t>
      </w:r>
      <w:proofErr w:type="spellEnd"/>
      <w:r w:rsidRPr="00F83069">
        <w:rPr>
          <w:rFonts w:ascii="Arial" w:hAnsi="Arial" w:cs="Arial"/>
        </w:rPr>
        <w:t>;</w:t>
      </w:r>
    </w:p>
    <w:p w14:paraId="59E8B6E8" w14:textId="77777777" w:rsidR="007D4B20" w:rsidRPr="00F83069" w:rsidRDefault="007D4B20" w:rsidP="00AF39DA">
      <w:pPr>
        <w:pStyle w:val="Odstavecseseznamem"/>
        <w:numPr>
          <w:ilvl w:val="0"/>
          <w:numId w:val="24"/>
        </w:numPr>
        <w:spacing w:after="120"/>
        <w:jc w:val="both"/>
        <w:rPr>
          <w:rFonts w:ascii="Arial" w:hAnsi="Arial" w:cs="Arial"/>
        </w:rPr>
      </w:pPr>
      <w:r w:rsidRPr="00F83069">
        <w:rPr>
          <w:rFonts w:ascii="Arial" w:hAnsi="Arial" w:cs="Arial"/>
        </w:rPr>
        <w:t>Podpory datových center včetně jejich bezpečnosti;</w:t>
      </w:r>
    </w:p>
    <w:p w14:paraId="59E8B6E9" w14:textId="77777777" w:rsidR="007D4B20" w:rsidRPr="00F83069" w:rsidRDefault="007D4B20" w:rsidP="00AF39DA">
      <w:pPr>
        <w:pStyle w:val="Odstavecseseznamem"/>
        <w:numPr>
          <w:ilvl w:val="0"/>
          <w:numId w:val="24"/>
        </w:numPr>
        <w:spacing w:after="120"/>
        <w:jc w:val="both"/>
        <w:rPr>
          <w:rFonts w:ascii="Arial" w:hAnsi="Arial" w:cs="Arial"/>
          <w:iCs/>
        </w:rPr>
      </w:pPr>
      <w:r w:rsidRPr="00F83069">
        <w:rPr>
          <w:rFonts w:ascii="Arial" w:hAnsi="Arial" w:cs="Arial"/>
          <w:iCs/>
        </w:rPr>
        <w:t>Infrastruktury a SW pro systémový monitorovací a dohledový systém.</w:t>
      </w:r>
    </w:p>
    <w:p w14:paraId="59E8B6EA" w14:textId="77777777" w:rsidR="007D4B20" w:rsidRPr="00F83069" w:rsidRDefault="007D4B20" w:rsidP="007D4B20">
      <w:pPr>
        <w:tabs>
          <w:tab w:val="left" w:pos="1287"/>
        </w:tabs>
        <w:spacing w:before="40" w:after="120" w:line="276" w:lineRule="auto"/>
        <w:jc w:val="both"/>
        <w:rPr>
          <w:rFonts w:ascii="Arial" w:hAnsi="Arial" w:cs="Arial"/>
          <w:sz w:val="22"/>
          <w:szCs w:val="22"/>
        </w:rPr>
      </w:pPr>
      <w:r w:rsidRPr="00F83069">
        <w:rPr>
          <w:rFonts w:ascii="Arial" w:hAnsi="Arial" w:cs="Arial"/>
          <w:sz w:val="22"/>
          <w:szCs w:val="22"/>
        </w:rPr>
        <w:t>Rozšiřující služby podpory zahrnují:</w:t>
      </w:r>
    </w:p>
    <w:p w14:paraId="59E8B6EB" w14:textId="77777777" w:rsidR="007D4B20" w:rsidRPr="00F83069" w:rsidRDefault="007D4B20" w:rsidP="00AF39DA">
      <w:pPr>
        <w:pStyle w:val="Odstavecseseznamem"/>
        <w:numPr>
          <w:ilvl w:val="0"/>
          <w:numId w:val="25"/>
        </w:numPr>
        <w:spacing w:after="120"/>
        <w:contextualSpacing w:val="0"/>
        <w:jc w:val="both"/>
        <w:rPr>
          <w:rFonts w:ascii="Arial" w:hAnsi="Arial" w:cs="Arial"/>
          <w:iCs/>
        </w:rPr>
      </w:pPr>
      <w:proofErr w:type="spellStart"/>
      <w:r w:rsidRPr="00F83069">
        <w:rPr>
          <w:rFonts w:ascii="Arial" w:hAnsi="Arial" w:cs="Arial"/>
          <w:b/>
          <w:iCs/>
        </w:rPr>
        <w:t>Mandatory</w:t>
      </w:r>
      <w:proofErr w:type="spellEnd"/>
      <w:r w:rsidRPr="00F83069">
        <w:rPr>
          <w:rFonts w:ascii="Arial" w:hAnsi="Arial" w:cs="Arial"/>
          <w:b/>
          <w:iCs/>
        </w:rPr>
        <w:t xml:space="preserve"> služby</w:t>
      </w:r>
      <w:r w:rsidRPr="00F83069">
        <w:rPr>
          <w:rFonts w:ascii="Arial" w:hAnsi="Arial" w:cs="Arial"/>
          <w:iCs/>
        </w:rPr>
        <w:t xml:space="preserve"> – jedná se o </w:t>
      </w:r>
      <w:proofErr w:type="gramStart"/>
      <w:r w:rsidRPr="00F83069">
        <w:rPr>
          <w:rFonts w:ascii="Arial" w:hAnsi="Arial" w:cs="Arial"/>
          <w:iCs/>
        </w:rPr>
        <w:t>Objednatelem</w:t>
      </w:r>
      <w:proofErr w:type="gramEnd"/>
      <w:r w:rsidRPr="00F83069">
        <w:rPr>
          <w:rFonts w:ascii="Arial" w:hAnsi="Arial" w:cs="Arial"/>
          <w:iCs/>
        </w:rPr>
        <w:t xml:space="preserve"> měsíčním paušálem placené služby</w:t>
      </w:r>
      <w:r w:rsidR="009B55BB" w:rsidRPr="00F83069">
        <w:rPr>
          <w:rFonts w:ascii="Arial" w:hAnsi="Arial" w:cs="Arial"/>
          <w:iCs/>
        </w:rPr>
        <w:t xml:space="preserve">, </w:t>
      </w:r>
      <w:r w:rsidR="001E7120" w:rsidRPr="00F83069">
        <w:rPr>
          <w:rFonts w:ascii="Arial" w:hAnsi="Arial" w:cs="Arial"/>
          <w:iCs/>
        </w:rPr>
        <w:t xml:space="preserve">přičemž přepočtená cena za MD musí být nižší než cena za MD </w:t>
      </w:r>
      <w:proofErr w:type="spellStart"/>
      <w:r w:rsidR="001E7120" w:rsidRPr="00F83069">
        <w:rPr>
          <w:rFonts w:ascii="Arial" w:hAnsi="Arial" w:cs="Arial"/>
          <w:iCs/>
        </w:rPr>
        <w:t>Optional</w:t>
      </w:r>
      <w:proofErr w:type="spellEnd"/>
      <w:r w:rsidR="009B55BB" w:rsidRPr="00F83069">
        <w:rPr>
          <w:rFonts w:ascii="Arial" w:hAnsi="Arial" w:cs="Arial"/>
          <w:iCs/>
        </w:rPr>
        <w:t xml:space="preserve"> služby</w:t>
      </w:r>
      <w:r w:rsidR="001E7120" w:rsidRPr="00F83069">
        <w:rPr>
          <w:rFonts w:ascii="Arial" w:hAnsi="Arial" w:cs="Arial"/>
          <w:iCs/>
        </w:rPr>
        <w:t>.</w:t>
      </w:r>
      <w:r w:rsidR="009B55BB" w:rsidRPr="00F83069">
        <w:rPr>
          <w:rFonts w:ascii="Arial" w:hAnsi="Arial" w:cs="Arial"/>
          <w:iCs/>
        </w:rPr>
        <w:t xml:space="preserve"> </w:t>
      </w:r>
      <w:r w:rsidRPr="00F83069">
        <w:rPr>
          <w:rFonts w:ascii="Arial" w:hAnsi="Arial" w:cs="Arial"/>
          <w:iCs/>
        </w:rPr>
        <w:t>Jejich čerpání musí být Objednatelem explicitně vyžádáno resp. předem explicitně písemně odsouhlaseno ze strany Objednatele způsobem, jak je uvedeno níže.</w:t>
      </w:r>
    </w:p>
    <w:p w14:paraId="59E8B6EC" w14:textId="77777777" w:rsidR="007D4B20" w:rsidRPr="00F83069" w:rsidRDefault="007D4B20" w:rsidP="00AB409E">
      <w:pPr>
        <w:pStyle w:val="Odstavecseseznamem"/>
        <w:numPr>
          <w:ilvl w:val="0"/>
          <w:numId w:val="25"/>
        </w:numPr>
        <w:spacing w:after="120"/>
        <w:jc w:val="both"/>
        <w:rPr>
          <w:rFonts w:ascii="Arial" w:hAnsi="Arial" w:cs="Arial"/>
          <w:iCs/>
        </w:rPr>
      </w:pPr>
      <w:proofErr w:type="spellStart"/>
      <w:r w:rsidRPr="00F83069">
        <w:rPr>
          <w:rFonts w:ascii="Arial" w:hAnsi="Arial" w:cs="Arial"/>
          <w:b/>
          <w:iCs/>
        </w:rPr>
        <w:t>Optional</w:t>
      </w:r>
      <w:proofErr w:type="spellEnd"/>
      <w:r w:rsidRPr="00F83069">
        <w:rPr>
          <w:rFonts w:ascii="Arial" w:hAnsi="Arial" w:cs="Arial"/>
          <w:b/>
          <w:iCs/>
        </w:rPr>
        <w:t xml:space="preserve"> služby</w:t>
      </w:r>
      <w:r w:rsidRPr="00F83069">
        <w:rPr>
          <w:rFonts w:ascii="Arial" w:hAnsi="Arial" w:cs="Arial"/>
          <w:iCs/>
        </w:rPr>
        <w:t xml:space="preserve"> – jedná se o Objednatelem nepředplacené služby uvedené v této části specifikace předmětu plnění, které budou vyjádřeny v člověkodnech, jejich čerpání musí být oprávněnou osobou Objednatele explicitně vyžádáno resp. objednáno na základě předchozí dílčí cenové nabídky Poskytovatele, která musí mimo jiné obsahovat Poskytovatelem nabízené kapacity.</w:t>
      </w:r>
    </w:p>
    <w:p w14:paraId="59E8B6ED" w14:textId="0A8E1D93" w:rsidR="007D4B20" w:rsidRPr="00F83069" w:rsidRDefault="007D4B20" w:rsidP="007D4B20">
      <w:pPr>
        <w:spacing w:after="120" w:line="276" w:lineRule="auto"/>
        <w:jc w:val="both"/>
        <w:rPr>
          <w:rFonts w:ascii="Arial" w:hAnsi="Arial" w:cs="Arial"/>
          <w:iCs/>
          <w:sz w:val="22"/>
          <w:szCs w:val="22"/>
        </w:rPr>
      </w:pPr>
      <w:r w:rsidRPr="00F83069">
        <w:rPr>
          <w:rFonts w:ascii="Arial" w:hAnsi="Arial" w:cs="Arial"/>
          <w:iCs/>
          <w:sz w:val="22"/>
          <w:szCs w:val="22"/>
        </w:rPr>
        <w:t xml:space="preserve">Poskytovatel bude vykazovat poskytování služeb výkazem (tzn. Pracovními listy a na ně navazujícím agregujícím Měsíčním souhrnným výkazem), případně musí být ještě před podpisem pracovního výkazu podepsán oběma </w:t>
      </w:r>
      <w:r w:rsidR="00AB409E" w:rsidRPr="00F83069">
        <w:rPr>
          <w:rFonts w:ascii="Arial" w:hAnsi="Arial" w:cs="Arial"/>
          <w:iCs/>
          <w:sz w:val="22"/>
          <w:szCs w:val="22"/>
        </w:rPr>
        <w:t>S</w:t>
      </w:r>
      <w:r w:rsidRPr="00F83069">
        <w:rPr>
          <w:rFonts w:ascii="Arial" w:hAnsi="Arial" w:cs="Arial"/>
          <w:iCs/>
          <w:sz w:val="22"/>
          <w:szCs w:val="22"/>
        </w:rPr>
        <w:t xml:space="preserve">mluvními stranami i Akceptační protokol v případě </w:t>
      </w:r>
      <w:proofErr w:type="spellStart"/>
      <w:r w:rsidRPr="00F83069">
        <w:rPr>
          <w:rFonts w:ascii="Arial" w:hAnsi="Arial" w:cs="Arial"/>
          <w:iCs/>
          <w:sz w:val="22"/>
          <w:szCs w:val="22"/>
        </w:rPr>
        <w:t>Mandatory</w:t>
      </w:r>
      <w:proofErr w:type="spellEnd"/>
      <w:r w:rsidRPr="00F83069">
        <w:rPr>
          <w:rFonts w:ascii="Arial" w:hAnsi="Arial" w:cs="Arial"/>
          <w:iCs/>
          <w:sz w:val="22"/>
          <w:szCs w:val="22"/>
        </w:rPr>
        <w:t xml:space="preserve"> a </w:t>
      </w:r>
      <w:proofErr w:type="spellStart"/>
      <w:r w:rsidRPr="00F83069">
        <w:rPr>
          <w:rFonts w:ascii="Arial" w:hAnsi="Arial" w:cs="Arial"/>
          <w:iCs/>
          <w:sz w:val="22"/>
          <w:szCs w:val="22"/>
        </w:rPr>
        <w:t>Optional</w:t>
      </w:r>
      <w:proofErr w:type="spellEnd"/>
      <w:r w:rsidRPr="00F83069">
        <w:rPr>
          <w:rFonts w:ascii="Arial" w:hAnsi="Arial" w:cs="Arial"/>
          <w:iCs/>
          <w:sz w:val="22"/>
          <w:szCs w:val="22"/>
        </w:rPr>
        <w:t xml:space="preserve"> služby o splnění Objednatelem požadovaných akceptačních kritérií, pokud budou součástí Požadavku.</w:t>
      </w:r>
    </w:p>
    <w:p w14:paraId="59E8B6EE" w14:textId="77777777" w:rsidR="007D4B20" w:rsidRPr="00F83069" w:rsidRDefault="007D4B20" w:rsidP="007D4B20">
      <w:pPr>
        <w:spacing w:after="120" w:line="276" w:lineRule="auto"/>
        <w:jc w:val="both"/>
        <w:rPr>
          <w:rFonts w:ascii="Arial" w:hAnsi="Arial" w:cs="Arial"/>
          <w:iCs/>
          <w:sz w:val="22"/>
          <w:szCs w:val="22"/>
        </w:rPr>
      </w:pPr>
      <w:r w:rsidRPr="00F83069">
        <w:rPr>
          <w:rFonts w:ascii="Arial" w:hAnsi="Arial" w:cs="Arial"/>
          <w:iCs/>
          <w:sz w:val="22"/>
          <w:szCs w:val="22"/>
        </w:rPr>
        <w:t>Vzor Pracovního listu a měsíčního Souhrnného výkazu o poskytování služeb je uveden níže.</w:t>
      </w:r>
    </w:p>
    <w:p w14:paraId="59E8B6EF" w14:textId="77777777" w:rsidR="007D4B20" w:rsidRPr="00F83069" w:rsidRDefault="007D4B20" w:rsidP="007D4B20">
      <w:pPr>
        <w:pStyle w:val="Odstavecseseznamem"/>
        <w:spacing w:before="40" w:after="120"/>
        <w:jc w:val="both"/>
        <w:rPr>
          <w:rFonts w:ascii="Arial" w:hAnsi="Arial" w:cs="Arial"/>
        </w:rPr>
      </w:pPr>
    </w:p>
    <w:p w14:paraId="59E8B6F0" w14:textId="77777777" w:rsidR="007D4B20" w:rsidRPr="00F83069" w:rsidRDefault="007D4B20" w:rsidP="00123594">
      <w:pPr>
        <w:pStyle w:val="Nadpis5"/>
        <w:rPr>
          <w:rFonts w:cs="Arial"/>
          <w:i/>
          <w:sz w:val="22"/>
          <w:szCs w:val="22"/>
          <w:lang w:val="cs-CZ"/>
        </w:rPr>
      </w:pPr>
      <w:bookmarkStart w:id="26" w:name="_1.3.1._Operativně_vyžadované"/>
      <w:bookmarkEnd w:id="26"/>
      <w:r w:rsidRPr="00F83069">
        <w:rPr>
          <w:rFonts w:cs="Arial"/>
          <w:sz w:val="22"/>
          <w:szCs w:val="22"/>
        </w:rPr>
        <w:t>1.3.1.</w:t>
      </w:r>
      <w:r w:rsidR="00020FF6" w:rsidRPr="00F83069">
        <w:rPr>
          <w:rFonts w:cs="Arial"/>
          <w:sz w:val="22"/>
          <w:szCs w:val="22"/>
        </w:rPr>
        <w:t xml:space="preserve"> </w:t>
      </w:r>
      <w:r w:rsidRPr="00F83069">
        <w:rPr>
          <w:rFonts w:cs="Arial"/>
          <w:sz w:val="22"/>
          <w:szCs w:val="22"/>
        </w:rPr>
        <w:t xml:space="preserve">Operativně vyžadované </w:t>
      </w:r>
      <w:proofErr w:type="spellStart"/>
      <w:r w:rsidRPr="00F83069">
        <w:rPr>
          <w:rFonts w:cs="Arial"/>
          <w:sz w:val="22"/>
          <w:szCs w:val="22"/>
        </w:rPr>
        <w:t>Mandatory</w:t>
      </w:r>
      <w:proofErr w:type="spellEnd"/>
      <w:r w:rsidRPr="00F83069">
        <w:rPr>
          <w:rFonts w:cs="Arial"/>
          <w:sz w:val="22"/>
          <w:szCs w:val="22"/>
        </w:rPr>
        <w:t xml:space="preserve"> služby – podpora formou posílení kapacity týmu Objednatele pro zabezpečení provozu na pracovištích Objednatele</w:t>
      </w:r>
      <w:r w:rsidRPr="00F83069">
        <w:rPr>
          <w:rFonts w:cs="Arial"/>
          <w:i/>
          <w:sz w:val="22"/>
          <w:szCs w:val="22"/>
        </w:rPr>
        <w:t>.</w:t>
      </w:r>
    </w:p>
    <w:p w14:paraId="59E8B6F1" w14:textId="77777777" w:rsidR="0093142E" w:rsidRPr="00F83069" w:rsidRDefault="0093142E" w:rsidP="0093142E">
      <w:pPr>
        <w:rPr>
          <w:rFonts w:ascii="Arial" w:hAnsi="Arial" w:cs="Arial"/>
          <w:sz w:val="22"/>
          <w:szCs w:val="22"/>
          <w:lang w:eastAsia="x-none"/>
        </w:rPr>
      </w:pPr>
    </w:p>
    <w:p w14:paraId="59E8B6F2"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Provádění podpory formou posílení kapacity realizačního týmu Objednatele pro zabezpečení provozu výše uvedených technologických oblastí infrastruktury datových center na pracovištích Objednatele na území Prahy bude poskytováno na pracovištích Objednatele formou On-</w:t>
      </w:r>
      <w:proofErr w:type="spellStart"/>
      <w:r w:rsidRPr="00F83069">
        <w:rPr>
          <w:rFonts w:ascii="Arial" w:hAnsi="Arial" w:cs="Arial"/>
          <w:sz w:val="22"/>
          <w:szCs w:val="22"/>
        </w:rPr>
        <w:t>Site</w:t>
      </w:r>
      <w:proofErr w:type="spellEnd"/>
      <w:r w:rsidRPr="00F83069">
        <w:rPr>
          <w:rFonts w:ascii="Arial" w:hAnsi="Arial" w:cs="Arial"/>
          <w:sz w:val="22"/>
          <w:szCs w:val="22"/>
        </w:rPr>
        <w:t xml:space="preserve"> podpory, pokud nebude oprávněným zástupcem Objednatele explicitně specifikováno pro konkrétní službu resp. výskyt služby jinak. </w:t>
      </w:r>
    </w:p>
    <w:p w14:paraId="59E8B6F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Vyžádání resp. objednání této služby bude ze strany Objednatele vyžádáno minimálně 3 pracovní dny předem před vlastní realizací službou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w:t>
      </w:r>
      <w:proofErr w:type="spellStart"/>
      <w:r w:rsidRPr="00F83069">
        <w:rPr>
          <w:rFonts w:ascii="Arial" w:hAnsi="Arial" w:cs="Arial"/>
          <w:sz w:val="22"/>
          <w:szCs w:val="22"/>
        </w:rPr>
        <w:t>Desk</w:t>
      </w:r>
      <w:proofErr w:type="spellEnd"/>
      <w:r w:rsidRPr="00F83069">
        <w:rPr>
          <w:rFonts w:ascii="Arial" w:hAnsi="Arial" w:cs="Arial"/>
          <w:sz w:val="22"/>
          <w:szCs w:val="22"/>
        </w:rPr>
        <w:t xml:space="preserve">, a to na základě předem zpracovaného a společně odsouhlaseného ročního plánu čerpání těchto služeb v jednotlivých měsících (ročního harmonogramu čerpání). Roční (dvanáctiměsíční) rozsah poskytování této služby bude </w:t>
      </w:r>
      <w:r w:rsidR="00B46158" w:rsidRPr="00F83069">
        <w:rPr>
          <w:rFonts w:ascii="Arial" w:hAnsi="Arial" w:cs="Arial"/>
          <w:sz w:val="22"/>
          <w:szCs w:val="22"/>
        </w:rPr>
        <w:t>dvě stě čtyřicet</w:t>
      </w:r>
      <w:r w:rsidRPr="00F83069">
        <w:rPr>
          <w:rFonts w:ascii="Arial" w:hAnsi="Arial" w:cs="Arial"/>
          <w:sz w:val="22"/>
          <w:szCs w:val="22"/>
        </w:rPr>
        <w:t xml:space="preserve"> (240) člověkodnů</w:t>
      </w:r>
      <w:r w:rsidR="00B46158" w:rsidRPr="00F83069">
        <w:rPr>
          <w:rFonts w:ascii="Arial" w:hAnsi="Arial" w:cs="Arial"/>
          <w:sz w:val="22"/>
          <w:szCs w:val="22"/>
        </w:rPr>
        <w:t xml:space="preserve"> (MD)</w:t>
      </w:r>
      <w:r w:rsidRPr="00F83069">
        <w:rPr>
          <w:rFonts w:ascii="Arial" w:hAnsi="Arial" w:cs="Arial"/>
          <w:sz w:val="22"/>
          <w:szCs w:val="22"/>
        </w:rPr>
        <w:t>. V prvním a druhém roce je možno 20% nevyčerpané kapacity z předmětného ročního období převést a dočerpat v následujícím ročním (dvanáctiměsíčním) období.</w:t>
      </w:r>
      <w:r w:rsidR="00995048" w:rsidRPr="00F83069">
        <w:rPr>
          <w:rFonts w:ascii="Arial" w:hAnsi="Arial" w:cs="Arial"/>
          <w:sz w:val="22"/>
          <w:szCs w:val="22"/>
        </w:rPr>
        <w:t xml:space="preserve"> Případné nevyčerpání </w:t>
      </w:r>
      <w:r w:rsidR="001E7120" w:rsidRPr="00F83069">
        <w:rPr>
          <w:rFonts w:ascii="Arial" w:hAnsi="Arial" w:cs="Arial"/>
          <w:sz w:val="22"/>
          <w:szCs w:val="22"/>
        </w:rPr>
        <w:t>stanoveného</w:t>
      </w:r>
      <w:r w:rsidR="00995048" w:rsidRPr="00F83069">
        <w:rPr>
          <w:rFonts w:ascii="Arial" w:hAnsi="Arial" w:cs="Arial"/>
          <w:sz w:val="22"/>
          <w:szCs w:val="22"/>
        </w:rPr>
        <w:t xml:space="preserve"> počtu MD Objednatelem nemá vliv na cenu paušálu za tyto služby. </w:t>
      </w:r>
    </w:p>
    <w:p w14:paraId="59E8B6F4"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Vyžádat resp. objednat tyto služby mohou pouze Pověřené osoby</w:t>
      </w:r>
      <w:r w:rsidR="00AB409E" w:rsidRPr="00F83069">
        <w:rPr>
          <w:rFonts w:ascii="Arial" w:hAnsi="Arial" w:cs="Arial"/>
          <w:sz w:val="22"/>
          <w:szCs w:val="22"/>
        </w:rPr>
        <w:t xml:space="preserve"> Objednatele</w:t>
      </w:r>
      <w:r w:rsidR="002E2DCC" w:rsidRPr="00F83069">
        <w:rPr>
          <w:rFonts w:ascii="Arial" w:hAnsi="Arial" w:cs="Arial"/>
          <w:sz w:val="22"/>
          <w:szCs w:val="22"/>
        </w:rPr>
        <w:t>.</w:t>
      </w:r>
    </w:p>
    <w:p w14:paraId="59E8B6F5"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Obsahem poskytování této služby bude realizace zejména níže uvedených činností v následujících oblastech:</w:t>
      </w:r>
    </w:p>
    <w:p w14:paraId="59E8B6F6" w14:textId="77777777" w:rsidR="007D4B20" w:rsidRDefault="007D4B20" w:rsidP="00AF39DA">
      <w:pPr>
        <w:pStyle w:val="Odstavecseseznamem"/>
        <w:numPr>
          <w:ilvl w:val="0"/>
          <w:numId w:val="22"/>
        </w:numPr>
        <w:spacing w:after="120"/>
        <w:jc w:val="both"/>
        <w:rPr>
          <w:rFonts w:ascii="Arial" w:hAnsi="Arial" w:cs="Arial"/>
          <w:iCs/>
        </w:rPr>
      </w:pPr>
      <w:r w:rsidRPr="00F83069">
        <w:rPr>
          <w:rFonts w:ascii="Arial" w:hAnsi="Arial" w:cs="Arial"/>
          <w:iCs/>
        </w:rPr>
        <w:t xml:space="preserve">Prostředí </w:t>
      </w:r>
      <w:r w:rsidR="00D70755" w:rsidRPr="00F83069">
        <w:rPr>
          <w:rFonts w:ascii="Arial" w:hAnsi="Arial" w:cs="Arial"/>
          <w:iCs/>
        </w:rPr>
        <w:t xml:space="preserve">serverů Intel </w:t>
      </w:r>
      <w:proofErr w:type="spellStart"/>
      <w:r w:rsidR="00D70755" w:rsidRPr="00F83069">
        <w:rPr>
          <w:rFonts w:ascii="Arial" w:hAnsi="Arial" w:cs="Arial"/>
          <w:iCs/>
        </w:rPr>
        <w:t>Itanium</w:t>
      </w:r>
      <w:proofErr w:type="spellEnd"/>
      <w:r w:rsidR="00D70755" w:rsidRPr="00F83069">
        <w:rPr>
          <w:rFonts w:ascii="Arial" w:hAnsi="Arial" w:cs="Arial"/>
          <w:iCs/>
        </w:rPr>
        <w:t xml:space="preserve"> (</w:t>
      </w:r>
      <w:r w:rsidRPr="00F83069">
        <w:rPr>
          <w:rFonts w:ascii="Arial" w:hAnsi="Arial" w:cs="Arial"/>
          <w:iCs/>
        </w:rPr>
        <w:t>HP-UX</w:t>
      </w:r>
      <w:r w:rsidR="00D70755" w:rsidRPr="00F83069">
        <w:rPr>
          <w:rFonts w:ascii="Arial" w:hAnsi="Arial" w:cs="Arial"/>
          <w:iCs/>
        </w:rPr>
        <w:t>)</w:t>
      </w:r>
      <w:r w:rsidRPr="00F83069">
        <w:rPr>
          <w:rFonts w:ascii="Arial" w:hAnsi="Arial" w:cs="Arial"/>
          <w:iCs/>
        </w:rPr>
        <w:t xml:space="preserve"> a </w:t>
      </w:r>
      <w:r w:rsidR="00D70755" w:rsidRPr="00F83069">
        <w:rPr>
          <w:rFonts w:ascii="Arial" w:hAnsi="Arial" w:cs="Arial"/>
          <w:iCs/>
        </w:rPr>
        <w:t xml:space="preserve">serverů </w:t>
      </w:r>
      <w:r w:rsidRPr="00F83069">
        <w:rPr>
          <w:rFonts w:ascii="Arial" w:hAnsi="Arial" w:cs="Arial"/>
          <w:iCs/>
        </w:rPr>
        <w:t xml:space="preserve">x86 </w:t>
      </w:r>
      <w:r w:rsidR="00D70755" w:rsidRPr="00F83069">
        <w:rPr>
          <w:rFonts w:ascii="Arial" w:hAnsi="Arial" w:cs="Arial"/>
          <w:iCs/>
        </w:rPr>
        <w:t xml:space="preserve">(Linux, </w:t>
      </w:r>
      <w:r w:rsidR="00336B40" w:rsidRPr="00F83069">
        <w:rPr>
          <w:rFonts w:ascii="Arial" w:hAnsi="Arial" w:cs="Arial"/>
          <w:iCs/>
        </w:rPr>
        <w:t xml:space="preserve">MS </w:t>
      </w:r>
      <w:r w:rsidR="00D70755" w:rsidRPr="00F83069">
        <w:rPr>
          <w:rFonts w:ascii="Arial" w:hAnsi="Arial" w:cs="Arial"/>
          <w:iCs/>
        </w:rPr>
        <w:t xml:space="preserve">Windows) </w:t>
      </w:r>
      <w:r w:rsidRPr="00F83069">
        <w:rPr>
          <w:rFonts w:ascii="Arial" w:hAnsi="Arial" w:cs="Arial"/>
          <w:iCs/>
        </w:rPr>
        <w:t xml:space="preserve">v příslušných rackových skříních, SAN </w:t>
      </w:r>
      <w:proofErr w:type="spellStart"/>
      <w:r w:rsidRPr="00F83069">
        <w:rPr>
          <w:rFonts w:ascii="Arial" w:hAnsi="Arial" w:cs="Arial"/>
          <w:iCs/>
        </w:rPr>
        <w:t>switche</w:t>
      </w:r>
      <w:proofErr w:type="spellEnd"/>
      <w:r w:rsidRPr="00F83069">
        <w:rPr>
          <w:rFonts w:ascii="Arial" w:hAnsi="Arial" w:cs="Arial"/>
          <w:iCs/>
        </w:rPr>
        <w:t xml:space="preserve"> a SAN infrastruktura, disková pole, LTO páskové zálohovací knihovny, včetně řešení vysoké dostupnosti centralizovaných systémů;</w:t>
      </w:r>
    </w:p>
    <w:p w14:paraId="4F763ED7" w14:textId="77777777" w:rsidR="00770C6E" w:rsidRPr="00F83069" w:rsidRDefault="00770C6E" w:rsidP="00770C6E">
      <w:pPr>
        <w:pStyle w:val="Odstavecseseznamem"/>
        <w:spacing w:after="120"/>
        <w:jc w:val="both"/>
        <w:rPr>
          <w:rFonts w:ascii="Arial" w:hAnsi="Arial" w:cs="Arial"/>
          <w:iCs/>
        </w:rPr>
      </w:pPr>
    </w:p>
    <w:p w14:paraId="59E8B6F7" w14:textId="77777777" w:rsidR="007D4B20" w:rsidRPr="00F83069" w:rsidRDefault="007D4B20" w:rsidP="00AF39DA">
      <w:pPr>
        <w:pStyle w:val="Odstavecseseznamem"/>
        <w:numPr>
          <w:ilvl w:val="0"/>
          <w:numId w:val="22"/>
        </w:numPr>
        <w:spacing w:after="120"/>
        <w:jc w:val="both"/>
        <w:rPr>
          <w:rFonts w:ascii="Arial" w:hAnsi="Arial" w:cs="Arial"/>
          <w:iCs/>
        </w:rPr>
      </w:pPr>
      <w:r w:rsidRPr="00F83069">
        <w:rPr>
          <w:rFonts w:ascii="Arial" w:hAnsi="Arial" w:cs="Arial"/>
          <w:iCs/>
        </w:rPr>
        <w:t>Síťová zařízení</w:t>
      </w:r>
      <w:r w:rsidR="00216E32" w:rsidRPr="00F83069">
        <w:rPr>
          <w:rFonts w:ascii="Arial" w:hAnsi="Arial" w:cs="Arial"/>
          <w:iCs/>
        </w:rPr>
        <w:t>,</w:t>
      </w:r>
      <w:r w:rsidRPr="00F83069">
        <w:rPr>
          <w:rFonts w:ascii="Arial" w:hAnsi="Arial" w:cs="Arial"/>
          <w:iCs/>
        </w:rPr>
        <w:t xml:space="preserve"> síťová infrastruktura DC</w:t>
      </w:r>
      <w:r w:rsidR="00242FAC" w:rsidRPr="00F83069">
        <w:rPr>
          <w:rFonts w:ascii="Arial" w:hAnsi="Arial" w:cs="Arial"/>
          <w:iCs/>
        </w:rPr>
        <w:t xml:space="preserve"> a</w:t>
      </w:r>
      <w:r w:rsidR="00216E32" w:rsidRPr="00F83069">
        <w:rPr>
          <w:rFonts w:ascii="Arial" w:hAnsi="Arial" w:cs="Arial"/>
          <w:iCs/>
        </w:rPr>
        <w:t xml:space="preserve"> infrastruktura</w:t>
      </w:r>
      <w:r w:rsidR="00D70755" w:rsidRPr="00F83069">
        <w:rPr>
          <w:rFonts w:ascii="Arial" w:hAnsi="Arial" w:cs="Arial"/>
          <w:iCs/>
        </w:rPr>
        <w:t xml:space="preserve"> ACI</w:t>
      </w:r>
      <w:r w:rsidRPr="00F83069">
        <w:rPr>
          <w:rFonts w:ascii="Arial" w:hAnsi="Arial" w:cs="Arial"/>
          <w:iCs/>
        </w:rPr>
        <w:t>;</w:t>
      </w:r>
    </w:p>
    <w:p w14:paraId="59E8B6F8" w14:textId="77777777" w:rsidR="007D4B20" w:rsidRPr="00F83069" w:rsidRDefault="007D4B20" w:rsidP="00AF39DA">
      <w:pPr>
        <w:pStyle w:val="Odstavecseseznamem"/>
        <w:numPr>
          <w:ilvl w:val="0"/>
          <w:numId w:val="22"/>
        </w:numPr>
        <w:spacing w:after="120"/>
        <w:jc w:val="both"/>
        <w:rPr>
          <w:rFonts w:ascii="Arial" w:hAnsi="Arial" w:cs="Arial"/>
          <w:iCs/>
        </w:rPr>
      </w:pPr>
      <w:r w:rsidRPr="00F83069">
        <w:rPr>
          <w:rFonts w:ascii="Arial" w:hAnsi="Arial" w:cs="Arial"/>
          <w:iCs/>
        </w:rPr>
        <w:t xml:space="preserve">Infrastruktura a SW pro centrální zálohování HP </w:t>
      </w:r>
      <w:proofErr w:type="spellStart"/>
      <w:r w:rsidRPr="00F83069">
        <w:rPr>
          <w:rFonts w:ascii="Arial" w:hAnsi="Arial" w:cs="Arial"/>
          <w:iCs/>
        </w:rPr>
        <w:t>DataProtector</w:t>
      </w:r>
      <w:proofErr w:type="spellEnd"/>
      <w:r w:rsidRPr="00F83069">
        <w:rPr>
          <w:rFonts w:ascii="Arial" w:hAnsi="Arial" w:cs="Arial"/>
          <w:iCs/>
        </w:rPr>
        <w:t xml:space="preserve"> (DP) zejména:</w:t>
      </w:r>
    </w:p>
    <w:p w14:paraId="59E8B6F9"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Instalace a konfigurace nových verzí DP;</w:t>
      </w:r>
    </w:p>
    <w:p w14:paraId="59E8B6FA"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údržba centrální databáze DP;</w:t>
      </w:r>
    </w:p>
    <w:p w14:paraId="59E8B6FB"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 xml:space="preserve">podpora při instalaci klientů na databázových a aplikačních serverech; </w:t>
      </w:r>
    </w:p>
    <w:p w14:paraId="59E8B6FC"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řešení chybových stavů DP;</w:t>
      </w:r>
    </w:p>
    <w:p w14:paraId="59E8B6FD"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 xml:space="preserve">podpora při obnově dat a </w:t>
      </w:r>
      <w:proofErr w:type="spellStart"/>
      <w:r w:rsidRPr="00F83069">
        <w:rPr>
          <w:rFonts w:ascii="Arial" w:hAnsi="Arial" w:cs="Arial"/>
          <w:iCs/>
        </w:rPr>
        <w:t>Disaster</w:t>
      </w:r>
      <w:proofErr w:type="spellEnd"/>
      <w:r w:rsidRPr="00F83069">
        <w:rPr>
          <w:rFonts w:ascii="Arial" w:hAnsi="Arial" w:cs="Arial"/>
          <w:iCs/>
        </w:rPr>
        <w:t xml:space="preserve"> </w:t>
      </w:r>
      <w:proofErr w:type="spellStart"/>
      <w:r w:rsidRPr="00F83069">
        <w:rPr>
          <w:rFonts w:ascii="Arial" w:hAnsi="Arial" w:cs="Arial"/>
          <w:iCs/>
        </w:rPr>
        <w:t>Recovery</w:t>
      </w:r>
      <w:proofErr w:type="spellEnd"/>
      <w:r w:rsidRPr="00F83069">
        <w:rPr>
          <w:rFonts w:ascii="Arial" w:hAnsi="Arial" w:cs="Arial"/>
          <w:iCs/>
        </w:rPr>
        <w:t>.</w:t>
      </w:r>
    </w:p>
    <w:p w14:paraId="59E8B6FE" w14:textId="77777777" w:rsidR="007D4B20" w:rsidRPr="00F83069" w:rsidRDefault="007D4B20" w:rsidP="00AF39DA">
      <w:pPr>
        <w:pStyle w:val="Odstavecseseznamem"/>
        <w:numPr>
          <w:ilvl w:val="0"/>
          <w:numId w:val="22"/>
        </w:numPr>
        <w:spacing w:after="120"/>
        <w:jc w:val="both"/>
        <w:rPr>
          <w:rFonts w:ascii="Arial" w:hAnsi="Arial" w:cs="Arial"/>
          <w:iCs/>
        </w:rPr>
      </w:pPr>
      <w:r w:rsidRPr="00F83069">
        <w:rPr>
          <w:rFonts w:ascii="Arial" w:hAnsi="Arial" w:cs="Arial"/>
          <w:iCs/>
        </w:rPr>
        <w:t>Oblast konzultací k bezpečnostním rizikům a jejich možné eliminaci</w:t>
      </w:r>
    </w:p>
    <w:p w14:paraId="59E8B6FF" w14:textId="77777777" w:rsidR="007D4B20" w:rsidRPr="00F83069" w:rsidRDefault="007D4B20" w:rsidP="00AF39DA">
      <w:pPr>
        <w:pStyle w:val="Odstavecseseznamem"/>
        <w:numPr>
          <w:ilvl w:val="0"/>
          <w:numId w:val="22"/>
        </w:numPr>
        <w:spacing w:after="120"/>
        <w:jc w:val="both"/>
        <w:rPr>
          <w:rFonts w:ascii="Arial" w:hAnsi="Arial" w:cs="Arial"/>
          <w:iCs/>
        </w:rPr>
      </w:pPr>
      <w:r w:rsidRPr="00F83069">
        <w:rPr>
          <w:rFonts w:ascii="Arial" w:hAnsi="Arial" w:cs="Arial"/>
          <w:iCs/>
        </w:rPr>
        <w:t>Oblast podpory infrastruktury DC včetně jejích změn tzn. včetně:</w:t>
      </w:r>
    </w:p>
    <w:p w14:paraId="59E8B700"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 xml:space="preserve">přesunu zařízení mezi </w:t>
      </w:r>
      <w:proofErr w:type="spellStart"/>
      <w:r w:rsidRPr="00F83069">
        <w:rPr>
          <w:rFonts w:ascii="Arial" w:hAnsi="Arial" w:cs="Arial"/>
          <w:iCs/>
        </w:rPr>
        <w:t>enclosery</w:t>
      </w:r>
      <w:proofErr w:type="spellEnd"/>
      <w:r w:rsidRPr="00F83069">
        <w:rPr>
          <w:rFonts w:ascii="Arial" w:hAnsi="Arial" w:cs="Arial"/>
          <w:iCs/>
        </w:rPr>
        <w:t xml:space="preserve">, racky, lokalitami; </w:t>
      </w:r>
    </w:p>
    <w:p w14:paraId="59E8B701"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 xml:space="preserve">integrace komponent třetích stran; </w:t>
      </w:r>
    </w:p>
    <w:p w14:paraId="59E8B702"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proofErr w:type="spellStart"/>
      <w:r w:rsidRPr="00F83069">
        <w:rPr>
          <w:rFonts w:ascii="Arial" w:hAnsi="Arial" w:cs="Arial"/>
          <w:iCs/>
        </w:rPr>
        <w:t>thermal</w:t>
      </w:r>
      <w:proofErr w:type="spellEnd"/>
      <w:r w:rsidRPr="00F83069">
        <w:rPr>
          <w:rFonts w:ascii="Arial" w:hAnsi="Arial" w:cs="Arial"/>
          <w:iCs/>
        </w:rPr>
        <w:t xml:space="preserve"> </w:t>
      </w:r>
      <w:proofErr w:type="spellStart"/>
      <w:r w:rsidRPr="00F83069">
        <w:rPr>
          <w:rFonts w:ascii="Arial" w:hAnsi="Arial" w:cs="Arial"/>
          <w:iCs/>
        </w:rPr>
        <w:t>assessmentu</w:t>
      </w:r>
      <w:proofErr w:type="spellEnd"/>
      <w:r w:rsidRPr="00F83069">
        <w:rPr>
          <w:rFonts w:ascii="Arial" w:hAnsi="Arial" w:cs="Arial"/>
          <w:iCs/>
        </w:rPr>
        <w:t>;</w:t>
      </w:r>
    </w:p>
    <w:p w14:paraId="59E8B703"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pravidelných technických konzultací;</w:t>
      </w:r>
    </w:p>
    <w:p w14:paraId="59E8B704" w14:textId="77777777" w:rsidR="007D4B20" w:rsidRPr="00F83069" w:rsidRDefault="007D4B20" w:rsidP="00AF39DA">
      <w:pPr>
        <w:pStyle w:val="Odstavecseseznamem"/>
        <w:numPr>
          <w:ilvl w:val="0"/>
          <w:numId w:val="26"/>
        </w:numPr>
        <w:spacing w:after="120"/>
        <w:ind w:left="1134" w:hanging="425"/>
        <w:jc w:val="both"/>
        <w:rPr>
          <w:rFonts w:ascii="Arial" w:hAnsi="Arial" w:cs="Arial"/>
          <w:iCs/>
        </w:rPr>
      </w:pPr>
      <w:r w:rsidRPr="00F83069">
        <w:rPr>
          <w:rFonts w:ascii="Arial" w:hAnsi="Arial" w:cs="Arial"/>
          <w:iCs/>
        </w:rPr>
        <w:t>infrastrukturní činnosti při upgrade a migraci aplikací a HW mez</w:t>
      </w:r>
      <w:r w:rsidR="00F56592" w:rsidRPr="00F83069">
        <w:rPr>
          <w:rFonts w:ascii="Arial" w:hAnsi="Arial" w:cs="Arial"/>
          <w:iCs/>
        </w:rPr>
        <w:t>i</w:t>
      </w:r>
      <w:r w:rsidRPr="00F83069">
        <w:rPr>
          <w:rFonts w:ascii="Arial" w:hAnsi="Arial" w:cs="Arial"/>
          <w:iCs/>
        </w:rPr>
        <w:t xml:space="preserve"> DC ad. </w:t>
      </w:r>
    </w:p>
    <w:p w14:paraId="59E8B705" w14:textId="77777777" w:rsidR="007D4B20" w:rsidRPr="00F83069" w:rsidRDefault="007D4B20" w:rsidP="007D4B20">
      <w:pPr>
        <w:spacing w:before="40" w:after="120" w:line="276" w:lineRule="auto"/>
        <w:jc w:val="both"/>
        <w:rPr>
          <w:rFonts w:ascii="Arial" w:hAnsi="Arial" w:cs="Arial"/>
          <w:sz w:val="22"/>
          <w:szCs w:val="22"/>
        </w:rPr>
      </w:pPr>
      <w:r w:rsidRPr="00F83069">
        <w:rPr>
          <w:rFonts w:ascii="Arial" w:hAnsi="Arial" w:cs="Arial"/>
          <w:sz w:val="22"/>
          <w:szCs w:val="22"/>
        </w:rPr>
        <w:t>Činnosti podpory formou posílení kapacity realizačního týmu Objednatele pro zabezpečení provozu na pracovištích Objednatele po oblastech:</w:t>
      </w:r>
    </w:p>
    <w:p w14:paraId="59E8B706"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Reaktivní plná podpora (HW i SW) serverů, prvků SAN, diskových polí, síťové infrastruktury, zálohovacích knihoven;</w:t>
      </w:r>
    </w:p>
    <w:p w14:paraId="59E8B707"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Kompletní incident management, včetně zapojení eskalačních procesů pro kritické případy;</w:t>
      </w:r>
    </w:p>
    <w:p w14:paraId="59E8B708"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 xml:space="preserve">Maximální asistence pro zrychlení </w:t>
      </w:r>
      <w:proofErr w:type="spellStart"/>
      <w:r w:rsidRPr="00F83069">
        <w:rPr>
          <w:rFonts w:ascii="Arial" w:hAnsi="Arial" w:cs="Arial"/>
        </w:rPr>
        <w:t>recovery</w:t>
      </w:r>
      <w:proofErr w:type="spellEnd"/>
      <w:r w:rsidRPr="00F83069">
        <w:rPr>
          <w:rFonts w:ascii="Arial" w:hAnsi="Arial" w:cs="Arial"/>
        </w:rPr>
        <w:t xml:space="preserve"> procesů při haváriích;</w:t>
      </w:r>
    </w:p>
    <w:p w14:paraId="59E8B709"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Implementace a správa servisních diagnostických nástrojů;</w:t>
      </w:r>
    </w:p>
    <w:p w14:paraId="59E8B70A"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Pro zrychlení řešení incidentů vzdálená diagnostika a podpora;</w:t>
      </w:r>
    </w:p>
    <w:p w14:paraId="59E8B70B"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 xml:space="preserve">Podpora správy sálů v hlavních </w:t>
      </w:r>
      <w:proofErr w:type="spellStart"/>
      <w:r w:rsidRPr="00F83069">
        <w:rPr>
          <w:rFonts w:ascii="Arial" w:hAnsi="Arial" w:cs="Arial"/>
        </w:rPr>
        <w:t>datacentrech</w:t>
      </w:r>
      <w:proofErr w:type="spellEnd"/>
      <w:r w:rsidRPr="00F83069">
        <w:rPr>
          <w:rFonts w:ascii="Arial" w:hAnsi="Arial" w:cs="Arial"/>
        </w:rPr>
        <w:t xml:space="preserve"> VZP ČR;</w:t>
      </w:r>
    </w:p>
    <w:p w14:paraId="59E8B70C"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Podpora vyjmenovaných zařízení na pobočkách;</w:t>
      </w:r>
    </w:p>
    <w:p w14:paraId="59E8B70D" w14:textId="2A2AD142"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Asistence př</w:t>
      </w:r>
      <w:r w:rsidR="00270193" w:rsidRPr="00F83069">
        <w:rPr>
          <w:rFonts w:ascii="Arial" w:hAnsi="Arial" w:cs="Arial"/>
        </w:rPr>
        <w:t>i</w:t>
      </w:r>
      <w:r w:rsidRPr="00F83069">
        <w:rPr>
          <w:rFonts w:ascii="Arial" w:hAnsi="Arial" w:cs="Arial"/>
        </w:rPr>
        <w:t xml:space="preserve"> plánovaném vypínání a zapínání infrastruktury v datov</w:t>
      </w:r>
      <w:r w:rsidR="00270193" w:rsidRPr="00F83069">
        <w:rPr>
          <w:rFonts w:ascii="Arial" w:hAnsi="Arial" w:cs="Arial"/>
        </w:rPr>
        <w:t>é</w:t>
      </w:r>
      <w:r w:rsidRPr="00F83069">
        <w:rPr>
          <w:rFonts w:ascii="Arial" w:hAnsi="Arial" w:cs="Arial"/>
        </w:rPr>
        <w:t>m centru;</w:t>
      </w:r>
    </w:p>
    <w:p w14:paraId="59E8B70E"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Analýza pro stěhování infrastruktury datového centra;</w:t>
      </w:r>
    </w:p>
    <w:p w14:paraId="59E8B70F"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Podpora při tvorbě projektu pro stěhování infrastruktury datového centra;</w:t>
      </w:r>
    </w:p>
    <w:p w14:paraId="59E8B710"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Podpora při tvorbě testovacího plánu po přestěhování infrastruktury datového cent</w:t>
      </w:r>
      <w:r w:rsidR="00270193" w:rsidRPr="00F83069">
        <w:rPr>
          <w:rFonts w:ascii="Arial" w:hAnsi="Arial" w:cs="Arial"/>
        </w:rPr>
        <w:t>r</w:t>
      </w:r>
      <w:r w:rsidRPr="00F83069">
        <w:rPr>
          <w:rFonts w:ascii="Arial" w:hAnsi="Arial" w:cs="Arial"/>
        </w:rPr>
        <w:t>a;</w:t>
      </w:r>
    </w:p>
    <w:p w14:paraId="59E8B711"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Zajištění stěhování infrastruktury mezi lokalitami;</w:t>
      </w:r>
    </w:p>
    <w:p w14:paraId="59E8B712"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Výkonové analýzy prostředí;</w:t>
      </w:r>
    </w:p>
    <w:p w14:paraId="59E8B713"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Asistence při kapacitním plánování;</w:t>
      </w:r>
    </w:p>
    <w:p w14:paraId="59E8B714"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Podpora integrace HW třetích stran do prostředí VZP ČR;</w:t>
      </w:r>
    </w:p>
    <w:p w14:paraId="59E8B715"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Podpora při nasazování nových verzí vyjmenovaných software, vč. integrace do prostředí Objednatele;</w:t>
      </w:r>
    </w:p>
    <w:p w14:paraId="59E8B716"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Podpora aplikačních a infrastrukturních monitorovacích nástrojů;</w:t>
      </w:r>
    </w:p>
    <w:p w14:paraId="59E8B717"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 xml:space="preserve">Project Management a </w:t>
      </w:r>
      <w:proofErr w:type="spellStart"/>
      <w:r w:rsidRPr="00F83069">
        <w:rPr>
          <w:rFonts w:ascii="Arial" w:hAnsi="Arial" w:cs="Arial"/>
        </w:rPr>
        <w:t>Account</w:t>
      </w:r>
      <w:proofErr w:type="spellEnd"/>
      <w:r w:rsidRPr="00F83069">
        <w:rPr>
          <w:rFonts w:ascii="Arial" w:hAnsi="Arial" w:cs="Arial"/>
        </w:rPr>
        <w:t xml:space="preserve"> management a koordinace veškerých servisních činností prostřednictvím vedoucího dedikovaného týmu;</w:t>
      </w:r>
    </w:p>
    <w:p w14:paraId="59E8B718"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Účast na jednáních a technických schůzkách;</w:t>
      </w:r>
    </w:p>
    <w:p w14:paraId="59E8B719"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Asistence v pracovní i mimopracovní dobu;</w:t>
      </w:r>
    </w:p>
    <w:p w14:paraId="59E8B71A" w14:textId="77777777" w:rsidR="007D4B20" w:rsidRPr="00F83069" w:rsidRDefault="007D4B20" w:rsidP="00AF39DA">
      <w:pPr>
        <w:pStyle w:val="Odstavecseseznamem"/>
        <w:numPr>
          <w:ilvl w:val="0"/>
          <w:numId w:val="29"/>
        </w:numPr>
        <w:spacing w:after="120"/>
        <w:jc w:val="both"/>
        <w:rPr>
          <w:rFonts w:ascii="Arial" w:hAnsi="Arial" w:cs="Arial"/>
        </w:rPr>
      </w:pPr>
      <w:proofErr w:type="spellStart"/>
      <w:r w:rsidRPr="00F83069">
        <w:rPr>
          <w:rFonts w:ascii="Arial" w:hAnsi="Arial" w:cs="Arial"/>
        </w:rPr>
        <w:t>Change</w:t>
      </w:r>
      <w:proofErr w:type="spellEnd"/>
      <w:r w:rsidRPr="00F83069">
        <w:rPr>
          <w:rFonts w:ascii="Arial" w:hAnsi="Arial" w:cs="Arial"/>
        </w:rPr>
        <w:t xml:space="preserve"> management – podpora při změnách prostředí;</w:t>
      </w:r>
    </w:p>
    <w:p w14:paraId="59E8B71B" w14:textId="77777777" w:rsidR="007D4B20" w:rsidRPr="00F83069" w:rsidRDefault="007D4B20" w:rsidP="00AF39DA">
      <w:pPr>
        <w:pStyle w:val="Odstavecseseznamem"/>
        <w:numPr>
          <w:ilvl w:val="0"/>
          <w:numId w:val="29"/>
        </w:numPr>
        <w:spacing w:after="120"/>
        <w:jc w:val="both"/>
        <w:rPr>
          <w:rFonts w:ascii="Arial" w:hAnsi="Arial" w:cs="Arial"/>
        </w:rPr>
      </w:pPr>
      <w:proofErr w:type="spellStart"/>
      <w:r w:rsidRPr="00F83069">
        <w:rPr>
          <w:rFonts w:ascii="Arial" w:hAnsi="Arial" w:cs="Arial"/>
        </w:rPr>
        <w:t>System</w:t>
      </w:r>
      <w:proofErr w:type="spellEnd"/>
      <w:r w:rsidRPr="00F83069">
        <w:rPr>
          <w:rFonts w:ascii="Arial" w:hAnsi="Arial" w:cs="Arial"/>
        </w:rPr>
        <w:t xml:space="preserve"> </w:t>
      </w:r>
      <w:proofErr w:type="spellStart"/>
      <w:r w:rsidRPr="00F83069">
        <w:rPr>
          <w:rFonts w:ascii="Arial" w:hAnsi="Arial" w:cs="Arial"/>
        </w:rPr>
        <w:t>Health</w:t>
      </w:r>
      <w:proofErr w:type="spellEnd"/>
      <w:r w:rsidRPr="00F83069">
        <w:rPr>
          <w:rFonts w:ascii="Arial" w:hAnsi="Arial" w:cs="Arial"/>
        </w:rPr>
        <w:t xml:space="preserve"> </w:t>
      </w:r>
      <w:proofErr w:type="spellStart"/>
      <w:r w:rsidRPr="00F83069">
        <w:rPr>
          <w:rFonts w:ascii="Arial" w:hAnsi="Arial" w:cs="Arial"/>
        </w:rPr>
        <w:t>Check</w:t>
      </w:r>
      <w:proofErr w:type="spellEnd"/>
      <w:r w:rsidRPr="00F83069">
        <w:rPr>
          <w:rFonts w:ascii="Arial" w:hAnsi="Arial" w:cs="Arial"/>
        </w:rPr>
        <w:t xml:space="preserve"> – detailní diagnostika zařízení pro zjištění jeho kondice (servery, páskové knihovny, síťová infrastruktura);</w:t>
      </w:r>
    </w:p>
    <w:p w14:paraId="59E8B71C"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Přenos znalostí – školení, workshopy, cílené konzultace;</w:t>
      </w:r>
    </w:p>
    <w:p w14:paraId="59E8B71D"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 xml:space="preserve">Asistence a konzultace v oblasti </w:t>
      </w:r>
      <w:proofErr w:type="spellStart"/>
      <w:r w:rsidRPr="00F83069">
        <w:rPr>
          <w:rFonts w:ascii="Arial" w:hAnsi="Arial" w:cs="Arial"/>
        </w:rPr>
        <w:t>Disaster</w:t>
      </w:r>
      <w:proofErr w:type="spellEnd"/>
      <w:r w:rsidRPr="00F83069">
        <w:rPr>
          <w:rFonts w:ascii="Arial" w:hAnsi="Arial" w:cs="Arial"/>
        </w:rPr>
        <w:t xml:space="preserve"> </w:t>
      </w:r>
      <w:proofErr w:type="spellStart"/>
      <w:r w:rsidRPr="00F83069">
        <w:rPr>
          <w:rFonts w:ascii="Arial" w:hAnsi="Arial" w:cs="Arial"/>
        </w:rPr>
        <w:t>Recovery</w:t>
      </w:r>
      <w:proofErr w:type="spellEnd"/>
      <w:r w:rsidRPr="00F83069">
        <w:rPr>
          <w:rFonts w:ascii="Arial" w:hAnsi="Arial" w:cs="Arial"/>
        </w:rPr>
        <w:t xml:space="preserve"> plánů (DRP);</w:t>
      </w:r>
    </w:p>
    <w:p w14:paraId="59E8B71E"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lastRenderedPageBreak/>
        <w:t xml:space="preserve">Termální </w:t>
      </w:r>
      <w:proofErr w:type="spellStart"/>
      <w:r w:rsidRPr="00F83069">
        <w:rPr>
          <w:rFonts w:ascii="Arial" w:hAnsi="Arial" w:cs="Arial"/>
        </w:rPr>
        <w:t>assesmenty</w:t>
      </w:r>
      <w:proofErr w:type="spellEnd"/>
      <w:r w:rsidRPr="00F83069">
        <w:rPr>
          <w:rFonts w:ascii="Arial" w:hAnsi="Arial" w:cs="Arial"/>
        </w:rPr>
        <w:t xml:space="preserve"> </w:t>
      </w:r>
      <w:proofErr w:type="spellStart"/>
      <w:r w:rsidRPr="00F83069">
        <w:rPr>
          <w:rFonts w:ascii="Arial" w:hAnsi="Arial" w:cs="Arial"/>
        </w:rPr>
        <w:t>datacenter</w:t>
      </w:r>
      <w:proofErr w:type="spellEnd"/>
      <w:r w:rsidRPr="00F83069">
        <w:rPr>
          <w:rFonts w:ascii="Arial" w:hAnsi="Arial" w:cs="Arial"/>
        </w:rPr>
        <w:t>;</w:t>
      </w:r>
    </w:p>
    <w:p w14:paraId="59E8B71F" w14:textId="77777777" w:rsidR="00461011" w:rsidRPr="00F83069" w:rsidRDefault="00461011" w:rsidP="00AF39DA">
      <w:pPr>
        <w:pStyle w:val="Odstavecseseznamem"/>
        <w:numPr>
          <w:ilvl w:val="0"/>
          <w:numId w:val="29"/>
        </w:numPr>
        <w:spacing w:after="120"/>
        <w:jc w:val="both"/>
        <w:rPr>
          <w:rFonts w:ascii="Arial" w:hAnsi="Arial" w:cs="Arial"/>
        </w:rPr>
      </w:pPr>
      <w:r w:rsidRPr="00F83069">
        <w:rPr>
          <w:rFonts w:ascii="Arial" w:hAnsi="Arial" w:cs="Arial"/>
        </w:rPr>
        <w:t>Revize elektrických zařízení a pohyblivých přívodů v DC</w:t>
      </w:r>
      <w:r w:rsidR="00CB0BFA" w:rsidRPr="00F83069">
        <w:rPr>
          <w:rFonts w:ascii="Arial" w:hAnsi="Arial" w:cs="Arial"/>
        </w:rPr>
        <w:t>;</w:t>
      </w:r>
    </w:p>
    <w:p w14:paraId="59E8B720" w14:textId="77777777" w:rsidR="007D4B20" w:rsidRPr="00F83069" w:rsidRDefault="007D4B20" w:rsidP="00AF39DA">
      <w:pPr>
        <w:pStyle w:val="Odstavecseseznamem"/>
        <w:numPr>
          <w:ilvl w:val="0"/>
          <w:numId w:val="29"/>
        </w:numPr>
        <w:spacing w:after="120"/>
        <w:jc w:val="both"/>
        <w:rPr>
          <w:rFonts w:ascii="Arial" w:hAnsi="Arial" w:cs="Arial"/>
        </w:rPr>
      </w:pPr>
      <w:r w:rsidRPr="00F83069">
        <w:rPr>
          <w:rFonts w:ascii="Arial" w:hAnsi="Arial" w:cs="Arial"/>
        </w:rPr>
        <w:t xml:space="preserve">Držení pohotovosti v mimopracovní době, ve dnech pracovního volna, ve dnech pracovního klidu a ve státem uznaných svátcích. </w:t>
      </w:r>
    </w:p>
    <w:p w14:paraId="59E8B721" w14:textId="77777777" w:rsidR="007D4B20" w:rsidRPr="00F83069" w:rsidRDefault="007D4B20" w:rsidP="007D4B20">
      <w:pPr>
        <w:spacing w:before="40" w:after="120" w:line="276" w:lineRule="auto"/>
        <w:jc w:val="both"/>
        <w:rPr>
          <w:rFonts w:ascii="Arial" w:hAnsi="Arial" w:cs="Arial"/>
          <w:b/>
          <w:i/>
          <w:sz w:val="22"/>
          <w:szCs w:val="22"/>
        </w:rPr>
      </w:pPr>
    </w:p>
    <w:p w14:paraId="59E8B722" w14:textId="77777777" w:rsidR="007D4B20" w:rsidRPr="00F83069" w:rsidRDefault="007D4B20" w:rsidP="007D4B20">
      <w:pPr>
        <w:spacing w:before="40" w:after="120" w:line="276" w:lineRule="auto"/>
        <w:jc w:val="both"/>
        <w:rPr>
          <w:rFonts w:ascii="Arial" w:hAnsi="Arial" w:cs="Arial"/>
          <w:sz w:val="22"/>
          <w:szCs w:val="22"/>
        </w:rPr>
      </w:pPr>
      <w:r w:rsidRPr="00F83069">
        <w:rPr>
          <w:rFonts w:ascii="Arial" w:hAnsi="Arial" w:cs="Arial"/>
          <w:sz w:val="22"/>
          <w:szCs w:val="22"/>
        </w:rPr>
        <w:t>Roční (dvanáctiměsíční) předpokládané čerpání předplacených (</w:t>
      </w:r>
      <w:proofErr w:type="spellStart"/>
      <w:r w:rsidRPr="00F83069">
        <w:rPr>
          <w:rFonts w:ascii="Arial" w:hAnsi="Arial" w:cs="Arial"/>
          <w:sz w:val="22"/>
          <w:szCs w:val="22"/>
        </w:rPr>
        <w:t>Mandatory</w:t>
      </w:r>
      <w:proofErr w:type="spellEnd"/>
      <w:r w:rsidRPr="00F83069">
        <w:rPr>
          <w:rFonts w:ascii="Arial" w:hAnsi="Arial" w:cs="Arial"/>
          <w:sz w:val="22"/>
          <w:szCs w:val="22"/>
        </w:rPr>
        <w:t>) služeb po oblastech.</w:t>
      </w:r>
    </w:p>
    <w:tbl>
      <w:tblPr>
        <w:tblW w:w="8946" w:type="dxa"/>
        <w:tblInd w:w="93" w:type="dxa"/>
        <w:tblLayout w:type="fixed"/>
        <w:tblLook w:val="04A0" w:firstRow="1" w:lastRow="0" w:firstColumn="1" w:lastColumn="0" w:noHBand="0" w:noVBand="1"/>
      </w:tblPr>
      <w:tblGrid>
        <w:gridCol w:w="7812"/>
        <w:gridCol w:w="1134"/>
      </w:tblGrid>
      <w:tr w:rsidR="007D4B20" w:rsidRPr="00F83069" w14:paraId="59E8B725" w14:textId="77777777" w:rsidTr="007D4B20">
        <w:trPr>
          <w:cantSplit/>
          <w:trHeight w:val="435"/>
          <w:tblHeader/>
        </w:trPr>
        <w:tc>
          <w:tcPr>
            <w:tcW w:w="7812" w:type="dxa"/>
            <w:tcBorders>
              <w:top w:val="single" w:sz="8" w:space="0" w:color="auto"/>
              <w:left w:val="single" w:sz="8" w:space="0" w:color="auto"/>
              <w:bottom w:val="single" w:sz="4" w:space="0" w:color="auto"/>
              <w:right w:val="single" w:sz="4" w:space="0" w:color="auto"/>
            </w:tcBorders>
            <w:shd w:val="clear" w:color="000000" w:fill="DDD9C3" w:themeFill="background2" w:themeFillShade="E6"/>
            <w:noWrap/>
            <w:vAlign w:val="center"/>
            <w:hideMark/>
          </w:tcPr>
          <w:p w14:paraId="59E8B723"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 xml:space="preserve">Oblast služeb </w:t>
            </w:r>
          </w:p>
        </w:tc>
        <w:tc>
          <w:tcPr>
            <w:tcW w:w="1134" w:type="dxa"/>
            <w:tcBorders>
              <w:top w:val="single" w:sz="8" w:space="0" w:color="auto"/>
              <w:left w:val="nil"/>
              <w:bottom w:val="single" w:sz="4" w:space="0" w:color="auto"/>
              <w:right w:val="single" w:sz="8" w:space="0" w:color="auto"/>
            </w:tcBorders>
            <w:shd w:val="clear" w:color="000000" w:fill="DDD9C3" w:themeFill="background2" w:themeFillShade="E6"/>
            <w:noWrap/>
            <w:vAlign w:val="center"/>
            <w:hideMark/>
          </w:tcPr>
          <w:p w14:paraId="59E8B724" w14:textId="77777777" w:rsidR="007D4B20" w:rsidRPr="00F83069" w:rsidRDefault="007D4B20" w:rsidP="007D4B20">
            <w:pPr>
              <w:spacing w:after="120" w:line="276" w:lineRule="auto"/>
              <w:jc w:val="center"/>
              <w:rPr>
                <w:rFonts w:ascii="Arial" w:hAnsi="Arial" w:cs="Arial"/>
                <w:b/>
                <w:color w:val="000000" w:themeColor="text1"/>
                <w:sz w:val="22"/>
                <w:szCs w:val="22"/>
              </w:rPr>
            </w:pPr>
            <w:r w:rsidRPr="00F83069">
              <w:rPr>
                <w:rFonts w:ascii="Arial" w:hAnsi="Arial" w:cs="Arial"/>
                <w:b/>
                <w:color w:val="000000" w:themeColor="text1"/>
                <w:sz w:val="22"/>
                <w:szCs w:val="22"/>
              </w:rPr>
              <w:t xml:space="preserve">Roční čerpání </w:t>
            </w:r>
            <w:r w:rsidRPr="00F83069">
              <w:rPr>
                <w:rFonts w:ascii="Arial" w:hAnsi="Arial" w:cs="Arial"/>
                <w:color w:val="000000" w:themeColor="text1"/>
                <w:sz w:val="22"/>
                <w:szCs w:val="22"/>
                <w:lang w:val="en-US"/>
              </w:rPr>
              <w:t>[</w:t>
            </w:r>
            <w:r w:rsidRPr="00F83069">
              <w:rPr>
                <w:rFonts w:ascii="Arial" w:hAnsi="Arial" w:cs="Arial"/>
                <w:color w:val="000000" w:themeColor="text1"/>
                <w:sz w:val="22"/>
                <w:szCs w:val="22"/>
              </w:rPr>
              <w:t>MD]</w:t>
            </w:r>
          </w:p>
        </w:tc>
      </w:tr>
      <w:tr w:rsidR="007D4B20" w:rsidRPr="00F83069" w14:paraId="59E8B728" w14:textId="77777777" w:rsidTr="007D4B20">
        <w:trPr>
          <w:trHeight w:val="334"/>
        </w:trPr>
        <w:tc>
          <w:tcPr>
            <w:tcW w:w="781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E8B726" w14:textId="77777777" w:rsidR="007D4B20" w:rsidRPr="00F83069" w:rsidRDefault="007D4B20" w:rsidP="00D70755">
            <w:pPr>
              <w:spacing w:before="40" w:after="120" w:line="276" w:lineRule="auto"/>
              <w:rPr>
                <w:rFonts w:ascii="Arial" w:hAnsi="Arial" w:cs="Arial"/>
                <w:color w:val="000000"/>
                <w:sz w:val="22"/>
                <w:szCs w:val="22"/>
              </w:rPr>
            </w:pPr>
            <w:r w:rsidRPr="00F83069">
              <w:rPr>
                <w:rFonts w:ascii="Arial" w:hAnsi="Arial" w:cs="Arial"/>
                <w:bCs/>
                <w:color w:val="000000"/>
                <w:sz w:val="22"/>
                <w:szCs w:val="22"/>
              </w:rPr>
              <w:t xml:space="preserve">Prostředí </w:t>
            </w:r>
            <w:r w:rsidR="00D70755" w:rsidRPr="00F83069">
              <w:rPr>
                <w:rFonts w:ascii="Arial" w:hAnsi="Arial" w:cs="Arial"/>
                <w:bCs/>
                <w:color w:val="000000"/>
                <w:sz w:val="22"/>
                <w:szCs w:val="22"/>
              </w:rPr>
              <w:t xml:space="preserve">serverů Intel </w:t>
            </w:r>
            <w:proofErr w:type="spellStart"/>
            <w:r w:rsidR="00D70755" w:rsidRPr="00F83069">
              <w:rPr>
                <w:rFonts w:ascii="Arial" w:hAnsi="Arial" w:cs="Arial"/>
                <w:bCs/>
                <w:color w:val="000000"/>
                <w:sz w:val="22"/>
                <w:szCs w:val="22"/>
              </w:rPr>
              <w:t>Itanium</w:t>
            </w:r>
            <w:proofErr w:type="spellEnd"/>
            <w:r w:rsidR="00D70755" w:rsidRPr="00F83069">
              <w:rPr>
                <w:rFonts w:ascii="Arial" w:hAnsi="Arial" w:cs="Arial"/>
                <w:bCs/>
                <w:color w:val="000000"/>
                <w:sz w:val="22"/>
                <w:szCs w:val="22"/>
              </w:rPr>
              <w:t xml:space="preserve"> (</w:t>
            </w:r>
            <w:r w:rsidRPr="00F83069">
              <w:rPr>
                <w:rFonts w:ascii="Arial" w:hAnsi="Arial" w:cs="Arial"/>
                <w:bCs/>
                <w:color w:val="000000"/>
                <w:sz w:val="22"/>
                <w:szCs w:val="22"/>
              </w:rPr>
              <w:t>HP-UX</w:t>
            </w:r>
            <w:r w:rsidR="00D70755" w:rsidRPr="00F83069">
              <w:rPr>
                <w:rFonts w:ascii="Arial" w:hAnsi="Arial" w:cs="Arial"/>
                <w:bCs/>
                <w:color w:val="000000"/>
                <w:sz w:val="22"/>
                <w:szCs w:val="22"/>
              </w:rPr>
              <w:t xml:space="preserve">), serverů </w:t>
            </w:r>
            <w:r w:rsidRPr="00F83069">
              <w:rPr>
                <w:rFonts w:ascii="Arial" w:hAnsi="Arial" w:cs="Arial"/>
                <w:bCs/>
                <w:color w:val="000000"/>
                <w:sz w:val="22"/>
                <w:szCs w:val="22"/>
              </w:rPr>
              <w:t xml:space="preserve">x86 </w:t>
            </w:r>
            <w:r w:rsidR="00D70755" w:rsidRPr="00F83069">
              <w:rPr>
                <w:rFonts w:ascii="Arial" w:hAnsi="Arial" w:cs="Arial"/>
                <w:bCs/>
                <w:color w:val="000000"/>
                <w:sz w:val="22"/>
                <w:szCs w:val="22"/>
              </w:rPr>
              <w:t xml:space="preserve">(Linux, </w:t>
            </w:r>
            <w:r w:rsidR="00336B40" w:rsidRPr="00F83069">
              <w:rPr>
                <w:rFonts w:ascii="Arial" w:hAnsi="Arial" w:cs="Arial"/>
                <w:bCs/>
                <w:color w:val="000000"/>
                <w:sz w:val="22"/>
                <w:szCs w:val="22"/>
              </w:rPr>
              <w:t xml:space="preserve">MS </w:t>
            </w:r>
            <w:r w:rsidR="00D70755" w:rsidRPr="00F83069">
              <w:rPr>
                <w:rFonts w:ascii="Arial" w:hAnsi="Arial" w:cs="Arial"/>
                <w:bCs/>
                <w:color w:val="000000"/>
                <w:sz w:val="22"/>
                <w:szCs w:val="22"/>
              </w:rPr>
              <w:t>Windows),</w:t>
            </w:r>
            <w:r w:rsidRPr="00F83069">
              <w:rPr>
                <w:rFonts w:ascii="Arial" w:hAnsi="Arial" w:cs="Arial"/>
                <w:bCs/>
                <w:color w:val="000000"/>
                <w:sz w:val="22"/>
                <w:szCs w:val="22"/>
              </w:rPr>
              <w:t xml:space="preserve"> </w:t>
            </w:r>
            <w:r w:rsidR="00D70755" w:rsidRPr="00F83069">
              <w:rPr>
                <w:rFonts w:ascii="Arial" w:hAnsi="Arial" w:cs="Arial"/>
                <w:iCs/>
                <w:sz w:val="22"/>
                <w:szCs w:val="22"/>
              </w:rPr>
              <w:t xml:space="preserve">SAN </w:t>
            </w:r>
            <w:proofErr w:type="spellStart"/>
            <w:r w:rsidR="00D70755" w:rsidRPr="00F83069">
              <w:rPr>
                <w:rFonts w:ascii="Arial" w:hAnsi="Arial" w:cs="Arial"/>
                <w:iCs/>
                <w:sz w:val="22"/>
                <w:szCs w:val="22"/>
              </w:rPr>
              <w:t>switche</w:t>
            </w:r>
            <w:proofErr w:type="spellEnd"/>
            <w:r w:rsidR="00D70755" w:rsidRPr="00F83069">
              <w:rPr>
                <w:rFonts w:ascii="Arial" w:hAnsi="Arial" w:cs="Arial"/>
                <w:iCs/>
                <w:sz w:val="22"/>
                <w:szCs w:val="22"/>
              </w:rPr>
              <w:t xml:space="preserve"> a SAN infrastruktura, disková pole, LTO páskové zálohovací knihovny</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9E8B727" w14:textId="77777777" w:rsidR="007D4B20" w:rsidRPr="00F83069" w:rsidRDefault="007D4B20" w:rsidP="007D4B20">
            <w:pPr>
              <w:spacing w:before="40" w:after="120" w:line="276" w:lineRule="auto"/>
              <w:ind w:right="98"/>
              <w:jc w:val="right"/>
              <w:rPr>
                <w:rFonts w:ascii="Arial" w:hAnsi="Arial" w:cs="Arial"/>
                <w:color w:val="000000"/>
                <w:sz w:val="22"/>
                <w:szCs w:val="22"/>
              </w:rPr>
            </w:pPr>
            <w:r w:rsidRPr="00F83069">
              <w:rPr>
                <w:rFonts w:ascii="Arial" w:hAnsi="Arial" w:cs="Arial"/>
                <w:color w:val="000000"/>
                <w:sz w:val="22"/>
                <w:szCs w:val="22"/>
              </w:rPr>
              <w:t>80</w:t>
            </w:r>
          </w:p>
        </w:tc>
      </w:tr>
      <w:tr w:rsidR="007D4B20" w:rsidRPr="00F83069" w14:paraId="59E8B72B" w14:textId="77777777" w:rsidTr="007D4B20">
        <w:trPr>
          <w:trHeight w:val="425"/>
        </w:trPr>
        <w:tc>
          <w:tcPr>
            <w:tcW w:w="781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9E8B729" w14:textId="77777777" w:rsidR="007D4B20" w:rsidRPr="00F83069" w:rsidRDefault="007D4B20" w:rsidP="00216E32">
            <w:pPr>
              <w:spacing w:before="40" w:after="120" w:line="276" w:lineRule="auto"/>
              <w:rPr>
                <w:rFonts w:ascii="Arial" w:hAnsi="Arial" w:cs="Arial"/>
                <w:color w:val="000000"/>
                <w:sz w:val="22"/>
                <w:szCs w:val="22"/>
              </w:rPr>
            </w:pPr>
            <w:r w:rsidRPr="00F83069">
              <w:rPr>
                <w:rFonts w:ascii="Arial" w:hAnsi="Arial" w:cs="Arial"/>
                <w:bCs/>
                <w:color w:val="000000"/>
                <w:sz w:val="22"/>
                <w:szCs w:val="22"/>
              </w:rPr>
              <w:t>Síťová zařízení</w:t>
            </w:r>
            <w:r w:rsidR="00216E32" w:rsidRPr="00F83069">
              <w:rPr>
                <w:rFonts w:ascii="Arial" w:hAnsi="Arial" w:cs="Arial"/>
                <w:bCs/>
                <w:color w:val="000000"/>
                <w:sz w:val="22"/>
                <w:szCs w:val="22"/>
              </w:rPr>
              <w:t>,</w:t>
            </w:r>
            <w:r w:rsidRPr="00F83069">
              <w:rPr>
                <w:rFonts w:ascii="Arial" w:hAnsi="Arial" w:cs="Arial"/>
                <w:bCs/>
                <w:color w:val="000000"/>
                <w:sz w:val="22"/>
                <w:szCs w:val="22"/>
              </w:rPr>
              <w:t xml:space="preserve"> síťová infrastruktura</w:t>
            </w:r>
            <w:r w:rsidR="00216E32" w:rsidRPr="00F83069">
              <w:rPr>
                <w:rFonts w:ascii="Arial" w:hAnsi="Arial" w:cs="Arial"/>
                <w:bCs/>
                <w:color w:val="000000"/>
                <w:sz w:val="22"/>
                <w:szCs w:val="22"/>
              </w:rPr>
              <w:t xml:space="preserve"> DC</w:t>
            </w:r>
            <w:r w:rsidRPr="00F83069">
              <w:rPr>
                <w:rFonts w:ascii="Arial" w:hAnsi="Arial" w:cs="Arial"/>
                <w:bCs/>
                <w:color w:val="000000"/>
                <w:sz w:val="22"/>
                <w:szCs w:val="22"/>
              </w:rPr>
              <w:t xml:space="preserve"> </w:t>
            </w:r>
            <w:r w:rsidR="00216E32" w:rsidRPr="00F83069">
              <w:rPr>
                <w:rFonts w:ascii="Arial" w:hAnsi="Arial" w:cs="Arial"/>
                <w:bCs/>
                <w:color w:val="000000"/>
                <w:sz w:val="22"/>
                <w:szCs w:val="22"/>
              </w:rPr>
              <w:t>a Infrastruktura ACI</w:t>
            </w:r>
            <w:r w:rsidRPr="00F83069">
              <w:rPr>
                <w:rFonts w:ascii="Arial" w:hAnsi="Arial" w:cs="Arial"/>
                <w:bCs/>
                <w:color w:val="000000"/>
                <w:sz w:val="22"/>
                <w:szCs w:val="22"/>
              </w:rPr>
              <w:t xml:space="preserve"> </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9E8B72A" w14:textId="77777777" w:rsidR="007D4B20" w:rsidRPr="00F83069" w:rsidRDefault="00216E32" w:rsidP="007D4B20">
            <w:pPr>
              <w:spacing w:before="40" w:after="120" w:line="276" w:lineRule="auto"/>
              <w:ind w:right="98"/>
              <w:jc w:val="right"/>
              <w:rPr>
                <w:rFonts w:ascii="Arial" w:hAnsi="Arial" w:cs="Arial"/>
                <w:bCs/>
                <w:color w:val="000000"/>
                <w:sz w:val="22"/>
                <w:szCs w:val="22"/>
              </w:rPr>
            </w:pPr>
            <w:r w:rsidRPr="00F83069">
              <w:rPr>
                <w:rFonts w:ascii="Arial" w:hAnsi="Arial" w:cs="Arial"/>
                <w:bCs/>
                <w:color w:val="000000"/>
                <w:sz w:val="22"/>
                <w:szCs w:val="22"/>
              </w:rPr>
              <w:t>70</w:t>
            </w:r>
          </w:p>
        </w:tc>
      </w:tr>
      <w:tr w:rsidR="007D4B20" w:rsidRPr="00F83069" w14:paraId="59E8B72E" w14:textId="77777777" w:rsidTr="007D4B20">
        <w:trPr>
          <w:trHeight w:val="232"/>
        </w:trPr>
        <w:tc>
          <w:tcPr>
            <w:tcW w:w="781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9E8B72C" w14:textId="77777777" w:rsidR="007D4B20" w:rsidRPr="00F83069" w:rsidRDefault="007D4B20" w:rsidP="007D4B20">
            <w:pPr>
              <w:spacing w:before="40" w:after="120" w:line="276" w:lineRule="auto"/>
              <w:rPr>
                <w:rFonts w:ascii="Arial" w:hAnsi="Arial" w:cs="Arial"/>
                <w:color w:val="000000"/>
                <w:sz w:val="22"/>
                <w:szCs w:val="22"/>
              </w:rPr>
            </w:pPr>
            <w:r w:rsidRPr="00F83069">
              <w:rPr>
                <w:rFonts w:ascii="Arial" w:hAnsi="Arial" w:cs="Arial"/>
                <w:bCs/>
                <w:color w:val="000000"/>
                <w:sz w:val="22"/>
                <w:szCs w:val="22"/>
              </w:rPr>
              <w:t xml:space="preserve">Infrastruktura a SW pro centrální zálohování HP </w:t>
            </w:r>
            <w:proofErr w:type="spellStart"/>
            <w:r w:rsidRPr="00F83069">
              <w:rPr>
                <w:rFonts w:ascii="Arial" w:hAnsi="Arial" w:cs="Arial"/>
                <w:bCs/>
                <w:color w:val="000000"/>
                <w:sz w:val="22"/>
                <w:szCs w:val="22"/>
              </w:rPr>
              <w:t>DataProtector</w:t>
            </w:r>
            <w:proofErr w:type="spellEnd"/>
            <w:r w:rsidRPr="00F83069">
              <w:rPr>
                <w:rFonts w:ascii="Arial" w:hAnsi="Arial" w:cs="Arial"/>
                <w:bCs/>
                <w:color w:val="000000"/>
                <w:sz w:val="22"/>
                <w:szCs w:val="22"/>
              </w:rPr>
              <w:t xml:space="preserve"> (DP) - </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9E8B72D" w14:textId="77777777" w:rsidR="007D4B20" w:rsidRPr="00F83069" w:rsidRDefault="007D4B20" w:rsidP="007D4B20">
            <w:pPr>
              <w:spacing w:before="40" w:after="120" w:line="276" w:lineRule="auto"/>
              <w:ind w:right="98"/>
              <w:jc w:val="right"/>
              <w:rPr>
                <w:rFonts w:ascii="Arial" w:hAnsi="Arial" w:cs="Arial"/>
                <w:bCs/>
                <w:color w:val="000000"/>
                <w:sz w:val="22"/>
                <w:szCs w:val="22"/>
              </w:rPr>
            </w:pPr>
            <w:r w:rsidRPr="00F83069">
              <w:rPr>
                <w:rFonts w:ascii="Arial" w:hAnsi="Arial" w:cs="Arial"/>
                <w:color w:val="000000"/>
                <w:sz w:val="22"/>
                <w:szCs w:val="22"/>
              </w:rPr>
              <w:t>20</w:t>
            </w:r>
          </w:p>
        </w:tc>
      </w:tr>
      <w:tr w:rsidR="007D4B20" w:rsidRPr="00F83069" w14:paraId="59E8B731" w14:textId="77777777" w:rsidTr="007D4B20">
        <w:trPr>
          <w:trHeight w:val="232"/>
        </w:trPr>
        <w:tc>
          <w:tcPr>
            <w:tcW w:w="781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E8B72F" w14:textId="77777777" w:rsidR="007D4B20" w:rsidRPr="00F83069" w:rsidRDefault="007D4B20" w:rsidP="007D4B20">
            <w:pPr>
              <w:spacing w:before="40" w:after="120" w:line="276" w:lineRule="auto"/>
              <w:rPr>
                <w:rFonts w:ascii="Arial" w:hAnsi="Arial" w:cs="Arial"/>
                <w:color w:val="000000"/>
                <w:sz w:val="22"/>
                <w:szCs w:val="22"/>
              </w:rPr>
            </w:pPr>
            <w:r w:rsidRPr="00F83069">
              <w:rPr>
                <w:rFonts w:ascii="Arial" w:hAnsi="Arial" w:cs="Arial"/>
                <w:bCs/>
                <w:color w:val="000000"/>
                <w:sz w:val="22"/>
                <w:szCs w:val="22"/>
              </w:rPr>
              <w:t>Oblast konzultací k bezpečnostním rizikům</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9E8B730" w14:textId="77777777" w:rsidR="007D4B20" w:rsidRPr="00F83069" w:rsidRDefault="007D4B20" w:rsidP="007D4B20">
            <w:pPr>
              <w:spacing w:before="40" w:after="120" w:line="276" w:lineRule="auto"/>
              <w:ind w:right="98"/>
              <w:jc w:val="right"/>
              <w:rPr>
                <w:rFonts w:ascii="Arial" w:hAnsi="Arial" w:cs="Arial"/>
                <w:bCs/>
                <w:color w:val="000000"/>
                <w:sz w:val="22"/>
                <w:szCs w:val="22"/>
              </w:rPr>
            </w:pPr>
            <w:r w:rsidRPr="00F83069">
              <w:rPr>
                <w:rFonts w:ascii="Arial" w:hAnsi="Arial" w:cs="Arial"/>
                <w:color w:val="000000"/>
                <w:sz w:val="22"/>
                <w:szCs w:val="22"/>
              </w:rPr>
              <w:t>5</w:t>
            </w:r>
          </w:p>
        </w:tc>
      </w:tr>
      <w:tr w:rsidR="007D4B20" w:rsidRPr="00F83069" w14:paraId="59E8B734" w14:textId="77777777" w:rsidTr="007D4B20">
        <w:trPr>
          <w:trHeight w:val="524"/>
        </w:trPr>
        <w:tc>
          <w:tcPr>
            <w:tcW w:w="7812" w:type="dxa"/>
            <w:tcBorders>
              <w:top w:val="single" w:sz="4" w:space="0" w:color="auto"/>
              <w:left w:val="single" w:sz="8" w:space="0" w:color="auto"/>
              <w:bottom w:val="double" w:sz="4" w:space="0" w:color="auto"/>
              <w:right w:val="single" w:sz="4" w:space="0" w:color="auto"/>
            </w:tcBorders>
            <w:shd w:val="clear" w:color="auto" w:fill="auto"/>
            <w:vAlign w:val="center"/>
            <w:hideMark/>
          </w:tcPr>
          <w:p w14:paraId="59E8B732" w14:textId="77777777" w:rsidR="007D4B20" w:rsidRPr="00F83069" w:rsidRDefault="007D4B20" w:rsidP="007D4B20">
            <w:pPr>
              <w:spacing w:before="40" w:after="120" w:line="276" w:lineRule="auto"/>
              <w:rPr>
                <w:rFonts w:ascii="Arial" w:hAnsi="Arial" w:cs="Arial"/>
                <w:color w:val="000000"/>
                <w:sz w:val="22"/>
                <w:szCs w:val="22"/>
              </w:rPr>
            </w:pPr>
            <w:r w:rsidRPr="00F83069">
              <w:rPr>
                <w:rFonts w:ascii="Arial" w:hAnsi="Arial" w:cs="Arial"/>
                <w:bCs/>
                <w:color w:val="000000"/>
                <w:sz w:val="22"/>
                <w:szCs w:val="22"/>
              </w:rPr>
              <w:t xml:space="preserve">Oblast podpory infrastruktury DC </w:t>
            </w:r>
          </w:p>
        </w:tc>
        <w:tc>
          <w:tcPr>
            <w:tcW w:w="1134" w:type="dxa"/>
            <w:tcBorders>
              <w:top w:val="single" w:sz="4" w:space="0" w:color="auto"/>
              <w:left w:val="single" w:sz="4" w:space="0" w:color="auto"/>
              <w:bottom w:val="double" w:sz="4" w:space="0" w:color="auto"/>
              <w:right w:val="single" w:sz="8" w:space="0" w:color="auto"/>
            </w:tcBorders>
            <w:shd w:val="clear" w:color="auto" w:fill="auto"/>
            <w:noWrap/>
            <w:vAlign w:val="center"/>
            <w:hideMark/>
          </w:tcPr>
          <w:p w14:paraId="59E8B733" w14:textId="77777777" w:rsidR="007D4B20" w:rsidRPr="00F83069" w:rsidRDefault="00D70755" w:rsidP="007D4B20">
            <w:pPr>
              <w:spacing w:before="40" w:after="120" w:line="276" w:lineRule="auto"/>
              <w:ind w:right="98"/>
              <w:jc w:val="right"/>
              <w:rPr>
                <w:rFonts w:ascii="Arial" w:hAnsi="Arial" w:cs="Arial"/>
                <w:bCs/>
                <w:color w:val="000000"/>
                <w:sz w:val="22"/>
                <w:szCs w:val="22"/>
              </w:rPr>
            </w:pPr>
            <w:r w:rsidRPr="00F83069">
              <w:rPr>
                <w:rFonts w:ascii="Arial" w:hAnsi="Arial" w:cs="Arial"/>
                <w:color w:val="000000"/>
                <w:sz w:val="22"/>
                <w:szCs w:val="22"/>
              </w:rPr>
              <w:t>65</w:t>
            </w:r>
          </w:p>
        </w:tc>
      </w:tr>
      <w:tr w:rsidR="007D4B20" w:rsidRPr="00F83069" w14:paraId="59E8B737" w14:textId="77777777" w:rsidTr="007D4B20">
        <w:trPr>
          <w:trHeight w:val="524"/>
        </w:trPr>
        <w:tc>
          <w:tcPr>
            <w:tcW w:w="7812" w:type="dxa"/>
            <w:tcBorders>
              <w:top w:val="double" w:sz="4" w:space="0" w:color="auto"/>
              <w:left w:val="single" w:sz="8" w:space="0" w:color="auto"/>
              <w:bottom w:val="double" w:sz="4" w:space="0" w:color="auto"/>
              <w:right w:val="single" w:sz="4" w:space="0" w:color="auto"/>
            </w:tcBorders>
            <w:shd w:val="clear" w:color="auto" w:fill="DDD9C3" w:themeFill="background2" w:themeFillShade="E6"/>
            <w:vAlign w:val="center"/>
            <w:hideMark/>
          </w:tcPr>
          <w:p w14:paraId="59E8B735" w14:textId="77777777" w:rsidR="007D4B20" w:rsidRPr="00F83069" w:rsidRDefault="007D4B20" w:rsidP="007D4B20">
            <w:pPr>
              <w:spacing w:before="40" w:after="120" w:line="276" w:lineRule="auto"/>
              <w:rPr>
                <w:rFonts w:ascii="Arial" w:hAnsi="Arial" w:cs="Arial"/>
                <w:b/>
                <w:bCs/>
                <w:color w:val="000000"/>
                <w:sz w:val="22"/>
                <w:szCs w:val="22"/>
              </w:rPr>
            </w:pPr>
            <w:r w:rsidRPr="00F83069">
              <w:rPr>
                <w:rFonts w:ascii="Arial" w:hAnsi="Arial" w:cs="Arial"/>
                <w:b/>
                <w:bCs/>
                <w:color w:val="000000"/>
                <w:sz w:val="22"/>
                <w:szCs w:val="22"/>
              </w:rPr>
              <w:t>Předplacené MANDATORY služby – CELKEM</w:t>
            </w:r>
          </w:p>
        </w:tc>
        <w:tc>
          <w:tcPr>
            <w:tcW w:w="1134" w:type="dxa"/>
            <w:tcBorders>
              <w:top w:val="double" w:sz="4" w:space="0" w:color="auto"/>
              <w:left w:val="single" w:sz="4" w:space="0" w:color="auto"/>
              <w:bottom w:val="double" w:sz="4" w:space="0" w:color="auto"/>
              <w:right w:val="single" w:sz="8" w:space="0" w:color="auto"/>
            </w:tcBorders>
            <w:shd w:val="clear" w:color="auto" w:fill="DDD9C3" w:themeFill="background2" w:themeFillShade="E6"/>
            <w:noWrap/>
            <w:vAlign w:val="center"/>
            <w:hideMark/>
          </w:tcPr>
          <w:p w14:paraId="59E8B736" w14:textId="77777777" w:rsidR="007D4B20" w:rsidRPr="00F83069" w:rsidRDefault="007D4B20" w:rsidP="007D4B20">
            <w:pPr>
              <w:spacing w:before="40" w:after="120" w:line="276" w:lineRule="auto"/>
              <w:ind w:right="98"/>
              <w:jc w:val="right"/>
              <w:rPr>
                <w:rFonts w:ascii="Arial" w:hAnsi="Arial" w:cs="Arial"/>
                <w:bCs/>
                <w:color w:val="000000"/>
                <w:sz w:val="22"/>
                <w:szCs w:val="22"/>
              </w:rPr>
            </w:pPr>
            <w:r w:rsidRPr="00F83069">
              <w:rPr>
                <w:rFonts w:ascii="Arial" w:hAnsi="Arial" w:cs="Arial"/>
                <w:b/>
                <w:bCs/>
                <w:color w:val="000000"/>
                <w:sz w:val="22"/>
                <w:szCs w:val="22"/>
              </w:rPr>
              <w:t>240</w:t>
            </w:r>
          </w:p>
        </w:tc>
      </w:tr>
    </w:tbl>
    <w:p w14:paraId="59E8B738" w14:textId="77777777" w:rsidR="007D4B20" w:rsidRPr="00F83069" w:rsidRDefault="007D4B20" w:rsidP="0093142E">
      <w:pPr>
        <w:tabs>
          <w:tab w:val="left" w:pos="426"/>
        </w:tabs>
        <w:spacing w:before="40" w:after="120" w:line="276" w:lineRule="auto"/>
        <w:jc w:val="both"/>
        <w:rPr>
          <w:rFonts w:ascii="Arial" w:hAnsi="Arial" w:cs="Arial"/>
          <w:b/>
          <w:i/>
          <w:sz w:val="22"/>
          <w:szCs w:val="22"/>
        </w:rPr>
      </w:pPr>
    </w:p>
    <w:p w14:paraId="59E8B739" w14:textId="77777777" w:rsidR="007D4B20" w:rsidRPr="00F83069" w:rsidRDefault="007D4B20" w:rsidP="00123594">
      <w:pPr>
        <w:pStyle w:val="Nadpis5"/>
        <w:rPr>
          <w:rFonts w:cs="Arial"/>
          <w:sz w:val="22"/>
          <w:szCs w:val="22"/>
        </w:rPr>
      </w:pPr>
      <w:bookmarkStart w:id="27" w:name="_1.3.2._Operativně_vyžadované"/>
      <w:bookmarkEnd w:id="27"/>
      <w:r w:rsidRPr="00F83069">
        <w:rPr>
          <w:rFonts w:cs="Arial"/>
          <w:sz w:val="22"/>
          <w:szCs w:val="22"/>
        </w:rPr>
        <w:t xml:space="preserve">1.3.2. Operativně vyžadované </w:t>
      </w:r>
      <w:proofErr w:type="spellStart"/>
      <w:r w:rsidRPr="00F83069">
        <w:rPr>
          <w:rFonts w:cs="Arial"/>
          <w:sz w:val="22"/>
          <w:szCs w:val="22"/>
        </w:rPr>
        <w:t>Optional</w:t>
      </w:r>
      <w:proofErr w:type="spellEnd"/>
      <w:r w:rsidRPr="00F83069">
        <w:rPr>
          <w:rFonts w:cs="Arial"/>
          <w:sz w:val="22"/>
          <w:szCs w:val="22"/>
        </w:rPr>
        <w:t xml:space="preserve"> služby – Provádění technické a odborné pomoci formou konzultací, asistence, služeb technické podpory. </w:t>
      </w:r>
    </w:p>
    <w:p w14:paraId="59E8B73A"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Provádění technické a odborné pomoci při využívání a provozování níže uvedených technologických oblastí infrastruktury datových center na pracovištích Objednatele v Praze. </w:t>
      </w:r>
    </w:p>
    <w:p w14:paraId="59E8B73B"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 xml:space="preserve">Vyžádání resp. objednání této služby bude ze strany Objednatele vyžádáno minimálně 3 pracovní dny předem před vlastní realizací. Roční </w:t>
      </w:r>
      <w:r w:rsidRPr="00F83069">
        <w:rPr>
          <w:rFonts w:ascii="Arial" w:hAnsi="Arial" w:cs="Arial"/>
          <w:b/>
          <w:sz w:val="22"/>
          <w:szCs w:val="22"/>
        </w:rPr>
        <w:t>předpokládaný</w:t>
      </w:r>
      <w:r w:rsidRPr="00F83069">
        <w:rPr>
          <w:rFonts w:ascii="Arial" w:hAnsi="Arial" w:cs="Arial"/>
          <w:sz w:val="22"/>
          <w:szCs w:val="22"/>
        </w:rPr>
        <w:t xml:space="preserve"> rozsah poskytování této služby je </w:t>
      </w:r>
      <w:r w:rsidR="00B46158" w:rsidRPr="00F83069">
        <w:rPr>
          <w:rFonts w:ascii="Arial" w:hAnsi="Arial" w:cs="Arial"/>
          <w:sz w:val="22"/>
          <w:szCs w:val="22"/>
        </w:rPr>
        <w:t>sto osmdesát (</w:t>
      </w:r>
      <w:r w:rsidRPr="00F83069">
        <w:rPr>
          <w:rFonts w:ascii="Arial" w:hAnsi="Arial" w:cs="Arial"/>
          <w:sz w:val="22"/>
          <w:szCs w:val="22"/>
        </w:rPr>
        <w:t>180</w:t>
      </w:r>
      <w:r w:rsidR="00B46158" w:rsidRPr="00F83069">
        <w:rPr>
          <w:rFonts w:ascii="Arial" w:hAnsi="Arial" w:cs="Arial"/>
          <w:sz w:val="22"/>
          <w:szCs w:val="22"/>
        </w:rPr>
        <w:t>)</w:t>
      </w:r>
      <w:r w:rsidRPr="00F83069">
        <w:rPr>
          <w:rFonts w:ascii="Arial" w:hAnsi="Arial" w:cs="Arial"/>
          <w:sz w:val="22"/>
          <w:szCs w:val="22"/>
        </w:rPr>
        <w:t xml:space="preserve"> MD, v případě potřeby až </w:t>
      </w:r>
      <w:r w:rsidR="00B46158" w:rsidRPr="00F83069">
        <w:rPr>
          <w:rFonts w:ascii="Arial" w:hAnsi="Arial" w:cs="Arial"/>
          <w:sz w:val="22"/>
          <w:szCs w:val="22"/>
        </w:rPr>
        <w:t>dvě stě čtyřicet (</w:t>
      </w:r>
      <w:r w:rsidRPr="00F83069">
        <w:rPr>
          <w:rFonts w:ascii="Arial" w:hAnsi="Arial" w:cs="Arial"/>
          <w:sz w:val="22"/>
          <w:szCs w:val="22"/>
        </w:rPr>
        <w:t>240</w:t>
      </w:r>
      <w:r w:rsidR="00B46158" w:rsidRPr="00F83069">
        <w:rPr>
          <w:rFonts w:ascii="Arial" w:hAnsi="Arial" w:cs="Arial"/>
          <w:sz w:val="22"/>
          <w:szCs w:val="22"/>
        </w:rPr>
        <w:t>)</w:t>
      </w:r>
      <w:r w:rsidRPr="00F83069">
        <w:rPr>
          <w:rFonts w:ascii="Arial" w:hAnsi="Arial" w:cs="Arial"/>
          <w:sz w:val="22"/>
          <w:szCs w:val="22"/>
        </w:rPr>
        <w:t xml:space="preserve"> </w:t>
      </w:r>
      <w:r w:rsidR="006911BD" w:rsidRPr="00F83069">
        <w:rPr>
          <w:rFonts w:ascii="Arial" w:hAnsi="Arial" w:cs="Arial"/>
          <w:sz w:val="22"/>
          <w:szCs w:val="22"/>
        </w:rPr>
        <w:t>člověkodnů (</w:t>
      </w:r>
      <w:r w:rsidRPr="00F83069">
        <w:rPr>
          <w:rFonts w:ascii="Arial" w:hAnsi="Arial" w:cs="Arial"/>
          <w:sz w:val="22"/>
          <w:szCs w:val="22"/>
        </w:rPr>
        <w:t>MD</w:t>
      </w:r>
      <w:r w:rsidR="006911BD" w:rsidRPr="00F83069">
        <w:rPr>
          <w:rFonts w:ascii="Arial" w:hAnsi="Arial" w:cs="Arial"/>
          <w:sz w:val="22"/>
          <w:szCs w:val="22"/>
        </w:rPr>
        <w:t>)</w:t>
      </w:r>
      <w:r w:rsidRPr="00F83069">
        <w:rPr>
          <w:rFonts w:ascii="Arial" w:hAnsi="Arial" w:cs="Arial"/>
          <w:sz w:val="22"/>
          <w:szCs w:val="22"/>
        </w:rPr>
        <w:t xml:space="preserve">. Celkový </w:t>
      </w:r>
      <w:r w:rsidRPr="00F83069">
        <w:rPr>
          <w:rFonts w:ascii="Arial" w:hAnsi="Arial" w:cs="Arial"/>
          <w:b/>
          <w:sz w:val="22"/>
          <w:szCs w:val="22"/>
        </w:rPr>
        <w:t>předpokládaný</w:t>
      </w:r>
      <w:r w:rsidRPr="00F83069">
        <w:rPr>
          <w:rFonts w:ascii="Arial" w:hAnsi="Arial" w:cs="Arial"/>
          <w:sz w:val="22"/>
          <w:szCs w:val="22"/>
        </w:rPr>
        <w:t xml:space="preserve"> rozsah poskytování této služby je</w:t>
      </w:r>
      <w:r w:rsidR="00B46158" w:rsidRPr="00F83069">
        <w:rPr>
          <w:rFonts w:ascii="Arial" w:hAnsi="Arial" w:cs="Arial"/>
          <w:sz w:val="22"/>
          <w:szCs w:val="22"/>
        </w:rPr>
        <w:t xml:space="preserve"> pět</w:t>
      </w:r>
      <w:r w:rsidR="00E9547C" w:rsidRPr="00F83069">
        <w:rPr>
          <w:rFonts w:ascii="Arial" w:hAnsi="Arial" w:cs="Arial"/>
          <w:sz w:val="22"/>
          <w:szCs w:val="22"/>
        </w:rPr>
        <w:t xml:space="preserve"> </w:t>
      </w:r>
      <w:r w:rsidR="00B46158" w:rsidRPr="00F83069">
        <w:rPr>
          <w:rFonts w:ascii="Arial" w:hAnsi="Arial" w:cs="Arial"/>
          <w:sz w:val="22"/>
          <w:szCs w:val="22"/>
        </w:rPr>
        <w:t>set čtyřicet</w:t>
      </w:r>
      <w:r w:rsidRPr="00F83069">
        <w:rPr>
          <w:rFonts w:ascii="Arial" w:hAnsi="Arial" w:cs="Arial"/>
          <w:sz w:val="22"/>
          <w:szCs w:val="22"/>
        </w:rPr>
        <w:t xml:space="preserve"> </w:t>
      </w:r>
      <w:r w:rsidR="00B46158" w:rsidRPr="00F83069">
        <w:rPr>
          <w:rFonts w:ascii="Arial" w:hAnsi="Arial" w:cs="Arial"/>
          <w:sz w:val="22"/>
          <w:szCs w:val="22"/>
        </w:rPr>
        <w:t>(</w:t>
      </w:r>
      <w:r w:rsidRPr="00F83069">
        <w:rPr>
          <w:rFonts w:ascii="Arial" w:hAnsi="Arial" w:cs="Arial"/>
          <w:sz w:val="22"/>
          <w:szCs w:val="22"/>
        </w:rPr>
        <w:t>540</w:t>
      </w:r>
      <w:r w:rsidR="00B46158" w:rsidRPr="00F83069">
        <w:rPr>
          <w:rFonts w:ascii="Arial" w:hAnsi="Arial" w:cs="Arial"/>
          <w:sz w:val="22"/>
          <w:szCs w:val="22"/>
        </w:rPr>
        <w:t>)</w:t>
      </w:r>
      <w:r w:rsidRPr="00F83069">
        <w:rPr>
          <w:rFonts w:ascii="Arial" w:hAnsi="Arial" w:cs="Arial"/>
          <w:sz w:val="22"/>
          <w:szCs w:val="22"/>
        </w:rPr>
        <w:t xml:space="preserve"> </w:t>
      </w:r>
      <w:r w:rsidR="006911BD" w:rsidRPr="00F83069">
        <w:rPr>
          <w:rFonts w:ascii="Arial" w:hAnsi="Arial" w:cs="Arial"/>
          <w:sz w:val="22"/>
          <w:szCs w:val="22"/>
        </w:rPr>
        <w:t>člověkodnů (</w:t>
      </w:r>
      <w:r w:rsidRPr="00F83069">
        <w:rPr>
          <w:rFonts w:ascii="Arial" w:hAnsi="Arial" w:cs="Arial"/>
          <w:sz w:val="22"/>
          <w:szCs w:val="22"/>
        </w:rPr>
        <w:t>MD</w:t>
      </w:r>
      <w:r w:rsidR="006911BD" w:rsidRPr="00F83069">
        <w:rPr>
          <w:rFonts w:ascii="Arial" w:hAnsi="Arial" w:cs="Arial"/>
          <w:sz w:val="22"/>
          <w:szCs w:val="22"/>
        </w:rPr>
        <w:t>)</w:t>
      </w:r>
      <w:r w:rsidRPr="00F83069">
        <w:rPr>
          <w:rFonts w:ascii="Arial" w:hAnsi="Arial" w:cs="Arial"/>
          <w:sz w:val="22"/>
          <w:szCs w:val="22"/>
        </w:rPr>
        <w:t xml:space="preserve"> za celou dobu trvání této Smlouvy. </w:t>
      </w:r>
    </w:p>
    <w:p w14:paraId="59E8B73C"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Obsahem poskytování této služby bude realizace zejména níže v tabulce uvedených činností v následujících oblastech:</w:t>
      </w:r>
    </w:p>
    <w:p w14:paraId="59E8B73D" w14:textId="77777777" w:rsidR="007D4B20" w:rsidRPr="00F83069" w:rsidRDefault="007D4B20" w:rsidP="00AF39DA">
      <w:pPr>
        <w:pStyle w:val="Odstavecseseznamem"/>
        <w:numPr>
          <w:ilvl w:val="0"/>
          <w:numId w:val="27"/>
        </w:numPr>
        <w:spacing w:after="120"/>
        <w:jc w:val="both"/>
        <w:rPr>
          <w:rFonts w:ascii="Arial" w:hAnsi="Arial" w:cs="Arial"/>
          <w:iCs/>
        </w:rPr>
      </w:pPr>
      <w:r w:rsidRPr="00F83069">
        <w:rPr>
          <w:rFonts w:ascii="Arial" w:hAnsi="Arial" w:cs="Arial"/>
          <w:iCs/>
        </w:rPr>
        <w:t xml:space="preserve">Prostředí </w:t>
      </w:r>
      <w:r w:rsidR="00336B40" w:rsidRPr="00F83069">
        <w:rPr>
          <w:rFonts w:ascii="Arial" w:hAnsi="Arial" w:cs="Arial"/>
          <w:iCs/>
        </w:rPr>
        <w:t xml:space="preserve">serverů </w:t>
      </w:r>
      <w:r w:rsidRPr="00F83069">
        <w:rPr>
          <w:rFonts w:ascii="Arial" w:hAnsi="Arial" w:cs="Arial"/>
          <w:iCs/>
        </w:rPr>
        <w:t xml:space="preserve">Intel </w:t>
      </w:r>
      <w:proofErr w:type="spellStart"/>
      <w:r w:rsidRPr="00F83069">
        <w:rPr>
          <w:rFonts w:ascii="Arial" w:hAnsi="Arial" w:cs="Arial"/>
          <w:iCs/>
        </w:rPr>
        <w:t>Itanium</w:t>
      </w:r>
      <w:proofErr w:type="spellEnd"/>
      <w:r w:rsidR="00336B40" w:rsidRPr="00F83069">
        <w:rPr>
          <w:rFonts w:ascii="Arial" w:hAnsi="Arial" w:cs="Arial"/>
          <w:iCs/>
        </w:rPr>
        <w:t xml:space="preserve"> HP-UX</w:t>
      </w:r>
      <w:r w:rsidRPr="00F83069">
        <w:rPr>
          <w:rFonts w:ascii="Arial" w:hAnsi="Arial" w:cs="Arial"/>
          <w:iCs/>
        </w:rPr>
        <w:t xml:space="preserve">) a </w:t>
      </w:r>
      <w:r w:rsidR="00336B40" w:rsidRPr="00F83069">
        <w:rPr>
          <w:rFonts w:ascii="Arial" w:hAnsi="Arial" w:cs="Arial"/>
          <w:iCs/>
        </w:rPr>
        <w:t xml:space="preserve">serverů </w:t>
      </w:r>
      <w:r w:rsidRPr="00F83069">
        <w:rPr>
          <w:rFonts w:ascii="Arial" w:hAnsi="Arial" w:cs="Arial"/>
          <w:iCs/>
        </w:rPr>
        <w:t xml:space="preserve">x86 </w:t>
      </w:r>
      <w:r w:rsidR="00336B40" w:rsidRPr="00F83069">
        <w:rPr>
          <w:rFonts w:ascii="Arial" w:hAnsi="Arial" w:cs="Arial"/>
          <w:iCs/>
        </w:rPr>
        <w:t xml:space="preserve">(Linux, MS Windows) </w:t>
      </w:r>
      <w:r w:rsidRPr="00F83069">
        <w:rPr>
          <w:rFonts w:ascii="Arial" w:hAnsi="Arial" w:cs="Arial"/>
          <w:iCs/>
        </w:rPr>
        <w:t xml:space="preserve">v příslušných rackových skříních, SAN </w:t>
      </w:r>
      <w:proofErr w:type="spellStart"/>
      <w:r w:rsidRPr="00F83069">
        <w:rPr>
          <w:rFonts w:ascii="Arial" w:hAnsi="Arial" w:cs="Arial"/>
          <w:iCs/>
        </w:rPr>
        <w:t>switche</w:t>
      </w:r>
      <w:proofErr w:type="spellEnd"/>
      <w:r w:rsidRPr="00F83069">
        <w:rPr>
          <w:rFonts w:ascii="Arial" w:hAnsi="Arial" w:cs="Arial"/>
          <w:iCs/>
        </w:rPr>
        <w:t xml:space="preserve"> a SAN infrastruktura, disková pole, LTO páskové zálohovací knihovny, včetně řešení vysoké dostupnosti centralizovaných systémů;</w:t>
      </w:r>
    </w:p>
    <w:p w14:paraId="59E8B73E" w14:textId="77777777" w:rsidR="007D4B20" w:rsidRPr="00F83069" w:rsidRDefault="007D4B20" w:rsidP="00AF39DA">
      <w:pPr>
        <w:pStyle w:val="Odstavecseseznamem"/>
        <w:numPr>
          <w:ilvl w:val="0"/>
          <w:numId w:val="27"/>
        </w:numPr>
        <w:spacing w:after="120"/>
        <w:jc w:val="both"/>
        <w:rPr>
          <w:rFonts w:ascii="Arial" w:hAnsi="Arial" w:cs="Arial"/>
          <w:iCs/>
        </w:rPr>
      </w:pPr>
      <w:r w:rsidRPr="00F83069">
        <w:rPr>
          <w:rFonts w:ascii="Arial" w:hAnsi="Arial" w:cs="Arial"/>
          <w:iCs/>
        </w:rPr>
        <w:t>Síťová zařízení a síťová infrastruktura;</w:t>
      </w:r>
    </w:p>
    <w:p w14:paraId="59E8B73F" w14:textId="77777777" w:rsidR="007D4B20" w:rsidRPr="00F83069" w:rsidRDefault="007D4B20" w:rsidP="00AF39DA">
      <w:pPr>
        <w:pStyle w:val="Odstavecseseznamem"/>
        <w:numPr>
          <w:ilvl w:val="0"/>
          <w:numId w:val="27"/>
        </w:numPr>
        <w:spacing w:after="120"/>
        <w:jc w:val="both"/>
        <w:rPr>
          <w:rFonts w:ascii="Arial" w:hAnsi="Arial" w:cs="Arial"/>
          <w:iCs/>
        </w:rPr>
      </w:pPr>
      <w:r w:rsidRPr="00F83069">
        <w:rPr>
          <w:rFonts w:ascii="Arial" w:hAnsi="Arial" w:cs="Arial"/>
          <w:iCs/>
        </w:rPr>
        <w:t xml:space="preserve">Infrastruktura a SW pro centrální zálohování HP </w:t>
      </w:r>
      <w:proofErr w:type="spellStart"/>
      <w:r w:rsidRPr="00F83069">
        <w:rPr>
          <w:rFonts w:ascii="Arial" w:hAnsi="Arial" w:cs="Arial"/>
          <w:iCs/>
        </w:rPr>
        <w:t>DataProtector</w:t>
      </w:r>
      <w:proofErr w:type="spellEnd"/>
      <w:r w:rsidRPr="00F83069">
        <w:rPr>
          <w:rFonts w:ascii="Arial" w:hAnsi="Arial" w:cs="Arial"/>
          <w:iCs/>
        </w:rPr>
        <w:t xml:space="preserve"> (DP);</w:t>
      </w:r>
    </w:p>
    <w:p w14:paraId="59E8B740" w14:textId="77777777" w:rsidR="007D4B20" w:rsidRPr="00F83069" w:rsidRDefault="007D4B20" w:rsidP="00AF39DA">
      <w:pPr>
        <w:pStyle w:val="Odstavecseseznamem"/>
        <w:numPr>
          <w:ilvl w:val="0"/>
          <w:numId w:val="27"/>
        </w:numPr>
        <w:spacing w:after="120"/>
        <w:jc w:val="both"/>
        <w:rPr>
          <w:rFonts w:ascii="Arial" w:hAnsi="Arial" w:cs="Arial"/>
          <w:iCs/>
        </w:rPr>
      </w:pPr>
      <w:r w:rsidRPr="00F83069">
        <w:rPr>
          <w:rFonts w:ascii="Arial" w:hAnsi="Arial" w:cs="Arial"/>
          <w:iCs/>
        </w:rPr>
        <w:t>Oblast konzultací k bezpečnostním rizikům a jejich možné eliminaci;</w:t>
      </w:r>
    </w:p>
    <w:p w14:paraId="59E8B741" w14:textId="77777777" w:rsidR="007D4B20" w:rsidRPr="00F83069" w:rsidRDefault="007D4B20" w:rsidP="00AF39DA">
      <w:pPr>
        <w:pStyle w:val="Odstavecseseznamem"/>
        <w:numPr>
          <w:ilvl w:val="0"/>
          <w:numId w:val="27"/>
        </w:numPr>
        <w:spacing w:after="120"/>
        <w:jc w:val="both"/>
        <w:rPr>
          <w:rFonts w:ascii="Arial" w:hAnsi="Arial" w:cs="Arial"/>
          <w:iCs/>
        </w:rPr>
      </w:pPr>
      <w:r w:rsidRPr="00F83069">
        <w:rPr>
          <w:rFonts w:ascii="Arial" w:hAnsi="Arial" w:cs="Arial"/>
          <w:iCs/>
        </w:rPr>
        <w:t>Stěhování infrastruktury datového centra do nové lokality.</w:t>
      </w:r>
    </w:p>
    <w:p w14:paraId="59E8B742" w14:textId="77777777" w:rsidR="007D4B20" w:rsidRPr="00F83069" w:rsidRDefault="007D4B20" w:rsidP="007D4B20">
      <w:pPr>
        <w:spacing w:after="120" w:line="276" w:lineRule="auto"/>
        <w:jc w:val="both"/>
        <w:rPr>
          <w:rFonts w:ascii="Arial" w:hAnsi="Arial" w:cs="Arial"/>
          <w:sz w:val="22"/>
          <w:szCs w:val="22"/>
        </w:rPr>
      </w:pPr>
    </w:p>
    <w:p w14:paraId="59E8B743"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lastRenderedPageBreak/>
        <w:t>Činnosti odborné pomoci formou konzultací, asistence, podpory a služby v příslušných oblastech:</w:t>
      </w:r>
    </w:p>
    <w:tbl>
      <w:tblPr>
        <w:tblW w:w="9229" w:type="dxa"/>
        <w:tblInd w:w="93" w:type="dxa"/>
        <w:tblLook w:val="04A0" w:firstRow="1" w:lastRow="0" w:firstColumn="1" w:lastColumn="0" w:noHBand="0" w:noVBand="1"/>
      </w:tblPr>
      <w:tblGrid>
        <w:gridCol w:w="3134"/>
        <w:gridCol w:w="4505"/>
        <w:gridCol w:w="1590"/>
      </w:tblGrid>
      <w:tr w:rsidR="007D4B20" w:rsidRPr="00F83069" w14:paraId="59E8B747" w14:textId="77777777" w:rsidTr="007D4B20">
        <w:trPr>
          <w:trHeight w:val="435"/>
          <w:tblHeader/>
        </w:trPr>
        <w:tc>
          <w:tcPr>
            <w:tcW w:w="3134" w:type="dxa"/>
            <w:tcBorders>
              <w:top w:val="single" w:sz="8" w:space="0" w:color="auto"/>
              <w:left w:val="single" w:sz="8" w:space="0" w:color="auto"/>
              <w:bottom w:val="single" w:sz="4" w:space="0" w:color="auto"/>
              <w:right w:val="single" w:sz="4" w:space="0" w:color="auto"/>
            </w:tcBorders>
            <w:shd w:val="clear" w:color="000000" w:fill="DDD9C3" w:themeFill="background2" w:themeFillShade="E6"/>
            <w:noWrap/>
            <w:vAlign w:val="bottom"/>
            <w:hideMark/>
          </w:tcPr>
          <w:p w14:paraId="59E8B744"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 xml:space="preserve">Služba/forma </w:t>
            </w:r>
          </w:p>
        </w:tc>
        <w:tc>
          <w:tcPr>
            <w:tcW w:w="4505" w:type="dxa"/>
            <w:tcBorders>
              <w:top w:val="single" w:sz="8" w:space="0" w:color="auto"/>
              <w:left w:val="nil"/>
              <w:bottom w:val="single" w:sz="4" w:space="0" w:color="auto"/>
              <w:right w:val="single" w:sz="4" w:space="0" w:color="auto"/>
            </w:tcBorders>
            <w:shd w:val="clear" w:color="000000" w:fill="DDD9C3" w:themeFill="background2" w:themeFillShade="E6"/>
            <w:vAlign w:val="bottom"/>
            <w:hideMark/>
          </w:tcPr>
          <w:p w14:paraId="59E8B745" w14:textId="77777777" w:rsidR="007D4B20" w:rsidRPr="00F83069" w:rsidRDefault="007D4B20" w:rsidP="007D4B20">
            <w:pPr>
              <w:spacing w:before="120" w:after="120" w:line="276" w:lineRule="auto"/>
              <w:rPr>
                <w:rFonts w:ascii="Arial" w:hAnsi="Arial" w:cs="Arial"/>
                <w:b/>
                <w:color w:val="000000" w:themeColor="text1"/>
                <w:sz w:val="22"/>
                <w:szCs w:val="22"/>
              </w:rPr>
            </w:pPr>
            <w:r w:rsidRPr="00F83069">
              <w:rPr>
                <w:rFonts w:ascii="Arial" w:hAnsi="Arial" w:cs="Arial"/>
                <w:b/>
                <w:color w:val="000000" w:themeColor="text1"/>
                <w:sz w:val="22"/>
                <w:szCs w:val="22"/>
              </w:rPr>
              <w:t> Popis služby</w:t>
            </w:r>
          </w:p>
        </w:tc>
        <w:tc>
          <w:tcPr>
            <w:tcW w:w="1590" w:type="dxa"/>
            <w:tcBorders>
              <w:top w:val="single" w:sz="8" w:space="0" w:color="auto"/>
              <w:left w:val="nil"/>
              <w:bottom w:val="single" w:sz="4" w:space="0" w:color="auto"/>
              <w:right w:val="single" w:sz="8" w:space="0" w:color="auto"/>
            </w:tcBorders>
            <w:shd w:val="clear" w:color="000000" w:fill="DDD9C3" w:themeFill="background2" w:themeFillShade="E6"/>
            <w:noWrap/>
            <w:vAlign w:val="center"/>
            <w:hideMark/>
          </w:tcPr>
          <w:p w14:paraId="59E8B746" w14:textId="77777777" w:rsidR="007D4B20" w:rsidRPr="00F83069" w:rsidRDefault="007D4B20" w:rsidP="007D4B20">
            <w:pPr>
              <w:spacing w:before="120" w:after="120" w:line="276" w:lineRule="auto"/>
              <w:jc w:val="center"/>
              <w:rPr>
                <w:rFonts w:ascii="Arial" w:hAnsi="Arial" w:cs="Arial"/>
                <w:b/>
                <w:color w:val="000000" w:themeColor="text1"/>
                <w:sz w:val="22"/>
                <w:szCs w:val="22"/>
              </w:rPr>
            </w:pPr>
            <w:r w:rsidRPr="00F83069">
              <w:rPr>
                <w:rFonts w:ascii="Arial" w:hAnsi="Arial" w:cs="Arial"/>
                <w:b/>
                <w:color w:val="000000" w:themeColor="text1"/>
                <w:sz w:val="22"/>
                <w:szCs w:val="22"/>
              </w:rPr>
              <w:t xml:space="preserve">V oblastech </w:t>
            </w:r>
          </w:p>
        </w:tc>
      </w:tr>
      <w:tr w:rsidR="007D4B20" w:rsidRPr="00F83069" w14:paraId="59E8B749" w14:textId="77777777" w:rsidTr="007D4B20">
        <w:trPr>
          <w:trHeight w:val="325"/>
        </w:trPr>
        <w:tc>
          <w:tcPr>
            <w:tcW w:w="9229" w:type="dxa"/>
            <w:gridSpan w:val="3"/>
            <w:tcBorders>
              <w:top w:val="single" w:sz="4" w:space="0" w:color="auto"/>
              <w:left w:val="single" w:sz="8" w:space="0" w:color="auto"/>
              <w:bottom w:val="single" w:sz="4" w:space="0" w:color="auto"/>
              <w:right w:val="single" w:sz="8" w:space="0" w:color="auto"/>
            </w:tcBorders>
            <w:shd w:val="clear" w:color="auto" w:fill="EEECE1" w:themeFill="background2"/>
            <w:vAlign w:val="center"/>
            <w:hideMark/>
          </w:tcPr>
          <w:p w14:paraId="59E8B748" w14:textId="77777777" w:rsidR="007D4B20" w:rsidRPr="00F83069" w:rsidRDefault="007D4B20" w:rsidP="007D4B20">
            <w:pPr>
              <w:spacing w:before="40" w:after="120" w:line="276" w:lineRule="auto"/>
              <w:rPr>
                <w:rFonts w:ascii="Arial" w:hAnsi="Arial" w:cs="Arial"/>
                <w:color w:val="000000"/>
                <w:sz w:val="22"/>
                <w:szCs w:val="22"/>
              </w:rPr>
            </w:pPr>
            <w:r w:rsidRPr="00F83069">
              <w:rPr>
                <w:rFonts w:ascii="Arial" w:hAnsi="Arial" w:cs="Arial"/>
                <w:b/>
                <w:bCs/>
                <w:color w:val="000000"/>
                <w:sz w:val="22"/>
                <w:szCs w:val="22"/>
              </w:rPr>
              <w:t>Konzultace, školení, workshopy, prezentace</w:t>
            </w:r>
          </w:p>
        </w:tc>
      </w:tr>
      <w:tr w:rsidR="007D4B20" w:rsidRPr="00F83069" w14:paraId="59E8B74D" w14:textId="77777777" w:rsidTr="007D4B20">
        <w:trPr>
          <w:trHeight w:val="529"/>
        </w:trPr>
        <w:tc>
          <w:tcPr>
            <w:tcW w:w="3134" w:type="dxa"/>
            <w:tcBorders>
              <w:top w:val="nil"/>
              <w:left w:val="single" w:sz="8" w:space="0" w:color="auto"/>
              <w:bottom w:val="single" w:sz="4" w:space="0" w:color="auto"/>
              <w:right w:val="single" w:sz="4" w:space="0" w:color="auto"/>
            </w:tcBorders>
            <w:shd w:val="clear" w:color="auto" w:fill="auto"/>
            <w:hideMark/>
          </w:tcPr>
          <w:p w14:paraId="59E8B74A"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Workshopy</w:t>
            </w:r>
          </w:p>
        </w:tc>
        <w:tc>
          <w:tcPr>
            <w:tcW w:w="4505" w:type="dxa"/>
            <w:tcBorders>
              <w:top w:val="nil"/>
              <w:left w:val="nil"/>
              <w:bottom w:val="single" w:sz="4" w:space="0" w:color="auto"/>
              <w:right w:val="single" w:sz="4" w:space="0" w:color="auto"/>
            </w:tcBorders>
            <w:shd w:val="clear" w:color="auto" w:fill="auto"/>
            <w:hideMark/>
          </w:tcPr>
          <w:p w14:paraId="59E8B74B"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Specializované odborné semináře na témata podle požadavků.</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4C"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 b, c, d, e</w:t>
            </w:r>
          </w:p>
        </w:tc>
      </w:tr>
      <w:tr w:rsidR="007D4B20" w:rsidRPr="00F83069" w14:paraId="59E8B751" w14:textId="77777777" w:rsidTr="007D4B20">
        <w:trPr>
          <w:trHeight w:val="640"/>
        </w:trPr>
        <w:tc>
          <w:tcPr>
            <w:tcW w:w="3134" w:type="dxa"/>
            <w:tcBorders>
              <w:top w:val="nil"/>
              <w:left w:val="single" w:sz="8" w:space="0" w:color="auto"/>
              <w:bottom w:val="single" w:sz="4" w:space="0" w:color="auto"/>
              <w:right w:val="single" w:sz="4" w:space="0" w:color="auto"/>
            </w:tcBorders>
            <w:shd w:val="clear" w:color="auto" w:fill="auto"/>
            <w:hideMark/>
          </w:tcPr>
          <w:p w14:paraId="59E8B74E" w14:textId="77777777" w:rsidR="007D4B20" w:rsidRPr="00F83069" w:rsidRDefault="007D4B20" w:rsidP="007D4B20">
            <w:pPr>
              <w:spacing w:before="40" w:after="120" w:line="276" w:lineRule="auto"/>
              <w:rPr>
                <w:rFonts w:ascii="Arial" w:hAnsi="Arial" w:cs="Arial"/>
                <w:bCs/>
                <w:sz w:val="22"/>
                <w:szCs w:val="22"/>
              </w:rPr>
            </w:pPr>
            <w:r w:rsidRPr="00F83069">
              <w:rPr>
                <w:rFonts w:ascii="Arial" w:hAnsi="Arial" w:cs="Arial"/>
                <w:bCs/>
                <w:sz w:val="22"/>
                <w:szCs w:val="22"/>
              </w:rPr>
              <w:t>Konzultace pro bezpečnost vč. bezpečnostních incidentů</w:t>
            </w:r>
          </w:p>
        </w:tc>
        <w:tc>
          <w:tcPr>
            <w:tcW w:w="4505" w:type="dxa"/>
            <w:tcBorders>
              <w:top w:val="nil"/>
              <w:left w:val="nil"/>
              <w:bottom w:val="single" w:sz="4" w:space="0" w:color="auto"/>
              <w:right w:val="single" w:sz="4" w:space="0" w:color="auto"/>
            </w:tcBorders>
            <w:shd w:val="clear" w:color="auto" w:fill="auto"/>
            <w:hideMark/>
          </w:tcPr>
          <w:p w14:paraId="59E8B74F"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Konzultace k problematice bezpečnosti.</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50"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 b, c, d, e</w:t>
            </w:r>
          </w:p>
        </w:tc>
      </w:tr>
      <w:tr w:rsidR="007D4B20" w:rsidRPr="00F83069" w14:paraId="59E8B755" w14:textId="77777777" w:rsidTr="007D4B20">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59E8B752"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Realizace aktivit mimo rozsah znalostí dedikovaného týmu</w:t>
            </w:r>
          </w:p>
        </w:tc>
        <w:tc>
          <w:tcPr>
            <w:tcW w:w="4505" w:type="dxa"/>
            <w:tcBorders>
              <w:top w:val="nil"/>
              <w:left w:val="nil"/>
              <w:bottom w:val="single" w:sz="4" w:space="0" w:color="auto"/>
              <w:right w:val="single" w:sz="4" w:space="0" w:color="auto"/>
            </w:tcBorders>
            <w:shd w:val="clear" w:color="auto" w:fill="auto"/>
            <w:hideMark/>
          </w:tcPr>
          <w:p w14:paraId="59E8B753"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 xml:space="preserve">Konzultace, workshopy, implementace poskytované </w:t>
            </w:r>
            <w:proofErr w:type="spellStart"/>
            <w:r w:rsidRPr="00F83069">
              <w:rPr>
                <w:rFonts w:ascii="Arial" w:hAnsi="Arial" w:cs="Arial"/>
                <w:bCs/>
                <w:color w:val="000000"/>
                <w:sz w:val="22"/>
                <w:szCs w:val="22"/>
              </w:rPr>
              <w:t>součinícími</w:t>
            </w:r>
            <w:proofErr w:type="spellEnd"/>
            <w:r w:rsidRPr="00F83069">
              <w:rPr>
                <w:rFonts w:ascii="Arial" w:hAnsi="Arial" w:cs="Arial"/>
                <w:bCs/>
                <w:color w:val="000000"/>
                <w:sz w:val="22"/>
                <w:szCs w:val="22"/>
              </w:rPr>
              <w:t xml:space="preserve"> třetími stranami.</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54"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 b, c, d</w:t>
            </w:r>
          </w:p>
        </w:tc>
      </w:tr>
      <w:tr w:rsidR="007D4B20" w:rsidRPr="00F83069" w14:paraId="59E8B759" w14:textId="77777777" w:rsidTr="007D4B20">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59E8B756"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Konzultace k návrhu HW konsolidace</w:t>
            </w:r>
          </w:p>
        </w:tc>
        <w:tc>
          <w:tcPr>
            <w:tcW w:w="4505" w:type="dxa"/>
            <w:tcBorders>
              <w:top w:val="nil"/>
              <w:left w:val="nil"/>
              <w:bottom w:val="single" w:sz="4" w:space="0" w:color="auto"/>
              <w:right w:val="single" w:sz="4" w:space="0" w:color="auto"/>
            </w:tcBorders>
            <w:shd w:val="clear" w:color="auto" w:fill="auto"/>
            <w:hideMark/>
          </w:tcPr>
          <w:p w14:paraId="59E8B757"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Obměna HW, clusterů, změny konceptů při obměně HW.</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58"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w:t>
            </w:r>
          </w:p>
        </w:tc>
      </w:tr>
      <w:tr w:rsidR="007D4B20" w:rsidRPr="00F83069" w14:paraId="59E8B75E" w14:textId="77777777" w:rsidTr="007D4B20">
        <w:trPr>
          <w:trHeight w:val="667"/>
        </w:trPr>
        <w:tc>
          <w:tcPr>
            <w:tcW w:w="3134" w:type="dxa"/>
            <w:tcBorders>
              <w:top w:val="nil"/>
              <w:left w:val="single" w:sz="8" w:space="0" w:color="auto"/>
              <w:bottom w:val="single" w:sz="4" w:space="0" w:color="auto"/>
              <w:right w:val="single" w:sz="4" w:space="0" w:color="auto"/>
            </w:tcBorders>
            <w:shd w:val="clear" w:color="auto" w:fill="auto"/>
            <w:hideMark/>
          </w:tcPr>
          <w:p w14:paraId="59E8B75A" w14:textId="77777777" w:rsidR="007D4B20" w:rsidRPr="00F83069" w:rsidRDefault="007D4B20" w:rsidP="007D4B20">
            <w:pPr>
              <w:spacing w:before="40" w:after="120" w:line="276" w:lineRule="auto"/>
              <w:rPr>
                <w:rFonts w:ascii="Arial" w:hAnsi="Arial" w:cs="Arial"/>
                <w:bCs/>
                <w:sz w:val="22"/>
                <w:szCs w:val="22"/>
              </w:rPr>
            </w:pPr>
            <w:r w:rsidRPr="00F83069">
              <w:rPr>
                <w:rFonts w:ascii="Arial" w:hAnsi="Arial" w:cs="Arial"/>
                <w:bCs/>
                <w:sz w:val="22"/>
                <w:szCs w:val="22"/>
              </w:rPr>
              <w:t>Konzultace k síťové infrastruktuře</w:t>
            </w:r>
          </w:p>
        </w:tc>
        <w:tc>
          <w:tcPr>
            <w:tcW w:w="4505" w:type="dxa"/>
            <w:tcBorders>
              <w:top w:val="nil"/>
              <w:left w:val="nil"/>
              <w:bottom w:val="single" w:sz="4" w:space="0" w:color="auto"/>
              <w:right w:val="single" w:sz="4" w:space="0" w:color="auto"/>
            </w:tcBorders>
            <w:shd w:val="clear" w:color="auto" w:fill="auto"/>
            <w:hideMark/>
          </w:tcPr>
          <w:p w14:paraId="59E8B75B"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color w:val="000000"/>
              </w:rPr>
              <w:t xml:space="preserve">LAN / WAN </w:t>
            </w:r>
            <w:proofErr w:type="spellStart"/>
            <w:r w:rsidRPr="00F83069">
              <w:rPr>
                <w:rFonts w:ascii="Arial" w:hAnsi="Arial" w:cs="Arial"/>
                <w:color w:val="000000"/>
              </w:rPr>
              <w:t>security</w:t>
            </w:r>
            <w:proofErr w:type="spellEnd"/>
            <w:r w:rsidRPr="00F83069">
              <w:rPr>
                <w:rFonts w:ascii="Arial" w:hAnsi="Arial" w:cs="Arial"/>
                <w:color w:val="000000"/>
              </w:rPr>
              <w:t>, penetrační testy, síťové infrastrukturní konzultace</w:t>
            </w:r>
          </w:p>
          <w:p w14:paraId="59E8B75C"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color w:val="000000"/>
              </w:rPr>
              <w:t>Upgrade sítě VZP ČR</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5D"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b</w:t>
            </w:r>
          </w:p>
        </w:tc>
      </w:tr>
      <w:tr w:rsidR="007D4B20" w:rsidRPr="00F83069" w14:paraId="59E8B760" w14:textId="77777777" w:rsidTr="007D4B20">
        <w:trPr>
          <w:trHeight w:val="344"/>
        </w:trPr>
        <w:tc>
          <w:tcPr>
            <w:tcW w:w="9229" w:type="dxa"/>
            <w:gridSpan w:val="3"/>
            <w:tcBorders>
              <w:top w:val="single" w:sz="8" w:space="0" w:color="auto"/>
              <w:left w:val="single" w:sz="8" w:space="0" w:color="auto"/>
              <w:bottom w:val="single" w:sz="4" w:space="0" w:color="auto"/>
              <w:right w:val="single" w:sz="8" w:space="0" w:color="auto"/>
            </w:tcBorders>
            <w:shd w:val="clear" w:color="auto" w:fill="EEECE1" w:themeFill="background2"/>
            <w:vAlign w:val="center"/>
            <w:hideMark/>
          </w:tcPr>
          <w:p w14:paraId="59E8B75F" w14:textId="77777777" w:rsidR="007D4B20" w:rsidRPr="00F83069" w:rsidRDefault="007D4B20" w:rsidP="007D4B20">
            <w:pPr>
              <w:spacing w:before="40" w:after="120" w:line="276" w:lineRule="auto"/>
              <w:rPr>
                <w:rFonts w:ascii="Arial" w:hAnsi="Arial" w:cs="Arial"/>
                <w:b/>
                <w:bCs/>
                <w:color w:val="000000"/>
                <w:sz w:val="22"/>
                <w:szCs w:val="22"/>
              </w:rPr>
            </w:pPr>
            <w:r w:rsidRPr="00F83069">
              <w:rPr>
                <w:rFonts w:ascii="Arial" w:hAnsi="Arial" w:cs="Arial"/>
                <w:b/>
                <w:bCs/>
                <w:color w:val="000000"/>
                <w:sz w:val="22"/>
                <w:szCs w:val="22"/>
              </w:rPr>
              <w:t>Koncepce, analýzy a syntézy</w:t>
            </w:r>
          </w:p>
        </w:tc>
      </w:tr>
      <w:tr w:rsidR="007D4B20" w:rsidRPr="00F83069" w14:paraId="59E8B764" w14:textId="77777777" w:rsidTr="007D4B20">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59E8B761"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Tvorba konceptů</w:t>
            </w:r>
          </w:p>
        </w:tc>
        <w:tc>
          <w:tcPr>
            <w:tcW w:w="4505" w:type="dxa"/>
            <w:tcBorders>
              <w:top w:val="nil"/>
              <w:left w:val="nil"/>
              <w:bottom w:val="single" w:sz="4" w:space="0" w:color="auto"/>
              <w:right w:val="single" w:sz="4" w:space="0" w:color="auto"/>
            </w:tcBorders>
            <w:shd w:val="clear" w:color="auto" w:fill="auto"/>
            <w:hideMark/>
          </w:tcPr>
          <w:p w14:paraId="59E8B762"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Koncepce rozvoje libovolné části infrastruktury.</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63"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 b, c, d, e</w:t>
            </w:r>
          </w:p>
        </w:tc>
      </w:tr>
      <w:tr w:rsidR="007D4B20" w:rsidRPr="00F83069" w14:paraId="59E8B768" w14:textId="77777777" w:rsidTr="007D4B20">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59E8B765"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Výkonové analýzy libovolné části infrastruktury</w:t>
            </w:r>
          </w:p>
        </w:tc>
        <w:tc>
          <w:tcPr>
            <w:tcW w:w="4505" w:type="dxa"/>
            <w:tcBorders>
              <w:top w:val="nil"/>
              <w:left w:val="nil"/>
              <w:bottom w:val="single" w:sz="4" w:space="0" w:color="auto"/>
              <w:right w:val="single" w:sz="4" w:space="0" w:color="auto"/>
            </w:tcBorders>
            <w:shd w:val="clear" w:color="auto" w:fill="auto"/>
            <w:hideMark/>
          </w:tcPr>
          <w:p w14:paraId="59E8B766"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 xml:space="preserve">Speciálně zaměřené analýzy pro např. výkon konkrétní aplikace, tedy mimo rozsah infrastruktury. V případě potřeby formou služby </w:t>
            </w:r>
            <w:proofErr w:type="spellStart"/>
            <w:r w:rsidRPr="00F83069">
              <w:rPr>
                <w:rFonts w:ascii="Arial" w:hAnsi="Arial" w:cs="Arial"/>
                <w:bCs/>
                <w:color w:val="000000"/>
                <w:sz w:val="22"/>
                <w:szCs w:val="22"/>
              </w:rPr>
              <w:t>součinících</w:t>
            </w:r>
            <w:proofErr w:type="spellEnd"/>
            <w:r w:rsidRPr="00F83069">
              <w:rPr>
                <w:rFonts w:ascii="Arial" w:hAnsi="Arial" w:cs="Arial"/>
                <w:bCs/>
                <w:color w:val="000000"/>
                <w:sz w:val="22"/>
                <w:szCs w:val="22"/>
              </w:rPr>
              <w:t xml:space="preserve"> třetích stran.</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67"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 b, c, d</w:t>
            </w:r>
          </w:p>
        </w:tc>
      </w:tr>
      <w:tr w:rsidR="007D4B20" w:rsidRPr="00F83069" w14:paraId="59E8B76C" w14:textId="77777777" w:rsidTr="007D4B20">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59E8B769"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Sledování trendů zátěže / vytíženosti infrastruktury</w:t>
            </w:r>
          </w:p>
        </w:tc>
        <w:tc>
          <w:tcPr>
            <w:tcW w:w="4505" w:type="dxa"/>
            <w:tcBorders>
              <w:top w:val="nil"/>
              <w:left w:val="nil"/>
              <w:bottom w:val="single" w:sz="4" w:space="0" w:color="auto"/>
              <w:right w:val="single" w:sz="4" w:space="0" w:color="auto"/>
            </w:tcBorders>
            <w:shd w:val="clear" w:color="auto" w:fill="auto"/>
            <w:hideMark/>
          </w:tcPr>
          <w:p w14:paraId="59E8B76A"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Vytvoření podpůrných skriptů / aplikací pro podporu stávajícího kapacitního plánování.</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6B"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 b, c, d</w:t>
            </w:r>
          </w:p>
        </w:tc>
      </w:tr>
      <w:tr w:rsidR="007D4B20" w:rsidRPr="00F83069" w14:paraId="59E8B770" w14:textId="77777777" w:rsidTr="007D4B20">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59E8B76D"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Tvorba předprojektové dokumentace pro konsolidaci infrastruktury</w:t>
            </w:r>
          </w:p>
        </w:tc>
        <w:tc>
          <w:tcPr>
            <w:tcW w:w="4505" w:type="dxa"/>
            <w:tcBorders>
              <w:top w:val="nil"/>
              <w:left w:val="nil"/>
              <w:bottom w:val="single" w:sz="4" w:space="0" w:color="auto"/>
              <w:right w:val="single" w:sz="4" w:space="0" w:color="auto"/>
            </w:tcBorders>
            <w:shd w:val="clear" w:color="auto" w:fill="auto"/>
            <w:hideMark/>
          </w:tcPr>
          <w:p w14:paraId="59E8B76E"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 xml:space="preserve">Infrastrukturní služby dodávané z jiných oddělení než HP Technology </w:t>
            </w:r>
            <w:proofErr w:type="spellStart"/>
            <w:r w:rsidRPr="00F83069">
              <w:rPr>
                <w:rFonts w:ascii="Arial" w:hAnsi="Arial" w:cs="Arial"/>
                <w:bCs/>
                <w:color w:val="000000"/>
                <w:sz w:val="22"/>
                <w:szCs w:val="22"/>
              </w:rPr>
              <w:t>Services</w:t>
            </w:r>
            <w:proofErr w:type="spellEnd"/>
            <w:r w:rsidRPr="00F83069">
              <w:rPr>
                <w:rFonts w:ascii="Arial" w:hAnsi="Arial" w:cs="Arial"/>
                <w:bCs/>
                <w:color w:val="000000"/>
                <w:sz w:val="22"/>
                <w:szCs w:val="22"/>
              </w:rPr>
              <w:t>.</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9E8B76F"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 b</w:t>
            </w:r>
          </w:p>
        </w:tc>
      </w:tr>
      <w:tr w:rsidR="007D4B20" w:rsidRPr="00F83069" w14:paraId="59E8B774" w14:textId="77777777" w:rsidTr="007D4B20">
        <w:trPr>
          <w:trHeight w:val="425"/>
        </w:trPr>
        <w:tc>
          <w:tcPr>
            <w:tcW w:w="3134" w:type="dxa"/>
            <w:tcBorders>
              <w:top w:val="nil"/>
              <w:left w:val="single" w:sz="8" w:space="0" w:color="auto"/>
              <w:bottom w:val="single" w:sz="8" w:space="0" w:color="auto"/>
              <w:right w:val="single" w:sz="4" w:space="0" w:color="auto"/>
            </w:tcBorders>
            <w:shd w:val="clear" w:color="auto" w:fill="auto"/>
            <w:hideMark/>
          </w:tcPr>
          <w:p w14:paraId="59E8B771"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 xml:space="preserve">Termální nebo/i jiné </w:t>
            </w:r>
            <w:proofErr w:type="spellStart"/>
            <w:r w:rsidRPr="00F83069">
              <w:rPr>
                <w:rFonts w:ascii="Arial" w:hAnsi="Arial" w:cs="Arial"/>
                <w:bCs/>
                <w:color w:val="000000"/>
                <w:sz w:val="22"/>
                <w:szCs w:val="22"/>
              </w:rPr>
              <w:t>assesmenty</w:t>
            </w:r>
            <w:proofErr w:type="spellEnd"/>
            <w:r w:rsidRPr="00F83069">
              <w:rPr>
                <w:rFonts w:ascii="Arial" w:hAnsi="Arial" w:cs="Arial"/>
                <w:bCs/>
                <w:color w:val="000000"/>
                <w:sz w:val="22"/>
                <w:szCs w:val="22"/>
              </w:rPr>
              <w:t xml:space="preserve"> </w:t>
            </w:r>
            <w:proofErr w:type="spellStart"/>
            <w:r w:rsidRPr="00F83069">
              <w:rPr>
                <w:rFonts w:ascii="Arial" w:hAnsi="Arial" w:cs="Arial"/>
                <w:bCs/>
                <w:color w:val="000000"/>
                <w:sz w:val="22"/>
                <w:szCs w:val="22"/>
              </w:rPr>
              <w:t>datacenter</w:t>
            </w:r>
            <w:proofErr w:type="spellEnd"/>
          </w:p>
        </w:tc>
        <w:tc>
          <w:tcPr>
            <w:tcW w:w="4505" w:type="dxa"/>
            <w:tcBorders>
              <w:top w:val="nil"/>
              <w:left w:val="nil"/>
              <w:bottom w:val="single" w:sz="8" w:space="0" w:color="auto"/>
              <w:right w:val="single" w:sz="4" w:space="0" w:color="auto"/>
            </w:tcBorders>
            <w:shd w:val="clear" w:color="auto" w:fill="auto"/>
            <w:hideMark/>
          </w:tcPr>
          <w:p w14:paraId="59E8B772"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 xml:space="preserve">Provedení podrobného </w:t>
            </w:r>
            <w:proofErr w:type="spellStart"/>
            <w:r w:rsidRPr="00F83069">
              <w:rPr>
                <w:rFonts w:ascii="Arial" w:hAnsi="Arial" w:cs="Arial"/>
                <w:bCs/>
                <w:color w:val="000000"/>
                <w:sz w:val="22"/>
                <w:szCs w:val="22"/>
              </w:rPr>
              <w:t>assessmentu</w:t>
            </w:r>
            <w:proofErr w:type="spellEnd"/>
            <w:r w:rsidRPr="00F83069">
              <w:rPr>
                <w:rFonts w:ascii="Arial" w:hAnsi="Arial" w:cs="Arial"/>
                <w:bCs/>
                <w:color w:val="000000"/>
                <w:sz w:val="22"/>
                <w:szCs w:val="22"/>
              </w:rPr>
              <w:t xml:space="preserve"> v obou DC včetně měření spotřeby a BTU jednotlivých racků, včetně vyhodnocení a včetně podrobných doporučení k nápravě chybového stavu doporučeními.</w:t>
            </w:r>
          </w:p>
        </w:tc>
        <w:tc>
          <w:tcPr>
            <w:tcW w:w="1590" w:type="dxa"/>
            <w:tcBorders>
              <w:top w:val="nil"/>
              <w:left w:val="single" w:sz="4" w:space="0" w:color="auto"/>
              <w:bottom w:val="single" w:sz="8" w:space="0" w:color="auto"/>
              <w:right w:val="single" w:sz="8" w:space="0" w:color="auto"/>
            </w:tcBorders>
            <w:shd w:val="clear" w:color="auto" w:fill="auto"/>
            <w:noWrap/>
            <w:vAlign w:val="center"/>
            <w:hideMark/>
          </w:tcPr>
          <w:p w14:paraId="59E8B773" w14:textId="77777777" w:rsidR="007D4B20" w:rsidRPr="00F83069" w:rsidRDefault="007D4B20" w:rsidP="007D4B20">
            <w:pPr>
              <w:spacing w:before="40" w:after="120" w:line="276" w:lineRule="auto"/>
              <w:jc w:val="center"/>
              <w:rPr>
                <w:rFonts w:ascii="Arial" w:hAnsi="Arial" w:cs="Arial"/>
                <w:b/>
                <w:color w:val="000000"/>
                <w:sz w:val="22"/>
                <w:szCs w:val="22"/>
              </w:rPr>
            </w:pPr>
            <w:r w:rsidRPr="00F83069">
              <w:rPr>
                <w:rFonts w:ascii="Arial" w:hAnsi="Arial" w:cs="Arial"/>
                <w:b/>
                <w:color w:val="000000"/>
                <w:sz w:val="22"/>
                <w:szCs w:val="22"/>
              </w:rPr>
              <w:t>a</w:t>
            </w:r>
          </w:p>
        </w:tc>
      </w:tr>
      <w:tr w:rsidR="007D4B20" w:rsidRPr="00F83069" w14:paraId="59E8B776" w14:textId="77777777" w:rsidTr="007D4B20">
        <w:trPr>
          <w:trHeight w:val="160"/>
        </w:trPr>
        <w:tc>
          <w:tcPr>
            <w:tcW w:w="9229" w:type="dxa"/>
            <w:gridSpan w:val="3"/>
            <w:tcBorders>
              <w:top w:val="single" w:sz="8" w:space="0" w:color="auto"/>
              <w:left w:val="single" w:sz="8" w:space="0" w:color="auto"/>
              <w:bottom w:val="single" w:sz="4" w:space="0" w:color="auto"/>
              <w:right w:val="single" w:sz="8" w:space="0" w:color="auto"/>
            </w:tcBorders>
            <w:shd w:val="clear" w:color="auto" w:fill="EEECE1" w:themeFill="background2"/>
            <w:vAlign w:val="center"/>
            <w:hideMark/>
          </w:tcPr>
          <w:p w14:paraId="59E8B775" w14:textId="77777777" w:rsidR="007D4B20" w:rsidRPr="00F83069" w:rsidRDefault="007D4B20" w:rsidP="007D4B20">
            <w:pPr>
              <w:spacing w:before="40" w:after="120" w:line="276" w:lineRule="auto"/>
              <w:rPr>
                <w:rFonts w:ascii="Arial" w:hAnsi="Arial" w:cs="Arial"/>
                <w:color w:val="000000"/>
                <w:sz w:val="22"/>
                <w:szCs w:val="22"/>
              </w:rPr>
            </w:pPr>
            <w:r w:rsidRPr="00F83069">
              <w:rPr>
                <w:rFonts w:ascii="Arial" w:hAnsi="Arial" w:cs="Arial"/>
                <w:b/>
                <w:bCs/>
                <w:color w:val="000000"/>
                <w:sz w:val="22"/>
                <w:szCs w:val="22"/>
              </w:rPr>
              <w:t>Asistence, služby technické podpory</w:t>
            </w:r>
          </w:p>
        </w:tc>
      </w:tr>
      <w:tr w:rsidR="007D4B20" w:rsidRPr="00F83069" w14:paraId="59E8B77E" w14:textId="77777777" w:rsidTr="007D4B20">
        <w:trPr>
          <w:trHeight w:val="835"/>
        </w:trPr>
        <w:tc>
          <w:tcPr>
            <w:tcW w:w="3134" w:type="dxa"/>
            <w:tcBorders>
              <w:top w:val="nil"/>
              <w:left w:val="single" w:sz="8" w:space="0" w:color="auto"/>
              <w:bottom w:val="single" w:sz="8" w:space="0" w:color="auto"/>
              <w:right w:val="single" w:sz="4" w:space="0" w:color="auto"/>
            </w:tcBorders>
            <w:shd w:val="clear" w:color="auto" w:fill="auto"/>
            <w:vAlign w:val="center"/>
            <w:hideMark/>
          </w:tcPr>
          <w:p w14:paraId="59E8B777"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t>Asistence při změnách a implementacích nových technologií; nového HW</w:t>
            </w:r>
          </w:p>
        </w:tc>
        <w:tc>
          <w:tcPr>
            <w:tcW w:w="4505" w:type="dxa"/>
            <w:tcBorders>
              <w:top w:val="nil"/>
              <w:left w:val="nil"/>
              <w:bottom w:val="single" w:sz="8" w:space="0" w:color="auto"/>
              <w:right w:val="single" w:sz="4" w:space="0" w:color="auto"/>
            </w:tcBorders>
            <w:shd w:val="clear" w:color="auto" w:fill="auto"/>
            <w:vAlign w:val="bottom"/>
            <w:hideMark/>
          </w:tcPr>
          <w:p w14:paraId="59E8B778"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color w:val="000000"/>
              </w:rPr>
              <w:t>Implementace a instalace nových HW komponentů.</w:t>
            </w:r>
          </w:p>
          <w:p w14:paraId="59E8B779"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color w:val="000000"/>
              </w:rPr>
              <w:t>Implementace produktů a řešení třetích stran, asistence při jejich integraci do infrastruktury VZP ČR.</w:t>
            </w:r>
          </w:p>
          <w:p w14:paraId="59E8B77A"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color w:val="000000"/>
              </w:rPr>
              <w:lastRenderedPageBreak/>
              <w:t xml:space="preserve">Práce na implementaci </w:t>
            </w:r>
            <w:proofErr w:type="spellStart"/>
            <w:r w:rsidRPr="00F83069">
              <w:rPr>
                <w:rFonts w:ascii="Arial" w:hAnsi="Arial" w:cs="Arial"/>
                <w:color w:val="000000"/>
              </w:rPr>
              <w:t>clusterových</w:t>
            </w:r>
            <w:proofErr w:type="spellEnd"/>
            <w:r w:rsidRPr="00F83069">
              <w:rPr>
                <w:rFonts w:ascii="Arial" w:hAnsi="Arial" w:cs="Arial"/>
                <w:color w:val="000000"/>
              </w:rPr>
              <w:t xml:space="preserve"> prvků, SW, vazba na aplikační požadavky.</w:t>
            </w:r>
          </w:p>
          <w:p w14:paraId="59E8B77B"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color w:val="000000"/>
              </w:rPr>
              <w:t>Nastavení datových prostor a vazeb na aplikace a zálohování.</w:t>
            </w:r>
          </w:p>
          <w:p w14:paraId="59E8B77C"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color w:val="000000"/>
              </w:rPr>
              <w:t>Detailní nastavení interoperability všech prvků DC.</w:t>
            </w:r>
          </w:p>
        </w:tc>
        <w:tc>
          <w:tcPr>
            <w:tcW w:w="1590" w:type="dxa"/>
            <w:tcBorders>
              <w:top w:val="nil"/>
              <w:left w:val="single" w:sz="4" w:space="0" w:color="auto"/>
              <w:bottom w:val="single" w:sz="8" w:space="0" w:color="auto"/>
              <w:right w:val="single" w:sz="8" w:space="0" w:color="auto"/>
            </w:tcBorders>
            <w:shd w:val="clear" w:color="auto" w:fill="auto"/>
            <w:noWrap/>
            <w:vAlign w:val="center"/>
            <w:hideMark/>
          </w:tcPr>
          <w:p w14:paraId="59E8B77D" w14:textId="77777777" w:rsidR="007D4B20" w:rsidRPr="00F83069" w:rsidRDefault="007D4B20" w:rsidP="007D4B20">
            <w:pPr>
              <w:spacing w:after="120" w:line="276" w:lineRule="auto"/>
              <w:jc w:val="center"/>
              <w:rPr>
                <w:rFonts w:ascii="Arial" w:hAnsi="Arial" w:cs="Arial"/>
                <w:color w:val="000000"/>
                <w:sz w:val="22"/>
                <w:szCs w:val="22"/>
              </w:rPr>
            </w:pPr>
            <w:r w:rsidRPr="00F83069">
              <w:rPr>
                <w:rFonts w:ascii="Arial" w:hAnsi="Arial" w:cs="Arial"/>
                <w:b/>
                <w:color w:val="000000"/>
                <w:sz w:val="22"/>
                <w:szCs w:val="22"/>
              </w:rPr>
              <w:lastRenderedPageBreak/>
              <w:t>a, b, c, d, e</w:t>
            </w:r>
          </w:p>
        </w:tc>
      </w:tr>
      <w:tr w:rsidR="007D4B20" w:rsidRPr="00F83069" w14:paraId="59E8B786" w14:textId="77777777" w:rsidTr="007D4B20">
        <w:trPr>
          <w:trHeight w:val="83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tcPr>
          <w:p w14:paraId="59E8B77F" w14:textId="77777777" w:rsidR="007D4B20" w:rsidRPr="00F83069" w:rsidRDefault="007D4B20" w:rsidP="007D4B20">
            <w:pPr>
              <w:spacing w:before="40" w:after="120" w:line="276" w:lineRule="auto"/>
              <w:rPr>
                <w:rFonts w:ascii="Arial" w:hAnsi="Arial" w:cs="Arial"/>
                <w:bCs/>
                <w:color w:val="000000"/>
                <w:sz w:val="22"/>
                <w:szCs w:val="22"/>
              </w:rPr>
            </w:pPr>
            <w:r w:rsidRPr="00F83069">
              <w:rPr>
                <w:rFonts w:ascii="Arial" w:hAnsi="Arial" w:cs="Arial"/>
                <w:bCs/>
                <w:color w:val="000000"/>
                <w:sz w:val="22"/>
                <w:szCs w:val="22"/>
              </w:rPr>
              <w:lastRenderedPageBreak/>
              <w:t>Stěhování datového centra do nové lokality</w:t>
            </w:r>
          </w:p>
        </w:tc>
        <w:tc>
          <w:tcPr>
            <w:tcW w:w="4505" w:type="dxa"/>
            <w:tcBorders>
              <w:top w:val="single" w:sz="8" w:space="0" w:color="auto"/>
              <w:left w:val="single" w:sz="8" w:space="0" w:color="auto"/>
              <w:bottom w:val="single" w:sz="8" w:space="0" w:color="auto"/>
              <w:right w:val="single" w:sz="8" w:space="0" w:color="auto"/>
            </w:tcBorders>
            <w:shd w:val="clear" w:color="auto" w:fill="auto"/>
            <w:vAlign w:val="bottom"/>
          </w:tcPr>
          <w:p w14:paraId="59E8B780" w14:textId="77777777" w:rsidR="007D4B20" w:rsidRPr="00F83069" w:rsidRDefault="007D4B20" w:rsidP="00AF39DA">
            <w:pPr>
              <w:pStyle w:val="Odstavecseseznamem"/>
              <w:numPr>
                <w:ilvl w:val="0"/>
                <w:numId w:val="23"/>
              </w:numPr>
              <w:spacing w:before="40" w:after="120"/>
              <w:ind w:left="318" w:hanging="284"/>
              <w:rPr>
                <w:rFonts w:ascii="Arial" w:hAnsi="Arial" w:cs="Arial"/>
              </w:rPr>
            </w:pPr>
            <w:r w:rsidRPr="00F83069">
              <w:rPr>
                <w:rFonts w:ascii="Arial" w:hAnsi="Arial" w:cs="Arial"/>
              </w:rPr>
              <w:t>Asistence při realizaci jednotlivých fází migračního projektu;</w:t>
            </w:r>
          </w:p>
          <w:p w14:paraId="59E8B781" w14:textId="77777777" w:rsidR="007D4B20" w:rsidRPr="00F83069" w:rsidRDefault="007D4B20" w:rsidP="00AF39DA">
            <w:pPr>
              <w:pStyle w:val="Odstavecseseznamem"/>
              <w:numPr>
                <w:ilvl w:val="0"/>
                <w:numId w:val="23"/>
              </w:numPr>
              <w:spacing w:before="40" w:after="120"/>
              <w:ind w:left="318" w:hanging="284"/>
              <w:rPr>
                <w:rFonts w:ascii="Arial" w:hAnsi="Arial" w:cs="Arial"/>
              </w:rPr>
            </w:pPr>
            <w:r w:rsidRPr="00F83069">
              <w:rPr>
                <w:rFonts w:ascii="Arial" w:hAnsi="Arial" w:cs="Arial"/>
              </w:rPr>
              <w:t>Podpora při vypínání infrastruktury stávajícího datového centra VZP ČR.</w:t>
            </w:r>
          </w:p>
          <w:p w14:paraId="59E8B782" w14:textId="77777777" w:rsidR="007D4B20" w:rsidRPr="00F83069" w:rsidRDefault="007D4B20" w:rsidP="00AF39DA">
            <w:pPr>
              <w:pStyle w:val="Odstavecseseznamem"/>
              <w:numPr>
                <w:ilvl w:val="0"/>
                <w:numId w:val="23"/>
              </w:numPr>
              <w:spacing w:before="40" w:after="120"/>
              <w:ind w:left="318" w:hanging="284"/>
              <w:rPr>
                <w:rFonts w:ascii="Arial" w:hAnsi="Arial" w:cs="Arial"/>
              </w:rPr>
            </w:pPr>
            <w:r w:rsidRPr="00F83069">
              <w:rPr>
                <w:rFonts w:ascii="Arial" w:hAnsi="Arial" w:cs="Arial"/>
              </w:rPr>
              <w:t>Zajištění a realizace vlastního stěhování infrastruktury mezi datovými centry.</w:t>
            </w:r>
          </w:p>
          <w:p w14:paraId="59E8B783" w14:textId="77777777" w:rsidR="007D4B20" w:rsidRPr="00F83069" w:rsidRDefault="007D4B20" w:rsidP="00AF39DA">
            <w:pPr>
              <w:pStyle w:val="Odstavecseseznamem"/>
              <w:numPr>
                <w:ilvl w:val="0"/>
                <w:numId w:val="23"/>
              </w:numPr>
              <w:spacing w:before="40" w:after="120"/>
              <w:ind w:left="318" w:hanging="284"/>
              <w:rPr>
                <w:rFonts w:ascii="Arial" w:hAnsi="Arial" w:cs="Arial"/>
              </w:rPr>
            </w:pPr>
            <w:r w:rsidRPr="00F83069">
              <w:rPr>
                <w:rFonts w:ascii="Arial" w:hAnsi="Arial" w:cs="Arial"/>
              </w:rPr>
              <w:t>Podpora při zapínání a zprovoznění infrastruktury datového centra v nové lokalitě.</w:t>
            </w:r>
          </w:p>
          <w:p w14:paraId="59E8B784" w14:textId="77777777" w:rsidR="007D4B20" w:rsidRPr="00F83069" w:rsidRDefault="007D4B20" w:rsidP="00AF39DA">
            <w:pPr>
              <w:pStyle w:val="Odstavecseseznamem"/>
              <w:numPr>
                <w:ilvl w:val="0"/>
                <w:numId w:val="23"/>
              </w:numPr>
              <w:spacing w:before="40" w:after="120"/>
              <w:ind w:left="318" w:hanging="284"/>
              <w:rPr>
                <w:rFonts w:ascii="Arial" w:hAnsi="Arial" w:cs="Arial"/>
                <w:color w:val="000000"/>
              </w:rPr>
            </w:pPr>
            <w:r w:rsidRPr="00F83069">
              <w:rPr>
                <w:rFonts w:ascii="Arial" w:hAnsi="Arial" w:cs="Arial"/>
              </w:rPr>
              <w:t>Podpora při realizaci testovacího plánu pro otestování infrastruktury v novém datovém centru.</w:t>
            </w:r>
          </w:p>
        </w:tc>
        <w:tc>
          <w:tcPr>
            <w:tcW w:w="15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E8B785" w14:textId="77777777" w:rsidR="007D4B20" w:rsidRPr="00F83069" w:rsidRDefault="007D4B20" w:rsidP="007D4B20">
            <w:pPr>
              <w:spacing w:after="120" w:line="276" w:lineRule="auto"/>
              <w:jc w:val="center"/>
              <w:rPr>
                <w:rFonts w:ascii="Arial" w:hAnsi="Arial" w:cs="Arial"/>
                <w:b/>
                <w:color w:val="000000"/>
                <w:sz w:val="22"/>
                <w:szCs w:val="22"/>
              </w:rPr>
            </w:pPr>
            <w:r w:rsidRPr="00F83069">
              <w:rPr>
                <w:rFonts w:ascii="Arial" w:hAnsi="Arial" w:cs="Arial"/>
                <w:b/>
                <w:color w:val="000000"/>
                <w:sz w:val="22"/>
                <w:szCs w:val="22"/>
              </w:rPr>
              <w:t>e</w:t>
            </w:r>
          </w:p>
        </w:tc>
      </w:tr>
    </w:tbl>
    <w:p w14:paraId="59E8B787" w14:textId="77777777" w:rsidR="007D4B20" w:rsidRPr="00F83069" w:rsidRDefault="007D4B20" w:rsidP="007D4B20">
      <w:pPr>
        <w:spacing w:after="120" w:line="276" w:lineRule="auto"/>
        <w:rPr>
          <w:rFonts w:ascii="Arial" w:hAnsi="Arial" w:cs="Arial"/>
          <w:sz w:val="22"/>
          <w:szCs w:val="22"/>
        </w:rPr>
      </w:pPr>
    </w:p>
    <w:p w14:paraId="59E8B788" w14:textId="77777777" w:rsidR="007D4B20" w:rsidRPr="00F83069" w:rsidRDefault="007D4B20" w:rsidP="00123594">
      <w:pPr>
        <w:pStyle w:val="Nadpis5"/>
        <w:rPr>
          <w:rFonts w:cs="Arial"/>
          <w:sz w:val="22"/>
          <w:szCs w:val="22"/>
          <w:lang w:val="cs-CZ"/>
        </w:rPr>
      </w:pPr>
      <w:bookmarkStart w:id="28" w:name="_1.3.3._Způsob_objednávání"/>
      <w:bookmarkEnd w:id="28"/>
      <w:r w:rsidRPr="00F83069">
        <w:rPr>
          <w:rFonts w:cs="Arial"/>
          <w:sz w:val="22"/>
          <w:szCs w:val="22"/>
        </w:rPr>
        <w:t xml:space="preserve">1.3.3. Způsob objednávání rozšiřujících služeb podpory, tj. </w:t>
      </w:r>
      <w:proofErr w:type="spellStart"/>
      <w:r w:rsidRPr="00F83069">
        <w:rPr>
          <w:rFonts w:cs="Arial"/>
          <w:sz w:val="22"/>
          <w:szCs w:val="22"/>
        </w:rPr>
        <w:t>Mandatory</w:t>
      </w:r>
      <w:proofErr w:type="spellEnd"/>
      <w:r w:rsidRPr="00F83069">
        <w:rPr>
          <w:rFonts w:cs="Arial"/>
          <w:sz w:val="22"/>
          <w:szCs w:val="22"/>
        </w:rPr>
        <w:t xml:space="preserve"> a </w:t>
      </w:r>
      <w:proofErr w:type="spellStart"/>
      <w:r w:rsidRPr="00F83069">
        <w:rPr>
          <w:rFonts w:cs="Arial"/>
          <w:sz w:val="22"/>
          <w:szCs w:val="22"/>
        </w:rPr>
        <w:t>Optional</w:t>
      </w:r>
      <w:proofErr w:type="spellEnd"/>
      <w:r w:rsidRPr="00F83069">
        <w:rPr>
          <w:rFonts w:cs="Arial"/>
          <w:sz w:val="22"/>
          <w:szCs w:val="22"/>
        </w:rPr>
        <w:t xml:space="preserve"> služby</w:t>
      </w:r>
    </w:p>
    <w:p w14:paraId="59E8B789" w14:textId="77777777" w:rsidR="00836ABC" w:rsidRPr="00F83069" w:rsidRDefault="00836ABC" w:rsidP="00836ABC">
      <w:pPr>
        <w:rPr>
          <w:rFonts w:ascii="Arial" w:hAnsi="Arial" w:cs="Arial"/>
          <w:sz w:val="22"/>
          <w:szCs w:val="22"/>
          <w:lang w:eastAsia="x-none"/>
        </w:rPr>
      </w:pPr>
    </w:p>
    <w:p w14:paraId="59E8B78A" w14:textId="77777777" w:rsidR="007D4B20" w:rsidRPr="00F83069" w:rsidRDefault="007D4B20" w:rsidP="00D81A57">
      <w:pPr>
        <w:pStyle w:val="Nadpis6"/>
        <w:rPr>
          <w:rFonts w:ascii="Arial" w:hAnsi="Arial" w:cs="Arial"/>
          <w:sz w:val="22"/>
          <w:szCs w:val="22"/>
        </w:rPr>
      </w:pPr>
      <w:r w:rsidRPr="00F83069">
        <w:rPr>
          <w:rFonts w:ascii="Arial" w:hAnsi="Arial" w:cs="Arial"/>
          <w:sz w:val="22"/>
          <w:szCs w:val="22"/>
        </w:rPr>
        <w:t xml:space="preserve">1.3.3.1 Objednatel je oprávněn kdykoli v průběhu plnění </w:t>
      </w:r>
      <w:r w:rsidR="00A97C50" w:rsidRPr="00F83069">
        <w:rPr>
          <w:rFonts w:ascii="Arial" w:hAnsi="Arial" w:cs="Arial"/>
          <w:sz w:val="22"/>
          <w:szCs w:val="22"/>
        </w:rPr>
        <w:t>Smlouvy</w:t>
      </w:r>
      <w:r w:rsidR="00A97C50" w:rsidRPr="00F83069">
        <w:rPr>
          <w:rFonts w:ascii="Arial" w:hAnsi="Arial" w:cs="Arial"/>
          <w:sz w:val="22"/>
          <w:szCs w:val="22"/>
          <w:lang w:val="cs-CZ"/>
        </w:rPr>
        <w:t xml:space="preserve"> </w:t>
      </w:r>
      <w:r w:rsidRPr="00F83069">
        <w:rPr>
          <w:rFonts w:ascii="Arial" w:hAnsi="Arial" w:cs="Arial"/>
          <w:sz w:val="22"/>
          <w:szCs w:val="22"/>
        </w:rPr>
        <w:t xml:space="preserve">objednat u Poskytovatele formou písemného číslovaného požadavku (dále jen „Požadavek“) prostřednictvím </w:t>
      </w:r>
      <w:proofErr w:type="spellStart"/>
      <w:r w:rsidRPr="00F83069">
        <w:rPr>
          <w:rFonts w:ascii="Arial" w:hAnsi="Arial" w:cs="Arial"/>
          <w:sz w:val="22"/>
          <w:szCs w:val="22"/>
        </w:rPr>
        <w:t>Service</w:t>
      </w:r>
      <w:proofErr w:type="spellEnd"/>
      <w:r w:rsidRPr="00F83069">
        <w:rPr>
          <w:rFonts w:ascii="Arial" w:hAnsi="Arial" w:cs="Arial"/>
          <w:sz w:val="22"/>
          <w:szCs w:val="22"/>
        </w:rPr>
        <w:t xml:space="preserve"> Desku plnění </w:t>
      </w:r>
      <w:proofErr w:type="spellStart"/>
      <w:r w:rsidRPr="00F83069">
        <w:rPr>
          <w:rFonts w:ascii="Arial" w:hAnsi="Arial" w:cs="Arial"/>
          <w:sz w:val="22"/>
          <w:szCs w:val="22"/>
        </w:rPr>
        <w:t>Mandatory</w:t>
      </w:r>
      <w:proofErr w:type="spellEnd"/>
      <w:r w:rsidRPr="00F83069">
        <w:rPr>
          <w:rFonts w:ascii="Arial" w:hAnsi="Arial" w:cs="Arial"/>
          <w:sz w:val="22"/>
          <w:szCs w:val="22"/>
        </w:rPr>
        <w:t xml:space="preserve"> a </w:t>
      </w:r>
      <w:proofErr w:type="spellStart"/>
      <w:r w:rsidRPr="00F83069">
        <w:rPr>
          <w:rFonts w:ascii="Arial" w:hAnsi="Arial" w:cs="Arial"/>
          <w:sz w:val="22"/>
          <w:szCs w:val="22"/>
        </w:rPr>
        <w:t>Optional</w:t>
      </w:r>
      <w:proofErr w:type="spellEnd"/>
      <w:r w:rsidRPr="00F83069">
        <w:rPr>
          <w:rFonts w:ascii="Arial" w:hAnsi="Arial" w:cs="Arial"/>
          <w:sz w:val="22"/>
          <w:szCs w:val="22"/>
        </w:rPr>
        <w:t xml:space="preserve"> služeb a Poskytovatel je povinen dle Požadavku poskytovat objednané plnění.</w:t>
      </w:r>
    </w:p>
    <w:p w14:paraId="59E8B78B" w14:textId="77777777" w:rsidR="007D4B20" w:rsidRPr="00F83069" w:rsidRDefault="007D4B20" w:rsidP="003057A7">
      <w:pPr>
        <w:pStyle w:val="SOdstavec"/>
        <w:tabs>
          <w:tab w:val="clear" w:pos="426"/>
          <w:tab w:val="left" w:pos="1418"/>
        </w:tabs>
        <w:spacing w:after="120" w:line="276" w:lineRule="auto"/>
        <w:rPr>
          <w:rFonts w:ascii="Arial" w:hAnsi="Arial" w:cs="Arial"/>
        </w:rPr>
      </w:pPr>
      <w:r w:rsidRPr="00F83069">
        <w:rPr>
          <w:rFonts w:ascii="Arial" w:hAnsi="Arial" w:cs="Arial"/>
        </w:rPr>
        <w:t xml:space="preserve">Komunikace se </w:t>
      </w:r>
      <w:proofErr w:type="spellStart"/>
      <w:r w:rsidRPr="00F83069">
        <w:rPr>
          <w:rFonts w:ascii="Arial" w:hAnsi="Arial" w:cs="Arial"/>
        </w:rPr>
        <w:t>Service</w:t>
      </w:r>
      <w:proofErr w:type="spellEnd"/>
      <w:r w:rsidRPr="00F83069">
        <w:rPr>
          <w:rFonts w:ascii="Arial" w:hAnsi="Arial" w:cs="Arial"/>
        </w:rPr>
        <w:t xml:space="preserve"> </w:t>
      </w:r>
      <w:proofErr w:type="spellStart"/>
      <w:r w:rsidRPr="00F83069">
        <w:rPr>
          <w:rFonts w:ascii="Arial" w:hAnsi="Arial" w:cs="Arial"/>
        </w:rPr>
        <w:t>Deskem</w:t>
      </w:r>
      <w:proofErr w:type="spellEnd"/>
      <w:r w:rsidRPr="00F83069">
        <w:rPr>
          <w:rFonts w:ascii="Arial" w:hAnsi="Arial" w:cs="Arial"/>
        </w:rPr>
        <w:t xml:space="preserve"> VZP ČR bude probíhat výhradně na bázi elektronické komunikace. Použití telefonní linky bude možné pouze v případě, kdy nebude možné využít emailovou komunikaci. </w:t>
      </w:r>
    </w:p>
    <w:p w14:paraId="59E8B78C" w14:textId="77777777" w:rsidR="003057A7" w:rsidRPr="00F83069" w:rsidRDefault="003057A7" w:rsidP="003057A7">
      <w:pPr>
        <w:pStyle w:val="SOdstavec"/>
        <w:tabs>
          <w:tab w:val="clear" w:pos="426"/>
          <w:tab w:val="left" w:pos="1418"/>
        </w:tabs>
        <w:spacing w:after="120" w:line="276" w:lineRule="auto"/>
        <w:rPr>
          <w:rFonts w:ascii="Arial" w:hAnsi="Arial" w:cs="Arial"/>
        </w:rPr>
      </w:pPr>
    </w:p>
    <w:p w14:paraId="59E8B78D"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Komunikace bude obsahovat minimálně tyto kroky:</w:t>
      </w:r>
    </w:p>
    <w:p w14:paraId="59E8B78E" w14:textId="79207CE7" w:rsidR="007D4B20" w:rsidRPr="00F83069" w:rsidRDefault="007D4B20" w:rsidP="00D81A57">
      <w:pPr>
        <w:pStyle w:val="Nadpis6"/>
        <w:rPr>
          <w:rFonts w:ascii="Arial" w:hAnsi="Arial" w:cs="Arial"/>
          <w:sz w:val="22"/>
          <w:szCs w:val="22"/>
        </w:rPr>
      </w:pPr>
      <w:r w:rsidRPr="00F83069">
        <w:rPr>
          <w:rFonts w:ascii="Arial" w:hAnsi="Arial" w:cs="Arial"/>
          <w:sz w:val="22"/>
          <w:szCs w:val="22"/>
        </w:rPr>
        <w:t>1.3.3.</w:t>
      </w:r>
      <w:r w:rsidR="00D81A57" w:rsidRPr="00F83069">
        <w:rPr>
          <w:rFonts w:ascii="Arial" w:hAnsi="Arial" w:cs="Arial"/>
          <w:sz w:val="22"/>
          <w:szCs w:val="22"/>
          <w:lang w:val="cs-CZ"/>
        </w:rPr>
        <w:t>2</w:t>
      </w:r>
      <w:r w:rsidRPr="00F83069">
        <w:rPr>
          <w:rFonts w:ascii="Arial" w:hAnsi="Arial" w:cs="Arial"/>
          <w:sz w:val="22"/>
          <w:szCs w:val="22"/>
        </w:rPr>
        <w:t xml:space="preserve"> Zadání Požadavku ze strany VZP ČR – (zaslání e-mailu Poskytovateli);</w:t>
      </w:r>
    </w:p>
    <w:p w14:paraId="59E8B78F"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Každý Požadavek musí alespoň obsahovat:</w:t>
      </w:r>
    </w:p>
    <w:p w14:paraId="59E8B790" w14:textId="77777777" w:rsidR="007D4B20" w:rsidRPr="00F83069" w:rsidRDefault="007D4B20" w:rsidP="00AF39DA">
      <w:pPr>
        <w:numPr>
          <w:ilvl w:val="2"/>
          <w:numId w:val="30"/>
        </w:numPr>
        <w:spacing w:after="120" w:line="276" w:lineRule="auto"/>
        <w:ind w:left="851" w:hanging="426"/>
        <w:contextualSpacing/>
        <w:jc w:val="both"/>
        <w:rPr>
          <w:rFonts w:ascii="Arial" w:hAnsi="Arial" w:cs="Arial"/>
          <w:sz w:val="22"/>
          <w:szCs w:val="22"/>
        </w:rPr>
      </w:pPr>
      <w:r w:rsidRPr="00F83069">
        <w:rPr>
          <w:rFonts w:ascii="Arial" w:hAnsi="Arial" w:cs="Arial"/>
          <w:sz w:val="22"/>
          <w:szCs w:val="22"/>
        </w:rPr>
        <w:t xml:space="preserve">identifikační údaje VZP ČR a Poskytovatele; </w:t>
      </w:r>
    </w:p>
    <w:p w14:paraId="59E8B791" w14:textId="77777777" w:rsidR="007D4B20" w:rsidRPr="00F83069" w:rsidRDefault="007D4B20" w:rsidP="00AF39DA">
      <w:pPr>
        <w:numPr>
          <w:ilvl w:val="2"/>
          <w:numId w:val="30"/>
        </w:numPr>
        <w:spacing w:after="120" w:line="276" w:lineRule="auto"/>
        <w:ind w:left="851" w:hanging="425"/>
        <w:contextualSpacing/>
        <w:jc w:val="both"/>
        <w:rPr>
          <w:rFonts w:ascii="Arial" w:hAnsi="Arial" w:cs="Arial"/>
          <w:sz w:val="22"/>
          <w:szCs w:val="22"/>
        </w:rPr>
      </w:pPr>
      <w:r w:rsidRPr="00F83069">
        <w:rPr>
          <w:rFonts w:ascii="Arial" w:hAnsi="Arial" w:cs="Arial"/>
          <w:sz w:val="22"/>
          <w:szCs w:val="22"/>
        </w:rPr>
        <w:t xml:space="preserve">celý název a číslo Požadavku, které je Poskytovatel povinen uvádět na příslušném </w:t>
      </w:r>
      <w:r w:rsidRPr="00F83069">
        <w:rPr>
          <w:rFonts w:ascii="Arial" w:hAnsi="Arial" w:cs="Arial"/>
          <w:iCs/>
          <w:sz w:val="22"/>
          <w:szCs w:val="22"/>
        </w:rPr>
        <w:t xml:space="preserve">Pracovním listu a měsíčním souhrnném Výkazu o poskytování služeb </w:t>
      </w:r>
      <w:r w:rsidRPr="00F83069">
        <w:rPr>
          <w:rFonts w:ascii="Arial" w:hAnsi="Arial" w:cs="Arial"/>
          <w:sz w:val="22"/>
          <w:szCs w:val="22"/>
        </w:rPr>
        <w:t>a faktuře;</w:t>
      </w:r>
    </w:p>
    <w:p w14:paraId="59E8B792" w14:textId="77777777" w:rsidR="007D4B20" w:rsidRPr="00F83069" w:rsidRDefault="007D4B20" w:rsidP="00AF39DA">
      <w:pPr>
        <w:numPr>
          <w:ilvl w:val="2"/>
          <w:numId w:val="30"/>
        </w:numPr>
        <w:spacing w:after="120" w:line="276" w:lineRule="auto"/>
        <w:ind w:left="851" w:hanging="425"/>
        <w:contextualSpacing/>
        <w:jc w:val="both"/>
        <w:rPr>
          <w:rFonts w:ascii="Arial" w:hAnsi="Arial" w:cs="Arial"/>
          <w:sz w:val="22"/>
          <w:szCs w:val="22"/>
        </w:rPr>
      </w:pPr>
      <w:r w:rsidRPr="00F83069">
        <w:rPr>
          <w:rFonts w:ascii="Arial" w:hAnsi="Arial" w:cs="Arial"/>
          <w:sz w:val="22"/>
          <w:szCs w:val="22"/>
        </w:rPr>
        <w:t>specifikace Požadavku, požadovaný rozsah plnění případně cenu za plnění stanovenou v souladu s cenovými podmínkami uvedenými v této Smlouvě (zejména dle počtu objednaných člověkodní, dle pozic požadovaných pracovníků apod.);</w:t>
      </w:r>
    </w:p>
    <w:p w14:paraId="59E8B793" w14:textId="77777777" w:rsidR="007D4B20" w:rsidRPr="00F83069" w:rsidRDefault="007D4B20" w:rsidP="00AF39DA">
      <w:pPr>
        <w:numPr>
          <w:ilvl w:val="2"/>
          <w:numId w:val="30"/>
        </w:numPr>
        <w:spacing w:after="120" w:line="276" w:lineRule="auto"/>
        <w:ind w:left="851" w:hanging="425"/>
        <w:jc w:val="both"/>
        <w:rPr>
          <w:rFonts w:ascii="Arial" w:hAnsi="Arial" w:cs="Arial"/>
          <w:sz w:val="22"/>
          <w:szCs w:val="22"/>
        </w:rPr>
      </w:pPr>
      <w:r w:rsidRPr="00F83069">
        <w:rPr>
          <w:rFonts w:ascii="Arial" w:hAnsi="Arial" w:cs="Arial"/>
          <w:sz w:val="22"/>
          <w:szCs w:val="22"/>
        </w:rPr>
        <w:t>jméno, příjmení a funkci osoby, která zastupuje VZP ČR.</w:t>
      </w:r>
    </w:p>
    <w:p w14:paraId="59E8B794" w14:textId="6E6494FD" w:rsidR="007D4B20" w:rsidRPr="00F83069" w:rsidRDefault="007D4B20" w:rsidP="0093142E">
      <w:pPr>
        <w:pStyle w:val="Nadpis6"/>
        <w:rPr>
          <w:rFonts w:ascii="Arial" w:hAnsi="Arial" w:cs="Arial"/>
          <w:sz w:val="22"/>
          <w:szCs w:val="22"/>
        </w:rPr>
      </w:pPr>
      <w:r w:rsidRPr="00F83069">
        <w:rPr>
          <w:rFonts w:ascii="Arial" w:hAnsi="Arial" w:cs="Arial"/>
          <w:sz w:val="22"/>
          <w:szCs w:val="22"/>
        </w:rPr>
        <w:lastRenderedPageBreak/>
        <w:t>1.3.3.</w:t>
      </w:r>
      <w:r w:rsidR="00D81A57" w:rsidRPr="00F83069">
        <w:rPr>
          <w:rFonts w:ascii="Arial" w:hAnsi="Arial" w:cs="Arial"/>
          <w:sz w:val="22"/>
          <w:szCs w:val="22"/>
          <w:lang w:val="cs-CZ"/>
        </w:rPr>
        <w:t>3</w:t>
      </w:r>
      <w:r w:rsidRPr="00F83069">
        <w:rPr>
          <w:rFonts w:ascii="Arial" w:hAnsi="Arial" w:cs="Arial"/>
          <w:sz w:val="22"/>
          <w:szCs w:val="22"/>
        </w:rPr>
        <w:t>. Potvrzení přijetí Požadavku Poskytovatelem – (zaslání e-mailu do VZP ČR);</w:t>
      </w:r>
    </w:p>
    <w:p w14:paraId="59E8B795"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Potvrzení přijetí Požadavku Poskytovatelem musí obsahovat mimo jiné text „Potvrzení přijetí Požadavku“ a dále zejména:</w:t>
      </w:r>
    </w:p>
    <w:p w14:paraId="59E8B796" w14:textId="77777777" w:rsidR="007D4B20" w:rsidRPr="00F83069" w:rsidRDefault="007D4B20" w:rsidP="00AF39DA">
      <w:pPr>
        <w:numPr>
          <w:ilvl w:val="0"/>
          <w:numId w:val="31"/>
        </w:numPr>
        <w:spacing w:after="120" w:line="276" w:lineRule="auto"/>
        <w:ind w:left="850" w:hanging="425"/>
        <w:contextualSpacing/>
        <w:jc w:val="both"/>
        <w:rPr>
          <w:rFonts w:ascii="Arial" w:hAnsi="Arial" w:cs="Arial"/>
          <w:sz w:val="22"/>
          <w:szCs w:val="22"/>
        </w:rPr>
      </w:pPr>
      <w:r w:rsidRPr="00F83069">
        <w:rPr>
          <w:rFonts w:ascii="Arial" w:hAnsi="Arial" w:cs="Arial"/>
          <w:sz w:val="22"/>
          <w:szCs w:val="22"/>
        </w:rPr>
        <w:t xml:space="preserve">identifikační údaje VZP ČR a Poskytovatele; </w:t>
      </w:r>
    </w:p>
    <w:p w14:paraId="59E8B797" w14:textId="77777777" w:rsidR="007D4B20" w:rsidRPr="00F83069" w:rsidRDefault="007D4B20" w:rsidP="00AF39DA">
      <w:pPr>
        <w:numPr>
          <w:ilvl w:val="0"/>
          <w:numId w:val="31"/>
        </w:numPr>
        <w:spacing w:after="120" w:line="276" w:lineRule="auto"/>
        <w:ind w:left="850" w:hanging="425"/>
        <w:contextualSpacing/>
        <w:jc w:val="both"/>
        <w:rPr>
          <w:rFonts w:ascii="Arial" w:hAnsi="Arial" w:cs="Arial"/>
          <w:sz w:val="22"/>
          <w:szCs w:val="22"/>
        </w:rPr>
      </w:pPr>
      <w:r w:rsidRPr="00F83069">
        <w:rPr>
          <w:rFonts w:ascii="Arial" w:hAnsi="Arial" w:cs="Arial"/>
          <w:sz w:val="22"/>
          <w:szCs w:val="22"/>
        </w:rPr>
        <w:t xml:space="preserve">celý název a číslo této Smlouvy a číslo příslušného Požadavku, které je Poskytovatel povinen uvádět na příslušném </w:t>
      </w:r>
      <w:r w:rsidRPr="00F83069">
        <w:rPr>
          <w:rFonts w:ascii="Arial" w:hAnsi="Arial" w:cs="Arial"/>
          <w:iCs/>
          <w:sz w:val="22"/>
          <w:szCs w:val="22"/>
        </w:rPr>
        <w:t xml:space="preserve">Pracovním listu a měsíčním souhrnném Výkazu o poskytování služeb </w:t>
      </w:r>
      <w:r w:rsidRPr="00F83069">
        <w:rPr>
          <w:rFonts w:ascii="Arial" w:hAnsi="Arial" w:cs="Arial"/>
          <w:sz w:val="22"/>
          <w:szCs w:val="22"/>
        </w:rPr>
        <w:t xml:space="preserve">a faktuře; </w:t>
      </w:r>
    </w:p>
    <w:p w14:paraId="59E8B798" w14:textId="77777777" w:rsidR="007D4B20" w:rsidRPr="00F83069" w:rsidRDefault="007D4B20" w:rsidP="00AF39DA">
      <w:pPr>
        <w:numPr>
          <w:ilvl w:val="0"/>
          <w:numId w:val="31"/>
        </w:numPr>
        <w:spacing w:after="120" w:line="276" w:lineRule="auto"/>
        <w:ind w:left="850" w:hanging="425"/>
        <w:contextualSpacing/>
        <w:jc w:val="both"/>
        <w:rPr>
          <w:rFonts w:ascii="Arial" w:hAnsi="Arial" w:cs="Arial"/>
          <w:sz w:val="22"/>
          <w:szCs w:val="22"/>
        </w:rPr>
      </w:pPr>
      <w:r w:rsidRPr="00F83069">
        <w:rPr>
          <w:rFonts w:ascii="Arial" w:hAnsi="Arial" w:cs="Arial"/>
          <w:sz w:val="22"/>
          <w:szCs w:val="22"/>
        </w:rPr>
        <w:t>jméno, příjmení a funkci osoby, která zastupuje Poskytovatele.</w:t>
      </w:r>
    </w:p>
    <w:p w14:paraId="59E8B799" w14:textId="77777777" w:rsidR="007D4B20" w:rsidRPr="00F83069" w:rsidRDefault="007D4B20" w:rsidP="007D4B20">
      <w:pPr>
        <w:spacing w:after="120" w:line="276" w:lineRule="auto"/>
        <w:contextualSpacing/>
        <w:jc w:val="both"/>
        <w:rPr>
          <w:rFonts w:ascii="Arial" w:hAnsi="Arial" w:cs="Arial"/>
          <w:sz w:val="22"/>
          <w:szCs w:val="22"/>
        </w:rPr>
      </w:pPr>
    </w:p>
    <w:p w14:paraId="59E8B79A" w14:textId="23B49D7B" w:rsidR="007D4B20" w:rsidRPr="00F83069" w:rsidRDefault="007D4B20" w:rsidP="0093142E">
      <w:pPr>
        <w:pStyle w:val="Nadpis6"/>
        <w:rPr>
          <w:rFonts w:ascii="Arial" w:hAnsi="Arial" w:cs="Arial"/>
          <w:sz w:val="22"/>
          <w:szCs w:val="22"/>
        </w:rPr>
      </w:pPr>
      <w:r w:rsidRPr="00F83069">
        <w:rPr>
          <w:rFonts w:ascii="Arial" w:hAnsi="Arial" w:cs="Arial"/>
          <w:sz w:val="22"/>
          <w:szCs w:val="22"/>
        </w:rPr>
        <w:t>1.3.3.</w:t>
      </w:r>
      <w:r w:rsidR="00D81A57" w:rsidRPr="00F83069">
        <w:rPr>
          <w:rFonts w:ascii="Arial" w:hAnsi="Arial" w:cs="Arial"/>
          <w:sz w:val="22"/>
          <w:szCs w:val="22"/>
          <w:lang w:val="cs-CZ"/>
        </w:rPr>
        <w:t>4</w:t>
      </w:r>
      <w:r w:rsidRPr="00F83069">
        <w:rPr>
          <w:rFonts w:ascii="Arial" w:hAnsi="Arial" w:cs="Arial"/>
          <w:sz w:val="22"/>
          <w:szCs w:val="22"/>
        </w:rPr>
        <w:t>. Návrh řešení Poskytovatele nestrukturovaným e-mailem (zaslání e-mailu do VZP ČR)</w:t>
      </w:r>
    </w:p>
    <w:p w14:paraId="59E8B79B" w14:textId="77777777" w:rsidR="007D4B20" w:rsidRPr="00F83069" w:rsidRDefault="007D4B20" w:rsidP="007D4B20">
      <w:pPr>
        <w:spacing w:after="120" w:line="276" w:lineRule="auto"/>
        <w:jc w:val="both"/>
        <w:rPr>
          <w:rFonts w:ascii="Arial" w:hAnsi="Arial" w:cs="Arial"/>
          <w:sz w:val="22"/>
          <w:szCs w:val="22"/>
        </w:rPr>
      </w:pPr>
      <w:r w:rsidRPr="00F83069">
        <w:rPr>
          <w:rFonts w:ascii="Arial" w:hAnsi="Arial" w:cs="Arial"/>
          <w:sz w:val="22"/>
          <w:szCs w:val="22"/>
        </w:rPr>
        <w:t>V návrhu řešení je Poskytovatel povinen uvést:</w:t>
      </w:r>
    </w:p>
    <w:p w14:paraId="59E8B79C" w14:textId="77777777" w:rsidR="007D4B20" w:rsidRPr="00F83069" w:rsidRDefault="007D4B20" w:rsidP="00AF39DA">
      <w:pPr>
        <w:numPr>
          <w:ilvl w:val="0"/>
          <w:numId w:val="34"/>
        </w:numPr>
        <w:spacing w:after="120" w:line="276" w:lineRule="auto"/>
        <w:contextualSpacing/>
        <w:jc w:val="both"/>
        <w:rPr>
          <w:rFonts w:ascii="Arial" w:hAnsi="Arial" w:cs="Arial"/>
          <w:sz w:val="22"/>
          <w:szCs w:val="22"/>
        </w:rPr>
      </w:pPr>
      <w:r w:rsidRPr="00F83069">
        <w:rPr>
          <w:rFonts w:ascii="Arial" w:hAnsi="Arial" w:cs="Arial"/>
          <w:sz w:val="22"/>
          <w:szCs w:val="22"/>
        </w:rPr>
        <w:t>Podrobný popis řešení Požadavku;</w:t>
      </w:r>
    </w:p>
    <w:p w14:paraId="59E8B79D" w14:textId="77777777" w:rsidR="007D4B20" w:rsidRPr="00F83069" w:rsidRDefault="007D4B20" w:rsidP="00AF39DA">
      <w:pPr>
        <w:numPr>
          <w:ilvl w:val="0"/>
          <w:numId w:val="34"/>
        </w:numPr>
        <w:spacing w:after="120" w:line="276" w:lineRule="auto"/>
        <w:contextualSpacing/>
        <w:jc w:val="both"/>
        <w:rPr>
          <w:rFonts w:ascii="Arial" w:hAnsi="Arial" w:cs="Arial"/>
          <w:sz w:val="22"/>
          <w:szCs w:val="22"/>
        </w:rPr>
      </w:pPr>
      <w:r w:rsidRPr="00F83069">
        <w:rPr>
          <w:rFonts w:ascii="Arial" w:hAnsi="Arial" w:cs="Arial"/>
          <w:sz w:val="22"/>
          <w:szCs w:val="22"/>
        </w:rPr>
        <w:t>Požadovaný počet MD potřebných na realizaci;</w:t>
      </w:r>
    </w:p>
    <w:p w14:paraId="59E8B79E" w14:textId="77777777" w:rsidR="007D4B20" w:rsidRPr="00F83069" w:rsidRDefault="007D4B20" w:rsidP="00AF39DA">
      <w:pPr>
        <w:numPr>
          <w:ilvl w:val="0"/>
          <w:numId w:val="34"/>
        </w:numPr>
        <w:spacing w:after="120" w:line="276" w:lineRule="auto"/>
        <w:contextualSpacing/>
        <w:jc w:val="both"/>
        <w:rPr>
          <w:rFonts w:ascii="Arial" w:hAnsi="Arial" w:cs="Arial"/>
          <w:sz w:val="22"/>
          <w:szCs w:val="22"/>
        </w:rPr>
      </w:pPr>
      <w:r w:rsidRPr="00F83069">
        <w:rPr>
          <w:rFonts w:ascii="Arial" w:hAnsi="Arial" w:cs="Arial"/>
          <w:sz w:val="22"/>
          <w:szCs w:val="22"/>
        </w:rPr>
        <w:t>Požadavky na nezbytnou součinnost Objednatele při realizaci Požadavku;</w:t>
      </w:r>
    </w:p>
    <w:p w14:paraId="59E8B79F" w14:textId="77777777" w:rsidR="007D4B20" w:rsidRPr="00F83069" w:rsidRDefault="007D4B20" w:rsidP="00AF39DA">
      <w:pPr>
        <w:numPr>
          <w:ilvl w:val="0"/>
          <w:numId w:val="34"/>
        </w:numPr>
        <w:spacing w:after="120" w:line="276" w:lineRule="auto"/>
        <w:contextualSpacing/>
        <w:jc w:val="both"/>
        <w:rPr>
          <w:rFonts w:ascii="Arial" w:hAnsi="Arial" w:cs="Arial"/>
          <w:sz w:val="22"/>
          <w:szCs w:val="22"/>
        </w:rPr>
      </w:pPr>
      <w:r w:rsidRPr="00F83069">
        <w:rPr>
          <w:rFonts w:ascii="Arial" w:hAnsi="Arial" w:cs="Arial"/>
          <w:sz w:val="22"/>
          <w:szCs w:val="22"/>
        </w:rPr>
        <w:t>Termín splnění Požadavku.</w:t>
      </w:r>
    </w:p>
    <w:p w14:paraId="59E8B7A0" w14:textId="77777777" w:rsidR="007D4B20" w:rsidRPr="00F83069" w:rsidRDefault="007D4B20" w:rsidP="007D4B20">
      <w:pPr>
        <w:spacing w:after="120" w:line="276" w:lineRule="auto"/>
        <w:jc w:val="both"/>
        <w:rPr>
          <w:rFonts w:ascii="Arial" w:hAnsi="Arial" w:cs="Arial"/>
          <w:sz w:val="22"/>
          <w:szCs w:val="22"/>
          <w:highlight w:val="green"/>
        </w:rPr>
      </w:pPr>
      <w:r w:rsidRPr="00F83069">
        <w:rPr>
          <w:rFonts w:ascii="Arial" w:hAnsi="Arial" w:cs="Arial"/>
          <w:sz w:val="22"/>
          <w:szCs w:val="22"/>
        </w:rPr>
        <w:t>V případě nepřijetí Požadavku vyrozumění o jeho nepřijetí včetně objektivních důvodů, které vedou Poskytovatele k jeho nepřijetí.</w:t>
      </w:r>
    </w:p>
    <w:p w14:paraId="59E8B7A1" w14:textId="630A3CFE" w:rsidR="007D4B20" w:rsidRPr="00F83069" w:rsidRDefault="007D4B20" w:rsidP="0093142E">
      <w:pPr>
        <w:pStyle w:val="Nadpis6"/>
        <w:rPr>
          <w:rFonts w:ascii="Arial" w:hAnsi="Arial" w:cs="Arial"/>
          <w:sz w:val="22"/>
          <w:szCs w:val="22"/>
          <w:lang w:val="cs-CZ"/>
        </w:rPr>
      </w:pPr>
      <w:r w:rsidRPr="00F83069">
        <w:rPr>
          <w:rFonts w:ascii="Arial" w:hAnsi="Arial" w:cs="Arial"/>
          <w:sz w:val="22"/>
          <w:szCs w:val="22"/>
        </w:rPr>
        <w:t>1.3.3.</w:t>
      </w:r>
      <w:r w:rsidR="00D81A57" w:rsidRPr="00F83069">
        <w:rPr>
          <w:rFonts w:ascii="Arial" w:hAnsi="Arial" w:cs="Arial"/>
          <w:sz w:val="22"/>
          <w:szCs w:val="22"/>
          <w:lang w:val="cs-CZ"/>
        </w:rPr>
        <w:t>5</w:t>
      </w:r>
      <w:r w:rsidRPr="00F83069">
        <w:rPr>
          <w:rFonts w:ascii="Arial" w:hAnsi="Arial" w:cs="Arial"/>
          <w:sz w:val="22"/>
          <w:szCs w:val="22"/>
        </w:rPr>
        <w:t>. Přijetí Požadavku Objednatelem – akceptace návrhu řešení nestrukturovaným e-mailem VZP ČR (zaslání e-mailu Poskytovateli)</w:t>
      </w:r>
    </w:p>
    <w:p w14:paraId="59E8B7A2" w14:textId="77777777" w:rsidR="0093142E" w:rsidRPr="00F83069" w:rsidRDefault="0093142E" w:rsidP="0093142E">
      <w:pPr>
        <w:rPr>
          <w:rFonts w:ascii="Arial" w:hAnsi="Arial" w:cs="Arial"/>
          <w:sz w:val="22"/>
          <w:szCs w:val="22"/>
          <w:lang w:eastAsia="x-none"/>
        </w:rPr>
      </w:pPr>
    </w:p>
    <w:p w14:paraId="59E8B7A3" w14:textId="77777777" w:rsidR="007D4B20" w:rsidRPr="00F83069" w:rsidRDefault="007D4B20" w:rsidP="007D4B20">
      <w:pPr>
        <w:spacing w:after="120" w:line="276" w:lineRule="auto"/>
        <w:contextualSpacing/>
        <w:jc w:val="both"/>
        <w:rPr>
          <w:rFonts w:ascii="Arial" w:hAnsi="Arial" w:cs="Arial"/>
          <w:sz w:val="22"/>
          <w:szCs w:val="22"/>
        </w:rPr>
      </w:pPr>
      <w:r w:rsidRPr="00F83069">
        <w:rPr>
          <w:rFonts w:ascii="Arial" w:hAnsi="Arial" w:cs="Arial"/>
          <w:sz w:val="22"/>
          <w:szCs w:val="22"/>
        </w:rPr>
        <w:t>V přijetí návrhu je Objednatel povinen uvést:</w:t>
      </w:r>
    </w:p>
    <w:p w14:paraId="59E8B7A4" w14:textId="77777777" w:rsidR="007D4B20" w:rsidRPr="00F83069" w:rsidRDefault="007D4B20" w:rsidP="00AF39DA">
      <w:pPr>
        <w:numPr>
          <w:ilvl w:val="0"/>
          <w:numId w:val="35"/>
        </w:numPr>
        <w:spacing w:after="120" w:line="276" w:lineRule="auto"/>
        <w:contextualSpacing/>
        <w:jc w:val="both"/>
        <w:rPr>
          <w:rFonts w:ascii="Arial" w:hAnsi="Arial" w:cs="Arial"/>
          <w:sz w:val="22"/>
          <w:szCs w:val="22"/>
        </w:rPr>
      </w:pPr>
      <w:r w:rsidRPr="00F83069">
        <w:rPr>
          <w:rFonts w:ascii="Arial" w:hAnsi="Arial" w:cs="Arial"/>
          <w:sz w:val="22"/>
          <w:szCs w:val="22"/>
        </w:rPr>
        <w:t>Souhlas s navrženým řešením a požadovaným počtem MD;</w:t>
      </w:r>
    </w:p>
    <w:p w14:paraId="59E8B7A5" w14:textId="77777777" w:rsidR="007D4B20" w:rsidRPr="00F83069" w:rsidRDefault="007D4B20" w:rsidP="00AF39DA">
      <w:pPr>
        <w:numPr>
          <w:ilvl w:val="0"/>
          <w:numId w:val="35"/>
        </w:numPr>
        <w:spacing w:after="120" w:line="276" w:lineRule="auto"/>
        <w:contextualSpacing/>
        <w:jc w:val="both"/>
        <w:rPr>
          <w:rFonts w:ascii="Arial" w:hAnsi="Arial" w:cs="Arial"/>
          <w:sz w:val="22"/>
          <w:szCs w:val="22"/>
        </w:rPr>
      </w:pPr>
      <w:r w:rsidRPr="00F83069">
        <w:rPr>
          <w:rFonts w:ascii="Arial" w:hAnsi="Arial" w:cs="Arial"/>
          <w:sz w:val="22"/>
          <w:szCs w:val="22"/>
        </w:rPr>
        <w:t>Způsob zajištění Požadavku na nezbytnou součinnost Objednatele při realizaci Požadavku;</w:t>
      </w:r>
    </w:p>
    <w:p w14:paraId="59E8B7A6" w14:textId="77777777" w:rsidR="007D4B20" w:rsidRPr="00F83069" w:rsidRDefault="007D4B20" w:rsidP="00AF39DA">
      <w:pPr>
        <w:numPr>
          <w:ilvl w:val="0"/>
          <w:numId w:val="35"/>
        </w:numPr>
        <w:spacing w:after="120" w:line="276" w:lineRule="auto"/>
        <w:contextualSpacing/>
        <w:jc w:val="both"/>
        <w:rPr>
          <w:rFonts w:ascii="Arial" w:hAnsi="Arial" w:cs="Arial"/>
          <w:sz w:val="22"/>
          <w:szCs w:val="22"/>
        </w:rPr>
      </w:pPr>
      <w:r w:rsidRPr="00F83069">
        <w:rPr>
          <w:rFonts w:ascii="Arial" w:hAnsi="Arial" w:cs="Arial"/>
          <w:sz w:val="22"/>
          <w:szCs w:val="22"/>
        </w:rPr>
        <w:t>Odsouhlasení termínu splnění Požadavku.</w:t>
      </w:r>
    </w:p>
    <w:p w14:paraId="59E8B7A7" w14:textId="77777777" w:rsidR="007D4B20" w:rsidRPr="00F83069" w:rsidRDefault="007D4B20" w:rsidP="007D4B20">
      <w:pPr>
        <w:spacing w:after="120" w:line="276" w:lineRule="auto"/>
        <w:contextualSpacing/>
        <w:jc w:val="both"/>
        <w:rPr>
          <w:rFonts w:ascii="Arial" w:hAnsi="Arial" w:cs="Arial"/>
          <w:sz w:val="22"/>
          <w:szCs w:val="22"/>
        </w:rPr>
      </w:pPr>
    </w:p>
    <w:p w14:paraId="59E8B7A8" w14:textId="1AD2B6CA" w:rsidR="007D4B20" w:rsidRPr="00F83069" w:rsidRDefault="007D4B20" w:rsidP="0093142E">
      <w:pPr>
        <w:pStyle w:val="Nadpis6"/>
        <w:rPr>
          <w:rFonts w:ascii="Arial" w:hAnsi="Arial" w:cs="Arial"/>
          <w:sz w:val="22"/>
          <w:szCs w:val="22"/>
        </w:rPr>
      </w:pPr>
      <w:r w:rsidRPr="00F83069">
        <w:rPr>
          <w:rFonts w:ascii="Arial" w:hAnsi="Arial" w:cs="Arial"/>
          <w:sz w:val="22"/>
          <w:szCs w:val="22"/>
        </w:rPr>
        <w:t>1.3.3.</w:t>
      </w:r>
      <w:r w:rsidR="00D81A57" w:rsidRPr="00F83069">
        <w:rPr>
          <w:rFonts w:ascii="Arial" w:hAnsi="Arial" w:cs="Arial"/>
          <w:sz w:val="22"/>
          <w:szCs w:val="22"/>
          <w:lang w:val="cs-CZ"/>
        </w:rPr>
        <w:t>6</w:t>
      </w:r>
      <w:r w:rsidRPr="00F83069">
        <w:rPr>
          <w:rFonts w:ascii="Arial" w:hAnsi="Arial" w:cs="Arial"/>
          <w:sz w:val="22"/>
          <w:szCs w:val="22"/>
        </w:rPr>
        <w:t>. Vyřešení Požadavku Poskytovatelem – zaslání informace o vyřešení Požadavku nestrukturovaným e-mailem (zaslaní e-mailu do VZP ČR).</w:t>
      </w:r>
    </w:p>
    <w:p w14:paraId="59E8B7A9" w14:textId="20BB270C" w:rsidR="003057A7" w:rsidRPr="00F83069" w:rsidRDefault="007D4B20" w:rsidP="001A58DE">
      <w:pPr>
        <w:spacing w:after="120" w:line="276" w:lineRule="auto"/>
        <w:contextualSpacing/>
        <w:jc w:val="both"/>
        <w:rPr>
          <w:rFonts w:ascii="Arial" w:hAnsi="Arial" w:cs="Arial"/>
          <w:sz w:val="22"/>
          <w:szCs w:val="22"/>
        </w:rPr>
      </w:pPr>
      <w:r w:rsidRPr="00F83069">
        <w:rPr>
          <w:rFonts w:ascii="Arial" w:hAnsi="Arial" w:cs="Arial"/>
          <w:sz w:val="22"/>
          <w:szCs w:val="22"/>
        </w:rPr>
        <w:t xml:space="preserve">Součástí e-mailu bude i naskenovaný Pracovní list a případně i Akceptační protokol s vlastnoručními podpisy příslušných Pověřených osob obou </w:t>
      </w:r>
      <w:r w:rsidR="00270193" w:rsidRPr="00F83069">
        <w:rPr>
          <w:rFonts w:ascii="Arial" w:hAnsi="Arial" w:cs="Arial"/>
          <w:sz w:val="22"/>
          <w:szCs w:val="22"/>
        </w:rPr>
        <w:t>S</w:t>
      </w:r>
      <w:r w:rsidRPr="00F83069">
        <w:rPr>
          <w:rFonts w:ascii="Arial" w:hAnsi="Arial" w:cs="Arial"/>
          <w:sz w:val="22"/>
          <w:szCs w:val="22"/>
        </w:rPr>
        <w:t xml:space="preserve">mluvních stran. </w:t>
      </w:r>
    </w:p>
    <w:p w14:paraId="59E8B7AA" w14:textId="77777777" w:rsidR="003057A7" w:rsidRPr="00F83069" w:rsidRDefault="003057A7" w:rsidP="007D4B20">
      <w:pPr>
        <w:tabs>
          <w:tab w:val="num" w:pos="720"/>
        </w:tabs>
        <w:spacing w:after="120" w:line="276" w:lineRule="auto"/>
        <w:ind w:left="-142"/>
        <w:jc w:val="both"/>
        <w:rPr>
          <w:rFonts w:ascii="Arial" w:hAnsi="Arial" w:cs="Arial"/>
          <w:sz w:val="22"/>
          <w:szCs w:val="22"/>
        </w:rPr>
      </w:pPr>
    </w:p>
    <w:p w14:paraId="59E8B7AB" w14:textId="77777777" w:rsidR="007D4B20" w:rsidRDefault="007D4B20" w:rsidP="00020FF6">
      <w:pPr>
        <w:pStyle w:val="Nadpis4"/>
        <w:rPr>
          <w:rFonts w:cs="Arial"/>
          <w:sz w:val="22"/>
          <w:szCs w:val="22"/>
          <w:lang w:val="cs-CZ"/>
        </w:rPr>
      </w:pPr>
      <w:r w:rsidRPr="00F83069">
        <w:rPr>
          <w:rFonts w:cs="Arial"/>
          <w:sz w:val="22"/>
          <w:szCs w:val="22"/>
        </w:rPr>
        <w:t>Vzory předávaných dokumentů</w:t>
      </w:r>
    </w:p>
    <w:p w14:paraId="18A2A38A" w14:textId="074D23C7" w:rsidR="00BF743A" w:rsidRDefault="00BF743A" w:rsidP="00BF743A">
      <w:pPr>
        <w:rPr>
          <w:lang w:eastAsia="x-none"/>
        </w:rPr>
      </w:pPr>
    </w:p>
    <w:p w14:paraId="3B88B9D0" w14:textId="77777777" w:rsidR="00BF743A" w:rsidRDefault="00BF743A" w:rsidP="00BF743A">
      <w:pPr>
        <w:rPr>
          <w:lang w:eastAsia="x-none"/>
        </w:rPr>
      </w:pPr>
    </w:p>
    <w:p w14:paraId="7F825C59" w14:textId="77777777" w:rsidR="00BF743A" w:rsidRDefault="00BF743A" w:rsidP="00BF743A">
      <w:pPr>
        <w:rPr>
          <w:lang w:eastAsia="x-none"/>
        </w:rPr>
      </w:pPr>
    </w:p>
    <w:p w14:paraId="0AE2C979" w14:textId="77777777" w:rsidR="00BF743A" w:rsidRDefault="00BF743A" w:rsidP="00BF743A">
      <w:pPr>
        <w:rPr>
          <w:lang w:eastAsia="x-none"/>
        </w:rPr>
      </w:pPr>
    </w:p>
    <w:p w14:paraId="0E6292BD" w14:textId="77777777" w:rsidR="00BF743A" w:rsidRDefault="00BF743A" w:rsidP="00BF743A">
      <w:pPr>
        <w:rPr>
          <w:lang w:eastAsia="x-none"/>
        </w:rPr>
      </w:pPr>
    </w:p>
    <w:p w14:paraId="783A5CB7" w14:textId="77777777" w:rsidR="00BF743A" w:rsidRDefault="00BF743A" w:rsidP="00BF743A">
      <w:pPr>
        <w:rPr>
          <w:lang w:eastAsia="x-none"/>
        </w:rPr>
      </w:pPr>
    </w:p>
    <w:p w14:paraId="3129E5B1" w14:textId="77777777" w:rsidR="00BF743A" w:rsidRDefault="00BF743A" w:rsidP="00BF743A">
      <w:pPr>
        <w:rPr>
          <w:lang w:eastAsia="x-none"/>
        </w:rPr>
      </w:pPr>
    </w:p>
    <w:p w14:paraId="48E026F4" w14:textId="77777777" w:rsidR="00BF743A" w:rsidRDefault="00BF743A" w:rsidP="00BF743A">
      <w:pPr>
        <w:rPr>
          <w:lang w:eastAsia="x-none"/>
        </w:rPr>
      </w:pPr>
    </w:p>
    <w:p w14:paraId="573719F5" w14:textId="77777777" w:rsidR="00BF743A" w:rsidRDefault="00BF743A" w:rsidP="00BF743A">
      <w:pPr>
        <w:rPr>
          <w:lang w:eastAsia="x-none"/>
        </w:rPr>
      </w:pPr>
    </w:p>
    <w:p w14:paraId="63290F19" w14:textId="77777777" w:rsidR="00BF743A" w:rsidRDefault="00BF743A" w:rsidP="00BF743A">
      <w:pPr>
        <w:rPr>
          <w:lang w:eastAsia="x-none"/>
        </w:rPr>
      </w:pPr>
    </w:p>
    <w:p w14:paraId="6A34D9F9" w14:textId="77777777" w:rsidR="00BF743A" w:rsidRDefault="00BF743A" w:rsidP="00BF743A">
      <w:pPr>
        <w:rPr>
          <w:lang w:eastAsia="x-none"/>
        </w:rPr>
      </w:pPr>
    </w:p>
    <w:p w14:paraId="69E0384D" w14:textId="77777777" w:rsidR="00BF743A" w:rsidRPr="00BF743A" w:rsidRDefault="00BF743A" w:rsidP="00BF743A">
      <w:pPr>
        <w:rPr>
          <w:lang w:eastAsia="x-none"/>
        </w:rPr>
      </w:pPr>
    </w:p>
    <w:p w14:paraId="59E8B7AC" w14:textId="77777777" w:rsidR="00020FF6" w:rsidRPr="00F83069" w:rsidRDefault="00020FF6" w:rsidP="00020FF6">
      <w:pPr>
        <w:rPr>
          <w:rFonts w:ascii="Arial" w:hAnsi="Arial" w:cs="Arial"/>
          <w:sz w:val="22"/>
          <w:szCs w:val="22"/>
          <w:lang w:eastAsia="x-none"/>
        </w:rPr>
      </w:pPr>
    </w:p>
    <w:p w14:paraId="59E8B7AD" w14:textId="77777777" w:rsidR="007D4B20" w:rsidRPr="00F83069" w:rsidRDefault="007D4B20" w:rsidP="00123594">
      <w:pPr>
        <w:pStyle w:val="Nadpis5"/>
        <w:rPr>
          <w:rFonts w:cs="Arial"/>
          <w:sz w:val="22"/>
          <w:szCs w:val="22"/>
        </w:rPr>
      </w:pPr>
      <w:bookmarkStart w:id="29" w:name="_1.4.1._Vzor_pracovního"/>
      <w:bookmarkEnd w:id="29"/>
      <w:r w:rsidRPr="00F83069">
        <w:rPr>
          <w:rFonts w:cs="Arial"/>
          <w:sz w:val="22"/>
          <w:szCs w:val="22"/>
        </w:rPr>
        <w:lastRenderedPageBreak/>
        <w:t>1.4.1. Vzor pracovního listu:</w:t>
      </w:r>
    </w:p>
    <w:p w14:paraId="59E8B7AE" w14:textId="77777777" w:rsidR="007D4B20" w:rsidRPr="00F83069" w:rsidRDefault="007D4B20" w:rsidP="007D4B20">
      <w:pPr>
        <w:spacing w:after="120" w:line="276" w:lineRule="auto"/>
        <w:rPr>
          <w:rFonts w:ascii="Arial" w:hAnsi="Arial" w:cs="Arial"/>
          <w:noProof/>
          <w:sz w:val="22"/>
          <w:szCs w:val="22"/>
        </w:rPr>
      </w:pPr>
    </w:p>
    <w:p w14:paraId="59E8B7AF" w14:textId="77777777" w:rsidR="007D4B20" w:rsidRPr="00F83069" w:rsidRDefault="007D4B20" w:rsidP="007D4B20">
      <w:pPr>
        <w:pStyle w:val="Zhlav"/>
        <w:tabs>
          <w:tab w:val="left" w:pos="5387"/>
        </w:tabs>
        <w:spacing w:after="120" w:line="276" w:lineRule="auto"/>
        <w:rPr>
          <w:rFonts w:ascii="Arial" w:hAnsi="Arial" w:cs="Arial"/>
          <w:b/>
          <w:sz w:val="22"/>
          <w:szCs w:val="22"/>
        </w:rPr>
      </w:pPr>
      <w:r w:rsidRPr="00F83069">
        <w:rPr>
          <w:rFonts w:ascii="Arial" w:hAnsi="Arial" w:cs="Arial"/>
          <w:sz w:val="22"/>
          <w:szCs w:val="22"/>
        </w:rPr>
        <w:tab/>
      </w:r>
      <w:r w:rsidRPr="00F83069">
        <w:rPr>
          <w:rFonts w:ascii="Arial" w:hAnsi="Arial" w:cs="Arial"/>
          <w:b/>
          <w:sz w:val="22"/>
          <w:szCs w:val="22"/>
        </w:rPr>
        <w:t xml:space="preserve">Pracovní list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2797"/>
        <w:gridCol w:w="3865"/>
      </w:tblGrid>
      <w:tr w:rsidR="007D4B20" w:rsidRPr="00F83069" w14:paraId="59E8B7B2" w14:textId="77777777" w:rsidTr="007D4B20">
        <w:trPr>
          <w:cantSplit/>
        </w:trPr>
        <w:tc>
          <w:tcPr>
            <w:tcW w:w="1488" w:type="dxa"/>
          </w:tcPr>
          <w:p w14:paraId="59E8B7B0"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 xml:space="preserve">ID </w:t>
            </w:r>
            <w:proofErr w:type="spellStart"/>
            <w:r w:rsidRPr="00F83069">
              <w:rPr>
                <w:rFonts w:ascii="Arial" w:hAnsi="Arial" w:cs="Arial"/>
                <w:b/>
                <w:szCs w:val="22"/>
              </w:rPr>
              <w:t>prac</w:t>
            </w:r>
            <w:proofErr w:type="spellEnd"/>
            <w:r w:rsidRPr="00F83069">
              <w:rPr>
                <w:rFonts w:ascii="Arial" w:hAnsi="Arial" w:cs="Arial"/>
                <w:b/>
                <w:szCs w:val="22"/>
              </w:rPr>
              <w:t xml:space="preserve">. </w:t>
            </w:r>
            <w:proofErr w:type="gramStart"/>
            <w:r w:rsidRPr="00F83069">
              <w:rPr>
                <w:rFonts w:ascii="Arial" w:hAnsi="Arial" w:cs="Arial"/>
                <w:b/>
                <w:szCs w:val="22"/>
              </w:rPr>
              <w:t>listu</w:t>
            </w:r>
            <w:proofErr w:type="gramEnd"/>
          </w:p>
        </w:tc>
        <w:tc>
          <w:tcPr>
            <w:tcW w:w="7796" w:type="dxa"/>
            <w:gridSpan w:val="3"/>
          </w:tcPr>
          <w:p w14:paraId="59E8B7B1" w14:textId="77777777" w:rsidR="007D4B20" w:rsidRPr="00F83069" w:rsidRDefault="007D4B20" w:rsidP="007D4B20">
            <w:pPr>
              <w:pStyle w:val="Ktabtext"/>
              <w:spacing w:after="120" w:line="276" w:lineRule="auto"/>
              <w:rPr>
                <w:rFonts w:ascii="Arial" w:hAnsi="Arial" w:cs="Arial"/>
                <w:szCs w:val="22"/>
              </w:rPr>
            </w:pPr>
          </w:p>
        </w:tc>
      </w:tr>
      <w:tr w:rsidR="007D4B20" w:rsidRPr="00F83069" w14:paraId="59E8B7B5" w14:textId="77777777" w:rsidTr="007D4B20">
        <w:trPr>
          <w:cantSplit/>
        </w:trPr>
        <w:tc>
          <w:tcPr>
            <w:tcW w:w="1488" w:type="dxa"/>
          </w:tcPr>
          <w:p w14:paraId="59E8B7B3"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 xml:space="preserve">Objednatel: </w:t>
            </w:r>
          </w:p>
        </w:tc>
        <w:tc>
          <w:tcPr>
            <w:tcW w:w="7796" w:type="dxa"/>
            <w:gridSpan w:val="3"/>
          </w:tcPr>
          <w:p w14:paraId="59E8B7B4" w14:textId="77777777" w:rsidR="007D4B20" w:rsidRPr="00F83069" w:rsidRDefault="007D4B20" w:rsidP="007D4B20">
            <w:pPr>
              <w:pStyle w:val="Ktabtext"/>
              <w:spacing w:after="120" w:line="276" w:lineRule="auto"/>
              <w:rPr>
                <w:rFonts w:ascii="Arial" w:hAnsi="Arial" w:cs="Arial"/>
                <w:szCs w:val="22"/>
              </w:rPr>
            </w:pPr>
          </w:p>
        </w:tc>
      </w:tr>
      <w:tr w:rsidR="007D4B20" w:rsidRPr="00F83069" w14:paraId="59E8B7B7" w14:textId="77777777" w:rsidTr="007D4B20">
        <w:trPr>
          <w:cantSplit/>
        </w:trPr>
        <w:tc>
          <w:tcPr>
            <w:tcW w:w="9284" w:type="dxa"/>
            <w:gridSpan w:val="4"/>
          </w:tcPr>
          <w:p w14:paraId="59E8B7B6" w14:textId="77777777" w:rsidR="007D4B20" w:rsidRPr="00F83069" w:rsidRDefault="007D4B20" w:rsidP="007D4B20">
            <w:pPr>
              <w:pStyle w:val="Ktabtext"/>
              <w:spacing w:after="120" w:line="276" w:lineRule="auto"/>
              <w:rPr>
                <w:rFonts w:ascii="Arial" w:hAnsi="Arial" w:cs="Arial"/>
                <w:szCs w:val="22"/>
              </w:rPr>
            </w:pPr>
            <w:r w:rsidRPr="00F83069">
              <w:rPr>
                <w:rFonts w:ascii="Arial" w:hAnsi="Arial" w:cs="Arial"/>
                <w:b/>
                <w:szCs w:val="22"/>
              </w:rPr>
              <w:t>Činnost provedena na základě:</w:t>
            </w:r>
            <w:r w:rsidRPr="00F83069">
              <w:rPr>
                <w:rFonts w:ascii="Arial" w:hAnsi="Arial" w:cs="Arial"/>
                <w:szCs w:val="22"/>
              </w:rPr>
              <w:t xml:space="preserve"> SP / Požadavku č. …….</w:t>
            </w:r>
            <w:proofErr w:type="gramStart"/>
            <w:r w:rsidRPr="00F83069">
              <w:rPr>
                <w:rFonts w:ascii="Arial" w:hAnsi="Arial" w:cs="Arial"/>
                <w:szCs w:val="22"/>
              </w:rPr>
              <w:t>…..…</w:t>
            </w:r>
            <w:proofErr w:type="gramEnd"/>
            <w:r w:rsidRPr="00F83069">
              <w:rPr>
                <w:rFonts w:ascii="Arial" w:hAnsi="Arial" w:cs="Arial"/>
                <w:szCs w:val="22"/>
              </w:rPr>
              <w:t>…. Smlouvy č. …….…………</w:t>
            </w:r>
          </w:p>
        </w:tc>
      </w:tr>
      <w:tr w:rsidR="007D4B20" w:rsidRPr="00F83069" w14:paraId="59E8B7BB" w14:textId="77777777" w:rsidTr="007D4B20">
        <w:trPr>
          <w:cantSplit/>
          <w:trHeight w:val="856"/>
        </w:trPr>
        <w:tc>
          <w:tcPr>
            <w:tcW w:w="2622" w:type="dxa"/>
            <w:gridSpan w:val="2"/>
          </w:tcPr>
          <w:p w14:paraId="59E8B7B8" w14:textId="77777777" w:rsidR="007D4B20" w:rsidRPr="00F83069" w:rsidRDefault="007D4B20" w:rsidP="007D4B20">
            <w:pPr>
              <w:pStyle w:val="Ktabtext"/>
              <w:spacing w:after="120" w:line="276" w:lineRule="auto"/>
              <w:jc w:val="left"/>
              <w:rPr>
                <w:rFonts w:ascii="Arial" w:hAnsi="Arial" w:cs="Arial"/>
                <w:b/>
                <w:szCs w:val="22"/>
              </w:rPr>
            </w:pPr>
            <w:r w:rsidRPr="00F83069">
              <w:rPr>
                <w:rFonts w:ascii="Arial" w:hAnsi="Arial" w:cs="Arial"/>
                <w:b/>
                <w:szCs w:val="22"/>
              </w:rPr>
              <w:t>Datum a čas přijetí SP / Požadavku:</w:t>
            </w:r>
          </w:p>
        </w:tc>
        <w:tc>
          <w:tcPr>
            <w:tcW w:w="2797" w:type="dxa"/>
          </w:tcPr>
          <w:p w14:paraId="59E8B7B9" w14:textId="77777777" w:rsidR="007D4B20" w:rsidRPr="00F83069" w:rsidRDefault="007D4B20" w:rsidP="007D4B20">
            <w:pPr>
              <w:pStyle w:val="Ktabtext"/>
              <w:spacing w:after="120" w:line="276" w:lineRule="auto"/>
              <w:jc w:val="left"/>
              <w:rPr>
                <w:rFonts w:ascii="Arial" w:hAnsi="Arial" w:cs="Arial"/>
                <w:b/>
                <w:szCs w:val="22"/>
              </w:rPr>
            </w:pPr>
            <w:r w:rsidRPr="00F83069">
              <w:rPr>
                <w:rFonts w:ascii="Arial" w:hAnsi="Arial" w:cs="Arial"/>
                <w:b/>
                <w:szCs w:val="22"/>
              </w:rPr>
              <w:t>Zadal (VZP ČR):</w:t>
            </w:r>
          </w:p>
        </w:tc>
        <w:tc>
          <w:tcPr>
            <w:tcW w:w="3865" w:type="dxa"/>
          </w:tcPr>
          <w:p w14:paraId="59E8B7BA" w14:textId="77777777" w:rsidR="007D4B20" w:rsidRPr="00F83069" w:rsidRDefault="007D4B20" w:rsidP="007D4B20">
            <w:pPr>
              <w:pStyle w:val="Ktabtext"/>
              <w:spacing w:after="120" w:line="276" w:lineRule="auto"/>
              <w:jc w:val="left"/>
              <w:rPr>
                <w:rFonts w:ascii="Arial" w:hAnsi="Arial" w:cs="Arial"/>
                <w:b/>
                <w:szCs w:val="22"/>
              </w:rPr>
            </w:pPr>
            <w:r w:rsidRPr="00F83069">
              <w:rPr>
                <w:rFonts w:ascii="Arial" w:hAnsi="Arial" w:cs="Arial"/>
                <w:b/>
                <w:szCs w:val="22"/>
              </w:rPr>
              <w:t>Přijal (Poskytovatel):</w:t>
            </w:r>
          </w:p>
        </w:tc>
      </w:tr>
    </w:tbl>
    <w:p w14:paraId="59E8B7BC" w14:textId="77777777" w:rsidR="007D4B20" w:rsidRPr="00F83069" w:rsidRDefault="007D4B20" w:rsidP="007D4B20">
      <w:pPr>
        <w:spacing w:after="120" w:line="276" w:lineRule="auto"/>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402"/>
      </w:tblGrid>
      <w:tr w:rsidR="007D4B20" w:rsidRPr="00F83069" w14:paraId="59E8B7BE" w14:textId="77777777" w:rsidTr="007D4B20">
        <w:trPr>
          <w:cantSplit/>
        </w:trPr>
        <w:tc>
          <w:tcPr>
            <w:tcW w:w="9284" w:type="dxa"/>
            <w:gridSpan w:val="3"/>
            <w:shd w:val="pct5" w:color="auto" w:fill="FFFFFF"/>
          </w:tcPr>
          <w:p w14:paraId="59E8B7BD"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 xml:space="preserve">Identifikace a popis SP / Požadavku: </w:t>
            </w:r>
          </w:p>
        </w:tc>
      </w:tr>
      <w:tr w:rsidR="007D4B20" w:rsidRPr="00F83069" w14:paraId="59E8B7C2" w14:textId="77777777" w:rsidTr="007D4B20">
        <w:trPr>
          <w:cantSplit/>
          <w:trHeight w:val="1386"/>
        </w:trPr>
        <w:tc>
          <w:tcPr>
            <w:tcW w:w="9284" w:type="dxa"/>
            <w:gridSpan w:val="3"/>
          </w:tcPr>
          <w:p w14:paraId="59E8B7BF" w14:textId="77777777" w:rsidR="007D4B20" w:rsidRPr="00F83069" w:rsidRDefault="007D4B20" w:rsidP="007D4B20">
            <w:pPr>
              <w:pStyle w:val="Ktabtext"/>
              <w:spacing w:after="120" w:line="276" w:lineRule="auto"/>
              <w:rPr>
                <w:rFonts w:ascii="Arial" w:hAnsi="Arial" w:cs="Arial"/>
                <w:szCs w:val="22"/>
              </w:rPr>
            </w:pPr>
          </w:p>
          <w:p w14:paraId="59E8B7C0" w14:textId="77777777" w:rsidR="007D4B20" w:rsidRPr="00F83069" w:rsidRDefault="007D4B20" w:rsidP="007D4B20">
            <w:pPr>
              <w:pStyle w:val="Ktabtext"/>
              <w:spacing w:after="120" w:line="276" w:lineRule="auto"/>
              <w:rPr>
                <w:rFonts w:ascii="Arial" w:hAnsi="Arial" w:cs="Arial"/>
                <w:szCs w:val="22"/>
              </w:rPr>
            </w:pPr>
          </w:p>
          <w:p w14:paraId="59E8B7C1" w14:textId="77777777" w:rsidR="007D4B20" w:rsidRPr="00F83069" w:rsidRDefault="007D4B20" w:rsidP="007D4B20">
            <w:pPr>
              <w:pStyle w:val="Ktabtext"/>
              <w:spacing w:after="120" w:line="276" w:lineRule="auto"/>
              <w:rPr>
                <w:rFonts w:ascii="Arial" w:hAnsi="Arial" w:cs="Arial"/>
                <w:szCs w:val="22"/>
              </w:rPr>
            </w:pPr>
          </w:p>
        </w:tc>
      </w:tr>
      <w:tr w:rsidR="007D4B20" w:rsidRPr="00F83069" w14:paraId="59E8B7C4" w14:textId="77777777" w:rsidTr="007D4B20">
        <w:trPr>
          <w:cantSplit/>
        </w:trPr>
        <w:tc>
          <w:tcPr>
            <w:tcW w:w="9284" w:type="dxa"/>
            <w:gridSpan w:val="3"/>
            <w:shd w:val="pct5" w:color="auto" w:fill="FFFFFF"/>
          </w:tcPr>
          <w:p w14:paraId="59E8B7C3"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 xml:space="preserve">Popis řešení (činnosti): </w:t>
            </w:r>
          </w:p>
        </w:tc>
      </w:tr>
      <w:tr w:rsidR="007D4B20" w:rsidRPr="00F83069" w14:paraId="59E8B7C8" w14:textId="77777777" w:rsidTr="007D4B20">
        <w:trPr>
          <w:cantSplit/>
          <w:trHeight w:val="1275"/>
        </w:trPr>
        <w:tc>
          <w:tcPr>
            <w:tcW w:w="9284" w:type="dxa"/>
            <w:gridSpan w:val="3"/>
          </w:tcPr>
          <w:p w14:paraId="59E8B7C5" w14:textId="77777777" w:rsidR="007D4B20" w:rsidRPr="00F83069" w:rsidRDefault="007D4B20" w:rsidP="007D4B20">
            <w:pPr>
              <w:pStyle w:val="Ktabtext"/>
              <w:spacing w:after="120" w:line="276" w:lineRule="auto"/>
              <w:rPr>
                <w:rFonts w:ascii="Arial" w:hAnsi="Arial" w:cs="Arial"/>
                <w:szCs w:val="22"/>
              </w:rPr>
            </w:pPr>
          </w:p>
          <w:p w14:paraId="59E8B7C6" w14:textId="77777777" w:rsidR="007D4B20" w:rsidRPr="00F83069" w:rsidRDefault="007D4B20" w:rsidP="007D4B20">
            <w:pPr>
              <w:pStyle w:val="Ktabtext"/>
              <w:spacing w:after="120" w:line="276" w:lineRule="auto"/>
              <w:rPr>
                <w:rFonts w:ascii="Arial" w:hAnsi="Arial" w:cs="Arial"/>
                <w:szCs w:val="22"/>
              </w:rPr>
            </w:pPr>
          </w:p>
          <w:p w14:paraId="59E8B7C7" w14:textId="77777777" w:rsidR="007D4B20" w:rsidRPr="00F83069" w:rsidRDefault="007D4B20" w:rsidP="007D4B20">
            <w:pPr>
              <w:pStyle w:val="Ktabtext"/>
              <w:spacing w:after="120" w:line="276" w:lineRule="auto"/>
              <w:rPr>
                <w:rFonts w:ascii="Arial" w:hAnsi="Arial" w:cs="Arial"/>
                <w:szCs w:val="22"/>
              </w:rPr>
            </w:pPr>
          </w:p>
        </w:tc>
      </w:tr>
      <w:tr w:rsidR="007D4B20" w:rsidRPr="00F83069" w14:paraId="59E8B7CC" w14:textId="77777777" w:rsidTr="007D4B20">
        <w:trPr>
          <w:cantSplit/>
        </w:trPr>
        <w:tc>
          <w:tcPr>
            <w:tcW w:w="9284" w:type="dxa"/>
            <w:gridSpan w:val="3"/>
          </w:tcPr>
          <w:p w14:paraId="59E8B7C9" w14:textId="77777777" w:rsidR="007D4B20" w:rsidRPr="00F83069" w:rsidRDefault="007D4B20" w:rsidP="007D4B20">
            <w:pPr>
              <w:pStyle w:val="Ktabtext"/>
              <w:spacing w:after="120" w:line="276" w:lineRule="auto"/>
              <w:rPr>
                <w:rFonts w:ascii="Arial" w:hAnsi="Arial" w:cs="Arial"/>
                <w:szCs w:val="22"/>
              </w:rPr>
            </w:pPr>
            <w:r w:rsidRPr="00F83069">
              <w:rPr>
                <w:rFonts w:ascii="Arial" w:hAnsi="Arial" w:cs="Arial"/>
                <w:b/>
                <w:szCs w:val="22"/>
              </w:rPr>
              <w:t>Způsob přezkoušení:</w:t>
            </w:r>
          </w:p>
          <w:p w14:paraId="59E8B7CA" w14:textId="77777777" w:rsidR="007D4B20" w:rsidRPr="00F83069" w:rsidRDefault="007D4B20" w:rsidP="007D4B20">
            <w:pPr>
              <w:pStyle w:val="Ktabtext"/>
              <w:spacing w:after="120" w:line="276" w:lineRule="auto"/>
              <w:rPr>
                <w:rFonts w:ascii="Arial" w:hAnsi="Arial" w:cs="Arial"/>
                <w:szCs w:val="22"/>
              </w:rPr>
            </w:pPr>
          </w:p>
          <w:p w14:paraId="59E8B7CB" w14:textId="77777777" w:rsidR="007D4B20" w:rsidRPr="00F83069" w:rsidRDefault="007D4B20" w:rsidP="007D4B20">
            <w:pPr>
              <w:pStyle w:val="Ktabtext"/>
              <w:spacing w:after="120" w:line="276" w:lineRule="auto"/>
              <w:rPr>
                <w:rFonts w:ascii="Arial" w:hAnsi="Arial" w:cs="Arial"/>
                <w:szCs w:val="22"/>
              </w:rPr>
            </w:pPr>
          </w:p>
        </w:tc>
      </w:tr>
      <w:tr w:rsidR="007D4B20" w:rsidRPr="00F83069" w14:paraId="59E8B7D1" w14:textId="77777777" w:rsidTr="007D4B20">
        <w:trPr>
          <w:cantSplit/>
        </w:trPr>
        <w:tc>
          <w:tcPr>
            <w:tcW w:w="2905" w:type="dxa"/>
          </w:tcPr>
          <w:p w14:paraId="59E8B7CD"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Dne:</w:t>
            </w:r>
          </w:p>
        </w:tc>
        <w:tc>
          <w:tcPr>
            <w:tcW w:w="2977" w:type="dxa"/>
          </w:tcPr>
          <w:p w14:paraId="59E8B7CE"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Přezkoušel (jméno):</w:t>
            </w:r>
          </w:p>
        </w:tc>
        <w:tc>
          <w:tcPr>
            <w:tcW w:w="3402" w:type="dxa"/>
          </w:tcPr>
          <w:p w14:paraId="59E8B7CF"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Podpis:</w:t>
            </w:r>
          </w:p>
          <w:p w14:paraId="59E8B7D0" w14:textId="77777777" w:rsidR="007D4B20" w:rsidRPr="00F83069" w:rsidRDefault="007D4B20" w:rsidP="007D4B20">
            <w:pPr>
              <w:pStyle w:val="Ktabtext"/>
              <w:spacing w:after="120" w:line="276" w:lineRule="auto"/>
              <w:rPr>
                <w:rFonts w:ascii="Arial" w:hAnsi="Arial" w:cs="Arial"/>
                <w:b/>
                <w:szCs w:val="22"/>
              </w:rPr>
            </w:pPr>
          </w:p>
        </w:tc>
      </w:tr>
      <w:tr w:rsidR="007D4B20" w:rsidRPr="00F83069" w14:paraId="59E8B7D6" w14:textId="77777777" w:rsidTr="007D4B20">
        <w:trPr>
          <w:cantSplit/>
          <w:trHeight w:val="799"/>
        </w:trPr>
        <w:tc>
          <w:tcPr>
            <w:tcW w:w="2905" w:type="dxa"/>
          </w:tcPr>
          <w:p w14:paraId="59E8B7D2" w14:textId="77777777" w:rsidR="007D4B20" w:rsidRPr="00F83069" w:rsidRDefault="007D4B20" w:rsidP="007D4B20">
            <w:pPr>
              <w:pStyle w:val="Ktabtext"/>
              <w:spacing w:after="120" w:line="276" w:lineRule="auto"/>
              <w:jc w:val="left"/>
              <w:rPr>
                <w:rFonts w:ascii="Arial" w:hAnsi="Arial" w:cs="Arial"/>
                <w:b/>
                <w:szCs w:val="22"/>
              </w:rPr>
            </w:pPr>
            <w:r w:rsidRPr="00F83069">
              <w:rPr>
                <w:rFonts w:ascii="Arial" w:hAnsi="Arial" w:cs="Arial"/>
                <w:b/>
                <w:szCs w:val="22"/>
              </w:rPr>
              <w:t>Jméno a příjmení osoby pověřené ve věcech technických (Technik):</w:t>
            </w:r>
          </w:p>
          <w:p w14:paraId="59E8B7D3" w14:textId="77777777" w:rsidR="007D4B20" w:rsidRPr="00F83069" w:rsidRDefault="007D4B20" w:rsidP="007D4B20">
            <w:pPr>
              <w:pStyle w:val="Ktabtext"/>
              <w:spacing w:after="120" w:line="276" w:lineRule="auto"/>
              <w:jc w:val="left"/>
              <w:rPr>
                <w:rFonts w:ascii="Arial" w:hAnsi="Arial" w:cs="Arial"/>
                <w:b/>
                <w:szCs w:val="22"/>
              </w:rPr>
            </w:pPr>
          </w:p>
        </w:tc>
        <w:tc>
          <w:tcPr>
            <w:tcW w:w="2977" w:type="dxa"/>
          </w:tcPr>
          <w:p w14:paraId="59E8B7D4"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Od (den, hodina):</w:t>
            </w:r>
          </w:p>
        </w:tc>
        <w:tc>
          <w:tcPr>
            <w:tcW w:w="3402" w:type="dxa"/>
          </w:tcPr>
          <w:p w14:paraId="59E8B7D5"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Do (den, hodina):</w:t>
            </w:r>
          </w:p>
        </w:tc>
      </w:tr>
      <w:tr w:rsidR="007D4B20" w:rsidRPr="00F83069" w14:paraId="59E8B7DB" w14:textId="77777777" w:rsidTr="007D4B20">
        <w:trPr>
          <w:cantSplit/>
          <w:trHeight w:val="823"/>
        </w:trPr>
        <w:tc>
          <w:tcPr>
            <w:tcW w:w="2905" w:type="dxa"/>
          </w:tcPr>
          <w:p w14:paraId="59E8B7D7" w14:textId="77777777" w:rsidR="007D4B20" w:rsidRPr="00F83069" w:rsidRDefault="007D4B20" w:rsidP="007D4B20">
            <w:pPr>
              <w:pStyle w:val="Ktabtext"/>
              <w:spacing w:after="120" w:line="276" w:lineRule="auto"/>
              <w:rPr>
                <w:rFonts w:ascii="Arial" w:hAnsi="Arial" w:cs="Arial"/>
                <w:b/>
                <w:szCs w:val="22"/>
              </w:rPr>
            </w:pPr>
            <w:r w:rsidRPr="00F83069">
              <w:rPr>
                <w:rFonts w:ascii="Arial" w:hAnsi="Arial" w:cs="Arial"/>
                <w:b/>
                <w:szCs w:val="22"/>
              </w:rPr>
              <w:t>Počet MD:</w:t>
            </w:r>
          </w:p>
        </w:tc>
        <w:tc>
          <w:tcPr>
            <w:tcW w:w="2977" w:type="dxa"/>
          </w:tcPr>
          <w:p w14:paraId="59E8B7D8" w14:textId="77777777" w:rsidR="007D4B20" w:rsidRPr="00F83069" w:rsidRDefault="007D4B20" w:rsidP="007D4B20">
            <w:pPr>
              <w:pStyle w:val="Ktabtext"/>
              <w:spacing w:after="120" w:line="276" w:lineRule="auto"/>
              <w:jc w:val="left"/>
              <w:rPr>
                <w:rFonts w:ascii="Arial" w:hAnsi="Arial" w:cs="Arial"/>
                <w:b/>
                <w:szCs w:val="22"/>
              </w:rPr>
            </w:pPr>
            <w:r w:rsidRPr="00F83069">
              <w:rPr>
                <w:rFonts w:ascii="Arial" w:hAnsi="Arial" w:cs="Arial"/>
                <w:b/>
                <w:szCs w:val="22"/>
              </w:rPr>
              <w:t>Sazba za 1 MD Technika:</w:t>
            </w:r>
          </w:p>
          <w:p w14:paraId="59E8B7D9" w14:textId="77777777" w:rsidR="007D4B20" w:rsidRPr="00F83069" w:rsidRDefault="007D4B20" w:rsidP="007D4B20">
            <w:pPr>
              <w:pStyle w:val="Ktabtext"/>
              <w:spacing w:after="120" w:line="276" w:lineRule="auto"/>
              <w:jc w:val="left"/>
              <w:rPr>
                <w:rFonts w:ascii="Arial" w:hAnsi="Arial" w:cs="Arial"/>
                <w:b/>
                <w:szCs w:val="22"/>
                <w:highlight w:val="green"/>
              </w:rPr>
            </w:pPr>
          </w:p>
        </w:tc>
        <w:tc>
          <w:tcPr>
            <w:tcW w:w="3402" w:type="dxa"/>
          </w:tcPr>
          <w:p w14:paraId="59E8B7DA" w14:textId="77777777" w:rsidR="007D4B20" w:rsidRPr="00F83069" w:rsidRDefault="007D4B20" w:rsidP="007D4B20">
            <w:pPr>
              <w:pStyle w:val="Ktabtext"/>
              <w:spacing w:after="120" w:line="276" w:lineRule="auto"/>
              <w:jc w:val="left"/>
              <w:rPr>
                <w:rFonts w:ascii="Arial" w:hAnsi="Arial" w:cs="Arial"/>
                <w:b/>
                <w:szCs w:val="22"/>
              </w:rPr>
            </w:pPr>
            <w:r w:rsidRPr="00F83069">
              <w:rPr>
                <w:rFonts w:ascii="Arial" w:hAnsi="Arial" w:cs="Arial"/>
                <w:b/>
                <w:szCs w:val="22"/>
              </w:rPr>
              <w:t>Datum a čas vyřešení SP / Požadavku:</w:t>
            </w:r>
          </w:p>
        </w:tc>
      </w:tr>
    </w:tbl>
    <w:p w14:paraId="59E8B7DC" w14:textId="77777777" w:rsidR="007D4B20" w:rsidRPr="00F83069" w:rsidRDefault="007D4B20" w:rsidP="007D4B20">
      <w:pPr>
        <w:spacing w:after="120" w:line="276" w:lineRule="auto"/>
        <w:rPr>
          <w:rFonts w:ascii="Arial" w:hAnsi="Arial" w:cs="Arial"/>
          <w:sz w:val="22"/>
          <w:szCs w:val="22"/>
        </w:rPr>
      </w:pPr>
    </w:p>
    <w:p w14:paraId="59E8B7DD" w14:textId="77777777" w:rsidR="007D4B20" w:rsidRPr="00F83069" w:rsidRDefault="007D4B20" w:rsidP="007D4B20">
      <w:pPr>
        <w:spacing w:after="120" w:line="276" w:lineRule="auto"/>
        <w:rPr>
          <w:rFonts w:ascii="Arial" w:hAnsi="Arial" w:cs="Arial"/>
          <w:sz w:val="22"/>
          <w:szCs w:val="22"/>
        </w:rPr>
      </w:pPr>
    </w:p>
    <w:tbl>
      <w:tblPr>
        <w:tblW w:w="8998" w:type="dxa"/>
        <w:jc w:val="right"/>
        <w:tblLayout w:type="fixed"/>
        <w:tblCellMar>
          <w:left w:w="70" w:type="dxa"/>
          <w:right w:w="70" w:type="dxa"/>
        </w:tblCellMar>
        <w:tblLook w:val="0000" w:firstRow="0" w:lastRow="0" w:firstColumn="0" w:lastColumn="0" w:noHBand="0" w:noVBand="0"/>
      </w:tblPr>
      <w:tblGrid>
        <w:gridCol w:w="3968"/>
        <w:gridCol w:w="729"/>
        <w:gridCol w:w="4301"/>
      </w:tblGrid>
      <w:tr w:rsidR="007D4B20" w:rsidRPr="00F83069" w14:paraId="59E8B7E1" w14:textId="77777777" w:rsidTr="007D4B20">
        <w:trPr>
          <w:jc w:val="right"/>
        </w:trPr>
        <w:tc>
          <w:tcPr>
            <w:tcW w:w="3968" w:type="dxa"/>
            <w:tcBorders>
              <w:bottom w:val="single" w:sz="4" w:space="0" w:color="auto"/>
            </w:tcBorders>
          </w:tcPr>
          <w:p w14:paraId="59E8B7DE" w14:textId="77777777" w:rsidR="007D4B20" w:rsidRPr="00F83069" w:rsidRDefault="007D4B20" w:rsidP="007D4B20">
            <w:pPr>
              <w:spacing w:after="120" w:line="276" w:lineRule="auto"/>
              <w:rPr>
                <w:rFonts w:ascii="Arial" w:hAnsi="Arial" w:cs="Arial"/>
                <w:sz w:val="22"/>
                <w:szCs w:val="22"/>
              </w:rPr>
            </w:pPr>
          </w:p>
        </w:tc>
        <w:tc>
          <w:tcPr>
            <w:tcW w:w="729" w:type="dxa"/>
          </w:tcPr>
          <w:p w14:paraId="59E8B7DF" w14:textId="77777777" w:rsidR="007D4B20" w:rsidRPr="00F83069" w:rsidRDefault="007D4B20" w:rsidP="007D4B20">
            <w:pPr>
              <w:spacing w:after="120" w:line="276" w:lineRule="auto"/>
              <w:rPr>
                <w:rFonts w:ascii="Arial" w:hAnsi="Arial" w:cs="Arial"/>
                <w:sz w:val="22"/>
                <w:szCs w:val="22"/>
              </w:rPr>
            </w:pPr>
          </w:p>
        </w:tc>
        <w:tc>
          <w:tcPr>
            <w:tcW w:w="4301" w:type="dxa"/>
            <w:tcBorders>
              <w:bottom w:val="single" w:sz="4" w:space="0" w:color="auto"/>
            </w:tcBorders>
          </w:tcPr>
          <w:p w14:paraId="59E8B7E0" w14:textId="77777777" w:rsidR="007D4B20" w:rsidRPr="00F83069" w:rsidRDefault="007D4B20" w:rsidP="007D4B20">
            <w:pPr>
              <w:spacing w:after="120" w:line="276" w:lineRule="auto"/>
              <w:rPr>
                <w:rFonts w:ascii="Arial" w:hAnsi="Arial" w:cs="Arial"/>
                <w:sz w:val="22"/>
                <w:szCs w:val="22"/>
              </w:rPr>
            </w:pPr>
          </w:p>
        </w:tc>
      </w:tr>
      <w:tr w:rsidR="007D4B20" w:rsidRPr="00F83069" w14:paraId="59E8B7E6" w14:textId="77777777" w:rsidTr="007D4B20">
        <w:trPr>
          <w:jc w:val="right"/>
        </w:trPr>
        <w:tc>
          <w:tcPr>
            <w:tcW w:w="3968" w:type="dxa"/>
          </w:tcPr>
          <w:p w14:paraId="59E8B7E2" w14:textId="77777777" w:rsidR="007D4B20" w:rsidRPr="00F83069" w:rsidRDefault="007D4B20" w:rsidP="002E2DCC">
            <w:pPr>
              <w:spacing w:after="120" w:line="276" w:lineRule="auto"/>
              <w:jc w:val="center"/>
              <w:rPr>
                <w:rFonts w:ascii="Arial" w:hAnsi="Arial" w:cs="Arial"/>
                <w:sz w:val="22"/>
                <w:szCs w:val="22"/>
              </w:rPr>
            </w:pPr>
            <w:r w:rsidRPr="00F83069">
              <w:rPr>
                <w:rFonts w:ascii="Arial" w:hAnsi="Arial" w:cs="Arial"/>
                <w:sz w:val="22"/>
                <w:szCs w:val="22"/>
              </w:rPr>
              <w:t>Datum a podpis Pověřené osoby za Poskytovatele</w:t>
            </w:r>
          </w:p>
        </w:tc>
        <w:tc>
          <w:tcPr>
            <w:tcW w:w="729" w:type="dxa"/>
          </w:tcPr>
          <w:p w14:paraId="59E8B7E3" w14:textId="77777777" w:rsidR="007D4B20" w:rsidRPr="00F83069" w:rsidRDefault="007D4B20" w:rsidP="007D4B20">
            <w:pPr>
              <w:spacing w:after="120" w:line="276" w:lineRule="auto"/>
              <w:jc w:val="center"/>
              <w:rPr>
                <w:rFonts w:ascii="Arial" w:hAnsi="Arial" w:cs="Arial"/>
                <w:sz w:val="22"/>
                <w:szCs w:val="22"/>
              </w:rPr>
            </w:pPr>
          </w:p>
        </w:tc>
        <w:tc>
          <w:tcPr>
            <w:tcW w:w="4301" w:type="dxa"/>
          </w:tcPr>
          <w:p w14:paraId="59E8B7E4" w14:textId="77777777" w:rsidR="007D4B20" w:rsidRPr="00F83069" w:rsidRDefault="007D4B20" w:rsidP="007D4B20">
            <w:pPr>
              <w:spacing w:line="276" w:lineRule="auto"/>
              <w:jc w:val="center"/>
              <w:rPr>
                <w:rFonts w:ascii="Arial" w:hAnsi="Arial" w:cs="Arial"/>
                <w:sz w:val="22"/>
                <w:szCs w:val="22"/>
              </w:rPr>
            </w:pPr>
            <w:r w:rsidRPr="00F83069">
              <w:rPr>
                <w:rFonts w:ascii="Arial" w:hAnsi="Arial" w:cs="Arial"/>
                <w:sz w:val="22"/>
                <w:szCs w:val="22"/>
              </w:rPr>
              <w:t xml:space="preserve">Datum a podpis Pověřené osoby </w:t>
            </w:r>
          </w:p>
          <w:p w14:paraId="59E8B7E5" w14:textId="77777777" w:rsidR="007D4B20" w:rsidRPr="00F83069" w:rsidRDefault="007D4B20" w:rsidP="007D4B20">
            <w:pPr>
              <w:spacing w:line="276" w:lineRule="auto"/>
              <w:jc w:val="center"/>
              <w:rPr>
                <w:rFonts w:ascii="Arial" w:hAnsi="Arial" w:cs="Arial"/>
                <w:sz w:val="22"/>
                <w:szCs w:val="22"/>
              </w:rPr>
            </w:pPr>
            <w:r w:rsidRPr="00F83069">
              <w:rPr>
                <w:rFonts w:ascii="Arial" w:hAnsi="Arial" w:cs="Arial"/>
                <w:sz w:val="22"/>
                <w:szCs w:val="22"/>
              </w:rPr>
              <w:t>za VZP ČR</w:t>
            </w:r>
          </w:p>
        </w:tc>
      </w:tr>
    </w:tbl>
    <w:p w14:paraId="59E8B7E7" w14:textId="77777777" w:rsidR="007D4B20" w:rsidRPr="00F83069" w:rsidRDefault="00CA250F" w:rsidP="00123594">
      <w:pPr>
        <w:pStyle w:val="Nadpis5"/>
        <w:rPr>
          <w:rFonts w:cs="Arial"/>
          <w:sz w:val="22"/>
          <w:szCs w:val="22"/>
        </w:rPr>
      </w:pPr>
      <w:bookmarkStart w:id="30" w:name="_Vzor_souhrnného_Výkazu"/>
      <w:bookmarkEnd w:id="30"/>
      <w:r w:rsidRPr="00F83069">
        <w:rPr>
          <w:rFonts w:cs="Arial"/>
          <w:sz w:val="22"/>
          <w:szCs w:val="22"/>
        </w:rPr>
        <w:lastRenderedPageBreak/>
        <w:t>1.4.</w:t>
      </w:r>
      <w:r w:rsidRPr="00F83069">
        <w:rPr>
          <w:rFonts w:cs="Arial"/>
          <w:sz w:val="22"/>
          <w:szCs w:val="22"/>
          <w:lang w:val="cs-CZ"/>
        </w:rPr>
        <w:t>2</w:t>
      </w:r>
      <w:r w:rsidRPr="00F83069">
        <w:rPr>
          <w:rFonts w:cs="Arial"/>
          <w:sz w:val="22"/>
          <w:szCs w:val="22"/>
        </w:rPr>
        <w:t xml:space="preserve">. </w:t>
      </w:r>
      <w:r w:rsidR="007D4B20" w:rsidRPr="00F83069">
        <w:rPr>
          <w:rFonts w:cs="Arial"/>
          <w:sz w:val="22"/>
          <w:szCs w:val="22"/>
        </w:rPr>
        <w:t>Vzor souhrnného Výkazu o poskytování služeb:</w:t>
      </w:r>
    </w:p>
    <w:p w14:paraId="59E8B7E8" w14:textId="77777777" w:rsidR="007D4B20" w:rsidRPr="00F83069" w:rsidRDefault="007D4B20" w:rsidP="007D4B20">
      <w:pPr>
        <w:spacing w:after="120" w:line="276" w:lineRule="auto"/>
        <w:rPr>
          <w:rFonts w:ascii="Arial" w:hAnsi="Arial" w:cs="Arial"/>
          <w:sz w:val="22"/>
          <w:szCs w:val="22"/>
        </w:rPr>
      </w:pPr>
    </w:p>
    <w:tbl>
      <w:tblPr>
        <w:tblW w:w="9214" w:type="dxa"/>
        <w:tblInd w:w="70" w:type="dxa"/>
        <w:tblLayout w:type="fixed"/>
        <w:tblCellMar>
          <w:left w:w="70" w:type="dxa"/>
          <w:right w:w="70" w:type="dxa"/>
        </w:tblCellMar>
        <w:tblLook w:val="04A0" w:firstRow="1" w:lastRow="0" w:firstColumn="1" w:lastColumn="0" w:noHBand="0" w:noVBand="1"/>
      </w:tblPr>
      <w:tblGrid>
        <w:gridCol w:w="3261"/>
        <w:gridCol w:w="1283"/>
        <w:gridCol w:w="843"/>
        <w:gridCol w:w="425"/>
        <w:gridCol w:w="1112"/>
        <w:gridCol w:w="160"/>
        <w:gridCol w:w="287"/>
        <w:gridCol w:w="1843"/>
      </w:tblGrid>
      <w:tr w:rsidR="007D4B20" w:rsidRPr="00F83069" w14:paraId="59E8B7EA" w14:textId="77777777" w:rsidTr="007D4B20">
        <w:trPr>
          <w:trHeight w:val="600"/>
        </w:trPr>
        <w:tc>
          <w:tcPr>
            <w:tcW w:w="9214" w:type="dxa"/>
            <w:gridSpan w:val="8"/>
            <w:tcBorders>
              <w:top w:val="nil"/>
              <w:left w:val="nil"/>
              <w:bottom w:val="nil"/>
              <w:right w:val="nil"/>
            </w:tcBorders>
            <w:shd w:val="clear" w:color="auto" w:fill="auto"/>
            <w:noWrap/>
            <w:vAlign w:val="bottom"/>
            <w:hideMark/>
          </w:tcPr>
          <w:p w14:paraId="59E8B7E9" w14:textId="77777777" w:rsidR="007D4B20" w:rsidRPr="00F83069" w:rsidRDefault="007D4B20" w:rsidP="007D4B20">
            <w:pPr>
              <w:spacing w:after="120" w:line="276" w:lineRule="auto"/>
              <w:jc w:val="center"/>
              <w:rPr>
                <w:rFonts w:ascii="Arial" w:hAnsi="Arial" w:cs="Arial"/>
                <w:b/>
                <w:bCs/>
                <w:sz w:val="22"/>
                <w:szCs w:val="22"/>
                <w:u w:val="single"/>
              </w:rPr>
            </w:pPr>
            <w:r w:rsidRPr="00F83069">
              <w:rPr>
                <w:rFonts w:ascii="Arial" w:hAnsi="Arial" w:cs="Arial"/>
                <w:b/>
                <w:bCs/>
                <w:sz w:val="22"/>
                <w:szCs w:val="22"/>
                <w:u w:val="single"/>
              </w:rPr>
              <w:t>SOUHRNNÝ VÝKAZ</w:t>
            </w:r>
          </w:p>
        </w:tc>
      </w:tr>
      <w:tr w:rsidR="007D4B20" w:rsidRPr="00F83069" w14:paraId="59E8B7EC" w14:textId="77777777" w:rsidTr="007D4B20">
        <w:trPr>
          <w:trHeight w:val="465"/>
        </w:trPr>
        <w:tc>
          <w:tcPr>
            <w:tcW w:w="9214" w:type="dxa"/>
            <w:gridSpan w:val="8"/>
            <w:tcBorders>
              <w:top w:val="nil"/>
              <w:left w:val="nil"/>
              <w:bottom w:val="nil"/>
              <w:right w:val="nil"/>
            </w:tcBorders>
            <w:shd w:val="clear" w:color="auto" w:fill="auto"/>
            <w:noWrap/>
            <w:vAlign w:val="bottom"/>
            <w:hideMark/>
          </w:tcPr>
          <w:p w14:paraId="59E8B7EB" w14:textId="77777777" w:rsidR="007D4B20" w:rsidRPr="00F83069" w:rsidRDefault="007D4B20" w:rsidP="007D4B20">
            <w:pPr>
              <w:spacing w:after="120" w:line="276" w:lineRule="auto"/>
              <w:jc w:val="center"/>
              <w:rPr>
                <w:rFonts w:ascii="Arial" w:hAnsi="Arial" w:cs="Arial"/>
                <w:b/>
                <w:bCs/>
                <w:sz w:val="22"/>
                <w:szCs w:val="22"/>
              </w:rPr>
            </w:pPr>
            <w:r w:rsidRPr="00F83069">
              <w:rPr>
                <w:rFonts w:ascii="Arial" w:hAnsi="Arial" w:cs="Arial"/>
                <w:b/>
                <w:bCs/>
                <w:sz w:val="22"/>
                <w:szCs w:val="22"/>
              </w:rPr>
              <w:t>o poskytování služeb</w:t>
            </w:r>
          </w:p>
        </w:tc>
      </w:tr>
      <w:tr w:rsidR="007D4B20" w:rsidRPr="00F83069" w14:paraId="59E8B7EE" w14:textId="77777777" w:rsidTr="007D4B20">
        <w:trPr>
          <w:trHeight w:val="465"/>
        </w:trPr>
        <w:tc>
          <w:tcPr>
            <w:tcW w:w="9214" w:type="dxa"/>
            <w:gridSpan w:val="8"/>
            <w:tcBorders>
              <w:top w:val="nil"/>
              <w:left w:val="nil"/>
              <w:bottom w:val="nil"/>
              <w:right w:val="nil"/>
            </w:tcBorders>
            <w:shd w:val="clear" w:color="auto" w:fill="auto"/>
            <w:noWrap/>
            <w:vAlign w:val="bottom"/>
          </w:tcPr>
          <w:p w14:paraId="59E8B7ED" w14:textId="77777777" w:rsidR="007D4B20" w:rsidRPr="00F83069" w:rsidRDefault="007D4B20" w:rsidP="007D4B20">
            <w:pPr>
              <w:spacing w:after="120" w:line="276" w:lineRule="auto"/>
              <w:jc w:val="center"/>
              <w:rPr>
                <w:rFonts w:ascii="Arial" w:hAnsi="Arial" w:cs="Arial"/>
                <w:b/>
                <w:bCs/>
                <w:sz w:val="22"/>
                <w:szCs w:val="22"/>
              </w:rPr>
            </w:pPr>
          </w:p>
        </w:tc>
      </w:tr>
      <w:tr w:rsidR="007D4B20" w:rsidRPr="00F83069" w14:paraId="59E8B7F0" w14:textId="77777777" w:rsidTr="007D4B20">
        <w:trPr>
          <w:trHeight w:val="465"/>
        </w:trPr>
        <w:tc>
          <w:tcPr>
            <w:tcW w:w="9214" w:type="dxa"/>
            <w:gridSpan w:val="8"/>
            <w:tcBorders>
              <w:top w:val="nil"/>
              <w:left w:val="nil"/>
              <w:bottom w:val="nil"/>
              <w:right w:val="nil"/>
            </w:tcBorders>
            <w:shd w:val="clear" w:color="auto" w:fill="auto"/>
            <w:noWrap/>
            <w:vAlign w:val="bottom"/>
            <w:hideMark/>
          </w:tcPr>
          <w:p w14:paraId="59E8B7EF" w14:textId="77777777" w:rsidR="007D4B20" w:rsidRPr="00F83069" w:rsidRDefault="007D4B20" w:rsidP="007D4B20">
            <w:pPr>
              <w:spacing w:after="120" w:line="276" w:lineRule="auto"/>
              <w:jc w:val="center"/>
              <w:rPr>
                <w:rFonts w:ascii="Arial" w:hAnsi="Arial" w:cs="Arial"/>
                <w:b/>
                <w:bCs/>
                <w:sz w:val="22"/>
                <w:szCs w:val="22"/>
              </w:rPr>
            </w:pPr>
            <w:r w:rsidRPr="00F83069">
              <w:rPr>
                <w:rFonts w:ascii="Arial" w:hAnsi="Arial" w:cs="Arial"/>
                <w:b/>
                <w:bCs/>
                <w:sz w:val="22"/>
                <w:szCs w:val="22"/>
              </w:rPr>
              <w:t>za měsíc: _________________</w:t>
            </w:r>
          </w:p>
        </w:tc>
      </w:tr>
      <w:tr w:rsidR="007D4B20" w:rsidRPr="00F83069" w14:paraId="59E8B7F4" w14:textId="77777777" w:rsidTr="007D4B20">
        <w:trPr>
          <w:gridAfter w:val="1"/>
          <w:wAfter w:w="1843" w:type="dxa"/>
          <w:trHeight w:val="255"/>
        </w:trPr>
        <w:tc>
          <w:tcPr>
            <w:tcW w:w="4544" w:type="dxa"/>
            <w:gridSpan w:val="2"/>
            <w:tcBorders>
              <w:top w:val="nil"/>
              <w:left w:val="nil"/>
              <w:bottom w:val="nil"/>
              <w:right w:val="nil"/>
            </w:tcBorders>
            <w:shd w:val="clear" w:color="auto" w:fill="auto"/>
            <w:noWrap/>
            <w:vAlign w:val="bottom"/>
            <w:hideMark/>
          </w:tcPr>
          <w:p w14:paraId="59E8B7F1"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Dne:</w:t>
            </w:r>
          </w:p>
        </w:tc>
        <w:tc>
          <w:tcPr>
            <w:tcW w:w="2380" w:type="dxa"/>
            <w:gridSpan w:val="3"/>
            <w:tcBorders>
              <w:top w:val="nil"/>
              <w:left w:val="nil"/>
              <w:bottom w:val="nil"/>
              <w:right w:val="nil"/>
            </w:tcBorders>
            <w:shd w:val="clear" w:color="auto" w:fill="auto"/>
            <w:noWrap/>
            <w:vAlign w:val="bottom"/>
            <w:hideMark/>
          </w:tcPr>
          <w:p w14:paraId="59E8B7F2" w14:textId="77777777" w:rsidR="007D4B20" w:rsidRPr="00F83069" w:rsidRDefault="007D4B20" w:rsidP="007D4B20">
            <w:pPr>
              <w:spacing w:after="120" w:line="276" w:lineRule="auto"/>
              <w:rPr>
                <w:rFonts w:ascii="Arial" w:hAnsi="Arial" w:cs="Arial"/>
                <w:sz w:val="22"/>
                <w:szCs w:val="22"/>
              </w:rPr>
            </w:pPr>
          </w:p>
        </w:tc>
        <w:tc>
          <w:tcPr>
            <w:tcW w:w="447" w:type="dxa"/>
            <w:gridSpan w:val="2"/>
            <w:tcBorders>
              <w:top w:val="nil"/>
              <w:left w:val="nil"/>
              <w:bottom w:val="nil"/>
              <w:right w:val="nil"/>
            </w:tcBorders>
            <w:shd w:val="clear" w:color="auto" w:fill="auto"/>
            <w:noWrap/>
            <w:vAlign w:val="bottom"/>
            <w:hideMark/>
          </w:tcPr>
          <w:p w14:paraId="59E8B7F3" w14:textId="77777777" w:rsidR="007D4B20" w:rsidRPr="00F83069" w:rsidRDefault="007D4B20" w:rsidP="007D4B20">
            <w:pPr>
              <w:spacing w:after="120" w:line="276" w:lineRule="auto"/>
              <w:rPr>
                <w:rFonts w:ascii="Arial" w:hAnsi="Arial" w:cs="Arial"/>
                <w:sz w:val="22"/>
                <w:szCs w:val="22"/>
              </w:rPr>
            </w:pPr>
          </w:p>
        </w:tc>
      </w:tr>
      <w:tr w:rsidR="007D4B20" w:rsidRPr="00F83069" w14:paraId="59E8B7F8" w14:textId="77777777" w:rsidTr="007D4B20">
        <w:trPr>
          <w:gridAfter w:val="1"/>
          <w:wAfter w:w="1843" w:type="dxa"/>
          <w:trHeight w:val="255"/>
        </w:trPr>
        <w:tc>
          <w:tcPr>
            <w:tcW w:w="4544" w:type="dxa"/>
            <w:gridSpan w:val="2"/>
            <w:tcBorders>
              <w:top w:val="nil"/>
              <w:left w:val="nil"/>
              <w:bottom w:val="nil"/>
              <w:right w:val="nil"/>
            </w:tcBorders>
            <w:shd w:val="clear" w:color="auto" w:fill="auto"/>
            <w:noWrap/>
            <w:vAlign w:val="bottom"/>
            <w:hideMark/>
          </w:tcPr>
          <w:p w14:paraId="59E8B7F5" w14:textId="77777777" w:rsidR="007D4B20" w:rsidRPr="00F83069" w:rsidRDefault="007D4B20" w:rsidP="007D4B20">
            <w:pPr>
              <w:spacing w:after="120" w:line="276" w:lineRule="auto"/>
              <w:rPr>
                <w:rFonts w:ascii="Arial" w:hAnsi="Arial" w:cs="Arial"/>
                <w:sz w:val="22"/>
                <w:szCs w:val="22"/>
              </w:rPr>
            </w:pPr>
          </w:p>
        </w:tc>
        <w:tc>
          <w:tcPr>
            <w:tcW w:w="2380" w:type="dxa"/>
            <w:gridSpan w:val="3"/>
            <w:tcBorders>
              <w:top w:val="nil"/>
              <w:left w:val="nil"/>
              <w:bottom w:val="nil"/>
              <w:right w:val="nil"/>
            </w:tcBorders>
            <w:shd w:val="clear" w:color="auto" w:fill="auto"/>
            <w:noWrap/>
            <w:vAlign w:val="bottom"/>
            <w:hideMark/>
          </w:tcPr>
          <w:p w14:paraId="59E8B7F6" w14:textId="77777777" w:rsidR="007D4B20" w:rsidRPr="00F83069" w:rsidRDefault="007D4B20" w:rsidP="007D4B20">
            <w:pPr>
              <w:spacing w:after="120" w:line="276" w:lineRule="auto"/>
              <w:rPr>
                <w:rFonts w:ascii="Arial" w:hAnsi="Arial" w:cs="Arial"/>
                <w:sz w:val="22"/>
                <w:szCs w:val="22"/>
              </w:rPr>
            </w:pPr>
          </w:p>
        </w:tc>
        <w:tc>
          <w:tcPr>
            <w:tcW w:w="447" w:type="dxa"/>
            <w:gridSpan w:val="2"/>
            <w:tcBorders>
              <w:top w:val="nil"/>
              <w:left w:val="nil"/>
              <w:bottom w:val="nil"/>
              <w:right w:val="nil"/>
            </w:tcBorders>
            <w:shd w:val="clear" w:color="auto" w:fill="auto"/>
            <w:noWrap/>
            <w:vAlign w:val="bottom"/>
            <w:hideMark/>
          </w:tcPr>
          <w:p w14:paraId="59E8B7F7" w14:textId="77777777" w:rsidR="007D4B20" w:rsidRPr="00F83069" w:rsidRDefault="007D4B20" w:rsidP="007D4B20">
            <w:pPr>
              <w:spacing w:after="120" w:line="276" w:lineRule="auto"/>
              <w:rPr>
                <w:rFonts w:ascii="Arial" w:hAnsi="Arial" w:cs="Arial"/>
                <w:sz w:val="22"/>
                <w:szCs w:val="22"/>
              </w:rPr>
            </w:pPr>
          </w:p>
        </w:tc>
      </w:tr>
      <w:tr w:rsidR="007D4B20" w:rsidRPr="00F83069" w14:paraId="59E8B7FC" w14:textId="77777777" w:rsidTr="007D4B20">
        <w:trPr>
          <w:gridAfter w:val="1"/>
          <w:wAfter w:w="1843" w:type="dxa"/>
          <w:trHeight w:val="255"/>
        </w:trPr>
        <w:tc>
          <w:tcPr>
            <w:tcW w:w="4544" w:type="dxa"/>
            <w:gridSpan w:val="2"/>
            <w:tcBorders>
              <w:top w:val="nil"/>
              <w:left w:val="nil"/>
              <w:bottom w:val="nil"/>
              <w:right w:val="nil"/>
            </w:tcBorders>
            <w:shd w:val="clear" w:color="auto" w:fill="auto"/>
            <w:noWrap/>
            <w:vAlign w:val="bottom"/>
            <w:hideMark/>
          </w:tcPr>
          <w:p w14:paraId="59E8B7F9" w14:textId="77777777" w:rsidR="007D4B20" w:rsidRPr="00F83069" w:rsidRDefault="007D4B20" w:rsidP="007D4B20">
            <w:pPr>
              <w:spacing w:after="120" w:line="276" w:lineRule="auto"/>
              <w:rPr>
                <w:rFonts w:ascii="Arial" w:hAnsi="Arial" w:cs="Arial"/>
                <w:sz w:val="22"/>
                <w:szCs w:val="22"/>
              </w:rPr>
            </w:pPr>
          </w:p>
        </w:tc>
        <w:tc>
          <w:tcPr>
            <w:tcW w:w="2380" w:type="dxa"/>
            <w:gridSpan w:val="3"/>
            <w:tcBorders>
              <w:top w:val="nil"/>
              <w:left w:val="nil"/>
              <w:bottom w:val="nil"/>
              <w:right w:val="nil"/>
            </w:tcBorders>
            <w:shd w:val="clear" w:color="auto" w:fill="auto"/>
            <w:noWrap/>
            <w:vAlign w:val="bottom"/>
            <w:hideMark/>
          </w:tcPr>
          <w:p w14:paraId="59E8B7FA" w14:textId="77777777" w:rsidR="007D4B20" w:rsidRPr="00F83069" w:rsidRDefault="007D4B20" w:rsidP="007D4B20">
            <w:pPr>
              <w:spacing w:after="120" w:line="276" w:lineRule="auto"/>
              <w:rPr>
                <w:rFonts w:ascii="Arial" w:hAnsi="Arial" w:cs="Arial"/>
                <w:sz w:val="22"/>
                <w:szCs w:val="22"/>
              </w:rPr>
            </w:pPr>
          </w:p>
        </w:tc>
        <w:tc>
          <w:tcPr>
            <w:tcW w:w="447" w:type="dxa"/>
            <w:gridSpan w:val="2"/>
            <w:tcBorders>
              <w:top w:val="nil"/>
              <w:left w:val="nil"/>
              <w:bottom w:val="nil"/>
              <w:right w:val="nil"/>
            </w:tcBorders>
            <w:shd w:val="clear" w:color="auto" w:fill="auto"/>
            <w:noWrap/>
            <w:vAlign w:val="bottom"/>
            <w:hideMark/>
          </w:tcPr>
          <w:p w14:paraId="59E8B7FB" w14:textId="77777777" w:rsidR="007D4B20" w:rsidRPr="00F83069" w:rsidRDefault="007D4B20" w:rsidP="007D4B20">
            <w:pPr>
              <w:spacing w:after="120" w:line="276" w:lineRule="auto"/>
              <w:rPr>
                <w:rFonts w:ascii="Arial" w:hAnsi="Arial" w:cs="Arial"/>
                <w:sz w:val="22"/>
                <w:szCs w:val="22"/>
              </w:rPr>
            </w:pPr>
          </w:p>
        </w:tc>
      </w:tr>
      <w:tr w:rsidR="007D4B20" w:rsidRPr="00F83069" w14:paraId="59E8B7FE" w14:textId="77777777" w:rsidTr="007D4B20">
        <w:trPr>
          <w:gridAfter w:val="1"/>
          <w:wAfter w:w="1843" w:type="dxa"/>
          <w:trHeight w:val="255"/>
        </w:trPr>
        <w:tc>
          <w:tcPr>
            <w:tcW w:w="7371" w:type="dxa"/>
            <w:gridSpan w:val="7"/>
            <w:tcBorders>
              <w:top w:val="nil"/>
              <w:left w:val="nil"/>
              <w:bottom w:val="nil"/>
              <w:right w:val="nil"/>
            </w:tcBorders>
            <w:shd w:val="clear" w:color="auto" w:fill="auto"/>
            <w:noWrap/>
            <w:vAlign w:val="bottom"/>
            <w:hideMark/>
          </w:tcPr>
          <w:p w14:paraId="59E8B7FD" w14:textId="77777777" w:rsidR="007D4B20" w:rsidRPr="00F83069" w:rsidRDefault="007D4B20" w:rsidP="007D4B20">
            <w:pPr>
              <w:spacing w:after="120" w:line="276" w:lineRule="auto"/>
              <w:rPr>
                <w:rFonts w:ascii="Arial" w:hAnsi="Arial" w:cs="Arial"/>
                <w:sz w:val="22"/>
                <w:szCs w:val="22"/>
              </w:rPr>
            </w:pPr>
          </w:p>
        </w:tc>
      </w:tr>
      <w:tr w:rsidR="007D4B20" w:rsidRPr="00F83069" w14:paraId="59E8B801" w14:textId="77777777" w:rsidTr="007D4B20">
        <w:trPr>
          <w:gridAfter w:val="1"/>
          <w:wAfter w:w="1843" w:type="dxa"/>
          <w:trHeight w:val="402"/>
        </w:trPr>
        <w:tc>
          <w:tcPr>
            <w:tcW w:w="5387" w:type="dxa"/>
            <w:gridSpan w:val="3"/>
            <w:tcBorders>
              <w:top w:val="nil"/>
              <w:left w:val="nil"/>
              <w:bottom w:val="nil"/>
              <w:right w:val="nil"/>
            </w:tcBorders>
            <w:shd w:val="clear" w:color="auto" w:fill="auto"/>
            <w:noWrap/>
            <w:vAlign w:val="bottom"/>
          </w:tcPr>
          <w:p w14:paraId="59E8B7FF" w14:textId="77777777" w:rsidR="007D4B20" w:rsidRPr="00F83069" w:rsidRDefault="007D4B20" w:rsidP="007D4B20">
            <w:pPr>
              <w:spacing w:after="120" w:line="276" w:lineRule="auto"/>
              <w:rPr>
                <w:rFonts w:ascii="Arial" w:hAnsi="Arial" w:cs="Arial"/>
                <w:sz w:val="22"/>
                <w:szCs w:val="22"/>
              </w:rPr>
            </w:pPr>
          </w:p>
        </w:tc>
        <w:tc>
          <w:tcPr>
            <w:tcW w:w="1984" w:type="dxa"/>
            <w:gridSpan w:val="4"/>
            <w:tcBorders>
              <w:top w:val="nil"/>
              <w:left w:val="nil"/>
              <w:bottom w:val="nil"/>
              <w:right w:val="nil"/>
            </w:tcBorders>
            <w:shd w:val="clear" w:color="auto" w:fill="auto"/>
            <w:noWrap/>
            <w:vAlign w:val="bottom"/>
          </w:tcPr>
          <w:p w14:paraId="59E8B800" w14:textId="77777777" w:rsidR="007D4B20" w:rsidRPr="00F83069" w:rsidRDefault="007D4B20" w:rsidP="007D4B20">
            <w:pPr>
              <w:spacing w:after="120" w:line="276" w:lineRule="auto"/>
              <w:rPr>
                <w:rFonts w:ascii="Arial" w:hAnsi="Arial" w:cs="Arial"/>
                <w:sz w:val="22"/>
                <w:szCs w:val="22"/>
              </w:rPr>
            </w:pPr>
          </w:p>
        </w:tc>
      </w:tr>
      <w:tr w:rsidR="007D4B20" w:rsidRPr="00F83069" w14:paraId="59E8B806" w14:textId="77777777" w:rsidTr="007D4B20">
        <w:trPr>
          <w:trHeight w:val="694"/>
        </w:trPr>
        <w:tc>
          <w:tcPr>
            <w:tcW w:w="3261" w:type="dxa"/>
            <w:tcBorders>
              <w:top w:val="single" w:sz="8" w:space="0" w:color="auto"/>
              <w:left w:val="single" w:sz="8" w:space="0" w:color="auto"/>
              <w:right w:val="single" w:sz="8" w:space="0" w:color="auto"/>
            </w:tcBorders>
            <w:shd w:val="clear" w:color="auto" w:fill="auto"/>
            <w:noWrap/>
            <w:vAlign w:val="center"/>
            <w:hideMark/>
          </w:tcPr>
          <w:p w14:paraId="59E8B802" w14:textId="77777777" w:rsidR="007D4B20" w:rsidRPr="00F83069" w:rsidRDefault="007D4B20" w:rsidP="007D4B20">
            <w:pPr>
              <w:spacing w:after="120" w:line="276" w:lineRule="auto"/>
              <w:jc w:val="center"/>
              <w:rPr>
                <w:rFonts w:ascii="Arial" w:hAnsi="Arial" w:cs="Arial"/>
                <w:b/>
                <w:sz w:val="22"/>
                <w:szCs w:val="22"/>
              </w:rPr>
            </w:pPr>
            <w:r w:rsidRPr="00F83069">
              <w:rPr>
                <w:rFonts w:ascii="Arial" w:hAnsi="Arial" w:cs="Arial"/>
                <w:b/>
                <w:sz w:val="22"/>
                <w:szCs w:val="22"/>
              </w:rPr>
              <w:t>Technik</w:t>
            </w:r>
          </w:p>
        </w:tc>
        <w:tc>
          <w:tcPr>
            <w:tcW w:w="2126" w:type="dxa"/>
            <w:gridSpan w:val="2"/>
            <w:tcBorders>
              <w:top w:val="single" w:sz="8" w:space="0" w:color="auto"/>
              <w:left w:val="single" w:sz="8" w:space="0" w:color="auto"/>
              <w:right w:val="nil"/>
            </w:tcBorders>
            <w:shd w:val="clear" w:color="auto" w:fill="auto"/>
            <w:noWrap/>
            <w:vAlign w:val="center"/>
            <w:hideMark/>
          </w:tcPr>
          <w:p w14:paraId="59E8B803" w14:textId="77777777" w:rsidR="007D4B20" w:rsidRPr="00F83069" w:rsidRDefault="007D4B20" w:rsidP="007D4B20">
            <w:pPr>
              <w:spacing w:after="120" w:line="276" w:lineRule="auto"/>
              <w:jc w:val="center"/>
              <w:rPr>
                <w:rFonts w:ascii="Arial" w:hAnsi="Arial" w:cs="Arial"/>
                <w:b/>
                <w:sz w:val="22"/>
                <w:szCs w:val="22"/>
              </w:rPr>
            </w:pPr>
            <w:r w:rsidRPr="00F83069">
              <w:rPr>
                <w:rFonts w:ascii="Arial" w:hAnsi="Arial" w:cs="Arial"/>
                <w:b/>
                <w:sz w:val="22"/>
                <w:szCs w:val="22"/>
              </w:rPr>
              <w:t>Stručný popis služby</w:t>
            </w:r>
          </w:p>
        </w:tc>
        <w:tc>
          <w:tcPr>
            <w:tcW w:w="1984" w:type="dxa"/>
            <w:gridSpan w:val="4"/>
            <w:tcBorders>
              <w:top w:val="single" w:sz="8" w:space="0" w:color="auto"/>
              <w:left w:val="single" w:sz="8" w:space="0" w:color="auto"/>
              <w:bottom w:val="single" w:sz="8" w:space="0" w:color="000000"/>
              <w:right w:val="single" w:sz="8" w:space="0" w:color="auto"/>
            </w:tcBorders>
            <w:shd w:val="clear" w:color="auto" w:fill="auto"/>
            <w:vAlign w:val="center"/>
            <w:hideMark/>
          </w:tcPr>
          <w:p w14:paraId="59E8B804" w14:textId="77777777" w:rsidR="007D4B20" w:rsidRPr="00F83069" w:rsidRDefault="007D4B20" w:rsidP="007D4B20">
            <w:pPr>
              <w:spacing w:after="120" w:line="276" w:lineRule="auto"/>
              <w:jc w:val="center"/>
              <w:rPr>
                <w:rFonts w:ascii="Arial" w:hAnsi="Arial" w:cs="Arial"/>
                <w:b/>
                <w:sz w:val="22"/>
                <w:szCs w:val="22"/>
              </w:rPr>
            </w:pPr>
            <w:r w:rsidRPr="00F83069">
              <w:rPr>
                <w:rFonts w:ascii="Arial" w:hAnsi="Arial" w:cs="Arial"/>
                <w:b/>
                <w:sz w:val="22"/>
                <w:szCs w:val="22"/>
              </w:rPr>
              <w:t>ID Pracovního listu</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9E8B805" w14:textId="77777777" w:rsidR="007D4B20" w:rsidRPr="00F83069" w:rsidRDefault="007D4B20" w:rsidP="007D4B20">
            <w:pPr>
              <w:spacing w:after="120" w:line="276" w:lineRule="auto"/>
              <w:jc w:val="center"/>
              <w:rPr>
                <w:rFonts w:ascii="Arial" w:hAnsi="Arial" w:cs="Arial"/>
                <w:b/>
                <w:sz w:val="22"/>
                <w:szCs w:val="22"/>
              </w:rPr>
            </w:pPr>
            <w:r w:rsidRPr="00F83069">
              <w:rPr>
                <w:rFonts w:ascii="Arial" w:hAnsi="Arial" w:cs="Arial"/>
                <w:b/>
                <w:sz w:val="22"/>
                <w:szCs w:val="22"/>
              </w:rPr>
              <w:t>MD celkem</w:t>
            </w:r>
          </w:p>
        </w:tc>
      </w:tr>
      <w:tr w:rsidR="007D4B20" w:rsidRPr="00F83069" w14:paraId="59E8B809" w14:textId="77777777" w:rsidTr="007D4B20">
        <w:trPr>
          <w:trHeight w:val="315"/>
        </w:trPr>
        <w:tc>
          <w:tcPr>
            <w:tcW w:w="9214"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E8B807"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 xml:space="preserve">Druh poskytovaných služeb </w:t>
            </w:r>
          </w:p>
          <w:p w14:paraId="59E8B808"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b/>
                <w:i/>
                <w:sz w:val="22"/>
                <w:szCs w:val="22"/>
              </w:rPr>
              <w:t>Položka č. 1. Základní služby podpory</w:t>
            </w:r>
          </w:p>
        </w:tc>
      </w:tr>
      <w:tr w:rsidR="007D4B20" w:rsidRPr="00F83069" w14:paraId="59E8B80E" w14:textId="77777777" w:rsidTr="007D4B20">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B80A"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126" w:type="dxa"/>
            <w:gridSpan w:val="2"/>
            <w:tcBorders>
              <w:top w:val="single" w:sz="8" w:space="0" w:color="auto"/>
              <w:left w:val="nil"/>
              <w:bottom w:val="single" w:sz="8" w:space="0" w:color="auto"/>
              <w:right w:val="single" w:sz="8" w:space="0" w:color="auto"/>
            </w:tcBorders>
            <w:shd w:val="clear" w:color="auto" w:fill="auto"/>
            <w:noWrap/>
            <w:vAlign w:val="bottom"/>
          </w:tcPr>
          <w:p w14:paraId="59E8B80B" w14:textId="77777777" w:rsidR="007D4B20" w:rsidRPr="00F83069" w:rsidRDefault="007D4B20" w:rsidP="007D4B20">
            <w:pPr>
              <w:spacing w:after="120" w:line="276" w:lineRule="auto"/>
              <w:jc w:val="both"/>
              <w:rPr>
                <w:rFonts w:ascii="Arial" w:hAnsi="Arial" w:cs="Arial"/>
                <w:sz w:val="22"/>
                <w:szCs w:val="22"/>
              </w:rPr>
            </w:pPr>
          </w:p>
        </w:tc>
        <w:tc>
          <w:tcPr>
            <w:tcW w:w="1984" w:type="dxa"/>
            <w:gridSpan w:val="4"/>
            <w:tcBorders>
              <w:top w:val="single" w:sz="8" w:space="0" w:color="auto"/>
              <w:left w:val="single" w:sz="4" w:space="0" w:color="auto"/>
              <w:bottom w:val="single" w:sz="8" w:space="0" w:color="auto"/>
              <w:right w:val="nil"/>
            </w:tcBorders>
            <w:shd w:val="clear" w:color="auto" w:fill="auto"/>
            <w:noWrap/>
            <w:vAlign w:val="bottom"/>
          </w:tcPr>
          <w:p w14:paraId="59E8B80C"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0D"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13" w14:textId="77777777" w:rsidTr="007D4B20">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B80F"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126" w:type="dxa"/>
            <w:gridSpan w:val="2"/>
            <w:tcBorders>
              <w:top w:val="single" w:sz="8" w:space="0" w:color="auto"/>
              <w:left w:val="nil"/>
              <w:bottom w:val="single" w:sz="4" w:space="0" w:color="auto"/>
              <w:right w:val="single" w:sz="8" w:space="0" w:color="auto"/>
            </w:tcBorders>
            <w:shd w:val="clear" w:color="auto" w:fill="auto"/>
            <w:noWrap/>
            <w:vAlign w:val="bottom"/>
          </w:tcPr>
          <w:p w14:paraId="59E8B810" w14:textId="77777777" w:rsidR="007D4B20" w:rsidRPr="00F83069" w:rsidRDefault="007D4B20" w:rsidP="007D4B20">
            <w:pPr>
              <w:spacing w:after="120" w:line="276" w:lineRule="auto"/>
              <w:ind w:left="425"/>
              <w:jc w:val="both"/>
              <w:rPr>
                <w:rFonts w:ascii="Arial" w:hAnsi="Arial" w:cs="Arial"/>
                <w:sz w:val="22"/>
                <w:szCs w:val="22"/>
              </w:rPr>
            </w:pPr>
          </w:p>
        </w:tc>
        <w:tc>
          <w:tcPr>
            <w:tcW w:w="1984" w:type="dxa"/>
            <w:gridSpan w:val="4"/>
            <w:tcBorders>
              <w:top w:val="single" w:sz="8" w:space="0" w:color="auto"/>
              <w:left w:val="single" w:sz="4" w:space="0" w:color="auto"/>
              <w:bottom w:val="nil"/>
              <w:right w:val="nil"/>
            </w:tcBorders>
            <w:shd w:val="clear" w:color="auto" w:fill="auto"/>
            <w:noWrap/>
            <w:vAlign w:val="bottom"/>
          </w:tcPr>
          <w:p w14:paraId="59E8B811"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8" w:space="0" w:color="auto"/>
              <w:left w:val="single" w:sz="8" w:space="0" w:color="auto"/>
              <w:bottom w:val="nil"/>
              <w:right w:val="single" w:sz="8" w:space="0" w:color="auto"/>
            </w:tcBorders>
            <w:shd w:val="clear" w:color="auto" w:fill="auto"/>
            <w:noWrap/>
            <w:vAlign w:val="bottom"/>
          </w:tcPr>
          <w:p w14:paraId="59E8B812"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18" w14:textId="77777777" w:rsidTr="007D4B20">
        <w:trPr>
          <w:trHeight w:val="255"/>
        </w:trPr>
        <w:tc>
          <w:tcPr>
            <w:tcW w:w="3261" w:type="dxa"/>
            <w:tcBorders>
              <w:top w:val="single" w:sz="4" w:space="0" w:color="auto"/>
              <w:left w:val="single" w:sz="4" w:space="0" w:color="auto"/>
              <w:bottom w:val="single" w:sz="4" w:space="0" w:color="auto"/>
              <w:right w:val="nil"/>
            </w:tcBorders>
            <w:shd w:val="clear" w:color="auto" w:fill="auto"/>
            <w:noWrap/>
            <w:vAlign w:val="bottom"/>
            <w:hideMark/>
          </w:tcPr>
          <w:p w14:paraId="59E8B814"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126" w:type="dxa"/>
            <w:gridSpan w:val="2"/>
            <w:tcBorders>
              <w:top w:val="nil"/>
              <w:left w:val="single" w:sz="4" w:space="0" w:color="auto"/>
              <w:bottom w:val="single" w:sz="4" w:space="0" w:color="auto"/>
              <w:right w:val="single" w:sz="8" w:space="0" w:color="auto"/>
            </w:tcBorders>
            <w:shd w:val="clear" w:color="auto" w:fill="auto"/>
            <w:noWrap/>
            <w:vAlign w:val="bottom"/>
          </w:tcPr>
          <w:p w14:paraId="59E8B815" w14:textId="77777777" w:rsidR="007D4B20" w:rsidRPr="00F83069" w:rsidRDefault="007D4B20" w:rsidP="007D4B20">
            <w:pPr>
              <w:spacing w:after="120" w:line="276" w:lineRule="auto"/>
              <w:jc w:val="both"/>
              <w:rPr>
                <w:rFonts w:ascii="Arial" w:hAnsi="Arial" w:cs="Arial"/>
                <w:sz w:val="22"/>
                <w:szCs w:val="22"/>
              </w:rPr>
            </w:pPr>
          </w:p>
        </w:tc>
        <w:tc>
          <w:tcPr>
            <w:tcW w:w="1984" w:type="dxa"/>
            <w:gridSpan w:val="4"/>
            <w:tcBorders>
              <w:top w:val="single" w:sz="4" w:space="0" w:color="auto"/>
              <w:left w:val="single" w:sz="4" w:space="0" w:color="auto"/>
              <w:bottom w:val="single" w:sz="4" w:space="0" w:color="auto"/>
              <w:right w:val="nil"/>
            </w:tcBorders>
            <w:shd w:val="clear" w:color="auto" w:fill="auto"/>
            <w:noWrap/>
            <w:vAlign w:val="bottom"/>
          </w:tcPr>
          <w:p w14:paraId="59E8B816"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9E8B817"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1D" w14:textId="77777777" w:rsidTr="007D4B20">
        <w:trPr>
          <w:trHeight w:val="255"/>
        </w:trPr>
        <w:tc>
          <w:tcPr>
            <w:tcW w:w="3261" w:type="dxa"/>
            <w:tcBorders>
              <w:top w:val="single" w:sz="4" w:space="0" w:color="auto"/>
              <w:left w:val="single" w:sz="4" w:space="0" w:color="auto"/>
              <w:bottom w:val="single" w:sz="4" w:space="0" w:color="auto"/>
              <w:right w:val="nil"/>
            </w:tcBorders>
            <w:shd w:val="clear" w:color="auto" w:fill="auto"/>
            <w:noWrap/>
            <w:vAlign w:val="bottom"/>
            <w:hideMark/>
          </w:tcPr>
          <w:p w14:paraId="59E8B819"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126" w:type="dxa"/>
            <w:gridSpan w:val="2"/>
            <w:tcBorders>
              <w:top w:val="nil"/>
              <w:left w:val="single" w:sz="4" w:space="0" w:color="auto"/>
              <w:bottom w:val="single" w:sz="4" w:space="0" w:color="auto"/>
              <w:right w:val="single" w:sz="8" w:space="0" w:color="auto"/>
            </w:tcBorders>
            <w:shd w:val="clear" w:color="auto" w:fill="auto"/>
            <w:noWrap/>
            <w:vAlign w:val="bottom"/>
          </w:tcPr>
          <w:p w14:paraId="59E8B81A" w14:textId="77777777" w:rsidR="007D4B20" w:rsidRPr="00F83069" w:rsidRDefault="007D4B20" w:rsidP="007D4B20">
            <w:pPr>
              <w:spacing w:after="120" w:line="276" w:lineRule="auto"/>
              <w:jc w:val="both"/>
              <w:rPr>
                <w:rFonts w:ascii="Arial" w:hAnsi="Arial" w:cs="Arial"/>
                <w:sz w:val="22"/>
                <w:szCs w:val="22"/>
              </w:rPr>
            </w:pPr>
          </w:p>
        </w:tc>
        <w:tc>
          <w:tcPr>
            <w:tcW w:w="1984" w:type="dxa"/>
            <w:gridSpan w:val="4"/>
            <w:tcBorders>
              <w:top w:val="nil"/>
              <w:left w:val="single" w:sz="4" w:space="0" w:color="auto"/>
              <w:bottom w:val="single" w:sz="4" w:space="0" w:color="auto"/>
              <w:right w:val="nil"/>
            </w:tcBorders>
            <w:shd w:val="clear" w:color="auto" w:fill="auto"/>
            <w:noWrap/>
            <w:vAlign w:val="bottom"/>
          </w:tcPr>
          <w:p w14:paraId="59E8B81B" w14:textId="77777777" w:rsidR="007D4B20" w:rsidRPr="00F83069" w:rsidRDefault="007D4B20" w:rsidP="007D4B20">
            <w:pPr>
              <w:spacing w:after="120" w:line="276" w:lineRule="auto"/>
              <w:rPr>
                <w:rFonts w:ascii="Arial" w:hAnsi="Arial" w:cs="Arial"/>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bottom"/>
          </w:tcPr>
          <w:p w14:paraId="59E8B81C"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22" w14:textId="77777777" w:rsidTr="007D4B20">
        <w:trPr>
          <w:trHeight w:val="255"/>
        </w:trPr>
        <w:tc>
          <w:tcPr>
            <w:tcW w:w="3261" w:type="dxa"/>
            <w:tcBorders>
              <w:top w:val="single" w:sz="4" w:space="0" w:color="auto"/>
              <w:left w:val="single" w:sz="4" w:space="0" w:color="auto"/>
              <w:bottom w:val="single" w:sz="4" w:space="0" w:color="auto"/>
              <w:right w:val="nil"/>
            </w:tcBorders>
            <w:shd w:val="clear" w:color="auto" w:fill="auto"/>
            <w:noWrap/>
            <w:vAlign w:val="bottom"/>
            <w:hideMark/>
          </w:tcPr>
          <w:p w14:paraId="59E8B81E"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126" w:type="dxa"/>
            <w:gridSpan w:val="2"/>
            <w:tcBorders>
              <w:top w:val="nil"/>
              <w:left w:val="single" w:sz="4" w:space="0" w:color="auto"/>
              <w:bottom w:val="single" w:sz="4" w:space="0" w:color="auto"/>
              <w:right w:val="single" w:sz="8" w:space="0" w:color="auto"/>
            </w:tcBorders>
            <w:shd w:val="clear" w:color="auto" w:fill="auto"/>
            <w:noWrap/>
            <w:vAlign w:val="bottom"/>
          </w:tcPr>
          <w:p w14:paraId="59E8B81F" w14:textId="77777777" w:rsidR="007D4B20" w:rsidRPr="00F83069" w:rsidRDefault="007D4B20" w:rsidP="007D4B20">
            <w:pPr>
              <w:spacing w:after="120" w:line="276" w:lineRule="auto"/>
              <w:jc w:val="both"/>
              <w:rPr>
                <w:rFonts w:ascii="Arial" w:hAnsi="Arial" w:cs="Arial"/>
                <w:sz w:val="22"/>
                <w:szCs w:val="22"/>
              </w:rPr>
            </w:pPr>
          </w:p>
        </w:tc>
        <w:tc>
          <w:tcPr>
            <w:tcW w:w="1984" w:type="dxa"/>
            <w:gridSpan w:val="4"/>
            <w:tcBorders>
              <w:top w:val="nil"/>
              <w:left w:val="single" w:sz="4" w:space="0" w:color="auto"/>
              <w:bottom w:val="single" w:sz="4" w:space="0" w:color="auto"/>
              <w:right w:val="nil"/>
            </w:tcBorders>
            <w:shd w:val="clear" w:color="auto" w:fill="auto"/>
            <w:noWrap/>
            <w:vAlign w:val="bottom"/>
          </w:tcPr>
          <w:p w14:paraId="59E8B820" w14:textId="77777777" w:rsidR="007D4B20" w:rsidRPr="00F83069" w:rsidRDefault="007D4B20" w:rsidP="007D4B20">
            <w:pPr>
              <w:spacing w:after="120" w:line="276" w:lineRule="auto"/>
              <w:rPr>
                <w:rFonts w:ascii="Arial" w:hAnsi="Arial" w:cs="Arial"/>
                <w:sz w:val="22"/>
                <w:szCs w:val="22"/>
              </w:rPr>
            </w:pPr>
          </w:p>
        </w:tc>
        <w:tc>
          <w:tcPr>
            <w:tcW w:w="1843" w:type="dxa"/>
            <w:tcBorders>
              <w:top w:val="nil"/>
              <w:left w:val="single" w:sz="8" w:space="0" w:color="auto"/>
              <w:bottom w:val="single" w:sz="8" w:space="0" w:color="auto"/>
              <w:right w:val="single" w:sz="8" w:space="0" w:color="auto"/>
            </w:tcBorders>
            <w:shd w:val="clear" w:color="auto" w:fill="auto"/>
            <w:noWrap/>
            <w:vAlign w:val="bottom"/>
          </w:tcPr>
          <w:p w14:paraId="59E8B821"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27" w14:textId="77777777" w:rsidTr="007D4B20">
        <w:trPr>
          <w:trHeight w:val="270"/>
        </w:trPr>
        <w:tc>
          <w:tcPr>
            <w:tcW w:w="326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9E8B823"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126" w:type="dxa"/>
            <w:gridSpan w:val="2"/>
            <w:tcBorders>
              <w:top w:val="nil"/>
              <w:left w:val="nil"/>
              <w:bottom w:val="single" w:sz="8" w:space="0" w:color="auto"/>
              <w:right w:val="single" w:sz="8" w:space="0" w:color="auto"/>
            </w:tcBorders>
            <w:shd w:val="clear" w:color="auto" w:fill="auto"/>
            <w:noWrap/>
            <w:vAlign w:val="bottom"/>
          </w:tcPr>
          <w:p w14:paraId="59E8B824" w14:textId="77777777" w:rsidR="007D4B20" w:rsidRPr="00F83069" w:rsidRDefault="007D4B20" w:rsidP="007D4B20">
            <w:pPr>
              <w:spacing w:after="120" w:line="276" w:lineRule="auto"/>
              <w:jc w:val="both"/>
              <w:rPr>
                <w:rFonts w:ascii="Arial" w:hAnsi="Arial" w:cs="Arial"/>
                <w:sz w:val="22"/>
                <w:szCs w:val="22"/>
              </w:rPr>
            </w:pPr>
          </w:p>
        </w:tc>
        <w:tc>
          <w:tcPr>
            <w:tcW w:w="1984" w:type="dxa"/>
            <w:gridSpan w:val="4"/>
            <w:tcBorders>
              <w:top w:val="nil"/>
              <w:left w:val="single" w:sz="4" w:space="0" w:color="auto"/>
              <w:bottom w:val="single" w:sz="8" w:space="0" w:color="auto"/>
              <w:right w:val="nil"/>
            </w:tcBorders>
            <w:shd w:val="clear" w:color="auto" w:fill="auto"/>
            <w:noWrap/>
            <w:vAlign w:val="bottom"/>
          </w:tcPr>
          <w:p w14:paraId="59E8B825"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26" w14:textId="77777777" w:rsidR="007D4B20" w:rsidRPr="00F83069" w:rsidRDefault="007D4B20" w:rsidP="007D4B20">
            <w:pPr>
              <w:spacing w:after="120" w:line="276" w:lineRule="auto"/>
              <w:rPr>
                <w:rFonts w:ascii="Arial" w:hAnsi="Arial" w:cs="Arial"/>
                <w:sz w:val="22"/>
                <w:szCs w:val="22"/>
              </w:rPr>
            </w:pPr>
          </w:p>
        </w:tc>
      </w:tr>
      <w:tr w:rsidR="007D4B20" w:rsidRPr="00F83069" w14:paraId="59E8B82B" w14:textId="77777777" w:rsidTr="007D4B20">
        <w:trPr>
          <w:trHeight w:val="255"/>
        </w:trPr>
        <w:tc>
          <w:tcPr>
            <w:tcW w:w="7371"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E8B828"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CELKEM MD za Základní služby podpory</w:t>
            </w:r>
          </w:p>
          <w:p w14:paraId="59E8B829" w14:textId="77777777" w:rsidR="007D4B20" w:rsidRPr="00F83069" w:rsidRDefault="007D4B20" w:rsidP="007D4B20">
            <w:pPr>
              <w:spacing w:after="120" w:line="276" w:lineRule="auto"/>
              <w:jc w:val="center"/>
              <w:rPr>
                <w:rFonts w:ascii="Arial" w:hAnsi="Arial" w:cs="Arial"/>
                <w:b/>
                <w:bCs/>
                <w:sz w:val="22"/>
                <w:szCs w:val="22"/>
              </w:rPr>
            </w:pPr>
            <w:r w:rsidRPr="00F83069">
              <w:rPr>
                <w:rFonts w:ascii="Arial" w:hAnsi="Arial" w:cs="Arial"/>
                <w:b/>
                <w:bCs/>
                <w:sz w:val="22"/>
                <w:szCs w:val="22"/>
              </w:rPr>
              <w:t>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E8B82A" w14:textId="77777777" w:rsidR="007D4B20" w:rsidRPr="00F83069" w:rsidRDefault="007D4B20" w:rsidP="007D4B20">
            <w:pPr>
              <w:spacing w:after="120" w:line="276" w:lineRule="auto"/>
              <w:jc w:val="right"/>
              <w:rPr>
                <w:rFonts w:ascii="Arial" w:hAnsi="Arial" w:cs="Arial"/>
                <w:b/>
                <w:bCs/>
                <w:sz w:val="22"/>
                <w:szCs w:val="22"/>
              </w:rPr>
            </w:pPr>
          </w:p>
        </w:tc>
      </w:tr>
      <w:tr w:rsidR="007D4B20" w:rsidRPr="00F83069" w14:paraId="59E8B82F" w14:textId="77777777" w:rsidTr="007D4B20">
        <w:trPr>
          <w:gridAfter w:val="2"/>
          <w:wAfter w:w="2130" w:type="dxa"/>
          <w:trHeight w:val="255"/>
        </w:trPr>
        <w:tc>
          <w:tcPr>
            <w:tcW w:w="4544" w:type="dxa"/>
            <w:gridSpan w:val="2"/>
            <w:tcBorders>
              <w:top w:val="single" w:sz="8" w:space="0" w:color="auto"/>
              <w:left w:val="nil"/>
              <w:bottom w:val="nil"/>
              <w:right w:val="nil"/>
            </w:tcBorders>
            <w:shd w:val="clear" w:color="auto" w:fill="auto"/>
            <w:noWrap/>
            <w:vAlign w:val="bottom"/>
            <w:hideMark/>
          </w:tcPr>
          <w:p w14:paraId="59E8B82C" w14:textId="77777777" w:rsidR="007D4B20" w:rsidRPr="00F83069" w:rsidRDefault="007D4B20" w:rsidP="007D4B20">
            <w:pPr>
              <w:spacing w:after="120" w:line="276" w:lineRule="auto"/>
              <w:rPr>
                <w:rFonts w:ascii="Arial" w:hAnsi="Arial" w:cs="Arial"/>
                <w:b/>
                <w:bCs/>
                <w:sz w:val="22"/>
                <w:szCs w:val="22"/>
              </w:rPr>
            </w:pPr>
          </w:p>
        </w:tc>
        <w:tc>
          <w:tcPr>
            <w:tcW w:w="2380" w:type="dxa"/>
            <w:gridSpan w:val="3"/>
            <w:tcBorders>
              <w:top w:val="single" w:sz="8" w:space="0" w:color="auto"/>
              <w:left w:val="nil"/>
              <w:bottom w:val="nil"/>
              <w:right w:val="nil"/>
            </w:tcBorders>
            <w:shd w:val="clear" w:color="auto" w:fill="auto"/>
            <w:noWrap/>
            <w:vAlign w:val="bottom"/>
            <w:hideMark/>
          </w:tcPr>
          <w:p w14:paraId="59E8B82D" w14:textId="77777777" w:rsidR="007D4B20" w:rsidRPr="00F83069" w:rsidRDefault="007D4B20" w:rsidP="007D4B20">
            <w:pPr>
              <w:spacing w:after="120" w:line="276" w:lineRule="auto"/>
              <w:rPr>
                <w:rFonts w:ascii="Arial" w:hAnsi="Arial" w:cs="Arial"/>
                <w:sz w:val="22"/>
                <w:szCs w:val="22"/>
              </w:rPr>
            </w:pPr>
          </w:p>
        </w:tc>
        <w:tc>
          <w:tcPr>
            <w:tcW w:w="160" w:type="dxa"/>
            <w:tcBorders>
              <w:top w:val="single" w:sz="8" w:space="0" w:color="auto"/>
              <w:left w:val="nil"/>
              <w:bottom w:val="nil"/>
              <w:right w:val="nil"/>
            </w:tcBorders>
            <w:shd w:val="clear" w:color="auto" w:fill="auto"/>
            <w:noWrap/>
            <w:vAlign w:val="bottom"/>
            <w:hideMark/>
          </w:tcPr>
          <w:p w14:paraId="59E8B82E" w14:textId="77777777" w:rsidR="007D4B20" w:rsidRPr="00F83069" w:rsidRDefault="007D4B20" w:rsidP="007D4B20">
            <w:pPr>
              <w:spacing w:after="120" w:line="276" w:lineRule="auto"/>
              <w:jc w:val="center"/>
              <w:rPr>
                <w:rFonts w:ascii="Arial" w:hAnsi="Arial" w:cs="Arial"/>
                <w:b/>
                <w:bCs/>
                <w:sz w:val="22"/>
                <w:szCs w:val="22"/>
              </w:rPr>
            </w:pPr>
          </w:p>
        </w:tc>
      </w:tr>
      <w:tr w:rsidR="007D4B20" w:rsidRPr="00F83069" w14:paraId="59E8B832" w14:textId="77777777" w:rsidTr="007D4B20">
        <w:trPr>
          <w:trHeight w:val="535"/>
        </w:trPr>
        <w:tc>
          <w:tcPr>
            <w:tcW w:w="9214" w:type="dxa"/>
            <w:gridSpan w:val="8"/>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9E8B830"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 xml:space="preserve">Druh poskytovaných služeb </w:t>
            </w:r>
          </w:p>
          <w:p w14:paraId="59E8B831" w14:textId="77777777" w:rsidR="007D4B20" w:rsidRPr="00F83069" w:rsidRDefault="007D4B20" w:rsidP="007D4B20">
            <w:pPr>
              <w:tabs>
                <w:tab w:val="left" w:pos="0"/>
              </w:tabs>
              <w:spacing w:before="40" w:after="120" w:line="276" w:lineRule="auto"/>
              <w:jc w:val="both"/>
              <w:rPr>
                <w:rFonts w:ascii="Arial" w:hAnsi="Arial" w:cs="Arial"/>
                <w:sz w:val="22"/>
                <w:szCs w:val="22"/>
              </w:rPr>
            </w:pPr>
            <w:r w:rsidRPr="00F83069">
              <w:rPr>
                <w:rFonts w:ascii="Arial" w:hAnsi="Arial" w:cs="Arial"/>
                <w:b/>
                <w:bCs/>
                <w:i/>
                <w:sz w:val="22"/>
                <w:szCs w:val="22"/>
              </w:rPr>
              <w:t xml:space="preserve">Položka č. 2. </w:t>
            </w:r>
            <w:proofErr w:type="spellStart"/>
            <w:r w:rsidRPr="00F83069">
              <w:rPr>
                <w:rFonts w:ascii="Arial" w:hAnsi="Arial" w:cs="Arial"/>
                <w:b/>
                <w:i/>
                <w:sz w:val="22"/>
                <w:szCs w:val="22"/>
              </w:rPr>
              <w:t>Mandatory</w:t>
            </w:r>
            <w:proofErr w:type="spellEnd"/>
            <w:r w:rsidRPr="00F83069">
              <w:rPr>
                <w:rFonts w:ascii="Arial" w:hAnsi="Arial" w:cs="Arial"/>
                <w:b/>
                <w:i/>
                <w:sz w:val="22"/>
                <w:szCs w:val="22"/>
              </w:rPr>
              <w:t xml:space="preserve"> služby</w:t>
            </w:r>
            <w:r w:rsidRPr="00F83069">
              <w:rPr>
                <w:rFonts w:ascii="Arial" w:hAnsi="Arial" w:cs="Arial"/>
                <w:sz w:val="22"/>
                <w:szCs w:val="22"/>
              </w:rPr>
              <w:t xml:space="preserve"> </w:t>
            </w:r>
          </w:p>
        </w:tc>
      </w:tr>
      <w:tr w:rsidR="007D4B20" w:rsidRPr="00F83069" w14:paraId="59E8B837" w14:textId="77777777" w:rsidTr="007D4B20">
        <w:trPr>
          <w:trHeight w:val="255"/>
        </w:trPr>
        <w:tc>
          <w:tcPr>
            <w:tcW w:w="3261"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14:paraId="59E8B833"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4" w:space="0" w:color="auto"/>
              <w:left w:val="single" w:sz="6" w:space="0" w:color="auto"/>
              <w:bottom w:val="single" w:sz="6" w:space="0" w:color="auto"/>
              <w:right w:val="single" w:sz="6" w:space="0" w:color="auto"/>
            </w:tcBorders>
            <w:shd w:val="clear" w:color="auto" w:fill="auto"/>
            <w:noWrap/>
            <w:vAlign w:val="bottom"/>
          </w:tcPr>
          <w:p w14:paraId="59E8B834"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4" w:space="0" w:color="auto"/>
              <w:left w:val="single" w:sz="6" w:space="0" w:color="auto"/>
              <w:bottom w:val="single" w:sz="6" w:space="0" w:color="auto"/>
              <w:right w:val="single" w:sz="6" w:space="0" w:color="auto"/>
            </w:tcBorders>
            <w:shd w:val="clear" w:color="auto" w:fill="auto"/>
            <w:noWrap/>
            <w:vAlign w:val="bottom"/>
          </w:tcPr>
          <w:p w14:paraId="59E8B835"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4" w:space="0" w:color="auto"/>
              <w:left w:val="single" w:sz="6" w:space="0" w:color="auto"/>
              <w:bottom w:val="single" w:sz="6" w:space="0" w:color="auto"/>
              <w:right w:val="single" w:sz="4" w:space="0" w:color="auto"/>
            </w:tcBorders>
            <w:shd w:val="clear" w:color="auto" w:fill="auto"/>
            <w:noWrap/>
            <w:vAlign w:val="bottom"/>
          </w:tcPr>
          <w:p w14:paraId="59E8B836"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3C" w14:textId="77777777" w:rsidTr="007D4B20">
        <w:trPr>
          <w:trHeight w:val="255"/>
        </w:trPr>
        <w:tc>
          <w:tcPr>
            <w:tcW w:w="3261"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9E8B838"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39"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3A"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9E8B83B"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41" w14:textId="77777777" w:rsidTr="007D4B20">
        <w:trPr>
          <w:trHeight w:val="461"/>
        </w:trPr>
        <w:tc>
          <w:tcPr>
            <w:tcW w:w="3261"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9E8B83D"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3E"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3F"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9E8B840" w14:textId="77777777" w:rsidR="007D4B20" w:rsidRPr="00F83069" w:rsidRDefault="007D4B20" w:rsidP="007D4B20">
            <w:pPr>
              <w:spacing w:after="120" w:line="276" w:lineRule="auto"/>
              <w:rPr>
                <w:rFonts w:ascii="Arial" w:hAnsi="Arial" w:cs="Arial"/>
                <w:sz w:val="22"/>
                <w:szCs w:val="22"/>
              </w:rPr>
            </w:pPr>
          </w:p>
        </w:tc>
      </w:tr>
      <w:tr w:rsidR="007D4B20" w:rsidRPr="00F83069" w14:paraId="59E8B846" w14:textId="77777777" w:rsidTr="007D4B20">
        <w:trPr>
          <w:trHeight w:val="255"/>
        </w:trPr>
        <w:tc>
          <w:tcPr>
            <w:tcW w:w="3261"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9E8B842"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43"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44"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9E8B845"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4B" w14:textId="77777777" w:rsidTr="007D4B20">
        <w:trPr>
          <w:trHeight w:val="255"/>
        </w:trPr>
        <w:tc>
          <w:tcPr>
            <w:tcW w:w="3261"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9E8B847"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48"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9E8B849"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9E8B84A" w14:textId="77777777" w:rsidR="007D4B20" w:rsidRPr="00F83069" w:rsidRDefault="007D4B20" w:rsidP="007D4B20">
            <w:pPr>
              <w:spacing w:after="120" w:line="276" w:lineRule="auto"/>
              <w:jc w:val="right"/>
              <w:rPr>
                <w:rFonts w:ascii="Arial" w:hAnsi="Arial" w:cs="Arial"/>
                <w:sz w:val="22"/>
                <w:szCs w:val="22"/>
              </w:rPr>
            </w:pPr>
          </w:p>
        </w:tc>
      </w:tr>
      <w:tr w:rsidR="007D4B20" w:rsidRPr="00F83069" w14:paraId="59E8B850" w14:textId="77777777" w:rsidTr="007D4B20">
        <w:trPr>
          <w:trHeight w:val="270"/>
        </w:trPr>
        <w:tc>
          <w:tcPr>
            <w:tcW w:w="3261" w:type="dxa"/>
            <w:tcBorders>
              <w:top w:val="single" w:sz="6" w:space="0" w:color="auto"/>
              <w:left w:val="single" w:sz="4" w:space="0" w:color="auto"/>
              <w:bottom w:val="single" w:sz="4" w:space="0" w:color="auto"/>
              <w:right w:val="single" w:sz="6" w:space="0" w:color="auto"/>
            </w:tcBorders>
            <w:shd w:val="clear" w:color="auto" w:fill="auto"/>
            <w:noWrap/>
            <w:vAlign w:val="bottom"/>
            <w:hideMark/>
          </w:tcPr>
          <w:p w14:paraId="59E8B84C"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6" w:space="0" w:color="auto"/>
              <w:left w:val="single" w:sz="6" w:space="0" w:color="auto"/>
              <w:bottom w:val="single" w:sz="4" w:space="0" w:color="auto"/>
              <w:right w:val="single" w:sz="6" w:space="0" w:color="auto"/>
            </w:tcBorders>
            <w:shd w:val="clear" w:color="auto" w:fill="auto"/>
            <w:noWrap/>
            <w:vAlign w:val="bottom"/>
          </w:tcPr>
          <w:p w14:paraId="59E8B84D"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6" w:space="0" w:color="auto"/>
              <w:left w:val="single" w:sz="6" w:space="0" w:color="auto"/>
              <w:bottom w:val="single" w:sz="4" w:space="0" w:color="auto"/>
              <w:right w:val="single" w:sz="6" w:space="0" w:color="auto"/>
            </w:tcBorders>
            <w:shd w:val="clear" w:color="auto" w:fill="auto"/>
            <w:noWrap/>
            <w:vAlign w:val="bottom"/>
          </w:tcPr>
          <w:p w14:paraId="59E8B84E"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9E8B84F" w14:textId="77777777" w:rsidR="007D4B20" w:rsidRPr="00F83069" w:rsidRDefault="007D4B20" w:rsidP="007D4B20">
            <w:pPr>
              <w:spacing w:after="120" w:line="276" w:lineRule="auto"/>
              <w:rPr>
                <w:rFonts w:ascii="Arial" w:hAnsi="Arial" w:cs="Arial"/>
                <w:sz w:val="22"/>
                <w:szCs w:val="22"/>
              </w:rPr>
            </w:pPr>
          </w:p>
        </w:tc>
      </w:tr>
      <w:tr w:rsidR="007D4B20" w:rsidRPr="00F83069" w14:paraId="59E8B854" w14:textId="77777777" w:rsidTr="007D4B20">
        <w:trPr>
          <w:trHeight w:val="255"/>
        </w:trPr>
        <w:tc>
          <w:tcPr>
            <w:tcW w:w="7371" w:type="dxa"/>
            <w:gridSpan w:val="7"/>
            <w:tcBorders>
              <w:top w:val="single" w:sz="8" w:space="0" w:color="auto"/>
              <w:left w:val="single" w:sz="8" w:space="0" w:color="auto"/>
              <w:bottom w:val="single" w:sz="8" w:space="0" w:color="auto"/>
              <w:right w:val="single" w:sz="6" w:space="0" w:color="auto"/>
            </w:tcBorders>
            <w:shd w:val="clear" w:color="auto" w:fill="auto"/>
            <w:noWrap/>
            <w:vAlign w:val="bottom"/>
            <w:hideMark/>
          </w:tcPr>
          <w:p w14:paraId="59E8B851"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b/>
                <w:sz w:val="22"/>
                <w:szCs w:val="22"/>
              </w:rPr>
              <w:t xml:space="preserve"> CELKEM MD za </w:t>
            </w:r>
            <w:proofErr w:type="spellStart"/>
            <w:r w:rsidRPr="00F83069">
              <w:rPr>
                <w:rFonts w:ascii="Arial" w:hAnsi="Arial" w:cs="Arial"/>
                <w:b/>
                <w:sz w:val="22"/>
                <w:szCs w:val="22"/>
              </w:rPr>
              <w:t>Mandatory</w:t>
            </w:r>
            <w:proofErr w:type="spellEnd"/>
            <w:r w:rsidRPr="00F83069">
              <w:rPr>
                <w:rFonts w:ascii="Arial" w:hAnsi="Arial" w:cs="Arial"/>
                <w:b/>
                <w:sz w:val="22"/>
                <w:szCs w:val="22"/>
              </w:rPr>
              <w:t xml:space="preserve"> služby</w:t>
            </w:r>
          </w:p>
          <w:p w14:paraId="59E8B852" w14:textId="77777777" w:rsidR="007D4B20" w:rsidRPr="00F83069" w:rsidRDefault="007D4B20" w:rsidP="007D4B20">
            <w:pPr>
              <w:spacing w:after="120" w:line="276" w:lineRule="auto"/>
              <w:jc w:val="center"/>
              <w:rPr>
                <w:rFonts w:ascii="Arial" w:hAnsi="Arial" w:cs="Arial"/>
                <w:b/>
                <w:bCs/>
                <w:sz w:val="22"/>
                <w:szCs w:val="22"/>
              </w:rPr>
            </w:pPr>
            <w:r w:rsidRPr="00F83069">
              <w:rPr>
                <w:rFonts w:ascii="Arial" w:hAnsi="Arial" w:cs="Arial"/>
                <w:b/>
                <w:bCs/>
                <w:sz w:val="22"/>
                <w:szCs w:val="22"/>
              </w:rPr>
              <w:lastRenderedPageBreak/>
              <w:t> </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E8B853" w14:textId="77777777" w:rsidR="007D4B20" w:rsidRPr="00F83069" w:rsidRDefault="007D4B20" w:rsidP="007D4B20">
            <w:pPr>
              <w:spacing w:after="120" w:line="276" w:lineRule="auto"/>
              <w:rPr>
                <w:rFonts w:ascii="Arial" w:hAnsi="Arial" w:cs="Arial"/>
                <w:b/>
                <w:bCs/>
                <w:sz w:val="22"/>
                <w:szCs w:val="22"/>
              </w:rPr>
            </w:pPr>
            <w:r w:rsidRPr="00F83069">
              <w:rPr>
                <w:rFonts w:ascii="Arial" w:hAnsi="Arial" w:cs="Arial"/>
                <w:sz w:val="22"/>
                <w:szCs w:val="22"/>
              </w:rPr>
              <w:lastRenderedPageBreak/>
              <w:t> </w:t>
            </w:r>
          </w:p>
        </w:tc>
      </w:tr>
      <w:tr w:rsidR="007D4B20" w:rsidRPr="00F83069" w14:paraId="59E8B857" w14:textId="77777777" w:rsidTr="007D4B20">
        <w:trPr>
          <w:gridAfter w:val="1"/>
          <w:wAfter w:w="1843" w:type="dxa"/>
          <w:trHeight w:val="223"/>
        </w:trPr>
        <w:tc>
          <w:tcPr>
            <w:tcW w:w="6924" w:type="dxa"/>
            <w:gridSpan w:val="5"/>
            <w:tcBorders>
              <w:top w:val="single" w:sz="8" w:space="0" w:color="auto"/>
            </w:tcBorders>
            <w:shd w:val="clear" w:color="auto" w:fill="auto"/>
            <w:noWrap/>
            <w:vAlign w:val="bottom"/>
          </w:tcPr>
          <w:p w14:paraId="59E8B855" w14:textId="77777777" w:rsidR="007D4B20" w:rsidRPr="00F83069" w:rsidRDefault="007D4B20" w:rsidP="007D4B20">
            <w:pPr>
              <w:spacing w:after="120" w:line="276" w:lineRule="auto"/>
              <w:rPr>
                <w:rFonts w:ascii="Arial" w:hAnsi="Arial" w:cs="Arial"/>
                <w:b/>
                <w:bCs/>
                <w:sz w:val="22"/>
                <w:szCs w:val="22"/>
              </w:rPr>
            </w:pPr>
          </w:p>
        </w:tc>
        <w:tc>
          <w:tcPr>
            <w:tcW w:w="447" w:type="dxa"/>
            <w:gridSpan w:val="2"/>
            <w:tcBorders>
              <w:top w:val="single" w:sz="8" w:space="0" w:color="auto"/>
            </w:tcBorders>
            <w:shd w:val="clear" w:color="auto" w:fill="auto"/>
            <w:noWrap/>
            <w:vAlign w:val="bottom"/>
          </w:tcPr>
          <w:p w14:paraId="59E8B856" w14:textId="77777777" w:rsidR="007D4B20" w:rsidRPr="00F83069" w:rsidRDefault="007D4B20" w:rsidP="007D4B20">
            <w:pPr>
              <w:spacing w:after="120" w:line="276" w:lineRule="auto"/>
              <w:jc w:val="center"/>
              <w:rPr>
                <w:rFonts w:ascii="Arial" w:hAnsi="Arial" w:cs="Arial"/>
                <w:b/>
                <w:bCs/>
                <w:sz w:val="22"/>
                <w:szCs w:val="22"/>
              </w:rPr>
            </w:pPr>
          </w:p>
        </w:tc>
      </w:tr>
      <w:tr w:rsidR="007D4B20" w:rsidRPr="00F83069" w14:paraId="59E8B85A" w14:textId="77777777" w:rsidTr="007D4B20">
        <w:trPr>
          <w:trHeight w:val="520"/>
        </w:trPr>
        <w:tc>
          <w:tcPr>
            <w:tcW w:w="9214" w:type="dxa"/>
            <w:gridSpan w:val="8"/>
            <w:tcBorders>
              <w:top w:val="single" w:sz="4" w:space="0" w:color="auto"/>
              <w:left w:val="single" w:sz="4" w:space="0" w:color="auto"/>
              <w:bottom w:val="single" w:sz="8" w:space="0" w:color="auto"/>
              <w:right w:val="single" w:sz="4" w:space="0" w:color="auto"/>
            </w:tcBorders>
            <w:shd w:val="clear" w:color="auto" w:fill="auto"/>
            <w:noWrap/>
            <w:vAlign w:val="bottom"/>
          </w:tcPr>
          <w:p w14:paraId="59E8B858" w14:textId="77777777" w:rsidR="007D4B20" w:rsidRPr="00F83069" w:rsidRDefault="007D4B20" w:rsidP="007D4B20">
            <w:pPr>
              <w:spacing w:after="120" w:line="276" w:lineRule="auto"/>
              <w:rPr>
                <w:rFonts w:ascii="Arial" w:hAnsi="Arial" w:cs="Arial"/>
                <w:b/>
                <w:bCs/>
                <w:sz w:val="22"/>
                <w:szCs w:val="22"/>
              </w:rPr>
            </w:pPr>
            <w:r w:rsidRPr="00F83069">
              <w:rPr>
                <w:rFonts w:ascii="Arial" w:hAnsi="Arial" w:cs="Arial"/>
                <w:b/>
                <w:bCs/>
                <w:sz w:val="22"/>
                <w:szCs w:val="22"/>
              </w:rPr>
              <w:t>Druh poskytovaných služeb</w:t>
            </w:r>
          </w:p>
          <w:p w14:paraId="59E8B859" w14:textId="77777777" w:rsidR="007D4B20" w:rsidRPr="00F83069" w:rsidRDefault="007D4B20" w:rsidP="007D4B20">
            <w:pPr>
              <w:spacing w:after="120" w:line="276" w:lineRule="auto"/>
              <w:rPr>
                <w:rFonts w:ascii="Arial" w:hAnsi="Arial" w:cs="Arial"/>
                <w:i/>
                <w:sz w:val="22"/>
                <w:szCs w:val="22"/>
              </w:rPr>
            </w:pPr>
            <w:r w:rsidRPr="00F83069">
              <w:rPr>
                <w:rFonts w:ascii="Arial" w:hAnsi="Arial" w:cs="Arial"/>
                <w:b/>
                <w:bCs/>
                <w:i/>
                <w:sz w:val="22"/>
                <w:szCs w:val="22"/>
              </w:rPr>
              <w:t xml:space="preserve">Položka č. 3. </w:t>
            </w:r>
            <w:proofErr w:type="spellStart"/>
            <w:r w:rsidRPr="00F83069">
              <w:rPr>
                <w:rFonts w:ascii="Arial" w:hAnsi="Arial" w:cs="Arial"/>
                <w:b/>
                <w:bCs/>
                <w:i/>
                <w:sz w:val="22"/>
                <w:szCs w:val="22"/>
              </w:rPr>
              <w:t>Optional</w:t>
            </w:r>
            <w:proofErr w:type="spellEnd"/>
            <w:r w:rsidRPr="00F83069">
              <w:rPr>
                <w:rFonts w:ascii="Arial" w:hAnsi="Arial" w:cs="Arial"/>
                <w:b/>
                <w:bCs/>
                <w:i/>
                <w:sz w:val="22"/>
                <w:szCs w:val="22"/>
              </w:rPr>
              <w:t xml:space="preserve"> služby</w:t>
            </w:r>
          </w:p>
        </w:tc>
      </w:tr>
      <w:tr w:rsidR="007D4B20" w:rsidRPr="00F83069" w14:paraId="59E8B85F" w14:textId="77777777" w:rsidTr="007D4B20">
        <w:trPr>
          <w:trHeight w:val="255"/>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E8B85B"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5C"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5D" w14:textId="77777777" w:rsidR="007D4B20" w:rsidRPr="00F83069" w:rsidRDefault="007D4B20" w:rsidP="007D4B20">
            <w:pPr>
              <w:spacing w:after="120" w:line="276" w:lineRule="auto"/>
              <w:ind w:left="1162"/>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5E" w14:textId="77777777" w:rsidR="007D4B20" w:rsidRPr="00F83069" w:rsidRDefault="007D4B20" w:rsidP="007D4B20">
            <w:pPr>
              <w:spacing w:after="120" w:line="276" w:lineRule="auto"/>
              <w:rPr>
                <w:rFonts w:ascii="Arial" w:hAnsi="Arial" w:cs="Arial"/>
                <w:sz w:val="22"/>
                <w:szCs w:val="22"/>
              </w:rPr>
            </w:pPr>
          </w:p>
        </w:tc>
      </w:tr>
      <w:tr w:rsidR="007D4B20" w:rsidRPr="00F83069" w14:paraId="59E8B864" w14:textId="77777777" w:rsidTr="007D4B20">
        <w:trPr>
          <w:trHeight w:val="479"/>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60" w14:textId="77777777" w:rsidR="007D4B20" w:rsidRPr="00F83069" w:rsidRDefault="007D4B20" w:rsidP="007D4B20">
            <w:pPr>
              <w:spacing w:after="120" w:line="276" w:lineRule="auto"/>
              <w:rPr>
                <w:rFonts w:ascii="Arial" w:hAnsi="Arial" w:cs="Arial"/>
                <w:sz w:val="22"/>
                <w:szCs w:val="22"/>
              </w:rPr>
            </w:pPr>
          </w:p>
        </w:tc>
        <w:tc>
          <w:tcPr>
            <w:tcW w:w="255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61" w14:textId="77777777" w:rsidR="007D4B20" w:rsidRPr="00F83069" w:rsidRDefault="007D4B20" w:rsidP="007D4B20">
            <w:pPr>
              <w:spacing w:after="120" w:line="276" w:lineRule="auto"/>
              <w:rPr>
                <w:rFonts w:ascii="Arial" w:hAnsi="Arial" w:cs="Arial"/>
                <w:sz w:val="22"/>
                <w:szCs w:val="22"/>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62" w14:textId="77777777" w:rsidR="007D4B20" w:rsidRPr="00F83069" w:rsidRDefault="007D4B20" w:rsidP="007D4B20">
            <w:pPr>
              <w:spacing w:after="120" w:line="276" w:lineRule="auto"/>
              <w:jc w:val="center"/>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63" w14:textId="77777777" w:rsidR="007D4B20" w:rsidRPr="00F83069" w:rsidRDefault="007D4B20" w:rsidP="007D4B20">
            <w:pPr>
              <w:spacing w:after="120" w:line="276" w:lineRule="auto"/>
              <w:rPr>
                <w:rFonts w:ascii="Arial" w:hAnsi="Arial" w:cs="Arial"/>
                <w:sz w:val="22"/>
                <w:szCs w:val="22"/>
              </w:rPr>
            </w:pPr>
          </w:p>
        </w:tc>
      </w:tr>
      <w:tr w:rsidR="007D4B20" w:rsidRPr="00F83069" w14:paraId="59E8B869" w14:textId="77777777" w:rsidTr="007D4B20">
        <w:trPr>
          <w:trHeight w:val="255"/>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E8B865"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66"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67"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68" w14:textId="77777777" w:rsidR="007D4B20" w:rsidRPr="00F83069" w:rsidRDefault="007D4B20" w:rsidP="007D4B20">
            <w:pPr>
              <w:spacing w:after="120" w:line="276" w:lineRule="auto"/>
              <w:rPr>
                <w:rFonts w:ascii="Arial" w:hAnsi="Arial" w:cs="Arial"/>
                <w:sz w:val="22"/>
                <w:szCs w:val="22"/>
              </w:rPr>
            </w:pPr>
          </w:p>
        </w:tc>
      </w:tr>
      <w:tr w:rsidR="007D4B20" w:rsidRPr="00F83069" w14:paraId="59E8B86E" w14:textId="77777777" w:rsidTr="007D4B20">
        <w:trPr>
          <w:trHeight w:val="459"/>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6A" w14:textId="77777777" w:rsidR="007D4B20" w:rsidRPr="00F83069" w:rsidRDefault="007D4B20" w:rsidP="007D4B20">
            <w:pPr>
              <w:spacing w:after="120" w:line="276" w:lineRule="auto"/>
              <w:rPr>
                <w:rFonts w:ascii="Arial" w:hAnsi="Arial" w:cs="Arial"/>
                <w:sz w:val="22"/>
                <w:szCs w:val="22"/>
              </w:rPr>
            </w:pPr>
          </w:p>
        </w:tc>
        <w:tc>
          <w:tcPr>
            <w:tcW w:w="255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6B" w14:textId="77777777" w:rsidR="007D4B20" w:rsidRPr="00F83069" w:rsidRDefault="007D4B20" w:rsidP="007D4B20">
            <w:pPr>
              <w:spacing w:after="120" w:line="276" w:lineRule="auto"/>
              <w:rPr>
                <w:rFonts w:ascii="Arial" w:hAnsi="Arial" w:cs="Arial"/>
                <w:sz w:val="22"/>
                <w:szCs w:val="22"/>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6C" w14:textId="77777777" w:rsidR="007D4B20" w:rsidRPr="00F83069" w:rsidRDefault="007D4B20" w:rsidP="007D4B20">
            <w:pPr>
              <w:spacing w:after="120" w:line="276" w:lineRule="auto"/>
              <w:jc w:val="center"/>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6D" w14:textId="77777777" w:rsidR="007D4B20" w:rsidRPr="00F83069" w:rsidRDefault="007D4B20" w:rsidP="007D4B20">
            <w:pPr>
              <w:spacing w:after="120" w:line="276" w:lineRule="auto"/>
              <w:rPr>
                <w:rFonts w:ascii="Arial" w:hAnsi="Arial" w:cs="Arial"/>
                <w:sz w:val="22"/>
                <w:szCs w:val="22"/>
              </w:rPr>
            </w:pPr>
          </w:p>
        </w:tc>
      </w:tr>
      <w:tr w:rsidR="007D4B20" w:rsidRPr="00F83069" w14:paraId="59E8B873" w14:textId="77777777" w:rsidTr="007D4B20">
        <w:trPr>
          <w:trHeight w:val="55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6F" w14:textId="77777777" w:rsidR="007D4B20" w:rsidRPr="00F83069" w:rsidRDefault="007D4B20" w:rsidP="007D4B20">
            <w:pPr>
              <w:spacing w:after="120" w:line="276" w:lineRule="auto"/>
              <w:rPr>
                <w:rFonts w:ascii="Arial" w:hAnsi="Arial" w:cs="Arial"/>
                <w:sz w:val="22"/>
                <w:szCs w:val="22"/>
              </w:rPr>
            </w:pPr>
          </w:p>
        </w:tc>
        <w:tc>
          <w:tcPr>
            <w:tcW w:w="255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70" w14:textId="77777777" w:rsidR="007D4B20" w:rsidRPr="00F83069" w:rsidRDefault="007D4B20" w:rsidP="007D4B20">
            <w:pPr>
              <w:spacing w:after="120" w:line="276" w:lineRule="auto"/>
              <w:rPr>
                <w:rFonts w:ascii="Arial" w:hAnsi="Arial" w:cs="Arial"/>
                <w:sz w:val="22"/>
                <w:szCs w:val="22"/>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71" w14:textId="77777777" w:rsidR="007D4B20" w:rsidRPr="00F83069" w:rsidRDefault="007D4B20" w:rsidP="007D4B20">
            <w:pPr>
              <w:spacing w:after="120" w:line="276" w:lineRule="auto"/>
              <w:jc w:val="center"/>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72" w14:textId="77777777" w:rsidR="007D4B20" w:rsidRPr="00F83069" w:rsidRDefault="007D4B20" w:rsidP="007D4B20">
            <w:pPr>
              <w:spacing w:after="120" w:line="276" w:lineRule="auto"/>
              <w:rPr>
                <w:rFonts w:ascii="Arial" w:hAnsi="Arial" w:cs="Arial"/>
                <w:sz w:val="22"/>
                <w:szCs w:val="22"/>
              </w:rPr>
            </w:pPr>
          </w:p>
        </w:tc>
      </w:tr>
      <w:tr w:rsidR="007D4B20" w:rsidRPr="00F83069" w14:paraId="59E8B878" w14:textId="77777777" w:rsidTr="007D4B20">
        <w:trPr>
          <w:trHeight w:val="255"/>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E8B874"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t> </w:t>
            </w:r>
          </w:p>
        </w:tc>
        <w:tc>
          <w:tcPr>
            <w:tcW w:w="255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75" w14:textId="77777777" w:rsidR="007D4B20" w:rsidRPr="00F83069" w:rsidRDefault="007D4B20" w:rsidP="007D4B20">
            <w:pPr>
              <w:spacing w:after="120" w:line="276" w:lineRule="auto"/>
              <w:jc w:val="both"/>
              <w:rPr>
                <w:rFonts w:ascii="Arial" w:hAnsi="Arial" w:cs="Arial"/>
                <w:sz w:val="22"/>
                <w:szCs w:val="22"/>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9E8B876" w14:textId="77777777" w:rsidR="007D4B20" w:rsidRPr="00F83069" w:rsidRDefault="007D4B20" w:rsidP="007D4B20">
            <w:pPr>
              <w:spacing w:after="120" w:line="276" w:lineRule="auto"/>
              <w:rPr>
                <w:rFonts w:ascii="Arial" w:hAnsi="Arial" w:cs="Arial"/>
                <w:sz w:val="22"/>
                <w:szCs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77" w14:textId="77777777" w:rsidR="007D4B20" w:rsidRPr="00F83069" w:rsidRDefault="007D4B20" w:rsidP="007D4B20">
            <w:pPr>
              <w:spacing w:after="120" w:line="276" w:lineRule="auto"/>
              <w:rPr>
                <w:rFonts w:ascii="Arial" w:hAnsi="Arial" w:cs="Arial"/>
                <w:sz w:val="22"/>
                <w:szCs w:val="22"/>
              </w:rPr>
            </w:pPr>
          </w:p>
        </w:tc>
      </w:tr>
      <w:tr w:rsidR="007D4B20" w:rsidRPr="00F83069" w14:paraId="59E8B87C" w14:textId="77777777" w:rsidTr="007D4B20">
        <w:trPr>
          <w:trHeight w:val="255"/>
        </w:trPr>
        <w:tc>
          <w:tcPr>
            <w:tcW w:w="7371" w:type="dxa"/>
            <w:gridSpan w:val="7"/>
            <w:tcBorders>
              <w:top w:val="single" w:sz="8" w:space="0" w:color="auto"/>
              <w:left w:val="single" w:sz="8" w:space="0" w:color="auto"/>
              <w:bottom w:val="single" w:sz="8" w:space="0" w:color="auto"/>
              <w:right w:val="nil"/>
            </w:tcBorders>
            <w:shd w:val="clear" w:color="auto" w:fill="auto"/>
            <w:noWrap/>
            <w:vAlign w:val="bottom"/>
            <w:hideMark/>
          </w:tcPr>
          <w:p w14:paraId="59E8B879"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 xml:space="preserve">CELKEM MD za </w:t>
            </w:r>
            <w:proofErr w:type="spellStart"/>
            <w:r w:rsidRPr="00F83069">
              <w:rPr>
                <w:rFonts w:ascii="Arial" w:hAnsi="Arial" w:cs="Arial"/>
                <w:b/>
                <w:sz w:val="22"/>
                <w:szCs w:val="22"/>
              </w:rPr>
              <w:t>Optional</w:t>
            </w:r>
            <w:proofErr w:type="spellEnd"/>
            <w:r w:rsidRPr="00F83069">
              <w:rPr>
                <w:rFonts w:ascii="Arial" w:hAnsi="Arial" w:cs="Arial"/>
                <w:b/>
                <w:sz w:val="22"/>
                <w:szCs w:val="22"/>
              </w:rPr>
              <w:t xml:space="preserve"> služby</w:t>
            </w:r>
          </w:p>
          <w:p w14:paraId="59E8B87A" w14:textId="77777777" w:rsidR="007D4B20" w:rsidRPr="00F83069" w:rsidRDefault="007D4B20" w:rsidP="007D4B20">
            <w:pPr>
              <w:spacing w:after="120" w:line="276" w:lineRule="auto"/>
              <w:jc w:val="center"/>
              <w:rPr>
                <w:rFonts w:ascii="Arial" w:hAnsi="Arial" w:cs="Arial"/>
                <w:b/>
                <w:bCs/>
                <w:sz w:val="22"/>
                <w:szCs w:val="22"/>
              </w:rPr>
            </w:pPr>
            <w:r w:rsidRPr="00F83069">
              <w:rPr>
                <w:rFonts w:ascii="Arial" w:hAnsi="Arial" w:cs="Arial"/>
                <w:b/>
                <w:bCs/>
                <w:sz w:val="22"/>
                <w:szCs w:val="22"/>
              </w:rPr>
              <w:t>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8B87B" w14:textId="77777777" w:rsidR="007D4B20" w:rsidRPr="00F83069" w:rsidRDefault="007D4B20" w:rsidP="007D4B20">
            <w:pPr>
              <w:spacing w:after="120" w:line="276" w:lineRule="auto"/>
              <w:jc w:val="right"/>
              <w:rPr>
                <w:rFonts w:ascii="Arial" w:hAnsi="Arial" w:cs="Arial"/>
                <w:b/>
                <w:bCs/>
                <w:sz w:val="22"/>
                <w:szCs w:val="22"/>
              </w:rPr>
            </w:pPr>
          </w:p>
        </w:tc>
      </w:tr>
      <w:tr w:rsidR="007D4B20" w:rsidRPr="00F83069" w14:paraId="59E8B880" w14:textId="77777777" w:rsidTr="007D4B20">
        <w:trPr>
          <w:gridAfter w:val="1"/>
          <w:wAfter w:w="1843" w:type="dxa"/>
          <w:trHeight w:val="270"/>
        </w:trPr>
        <w:tc>
          <w:tcPr>
            <w:tcW w:w="4544" w:type="dxa"/>
            <w:gridSpan w:val="2"/>
            <w:tcBorders>
              <w:top w:val="nil"/>
              <w:left w:val="nil"/>
              <w:bottom w:val="single" w:sz="8" w:space="0" w:color="auto"/>
              <w:right w:val="nil"/>
            </w:tcBorders>
            <w:shd w:val="clear" w:color="auto" w:fill="auto"/>
            <w:noWrap/>
            <w:vAlign w:val="bottom"/>
            <w:hideMark/>
          </w:tcPr>
          <w:p w14:paraId="59E8B87D" w14:textId="77777777" w:rsidR="007D4B20" w:rsidRPr="00F83069" w:rsidRDefault="007D4B20" w:rsidP="007D4B20">
            <w:pPr>
              <w:spacing w:after="120" w:line="276" w:lineRule="auto"/>
              <w:rPr>
                <w:rFonts w:ascii="Arial" w:hAnsi="Arial" w:cs="Arial"/>
                <w:sz w:val="22"/>
                <w:szCs w:val="22"/>
              </w:rPr>
            </w:pPr>
          </w:p>
        </w:tc>
        <w:tc>
          <w:tcPr>
            <w:tcW w:w="2380" w:type="dxa"/>
            <w:gridSpan w:val="3"/>
            <w:tcBorders>
              <w:top w:val="nil"/>
              <w:left w:val="nil"/>
              <w:bottom w:val="single" w:sz="8" w:space="0" w:color="auto"/>
              <w:right w:val="nil"/>
            </w:tcBorders>
            <w:shd w:val="clear" w:color="auto" w:fill="auto"/>
            <w:noWrap/>
            <w:vAlign w:val="bottom"/>
            <w:hideMark/>
          </w:tcPr>
          <w:p w14:paraId="59E8B87E" w14:textId="77777777" w:rsidR="007D4B20" w:rsidRPr="00F83069" w:rsidRDefault="007D4B20" w:rsidP="007D4B20">
            <w:pPr>
              <w:spacing w:after="120" w:line="276" w:lineRule="auto"/>
              <w:rPr>
                <w:rFonts w:ascii="Arial" w:hAnsi="Arial" w:cs="Arial"/>
                <w:sz w:val="22"/>
                <w:szCs w:val="22"/>
              </w:rPr>
            </w:pPr>
          </w:p>
        </w:tc>
        <w:tc>
          <w:tcPr>
            <w:tcW w:w="447" w:type="dxa"/>
            <w:gridSpan w:val="2"/>
            <w:tcBorders>
              <w:top w:val="nil"/>
              <w:left w:val="nil"/>
              <w:bottom w:val="single" w:sz="8" w:space="0" w:color="auto"/>
              <w:right w:val="nil"/>
            </w:tcBorders>
            <w:shd w:val="clear" w:color="auto" w:fill="auto"/>
            <w:noWrap/>
            <w:vAlign w:val="bottom"/>
            <w:hideMark/>
          </w:tcPr>
          <w:p w14:paraId="59E8B87F" w14:textId="77777777" w:rsidR="007D4B20" w:rsidRPr="00F83069" w:rsidRDefault="007D4B20" w:rsidP="007D4B20">
            <w:pPr>
              <w:spacing w:after="120" w:line="276" w:lineRule="auto"/>
              <w:jc w:val="center"/>
              <w:rPr>
                <w:rFonts w:ascii="Arial" w:hAnsi="Arial" w:cs="Arial"/>
                <w:sz w:val="22"/>
                <w:szCs w:val="22"/>
              </w:rPr>
            </w:pPr>
          </w:p>
        </w:tc>
      </w:tr>
      <w:tr w:rsidR="007D4B20" w:rsidRPr="00F83069" w14:paraId="59E8B884" w14:textId="77777777" w:rsidTr="007D4B20">
        <w:trPr>
          <w:trHeight w:val="300"/>
        </w:trPr>
        <w:tc>
          <w:tcPr>
            <w:tcW w:w="7371" w:type="dxa"/>
            <w:gridSpan w:val="7"/>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E8B881" w14:textId="77777777" w:rsidR="007D4B20" w:rsidRPr="00F83069" w:rsidRDefault="007D4B20" w:rsidP="007D4B20">
            <w:pPr>
              <w:spacing w:after="120" w:line="276" w:lineRule="auto"/>
              <w:rPr>
                <w:rFonts w:ascii="Arial" w:hAnsi="Arial" w:cs="Arial"/>
                <w:b/>
                <w:sz w:val="22"/>
                <w:szCs w:val="22"/>
              </w:rPr>
            </w:pPr>
            <w:r w:rsidRPr="00F83069">
              <w:rPr>
                <w:rFonts w:ascii="Arial" w:hAnsi="Arial" w:cs="Arial"/>
                <w:b/>
                <w:sz w:val="22"/>
                <w:szCs w:val="22"/>
              </w:rPr>
              <w:t>CELKEM MD za služby podpory uvedené v položkách 1 – 3</w:t>
            </w:r>
          </w:p>
          <w:p w14:paraId="59E8B882" w14:textId="77777777" w:rsidR="007D4B20" w:rsidRPr="00F83069" w:rsidRDefault="007D4B20" w:rsidP="007D4B20">
            <w:pPr>
              <w:spacing w:after="120" w:line="276" w:lineRule="auto"/>
              <w:jc w:val="center"/>
              <w:rPr>
                <w:rFonts w:ascii="Arial" w:hAnsi="Arial" w:cs="Arial"/>
                <w:b/>
                <w:bCs/>
                <w:sz w:val="22"/>
                <w:szCs w:val="22"/>
              </w:rPr>
            </w:pPr>
            <w:r w:rsidRPr="00F83069">
              <w:rPr>
                <w:rFonts w:ascii="Arial" w:hAnsi="Arial" w:cs="Arial"/>
                <w:b/>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9E8B883" w14:textId="77777777" w:rsidR="007D4B20" w:rsidRPr="00F83069" w:rsidRDefault="007D4B20" w:rsidP="007D4B20">
            <w:pPr>
              <w:spacing w:after="120" w:line="276" w:lineRule="auto"/>
              <w:jc w:val="right"/>
              <w:rPr>
                <w:rFonts w:ascii="Arial" w:hAnsi="Arial" w:cs="Arial"/>
                <w:b/>
                <w:bCs/>
                <w:sz w:val="22"/>
                <w:szCs w:val="22"/>
              </w:rPr>
            </w:pPr>
          </w:p>
        </w:tc>
      </w:tr>
    </w:tbl>
    <w:p w14:paraId="59E8B885" w14:textId="77777777" w:rsidR="007D4B20" w:rsidRPr="00F83069" w:rsidRDefault="007D4B20" w:rsidP="007D4B20">
      <w:pPr>
        <w:spacing w:after="120" w:line="276" w:lineRule="auto"/>
        <w:rPr>
          <w:rFonts w:ascii="Arial" w:hAnsi="Arial" w:cs="Arial"/>
          <w:sz w:val="22"/>
          <w:szCs w:val="22"/>
        </w:rPr>
      </w:pPr>
    </w:p>
    <w:p w14:paraId="59E8B886" w14:textId="77777777" w:rsidR="007D4B20" w:rsidRPr="00F83069" w:rsidRDefault="007D4B20" w:rsidP="007D4B20">
      <w:pPr>
        <w:spacing w:after="120" w:line="276" w:lineRule="auto"/>
        <w:rPr>
          <w:rFonts w:ascii="Arial" w:hAnsi="Arial" w:cs="Arial"/>
          <w:sz w:val="22"/>
          <w:szCs w:val="22"/>
        </w:rPr>
      </w:pPr>
    </w:p>
    <w:p w14:paraId="59E8B887" w14:textId="77777777" w:rsidR="007D4B20" w:rsidRPr="00F83069" w:rsidRDefault="007D4B20" w:rsidP="007D4B20">
      <w:pPr>
        <w:spacing w:after="120" w:line="276" w:lineRule="auto"/>
        <w:rPr>
          <w:rFonts w:ascii="Arial" w:hAnsi="Arial" w:cs="Arial"/>
          <w:sz w:val="22"/>
          <w:szCs w:val="22"/>
        </w:rPr>
      </w:pPr>
    </w:p>
    <w:p w14:paraId="59E8B888" w14:textId="77777777" w:rsidR="007D4B20" w:rsidRPr="00F83069" w:rsidRDefault="007D4B20" w:rsidP="007D4B20">
      <w:pPr>
        <w:spacing w:after="120" w:line="276" w:lineRule="auto"/>
        <w:rPr>
          <w:rFonts w:ascii="Arial" w:hAnsi="Arial" w:cs="Arial"/>
          <w:sz w:val="22"/>
          <w:szCs w:val="22"/>
        </w:rPr>
      </w:pPr>
    </w:p>
    <w:p w14:paraId="59E8B889" w14:textId="77777777" w:rsidR="007D4B20" w:rsidRPr="00F83069" w:rsidRDefault="007D4B20" w:rsidP="007D4B20">
      <w:pPr>
        <w:spacing w:after="120" w:line="276" w:lineRule="auto"/>
        <w:rPr>
          <w:rFonts w:ascii="Arial" w:hAnsi="Arial" w:cs="Arial"/>
          <w:sz w:val="22"/>
          <w:szCs w:val="22"/>
        </w:rPr>
      </w:pPr>
    </w:p>
    <w:tbl>
      <w:tblPr>
        <w:tblW w:w="8998" w:type="dxa"/>
        <w:jc w:val="right"/>
        <w:tblLayout w:type="fixed"/>
        <w:tblCellMar>
          <w:left w:w="70" w:type="dxa"/>
          <w:right w:w="70" w:type="dxa"/>
        </w:tblCellMar>
        <w:tblLook w:val="0000" w:firstRow="0" w:lastRow="0" w:firstColumn="0" w:lastColumn="0" w:noHBand="0" w:noVBand="0"/>
      </w:tblPr>
      <w:tblGrid>
        <w:gridCol w:w="3968"/>
        <w:gridCol w:w="729"/>
        <w:gridCol w:w="4301"/>
      </w:tblGrid>
      <w:tr w:rsidR="007D4B20" w:rsidRPr="00F83069" w14:paraId="59E8B88D" w14:textId="77777777" w:rsidTr="007D4B20">
        <w:trPr>
          <w:jc w:val="right"/>
        </w:trPr>
        <w:tc>
          <w:tcPr>
            <w:tcW w:w="3968" w:type="dxa"/>
            <w:tcBorders>
              <w:bottom w:val="single" w:sz="4" w:space="0" w:color="auto"/>
            </w:tcBorders>
          </w:tcPr>
          <w:p w14:paraId="59E8B88A" w14:textId="77777777" w:rsidR="007D4B20" w:rsidRPr="00F83069" w:rsidRDefault="007D4B20" w:rsidP="007D4B20">
            <w:pPr>
              <w:spacing w:after="120" w:line="276" w:lineRule="auto"/>
              <w:rPr>
                <w:rFonts w:ascii="Arial" w:hAnsi="Arial" w:cs="Arial"/>
                <w:sz w:val="22"/>
                <w:szCs w:val="22"/>
              </w:rPr>
            </w:pPr>
          </w:p>
        </w:tc>
        <w:tc>
          <w:tcPr>
            <w:tcW w:w="729" w:type="dxa"/>
          </w:tcPr>
          <w:p w14:paraId="59E8B88B" w14:textId="77777777" w:rsidR="007D4B20" w:rsidRPr="00F83069" w:rsidRDefault="007D4B20" w:rsidP="007D4B20">
            <w:pPr>
              <w:spacing w:after="120" w:line="276" w:lineRule="auto"/>
              <w:rPr>
                <w:rFonts w:ascii="Arial" w:hAnsi="Arial" w:cs="Arial"/>
                <w:sz w:val="22"/>
                <w:szCs w:val="22"/>
              </w:rPr>
            </w:pPr>
          </w:p>
        </w:tc>
        <w:tc>
          <w:tcPr>
            <w:tcW w:w="4301" w:type="dxa"/>
            <w:tcBorders>
              <w:bottom w:val="single" w:sz="4" w:space="0" w:color="auto"/>
            </w:tcBorders>
          </w:tcPr>
          <w:p w14:paraId="59E8B88C" w14:textId="77777777" w:rsidR="007D4B20" w:rsidRPr="00F83069" w:rsidRDefault="007D4B20" w:rsidP="007D4B20">
            <w:pPr>
              <w:spacing w:after="120" w:line="276" w:lineRule="auto"/>
              <w:rPr>
                <w:rFonts w:ascii="Arial" w:hAnsi="Arial" w:cs="Arial"/>
                <w:sz w:val="22"/>
                <w:szCs w:val="22"/>
              </w:rPr>
            </w:pPr>
          </w:p>
        </w:tc>
      </w:tr>
      <w:tr w:rsidR="007D4B20" w:rsidRPr="00F83069" w14:paraId="59E8B892" w14:textId="77777777" w:rsidTr="007D4B20">
        <w:trPr>
          <w:jc w:val="right"/>
        </w:trPr>
        <w:tc>
          <w:tcPr>
            <w:tcW w:w="3968" w:type="dxa"/>
          </w:tcPr>
          <w:p w14:paraId="59E8B88E" w14:textId="77777777" w:rsidR="007D4B20" w:rsidRPr="00F83069" w:rsidRDefault="007D4B20" w:rsidP="002E2DCC">
            <w:pPr>
              <w:spacing w:after="120" w:line="276" w:lineRule="auto"/>
              <w:jc w:val="center"/>
              <w:rPr>
                <w:rFonts w:ascii="Arial" w:hAnsi="Arial" w:cs="Arial"/>
                <w:sz w:val="22"/>
                <w:szCs w:val="22"/>
              </w:rPr>
            </w:pPr>
            <w:r w:rsidRPr="00F83069">
              <w:rPr>
                <w:rFonts w:ascii="Arial" w:hAnsi="Arial" w:cs="Arial"/>
                <w:sz w:val="22"/>
                <w:szCs w:val="22"/>
              </w:rPr>
              <w:t>Datum a podpis Pověřené osoby za Poskytovatele</w:t>
            </w:r>
          </w:p>
        </w:tc>
        <w:tc>
          <w:tcPr>
            <w:tcW w:w="729" w:type="dxa"/>
          </w:tcPr>
          <w:p w14:paraId="59E8B88F" w14:textId="77777777" w:rsidR="007D4B20" w:rsidRPr="00F83069" w:rsidRDefault="007D4B20" w:rsidP="007D4B20">
            <w:pPr>
              <w:spacing w:after="120" w:line="276" w:lineRule="auto"/>
              <w:jc w:val="center"/>
              <w:rPr>
                <w:rFonts w:ascii="Arial" w:hAnsi="Arial" w:cs="Arial"/>
                <w:sz w:val="22"/>
                <w:szCs w:val="22"/>
              </w:rPr>
            </w:pPr>
          </w:p>
        </w:tc>
        <w:tc>
          <w:tcPr>
            <w:tcW w:w="4301" w:type="dxa"/>
          </w:tcPr>
          <w:p w14:paraId="59E8B890" w14:textId="77777777" w:rsidR="007D4B20" w:rsidRPr="00F83069" w:rsidRDefault="007D4B20" w:rsidP="007D4B20">
            <w:pPr>
              <w:spacing w:line="276" w:lineRule="auto"/>
              <w:jc w:val="center"/>
              <w:rPr>
                <w:rFonts w:ascii="Arial" w:hAnsi="Arial" w:cs="Arial"/>
                <w:sz w:val="22"/>
                <w:szCs w:val="22"/>
              </w:rPr>
            </w:pPr>
            <w:r w:rsidRPr="00F83069">
              <w:rPr>
                <w:rFonts w:ascii="Arial" w:hAnsi="Arial" w:cs="Arial"/>
                <w:sz w:val="22"/>
                <w:szCs w:val="22"/>
              </w:rPr>
              <w:t>Datum a podpis Pověřené osoby</w:t>
            </w:r>
          </w:p>
          <w:p w14:paraId="59E8B891" w14:textId="77777777" w:rsidR="007D4B20" w:rsidRPr="00F83069" w:rsidRDefault="007D4B20" w:rsidP="007D4B20">
            <w:pPr>
              <w:spacing w:line="276" w:lineRule="auto"/>
              <w:jc w:val="center"/>
              <w:rPr>
                <w:rFonts w:ascii="Arial" w:hAnsi="Arial" w:cs="Arial"/>
                <w:sz w:val="22"/>
                <w:szCs w:val="22"/>
              </w:rPr>
            </w:pPr>
            <w:r w:rsidRPr="00F83069">
              <w:rPr>
                <w:rFonts w:ascii="Arial" w:hAnsi="Arial" w:cs="Arial"/>
                <w:sz w:val="22"/>
                <w:szCs w:val="22"/>
              </w:rPr>
              <w:t>za VZP ČR</w:t>
            </w:r>
          </w:p>
        </w:tc>
      </w:tr>
    </w:tbl>
    <w:p w14:paraId="59E8B893" w14:textId="77777777" w:rsidR="007D4B20" w:rsidRPr="00F83069" w:rsidRDefault="007D4B20" w:rsidP="007D4B20">
      <w:pPr>
        <w:spacing w:after="120" w:line="276" w:lineRule="auto"/>
        <w:rPr>
          <w:rFonts w:ascii="Arial" w:hAnsi="Arial" w:cs="Arial"/>
          <w:sz w:val="22"/>
          <w:szCs w:val="22"/>
        </w:rPr>
      </w:pPr>
    </w:p>
    <w:p w14:paraId="59E8B894" w14:textId="77777777" w:rsidR="007D4B20" w:rsidRPr="00F83069" w:rsidRDefault="007D4B20" w:rsidP="007D4B20">
      <w:pPr>
        <w:spacing w:after="120" w:line="276" w:lineRule="auto"/>
        <w:rPr>
          <w:rFonts w:ascii="Arial" w:hAnsi="Arial" w:cs="Arial"/>
          <w:sz w:val="22"/>
          <w:szCs w:val="22"/>
        </w:rPr>
      </w:pPr>
      <w:r w:rsidRPr="00F83069">
        <w:rPr>
          <w:rFonts w:ascii="Arial" w:hAnsi="Arial" w:cs="Arial"/>
          <w:sz w:val="22"/>
          <w:szCs w:val="22"/>
        </w:rPr>
        <w:br w:type="page"/>
      </w:r>
    </w:p>
    <w:p w14:paraId="59E8B895" w14:textId="77777777" w:rsidR="007D4B20" w:rsidRPr="00F83069" w:rsidRDefault="00CA250F" w:rsidP="00123594">
      <w:pPr>
        <w:pStyle w:val="Nadpis5"/>
        <w:rPr>
          <w:rFonts w:cs="Arial"/>
          <w:sz w:val="22"/>
          <w:szCs w:val="22"/>
        </w:rPr>
      </w:pPr>
      <w:r w:rsidRPr="00F83069">
        <w:rPr>
          <w:rFonts w:cs="Arial"/>
          <w:sz w:val="22"/>
          <w:szCs w:val="22"/>
        </w:rPr>
        <w:lastRenderedPageBreak/>
        <w:t>1.4.</w:t>
      </w:r>
      <w:r w:rsidRPr="00F83069">
        <w:rPr>
          <w:rFonts w:cs="Arial"/>
          <w:sz w:val="22"/>
          <w:szCs w:val="22"/>
          <w:lang w:val="cs-CZ"/>
        </w:rPr>
        <w:t>3</w:t>
      </w:r>
      <w:r w:rsidRPr="00F83069">
        <w:rPr>
          <w:rFonts w:cs="Arial"/>
          <w:sz w:val="22"/>
          <w:szCs w:val="22"/>
        </w:rPr>
        <w:t xml:space="preserve">. </w:t>
      </w:r>
      <w:r w:rsidR="007D4B20" w:rsidRPr="00F83069">
        <w:rPr>
          <w:rFonts w:cs="Arial"/>
          <w:sz w:val="22"/>
          <w:szCs w:val="22"/>
        </w:rPr>
        <w:t>Vzor Akceptačního protokolu:</w:t>
      </w:r>
    </w:p>
    <w:p w14:paraId="59E8B896" w14:textId="77777777" w:rsidR="007D4B20" w:rsidRPr="00F83069" w:rsidRDefault="007D4B20" w:rsidP="007D4B20">
      <w:pPr>
        <w:pStyle w:val="Titulekmal"/>
        <w:spacing w:after="120" w:line="276" w:lineRule="auto"/>
        <w:outlineLvl w:val="0"/>
        <w:rPr>
          <w:rFonts w:ascii="Arial" w:hAnsi="Arial" w:cs="Arial"/>
          <w:sz w:val="22"/>
        </w:rPr>
      </w:pPr>
      <w:r w:rsidRPr="00F83069">
        <w:rPr>
          <w:rFonts w:ascii="Arial" w:hAnsi="Arial" w:cs="Arial"/>
          <w:sz w:val="22"/>
        </w:rPr>
        <w:t>Akceptační protokol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0"/>
        <w:gridCol w:w="2798"/>
        <w:gridCol w:w="1927"/>
        <w:gridCol w:w="2695"/>
      </w:tblGrid>
      <w:tr w:rsidR="007D4B20" w:rsidRPr="00F83069" w14:paraId="59E8B89B" w14:textId="77777777" w:rsidTr="007D4B20">
        <w:tc>
          <w:tcPr>
            <w:tcW w:w="1790" w:type="dxa"/>
            <w:hideMark/>
          </w:tcPr>
          <w:p w14:paraId="59E8B897"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Objednatel:</w:t>
            </w:r>
          </w:p>
        </w:tc>
        <w:tc>
          <w:tcPr>
            <w:tcW w:w="2798" w:type="dxa"/>
            <w:hideMark/>
          </w:tcPr>
          <w:p w14:paraId="59E8B898" w14:textId="77777777" w:rsidR="007D4B20" w:rsidRPr="00F83069" w:rsidRDefault="007D4B20" w:rsidP="007D4B20">
            <w:pPr>
              <w:pStyle w:val="Tabulka"/>
              <w:spacing w:after="120" w:line="276" w:lineRule="auto"/>
              <w:rPr>
                <w:rFonts w:ascii="Arial" w:hAnsi="Arial" w:cs="Arial"/>
                <w:bCs/>
                <w:sz w:val="22"/>
              </w:rPr>
            </w:pPr>
            <w:r w:rsidRPr="00F83069">
              <w:rPr>
                <w:rFonts w:ascii="Arial" w:hAnsi="Arial" w:cs="Arial"/>
                <w:bCs/>
                <w:sz w:val="22"/>
              </w:rPr>
              <w:t>Všeobecná zdravotní pojišťovna ČR</w:t>
            </w:r>
          </w:p>
        </w:tc>
        <w:tc>
          <w:tcPr>
            <w:tcW w:w="1927" w:type="dxa"/>
            <w:hideMark/>
          </w:tcPr>
          <w:p w14:paraId="59E8B899"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ID Požadavku:</w:t>
            </w:r>
          </w:p>
        </w:tc>
        <w:tc>
          <w:tcPr>
            <w:tcW w:w="2695" w:type="dxa"/>
            <w:hideMark/>
          </w:tcPr>
          <w:p w14:paraId="59E8B89A" w14:textId="77777777" w:rsidR="007D4B20" w:rsidRPr="00F83069" w:rsidRDefault="007D4B20" w:rsidP="007D4B20">
            <w:pPr>
              <w:pStyle w:val="Tabulka"/>
              <w:spacing w:after="120" w:line="276" w:lineRule="auto"/>
              <w:rPr>
                <w:rFonts w:ascii="Arial" w:hAnsi="Arial" w:cs="Arial"/>
                <w:sz w:val="22"/>
              </w:rPr>
            </w:pPr>
            <w:r w:rsidRPr="00F83069">
              <w:rPr>
                <w:rFonts w:ascii="Arial" w:hAnsi="Arial" w:cs="Arial"/>
                <w:b/>
                <w:sz w:val="22"/>
              </w:rPr>
              <w:t>Poskytování služeb podpory infrastruktury DC VZP ČR</w:t>
            </w:r>
            <w:r w:rsidRPr="00F83069">
              <w:rPr>
                <w:rFonts w:ascii="Arial" w:hAnsi="Arial" w:cs="Arial"/>
                <w:sz w:val="22"/>
              </w:rPr>
              <w:t xml:space="preserve"> </w:t>
            </w:r>
          </w:p>
        </w:tc>
      </w:tr>
      <w:tr w:rsidR="007D4B20" w:rsidRPr="00F83069" w14:paraId="59E8B8A0" w14:textId="77777777" w:rsidTr="007D4B20">
        <w:tc>
          <w:tcPr>
            <w:tcW w:w="1790" w:type="dxa"/>
            <w:hideMark/>
          </w:tcPr>
          <w:p w14:paraId="59E8B89C"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Zpracoval:</w:t>
            </w:r>
          </w:p>
        </w:tc>
        <w:tc>
          <w:tcPr>
            <w:tcW w:w="2798" w:type="dxa"/>
          </w:tcPr>
          <w:p w14:paraId="59E8B89D" w14:textId="77777777" w:rsidR="007D4B20" w:rsidRPr="00F83069" w:rsidRDefault="007D4B20" w:rsidP="007D4B20">
            <w:pPr>
              <w:pStyle w:val="Tabulka"/>
              <w:spacing w:after="120" w:line="276" w:lineRule="auto"/>
              <w:rPr>
                <w:rFonts w:ascii="Arial" w:hAnsi="Arial" w:cs="Arial"/>
                <w:sz w:val="22"/>
              </w:rPr>
            </w:pPr>
          </w:p>
        </w:tc>
        <w:tc>
          <w:tcPr>
            <w:tcW w:w="1927" w:type="dxa"/>
            <w:hideMark/>
          </w:tcPr>
          <w:p w14:paraId="59E8B89E" w14:textId="77777777" w:rsidR="007D4B20" w:rsidRPr="00F83069" w:rsidRDefault="007D4B20" w:rsidP="007D4B20">
            <w:pPr>
              <w:pStyle w:val="Tabulka"/>
              <w:spacing w:after="120" w:line="276" w:lineRule="auto"/>
              <w:jc w:val="both"/>
              <w:rPr>
                <w:rFonts w:ascii="Arial" w:hAnsi="Arial" w:cs="Arial"/>
                <w:b/>
                <w:bCs/>
                <w:sz w:val="22"/>
              </w:rPr>
            </w:pPr>
            <w:r w:rsidRPr="00F83069">
              <w:rPr>
                <w:rFonts w:ascii="Arial" w:hAnsi="Arial" w:cs="Arial"/>
                <w:b/>
                <w:bCs/>
                <w:sz w:val="22"/>
              </w:rPr>
              <w:t>Smlouva č.:</w:t>
            </w:r>
          </w:p>
        </w:tc>
        <w:tc>
          <w:tcPr>
            <w:tcW w:w="2695" w:type="dxa"/>
          </w:tcPr>
          <w:p w14:paraId="59E8B89F" w14:textId="77777777" w:rsidR="007D4B20" w:rsidRPr="00F83069" w:rsidRDefault="007D4B20" w:rsidP="007D4B20">
            <w:pPr>
              <w:pStyle w:val="Tabulka"/>
              <w:spacing w:after="120" w:line="276" w:lineRule="auto"/>
              <w:rPr>
                <w:rFonts w:ascii="Arial" w:hAnsi="Arial" w:cs="Arial"/>
                <w:sz w:val="22"/>
              </w:rPr>
            </w:pPr>
          </w:p>
        </w:tc>
      </w:tr>
    </w:tbl>
    <w:p w14:paraId="59E8B8A1" w14:textId="77777777" w:rsidR="007D4B20" w:rsidRPr="00F83069" w:rsidRDefault="007D4B20" w:rsidP="007D4B20">
      <w:pPr>
        <w:pStyle w:val="Tabulka"/>
        <w:spacing w:after="120" w:line="276" w:lineRule="auto"/>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9"/>
        <w:gridCol w:w="3663"/>
        <w:gridCol w:w="1063"/>
        <w:gridCol w:w="2655"/>
      </w:tblGrid>
      <w:tr w:rsidR="007D4B20" w:rsidRPr="00F83069" w14:paraId="59E8B8A3" w14:textId="77777777" w:rsidTr="007D4B20">
        <w:trPr>
          <w:cantSplit/>
          <w:tblHeader/>
        </w:trPr>
        <w:tc>
          <w:tcPr>
            <w:tcW w:w="9777" w:type="dxa"/>
            <w:gridSpan w:val="4"/>
            <w:shd w:val="clear" w:color="auto" w:fill="E6E6E6"/>
            <w:hideMark/>
          </w:tcPr>
          <w:p w14:paraId="59E8B8A2"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Popis</w:t>
            </w:r>
          </w:p>
        </w:tc>
      </w:tr>
      <w:tr w:rsidR="007D4B20" w:rsidRPr="00F83069" w14:paraId="59E8B8A6" w14:textId="77777777" w:rsidTr="007D4B20">
        <w:trPr>
          <w:trHeight w:val="2180"/>
        </w:trPr>
        <w:tc>
          <w:tcPr>
            <w:tcW w:w="9777" w:type="dxa"/>
            <w:gridSpan w:val="4"/>
          </w:tcPr>
          <w:p w14:paraId="59E8B8A4" w14:textId="77777777" w:rsidR="007D4B20" w:rsidRPr="00F83069" w:rsidRDefault="007D4B20" w:rsidP="007D4B20">
            <w:pPr>
              <w:pStyle w:val="Tabulka"/>
              <w:spacing w:after="120" w:line="276" w:lineRule="auto"/>
              <w:rPr>
                <w:rFonts w:ascii="Arial" w:hAnsi="Arial" w:cs="Arial"/>
                <w:sz w:val="22"/>
              </w:rPr>
            </w:pPr>
            <w:r w:rsidRPr="00F83069">
              <w:rPr>
                <w:rFonts w:ascii="Arial" w:hAnsi="Arial" w:cs="Arial"/>
                <w:sz w:val="22"/>
              </w:rPr>
              <w:t>K akceptaci byly předány následující výstupy projektu:</w:t>
            </w:r>
          </w:p>
          <w:p w14:paraId="59E8B8A5" w14:textId="77777777" w:rsidR="007D4B20" w:rsidRPr="00F83069" w:rsidRDefault="007D4B20" w:rsidP="007D4B20">
            <w:pPr>
              <w:pStyle w:val="Tabulka"/>
              <w:spacing w:after="120" w:line="276" w:lineRule="auto"/>
              <w:rPr>
                <w:rFonts w:ascii="Arial" w:hAnsi="Arial" w:cs="Arial"/>
                <w:sz w:val="22"/>
              </w:rPr>
            </w:pPr>
          </w:p>
        </w:tc>
      </w:tr>
      <w:tr w:rsidR="007D4B20" w:rsidRPr="00F83069" w14:paraId="59E8B8AD" w14:textId="77777777" w:rsidTr="007D4B20">
        <w:tc>
          <w:tcPr>
            <w:tcW w:w="1870" w:type="dxa"/>
          </w:tcPr>
          <w:p w14:paraId="59E8B8A7"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Předložil:</w:t>
            </w:r>
          </w:p>
          <w:p w14:paraId="59E8B8A8" w14:textId="77777777" w:rsidR="007D4B20" w:rsidRPr="00F83069" w:rsidRDefault="007D4B20" w:rsidP="007D4B20">
            <w:pPr>
              <w:pStyle w:val="Tabulka"/>
              <w:spacing w:after="120" w:line="276" w:lineRule="auto"/>
              <w:rPr>
                <w:rFonts w:ascii="Arial" w:hAnsi="Arial" w:cs="Arial"/>
                <w:b/>
                <w:bCs/>
                <w:sz w:val="22"/>
              </w:rPr>
            </w:pPr>
          </w:p>
          <w:p w14:paraId="59E8B8A9"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Podpis:</w:t>
            </w:r>
          </w:p>
        </w:tc>
        <w:tc>
          <w:tcPr>
            <w:tcW w:w="3960" w:type="dxa"/>
          </w:tcPr>
          <w:p w14:paraId="59E8B8AA" w14:textId="77777777" w:rsidR="007D4B20" w:rsidRPr="00F83069" w:rsidRDefault="007D4B20" w:rsidP="007D4B20">
            <w:pPr>
              <w:pStyle w:val="Tabulka"/>
              <w:spacing w:after="120" w:line="276" w:lineRule="auto"/>
              <w:rPr>
                <w:rFonts w:ascii="Arial" w:hAnsi="Arial" w:cs="Arial"/>
                <w:sz w:val="22"/>
              </w:rPr>
            </w:pPr>
          </w:p>
        </w:tc>
        <w:tc>
          <w:tcPr>
            <w:tcW w:w="1080" w:type="dxa"/>
            <w:hideMark/>
          </w:tcPr>
          <w:p w14:paraId="59E8B8AB"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Datum:</w:t>
            </w:r>
          </w:p>
        </w:tc>
        <w:tc>
          <w:tcPr>
            <w:tcW w:w="2867" w:type="dxa"/>
          </w:tcPr>
          <w:p w14:paraId="59E8B8AC" w14:textId="77777777" w:rsidR="007D4B20" w:rsidRPr="00F83069" w:rsidRDefault="007D4B20" w:rsidP="007D4B20">
            <w:pPr>
              <w:pStyle w:val="Tabulka"/>
              <w:spacing w:after="120" w:line="276" w:lineRule="auto"/>
              <w:rPr>
                <w:rFonts w:ascii="Arial" w:hAnsi="Arial" w:cs="Arial"/>
                <w:sz w:val="22"/>
              </w:rPr>
            </w:pPr>
          </w:p>
        </w:tc>
      </w:tr>
      <w:tr w:rsidR="007D4B20" w:rsidRPr="00F83069" w14:paraId="59E8B8B4" w14:textId="77777777" w:rsidTr="007D4B20">
        <w:tc>
          <w:tcPr>
            <w:tcW w:w="1870" w:type="dxa"/>
          </w:tcPr>
          <w:p w14:paraId="59E8B8AE"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Za Objednatele akceptoval:</w:t>
            </w:r>
          </w:p>
          <w:p w14:paraId="59E8B8AF" w14:textId="77777777" w:rsidR="007D4B20" w:rsidRPr="00F83069" w:rsidRDefault="007D4B20" w:rsidP="007D4B20">
            <w:pPr>
              <w:pStyle w:val="Tabulka"/>
              <w:spacing w:after="120" w:line="276" w:lineRule="auto"/>
              <w:rPr>
                <w:rFonts w:ascii="Arial" w:hAnsi="Arial" w:cs="Arial"/>
                <w:b/>
                <w:bCs/>
                <w:sz w:val="22"/>
              </w:rPr>
            </w:pPr>
          </w:p>
          <w:p w14:paraId="59E8B8B0"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Podpis:</w:t>
            </w:r>
          </w:p>
        </w:tc>
        <w:tc>
          <w:tcPr>
            <w:tcW w:w="3960" w:type="dxa"/>
          </w:tcPr>
          <w:p w14:paraId="59E8B8B1" w14:textId="77777777" w:rsidR="007D4B20" w:rsidRPr="00F83069" w:rsidRDefault="007D4B20" w:rsidP="007D4B20">
            <w:pPr>
              <w:pStyle w:val="Tabulka"/>
              <w:spacing w:after="120" w:line="276" w:lineRule="auto"/>
              <w:rPr>
                <w:rFonts w:ascii="Arial" w:hAnsi="Arial" w:cs="Arial"/>
                <w:sz w:val="22"/>
              </w:rPr>
            </w:pPr>
          </w:p>
        </w:tc>
        <w:tc>
          <w:tcPr>
            <w:tcW w:w="1080" w:type="dxa"/>
            <w:hideMark/>
          </w:tcPr>
          <w:p w14:paraId="59E8B8B2" w14:textId="77777777" w:rsidR="007D4B20" w:rsidRPr="00F83069" w:rsidRDefault="007D4B20" w:rsidP="007D4B20">
            <w:pPr>
              <w:pStyle w:val="Tabulka"/>
              <w:spacing w:after="120" w:line="276" w:lineRule="auto"/>
              <w:jc w:val="both"/>
              <w:rPr>
                <w:rFonts w:ascii="Arial" w:hAnsi="Arial" w:cs="Arial"/>
                <w:b/>
                <w:bCs/>
                <w:sz w:val="22"/>
              </w:rPr>
            </w:pPr>
            <w:r w:rsidRPr="00F83069">
              <w:rPr>
                <w:rFonts w:ascii="Arial" w:hAnsi="Arial" w:cs="Arial"/>
                <w:b/>
                <w:bCs/>
                <w:sz w:val="22"/>
              </w:rPr>
              <w:t>Datum:</w:t>
            </w:r>
          </w:p>
        </w:tc>
        <w:tc>
          <w:tcPr>
            <w:tcW w:w="2867" w:type="dxa"/>
          </w:tcPr>
          <w:p w14:paraId="59E8B8B3" w14:textId="77777777" w:rsidR="007D4B20" w:rsidRPr="00F83069" w:rsidRDefault="007D4B20" w:rsidP="007D4B20">
            <w:pPr>
              <w:pStyle w:val="Tabulka"/>
              <w:spacing w:after="120" w:line="276" w:lineRule="auto"/>
              <w:rPr>
                <w:rFonts w:ascii="Arial" w:hAnsi="Arial" w:cs="Arial"/>
                <w:sz w:val="22"/>
              </w:rPr>
            </w:pPr>
          </w:p>
        </w:tc>
      </w:tr>
    </w:tbl>
    <w:p w14:paraId="59E8B8B5" w14:textId="77777777" w:rsidR="007D4B20" w:rsidRPr="00F83069" w:rsidRDefault="007D4B20" w:rsidP="007D4B20">
      <w:pPr>
        <w:pStyle w:val="Tabulka"/>
        <w:spacing w:after="120" w:line="276" w:lineRule="auto"/>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3684"/>
        <w:gridCol w:w="1061"/>
        <w:gridCol w:w="2670"/>
      </w:tblGrid>
      <w:tr w:rsidR="007D4B20" w:rsidRPr="00F83069" w14:paraId="59E8B8B7" w14:textId="77777777" w:rsidTr="007D4B20">
        <w:trPr>
          <w:cantSplit/>
          <w:tblHeader/>
        </w:trPr>
        <w:tc>
          <w:tcPr>
            <w:tcW w:w="9777" w:type="dxa"/>
            <w:gridSpan w:val="4"/>
            <w:shd w:val="clear" w:color="auto" w:fill="E6E6E6"/>
            <w:hideMark/>
          </w:tcPr>
          <w:p w14:paraId="59E8B8B6"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t xml:space="preserve">Kritéria akceptace / Výhrady </w:t>
            </w:r>
          </w:p>
        </w:tc>
      </w:tr>
      <w:tr w:rsidR="007D4B20" w:rsidRPr="00F83069" w14:paraId="59E8B8C0" w14:textId="77777777" w:rsidTr="007D4B20">
        <w:trPr>
          <w:trHeight w:val="2552"/>
        </w:trPr>
        <w:tc>
          <w:tcPr>
            <w:tcW w:w="9777" w:type="dxa"/>
            <w:gridSpan w:val="4"/>
          </w:tcPr>
          <w:p w14:paraId="59E8B8B8" w14:textId="77777777" w:rsidR="007D4B20" w:rsidRPr="00F83069" w:rsidRDefault="007D4B20" w:rsidP="007D4B20">
            <w:pPr>
              <w:pStyle w:val="Tabulka"/>
              <w:spacing w:after="120" w:line="276" w:lineRule="auto"/>
              <w:rPr>
                <w:rFonts w:ascii="Arial" w:hAnsi="Arial" w:cs="Arial"/>
                <w:b/>
                <w:bCs/>
                <w:iCs/>
                <w:sz w:val="22"/>
              </w:rPr>
            </w:pPr>
            <w:r w:rsidRPr="00F83069">
              <w:rPr>
                <w:rFonts w:ascii="Arial" w:hAnsi="Arial" w:cs="Arial"/>
                <w:b/>
                <w:bCs/>
                <w:iCs/>
                <w:sz w:val="22"/>
              </w:rPr>
              <w:t>Akceptační kritéria:</w:t>
            </w:r>
          </w:p>
          <w:p w14:paraId="59E8B8B9" w14:textId="77777777" w:rsidR="007D4B20" w:rsidRPr="00F83069" w:rsidRDefault="007D4B20" w:rsidP="007D4B20">
            <w:pPr>
              <w:pStyle w:val="Tabulka"/>
              <w:spacing w:after="120" w:line="276" w:lineRule="auto"/>
              <w:rPr>
                <w:rFonts w:ascii="Arial" w:hAnsi="Arial" w:cs="Arial"/>
                <w:sz w:val="22"/>
              </w:rPr>
            </w:pPr>
          </w:p>
          <w:p w14:paraId="59E8B8BA" w14:textId="77777777" w:rsidR="007D4B20" w:rsidRPr="00F83069" w:rsidRDefault="007D4B20" w:rsidP="007D4B20">
            <w:pPr>
              <w:pStyle w:val="Tabulka"/>
              <w:spacing w:after="120" w:line="276" w:lineRule="auto"/>
              <w:rPr>
                <w:rFonts w:ascii="Arial" w:hAnsi="Arial" w:cs="Arial"/>
                <w:sz w:val="22"/>
              </w:rPr>
            </w:pPr>
          </w:p>
          <w:p w14:paraId="59E8B8BB" w14:textId="77777777" w:rsidR="007D4B20" w:rsidRPr="00F83069" w:rsidRDefault="007D4B20" w:rsidP="007D4B20">
            <w:pPr>
              <w:pStyle w:val="Tabulka"/>
              <w:spacing w:after="120" w:line="276" w:lineRule="auto"/>
              <w:rPr>
                <w:rFonts w:ascii="Arial" w:hAnsi="Arial" w:cs="Arial"/>
                <w:b/>
                <w:bCs/>
                <w:iCs/>
                <w:sz w:val="22"/>
              </w:rPr>
            </w:pPr>
          </w:p>
          <w:p w14:paraId="59E8B8BC" w14:textId="77777777" w:rsidR="007D4B20" w:rsidRPr="00F83069" w:rsidRDefault="007D4B20" w:rsidP="007D4B20">
            <w:pPr>
              <w:pStyle w:val="Tabulka"/>
              <w:spacing w:after="120" w:line="276" w:lineRule="auto"/>
              <w:rPr>
                <w:rFonts w:ascii="Arial" w:hAnsi="Arial" w:cs="Arial"/>
                <w:b/>
                <w:bCs/>
                <w:iCs/>
                <w:sz w:val="22"/>
              </w:rPr>
            </w:pPr>
            <w:r w:rsidRPr="00F83069">
              <w:rPr>
                <w:rFonts w:ascii="Arial" w:hAnsi="Arial" w:cs="Arial"/>
                <w:b/>
                <w:bCs/>
                <w:iCs/>
                <w:sz w:val="22"/>
              </w:rPr>
              <w:t>Výhrady k akceptovanému plnění:</w:t>
            </w:r>
          </w:p>
          <w:p w14:paraId="59E8B8BD" w14:textId="77777777" w:rsidR="007D4B20" w:rsidRPr="00F83069" w:rsidRDefault="007D4B20" w:rsidP="007D4B20">
            <w:pPr>
              <w:pStyle w:val="Tabulka"/>
              <w:spacing w:after="120" w:line="276" w:lineRule="auto"/>
              <w:rPr>
                <w:rFonts w:ascii="Arial" w:hAnsi="Arial" w:cs="Arial"/>
                <w:iCs/>
                <w:sz w:val="22"/>
              </w:rPr>
            </w:pPr>
          </w:p>
          <w:p w14:paraId="59E8B8BE" w14:textId="77777777" w:rsidR="007D4B20" w:rsidRPr="00F83069" w:rsidRDefault="007D4B20" w:rsidP="007D4B20">
            <w:pPr>
              <w:pStyle w:val="Tabulka"/>
              <w:spacing w:after="120" w:line="276" w:lineRule="auto"/>
              <w:rPr>
                <w:rFonts w:ascii="Arial" w:hAnsi="Arial" w:cs="Arial"/>
                <w:b/>
                <w:bCs/>
                <w:iCs/>
                <w:sz w:val="22"/>
              </w:rPr>
            </w:pPr>
          </w:p>
          <w:p w14:paraId="59E8B8BF" w14:textId="77777777" w:rsidR="007D4B20" w:rsidRPr="00F83069" w:rsidRDefault="007D4B20" w:rsidP="007D4B20">
            <w:pPr>
              <w:pStyle w:val="Tabulka"/>
              <w:spacing w:after="120" w:line="276" w:lineRule="auto"/>
              <w:rPr>
                <w:rFonts w:ascii="Arial" w:hAnsi="Arial" w:cs="Arial"/>
                <w:iCs/>
                <w:sz w:val="22"/>
              </w:rPr>
            </w:pPr>
          </w:p>
        </w:tc>
      </w:tr>
      <w:tr w:rsidR="007D4B20" w:rsidRPr="00F83069" w14:paraId="59E8B8C2" w14:textId="77777777" w:rsidTr="007D4B20">
        <w:trPr>
          <w:cantSplit/>
        </w:trPr>
        <w:tc>
          <w:tcPr>
            <w:tcW w:w="9777" w:type="dxa"/>
            <w:gridSpan w:val="4"/>
            <w:hideMark/>
          </w:tcPr>
          <w:p w14:paraId="59E8B8C1"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b/>
                <w:bCs/>
                <w:sz w:val="22"/>
              </w:rPr>
              <w:sym w:font="Wingdings 2" w:char="00A3"/>
            </w:r>
            <w:r w:rsidRPr="00F83069">
              <w:rPr>
                <w:rFonts w:ascii="Arial" w:hAnsi="Arial" w:cs="Arial"/>
                <w:b/>
                <w:bCs/>
                <w:sz w:val="22"/>
              </w:rPr>
              <w:t xml:space="preserve"> Akceptováno bez výhrad </w:t>
            </w:r>
            <w:r w:rsidRPr="00F83069">
              <w:rPr>
                <w:rFonts w:ascii="Arial" w:hAnsi="Arial" w:cs="Arial"/>
                <w:b/>
                <w:bCs/>
                <w:sz w:val="22"/>
              </w:rPr>
              <w:sym w:font="Wingdings 2" w:char="00A3"/>
            </w:r>
            <w:r w:rsidRPr="00F83069">
              <w:rPr>
                <w:rFonts w:ascii="Arial" w:hAnsi="Arial" w:cs="Arial"/>
                <w:b/>
                <w:bCs/>
                <w:sz w:val="22"/>
              </w:rPr>
              <w:t xml:space="preserve"> Akceptováno s výhradami </w:t>
            </w:r>
            <w:r w:rsidRPr="00F83069">
              <w:rPr>
                <w:rFonts w:ascii="Arial" w:hAnsi="Arial" w:cs="Arial"/>
                <w:b/>
                <w:bCs/>
                <w:sz w:val="22"/>
              </w:rPr>
              <w:sym w:font="Wingdings 2" w:char="00A3"/>
            </w:r>
            <w:r w:rsidRPr="00F83069">
              <w:rPr>
                <w:rFonts w:ascii="Arial" w:hAnsi="Arial" w:cs="Arial"/>
                <w:b/>
                <w:bCs/>
                <w:sz w:val="22"/>
              </w:rPr>
              <w:t xml:space="preserve"> Neakceptováno</w:t>
            </w:r>
          </w:p>
        </w:tc>
      </w:tr>
      <w:tr w:rsidR="007D4B20" w:rsidRPr="00F83069" w14:paraId="59E8B8C9" w14:textId="77777777" w:rsidTr="007D4B20">
        <w:tc>
          <w:tcPr>
            <w:tcW w:w="1870" w:type="dxa"/>
          </w:tcPr>
          <w:p w14:paraId="59E8B8C3" w14:textId="77777777" w:rsidR="007D4B20" w:rsidRPr="00F83069" w:rsidRDefault="007D4B20" w:rsidP="007D4B20">
            <w:pPr>
              <w:pStyle w:val="Tabulka"/>
              <w:spacing w:after="120" w:line="276" w:lineRule="auto"/>
              <w:rPr>
                <w:rFonts w:ascii="Arial" w:hAnsi="Arial" w:cs="Arial"/>
                <w:sz w:val="22"/>
              </w:rPr>
            </w:pPr>
            <w:r w:rsidRPr="00F83069">
              <w:rPr>
                <w:rFonts w:ascii="Arial" w:hAnsi="Arial" w:cs="Arial"/>
                <w:sz w:val="22"/>
              </w:rPr>
              <w:t>Jméno:</w:t>
            </w:r>
          </w:p>
          <w:p w14:paraId="59E8B8C4" w14:textId="77777777" w:rsidR="007D4B20" w:rsidRPr="00F83069" w:rsidRDefault="007D4B20" w:rsidP="007D4B20">
            <w:pPr>
              <w:pStyle w:val="Tabulka"/>
              <w:spacing w:after="120" w:line="276" w:lineRule="auto"/>
              <w:rPr>
                <w:rFonts w:ascii="Arial" w:hAnsi="Arial" w:cs="Arial"/>
                <w:sz w:val="22"/>
              </w:rPr>
            </w:pPr>
          </w:p>
          <w:p w14:paraId="59E8B8C5" w14:textId="77777777" w:rsidR="007D4B20" w:rsidRPr="00F83069" w:rsidRDefault="007D4B20" w:rsidP="007D4B20">
            <w:pPr>
              <w:pStyle w:val="Tabulka"/>
              <w:spacing w:after="120" w:line="276" w:lineRule="auto"/>
              <w:rPr>
                <w:rFonts w:ascii="Arial" w:hAnsi="Arial" w:cs="Arial"/>
                <w:b/>
                <w:bCs/>
                <w:sz w:val="22"/>
              </w:rPr>
            </w:pPr>
            <w:r w:rsidRPr="00F83069">
              <w:rPr>
                <w:rFonts w:ascii="Arial" w:hAnsi="Arial" w:cs="Arial"/>
                <w:sz w:val="22"/>
              </w:rPr>
              <w:lastRenderedPageBreak/>
              <w:t>Podpis:</w:t>
            </w:r>
          </w:p>
        </w:tc>
        <w:tc>
          <w:tcPr>
            <w:tcW w:w="3960" w:type="dxa"/>
          </w:tcPr>
          <w:p w14:paraId="59E8B8C6" w14:textId="77777777" w:rsidR="007D4B20" w:rsidRPr="00F83069" w:rsidRDefault="007D4B20" w:rsidP="007D4B20">
            <w:pPr>
              <w:pStyle w:val="Tabulka"/>
              <w:spacing w:after="120" w:line="276" w:lineRule="auto"/>
              <w:rPr>
                <w:rFonts w:ascii="Arial" w:hAnsi="Arial" w:cs="Arial"/>
                <w:sz w:val="22"/>
              </w:rPr>
            </w:pPr>
          </w:p>
        </w:tc>
        <w:tc>
          <w:tcPr>
            <w:tcW w:w="1080" w:type="dxa"/>
            <w:hideMark/>
          </w:tcPr>
          <w:p w14:paraId="59E8B8C7" w14:textId="77777777" w:rsidR="007D4B20" w:rsidRPr="00F83069" w:rsidRDefault="007D4B20" w:rsidP="007D4B20">
            <w:pPr>
              <w:pStyle w:val="Tabulka"/>
              <w:spacing w:after="120" w:line="276" w:lineRule="auto"/>
              <w:rPr>
                <w:rFonts w:ascii="Arial" w:hAnsi="Arial" w:cs="Arial"/>
                <w:sz w:val="22"/>
              </w:rPr>
            </w:pPr>
            <w:r w:rsidRPr="00F83069">
              <w:rPr>
                <w:rFonts w:ascii="Arial" w:hAnsi="Arial" w:cs="Arial"/>
                <w:sz w:val="22"/>
              </w:rPr>
              <w:t>Datum:</w:t>
            </w:r>
          </w:p>
        </w:tc>
        <w:tc>
          <w:tcPr>
            <w:tcW w:w="2867" w:type="dxa"/>
          </w:tcPr>
          <w:p w14:paraId="59E8B8C8" w14:textId="77777777" w:rsidR="007D4B20" w:rsidRPr="00F83069" w:rsidRDefault="007D4B20" w:rsidP="007D4B20">
            <w:pPr>
              <w:pStyle w:val="Tabulka"/>
              <w:spacing w:after="120" w:line="276" w:lineRule="auto"/>
              <w:rPr>
                <w:rFonts w:ascii="Arial" w:hAnsi="Arial" w:cs="Arial"/>
                <w:sz w:val="22"/>
              </w:rPr>
            </w:pPr>
          </w:p>
        </w:tc>
      </w:tr>
    </w:tbl>
    <w:p w14:paraId="59E8B8CA" w14:textId="77777777" w:rsidR="001B15F4" w:rsidRPr="00F83069" w:rsidRDefault="001B15F4" w:rsidP="000E7942">
      <w:pPr>
        <w:tabs>
          <w:tab w:val="num" w:pos="720"/>
        </w:tabs>
        <w:spacing w:after="120" w:line="276" w:lineRule="auto"/>
        <w:ind w:left="-142"/>
        <w:jc w:val="both"/>
        <w:rPr>
          <w:rFonts w:ascii="Arial" w:hAnsi="Arial" w:cs="Arial"/>
          <w:sz w:val="22"/>
          <w:szCs w:val="22"/>
        </w:rPr>
      </w:pPr>
    </w:p>
    <w:p w14:paraId="59E8B8CB"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CC"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CD"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CE"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CF"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0"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1"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2"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3"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4"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5"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6"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7"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8"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9"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A"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B"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C"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D"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E"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DF"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E0"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E1"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E2" w14:textId="77777777" w:rsidR="001A58DE" w:rsidRDefault="001A58DE" w:rsidP="000E7942">
      <w:pPr>
        <w:tabs>
          <w:tab w:val="num" w:pos="720"/>
        </w:tabs>
        <w:spacing w:after="120" w:line="276" w:lineRule="auto"/>
        <w:ind w:left="-142"/>
        <w:jc w:val="both"/>
        <w:rPr>
          <w:rFonts w:ascii="Arial" w:hAnsi="Arial" w:cs="Arial"/>
          <w:sz w:val="22"/>
          <w:szCs w:val="22"/>
        </w:rPr>
      </w:pPr>
    </w:p>
    <w:p w14:paraId="77A9B60B" w14:textId="38E6A55F" w:rsidR="00C30B52" w:rsidRDefault="00C30B52" w:rsidP="000E7942">
      <w:pPr>
        <w:tabs>
          <w:tab w:val="num" w:pos="720"/>
        </w:tabs>
        <w:spacing w:after="120" w:line="276" w:lineRule="auto"/>
        <w:ind w:left="-142"/>
        <w:jc w:val="both"/>
        <w:rPr>
          <w:rFonts w:ascii="Arial" w:hAnsi="Arial" w:cs="Arial"/>
          <w:sz w:val="22"/>
          <w:szCs w:val="22"/>
        </w:rPr>
      </w:pPr>
    </w:p>
    <w:p w14:paraId="75EA4F07" w14:textId="77777777" w:rsidR="00C30B52" w:rsidRDefault="00C30B52" w:rsidP="000E7942">
      <w:pPr>
        <w:tabs>
          <w:tab w:val="num" w:pos="720"/>
        </w:tabs>
        <w:spacing w:after="120" w:line="276" w:lineRule="auto"/>
        <w:ind w:left="-142"/>
        <w:jc w:val="both"/>
        <w:rPr>
          <w:rFonts w:ascii="Arial" w:hAnsi="Arial" w:cs="Arial"/>
          <w:sz w:val="22"/>
          <w:szCs w:val="22"/>
        </w:rPr>
      </w:pPr>
    </w:p>
    <w:p w14:paraId="1160E0F3" w14:textId="77777777" w:rsidR="00C30B52" w:rsidRDefault="00C30B52" w:rsidP="000E7942">
      <w:pPr>
        <w:tabs>
          <w:tab w:val="num" w:pos="720"/>
        </w:tabs>
        <w:spacing w:after="120" w:line="276" w:lineRule="auto"/>
        <w:ind w:left="-142"/>
        <w:jc w:val="both"/>
        <w:rPr>
          <w:rFonts w:ascii="Arial" w:hAnsi="Arial" w:cs="Arial"/>
          <w:sz w:val="22"/>
          <w:szCs w:val="22"/>
        </w:rPr>
      </w:pPr>
    </w:p>
    <w:p w14:paraId="563C1B64" w14:textId="77777777" w:rsidR="00C30B52" w:rsidRPr="00F83069" w:rsidRDefault="00C30B52" w:rsidP="000E7942">
      <w:pPr>
        <w:tabs>
          <w:tab w:val="num" w:pos="720"/>
        </w:tabs>
        <w:spacing w:after="120" w:line="276" w:lineRule="auto"/>
        <w:ind w:left="-142"/>
        <w:jc w:val="both"/>
        <w:rPr>
          <w:rFonts w:ascii="Arial" w:hAnsi="Arial" w:cs="Arial"/>
          <w:sz w:val="22"/>
          <w:szCs w:val="22"/>
        </w:rPr>
      </w:pPr>
    </w:p>
    <w:p w14:paraId="59E8B8E3"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E4" w14:textId="77777777" w:rsidR="001A58DE" w:rsidRPr="00F83069" w:rsidRDefault="001A58DE" w:rsidP="000E7942">
      <w:pPr>
        <w:tabs>
          <w:tab w:val="num" w:pos="720"/>
        </w:tabs>
        <w:spacing w:after="120" w:line="276" w:lineRule="auto"/>
        <w:ind w:left="-142"/>
        <w:jc w:val="both"/>
        <w:rPr>
          <w:rFonts w:ascii="Arial" w:hAnsi="Arial" w:cs="Arial"/>
          <w:sz w:val="22"/>
          <w:szCs w:val="22"/>
        </w:rPr>
      </w:pPr>
    </w:p>
    <w:p w14:paraId="59E8B8E5" w14:textId="77777777" w:rsidR="00C03787" w:rsidRPr="00F83069" w:rsidRDefault="00C03787" w:rsidP="0093142E">
      <w:pPr>
        <w:pStyle w:val="Nadpis2"/>
        <w:rPr>
          <w:rFonts w:cs="Arial"/>
          <w:szCs w:val="22"/>
        </w:rPr>
      </w:pPr>
      <w:bookmarkStart w:id="31" w:name="_Příloha_č._7"/>
      <w:bookmarkEnd w:id="31"/>
      <w:r w:rsidRPr="00F83069">
        <w:rPr>
          <w:rFonts w:cs="Arial"/>
          <w:szCs w:val="22"/>
        </w:rPr>
        <w:lastRenderedPageBreak/>
        <w:t xml:space="preserve">Příloha č. </w:t>
      </w:r>
      <w:r w:rsidR="00CD489C" w:rsidRPr="00F83069">
        <w:rPr>
          <w:rFonts w:cs="Arial"/>
          <w:szCs w:val="22"/>
          <w:lang w:val="cs-CZ"/>
        </w:rPr>
        <w:t>2</w:t>
      </w:r>
      <w:r w:rsidRPr="00F83069">
        <w:rPr>
          <w:rFonts w:cs="Arial"/>
          <w:szCs w:val="22"/>
        </w:rPr>
        <w:t xml:space="preserve"> – Dedikovaný servisní tým Poskytovatele</w:t>
      </w:r>
    </w:p>
    <w:p w14:paraId="59E8B8E6" w14:textId="77777777" w:rsidR="0074031D" w:rsidRPr="00F83069" w:rsidRDefault="0074031D" w:rsidP="00C03787">
      <w:pPr>
        <w:spacing w:line="280" w:lineRule="atLeast"/>
        <w:jc w:val="both"/>
        <w:rPr>
          <w:rFonts w:ascii="Arial" w:hAnsi="Arial" w:cs="Arial"/>
          <w:b/>
          <w:bCs/>
          <w:iCs/>
          <w:sz w:val="22"/>
          <w:szCs w:val="22"/>
        </w:rPr>
      </w:pPr>
    </w:p>
    <w:p w14:paraId="59E8B8E7" w14:textId="77777777" w:rsidR="0074031D" w:rsidRPr="00F83069" w:rsidRDefault="0074031D" w:rsidP="00C03787">
      <w:pPr>
        <w:spacing w:line="280" w:lineRule="atLeast"/>
        <w:jc w:val="both"/>
        <w:rPr>
          <w:rFonts w:ascii="Arial" w:hAnsi="Arial" w:cs="Arial"/>
          <w:bCs/>
          <w:iCs/>
          <w:sz w:val="22"/>
          <w:szCs w:val="22"/>
        </w:rPr>
      </w:pPr>
      <w:r w:rsidRPr="00F83069">
        <w:rPr>
          <w:rFonts w:ascii="Arial" w:hAnsi="Arial" w:cs="Arial"/>
          <w:bCs/>
          <w:iCs/>
          <w:sz w:val="22"/>
          <w:szCs w:val="22"/>
        </w:rPr>
        <w:t xml:space="preserve">Poskytovatel se zavazuje, že po celou dobu </w:t>
      </w:r>
      <w:r w:rsidR="006939B9" w:rsidRPr="00F83069">
        <w:rPr>
          <w:rFonts w:ascii="Arial" w:hAnsi="Arial" w:cs="Arial"/>
          <w:bCs/>
          <w:iCs/>
          <w:sz w:val="22"/>
          <w:szCs w:val="22"/>
        </w:rPr>
        <w:t xml:space="preserve">trvání </w:t>
      </w:r>
      <w:r w:rsidRPr="00F83069">
        <w:rPr>
          <w:rFonts w:ascii="Arial" w:hAnsi="Arial" w:cs="Arial"/>
          <w:bCs/>
          <w:iCs/>
          <w:sz w:val="22"/>
          <w:szCs w:val="22"/>
        </w:rPr>
        <w:t xml:space="preserve">smluvního vztahu </w:t>
      </w:r>
      <w:r w:rsidR="006939B9" w:rsidRPr="00F83069">
        <w:rPr>
          <w:rFonts w:ascii="Arial" w:hAnsi="Arial" w:cs="Arial"/>
          <w:bCs/>
          <w:iCs/>
          <w:sz w:val="22"/>
          <w:szCs w:val="22"/>
        </w:rPr>
        <w:t xml:space="preserve">založeného touto Smlouvou </w:t>
      </w:r>
      <w:r w:rsidRPr="00F83069">
        <w:rPr>
          <w:rFonts w:ascii="Arial" w:hAnsi="Arial" w:cs="Arial"/>
          <w:bCs/>
          <w:iCs/>
          <w:sz w:val="22"/>
          <w:szCs w:val="22"/>
        </w:rPr>
        <w:t>bude mít k dispozici pro plnění poskytované podle této Smlouvy k dispozici tým osob (dále též jen „servisní tým“), který se bude skládat alespoň z pracovníků zastupujících tyto role:</w:t>
      </w:r>
    </w:p>
    <w:p w14:paraId="59E8B8E8" w14:textId="77777777" w:rsidR="0074031D" w:rsidRPr="00F83069" w:rsidRDefault="0074031D" w:rsidP="00AF39DA">
      <w:pPr>
        <w:pStyle w:val="Odstavecseseznamem"/>
        <w:numPr>
          <w:ilvl w:val="0"/>
          <w:numId w:val="50"/>
        </w:numPr>
        <w:spacing w:line="280" w:lineRule="atLeast"/>
        <w:jc w:val="both"/>
        <w:rPr>
          <w:rFonts w:ascii="Arial" w:hAnsi="Arial" w:cs="Arial"/>
          <w:bCs/>
          <w:iCs/>
        </w:rPr>
      </w:pPr>
      <w:r w:rsidRPr="00F83069">
        <w:rPr>
          <w:rFonts w:ascii="Arial" w:hAnsi="Arial" w:cs="Arial"/>
          <w:bCs/>
          <w:iCs/>
        </w:rPr>
        <w:t>Manažer podpory</w:t>
      </w:r>
      <w:r w:rsidR="00B8504A" w:rsidRPr="00F83069">
        <w:rPr>
          <w:rFonts w:ascii="Arial" w:hAnsi="Arial" w:cs="Arial"/>
          <w:bCs/>
          <w:iCs/>
        </w:rPr>
        <w:t>,</w:t>
      </w:r>
    </w:p>
    <w:p w14:paraId="59E8B8E9" w14:textId="77777777" w:rsidR="0074031D" w:rsidRPr="00F83069" w:rsidRDefault="0074031D" w:rsidP="00AF39DA">
      <w:pPr>
        <w:pStyle w:val="Odstavecseseznamem"/>
        <w:numPr>
          <w:ilvl w:val="0"/>
          <w:numId w:val="50"/>
        </w:numPr>
        <w:spacing w:line="280" w:lineRule="atLeast"/>
        <w:jc w:val="both"/>
        <w:rPr>
          <w:rFonts w:ascii="Arial" w:hAnsi="Arial" w:cs="Arial"/>
          <w:bCs/>
          <w:iCs/>
        </w:rPr>
      </w:pPr>
      <w:r w:rsidRPr="00F83069">
        <w:rPr>
          <w:rFonts w:ascii="Arial" w:hAnsi="Arial" w:cs="Arial"/>
          <w:bCs/>
          <w:iCs/>
        </w:rPr>
        <w:t>HW specialista</w:t>
      </w:r>
      <w:r w:rsidR="00B8504A" w:rsidRPr="00F83069">
        <w:rPr>
          <w:rFonts w:ascii="Arial" w:hAnsi="Arial" w:cs="Arial"/>
          <w:bCs/>
          <w:iCs/>
        </w:rPr>
        <w:t>,</w:t>
      </w:r>
    </w:p>
    <w:p w14:paraId="59E8B8EA" w14:textId="77777777" w:rsidR="0074031D" w:rsidRPr="00F83069" w:rsidRDefault="0074031D" w:rsidP="00AF39DA">
      <w:pPr>
        <w:pStyle w:val="Odstavecseseznamem"/>
        <w:numPr>
          <w:ilvl w:val="0"/>
          <w:numId w:val="50"/>
        </w:numPr>
        <w:spacing w:line="280" w:lineRule="atLeast"/>
        <w:jc w:val="both"/>
        <w:rPr>
          <w:rFonts w:ascii="Arial" w:hAnsi="Arial" w:cs="Arial"/>
          <w:bCs/>
          <w:iCs/>
        </w:rPr>
      </w:pPr>
      <w:r w:rsidRPr="00F83069">
        <w:rPr>
          <w:rFonts w:ascii="Arial" w:hAnsi="Arial" w:cs="Arial"/>
          <w:bCs/>
          <w:iCs/>
        </w:rPr>
        <w:t xml:space="preserve">Business </w:t>
      </w:r>
      <w:proofErr w:type="spellStart"/>
      <w:r w:rsidRPr="00F83069">
        <w:rPr>
          <w:rFonts w:ascii="Arial" w:hAnsi="Arial" w:cs="Arial"/>
          <w:bCs/>
          <w:iCs/>
        </w:rPr>
        <w:t>Critical</w:t>
      </w:r>
      <w:proofErr w:type="spellEnd"/>
      <w:r w:rsidRPr="00F83069">
        <w:rPr>
          <w:rFonts w:ascii="Arial" w:hAnsi="Arial" w:cs="Arial"/>
        </w:rPr>
        <w:t xml:space="preserve"> </w:t>
      </w:r>
      <w:proofErr w:type="spellStart"/>
      <w:r w:rsidRPr="00F83069">
        <w:rPr>
          <w:rFonts w:ascii="Arial" w:hAnsi="Arial" w:cs="Arial"/>
        </w:rPr>
        <w:t>Serveres</w:t>
      </w:r>
      <w:proofErr w:type="spellEnd"/>
      <w:r w:rsidRPr="00F83069">
        <w:rPr>
          <w:rFonts w:ascii="Arial" w:hAnsi="Arial" w:cs="Arial"/>
        </w:rPr>
        <w:t xml:space="preserve"> (BCS) specialista</w:t>
      </w:r>
      <w:r w:rsidR="00B8504A" w:rsidRPr="00F83069">
        <w:rPr>
          <w:rFonts w:ascii="Arial" w:hAnsi="Arial" w:cs="Arial"/>
        </w:rPr>
        <w:t>,</w:t>
      </w:r>
    </w:p>
    <w:p w14:paraId="59E8B8EB" w14:textId="77777777" w:rsidR="0074031D" w:rsidRPr="00F83069" w:rsidRDefault="0074031D" w:rsidP="00AF39DA">
      <w:pPr>
        <w:pStyle w:val="Odstavecseseznamem"/>
        <w:numPr>
          <w:ilvl w:val="0"/>
          <w:numId w:val="50"/>
        </w:numPr>
        <w:spacing w:line="280" w:lineRule="atLeast"/>
        <w:rPr>
          <w:rFonts w:ascii="Arial" w:hAnsi="Arial" w:cs="Arial"/>
        </w:rPr>
      </w:pPr>
      <w:r w:rsidRPr="00F83069">
        <w:rPr>
          <w:rFonts w:ascii="Arial" w:hAnsi="Arial" w:cs="Arial"/>
        </w:rPr>
        <w:t xml:space="preserve">HW specialista pro HP </w:t>
      </w:r>
      <w:proofErr w:type="spellStart"/>
      <w:r w:rsidRPr="00F83069">
        <w:rPr>
          <w:rFonts w:ascii="Arial" w:hAnsi="Arial" w:cs="Arial"/>
        </w:rPr>
        <w:t>Storage</w:t>
      </w:r>
      <w:proofErr w:type="spellEnd"/>
      <w:r w:rsidRPr="00F83069">
        <w:rPr>
          <w:rFonts w:ascii="Arial" w:hAnsi="Arial" w:cs="Arial"/>
        </w:rPr>
        <w:t xml:space="preserve"> (disková pole, SAN, páskové knihovny)</w:t>
      </w:r>
      <w:r w:rsidR="00B8504A" w:rsidRPr="00F83069">
        <w:rPr>
          <w:rFonts w:ascii="Arial" w:hAnsi="Arial" w:cs="Arial"/>
        </w:rPr>
        <w:t>,</w:t>
      </w:r>
    </w:p>
    <w:p w14:paraId="59E8B8EC" w14:textId="77777777" w:rsidR="0074031D" w:rsidRPr="00F83069" w:rsidRDefault="0074031D" w:rsidP="00AF39DA">
      <w:pPr>
        <w:pStyle w:val="Odstavecseseznamem"/>
        <w:numPr>
          <w:ilvl w:val="0"/>
          <w:numId w:val="50"/>
        </w:numPr>
        <w:spacing w:line="280" w:lineRule="atLeast"/>
        <w:rPr>
          <w:rFonts w:ascii="Arial" w:hAnsi="Arial" w:cs="Arial"/>
        </w:rPr>
      </w:pPr>
      <w:r w:rsidRPr="00F83069">
        <w:rPr>
          <w:rFonts w:ascii="Arial" w:hAnsi="Arial" w:cs="Arial"/>
        </w:rPr>
        <w:t xml:space="preserve">Technický konzultant pro oblast HP </w:t>
      </w:r>
      <w:proofErr w:type="spellStart"/>
      <w:r w:rsidRPr="00F83069">
        <w:rPr>
          <w:rFonts w:ascii="Arial" w:hAnsi="Arial" w:cs="Arial"/>
        </w:rPr>
        <w:t>Storage</w:t>
      </w:r>
      <w:proofErr w:type="spellEnd"/>
      <w:r w:rsidRPr="00F83069">
        <w:rPr>
          <w:rFonts w:ascii="Arial" w:hAnsi="Arial" w:cs="Arial"/>
        </w:rPr>
        <w:t xml:space="preserve"> (disková pole, SAN, páskové knihovny)</w:t>
      </w:r>
      <w:r w:rsidR="00B8504A" w:rsidRPr="00F83069">
        <w:rPr>
          <w:rFonts w:ascii="Arial" w:hAnsi="Arial" w:cs="Arial"/>
        </w:rPr>
        <w:t>,</w:t>
      </w:r>
    </w:p>
    <w:p w14:paraId="59E8B8ED" w14:textId="77777777" w:rsidR="0074031D" w:rsidRPr="00F83069" w:rsidRDefault="0074031D" w:rsidP="00AF39DA">
      <w:pPr>
        <w:pStyle w:val="Odstavecseseznamem"/>
        <w:numPr>
          <w:ilvl w:val="0"/>
          <w:numId w:val="50"/>
        </w:numPr>
        <w:spacing w:line="280" w:lineRule="atLeast"/>
        <w:jc w:val="both"/>
        <w:rPr>
          <w:rFonts w:ascii="Arial" w:hAnsi="Arial" w:cs="Arial"/>
        </w:rPr>
      </w:pPr>
      <w:r w:rsidRPr="00F83069">
        <w:rPr>
          <w:rFonts w:ascii="Arial" w:hAnsi="Arial" w:cs="Arial"/>
        </w:rPr>
        <w:t>Síťový specialista pro oblast technologií firmy Cisco</w:t>
      </w:r>
      <w:r w:rsidR="00B8504A" w:rsidRPr="00F83069">
        <w:rPr>
          <w:rFonts w:ascii="Arial" w:hAnsi="Arial" w:cs="Arial"/>
        </w:rPr>
        <w:t>,</w:t>
      </w:r>
    </w:p>
    <w:p w14:paraId="59E8B8EE" w14:textId="77777777" w:rsidR="0074031D" w:rsidRPr="00F83069" w:rsidRDefault="0074031D" w:rsidP="00AF39DA">
      <w:pPr>
        <w:pStyle w:val="Odstavecseseznamem"/>
        <w:numPr>
          <w:ilvl w:val="0"/>
          <w:numId w:val="50"/>
        </w:numPr>
        <w:spacing w:line="280" w:lineRule="atLeast"/>
        <w:jc w:val="both"/>
        <w:rPr>
          <w:rFonts w:ascii="Arial" w:hAnsi="Arial" w:cs="Arial"/>
        </w:rPr>
      </w:pPr>
      <w:r w:rsidRPr="00F83069">
        <w:rPr>
          <w:rFonts w:ascii="Arial" w:hAnsi="Arial" w:cs="Arial"/>
        </w:rPr>
        <w:t>Síťový specialista pro oblast technologií firmy F5</w:t>
      </w:r>
      <w:r w:rsidR="00B8504A" w:rsidRPr="00F83069">
        <w:rPr>
          <w:rFonts w:ascii="Arial" w:hAnsi="Arial" w:cs="Arial"/>
        </w:rPr>
        <w:t>,</w:t>
      </w:r>
    </w:p>
    <w:p w14:paraId="59E8B8EF" w14:textId="77777777" w:rsidR="0074031D" w:rsidRPr="00F83069" w:rsidRDefault="0074031D" w:rsidP="00AF39DA">
      <w:pPr>
        <w:pStyle w:val="Odstavecseseznamem"/>
        <w:numPr>
          <w:ilvl w:val="0"/>
          <w:numId w:val="50"/>
        </w:numPr>
        <w:spacing w:line="280" w:lineRule="atLeast"/>
        <w:rPr>
          <w:rFonts w:ascii="Arial" w:hAnsi="Arial" w:cs="Arial"/>
        </w:rPr>
      </w:pPr>
      <w:r w:rsidRPr="00F83069">
        <w:rPr>
          <w:rFonts w:ascii="Arial" w:hAnsi="Arial" w:cs="Arial"/>
        </w:rPr>
        <w:t xml:space="preserve">Technický specialista pro HP Data </w:t>
      </w:r>
      <w:proofErr w:type="spellStart"/>
      <w:r w:rsidRPr="00F83069">
        <w:rPr>
          <w:rFonts w:ascii="Arial" w:hAnsi="Arial" w:cs="Arial"/>
        </w:rPr>
        <w:t>Protector</w:t>
      </w:r>
      <w:proofErr w:type="spellEnd"/>
      <w:r w:rsidR="00B8504A" w:rsidRPr="00F83069">
        <w:rPr>
          <w:rFonts w:ascii="Arial" w:hAnsi="Arial" w:cs="Arial"/>
        </w:rPr>
        <w:t>,</w:t>
      </w:r>
    </w:p>
    <w:p w14:paraId="59E8B8F0" w14:textId="77777777" w:rsidR="0074031D" w:rsidRPr="00F83069" w:rsidRDefault="0074031D" w:rsidP="00AF39DA">
      <w:pPr>
        <w:pStyle w:val="Odstavecseseznamem"/>
        <w:numPr>
          <w:ilvl w:val="0"/>
          <w:numId w:val="50"/>
        </w:numPr>
        <w:spacing w:line="280" w:lineRule="atLeast"/>
        <w:rPr>
          <w:rFonts w:ascii="Arial" w:hAnsi="Arial" w:cs="Arial"/>
        </w:rPr>
      </w:pPr>
      <w:r w:rsidRPr="00F83069">
        <w:rPr>
          <w:rFonts w:ascii="Arial" w:hAnsi="Arial" w:cs="Arial"/>
        </w:rPr>
        <w:t>Technický specialista pro oblast bezpečnosti IT</w:t>
      </w:r>
      <w:r w:rsidR="00B8504A" w:rsidRPr="00F83069">
        <w:rPr>
          <w:rFonts w:ascii="Arial" w:hAnsi="Arial" w:cs="Arial"/>
        </w:rPr>
        <w:t>.</w:t>
      </w:r>
    </w:p>
    <w:p w14:paraId="59E8B8F1" w14:textId="77777777" w:rsidR="00203341" w:rsidRPr="00F83069" w:rsidRDefault="00203341" w:rsidP="00B35131">
      <w:pPr>
        <w:spacing w:line="280" w:lineRule="atLeast"/>
        <w:jc w:val="both"/>
        <w:rPr>
          <w:rFonts w:ascii="Arial" w:hAnsi="Arial" w:cs="Arial"/>
          <w:bCs/>
          <w:iCs/>
          <w:sz w:val="22"/>
          <w:szCs w:val="22"/>
        </w:rPr>
      </w:pPr>
      <w:r w:rsidRPr="00F83069">
        <w:rPr>
          <w:rFonts w:ascii="Arial" w:hAnsi="Arial" w:cs="Arial"/>
          <w:bCs/>
          <w:iCs/>
          <w:sz w:val="22"/>
          <w:szCs w:val="22"/>
        </w:rPr>
        <w:t xml:space="preserve">Všichni členové servisního týmu budou schopni komunikovat písemně i ústně v českém nebo slovenském jazyce na velmi dobré úrovni, tj. na úrovni potřebné pro správné a přesné pochopení komunikace s Objednatelem při poskytování plnění. Poskytovatel může tento požadavek splnit tak, že pro případného člena servisního týmu, který výše uvedený požadavek na jazykové znalosti nesplňuje, zajistí Poskytovatel překladatele, resp. při mluvené komunikaci tlumočníka s jazykovými znalostmi na takové úrovni překládaného a českého či slovenského jazyka, aby nemohlo dojít k nedorozuměním při poskytování plnění v důsledku překladu, resp. tlumočení. Využití služeb překladatele či tlumočníka nesmí vést k prodlení v poskytování služeb nebo k nedodržení či nedodržování parametrů požadovaných služeb a nesmí mít za následek snížení úrovně dostupnosti služeb a kvalitativní úrovně služeb. Za nedorozumění a případné škody způsobené předkladem nebo jazykovým nedorozuměním odpovídá plně Poskytovatel. </w:t>
      </w:r>
    </w:p>
    <w:p w14:paraId="59E8B8F2" w14:textId="77777777" w:rsidR="00203341" w:rsidRPr="00F83069" w:rsidRDefault="00203341" w:rsidP="00203341">
      <w:pPr>
        <w:spacing w:line="280" w:lineRule="atLeast"/>
        <w:rPr>
          <w:rFonts w:ascii="Arial" w:hAnsi="Arial" w:cs="Arial"/>
          <w:sz w:val="22"/>
          <w:szCs w:val="22"/>
        </w:rPr>
      </w:pPr>
    </w:p>
    <w:p w14:paraId="59E8B8F3" w14:textId="77777777" w:rsidR="0074031D" w:rsidRPr="00F83069" w:rsidRDefault="0074031D" w:rsidP="0074031D">
      <w:pPr>
        <w:spacing w:line="280" w:lineRule="atLeast"/>
        <w:jc w:val="both"/>
        <w:rPr>
          <w:rFonts w:ascii="Arial" w:hAnsi="Arial" w:cs="Arial"/>
          <w:sz w:val="22"/>
          <w:szCs w:val="22"/>
        </w:rPr>
      </w:pPr>
    </w:p>
    <w:p w14:paraId="59E8B8F4" w14:textId="77777777" w:rsidR="00C03787" w:rsidRPr="00F83069" w:rsidRDefault="0074031D" w:rsidP="00A82A2B">
      <w:pPr>
        <w:spacing w:after="240" w:line="280" w:lineRule="atLeast"/>
        <w:jc w:val="both"/>
        <w:rPr>
          <w:rFonts w:ascii="Arial" w:hAnsi="Arial" w:cs="Arial"/>
          <w:sz w:val="22"/>
          <w:szCs w:val="22"/>
        </w:rPr>
      </w:pPr>
      <w:r w:rsidRPr="00F83069">
        <w:rPr>
          <w:rFonts w:ascii="Arial" w:hAnsi="Arial" w:cs="Arial"/>
          <w:sz w:val="22"/>
          <w:szCs w:val="22"/>
        </w:rPr>
        <w:t xml:space="preserve">V době uzavření této </w:t>
      </w:r>
      <w:r w:rsidR="00B8504A" w:rsidRPr="00F83069">
        <w:rPr>
          <w:rFonts w:ascii="Arial" w:hAnsi="Arial" w:cs="Arial"/>
          <w:sz w:val="22"/>
          <w:szCs w:val="22"/>
        </w:rPr>
        <w:t>Smlouvy je servisní tým složen z těchto osob:</w:t>
      </w:r>
    </w:p>
    <w:p w14:paraId="59E8B8F5" w14:textId="77777777" w:rsidR="00C03787" w:rsidRPr="00F83069" w:rsidRDefault="00C03787" w:rsidP="00AF39DA">
      <w:pPr>
        <w:pStyle w:val="Odstavecseseznamem"/>
        <w:numPr>
          <w:ilvl w:val="0"/>
          <w:numId w:val="49"/>
        </w:numPr>
        <w:spacing w:line="280" w:lineRule="atLeast"/>
        <w:ind w:left="714" w:hanging="357"/>
        <w:jc w:val="both"/>
        <w:rPr>
          <w:rFonts w:ascii="Arial" w:hAnsi="Arial" w:cs="Arial"/>
          <w:bCs/>
          <w:iCs/>
        </w:rPr>
      </w:pPr>
      <w:r w:rsidRPr="00F83069">
        <w:rPr>
          <w:rFonts w:ascii="Arial" w:hAnsi="Arial" w:cs="Arial"/>
          <w:b/>
          <w:bCs/>
          <w:iCs/>
          <w:u w:val="single"/>
        </w:rPr>
        <w:t>Manažer podpory</w:t>
      </w:r>
      <w:r w:rsidRPr="00F83069">
        <w:rPr>
          <w:rFonts w:ascii="Arial" w:hAnsi="Arial" w:cs="Arial"/>
          <w:bCs/>
          <w:iCs/>
        </w:rPr>
        <w:t xml:space="preserve"> zastřešující dodávku služeb ve všech oblastech </w:t>
      </w:r>
    </w:p>
    <w:p w14:paraId="59E8B8F6" w14:textId="26DAD7FF" w:rsidR="00C03787" w:rsidRPr="00544E8C" w:rsidRDefault="00C03787" w:rsidP="00C03787">
      <w:pPr>
        <w:spacing w:line="280" w:lineRule="atLeast"/>
        <w:ind w:left="708"/>
        <w:jc w:val="both"/>
        <w:rPr>
          <w:rFonts w:ascii="Arial" w:hAnsi="Arial" w:cs="Arial"/>
          <w:bCs/>
          <w:iCs/>
          <w:sz w:val="22"/>
          <w:szCs w:val="22"/>
        </w:rPr>
      </w:pPr>
      <w:r w:rsidRPr="00544E8C">
        <w:rPr>
          <w:rFonts w:ascii="Arial" w:hAnsi="Arial" w:cs="Arial"/>
          <w:bCs/>
          <w:iCs/>
          <w:sz w:val="22"/>
          <w:szCs w:val="22"/>
        </w:rPr>
        <w:t xml:space="preserve">Jméno a příjmení: </w:t>
      </w:r>
      <w:proofErr w:type="spellStart"/>
      <w:r w:rsidR="008108B5">
        <w:rPr>
          <w:rFonts w:ascii="Arial" w:hAnsi="Arial" w:cs="Arial"/>
        </w:rPr>
        <w:t>xxxxxxxxxx</w:t>
      </w:r>
      <w:proofErr w:type="spellEnd"/>
    </w:p>
    <w:p w14:paraId="59E8B8F7" w14:textId="08B445DF" w:rsidR="00C03787" w:rsidRPr="00544E8C" w:rsidRDefault="00C03787" w:rsidP="00C03787">
      <w:pPr>
        <w:spacing w:line="280" w:lineRule="atLeast"/>
        <w:ind w:left="708"/>
        <w:jc w:val="both"/>
        <w:rPr>
          <w:rFonts w:ascii="Arial" w:hAnsi="Arial" w:cs="Arial"/>
          <w:bCs/>
          <w:iCs/>
          <w:sz w:val="22"/>
          <w:szCs w:val="22"/>
        </w:rPr>
      </w:pPr>
      <w:r w:rsidRPr="00544E8C">
        <w:rPr>
          <w:rFonts w:ascii="Arial" w:hAnsi="Arial" w:cs="Arial"/>
          <w:bCs/>
          <w:iCs/>
          <w:sz w:val="22"/>
          <w:szCs w:val="22"/>
        </w:rPr>
        <w:t>Telefon:</w:t>
      </w:r>
      <w:r w:rsidR="00544E8C" w:rsidRPr="00544E8C">
        <w:rPr>
          <w:rFonts w:ascii="Arial" w:hAnsi="Arial" w:cs="Arial"/>
          <w:sz w:val="22"/>
          <w:szCs w:val="22"/>
        </w:rPr>
        <w:t xml:space="preserve"> </w:t>
      </w:r>
      <w:proofErr w:type="spellStart"/>
      <w:r w:rsidR="008108B5">
        <w:rPr>
          <w:rFonts w:ascii="Arial" w:hAnsi="Arial" w:cs="Arial"/>
        </w:rPr>
        <w:t>xxxxxxxxxx</w:t>
      </w:r>
      <w:proofErr w:type="spellEnd"/>
    </w:p>
    <w:p w14:paraId="59E8B8F8" w14:textId="3402DFF8" w:rsidR="00C03787" w:rsidRDefault="00C03787" w:rsidP="00C03787">
      <w:pPr>
        <w:spacing w:line="280" w:lineRule="atLeast"/>
        <w:ind w:left="708"/>
        <w:jc w:val="both"/>
        <w:rPr>
          <w:rFonts w:ascii="Arial" w:hAnsi="Arial" w:cs="Arial"/>
          <w:sz w:val="22"/>
          <w:szCs w:val="22"/>
        </w:rPr>
      </w:pPr>
      <w:r w:rsidRPr="00544E8C">
        <w:rPr>
          <w:rFonts w:ascii="Arial" w:hAnsi="Arial" w:cs="Arial"/>
          <w:bCs/>
          <w:iCs/>
          <w:sz w:val="22"/>
          <w:szCs w:val="22"/>
        </w:rPr>
        <w:t>E</w:t>
      </w:r>
      <w:r w:rsidR="00B45064" w:rsidRPr="00544E8C">
        <w:rPr>
          <w:rFonts w:ascii="Arial" w:hAnsi="Arial" w:cs="Arial"/>
          <w:bCs/>
          <w:iCs/>
          <w:sz w:val="22"/>
          <w:szCs w:val="22"/>
        </w:rPr>
        <w:t>-</w:t>
      </w:r>
      <w:r w:rsidRPr="00544E8C">
        <w:rPr>
          <w:rFonts w:ascii="Arial" w:hAnsi="Arial" w:cs="Arial"/>
          <w:bCs/>
          <w:iCs/>
          <w:sz w:val="22"/>
          <w:szCs w:val="22"/>
        </w:rPr>
        <w:t>mail:</w:t>
      </w:r>
      <w:r w:rsidR="00B8504A" w:rsidRPr="00544E8C">
        <w:rPr>
          <w:rFonts w:ascii="Arial" w:hAnsi="Arial" w:cs="Arial"/>
          <w:sz w:val="22"/>
          <w:szCs w:val="22"/>
        </w:rPr>
        <w:t xml:space="preserve"> </w:t>
      </w:r>
      <w:proofErr w:type="spellStart"/>
      <w:r w:rsidR="008108B5">
        <w:rPr>
          <w:rFonts w:ascii="Arial" w:hAnsi="Arial" w:cs="Arial"/>
        </w:rPr>
        <w:t>xxxxxxxxxx</w:t>
      </w:r>
      <w:proofErr w:type="spellEnd"/>
    </w:p>
    <w:p w14:paraId="59E8B8F9" w14:textId="77777777" w:rsidR="00C03787" w:rsidRPr="00F83069" w:rsidRDefault="00C03787" w:rsidP="00C03787">
      <w:pPr>
        <w:pStyle w:val="Odstavecseseznamem"/>
        <w:spacing w:after="0" w:line="280" w:lineRule="atLeast"/>
        <w:ind w:left="1440"/>
        <w:jc w:val="both"/>
        <w:rPr>
          <w:rFonts w:ascii="Arial" w:hAnsi="Arial" w:cs="Arial"/>
          <w:bCs/>
          <w:iCs/>
        </w:rPr>
      </w:pPr>
    </w:p>
    <w:p w14:paraId="59E8B8FA" w14:textId="77777777" w:rsidR="00C03787" w:rsidRPr="00544E8C" w:rsidRDefault="00C03787" w:rsidP="00AF39DA">
      <w:pPr>
        <w:pStyle w:val="Odstavecseseznamem"/>
        <w:numPr>
          <w:ilvl w:val="0"/>
          <w:numId w:val="49"/>
        </w:numPr>
        <w:spacing w:line="280" w:lineRule="atLeast"/>
        <w:rPr>
          <w:rFonts w:ascii="Arial" w:hAnsi="Arial" w:cs="Arial"/>
          <w:b/>
          <w:u w:val="single"/>
        </w:rPr>
      </w:pPr>
      <w:r w:rsidRPr="00544E8C">
        <w:rPr>
          <w:rFonts w:ascii="Arial" w:hAnsi="Arial" w:cs="Arial"/>
          <w:b/>
          <w:u w:val="single"/>
        </w:rPr>
        <w:t>HW specialista</w:t>
      </w:r>
    </w:p>
    <w:p w14:paraId="59E8B8FB" w14:textId="3C53AEA0" w:rsidR="00C03787" w:rsidRPr="00544E8C" w:rsidRDefault="00C03787" w:rsidP="00C03787">
      <w:pPr>
        <w:spacing w:line="280" w:lineRule="atLeast"/>
        <w:ind w:left="708"/>
        <w:jc w:val="both"/>
        <w:rPr>
          <w:rFonts w:ascii="Arial" w:hAnsi="Arial" w:cs="Arial"/>
          <w:bCs/>
          <w:iCs/>
          <w:sz w:val="22"/>
          <w:szCs w:val="22"/>
        </w:rPr>
      </w:pPr>
      <w:r w:rsidRPr="00544E8C">
        <w:rPr>
          <w:rFonts w:ascii="Arial" w:hAnsi="Arial" w:cs="Arial"/>
          <w:bCs/>
          <w:iCs/>
          <w:sz w:val="22"/>
          <w:szCs w:val="22"/>
        </w:rPr>
        <w:t xml:space="preserve">Jméno a příjmení: </w:t>
      </w:r>
      <w:proofErr w:type="spellStart"/>
      <w:r w:rsidR="008108B5">
        <w:rPr>
          <w:rFonts w:ascii="Arial" w:hAnsi="Arial" w:cs="Arial"/>
        </w:rPr>
        <w:t>xxxxxxxxxx</w:t>
      </w:r>
      <w:proofErr w:type="spellEnd"/>
    </w:p>
    <w:p w14:paraId="59E8B8FC" w14:textId="631A1C6A" w:rsidR="00C03787" w:rsidRPr="00544E8C" w:rsidRDefault="00C03787" w:rsidP="00C03787">
      <w:pPr>
        <w:spacing w:line="280" w:lineRule="atLeast"/>
        <w:ind w:left="708"/>
        <w:jc w:val="both"/>
        <w:rPr>
          <w:rFonts w:ascii="Arial" w:hAnsi="Arial" w:cs="Arial"/>
          <w:bCs/>
          <w:iCs/>
          <w:sz w:val="22"/>
          <w:szCs w:val="22"/>
        </w:rPr>
      </w:pPr>
      <w:r w:rsidRPr="00544E8C">
        <w:rPr>
          <w:rFonts w:ascii="Arial" w:hAnsi="Arial" w:cs="Arial"/>
          <w:bCs/>
          <w:iCs/>
          <w:sz w:val="22"/>
          <w:szCs w:val="22"/>
        </w:rPr>
        <w:t>Telefon:</w:t>
      </w:r>
      <w:r w:rsidR="00544E8C" w:rsidRPr="00544E8C">
        <w:rPr>
          <w:rFonts w:ascii="Arial" w:hAnsi="Arial" w:cs="Arial"/>
          <w:bCs/>
          <w:iCs/>
          <w:sz w:val="22"/>
          <w:szCs w:val="22"/>
        </w:rPr>
        <w:t xml:space="preserve"> </w:t>
      </w:r>
      <w:proofErr w:type="spellStart"/>
      <w:r w:rsidR="008108B5">
        <w:rPr>
          <w:rFonts w:ascii="Arial" w:hAnsi="Arial" w:cs="Arial"/>
        </w:rPr>
        <w:t>xxxxxxxxxx</w:t>
      </w:r>
      <w:proofErr w:type="spellEnd"/>
    </w:p>
    <w:p w14:paraId="59E8B8FD" w14:textId="3CCEE639" w:rsidR="00C03787" w:rsidRDefault="00C03787" w:rsidP="00C03787">
      <w:pPr>
        <w:spacing w:line="280" w:lineRule="atLeast"/>
        <w:ind w:left="708"/>
        <w:jc w:val="both"/>
        <w:rPr>
          <w:rFonts w:ascii="Arial" w:hAnsi="Arial" w:cs="Arial"/>
          <w:sz w:val="22"/>
          <w:szCs w:val="22"/>
        </w:rPr>
      </w:pPr>
      <w:r w:rsidRPr="00544E8C">
        <w:rPr>
          <w:rFonts w:ascii="Arial" w:hAnsi="Arial" w:cs="Arial"/>
          <w:bCs/>
          <w:iCs/>
          <w:sz w:val="22"/>
          <w:szCs w:val="22"/>
        </w:rPr>
        <w:t>E</w:t>
      </w:r>
      <w:r w:rsidR="00B45064" w:rsidRPr="00544E8C">
        <w:rPr>
          <w:rFonts w:ascii="Arial" w:hAnsi="Arial" w:cs="Arial"/>
          <w:bCs/>
          <w:iCs/>
          <w:sz w:val="22"/>
          <w:szCs w:val="22"/>
        </w:rPr>
        <w:t>-</w:t>
      </w:r>
      <w:r w:rsidRPr="00544E8C">
        <w:rPr>
          <w:rFonts w:ascii="Arial" w:hAnsi="Arial" w:cs="Arial"/>
          <w:bCs/>
          <w:iCs/>
          <w:sz w:val="22"/>
          <w:szCs w:val="22"/>
        </w:rPr>
        <w:t>mail:</w:t>
      </w:r>
      <w:r w:rsidR="00544E8C" w:rsidRPr="00544E8C">
        <w:rPr>
          <w:rFonts w:ascii="Arial" w:hAnsi="Arial" w:cs="Arial"/>
          <w:sz w:val="22"/>
          <w:szCs w:val="22"/>
        </w:rPr>
        <w:t xml:space="preserve"> </w:t>
      </w:r>
      <w:proofErr w:type="spellStart"/>
      <w:r w:rsidR="008108B5">
        <w:rPr>
          <w:rFonts w:ascii="Arial" w:hAnsi="Arial" w:cs="Arial"/>
        </w:rPr>
        <w:t>xxxxxxxxxx</w:t>
      </w:r>
      <w:proofErr w:type="spellEnd"/>
    </w:p>
    <w:p w14:paraId="59E8B8FE" w14:textId="77777777" w:rsidR="00C03787" w:rsidRPr="00F83069" w:rsidRDefault="00C03787" w:rsidP="00C03787">
      <w:pPr>
        <w:pStyle w:val="Odstavecseseznamem"/>
        <w:spacing w:after="0" w:line="280" w:lineRule="atLeast"/>
        <w:ind w:left="1440"/>
        <w:rPr>
          <w:rFonts w:ascii="Arial" w:hAnsi="Arial" w:cs="Arial"/>
          <w:bCs/>
          <w:iCs/>
        </w:rPr>
      </w:pPr>
    </w:p>
    <w:p w14:paraId="59E8B8FF" w14:textId="77777777" w:rsidR="00C03787" w:rsidRPr="00544E8C" w:rsidRDefault="00C03787" w:rsidP="00AF39DA">
      <w:pPr>
        <w:pStyle w:val="Odstavecseseznamem"/>
        <w:numPr>
          <w:ilvl w:val="0"/>
          <w:numId w:val="49"/>
        </w:numPr>
        <w:spacing w:line="280" w:lineRule="atLeast"/>
        <w:rPr>
          <w:rFonts w:ascii="Arial" w:hAnsi="Arial" w:cs="Arial"/>
          <w:b/>
          <w:u w:val="single"/>
        </w:rPr>
      </w:pPr>
      <w:r w:rsidRPr="00544E8C">
        <w:rPr>
          <w:rFonts w:ascii="Arial" w:hAnsi="Arial" w:cs="Arial"/>
          <w:b/>
          <w:u w:val="single"/>
        </w:rPr>
        <w:t xml:space="preserve">Business </w:t>
      </w:r>
      <w:proofErr w:type="spellStart"/>
      <w:r w:rsidRPr="00544E8C">
        <w:rPr>
          <w:rFonts w:ascii="Arial" w:hAnsi="Arial" w:cs="Arial"/>
          <w:b/>
          <w:u w:val="single"/>
        </w:rPr>
        <w:t>Critical</w:t>
      </w:r>
      <w:proofErr w:type="spellEnd"/>
      <w:r w:rsidRPr="00544E8C">
        <w:rPr>
          <w:rFonts w:ascii="Arial" w:hAnsi="Arial" w:cs="Arial"/>
          <w:b/>
          <w:u w:val="single"/>
        </w:rPr>
        <w:t xml:space="preserve"> </w:t>
      </w:r>
      <w:proofErr w:type="spellStart"/>
      <w:r w:rsidRPr="00544E8C">
        <w:rPr>
          <w:rFonts w:ascii="Arial" w:hAnsi="Arial" w:cs="Arial"/>
          <w:b/>
          <w:u w:val="single"/>
        </w:rPr>
        <w:t>Serveres</w:t>
      </w:r>
      <w:proofErr w:type="spellEnd"/>
      <w:r w:rsidRPr="00544E8C">
        <w:rPr>
          <w:rFonts w:ascii="Arial" w:hAnsi="Arial" w:cs="Arial"/>
          <w:b/>
          <w:u w:val="single"/>
        </w:rPr>
        <w:t xml:space="preserve"> (BCS) specialista</w:t>
      </w:r>
    </w:p>
    <w:p w14:paraId="59E8B900" w14:textId="373933F2" w:rsidR="00C03787" w:rsidRPr="00544E8C" w:rsidRDefault="00C03787" w:rsidP="00C03787">
      <w:pPr>
        <w:spacing w:line="280" w:lineRule="atLeast"/>
        <w:ind w:left="708"/>
        <w:jc w:val="both"/>
        <w:rPr>
          <w:rFonts w:ascii="Arial" w:hAnsi="Arial" w:cs="Arial"/>
          <w:bCs/>
          <w:iCs/>
          <w:sz w:val="22"/>
          <w:szCs w:val="22"/>
        </w:rPr>
      </w:pPr>
      <w:r w:rsidRPr="00544E8C">
        <w:rPr>
          <w:rFonts w:ascii="Arial" w:hAnsi="Arial" w:cs="Arial"/>
          <w:bCs/>
          <w:iCs/>
          <w:sz w:val="22"/>
          <w:szCs w:val="22"/>
        </w:rPr>
        <w:t xml:space="preserve">Jméno a příjmení: </w:t>
      </w:r>
      <w:proofErr w:type="spellStart"/>
      <w:r w:rsidR="008108B5">
        <w:rPr>
          <w:rFonts w:ascii="Arial" w:hAnsi="Arial" w:cs="Arial"/>
        </w:rPr>
        <w:t>xxxxxxxxxx</w:t>
      </w:r>
      <w:proofErr w:type="spellEnd"/>
    </w:p>
    <w:p w14:paraId="59E8B901" w14:textId="68F39C63" w:rsidR="00C03787" w:rsidRPr="00544E8C" w:rsidRDefault="00C03787" w:rsidP="00C03787">
      <w:pPr>
        <w:spacing w:line="280" w:lineRule="atLeast"/>
        <w:ind w:left="708"/>
        <w:jc w:val="both"/>
        <w:rPr>
          <w:rFonts w:ascii="Arial" w:hAnsi="Arial" w:cs="Arial"/>
          <w:bCs/>
          <w:iCs/>
          <w:sz w:val="22"/>
          <w:szCs w:val="22"/>
        </w:rPr>
      </w:pPr>
      <w:r w:rsidRPr="00544E8C">
        <w:rPr>
          <w:rFonts w:ascii="Arial" w:hAnsi="Arial" w:cs="Arial"/>
          <w:bCs/>
          <w:iCs/>
          <w:sz w:val="22"/>
          <w:szCs w:val="22"/>
        </w:rPr>
        <w:t>Telefon:</w:t>
      </w:r>
      <w:r w:rsidR="00544E8C" w:rsidRPr="00544E8C">
        <w:rPr>
          <w:rFonts w:ascii="Arial" w:hAnsi="Arial" w:cs="Arial"/>
          <w:sz w:val="22"/>
          <w:szCs w:val="22"/>
        </w:rPr>
        <w:t xml:space="preserve"> </w:t>
      </w:r>
      <w:proofErr w:type="spellStart"/>
      <w:r w:rsidR="008108B5">
        <w:rPr>
          <w:rFonts w:ascii="Arial" w:hAnsi="Arial" w:cs="Arial"/>
        </w:rPr>
        <w:t>xxxxxxxxxx</w:t>
      </w:r>
      <w:proofErr w:type="spellEnd"/>
    </w:p>
    <w:p w14:paraId="59E8B902" w14:textId="0220C95B" w:rsidR="00C03787" w:rsidRDefault="00C03787" w:rsidP="00C03787">
      <w:pPr>
        <w:spacing w:line="280" w:lineRule="atLeast"/>
        <w:ind w:left="708"/>
        <w:jc w:val="both"/>
        <w:rPr>
          <w:rFonts w:ascii="Arial" w:hAnsi="Arial" w:cs="Arial"/>
          <w:sz w:val="22"/>
          <w:szCs w:val="22"/>
        </w:rPr>
      </w:pPr>
      <w:r w:rsidRPr="00544E8C">
        <w:rPr>
          <w:rFonts w:ascii="Arial" w:hAnsi="Arial" w:cs="Arial"/>
          <w:bCs/>
          <w:iCs/>
          <w:sz w:val="22"/>
          <w:szCs w:val="22"/>
        </w:rPr>
        <w:t>E</w:t>
      </w:r>
      <w:r w:rsidR="00B45064" w:rsidRPr="00544E8C">
        <w:rPr>
          <w:rFonts w:ascii="Arial" w:hAnsi="Arial" w:cs="Arial"/>
          <w:bCs/>
          <w:iCs/>
          <w:sz w:val="22"/>
          <w:szCs w:val="22"/>
        </w:rPr>
        <w:t>-</w:t>
      </w:r>
      <w:r w:rsidRPr="00544E8C">
        <w:rPr>
          <w:rFonts w:ascii="Arial" w:hAnsi="Arial" w:cs="Arial"/>
          <w:bCs/>
          <w:iCs/>
          <w:sz w:val="22"/>
          <w:szCs w:val="22"/>
        </w:rPr>
        <w:t>mail:</w:t>
      </w:r>
      <w:r w:rsidR="00544E8C" w:rsidRPr="00544E8C">
        <w:rPr>
          <w:rFonts w:ascii="Arial" w:hAnsi="Arial" w:cs="Arial"/>
          <w:sz w:val="22"/>
          <w:szCs w:val="22"/>
        </w:rPr>
        <w:t xml:space="preserve"> </w:t>
      </w:r>
      <w:proofErr w:type="spellStart"/>
      <w:r w:rsidR="008108B5">
        <w:rPr>
          <w:rFonts w:ascii="Arial" w:hAnsi="Arial" w:cs="Arial"/>
        </w:rPr>
        <w:t>xxxxxxxxxx</w:t>
      </w:r>
      <w:proofErr w:type="spellEnd"/>
    </w:p>
    <w:p w14:paraId="59E8B903" w14:textId="77777777" w:rsidR="00C03787" w:rsidRPr="00F83069" w:rsidRDefault="00C03787" w:rsidP="00C03787">
      <w:pPr>
        <w:spacing w:line="280" w:lineRule="atLeast"/>
        <w:rPr>
          <w:rFonts w:ascii="Arial" w:hAnsi="Arial" w:cs="Arial"/>
          <w:sz w:val="22"/>
          <w:szCs w:val="22"/>
        </w:rPr>
      </w:pPr>
    </w:p>
    <w:p w14:paraId="59E8B904" w14:textId="77777777" w:rsidR="00C03787" w:rsidRPr="00F83069" w:rsidRDefault="00C03787" w:rsidP="00AF39DA">
      <w:pPr>
        <w:pStyle w:val="Odstavecseseznamem"/>
        <w:numPr>
          <w:ilvl w:val="0"/>
          <w:numId w:val="49"/>
        </w:numPr>
        <w:spacing w:line="280" w:lineRule="atLeast"/>
        <w:rPr>
          <w:rFonts w:ascii="Arial" w:hAnsi="Arial" w:cs="Arial"/>
        </w:rPr>
      </w:pPr>
      <w:r w:rsidRPr="00F83069">
        <w:rPr>
          <w:rFonts w:ascii="Arial" w:hAnsi="Arial" w:cs="Arial"/>
          <w:b/>
          <w:u w:val="single"/>
        </w:rPr>
        <w:t xml:space="preserve">HW specialista pro HP </w:t>
      </w:r>
      <w:proofErr w:type="spellStart"/>
      <w:r w:rsidRPr="00F83069">
        <w:rPr>
          <w:rFonts w:ascii="Arial" w:hAnsi="Arial" w:cs="Arial"/>
          <w:b/>
          <w:u w:val="single"/>
        </w:rPr>
        <w:t>Storage</w:t>
      </w:r>
      <w:proofErr w:type="spellEnd"/>
      <w:r w:rsidRPr="00F83069">
        <w:rPr>
          <w:rFonts w:ascii="Arial" w:hAnsi="Arial" w:cs="Arial"/>
        </w:rPr>
        <w:t xml:space="preserve"> (disková pole, SAN, páskové knihovny)</w:t>
      </w:r>
    </w:p>
    <w:p w14:paraId="59E8B905" w14:textId="3A3A8ABE" w:rsidR="00C03787" w:rsidRPr="00F83069" w:rsidRDefault="00C03787" w:rsidP="00C03787">
      <w:pPr>
        <w:spacing w:line="280" w:lineRule="atLeast"/>
        <w:ind w:left="708"/>
        <w:jc w:val="both"/>
        <w:rPr>
          <w:rFonts w:ascii="Arial" w:hAnsi="Arial" w:cs="Arial"/>
          <w:bCs/>
          <w:iCs/>
          <w:sz w:val="22"/>
          <w:szCs w:val="22"/>
        </w:rPr>
      </w:pPr>
      <w:r w:rsidRPr="00F83069">
        <w:rPr>
          <w:rFonts w:ascii="Arial" w:hAnsi="Arial" w:cs="Arial"/>
          <w:bCs/>
          <w:iCs/>
          <w:sz w:val="22"/>
          <w:szCs w:val="22"/>
        </w:rPr>
        <w:lastRenderedPageBreak/>
        <w:t xml:space="preserve">Jméno a příjmení: </w:t>
      </w:r>
      <w:proofErr w:type="spellStart"/>
      <w:r w:rsidR="008108B5">
        <w:rPr>
          <w:rFonts w:ascii="Arial" w:hAnsi="Arial" w:cs="Arial"/>
        </w:rPr>
        <w:t>xxxxxxxxxx</w:t>
      </w:r>
      <w:proofErr w:type="spellEnd"/>
    </w:p>
    <w:p w14:paraId="59E8B906" w14:textId="34A1DC8C" w:rsidR="00C03787" w:rsidRPr="00F83069" w:rsidRDefault="00C03787" w:rsidP="00C03787">
      <w:pPr>
        <w:spacing w:line="280" w:lineRule="atLeast"/>
        <w:ind w:left="708"/>
        <w:jc w:val="both"/>
        <w:rPr>
          <w:rFonts w:ascii="Arial" w:hAnsi="Arial" w:cs="Arial"/>
          <w:bCs/>
          <w:iCs/>
          <w:sz w:val="22"/>
          <w:szCs w:val="22"/>
        </w:rPr>
      </w:pPr>
      <w:r w:rsidRPr="00F83069">
        <w:rPr>
          <w:rFonts w:ascii="Arial" w:hAnsi="Arial" w:cs="Arial"/>
          <w:bCs/>
          <w:iCs/>
          <w:sz w:val="22"/>
          <w:szCs w:val="22"/>
        </w:rPr>
        <w:t>Telefon:</w:t>
      </w:r>
      <w:r w:rsidR="00C25386">
        <w:rPr>
          <w:rFonts w:ascii="Arial" w:hAnsi="Arial" w:cs="Arial"/>
          <w:bCs/>
          <w:iCs/>
          <w:sz w:val="22"/>
          <w:szCs w:val="22"/>
        </w:rPr>
        <w:t xml:space="preserve"> </w:t>
      </w:r>
      <w:proofErr w:type="spellStart"/>
      <w:r w:rsidR="008108B5">
        <w:rPr>
          <w:rFonts w:ascii="Arial" w:hAnsi="Arial" w:cs="Arial"/>
        </w:rPr>
        <w:t>xxxxxxxxxx</w:t>
      </w:r>
      <w:proofErr w:type="spellEnd"/>
    </w:p>
    <w:p w14:paraId="59E8B907" w14:textId="70B9583A" w:rsidR="00C03787" w:rsidRDefault="00C03787" w:rsidP="00C03787">
      <w:pPr>
        <w:spacing w:line="280" w:lineRule="atLeast"/>
        <w:ind w:left="708"/>
        <w:jc w:val="both"/>
        <w:rPr>
          <w:rFonts w:ascii="Arial" w:hAnsi="Arial" w:cs="Arial"/>
          <w:sz w:val="22"/>
          <w:szCs w:val="22"/>
        </w:rPr>
      </w:pPr>
      <w:r w:rsidRPr="00C66732">
        <w:rPr>
          <w:rFonts w:ascii="Arial" w:hAnsi="Arial" w:cs="Arial"/>
          <w:bCs/>
          <w:iCs/>
          <w:sz w:val="22"/>
          <w:szCs w:val="22"/>
        </w:rPr>
        <w:t>E</w:t>
      </w:r>
      <w:r w:rsidR="00B45064" w:rsidRPr="00C66732">
        <w:rPr>
          <w:rFonts w:ascii="Arial" w:hAnsi="Arial" w:cs="Arial"/>
          <w:bCs/>
          <w:iCs/>
          <w:sz w:val="22"/>
          <w:szCs w:val="22"/>
        </w:rPr>
        <w:t>-</w:t>
      </w:r>
      <w:r w:rsidRPr="00C66732">
        <w:rPr>
          <w:rFonts w:ascii="Arial" w:hAnsi="Arial" w:cs="Arial"/>
          <w:bCs/>
          <w:iCs/>
          <w:sz w:val="22"/>
          <w:szCs w:val="22"/>
        </w:rPr>
        <w:t>mail:</w:t>
      </w:r>
      <w:r w:rsidR="00C66732" w:rsidRPr="00C66732">
        <w:rPr>
          <w:rFonts w:ascii="Arial" w:hAnsi="Arial" w:cs="Arial"/>
          <w:sz w:val="22"/>
          <w:szCs w:val="22"/>
        </w:rPr>
        <w:t xml:space="preserve"> </w:t>
      </w:r>
      <w:proofErr w:type="spellStart"/>
      <w:r w:rsidR="008108B5">
        <w:rPr>
          <w:rFonts w:ascii="Arial" w:hAnsi="Arial" w:cs="Arial"/>
        </w:rPr>
        <w:t>xxxxxxxxxx</w:t>
      </w:r>
      <w:proofErr w:type="spellEnd"/>
    </w:p>
    <w:p w14:paraId="59E8B908" w14:textId="77777777" w:rsidR="00C03787" w:rsidRPr="00F83069" w:rsidRDefault="00C03787" w:rsidP="00C03787">
      <w:pPr>
        <w:pStyle w:val="Odstavecseseznamem"/>
        <w:spacing w:line="280" w:lineRule="atLeast"/>
        <w:rPr>
          <w:rFonts w:ascii="Arial" w:hAnsi="Arial" w:cs="Arial"/>
        </w:rPr>
      </w:pPr>
    </w:p>
    <w:p w14:paraId="59E8B909" w14:textId="77777777" w:rsidR="00C03787" w:rsidRPr="00F83069" w:rsidRDefault="00C03787" w:rsidP="00AF39DA">
      <w:pPr>
        <w:pStyle w:val="Odstavecseseznamem"/>
        <w:numPr>
          <w:ilvl w:val="0"/>
          <w:numId w:val="49"/>
        </w:numPr>
        <w:spacing w:line="280" w:lineRule="atLeast"/>
        <w:rPr>
          <w:rFonts w:ascii="Arial" w:hAnsi="Arial" w:cs="Arial"/>
        </w:rPr>
      </w:pPr>
      <w:r w:rsidRPr="00F83069">
        <w:rPr>
          <w:rFonts w:ascii="Arial" w:hAnsi="Arial" w:cs="Arial"/>
          <w:b/>
          <w:u w:val="single"/>
        </w:rPr>
        <w:t xml:space="preserve">Technický konzultant pro oblast HP </w:t>
      </w:r>
      <w:proofErr w:type="spellStart"/>
      <w:r w:rsidRPr="00F83069">
        <w:rPr>
          <w:rFonts w:ascii="Arial" w:hAnsi="Arial" w:cs="Arial"/>
          <w:b/>
          <w:u w:val="single"/>
        </w:rPr>
        <w:t>Storage</w:t>
      </w:r>
      <w:proofErr w:type="spellEnd"/>
      <w:r w:rsidRPr="00F83069">
        <w:rPr>
          <w:rFonts w:ascii="Arial" w:hAnsi="Arial" w:cs="Arial"/>
        </w:rPr>
        <w:t xml:space="preserve"> (disková pole, SAN, páskové knihovny)</w:t>
      </w:r>
    </w:p>
    <w:p w14:paraId="32426AFD" w14:textId="253088A1" w:rsidR="00C66732" w:rsidRPr="00C66732" w:rsidRDefault="00C03787" w:rsidP="00C03787">
      <w:pPr>
        <w:spacing w:line="280" w:lineRule="atLeast"/>
        <w:ind w:left="708"/>
        <w:jc w:val="both"/>
        <w:rPr>
          <w:rFonts w:ascii="Arial" w:hAnsi="Arial" w:cs="Arial"/>
          <w:bCs/>
          <w:iCs/>
          <w:sz w:val="22"/>
          <w:szCs w:val="22"/>
        </w:rPr>
      </w:pPr>
      <w:r w:rsidRPr="00C66732">
        <w:rPr>
          <w:rFonts w:ascii="Arial" w:hAnsi="Arial" w:cs="Arial"/>
          <w:bCs/>
          <w:iCs/>
          <w:sz w:val="22"/>
          <w:szCs w:val="22"/>
        </w:rPr>
        <w:t xml:space="preserve">Jméno a příjmení: </w:t>
      </w:r>
      <w:proofErr w:type="spellStart"/>
      <w:r w:rsidR="008108B5">
        <w:rPr>
          <w:rFonts w:ascii="Arial" w:hAnsi="Arial" w:cs="Arial"/>
        </w:rPr>
        <w:t>xxxxxxxxxx</w:t>
      </w:r>
      <w:proofErr w:type="spellEnd"/>
    </w:p>
    <w:p w14:paraId="59E8B90B" w14:textId="73552BA0" w:rsidR="00C03787" w:rsidRPr="00C66732" w:rsidRDefault="00C03787" w:rsidP="00C03787">
      <w:pPr>
        <w:spacing w:line="280" w:lineRule="atLeast"/>
        <w:ind w:left="708"/>
        <w:jc w:val="both"/>
        <w:rPr>
          <w:rFonts w:ascii="Arial" w:hAnsi="Arial" w:cs="Arial"/>
          <w:bCs/>
          <w:iCs/>
          <w:sz w:val="22"/>
          <w:szCs w:val="22"/>
        </w:rPr>
      </w:pPr>
      <w:r w:rsidRPr="00C66732">
        <w:rPr>
          <w:rFonts w:ascii="Arial" w:hAnsi="Arial" w:cs="Arial"/>
          <w:bCs/>
          <w:iCs/>
          <w:sz w:val="22"/>
          <w:szCs w:val="22"/>
        </w:rPr>
        <w:t>Telefon:</w:t>
      </w:r>
      <w:r w:rsidR="00C66732" w:rsidRPr="00C66732">
        <w:rPr>
          <w:rFonts w:ascii="Arial" w:hAnsi="Arial" w:cs="Arial"/>
          <w:sz w:val="22"/>
          <w:szCs w:val="22"/>
        </w:rPr>
        <w:t xml:space="preserve"> </w:t>
      </w:r>
      <w:proofErr w:type="spellStart"/>
      <w:r w:rsidR="008108B5">
        <w:rPr>
          <w:rFonts w:ascii="Arial" w:hAnsi="Arial" w:cs="Arial"/>
        </w:rPr>
        <w:t>xxxxxxxxxx</w:t>
      </w:r>
      <w:proofErr w:type="spellEnd"/>
    </w:p>
    <w:p w14:paraId="59E8B90C" w14:textId="7747E870" w:rsidR="00C03787" w:rsidRDefault="00C03787" w:rsidP="00C03787">
      <w:pPr>
        <w:spacing w:line="280" w:lineRule="atLeast"/>
        <w:ind w:left="708"/>
        <w:jc w:val="both"/>
        <w:rPr>
          <w:rFonts w:ascii="Arial" w:hAnsi="Arial" w:cs="Arial"/>
          <w:sz w:val="22"/>
          <w:szCs w:val="22"/>
        </w:rPr>
      </w:pPr>
      <w:r w:rsidRPr="00C66732">
        <w:rPr>
          <w:rFonts w:ascii="Arial" w:hAnsi="Arial" w:cs="Arial"/>
          <w:bCs/>
          <w:iCs/>
          <w:sz w:val="22"/>
          <w:szCs w:val="22"/>
        </w:rPr>
        <w:t>E</w:t>
      </w:r>
      <w:r w:rsidR="00B45064" w:rsidRPr="00C66732">
        <w:rPr>
          <w:rFonts w:ascii="Arial" w:hAnsi="Arial" w:cs="Arial"/>
          <w:bCs/>
          <w:iCs/>
          <w:sz w:val="22"/>
          <w:szCs w:val="22"/>
        </w:rPr>
        <w:t>-</w:t>
      </w:r>
      <w:r w:rsidRPr="00C66732">
        <w:rPr>
          <w:rFonts w:ascii="Arial" w:hAnsi="Arial" w:cs="Arial"/>
          <w:bCs/>
          <w:iCs/>
          <w:sz w:val="22"/>
          <w:szCs w:val="22"/>
        </w:rPr>
        <w:t>mail:</w:t>
      </w:r>
      <w:r w:rsidR="00C66732" w:rsidRPr="00C66732">
        <w:rPr>
          <w:rFonts w:ascii="Arial" w:hAnsi="Arial" w:cs="Arial"/>
          <w:sz w:val="22"/>
          <w:szCs w:val="22"/>
        </w:rPr>
        <w:t xml:space="preserve"> </w:t>
      </w:r>
      <w:proofErr w:type="spellStart"/>
      <w:r w:rsidR="008108B5">
        <w:rPr>
          <w:rFonts w:ascii="Arial" w:hAnsi="Arial" w:cs="Arial"/>
        </w:rPr>
        <w:t>xxxxxxxxxx</w:t>
      </w:r>
      <w:proofErr w:type="spellEnd"/>
    </w:p>
    <w:p w14:paraId="59E8B90E" w14:textId="77777777" w:rsidR="00C03787" w:rsidRPr="00F83069" w:rsidRDefault="00C03787" w:rsidP="00C03787">
      <w:pPr>
        <w:pStyle w:val="Odstavecseseznamem"/>
        <w:spacing w:line="280" w:lineRule="atLeast"/>
        <w:ind w:left="1440"/>
        <w:rPr>
          <w:rFonts w:ascii="Arial" w:hAnsi="Arial" w:cs="Arial"/>
        </w:rPr>
      </w:pPr>
    </w:p>
    <w:p w14:paraId="59E8B90F" w14:textId="77777777" w:rsidR="00C03787" w:rsidRPr="00F83069" w:rsidRDefault="00C03787" w:rsidP="00AF39DA">
      <w:pPr>
        <w:pStyle w:val="Odstavecseseznamem"/>
        <w:numPr>
          <w:ilvl w:val="0"/>
          <w:numId w:val="49"/>
        </w:numPr>
        <w:spacing w:after="240" w:line="280" w:lineRule="atLeast"/>
        <w:jc w:val="both"/>
        <w:rPr>
          <w:rFonts w:ascii="Arial" w:hAnsi="Arial" w:cs="Arial"/>
          <w:b/>
          <w:u w:val="single"/>
        </w:rPr>
      </w:pPr>
      <w:r w:rsidRPr="00F83069">
        <w:rPr>
          <w:rFonts w:ascii="Arial" w:hAnsi="Arial" w:cs="Arial"/>
          <w:b/>
          <w:u w:val="single"/>
        </w:rPr>
        <w:t xml:space="preserve">Síťový specialista pro oblast technologií </w:t>
      </w:r>
      <w:r w:rsidR="00C030D8" w:rsidRPr="00F83069">
        <w:rPr>
          <w:rFonts w:ascii="Arial" w:hAnsi="Arial" w:cs="Arial"/>
          <w:b/>
          <w:u w:val="single"/>
        </w:rPr>
        <w:t>společnosti</w:t>
      </w:r>
      <w:r w:rsidRPr="00F83069">
        <w:rPr>
          <w:rFonts w:ascii="Arial" w:hAnsi="Arial" w:cs="Arial"/>
          <w:b/>
          <w:u w:val="single"/>
        </w:rPr>
        <w:t xml:space="preserve"> Cisco</w:t>
      </w:r>
    </w:p>
    <w:p w14:paraId="1A91C150" w14:textId="329998C0" w:rsidR="00C66732" w:rsidRPr="00D21318" w:rsidRDefault="00C03787" w:rsidP="00C03787">
      <w:pPr>
        <w:spacing w:line="280" w:lineRule="atLeast"/>
        <w:ind w:left="708"/>
        <w:jc w:val="both"/>
        <w:rPr>
          <w:rFonts w:ascii="Arial" w:hAnsi="Arial" w:cs="Arial"/>
          <w:bCs/>
          <w:iCs/>
          <w:sz w:val="22"/>
          <w:szCs w:val="22"/>
        </w:rPr>
      </w:pPr>
      <w:r w:rsidRPr="00D21318">
        <w:rPr>
          <w:rFonts w:ascii="Arial" w:hAnsi="Arial" w:cs="Arial"/>
          <w:bCs/>
          <w:iCs/>
          <w:sz w:val="22"/>
          <w:szCs w:val="22"/>
        </w:rPr>
        <w:t xml:space="preserve">Jméno a příjmení: </w:t>
      </w:r>
      <w:proofErr w:type="spellStart"/>
      <w:r w:rsidR="008108B5">
        <w:rPr>
          <w:rFonts w:ascii="Arial" w:hAnsi="Arial" w:cs="Arial"/>
        </w:rPr>
        <w:t>xxxxxxxxxx</w:t>
      </w:r>
      <w:proofErr w:type="spellEnd"/>
    </w:p>
    <w:p w14:paraId="552FD3FF" w14:textId="2E92AEB1" w:rsidR="00D21318" w:rsidRPr="00D21318" w:rsidRDefault="00C03787" w:rsidP="00D21318">
      <w:pPr>
        <w:spacing w:line="280" w:lineRule="atLeast"/>
        <w:ind w:left="708"/>
        <w:jc w:val="both"/>
        <w:rPr>
          <w:rFonts w:ascii="Arial" w:hAnsi="Arial" w:cs="Arial"/>
          <w:sz w:val="22"/>
          <w:szCs w:val="22"/>
        </w:rPr>
      </w:pPr>
      <w:r w:rsidRPr="00D21318">
        <w:rPr>
          <w:rFonts w:ascii="Arial" w:hAnsi="Arial" w:cs="Arial"/>
          <w:bCs/>
          <w:iCs/>
          <w:sz w:val="22"/>
          <w:szCs w:val="22"/>
        </w:rPr>
        <w:t>Telefon:</w:t>
      </w:r>
      <w:r w:rsidR="00D21318" w:rsidRPr="00D21318">
        <w:rPr>
          <w:rFonts w:ascii="Arial" w:hAnsi="Arial" w:cs="Arial"/>
          <w:sz w:val="22"/>
          <w:szCs w:val="22"/>
        </w:rPr>
        <w:t xml:space="preserve"> </w:t>
      </w:r>
      <w:proofErr w:type="spellStart"/>
      <w:r w:rsidR="008108B5">
        <w:rPr>
          <w:rFonts w:ascii="Arial" w:hAnsi="Arial" w:cs="Arial"/>
        </w:rPr>
        <w:t>xxxxxxxxxx</w:t>
      </w:r>
      <w:proofErr w:type="spellEnd"/>
    </w:p>
    <w:p w14:paraId="59E8B912" w14:textId="7DFE97B9" w:rsidR="00C03787" w:rsidRDefault="00C03787" w:rsidP="00C03787">
      <w:pPr>
        <w:spacing w:line="280" w:lineRule="atLeast"/>
        <w:ind w:left="708"/>
        <w:jc w:val="both"/>
        <w:rPr>
          <w:rFonts w:ascii="Arial" w:hAnsi="Arial" w:cs="Arial"/>
          <w:sz w:val="22"/>
          <w:szCs w:val="22"/>
        </w:rPr>
      </w:pPr>
      <w:r w:rsidRPr="00D21318">
        <w:rPr>
          <w:rFonts w:ascii="Arial" w:hAnsi="Arial" w:cs="Arial"/>
          <w:bCs/>
          <w:iCs/>
          <w:sz w:val="22"/>
          <w:szCs w:val="22"/>
        </w:rPr>
        <w:t>E</w:t>
      </w:r>
      <w:r w:rsidR="00B45064" w:rsidRPr="00D21318">
        <w:rPr>
          <w:rFonts w:ascii="Arial" w:hAnsi="Arial" w:cs="Arial"/>
          <w:bCs/>
          <w:iCs/>
          <w:sz w:val="22"/>
          <w:szCs w:val="22"/>
        </w:rPr>
        <w:t>-</w:t>
      </w:r>
      <w:r w:rsidRPr="00D21318">
        <w:rPr>
          <w:rFonts w:ascii="Arial" w:hAnsi="Arial" w:cs="Arial"/>
          <w:bCs/>
          <w:iCs/>
          <w:sz w:val="22"/>
          <w:szCs w:val="22"/>
        </w:rPr>
        <w:t>mail:</w:t>
      </w:r>
      <w:r w:rsidR="00D21318" w:rsidRPr="00D21318">
        <w:rPr>
          <w:rFonts w:ascii="Arial" w:hAnsi="Arial" w:cs="Arial"/>
          <w:sz w:val="22"/>
          <w:szCs w:val="22"/>
        </w:rPr>
        <w:t xml:space="preserve"> </w:t>
      </w:r>
      <w:proofErr w:type="spellStart"/>
      <w:r w:rsidR="008108B5">
        <w:rPr>
          <w:rFonts w:ascii="Arial" w:hAnsi="Arial" w:cs="Arial"/>
        </w:rPr>
        <w:t>xxxxxxxxxx</w:t>
      </w:r>
      <w:proofErr w:type="spellEnd"/>
    </w:p>
    <w:p w14:paraId="59E8B913" w14:textId="77777777" w:rsidR="00C03787" w:rsidRPr="00F83069" w:rsidRDefault="00C03787" w:rsidP="00C03787">
      <w:pPr>
        <w:spacing w:line="280" w:lineRule="atLeast"/>
        <w:rPr>
          <w:rFonts w:ascii="Arial" w:hAnsi="Arial" w:cs="Arial"/>
          <w:b/>
          <w:sz w:val="22"/>
          <w:szCs w:val="22"/>
          <w:u w:val="single"/>
        </w:rPr>
      </w:pPr>
    </w:p>
    <w:p w14:paraId="59E8B914" w14:textId="77777777" w:rsidR="00C03787" w:rsidRPr="00F83069" w:rsidRDefault="00C03787" w:rsidP="00AF39DA">
      <w:pPr>
        <w:pStyle w:val="Odstavecseseznamem"/>
        <w:numPr>
          <w:ilvl w:val="0"/>
          <w:numId w:val="49"/>
        </w:numPr>
        <w:spacing w:line="280" w:lineRule="atLeast"/>
        <w:rPr>
          <w:rFonts w:ascii="Arial" w:hAnsi="Arial" w:cs="Arial"/>
        </w:rPr>
      </w:pPr>
      <w:r w:rsidRPr="00F83069">
        <w:rPr>
          <w:rFonts w:ascii="Arial" w:hAnsi="Arial" w:cs="Arial"/>
          <w:b/>
          <w:u w:val="single"/>
        </w:rPr>
        <w:t xml:space="preserve">Síťový specialista pro oblast technologií </w:t>
      </w:r>
      <w:r w:rsidR="00C030D8" w:rsidRPr="00F83069">
        <w:rPr>
          <w:rFonts w:ascii="Arial" w:hAnsi="Arial" w:cs="Arial"/>
          <w:b/>
          <w:u w:val="single"/>
        </w:rPr>
        <w:t>společnosti</w:t>
      </w:r>
      <w:r w:rsidRPr="00F83069">
        <w:rPr>
          <w:rFonts w:ascii="Arial" w:hAnsi="Arial" w:cs="Arial"/>
          <w:b/>
          <w:u w:val="single"/>
        </w:rPr>
        <w:t xml:space="preserve"> F5</w:t>
      </w:r>
    </w:p>
    <w:p w14:paraId="149CD381" w14:textId="0CA115CB" w:rsidR="00C66732" w:rsidRPr="00D21318" w:rsidRDefault="00C03787" w:rsidP="00C03787">
      <w:pPr>
        <w:spacing w:line="280" w:lineRule="atLeast"/>
        <w:ind w:left="708"/>
        <w:jc w:val="both"/>
        <w:rPr>
          <w:rFonts w:ascii="Arial" w:hAnsi="Arial" w:cs="Arial"/>
          <w:bCs/>
          <w:iCs/>
          <w:sz w:val="22"/>
          <w:szCs w:val="22"/>
        </w:rPr>
      </w:pPr>
      <w:r w:rsidRPr="00D21318">
        <w:rPr>
          <w:rFonts w:ascii="Arial" w:hAnsi="Arial" w:cs="Arial"/>
          <w:bCs/>
          <w:iCs/>
          <w:sz w:val="22"/>
          <w:szCs w:val="22"/>
        </w:rPr>
        <w:t>Jméno a příjmení:</w:t>
      </w:r>
      <w:r w:rsidR="00C66732" w:rsidRPr="00D21318">
        <w:rPr>
          <w:rFonts w:ascii="Arial" w:hAnsi="Arial" w:cs="Arial"/>
          <w:bCs/>
          <w:iCs/>
          <w:sz w:val="22"/>
          <w:szCs w:val="22"/>
        </w:rPr>
        <w:t xml:space="preserve"> </w:t>
      </w:r>
      <w:proofErr w:type="spellStart"/>
      <w:r w:rsidR="008108B5">
        <w:rPr>
          <w:rFonts w:ascii="Arial" w:hAnsi="Arial" w:cs="Arial"/>
        </w:rPr>
        <w:t>xxxxxxxxxx</w:t>
      </w:r>
      <w:proofErr w:type="spellEnd"/>
    </w:p>
    <w:p w14:paraId="60794A5A" w14:textId="62F23544" w:rsidR="00D21318" w:rsidRPr="00D21318" w:rsidRDefault="00C03787" w:rsidP="00D21318">
      <w:pPr>
        <w:spacing w:line="280" w:lineRule="atLeast"/>
        <w:ind w:left="708"/>
        <w:jc w:val="both"/>
        <w:rPr>
          <w:rFonts w:ascii="Arial" w:hAnsi="Arial" w:cs="Arial"/>
          <w:sz w:val="22"/>
          <w:szCs w:val="22"/>
        </w:rPr>
      </w:pPr>
      <w:r w:rsidRPr="00D21318">
        <w:rPr>
          <w:rFonts w:ascii="Arial" w:hAnsi="Arial" w:cs="Arial"/>
          <w:bCs/>
          <w:iCs/>
          <w:sz w:val="22"/>
          <w:szCs w:val="22"/>
        </w:rPr>
        <w:t>Telefon:</w:t>
      </w:r>
      <w:r w:rsidR="00D21318" w:rsidRPr="00D21318">
        <w:rPr>
          <w:rFonts w:ascii="Arial" w:hAnsi="Arial" w:cs="Arial"/>
          <w:sz w:val="22"/>
          <w:szCs w:val="22"/>
        </w:rPr>
        <w:t xml:space="preserve"> </w:t>
      </w:r>
      <w:proofErr w:type="spellStart"/>
      <w:r w:rsidR="008108B5">
        <w:rPr>
          <w:rFonts w:ascii="Arial" w:hAnsi="Arial" w:cs="Arial"/>
        </w:rPr>
        <w:t>xxxxxxxxxx</w:t>
      </w:r>
      <w:proofErr w:type="spellEnd"/>
    </w:p>
    <w:p w14:paraId="59E8B917" w14:textId="6ABEBFDD" w:rsidR="00C03787" w:rsidRDefault="00C03787" w:rsidP="00C03787">
      <w:pPr>
        <w:spacing w:line="280" w:lineRule="atLeast"/>
        <w:ind w:left="708"/>
        <w:jc w:val="both"/>
        <w:rPr>
          <w:rFonts w:ascii="Arial" w:hAnsi="Arial" w:cs="Arial"/>
          <w:sz w:val="22"/>
          <w:szCs w:val="22"/>
        </w:rPr>
      </w:pPr>
      <w:r w:rsidRPr="00D21318">
        <w:rPr>
          <w:rFonts w:ascii="Arial" w:hAnsi="Arial" w:cs="Arial"/>
          <w:bCs/>
          <w:iCs/>
          <w:sz w:val="22"/>
          <w:szCs w:val="22"/>
        </w:rPr>
        <w:t>E</w:t>
      </w:r>
      <w:r w:rsidR="00B45064" w:rsidRPr="00D21318">
        <w:rPr>
          <w:rFonts w:ascii="Arial" w:hAnsi="Arial" w:cs="Arial"/>
          <w:bCs/>
          <w:iCs/>
          <w:sz w:val="22"/>
          <w:szCs w:val="22"/>
        </w:rPr>
        <w:t>-</w:t>
      </w:r>
      <w:r w:rsidRPr="00D21318">
        <w:rPr>
          <w:rFonts w:ascii="Arial" w:hAnsi="Arial" w:cs="Arial"/>
          <w:bCs/>
          <w:iCs/>
          <w:sz w:val="22"/>
          <w:szCs w:val="22"/>
        </w:rPr>
        <w:t>mail:</w:t>
      </w:r>
      <w:r w:rsidR="00B8504A" w:rsidRPr="00D21318">
        <w:rPr>
          <w:rFonts w:ascii="Arial" w:hAnsi="Arial" w:cs="Arial"/>
          <w:sz w:val="22"/>
          <w:szCs w:val="22"/>
        </w:rPr>
        <w:t xml:space="preserve"> </w:t>
      </w:r>
      <w:proofErr w:type="spellStart"/>
      <w:r w:rsidR="008108B5">
        <w:rPr>
          <w:rFonts w:ascii="Arial" w:hAnsi="Arial" w:cs="Arial"/>
        </w:rPr>
        <w:t>xxxxxxxxxx</w:t>
      </w:r>
      <w:proofErr w:type="spellEnd"/>
    </w:p>
    <w:p w14:paraId="59E8B918" w14:textId="77777777" w:rsidR="00C03787" w:rsidRPr="00F83069" w:rsidRDefault="00C03787" w:rsidP="00C03787">
      <w:pPr>
        <w:spacing w:line="280" w:lineRule="atLeast"/>
        <w:rPr>
          <w:rFonts w:ascii="Arial" w:hAnsi="Arial" w:cs="Arial"/>
          <w:b/>
          <w:sz w:val="22"/>
          <w:szCs w:val="22"/>
          <w:u w:val="single"/>
        </w:rPr>
      </w:pPr>
    </w:p>
    <w:p w14:paraId="59E8B919" w14:textId="77777777" w:rsidR="00C03787" w:rsidRPr="00F83069" w:rsidRDefault="00C03787" w:rsidP="00AF39DA">
      <w:pPr>
        <w:pStyle w:val="Odstavecseseznamem"/>
        <w:numPr>
          <w:ilvl w:val="0"/>
          <w:numId w:val="49"/>
        </w:numPr>
        <w:spacing w:line="280" w:lineRule="atLeast"/>
        <w:rPr>
          <w:rFonts w:ascii="Arial" w:hAnsi="Arial" w:cs="Arial"/>
          <w:b/>
          <w:u w:val="single"/>
        </w:rPr>
      </w:pPr>
      <w:r w:rsidRPr="00F83069">
        <w:rPr>
          <w:rFonts w:ascii="Arial" w:hAnsi="Arial" w:cs="Arial"/>
          <w:b/>
          <w:u w:val="single"/>
        </w:rPr>
        <w:t xml:space="preserve">Technický specialista pro HP Data </w:t>
      </w:r>
      <w:proofErr w:type="spellStart"/>
      <w:r w:rsidRPr="00F83069">
        <w:rPr>
          <w:rFonts w:ascii="Arial" w:hAnsi="Arial" w:cs="Arial"/>
          <w:b/>
          <w:u w:val="single"/>
        </w:rPr>
        <w:t>Protector</w:t>
      </w:r>
      <w:proofErr w:type="spellEnd"/>
    </w:p>
    <w:p w14:paraId="59E8B91A" w14:textId="74B73117" w:rsidR="00C03787" w:rsidRPr="00F83069" w:rsidRDefault="00C03787" w:rsidP="00C03787">
      <w:pPr>
        <w:spacing w:line="280" w:lineRule="atLeast"/>
        <w:ind w:left="708"/>
        <w:jc w:val="both"/>
        <w:rPr>
          <w:rFonts w:ascii="Arial" w:hAnsi="Arial" w:cs="Arial"/>
          <w:bCs/>
          <w:iCs/>
          <w:sz w:val="22"/>
          <w:szCs w:val="22"/>
        </w:rPr>
      </w:pPr>
      <w:r w:rsidRPr="00F83069">
        <w:rPr>
          <w:rFonts w:ascii="Arial" w:hAnsi="Arial" w:cs="Arial"/>
          <w:bCs/>
          <w:iCs/>
          <w:sz w:val="22"/>
          <w:szCs w:val="22"/>
        </w:rPr>
        <w:t>Jméno a příjmení:</w:t>
      </w:r>
      <w:r w:rsidR="00C66732">
        <w:rPr>
          <w:rFonts w:ascii="Arial" w:hAnsi="Arial" w:cs="Arial"/>
          <w:bCs/>
          <w:iCs/>
          <w:sz w:val="22"/>
          <w:szCs w:val="22"/>
        </w:rPr>
        <w:t xml:space="preserve"> </w:t>
      </w:r>
      <w:proofErr w:type="spellStart"/>
      <w:r w:rsidR="008108B5">
        <w:rPr>
          <w:rFonts w:ascii="Arial" w:hAnsi="Arial" w:cs="Arial"/>
        </w:rPr>
        <w:t>xxxxxxxxxx</w:t>
      </w:r>
      <w:proofErr w:type="spellEnd"/>
    </w:p>
    <w:p w14:paraId="59E8B91B" w14:textId="5115F933" w:rsidR="00C03787" w:rsidRPr="00F83069" w:rsidRDefault="00C03787" w:rsidP="00C03787">
      <w:pPr>
        <w:spacing w:line="280" w:lineRule="atLeast"/>
        <w:ind w:left="708"/>
        <w:jc w:val="both"/>
        <w:rPr>
          <w:rFonts w:ascii="Arial" w:hAnsi="Arial" w:cs="Arial"/>
          <w:bCs/>
          <w:iCs/>
          <w:sz w:val="22"/>
          <w:szCs w:val="22"/>
        </w:rPr>
      </w:pPr>
      <w:r w:rsidRPr="00F83069">
        <w:rPr>
          <w:rFonts w:ascii="Arial" w:hAnsi="Arial" w:cs="Arial"/>
          <w:bCs/>
          <w:iCs/>
          <w:sz w:val="22"/>
          <w:szCs w:val="22"/>
        </w:rPr>
        <w:t>Telefon:</w:t>
      </w:r>
      <w:r w:rsidR="00C25386">
        <w:rPr>
          <w:rFonts w:ascii="Arial" w:hAnsi="Arial" w:cs="Arial"/>
          <w:bCs/>
          <w:iCs/>
          <w:sz w:val="22"/>
          <w:szCs w:val="22"/>
        </w:rPr>
        <w:t xml:space="preserve"> </w:t>
      </w:r>
      <w:proofErr w:type="spellStart"/>
      <w:r w:rsidR="008108B5">
        <w:rPr>
          <w:rFonts w:ascii="Arial" w:hAnsi="Arial" w:cs="Arial"/>
        </w:rPr>
        <w:t>xxxxxxxxxx</w:t>
      </w:r>
      <w:proofErr w:type="spellEnd"/>
    </w:p>
    <w:p w14:paraId="59E8B91C" w14:textId="6B2E3093" w:rsidR="00C03787" w:rsidRDefault="00C03787" w:rsidP="00C03787">
      <w:pPr>
        <w:spacing w:line="280" w:lineRule="atLeast"/>
        <w:ind w:left="708"/>
        <w:jc w:val="both"/>
        <w:rPr>
          <w:rFonts w:ascii="Arial" w:hAnsi="Arial" w:cs="Arial"/>
          <w:sz w:val="22"/>
          <w:szCs w:val="22"/>
        </w:rPr>
      </w:pPr>
      <w:r w:rsidRPr="00C66732">
        <w:rPr>
          <w:rFonts w:ascii="Arial" w:hAnsi="Arial" w:cs="Arial"/>
          <w:bCs/>
          <w:iCs/>
          <w:sz w:val="22"/>
          <w:szCs w:val="22"/>
        </w:rPr>
        <w:t>E</w:t>
      </w:r>
      <w:r w:rsidR="00B45064" w:rsidRPr="00C66732">
        <w:rPr>
          <w:rFonts w:ascii="Arial" w:hAnsi="Arial" w:cs="Arial"/>
          <w:bCs/>
          <w:iCs/>
          <w:sz w:val="22"/>
          <w:szCs w:val="22"/>
        </w:rPr>
        <w:t>-</w:t>
      </w:r>
      <w:r w:rsidRPr="00C66732">
        <w:rPr>
          <w:rFonts w:ascii="Arial" w:hAnsi="Arial" w:cs="Arial"/>
          <w:bCs/>
          <w:iCs/>
          <w:sz w:val="22"/>
          <w:szCs w:val="22"/>
        </w:rPr>
        <w:t>mail:</w:t>
      </w:r>
      <w:r w:rsidR="00C66732" w:rsidRPr="00C66732">
        <w:rPr>
          <w:rFonts w:ascii="Arial" w:hAnsi="Arial" w:cs="Arial"/>
          <w:sz w:val="22"/>
          <w:szCs w:val="22"/>
        </w:rPr>
        <w:t xml:space="preserve"> </w:t>
      </w:r>
      <w:proofErr w:type="spellStart"/>
      <w:r w:rsidR="008108B5">
        <w:rPr>
          <w:rFonts w:ascii="Arial" w:hAnsi="Arial" w:cs="Arial"/>
        </w:rPr>
        <w:t>xxxxxxxxxx</w:t>
      </w:r>
      <w:proofErr w:type="spellEnd"/>
    </w:p>
    <w:p w14:paraId="59E8B91D" w14:textId="77777777" w:rsidR="00C03787" w:rsidRPr="00C66732" w:rsidRDefault="00C03787" w:rsidP="00C66732">
      <w:pPr>
        <w:spacing w:line="280" w:lineRule="atLeast"/>
        <w:rPr>
          <w:rFonts w:ascii="Arial" w:hAnsi="Arial" w:cs="Arial"/>
        </w:rPr>
      </w:pPr>
    </w:p>
    <w:p w14:paraId="59E8B91E" w14:textId="77777777" w:rsidR="00C03787" w:rsidRPr="00F83069" w:rsidRDefault="00C03787" w:rsidP="00AF39DA">
      <w:pPr>
        <w:pStyle w:val="Odstavecseseznamem"/>
        <w:numPr>
          <w:ilvl w:val="0"/>
          <w:numId w:val="49"/>
        </w:numPr>
        <w:spacing w:line="280" w:lineRule="atLeast"/>
        <w:rPr>
          <w:rFonts w:ascii="Arial" w:hAnsi="Arial" w:cs="Arial"/>
          <w:b/>
          <w:u w:val="single"/>
        </w:rPr>
      </w:pPr>
      <w:r w:rsidRPr="00F83069">
        <w:rPr>
          <w:rFonts w:ascii="Arial" w:hAnsi="Arial" w:cs="Arial"/>
          <w:b/>
          <w:u w:val="single"/>
        </w:rPr>
        <w:t>Technický specialista pro oblast bezpečnosti IT</w:t>
      </w:r>
    </w:p>
    <w:p w14:paraId="1E30E79C" w14:textId="4C1EBCAC" w:rsidR="00C66732" w:rsidRPr="00C66732" w:rsidRDefault="00C03787" w:rsidP="00C03787">
      <w:pPr>
        <w:spacing w:line="280" w:lineRule="atLeast"/>
        <w:ind w:left="708"/>
        <w:jc w:val="both"/>
        <w:rPr>
          <w:rFonts w:ascii="Arial" w:hAnsi="Arial" w:cs="Arial"/>
          <w:bCs/>
          <w:iCs/>
          <w:sz w:val="22"/>
          <w:szCs w:val="22"/>
        </w:rPr>
      </w:pPr>
      <w:r w:rsidRPr="00C66732">
        <w:rPr>
          <w:rFonts w:ascii="Arial" w:hAnsi="Arial" w:cs="Arial"/>
          <w:bCs/>
          <w:iCs/>
          <w:sz w:val="22"/>
          <w:szCs w:val="22"/>
        </w:rPr>
        <w:t>Jméno a příjmení:</w:t>
      </w:r>
      <w:r w:rsidR="00D21318">
        <w:rPr>
          <w:rFonts w:ascii="Arial" w:hAnsi="Arial" w:cs="Arial"/>
          <w:bCs/>
          <w:iCs/>
          <w:sz w:val="22"/>
          <w:szCs w:val="22"/>
        </w:rPr>
        <w:t xml:space="preserve"> </w:t>
      </w:r>
      <w:proofErr w:type="spellStart"/>
      <w:r w:rsidR="008108B5">
        <w:rPr>
          <w:rFonts w:ascii="Arial" w:hAnsi="Arial" w:cs="Arial"/>
        </w:rPr>
        <w:t>xxxxxxxxxx</w:t>
      </w:r>
      <w:proofErr w:type="spellEnd"/>
    </w:p>
    <w:p w14:paraId="59E8B920" w14:textId="2FBC2E0A" w:rsidR="00C03787" w:rsidRPr="00C66732" w:rsidRDefault="00C03787" w:rsidP="00C03787">
      <w:pPr>
        <w:spacing w:line="280" w:lineRule="atLeast"/>
        <w:ind w:left="708"/>
        <w:jc w:val="both"/>
        <w:rPr>
          <w:rFonts w:ascii="Arial" w:hAnsi="Arial" w:cs="Arial"/>
          <w:bCs/>
          <w:iCs/>
          <w:sz w:val="22"/>
          <w:szCs w:val="22"/>
        </w:rPr>
      </w:pPr>
      <w:r w:rsidRPr="00C66732">
        <w:rPr>
          <w:rFonts w:ascii="Arial" w:hAnsi="Arial" w:cs="Arial"/>
          <w:bCs/>
          <w:iCs/>
          <w:sz w:val="22"/>
          <w:szCs w:val="22"/>
        </w:rPr>
        <w:t>Telefon:</w:t>
      </w:r>
      <w:r w:rsidR="00D21318">
        <w:rPr>
          <w:rFonts w:ascii="Arial" w:hAnsi="Arial" w:cs="Arial"/>
          <w:sz w:val="22"/>
          <w:szCs w:val="22"/>
        </w:rPr>
        <w:t xml:space="preserve"> </w:t>
      </w:r>
      <w:proofErr w:type="spellStart"/>
      <w:r w:rsidR="008108B5">
        <w:rPr>
          <w:rFonts w:ascii="Arial" w:hAnsi="Arial" w:cs="Arial"/>
        </w:rPr>
        <w:t>xxxxxxxxxx</w:t>
      </w:r>
      <w:proofErr w:type="spellEnd"/>
    </w:p>
    <w:p w14:paraId="59E8B922" w14:textId="258A1801" w:rsidR="00A82A2B" w:rsidRDefault="00C03787" w:rsidP="008108B5">
      <w:pPr>
        <w:spacing w:line="280" w:lineRule="atLeast"/>
        <w:ind w:left="708"/>
        <w:jc w:val="both"/>
        <w:rPr>
          <w:rFonts w:ascii="Arial" w:hAnsi="Arial" w:cs="Arial"/>
        </w:rPr>
      </w:pPr>
      <w:r w:rsidRPr="00C66732">
        <w:rPr>
          <w:rFonts w:ascii="Arial" w:hAnsi="Arial" w:cs="Arial"/>
          <w:bCs/>
          <w:iCs/>
          <w:sz w:val="22"/>
          <w:szCs w:val="22"/>
        </w:rPr>
        <w:t>E</w:t>
      </w:r>
      <w:r w:rsidR="00B45064" w:rsidRPr="00C66732">
        <w:rPr>
          <w:rFonts w:ascii="Arial" w:hAnsi="Arial" w:cs="Arial"/>
          <w:bCs/>
          <w:iCs/>
          <w:sz w:val="22"/>
          <w:szCs w:val="22"/>
        </w:rPr>
        <w:t>-</w:t>
      </w:r>
      <w:r w:rsidRPr="00C66732">
        <w:rPr>
          <w:rFonts w:ascii="Arial" w:hAnsi="Arial" w:cs="Arial"/>
          <w:bCs/>
          <w:iCs/>
          <w:sz w:val="22"/>
          <w:szCs w:val="22"/>
        </w:rPr>
        <w:t>mail</w:t>
      </w:r>
      <w:r w:rsidR="00B8504A" w:rsidRPr="00C66732">
        <w:rPr>
          <w:rFonts w:ascii="Arial" w:hAnsi="Arial" w:cs="Arial"/>
          <w:bCs/>
          <w:iCs/>
          <w:sz w:val="22"/>
          <w:szCs w:val="22"/>
        </w:rPr>
        <w:t>:</w:t>
      </w:r>
      <w:r w:rsidR="00C66732" w:rsidRPr="00C66732">
        <w:rPr>
          <w:rFonts w:ascii="Arial" w:hAnsi="Arial" w:cs="Arial"/>
          <w:sz w:val="22"/>
          <w:szCs w:val="22"/>
        </w:rPr>
        <w:t xml:space="preserve"> </w:t>
      </w:r>
      <w:proofErr w:type="spellStart"/>
      <w:r w:rsidR="008108B5">
        <w:rPr>
          <w:rFonts w:ascii="Arial" w:hAnsi="Arial" w:cs="Arial"/>
        </w:rPr>
        <w:t>xxxxxxxxxx</w:t>
      </w:r>
      <w:proofErr w:type="spellEnd"/>
    </w:p>
    <w:p w14:paraId="660A66E5" w14:textId="77777777" w:rsidR="008108B5" w:rsidRPr="00F83069" w:rsidRDefault="008108B5" w:rsidP="008108B5">
      <w:pPr>
        <w:spacing w:line="280" w:lineRule="atLeast"/>
        <w:ind w:left="708"/>
        <w:jc w:val="both"/>
        <w:rPr>
          <w:rFonts w:ascii="Arial" w:hAnsi="Arial" w:cs="Arial"/>
          <w:sz w:val="22"/>
          <w:szCs w:val="22"/>
        </w:rPr>
      </w:pPr>
    </w:p>
    <w:p w14:paraId="59E8B923" w14:textId="77777777" w:rsidR="00A82A2B" w:rsidRPr="00F83069" w:rsidRDefault="00A82A2B" w:rsidP="00A82A2B">
      <w:pPr>
        <w:spacing w:line="280" w:lineRule="atLeast"/>
        <w:jc w:val="both"/>
        <w:rPr>
          <w:rFonts w:ascii="Arial" w:hAnsi="Arial" w:cs="Arial"/>
          <w:sz w:val="22"/>
          <w:szCs w:val="22"/>
        </w:rPr>
      </w:pPr>
      <w:r w:rsidRPr="00F83069">
        <w:rPr>
          <w:rFonts w:ascii="Arial" w:hAnsi="Arial" w:cs="Arial"/>
          <w:sz w:val="22"/>
          <w:szCs w:val="22"/>
        </w:rPr>
        <w:t xml:space="preserve">V případě změny členů </w:t>
      </w:r>
      <w:r w:rsidR="004166F0" w:rsidRPr="00F83069">
        <w:rPr>
          <w:rFonts w:ascii="Arial" w:hAnsi="Arial" w:cs="Arial"/>
          <w:sz w:val="22"/>
          <w:szCs w:val="22"/>
        </w:rPr>
        <w:t xml:space="preserve">servisního </w:t>
      </w:r>
      <w:r w:rsidRPr="00F83069">
        <w:rPr>
          <w:rFonts w:ascii="Arial" w:hAnsi="Arial" w:cs="Arial"/>
          <w:sz w:val="22"/>
          <w:szCs w:val="22"/>
        </w:rPr>
        <w:t xml:space="preserve">týmu musí nový člen </w:t>
      </w:r>
      <w:r w:rsidR="004166F0" w:rsidRPr="00F83069">
        <w:rPr>
          <w:rFonts w:ascii="Arial" w:hAnsi="Arial" w:cs="Arial"/>
          <w:sz w:val="22"/>
          <w:szCs w:val="22"/>
        </w:rPr>
        <w:t xml:space="preserve">servisního </w:t>
      </w:r>
      <w:r w:rsidRPr="00F83069">
        <w:rPr>
          <w:rFonts w:ascii="Arial" w:hAnsi="Arial" w:cs="Arial"/>
          <w:sz w:val="22"/>
          <w:szCs w:val="22"/>
        </w:rPr>
        <w:t xml:space="preserve">týmu splňovat příslušné požadavky na </w:t>
      </w:r>
      <w:r w:rsidRPr="00F83069">
        <w:rPr>
          <w:rFonts w:ascii="Arial" w:hAnsi="Arial" w:cs="Arial"/>
          <w:bCs/>
          <w:iCs/>
          <w:sz w:val="22"/>
          <w:szCs w:val="22"/>
        </w:rPr>
        <w:t>kvalifikaci</w:t>
      </w:r>
      <w:r w:rsidRPr="00F83069">
        <w:rPr>
          <w:rFonts w:ascii="Arial" w:hAnsi="Arial" w:cs="Arial"/>
          <w:sz w:val="22"/>
          <w:szCs w:val="22"/>
        </w:rPr>
        <w:t xml:space="preserve"> nahrazovaného člena. O této s</w:t>
      </w:r>
      <w:r w:rsidR="00053E32" w:rsidRPr="00F83069">
        <w:rPr>
          <w:rFonts w:ascii="Arial" w:hAnsi="Arial" w:cs="Arial"/>
          <w:sz w:val="22"/>
          <w:szCs w:val="22"/>
        </w:rPr>
        <w:t>k</w:t>
      </w:r>
      <w:r w:rsidRPr="00F83069">
        <w:rPr>
          <w:rFonts w:ascii="Arial" w:hAnsi="Arial" w:cs="Arial"/>
          <w:sz w:val="22"/>
          <w:szCs w:val="22"/>
        </w:rPr>
        <w:t>utečno</w:t>
      </w:r>
      <w:r w:rsidR="00053E32" w:rsidRPr="00F83069">
        <w:rPr>
          <w:rFonts w:ascii="Arial" w:hAnsi="Arial" w:cs="Arial"/>
          <w:sz w:val="22"/>
          <w:szCs w:val="22"/>
        </w:rPr>
        <w:t>s</w:t>
      </w:r>
      <w:r w:rsidRPr="00F83069">
        <w:rPr>
          <w:rFonts w:ascii="Arial" w:hAnsi="Arial" w:cs="Arial"/>
          <w:sz w:val="22"/>
          <w:szCs w:val="22"/>
        </w:rPr>
        <w:t xml:space="preserve">ti musí být VZP ČR neprodleně informována prokazatelným písemným oznámením postupem uvedeným v čl. </w:t>
      </w:r>
      <w:r w:rsidR="0059121E" w:rsidRPr="00F83069">
        <w:rPr>
          <w:rFonts w:ascii="Arial" w:hAnsi="Arial" w:cs="Arial"/>
          <w:sz w:val="22"/>
          <w:szCs w:val="22"/>
        </w:rPr>
        <w:t xml:space="preserve">XV. </w:t>
      </w:r>
      <w:r w:rsidRPr="00F83069">
        <w:rPr>
          <w:rFonts w:ascii="Arial" w:hAnsi="Arial" w:cs="Arial"/>
          <w:sz w:val="22"/>
          <w:szCs w:val="22"/>
        </w:rPr>
        <w:t xml:space="preserve">odst. </w:t>
      </w:r>
      <w:r w:rsidR="0059121E" w:rsidRPr="00F83069">
        <w:rPr>
          <w:rFonts w:ascii="Arial" w:hAnsi="Arial" w:cs="Arial"/>
          <w:sz w:val="22"/>
          <w:szCs w:val="22"/>
        </w:rPr>
        <w:t xml:space="preserve">16. </w:t>
      </w:r>
      <w:r w:rsidR="00043669" w:rsidRPr="00F83069">
        <w:rPr>
          <w:rFonts w:ascii="Arial" w:hAnsi="Arial" w:cs="Arial"/>
          <w:sz w:val="22"/>
          <w:szCs w:val="22"/>
        </w:rPr>
        <w:t>t</w:t>
      </w:r>
      <w:r w:rsidRPr="00F83069">
        <w:rPr>
          <w:rFonts w:ascii="Arial" w:hAnsi="Arial" w:cs="Arial"/>
          <w:sz w:val="22"/>
          <w:szCs w:val="22"/>
        </w:rPr>
        <w:t xml:space="preserve">éto Smlouvy. </w:t>
      </w:r>
    </w:p>
    <w:p w14:paraId="59E8B924" w14:textId="77777777" w:rsidR="00B35131" w:rsidRPr="00F83069" w:rsidRDefault="00B35131" w:rsidP="00A82A2B">
      <w:pPr>
        <w:spacing w:line="280" w:lineRule="atLeast"/>
        <w:jc w:val="both"/>
        <w:rPr>
          <w:rFonts w:ascii="Arial" w:hAnsi="Arial" w:cs="Arial"/>
          <w:sz w:val="22"/>
          <w:szCs w:val="22"/>
        </w:rPr>
      </w:pPr>
    </w:p>
    <w:p w14:paraId="59E8B925" w14:textId="77777777" w:rsidR="00B35131" w:rsidRPr="00F83069" w:rsidRDefault="00B35131" w:rsidP="00A82A2B">
      <w:pPr>
        <w:spacing w:line="280" w:lineRule="atLeast"/>
        <w:jc w:val="both"/>
        <w:rPr>
          <w:rFonts w:ascii="Arial" w:hAnsi="Arial" w:cs="Arial"/>
          <w:sz w:val="22"/>
          <w:szCs w:val="22"/>
        </w:rPr>
      </w:pPr>
      <w:r w:rsidRPr="00F83069">
        <w:rPr>
          <w:rFonts w:ascii="Arial" w:hAnsi="Arial" w:cs="Arial"/>
          <w:sz w:val="22"/>
          <w:szCs w:val="22"/>
        </w:rPr>
        <w:t>Pro každého nového člena servisního týmu Poskytovatel doloží příslušné dokumenty prokazující kvalifikaci, a to:</w:t>
      </w:r>
    </w:p>
    <w:p w14:paraId="59E8B926" w14:textId="77777777" w:rsidR="00B35131" w:rsidRPr="00F83069" w:rsidRDefault="00B35131" w:rsidP="00A82A2B">
      <w:pPr>
        <w:spacing w:line="280" w:lineRule="atLeast"/>
        <w:jc w:val="both"/>
        <w:rPr>
          <w:rFonts w:ascii="Arial" w:hAnsi="Arial" w:cs="Arial"/>
          <w:sz w:val="22"/>
          <w:szCs w:val="22"/>
        </w:rPr>
      </w:pPr>
    </w:p>
    <w:p w14:paraId="59E8B927" w14:textId="77777777" w:rsidR="00B35131" w:rsidRPr="00F83069" w:rsidRDefault="00B35131" w:rsidP="00AF39DA">
      <w:pPr>
        <w:pStyle w:val="Textodstavce"/>
        <w:numPr>
          <w:ilvl w:val="0"/>
          <w:numId w:val="58"/>
        </w:numPr>
        <w:spacing w:before="0" w:line="280" w:lineRule="atLeast"/>
        <w:ind w:left="714" w:hanging="357"/>
        <w:rPr>
          <w:rFonts w:ascii="Arial" w:hAnsi="Arial" w:cs="Arial"/>
          <w:sz w:val="22"/>
          <w:szCs w:val="22"/>
        </w:rPr>
      </w:pPr>
      <w:r w:rsidRPr="00F83069">
        <w:rPr>
          <w:rFonts w:ascii="Arial" w:hAnsi="Arial" w:cs="Arial"/>
          <w:sz w:val="22"/>
          <w:szCs w:val="22"/>
        </w:rPr>
        <w:t>Strukturovaný profesní životopis každého člena servisního týmu, který bude podepsán příslušným členem servisního týmu a bude obsahovat alespoň:</w:t>
      </w:r>
    </w:p>
    <w:p w14:paraId="59E8B928" w14:textId="77777777" w:rsidR="00B35131" w:rsidRPr="00F83069" w:rsidRDefault="00B35131" w:rsidP="00AF39DA">
      <w:pPr>
        <w:pStyle w:val="Odstavecseseznamem"/>
        <w:numPr>
          <w:ilvl w:val="0"/>
          <w:numId w:val="57"/>
        </w:numPr>
        <w:autoSpaceDE w:val="0"/>
        <w:autoSpaceDN w:val="0"/>
        <w:adjustRightInd w:val="0"/>
        <w:spacing w:after="0" w:line="280" w:lineRule="atLeast"/>
        <w:ind w:left="1070"/>
        <w:rPr>
          <w:rFonts w:ascii="Arial" w:hAnsi="Arial" w:cs="Arial"/>
          <w:lang w:eastAsia="cs-CZ"/>
        </w:rPr>
      </w:pPr>
      <w:r w:rsidRPr="00F83069">
        <w:rPr>
          <w:rFonts w:ascii="Arial" w:hAnsi="Arial" w:cs="Arial"/>
          <w:lang w:eastAsia="cs-CZ"/>
        </w:rPr>
        <w:t>jméno, příjmení a titul,</w:t>
      </w:r>
    </w:p>
    <w:p w14:paraId="59E8B929" w14:textId="77777777" w:rsidR="00B35131" w:rsidRPr="00F83069" w:rsidRDefault="00B35131" w:rsidP="00AF39DA">
      <w:pPr>
        <w:pStyle w:val="Odstavecseseznamem"/>
        <w:numPr>
          <w:ilvl w:val="0"/>
          <w:numId w:val="57"/>
        </w:numPr>
        <w:autoSpaceDE w:val="0"/>
        <w:autoSpaceDN w:val="0"/>
        <w:adjustRightInd w:val="0"/>
        <w:spacing w:after="0" w:line="280" w:lineRule="atLeast"/>
        <w:ind w:left="1070"/>
        <w:rPr>
          <w:rFonts w:ascii="Arial" w:hAnsi="Arial" w:cs="Arial"/>
          <w:lang w:eastAsia="cs-CZ"/>
        </w:rPr>
      </w:pPr>
      <w:r w:rsidRPr="00F83069">
        <w:rPr>
          <w:rFonts w:ascii="Arial" w:hAnsi="Arial" w:cs="Arial"/>
          <w:lang w:eastAsia="cs-CZ"/>
        </w:rPr>
        <w:t>nejvyšší dosažené vzdělání a profesní certifikace,</w:t>
      </w:r>
    </w:p>
    <w:p w14:paraId="59E8B92A" w14:textId="77777777" w:rsidR="00B35131" w:rsidRPr="00F83069" w:rsidRDefault="00B35131" w:rsidP="00AF39DA">
      <w:pPr>
        <w:pStyle w:val="Odstavecseseznamem"/>
        <w:numPr>
          <w:ilvl w:val="0"/>
          <w:numId w:val="57"/>
        </w:numPr>
        <w:autoSpaceDE w:val="0"/>
        <w:autoSpaceDN w:val="0"/>
        <w:adjustRightInd w:val="0"/>
        <w:spacing w:after="0" w:line="280" w:lineRule="atLeast"/>
        <w:ind w:left="1070"/>
        <w:rPr>
          <w:rFonts w:ascii="Arial" w:hAnsi="Arial" w:cs="Arial"/>
          <w:lang w:eastAsia="cs-CZ"/>
        </w:rPr>
      </w:pPr>
      <w:r w:rsidRPr="00F83069">
        <w:rPr>
          <w:rFonts w:ascii="Arial" w:hAnsi="Arial" w:cs="Arial"/>
          <w:lang w:eastAsia="cs-CZ"/>
        </w:rPr>
        <w:t>řídící</w:t>
      </w:r>
      <w:r w:rsidR="00B45064" w:rsidRPr="00F83069">
        <w:rPr>
          <w:rFonts w:ascii="Arial" w:hAnsi="Arial" w:cs="Arial"/>
          <w:lang w:eastAsia="cs-CZ"/>
        </w:rPr>
        <w:t xml:space="preserve"> </w:t>
      </w:r>
      <w:r w:rsidRPr="00F83069">
        <w:rPr>
          <w:rFonts w:ascii="Arial" w:hAnsi="Arial" w:cs="Arial"/>
          <w:lang w:eastAsia="cs-CZ"/>
        </w:rPr>
        <w:t>/ odborné role v servisním týmu,</w:t>
      </w:r>
    </w:p>
    <w:p w14:paraId="59E8B92B" w14:textId="77777777" w:rsidR="00B35131" w:rsidRPr="00F83069" w:rsidRDefault="00B35131" w:rsidP="00AF39DA">
      <w:pPr>
        <w:pStyle w:val="Odstavecseseznamem"/>
        <w:numPr>
          <w:ilvl w:val="0"/>
          <w:numId w:val="57"/>
        </w:numPr>
        <w:autoSpaceDE w:val="0"/>
        <w:autoSpaceDN w:val="0"/>
        <w:adjustRightInd w:val="0"/>
        <w:spacing w:after="120" w:line="280" w:lineRule="atLeast"/>
        <w:ind w:left="1066" w:hanging="357"/>
        <w:contextualSpacing w:val="0"/>
        <w:rPr>
          <w:rFonts w:ascii="Arial" w:hAnsi="Arial" w:cs="Arial"/>
          <w:lang w:eastAsia="cs-CZ"/>
        </w:rPr>
      </w:pPr>
      <w:r w:rsidRPr="00F83069">
        <w:rPr>
          <w:rFonts w:ascii="Arial" w:hAnsi="Arial" w:cs="Arial"/>
          <w:lang w:eastAsia="cs-CZ"/>
        </w:rPr>
        <w:t>zkušenosti/ praxi v oblasti bezprostředně související s úlohou v servisním týmu;</w:t>
      </w:r>
    </w:p>
    <w:p w14:paraId="4351289E" w14:textId="77777777" w:rsidR="00770C6E" w:rsidRDefault="00770C6E" w:rsidP="00770C6E">
      <w:pPr>
        <w:pStyle w:val="Textodstavce"/>
        <w:numPr>
          <w:ilvl w:val="0"/>
          <w:numId w:val="0"/>
        </w:numPr>
        <w:spacing w:before="0" w:line="280" w:lineRule="atLeast"/>
        <w:ind w:left="714"/>
        <w:rPr>
          <w:rFonts w:ascii="Arial" w:hAnsi="Arial" w:cs="Arial"/>
          <w:sz w:val="22"/>
          <w:szCs w:val="22"/>
        </w:rPr>
      </w:pPr>
    </w:p>
    <w:p w14:paraId="59E8B92C" w14:textId="77777777" w:rsidR="00B35131" w:rsidRPr="00F83069" w:rsidRDefault="00B35131" w:rsidP="00AF39DA">
      <w:pPr>
        <w:pStyle w:val="Textodstavce"/>
        <w:numPr>
          <w:ilvl w:val="0"/>
          <w:numId w:val="58"/>
        </w:numPr>
        <w:spacing w:before="0" w:line="280" w:lineRule="atLeast"/>
        <w:ind w:left="714" w:hanging="357"/>
        <w:rPr>
          <w:rFonts w:ascii="Arial" w:hAnsi="Arial" w:cs="Arial"/>
          <w:sz w:val="22"/>
          <w:szCs w:val="22"/>
        </w:rPr>
      </w:pPr>
      <w:r w:rsidRPr="00F83069">
        <w:rPr>
          <w:rFonts w:ascii="Arial" w:hAnsi="Arial" w:cs="Arial"/>
          <w:sz w:val="22"/>
          <w:szCs w:val="22"/>
        </w:rPr>
        <w:lastRenderedPageBreak/>
        <w:t>Doklady o nejvyšším dosaženém vzdělání jednotlivých členů servisního týmu;</w:t>
      </w:r>
    </w:p>
    <w:p w14:paraId="59E8B92D" w14:textId="77777777" w:rsidR="00B35131" w:rsidRPr="00F83069" w:rsidRDefault="00B35131" w:rsidP="00AF39DA">
      <w:pPr>
        <w:pStyle w:val="Textodstavce"/>
        <w:numPr>
          <w:ilvl w:val="0"/>
          <w:numId w:val="58"/>
        </w:numPr>
        <w:spacing w:before="0" w:line="280" w:lineRule="atLeast"/>
        <w:ind w:left="714" w:hanging="357"/>
        <w:rPr>
          <w:rFonts w:ascii="Arial" w:hAnsi="Arial" w:cs="Arial"/>
          <w:sz w:val="22"/>
          <w:szCs w:val="22"/>
        </w:rPr>
      </w:pPr>
      <w:r w:rsidRPr="00F83069">
        <w:rPr>
          <w:rFonts w:ascii="Arial" w:hAnsi="Arial" w:cs="Arial"/>
          <w:sz w:val="22"/>
          <w:szCs w:val="22"/>
        </w:rPr>
        <w:t>Osvědčení o odborné kvalifikaci jednotlivých členů servisního týmu vč. příslušných obecně uznávaných certifikátů, jsou-li pro konkrétní pozici vyžadovány a to ve vztahu k pozicím, které budou tyto osoby v rámci poskytování předmětu plnění v servisním týmu zastávat.</w:t>
      </w:r>
    </w:p>
    <w:p w14:paraId="59E8B92E" w14:textId="77777777" w:rsidR="00B35131" w:rsidRPr="00F83069" w:rsidRDefault="00B35131" w:rsidP="00A82A2B">
      <w:pPr>
        <w:spacing w:line="280" w:lineRule="atLeast"/>
        <w:jc w:val="both"/>
        <w:rPr>
          <w:rFonts w:ascii="Arial" w:hAnsi="Arial" w:cs="Arial"/>
          <w:sz w:val="22"/>
          <w:szCs w:val="22"/>
        </w:rPr>
      </w:pPr>
    </w:p>
    <w:p w14:paraId="59E8B92F" w14:textId="77777777" w:rsidR="00A82A2B" w:rsidRPr="00F83069" w:rsidRDefault="00A82A2B" w:rsidP="00C03787">
      <w:pPr>
        <w:rPr>
          <w:rFonts w:ascii="Arial" w:hAnsi="Arial" w:cs="Arial"/>
          <w:sz w:val="22"/>
          <w:szCs w:val="22"/>
        </w:rPr>
      </w:pPr>
    </w:p>
    <w:p w14:paraId="59E8B930" w14:textId="77777777" w:rsidR="00C03787" w:rsidRPr="00F83069" w:rsidRDefault="00C03787" w:rsidP="00B8504A">
      <w:pPr>
        <w:autoSpaceDE w:val="0"/>
        <w:autoSpaceDN w:val="0"/>
        <w:adjustRightInd w:val="0"/>
        <w:spacing w:line="280" w:lineRule="atLeast"/>
        <w:jc w:val="both"/>
        <w:rPr>
          <w:rFonts w:ascii="Arial" w:hAnsi="Arial" w:cs="Arial"/>
          <w:b/>
          <w:sz w:val="22"/>
          <w:szCs w:val="22"/>
        </w:rPr>
      </w:pPr>
      <w:r w:rsidRPr="00F83069">
        <w:rPr>
          <w:rFonts w:ascii="Arial" w:hAnsi="Arial" w:cs="Arial"/>
          <w:b/>
          <w:sz w:val="22"/>
          <w:szCs w:val="22"/>
        </w:rPr>
        <w:t xml:space="preserve">Požadavky na </w:t>
      </w:r>
      <w:r w:rsidR="00A82A2B" w:rsidRPr="00F83069">
        <w:rPr>
          <w:rFonts w:ascii="Arial" w:hAnsi="Arial" w:cs="Arial"/>
          <w:b/>
          <w:sz w:val="22"/>
          <w:szCs w:val="22"/>
        </w:rPr>
        <w:t>kvalifikaci</w:t>
      </w:r>
      <w:r w:rsidRPr="00F83069">
        <w:rPr>
          <w:rFonts w:ascii="Arial" w:hAnsi="Arial" w:cs="Arial"/>
          <w:b/>
          <w:sz w:val="22"/>
          <w:szCs w:val="22"/>
        </w:rPr>
        <w:t xml:space="preserve"> členů servisního týmu, které je Poskytovatel povinen dodržet při každé změně osoby v servisním týmu.</w:t>
      </w:r>
    </w:p>
    <w:p w14:paraId="59E8B931" w14:textId="77777777" w:rsidR="00B8504A" w:rsidRPr="00F83069" w:rsidRDefault="00B8504A" w:rsidP="00B8504A">
      <w:pPr>
        <w:pStyle w:val="Odstavecseseznamem"/>
        <w:autoSpaceDE w:val="0"/>
        <w:autoSpaceDN w:val="0"/>
        <w:adjustRightInd w:val="0"/>
        <w:spacing w:line="280" w:lineRule="atLeast"/>
        <w:jc w:val="both"/>
        <w:rPr>
          <w:rFonts w:ascii="Arial" w:hAnsi="Arial" w:cs="Arial"/>
          <w:b/>
        </w:rPr>
      </w:pPr>
    </w:p>
    <w:p w14:paraId="59E8B932" w14:textId="77777777" w:rsidR="00C03787" w:rsidRPr="00F83069" w:rsidRDefault="00C03787" w:rsidP="0026710B">
      <w:pPr>
        <w:pStyle w:val="Odstavecseseznamem"/>
        <w:numPr>
          <w:ilvl w:val="0"/>
          <w:numId w:val="60"/>
        </w:numPr>
        <w:spacing w:after="0" w:line="280" w:lineRule="atLeast"/>
        <w:jc w:val="both"/>
        <w:rPr>
          <w:rFonts w:ascii="Arial" w:hAnsi="Arial" w:cs="Arial"/>
          <w:bCs/>
          <w:iCs/>
        </w:rPr>
      </w:pPr>
      <w:r w:rsidRPr="00F83069">
        <w:rPr>
          <w:rFonts w:ascii="Arial" w:hAnsi="Arial" w:cs="Arial"/>
          <w:b/>
          <w:bCs/>
          <w:iCs/>
          <w:u w:val="single"/>
        </w:rPr>
        <w:t>Manažer podpory</w:t>
      </w:r>
      <w:r w:rsidRPr="00F83069">
        <w:rPr>
          <w:rFonts w:ascii="Arial" w:hAnsi="Arial" w:cs="Arial"/>
          <w:bCs/>
          <w:iCs/>
        </w:rPr>
        <w:t xml:space="preserve"> zastřešující poskytování služeb ve všech oblastech </w:t>
      </w:r>
    </w:p>
    <w:p w14:paraId="59E8B933" w14:textId="77777777" w:rsidR="00C03787" w:rsidRPr="00F83069" w:rsidRDefault="00C03787" w:rsidP="0026710B">
      <w:pPr>
        <w:pStyle w:val="Odstavecseseznamem"/>
        <w:numPr>
          <w:ilvl w:val="1"/>
          <w:numId w:val="60"/>
        </w:numPr>
        <w:spacing w:after="0" w:line="280" w:lineRule="atLeast"/>
        <w:jc w:val="both"/>
        <w:rPr>
          <w:rFonts w:ascii="Arial" w:hAnsi="Arial" w:cs="Arial"/>
          <w:bCs/>
          <w:iCs/>
        </w:rPr>
      </w:pPr>
      <w:r w:rsidRPr="00F83069">
        <w:rPr>
          <w:rFonts w:ascii="Arial" w:hAnsi="Arial" w:cs="Arial"/>
          <w:bCs/>
          <w:iCs/>
        </w:rPr>
        <w:t xml:space="preserve">VŠ vzdělání </w:t>
      </w:r>
    </w:p>
    <w:p w14:paraId="59E8B934" w14:textId="77777777" w:rsidR="00C03787" w:rsidRPr="00F83069" w:rsidRDefault="00C03787" w:rsidP="0026710B">
      <w:pPr>
        <w:pStyle w:val="Odstavecseseznamem"/>
        <w:numPr>
          <w:ilvl w:val="1"/>
          <w:numId w:val="60"/>
        </w:numPr>
        <w:spacing w:after="0" w:line="280" w:lineRule="atLeast"/>
        <w:jc w:val="both"/>
        <w:rPr>
          <w:rFonts w:ascii="Arial" w:hAnsi="Arial" w:cs="Arial"/>
          <w:bCs/>
          <w:iCs/>
        </w:rPr>
      </w:pPr>
      <w:r w:rsidRPr="00F83069">
        <w:rPr>
          <w:rFonts w:ascii="Arial" w:hAnsi="Arial" w:cs="Arial"/>
          <w:bCs/>
          <w:iCs/>
        </w:rPr>
        <w:t>Min. 5 let praxe v oblasti dodávky komplexních IT služeb</w:t>
      </w:r>
    </w:p>
    <w:p w14:paraId="59E8B935" w14:textId="77777777" w:rsidR="00C03787" w:rsidRPr="00F83069" w:rsidRDefault="00C03787" w:rsidP="0026710B">
      <w:pPr>
        <w:pStyle w:val="Odstavecseseznamem"/>
        <w:numPr>
          <w:ilvl w:val="1"/>
          <w:numId w:val="60"/>
        </w:numPr>
        <w:spacing w:after="0" w:line="280" w:lineRule="atLeast"/>
        <w:jc w:val="both"/>
        <w:rPr>
          <w:rFonts w:ascii="Arial" w:hAnsi="Arial" w:cs="Arial"/>
          <w:bCs/>
          <w:iCs/>
        </w:rPr>
      </w:pPr>
      <w:r w:rsidRPr="00F83069">
        <w:rPr>
          <w:rFonts w:ascii="Arial" w:hAnsi="Arial" w:cs="Arial"/>
          <w:bCs/>
          <w:iCs/>
        </w:rPr>
        <w:t xml:space="preserve">Procesní certifikace na úrovni ITILv3 </w:t>
      </w:r>
      <w:proofErr w:type="spellStart"/>
      <w:r w:rsidRPr="00F83069">
        <w:rPr>
          <w:rFonts w:ascii="Arial" w:hAnsi="Arial" w:cs="Arial"/>
          <w:bCs/>
          <w:iCs/>
        </w:rPr>
        <w:t>Intermediate</w:t>
      </w:r>
      <w:proofErr w:type="spellEnd"/>
      <w:r w:rsidRPr="00F83069">
        <w:rPr>
          <w:rFonts w:ascii="Arial" w:hAnsi="Arial" w:cs="Arial"/>
          <w:bCs/>
          <w:iCs/>
        </w:rPr>
        <w:t xml:space="preserve"> </w:t>
      </w:r>
      <w:proofErr w:type="spellStart"/>
      <w:r w:rsidRPr="00F83069">
        <w:rPr>
          <w:rFonts w:ascii="Arial" w:hAnsi="Arial" w:cs="Arial"/>
          <w:bCs/>
          <w:iCs/>
        </w:rPr>
        <w:t>level</w:t>
      </w:r>
      <w:proofErr w:type="spellEnd"/>
    </w:p>
    <w:p w14:paraId="59E8B936" w14:textId="77777777" w:rsidR="00C03787" w:rsidRPr="00F83069" w:rsidRDefault="00C03787" w:rsidP="00C03787">
      <w:pPr>
        <w:pStyle w:val="Odstavecseseznamem"/>
        <w:spacing w:after="0" w:line="280" w:lineRule="atLeast"/>
        <w:ind w:left="1440"/>
        <w:jc w:val="both"/>
        <w:rPr>
          <w:rFonts w:ascii="Arial" w:hAnsi="Arial" w:cs="Arial"/>
          <w:bCs/>
          <w:iCs/>
        </w:rPr>
      </w:pPr>
    </w:p>
    <w:p w14:paraId="59E8B937" w14:textId="77777777" w:rsidR="00C03787" w:rsidRPr="00F83069" w:rsidRDefault="00C03787" w:rsidP="0026710B">
      <w:pPr>
        <w:pStyle w:val="Odstavecseseznamem"/>
        <w:numPr>
          <w:ilvl w:val="0"/>
          <w:numId w:val="60"/>
        </w:numPr>
        <w:spacing w:line="280" w:lineRule="atLeast"/>
        <w:rPr>
          <w:rFonts w:ascii="Arial" w:hAnsi="Arial" w:cs="Arial"/>
          <w:b/>
          <w:u w:val="single"/>
        </w:rPr>
      </w:pPr>
      <w:r w:rsidRPr="00F83069">
        <w:rPr>
          <w:rFonts w:ascii="Arial" w:hAnsi="Arial" w:cs="Arial"/>
          <w:b/>
          <w:u w:val="single"/>
        </w:rPr>
        <w:t>HW specialista</w:t>
      </w:r>
    </w:p>
    <w:p w14:paraId="59E8B938"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Min. 3 roky praxe v oblasti podpory HP </w:t>
      </w:r>
      <w:proofErr w:type="spellStart"/>
      <w:r w:rsidRPr="00F83069">
        <w:rPr>
          <w:rFonts w:ascii="Arial" w:hAnsi="Arial" w:cs="Arial"/>
        </w:rPr>
        <w:t>Industry</w:t>
      </w:r>
      <w:proofErr w:type="spellEnd"/>
      <w:r w:rsidRPr="00F83069">
        <w:rPr>
          <w:rFonts w:ascii="Arial" w:hAnsi="Arial" w:cs="Arial"/>
        </w:rPr>
        <w:t xml:space="preserve"> Standard </w:t>
      </w:r>
      <w:proofErr w:type="spellStart"/>
      <w:r w:rsidRPr="00F83069">
        <w:rPr>
          <w:rFonts w:ascii="Arial" w:hAnsi="Arial" w:cs="Arial"/>
        </w:rPr>
        <w:t>Servers</w:t>
      </w:r>
      <w:proofErr w:type="spellEnd"/>
      <w:r w:rsidRPr="00F83069">
        <w:rPr>
          <w:rFonts w:ascii="Arial" w:hAnsi="Arial" w:cs="Arial"/>
        </w:rPr>
        <w:t xml:space="preserve"> (ISS serverů)</w:t>
      </w:r>
    </w:p>
    <w:p w14:paraId="59E8B939"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Min. SŠ vzdělání</w:t>
      </w:r>
    </w:p>
    <w:p w14:paraId="59E8B93A" w14:textId="77777777" w:rsidR="00C03787" w:rsidRPr="00F83069" w:rsidRDefault="00C030D8" w:rsidP="0026710B">
      <w:pPr>
        <w:pStyle w:val="Odstavecseseznamem"/>
        <w:numPr>
          <w:ilvl w:val="1"/>
          <w:numId w:val="60"/>
        </w:numPr>
        <w:spacing w:after="0" w:line="280" w:lineRule="atLeast"/>
        <w:rPr>
          <w:rFonts w:ascii="Arial" w:hAnsi="Arial" w:cs="Arial"/>
          <w:bCs/>
          <w:iCs/>
        </w:rPr>
      </w:pPr>
      <w:r w:rsidRPr="00F83069">
        <w:rPr>
          <w:rFonts w:ascii="Arial" w:hAnsi="Arial" w:cs="Arial"/>
        </w:rPr>
        <w:t xml:space="preserve">Platná </w:t>
      </w:r>
      <w:r w:rsidR="00C03787" w:rsidRPr="00F83069">
        <w:rPr>
          <w:rFonts w:ascii="Arial" w:hAnsi="Arial" w:cs="Arial"/>
        </w:rPr>
        <w:t>certifikace nebo jiný relevantní doklad o způsobilosti k servisní práci na výše uvedených serverech</w:t>
      </w:r>
    </w:p>
    <w:p w14:paraId="59E8B93B" w14:textId="77777777" w:rsidR="00C03787" w:rsidRPr="00F83069" w:rsidRDefault="00C03787" w:rsidP="00C03787">
      <w:pPr>
        <w:spacing w:line="280" w:lineRule="atLeast"/>
        <w:rPr>
          <w:rFonts w:ascii="Arial" w:hAnsi="Arial" w:cs="Arial"/>
          <w:bCs/>
          <w:iCs/>
          <w:sz w:val="22"/>
          <w:szCs w:val="22"/>
        </w:rPr>
      </w:pPr>
    </w:p>
    <w:p w14:paraId="59E8B93C" w14:textId="77777777" w:rsidR="00C03787" w:rsidRPr="00F83069" w:rsidRDefault="00C03787" w:rsidP="0026710B">
      <w:pPr>
        <w:pStyle w:val="Odstavecseseznamem"/>
        <w:numPr>
          <w:ilvl w:val="0"/>
          <w:numId w:val="60"/>
        </w:numPr>
        <w:spacing w:line="280" w:lineRule="atLeast"/>
        <w:rPr>
          <w:rFonts w:ascii="Arial" w:hAnsi="Arial" w:cs="Arial"/>
          <w:b/>
          <w:u w:val="single"/>
        </w:rPr>
      </w:pPr>
      <w:r w:rsidRPr="00F83069">
        <w:rPr>
          <w:rFonts w:ascii="Arial" w:hAnsi="Arial" w:cs="Arial"/>
          <w:b/>
          <w:u w:val="single"/>
        </w:rPr>
        <w:t xml:space="preserve">Business </w:t>
      </w:r>
      <w:proofErr w:type="spellStart"/>
      <w:r w:rsidRPr="00F83069">
        <w:rPr>
          <w:rFonts w:ascii="Arial" w:hAnsi="Arial" w:cs="Arial"/>
          <w:b/>
          <w:u w:val="single"/>
        </w:rPr>
        <w:t>Critical</w:t>
      </w:r>
      <w:proofErr w:type="spellEnd"/>
      <w:r w:rsidRPr="00F83069">
        <w:rPr>
          <w:rFonts w:ascii="Arial" w:hAnsi="Arial" w:cs="Arial"/>
          <w:b/>
          <w:u w:val="single"/>
        </w:rPr>
        <w:t xml:space="preserve"> </w:t>
      </w:r>
      <w:proofErr w:type="spellStart"/>
      <w:r w:rsidRPr="00F83069">
        <w:rPr>
          <w:rFonts w:ascii="Arial" w:hAnsi="Arial" w:cs="Arial"/>
          <w:b/>
          <w:u w:val="single"/>
        </w:rPr>
        <w:t>Serveres</w:t>
      </w:r>
      <w:proofErr w:type="spellEnd"/>
      <w:r w:rsidRPr="00F83069">
        <w:rPr>
          <w:rFonts w:ascii="Arial" w:hAnsi="Arial" w:cs="Arial"/>
          <w:b/>
          <w:u w:val="single"/>
        </w:rPr>
        <w:t xml:space="preserve"> (BCS) specialista</w:t>
      </w:r>
    </w:p>
    <w:p w14:paraId="59E8B93D"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Min. 5 let praxe v oblasti podpory HP Business </w:t>
      </w:r>
      <w:proofErr w:type="spellStart"/>
      <w:r w:rsidRPr="00F83069">
        <w:rPr>
          <w:rFonts w:ascii="Arial" w:hAnsi="Arial" w:cs="Arial"/>
        </w:rPr>
        <w:t>Critical</w:t>
      </w:r>
      <w:proofErr w:type="spellEnd"/>
      <w:r w:rsidRPr="00F83069">
        <w:rPr>
          <w:rFonts w:ascii="Arial" w:hAnsi="Arial" w:cs="Arial"/>
        </w:rPr>
        <w:t xml:space="preserve"> Serverů</w:t>
      </w:r>
    </w:p>
    <w:p w14:paraId="59E8B93E"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Min. SŠ vzdělání</w:t>
      </w:r>
    </w:p>
    <w:p w14:paraId="59E8B93F" w14:textId="77777777" w:rsidR="00C03787" w:rsidRPr="00F83069" w:rsidRDefault="00C030D8" w:rsidP="0026710B">
      <w:pPr>
        <w:pStyle w:val="Odstavecseseznamem"/>
        <w:numPr>
          <w:ilvl w:val="1"/>
          <w:numId w:val="60"/>
        </w:numPr>
        <w:spacing w:line="280" w:lineRule="atLeast"/>
        <w:rPr>
          <w:rFonts w:ascii="Arial" w:hAnsi="Arial" w:cs="Arial"/>
        </w:rPr>
      </w:pPr>
      <w:r w:rsidRPr="00F83069">
        <w:rPr>
          <w:rFonts w:ascii="Arial" w:hAnsi="Arial" w:cs="Arial"/>
        </w:rPr>
        <w:t xml:space="preserve">Platná </w:t>
      </w:r>
      <w:r w:rsidR="00C03787" w:rsidRPr="00F83069">
        <w:rPr>
          <w:rFonts w:ascii="Arial" w:hAnsi="Arial" w:cs="Arial"/>
        </w:rPr>
        <w:t>certifikace nebo jiný relevantní doklad o způsobilosti k servisní práci na výše uvedených serverech</w:t>
      </w:r>
    </w:p>
    <w:p w14:paraId="59E8B940" w14:textId="77777777" w:rsidR="00C03787" w:rsidRPr="00F83069" w:rsidRDefault="00C03787" w:rsidP="00C03787">
      <w:pPr>
        <w:pStyle w:val="Odstavecseseznamem"/>
        <w:spacing w:line="280" w:lineRule="atLeast"/>
        <w:ind w:left="1440"/>
        <w:rPr>
          <w:rFonts w:ascii="Arial" w:hAnsi="Arial" w:cs="Arial"/>
        </w:rPr>
      </w:pPr>
    </w:p>
    <w:p w14:paraId="59E8B941" w14:textId="77777777" w:rsidR="00C03787" w:rsidRPr="00F83069" w:rsidRDefault="00C03787" w:rsidP="0026710B">
      <w:pPr>
        <w:pStyle w:val="Odstavecseseznamem"/>
        <w:numPr>
          <w:ilvl w:val="0"/>
          <w:numId w:val="60"/>
        </w:numPr>
        <w:spacing w:line="280" w:lineRule="atLeast"/>
        <w:rPr>
          <w:rFonts w:ascii="Arial" w:hAnsi="Arial" w:cs="Arial"/>
        </w:rPr>
      </w:pPr>
      <w:r w:rsidRPr="00F83069">
        <w:rPr>
          <w:rFonts w:ascii="Arial" w:hAnsi="Arial" w:cs="Arial"/>
          <w:b/>
          <w:u w:val="single"/>
        </w:rPr>
        <w:t xml:space="preserve">HW specialista pro HP </w:t>
      </w:r>
      <w:proofErr w:type="spellStart"/>
      <w:r w:rsidRPr="00F83069">
        <w:rPr>
          <w:rFonts w:ascii="Arial" w:hAnsi="Arial" w:cs="Arial"/>
          <w:b/>
          <w:u w:val="single"/>
        </w:rPr>
        <w:t>Storage</w:t>
      </w:r>
      <w:proofErr w:type="spellEnd"/>
      <w:r w:rsidRPr="00F83069">
        <w:rPr>
          <w:rFonts w:ascii="Arial" w:hAnsi="Arial" w:cs="Arial"/>
        </w:rPr>
        <w:t xml:space="preserve"> (tj. pro disková pole, pro SAN a pro páskové knihovny)</w:t>
      </w:r>
    </w:p>
    <w:p w14:paraId="59E8B942"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Min. 5 let praxe v oblasti podpory HP </w:t>
      </w:r>
      <w:proofErr w:type="spellStart"/>
      <w:r w:rsidRPr="00F83069">
        <w:rPr>
          <w:rFonts w:ascii="Arial" w:hAnsi="Arial" w:cs="Arial"/>
        </w:rPr>
        <w:t>Storage</w:t>
      </w:r>
      <w:proofErr w:type="spellEnd"/>
      <w:r w:rsidRPr="00F83069">
        <w:rPr>
          <w:rFonts w:ascii="Arial" w:hAnsi="Arial" w:cs="Arial"/>
        </w:rPr>
        <w:t xml:space="preserve"> technologií </w:t>
      </w:r>
    </w:p>
    <w:p w14:paraId="59E8B943"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Min. SŠ vzdělání</w:t>
      </w:r>
    </w:p>
    <w:p w14:paraId="59E8B944" w14:textId="77777777" w:rsidR="00C03787" w:rsidRPr="00F83069" w:rsidRDefault="00C030D8" w:rsidP="0026710B">
      <w:pPr>
        <w:pStyle w:val="Odstavecseseznamem"/>
        <w:numPr>
          <w:ilvl w:val="1"/>
          <w:numId w:val="60"/>
        </w:numPr>
        <w:spacing w:line="280" w:lineRule="atLeast"/>
        <w:rPr>
          <w:rFonts w:ascii="Arial" w:hAnsi="Arial" w:cs="Arial"/>
        </w:rPr>
      </w:pPr>
      <w:r w:rsidRPr="00F83069">
        <w:rPr>
          <w:rFonts w:ascii="Arial" w:hAnsi="Arial" w:cs="Arial"/>
        </w:rPr>
        <w:t xml:space="preserve">Platná </w:t>
      </w:r>
      <w:r w:rsidR="00C03787" w:rsidRPr="00F83069">
        <w:rPr>
          <w:rFonts w:ascii="Arial" w:hAnsi="Arial" w:cs="Arial"/>
        </w:rPr>
        <w:t xml:space="preserve">certifikace nebo jiný relevantní doklad o způsobilosti k servisní práci na provozovaných zařízeních (např. </w:t>
      </w:r>
      <w:proofErr w:type="spellStart"/>
      <w:r w:rsidR="00C03787" w:rsidRPr="00F83069">
        <w:rPr>
          <w:rFonts w:ascii="Arial" w:hAnsi="Arial" w:cs="Arial"/>
        </w:rPr>
        <w:t>Brocade</w:t>
      </w:r>
      <w:proofErr w:type="spellEnd"/>
      <w:r w:rsidR="00C03787" w:rsidRPr="00F83069">
        <w:rPr>
          <w:rFonts w:ascii="Arial" w:hAnsi="Arial" w:cs="Arial"/>
        </w:rPr>
        <w:t xml:space="preserve"> </w:t>
      </w:r>
      <w:proofErr w:type="spellStart"/>
      <w:r w:rsidR="00C03787" w:rsidRPr="00F83069">
        <w:rPr>
          <w:rFonts w:ascii="Arial" w:hAnsi="Arial" w:cs="Arial"/>
        </w:rPr>
        <w:t>Certified</w:t>
      </w:r>
      <w:proofErr w:type="spellEnd"/>
      <w:r w:rsidR="00C03787" w:rsidRPr="00F83069">
        <w:rPr>
          <w:rFonts w:ascii="Arial" w:hAnsi="Arial" w:cs="Arial"/>
        </w:rPr>
        <w:t xml:space="preserve"> </w:t>
      </w:r>
      <w:proofErr w:type="spellStart"/>
      <w:r w:rsidR="00C03787" w:rsidRPr="00F83069">
        <w:rPr>
          <w:rFonts w:ascii="Arial" w:hAnsi="Arial" w:cs="Arial"/>
        </w:rPr>
        <w:t>Fabric</w:t>
      </w:r>
      <w:proofErr w:type="spellEnd"/>
      <w:r w:rsidR="00C03787" w:rsidRPr="00F83069">
        <w:rPr>
          <w:rFonts w:ascii="Arial" w:hAnsi="Arial" w:cs="Arial"/>
        </w:rPr>
        <w:t xml:space="preserve"> Professional)</w:t>
      </w:r>
    </w:p>
    <w:p w14:paraId="59E8B945" w14:textId="77777777" w:rsidR="00C03787" w:rsidRPr="00F83069" w:rsidRDefault="00C03787" w:rsidP="00C03787">
      <w:pPr>
        <w:pStyle w:val="Odstavecseseznamem"/>
        <w:spacing w:line="280" w:lineRule="atLeast"/>
        <w:ind w:left="1440"/>
        <w:rPr>
          <w:rFonts w:ascii="Arial" w:hAnsi="Arial" w:cs="Arial"/>
        </w:rPr>
      </w:pPr>
    </w:p>
    <w:p w14:paraId="59E8B946" w14:textId="77777777" w:rsidR="00C03787" w:rsidRPr="00F83069" w:rsidRDefault="00C03787" w:rsidP="0026710B">
      <w:pPr>
        <w:pStyle w:val="Odstavecseseznamem"/>
        <w:numPr>
          <w:ilvl w:val="0"/>
          <w:numId w:val="60"/>
        </w:numPr>
        <w:spacing w:line="280" w:lineRule="atLeast"/>
        <w:rPr>
          <w:rFonts w:ascii="Arial" w:hAnsi="Arial" w:cs="Arial"/>
        </w:rPr>
      </w:pPr>
      <w:r w:rsidRPr="00F83069">
        <w:rPr>
          <w:rFonts w:ascii="Arial" w:hAnsi="Arial" w:cs="Arial"/>
          <w:b/>
          <w:u w:val="single"/>
        </w:rPr>
        <w:t xml:space="preserve">Technický konzultant pro oblast HP </w:t>
      </w:r>
      <w:proofErr w:type="spellStart"/>
      <w:r w:rsidRPr="00F83069">
        <w:rPr>
          <w:rFonts w:ascii="Arial" w:hAnsi="Arial" w:cs="Arial"/>
          <w:b/>
          <w:u w:val="single"/>
        </w:rPr>
        <w:t>Storage</w:t>
      </w:r>
      <w:proofErr w:type="spellEnd"/>
      <w:r w:rsidRPr="00F83069">
        <w:rPr>
          <w:rFonts w:ascii="Arial" w:hAnsi="Arial" w:cs="Arial"/>
        </w:rPr>
        <w:t xml:space="preserve"> (tj. pro disková pole, pro SAN a pro páskové knihovny)</w:t>
      </w:r>
    </w:p>
    <w:p w14:paraId="59E8B947"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Min. 5 let praxe v oblasti podpory HP </w:t>
      </w:r>
      <w:proofErr w:type="spellStart"/>
      <w:r w:rsidRPr="00F83069">
        <w:rPr>
          <w:rFonts w:ascii="Arial" w:hAnsi="Arial" w:cs="Arial"/>
        </w:rPr>
        <w:t>Storage</w:t>
      </w:r>
      <w:proofErr w:type="spellEnd"/>
      <w:r w:rsidRPr="00F83069">
        <w:rPr>
          <w:rFonts w:ascii="Arial" w:hAnsi="Arial" w:cs="Arial"/>
        </w:rPr>
        <w:t xml:space="preserve"> technologií</w:t>
      </w:r>
    </w:p>
    <w:p w14:paraId="59E8B948"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VŠ vzdělání </w:t>
      </w:r>
    </w:p>
    <w:p w14:paraId="59E8B949" w14:textId="77777777" w:rsidR="00C03787" w:rsidRPr="00F83069" w:rsidRDefault="00C030D8" w:rsidP="0026710B">
      <w:pPr>
        <w:pStyle w:val="Odstavecseseznamem"/>
        <w:numPr>
          <w:ilvl w:val="1"/>
          <w:numId w:val="60"/>
        </w:numPr>
        <w:spacing w:line="280" w:lineRule="atLeast"/>
        <w:rPr>
          <w:rFonts w:ascii="Arial" w:hAnsi="Arial" w:cs="Arial"/>
        </w:rPr>
      </w:pPr>
      <w:r w:rsidRPr="00F83069">
        <w:rPr>
          <w:rFonts w:ascii="Arial" w:hAnsi="Arial" w:cs="Arial"/>
        </w:rPr>
        <w:t xml:space="preserve">Platná </w:t>
      </w:r>
      <w:r w:rsidR="00C03787" w:rsidRPr="00F83069">
        <w:rPr>
          <w:rFonts w:ascii="Arial" w:hAnsi="Arial" w:cs="Arial"/>
        </w:rPr>
        <w:t xml:space="preserve">certifikace nebo jiný relevantní doklad o způsobilosti k servisní práci na výše uvedených zařízeních (např. </w:t>
      </w:r>
      <w:r w:rsidR="00C03787" w:rsidRPr="00F83069">
        <w:rPr>
          <w:rFonts w:ascii="Arial" w:hAnsi="Arial" w:cs="Arial"/>
          <w:lang w:val="en-US"/>
        </w:rPr>
        <w:t>Brocade Certified Fabric</w:t>
      </w:r>
      <w:r w:rsidR="00C03787" w:rsidRPr="00F83069">
        <w:rPr>
          <w:rFonts w:ascii="Arial" w:hAnsi="Arial" w:cs="Arial"/>
        </w:rPr>
        <w:t xml:space="preserve"> Professional)</w:t>
      </w:r>
    </w:p>
    <w:p w14:paraId="59E8B94A" w14:textId="77777777" w:rsidR="00C03787" w:rsidRPr="00F83069" w:rsidRDefault="00C03787" w:rsidP="00C03787">
      <w:pPr>
        <w:pStyle w:val="Odstavecseseznamem"/>
        <w:spacing w:line="280" w:lineRule="atLeast"/>
        <w:ind w:left="1440"/>
        <w:rPr>
          <w:rFonts w:ascii="Arial" w:hAnsi="Arial" w:cs="Arial"/>
        </w:rPr>
      </w:pPr>
    </w:p>
    <w:p w14:paraId="59E8B94B" w14:textId="77777777" w:rsidR="00C03787" w:rsidRPr="00F83069" w:rsidRDefault="00C03787" w:rsidP="0026710B">
      <w:pPr>
        <w:pStyle w:val="Odstavecseseznamem"/>
        <w:numPr>
          <w:ilvl w:val="0"/>
          <w:numId w:val="60"/>
        </w:numPr>
        <w:spacing w:line="280" w:lineRule="atLeast"/>
        <w:rPr>
          <w:rFonts w:ascii="Arial" w:hAnsi="Arial" w:cs="Arial"/>
        </w:rPr>
      </w:pPr>
      <w:r w:rsidRPr="00F83069">
        <w:rPr>
          <w:rFonts w:ascii="Arial" w:hAnsi="Arial" w:cs="Arial"/>
          <w:b/>
          <w:u w:val="single"/>
        </w:rPr>
        <w:t xml:space="preserve">Síťový specialista pro oblast technologií </w:t>
      </w:r>
      <w:r w:rsidR="00C030D8" w:rsidRPr="00F83069">
        <w:rPr>
          <w:rFonts w:ascii="Arial" w:hAnsi="Arial" w:cs="Arial"/>
          <w:b/>
          <w:u w:val="single"/>
        </w:rPr>
        <w:t xml:space="preserve">společnosti </w:t>
      </w:r>
      <w:r w:rsidRPr="00F83069">
        <w:rPr>
          <w:rFonts w:ascii="Arial" w:hAnsi="Arial" w:cs="Arial"/>
          <w:b/>
          <w:u w:val="single"/>
        </w:rPr>
        <w:t>Cisco</w:t>
      </w:r>
    </w:p>
    <w:p w14:paraId="59E8B94C" w14:textId="66F94283"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Min. </w:t>
      </w:r>
      <w:r w:rsidR="00336B40" w:rsidRPr="00F83069">
        <w:rPr>
          <w:rFonts w:ascii="Arial" w:hAnsi="Arial" w:cs="Arial"/>
        </w:rPr>
        <w:t xml:space="preserve">5 let </w:t>
      </w:r>
      <w:r w:rsidRPr="00F83069">
        <w:rPr>
          <w:rFonts w:ascii="Arial" w:hAnsi="Arial" w:cs="Arial"/>
        </w:rPr>
        <w:t>praxe v oblasti síťových technologií</w:t>
      </w:r>
      <w:r w:rsidR="00336B40" w:rsidRPr="00F83069">
        <w:rPr>
          <w:rFonts w:ascii="Arial" w:hAnsi="Arial" w:cs="Arial"/>
        </w:rPr>
        <w:t xml:space="preserve"> společnosti CISCO</w:t>
      </w:r>
    </w:p>
    <w:p w14:paraId="59E8B94D" w14:textId="77777777" w:rsidR="00C03787" w:rsidRPr="00F83069" w:rsidRDefault="002E2B37" w:rsidP="0026710B">
      <w:pPr>
        <w:pStyle w:val="Odstavecseseznamem"/>
        <w:numPr>
          <w:ilvl w:val="1"/>
          <w:numId w:val="60"/>
        </w:numPr>
        <w:spacing w:line="280" w:lineRule="atLeast"/>
        <w:rPr>
          <w:rFonts w:ascii="Arial" w:hAnsi="Arial" w:cs="Arial"/>
        </w:rPr>
      </w:pPr>
      <w:r w:rsidRPr="00F83069">
        <w:rPr>
          <w:rFonts w:ascii="Arial" w:hAnsi="Arial" w:cs="Arial"/>
        </w:rPr>
        <w:t>VŠ</w:t>
      </w:r>
      <w:r w:rsidR="00C03787" w:rsidRPr="00F83069">
        <w:rPr>
          <w:rFonts w:ascii="Arial" w:hAnsi="Arial" w:cs="Arial"/>
        </w:rPr>
        <w:t xml:space="preserve"> vzdělání </w:t>
      </w:r>
    </w:p>
    <w:p w14:paraId="59E8B94E" w14:textId="77777777" w:rsidR="00C03787" w:rsidRPr="00F83069" w:rsidRDefault="00C030D8" w:rsidP="0026710B">
      <w:pPr>
        <w:pStyle w:val="Odstavecseseznamem"/>
        <w:numPr>
          <w:ilvl w:val="1"/>
          <w:numId w:val="60"/>
        </w:numPr>
        <w:spacing w:line="280" w:lineRule="atLeast"/>
        <w:rPr>
          <w:rFonts w:ascii="Arial" w:hAnsi="Arial" w:cs="Arial"/>
        </w:rPr>
      </w:pPr>
      <w:r w:rsidRPr="00F83069">
        <w:rPr>
          <w:rFonts w:ascii="Arial" w:hAnsi="Arial" w:cs="Arial"/>
        </w:rPr>
        <w:t xml:space="preserve">Platná </w:t>
      </w:r>
      <w:r w:rsidR="00C03787" w:rsidRPr="00F83069">
        <w:rPr>
          <w:rFonts w:ascii="Arial" w:hAnsi="Arial" w:cs="Arial"/>
        </w:rPr>
        <w:t xml:space="preserve">certifikace od </w:t>
      </w:r>
      <w:r w:rsidRPr="00F83069">
        <w:rPr>
          <w:rFonts w:ascii="Arial" w:hAnsi="Arial" w:cs="Arial"/>
        </w:rPr>
        <w:t xml:space="preserve">společnosti </w:t>
      </w:r>
      <w:r w:rsidR="00C03787" w:rsidRPr="00F83069">
        <w:rPr>
          <w:rFonts w:ascii="Arial" w:hAnsi="Arial" w:cs="Arial"/>
        </w:rPr>
        <w:t xml:space="preserve">Cisco </w:t>
      </w:r>
      <w:r w:rsidRPr="00F83069">
        <w:rPr>
          <w:rFonts w:ascii="Arial" w:hAnsi="Arial" w:cs="Arial"/>
        </w:rPr>
        <w:t>na </w:t>
      </w:r>
      <w:r w:rsidR="00C03787" w:rsidRPr="00F83069">
        <w:rPr>
          <w:rFonts w:ascii="Arial" w:hAnsi="Arial" w:cs="Arial"/>
        </w:rPr>
        <w:t xml:space="preserve">úrovni Cisco </w:t>
      </w:r>
      <w:proofErr w:type="spellStart"/>
      <w:r w:rsidR="00C03787" w:rsidRPr="00F83069">
        <w:rPr>
          <w:rFonts w:ascii="Arial" w:hAnsi="Arial" w:cs="Arial"/>
        </w:rPr>
        <w:t>Certified</w:t>
      </w:r>
      <w:proofErr w:type="spellEnd"/>
      <w:r w:rsidR="00C03787" w:rsidRPr="00F83069">
        <w:rPr>
          <w:rFonts w:ascii="Arial" w:hAnsi="Arial" w:cs="Arial"/>
        </w:rPr>
        <w:t xml:space="preserve"> </w:t>
      </w:r>
      <w:proofErr w:type="spellStart"/>
      <w:r w:rsidR="00C03787" w:rsidRPr="00F83069">
        <w:rPr>
          <w:rFonts w:ascii="Arial" w:hAnsi="Arial" w:cs="Arial"/>
        </w:rPr>
        <w:t>Internetwork</w:t>
      </w:r>
      <w:proofErr w:type="spellEnd"/>
      <w:r w:rsidR="00C03787" w:rsidRPr="00F83069">
        <w:rPr>
          <w:rFonts w:ascii="Arial" w:hAnsi="Arial" w:cs="Arial"/>
        </w:rPr>
        <w:t xml:space="preserve"> Expert (CCIE)</w:t>
      </w:r>
    </w:p>
    <w:p w14:paraId="59E8B94F" w14:textId="77777777" w:rsidR="00C03787" w:rsidRPr="00F83069" w:rsidRDefault="00C03787" w:rsidP="00C03787">
      <w:pPr>
        <w:pStyle w:val="Odstavecseseznamem"/>
        <w:spacing w:line="280" w:lineRule="atLeast"/>
        <w:ind w:left="1440"/>
        <w:rPr>
          <w:rFonts w:ascii="Arial" w:hAnsi="Arial" w:cs="Arial"/>
        </w:rPr>
      </w:pPr>
    </w:p>
    <w:p w14:paraId="59E8B950" w14:textId="77777777" w:rsidR="00C03787" w:rsidRPr="00F83069" w:rsidRDefault="00C03787" w:rsidP="0026710B">
      <w:pPr>
        <w:pStyle w:val="Odstavecseseznamem"/>
        <w:numPr>
          <w:ilvl w:val="0"/>
          <w:numId w:val="60"/>
        </w:numPr>
        <w:spacing w:line="280" w:lineRule="atLeast"/>
        <w:rPr>
          <w:rFonts w:ascii="Arial" w:hAnsi="Arial" w:cs="Arial"/>
        </w:rPr>
      </w:pPr>
      <w:r w:rsidRPr="00F83069">
        <w:rPr>
          <w:rFonts w:ascii="Arial" w:hAnsi="Arial" w:cs="Arial"/>
          <w:b/>
          <w:u w:val="single"/>
        </w:rPr>
        <w:t xml:space="preserve">Síťový specialista pro oblast technologií </w:t>
      </w:r>
      <w:r w:rsidR="00C030D8" w:rsidRPr="00F83069">
        <w:rPr>
          <w:rFonts w:ascii="Arial" w:hAnsi="Arial" w:cs="Arial"/>
          <w:b/>
          <w:u w:val="single"/>
        </w:rPr>
        <w:t xml:space="preserve">společnosti </w:t>
      </w:r>
      <w:r w:rsidRPr="00F83069">
        <w:rPr>
          <w:rFonts w:ascii="Arial" w:hAnsi="Arial" w:cs="Arial"/>
          <w:b/>
          <w:u w:val="single"/>
        </w:rPr>
        <w:t>F5</w:t>
      </w:r>
    </w:p>
    <w:p w14:paraId="59E8B951" w14:textId="0379894A"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lastRenderedPageBreak/>
        <w:t xml:space="preserve">Min. </w:t>
      </w:r>
      <w:r w:rsidR="00336B40" w:rsidRPr="00F83069">
        <w:rPr>
          <w:rFonts w:ascii="Arial" w:hAnsi="Arial" w:cs="Arial"/>
        </w:rPr>
        <w:t xml:space="preserve">5 let </w:t>
      </w:r>
      <w:r w:rsidRPr="00F83069">
        <w:rPr>
          <w:rFonts w:ascii="Arial" w:hAnsi="Arial" w:cs="Arial"/>
        </w:rPr>
        <w:t>praxe v oblasti síťových technologií</w:t>
      </w:r>
      <w:r w:rsidR="00336B40" w:rsidRPr="00F83069">
        <w:rPr>
          <w:rFonts w:ascii="Arial" w:hAnsi="Arial" w:cs="Arial"/>
        </w:rPr>
        <w:t xml:space="preserve"> společnosti F5</w:t>
      </w:r>
    </w:p>
    <w:p w14:paraId="59E8B952" w14:textId="77777777" w:rsidR="00C03787" w:rsidRPr="00F83069" w:rsidRDefault="00336B40" w:rsidP="0026710B">
      <w:pPr>
        <w:pStyle w:val="Odstavecseseznamem"/>
        <w:numPr>
          <w:ilvl w:val="1"/>
          <w:numId w:val="60"/>
        </w:numPr>
        <w:spacing w:line="280" w:lineRule="atLeast"/>
        <w:rPr>
          <w:rFonts w:ascii="Arial" w:hAnsi="Arial" w:cs="Arial"/>
        </w:rPr>
      </w:pPr>
      <w:r w:rsidRPr="00F83069">
        <w:rPr>
          <w:rFonts w:ascii="Arial" w:hAnsi="Arial" w:cs="Arial"/>
        </w:rPr>
        <w:t>V</w:t>
      </w:r>
      <w:r w:rsidR="002E2B37" w:rsidRPr="00F83069">
        <w:rPr>
          <w:rFonts w:ascii="Arial" w:hAnsi="Arial" w:cs="Arial"/>
        </w:rPr>
        <w:t>Š</w:t>
      </w:r>
      <w:r w:rsidR="00C03787" w:rsidRPr="00F83069">
        <w:rPr>
          <w:rFonts w:ascii="Arial" w:hAnsi="Arial" w:cs="Arial"/>
        </w:rPr>
        <w:t xml:space="preserve"> vzdělání </w:t>
      </w:r>
    </w:p>
    <w:p w14:paraId="59E8B953" w14:textId="77777777" w:rsidR="00C03787" w:rsidRPr="00F83069" w:rsidRDefault="00C030D8" w:rsidP="0026710B">
      <w:pPr>
        <w:pStyle w:val="Odstavecseseznamem"/>
        <w:numPr>
          <w:ilvl w:val="1"/>
          <w:numId w:val="60"/>
        </w:numPr>
        <w:spacing w:line="280" w:lineRule="atLeast"/>
        <w:rPr>
          <w:rFonts w:ascii="Arial" w:hAnsi="Arial" w:cs="Arial"/>
        </w:rPr>
      </w:pPr>
      <w:r w:rsidRPr="00F83069">
        <w:rPr>
          <w:rFonts w:ascii="Arial" w:hAnsi="Arial" w:cs="Arial"/>
        </w:rPr>
        <w:t xml:space="preserve">Platná </w:t>
      </w:r>
      <w:r w:rsidR="00C03787" w:rsidRPr="00F83069">
        <w:rPr>
          <w:rFonts w:ascii="Arial" w:hAnsi="Arial" w:cs="Arial"/>
        </w:rPr>
        <w:t xml:space="preserve">certifikace od </w:t>
      </w:r>
      <w:r w:rsidRPr="00F83069">
        <w:rPr>
          <w:rFonts w:ascii="Arial" w:hAnsi="Arial" w:cs="Arial"/>
        </w:rPr>
        <w:t xml:space="preserve">společnosti </w:t>
      </w:r>
      <w:r w:rsidR="00C03787" w:rsidRPr="00F83069">
        <w:rPr>
          <w:rFonts w:ascii="Arial" w:hAnsi="Arial" w:cs="Arial"/>
        </w:rPr>
        <w:t xml:space="preserve">F5 </w:t>
      </w:r>
      <w:r w:rsidRPr="00F83069">
        <w:rPr>
          <w:rFonts w:ascii="Arial" w:hAnsi="Arial" w:cs="Arial"/>
        </w:rPr>
        <w:t>na </w:t>
      </w:r>
      <w:r w:rsidR="00C03787" w:rsidRPr="00F83069">
        <w:rPr>
          <w:rFonts w:ascii="Arial" w:hAnsi="Arial" w:cs="Arial"/>
        </w:rPr>
        <w:t xml:space="preserve">úrovni </w:t>
      </w:r>
      <w:proofErr w:type="spellStart"/>
      <w:r w:rsidR="00C03787" w:rsidRPr="00F83069">
        <w:rPr>
          <w:rFonts w:ascii="Arial" w:hAnsi="Arial" w:cs="Arial"/>
        </w:rPr>
        <w:t>Certified</w:t>
      </w:r>
      <w:proofErr w:type="spellEnd"/>
      <w:r w:rsidR="00C03787" w:rsidRPr="00F83069">
        <w:rPr>
          <w:rFonts w:ascii="Arial" w:hAnsi="Arial" w:cs="Arial"/>
        </w:rPr>
        <w:t xml:space="preserve"> Technology </w:t>
      </w:r>
      <w:proofErr w:type="spellStart"/>
      <w:r w:rsidR="00C03787" w:rsidRPr="00F83069">
        <w:rPr>
          <w:rFonts w:ascii="Arial" w:hAnsi="Arial" w:cs="Arial"/>
        </w:rPr>
        <w:t>Specialist</w:t>
      </w:r>
      <w:proofErr w:type="spellEnd"/>
      <w:r w:rsidR="00C03787" w:rsidRPr="00F83069">
        <w:rPr>
          <w:rFonts w:ascii="Arial" w:hAnsi="Arial" w:cs="Arial"/>
        </w:rPr>
        <w:t xml:space="preserve"> </w:t>
      </w:r>
    </w:p>
    <w:p w14:paraId="59E8B954" w14:textId="77777777" w:rsidR="00C03787" w:rsidRPr="00F83069" w:rsidRDefault="00C03787" w:rsidP="00C03787">
      <w:pPr>
        <w:pStyle w:val="Odstavecseseznamem"/>
        <w:spacing w:line="280" w:lineRule="atLeast"/>
        <w:ind w:left="0"/>
        <w:rPr>
          <w:rFonts w:ascii="Arial" w:hAnsi="Arial" w:cs="Arial"/>
        </w:rPr>
      </w:pPr>
    </w:p>
    <w:p w14:paraId="59E8B955" w14:textId="77777777" w:rsidR="00C03787" w:rsidRPr="00F83069" w:rsidRDefault="00C03787" w:rsidP="0026710B">
      <w:pPr>
        <w:pStyle w:val="Odstavecseseznamem"/>
        <w:numPr>
          <w:ilvl w:val="0"/>
          <w:numId w:val="60"/>
        </w:numPr>
        <w:spacing w:line="280" w:lineRule="atLeast"/>
        <w:rPr>
          <w:rFonts w:ascii="Arial" w:hAnsi="Arial" w:cs="Arial"/>
          <w:b/>
          <w:u w:val="single"/>
        </w:rPr>
      </w:pPr>
      <w:r w:rsidRPr="00F83069">
        <w:rPr>
          <w:rFonts w:ascii="Arial" w:hAnsi="Arial" w:cs="Arial"/>
          <w:b/>
          <w:u w:val="single"/>
        </w:rPr>
        <w:t xml:space="preserve">Technický specialista pro HP Data </w:t>
      </w:r>
      <w:proofErr w:type="spellStart"/>
      <w:r w:rsidRPr="00F83069">
        <w:rPr>
          <w:rFonts w:ascii="Arial" w:hAnsi="Arial" w:cs="Arial"/>
          <w:b/>
          <w:u w:val="single"/>
        </w:rPr>
        <w:t>Protector</w:t>
      </w:r>
      <w:proofErr w:type="spellEnd"/>
    </w:p>
    <w:p w14:paraId="59E8B956"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Min. 5 let praxe v oblasti zálohovacích technologií na bázi SW Data </w:t>
      </w:r>
      <w:proofErr w:type="spellStart"/>
      <w:r w:rsidRPr="00F83069">
        <w:rPr>
          <w:rFonts w:ascii="Arial" w:hAnsi="Arial" w:cs="Arial"/>
        </w:rPr>
        <w:t>Protector</w:t>
      </w:r>
      <w:proofErr w:type="spellEnd"/>
    </w:p>
    <w:p w14:paraId="59E8B957"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 xml:space="preserve">VŠ vzdělání </w:t>
      </w:r>
    </w:p>
    <w:p w14:paraId="59E8B958" w14:textId="77777777" w:rsidR="00C03787" w:rsidRPr="00F83069" w:rsidRDefault="00C030D8" w:rsidP="0026710B">
      <w:pPr>
        <w:pStyle w:val="Odstavecseseznamem"/>
        <w:numPr>
          <w:ilvl w:val="1"/>
          <w:numId w:val="60"/>
        </w:numPr>
        <w:spacing w:line="280" w:lineRule="atLeast"/>
        <w:rPr>
          <w:rFonts w:ascii="Arial" w:hAnsi="Arial" w:cs="Arial"/>
        </w:rPr>
      </w:pPr>
      <w:r w:rsidRPr="00F83069">
        <w:rPr>
          <w:rFonts w:ascii="Arial" w:hAnsi="Arial" w:cs="Arial"/>
        </w:rPr>
        <w:t xml:space="preserve">Platná </w:t>
      </w:r>
      <w:r w:rsidR="00C03787" w:rsidRPr="00F83069">
        <w:rPr>
          <w:rFonts w:ascii="Arial" w:hAnsi="Arial" w:cs="Arial"/>
        </w:rPr>
        <w:t xml:space="preserve">certifikace nebo jiný relevantní doklad o způsobilosti k servisní práci a konzultacím oblasti Data </w:t>
      </w:r>
      <w:proofErr w:type="spellStart"/>
      <w:r w:rsidR="00C03787" w:rsidRPr="00F83069">
        <w:rPr>
          <w:rFonts w:ascii="Arial" w:hAnsi="Arial" w:cs="Arial"/>
        </w:rPr>
        <w:t>Protector</w:t>
      </w:r>
      <w:proofErr w:type="spellEnd"/>
    </w:p>
    <w:p w14:paraId="59E8B959" w14:textId="77777777" w:rsidR="00C03787" w:rsidRPr="00F83069" w:rsidRDefault="00C03787" w:rsidP="00C03787">
      <w:pPr>
        <w:pStyle w:val="Odstavecseseznamem"/>
        <w:spacing w:line="280" w:lineRule="atLeast"/>
        <w:ind w:left="1440"/>
        <w:rPr>
          <w:rFonts w:ascii="Arial" w:hAnsi="Arial" w:cs="Arial"/>
        </w:rPr>
      </w:pPr>
    </w:p>
    <w:p w14:paraId="59E8B95A" w14:textId="77777777" w:rsidR="00C03787" w:rsidRPr="00F83069" w:rsidRDefault="00C03787" w:rsidP="0026710B">
      <w:pPr>
        <w:pStyle w:val="Odstavecseseznamem"/>
        <w:numPr>
          <w:ilvl w:val="0"/>
          <w:numId w:val="60"/>
        </w:numPr>
        <w:spacing w:line="280" w:lineRule="atLeast"/>
        <w:rPr>
          <w:rFonts w:ascii="Arial" w:hAnsi="Arial" w:cs="Arial"/>
          <w:b/>
          <w:u w:val="single"/>
        </w:rPr>
      </w:pPr>
      <w:r w:rsidRPr="00F83069">
        <w:rPr>
          <w:rFonts w:ascii="Arial" w:hAnsi="Arial" w:cs="Arial"/>
          <w:b/>
          <w:u w:val="single"/>
        </w:rPr>
        <w:t>Technický specialista pro oblast bezpečnosti IT</w:t>
      </w:r>
    </w:p>
    <w:p w14:paraId="59E8B95B" w14:textId="77777777" w:rsidR="00C03787" w:rsidRPr="00F83069" w:rsidRDefault="00C03787" w:rsidP="0026710B">
      <w:pPr>
        <w:pStyle w:val="Odstavecseseznamem"/>
        <w:numPr>
          <w:ilvl w:val="1"/>
          <w:numId w:val="60"/>
        </w:numPr>
        <w:spacing w:line="280" w:lineRule="atLeast"/>
        <w:rPr>
          <w:rFonts w:ascii="Arial" w:hAnsi="Arial" w:cs="Arial"/>
        </w:rPr>
      </w:pPr>
      <w:r w:rsidRPr="00F83069">
        <w:rPr>
          <w:rFonts w:ascii="Arial" w:hAnsi="Arial" w:cs="Arial"/>
        </w:rPr>
        <w:t>Min. 5 let praxe v oblasti bezpečnosti IT, zejména v oblasti řízení bezpečnosti informací a řízení kontinuity činností</w:t>
      </w:r>
    </w:p>
    <w:p w14:paraId="59E8B95C" w14:textId="77777777" w:rsidR="00C03787" w:rsidRPr="00F83069" w:rsidRDefault="00C03787" w:rsidP="0026710B">
      <w:pPr>
        <w:pStyle w:val="Odstavecseseznamem"/>
        <w:numPr>
          <w:ilvl w:val="1"/>
          <w:numId w:val="60"/>
        </w:numPr>
        <w:spacing w:after="0" w:line="280" w:lineRule="atLeast"/>
        <w:jc w:val="both"/>
        <w:rPr>
          <w:rFonts w:ascii="Arial" w:hAnsi="Arial" w:cs="Arial"/>
        </w:rPr>
      </w:pPr>
      <w:r w:rsidRPr="00F83069">
        <w:rPr>
          <w:rFonts w:ascii="Arial" w:hAnsi="Arial" w:cs="Arial"/>
        </w:rPr>
        <w:t xml:space="preserve">VŠ vzdělání </w:t>
      </w:r>
    </w:p>
    <w:p w14:paraId="1F1A97A3" w14:textId="77777777" w:rsidR="0026710B" w:rsidRPr="00F83069" w:rsidRDefault="0026710B" w:rsidP="0026710B">
      <w:pPr>
        <w:autoSpaceDE w:val="0"/>
        <w:autoSpaceDN w:val="0"/>
        <w:adjustRightInd w:val="0"/>
        <w:spacing w:line="280" w:lineRule="atLeast"/>
        <w:jc w:val="both"/>
        <w:rPr>
          <w:rFonts w:ascii="Arial" w:hAnsi="Arial" w:cs="Arial"/>
          <w:sz w:val="22"/>
          <w:szCs w:val="22"/>
        </w:rPr>
      </w:pPr>
    </w:p>
    <w:p w14:paraId="10CCE211" w14:textId="0AC8B37D" w:rsidR="0026710B" w:rsidRPr="00F83069" w:rsidRDefault="0026710B" w:rsidP="0026710B">
      <w:pPr>
        <w:autoSpaceDE w:val="0"/>
        <w:autoSpaceDN w:val="0"/>
        <w:adjustRightInd w:val="0"/>
        <w:spacing w:line="280" w:lineRule="atLeast"/>
        <w:jc w:val="both"/>
        <w:rPr>
          <w:rFonts w:ascii="Arial" w:hAnsi="Arial" w:cs="Arial"/>
          <w:sz w:val="22"/>
          <w:szCs w:val="22"/>
        </w:rPr>
      </w:pPr>
      <w:r w:rsidRPr="00F83069">
        <w:rPr>
          <w:rFonts w:ascii="Arial" w:hAnsi="Arial" w:cs="Arial"/>
          <w:sz w:val="22"/>
          <w:szCs w:val="22"/>
        </w:rPr>
        <w:t>Jedna osoba nemůže zastávat více pozic uvedených vý</w:t>
      </w:r>
      <w:r w:rsidR="00185EAC">
        <w:rPr>
          <w:rFonts w:ascii="Arial" w:hAnsi="Arial" w:cs="Arial"/>
          <w:sz w:val="22"/>
          <w:szCs w:val="22"/>
        </w:rPr>
        <w:t>še, tj. pro každou pozici musí D</w:t>
      </w:r>
      <w:r w:rsidRPr="00F83069">
        <w:rPr>
          <w:rFonts w:ascii="Arial" w:hAnsi="Arial" w:cs="Arial"/>
          <w:sz w:val="22"/>
          <w:szCs w:val="22"/>
        </w:rPr>
        <w:t>odavatel navrhnout samostatného člena servisního týmu.</w:t>
      </w:r>
    </w:p>
    <w:p w14:paraId="442BBF91" w14:textId="77777777" w:rsidR="0026710B" w:rsidRPr="00F83069" w:rsidRDefault="0026710B" w:rsidP="0026710B">
      <w:pPr>
        <w:autoSpaceDE w:val="0"/>
        <w:autoSpaceDN w:val="0"/>
        <w:adjustRightInd w:val="0"/>
        <w:spacing w:line="280" w:lineRule="atLeast"/>
        <w:jc w:val="both"/>
        <w:rPr>
          <w:rFonts w:ascii="Arial" w:hAnsi="Arial" w:cs="Arial"/>
          <w:sz w:val="22"/>
          <w:szCs w:val="22"/>
        </w:rPr>
      </w:pPr>
    </w:p>
    <w:p w14:paraId="77245914" w14:textId="1F0955C2" w:rsidR="0026710B" w:rsidRPr="00F83069" w:rsidRDefault="0026710B" w:rsidP="0026710B">
      <w:pPr>
        <w:autoSpaceDE w:val="0"/>
        <w:autoSpaceDN w:val="0"/>
        <w:adjustRightInd w:val="0"/>
        <w:spacing w:line="280" w:lineRule="atLeast"/>
        <w:jc w:val="both"/>
        <w:rPr>
          <w:rFonts w:ascii="Arial" w:hAnsi="Arial" w:cs="Arial"/>
          <w:sz w:val="22"/>
          <w:szCs w:val="22"/>
        </w:rPr>
      </w:pPr>
      <w:r w:rsidRPr="00F83069">
        <w:rPr>
          <w:rFonts w:ascii="Arial" w:hAnsi="Arial" w:cs="Arial"/>
          <w:sz w:val="22"/>
          <w:szCs w:val="22"/>
        </w:rPr>
        <w:t xml:space="preserve">Výše uvedené požadavky na odborné pracovníky dle písm. a) až i) jsou požadavky minimální. Požadavky na odborné pracovníky dle písm. d) a e) lze rozložit na více členů servisního týmu. (Tj. např. požadavek uvedený v písm. d) „1 HW specialista pro HP </w:t>
      </w:r>
      <w:proofErr w:type="spellStart"/>
      <w:r w:rsidRPr="00F83069">
        <w:rPr>
          <w:rFonts w:ascii="Arial" w:hAnsi="Arial" w:cs="Arial"/>
          <w:sz w:val="22"/>
          <w:szCs w:val="22"/>
        </w:rPr>
        <w:t>Storage</w:t>
      </w:r>
      <w:proofErr w:type="spellEnd"/>
      <w:r w:rsidRPr="00F83069">
        <w:rPr>
          <w:rFonts w:ascii="Arial" w:hAnsi="Arial" w:cs="Arial"/>
          <w:sz w:val="22"/>
          <w:szCs w:val="22"/>
        </w:rPr>
        <w:t xml:space="preserve"> (tj. pro disková pole, pro SAN a pro páskové knihovny)“ může účastník splnit např. tak, že uvede 1 HW specialistu pro disková pole a SAN a 1 HW specialistu pro páskové knihovny nebo 1 HW specialistu pro disková pole, 1 HW specialistu SAN, 1 HW specialistu páskové knihovny či jinou kombinaci HW specialistů. V takovém případě však musí být adekvátně vyšší celkový počet členů servisního týmu </w:t>
      </w:r>
      <w:r w:rsidRPr="00F83069">
        <w:rPr>
          <w:rFonts w:ascii="Arial" w:hAnsi="Arial" w:cs="Arial"/>
          <w:bCs/>
          <w:iCs/>
          <w:sz w:val="22"/>
          <w:szCs w:val="22"/>
        </w:rPr>
        <w:t xml:space="preserve">a u příslušného specialisty musí být uvedena konkrétní část jeho specializace, např. </w:t>
      </w:r>
      <w:r w:rsidRPr="00F83069">
        <w:rPr>
          <w:rFonts w:ascii="Arial" w:hAnsi="Arial" w:cs="Arial"/>
          <w:bCs/>
          <w:i/>
          <w:iCs/>
          <w:sz w:val="22"/>
          <w:szCs w:val="22"/>
        </w:rPr>
        <w:t xml:space="preserve">„HW specialista pro HP </w:t>
      </w:r>
      <w:proofErr w:type="spellStart"/>
      <w:r w:rsidRPr="00F83069">
        <w:rPr>
          <w:rFonts w:ascii="Arial" w:hAnsi="Arial" w:cs="Arial"/>
          <w:bCs/>
          <w:i/>
          <w:iCs/>
          <w:sz w:val="22"/>
          <w:szCs w:val="22"/>
        </w:rPr>
        <w:t>Storage</w:t>
      </w:r>
      <w:proofErr w:type="spellEnd"/>
      <w:r w:rsidRPr="00F83069">
        <w:rPr>
          <w:rFonts w:ascii="Arial" w:hAnsi="Arial" w:cs="Arial"/>
          <w:bCs/>
          <w:i/>
          <w:iCs/>
          <w:sz w:val="22"/>
          <w:szCs w:val="22"/>
        </w:rPr>
        <w:t xml:space="preserve"> (pouze disková pole)“</w:t>
      </w:r>
      <w:r w:rsidRPr="00F83069">
        <w:rPr>
          <w:rFonts w:ascii="Arial" w:hAnsi="Arial" w:cs="Arial"/>
          <w:bCs/>
          <w:iCs/>
          <w:sz w:val="22"/>
          <w:szCs w:val="22"/>
        </w:rPr>
        <w:t>.</w:t>
      </w:r>
    </w:p>
    <w:p w14:paraId="59E8B95E" w14:textId="77777777" w:rsidR="002379F6" w:rsidRPr="00F83069" w:rsidRDefault="002379F6" w:rsidP="003057A7">
      <w:pPr>
        <w:pStyle w:val="Nadpis2"/>
        <w:rPr>
          <w:rFonts w:cs="Arial"/>
          <w:szCs w:val="22"/>
          <w:lang w:val="cs-CZ"/>
        </w:rPr>
      </w:pPr>
      <w:bookmarkStart w:id="32" w:name="_Příloha_č._8"/>
      <w:bookmarkEnd w:id="32"/>
    </w:p>
    <w:tbl>
      <w:tblPr>
        <w:tblW w:w="8633" w:type="dxa"/>
        <w:tblInd w:w="55" w:type="dxa"/>
        <w:tblCellMar>
          <w:top w:w="28" w:type="dxa"/>
          <w:left w:w="70" w:type="dxa"/>
          <w:bottom w:w="28" w:type="dxa"/>
          <w:right w:w="70" w:type="dxa"/>
        </w:tblCellMar>
        <w:tblLook w:val="04A0" w:firstRow="1" w:lastRow="0" w:firstColumn="1" w:lastColumn="0" w:noHBand="0" w:noVBand="1"/>
      </w:tblPr>
      <w:tblGrid>
        <w:gridCol w:w="2567"/>
        <w:gridCol w:w="1417"/>
        <w:gridCol w:w="1985"/>
        <w:gridCol w:w="1672"/>
        <w:gridCol w:w="992"/>
      </w:tblGrid>
      <w:tr w:rsidR="002379F6" w:rsidRPr="00F83069" w14:paraId="59E8B961" w14:textId="77777777" w:rsidTr="005D0774">
        <w:trPr>
          <w:trHeight w:val="315"/>
        </w:trPr>
        <w:tc>
          <w:tcPr>
            <w:tcW w:w="8633" w:type="dxa"/>
            <w:gridSpan w:val="5"/>
            <w:tcBorders>
              <w:top w:val="nil"/>
              <w:left w:val="nil"/>
              <w:bottom w:val="nil"/>
              <w:right w:val="nil"/>
            </w:tcBorders>
            <w:shd w:val="clear" w:color="auto" w:fill="auto"/>
            <w:noWrap/>
            <w:vAlign w:val="center"/>
            <w:hideMark/>
          </w:tcPr>
          <w:p w14:paraId="59E8B95F" w14:textId="77777777" w:rsidR="002379F6" w:rsidRPr="00F83069" w:rsidRDefault="002379F6" w:rsidP="002379F6">
            <w:pPr>
              <w:pStyle w:val="Nadpis2"/>
              <w:rPr>
                <w:rFonts w:cs="Arial"/>
                <w:szCs w:val="22"/>
              </w:rPr>
            </w:pPr>
            <w:r w:rsidRPr="00F83069">
              <w:rPr>
                <w:rFonts w:cs="Arial"/>
                <w:szCs w:val="22"/>
              </w:rPr>
              <w:t>Příloha č. 3 - Seznam míst plnění (datová cent</w:t>
            </w:r>
            <w:r w:rsidR="003D6F4C" w:rsidRPr="00F83069">
              <w:rPr>
                <w:rFonts w:cs="Arial"/>
                <w:szCs w:val="22"/>
                <w:lang w:val="cs-CZ"/>
              </w:rPr>
              <w:t>ra</w:t>
            </w:r>
            <w:r w:rsidRPr="00F83069">
              <w:rPr>
                <w:rFonts w:cs="Arial"/>
                <w:szCs w:val="22"/>
              </w:rPr>
              <w:t xml:space="preserve"> VZP ČR</w:t>
            </w:r>
            <w:r w:rsidR="007A2148" w:rsidRPr="00F83069">
              <w:rPr>
                <w:rFonts w:cs="Arial"/>
                <w:szCs w:val="22"/>
                <w:lang w:val="cs-CZ"/>
              </w:rPr>
              <w:t xml:space="preserve"> plus ostatní místa plnění</w:t>
            </w:r>
            <w:r w:rsidRPr="00F83069">
              <w:rPr>
                <w:rFonts w:cs="Arial"/>
                <w:szCs w:val="22"/>
              </w:rPr>
              <w:t>)</w:t>
            </w:r>
          </w:p>
          <w:p w14:paraId="59E8B960" w14:textId="77777777" w:rsidR="002379F6" w:rsidRPr="00F83069" w:rsidRDefault="002379F6">
            <w:pPr>
              <w:rPr>
                <w:rFonts w:ascii="Arial" w:hAnsi="Arial" w:cs="Arial"/>
                <w:b/>
                <w:bCs/>
                <w:color w:val="000000"/>
                <w:sz w:val="22"/>
                <w:szCs w:val="22"/>
              </w:rPr>
            </w:pPr>
          </w:p>
        </w:tc>
      </w:tr>
      <w:tr w:rsidR="002379F6" w:rsidRPr="00F83069" w14:paraId="59E8B963" w14:textId="77777777" w:rsidTr="005D0774">
        <w:trPr>
          <w:trHeight w:val="315"/>
        </w:trPr>
        <w:tc>
          <w:tcPr>
            <w:tcW w:w="86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B962" w14:textId="77777777" w:rsidR="002379F6" w:rsidRPr="00F83069" w:rsidRDefault="002379F6" w:rsidP="005D0774">
            <w:pPr>
              <w:rPr>
                <w:rFonts w:ascii="Arial" w:hAnsi="Arial" w:cs="Arial"/>
                <w:b/>
                <w:bCs/>
                <w:color w:val="000000"/>
                <w:sz w:val="22"/>
                <w:szCs w:val="22"/>
              </w:rPr>
            </w:pPr>
            <w:r w:rsidRPr="00185EAC">
              <w:rPr>
                <w:rFonts w:ascii="Arial" w:hAnsi="Arial" w:cs="Arial"/>
                <w:b/>
                <w:bCs/>
                <w:color w:val="000000"/>
                <w:sz w:val="22"/>
                <w:szCs w:val="22"/>
              </w:rPr>
              <w:t xml:space="preserve">Seznam </w:t>
            </w:r>
            <w:r w:rsidR="00AF6720" w:rsidRPr="00185EAC">
              <w:rPr>
                <w:rFonts w:ascii="Arial" w:hAnsi="Arial" w:cs="Arial"/>
                <w:b/>
                <w:bCs/>
                <w:color w:val="000000"/>
                <w:sz w:val="22"/>
                <w:szCs w:val="22"/>
              </w:rPr>
              <w:t>míst plnění</w:t>
            </w:r>
            <w:r w:rsidRPr="00185EAC">
              <w:rPr>
                <w:rFonts w:ascii="Arial" w:hAnsi="Arial" w:cs="Arial"/>
                <w:b/>
                <w:bCs/>
                <w:color w:val="000000"/>
                <w:sz w:val="22"/>
                <w:szCs w:val="22"/>
              </w:rPr>
              <w:t>:</w:t>
            </w:r>
          </w:p>
        </w:tc>
      </w:tr>
      <w:tr w:rsidR="002379F6" w:rsidRPr="00F83069" w14:paraId="59E8B969" w14:textId="77777777" w:rsidTr="005D0774">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14:paraId="59E8B964" w14:textId="77777777" w:rsidR="002379F6" w:rsidRPr="00F83069" w:rsidRDefault="002379F6" w:rsidP="005D0774">
            <w:pPr>
              <w:rPr>
                <w:rFonts w:ascii="Arial" w:hAnsi="Arial" w:cs="Arial"/>
                <w:b/>
                <w:bCs/>
                <w:color w:val="000000"/>
                <w:sz w:val="22"/>
                <w:szCs w:val="22"/>
              </w:rPr>
            </w:pPr>
            <w:r w:rsidRPr="00F83069">
              <w:rPr>
                <w:rFonts w:ascii="Arial" w:hAnsi="Arial" w:cs="Arial"/>
                <w:b/>
                <w:bCs/>
                <w:color w:val="000000"/>
                <w:sz w:val="22"/>
                <w:szCs w:val="22"/>
              </w:rPr>
              <w:t>D</w:t>
            </w:r>
            <w:r w:rsidR="007A2148" w:rsidRPr="00F83069">
              <w:rPr>
                <w:rFonts w:ascii="Arial" w:hAnsi="Arial" w:cs="Arial"/>
                <w:b/>
                <w:bCs/>
                <w:color w:val="000000"/>
                <w:sz w:val="22"/>
                <w:szCs w:val="22"/>
              </w:rPr>
              <w:t>atová centra VZP ČR</w:t>
            </w:r>
          </w:p>
        </w:tc>
        <w:tc>
          <w:tcPr>
            <w:tcW w:w="1417" w:type="dxa"/>
            <w:tcBorders>
              <w:top w:val="nil"/>
              <w:left w:val="nil"/>
              <w:bottom w:val="single" w:sz="4" w:space="0" w:color="auto"/>
              <w:right w:val="single" w:sz="4" w:space="0" w:color="auto"/>
            </w:tcBorders>
            <w:shd w:val="clear" w:color="auto" w:fill="auto"/>
            <w:noWrap/>
            <w:vAlign w:val="center"/>
            <w:hideMark/>
          </w:tcPr>
          <w:p w14:paraId="59E8B965" w14:textId="77777777" w:rsidR="002379F6" w:rsidRPr="00F83069" w:rsidRDefault="002379F6" w:rsidP="005D0774">
            <w:pPr>
              <w:rPr>
                <w:rFonts w:ascii="Arial" w:hAnsi="Arial" w:cs="Arial"/>
                <w:b/>
                <w:bCs/>
                <w:color w:val="000000"/>
                <w:sz w:val="22"/>
                <w:szCs w:val="22"/>
              </w:rPr>
            </w:pPr>
            <w:r w:rsidRPr="00F83069">
              <w:rPr>
                <w:rFonts w:ascii="Arial" w:hAnsi="Arial" w:cs="Arial"/>
                <w:b/>
                <w:bCs/>
                <w:color w:val="000000"/>
                <w:sz w:val="22"/>
                <w:szCs w:val="22"/>
              </w:rPr>
              <w:t>Město</w:t>
            </w:r>
          </w:p>
        </w:tc>
        <w:tc>
          <w:tcPr>
            <w:tcW w:w="1985" w:type="dxa"/>
            <w:tcBorders>
              <w:top w:val="nil"/>
              <w:left w:val="nil"/>
              <w:bottom w:val="single" w:sz="4" w:space="0" w:color="auto"/>
              <w:right w:val="single" w:sz="4" w:space="0" w:color="auto"/>
            </w:tcBorders>
            <w:shd w:val="clear" w:color="auto" w:fill="auto"/>
            <w:noWrap/>
            <w:vAlign w:val="center"/>
            <w:hideMark/>
          </w:tcPr>
          <w:p w14:paraId="59E8B966" w14:textId="77777777" w:rsidR="002379F6" w:rsidRPr="00F83069" w:rsidRDefault="002379F6" w:rsidP="005D0774">
            <w:pPr>
              <w:rPr>
                <w:rFonts w:ascii="Arial" w:hAnsi="Arial" w:cs="Arial"/>
                <w:b/>
                <w:bCs/>
                <w:color w:val="000000"/>
                <w:sz w:val="22"/>
                <w:szCs w:val="22"/>
              </w:rPr>
            </w:pPr>
            <w:r w:rsidRPr="00F83069">
              <w:rPr>
                <w:rFonts w:ascii="Arial" w:hAnsi="Arial" w:cs="Arial"/>
                <w:b/>
                <w:bCs/>
                <w:color w:val="000000"/>
                <w:sz w:val="22"/>
                <w:szCs w:val="22"/>
              </w:rPr>
              <w:t>Ulice</w:t>
            </w:r>
          </w:p>
        </w:tc>
        <w:tc>
          <w:tcPr>
            <w:tcW w:w="1672" w:type="dxa"/>
            <w:tcBorders>
              <w:top w:val="nil"/>
              <w:left w:val="nil"/>
              <w:bottom w:val="single" w:sz="4" w:space="0" w:color="auto"/>
              <w:right w:val="single" w:sz="4" w:space="0" w:color="auto"/>
            </w:tcBorders>
            <w:shd w:val="clear" w:color="auto" w:fill="auto"/>
            <w:noWrap/>
            <w:vAlign w:val="center"/>
            <w:hideMark/>
          </w:tcPr>
          <w:p w14:paraId="59E8B967" w14:textId="77777777" w:rsidR="002379F6" w:rsidRPr="00F83069" w:rsidRDefault="002379F6" w:rsidP="005D0774">
            <w:pPr>
              <w:rPr>
                <w:rFonts w:ascii="Arial" w:hAnsi="Arial" w:cs="Arial"/>
                <w:b/>
                <w:bCs/>
                <w:color w:val="000000"/>
                <w:sz w:val="22"/>
                <w:szCs w:val="22"/>
              </w:rPr>
            </w:pPr>
            <w:r w:rsidRPr="00F83069">
              <w:rPr>
                <w:rFonts w:ascii="Arial" w:hAnsi="Arial" w:cs="Arial"/>
                <w:b/>
                <w:bCs/>
                <w:color w:val="000000"/>
                <w:sz w:val="22"/>
                <w:szCs w:val="22"/>
              </w:rPr>
              <w:t>Č.</w:t>
            </w:r>
            <w:r w:rsidR="009B5F05" w:rsidRPr="00F83069">
              <w:rPr>
                <w:rFonts w:ascii="Arial" w:hAnsi="Arial" w:cs="Arial"/>
                <w:b/>
                <w:bCs/>
                <w:color w:val="000000"/>
                <w:sz w:val="22"/>
                <w:szCs w:val="22"/>
              </w:rPr>
              <w:t xml:space="preserve"> </w:t>
            </w:r>
            <w:r w:rsidRPr="00F83069">
              <w:rPr>
                <w:rFonts w:ascii="Arial" w:hAnsi="Arial" w:cs="Arial"/>
                <w:b/>
                <w:bCs/>
                <w:color w:val="000000"/>
                <w:sz w:val="22"/>
                <w:szCs w:val="22"/>
              </w:rPr>
              <w:t>popisné</w:t>
            </w:r>
          </w:p>
        </w:tc>
        <w:tc>
          <w:tcPr>
            <w:tcW w:w="992" w:type="dxa"/>
            <w:tcBorders>
              <w:top w:val="nil"/>
              <w:left w:val="nil"/>
              <w:bottom w:val="single" w:sz="4" w:space="0" w:color="auto"/>
              <w:right w:val="single" w:sz="4" w:space="0" w:color="auto"/>
            </w:tcBorders>
            <w:shd w:val="clear" w:color="auto" w:fill="auto"/>
            <w:noWrap/>
            <w:vAlign w:val="center"/>
            <w:hideMark/>
          </w:tcPr>
          <w:p w14:paraId="59E8B968" w14:textId="77777777" w:rsidR="002379F6" w:rsidRPr="00F83069" w:rsidRDefault="002379F6" w:rsidP="005D0774">
            <w:pPr>
              <w:rPr>
                <w:rFonts w:ascii="Arial" w:hAnsi="Arial" w:cs="Arial"/>
                <w:b/>
                <w:bCs/>
                <w:color w:val="000000"/>
                <w:sz w:val="22"/>
                <w:szCs w:val="22"/>
              </w:rPr>
            </w:pPr>
            <w:r w:rsidRPr="00F83069">
              <w:rPr>
                <w:rFonts w:ascii="Arial" w:hAnsi="Arial" w:cs="Arial"/>
                <w:b/>
                <w:bCs/>
                <w:color w:val="000000"/>
                <w:sz w:val="22"/>
                <w:szCs w:val="22"/>
              </w:rPr>
              <w:t>PSČ</w:t>
            </w:r>
          </w:p>
        </w:tc>
      </w:tr>
      <w:tr w:rsidR="002379F6" w:rsidRPr="00F83069" w14:paraId="59E8B96F" w14:textId="77777777" w:rsidTr="005D0774">
        <w:trPr>
          <w:trHeight w:val="24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9E8B96A" w14:textId="77777777" w:rsidR="002379F6" w:rsidRPr="00F83069" w:rsidRDefault="002379F6" w:rsidP="005D0774">
            <w:pPr>
              <w:rPr>
                <w:rFonts w:ascii="Arial" w:hAnsi="Arial" w:cs="Arial"/>
                <w:bCs/>
                <w:sz w:val="22"/>
                <w:szCs w:val="22"/>
              </w:rPr>
            </w:pPr>
            <w:r w:rsidRPr="00F83069">
              <w:rPr>
                <w:rFonts w:ascii="Arial" w:hAnsi="Arial" w:cs="Arial"/>
                <w:bCs/>
                <w:sz w:val="22"/>
                <w:szCs w:val="22"/>
              </w:rPr>
              <w:t>DC1 - Orlická</w:t>
            </w:r>
          </w:p>
        </w:tc>
        <w:tc>
          <w:tcPr>
            <w:tcW w:w="1417" w:type="dxa"/>
            <w:tcBorders>
              <w:top w:val="nil"/>
              <w:left w:val="nil"/>
              <w:bottom w:val="single" w:sz="4" w:space="0" w:color="auto"/>
              <w:right w:val="single" w:sz="4" w:space="0" w:color="auto"/>
            </w:tcBorders>
            <w:shd w:val="clear" w:color="auto" w:fill="auto"/>
            <w:vAlign w:val="center"/>
            <w:hideMark/>
          </w:tcPr>
          <w:p w14:paraId="59E8B96B" w14:textId="77777777" w:rsidR="002379F6" w:rsidRPr="00F83069" w:rsidRDefault="002379F6" w:rsidP="005D0774">
            <w:pPr>
              <w:rPr>
                <w:rFonts w:ascii="Arial" w:hAnsi="Arial" w:cs="Arial"/>
                <w:sz w:val="22"/>
                <w:szCs w:val="22"/>
              </w:rPr>
            </w:pPr>
            <w:r w:rsidRPr="00F83069">
              <w:rPr>
                <w:rFonts w:ascii="Arial" w:hAnsi="Arial" w:cs="Arial"/>
                <w:sz w:val="22"/>
                <w:szCs w:val="22"/>
              </w:rPr>
              <w:t>Praha 3</w:t>
            </w:r>
          </w:p>
        </w:tc>
        <w:tc>
          <w:tcPr>
            <w:tcW w:w="1985" w:type="dxa"/>
            <w:tcBorders>
              <w:top w:val="nil"/>
              <w:left w:val="nil"/>
              <w:bottom w:val="single" w:sz="4" w:space="0" w:color="auto"/>
              <w:right w:val="single" w:sz="4" w:space="0" w:color="auto"/>
            </w:tcBorders>
            <w:shd w:val="clear" w:color="auto" w:fill="auto"/>
            <w:vAlign w:val="center"/>
            <w:hideMark/>
          </w:tcPr>
          <w:p w14:paraId="59E8B96C" w14:textId="77777777" w:rsidR="002379F6" w:rsidRPr="00F83069" w:rsidRDefault="002379F6" w:rsidP="005D0774">
            <w:pPr>
              <w:rPr>
                <w:rFonts w:ascii="Arial" w:hAnsi="Arial" w:cs="Arial"/>
                <w:sz w:val="22"/>
                <w:szCs w:val="22"/>
              </w:rPr>
            </w:pPr>
            <w:r w:rsidRPr="00F83069">
              <w:rPr>
                <w:rFonts w:ascii="Arial" w:hAnsi="Arial" w:cs="Arial"/>
                <w:sz w:val="22"/>
                <w:szCs w:val="22"/>
              </w:rPr>
              <w:t>Orlická</w:t>
            </w:r>
          </w:p>
        </w:tc>
        <w:tc>
          <w:tcPr>
            <w:tcW w:w="1672" w:type="dxa"/>
            <w:tcBorders>
              <w:top w:val="nil"/>
              <w:left w:val="nil"/>
              <w:bottom w:val="single" w:sz="4" w:space="0" w:color="auto"/>
              <w:right w:val="single" w:sz="4" w:space="0" w:color="auto"/>
            </w:tcBorders>
            <w:shd w:val="clear" w:color="auto" w:fill="auto"/>
            <w:vAlign w:val="center"/>
            <w:hideMark/>
          </w:tcPr>
          <w:p w14:paraId="59E8B96D" w14:textId="77777777" w:rsidR="002379F6" w:rsidRPr="00F83069" w:rsidRDefault="002B1706" w:rsidP="005D0774">
            <w:pPr>
              <w:rPr>
                <w:rFonts w:ascii="Arial" w:hAnsi="Arial" w:cs="Arial"/>
                <w:sz w:val="22"/>
                <w:szCs w:val="22"/>
              </w:rPr>
            </w:pPr>
            <w:r w:rsidRPr="00F83069">
              <w:rPr>
                <w:rFonts w:ascii="Arial" w:hAnsi="Arial" w:cs="Arial"/>
                <w:sz w:val="22"/>
                <w:szCs w:val="22"/>
              </w:rPr>
              <w:t>2020/4</w:t>
            </w:r>
            <w:r w:rsidR="002379F6" w:rsidRPr="00F83069">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9E8B96E" w14:textId="77777777" w:rsidR="002379F6" w:rsidRPr="00F83069" w:rsidRDefault="002379F6" w:rsidP="005D0774">
            <w:pPr>
              <w:rPr>
                <w:rFonts w:ascii="Arial" w:hAnsi="Arial" w:cs="Arial"/>
                <w:sz w:val="22"/>
                <w:szCs w:val="22"/>
              </w:rPr>
            </w:pPr>
            <w:r w:rsidRPr="00F83069">
              <w:rPr>
                <w:rFonts w:ascii="Arial" w:hAnsi="Arial" w:cs="Arial"/>
                <w:sz w:val="22"/>
                <w:szCs w:val="22"/>
              </w:rPr>
              <w:t>130 00</w:t>
            </w:r>
          </w:p>
        </w:tc>
      </w:tr>
      <w:tr w:rsidR="002379F6" w:rsidRPr="00F83069" w14:paraId="59E8B975" w14:textId="77777777" w:rsidTr="005D0774">
        <w:trPr>
          <w:trHeight w:val="24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9E8B970" w14:textId="77777777" w:rsidR="002379F6" w:rsidRPr="00F83069" w:rsidRDefault="002379F6" w:rsidP="005D0774">
            <w:pPr>
              <w:rPr>
                <w:rFonts w:ascii="Arial" w:hAnsi="Arial" w:cs="Arial"/>
                <w:bCs/>
                <w:sz w:val="22"/>
                <w:szCs w:val="22"/>
              </w:rPr>
            </w:pPr>
            <w:r w:rsidRPr="00F83069">
              <w:rPr>
                <w:rFonts w:ascii="Arial" w:hAnsi="Arial" w:cs="Arial"/>
                <w:bCs/>
                <w:sz w:val="22"/>
                <w:szCs w:val="22"/>
              </w:rPr>
              <w:t>DC2 - ČDT</w:t>
            </w:r>
          </w:p>
        </w:tc>
        <w:tc>
          <w:tcPr>
            <w:tcW w:w="1417" w:type="dxa"/>
            <w:tcBorders>
              <w:top w:val="nil"/>
              <w:left w:val="nil"/>
              <w:bottom w:val="single" w:sz="4" w:space="0" w:color="auto"/>
              <w:right w:val="single" w:sz="4" w:space="0" w:color="auto"/>
            </w:tcBorders>
            <w:shd w:val="clear" w:color="auto" w:fill="auto"/>
            <w:vAlign w:val="center"/>
            <w:hideMark/>
          </w:tcPr>
          <w:p w14:paraId="59E8B971" w14:textId="77777777" w:rsidR="002379F6" w:rsidRPr="00F83069" w:rsidRDefault="002379F6" w:rsidP="005D0774">
            <w:pPr>
              <w:rPr>
                <w:rFonts w:ascii="Arial" w:hAnsi="Arial" w:cs="Arial"/>
                <w:sz w:val="22"/>
                <w:szCs w:val="22"/>
              </w:rPr>
            </w:pPr>
            <w:r w:rsidRPr="00F83069">
              <w:rPr>
                <w:rFonts w:ascii="Arial" w:hAnsi="Arial" w:cs="Arial"/>
                <w:sz w:val="22"/>
                <w:szCs w:val="22"/>
              </w:rPr>
              <w:t>Praha 9</w:t>
            </w:r>
          </w:p>
        </w:tc>
        <w:tc>
          <w:tcPr>
            <w:tcW w:w="1985" w:type="dxa"/>
            <w:tcBorders>
              <w:top w:val="nil"/>
              <w:left w:val="nil"/>
              <w:bottom w:val="single" w:sz="4" w:space="0" w:color="auto"/>
              <w:right w:val="single" w:sz="4" w:space="0" w:color="auto"/>
            </w:tcBorders>
            <w:shd w:val="clear" w:color="auto" w:fill="auto"/>
            <w:vAlign w:val="center"/>
            <w:hideMark/>
          </w:tcPr>
          <w:p w14:paraId="59E8B972" w14:textId="77777777" w:rsidR="002379F6" w:rsidRPr="00F83069" w:rsidRDefault="002379F6" w:rsidP="005D0774">
            <w:pPr>
              <w:rPr>
                <w:rFonts w:ascii="Arial" w:hAnsi="Arial" w:cs="Arial"/>
                <w:sz w:val="22"/>
                <w:szCs w:val="22"/>
              </w:rPr>
            </w:pPr>
            <w:r w:rsidRPr="00F83069">
              <w:rPr>
                <w:rFonts w:ascii="Arial" w:hAnsi="Arial" w:cs="Arial"/>
                <w:sz w:val="22"/>
                <w:szCs w:val="22"/>
              </w:rPr>
              <w:t>Pod Táborem</w:t>
            </w:r>
          </w:p>
        </w:tc>
        <w:tc>
          <w:tcPr>
            <w:tcW w:w="1672" w:type="dxa"/>
            <w:tcBorders>
              <w:top w:val="nil"/>
              <w:left w:val="nil"/>
              <w:bottom w:val="single" w:sz="4" w:space="0" w:color="auto"/>
              <w:right w:val="single" w:sz="4" w:space="0" w:color="auto"/>
            </w:tcBorders>
            <w:shd w:val="clear" w:color="auto" w:fill="auto"/>
            <w:vAlign w:val="center"/>
            <w:hideMark/>
          </w:tcPr>
          <w:p w14:paraId="59E8B973" w14:textId="77777777" w:rsidR="002379F6" w:rsidRPr="00F83069" w:rsidRDefault="002379F6" w:rsidP="005D0774">
            <w:pPr>
              <w:rPr>
                <w:rFonts w:ascii="Arial" w:hAnsi="Arial" w:cs="Arial"/>
                <w:sz w:val="22"/>
                <w:szCs w:val="22"/>
              </w:rPr>
            </w:pPr>
            <w:r w:rsidRPr="00F83069">
              <w:rPr>
                <w:rFonts w:ascii="Arial" w:hAnsi="Arial" w:cs="Arial"/>
                <w:sz w:val="22"/>
                <w:szCs w:val="22"/>
              </w:rPr>
              <w:t>369/8a</w:t>
            </w:r>
          </w:p>
        </w:tc>
        <w:tc>
          <w:tcPr>
            <w:tcW w:w="992" w:type="dxa"/>
            <w:tcBorders>
              <w:top w:val="nil"/>
              <w:left w:val="nil"/>
              <w:bottom w:val="single" w:sz="4" w:space="0" w:color="auto"/>
              <w:right w:val="single" w:sz="4" w:space="0" w:color="auto"/>
            </w:tcBorders>
            <w:shd w:val="clear" w:color="auto" w:fill="auto"/>
            <w:vAlign w:val="center"/>
            <w:hideMark/>
          </w:tcPr>
          <w:p w14:paraId="59E8B974" w14:textId="77777777" w:rsidR="002379F6" w:rsidRPr="00F83069" w:rsidRDefault="002379F6" w:rsidP="005D0774">
            <w:pPr>
              <w:rPr>
                <w:rFonts w:ascii="Arial" w:hAnsi="Arial" w:cs="Arial"/>
                <w:sz w:val="22"/>
                <w:szCs w:val="22"/>
              </w:rPr>
            </w:pPr>
            <w:r w:rsidRPr="00F83069">
              <w:rPr>
                <w:rFonts w:ascii="Arial" w:hAnsi="Arial" w:cs="Arial"/>
                <w:sz w:val="22"/>
                <w:szCs w:val="22"/>
              </w:rPr>
              <w:t>190 00</w:t>
            </w:r>
          </w:p>
        </w:tc>
      </w:tr>
      <w:tr w:rsidR="007A2148" w:rsidRPr="00F83069" w14:paraId="59E8B981" w14:textId="77777777" w:rsidTr="005D0774">
        <w:trPr>
          <w:trHeight w:val="240"/>
        </w:trPr>
        <w:tc>
          <w:tcPr>
            <w:tcW w:w="2567" w:type="dxa"/>
            <w:tcBorders>
              <w:top w:val="nil"/>
              <w:left w:val="single" w:sz="4" w:space="0" w:color="auto"/>
              <w:bottom w:val="single" w:sz="4" w:space="0" w:color="auto"/>
              <w:right w:val="single" w:sz="4" w:space="0" w:color="auto"/>
            </w:tcBorders>
            <w:shd w:val="clear" w:color="auto" w:fill="auto"/>
            <w:vAlign w:val="center"/>
          </w:tcPr>
          <w:p w14:paraId="59E8B97C" w14:textId="77777777" w:rsidR="007A2148" w:rsidRPr="00F83069" w:rsidRDefault="007A2148" w:rsidP="005D0774">
            <w:pPr>
              <w:rPr>
                <w:rFonts w:ascii="Arial" w:hAnsi="Arial" w:cs="Arial"/>
                <w:b/>
                <w:bCs/>
                <w:sz w:val="22"/>
                <w:szCs w:val="22"/>
              </w:rPr>
            </w:pPr>
            <w:r w:rsidRPr="00F83069">
              <w:rPr>
                <w:rFonts w:ascii="Arial" w:hAnsi="Arial" w:cs="Arial"/>
                <w:b/>
                <w:bCs/>
                <w:sz w:val="22"/>
                <w:szCs w:val="22"/>
              </w:rPr>
              <w:t>Ostatní místa plnění</w:t>
            </w:r>
          </w:p>
        </w:tc>
        <w:tc>
          <w:tcPr>
            <w:tcW w:w="1417" w:type="dxa"/>
            <w:tcBorders>
              <w:top w:val="nil"/>
              <w:left w:val="nil"/>
              <w:bottom w:val="single" w:sz="4" w:space="0" w:color="auto"/>
              <w:right w:val="single" w:sz="4" w:space="0" w:color="auto"/>
            </w:tcBorders>
            <w:shd w:val="clear" w:color="auto" w:fill="auto"/>
            <w:vAlign w:val="center"/>
          </w:tcPr>
          <w:p w14:paraId="59E8B97D" w14:textId="77777777" w:rsidR="007A2148" w:rsidRPr="00F83069" w:rsidRDefault="007A2148" w:rsidP="005D0774">
            <w:pPr>
              <w:rPr>
                <w:rFonts w:ascii="Arial" w:hAnsi="Arial" w:cs="Arial"/>
                <w:sz w:val="22"/>
                <w:szCs w:val="22"/>
              </w:rPr>
            </w:pPr>
            <w:r w:rsidRPr="00F83069">
              <w:rPr>
                <w:rFonts w:ascii="Arial" w:hAnsi="Arial" w:cs="Arial"/>
                <w:b/>
                <w:bCs/>
                <w:color w:val="000000"/>
                <w:sz w:val="22"/>
                <w:szCs w:val="22"/>
              </w:rPr>
              <w:t>Město</w:t>
            </w:r>
          </w:p>
        </w:tc>
        <w:tc>
          <w:tcPr>
            <w:tcW w:w="1985" w:type="dxa"/>
            <w:tcBorders>
              <w:top w:val="nil"/>
              <w:left w:val="nil"/>
              <w:bottom w:val="single" w:sz="4" w:space="0" w:color="auto"/>
              <w:right w:val="single" w:sz="4" w:space="0" w:color="auto"/>
            </w:tcBorders>
            <w:shd w:val="clear" w:color="auto" w:fill="auto"/>
            <w:vAlign w:val="center"/>
          </w:tcPr>
          <w:p w14:paraId="59E8B97E" w14:textId="77777777" w:rsidR="007A2148" w:rsidRPr="00F83069" w:rsidRDefault="007A2148" w:rsidP="005D0774">
            <w:pPr>
              <w:rPr>
                <w:rFonts w:ascii="Arial" w:hAnsi="Arial" w:cs="Arial"/>
                <w:sz w:val="22"/>
                <w:szCs w:val="22"/>
              </w:rPr>
            </w:pPr>
            <w:r w:rsidRPr="00F83069">
              <w:rPr>
                <w:rFonts w:ascii="Arial" w:hAnsi="Arial" w:cs="Arial"/>
                <w:b/>
                <w:bCs/>
                <w:color w:val="000000"/>
                <w:sz w:val="22"/>
                <w:szCs w:val="22"/>
              </w:rPr>
              <w:t>Ulice</w:t>
            </w:r>
          </w:p>
        </w:tc>
        <w:tc>
          <w:tcPr>
            <w:tcW w:w="1672" w:type="dxa"/>
            <w:tcBorders>
              <w:top w:val="nil"/>
              <w:left w:val="nil"/>
              <w:bottom w:val="single" w:sz="4" w:space="0" w:color="auto"/>
              <w:right w:val="single" w:sz="4" w:space="0" w:color="auto"/>
            </w:tcBorders>
            <w:shd w:val="clear" w:color="auto" w:fill="auto"/>
            <w:vAlign w:val="center"/>
          </w:tcPr>
          <w:p w14:paraId="59E8B97F" w14:textId="77777777" w:rsidR="007A2148" w:rsidRPr="00F83069" w:rsidRDefault="007A2148" w:rsidP="005D0774">
            <w:pPr>
              <w:rPr>
                <w:rFonts w:ascii="Arial" w:hAnsi="Arial" w:cs="Arial"/>
                <w:sz w:val="22"/>
                <w:szCs w:val="22"/>
              </w:rPr>
            </w:pPr>
            <w:r w:rsidRPr="00F83069">
              <w:rPr>
                <w:rFonts w:ascii="Arial" w:hAnsi="Arial" w:cs="Arial"/>
                <w:b/>
                <w:bCs/>
                <w:color w:val="000000"/>
                <w:sz w:val="22"/>
                <w:szCs w:val="22"/>
              </w:rPr>
              <w:t>Č. popisné</w:t>
            </w:r>
          </w:p>
        </w:tc>
        <w:tc>
          <w:tcPr>
            <w:tcW w:w="992" w:type="dxa"/>
            <w:tcBorders>
              <w:top w:val="nil"/>
              <w:left w:val="nil"/>
              <w:bottom w:val="single" w:sz="4" w:space="0" w:color="auto"/>
              <w:right w:val="single" w:sz="4" w:space="0" w:color="auto"/>
            </w:tcBorders>
            <w:shd w:val="clear" w:color="auto" w:fill="auto"/>
            <w:vAlign w:val="center"/>
          </w:tcPr>
          <w:p w14:paraId="59E8B980" w14:textId="77777777" w:rsidR="007A2148" w:rsidRPr="00F83069" w:rsidRDefault="007A2148" w:rsidP="005D0774">
            <w:pPr>
              <w:rPr>
                <w:rFonts w:ascii="Arial" w:hAnsi="Arial" w:cs="Arial"/>
                <w:sz w:val="22"/>
                <w:szCs w:val="22"/>
              </w:rPr>
            </w:pPr>
            <w:r w:rsidRPr="00F83069">
              <w:rPr>
                <w:rFonts w:ascii="Arial" w:hAnsi="Arial" w:cs="Arial"/>
                <w:b/>
                <w:bCs/>
                <w:color w:val="000000"/>
                <w:sz w:val="22"/>
                <w:szCs w:val="22"/>
              </w:rPr>
              <w:t>PSČ</w:t>
            </w:r>
          </w:p>
        </w:tc>
      </w:tr>
      <w:tr w:rsidR="00A344C8" w:rsidRPr="00F83069" w14:paraId="7A3277A8" w14:textId="77777777" w:rsidTr="005D0774">
        <w:trPr>
          <w:trHeight w:val="240"/>
        </w:trPr>
        <w:tc>
          <w:tcPr>
            <w:tcW w:w="2567" w:type="dxa"/>
            <w:tcBorders>
              <w:top w:val="nil"/>
              <w:left w:val="single" w:sz="4" w:space="0" w:color="auto"/>
              <w:bottom w:val="single" w:sz="4" w:space="0" w:color="auto"/>
              <w:right w:val="single" w:sz="4" w:space="0" w:color="auto"/>
            </w:tcBorders>
            <w:shd w:val="clear" w:color="auto" w:fill="auto"/>
            <w:vAlign w:val="center"/>
          </w:tcPr>
          <w:p w14:paraId="6ED2435C" w14:textId="57E4A78B" w:rsidR="00A344C8" w:rsidRPr="00F83069" w:rsidRDefault="00A344C8" w:rsidP="005D0774">
            <w:pPr>
              <w:rPr>
                <w:rFonts w:ascii="Arial" w:hAnsi="Arial" w:cs="Arial"/>
                <w:bCs/>
                <w:sz w:val="22"/>
                <w:szCs w:val="22"/>
              </w:rPr>
            </w:pPr>
            <w:r w:rsidRPr="00F83069">
              <w:rPr>
                <w:rFonts w:ascii="Arial" w:hAnsi="Arial" w:cs="Arial"/>
                <w:bCs/>
                <w:sz w:val="22"/>
                <w:szCs w:val="22"/>
              </w:rPr>
              <w:t xml:space="preserve">Praha - </w:t>
            </w:r>
            <w:proofErr w:type="spellStart"/>
            <w:r w:rsidRPr="00F83069">
              <w:rPr>
                <w:rFonts w:ascii="Arial" w:hAnsi="Arial" w:cs="Arial"/>
                <w:bCs/>
                <w:sz w:val="22"/>
                <w:szCs w:val="22"/>
              </w:rPr>
              <w:t>Crystal</w:t>
            </w:r>
            <w:proofErr w:type="spellEnd"/>
          </w:p>
        </w:tc>
        <w:tc>
          <w:tcPr>
            <w:tcW w:w="1417" w:type="dxa"/>
            <w:tcBorders>
              <w:top w:val="nil"/>
              <w:left w:val="nil"/>
              <w:bottom w:val="single" w:sz="4" w:space="0" w:color="auto"/>
              <w:right w:val="single" w:sz="4" w:space="0" w:color="auto"/>
            </w:tcBorders>
            <w:shd w:val="clear" w:color="auto" w:fill="auto"/>
            <w:vAlign w:val="center"/>
          </w:tcPr>
          <w:p w14:paraId="136F091A" w14:textId="176F3D0E" w:rsidR="00A344C8" w:rsidRPr="00F83069" w:rsidRDefault="00A344C8" w:rsidP="005D0774">
            <w:pPr>
              <w:rPr>
                <w:rFonts w:ascii="Arial" w:hAnsi="Arial" w:cs="Arial"/>
                <w:sz w:val="22"/>
                <w:szCs w:val="22"/>
              </w:rPr>
            </w:pPr>
            <w:r w:rsidRPr="00F83069">
              <w:rPr>
                <w:rFonts w:ascii="Arial" w:hAnsi="Arial" w:cs="Arial"/>
                <w:sz w:val="22"/>
                <w:szCs w:val="22"/>
              </w:rPr>
              <w:t>Praha 3</w:t>
            </w:r>
          </w:p>
        </w:tc>
        <w:tc>
          <w:tcPr>
            <w:tcW w:w="1985" w:type="dxa"/>
            <w:tcBorders>
              <w:top w:val="nil"/>
              <w:left w:val="nil"/>
              <w:bottom w:val="single" w:sz="4" w:space="0" w:color="auto"/>
              <w:right w:val="single" w:sz="4" w:space="0" w:color="auto"/>
            </w:tcBorders>
            <w:shd w:val="clear" w:color="auto" w:fill="auto"/>
            <w:vAlign w:val="center"/>
          </w:tcPr>
          <w:p w14:paraId="25BCD47B" w14:textId="2185F770" w:rsidR="00A344C8" w:rsidRPr="00F83069" w:rsidRDefault="00A344C8" w:rsidP="005D0774">
            <w:pPr>
              <w:rPr>
                <w:rFonts w:ascii="Arial" w:hAnsi="Arial" w:cs="Arial"/>
                <w:sz w:val="22"/>
                <w:szCs w:val="22"/>
              </w:rPr>
            </w:pPr>
            <w:r w:rsidRPr="00F83069">
              <w:rPr>
                <w:rFonts w:ascii="Arial" w:hAnsi="Arial" w:cs="Arial"/>
                <w:sz w:val="22"/>
                <w:szCs w:val="22"/>
              </w:rPr>
              <w:t>Vinohradská</w:t>
            </w:r>
          </w:p>
        </w:tc>
        <w:tc>
          <w:tcPr>
            <w:tcW w:w="1672" w:type="dxa"/>
            <w:tcBorders>
              <w:top w:val="nil"/>
              <w:left w:val="nil"/>
              <w:bottom w:val="single" w:sz="4" w:space="0" w:color="auto"/>
              <w:right w:val="single" w:sz="4" w:space="0" w:color="auto"/>
            </w:tcBorders>
            <w:shd w:val="clear" w:color="auto" w:fill="auto"/>
            <w:vAlign w:val="center"/>
          </w:tcPr>
          <w:p w14:paraId="583048B3" w14:textId="2B7243C1" w:rsidR="00A344C8" w:rsidRPr="00F83069" w:rsidRDefault="00A344C8" w:rsidP="005D0774">
            <w:pPr>
              <w:rPr>
                <w:rFonts w:ascii="Arial" w:hAnsi="Arial" w:cs="Arial"/>
                <w:sz w:val="22"/>
                <w:szCs w:val="22"/>
              </w:rPr>
            </w:pPr>
            <w:r w:rsidRPr="00F83069">
              <w:rPr>
                <w:rFonts w:ascii="Arial" w:hAnsi="Arial" w:cs="Arial"/>
                <w:sz w:val="22"/>
                <w:szCs w:val="22"/>
              </w:rPr>
              <w:t>178</w:t>
            </w:r>
          </w:p>
        </w:tc>
        <w:tc>
          <w:tcPr>
            <w:tcW w:w="992" w:type="dxa"/>
            <w:tcBorders>
              <w:top w:val="nil"/>
              <w:left w:val="nil"/>
              <w:bottom w:val="single" w:sz="4" w:space="0" w:color="auto"/>
              <w:right w:val="single" w:sz="4" w:space="0" w:color="auto"/>
            </w:tcBorders>
            <w:shd w:val="clear" w:color="auto" w:fill="auto"/>
            <w:vAlign w:val="center"/>
          </w:tcPr>
          <w:p w14:paraId="4F61E8F2" w14:textId="02783061" w:rsidR="00A344C8" w:rsidRPr="00F83069" w:rsidRDefault="00A344C8" w:rsidP="005D0774">
            <w:pPr>
              <w:rPr>
                <w:rFonts w:ascii="Arial" w:hAnsi="Arial" w:cs="Arial"/>
                <w:sz w:val="22"/>
                <w:szCs w:val="22"/>
              </w:rPr>
            </w:pPr>
            <w:r w:rsidRPr="00F83069">
              <w:rPr>
                <w:rFonts w:ascii="Arial" w:hAnsi="Arial" w:cs="Arial"/>
                <w:sz w:val="22"/>
                <w:szCs w:val="22"/>
              </w:rPr>
              <w:t>130 00</w:t>
            </w:r>
          </w:p>
        </w:tc>
      </w:tr>
      <w:tr w:rsidR="002379F6" w:rsidRPr="00F83069" w14:paraId="59E8B987" w14:textId="77777777" w:rsidTr="005D0774">
        <w:trPr>
          <w:trHeight w:val="24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9E8B982" w14:textId="77777777" w:rsidR="002379F6" w:rsidRPr="00F83069" w:rsidRDefault="002379F6" w:rsidP="005D0774">
            <w:pPr>
              <w:rPr>
                <w:rFonts w:ascii="Arial" w:hAnsi="Arial" w:cs="Arial"/>
                <w:bCs/>
                <w:sz w:val="22"/>
                <w:szCs w:val="22"/>
              </w:rPr>
            </w:pPr>
            <w:r w:rsidRPr="00F83069">
              <w:rPr>
                <w:rFonts w:ascii="Arial" w:hAnsi="Arial" w:cs="Arial"/>
                <w:bCs/>
                <w:sz w:val="22"/>
                <w:szCs w:val="22"/>
              </w:rPr>
              <w:t>Praha - Kutvirtova</w:t>
            </w:r>
          </w:p>
        </w:tc>
        <w:tc>
          <w:tcPr>
            <w:tcW w:w="1417" w:type="dxa"/>
            <w:tcBorders>
              <w:top w:val="nil"/>
              <w:left w:val="nil"/>
              <w:bottom w:val="single" w:sz="4" w:space="0" w:color="auto"/>
              <w:right w:val="single" w:sz="4" w:space="0" w:color="auto"/>
            </w:tcBorders>
            <w:shd w:val="clear" w:color="auto" w:fill="auto"/>
            <w:vAlign w:val="center"/>
            <w:hideMark/>
          </w:tcPr>
          <w:p w14:paraId="59E8B983" w14:textId="77777777" w:rsidR="002379F6" w:rsidRPr="00F83069" w:rsidRDefault="002379F6" w:rsidP="005D0774">
            <w:pPr>
              <w:rPr>
                <w:rFonts w:ascii="Arial" w:hAnsi="Arial" w:cs="Arial"/>
                <w:sz w:val="22"/>
                <w:szCs w:val="22"/>
              </w:rPr>
            </w:pPr>
            <w:r w:rsidRPr="00F83069">
              <w:rPr>
                <w:rFonts w:ascii="Arial" w:hAnsi="Arial" w:cs="Arial"/>
                <w:sz w:val="22"/>
                <w:szCs w:val="22"/>
              </w:rPr>
              <w:t>Praha 5</w:t>
            </w:r>
          </w:p>
        </w:tc>
        <w:tc>
          <w:tcPr>
            <w:tcW w:w="1985" w:type="dxa"/>
            <w:tcBorders>
              <w:top w:val="nil"/>
              <w:left w:val="nil"/>
              <w:bottom w:val="single" w:sz="4" w:space="0" w:color="auto"/>
              <w:right w:val="single" w:sz="4" w:space="0" w:color="auto"/>
            </w:tcBorders>
            <w:shd w:val="clear" w:color="auto" w:fill="auto"/>
            <w:vAlign w:val="center"/>
            <w:hideMark/>
          </w:tcPr>
          <w:p w14:paraId="59E8B984" w14:textId="77777777" w:rsidR="002379F6" w:rsidRPr="00F83069" w:rsidRDefault="002379F6" w:rsidP="005D0774">
            <w:pPr>
              <w:rPr>
                <w:rFonts w:ascii="Arial" w:hAnsi="Arial" w:cs="Arial"/>
                <w:sz w:val="22"/>
                <w:szCs w:val="22"/>
              </w:rPr>
            </w:pPr>
            <w:r w:rsidRPr="00F83069">
              <w:rPr>
                <w:rFonts w:ascii="Arial" w:hAnsi="Arial" w:cs="Arial"/>
                <w:sz w:val="22"/>
                <w:szCs w:val="22"/>
              </w:rPr>
              <w:t>Kutvirtova</w:t>
            </w:r>
          </w:p>
        </w:tc>
        <w:tc>
          <w:tcPr>
            <w:tcW w:w="1672" w:type="dxa"/>
            <w:tcBorders>
              <w:top w:val="nil"/>
              <w:left w:val="nil"/>
              <w:bottom w:val="single" w:sz="4" w:space="0" w:color="auto"/>
              <w:right w:val="single" w:sz="4" w:space="0" w:color="auto"/>
            </w:tcBorders>
            <w:shd w:val="clear" w:color="auto" w:fill="auto"/>
            <w:vAlign w:val="center"/>
            <w:hideMark/>
          </w:tcPr>
          <w:p w14:paraId="59E8B985" w14:textId="77777777" w:rsidR="002379F6" w:rsidRPr="00F83069" w:rsidRDefault="002379F6" w:rsidP="005D0774">
            <w:pPr>
              <w:rPr>
                <w:rFonts w:ascii="Arial" w:hAnsi="Arial" w:cs="Arial"/>
                <w:sz w:val="22"/>
                <w:szCs w:val="22"/>
              </w:rPr>
            </w:pPr>
            <w:r w:rsidRPr="00F83069">
              <w:rPr>
                <w:rFonts w:ascii="Arial" w:hAnsi="Arial" w:cs="Arial"/>
                <w:sz w:val="22"/>
                <w:szCs w:val="22"/>
              </w:rPr>
              <w:t>339/5</w:t>
            </w:r>
          </w:p>
        </w:tc>
        <w:tc>
          <w:tcPr>
            <w:tcW w:w="992" w:type="dxa"/>
            <w:tcBorders>
              <w:top w:val="nil"/>
              <w:left w:val="nil"/>
              <w:bottom w:val="single" w:sz="4" w:space="0" w:color="auto"/>
              <w:right w:val="single" w:sz="4" w:space="0" w:color="auto"/>
            </w:tcBorders>
            <w:shd w:val="clear" w:color="auto" w:fill="auto"/>
            <w:vAlign w:val="center"/>
            <w:hideMark/>
          </w:tcPr>
          <w:p w14:paraId="59E8B986" w14:textId="77777777" w:rsidR="002379F6" w:rsidRPr="00F83069" w:rsidRDefault="002379F6" w:rsidP="005D0774">
            <w:pPr>
              <w:rPr>
                <w:rFonts w:ascii="Arial" w:hAnsi="Arial" w:cs="Arial"/>
                <w:sz w:val="22"/>
                <w:szCs w:val="22"/>
              </w:rPr>
            </w:pPr>
            <w:r w:rsidRPr="00F83069">
              <w:rPr>
                <w:rFonts w:ascii="Arial" w:hAnsi="Arial" w:cs="Arial"/>
                <w:sz w:val="22"/>
                <w:szCs w:val="22"/>
              </w:rPr>
              <w:t>150 05</w:t>
            </w:r>
          </w:p>
        </w:tc>
      </w:tr>
      <w:tr w:rsidR="002379F6" w:rsidRPr="00F83069" w14:paraId="59E8B98D" w14:textId="77777777" w:rsidTr="005D0774">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9E8B988" w14:textId="77777777" w:rsidR="002379F6" w:rsidRPr="00F83069" w:rsidRDefault="002379F6" w:rsidP="005D0774">
            <w:pPr>
              <w:rPr>
                <w:rFonts w:ascii="Arial" w:hAnsi="Arial" w:cs="Arial"/>
                <w:bCs/>
                <w:sz w:val="22"/>
                <w:szCs w:val="22"/>
              </w:rPr>
            </w:pPr>
            <w:r w:rsidRPr="00F83069">
              <w:rPr>
                <w:rFonts w:ascii="Arial" w:hAnsi="Arial" w:cs="Arial"/>
                <w:bCs/>
                <w:sz w:val="22"/>
                <w:szCs w:val="22"/>
              </w:rPr>
              <w:t>Ostrava - Hrušovská</w:t>
            </w:r>
          </w:p>
        </w:tc>
        <w:tc>
          <w:tcPr>
            <w:tcW w:w="1417" w:type="dxa"/>
            <w:tcBorders>
              <w:top w:val="nil"/>
              <w:left w:val="nil"/>
              <w:bottom w:val="single" w:sz="4" w:space="0" w:color="auto"/>
              <w:right w:val="single" w:sz="4" w:space="0" w:color="auto"/>
            </w:tcBorders>
            <w:shd w:val="clear" w:color="auto" w:fill="auto"/>
            <w:vAlign w:val="center"/>
            <w:hideMark/>
          </w:tcPr>
          <w:p w14:paraId="59E8B989" w14:textId="77777777" w:rsidR="002379F6" w:rsidRPr="00F83069" w:rsidRDefault="002379F6" w:rsidP="005D0774">
            <w:pPr>
              <w:rPr>
                <w:rFonts w:ascii="Arial" w:hAnsi="Arial" w:cs="Arial"/>
                <w:sz w:val="22"/>
                <w:szCs w:val="22"/>
              </w:rPr>
            </w:pPr>
            <w:r w:rsidRPr="00F83069">
              <w:rPr>
                <w:rFonts w:ascii="Arial" w:hAnsi="Arial" w:cs="Arial"/>
                <w:sz w:val="22"/>
                <w:szCs w:val="22"/>
              </w:rPr>
              <w:t>Ostrava</w:t>
            </w:r>
          </w:p>
        </w:tc>
        <w:tc>
          <w:tcPr>
            <w:tcW w:w="1985" w:type="dxa"/>
            <w:tcBorders>
              <w:top w:val="nil"/>
              <w:left w:val="nil"/>
              <w:bottom w:val="single" w:sz="4" w:space="0" w:color="auto"/>
              <w:right w:val="single" w:sz="4" w:space="0" w:color="auto"/>
            </w:tcBorders>
            <w:shd w:val="clear" w:color="auto" w:fill="auto"/>
            <w:vAlign w:val="center"/>
            <w:hideMark/>
          </w:tcPr>
          <w:p w14:paraId="59E8B98A" w14:textId="77777777" w:rsidR="002379F6" w:rsidRPr="00F83069" w:rsidRDefault="002379F6" w:rsidP="005D0774">
            <w:pPr>
              <w:rPr>
                <w:rFonts w:ascii="Arial" w:hAnsi="Arial" w:cs="Arial"/>
                <w:sz w:val="22"/>
                <w:szCs w:val="22"/>
              </w:rPr>
            </w:pPr>
            <w:r w:rsidRPr="00F83069">
              <w:rPr>
                <w:rFonts w:ascii="Arial" w:hAnsi="Arial" w:cs="Arial"/>
                <w:sz w:val="22"/>
                <w:szCs w:val="22"/>
              </w:rPr>
              <w:t>Hrušovská</w:t>
            </w:r>
          </w:p>
        </w:tc>
        <w:tc>
          <w:tcPr>
            <w:tcW w:w="1672" w:type="dxa"/>
            <w:tcBorders>
              <w:top w:val="nil"/>
              <w:left w:val="nil"/>
              <w:bottom w:val="single" w:sz="4" w:space="0" w:color="auto"/>
              <w:right w:val="single" w:sz="4" w:space="0" w:color="auto"/>
            </w:tcBorders>
            <w:shd w:val="clear" w:color="auto" w:fill="auto"/>
            <w:vAlign w:val="center"/>
            <w:hideMark/>
          </w:tcPr>
          <w:p w14:paraId="59E8B98B" w14:textId="77777777" w:rsidR="002379F6" w:rsidRPr="00F83069" w:rsidRDefault="002379F6" w:rsidP="005D0774">
            <w:pPr>
              <w:rPr>
                <w:rFonts w:ascii="Arial" w:hAnsi="Arial" w:cs="Arial"/>
                <w:sz w:val="22"/>
                <w:szCs w:val="22"/>
              </w:rPr>
            </w:pPr>
            <w:r w:rsidRPr="00F83069">
              <w:rPr>
                <w:rFonts w:ascii="Arial" w:hAnsi="Arial" w:cs="Arial"/>
                <w:sz w:val="22"/>
                <w:szCs w:val="22"/>
              </w:rPr>
              <w:t>2678/20</w:t>
            </w:r>
          </w:p>
        </w:tc>
        <w:tc>
          <w:tcPr>
            <w:tcW w:w="992" w:type="dxa"/>
            <w:tcBorders>
              <w:top w:val="nil"/>
              <w:left w:val="nil"/>
              <w:bottom w:val="single" w:sz="4" w:space="0" w:color="auto"/>
              <w:right w:val="single" w:sz="4" w:space="0" w:color="auto"/>
            </w:tcBorders>
            <w:shd w:val="clear" w:color="auto" w:fill="auto"/>
            <w:vAlign w:val="center"/>
            <w:hideMark/>
          </w:tcPr>
          <w:p w14:paraId="59E8B98C" w14:textId="77777777" w:rsidR="002379F6" w:rsidRPr="00F83069" w:rsidRDefault="002379F6" w:rsidP="005D0774">
            <w:pPr>
              <w:rPr>
                <w:rFonts w:ascii="Arial" w:hAnsi="Arial" w:cs="Arial"/>
                <w:sz w:val="22"/>
                <w:szCs w:val="22"/>
              </w:rPr>
            </w:pPr>
            <w:r w:rsidRPr="00F83069">
              <w:rPr>
                <w:rFonts w:ascii="Arial" w:hAnsi="Arial" w:cs="Arial"/>
                <w:sz w:val="22"/>
                <w:szCs w:val="22"/>
              </w:rPr>
              <w:t>702 00</w:t>
            </w:r>
          </w:p>
        </w:tc>
      </w:tr>
    </w:tbl>
    <w:p w14:paraId="59E8B98E" w14:textId="77777777" w:rsidR="002379F6" w:rsidRPr="00F83069" w:rsidRDefault="007A2148" w:rsidP="003057A7">
      <w:pPr>
        <w:pStyle w:val="Nadpis2"/>
        <w:rPr>
          <w:rFonts w:cs="Arial"/>
          <w:szCs w:val="22"/>
          <w:lang w:val="cs-CZ"/>
        </w:rPr>
      </w:pPr>
      <w:r w:rsidRPr="00F83069">
        <w:rPr>
          <w:rFonts w:cs="Arial"/>
          <w:szCs w:val="22"/>
          <w:lang w:val="cs-CZ"/>
        </w:rPr>
        <w:t>Poznámka:</w:t>
      </w:r>
    </w:p>
    <w:p w14:paraId="59E8B98F" w14:textId="77777777" w:rsidR="007A2148" w:rsidRPr="00F83069" w:rsidRDefault="007A2148" w:rsidP="007A2148">
      <w:pPr>
        <w:rPr>
          <w:rFonts w:ascii="Arial" w:hAnsi="Arial" w:cs="Arial"/>
          <w:sz w:val="22"/>
          <w:szCs w:val="22"/>
          <w:lang w:eastAsia="x-none"/>
        </w:rPr>
      </w:pPr>
      <w:r w:rsidRPr="00F83069">
        <w:rPr>
          <w:rFonts w:ascii="Arial" w:hAnsi="Arial" w:cs="Arial"/>
          <w:sz w:val="22"/>
          <w:szCs w:val="22"/>
          <w:lang w:eastAsia="x-none"/>
        </w:rPr>
        <w:t xml:space="preserve">Během účinnosti </w:t>
      </w:r>
      <w:r w:rsidR="00BD2E01" w:rsidRPr="00F83069">
        <w:rPr>
          <w:rFonts w:ascii="Arial" w:hAnsi="Arial" w:cs="Arial"/>
          <w:sz w:val="22"/>
          <w:szCs w:val="22"/>
          <w:lang w:eastAsia="x-none"/>
        </w:rPr>
        <w:t>S</w:t>
      </w:r>
      <w:r w:rsidRPr="00F83069">
        <w:rPr>
          <w:rFonts w:ascii="Arial" w:hAnsi="Arial" w:cs="Arial"/>
          <w:sz w:val="22"/>
          <w:szCs w:val="22"/>
          <w:lang w:eastAsia="x-none"/>
        </w:rPr>
        <w:t>mlouvy se místa plnění mohou změnit,</w:t>
      </w:r>
      <w:r w:rsidR="00E52724" w:rsidRPr="00F83069">
        <w:rPr>
          <w:rFonts w:ascii="Arial" w:hAnsi="Arial" w:cs="Arial"/>
          <w:sz w:val="22"/>
          <w:szCs w:val="22"/>
          <w:lang w:eastAsia="x-none"/>
        </w:rPr>
        <w:t xml:space="preserve"> P</w:t>
      </w:r>
      <w:r w:rsidRPr="00F83069">
        <w:rPr>
          <w:rFonts w:ascii="Arial" w:hAnsi="Arial" w:cs="Arial"/>
          <w:sz w:val="22"/>
          <w:szCs w:val="22"/>
          <w:lang w:eastAsia="x-none"/>
        </w:rPr>
        <w:t>oskytovatel o tom bude včas informován.</w:t>
      </w:r>
    </w:p>
    <w:p w14:paraId="59E8B990" w14:textId="77777777" w:rsidR="002379F6" w:rsidRPr="00F83069" w:rsidRDefault="002379F6" w:rsidP="003057A7">
      <w:pPr>
        <w:pStyle w:val="Nadpis2"/>
        <w:rPr>
          <w:rFonts w:cs="Arial"/>
          <w:szCs w:val="22"/>
          <w:lang w:val="cs-CZ"/>
        </w:rPr>
      </w:pPr>
    </w:p>
    <w:p w14:paraId="59E8B991" w14:textId="77777777" w:rsidR="000926E1" w:rsidRDefault="000926E1" w:rsidP="000926E1">
      <w:pPr>
        <w:rPr>
          <w:rFonts w:ascii="Arial" w:hAnsi="Arial" w:cs="Arial"/>
          <w:b/>
          <w:sz w:val="22"/>
          <w:szCs w:val="22"/>
        </w:rPr>
      </w:pPr>
      <w:r w:rsidRPr="00F83069">
        <w:rPr>
          <w:rFonts w:ascii="Arial" w:hAnsi="Arial" w:cs="Arial"/>
          <w:b/>
          <w:sz w:val="22"/>
          <w:szCs w:val="22"/>
        </w:rPr>
        <w:t>Příloha č. 4 – HW infrastruktura datových center VZP ČR s výjimkou síťových prvků</w:t>
      </w:r>
    </w:p>
    <w:p w14:paraId="1B900F04" w14:textId="009CC939" w:rsidR="00770C6E" w:rsidRDefault="00770C6E">
      <w:pPr>
        <w:rPr>
          <w:rFonts w:ascii="Arial" w:hAnsi="Arial" w:cs="Arial"/>
          <w:b/>
          <w:sz w:val="22"/>
          <w:szCs w:val="22"/>
        </w:rPr>
      </w:pPr>
      <w:r>
        <w:rPr>
          <w:rFonts w:ascii="Arial" w:hAnsi="Arial" w:cs="Arial"/>
          <w:b/>
          <w:sz w:val="22"/>
          <w:szCs w:val="22"/>
        </w:rPr>
        <w:br w:type="page"/>
      </w:r>
    </w:p>
    <w:p w14:paraId="59E8B993" w14:textId="77777777" w:rsidR="00F5041C" w:rsidRPr="00F83069" w:rsidRDefault="00F5041C" w:rsidP="000926E1">
      <w:pPr>
        <w:spacing w:line="240" w:lineRule="atLeast"/>
        <w:jc w:val="both"/>
        <w:rPr>
          <w:rFonts w:ascii="Arial" w:hAnsi="Arial" w:cs="Arial"/>
          <w:i/>
          <w:sz w:val="22"/>
          <w:szCs w:val="22"/>
        </w:rPr>
      </w:pPr>
    </w:p>
    <w:p w14:paraId="59E8B994" w14:textId="77777777" w:rsidR="00F5041C" w:rsidRPr="00F83069" w:rsidRDefault="00F5041C" w:rsidP="000926E1">
      <w:pPr>
        <w:spacing w:line="240" w:lineRule="atLeast"/>
        <w:jc w:val="both"/>
        <w:rPr>
          <w:rFonts w:ascii="Arial" w:hAnsi="Arial" w:cs="Arial"/>
          <w:sz w:val="22"/>
          <w:szCs w:val="22"/>
        </w:rPr>
      </w:pPr>
      <w:r w:rsidRPr="00F83069">
        <w:rPr>
          <w:rFonts w:ascii="Arial" w:hAnsi="Arial" w:cs="Arial"/>
          <w:b/>
          <w:sz w:val="22"/>
          <w:szCs w:val="22"/>
        </w:rPr>
        <w:t>Příloha č. 5 – Síťové prvky datových center VZP ČR</w:t>
      </w:r>
    </w:p>
    <w:p w14:paraId="59E8B996" w14:textId="77777777" w:rsidR="00EA0AA4" w:rsidRPr="00F83069" w:rsidRDefault="00EA0AA4" w:rsidP="00F5041C">
      <w:pPr>
        <w:spacing w:line="240" w:lineRule="atLeast"/>
        <w:jc w:val="both"/>
        <w:rPr>
          <w:rFonts w:ascii="Arial" w:hAnsi="Arial" w:cs="Arial"/>
          <w:i/>
          <w:sz w:val="22"/>
          <w:szCs w:val="22"/>
        </w:rPr>
      </w:pPr>
    </w:p>
    <w:p w14:paraId="59E8B997" w14:textId="77777777" w:rsidR="00F5041C" w:rsidRPr="00F83069" w:rsidRDefault="00F5041C" w:rsidP="00F5041C">
      <w:pPr>
        <w:spacing w:line="240" w:lineRule="atLeast"/>
        <w:jc w:val="both"/>
        <w:rPr>
          <w:rFonts w:ascii="Arial" w:hAnsi="Arial" w:cs="Arial"/>
          <w:i/>
          <w:sz w:val="22"/>
          <w:szCs w:val="22"/>
        </w:rPr>
      </w:pPr>
    </w:p>
    <w:p w14:paraId="59E8B998" w14:textId="77777777" w:rsidR="00F5041C" w:rsidRDefault="00F5041C" w:rsidP="00F5041C">
      <w:pPr>
        <w:spacing w:line="240" w:lineRule="atLeast"/>
        <w:jc w:val="both"/>
        <w:rPr>
          <w:rFonts w:ascii="Arial" w:hAnsi="Arial" w:cs="Arial"/>
          <w:b/>
          <w:sz w:val="22"/>
          <w:szCs w:val="22"/>
        </w:rPr>
      </w:pPr>
      <w:r w:rsidRPr="00F83069">
        <w:rPr>
          <w:rFonts w:ascii="Arial" w:hAnsi="Arial" w:cs="Arial"/>
          <w:b/>
          <w:sz w:val="22"/>
          <w:szCs w:val="22"/>
        </w:rPr>
        <w:t>Příloha č. 6 – Ceny služeb podpory (kromě služeb uvedených v Příloze č. 4 a 5)</w:t>
      </w:r>
    </w:p>
    <w:p w14:paraId="7F28D52B" w14:textId="77777777" w:rsidR="00B64BDC" w:rsidRPr="00F83069" w:rsidRDefault="00B64BDC" w:rsidP="00F5041C">
      <w:pPr>
        <w:spacing w:line="240" w:lineRule="atLeast"/>
        <w:jc w:val="both"/>
        <w:rPr>
          <w:rFonts w:ascii="Arial" w:hAnsi="Arial" w:cs="Arial"/>
          <w:sz w:val="22"/>
          <w:szCs w:val="22"/>
        </w:rPr>
      </w:pPr>
    </w:p>
    <w:p w14:paraId="59E8B99A" w14:textId="77777777" w:rsidR="00EA0AA4" w:rsidRPr="00F83069" w:rsidRDefault="00EA0AA4" w:rsidP="00F5041C">
      <w:pPr>
        <w:spacing w:line="240" w:lineRule="atLeast"/>
        <w:jc w:val="both"/>
        <w:rPr>
          <w:rFonts w:ascii="Arial" w:hAnsi="Arial" w:cs="Arial"/>
          <w:i/>
          <w:sz w:val="22"/>
          <w:szCs w:val="22"/>
        </w:rPr>
      </w:pPr>
    </w:p>
    <w:p w14:paraId="59E8B99B" w14:textId="620EA5BE" w:rsidR="00F5041C" w:rsidRPr="00F83069" w:rsidRDefault="00F5041C" w:rsidP="00F5041C">
      <w:pPr>
        <w:spacing w:line="240" w:lineRule="atLeast"/>
        <w:jc w:val="both"/>
        <w:rPr>
          <w:rFonts w:ascii="Arial" w:hAnsi="Arial" w:cs="Arial"/>
          <w:sz w:val="22"/>
          <w:szCs w:val="22"/>
        </w:rPr>
      </w:pPr>
      <w:r w:rsidRPr="00F83069">
        <w:rPr>
          <w:rFonts w:ascii="Arial" w:hAnsi="Arial" w:cs="Arial"/>
          <w:b/>
          <w:sz w:val="22"/>
          <w:szCs w:val="22"/>
        </w:rPr>
        <w:t>Příloha č. 7 –</w:t>
      </w:r>
      <w:r w:rsidR="00C30B52">
        <w:rPr>
          <w:rFonts w:ascii="Arial" w:hAnsi="Arial" w:cs="Arial"/>
          <w:b/>
          <w:sz w:val="22"/>
          <w:szCs w:val="22"/>
        </w:rPr>
        <w:t xml:space="preserve"> </w:t>
      </w:r>
      <w:r w:rsidRPr="00F83069">
        <w:rPr>
          <w:rFonts w:ascii="Arial" w:hAnsi="Arial" w:cs="Arial"/>
          <w:b/>
          <w:sz w:val="22"/>
          <w:szCs w:val="22"/>
        </w:rPr>
        <w:t>Platební kalendář</w:t>
      </w:r>
    </w:p>
    <w:p w14:paraId="59E8B99F" w14:textId="77777777" w:rsidR="002379F6" w:rsidRDefault="002379F6" w:rsidP="003057A7">
      <w:pPr>
        <w:pStyle w:val="Nadpis2"/>
        <w:rPr>
          <w:rFonts w:cs="Arial"/>
          <w:szCs w:val="22"/>
          <w:lang w:val="cs-CZ"/>
        </w:rPr>
      </w:pPr>
    </w:p>
    <w:p w14:paraId="577A0544" w14:textId="77777777" w:rsidR="00B64BDC" w:rsidRPr="00B64BDC" w:rsidRDefault="00B64BDC" w:rsidP="00B64BDC">
      <w:pPr>
        <w:rPr>
          <w:lang w:eastAsia="x-none"/>
        </w:rPr>
      </w:pPr>
    </w:p>
    <w:p w14:paraId="59E8B9A0" w14:textId="04F55EAA" w:rsidR="000273BF" w:rsidRPr="00BE6AEF" w:rsidRDefault="000273BF" w:rsidP="003057A7">
      <w:pPr>
        <w:pStyle w:val="Nadpis2"/>
        <w:rPr>
          <w:rFonts w:cs="Arial"/>
          <w:szCs w:val="22"/>
          <w:lang w:val="cs-CZ"/>
        </w:rPr>
      </w:pPr>
      <w:r w:rsidRPr="00544E8C">
        <w:rPr>
          <w:rFonts w:cs="Arial"/>
          <w:szCs w:val="22"/>
        </w:rPr>
        <w:t>Příloha č. 8 –</w:t>
      </w:r>
      <w:r w:rsidR="003057A7" w:rsidRPr="00544E8C">
        <w:rPr>
          <w:rFonts w:cs="Arial"/>
          <w:szCs w:val="22"/>
        </w:rPr>
        <w:t xml:space="preserve"> Doklad</w:t>
      </w:r>
      <w:r w:rsidR="00BE6AEF" w:rsidRPr="00544E8C">
        <w:rPr>
          <w:rFonts w:cs="Arial"/>
          <w:szCs w:val="22"/>
          <w:lang w:val="cs-CZ"/>
        </w:rPr>
        <w:t>y</w:t>
      </w:r>
      <w:r w:rsidRPr="00544E8C">
        <w:rPr>
          <w:rFonts w:cs="Arial"/>
          <w:szCs w:val="22"/>
        </w:rPr>
        <w:t xml:space="preserve"> </w:t>
      </w:r>
      <w:r w:rsidR="00BE6AEF" w:rsidRPr="00544E8C">
        <w:rPr>
          <w:rFonts w:cs="Arial"/>
          <w:szCs w:val="22"/>
          <w:lang w:val="cs-CZ"/>
        </w:rPr>
        <w:t>o oprávnění poskytovat plnění</w:t>
      </w:r>
    </w:p>
    <w:p w14:paraId="220818AB" w14:textId="1C10644F" w:rsidR="00952679" w:rsidRPr="00952679" w:rsidRDefault="00AE43C0" w:rsidP="00952679">
      <w:pPr>
        <w:spacing w:after="120" w:line="280" w:lineRule="atLeast"/>
        <w:jc w:val="both"/>
        <w:rPr>
          <w:rFonts w:ascii="Arial" w:hAnsi="Arial" w:cs="Arial"/>
          <w:sz w:val="22"/>
          <w:szCs w:val="22"/>
        </w:rPr>
      </w:pPr>
      <w:r>
        <w:rPr>
          <w:rFonts w:ascii="Arial" w:hAnsi="Arial" w:cs="Arial"/>
          <w:sz w:val="22"/>
          <w:szCs w:val="22"/>
        </w:rPr>
        <w:t xml:space="preserve">Poskytovatel </w:t>
      </w:r>
      <w:r w:rsidR="00A87F3A">
        <w:rPr>
          <w:rFonts w:ascii="Arial" w:hAnsi="Arial" w:cs="Arial"/>
          <w:sz w:val="22"/>
          <w:szCs w:val="22"/>
        </w:rPr>
        <w:t xml:space="preserve">dokládá, že </w:t>
      </w:r>
      <w:r w:rsidR="00952679" w:rsidRPr="00952679">
        <w:rPr>
          <w:rFonts w:ascii="Arial" w:hAnsi="Arial" w:cs="Arial"/>
          <w:sz w:val="22"/>
          <w:szCs w:val="22"/>
        </w:rPr>
        <w:t xml:space="preserve">je oprávněn poskytovat / zajistit poskytování podpory v rozsahu dle </w:t>
      </w:r>
      <w:r>
        <w:rPr>
          <w:rFonts w:ascii="Arial" w:hAnsi="Arial" w:cs="Arial"/>
          <w:sz w:val="22"/>
          <w:szCs w:val="22"/>
        </w:rPr>
        <w:t>této Smlouvy</w:t>
      </w:r>
      <w:r w:rsidR="00952679" w:rsidRPr="00952679">
        <w:rPr>
          <w:rFonts w:ascii="Arial" w:hAnsi="Arial" w:cs="Arial"/>
          <w:sz w:val="22"/>
          <w:szCs w:val="22"/>
        </w:rPr>
        <w:t xml:space="preserve">, a to pro HW zařízení výrobců: </w:t>
      </w:r>
    </w:p>
    <w:p w14:paraId="2BA7144A" w14:textId="77777777" w:rsidR="00952679" w:rsidRPr="00952679" w:rsidRDefault="00952679" w:rsidP="00952679">
      <w:pPr>
        <w:pStyle w:val="Odstavecseseznamem"/>
        <w:numPr>
          <w:ilvl w:val="0"/>
          <w:numId w:val="64"/>
        </w:numPr>
        <w:spacing w:after="120" w:line="280" w:lineRule="atLeast"/>
        <w:jc w:val="both"/>
        <w:rPr>
          <w:rFonts w:ascii="Arial" w:hAnsi="Arial" w:cs="Arial"/>
          <w:lang w:eastAsia="cs-CZ"/>
        </w:rPr>
      </w:pPr>
      <w:r w:rsidRPr="00952679">
        <w:rPr>
          <w:rFonts w:ascii="Arial" w:hAnsi="Arial" w:cs="Arial"/>
          <w:lang w:eastAsia="cs-CZ"/>
        </w:rPr>
        <w:t>HPE</w:t>
      </w:r>
    </w:p>
    <w:p w14:paraId="43C22F41" w14:textId="77777777" w:rsidR="00952679" w:rsidRPr="00952679" w:rsidRDefault="00952679" w:rsidP="00952679">
      <w:pPr>
        <w:pStyle w:val="Odstavecseseznamem"/>
        <w:numPr>
          <w:ilvl w:val="0"/>
          <w:numId w:val="64"/>
        </w:numPr>
        <w:spacing w:after="120" w:line="280" w:lineRule="atLeast"/>
        <w:jc w:val="both"/>
        <w:rPr>
          <w:rFonts w:ascii="Arial" w:hAnsi="Arial" w:cs="Arial"/>
          <w:lang w:eastAsia="cs-CZ"/>
        </w:rPr>
      </w:pPr>
      <w:r w:rsidRPr="00952679">
        <w:rPr>
          <w:rFonts w:ascii="Arial" w:hAnsi="Arial" w:cs="Arial"/>
          <w:lang w:eastAsia="cs-CZ"/>
        </w:rPr>
        <w:t>CISCO</w:t>
      </w:r>
    </w:p>
    <w:p w14:paraId="0B9B9853" w14:textId="77777777" w:rsidR="00952679" w:rsidRPr="00952679" w:rsidRDefault="00952679" w:rsidP="00952679">
      <w:pPr>
        <w:pStyle w:val="Odstavecseseznamem"/>
        <w:numPr>
          <w:ilvl w:val="0"/>
          <w:numId w:val="64"/>
        </w:numPr>
        <w:spacing w:after="120" w:line="280" w:lineRule="atLeast"/>
        <w:jc w:val="both"/>
        <w:rPr>
          <w:rFonts w:ascii="Arial" w:hAnsi="Arial" w:cs="Arial"/>
          <w:lang w:eastAsia="cs-CZ"/>
        </w:rPr>
      </w:pPr>
      <w:r w:rsidRPr="00952679">
        <w:rPr>
          <w:rFonts w:ascii="Arial" w:hAnsi="Arial" w:cs="Arial"/>
          <w:lang w:eastAsia="cs-CZ"/>
        </w:rPr>
        <w:t>F5.</w:t>
      </w:r>
    </w:p>
    <w:p w14:paraId="6B2F551B" w14:textId="5C0329C1" w:rsidR="00952679" w:rsidRPr="00952679" w:rsidRDefault="00185EAC" w:rsidP="00952679">
      <w:pPr>
        <w:spacing w:after="120" w:line="280" w:lineRule="atLeast"/>
        <w:jc w:val="both"/>
        <w:rPr>
          <w:rFonts w:ascii="Arial" w:hAnsi="Arial" w:cs="Arial"/>
          <w:sz w:val="22"/>
          <w:szCs w:val="22"/>
        </w:rPr>
      </w:pPr>
      <w:r>
        <w:rPr>
          <w:rFonts w:ascii="Arial" w:hAnsi="Arial" w:cs="Arial"/>
          <w:sz w:val="22"/>
          <w:szCs w:val="22"/>
        </w:rPr>
        <w:t xml:space="preserve">K prokázání výše uvedeného </w:t>
      </w:r>
      <w:r w:rsidR="00AE43C0">
        <w:rPr>
          <w:rFonts w:ascii="Arial" w:hAnsi="Arial" w:cs="Arial"/>
          <w:sz w:val="22"/>
          <w:szCs w:val="22"/>
        </w:rPr>
        <w:t>Poskytovatel</w:t>
      </w:r>
      <w:r w:rsidR="00AE43C0" w:rsidRPr="00952679">
        <w:rPr>
          <w:rFonts w:ascii="Arial" w:hAnsi="Arial" w:cs="Arial"/>
          <w:sz w:val="22"/>
          <w:szCs w:val="22"/>
        </w:rPr>
        <w:t xml:space="preserve"> </w:t>
      </w:r>
      <w:r w:rsidR="00952679">
        <w:rPr>
          <w:rFonts w:ascii="Arial" w:hAnsi="Arial" w:cs="Arial"/>
          <w:sz w:val="22"/>
          <w:szCs w:val="22"/>
        </w:rPr>
        <w:t>níže uvedenými dokumenty dokládá</w:t>
      </w:r>
      <w:r w:rsidR="00952679" w:rsidRPr="00952679">
        <w:rPr>
          <w:rFonts w:ascii="Arial" w:hAnsi="Arial" w:cs="Arial"/>
          <w:sz w:val="22"/>
          <w:szCs w:val="22"/>
        </w:rPr>
        <w:t>:</w:t>
      </w:r>
    </w:p>
    <w:p w14:paraId="11E0EC6A" w14:textId="0065C961" w:rsidR="00952679" w:rsidRPr="00952679" w:rsidRDefault="00952679" w:rsidP="00952679">
      <w:pPr>
        <w:pStyle w:val="Odstavecseseznamem"/>
        <w:numPr>
          <w:ilvl w:val="0"/>
          <w:numId w:val="65"/>
        </w:numPr>
        <w:spacing w:after="120" w:line="280" w:lineRule="atLeast"/>
        <w:ind w:left="714" w:hanging="357"/>
        <w:contextualSpacing w:val="0"/>
        <w:jc w:val="both"/>
        <w:rPr>
          <w:rFonts w:ascii="Arial" w:hAnsi="Arial" w:cs="Arial"/>
          <w:lang w:eastAsia="cs-CZ"/>
        </w:rPr>
      </w:pPr>
      <w:r w:rsidRPr="00952679">
        <w:rPr>
          <w:rFonts w:ascii="Arial" w:hAnsi="Arial" w:cs="Arial"/>
          <w:lang w:eastAsia="cs-CZ"/>
        </w:rPr>
        <w:t xml:space="preserve">že je </w:t>
      </w:r>
      <w:r w:rsidR="00AE43C0">
        <w:rPr>
          <w:rFonts w:ascii="Arial" w:hAnsi="Arial" w:cs="Arial"/>
          <w:lang w:eastAsia="cs-CZ"/>
        </w:rPr>
        <w:t>Poskytovatel</w:t>
      </w:r>
      <w:r w:rsidR="00AE43C0" w:rsidRPr="00952679">
        <w:rPr>
          <w:rFonts w:ascii="Arial" w:hAnsi="Arial" w:cs="Arial"/>
          <w:lang w:eastAsia="cs-CZ"/>
        </w:rPr>
        <w:t xml:space="preserve"> </w:t>
      </w:r>
      <w:r w:rsidRPr="00952679">
        <w:rPr>
          <w:rFonts w:ascii="Arial" w:hAnsi="Arial" w:cs="Arial"/>
          <w:lang w:eastAsia="cs-CZ"/>
        </w:rPr>
        <w:t>(případně jeho poddodavatel) oprávněn technickou podporu příslušného HW poskytovat;</w:t>
      </w:r>
    </w:p>
    <w:p w14:paraId="7CDA5EDE" w14:textId="5BEB2FCE" w:rsidR="00952679" w:rsidRPr="00952679" w:rsidRDefault="00952679" w:rsidP="00952679">
      <w:pPr>
        <w:pStyle w:val="Odstavecseseznamem"/>
        <w:numPr>
          <w:ilvl w:val="0"/>
          <w:numId w:val="65"/>
        </w:numPr>
        <w:spacing w:after="120" w:line="280" w:lineRule="atLeast"/>
        <w:ind w:left="714" w:hanging="357"/>
        <w:contextualSpacing w:val="0"/>
        <w:jc w:val="both"/>
        <w:rPr>
          <w:rFonts w:ascii="Arial" w:hAnsi="Arial" w:cs="Arial"/>
          <w:lang w:eastAsia="cs-CZ"/>
        </w:rPr>
      </w:pPr>
      <w:r w:rsidRPr="00952679">
        <w:rPr>
          <w:rFonts w:ascii="Arial" w:hAnsi="Arial" w:cs="Arial"/>
          <w:lang w:eastAsia="cs-CZ"/>
        </w:rPr>
        <w:t xml:space="preserve">že je </w:t>
      </w:r>
      <w:r w:rsidR="00AE43C0">
        <w:rPr>
          <w:rFonts w:ascii="Arial" w:hAnsi="Arial" w:cs="Arial"/>
          <w:lang w:eastAsia="cs-CZ"/>
        </w:rPr>
        <w:t>Poskytovatel</w:t>
      </w:r>
      <w:r w:rsidR="00AE43C0" w:rsidRPr="00952679">
        <w:rPr>
          <w:rFonts w:ascii="Arial" w:hAnsi="Arial" w:cs="Arial"/>
          <w:lang w:eastAsia="cs-CZ"/>
        </w:rPr>
        <w:t xml:space="preserve"> </w:t>
      </w:r>
      <w:r w:rsidRPr="00952679">
        <w:rPr>
          <w:rFonts w:ascii="Arial" w:hAnsi="Arial" w:cs="Arial"/>
          <w:lang w:eastAsia="cs-CZ"/>
        </w:rPr>
        <w:t>(případně jeho poddodavatel) oprávněn VZP ČR poskytovat/zajistit poskytování aktuálních verzí firmware, ovladačů a obslužných SW nástrojů vč. poskytnutí licencí (podlicencí) k jejich užití, a to pro všechny komponenty systémů, které jsou předmětem podpory.</w:t>
      </w:r>
    </w:p>
    <w:p w14:paraId="0A76748F" w14:textId="77777777" w:rsidR="00FE26C3" w:rsidRPr="00FE26C3" w:rsidRDefault="00FE26C3" w:rsidP="00FE26C3">
      <w:pPr>
        <w:rPr>
          <w:lang w:eastAsia="x-none"/>
        </w:rPr>
      </w:pPr>
    </w:p>
    <w:sectPr w:rsidR="00FE26C3" w:rsidRPr="00FE26C3" w:rsidSect="00C85FEB">
      <w:headerReference w:type="default" r:id="rId19"/>
      <w:footerReference w:type="default" r:id="rId20"/>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A4E4A" w14:textId="77777777" w:rsidR="002B103D" w:rsidRDefault="002B103D">
      <w:r>
        <w:separator/>
      </w:r>
    </w:p>
  </w:endnote>
  <w:endnote w:type="continuationSeparator" w:id="0">
    <w:p w14:paraId="5649AA14" w14:textId="77777777" w:rsidR="002B103D" w:rsidRDefault="002B103D">
      <w:r>
        <w:continuationSeparator/>
      </w:r>
    </w:p>
  </w:endnote>
  <w:endnote w:type="continuationNotice" w:id="1">
    <w:p w14:paraId="43F67A3F" w14:textId="77777777" w:rsidR="002B103D" w:rsidRDefault="002B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emens Sans">
    <w:altName w:val="Times New Roman"/>
    <w:charset w:val="EE"/>
    <w:family w:val="auto"/>
    <w:pitch w:val="variable"/>
    <w:sig w:usb0="00000001" w:usb1="0000204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91069"/>
      <w:docPartObj>
        <w:docPartGallery w:val="Page Numbers (Bottom of Page)"/>
        <w:docPartUnique/>
      </w:docPartObj>
    </w:sdtPr>
    <w:sdtEndPr/>
    <w:sdtContent>
      <w:p w14:paraId="59E8B9B9" w14:textId="77777777" w:rsidR="002B103D" w:rsidRDefault="002B103D">
        <w:pPr>
          <w:pStyle w:val="Zpat"/>
          <w:jc w:val="center"/>
        </w:pPr>
        <w:r>
          <w:fldChar w:fldCharType="begin"/>
        </w:r>
        <w:r>
          <w:instrText>PAGE   \* MERGEFORMAT</w:instrText>
        </w:r>
        <w:r>
          <w:fldChar w:fldCharType="separate"/>
        </w:r>
        <w:r w:rsidR="00FE0934" w:rsidRPr="00FE0934">
          <w:rPr>
            <w:noProof/>
            <w:lang w:val="cs-CZ"/>
          </w:rPr>
          <w:t>45</w:t>
        </w:r>
        <w:r>
          <w:fldChar w:fldCharType="end"/>
        </w:r>
      </w:p>
    </w:sdtContent>
  </w:sdt>
  <w:p w14:paraId="59E8B9BA" w14:textId="77777777" w:rsidR="002B103D" w:rsidRPr="0090572B" w:rsidRDefault="002B103D" w:rsidP="009057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F65E3" w14:textId="77777777" w:rsidR="002B103D" w:rsidRDefault="002B103D">
      <w:r>
        <w:separator/>
      </w:r>
    </w:p>
  </w:footnote>
  <w:footnote w:type="continuationSeparator" w:id="0">
    <w:p w14:paraId="4C45E843" w14:textId="77777777" w:rsidR="002B103D" w:rsidRDefault="002B103D">
      <w:r>
        <w:continuationSeparator/>
      </w:r>
    </w:p>
  </w:footnote>
  <w:footnote w:type="continuationNotice" w:id="1">
    <w:p w14:paraId="717E5A53" w14:textId="77777777" w:rsidR="002B103D" w:rsidRDefault="002B10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8B9B8" w14:textId="77777777" w:rsidR="002B103D" w:rsidRDefault="002B103D">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87"/>
        </w:tabs>
        <w:ind w:left="1287"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
    <w:nsid w:val="00000005"/>
    <w:multiLevelType w:val="singleLevel"/>
    <w:tmpl w:val="00000005"/>
    <w:name w:val="WW8Num6"/>
    <w:lvl w:ilvl="0">
      <w:start w:val="1"/>
      <w:numFmt w:val="bullet"/>
      <w:lvlText w:val=""/>
      <w:lvlJc w:val="left"/>
      <w:pPr>
        <w:tabs>
          <w:tab w:val="num" w:pos="1287"/>
        </w:tabs>
        <w:ind w:left="1287" w:hanging="360"/>
      </w:pPr>
      <w:rPr>
        <w:rFonts w:ascii="Symbol" w:hAnsi="Symbol"/>
      </w:rPr>
    </w:lvl>
  </w:abstractNum>
  <w:abstractNum w:abstractNumId="2">
    <w:nsid w:val="00991DFD"/>
    <w:multiLevelType w:val="hybridMultilevel"/>
    <w:tmpl w:val="439C2D58"/>
    <w:lvl w:ilvl="0" w:tplc="88941C98">
      <w:start w:val="1"/>
      <w:numFmt w:val="bullet"/>
      <w:lvlText w:val=""/>
      <w:lvlJc w:val="left"/>
      <w:pPr>
        <w:tabs>
          <w:tab w:val="num" w:pos="720"/>
        </w:tabs>
        <w:ind w:left="720" w:hanging="360"/>
      </w:pPr>
      <w:rPr>
        <w:rFonts w:ascii="Symbol" w:hAnsi="Symbol" w:cs="Symbol" w:hint="default"/>
      </w:rPr>
    </w:lvl>
    <w:lvl w:ilvl="1" w:tplc="37FC33D0">
      <w:start w:val="1"/>
      <w:numFmt w:val="decimal"/>
      <w:lvlText w:val="%2."/>
      <w:lvlJc w:val="left"/>
      <w:pPr>
        <w:tabs>
          <w:tab w:val="num" w:pos="360"/>
        </w:tabs>
        <w:ind w:left="360" w:hanging="360"/>
      </w:pPr>
      <w:rPr>
        <w:rFonts w:hint="default"/>
      </w:rPr>
    </w:lvl>
    <w:lvl w:ilvl="2" w:tplc="7C2E8CCA">
      <w:start w:val="1"/>
      <w:numFmt w:val="lowerLetter"/>
      <w:lvlText w:val="%3."/>
      <w:lvlJc w:val="lef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3">
    <w:nsid w:val="00E3324F"/>
    <w:multiLevelType w:val="hybridMultilevel"/>
    <w:tmpl w:val="B9A8E9AA"/>
    <w:lvl w:ilvl="0" w:tplc="0FE069A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nsid w:val="01072170"/>
    <w:multiLevelType w:val="hybridMultilevel"/>
    <w:tmpl w:val="05B2F308"/>
    <w:lvl w:ilvl="0" w:tplc="04050017">
      <w:start w:val="1"/>
      <w:numFmt w:val="lowerLetter"/>
      <w:lvlText w:val="%1)"/>
      <w:lvlJc w:val="left"/>
      <w:pPr>
        <w:ind w:left="1495" w:hanging="360"/>
      </w:pPr>
    </w:lvl>
    <w:lvl w:ilvl="1" w:tplc="04050019">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nsid w:val="02AF12A1"/>
    <w:multiLevelType w:val="hybridMultilevel"/>
    <w:tmpl w:val="D5A6D248"/>
    <w:lvl w:ilvl="0" w:tplc="0405000F">
      <w:start w:val="1"/>
      <w:numFmt w:val="decimal"/>
      <w:lvlText w:val="%1."/>
      <w:lvlJc w:val="left"/>
      <w:pPr>
        <w:ind w:left="6031" w:hanging="360"/>
      </w:pPr>
      <w:rPr>
        <w:rFonts w:hint="default"/>
      </w:rPr>
    </w:lvl>
    <w:lvl w:ilvl="1" w:tplc="04050001">
      <w:start w:val="1"/>
      <w:numFmt w:val="bullet"/>
      <w:lvlText w:val=""/>
      <w:lvlJc w:val="left"/>
      <w:pPr>
        <w:ind w:left="7111" w:hanging="360"/>
      </w:pPr>
      <w:rPr>
        <w:rFonts w:ascii="Symbol" w:hAnsi="Symbol" w:hint="default"/>
      </w:rPr>
    </w:lvl>
    <w:lvl w:ilvl="2" w:tplc="0405001B">
      <w:start w:val="1"/>
      <w:numFmt w:val="lowerRoman"/>
      <w:lvlText w:val="%3."/>
      <w:lvlJc w:val="right"/>
      <w:pPr>
        <w:ind w:left="7831" w:hanging="180"/>
      </w:pPr>
    </w:lvl>
    <w:lvl w:ilvl="3" w:tplc="0405000F">
      <w:start w:val="1"/>
      <w:numFmt w:val="decimal"/>
      <w:lvlText w:val="%4."/>
      <w:lvlJc w:val="left"/>
      <w:pPr>
        <w:ind w:left="8551" w:hanging="360"/>
      </w:pPr>
    </w:lvl>
    <w:lvl w:ilvl="4" w:tplc="04050019">
      <w:start w:val="1"/>
      <w:numFmt w:val="lowerLetter"/>
      <w:lvlText w:val="%5."/>
      <w:lvlJc w:val="left"/>
      <w:pPr>
        <w:ind w:left="9271" w:hanging="360"/>
      </w:pPr>
    </w:lvl>
    <w:lvl w:ilvl="5" w:tplc="0405001B">
      <w:start w:val="1"/>
      <w:numFmt w:val="lowerRoman"/>
      <w:lvlText w:val="%6."/>
      <w:lvlJc w:val="right"/>
      <w:pPr>
        <w:ind w:left="9991" w:hanging="180"/>
      </w:pPr>
    </w:lvl>
    <w:lvl w:ilvl="6" w:tplc="0405000F">
      <w:start w:val="1"/>
      <w:numFmt w:val="decimal"/>
      <w:lvlText w:val="%7."/>
      <w:lvlJc w:val="left"/>
      <w:pPr>
        <w:ind w:left="10711" w:hanging="360"/>
      </w:pPr>
    </w:lvl>
    <w:lvl w:ilvl="7" w:tplc="04050019">
      <w:start w:val="1"/>
      <w:numFmt w:val="lowerLetter"/>
      <w:lvlText w:val="%8."/>
      <w:lvlJc w:val="left"/>
      <w:pPr>
        <w:ind w:left="11431" w:hanging="360"/>
      </w:pPr>
    </w:lvl>
    <w:lvl w:ilvl="8" w:tplc="0405001B">
      <w:start w:val="1"/>
      <w:numFmt w:val="lowerRoman"/>
      <w:lvlText w:val="%9."/>
      <w:lvlJc w:val="right"/>
      <w:pPr>
        <w:ind w:left="12151" w:hanging="180"/>
      </w:pPr>
    </w:lvl>
  </w:abstractNum>
  <w:abstractNum w:abstractNumId="6">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7">
    <w:nsid w:val="039F2416"/>
    <w:multiLevelType w:val="multilevel"/>
    <w:tmpl w:val="A5B0BDA8"/>
    <w:lvl w:ilvl="0">
      <w:start w:val="1"/>
      <w:numFmt w:val="ordinal"/>
      <w:lvlText w:val="1.%1"/>
      <w:lvlJc w:val="left"/>
      <w:pPr>
        <w:ind w:left="360" w:hanging="360"/>
      </w:pPr>
      <w:rPr>
        <w:rFonts w:hint="default"/>
        <w:b/>
        <w:color w:val="auto"/>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pStyle w:val="Nadpis7"/>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0434659B"/>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044A39E7"/>
    <w:multiLevelType w:val="hybridMultilevel"/>
    <w:tmpl w:val="652CBC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05705ADD"/>
    <w:multiLevelType w:val="hybridMultilevel"/>
    <w:tmpl w:val="A8C6517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5A35C32"/>
    <w:multiLevelType w:val="hybridMultilevel"/>
    <w:tmpl w:val="5D1C523A"/>
    <w:lvl w:ilvl="0" w:tplc="04050011">
      <w:start w:val="1"/>
      <w:numFmt w:val="decimal"/>
      <w:lvlText w:val="%1)"/>
      <w:lvlJc w:val="left"/>
      <w:pPr>
        <w:ind w:left="780" w:hanging="360"/>
      </w:pPr>
    </w:lvl>
    <w:lvl w:ilvl="1" w:tplc="04050001">
      <w:start w:val="1"/>
      <w:numFmt w:val="bullet"/>
      <w:lvlText w:val=""/>
      <w:lvlJc w:val="left"/>
      <w:pPr>
        <w:ind w:left="1500" w:hanging="360"/>
      </w:pPr>
      <w:rPr>
        <w:rFonts w:ascii="Symbol" w:hAnsi="Symbol" w:hint="default"/>
      </w:rPr>
    </w:lvl>
    <w:lvl w:ilvl="2" w:tplc="CB3EAB42">
      <w:start w:val="2"/>
      <w:numFmt w:val="lowerLetter"/>
      <w:lvlText w:val="%3)"/>
      <w:lvlJc w:val="left"/>
      <w:pPr>
        <w:ind w:left="2400" w:hanging="360"/>
      </w:pPr>
      <w:rPr>
        <w:rFonts w:hint="default"/>
      </w:r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nsid w:val="0760106E"/>
    <w:multiLevelType w:val="hybridMultilevel"/>
    <w:tmpl w:val="BE2E95E4"/>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4134" w:hanging="360"/>
      </w:pPr>
    </w:lvl>
    <w:lvl w:ilvl="2" w:tplc="0405001B" w:tentative="1">
      <w:start w:val="1"/>
      <w:numFmt w:val="lowerRoman"/>
      <w:lvlText w:val="%3."/>
      <w:lvlJc w:val="right"/>
      <w:pPr>
        <w:ind w:left="4854" w:hanging="180"/>
      </w:pPr>
    </w:lvl>
    <w:lvl w:ilvl="3" w:tplc="0405000F" w:tentative="1">
      <w:start w:val="1"/>
      <w:numFmt w:val="decimal"/>
      <w:lvlText w:val="%4."/>
      <w:lvlJc w:val="left"/>
      <w:pPr>
        <w:ind w:left="5574" w:hanging="360"/>
      </w:pPr>
    </w:lvl>
    <w:lvl w:ilvl="4" w:tplc="04050019" w:tentative="1">
      <w:start w:val="1"/>
      <w:numFmt w:val="lowerLetter"/>
      <w:lvlText w:val="%5."/>
      <w:lvlJc w:val="left"/>
      <w:pPr>
        <w:ind w:left="6294" w:hanging="360"/>
      </w:pPr>
    </w:lvl>
    <w:lvl w:ilvl="5" w:tplc="0405001B" w:tentative="1">
      <w:start w:val="1"/>
      <w:numFmt w:val="lowerRoman"/>
      <w:lvlText w:val="%6."/>
      <w:lvlJc w:val="right"/>
      <w:pPr>
        <w:ind w:left="7014" w:hanging="180"/>
      </w:pPr>
    </w:lvl>
    <w:lvl w:ilvl="6" w:tplc="0405000F" w:tentative="1">
      <w:start w:val="1"/>
      <w:numFmt w:val="decimal"/>
      <w:lvlText w:val="%7."/>
      <w:lvlJc w:val="left"/>
      <w:pPr>
        <w:ind w:left="7734" w:hanging="360"/>
      </w:pPr>
    </w:lvl>
    <w:lvl w:ilvl="7" w:tplc="04050019" w:tentative="1">
      <w:start w:val="1"/>
      <w:numFmt w:val="lowerLetter"/>
      <w:lvlText w:val="%8."/>
      <w:lvlJc w:val="left"/>
      <w:pPr>
        <w:ind w:left="8454" w:hanging="360"/>
      </w:pPr>
    </w:lvl>
    <w:lvl w:ilvl="8" w:tplc="0405001B" w:tentative="1">
      <w:start w:val="1"/>
      <w:numFmt w:val="lowerRoman"/>
      <w:lvlText w:val="%9."/>
      <w:lvlJc w:val="right"/>
      <w:pPr>
        <w:ind w:left="9174" w:hanging="180"/>
      </w:pPr>
    </w:lvl>
  </w:abstractNum>
  <w:abstractNum w:abstractNumId="13">
    <w:nsid w:val="0B932EA1"/>
    <w:multiLevelType w:val="hybridMultilevel"/>
    <w:tmpl w:val="4734EEC2"/>
    <w:lvl w:ilvl="0" w:tplc="E210411A">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0F8A669C"/>
    <w:multiLevelType w:val="hybridMultilevel"/>
    <w:tmpl w:val="69CA012C"/>
    <w:lvl w:ilvl="0" w:tplc="04050017">
      <w:start w:val="1"/>
      <w:numFmt w:val="lowerLetter"/>
      <w:lvlText w:val="%1)"/>
      <w:lvlJc w:val="left"/>
      <w:pPr>
        <w:ind w:left="1004" w:hanging="360"/>
      </w:pPr>
      <w:rPr>
        <w:b w:val="0"/>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0FE730BE"/>
    <w:multiLevelType w:val="multilevel"/>
    <w:tmpl w:val="A5E6FB54"/>
    <w:lvl w:ilvl="0">
      <w:start w:val="1"/>
      <w:numFmt w:val="decimal"/>
      <w:lvlText w:val="%1."/>
      <w:lvlJc w:val="left"/>
      <w:pPr>
        <w:tabs>
          <w:tab w:val="num" w:pos="0"/>
        </w:tabs>
        <w:ind w:left="283" w:hanging="283"/>
      </w:pPr>
      <w:rPr>
        <w:rFonts w:hint="default"/>
        <w:i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076332A"/>
    <w:multiLevelType w:val="hybridMultilevel"/>
    <w:tmpl w:val="5404ADE2"/>
    <w:lvl w:ilvl="0" w:tplc="04050011">
      <w:start w:val="1"/>
      <w:numFmt w:val="decimal"/>
      <w:lvlText w:val="%1)"/>
      <w:lvlJc w:val="left"/>
      <w:pPr>
        <w:ind w:left="780" w:hanging="360"/>
      </w:pPr>
    </w:lvl>
    <w:lvl w:ilvl="1" w:tplc="04050001">
      <w:start w:val="1"/>
      <w:numFmt w:val="bullet"/>
      <w:lvlText w:val=""/>
      <w:lvlJc w:val="left"/>
      <w:pPr>
        <w:ind w:left="1500" w:hanging="360"/>
      </w:pPr>
      <w:rPr>
        <w:rFonts w:ascii="Symbol" w:hAnsi="Symbol" w:hint="default"/>
      </w:rPr>
    </w:lvl>
    <w:lvl w:ilvl="2" w:tplc="0405001B">
      <w:start w:val="1"/>
      <w:numFmt w:val="lowerRoman"/>
      <w:lvlText w:val="%3."/>
      <w:lvlJc w:val="right"/>
      <w:pPr>
        <w:ind w:left="2220" w:hanging="180"/>
      </w:pPr>
    </w:lvl>
    <w:lvl w:ilvl="3" w:tplc="44DC0340">
      <w:start w:val="1"/>
      <w:numFmt w:val="lowerLetter"/>
      <w:lvlText w:val="%4)"/>
      <w:lvlJc w:val="left"/>
      <w:pPr>
        <w:ind w:left="2940" w:hanging="360"/>
      </w:pPr>
      <w:rPr>
        <w:rFonts w:hint="default"/>
      </w:r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nsid w:val="12586917"/>
    <w:multiLevelType w:val="hybridMultilevel"/>
    <w:tmpl w:val="6FFCA8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3FD170E"/>
    <w:multiLevelType w:val="hybridMultilevel"/>
    <w:tmpl w:val="30220D86"/>
    <w:lvl w:ilvl="0" w:tplc="7B5634A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9">
    <w:nsid w:val="19923764"/>
    <w:multiLevelType w:val="multilevel"/>
    <w:tmpl w:val="2510302C"/>
    <w:lvl w:ilvl="0">
      <w:start w:val="1"/>
      <w:numFmt w:val="decimal"/>
      <w:pStyle w:val="Nadpis1rovn"/>
      <w:lvlText w:val="%1."/>
      <w:lvlJc w:val="left"/>
      <w:pPr>
        <w:tabs>
          <w:tab w:val="num" w:pos="737"/>
        </w:tabs>
        <w:ind w:left="737" w:hanging="737"/>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Nadpis2rovn"/>
      <w:lvlText w:val="%1.%2."/>
      <w:lvlJc w:val="left"/>
      <w:pPr>
        <w:tabs>
          <w:tab w:val="num" w:pos="1021"/>
        </w:tabs>
        <w:ind w:left="1021" w:hanging="737"/>
      </w:pPr>
      <w:rPr>
        <w:rFonts w:cs="Times New Roman" w:hint="default"/>
      </w:rPr>
    </w:lvl>
    <w:lvl w:ilvl="2">
      <w:start w:val="1"/>
      <w:numFmt w:val="none"/>
      <w:pStyle w:val="Text3rovn"/>
      <w:lvlText w:val=""/>
      <w:lvlJc w:val="left"/>
      <w:pPr>
        <w:tabs>
          <w:tab w:val="num" w:pos="737"/>
        </w:tabs>
        <w:ind w:left="737"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1134"/>
        </w:tabs>
        <w:ind w:left="1134" w:hanging="397"/>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1C12121E"/>
    <w:multiLevelType w:val="hybridMultilevel"/>
    <w:tmpl w:val="52CE3C5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1">
    <w:nsid w:val="1D910B6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217A7ED0"/>
    <w:multiLevelType w:val="hybridMultilevel"/>
    <w:tmpl w:val="9DAC6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2ED03FA"/>
    <w:multiLevelType w:val="hybridMultilevel"/>
    <w:tmpl w:val="9B06A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3D71BF2"/>
    <w:multiLevelType w:val="hybridMultilevel"/>
    <w:tmpl w:val="6E66AFD0"/>
    <w:lvl w:ilvl="0" w:tplc="CEFE74E0">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5AF71C0"/>
    <w:multiLevelType w:val="hybridMultilevel"/>
    <w:tmpl w:val="3B00B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6540F1F"/>
    <w:multiLevelType w:val="hybridMultilevel"/>
    <w:tmpl w:val="15D4B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6D904DC"/>
    <w:multiLevelType w:val="hybridMultilevel"/>
    <w:tmpl w:val="4A227014"/>
    <w:lvl w:ilvl="0" w:tplc="04050017">
      <w:start w:val="1"/>
      <w:numFmt w:val="lowerLetter"/>
      <w:lvlText w:val="%1)"/>
      <w:lvlJc w:val="left"/>
      <w:pPr>
        <w:ind w:left="785" w:hanging="360"/>
      </w:pPr>
      <w:rPr>
        <w:rFonts w:cs="Times New Roman"/>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nsid w:val="3026613B"/>
    <w:multiLevelType w:val="hybridMultilevel"/>
    <w:tmpl w:val="C5806F6A"/>
    <w:lvl w:ilvl="0" w:tplc="C242F86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0A43EE9"/>
    <w:multiLevelType w:val="hybridMultilevel"/>
    <w:tmpl w:val="408E0F20"/>
    <w:lvl w:ilvl="0" w:tplc="04050017">
      <w:start w:val="1"/>
      <w:numFmt w:val="lowerLetter"/>
      <w:lvlText w:val="%1)"/>
      <w:lvlJc w:val="left"/>
      <w:pPr>
        <w:ind w:left="927" w:hanging="360"/>
      </w:pPr>
    </w:lvl>
    <w:lvl w:ilvl="1" w:tplc="04050001">
      <w:start w:val="1"/>
      <w:numFmt w:val="bullet"/>
      <w:lvlText w:val=""/>
      <w:lvlJc w:val="left"/>
      <w:pPr>
        <w:ind w:left="1647" w:hanging="360"/>
      </w:pPr>
      <w:rPr>
        <w:rFonts w:ascii="Symbol" w:hAnsi="Symbol" w:hint="default"/>
      </w:rPr>
    </w:lvl>
    <w:lvl w:ilvl="2" w:tplc="04050003">
      <w:start w:val="1"/>
      <w:numFmt w:val="bullet"/>
      <w:lvlText w:val="o"/>
      <w:lvlJc w:val="left"/>
      <w:pPr>
        <w:ind w:left="2367" w:hanging="180"/>
      </w:pPr>
      <w:rPr>
        <w:rFonts w:ascii="Courier New" w:hAnsi="Courier New" w:cs="Courier New"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33591FE6"/>
    <w:multiLevelType w:val="hybridMultilevel"/>
    <w:tmpl w:val="85602F3A"/>
    <w:lvl w:ilvl="0" w:tplc="3A0AF41E">
      <w:start w:val="1"/>
      <w:numFmt w:val="decimal"/>
      <w:lvlText w:val="%1."/>
      <w:lvlJc w:val="left"/>
      <w:pPr>
        <w:ind w:left="6314" w:hanging="360"/>
      </w:pPr>
      <w:rPr>
        <w:b/>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nsid w:val="335F143B"/>
    <w:multiLevelType w:val="hybridMultilevel"/>
    <w:tmpl w:val="501822C2"/>
    <w:lvl w:ilvl="0" w:tplc="B2CE27D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3FB61D1"/>
    <w:multiLevelType w:val="hybridMultilevel"/>
    <w:tmpl w:val="957C1962"/>
    <w:lvl w:ilvl="0" w:tplc="36C45A80">
      <w:start w:val="10"/>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54B470C"/>
    <w:multiLevelType w:val="hybridMultilevel"/>
    <w:tmpl w:val="C6265BCC"/>
    <w:lvl w:ilvl="0" w:tplc="06684242">
      <w:start w:val="1"/>
      <w:numFmt w:val="upp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362C6FCD"/>
    <w:multiLevelType w:val="multilevel"/>
    <w:tmpl w:val="15301E78"/>
    <w:lvl w:ilvl="0">
      <w:start w:val="1"/>
      <w:numFmt w:val="upperRoman"/>
      <w:pStyle w:val="TSlneksmlouvy"/>
      <w:suff w:val="nothing"/>
      <w:lvlText w:val="Čl. %1"/>
      <w:lvlJc w:val="left"/>
      <w:pPr>
        <w:ind w:left="4537" w:firstLine="0"/>
      </w:pPr>
      <w:rPr>
        <w:rFonts w:ascii="Arial" w:hAnsi="Arial" w:hint="default"/>
        <w:b/>
        <w:i w:val="0"/>
        <w:caps w:val="0"/>
        <w:strike w:val="0"/>
        <w:dstrike w:val="0"/>
        <w:vanish w:val="0"/>
        <w:color w:val="000000"/>
        <w:sz w:val="20"/>
        <w:szCs w:val="20"/>
        <w:vertAlign w:val="baseline"/>
      </w:rPr>
    </w:lvl>
    <w:lvl w:ilvl="1">
      <w:start w:val="1"/>
      <w:numFmt w:val="decimal"/>
      <w:pStyle w:val="TSTextlnkuslovan"/>
      <w:isLgl/>
      <w:lvlText w:val="%1.%2"/>
      <w:lvlJc w:val="left"/>
      <w:pPr>
        <w:tabs>
          <w:tab w:val="num" w:pos="1162"/>
        </w:tabs>
        <w:ind w:left="1162" w:hanging="737"/>
      </w:pPr>
      <w:rPr>
        <w:rFonts w:hint="default"/>
      </w:rPr>
    </w:lvl>
    <w:lvl w:ilvl="2">
      <w:start w:val="1"/>
      <w:numFmt w:val="decimal"/>
      <w:isLgl/>
      <w:lvlText w:val="%1.%2.%3"/>
      <w:lvlJc w:val="left"/>
      <w:pPr>
        <w:tabs>
          <w:tab w:val="num" w:pos="2467"/>
        </w:tabs>
        <w:ind w:left="2467" w:hanging="737"/>
      </w:pPr>
      <w:rPr>
        <w:rFonts w:hint="default"/>
        <w:b w:val="0"/>
      </w:rPr>
    </w:lvl>
    <w:lvl w:ilvl="3">
      <w:start w:val="1"/>
      <w:numFmt w:val="lowerLetter"/>
      <w:lvlText w:val="%4)"/>
      <w:lvlJc w:val="left"/>
      <w:pPr>
        <w:tabs>
          <w:tab w:val="num" w:pos="2864"/>
        </w:tabs>
        <w:ind w:left="2864" w:hanging="397"/>
      </w:pPr>
      <w:rPr>
        <w:rFonts w:hint="default"/>
      </w:rPr>
    </w:lvl>
    <w:lvl w:ilvl="4">
      <w:start w:val="1"/>
      <w:numFmt w:val="decimal"/>
      <w:lvlText w:val="%1.%2.%3.%4.%5"/>
      <w:lvlJc w:val="left"/>
      <w:pPr>
        <w:tabs>
          <w:tab w:val="num" w:pos="4792"/>
        </w:tabs>
        <w:ind w:left="4792" w:hanging="737"/>
      </w:pPr>
      <w:rPr>
        <w:rFonts w:hint="default"/>
      </w:rPr>
    </w:lvl>
    <w:lvl w:ilvl="5">
      <w:start w:val="1"/>
      <w:numFmt w:val="decimal"/>
      <w:lvlText w:val="%1.%2.%3.%4.%5.%6"/>
      <w:lvlJc w:val="left"/>
      <w:pPr>
        <w:tabs>
          <w:tab w:val="num" w:pos="2073"/>
        </w:tabs>
        <w:ind w:left="2073" w:hanging="1080"/>
      </w:pPr>
      <w:rPr>
        <w:rFonts w:hint="default"/>
      </w:rPr>
    </w:lvl>
    <w:lvl w:ilvl="6">
      <w:start w:val="1"/>
      <w:numFmt w:val="decimal"/>
      <w:lvlText w:val="%1.%2.%3.%4.%5.%6.%7"/>
      <w:lvlJc w:val="left"/>
      <w:pPr>
        <w:tabs>
          <w:tab w:val="num" w:pos="2433"/>
        </w:tabs>
        <w:ind w:left="2433" w:hanging="1440"/>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793"/>
        </w:tabs>
        <w:ind w:left="2793" w:hanging="1800"/>
      </w:pPr>
      <w:rPr>
        <w:rFonts w:hint="default"/>
      </w:rPr>
    </w:lvl>
  </w:abstractNum>
  <w:abstractNum w:abstractNumId="35">
    <w:nsid w:val="36594508"/>
    <w:multiLevelType w:val="hybridMultilevel"/>
    <w:tmpl w:val="00004894"/>
    <w:lvl w:ilvl="0" w:tplc="C81A4C0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D202609"/>
    <w:multiLevelType w:val="hybridMultilevel"/>
    <w:tmpl w:val="AEF214D0"/>
    <w:lvl w:ilvl="0" w:tplc="AC70EA5C">
      <w:start w:val="1"/>
      <w:numFmt w:val="decimal"/>
      <w:lvlText w:val="%1."/>
      <w:lvlJc w:val="left"/>
      <w:pPr>
        <w:tabs>
          <w:tab w:val="num" w:pos="0"/>
        </w:tabs>
        <w:ind w:left="283" w:hanging="283"/>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0734677"/>
    <w:multiLevelType w:val="multilevel"/>
    <w:tmpl w:val="0405001F"/>
    <w:lvl w:ilvl="0">
      <w:start w:val="1"/>
      <w:numFmt w:val="decimal"/>
      <w:pStyle w:val="Seznamsodrkami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2561FE9"/>
    <w:multiLevelType w:val="multilevel"/>
    <w:tmpl w:val="E96213EA"/>
    <w:lvl w:ilvl="0">
      <w:start w:val="1"/>
      <w:numFmt w:val="upperRoman"/>
      <w:pStyle w:val="SSlnek"/>
      <w:suff w:val="nothing"/>
      <w:lvlText w:val="Článek %1."/>
      <w:lvlJc w:val="left"/>
      <w:pPr>
        <w:ind w:left="4897" w:hanging="360"/>
      </w:pPr>
      <w:rPr>
        <w:rFonts w:cs="Times New Roman"/>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SSOdstavec"/>
      <w:lvlText w:val="%2."/>
      <w:lvlJc w:val="left"/>
      <w:pPr>
        <w:ind w:left="502"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SSBod"/>
      <w:lvlText w:val="%2.%3."/>
      <w:lvlJc w:val="left"/>
      <w:pPr>
        <w:ind w:left="433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lowerLetter"/>
      <w:pStyle w:val="SSPsmeno"/>
      <w:lvlText w:val="%4)"/>
      <w:lvlJc w:val="left"/>
      <w:pPr>
        <w:ind w:left="144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none"/>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DA90D2F"/>
    <w:multiLevelType w:val="hybridMultilevel"/>
    <w:tmpl w:val="944A872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0">
    <w:nsid w:val="4DAA3118"/>
    <w:multiLevelType w:val="hybridMultilevel"/>
    <w:tmpl w:val="48AC5262"/>
    <w:lvl w:ilvl="0" w:tplc="A532DC0E">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4DFD1B3A"/>
    <w:multiLevelType w:val="hybridMultilevel"/>
    <w:tmpl w:val="59CE9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FA94076"/>
    <w:multiLevelType w:val="hybridMultilevel"/>
    <w:tmpl w:val="E89A0E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52942ECD"/>
    <w:multiLevelType w:val="hybridMultilevel"/>
    <w:tmpl w:val="59D23C2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2D33116"/>
    <w:multiLevelType w:val="hybridMultilevel"/>
    <w:tmpl w:val="E39447B4"/>
    <w:lvl w:ilvl="0" w:tplc="14AEA4F0">
      <w:start w:val="1"/>
      <w:numFmt w:val="decimal"/>
      <w:pStyle w:val="Nadpis4"/>
      <w:lvlText w:val="1.%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3413D7F"/>
    <w:multiLevelType w:val="hybridMultilevel"/>
    <w:tmpl w:val="E97A70CA"/>
    <w:lvl w:ilvl="0" w:tplc="8378261E">
      <w:start w:val="1"/>
      <w:numFmt w:val="decimal"/>
      <w:lvlText w:val="%1."/>
      <w:lvlJc w:val="left"/>
      <w:pPr>
        <w:tabs>
          <w:tab w:val="num" w:pos="0"/>
        </w:tabs>
        <w:ind w:left="283" w:hanging="283"/>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44D4C79"/>
    <w:multiLevelType w:val="hybridMultilevel"/>
    <w:tmpl w:val="72688224"/>
    <w:lvl w:ilvl="0" w:tplc="88941C98">
      <w:start w:val="1"/>
      <w:numFmt w:val="bullet"/>
      <w:lvlText w:val=""/>
      <w:lvlJc w:val="left"/>
      <w:pPr>
        <w:tabs>
          <w:tab w:val="num" w:pos="720"/>
        </w:tabs>
        <w:ind w:left="720" w:hanging="360"/>
      </w:pPr>
      <w:rPr>
        <w:rFonts w:ascii="Symbol" w:hAnsi="Symbol" w:cs="Symbol" w:hint="default"/>
      </w:rPr>
    </w:lvl>
    <w:lvl w:ilvl="1" w:tplc="136C5E88">
      <w:start w:val="1"/>
      <w:numFmt w:val="decimal"/>
      <w:lvlText w:val="%2."/>
      <w:lvlJc w:val="left"/>
      <w:pPr>
        <w:tabs>
          <w:tab w:val="num" w:pos="360"/>
        </w:tabs>
        <w:ind w:left="360" w:hanging="360"/>
      </w:pPr>
      <w:rPr>
        <w:rFonts w:hint="default"/>
        <w:i w:val="0"/>
      </w:rPr>
    </w:lvl>
    <w:lvl w:ilvl="2" w:tplc="05560108">
      <w:start w:val="1"/>
      <w:numFmt w:val="lowerRoman"/>
      <w:lvlText w:val="%3."/>
      <w:lvlJc w:val="righ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47">
    <w:nsid w:val="55026D18"/>
    <w:multiLevelType w:val="hybridMultilevel"/>
    <w:tmpl w:val="1A4AC992"/>
    <w:lvl w:ilvl="0" w:tplc="B2BAF766">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nsid w:val="565C614C"/>
    <w:multiLevelType w:val="hybridMultilevel"/>
    <w:tmpl w:val="B9A8E9AA"/>
    <w:lvl w:ilvl="0" w:tplc="0FE069A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9">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1">
    <w:nsid w:val="61012A07"/>
    <w:multiLevelType w:val="hybridMultilevel"/>
    <w:tmpl w:val="F434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3D47D22"/>
    <w:multiLevelType w:val="hybridMultilevel"/>
    <w:tmpl w:val="6726981A"/>
    <w:lvl w:ilvl="0" w:tplc="E0A22F6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nsid w:val="65571175"/>
    <w:multiLevelType w:val="hybridMultilevel"/>
    <w:tmpl w:val="C844593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4">
    <w:nsid w:val="655E0954"/>
    <w:multiLevelType w:val="multilevel"/>
    <w:tmpl w:val="3CA62E76"/>
    <w:lvl w:ilvl="0">
      <w:start w:val="1"/>
      <w:numFmt w:val="decimal"/>
      <w:lvlText w:val="%1."/>
      <w:lvlJc w:val="left"/>
      <w:pPr>
        <w:ind w:left="360" w:hanging="360"/>
      </w:pPr>
      <w:rPr>
        <w:rFonts w:hint="default"/>
      </w:rPr>
    </w:lvl>
    <w:lvl w:ilvl="1">
      <w:start w:val="1"/>
      <w:numFmt w:val="decimal"/>
      <w:pStyle w:val="Nadpis1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6D25D7E"/>
    <w:multiLevelType w:val="hybridMultilevel"/>
    <w:tmpl w:val="EA28AA76"/>
    <w:lvl w:ilvl="0" w:tplc="56101FDE">
      <w:start w:val="1"/>
      <w:numFmt w:val="decimal"/>
      <w:lvlText w:val="%1."/>
      <w:lvlJc w:val="left"/>
      <w:pPr>
        <w:tabs>
          <w:tab w:val="num" w:pos="0"/>
        </w:tabs>
        <w:ind w:left="283" w:hanging="283"/>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nsid w:val="69012B67"/>
    <w:multiLevelType w:val="hybridMultilevel"/>
    <w:tmpl w:val="97AC088E"/>
    <w:lvl w:ilvl="0" w:tplc="04050001">
      <w:start w:val="1"/>
      <w:numFmt w:val="bullet"/>
      <w:lvlText w:val=""/>
      <w:lvlJc w:val="left"/>
      <w:pPr>
        <w:ind w:left="1365" w:hanging="360"/>
      </w:pPr>
      <w:rPr>
        <w:rFonts w:ascii="Symbol" w:hAnsi="Symbol" w:hint="default"/>
      </w:rPr>
    </w:lvl>
    <w:lvl w:ilvl="1" w:tplc="04050003" w:tentative="1">
      <w:start w:val="1"/>
      <w:numFmt w:val="bullet"/>
      <w:lvlText w:val="o"/>
      <w:lvlJc w:val="left"/>
      <w:pPr>
        <w:ind w:left="2085" w:hanging="360"/>
      </w:pPr>
      <w:rPr>
        <w:rFonts w:ascii="Courier New" w:hAnsi="Courier New" w:cs="Courier New" w:hint="default"/>
      </w:rPr>
    </w:lvl>
    <w:lvl w:ilvl="2" w:tplc="04050005" w:tentative="1">
      <w:start w:val="1"/>
      <w:numFmt w:val="bullet"/>
      <w:lvlText w:val=""/>
      <w:lvlJc w:val="left"/>
      <w:pPr>
        <w:ind w:left="2805" w:hanging="360"/>
      </w:pPr>
      <w:rPr>
        <w:rFonts w:ascii="Wingdings" w:hAnsi="Wingdings" w:hint="default"/>
      </w:rPr>
    </w:lvl>
    <w:lvl w:ilvl="3" w:tplc="04050001" w:tentative="1">
      <w:start w:val="1"/>
      <w:numFmt w:val="bullet"/>
      <w:lvlText w:val=""/>
      <w:lvlJc w:val="left"/>
      <w:pPr>
        <w:ind w:left="3525" w:hanging="360"/>
      </w:pPr>
      <w:rPr>
        <w:rFonts w:ascii="Symbol" w:hAnsi="Symbol" w:hint="default"/>
      </w:rPr>
    </w:lvl>
    <w:lvl w:ilvl="4" w:tplc="04050003" w:tentative="1">
      <w:start w:val="1"/>
      <w:numFmt w:val="bullet"/>
      <w:lvlText w:val="o"/>
      <w:lvlJc w:val="left"/>
      <w:pPr>
        <w:ind w:left="4245" w:hanging="360"/>
      </w:pPr>
      <w:rPr>
        <w:rFonts w:ascii="Courier New" w:hAnsi="Courier New" w:cs="Courier New" w:hint="default"/>
      </w:rPr>
    </w:lvl>
    <w:lvl w:ilvl="5" w:tplc="04050005" w:tentative="1">
      <w:start w:val="1"/>
      <w:numFmt w:val="bullet"/>
      <w:lvlText w:val=""/>
      <w:lvlJc w:val="left"/>
      <w:pPr>
        <w:ind w:left="4965" w:hanging="360"/>
      </w:pPr>
      <w:rPr>
        <w:rFonts w:ascii="Wingdings" w:hAnsi="Wingdings" w:hint="default"/>
      </w:rPr>
    </w:lvl>
    <w:lvl w:ilvl="6" w:tplc="04050001" w:tentative="1">
      <w:start w:val="1"/>
      <w:numFmt w:val="bullet"/>
      <w:lvlText w:val=""/>
      <w:lvlJc w:val="left"/>
      <w:pPr>
        <w:ind w:left="5685" w:hanging="360"/>
      </w:pPr>
      <w:rPr>
        <w:rFonts w:ascii="Symbol" w:hAnsi="Symbol" w:hint="default"/>
      </w:rPr>
    </w:lvl>
    <w:lvl w:ilvl="7" w:tplc="04050003" w:tentative="1">
      <w:start w:val="1"/>
      <w:numFmt w:val="bullet"/>
      <w:lvlText w:val="o"/>
      <w:lvlJc w:val="left"/>
      <w:pPr>
        <w:ind w:left="6405" w:hanging="360"/>
      </w:pPr>
      <w:rPr>
        <w:rFonts w:ascii="Courier New" w:hAnsi="Courier New" w:cs="Courier New" w:hint="default"/>
      </w:rPr>
    </w:lvl>
    <w:lvl w:ilvl="8" w:tplc="04050005" w:tentative="1">
      <w:start w:val="1"/>
      <w:numFmt w:val="bullet"/>
      <w:lvlText w:val=""/>
      <w:lvlJc w:val="left"/>
      <w:pPr>
        <w:ind w:left="7125" w:hanging="360"/>
      </w:pPr>
      <w:rPr>
        <w:rFonts w:ascii="Wingdings" w:hAnsi="Wingdings" w:hint="default"/>
      </w:rPr>
    </w:lvl>
  </w:abstractNum>
  <w:abstractNum w:abstractNumId="57">
    <w:nsid w:val="6A161CA4"/>
    <w:multiLevelType w:val="multilevel"/>
    <w:tmpl w:val="636E12BE"/>
    <w:lvl w:ilvl="0">
      <w:start w:val="1"/>
      <w:numFmt w:val="upperRoman"/>
      <w:pStyle w:val="Slnek"/>
      <w:suff w:val="nothing"/>
      <w:lvlText w:val="Článek %1."/>
      <w:lvlJc w:val="left"/>
      <w:pPr>
        <w:ind w:left="644"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360" w:hanging="36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495"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72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nsid w:val="6A604431"/>
    <w:multiLevelType w:val="hybridMultilevel"/>
    <w:tmpl w:val="AE50C898"/>
    <w:lvl w:ilvl="0" w:tplc="CEFE74E0">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0">
    <w:nsid w:val="6C594EAB"/>
    <w:multiLevelType w:val="hybridMultilevel"/>
    <w:tmpl w:val="3DCE5E44"/>
    <w:lvl w:ilvl="0" w:tplc="04050001">
      <w:start w:val="1"/>
      <w:numFmt w:val="bullet"/>
      <w:lvlText w:val=""/>
      <w:lvlJc w:val="left"/>
      <w:pPr>
        <w:ind w:left="720" w:hanging="360"/>
      </w:pPr>
      <w:rPr>
        <w:rFonts w:ascii="Symbol" w:hAnsi="Symbol"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84B2440"/>
    <w:multiLevelType w:val="hybridMultilevel"/>
    <w:tmpl w:val="D324C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8E5320B"/>
    <w:multiLevelType w:val="multilevel"/>
    <w:tmpl w:val="319A2AA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7A933209"/>
    <w:multiLevelType w:val="hybridMultilevel"/>
    <w:tmpl w:val="FE603D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4">
    <w:nsid w:val="7D742112"/>
    <w:multiLevelType w:val="hybridMultilevel"/>
    <w:tmpl w:val="11DEC7AC"/>
    <w:lvl w:ilvl="0" w:tplc="0405000F">
      <w:start w:val="1"/>
      <w:numFmt w:val="decimal"/>
      <w:lvlText w:val="%1."/>
      <w:lvlJc w:val="left"/>
      <w:pPr>
        <w:ind w:left="720" w:hanging="360"/>
      </w:pPr>
    </w:lvl>
    <w:lvl w:ilvl="1" w:tplc="107E0020">
      <w:start w:val="27"/>
      <w:numFmt w:val="bullet"/>
      <w:lvlText w:val="-"/>
      <w:lvlJc w:val="left"/>
      <w:pPr>
        <w:ind w:left="1440" w:hanging="360"/>
      </w:pPr>
      <w:rPr>
        <w:rFonts w:ascii="Arial" w:eastAsia="Times New Roman" w:hAnsi="Arial" w:cs="Arial" w:hint="default"/>
      </w:rPr>
    </w:lvl>
    <w:lvl w:ilvl="2" w:tplc="CBB45F90">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9"/>
  </w:num>
  <w:num w:numId="2">
    <w:abstractNumId w:val="13"/>
  </w:num>
  <w:num w:numId="3">
    <w:abstractNumId w:val="5"/>
  </w:num>
  <w:num w:numId="4">
    <w:abstractNumId w:val="62"/>
  </w:num>
  <w:num w:numId="5">
    <w:abstractNumId w:val="46"/>
  </w:num>
  <w:num w:numId="6">
    <w:abstractNumId w:val="57"/>
  </w:num>
  <w:num w:numId="7">
    <w:abstractNumId w:val="57"/>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64"/>
  </w:num>
  <w:num w:numId="11">
    <w:abstractNumId w:val="18"/>
  </w:num>
  <w:num w:numId="12">
    <w:abstractNumId w:val="34"/>
  </w:num>
  <w:num w:numId="13">
    <w:abstractNumId w:val="47"/>
  </w:num>
  <w:num w:numId="14">
    <w:abstractNumId w:val="55"/>
  </w:num>
  <w:num w:numId="15">
    <w:abstractNumId w:val="16"/>
  </w:num>
  <w:num w:numId="16">
    <w:abstractNumId w:val="2"/>
  </w:num>
  <w:num w:numId="17">
    <w:abstractNumId w:val="40"/>
  </w:num>
  <w:num w:numId="18">
    <w:abstractNumId w:val="43"/>
  </w:num>
  <w:num w:numId="19">
    <w:abstractNumId w:val="11"/>
  </w:num>
  <w:num w:numId="20">
    <w:abstractNumId w:val="60"/>
  </w:num>
  <w:num w:numId="21">
    <w:abstractNumId w:val="37"/>
  </w:num>
  <w:num w:numId="22">
    <w:abstractNumId w:val="31"/>
  </w:num>
  <w:num w:numId="23">
    <w:abstractNumId w:val="25"/>
  </w:num>
  <w:num w:numId="24">
    <w:abstractNumId w:val="41"/>
  </w:num>
  <w:num w:numId="25">
    <w:abstractNumId w:val="33"/>
  </w:num>
  <w:num w:numId="26">
    <w:abstractNumId w:val="20"/>
  </w:num>
  <w:num w:numId="27">
    <w:abstractNumId w:val="35"/>
  </w:num>
  <w:num w:numId="28">
    <w:abstractNumId w:val="21"/>
  </w:num>
  <w:num w:numId="29">
    <w:abstractNumId w:val="10"/>
  </w:num>
  <w:num w:numId="30">
    <w:abstractNumId w:val="30"/>
  </w:num>
  <w:num w:numId="31">
    <w:abstractNumId w:val="8"/>
  </w:num>
  <w:num w:numId="32">
    <w:abstractNumId w:val="12"/>
  </w:num>
  <w:num w:numId="33">
    <w:abstractNumId w:val="19"/>
  </w:num>
  <w:num w:numId="34">
    <w:abstractNumId w:val="48"/>
  </w:num>
  <w:num w:numId="35">
    <w:abstractNumId w:val="3"/>
  </w:num>
  <w:num w:numId="36">
    <w:abstractNumId w:val="39"/>
  </w:num>
  <w:num w:numId="37">
    <w:abstractNumId w:val="56"/>
  </w:num>
  <w:num w:numId="38">
    <w:abstractNumId w:val="45"/>
  </w:num>
  <w:num w:numId="39">
    <w:abstractNumId w:val="51"/>
  </w:num>
  <w:num w:numId="40">
    <w:abstractNumId w:val="14"/>
  </w:num>
  <w:num w:numId="41">
    <w:abstractNumId w:val="28"/>
  </w:num>
  <w:num w:numId="42">
    <w:abstractNumId w:val="24"/>
  </w:num>
  <w:num w:numId="43">
    <w:abstractNumId w:val="36"/>
  </w:num>
  <w:num w:numId="44">
    <w:abstractNumId w:val="15"/>
  </w:num>
  <w:num w:numId="45">
    <w:abstractNumId w:val="53"/>
  </w:num>
  <w:num w:numId="46">
    <w:abstractNumId w:val="63"/>
  </w:num>
  <w:num w:numId="47">
    <w:abstractNumId w:val="29"/>
  </w:num>
  <w:num w:numId="48">
    <w:abstractNumId w:val="50"/>
  </w:num>
  <w:num w:numId="49">
    <w:abstractNumId w:val="42"/>
  </w:num>
  <w:num w:numId="50">
    <w:abstractNumId w:val="23"/>
  </w:num>
  <w:num w:numId="51">
    <w:abstractNumId w:val="49"/>
  </w:num>
  <w:num w:numId="52">
    <w:abstractNumId w:val="58"/>
  </w:num>
  <w:num w:numId="53">
    <w:abstractNumId w:val="44"/>
  </w:num>
  <w:num w:numId="54">
    <w:abstractNumId w:val="7"/>
  </w:num>
  <w:num w:numId="55">
    <w:abstractNumId w:val="54"/>
  </w:num>
  <w:num w:numId="56">
    <w:abstractNumId w:val="4"/>
  </w:num>
  <w:num w:numId="57">
    <w:abstractNumId w:val="17"/>
  </w:num>
  <w:num w:numId="58">
    <w:abstractNumId w:val="22"/>
  </w:num>
  <w:num w:numId="59">
    <w:abstractNumId w:val="32"/>
  </w:num>
  <w:num w:numId="60">
    <w:abstractNumId w:val="27"/>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12"/>
    <w:rsid w:val="00001CE2"/>
    <w:rsid w:val="000038AD"/>
    <w:rsid w:val="00003E0D"/>
    <w:rsid w:val="0000635E"/>
    <w:rsid w:val="000075A0"/>
    <w:rsid w:val="00010420"/>
    <w:rsid w:val="00011103"/>
    <w:rsid w:val="000122D0"/>
    <w:rsid w:val="0001286C"/>
    <w:rsid w:val="000134B9"/>
    <w:rsid w:val="00014000"/>
    <w:rsid w:val="0001469D"/>
    <w:rsid w:val="00015765"/>
    <w:rsid w:val="000158A0"/>
    <w:rsid w:val="00020FF6"/>
    <w:rsid w:val="000210E1"/>
    <w:rsid w:val="00021B4B"/>
    <w:rsid w:val="00023B66"/>
    <w:rsid w:val="000245BE"/>
    <w:rsid w:val="00024799"/>
    <w:rsid w:val="000247B3"/>
    <w:rsid w:val="00024B07"/>
    <w:rsid w:val="000251C2"/>
    <w:rsid w:val="000261F8"/>
    <w:rsid w:val="000269AF"/>
    <w:rsid w:val="00026B26"/>
    <w:rsid w:val="000273BF"/>
    <w:rsid w:val="00027AA8"/>
    <w:rsid w:val="000300F4"/>
    <w:rsid w:val="0003065F"/>
    <w:rsid w:val="00032E09"/>
    <w:rsid w:val="00032F67"/>
    <w:rsid w:val="00035085"/>
    <w:rsid w:val="0003598F"/>
    <w:rsid w:val="00036714"/>
    <w:rsid w:val="0003699E"/>
    <w:rsid w:val="00036E63"/>
    <w:rsid w:val="000373D3"/>
    <w:rsid w:val="000405D5"/>
    <w:rsid w:val="0004200B"/>
    <w:rsid w:val="000423E7"/>
    <w:rsid w:val="000429DC"/>
    <w:rsid w:val="00043669"/>
    <w:rsid w:val="000438DB"/>
    <w:rsid w:val="0004525C"/>
    <w:rsid w:val="00045B4E"/>
    <w:rsid w:val="00046889"/>
    <w:rsid w:val="00046956"/>
    <w:rsid w:val="00047287"/>
    <w:rsid w:val="00050765"/>
    <w:rsid w:val="000519DA"/>
    <w:rsid w:val="00051ABC"/>
    <w:rsid w:val="000523A1"/>
    <w:rsid w:val="0005283A"/>
    <w:rsid w:val="00052953"/>
    <w:rsid w:val="00052FCD"/>
    <w:rsid w:val="00053405"/>
    <w:rsid w:val="00053A45"/>
    <w:rsid w:val="00053E32"/>
    <w:rsid w:val="00054F8D"/>
    <w:rsid w:val="0005632D"/>
    <w:rsid w:val="000570D5"/>
    <w:rsid w:val="00057173"/>
    <w:rsid w:val="000575C8"/>
    <w:rsid w:val="000578AC"/>
    <w:rsid w:val="00057C6A"/>
    <w:rsid w:val="0006079D"/>
    <w:rsid w:val="000618FF"/>
    <w:rsid w:val="000633C3"/>
    <w:rsid w:val="00063801"/>
    <w:rsid w:val="00063F33"/>
    <w:rsid w:val="0006405F"/>
    <w:rsid w:val="000661FE"/>
    <w:rsid w:val="00066369"/>
    <w:rsid w:val="00067B6E"/>
    <w:rsid w:val="00067DF8"/>
    <w:rsid w:val="00070E84"/>
    <w:rsid w:val="00071782"/>
    <w:rsid w:val="000726E3"/>
    <w:rsid w:val="00072A10"/>
    <w:rsid w:val="00073109"/>
    <w:rsid w:val="0007338B"/>
    <w:rsid w:val="00073F7B"/>
    <w:rsid w:val="000741C4"/>
    <w:rsid w:val="00074297"/>
    <w:rsid w:val="000754CB"/>
    <w:rsid w:val="00075D25"/>
    <w:rsid w:val="00076537"/>
    <w:rsid w:val="00076931"/>
    <w:rsid w:val="00081047"/>
    <w:rsid w:val="0008150B"/>
    <w:rsid w:val="00081591"/>
    <w:rsid w:val="000830DE"/>
    <w:rsid w:val="00083164"/>
    <w:rsid w:val="00083FBE"/>
    <w:rsid w:val="00085F28"/>
    <w:rsid w:val="0008618A"/>
    <w:rsid w:val="000861DD"/>
    <w:rsid w:val="000866FB"/>
    <w:rsid w:val="00087046"/>
    <w:rsid w:val="00087FC9"/>
    <w:rsid w:val="00090B16"/>
    <w:rsid w:val="00090E5B"/>
    <w:rsid w:val="00091A16"/>
    <w:rsid w:val="00091CAA"/>
    <w:rsid w:val="000926E1"/>
    <w:rsid w:val="000938A6"/>
    <w:rsid w:val="00095307"/>
    <w:rsid w:val="0009563C"/>
    <w:rsid w:val="00095C6B"/>
    <w:rsid w:val="00097CC9"/>
    <w:rsid w:val="000A08CF"/>
    <w:rsid w:val="000A0DF4"/>
    <w:rsid w:val="000A10C4"/>
    <w:rsid w:val="000A1308"/>
    <w:rsid w:val="000A152D"/>
    <w:rsid w:val="000A1746"/>
    <w:rsid w:val="000A189E"/>
    <w:rsid w:val="000A258A"/>
    <w:rsid w:val="000A30D4"/>
    <w:rsid w:val="000A429A"/>
    <w:rsid w:val="000A4F92"/>
    <w:rsid w:val="000A5F43"/>
    <w:rsid w:val="000B0756"/>
    <w:rsid w:val="000B0EB3"/>
    <w:rsid w:val="000B14AA"/>
    <w:rsid w:val="000B1FD9"/>
    <w:rsid w:val="000B2DBF"/>
    <w:rsid w:val="000B3027"/>
    <w:rsid w:val="000B410A"/>
    <w:rsid w:val="000B4240"/>
    <w:rsid w:val="000B4577"/>
    <w:rsid w:val="000B6CFE"/>
    <w:rsid w:val="000B7553"/>
    <w:rsid w:val="000B7637"/>
    <w:rsid w:val="000C00BF"/>
    <w:rsid w:val="000C1177"/>
    <w:rsid w:val="000C16A3"/>
    <w:rsid w:val="000C1AEE"/>
    <w:rsid w:val="000C45A1"/>
    <w:rsid w:val="000C5188"/>
    <w:rsid w:val="000C52B9"/>
    <w:rsid w:val="000C5747"/>
    <w:rsid w:val="000C6985"/>
    <w:rsid w:val="000D022F"/>
    <w:rsid w:val="000D0E89"/>
    <w:rsid w:val="000D1133"/>
    <w:rsid w:val="000D11B4"/>
    <w:rsid w:val="000D1423"/>
    <w:rsid w:val="000D1C07"/>
    <w:rsid w:val="000D2614"/>
    <w:rsid w:val="000D37B5"/>
    <w:rsid w:val="000D3FC3"/>
    <w:rsid w:val="000D438B"/>
    <w:rsid w:val="000D449A"/>
    <w:rsid w:val="000D4A4E"/>
    <w:rsid w:val="000D4EF9"/>
    <w:rsid w:val="000D592B"/>
    <w:rsid w:val="000D5A07"/>
    <w:rsid w:val="000D673C"/>
    <w:rsid w:val="000D763E"/>
    <w:rsid w:val="000D7A0F"/>
    <w:rsid w:val="000D7D6F"/>
    <w:rsid w:val="000E06DD"/>
    <w:rsid w:val="000E39D1"/>
    <w:rsid w:val="000E3D0D"/>
    <w:rsid w:val="000E3E22"/>
    <w:rsid w:val="000E5250"/>
    <w:rsid w:val="000E5FDF"/>
    <w:rsid w:val="000E63B0"/>
    <w:rsid w:val="000E7853"/>
    <w:rsid w:val="000E7942"/>
    <w:rsid w:val="000E79AE"/>
    <w:rsid w:val="000E7FF3"/>
    <w:rsid w:val="000F1380"/>
    <w:rsid w:val="000F1444"/>
    <w:rsid w:val="000F176B"/>
    <w:rsid w:val="000F181D"/>
    <w:rsid w:val="000F2C14"/>
    <w:rsid w:val="000F3521"/>
    <w:rsid w:val="000F3AEA"/>
    <w:rsid w:val="000F43EE"/>
    <w:rsid w:val="000F4551"/>
    <w:rsid w:val="000F4BF8"/>
    <w:rsid w:val="000F4EBE"/>
    <w:rsid w:val="000F50A7"/>
    <w:rsid w:val="000F5565"/>
    <w:rsid w:val="000F59AE"/>
    <w:rsid w:val="000F68EC"/>
    <w:rsid w:val="000F6C89"/>
    <w:rsid w:val="000F7454"/>
    <w:rsid w:val="000F7ABC"/>
    <w:rsid w:val="0010010E"/>
    <w:rsid w:val="00100121"/>
    <w:rsid w:val="00100180"/>
    <w:rsid w:val="001007C8"/>
    <w:rsid w:val="001008C7"/>
    <w:rsid w:val="001009F5"/>
    <w:rsid w:val="00101924"/>
    <w:rsid w:val="001019A0"/>
    <w:rsid w:val="00102320"/>
    <w:rsid w:val="00102704"/>
    <w:rsid w:val="0010365C"/>
    <w:rsid w:val="001040D6"/>
    <w:rsid w:val="001042B4"/>
    <w:rsid w:val="00104787"/>
    <w:rsid w:val="00105090"/>
    <w:rsid w:val="001055BA"/>
    <w:rsid w:val="00105A29"/>
    <w:rsid w:val="00106EA6"/>
    <w:rsid w:val="001108B8"/>
    <w:rsid w:val="00110A0C"/>
    <w:rsid w:val="00111F45"/>
    <w:rsid w:val="00114068"/>
    <w:rsid w:val="0011493E"/>
    <w:rsid w:val="001176AD"/>
    <w:rsid w:val="001205CE"/>
    <w:rsid w:val="001211B1"/>
    <w:rsid w:val="00121237"/>
    <w:rsid w:val="00121CE7"/>
    <w:rsid w:val="001221EC"/>
    <w:rsid w:val="00122D12"/>
    <w:rsid w:val="00123594"/>
    <w:rsid w:val="0012494A"/>
    <w:rsid w:val="00124BC6"/>
    <w:rsid w:val="00125016"/>
    <w:rsid w:val="0012723F"/>
    <w:rsid w:val="00127B98"/>
    <w:rsid w:val="001302F6"/>
    <w:rsid w:val="001310CF"/>
    <w:rsid w:val="001317C3"/>
    <w:rsid w:val="00131B5B"/>
    <w:rsid w:val="001325A1"/>
    <w:rsid w:val="00132917"/>
    <w:rsid w:val="001342D3"/>
    <w:rsid w:val="00134D85"/>
    <w:rsid w:val="00135409"/>
    <w:rsid w:val="001355EB"/>
    <w:rsid w:val="001366EA"/>
    <w:rsid w:val="00137A5B"/>
    <w:rsid w:val="001404AB"/>
    <w:rsid w:val="001416A2"/>
    <w:rsid w:val="00141F8C"/>
    <w:rsid w:val="001424B2"/>
    <w:rsid w:val="00144E06"/>
    <w:rsid w:val="00146080"/>
    <w:rsid w:val="00147945"/>
    <w:rsid w:val="001479AA"/>
    <w:rsid w:val="001524A9"/>
    <w:rsid w:val="00152A26"/>
    <w:rsid w:val="00152AC4"/>
    <w:rsid w:val="001532EA"/>
    <w:rsid w:val="00153C51"/>
    <w:rsid w:val="0015406F"/>
    <w:rsid w:val="001544DB"/>
    <w:rsid w:val="00154EA8"/>
    <w:rsid w:val="0015515E"/>
    <w:rsid w:val="001552C8"/>
    <w:rsid w:val="0015670E"/>
    <w:rsid w:val="001570A9"/>
    <w:rsid w:val="00157350"/>
    <w:rsid w:val="00160F71"/>
    <w:rsid w:val="00161412"/>
    <w:rsid w:val="0016175A"/>
    <w:rsid w:val="00162470"/>
    <w:rsid w:val="001625A9"/>
    <w:rsid w:val="00163070"/>
    <w:rsid w:val="00163F8E"/>
    <w:rsid w:val="0016491A"/>
    <w:rsid w:val="001655D6"/>
    <w:rsid w:val="001667E1"/>
    <w:rsid w:val="0016755A"/>
    <w:rsid w:val="001678F3"/>
    <w:rsid w:val="00167BDB"/>
    <w:rsid w:val="001705D4"/>
    <w:rsid w:val="00170E20"/>
    <w:rsid w:val="001726E2"/>
    <w:rsid w:val="001731E9"/>
    <w:rsid w:val="00174C8A"/>
    <w:rsid w:val="00175D47"/>
    <w:rsid w:val="001760C0"/>
    <w:rsid w:val="001762DA"/>
    <w:rsid w:val="00177D51"/>
    <w:rsid w:val="00181AD5"/>
    <w:rsid w:val="001821AD"/>
    <w:rsid w:val="0018229A"/>
    <w:rsid w:val="00184C27"/>
    <w:rsid w:val="00185EAC"/>
    <w:rsid w:val="0018639B"/>
    <w:rsid w:val="00186E9F"/>
    <w:rsid w:val="00191968"/>
    <w:rsid w:val="00191D5D"/>
    <w:rsid w:val="00191F36"/>
    <w:rsid w:val="00192406"/>
    <w:rsid w:val="00192E1E"/>
    <w:rsid w:val="0019322C"/>
    <w:rsid w:val="001932C7"/>
    <w:rsid w:val="001932F9"/>
    <w:rsid w:val="001936DF"/>
    <w:rsid w:val="00193E94"/>
    <w:rsid w:val="00194703"/>
    <w:rsid w:val="00194D12"/>
    <w:rsid w:val="001954CA"/>
    <w:rsid w:val="00195BEF"/>
    <w:rsid w:val="00195D7A"/>
    <w:rsid w:val="0019717A"/>
    <w:rsid w:val="001979AE"/>
    <w:rsid w:val="00197C05"/>
    <w:rsid w:val="00197D52"/>
    <w:rsid w:val="001A0121"/>
    <w:rsid w:val="001A05AB"/>
    <w:rsid w:val="001A174C"/>
    <w:rsid w:val="001A1D77"/>
    <w:rsid w:val="001A2D32"/>
    <w:rsid w:val="001A30B6"/>
    <w:rsid w:val="001A356F"/>
    <w:rsid w:val="001A49BB"/>
    <w:rsid w:val="001A5859"/>
    <w:rsid w:val="001A58DE"/>
    <w:rsid w:val="001A5B1D"/>
    <w:rsid w:val="001A7480"/>
    <w:rsid w:val="001A7CDD"/>
    <w:rsid w:val="001B0952"/>
    <w:rsid w:val="001B0EB8"/>
    <w:rsid w:val="001B0FBF"/>
    <w:rsid w:val="001B153E"/>
    <w:rsid w:val="001B15F4"/>
    <w:rsid w:val="001B4259"/>
    <w:rsid w:val="001B495A"/>
    <w:rsid w:val="001B4CDD"/>
    <w:rsid w:val="001B52B9"/>
    <w:rsid w:val="001B6A03"/>
    <w:rsid w:val="001B6D86"/>
    <w:rsid w:val="001B7C09"/>
    <w:rsid w:val="001C0434"/>
    <w:rsid w:val="001C1374"/>
    <w:rsid w:val="001C1929"/>
    <w:rsid w:val="001C2643"/>
    <w:rsid w:val="001C2911"/>
    <w:rsid w:val="001C30B7"/>
    <w:rsid w:val="001C39A9"/>
    <w:rsid w:val="001C3E53"/>
    <w:rsid w:val="001C509D"/>
    <w:rsid w:val="001C5766"/>
    <w:rsid w:val="001C5783"/>
    <w:rsid w:val="001C6260"/>
    <w:rsid w:val="001C6F53"/>
    <w:rsid w:val="001C7673"/>
    <w:rsid w:val="001D05B0"/>
    <w:rsid w:val="001D07E9"/>
    <w:rsid w:val="001D0E6F"/>
    <w:rsid w:val="001D18D5"/>
    <w:rsid w:val="001D295B"/>
    <w:rsid w:val="001D2B48"/>
    <w:rsid w:val="001D2B76"/>
    <w:rsid w:val="001D3FC3"/>
    <w:rsid w:val="001D4747"/>
    <w:rsid w:val="001D4758"/>
    <w:rsid w:val="001D51C0"/>
    <w:rsid w:val="001D52BD"/>
    <w:rsid w:val="001D5EE8"/>
    <w:rsid w:val="001D7845"/>
    <w:rsid w:val="001E0209"/>
    <w:rsid w:val="001E1864"/>
    <w:rsid w:val="001E1ADD"/>
    <w:rsid w:val="001E2117"/>
    <w:rsid w:val="001E5302"/>
    <w:rsid w:val="001E63AD"/>
    <w:rsid w:val="001E7120"/>
    <w:rsid w:val="001E75C5"/>
    <w:rsid w:val="001F0B72"/>
    <w:rsid w:val="001F1A38"/>
    <w:rsid w:val="001F59D9"/>
    <w:rsid w:val="001F5EEA"/>
    <w:rsid w:val="001F61FA"/>
    <w:rsid w:val="001F691C"/>
    <w:rsid w:val="001F6AD1"/>
    <w:rsid w:val="001F779A"/>
    <w:rsid w:val="002002F0"/>
    <w:rsid w:val="0020042F"/>
    <w:rsid w:val="00200A8D"/>
    <w:rsid w:val="00200BE2"/>
    <w:rsid w:val="00201359"/>
    <w:rsid w:val="00201B7D"/>
    <w:rsid w:val="00201FF5"/>
    <w:rsid w:val="002022CF"/>
    <w:rsid w:val="002024DF"/>
    <w:rsid w:val="00202672"/>
    <w:rsid w:val="0020272D"/>
    <w:rsid w:val="00203341"/>
    <w:rsid w:val="002035DD"/>
    <w:rsid w:val="00204728"/>
    <w:rsid w:val="002050B4"/>
    <w:rsid w:val="002057E3"/>
    <w:rsid w:val="00205BEA"/>
    <w:rsid w:val="0020633F"/>
    <w:rsid w:val="0020669B"/>
    <w:rsid w:val="00207050"/>
    <w:rsid w:val="00207078"/>
    <w:rsid w:val="00207371"/>
    <w:rsid w:val="0020775F"/>
    <w:rsid w:val="00207CAC"/>
    <w:rsid w:val="002113BF"/>
    <w:rsid w:val="00211560"/>
    <w:rsid w:val="00212882"/>
    <w:rsid w:val="00212D19"/>
    <w:rsid w:val="002135DC"/>
    <w:rsid w:val="00213BAE"/>
    <w:rsid w:val="00213CF7"/>
    <w:rsid w:val="00213FFF"/>
    <w:rsid w:val="002144F1"/>
    <w:rsid w:val="002162DE"/>
    <w:rsid w:val="002166AF"/>
    <w:rsid w:val="00216E32"/>
    <w:rsid w:val="002178D2"/>
    <w:rsid w:val="0022054E"/>
    <w:rsid w:val="002210CF"/>
    <w:rsid w:val="002214EC"/>
    <w:rsid w:val="00221FC0"/>
    <w:rsid w:val="00221FFA"/>
    <w:rsid w:val="00223218"/>
    <w:rsid w:val="002232FE"/>
    <w:rsid w:val="002238D4"/>
    <w:rsid w:val="00223CEC"/>
    <w:rsid w:val="0022415D"/>
    <w:rsid w:val="00224ED6"/>
    <w:rsid w:val="0022670B"/>
    <w:rsid w:val="00226888"/>
    <w:rsid w:val="00226A1B"/>
    <w:rsid w:val="0022700B"/>
    <w:rsid w:val="00227335"/>
    <w:rsid w:val="00230721"/>
    <w:rsid w:val="00231003"/>
    <w:rsid w:val="00231036"/>
    <w:rsid w:val="00232384"/>
    <w:rsid w:val="0023273C"/>
    <w:rsid w:val="002328A3"/>
    <w:rsid w:val="00233935"/>
    <w:rsid w:val="00234943"/>
    <w:rsid w:val="0023566E"/>
    <w:rsid w:val="0023627D"/>
    <w:rsid w:val="002365FF"/>
    <w:rsid w:val="00236C34"/>
    <w:rsid w:val="002379F6"/>
    <w:rsid w:val="00240036"/>
    <w:rsid w:val="002425D2"/>
    <w:rsid w:val="00242E05"/>
    <w:rsid w:val="00242FAC"/>
    <w:rsid w:val="002436CC"/>
    <w:rsid w:val="00243B9B"/>
    <w:rsid w:val="00244FE9"/>
    <w:rsid w:val="00245719"/>
    <w:rsid w:val="00246369"/>
    <w:rsid w:val="00246D3D"/>
    <w:rsid w:val="00247582"/>
    <w:rsid w:val="002506AB"/>
    <w:rsid w:val="00251AE2"/>
    <w:rsid w:val="00251B1A"/>
    <w:rsid w:val="00251EF2"/>
    <w:rsid w:val="00252973"/>
    <w:rsid w:val="00254044"/>
    <w:rsid w:val="0025436C"/>
    <w:rsid w:val="00255348"/>
    <w:rsid w:val="00255560"/>
    <w:rsid w:val="00255BE5"/>
    <w:rsid w:val="00256D65"/>
    <w:rsid w:val="0025730E"/>
    <w:rsid w:val="002575ED"/>
    <w:rsid w:val="002578CF"/>
    <w:rsid w:val="002600AA"/>
    <w:rsid w:val="00260174"/>
    <w:rsid w:val="00260653"/>
    <w:rsid w:val="002611F8"/>
    <w:rsid w:val="002615A1"/>
    <w:rsid w:val="0026177A"/>
    <w:rsid w:val="002622D0"/>
    <w:rsid w:val="00262B44"/>
    <w:rsid w:val="00263172"/>
    <w:rsid w:val="002638AF"/>
    <w:rsid w:val="002663F6"/>
    <w:rsid w:val="0026710B"/>
    <w:rsid w:val="00267E08"/>
    <w:rsid w:val="00270193"/>
    <w:rsid w:val="002709F8"/>
    <w:rsid w:val="002711BD"/>
    <w:rsid w:val="0027175D"/>
    <w:rsid w:val="00271794"/>
    <w:rsid w:val="002719F1"/>
    <w:rsid w:val="002719FE"/>
    <w:rsid w:val="00271E03"/>
    <w:rsid w:val="002727E0"/>
    <w:rsid w:val="00272D63"/>
    <w:rsid w:val="00273DFF"/>
    <w:rsid w:val="0027443D"/>
    <w:rsid w:val="00274BB4"/>
    <w:rsid w:val="00275375"/>
    <w:rsid w:val="00275659"/>
    <w:rsid w:val="0027572A"/>
    <w:rsid w:val="00275ECB"/>
    <w:rsid w:val="0027678C"/>
    <w:rsid w:val="002817B3"/>
    <w:rsid w:val="00282495"/>
    <w:rsid w:val="00282916"/>
    <w:rsid w:val="0028358F"/>
    <w:rsid w:val="00283FF5"/>
    <w:rsid w:val="0028480F"/>
    <w:rsid w:val="0028490D"/>
    <w:rsid w:val="002850EC"/>
    <w:rsid w:val="00285D31"/>
    <w:rsid w:val="00290EFC"/>
    <w:rsid w:val="002912F3"/>
    <w:rsid w:val="00291F44"/>
    <w:rsid w:val="002926B9"/>
    <w:rsid w:val="0029465C"/>
    <w:rsid w:val="002946A8"/>
    <w:rsid w:val="00295A48"/>
    <w:rsid w:val="002965FA"/>
    <w:rsid w:val="00296DC4"/>
    <w:rsid w:val="0029786C"/>
    <w:rsid w:val="00297A5D"/>
    <w:rsid w:val="002A0393"/>
    <w:rsid w:val="002A0853"/>
    <w:rsid w:val="002A0F87"/>
    <w:rsid w:val="002A2E5A"/>
    <w:rsid w:val="002A3193"/>
    <w:rsid w:val="002A343A"/>
    <w:rsid w:val="002A34B8"/>
    <w:rsid w:val="002A3F87"/>
    <w:rsid w:val="002A4690"/>
    <w:rsid w:val="002A4749"/>
    <w:rsid w:val="002A5DCD"/>
    <w:rsid w:val="002A62EF"/>
    <w:rsid w:val="002A6BAD"/>
    <w:rsid w:val="002A6F45"/>
    <w:rsid w:val="002A70BA"/>
    <w:rsid w:val="002A7268"/>
    <w:rsid w:val="002A7B07"/>
    <w:rsid w:val="002B103D"/>
    <w:rsid w:val="002B1330"/>
    <w:rsid w:val="002B1706"/>
    <w:rsid w:val="002B179B"/>
    <w:rsid w:val="002B22FC"/>
    <w:rsid w:val="002B25AD"/>
    <w:rsid w:val="002B2D49"/>
    <w:rsid w:val="002B338A"/>
    <w:rsid w:val="002B33B9"/>
    <w:rsid w:val="002B41FB"/>
    <w:rsid w:val="002B452F"/>
    <w:rsid w:val="002B4D2F"/>
    <w:rsid w:val="002B5F3D"/>
    <w:rsid w:val="002B6A00"/>
    <w:rsid w:val="002B7F53"/>
    <w:rsid w:val="002C019A"/>
    <w:rsid w:val="002C14C3"/>
    <w:rsid w:val="002C2C36"/>
    <w:rsid w:val="002C33CA"/>
    <w:rsid w:val="002C3F67"/>
    <w:rsid w:val="002C4B75"/>
    <w:rsid w:val="002C55EC"/>
    <w:rsid w:val="002C5759"/>
    <w:rsid w:val="002C62B7"/>
    <w:rsid w:val="002C68E5"/>
    <w:rsid w:val="002C6CCF"/>
    <w:rsid w:val="002D02AF"/>
    <w:rsid w:val="002D0872"/>
    <w:rsid w:val="002D0A42"/>
    <w:rsid w:val="002D3A71"/>
    <w:rsid w:val="002D4406"/>
    <w:rsid w:val="002D5BC4"/>
    <w:rsid w:val="002D5EFF"/>
    <w:rsid w:val="002D608A"/>
    <w:rsid w:val="002D61A5"/>
    <w:rsid w:val="002D6635"/>
    <w:rsid w:val="002E0020"/>
    <w:rsid w:val="002E021E"/>
    <w:rsid w:val="002E1531"/>
    <w:rsid w:val="002E173C"/>
    <w:rsid w:val="002E2B37"/>
    <w:rsid w:val="002E2C1D"/>
    <w:rsid w:val="002E2DCC"/>
    <w:rsid w:val="002E36ED"/>
    <w:rsid w:val="002E49C0"/>
    <w:rsid w:val="002E4C4C"/>
    <w:rsid w:val="002E5141"/>
    <w:rsid w:val="002F001A"/>
    <w:rsid w:val="002F058D"/>
    <w:rsid w:val="002F0D35"/>
    <w:rsid w:val="002F171C"/>
    <w:rsid w:val="002F1B6A"/>
    <w:rsid w:val="002F351B"/>
    <w:rsid w:val="002F4A3E"/>
    <w:rsid w:val="002F55F8"/>
    <w:rsid w:val="002F6B59"/>
    <w:rsid w:val="00300AEC"/>
    <w:rsid w:val="00303DF1"/>
    <w:rsid w:val="00304450"/>
    <w:rsid w:val="00304A31"/>
    <w:rsid w:val="00304AA7"/>
    <w:rsid w:val="00304BA2"/>
    <w:rsid w:val="00305163"/>
    <w:rsid w:val="003057A7"/>
    <w:rsid w:val="003066C1"/>
    <w:rsid w:val="00306865"/>
    <w:rsid w:val="00306A9F"/>
    <w:rsid w:val="00306CF5"/>
    <w:rsid w:val="00307EF0"/>
    <w:rsid w:val="00311E2E"/>
    <w:rsid w:val="003122AF"/>
    <w:rsid w:val="003126F0"/>
    <w:rsid w:val="003137A3"/>
    <w:rsid w:val="00314AB0"/>
    <w:rsid w:val="00317729"/>
    <w:rsid w:val="00320113"/>
    <w:rsid w:val="00320839"/>
    <w:rsid w:val="00320EA0"/>
    <w:rsid w:val="00321DF3"/>
    <w:rsid w:val="00322694"/>
    <w:rsid w:val="0032368C"/>
    <w:rsid w:val="00324F29"/>
    <w:rsid w:val="00324F39"/>
    <w:rsid w:val="00324F8E"/>
    <w:rsid w:val="0032542C"/>
    <w:rsid w:val="00325431"/>
    <w:rsid w:val="003262BA"/>
    <w:rsid w:val="00330308"/>
    <w:rsid w:val="00331826"/>
    <w:rsid w:val="003322C6"/>
    <w:rsid w:val="00332E04"/>
    <w:rsid w:val="0033306A"/>
    <w:rsid w:val="00333E53"/>
    <w:rsid w:val="00334EDB"/>
    <w:rsid w:val="003356B7"/>
    <w:rsid w:val="00335BBC"/>
    <w:rsid w:val="00335C54"/>
    <w:rsid w:val="0033645E"/>
    <w:rsid w:val="0033684F"/>
    <w:rsid w:val="00336B40"/>
    <w:rsid w:val="003371B0"/>
    <w:rsid w:val="003404E1"/>
    <w:rsid w:val="00341234"/>
    <w:rsid w:val="003413CB"/>
    <w:rsid w:val="00343081"/>
    <w:rsid w:val="0034434E"/>
    <w:rsid w:val="00344EF7"/>
    <w:rsid w:val="003454CD"/>
    <w:rsid w:val="00345D58"/>
    <w:rsid w:val="003467B4"/>
    <w:rsid w:val="00346A93"/>
    <w:rsid w:val="00346F29"/>
    <w:rsid w:val="00347D0A"/>
    <w:rsid w:val="00347F31"/>
    <w:rsid w:val="003517AE"/>
    <w:rsid w:val="00352F8D"/>
    <w:rsid w:val="00353004"/>
    <w:rsid w:val="00353D94"/>
    <w:rsid w:val="00353F51"/>
    <w:rsid w:val="00354833"/>
    <w:rsid w:val="003548A1"/>
    <w:rsid w:val="003555D2"/>
    <w:rsid w:val="00355911"/>
    <w:rsid w:val="00356768"/>
    <w:rsid w:val="00356B71"/>
    <w:rsid w:val="00357B7B"/>
    <w:rsid w:val="00357DC3"/>
    <w:rsid w:val="00360BAA"/>
    <w:rsid w:val="003618AD"/>
    <w:rsid w:val="00361FDA"/>
    <w:rsid w:val="003623F2"/>
    <w:rsid w:val="00362A62"/>
    <w:rsid w:val="00364859"/>
    <w:rsid w:val="00365C69"/>
    <w:rsid w:val="0036630C"/>
    <w:rsid w:val="00370BA9"/>
    <w:rsid w:val="003714E4"/>
    <w:rsid w:val="0037156B"/>
    <w:rsid w:val="003737CE"/>
    <w:rsid w:val="00373C3D"/>
    <w:rsid w:val="00374427"/>
    <w:rsid w:val="00374A56"/>
    <w:rsid w:val="00374BBD"/>
    <w:rsid w:val="00374D26"/>
    <w:rsid w:val="00374D8F"/>
    <w:rsid w:val="003754FD"/>
    <w:rsid w:val="00375AB3"/>
    <w:rsid w:val="00381431"/>
    <w:rsid w:val="003851F9"/>
    <w:rsid w:val="00385B88"/>
    <w:rsid w:val="00385DA2"/>
    <w:rsid w:val="003867B7"/>
    <w:rsid w:val="00387039"/>
    <w:rsid w:val="003901F1"/>
    <w:rsid w:val="00390B40"/>
    <w:rsid w:val="00390E1A"/>
    <w:rsid w:val="0039183A"/>
    <w:rsid w:val="003921F4"/>
    <w:rsid w:val="00392AF0"/>
    <w:rsid w:val="003936CA"/>
    <w:rsid w:val="00394048"/>
    <w:rsid w:val="00395CD3"/>
    <w:rsid w:val="00396793"/>
    <w:rsid w:val="00396882"/>
    <w:rsid w:val="00396BE8"/>
    <w:rsid w:val="00396C6B"/>
    <w:rsid w:val="00397A86"/>
    <w:rsid w:val="003A0DF0"/>
    <w:rsid w:val="003A10CE"/>
    <w:rsid w:val="003A1FC9"/>
    <w:rsid w:val="003A2C70"/>
    <w:rsid w:val="003A32FC"/>
    <w:rsid w:val="003A4308"/>
    <w:rsid w:val="003A5263"/>
    <w:rsid w:val="003A5EE9"/>
    <w:rsid w:val="003A682E"/>
    <w:rsid w:val="003A70F9"/>
    <w:rsid w:val="003B0105"/>
    <w:rsid w:val="003B158A"/>
    <w:rsid w:val="003B1BBA"/>
    <w:rsid w:val="003B1BD9"/>
    <w:rsid w:val="003B222D"/>
    <w:rsid w:val="003B41BE"/>
    <w:rsid w:val="003B4493"/>
    <w:rsid w:val="003B4B43"/>
    <w:rsid w:val="003B5011"/>
    <w:rsid w:val="003B5346"/>
    <w:rsid w:val="003B6AB0"/>
    <w:rsid w:val="003B6B3B"/>
    <w:rsid w:val="003B6B9A"/>
    <w:rsid w:val="003B7001"/>
    <w:rsid w:val="003B74EF"/>
    <w:rsid w:val="003C0656"/>
    <w:rsid w:val="003C0D40"/>
    <w:rsid w:val="003C168F"/>
    <w:rsid w:val="003C17A9"/>
    <w:rsid w:val="003C1E89"/>
    <w:rsid w:val="003C2FC8"/>
    <w:rsid w:val="003C46FB"/>
    <w:rsid w:val="003C4AA5"/>
    <w:rsid w:val="003C51B8"/>
    <w:rsid w:val="003C5EB7"/>
    <w:rsid w:val="003D171A"/>
    <w:rsid w:val="003D1D61"/>
    <w:rsid w:val="003D2F24"/>
    <w:rsid w:val="003D30AB"/>
    <w:rsid w:val="003D4214"/>
    <w:rsid w:val="003D5ED3"/>
    <w:rsid w:val="003D61FF"/>
    <w:rsid w:val="003D6F4C"/>
    <w:rsid w:val="003E09E7"/>
    <w:rsid w:val="003E1354"/>
    <w:rsid w:val="003E1366"/>
    <w:rsid w:val="003E1778"/>
    <w:rsid w:val="003E1CEC"/>
    <w:rsid w:val="003E2CD3"/>
    <w:rsid w:val="003E2F1B"/>
    <w:rsid w:val="003E316D"/>
    <w:rsid w:val="003E3EEC"/>
    <w:rsid w:val="003E44CB"/>
    <w:rsid w:val="003E5223"/>
    <w:rsid w:val="003E55D5"/>
    <w:rsid w:val="003E5A46"/>
    <w:rsid w:val="003E6CB2"/>
    <w:rsid w:val="003F0068"/>
    <w:rsid w:val="003F0F78"/>
    <w:rsid w:val="003F0FBA"/>
    <w:rsid w:val="003F14D6"/>
    <w:rsid w:val="003F1896"/>
    <w:rsid w:val="003F38B5"/>
    <w:rsid w:val="003F3923"/>
    <w:rsid w:val="003F57A4"/>
    <w:rsid w:val="003F71D7"/>
    <w:rsid w:val="00400686"/>
    <w:rsid w:val="00400B79"/>
    <w:rsid w:val="004011A0"/>
    <w:rsid w:val="0040156A"/>
    <w:rsid w:val="0040172D"/>
    <w:rsid w:val="00401CA5"/>
    <w:rsid w:val="0040267B"/>
    <w:rsid w:val="00402D7E"/>
    <w:rsid w:val="004030D7"/>
    <w:rsid w:val="00403561"/>
    <w:rsid w:val="00404147"/>
    <w:rsid w:val="0040446F"/>
    <w:rsid w:val="00405A9E"/>
    <w:rsid w:val="00405E99"/>
    <w:rsid w:val="00405F7D"/>
    <w:rsid w:val="00410B2E"/>
    <w:rsid w:val="00411D8F"/>
    <w:rsid w:val="0041323D"/>
    <w:rsid w:val="00415064"/>
    <w:rsid w:val="004166F0"/>
    <w:rsid w:val="00416EB0"/>
    <w:rsid w:val="00417CA2"/>
    <w:rsid w:val="004201F9"/>
    <w:rsid w:val="00420C06"/>
    <w:rsid w:val="0042109C"/>
    <w:rsid w:val="00422B5F"/>
    <w:rsid w:val="00423E68"/>
    <w:rsid w:val="00423F4E"/>
    <w:rsid w:val="00425A48"/>
    <w:rsid w:val="00425DAE"/>
    <w:rsid w:val="0042612A"/>
    <w:rsid w:val="00426DF7"/>
    <w:rsid w:val="00426E79"/>
    <w:rsid w:val="00427160"/>
    <w:rsid w:val="00430ECE"/>
    <w:rsid w:val="004310C4"/>
    <w:rsid w:val="00431FE2"/>
    <w:rsid w:val="00432545"/>
    <w:rsid w:val="00432CD3"/>
    <w:rsid w:val="00433AE6"/>
    <w:rsid w:val="0043467D"/>
    <w:rsid w:val="00434BE6"/>
    <w:rsid w:val="00434DD6"/>
    <w:rsid w:val="00435492"/>
    <w:rsid w:val="004362F2"/>
    <w:rsid w:val="00436712"/>
    <w:rsid w:val="004377B5"/>
    <w:rsid w:val="00440518"/>
    <w:rsid w:val="0044295C"/>
    <w:rsid w:val="004434B2"/>
    <w:rsid w:val="004434BC"/>
    <w:rsid w:val="00443E8C"/>
    <w:rsid w:val="00444446"/>
    <w:rsid w:val="00445ABD"/>
    <w:rsid w:val="00446D17"/>
    <w:rsid w:val="00450712"/>
    <w:rsid w:val="00452953"/>
    <w:rsid w:val="004541D5"/>
    <w:rsid w:val="00454216"/>
    <w:rsid w:val="0045425E"/>
    <w:rsid w:val="0045515C"/>
    <w:rsid w:val="004570FE"/>
    <w:rsid w:val="004575BF"/>
    <w:rsid w:val="004577D6"/>
    <w:rsid w:val="00461011"/>
    <w:rsid w:val="00461A76"/>
    <w:rsid w:val="00462368"/>
    <w:rsid w:val="00463004"/>
    <w:rsid w:val="004635BC"/>
    <w:rsid w:val="00463A75"/>
    <w:rsid w:val="0046465A"/>
    <w:rsid w:val="00464AB6"/>
    <w:rsid w:val="004654E0"/>
    <w:rsid w:val="00465621"/>
    <w:rsid w:val="00465C3F"/>
    <w:rsid w:val="004666DB"/>
    <w:rsid w:val="00467180"/>
    <w:rsid w:val="0047055C"/>
    <w:rsid w:val="00470654"/>
    <w:rsid w:val="00471108"/>
    <w:rsid w:val="00472206"/>
    <w:rsid w:val="00472E3B"/>
    <w:rsid w:val="0047316F"/>
    <w:rsid w:val="00473543"/>
    <w:rsid w:val="00474408"/>
    <w:rsid w:val="00475B37"/>
    <w:rsid w:val="0047688F"/>
    <w:rsid w:val="00477BD8"/>
    <w:rsid w:val="004802BB"/>
    <w:rsid w:val="004807F2"/>
    <w:rsid w:val="004808D6"/>
    <w:rsid w:val="00481B58"/>
    <w:rsid w:val="0048290C"/>
    <w:rsid w:val="00482C87"/>
    <w:rsid w:val="004839D3"/>
    <w:rsid w:val="00483C02"/>
    <w:rsid w:val="00484237"/>
    <w:rsid w:val="00484A7F"/>
    <w:rsid w:val="00484E60"/>
    <w:rsid w:val="00485511"/>
    <w:rsid w:val="004856C5"/>
    <w:rsid w:val="00490E49"/>
    <w:rsid w:val="00492331"/>
    <w:rsid w:val="004926DA"/>
    <w:rsid w:val="00492768"/>
    <w:rsid w:val="004929E0"/>
    <w:rsid w:val="00493775"/>
    <w:rsid w:val="00495723"/>
    <w:rsid w:val="00495880"/>
    <w:rsid w:val="00496BC1"/>
    <w:rsid w:val="00496BDF"/>
    <w:rsid w:val="00497097"/>
    <w:rsid w:val="004976BB"/>
    <w:rsid w:val="00497EF4"/>
    <w:rsid w:val="004A1594"/>
    <w:rsid w:val="004A1D9E"/>
    <w:rsid w:val="004A3547"/>
    <w:rsid w:val="004A3AD1"/>
    <w:rsid w:val="004A3F42"/>
    <w:rsid w:val="004A481E"/>
    <w:rsid w:val="004A5179"/>
    <w:rsid w:val="004A5994"/>
    <w:rsid w:val="004A61DA"/>
    <w:rsid w:val="004A66EB"/>
    <w:rsid w:val="004A74EA"/>
    <w:rsid w:val="004A777F"/>
    <w:rsid w:val="004B0206"/>
    <w:rsid w:val="004B1D5A"/>
    <w:rsid w:val="004B1EDC"/>
    <w:rsid w:val="004B1F9F"/>
    <w:rsid w:val="004B3AF1"/>
    <w:rsid w:val="004B4AA7"/>
    <w:rsid w:val="004B56B9"/>
    <w:rsid w:val="004B572F"/>
    <w:rsid w:val="004B646D"/>
    <w:rsid w:val="004B7B2E"/>
    <w:rsid w:val="004B7BD1"/>
    <w:rsid w:val="004C0B8A"/>
    <w:rsid w:val="004C0BC0"/>
    <w:rsid w:val="004C1DC0"/>
    <w:rsid w:val="004C1E69"/>
    <w:rsid w:val="004C26C9"/>
    <w:rsid w:val="004C2B1A"/>
    <w:rsid w:val="004C2ED7"/>
    <w:rsid w:val="004C3160"/>
    <w:rsid w:val="004C448B"/>
    <w:rsid w:val="004C471F"/>
    <w:rsid w:val="004C482C"/>
    <w:rsid w:val="004C519B"/>
    <w:rsid w:val="004C560B"/>
    <w:rsid w:val="004D1FB8"/>
    <w:rsid w:val="004D20AB"/>
    <w:rsid w:val="004D31C3"/>
    <w:rsid w:val="004D40C4"/>
    <w:rsid w:val="004D5581"/>
    <w:rsid w:val="004D5813"/>
    <w:rsid w:val="004D5A1B"/>
    <w:rsid w:val="004D5BF0"/>
    <w:rsid w:val="004D5C64"/>
    <w:rsid w:val="004D6560"/>
    <w:rsid w:val="004D690A"/>
    <w:rsid w:val="004D7248"/>
    <w:rsid w:val="004D75D2"/>
    <w:rsid w:val="004D7906"/>
    <w:rsid w:val="004E0220"/>
    <w:rsid w:val="004E0336"/>
    <w:rsid w:val="004E07D6"/>
    <w:rsid w:val="004E528A"/>
    <w:rsid w:val="004E5A00"/>
    <w:rsid w:val="004F0728"/>
    <w:rsid w:val="004F2F45"/>
    <w:rsid w:val="004F3388"/>
    <w:rsid w:val="004F4945"/>
    <w:rsid w:val="004F49F5"/>
    <w:rsid w:val="004F54EA"/>
    <w:rsid w:val="004F6961"/>
    <w:rsid w:val="005008C6"/>
    <w:rsid w:val="00500B4C"/>
    <w:rsid w:val="00501313"/>
    <w:rsid w:val="0050139D"/>
    <w:rsid w:val="00502CDB"/>
    <w:rsid w:val="00505F97"/>
    <w:rsid w:val="005068E1"/>
    <w:rsid w:val="005071D4"/>
    <w:rsid w:val="00507262"/>
    <w:rsid w:val="00510CD0"/>
    <w:rsid w:val="00511024"/>
    <w:rsid w:val="00511260"/>
    <w:rsid w:val="00512883"/>
    <w:rsid w:val="00512A90"/>
    <w:rsid w:val="00512AA0"/>
    <w:rsid w:val="005130CE"/>
    <w:rsid w:val="00513BAE"/>
    <w:rsid w:val="00514267"/>
    <w:rsid w:val="005152C6"/>
    <w:rsid w:val="005155ED"/>
    <w:rsid w:val="005176E4"/>
    <w:rsid w:val="005209CD"/>
    <w:rsid w:val="0052115C"/>
    <w:rsid w:val="00521BE4"/>
    <w:rsid w:val="00521C8D"/>
    <w:rsid w:val="005225DA"/>
    <w:rsid w:val="00522D7F"/>
    <w:rsid w:val="005231D7"/>
    <w:rsid w:val="00523BFA"/>
    <w:rsid w:val="00523DEF"/>
    <w:rsid w:val="00526223"/>
    <w:rsid w:val="0052662D"/>
    <w:rsid w:val="00526A3B"/>
    <w:rsid w:val="00526C6E"/>
    <w:rsid w:val="00527891"/>
    <w:rsid w:val="00527E60"/>
    <w:rsid w:val="00530C8D"/>
    <w:rsid w:val="0053165A"/>
    <w:rsid w:val="005318B5"/>
    <w:rsid w:val="00531FD7"/>
    <w:rsid w:val="00532D7B"/>
    <w:rsid w:val="0053322C"/>
    <w:rsid w:val="0053353F"/>
    <w:rsid w:val="005337DD"/>
    <w:rsid w:val="005342A5"/>
    <w:rsid w:val="0053483D"/>
    <w:rsid w:val="00534E64"/>
    <w:rsid w:val="00535450"/>
    <w:rsid w:val="00535D48"/>
    <w:rsid w:val="00540869"/>
    <w:rsid w:val="0054098B"/>
    <w:rsid w:val="00540BB7"/>
    <w:rsid w:val="00540ECE"/>
    <w:rsid w:val="00541217"/>
    <w:rsid w:val="00542399"/>
    <w:rsid w:val="00542403"/>
    <w:rsid w:val="00542E43"/>
    <w:rsid w:val="005435E8"/>
    <w:rsid w:val="005437D4"/>
    <w:rsid w:val="00543D12"/>
    <w:rsid w:val="00544E8C"/>
    <w:rsid w:val="0054551F"/>
    <w:rsid w:val="005466A2"/>
    <w:rsid w:val="00547537"/>
    <w:rsid w:val="00547C91"/>
    <w:rsid w:val="00551FD7"/>
    <w:rsid w:val="005543AD"/>
    <w:rsid w:val="005544E4"/>
    <w:rsid w:val="00554547"/>
    <w:rsid w:val="0055468C"/>
    <w:rsid w:val="0055614B"/>
    <w:rsid w:val="00557EBF"/>
    <w:rsid w:val="005606FA"/>
    <w:rsid w:val="00560823"/>
    <w:rsid w:val="00560C06"/>
    <w:rsid w:val="00561210"/>
    <w:rsid w:val="00561B22"/>
    <w:rsid w:val="0056282A"/>
    <w:rsid w:val="00564141"/>
    <w:rsid w:val="005650EF"/>
    <w:rsid w:val="0056542A"/>
    <w:rsid w:val="0056604E"/>
    <w:rsid w:val="00566EA3"/>
    <w:rsid w:val="00566F67"/>
    <w:rsid w:val="00567B8E"/>
    <w:rsid w:val="00567E69"/>
    <w:rsid w:val="005700D3"/>
    <w:rsid w:val="00570539"/>
    <w:rsid w:val="005712E8"/>
    <w:rsid w:val="00571FA2"/>
    <w:rsid w:val="0057279F"/>
    <w:rsid w:val="00572959"/>
    <w:rsid w:val="00572A82"/>
    <w:rsid w:val="00574AD0"/>
    <w:rsid w:val="005750A3"/>
    <w:rsid w:val="005751A7"/>
    <w:rsid w:val="0057549B"/>
    <w:rsid w:val="00576EBC"/>
    <w:rsid w:val="0057722D"/>
    <w:rsid w:val="00580579"/>
    <w:rsid w:val="005816AA"/>
    <w:rsid w:val="005826B8"/>
    <w:rsid w:val="005829AB"/>
    <w:rsid w:val="00586C09"/>
    <w:rsid w:val="00586E4D"/>
    <w:rsid w:val="00586FAC"/>
    <w:rsid w:val="0058717D"/>
    <w:rsid w:val="00587F02"/>
    <w:rsid w:val="00590053"/>
    <w:rsid w:val="0059035E"/>
    <w:rsid w:val="00590567"/>
    <w:rsid w:val="0059121E"/>
    <w:rsid w:val="00591752"/>
    <w:rsid w:val="00591766"/>
    <w:rsid w:val="005917CB"/>
    <w:rsid w:val="0059188B"/>
    <w:rsid w:val="00592CDA"/>
    <w:rsid w:val="00593569"/>
    <w:rsid w:val="00596479"/>
    <w:rsid w:val="00597D52"/>
    <w:rsid w:val="00597D83"/>
    <w:rsid w:val="005A0502"/>
    <w:rsid w:val="005A188C"/>
    <w:rsid w:val="005A3255"/>
    <w:rsid w:val="005A3874"/>
    <w:rsid w:val="005A3CC2"/>
    <w:rsid w:val="005A5E59"/>
    <w:rsid w:val="005A6880"/>
    <w:rsid w:val="005A6B49"/>
    <w:rsid w:val="005A78C6"/>
    <w:rsid w:val="005B17F8"/>
    <w:rsid w:val="005B236F"/>
    <w:rsid w:val="005B4BD4"/>
    <w:rsid w:val="005B4C5F"/>
    <w:rsid w:val="005B6707"/>
    <w:rsid w:val="005B7C3E"/>
    <w:rsid w:val="005C10E8"/>
    <w:rsid w:val="005C1260"/>
    <w:rsid w:val="005C1FF4"/>
    <w:rsid w:val="005C37B3"/>
    <w:rsid w:val="005C5CCF"/>
    <w:rsid w:val="005C6DBE"/>
    <w:rsid w:val="005C771F"/>
    <w:rsid w:val="005C79B7"/>
    <w:rsid w:val="005C7B4A"/>
    <w:rsid w:val="005D02FA"/>
    <w:rsid w:val="005D0774"/>
    <w:rsid w:val="005D0C92"/>
    <w:rsid w:val="005D2D61"/>
    <w:rsid w:val="005D2F44"/>
    <w:rsid w:val="005D4C5F"/>
    <w:rsid w:val="005D56B2"/>
    <w:rsid w:val="005D5E45"/>
    <w:rsid w:val="005D6ABE"/>
    <w:rsid w:val="005D6F67"/>
    <w:rsid w:val="005E005C"/>
    <w:rsid w:val="005E05E6"/>
    <w:rsid w:val="005E2947"/>
    <w:rsid w:val="005E2B1D"/>
    <w:rsid w:val="005E4E36"/>
    <w:rsid w:val="005E5362"/>
    <w:rsid w:val="005E5609"/>
    <w:rsid w:val="005E566D"/>
    <w:rsid w:val="005E6DB3"/>
    <w:rsid w:val="005E753C"/>
    <w:rsid w:val="005F2215"/>
    <w:rsid w:val="005F2392"/>
    <w:rsid w:val="005F309B"/>
    <w:rsid w:val="005F3876"/>
    <w:rsid w:val="005F45F5"/>
    <w:rsid w:val="005F4F75"/>
    <w:rsid w:val="005F572B"/>
    <w:rsid w:val="005F6F0D"/>
    <w:rsid w:val="00600007"/>
    <w:rsid w:val="00600CD6"/>
    <w:rsid w:val="00601150"/>
    <w:rsid w:val="00601ED0"/>
    <w:rsid w:val="00602EE8"/>
    <w:rsid w:val="006031A6"/>
    <w:rsid w:val="0060376E"/>
    <w:rsid w:val="006045FE"/>
    <w:rsid w:val="00606B52"/>
    <w:rsid w:val="00606C48"/>
    <w:rsid w:val="00610F04"/>
    <w:rsid w:val="006116EE"/>
    <w:rsid w:val="00611D82"/>
    <w:rsid w:val="00612708"/>
    <w:rsid w:val="0061361D"/>
    <w:rsid w:val="00613A2C"/>
    <w:rsid w:val="00614C46"/>
    <w:rsid w:val="00615ADD"/>
    <w:rsid w:val="00615E71"/>
    <w:rsid w:val="006164FF"/>
    <w:rsid w:val="006202BB"/>
    <w:rsid w:val="00620324"/>
    <w:rsid w:val="00623093"/>
    <w:rsid w:val="00623B9C"/>
    <w:rsid w:val="00623FD8"/>
    <w:rsid w:val="00624121"/>
    <w:rsid w:val="0062449E"/>
    <w:rsid w:val="006244C3"/>
    <w:rsid w:val="00624F8B"/>
    <w:rsid w:val="006258F8"/>
    <w:rsid w:val="00626AAE"/>
    <w:rsid w:val="00627DC9"/>
    <w:rsid w:val="006326AF"/>
    <w:rsid w:val="00633309"/>
    <w:rsid w:val="006337F7"/>
    <w:rsid w:val="00635FB5"/>
    <w:rsid w:val="00636E24"/>
    <w:rsid w:val="0063727E"/>
    <w:rsid w:val="00637598"/>
    <w:rsid w:val="0064139E"/>
    <w:rsid w:val="006429F7"/>
    <w:rsid w:val="006439EF"/>
    <w:rsid w:val="00644333"/>
    <w:rsid w:val="0064433D"/>
    <w:rsid w:val="00644878"/>
    <w:rsid w:val="00644893"/>
    <w:rsid w:val="006468E7"/>
    <w:rsid w:val="006469E1"/>
    <w:rsid w:val="00646D86"/>
    <w:rsid w:val="00650110"/>
    <w:rsid w:val="00650868"/>
    <w:rsid w:val="00650FCA"/>
    <w:rsid w:val="00650FFA"/>
    <w:rsid w:val="00652543"/>
    <w:rsid w:val="00652A00"/>
    <w:rsid w:val="00654584"/>
    <w:rsid w:val="00655156"/>
    <w:rsid w:val="00655753"/>
    <w:rsid w:val="00655DEF"/>
    <w:rsid w:val="006568BC"/>
    <w:rsid w:val="00656DE6"/>
    <w:rsid w:val="006573B3"/>
    <w:rsid w:val="00660562"/>
    <w:rsid w:val="00660F24"/>
    <w:rsid w:val="00663A7C"/>
    <w:rsid w:val="00663AC5"/>
    <w:rsid w:val="00664298"/>
    <w:rsid w:val="006648CD"/>
    <w:rsid w:val="0066494A"/>
    <w:rsid w:val="006650D6"/>
    <w:rsid w:val="00666121"/>
    <w:rsid w:val="006661D9"/>
    <w:rsid w:val="006665BE"/>
    <w:rsid w:val="00666E71"/>
    <w:rsid w:val="00667B47"/>
    <w:rsid w:val="00667EE2"/>
    <w:rsid w:val="0067146D"/>
    <w:rsid w:val="00671AF0"/>
    <w:rsid w:val="00671CB6"/>
    <w:rsid w:val="00671F8E"/>
    <w:rsid w:val="00672494"/>
    <w:rsid w:val="00672DB7"/>
    <w:rsid w:val="00673FA7"/>
    <w:rsid w:val="006741E5"/>
    <w:rsid w:val="00675032"/>
    <w:rsid w:val="006753AD"/>
    <w:rsid w:val="00675E8D"/>
    <w:rsid w:val="0067632E"/>
    <w:rsid w:val="00676D03"/>
    <w:rsid w:val="00677601"/>
    <w:rsid w:val="0067779C"/>
    <w:rsid w:val="00680D7C"/>
    <w:rsid w:val="00680D90"/>
    <w:rsid w:val="00681A6A"/>
    <w:rsid w:val="0068280E"/>
    <w:rsid w:val="00682AD4"/>
    <w:rsid w:val="0068351D"/>
    <w:rsid w:val="00683858"/>
    <w:rsid w:val="0068409D"/>
    <w:rsid w:val="00684F48"/>
    <w:rsid w:val="00685AFA"/>
    <w:rsid w:val="00685CCB"/>
    <w:rsid w:val="0068727E"/>
    <w:rsid w:val="006877F9"/>
    <w:rsid w:val="00690133"/>
    <w:rsid w:val="00690415"/>
    <w:rsid w:val="00691188"/>
    <w:rsid w:val="006911BD"/>
    <w:rsid w:val="00691338"/>
    <w:rsid w:val="0069199C"/>
    <w:rsid w:val="0069203F"/>
    <w:rsid w:val="0069225E"/>
    <w:rsid w:val="00693717"/>
    <w:rsid w:val="006939B9"/>
    <w:rsid w:val="00693EEB"/>
    <w:rsid w:val="0069474E"/>
    <w:rsid w:val="00694BCF"/>
    <w:rsid w:val="00694DF0"/>
    <w:rsid w:val="00695832"/>
    <w:rsid w:val="00695D02"/>
    <w:rsid w:val="006966EF"/>
    <w:rsid w:val="006973BB"/>
    <w:rsid w:val="00697561"/>
    <w:rsid w:val="00697E0C"/>
    <w:rsid w:val="006A0B10"/>
    <w:rsid w:val="006A0F4D"/>
    <w:rsid w:val="006A1792"/>
    <w:rsid w:val="006A181B"/>
    <w:rsid w:val="006A1A37"/>
    <w:rsid w:val="006A1A76"/>
    <w:rsid w:val="006A212C"/>
    <w:rsid w:val="006A3336"/>
    <w:rsid w:val="006A4B13"/>
    <w:rsid w:val="006A4BD9"/>
    <w:rsid w:val="006A5952"/>
    <w:rsid w:val="006A692C"/>
    <w:rsid w:val="006B1D72"/>
    <w:rsid w:val="006B2181"/>
    <w:rsid w:val="006B362D"/>
    <w:rsid w:val="006B3A9B"/>
    <w:rsid w:val="006B3C24"/>
    <w:rsid w:val="006B676E"/>
    <w:rsid w:val="006C06B3"/>
    <w:rsid w:val="006C10C2"/>
    <w:rsid w:val="006C17AC"/>
    <w:rsid w:val="006C19DF"/>
    <w:rsid w:val="006C2118"/>
    <w:rsid w:val="006C2998"/>
    <w:rsid w:val="006C4F54"/>
    <w:rsid w:val="006C5510"/>
    <w:rsid w:val="006C5B5A"/>
    <w:rsid w:val="006C6365"/>
    <w:rsid w:val="006C6673"/>
    <w:rsid w:val="006C7C05"/>
    <w:rsid w:val="006C7E97"/>
    <w:rsid w:val="006D10C2"/>
    <w:rsid w:val="006D1B34"/>
    <w:rsid w:val="006D259A"/>
    <w:rsid w:val="006D277D"/>
    <w:rsid w:val="006D2C52"/>
    <w:rsid w:val="006D4064"/>
    <w:rsid w:val="006D4CA3"/>
    <w:rsid w:val="006D52D7"/>
    <w:rsid w:val="006D6B44"/>
    <w:rsid w:val="006D7CC6"/>
    <w:rsid w:val="006D7F0D"/>
    <w:rsid w:val="006E00CF"/>
    <w:rsid w:val="006E1062"/>
    <w:rsid w:val="006E131B"/>
    <w:rsid w:val="006E1B42"/>
    <w:rsid w:val="006E36B5"/>
    <w:rsid w:val="006E4035"/>
    <w:rsid w:val="006E4643"/>
    <w:rsid w:val="006E4F78"/>
    <w:rsid w:val="006E5053"/>
    <w:rsid w:val="006E5850"/>
    <w:rsid w:val="006E61C4"/>
    <w:rsid w:val="006E7345"/>
    <w:rsid w:val="006F0923"/>
    <w:rsid w:val="006F0C43"/>
    <w:rsid w:val="006F0D75"/>
    <w:rsid w:val="006F1B99"/>
    <w:rsid w:val="006F209D"/>
    <w:rsid w:val="006F2813"/>
    <w:rsid w:val="006F345C"/>
    <w:rsid w:val="006F35D3"/>
    <w:rsid w:val="006F4729"/>
    <w:rsid w:val="006F54F5"/>
    <w:rsid w:val="006F5B2A"/>
    <w:rsid w:val="006F6D47"/>
    <w:rsid w:val="006F769C"/>
    <w:rsid w:val="006F7CC6"/>
    <w:rsid w:val="006F7FFD"/>
    <w:rsid w:val="007002B1"/>
    <w:rsid w:val="007003E4"/>
    <w:rsid w:val="00700A96"/>
    <w:rsid w:val="00700BE4"/>
    <w:rsid w:val="00700EFC"/>
    <w:rsid w:val="0070214C"/>
    <w:rsid w:val="007031CE"/>
    <w:rsid w:val="00703408"/>
    <w:rsid w:val="00703F33"/>
    <w:rsid w:val="007043AA"/>
    <w:rsid w:val="0070632F"/>
    <w:rsid w:val="00706703"/>
    <w:rsid w:val="00706C2B"/>
    <w:rsid w:val="00710130"/>
    <w:rsid w:val="0071046D"/>
    <w:rsid w:val="00712151"/>
    <w:rsid w:val="00712362"/>
    <w:rsid w:val="00712FF3"/>
    <w:rsid w:val="007137C1"/>
    <w:rsid w:val="00714D0C"/>
    <w:rsid w:val="0071533D"/>
    <w:rsid w:val="00715F76"/>
    <w:rsid w:val="00717274"/>
    <w:rsid w:val="00720415"/>
    <w:rsid w:val="00720614"/>
    <w:rsid w:val="0072061F"/>
    <w:rsid w:val="0072076D"/>
    <w:rsid w:val="007208F4"/>
    <w:rsid w:val="00721601"/>
    <w:rsid w:val="00721F71"/>
    <w:rsid w:val="0072200F"/>
    <w:rsid w:val="0072284D"/>
    <w:rsid w:val="00722B85"/>
    <w:rsid w:val="00724B6A"/>
    <w:rsid w:val="0072568D"/>
    <w:rsid w:val="00725CC1"/>
    <w:rsid w:val="007276C6"/>
    <w:rsid w:val="00727768"/>
    <w:rsid w:val="00730F6B"/>
    <w:rsid w:val="007313FC"/>
    <w:rsid w:val="00732E62"/>
    <w:rsid w:val="00733150"/>
    <w:rsid w:val="00733C96"/>
    <w:rsid w:val="00733CCA"/>
    <w:rsid w:val="00733FA5"/>
    <w:rsid w:val="007341EA"/>
    <w:rsid w:val="0074031D"/>
    <w:rsid w:val="00740CA6"/>
    <w:rsid w:val="00740FC1"/>
    <w:rsid w:val="00741061"/>
    <w:rsid w:val="00741B99"/>
    <w:rsid w:val="00741E74"/>
    <w:rsid w:val="00742145"/>
    <w:rsid w:val="00742C22"/>
    <w:rsid w:val="007448CD"/>
    <w:rsid w:val="00744D45"/>
    <w:rsid w:val="00744F42"/>
    <w:rsid w:val="00745347"/>
    <w:rsid w:val="00750DE6"/>
    <w:rsid w:val="00751601"/>
    <w:rsid w:val="00752682"/>
    <w:rsid w:val="0075285C"/>
    <w:rsid w:val="00753846"/>
    <w:rsid w:val="0075431A"/>
    <w:rsid w:val="00755AA0"/>
    <w:rsid w:val="00757BB3"/>
    <w:rsid w:val="007613D2"/>
    <w:rsid w:val="00761ADC"/>
    <w:rsid w:val="007624AD"/>
    <w:rsid w:val="00762644"/>
    <w:rsid w:val="00762D3D"/>
    <w:rsid w:val="007657C8"/>
    <w:rsid w:val="007671A0"/>
    <w:rsid w:val="00770A98"/>
    <w:rsid w:val="00770C6E"/>
    <w:rsid w:val="0077156E"/>
    <w:rsid w:val="00772FC8"/>
    <w:rsid w:val="00775455"/>
    <w:rsid w:val="007755D5"/>
    <w:rsid w:val="00775CE5"/>
    <w:rsid w:val="007762FF"/>
    <w:rsid w:val="0077692C"/>
    <w:rsid w:val="007769C6"/>
    <w:rsid w:val="00777DCD"/>
    <w:rsid w:val="00780A7B"/>
    <w:rsid w:val="00781D3D"/>
    <w:rsid w:val="007830D3"/>
    <w:rsid w:val="0078368F"/>
    <w:rsid w:val="00784AD7"/>
    <w:rsid w:val="00784B64"/>
    <w:rsid w:val="0078621C"/>
    <w:rsid w:val="0078771C"/>
    <w:rsid w:val="007900E5"/>
    <w:rsid w:val="00792C48"/>
    <w:rsid w:val="00793054"/>
    <w:rsid w:val="0079315C"/>
    <w:rsid w:val="00793572"/>
    <w:rsid w:val="00795FC5"/>
    <w:rsid w:val="007960C4"/>
    <w:rsid w:val="00796281"/>
    <w:rsid w:val="0079661D"/>
    <w:rsid w:val="007968F7"/>
    <w:rsid w:val="00796A5E"/>
    <w:rsid w:val="00797044"/>
    <w:rsid w:val="007A183B"/>
    <w:rsid w:val="007A2148"/>
    <w:rsid w:val="007A21C9"/>
    <w:rsid w:val="007A268D"/>
    <w:rsid w:val="007A2F61"/>
    <w:rsid w:val="007A3D20"/>
    <w:rsid w:val="007A4D4D"/>
    <w:rsid w:val="007A53FD"/>
    <w:rsid w:val="007A7254"/>
    <w:rsid w:val="007B1DD6"/>
    <w:rsid w:val="007B1EDB"/>
    <w:rsid w:val="007B27C7"/>
    <w:rsid w:val="007B2DE9"/>
    <w:rsid w:val="007B312F"/>
    <w:rsid w:val="007B4410"/>
    <w:rsid w:val="007B5495"/>
    <w:rsid w:val="007B5ACC"/>
    <w:rsid w:val="007B6A23"/>
    <w:rsid w:val="007B77F9"/>
    <w:rsid w:val="007C0272"/>
    <w:rsid w:val="007C1465"/>
    <w:rsid w:val="007C2FB9"/>
    <w:rsid w:val="007C3819"/>
    <w:rsid w:val="007C3B0C"/>
    <w:rsid w:val="007C477F"/>
    <w:rsid w:val="007C62FB"/>
    <w:rsid w:val="007C70FC"/>
    <w:rsid w:val="007C729D"/>
    <w:rsid w:val="007C7A1A"/>
    <w:rsid w:val="007C7C97"/>
    <w:rsid w:val="007D0E98"/>
    <w:rsid w:val="007D18E8"/>
    <w:rsid w:val="007D1CB0"/>
    <w:rsid w:val="007D1E9C"/>
    <w:rsid w:val="007D23FC"/>
    <w:rsid w:val="007D31AB"/>
    <w:rsid w:val="007D371D"/>
    <w:rsid w:val="007D3F46"/>
    <w:rsid w:val="007D45FC"/>
    <w:rsid w:val="007D4B20"/>
    <w:rsid w:val="007D540C"/>
    <w:rsid w:val="007D5676"/>
    <w:rsid w:val="007D5F9C"/>
    <w:rsid w:val="007D6B17"/>
    <w:rsid w:val="007D7241"/>
    <w:rsid w:val="007D784A"/>
    <w:rsid w:val="007D7B68"/>
    <w:rsid w:val="007D7E34"/>
    <w:rsid w:val="007E002E"/>
    <w:rsid w:val="007E0290"/>
    <w:rsid w:val="007E0471"/>
    <w:rsid w:val="007E09FC"/>
    <w:rsid w:val="007E0CA7"/>
    <w:rsid w:val="007E1018"/>
    <w:rsid w:val="007E34C7"/>
    <w:rsid w:val="007E36DF"/>
    <w:rsid w:val="007E38D6"/>
    <w:rsid w:val="007E4E09"/>
    <w:rsid w:val="007E5B49"/>
    <w:rsid w:val="007E5D58"/>
    <w:rsid w:val="007E65DB"/>
    <w:rsid w:val="007E66D9"/>
    <w:rsid w:val="007F0D58"/>
    <w:rsid w:val="007F1384"/>
    <w:rsid w:val="007F2B35"/>
    <w:rsid w:val="007F2FB1"/>
    <w:rsid w:val="007F4412"/>
    <w:rsid w:val="007F4579"/>
    <w:rsid w:val="007F4671"/>
    <w:rsid w:val="007F576C"/>
    <w:rsid w:val="00800E02"/>
    <w:rsid w:val="0080173C"/>
    <w:rsid w:val="00802F18"/>
    <w:rsid w:val="008050CB"/>
    <w:rsid w:val="00806585"/>
    <w:rsid w:val="008072AB"/>
    <w:rsid w:val="008074CB"/>
    <w:rsid w:val="008108B5"/>
    <w:rsid w:val="0081179D"/>
    <w:rsid w:val="00811CF5"/>
    <w:rsid w:val="0081253F"/>
    <w:rsid w:val="00812A85"/>
    <w:rsid w:val="0081486C"/>
    <w:rsid w:val="00814BD6"/>
    <w:rsid w:val="00814C3F"/>
    <w:rsid w:val="0081642A"/>
    <w:rsid w:val="00816E4F"/>
    <w:rsid w:val="00817CC8"/>
    <w:rsid w:val="00817CE7"/>
    <w:rsid w:val="00820793"/>
    <w:rsid w:val="00820E75"/>
    <w:rsid w:val="00821AA1"/>
    <w:rsid w:val="0082304B"/>
    <w:rsid w:val="00823F01"/>
    <w:rsid w:val="00826659"/>
    <w:rsid w:val="00830BA7"/>
    <w:rsid w:val="0083231D"/>
    <w:rsid w:val="00832480"/>
    <w:rsid w:val="008327EA"/>
    <w:rsid w:val="0083304D"/>
    <w:rsid w:val="00833CFD"/>
    <w:rsid w:val="00834198"/>
    <w:rsid w:val="00836ABC"/>
    <w:rsid w:val="008377BC"/>
    <w:rsid w:val="00837F91"/>
    <w:rsid w:val="00841643"/>
    <w:rsid w:val="00841B1B"/>
    <w:rsid w:val="00841E0C"/>
    <w:rsid w:val="00843935"/>
    <w:rsid w:val="00847598"/>
    <w:rsid w:val="008518B9"/>
    <w:rsid w:val="00851931"/>
    <w:rsid w:val="00851E00"/>
    <w:rsid w:val="00853769"/>
    <w:rsid w:val="00854537"/>
    <w:rsid w:val="00855D2F"/>
    <w:rsid w:val="00855D80"/>
    <w:rsid w:val="00857549"/>
    <w:rsid w:val="00860851"/>
    <w:rsid w:val="00861A02"/>
    <w:rsid w:val="00863CF8"/>
    <w:rsid w:val="00863DCA"/>
    <w:rsid w:val="00865EEA"/>
    <w:rsid w:val="008664A3"/>
    <w:rsid w:val="00867775"/>
    <w:rsid w:val="008703D4"/>
    <w:rsid w:val="008725B8"/>
    <w:rsid w:val="00872A51"/>
    <w:rsid w:val="00873B36"/>
    <w:rsid w:val="008743C3"/>
    <w:rsid w:val="00874818"/>
    <w:rsid w:val="00874AFB"/>
    <w:rsid w:val="008759C9"/>
    <w:rsid w:val="00875CCF"/>
    <w:rsid w:val="00875DCC"/>
    <w:rsid w:val="00875E22"/>
    <w:rsid w:val="00877908"/>
    <w:rsid w:val="00877C5F"/>
    <w:rsid w:val="008810A1"/>
    <w:rsid w:val="00881306"/>
    <w:rsid w:val="008825E4"/>
    <w:rsid w:val="00882A26"/>
    <w:rsid w:val="00882FD3"/>
    <w:rsid w:val="0088390F"/>
    <w:rsid w:val="00884C0D"/>
    <w:rsid w:val="00885044"/>
    <w:rsid w:val="008855BD"/>
    <w:rsid w:val="00886CC0"/>
    <w:rsid w:val="00890063"/>
    <w:rsid w:val="008907D0"/>
    <w:rsid w:val="00891D9D"/>
    <w:rsid w:val="0089255C"/>
    <w:rsid w:val="00892787"/>
    <w:rsid w:val="00893A74"/>
    <w:rsid w:val="0089547B"/>
    <w:rsid w:val="008956AB"/>
    <w:rsid w:val="00895B52"/>
    <w:rsid w:val="00896D42"/>
    <w:rsid w:val="00897281"/>
    <w:rsid w:val="00897A7D"/>
    <w:rsid w:val="00897C72"/>
    <w:rsid w:val="00897D51"/>
    <w:rsid w:val="008A047B"/>
    <w:rsid w:val="008A0B5F"/>
    <w:rsid w:val="008A1E1E"/>
    <w:rsid w:val="008A25F8"/>
    <w:rsid w:val="008A357D"/>
    <w:rsid w:val="008A3933"/>
    <w:rsid w:val="008A4067"/>
    <w:rsid w:val="008A500C"/>
    <w:rsid w:val="008A62AE"/>
    <w:rsid w:val="008A6377"/>
    <w:rsid w:val="008A7EFC"/>
    <w:rsid w:val="008B3F6E"/>
    <w:rsid w:val="008B5EB5"/>
    <w:rsid w:val="008B619F"/>
    <w:rsid w:val="008B7899"/>
    <w:rsid w:val="008B7E74"/>
    <w:rsid w:val="008C0529"/>
    <w:rsid w:val="008C0F05"/>
    <w:rsid w:val="008C1DC1"/>
    <w:rsid w:val="008C253C"/>
    <w:rsid w:val="008C325D"/>
    <w:rsid w:val="008C3396"/>
    <w:rsid w:val="008C5A01"/>
    <w:rsid w:val="008C5FF0"/>
    <w:rsid w:val="008C657F"/>
    <w:rsid w:val="008C68C2"/>
    <w:rsid w:val="008C6CF3"/>
    <w:rsid w:val="008C7C2D"/>
    <w:rsid w:val="008D01B5"/>
    <w:rsid w:val="008D02A6"/>
    <w:rsid w:val="008D09EA"/>
    <w:rsid w:val="008D13FE"/>
    <w:rsid w:val="008D2D73"/>
    <w:rsid w:val="008D35ED"/>
    <w:rsid w:val="008D448A"/>
    <w:rsid w:val="008D487D"/>
    <w:rsid w:val="008D52E6"/>
    <w:rsid w:val="008D586E"/>
    <w:rsid w:val="008D628B"/>
    <w:rsid w:val="008D6EE2"/>
    <w:rsid w:val="008D766C"/>
    <w:rsid w:val="008E14C1"/>
    <w:rsid w:val="008E1DFD"/>
    <w:rsid w:val="008E1FD4"/>
    <w:rsid w:val="008E45B0"/>
    <w:rsid w:val="008E4E66"/>
    <w:rsid w:val="008E6584"/>
    <w:rsid w:val="008E6AF6"/>
    <w:rsid w:val="008E78D7"/>
    <w:rsid w:val="008E79AF"/>
    <w:rsid w:val="008F10BE"/>
    <w:rsid w:val="008F2A24"/>
    <w:rsid w:val="008F2B47"/>
    <w:rsid w:val="008F5A66"/>
    <w:rsid w:val="008F711A"/>
    <w:rsid w:val="00900DEA"/>
    <w:rsid w:val="00900EED"/>
    <w:rsid w:val="00901159"/>
    <w:rsid w:val="00901745"/>
    <w:rsid w:val="00901AF9"/>
    <w:rsid w:val="0090323B"/>
    <w:rsid w:val="00903FA4"/>
    <w:rsid w:val="0090448B"/>
    <w:rsid w:val="00904776"/>
    <w:rsid w:val="00904AC4"/>
    <w:rsid w:val="00904CB7"/>
    <w:rsid w:val="009051A2"/>
    <w:rsid w:val="0090572B"/>
    <w:rsid w:val="00905988"/>
    <w:rsid w:val="00905CD3"/>
    <w:rsid w:val="0091049C"/>
    <w:rsid w:val="00910C00"/>
    <w:rsid w:val="00911830"/>
    <w:rsid w:val="009135F6"/>
    <w:rsid w:val="009137B7"/>
    <w:rsid w:val="00913AAB"/>
    <w:rsid w:val="00914443"/>
    <w:rsid w:val="00914460"/>
    <w:rsid w:val="00914850"/>
    <w:rsid w:val="00915A1B"/>
    <w:rsid w:val="009174F1"/>
    <w:rsid w:val="0091768B"/>
    <w:rsid w:val="00922CDD"/>
    <w:rsid w:val="009231D0"/>
    <w:rsid w:val="009242FB"/>
    <w:rsid w:val="009253C1"/>
    <w:rsid w:val="00925A30"/>
    <w:rsid w:val="00925EF1"/>
    <w:rsid w:val="0092766B"/>
    <w:rsid w:val="0093037E"/>
    <w:rsid w:val="0093142E"/>
    <w:rsid w:val="00932721"/>
    <w:rsid w:val="00932C6B"/>
    <w:rsid w:val="00933359"/>
    <w:rsid w:val="00933A59"/>
    <w:rsid w:val="00933C3D"/>
    <w:rsid w:val="009345F2"/>
    <w:rsid w:val="009346C1"/>
    <w:rsid w:val="0093581F"/>
    <w:rsid w:val="00937462"/>
    <w:rsid w:val="00937F38"/>
    <w:rsid w:val="009402EE"/>
    <w:rsid w:val="00940AA4"/>
    <w:rsid w:val="00941316"/>
    <w:rsid w:val="0094141B"/>
    <w:rsid w:val="009449C2"/>
    <w:rsid w:val="00945ECB"/>
    <w:rsid w:val="0094686D"/>
    <w:rsid w:val="009474C4"/>
    <w:rsid w:val="00947DFB"/>
    <w:rsid w:val="00950E43"/>
    <w:rsid w:val="0095202D"/>
    <w:rsid w:val="00952679"/>
    <w:rsid w:val="00952B03"/>
    <w:rsid w:val="00953318"/>
    <w:rsid w:val="0095335A"/>
    <w:rsid w:val="009538BB"/>
    <w:rsid w:val="00955239"/>
    <w:rsid w:val="009555C9"/>
    <w:rsid w:val="00955C72"/>
    <w:rsid w:val="00956DB0"/>
    <w:rsid w:val="00957D4A"/>
    <w:rsid w:val="00957F92"/>
    <w:rsid w:val="0096029D"/>
    <w:rsid w:val="0096213A"/>
    <w:rsid w:val="0096220A"/>
    <w:rsid w:val="00962A28"/>
    <w:rsid w:val="009633B4"/>
    <w:rsid w:val="00963E56"/>
    <w:rsid w:val="0096459E"/>
    <w:rsid w:val="0096574A"/>
    <w:rsid w:val="00967627"/>
    <w:rsid w:val="009712C3"/>
    <w:rsid w:val="00971CB1"/>
    <w:rsid w:val="00972F4A"/>
    <w:rsid w:val="00973151"/>
    <w:rsid w:val="0097319E"/>
    <w:rsid w:val="00973568"/>
    <w:rsid w:val="009746A7"/>
    <w:rsid w:val="0097471B"/>
    <w:rsid w:val="00975245"/>
    <w:rsid w:val="0097536F"/>
    <w:rsid w:val="00975ADF"/>
    <w:rsid w:val="009766E5"/>
    <w:rsid w:val="00977C7F"/>
    <w:rsid w:val="00977F58"/>
    <w:rsid w:val="00980689"/>
    <w:rsid w:val="0098081A"/>
    <w:rsid w:val="00981761"/>
    <w:rsid w:val="0098196B"/>
    <w:rsid w:val="00981D17"/>
    <w:rsid w:val="0098382E"/>
    <w:rsid w:val="0098471E"/>
    <w:rsid w:val="009857A9"/>
    <w:rsid w:val="00986C84"/>
    <w:rsid w:val="0098716D"/>
    <w:rsid w:val="00990499"/>
    <w:rsid w:val="00992005"/>
    <w:rsid w:val="009923AA"/>
    <w:rsid w:val="00993BB1"/>
    <w:rsid w:val="00994A61"/>
    <w:rsid w:val="00995048"/>
    <w:rsid w:val="009964CA"/>
    <w:rsid w:val="00996EB7"/>
    <w:rsid w:val="009A021E"/>
    <w:rsid w:val="009A062E"/>
    <w:rsid w:val="009A2BD0"/>
    <w:rsid w:val="009A3280"/>
    <w:rsid w:val="009A3301"/>
    <w:rsid w:val="009A34C0"/>
    <w:rsid w:val="009A359D"/>
    <w:rsid w:val="009A4F71"/>
    <w:rsid w:val="009A586B"/>
    <w:rsid w:val="009A58D3"/>
    <w:rsid w:val="009A767C"/>
    <w:rsid w:val="009A7A72"/>
    <w:rsid w:val="009B0347"/>
    <w:rsid w:val="009B03CC"/>
    <w:rsid w:val="009B0650"/>
    <w:rsid w:val="009B12CF"/>
    <w:rsid w:val="009B1CC7"/>
    <w:rsid w:val="009B23A8"/>
    <w:rsid w:val="009B36DB"/>
    <w:rsid w:val="009B3B13"/>
    <w:rsid w:val="009B4CB7"/>
    <w:rsid w:val="009B514A"/>
    <w:rsid w:val="009B55BB"/>
    <w:rsid w:val="009B591C"/>
    <w:rsid w:val="009B5BA4"/>
    <w:rsid w:val="009B5D51"/>
    <w:rsid w:val="009B5F05"/>
    <w:rsid w:val="009B6892"/>
    <w:rsid w:val="009B6B43"/>
    <w:rsid w:val="009B70A7"/>
    <w:rsid w:val="009B7A4F"/>
    <w:rsid w:val="009C1112"/>
    <w:rsid w:val="009C1817"/>
    <w:rsid w:val="009C2E8F"/>
    <w:rsid w:val="009C48AD"/>
    <w:rsid w:val="009C5EF0"/>
    <w:rsid w:val="009C633B"/>
    <w:rsid w:val="009C79A6"/>
    <w:rsid w:val="009D017A"/>
    <w:rsid w:val="009D01C8"/>
    <w:rsid w:val="009D0608"/>
    <w:rsid w:val="009D0F25"/>
    <w:rsid w:val="009D1CFA"/>
    <w:rsid w:val="009D1D68"/>
    <w:rsid w:val="009D2B6B"/>
    <w:rsid w:val="009D4289"/>
    <w:rsid w:val="009D45F4"/>
    <w:rsid w:val="009D490D"/>
    <w:rsid w:val="009D4A0F"/>
    <w:rsid w:val="009D561C"/>
    <w:rsid w:val="009D631F"/>
    <w:rsid w:val="009E0663"/>
    <w:rsid w:val="009E0844"/>
    <w:rsid w:val="009E16BE"/>
    <w:rsid w:val="009E1E0E"/>
    <w:rsid w:val="009E2FA2"/>
    <w:rsid w:val="009E3672"/>
    <w:rsid w:val="009E3A68"/>
    <w:rsid w:val="009E4405"/>
    <w:rsid w:val="009E47F7"/>
    <w:rsid w:val="009E5552"/>
    <w:rsid w:val="009E5ABD"/>
    <w:rsid w:val="009E5ACE"/>
    <w:rsid w:val="009E63F3"/>
    <w:rsid w:val="009E7056"/>
    <w:rsid w:val="009E7248"/>
    <w:rsid w:val="009F003D"/>
    <w:rsid w:val="009F0055"/>
    <w:rsid w:val="009F013D"/>
    <w:rsid w:val="009F0D5B"/>
    <w:rsid w:val="009F10A6"/>
    <w:rsid w:val="009F2204"/>
    <w:rsid w:val="009F4985"/>
    <w:rsid w:val="009F4BB5"/>
    <w:rsid w:val="009F4D6C"/>
    <w:rsid w:val="009F4E37"/>
    <w:rsid w:val="009F601C"/>
    <w:rsid w:val="00A0096A"/>
    <w:rsid w:val="00A00AE9"/>
    <w:rsid w:val="00A01F96"/>
    <w:rsid w:val="00A03F49"/>
    <w:rsid w:val="00A05C54"/>
    <w:rsid w:val="00A06C00"/>
    <w:rsid w:val="00A06F5D"/>
    <w:rsid w:val="00A10A30"/>
    <w:rsid w:val="00A10E9A"/>
    <w:rsid w:val="00A1121E"/>
    <w:rsid w:val="00A116EE"/>
    <w:rsid w:val="00A11B21"/>
    <w:rsid w:val="00A12362"/>
    <w:rsid w:val="00A127B4"/>
    <w:rsid w:val="00A12812"/>
    <w:rsid w:val="00A13B60"/>
    <w:rsid w:val="00A13E47"/>
    <w:rsid w:val="00A1432A"/>
    <w:rsid w:val="00A16010"/>
    <w:rsid w:val="00A169D1"/>
    <w:rsid w:val="00A17607"/>
    <w:rsid w:val="00A17C02"/>
    <w:rsid w:val="00A20437"/>
    <w:rsid w:val="00A20793"/>
    <w:rsid w:val="00A20AFC"/>
    <w:rsid w:val="00A20B1F"/>
    <w:rsid w:val="00A213EA"/>
    <w:rsid w:val="00A2264B"/>
    <w:rsid w:val="00A2454D"/>
    <w:rsid w:val="00A2505B"/>
    <w:rsid w:val="00A252C4"/>
    <w:rsid w:val="00A268B7"/>
    <w:rsid w:val="00A269C2"/>
    <w:rsid w:val="00A2780B"/>
    <w:rsid w:val="00A307B3"/>
    <w:rsid w:val="00A30B4C"/>
    <w:rsid w:val="00A336A0"/>
    <w:rsid w:val="00A33C5B"/>
    <w:rsid w:val="00A33D05"/>
    <w:rsid w:val="00A344C8"/>
    <w:rsid w:val="00A3496A"/>
    <w:rsid w:val="00A35080"/>
    <w:rsid w:val="00A350EA"/>
    <w:rsid w:val="00A404DD"/>
    <w:rsid w:val="00A405F8"/>
    <w:rsid w:val="00A40BB6"/>
    <w:rsid w:val="00A41605"/>
    <w:rsid w:val="00A42D58"/>
    <w:rsid w:val="00A448DA"/>
    <w:rsid w:val="00A45969"/>
    <w:rsid w:val="00A462F6"/>
    <w:rsid w:val="00A463F3"/>
    <w:rsid w:val="00A4651C"/>
    <w:rsid w:val="00A46D40"/>
    <w:rsid w:val="00A47182"/>
    <w:rsid w:val="00A505D8"/>
    <w:rsid w:val="00A5113B"/>
    <w:rsid w:val="00A5115B"/>
    <w:rsid w:val="00A51303"/>
    <w:rsid w:val="00A51F25"/>
    <w:rsid w:val="00A52D0F"/>
    <w:rsid w:val="00A56158"/>
    <w:rsid w:val="00A56162"/>
    <w:rsid w:val="00A571C0"/>
    <w:rsid w:val="00A57E2A"/>
    <w:rsid w:val="00A57F15"/>
    <w:rsid w:val="00A604CD"/>
    <w:rsid w:val="00A607E5"/>
    <w:rsid w:val="00A609BA"/>
    <w:rsid w:val="00A61153"/>
    <w:rsid w:val="00A6220A"/>
    <w:rsid w:val="00A62AD1"/>
    <w:rsid w:val="00A6363B"/>
    <w:rsid w:val="00A64479"/>
    <w:rsid w:val="00A64607"/>
    <w:rsid w:val="00A65513"/>
    <w:rsid w:val="00A655AF"/>
    <w:rsid w:val="00A656D9"/>
    <w:rsid w:val="00A65A90"/>
    <w:rsid w:val="00A66009"/>
    <w:rsid w:val="00A66384"/>
    <w:rsid w:val="00A66582"/>
    <w:rsid w:val="00A66690"/>
    <w:rsid w:val="00A669A3"/>
    <w:rsid w:val="00A67128"/>
    <w:rsid w:val="00A6756C"/>
    <w:rsid w:val="00A67C8F"/>
    <w:rsid w:val="00A67CE5"/>
    <w:rsid w:val="00A7027C"/>
    <w:rsid w:val="00A70F06"/>
    <w:rsid w:val="00A7142F"/>
    <w:rsid w:val="00A716E2"/>
    <w:rsid w:val="00A72708"/>
    <w:rsid w:val="00A72D96"/>
    <w:rsid w:val="00A73876"/>
    <w:rsid w:val="00A8107D"/>
    <w:rsid w:val="00A82A2B"/>
    <w:rsid w:val="00A83851"/>
    <w:rsid w:val="00A84A93"/>
    <w:rsid w:val="00A85EDB"/>
    <w:rsid w:val="00A869DF"/>
    <w:rsid w:val="00A87F2D"/>
    <w:rsid w:val="00A87F3A"/>
    <w:rsid w:val="00A90049"/>
    <w:rsid w:val="00A9066C"/>
    <w:rsid w:val="00A90834"/>
    <w:rsid w:val="00A90B01"/>
    <w:rsid w:val="00A916AF"/>
    <w:rsid w:val="00A937B8"/>
    <w:rsid w:val="00A94F77"/>
    <w:rsid w:val="00A95D03"/>
    <w:rsid w:val="00A97975"/>
    <w:rsid w:val="00A97C50"/>
    <w:rsid w:val="00AA075C"/>
    <w:rsid w:val="00AA127B"/>
    <w:rsid w:val="00AA163B"/>
    <w:rsid w:val="00AA1905"/>
    <w:rsid w:val="00AA46DD"/>
    <w:rsid w:val="00AA7A46"/>
    <w:rsid w:val="00AB0186"/>
    <w:rsid w:val="00AB0EB7"/>
    <w:rsid w:val="00AB1B78"/>
    <w:rsid w:val="00AB2102"/>
    <w:rsid w:val="00AB409E"/>
    <w:rsid w:val="00AB4CC3"/>
    <w:rsid w:val="00AB5058"/>
    <w:rsid w:val="00AB6928"/>
    <w:rsid w:val="00AB7517"/>
    <w:rsid w:val="00AB77D2"/>
    <w:rsid w:val="00AC12AE"/>
    <w:rsid w:val="00AC1F9A"/>
    <w:rsid w:val="00AC451D"/>
    <w:rsid w:val="00AC4A97"/>
    <w:rsid w:val="00AC53A5"/>
    <w:rsid w:val="00AC7A24"/>
    <w:rsid w:val="00AC7F5C"/>
    <w:rsid w:val="00AD08DF"/>
    <w:rsid w:val="00AD0E7B"/>
    <w:rsid w:val="00AD1830"/>
    <w:rsid w:val="00AD1D33"/>
    <w:rsid w:val="00AD226A"/>
    <w:rsid w:val="00AD4AA4"/>
    <w:rsid w:val="00AD57FE"/>
    <w:rsid w:val="00AD64CD"/>
    <w:rsid w:val="00AD6FEB"/>
    <w:rsid w:val="00AD7999"/>
    <w:rsid w:val="00AD7BEF"/>
    <w:rsid w:val="00AE064D"/>
    <w:rsid w:val="00AE1C3C"/>
    <w:rsid w:val="00AE23DD"/>
    <w:rsid w:val="00AE2561"/>
    <w:rsid w:val="00AE2ABC"/>
    <w:rsid w:val="00AE386C"/>
    <w:rsid w:val="00AE3B19"/>
    <w:rsid w:val="00AE43C0"/>
    <w:rsid w:val="00AE44BD"/>
    <w:rsid w:val="00AE4F53"/>
    <w:rsid w:val="00AE53E7"/>
    <w:rsid w:val="00AE55BF"/>
    <w:rsid w:val="00AE625D"/>
    <w:rsid w:val="00AE6308"/>
    <w:rsid w:val="00AE6D8A"/>
    <w:rsid w:val="00AF015D"/>
    <w:rsid w:val="00AF05FF"/>
    <w:rsid w:val="00AF108A"/>
    <w:rsid w:val="00AF141E"/>
    <w:rsid w:val="00AF27CA"/>
    <w:rsid w:val="00AF39DA"/>
    <w:rsid w:val="00AF3D5E"/>
    <w:rsid w:val="00AF3EE9"/>
    <w:rsid w:val="00AF40EC"/>
    <w:rsid w:val="00AF5F9A"/>
    <w:rsid w:val="00AF6720"/>
    <w:rsid w:val="00AF692F"/>
    <w:rsid w:val="00AF77A3"/>
    <w:rsid w:val="00B0165F"/>
    <w:rsid w:val="00B02797"/>
    <w:rsid w:val="00B03317"/>
    <w:rsid w:val="00B03615"/>
    <w:rsid w:val="00B037E8"/>
    <w:rsid w:val="00B03845"/>
    <w:rsid w:val="00B047A3"/>
    <w:rsid w:val="00B0524B"/>
    <w:rsid w:val="00B0536D"/>
    <w:rsid w:val="00B05E55"/>
    <w:rsid w:val="00B06E72"/>
    <w:rsid w:val="00B07BE7"/>
    <w:rsid w:val="00B118C7"/>
    <w:rsid w:val="00B12144"/>
    <w:rsid w:val="00B1254F"/>
    <w:rsid w:val="00B13AB0"/>
    <w:rsid w:val="00B13FC8"/>
    <w:rsid w:val="00B14079"/>
    <w:rsid w:val="00B15984"/>
    <w:rsid w:val="00B24092"/>
    <w:rsid w:val="00B245CA"/>
    <w:rsid w:val="00B24F17"/>
    <w:rsid w:val="00B2611F"/>
    <w:rsid w:val="00B26997"/>
    <w:rsid w:val="00B272A4"/>
    <w:rsid w:val="00B274EA"/>
    <w:rsid w:val="00B315CE"/>
    <w:rsid w:val="00B317E7"/>
    <w:rsid w:val="00B32163"/>
    <w:rsid w:val="00B322C2"/>
    <w:rsid w:val="00B326BC"/>
    <w:rsid w:val="00B32D15"/>
    <w:rsid w:val="00B32E43"/>
    <w:rsid w:val="00B33CB0"/>
    <w:rsid w:val="00B3458F"/>
    <w:rsid w:val="00B35131"/>
    <w:rsid w:val="00B35D85"/>
    <w:rsid w:val="00B37EEA"/>
    <w:rsid w:val="00B41DDA"/>
    <w:rsid w:val="00B42552"/>
    <w:rsid w:val="00B44BB1"/>
    <w:rsid w:val="00B45064"/>
    <w:rsid w:val="00B46158"/>
    <w:rsid w:val="00B462E1"/>
    <w:rsid w:val="00B46557"/>
    <w:rsid w:val="00B47013"/>
    <w:rsid w:val="00B47095"/>
    <w:rsid w:val="00B47B26"/>
    <w:rsid w:val="00B5181D"/>
    <w:rsid w:val="00B51B1C"/>
    <w:rsid w:val="00B52693"/>
    <w:rsid w:val="00B53F03"/>
    <w:rsid w:val="00B540AA"/>
    <w:rsid w:val="00B54B2D"/>
    <w:rsid w:val="00B5502C"/>
    <w:rsid w:val="00B559AC"/>
    <w:rsid w:val="00B55EEF"/>
    <w:rsid w:val="00B56FA2"/>
    <w:rsid w:val="00B62196"/>
    <w:rsid w:val="00B625E7"/>
    <w:rsid w:val="00B62B95"/>
    <w:rsid w:val="00B639BD"/>
    <w:rsid w:val="00B64BDC"/>
    <w:rsid w:val="00B65A99"/>
    <w:rsid w:val="00B6648E"/>
    <w:rsid w:val="00B664CA"/>
    <w:rsid w:val="00B701C4"/>
    <w:rsid w:val="00B705F2"/>
    <w:rsid w:val="00B70FB4"/>
    <w:rsid w:val="00B71919"/>
    <w:rsid w:val="00B7214E"/>
    <w:rsid w:val="00B72CCF"/>
    <w:rsid w:val="00B73F63"/>
    <w:rsid w:val="00B7436B"/>
    <w:rsid w:val="00B7476B"/>
    <w:rsid w:val="00B74964"/>
    <w:rsid w:val="00B7629C"/>
    <w:rsid w:val="00B763CB"/>
    <w:rsid w:val="00B76B03"/>
    <w:rsid w:val="00B77138"/>
    <w:rsid w:val="00B82F8E"/>
    <w:rsid w:val="00B839D1"/>
    <w:rsid w:val="00B84834"/>
    <w:rsid w:val="00B8504A"/>
    <w:rsid w:val="00B87066"/>
    <w:rsid w:val="00B87540"/>
    <w:rsid w:val="00B8796F"/>
    <w:rsid w:val="00B879AC"/>
    <w:rsid w:val="00B9011C"/>
    <w:rsid w:val="00B901FA"/>
    <w:rsid w:val="00B90FFD"/>
    <w:rsid w:val="00B914C8"/>
    <w:rsid w:val="00B91CCE"/>
    <w:rsid w:val="00B925C4"/>
    <w:rsid w:val="00B93A4D"/>
    <w:rsid w:val="00B93ACD"/>
    <w:rsid w:val="00B93DFC"/>
    <w:rsid w:val="00B94695"/>
    <w:rsid w:val="00B94C10"/>
    <w:rsid w:val="00B94C4A"/>
    <w:rsid w:val="00B94D47"/>
    <w:rsid w:val="00B9553D"/>
    <w:rsid w:val="00B95C89"/>
    <w:rsid w:val="00B96880"/>
    <w:rsid w:val="00B97588"/>
    <w:rsid w:val="00BA07BD"/>
    <w:rsid w:val="00BA151E"/>
    <w:rsid w:val="00BA1FC5"/>
    <w:rsid w:val="00BA22C8"/>
    <w:rsid w:val="00BA3D55"/>
    <w:rsid w:val="00BA40C9"/>
    <w:rsid w:val="00BA4837"/>
    <w:rsid w:val="00BA4EC0"/>
    <w:rsid w:val="00BA5014"/>
    <w:rsid w:val="00BA54BA"/>
    <w:rsid w:val="00BA7690"/>
    <w:rsid w:val="00BA77C8"/>
    <w:rsid w:val="00BA7946"/>
    <w:rsid w:val="00BA79BE"/>
    <w:rsid w:val="00BB0938"/>
    <w:rsid w:val="00BB0EDD"/>
    <w:rsid w:val="00BB0EFE"/>
    <w:rsid w:val="00BB2149"/>
    <w:rsid w:val="00BB2976"/>
    <w:rsid w:val="00BB2D46"/>
    <w:rsid w:val="00BB39B1"/>
    <w:rsid w:val="00BB3F05"/>
    <w:rsid w:val="00BB495C"/>
    <w:rsid w:val="00BB6936"/>
    <w:rsid w:val="00BB6ECA"/>
    <w:rsid w:val="00BB76E3"/>
    <w:rsid w:val="00BB77D3"/>
    <w:rsid w:val="00BB797A"/>
    <w:rsid w:val="00BC2640"/>
    <w:rsid w:val="00BC29EA"/>
    <w:rsid w:val="00BC3F98"/>
    <w:rsid w:val="00BC4469"/>
    <w:rsid w:val="00BC4910"/>
    <w:rsid w:val="00BC4B83"/>
    <w:rsid w:val="00BC525A"/>
    <w:rsid w:val="00BC7681"/>
    <w:rsid w:val="00BD00A1"/>
    <w:rsid w:val="00BD0948"/>
    <w:rsid w:val="00BD0E07"/>
    <w:rsid w:val="00BD18C8"/>
    <w:rsid w:val="00BD2E01"/>
    <w:rsid w:val="00BD3737"/>
    <w:rsid w:val="00BD3884"/>
    <w:rsid w:val="00BD3ADF"/>
    <w:rsid w:val="00BD3CBF"/>
    <w:rsid w:val="00BD4F1B"/>
    <w:rsid w:val="00BD5441"/>
    <w:rsid w:val="00BD545F"/>
    <w:rsid w:val="00BD57AA"/>
    <w:rsid w:val="00BD5CAC"/>
    <w:rsid w:val="00BD6089"/>
    <w:rsid w:val="00BD6165"/>
    <w:rsid w:val="00BD643B"/>
    <w:rsid w:val="00BD75D9"/>
    <w:rsid w:val="00BE0C5A"/>
    <w:rsid w:val="00BE2029"/>
    <w:rsid w:val="00BE2190"/>
    <w:rsid w:val="00BE30A1"/>
    <w:rsid w:val="00BE6245"/>
    <w:rsid w:val="00BE6AEF"/>
    <w:rsid w:val="00BE6D0B"/>
    <w:rsid w:val="00BE76BD"/>
    <w:rsid w:val="00BE78DA"/>
    <w:rsid w:val="00BF005E"/>
    <w:rsid w:val="00BF11E5"/>
    <w:rsid w:val="00BF1E65"/>
    <w:rsid w:val="00BF1E74"/>
    <w:rsid w:val="00BF1E95"/>
    <w:rsid w:val="00BF1F65"/>
    <w:rsid w:val="00BF250A"/>
    <w:rsid w:val="00BF2ABE"/>
    <w:rsid w:val="00BF376E"/>
    <w:rsid w:val="00BF3DCB"/>
    <w:rsid w:val="00BF4C63"/>
    <w:rsid w:val="00BF5C13"/>
    <w:rsid w:val="00BF5FBF"/>
    <w:rsid w:val="00BF6668"/>
    <w:rsid w:val="00BF743A"/>
    <w:rsid w:val="00C00B81"/>
    <w:rsid w:val="00C00E38"/>
    <w:rsid w:val="00C010CC"/>
    <w:rsid w:val="00C0145F"/>
    <w:rsid w:val="00C01FA9"/>
    <w:rsid w:val="00C02999"/>
    <w:rsid w:val="00C030D8"/>
    <w:rsid w:val="00C03787"/>
    <w:rsid w:val="00C03AAB"/>
    <w:rsid w:val="00C04D5F"/>
    <w:rsid w:val="00C07064"/>
    <w:rsid w:val="00C07E71"/>
    <w:rsid w:val="00C10364"/>
    <w:rsid w:val="00C103ED"/>
    <w:rsid w:val="00C10A46"/>
    <w:rsid w:val="00C10FA8"/>
    <w:rsid w:val="00C115C3"/>
    <w:rsid w:val="00C11669"/>
    <w:rsid w:val="00C117ED"/>
    <w:rsid w:val="00C11B75"/>
    <w:rsid w:val="00C122A1"/>
    <w:rsid w:val="00C1276B"/>
    <w:rsid w:val="00C15569"/>
    <w:rsid w:val="00C163C7"/>
    <w:rsid w:val="00C165E1"/>
    <w:rsid w:val="00C22328"/>
    <w:rsid w:val="00C24149"/>
    <w:rsid w:val="00C25386"/>
    <w:rsid w:val="00C27943"/>
    <w:rsid w:val="00C27A79"/>
    <w:rsid w:val="00C27F5E"/>
    <w:rsid w:val="00C30505"/>
    <w:rsid w:val="00C30A7D"/>
    <w:rsid w:val="00C30AB6"/>
    <w:rsid w:val="00C30B52"/>
    <w:rsid w:val="00C31799"/>
    <w:rsid w:val="00C3285F"/>
    <w:rsid w:val="00C32A10"/>
    <w:rsid w:val="00C32EE8"/>
    <w:rsid w:val="00C34B20"/>
    <w:rsid w:val="00C3597E"/>
    <w:rsid w:val="00C40E16"/>
    <w:rsid w:val="00C40F35"/>
    <w:rsid w:val="00C41EB7"/>
    <w:rsid w:val="00C42339"/>
    <w:rsid w:val="00C43081"/>
    <w:rsid w:val="00C43490"/>
    <w:rsid w:val="00C4394D"/>
    <w:rsid w:val="00C43A18"/>
    <w:rsid w:val="00C443A1"/>
    <w:rsid w:val="00C44D28"/>
    <w:rsid w:val="00C4751E"/>
    <w:rsid w:val="00C47ABD"/>
    <w:rsid w:val="00C47E84"/>
    <w:rsid w:val="00C501B1"/>
    <w:rsid w:val="00C50B61"/>
    <w:rsid w:val="00C51C1E"/>
    <w:rsid w:val="00C51DB1"/>
    <w:rsid w:val="00C52018"/>
    <w:rsid w:val="00C52708"/>
    <w:rsid w:val="00C5306E"/>
    <w:rsid w:val="00C53145"/>
    <w:rsid w:val="00C56F0C"/>
    <w:rsid w:val="00C57243"/>
    <w:rsid w:val="00C57610"/>
    <w:rsid w:val="00C5785C"/>
    <w:rsid w:val="00C60505"/>
    <w:rsid w:val="00C61440"/>
    <w:rsid w:val="00C64218"/>
    <w:rsid w:val="00C6483D"/>
    <w:rsid w:val="00C648A6"/>
    <w:rsid w:val="00C64B26"/>
    <w:rsid w:val="00C64F11"/>
    <w:rsid w:val="00C65348"/>
    <w:rsid w:val="00C6547D"/>
    <w:rsid w:val="00C656BA"/>
    <w:rsid w:val="00C658BC"/>
    <w:rsid w:val="00C66350"/>
    <w:rsid w:val="00C66732"/>
    <w:rsid w:val="00C70E94"/>
    <w:rsid w:val="00C713BF"/>
    <w:rsid w:val="00C71644"/>
    <w:rsid w:val="00C71DD1"/>
    <w:rsid w:val="00C71EFE"/>
    <w:rsid w:val="00C7374F"/>
    <w:rsid w:val="00C747CC"/>
    <w:rsid w:val="00C76978"/>
    <w:rsid w:val="00C76B3B"/>
    <w:rsid w:val="00C76BEF"/>
    <w:rsid w:val="00C772BD"/>
    <w:rsid w:val="00C77C6F"/>
    <w:rsid w:val="00C81170"/>
    <w:rsid w:val="00C82ECE"/>
    <w:rsid w:val="00C82EEC"/>
    <w:rsid w:val="00C82F85"/>
    <w:rsid w:val="00C83845"/>
    <w:rsid w:val="00C845C0"/>
    <w:rsid w:val="00C8559C"/>
    <w:rsid w:val="00C85923"/>
    <w:rsid w:val="00C85C1C"/>
    <w:rsid w:val="00C85FEB"/>
    <w:rsid w:val="00C86BB7"/>
    <w:rsid w:val="00C86D42"/>
    <w:rsid w:val="00C90342"/>
    <w:rsid w:val="00C903BF"/>
    <w:rsid w:val="00C90F7F"/>
    <w:rsid w:val="00C91086"/>
    <w:rsid w:val="00C9175D"/>
    <w:rsid w:val="00C92378"/>
    <w:rsid w:val="00C923EF"/>
    <w:rsid w:val="00C923F4"/>
    <w:rsid w:val="00C927CB"/>
    <w:rsid w:val="00C927F1"/>
    <w:rsid w:val="00C942C5"/>
    <w:rsid w:val="00C9451E"/>
    <w:rsid w:val="00C9467B"/>
    <w:rsid w:val="00C947BD"/>
    <w:rsid w:val="00C96710"/>
    <w:rsid w:val="00C9772C"/>
    <w:rsid w:val="00CA152A"/>
    <w:rsid w:val="00CA250F"/>
    <w:rsid w:val="00CA3014"/>
    <w:rsid w:val="00CA3C5C"/>
    <w:rsid w:val="00CA5F59"/>
    <w:rsid w:val="00CA6048"/>
    <w:rsid w:val="00CA72FE"/>
    <w:rsid w:val="00CA7350"/>
    <w:rsid w:val="00CA7828"/>
    <w:rsid w:val="00CA7C86"/>
    <w:rsid w:val="00CA7EE8"/>
    <w:rsid w:val="00CB06FF"/>
    <w:rsid w:val="00CB0A8D"/>
    <w:rsid w:val="00CB0B3D"/>
    <w:rsid w:val="00CB0BFA"/>
    <w:rsid w:val="00CB142C"/>
    <w:rsid w:val="00CB227C"/>
    <w:rsid w:val="00CB2ECE"/>
    <w:rsid w:val="00CB3AC1"/>
    <w:rsid w:val="00CB47B2"/>
    <w:rsid w:val="00CB59ED"/>
    <w:rsid w:val="00CB6BBF"/>
    <w:rsid w:val="00CC0A54"/>
    <w:rsid w:val="00CC1BCE"/>
    <w:rsid w:val="00CC306D"/>
    <w:rsid w:val="00CC4A1F"/>
    <w:rsid w:val="00CC5AF7"/>
    <w:rsid w:val="00CC7440"/>
    <w:rsid w:val="00CC77CB"/>
    <w:rsid w:val="00CC78F0"/>
    <w:rsid w:val="00CD02D2"/>
    <w:rsid w:val="00CD06E2"/>
    <w:rsid w:val="00CD12AF"/>
    <w:rsid w:val="00CD1883"/>
    <w:rsid w:val="00CD28C5"/>
    <w:rsid w:val="00CD2C77"/>
    <w:rsid w:val="00CD438B"/>
    <w:rsid w:val="00CD489C"/>
    <w:rsid w:val="00CD4B88"/>
    <w:rsid w:val="00CD4CD5"/>
    <w:rsid w:val="00CD6E7D"/>
    <w:rsid w:val="00CD7E14"/>
    <w:rsid w:val="00CE06EF"/>
    <w:rsid w:val="00CE0879"/>
    <w:rsid w:val="00CE46FC"/>
    <w:rsid w:val="00CE5673"/>
    <w:rsid w:val="00CE6320"/>
    <w:rsid w:val="00CE64BF"/>
    <w:rsid w:val="00CE6E4A"/>
    <w:rsid w:val="00CE77D8"/>
    <w:rsid w:val="00CE7E37"/>
    <w:rsid w:val="00CF0FFB"/>
    <w:rsid w:val="00CF144E"/>
    <w:rsid w:val="00CF15C5"/>
    <w:rsid w:val="00CF1FF7"/>
    <w:rsid w:val="00CF2364"/>
    <w:rsid w:val="00CF2977"/>
    <w:rsid w:val="00CF4AF8"/>
    <w:rsid w:val="00CF4C3A"/>
    <w:rsid w:val="00CF538E"/>
    <w:rsid w:val="00CF626C"/>
    <w:rsid w:val="00CF708F"/>
    <w:rsid w:val="00CF7319"/>
    <w:rsid w:val="00D02358"/>
    <w:rsid w:val="00D0283F"/>
    <w:rsid w:val="00D0325F"/>
    <w:rsid w:val="00D03369"/>
    <w:rsid w:val="00D0431E"/>
    <w:rsid w:val="00D046FC"/>
    <w:rsid w:val="00D04D3B"/>
    <w:rsid w:val="00D0526B"/>
    <w:rsid w:val="00D057A9"/>
    <w:rsid w:val="00D06543"/>
    <w:rsid w:val="00D0777C"/>
    <w:rsid w:val="00D07B5C"/>
    <w:rsid w:val="00D10EA1"/>
    <w:rsid w:val="00D10EEB"/>
    <w:rsid w:val="00D11495"/>
    <w:rsid w:val="00D1305F"/>
    <w:rsid w:val="00D149E3"/>
    <w:rsid w:val="00D14AEF"/>
    <w:rsid w:val="00D152A0"/>
    <w:rsid w:val="00D1531B"/>
    <w:rsid w:val="00D1650A"/>
    <w:rsid w:val="00D16FE6"/>
    <w:rsid w:val="00D20E68"/>
    <w:rsid w:val="00D20E80"/>
    <w:rsid w:val="00D21318"/>
    <w:rsid w:val="00D2167D"/>
    <w:rsid w:val="00D21777"/>
    <w:rsid w:val="00D218BA"/>
    <w:rsid w:val="00D219B3"/>
    <w:rsid w:val="00D21AAD"/>
    <w:rsid w:val="00D24D26"/>
    <w:rsid w:val="00D25012"/>
    <w:rsid w:val="00D255EE"/>
    <w:rsid w:val="00D25CD6"/>
    <w:rsid w:val="00D25F3E"/>
    <w:rsid w:val="00D26C2C"/>
    <w:rsid w:val="00D2732D"/>
    <w:rsid w:val="00D2755B"/>
    <w:rsid w:val="00D27B72"/>
    <w:rsid w:val="00D30B30"/>
    <w:rsid w:val="00D332E1"/>
    <w:rsid w:val="00D333C9"/>
    <w:rsid w:val="00D34004"/>
    <w:rsid w:val="00D344CF"/>
    <w:rsid w:val="00D352E5"/>
    <w:rsid w:val="00D40CE6"/>
    <w:rsid w:val="00D41A74"/>
    <w:rsid w:val="00D4327B"/>
    <w:rsid w:val="00D44E54"/>
    <w:rsid w:val="00D4503B"/>
    <w:rsid w:val="00D452D3"/>
    <w:rsid w:val="00D459CD"/>
    <w:rsid w:val="00D47922"/>
    <w:rsid w:val="00D50294"/>
    <w:rsid w:val="00D50470"/>
    <w:rsid w:val="00D505E0"/>
    <w:rsid w:val="00D5067E"/>
    <w:rsid w:val="00D50D85"/>
    <w:rsid w:val="00D519C1"/>
    <w:rsid w:val="00D52491"/>
    <w:rsid w:val="00D52A7B"/>
    <w:rsid w:val="00D53561"/>
    <w:rsid w:val="00D538A7"/>
    <w:rsid w:val="00D53940"/>
    <w:rsid w:val="00D543DC"/>
    <w:rsid w:val="00D546B7"/>
    <w:rsid w:val="00D54840"/>
    <w:rsid w:val="00D556C0"/>
    <w:rsid w:val="00D55BF0"/>
    <w:rsid w:val="00D55D4E"/>
    <w:rsid w:val="00D56304"/>
    <w:rsid w:val="00D564E1"/>
    <w:rsid w:val="00D57757"/>
    <w:rsid w:val="00D60DB6"/>
    <w:rsid w:val="00D61824"/>
    <w:rsid w:val="00D633DF"/>
    <w:rsid w:val="00D6362E"/>
    <w:rsid w:val="00D636F2"/>
    <w:rsid w:val="00D64077"/>
    <w:rsid w:val="00D66344"/>
    <w:rsid w:val="00D66F4B"/>
    <w:rsid w:val="00D70755"/>
    <w:rsid w:val="00D70952"/>
    <w:rsid w:val="00D72BD0"/>
    <w:rsid w:val="00D745CC"/>
    <w:rsid w:val="00D74714"/>
    <w:rsid w:val="00D74D60"/>
    <w:rsid w:val="00D77003"/>
    <w:rsid w:val="00D770BA"/>
    <w:rsid w:val="00D77297"/>
    <w:rsid w:val="00D81A57"/>
    <w:rsid w:val="00D828A0"/>
    <w:rsid w:val="00D838CD"/>
    <w:rsid w:val="00D83E82"/>
    <w:rsid w:val="00D84992"/>
    <w:rsid w:val="00D84C8D"/>
    <w:rsid w:val="00D84CB3"/>
    <w:rsid w:val="00D85575"/>
    <w:rsid w:val="00D8682C"/>
    <w:rsid w:val="00D86FB5"/>
    <w:rsid w:val="00D8739E"/>
    <w:rsid w:val="00D875A7"/>
    <w:rsid w:val="00D8792D"/>
    <w:rsid w:val="00D90BA9"/>
    <w:rsid w:val="00D90C0A"/>
    <w:rsid w:val="00D918DA"/>
    <w:rsid w:val="00D91B0F"/>
    <w:rsid w:val="00D93118"/>
    <w:rsid w:val="00D93B22"/>
    <w:rsid w:val="00D946E4"/>
    <w:rsid w:val="00D94A33"/>
    <w:rsid w:val="00D95F29"/>
    <w:rsid w:val="00DA055F"/>
    <w:rsid w:val="00DA094D"/>
    <w:rsid w:val="00DA0A80"/>
    <w:rsid w:val="00DA25E1"/>
    <w:rsid w:val="00DA2915"/>
    <w:rsid w:val="00DA2C49"/>
    <w:rsid w:val="00DA53B8"/>
    <w:rsid w:val="00DA54C4"/>
    <w:rsid w:val="00DA5DBD"/>
    <w:rsid w:val="00DA6D47"/>
    <w:rsid w:val="00DA7D0B"/>
    <w:rsid w:val="00DB0601"/>
    <w:rsid w:val="00DB0642"/>
    <w:rsid w:val="00DB0A0A"/>
    <w:rsid w:val="00DB0A1C"/>
    <w:rsid w:val="00DB16B7"/>
    <w:rsid w:val="00DB3808"/>
    <w:rsid w:val="00DB3982"/>
    <w:rsid w:val="00DB4416"/>
    <w:rsid w:val="00DB5DB7"/>
    <w:rsid w:val="00DB62FB"/>
    <w:rsid w:val="00DB685C"/>
    <w:rsid w:val="00DB761B"/>
    <w:rsid w:val="00DC02C4"/>
    <w:rsid w:val="00DC0E5B"/>
    <w:rsid w:val="00DC3C35"/>
    <w:rsid w:val="00DC3DBB"/>
    <w:rsid w:val="00DC4BE2"/>
    <w:rsid w:val="00DC58BD"/>
    <w:rsid w:val="00DC66F4"/>
    <w:rsid w:val="00DC72BF"/>
    <w:rsid w:val="00DC7CFB"/>
    <w:rsid w:val="00DD0ACD"/>
    <w:rsid w:val="00DD283A"/>
    <w:rsid w:val="00DD2EF5"/>
    <w:rsid w:val="00DD39BA"/>
    <w:rsid w:val="00DD4433"/>
    <w:rsid w:val="00DD4B8B"/>
    <w:rsid w:val="00DD55D1"/>
    <w:rsid w:val="00DD6A13"/>
    <w:rsid w:val="00DD7CD0"/>
    <w:rsid w:val="00DE02E1"/>
    <w:rsid w:val="00DE0FB0"/>
    <w:rsid w:val="00DE1373"/>
    <w:rsid w:val="00DE18ED"/>
    <w:rsid w:val="00DE1C24"/>
    <w:rsid w:val="00DE2D1F"/>
    <w:rsid w:val="00DE3BFC"/>
    <w:rsid w:val="00DE40D7"/>
    <w:rsid w:val="00DE5628"/>
    <w:rsid w:val="00DE5953"/>
    <w:rsid w:val="00DE6AEE"/>
    <w:rsid w:val="00DE7170"/>
    <w:rsid w:val="00DE7431"/>
    <w:rsid w:val="00DE75CE"/>
    <w:rsid w:val="00DF001C"/>
    <w:rsid w:val="00DF079A"/>
    <w:rsid w:val="00DF0EC6"/>
    <w:rsid w:val="00DF1397"/>
    <w:rsid w:val="00DF2100"/>
    <w:rsid w:val="00DF2E2B"/>
    <w:rsid w:val="00DF4BAB"/>
    <w:rsid w:val="00DF4FBE"/>
    <w:rsid w:val="00DF5224"/>
    <w:rsid w:val="00DF6560"/>
    <w:rsid w:val="00DF7117"/>
    <w:rsid w:val="00E0002E"/>
    <w:rsid w:val="00E00993"/>
    <w:rsid w:val="00E016AA"/>
    <w:rsid w:val="00E02024"/>
    <w:rsid w:val="00E023BA"/>
    <w:rsid w:val="00E02413"/>
    <w:rsid w:val="00E02974"/>
    <w:rsid w:val="00E0307C"/>
    <w:rsid w:val="00E031BD"/>
    <w:rsid w:val="00E042C9"/>
    <w:rsid w:val="00E04EF3"/>
    <w:rsid w:val="00E04F19"/>
    <w:rsid w:val="00E062BF"/>
    <w:rsid w:val="00E067E4"/>
    <w:rsid w:val="00E07121"/>
    <w:rsid w:val="00E07FDF"/>
    <w:rsid w:val="00E10695"/>
    <w:rsid w:val="00E11207"/>
    <w:rsid w:val="00E13CFD"/>
    <w:rsid w:val="00E13EE0"/>
    <w:rsid w:val="00E14F6C"/>
    <w:rsid w:val="00E15648"/>
    <w:rsid w:val="00E16E00"/>
    <w:rsid w:val="00E17D95"/>
    <w:rsid w:val="00E17F7F"/>
    <w:rsid w:val="00E2016C"/>
    <w:rsid w:val="00E202D6"/>
    <w:rsid w:val="00E2082C"/>
    <w:rsid w:val="00E21BDF"/>
    <w:rsid w:val="00E22351"/>
    <w:rsid w:val="00E257FA"/>
    <w:rsid w:val="00E27B2A"/>
    <w:rsid w:val="00E31663"/>
    <w:rsid w:val="00E31A13"/>
    <w:rsid w:val="00E32D27"/>
    <w:rsid w:val="00E339E7"/>
    <w:rsid w:val="00E33F6C"/>
    <w:rsid w:val="00E4000C"/>
    <w:rsid w:val="00E400F3"/>
    <w:rsid w:val="00E41585"/>
    <w:rsid w:val="00E416AB"/>
    <w:rsid w:val="00E41C90"/>
    <w:rsid w:val="00E42511"/>
    <w:rsid w:val="00E44261"/>
    <w:rsid w:val="00E44931"/>
    <w:rsid w:val="00E451B2"/>
    <w:rsid w:val="00E459C7"/>
    <w:rsid w:val="00E4602D"/>
    <w:rsid w:val="00E46220"/>
    <w:rsid w:val="00E46E68"/>
    <w:rsid w:val="00E47D2C"/>
    <w:rsid w:val="00E5040E"/>
    <w:rsid w:val="00E509E8"/>
    <w:rsid w:val="00E51827"/>
    <w:rsid w:val="00E52724"/>
    <w:rsid w:val="00E54B75"/>
    <w:rsid w:val="00E551BA"/>
    <w:rsid w:val="00E5605C"/>
    <w:rsid w:val="00E563A6"/>
    <w:rsid w:val="00E56792"/>
    <w:rsid w:val="00E56C8E"/>
    <w:rsid w:val="00E5797E"/>
    <w:rsid w:val="00E608DC"/>
    <w:rsid w:val="00E61587"/>
    <w:rsid w:val="00E61F86"/>
    <w:rsid w:val="00E62A20"/>
    <w:rsid w:val="00E631BE"/>
    <w:rsid w:val="00E63DEE"/>
    <w:rsid w:val="00E659F7"/>
    <w:rsid w:val="00E65FCF"/>
    <w:rsid w:val="00E6731F"/>
    <w:rsid w:val="00E67BDB"/>
    <w:rsid w:val="00E711D2"/>
    <w:rsid w:val="00E72574"/>
    <w:rsid w:val="00E72917"/>
    <w:rsid w:val="00E72C65"/>
    <w:rsid w:val="00E736AF"/>
    <w:rsid w:val="00E7501A"/>
    <w:rsid w:val="00E75843"/>
    <w:rsid w:val="00E77A1B"/>
    <w:rsid w:val="00E811F8"/>
    <w:rsid w:val="00E818CD"/>
    <w:rsid w:val="00E81BD7"/>
    <w:rsid w:val="00E82050"/>
    <w:rsid w:val="00E84504"/>
    <w:rsid w:val="00E84E4D"/>
    <w:rsid w:val="00E85428"/>
    <w:rsid w:val="00E85A06"/>
    <w:rsid w:val="00E87489"/>
    <w:rsid w:val="00E90D52"/>
    <w:rsid w:val="00E92B97"/>
    <w:rsid w:val="00E92E15"/>
    <w:rsid w:val="00E93E8D"/>
    <w:rsid w:val="00E9547C"/>
    <w:rsid w:val="00E954E7"/>
    <w:rsid w:val="00E96762"/>
    <w:rsid w:val="00E96BAA"/>
    <w:rsid w:val="00E96C7D"/>
    <w:rsid w:val="00E96D5C"/>
    <w:rsid w:val="00EA0AA4"/>
    <w:rsid w:val="00EA1239"/>
    <w:rsid w:val="00EA1428"/>
    <w:rsid w:val="00EA1767"/>
    <w:rsid w:val="00EA25AC"/>
    <w:rsid w:val="00EA2759"/>
    <w:rsid w:val="00EA28CF"/>
    <w:rsid w:val="00EA2DEE"/>
    <w:rsid w:val="00EA3EB9"/>
    <w:rsid w:val="00EA4105"/>
    <w:rsid w:val="00EA5FEC"/>
    <w:rsid w:val="00EA6741"/>
    <w:rsid w:val="00EA705E"/>
    <w:rsid w:val="00EA7719"/>
    <w:rsid w:val="00EA7AF0"/>
    <w:rsid w:val="00EB0866"/>
    <w:rsid w:val="00EB10BD"/>
    <w:rsid w:val="00EB1326"/>
    <w:rsid w:val="00EB1533"/>
    <w:rsid w:val="00EB254E"/>
    <w:rsid w:val="00EB2B61"/>
    <w:rsid w:val="00EB2E69"/>
    <w:rsid w:val="00EB32FD"/>
    <w:rsid w:val="00EB5375"/>
    <w:rsid w:val="00EB5998"/>
    <w:rsid w:val="00EB5CB6"/>
    <w:rsid w:val="00EB63B7"/>
    <w:rsid w:val="00EB6526"/>
    <w:rsid w:val="00EB6F7F"/>
    <w:rsid w:val="00EB7E20"/>
    <w:rsid w:val="00EB7F57"/>
    <w:rsid w:val="00EC0BEC"/>
    <w:rsid w:val="00EC0D6F"/>
    <w:rsid w:val="00EC4F99"/>
    <w:rsid w:val="00EC5AE1"/>
    <w:rsid w:val="00EC68F8"/>
    <w:rsid w:val="00EC6ABC"/>
    <w:rsid w:val="00EC7082"/>
    <w:rsid w:val="00EC7954"/>
    <w:rsid w:val="00EC79FE"/>
    <w:rsid w:val="00ED0056"/>
    <w:rsid w:val="00ED1FA7"/>
    <w:rsid w:val="00ED2296"/>
    <w:rsid w:val="00ED2886"/>
    <w:rsid w:val="00ED2BD1"/>
    <w:rsid w:val="00ED32B6"/>
    <w:rsid w:val="00ED40B6"/>
    <w:rsid w:val="00ED42D3"/>
    <w:rsid w:val="00ED485A"/>
    <w:rsid w:val="00ED48A3"/>
    <w:rsid w:val="00ED4D74"/>
    <w:rsid w:val="00ED518F"/>
    <w:rsid w:val="00ED52F7"/>
    <w:rsid w:val="00ED69FC"/>
    <w:rsid w:val="00ED6DF2"/>
    <w:rsid w:val="00ED77F9"/>
    <w:rsid w:val="00EE0773"/>
    <w:rsid w:val="00EE16C9"/>
    <w:rsid w:val="00EE1FD1"/>
    <w:rsid w:val="00EE2312"/>
    <w:rsid w:val="00EE2D45"/>
    <w:rsid w:val="00EE4BC8"/>
    <w:rsid w:val="00EE4E28"/>
    <w:rsid w:val="00EE5067"/>
    <w:rsid w:val="00EE5F07"/>
    <w:rsid w:val="00EE65D3"/>
    <w:rsid w:val="00EE661D"/>
    <w:rsid w:val="00EE6A3B"/>
    <w:rsid w:val="00EF025B"/>
    <w:rsid w:val="00EF0669"/>
    <w:rsid w:val="00EF0834"/>
    <w:rsid w:val="00EF251A"/>
    <w:rsid w:val="00EF25A4"/>
    <w:rsid w:val="00EF2CDE"/>
    <w:rsid w:val="00EF2DD0"/>
    <w:rsid w:val="00EF3F98"/>
    <w:rsid w:val="00EF420B"/>
    <w:rsid w:val="00EF630B"/>
    <w:rsid w:val="00EF717E"/>
    <w:rsid w:val="00EF75F4"/>
    <w:rsid w:val="00EF7DEE"/>
    <w:rsid w:val="00F006E9"/>
    <w:rsid w:val="00F0083B"/>
    <w:rsid w:val="00F019AF"/>
    <w:rsid w:val="00F01B2E"/>
    <w:rsid w:val="00F02E9C"/>
    <w:rsid w:val="00F035B8"/>
    <w:rsid w:val="00F0367D"/>
    <w:rsid w:val="00F03F46"/>
    <w:rsid w:val="00F03FE3"/>
    <w:rsid w:val="00F04219"/>
    <w:rsid w:val="00F053AC"/>
    <w:rsid w:val="00F06482"/>
    <w:rsid w:val="00F06597"/>
    <w:rsid w:val="00F07870"/>
    <w:rsid w:val="00F07C4D"/>
    <w:rsid w:val="00F07E34"/>
    <w:rsid w:val="00F10BFD"/>
    <w:rsid w:val="00F115A4"/>
    <w:rsid w:val="00F1248A"/>
    <w:rsid w:val="00F127B4"/>
    <w:rsid w:val="00F12F11"/>
    <w:rsid w:val="00F138D0"/>
    <w:rsid w:val="00F13A9E"/>
    <w:rsid w:val="00F15891"/>
    <w:rsid w:val="00F164D2"/>
    <w:rsid w:val="00F20579"/>
    <w:rsid w:val="00F2219A"/>
    <w:rsid w:val="00F2239F"/>
    <w:rsid w:val="00F24681"/>
    <w:rsid w:val="00F247CC"/>
    <w:rsid w:val="00F24D20"/>
    <w:rsid w:val="00F24D6A"/>
    <w:rsid w:val="00F257B8"/>
    <w:rsid w:val="00F263E9"/>
    <w:rsid w:val="00F271BD"/>
    <w:rsid w:val="00F27537"/>
    <w:rsid w:val="00F304FD"/>
    <w:rsid w:val="00F30BC6"/>
    <w:rsid w:val="00F321EA"/>
    <w:rsid w:val="00F32999"/>
    <w:rsid w:val="00F354FB"/>
    <w:rsid w:val="00F35ADF"/>
    <w:rsid w:val="00F36DBB"/>
    <w:rsid w:val="00F3768B"/>
    <w:rsid w:val="00F376AF"/>
    <w:rsid w:val="00F37A2D"/>
    <w:rsid w:val="00F37A6B"/>
    <w:rsid w:val="00F37B12"/>
    <w:rsid w:val="00F37CF3"/>
    <w:rsid w:val="00F40381"/>
    <w:rsid w:val="00F40B3D"/>
    <w:rsid w:val="00F411ED"/>
    <w:rsid w:val="00F43B44"/>
    <w:rsid w:val="00F43BB0"/>
    <w:rsid w:val="00F44311"/>
    <w:rsid w:val="00F45838"/>
    <w:rsid w:val="00F475C1"/>
    <w:rsid w:val="00F47F91"/>
    <w:rsid w:val="00F5041C"/>
    <w:rsid w:val="00F5050D"/>
    <w:rsid w:val="00F526C5"/>
    <w:rsid w:val="00F53210"/>
    <w:rsid w:val="00F53580"/>
    <w:rsid w:val="00F53E13"/>
    <w:rsid w:val="00F540EB"/>
    <w:rsid w:val="00F55972"/>
    <w:rsid w:val="00F55D0C"/>
    <w:rsid w:val="00F55DCE"/>
    <w:rsid w:val="00F56592"/>
    <w:rsid w:val="00F568D6"/>
    <w:rsid w:val="00F56BBF"/>
    <w:rsid w:val="00F56D91"/>
    <w:rsid w:val="00F57813"/>
    <w:rsid w:val="00F6012F"/>
    <w:rsid w:val="00F6182A"/>
    <w:rsid w:val="00F61B99"/>
    <w:rsid w:val="00F6296A"/>
    <w:rsid w:val="00F63AC1"/>
    <w:rsid w:val="00F64312"/>
    <w:rsid w:val="00F657F6"/>
    <w:rsid w:val="00F65C57"/>
    <w:rsid w:val="00F65E0B"/>
    <w:rsid w:val="00F66ABC"/>
    <w:rsid w:val="00F67379"/>
    <w:rsid w:val="00F67502"/>
    <w:rsid w:val="00F70701"/>
    <w:rsid w:val="00F70912"/>
    <w:rsid w:val="00F710B4"/>
    <w:rsid w:val="00F71362"/>
    <w:rsid w:val="00F71A82"/>
    <w:rsid w:val="00F72CAB"/>
    <w:rsid w:val="00F734EC"/>
    <w:rsid w:val="00F73BA8"/>
    <w:rsid w:val="00F74796"/>
    <w:rsid w:val="00F750D5"/>
    <w:rsid w:val="00F75A15"/>
    <w:rsid w:val="00F76474"/>
    <w:rsid w:val="00F77076"/>
    <w:rsid w:val="00F77C0B"/>
    <w:rsid w:val="00F80B74"/>
    <w:rsid w:val="00F81A33"/>
    <w:rsid w:val="00F81B0D"/>
    <w:rsid w:val="00F83069"/>
    <w:rsid w:val="00F831B1"/>
    <w:rsid w:val="00F83384"/>
    <w:rsid w:val="00F83B54"/>
    <w:rsid w:val="00F857D0"/>
    <w:rsid w:val="00F86A22"/>
    <w:rsid w:val="00F86BCD"/>
    <w:rsid w:val="00F9030F"/>
    <w:rsid w:val="00F90652"/>
    <w:rsid w:val="00F90B07"/>
    <w:rsid w:val="00F91D36"/>
    <w:rsid w:val="00F9204A"/>
    <w:rsid w:val="00F92B26"/>
    <w:rsid w:val="00F92F3D"/>
    <w:rsid w:val="00F93154"/>
    <w:rsid w:val="00F9363D"/>
    <w:rsid w:val="00F94019"/>
    <w:rsid w:val="00F95252"/>
    <w:rsid w:val="00F963BA"/>
    <w:rsid w:val="00F96E6C"/>
    <w:rsid w:val="00F97AEE"/>
    <w:rsid w:val="00FA094E"/>
    <w:rsid w:val="00FA0DFF"/>
    <w:rsid w:val="00FA2026"/>
    <w:rsid w:val="00FA214B"/>
    <w:rsid w:val="00FA25ED"/>
    <w:rsid w:val="00FA312A"/>
    <w:rsid w:val="00FA44CC"/>
    <w:rsid w:val="00FA511A"/>
    <w:rsid w:val="00FA5B18"/>
    <w:rsid w:val="00FA5B6C"/>
    <w:rsid w:val="00FA5F50"/>
    <w:rsid w:val="00FA64FD"/>
    <w:rsid w:val="00FA6743"/>
    <w:rsid w:val="00FA681C"/>
    <w:rsid w:val="00FA75F3"/>
    <w:rsid w:val="00FB0426"/>
    <w:rsid w:val="00FB1ECA"/>
    <w:rsid w:val="00FB2038"/>
    <w:rsid w:val="00FB20B7"/>
    <w:rsid w:val="00FB21DF"/>
    <w:rsid w:val="00FB31AA"/>
    <w:rsid w:val="00FB3690"/>
    <w:rsid w:val="00FB4452"/>
    <w:rsid w:val="00FB45B0"/>
    <w:rsid w:val="00FB5130"/>
    <w:rsid w:val="00FB6853"/>
    <w:rsid w:val="00FB713C"/>
    <w:rsid w:val="00FC07E0"/>
    <w:rsid w:val="00FC0B53"/>
    <w:rsid w:val="00FC1A68"/>
    <w:rsid w:val="00FC257B"/>
    <w:rsid w:val="00FC2BF8"/>
    <w:rsid w:val="00FC5145"/>
    <w:rsid w:val="00FC59C2"/>
    <w:rsid w:val="00FC5C2D"/>
    <w:rsid w:val="00FC66F1"/>
    <w:rsid w:val="00FC688E"/>
    <w:rsid w:val="00FC7CD4"/>
    <w:rsid w:val="00FC7ECF"/>
    <w:rsid w:val="00FD243F"/>
    <w:rsid w:val="00FD2F66"/>
    <w:rsid w:val="00FD3033"/>
    <w:rsid w:val="00FD3B4B"/>
    <w:rsid w:val="00FD3DAF"/>
    <w:rsid w:val="00FD41C8"/>
    <w:rsid w:val="00FD6CC8"/>
    <w:rsid w:val="00FD776F"/>
    <w:rsid w:val="00FD7D7B"/>
    <w:rsid w:val="00FE090A"/>
    <w:rsid w:val="00FE0934"/>
    <w:rsid w:val="00FE1D67"/>
    <w:rsid w:val="00FE26C3"/>
    <w:rsid w:val="00FE27C3"/>
    <w:rsid w:val="00FE2D37"/>
    <w:rsid w:val="00FE33F3"/>
    <w:rsid w:val="00FE34DD"/>
    <w:rsid w:val="00FE3C84"/>
    <w:rsid w:val="00FE6533"/>
    <w:rsid w:val="00FE6E8B"/>
    <w:rsid w:val="00FE6EF9"/>
    <w:rsid w:val="00FE7C7F"/>
    <w:rsid w:val="00FF0B2C"/>
    <w:rsid w:val="00FF0D11"/>
    <w:rsid w:val="00FF0F73"/>
    <w:rsid w:val="00FF1BE3"/>
    <w:rsid w:val="00FF30BE"/>
    <w:rsid w:val="00FF3140"/>
    <w:rsid w:val="00FF31D9"/>
    <w:rsid w:val="00FF4247"/>
    <w:rsid w:val="00FF4DE3"/>
    <w:rsid w:val="00FF4E08"/>
    <w:rsid w:val="00FF54B7"/>
    <w:rsid w:val="00FF556D"/>
    <w:rsid w:val="00FF5F2C"/>
    <w:rsid w:val="00FF682A"/>
    <w:rsid w:val="00FF7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E8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Lis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Outline List 2"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B2E"/>
    <w:rPr>
      <w:sz w:val="24"/>
      <w:szCs w:val="24"/>
    </w:rPr>
  </w:style>
  <w:style w:type="paragraph" w:styleId="Nadpis1">
    <w:name w:val="heading 1"/>
    <w:aliases w:val="Články"/>
    <w:basedOn w:val="Normln"/>
    <w:next w:val="Normln"/>
    <w:link w:val="Nadpis1Char"/>
    <w:qFormat/>
    <w:rsid w:val="006573B3"/>
    <w:pPr>
      <w:keepNext/>
      <w:outlineLvl w:val="0"/>
    </w:pPr>
    <w:rPr>
      <w:rFonts w:ascii="Arial" w:hAnsi="Arial"/>
      <w:b/>
      <w:bCs/>
      <w:kern w:val="32"/>
      <w:sz w:val="20"/>
      <w:szCs w:val="32"/>
      <w:lang w:val="x-none" w:eastAsia="x-none"/>
    </w:rPr>
  </w:style>
  <w:style w:type="paragraph" w:styleId="Nadpis2">
    <w:name w:val="heading 2"/>
    <w:aliases w:val="Přílohy"/>
    <w:basedOn w:val="Normln"/>
    <w:next w:val="Normln"/>
    <w:link w:val="Nadpis2Char"/>
    <w:qFormat/>
    <w:rsid w:val="002C55EC"/>
    <w:pPr>
      <w:keepNext/>
      <w:jc w:val="both"/>
      <w:outlineLvl w:val="1"/>
    </w:pPr>
    <w:rPr>
      <w:rFonts w:ascii="Arial" w:hAnsi="Arial"/>
      <w:b/>
      <w:bCs/>
      <w:iCs/>
      <w:sz w:val="22"/>
      <w:szCs w:val="28"/>
      <w:lang w:val="x-none" w:eastAsia="x-none"/>
    </w:rPr>
  </w:style>
  <w:style w:type="paragraph" w:styleId="Nadpis3">
    <w:name w:val="heading 3"/>
    <w:aliases w:val="1. úroveň - nadpis - příloha"/>
    <w:basedOn w:val="Normln"/>
    <w:next w:val="Normln"/>
    <w:link w:val="Nadpis3Char"/>
    <w:autoRedefine/>
    <w:qFormat/>
    <w:rsid w:val="002C55EC"/>
    <w:pPr>
      <w:keepNext/>
      <w:outlineLvl w:val="2"/>
    </w:pPr>
    <w:rPr>
      <w:rFonts w:ascii="Arial" w:hAnsi="Arial"/>
      <w:b/>
      <w:bCs/>
      <w:sz w:val="22"/>
      <w:szCs w:val="26"/>
      <w:lang w:val="x-none" w:eastAsia="x-none"/>
    </w:rPr>
  </w:style>
  <w:style w:type="paragraph" w:styleId="Nadpis4">
    <w:name w:val="heading 4"/>
    <w:aliases w:val="2. úroveň - nadpis příloha"/>
    <w:basedOn w:val="Normln"/>
    <w:next w:val="Normln"/>
    <w:link w:val="Nadpis4Char"/>
    <w:autoRedefine/>
    <w:qFormat/>
    <w:rsid w:val="002C55EC"/>
    <w:pPr>
      <w:keepNext/>
      <w:numPr>
        <w:numId w:val="53"/>
      </w:numPr>
      <w:ind w:left="0" w:firstLine="0"/>
      <w:outlineLvl w:val="3"/>
    </w:pPr>
    <w:rPr>
      <w:rFonts w:ascii="Arial" w:hAnsi="Arial"/>
      <w:b/>
      <w:bCs/>
      <w:sz w:val="20"/>
      <w:szCs w:val="28"/>
      <w:lang w:val="x-none" w:eastAsia="x-none"/>
    </w:rPr>
  </w:style>
  <w:style w:type="paragraph" w:styleId="Nadpis5">
    <w:name w:val="heading 5"/>
    <w:aliases w:val="3. úroveň - nadpis přílohy"/>
    <w:basedOn w:val="Normln"/>
    <w:next w:val="Normln"/>
    <w:link w:val="Nadpis5Char"/>
    <w:autoRedefine/>
    <w:qFormat/>
    <w:rsid w:val="00123594"/>
    <w:pPr>
      <w:keepNext/>
      <w:tabs>
        <w:tab w:val="left" w:pos="5400"/>
      </w:tabs>
      <w:textboxTightWrap w:val="allLines"/>
      <w:outlineLvl w:val="4"/>
    </w:pPr>
    <w:rPr>
      <w:rFonts w:ascii="Arial" w:hAnsi="Arial"/>
      <w:b/>
      <w:bCs/>
      <w:iCs/>
      <w:sz w:val="20"/>
      <w:szCs w:val="26"/>
      <w:lang w:val="x-none" w:eastAsia="x-none"/>
    </w:rPr>
  </w:style>
  <w:style w:type="paragraph" w:styleId="Nadpis6">
    <w:name w:val="heading 6"/>
    <w:aliases w:val="4. úroveň - nadpsis přílohy"/>
    <w:basedOn w:val="Normln"/>
    <w:next w:val="Normln"/>
    <w:link w:val="Nadpis6Char"/>
    <w:autoRedefine/>
    <w:qFormat/>
    <w:rsid w:val="00D81A57"/>
    <w:pPr>
      <w:keepNext/>
      <w:outlineLvl w:val="5"/>
    </w:pPr>
    <w:rPr>
      <w:bCs/>
      <w:lang w:val="x-none" w:eastAsia="x-none"/>
    </w:rPr>
  </w:style>
  <w:style w:type="paragraph" w:styleId="Nadpis7">
    <w:name w:val="heading 7"/>
    <w:aliases w:val="Služba &quot;DC&quot; - nadpis,úroveň 4."/>
    <w:basedOn w:val="Normln"/>
    <w:next w:val="Normln"/>
    <w:link w:val="Nadpis7Char"/>
    <w:autoRedefine/>
    <w:qFormat/>
    <w:locked/>
    <w:rsid w:val="00CA72FE"/>
    <w:pPr>
      <w:numPr>
        <w:ilvl w:val="3"/>
        <w:numId w:val="54"/>
      </w:numPr>
      <w:spacing w:before="240" w:after="60" w:line="300" w:lineRule="atLeast"/>
      <w:ind w:left="0" w:firstLine="0"/>
      <w:outlineLvl w:val="6"/>
    </w:pPr>
    <w:rPr>
      <w:rFonts w:ascii="Arial" w:hAnsi="Arial" w:cs="Arial"/>
      <w:b/>
      <w:color w:val="000000"/>
      <w:sz w:val="20"/>
      <w:szCs w:val="20"/>
    </w:rPr>
  </w:style>
  <w:style w:type="paragraph" w:styleId="Nadpis8">
    <w:name w:val="heading 8"/>
    <w:basedOn w:val="Normln"/>
    <w:next w:val="Normln"/>
    <w:link w:val="Nadpis8Char"/>
    <w:qFormat/>
    <w:locked/>
    <w:rsid w:val="00EC6ABC"/>
    <w:pPr>
      <w:tabs>
        <w:tab w:val="num" w:pos="1440"/>
      </w:tabs>
      <w:spacing w:before="240" w:after="60" w:line="300" w:lineRule="atLeast"/>
      <w:ind w:left="1440" w:hanging="1440"/>
      <w:outlineLvl w:val="7"/>
    </w:pPr>
    <w:rPr>
      <w:rFonts w:ascii="Lucida Sans Unicode" w:hAnsi="Lucida Sans Unicode"/>
      <w:i/>
      <w:iCs/>
      <w:color w:val="000000"/>
      <w:sz w:val="18"/>
    </w:rPr>
  </w:style>
  <w:style w:type="paragraph" w:styleId="Nadpis9">
    <w:name w:val="heading 9"/>
    <w:basedOn w:val="Normln"/>
    <w:next w:val="Normln"/>
    <w:link w:val="Nadpis9Char"/>
    <w:qFormat/>
    <w:locked/>
    <w:rsid w:val="00EC6ABC"/>
    <w:pPr>
      <w:tabs>
        <w:tab w:val="num" w:pos="1584"/>
      </w:tabs>
      <w:spacing w:before="240" w:after="60" w:line="300" w:lineRule="atLeast"/>
      <w:ind w:left="1584" w:hanging="1584"/>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ky Char"/>
    <w:link w:val="Nadpis1"/>
    <w:locked/>
    <w:rsid w:val="006573B3"/>
    <w:rPr>
      <w:rFonts w:ascii="Arial" w:hAnsi="Arial"/>
      <w:b/>
      <w:bCs/>
      <w:kern w:val="32"/>
      <w:szCs w:val="32"/>
      <w:lang w:val="x-none" w:eastAsia="x-none"/>
    </w:rPr>
  </w:style>
  <w:style w:type="character" w:customStyle="1" w:styleId="Nadpis2Char">
    <w:name w:val="Nadpis 2 Char"/>
    <w:aliases w:val="Přílohy Char"/>
    <w:link w:val="Nadpis2"/>
    <w:locked/>
    <w:rsid w:val="002C55EC"/>
    <w:rPr>
      <w:rFonts w:ascii="Arial" w:hAnsi="Arial"/>
      <w:b/>
      <w:bCs/>
      <w:iCs/>
      <w:sz w:val="22"/>
      <w:szCs w:val="28"/>
      <w:lang w:val="x-none" w:eastAsia="x-none"/>
    </w:rPr>
  </w:style>
  <w:style w:type="character" w:customStyle="1" w:styleId="Nadpis3Char">
    <w:name w:val="Nadpis 3 Char"/>
    <w:aliases w:val="1. úroveň - nadpis - příloha Char"/>
    <w:link w:val="Nadpis3"/>
    <w:locked/>
    <w:rsid w:val="002C55EC"/>
    <w:rPr>
      <w:rFonts w:ascii="Arial" w:hAnsi="Arial"/>
      <w:b/>
      <w:bCs/>
      <w:sz w:val="22"/>
      <w:szCs w:val="26"/>
      <w:lang w:val="x-none" w:eastAsia="x-none"/>
    </w:rPr>
  </w:style>
  <w:style w:type="character" w:customStyle="1" w:styleId="Nadpis4Char">
    <w:name w:val="Nadpis 4 Char"/>
    <w:aliases w:val="2. úroveň - nadpis příloha Char"/>
    <w:link w:val="Nadpis4"/>
    <w:locked/>
    <w:rsid w:val="002C55EC"/>
    <w:rPr>
      <w:rFonts w:ascii="Arial" w:hAnsi="Arial"/>
      <w:b/>
      <w:bCs/>
      <w:szCs w:val="28"/>
      <w:lang w:val="x-none" w:eastAsia="x-none"/>
    </w:rPr>
  </w:style>
  <w:style w:type="character" w:customStyle="1" w:styleId="Nadpis5Char">
    <w:name w:val="Nadpis 5 Char"/>
    <w:aliases w:val="3. úroveň - nadpis přílohy Char"/>
    <w:link w:val="Nadpis5"/>
    <w:locked/>
    <w:rsid w:val="00123594"/>
    <w:rPr>
      <w:rFonts w:ascii="Arial" w:hAnsi="Arial"/>
      <w:b/>
      <w:bCs/>
      <w:iCs/>
      <w:szCs w:val="26"/>
      <w:lang w:val="x-none" w:eastAsia="x-none"/>
    </w:rPr>
  </w:style>
  <w:style w:type="character" w:customStyle="1" w:styleId="Nadpis6Char">
    <w:name w:val="Nadpis 6 Char"/>
    <w:aliases w:val="4. úroveň - nadpsis přílohy Char"/>
    <w:link w:val="Nadpis6"/>
    <w:locked/>
    <w:rsid w:val="00D81A57"/>
    <w:rPr>
      <w:bCs/>
      <w:sz w:val="24"/>
      <w:szCs w:val="24"/>
      <w:lang w:val="x-none" w:eastAsia="x-none"/>
    </w:rPr>
  </w:style>
  <w:style w:type="paragraph" w:styleId="Textbubliny">
    <w:name w:val="Balloon Text"/>
    <w:basedOn w:val="Normln"/>
    <w:link w:val="TextbublinyChar"/>
    <w:uiPriority w:val="99"/>
    <w:semiHidden/>
    <w:rsid w:val="00F01B2E"/>
    <w:rPr>
      <w:rFonts w:ascii="Tahoma" w:hAnsi="Tahoma"/>
      <w:sz w:val="16"/>
      <w:szCs w:val="16"/>
      <w:lang w:val="x-none" w:eastAsia="x-none"/>
    </w:rPr>
  </w:style>
  <w:style w:type="character" w:customStyle="1" w:styleId="TextbublinyChar">
    <w:name w:val="Text bubliny Char"/>
    <w:link w:val="Textbubliny"/>
    <w:uiPriority w:val="99"/>
    <w:semiHidden/>
    <w:locked/>
    <w:rsid w:val="00F01B2E"/>
    <w:rPr>
      <w:rFonts w:ascii="Tahoma" w:hAnsi="Tahoma" w:cs="Tahoma"/>
      <w:sz w:val="16"/>
      <w:szCs w:val="16"/>
    </w:rPr>
  </w:style>
  <w:style w:type="paragraph" w:styleId="Zkladntextodsazen2">
    <w:name w:val="Body Text Indent 2"/>
    <w:basedOn w:val="Normln"/>
    <w:link w:val="Zkladntextodsazen2Char"/>
    <w:uiPriority w:val="99"/>
    <w:rsid w:val="00F01B2E"/>
    <w:pPr>
      <w:spacing w:line="264" w:lineRule="auto"/>
      <w:ind w:left="397"/>
      <w:jc w:val="both"/>
    </w:pPr>
    <w:rPr>
      <w:lang w:val="x-none" w:eastAsia="x-none"/>
    </w:rPr>
  </w:style>
  <w:style w:type="character" w:customStyle="1" w:styleId="Zkladntextodsazen2Char">
    <w:name w:val="Základní text odsazený 2 Char"/>
    <w:link w:val="Zkladntextodsazen2"/>
    <w:uiPriority w:val="99"/>
    <w:locked/>
    <w:rsid w:val="00F01B2E"/>
    <w:rPr>
      <w:rFonts w:cs="Times New Roman"/>
      <w:sz w:val="24"/>
      <w:szCs w:val="24"/>
    </w:rPr>
  </w:style>
  <w:style w:type="paragraph" w:styleId="Zkladntext">
    <w:name w:val="Body Text"/>
    <w:basedOn w:val="Normln"/>
    <w:link w:val="ZkladntextChar"/>
    <w:uiPriority w:val="99"/>
    <w:rsid w:val="00F01B2E"/>
    <w:rPr>
      <w:lang w:val="x-none" w:eastAsia="x-none"/>
    </w:rPr>
  </w:style>
  <w:style w:type="character" w:customStyle="1" w:styleId="ZkladntextChar">
    <w:name w:val="Základní text Char"/>
    <w:link w:val="Zkladntext"/>
    <w:uiPriority w:val="99"/>
    <w:locked/>
    <w:rsid w:val="00F01B2E"/>
    <w:rPr>
      <w:rFonts w:cs="Times New Roman"/>
      <w:sz w:val="24"/>
      <w:szCs w:val="24"/>
    </w:rPr>
  </w:style>
  <w:style w:type="paragraph" w:styleId="Prosttext">
    <w:name w:val="Plain Text"/>
    <w:basedOn w:val="Normln"/>
    <w:link w:val="ProsttextChar"/>
    <w:uiPriority w:val="99"/>
    <w:rsid w:val="00F01B2E"/>
    <w:rPr>
      <w:rFonts w:ascii="Courier New" w:hAnsi="Courier New"/>
      <w:sz w:val="20"/>
      <w:szCs w:val="20"/>
      <w:lang w:val="x-none" w:eastAsia="x-none"/>
    </w:rPr>
  </w:style>
  <w:style w:type="character" w:customStyle="1" w:styleId="ProsttextChar">
    <w:name w:val="Prostý text Char"/>
    <w:link w:val="Prosttext"/>
    <w:uiPriority w:val="99"/>
    <w:semiHidden/>
    <w:locked/>
    <w:rsid w:val="00F01B2E"/>
    <w:rPr>
      <w:rFonts w:ascii="Courier New" w:hAnsi="Courier New" w:cs="Courier New"/>
      <w:sz w:val="20"/>
      <w:szCs w:val="20"/>
    </w:rPr>
  </w:style>
  <w:style w:type="paragraph" w:styleId="Zkladntext2">
    <w:name w:val="Body Text 2"/>
    <w:basedOn w:val="Normln"/>
    <w:link w:val="Zkladntext2Char"/>
    <w:uiPriority w:val="99"/>
    <w:rsid w:val="00F01B2E"/>
    <w:pPr>
      <w:ind w:right="70"/>
      <w:jc w:val="both"/>
    </w:pPr>
    <w:rPr>
      <w:lang w:val="x-none" w:eastAsia="x-none"/>
    </w:rPr>
  </w:style>
  <w:style w:type="character" w:customStyle="1" w:styleId="Zkladntext2Char">
    <w:name w:val="Základní text 2 Char"/>
    <w:link w:val="Zkladntext2"/>
    <w:uiPriority w:val="99"/>
    <w:semiHidden/>
    <w:locked/>
    <w:rsid w:val="00F01B2E"/>
    <w:rPr>
      <w:rFonts w:cs="Times New Roman"/>
      <w:sz w:val="24"/>
      <w:szCs w:val="24"/>
    </w:rPr>
  </w:style>
  <w:style w:type="paragraph" w:styleId="Textvbloku">
    <w:name w:val="Block Text"/>
    <w:basedOn w:val="Normln"/>
    <w:uiPriority w:val="99"/>
    <w:rsid w:val="00F01B2E"/>
    <w:pPr>
      <w:tabs>
        <w:tab w:val="left" w:pos="567"/>
      </w:tabs>
      <w:ind w:left="240" w:right="70"/>
      <w:jc w:val="both"/>
    </w:pPr>
    <w:rPr>
      <w:rFonts w:ascii="Arial" w:hAnsi="Arial" w:cs="Arial"/>
      <w:sz w:val="14"/>
      <w:szCs w:val="14"/>
    </w:rPr>
  </w:style>
  <w:style w:type="paragraph" w:styleId="Zhlav">
    <w:name w:val="header"/>
    <w:basedOn w:val="Normln"/>
    <w:link w:val="ZhlavChar"/>
    <w:rsid w:val="00F01B2E"/>
    <w:pPr>
      <w:tabs>
        <w:tab w:val="center" w:pos="4536"/>
        <w:tab w:val="right" w:pos="9072"/>
      </w:tabs>
    </w:pPr>
    <w:rPr>
      <w:lang w:val="x-none" w:eastAsia="x-none"/>
    </w:rPr>
  </w:style>
  <w:style w:type="character" w:customStyle="1" w:styleId="ZhlavChar">
    <w:name w:val="Záhlaví Char"/>
    <w:link w:val="Zhlav"/>
    <w:locked/>
    <w:rsid w:val="00F01B2E"/>
    <w:rPr>
      <w:rFonts w:cs="Times New Roman"/>
      <w:sz w:val="24"/>
      <w:szCs w:val="24"/>
    </w:rPr>
  </w:style>
  <w:style w:type="paragraph" w:styleId="Zpat">
    <w:name w:val="footer"/>
    <w:basedOn w:val="Normln"/>
    <w:link w:val="ZpatChar"/>
    <w:uiPriority w:val="99"/>
    <w:rsid w:val="00F01B2E"/>
    <w:pPr>
      <w:tabs>
        <w:tab w:val="center" w:pos="4536"/>
        <w:tab w:val="right" w:pos="9072"/>
      </w:tabs>
    </w:pPr>
    <w:rPr>
      <w:lang w:val="x-none" w:eastAsia="x-none"/>
    </w:rPr>
  </w:style>
  <w:style w:type="character" w:customStyle="1" w:styleId="ZpatChar">
    <w:name w:val="Zápatí Char"/>
    <w:link w:val="Zpat"/>
    <w:uiPriority w:val="99"/>
    <w:locked/>
    <w:rsid w:val="00F01B2E"/>
    <w:rPr>
      <w:rFonts w:cs="Times New Roman"/>
      <w:sz w:val="24"/>
      <w:szCs w:val="24"/>
    </w:rPr>
  </w:style>
  <w:style w:type="character" w:styleId="slostrnky">
    <w:name w:val="page number"/>
    <w:uiPriority w:val="99"/>
    <w:rsid w:val="00F01B2E"/>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lang w:val="x-none" w:eastAsia="x-none"/>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lang w:val="x-none" w:eastAsia="x-none"/>
    </w:rPr>
  </w:style>
  <w:style w:type="character" w:customStyle="1" w:styleId="Zkladntext3Char">
    <w:name w:val="Základní text 3 Char"/>
    <w:link w:val="Zkladntext3"/>
    <w:uiPriority w:val="99"/>
    <w:semiHidden/>
    <w:locked/>
    <w:rsid w:val="00F01B2E"/>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semiHidden/>
    <w:rsid w:val="00D77003"/>
    <w:rPr>
      <w:rFonts w:cs="Times New Roman"/>
      <w:vertAlign w:val="superscript"/>
    </w:rPr>
  </w:style>
  <w:style w:type="character" w:customStyle="1" w:styleId="TextkomenteChar1">
    <w:name w:val="Text komentáře Char1"/>
    <w:uiPriority w:val="99"/>
    <w:semiHidden/>
    <w:locked/>
    <w:rsid w:val="003548A1"/>
    <w:rPr>
      <w:rFonts w:ascii="Arial" w:hAnsi="Arial" w:cs="Times New Roman"/>
      <w:lang w:val="cs-CZ" w:eastAsia="cs-CZ" w:bidi="ar-SA"/>
    </w:rPr>
  </w:style>
  <w:style w:type="paragraph" w:customStyle="1" w:styleId="Barevnseznamzvraznn11">
    <w:name w:val="Barevný seznam – zvýraznění 11"/>
    <w:basedOn w:val="Normln"/>
    <w:uiPriority w:val="34"/>
    <w:qFormat/>
    <w:rsid w:val="008E4E66"/>
    <w:pPr>
      <w:ind w:left="720"/>
      <w:contextualSpacing/>
    </w:pPr>
    <w:rPr>
      <w:sz w:val="20"/>
      <w:szCs w:val="20"/>
    </w:rPr>
  </w:style>
  <w:style w:type="paragraph" w:customStyle="1" w:styleId="Slnek">
    <w:name w:val="S_Článek"/>
    <w:basedOn w:val="Normln"/>
    <w:next w:val="Normln"/>
    <w:qFormat/>
    <w:rsid w:val="008E4E66"/>
    <w:pPr>
      <w:numPr>
        <w:numId w:val="6"/>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8E4E66"/>
    <w:p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8E4E66"/>
    <w:pPr>
      <w:numPr>
        <w:ilvl w:val="2"/>
        <w:numId w:val="6"/>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8E4E66"/>
    <w:pPr>
      <w:numPr>
        <w:ilvl w:val="3"/>
        <w:numId w:val="6"/>
      </w:numPr>
      <w:tabs>
        <w:tab w:val="left" w:pos="1276"/>
      </w:tabs>
      <w:spacing w:before="60"/>
      <w:jc w:val="both"/>
    </w:pPr>
    <w:rPr>
      <w:rFonts w:ascii="Calibri" w:eastAsia="Calibri" w:hAnsi="Calibri"/>
      <w:sz w:val="22"/>
      <w:szCs w:val="22"/>
      <w:lang w:eastAsia="en-US"/>
    </w:rPr>
  </w:style>
  <w:style w:type="character" w:styleId="Siln">
    <w:name w:val="Strong"/>
    <w:basedOn w:val="Standardnpsmoodstavce"/>
    <w:uiPriority w:val="22"/>
    <w:qFormat/>
    <w:locked/>
    <w:rsid w:val="0069199C"/>
    <w:rPr>
      <w:b/>
      <w:bCs/>
    </w:rPr>
  </w:style>
  <w:style w:type="paragraph" w:styleId="Revize">
    <w:name w:val="Revision"/>
    <w:hidden/>
    <w:uiPriority w:val="99"/>
    <w:semiHidden/>
    <w:rsid w:val="00FD2F66"/>
    <w:rPr>
      <w:sz w:val="24"/>
      <w:szCs w:val="24"/>
    </w:rPr>
  </w:style>
  <w:style w:type="paragraph" w:customStyle="1" w:styleId="SSlnek">
    <w:name w:val="SS_Článek"/>
    <w:basedOn w:val="Normln"/>
    <w:next w:val="Normln"/>
    <w:qFormat/>
    <w:rsid w:val="006468E7"/>
    <w:pPr>
      <w:keepNext/>
      <w:numPr>
        <w:numId w:val="8"/>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6468E7"/>
    <w:pPr>
      <w:numPr>
        <w:ilvl w:val="1"/>
        <w:numId w:val="8"/>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6468E7"/>
    <w:pPr>
      <w:keepLines/>
      <w:numPr>
        <w:ilvl w:val="2"/>
        <w:numId w:val="8"/>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6468E7"/>
    <w:pPr>
      <w:numPr>
        <w:ilvl w:val="3"/>
        <w:numId w:val="8"/>
      </w:numPr>
      <w:tabs>
        <w:tab w:val="left" w:pos="1134"/>
      </w:tabs>
      <w:spacing w:before="60"/>
      <w:jc w:val="both"/>
    </w:pPr>
    <w:rPr>
      <w:rFonts w:ascii="Verdana" w:eastAsia="Calibri" w:hAnsi="Verdana"/>
      <w:sz w:val="20"/>
      <w:szCs w:val="22"/>
      <w:lang w:eastAsia="en-US"/>
    </w:rPr>
  </w:style>
  <w:style w:type="paragraph" w:customStyle="1" w:styleId="Pr1Level1">
    <w:name w:val="Pr1_Level1"/>
    <w:basedOn w:val="Zkladntext"/>
    <w:rsid w:val="00D875A7"/>
    <w:pPr>
      <w:numPr>
        <w:numId w:val="9"/>
      </w:numPr>
      <w:snapToGrid w:val="0"/>
      <w:spacing w:after="120"/>
      <w:ind w:left="0" w:firstLine="0"/>
    </w:pPr>
    <w:rPr>
      <w:b/>
      <w:color w:val="000000"/>
      <w:sz w:val="20"/>
      <w:szCs w:val="20"/>
      <w:lang w:val="cs-CZ" w:eastAsia="en-US"/>
    </w:rPr>
  </w:style>
  <w:style w:type="paragraph" w:customStyle="1" w:styleId="Pr1Level11">
    <w:name w:val="Pr1_Level 1.1."/>
    <w:basedOn w:val="Zkladntext"/>
    <w:rsid w:val="00D875A7"/>
    <w:pPr>
      <w:numPr>
        <w:ilvl w:val="1"/>
        <w:numId w:val="9"/>
      </w:numPr>
      <w:tabs>
        <w:tab w:val="clear" w:pos="1060"/>
        <w:tab w:val="num" w:pos="360"/>
      </w:tabs>
      <w:snapToGrid w:val="0"/>
      <w:spacing w:after="120"/>
      <w:ind w:left="0" w:firstLine="0"/>
    </w:pPr>
    <w:rPr>
      <w:b/>
      <w:color w:val="000000"/>
      <w:sz w:val="20"/>
      <w:szCs w:val="20"/>
      <w:lang w:val="cs-CZ" w:eastAsia="en-US"/>
    </w:rPr>
  </w:style>
  <w:style w:type="paragraph" w:styleId="Zkladntextodsazen">
    <w:name w:val="Body Text Indent"/>
    <w:basedOn w:val="Normln"/>
    <w:link w:val="ZkladntextodsazenChar"/>
    <w:uiPriority w:val="99"/>
    <w:unhideWhenUsed/>
    <w:rsid w:val="0040172D"/>
    <w:pPr>
      <w:spacing w:after="120"/>
      <w:ind w:left="283"/>
    </w:pPr>
  </w:style>
  <w:style w:type="character" w:customStyle="1" w:styleId="ZkladntextodsazenChar">
    <w:name w:val="Základní text odsazený Char"/>
    <w:basedOn w:val="Standardnpsmoodstavce"/>
    <w:link w:val="Zkladntextodsazen"/>
    <w:uiPriority w:val="99"/>
    <w:rsid w:val="0040172D"/>
    <w:rPr>
      <w:sz w:val="24"/>
      <w:szCs w:val="24"/>
    </w:rPr>
  </w:style>
  <w:style w:type="paragraph" w:styleId="Textpoznpodarou">
    <w:name w:val="footnote text"/>
    <w:basedOn w:val="Normln"/>
    <w:link w:val="TextpoznpodarouChar"/>
    <w:semiHidden/>
    <w:rsid w:val="0040172D"/>
    <w:pPr>
      <w:jc w:val="both"/>
    </w:pPr>
    <w:rPr>
      <w:sz w:val="20"/>
      <w:szCs w:val="20"/>
    </w:rPr>
  </w:style>
  <w:style w:type="character" w:customStyle="1" w:styleId="TextpoznpodarouChar">
    <w:name w:val="Text pozn. pod čarou Char"/>
    <w:basedOn w:val="Standardnpsmoodstavce"/>
    <w:link w:val="Textpoznpodarou"/>
    <w:semiHidden/>
    <w:rsid w:val="0040172D"/>
  </w:style>
  <w:style w:type="character" w:customStyle="1" w:styleId="Nadpis7Char">
    <w:name w:val="Nadpis 7 Char"/>
    <w:aliases w:val="Služba &quot;DC&quot; - nadpis Char,úroveň 4. Char"/>
    <w:basedOn w:val="Standardnpsmoodstavce"/>
    <w:link w:val="Nadpis7"/>
    <w:rsid w:val="00CA72FE"/>
    <w:rPr>
      <w:rFonts w:ascii="Arial" w:hAnsi="Arial" w:cs="Arial"/>
      <w:b/>
      <w:color w:val="000000"/>
    </w:rPr>
  </w:style>
  <w:style w:type="character" w:customStyle="1" w:styleId="Nadpis8Char">
    <w:name w:val="Nadpis 8 Char"/>
    <w:basedOn w:val="Standardnpsmoodstavce"/>
    <w:link w:val="Nadpis8"/>
    <w:rsid w:val="00EC6ABC"/>
    <w:rPr>
      <w:rFonts w:ascii="Lucida Sans Unicode" w:hAnsi="Lucida Sans Unicode"/>
      <w:i/>
      <w:iCs/>
      <w:color w:val="000000"/>
      <w:sz w:val="18"/>
      <w:szCs w:val="24"/>
    </w:rPr>
  </w:style>
  <w:style w:type="character" w:customStyle="1" w:styleId="Nadpis9Char">
    <w:name w:val="Nadpis 9 Char"/>
    <w:basedOn w:val="Standardnpsmoodstavce"/>
    <w:link w:val="Nadpis9"/>
    <w:rsid w:val="00EC6ABC"/>
    <w:rPr>
      <w:rFonts w:ascii="Arial" w:hAnsi="Arial" w:cs="Arial"/>
      <w:color w:val="000000"/>
      <w:sz w:val="22"/>
      <w:szCs w:val="22"/>
    </w:rPr>
  </w:style>
  <w:style w:type="paragraph" w:customStyle="1" w:styleId="StylNadpis29b">
    <w:name w:val="Styl Nadpis 2 + 9 b."/>
    <w:basedOn w:val="Nadpis2"/>
    <w:link w:val="StylNadpis29bChar"/>
    <w:semiHidden/>
    <w:rsid w:val="00EC6ABC"/>
    <w:pPr>
      <w:tabs>
        <w:tab w:val="num" w:pos="652"/>
      </w:tabs>
      <w:spacing w:before="240"/>
      <w:ind w:left="652" w:hanging="652"/>
      <w:jc w:val="left"/>
    </w:pPr>
    <w:rPr>
      <w:rFonts w:ascii="Lucida Sans Unicode" w:hAnsi="Lucida Sans Unicode"/>
      <w:b w:val="0"/>
      <w:i/>
      <w:iCs w:val="0"/>
      <w:sz w:val="18"/>
      <w:szCs w:val="20"/>
    </w:rPr>
  </w:style>
  <w:style w:type="character" w:customStyle="1" w:styleId="StylNadpis29bChar">
    <w:name w:val="Styl Nadpis 2 + 9 b. Char"/>
    <w:link w:val="StylNadpis29b"/>
    <w:semiHidden/>
    <w:rsid w:val="00EC6ABC"/>
    <w:rPr>
      <w:rFonts w:ascii="Lucida Sans Unicode" w:hAnsi="Lucida Sans Unicode"/>
      <w:bCs/>
      <w:sz w:val="18"/>
      <w:lang w:val="x-none" w:eastAsia="x-none"/>
    </w:rPr>
  </w:style>
  <w:style w:type="paragraph" w:customStyle="1" w:styleId="TSTextlnkuslovan">
    <w:name w:val="TS Text článku číslovaný"/>
    <w:basedOn w:val="Normln"/>
    <w:link w:val="TSTextlnkuslovanChar"/>
    <w:qFormat/>
    <w:rsid w:val="003F14D6"/>
    <w:pPr>
      <w:numPr>
        <w:ilvl w:val="1"/>
        <w:numId w:val="12"/>
      </w:numPr>
      <w:spacing w:after="120" w:line="280" w:lineRule="exact"/>
      <w:jc w:val="both"/>
    </w:pPr>
    <w:rPr>
      <w:rFonts w:ascii="Arial" w:hAnsi="Arial"/>
      <w:sz w:val="22"/>
    </w:rPr>
  </w:style>
  <w:style w:type="paragraph" w:customStyle="1" w:styleId="TSlneksmlouvy">
    <w:name w:val="TS Článek smlouvy"/>
    <w:basedOn w:val="Normln"/>
    <w:next w:val="TSTextlnkuslovan"/>
    <w:link w:val="TSlneksmlouvyChar"/>
    <w:qFormat/>
    <w:rsid w:val="003F14D6"/>
    <w:pPr>
      <w:keepNext/>
      <w:numPr>
        <w:numId w:val="12"/>
      </w:numPr>
      <w:suppressAutoHyphens/>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basedOn w:val="Standardnpsmoodstavce"/>
    <w:link w:val="TSTextlnkuslovan"/>
    <w:rsid w:val="003F14D6"/>
    <w:rPr>
      <w:rFonts w:ascii="Arial" w:hAnsi="Arial"/>
      <w:sz w:val="22"/>
      <w:szCs w:val="24"/>
    </w:rPr>
  </w:style>
  <w:style w:type="character" w:customStyle="1" w:styleId="TSlneksmlouvyChar">
    <w:name w:val="TS Článek smlouvy Char"/>
    <w:basedOn w:val="Standardnpsmoodstavce"/>
    <w:link w:val="TSlneksmlouvy"/>
    <w:rsid w:val="003F14D6"/>
    <w:rPr>
      <w:rFonts w:ascii="Arial" w:hAnsi="Arial"/>
      <w:b/>
      <w:sz w:val="22"/>
      <w:szCs w:val="24"/>
      <w:u w:val="single"/>
      <w:lang w:eastAsia="en-US"/>
    </w:rPr>
  </w:style>
  <w:style w:type="paragraph" w:customStyle="1" w:styleId="RLTextlnkuslovan">
    <w:name w:val="RL Text článku číslovaný"/>
    <w:basedOn w:val="Normln"/>
    <w:link w:val="RLTextlnkuslovanChar"/>
    <w:rsid w:val="006F7FFD"/>
    <w:pPr>
      <w:tabs>
        <w:tab w:val="num" w:pos="2297"/>
      </w:tabs>
      <w:spacing w:after="120" w:line="280" w:lineRule="exact"/>
      <w:ind w:left="2297" w:hanging="737"/>
      <w:jc w:val="both"/>
    </w:pPr>
    <w:rPr>
      <w:rFonts w:ascii="Calibri" w:hAnsi="Calibri"/>
      <w:sz w:val="22"/>
      <w:lang w:val="x-none" w:eastAsia="x-none"/>
    </w:rPr>
  </w:style>
  <w:style w:type="character" w:customStyle="1" w:styleId="RLTextlnkuslovanChar">
    <w:name w:val="RL Text článku číslovaný Char"/>
    <w:link w:val="RLTextlnkuslovan"/>
    <w:rsid w:val="006F7FFD"/>
    <w:rPr>
      <w:rFonts w:ascii="Calibri" w:hAnsi="Calibri"/>
      <w:sz w:val="22"/>
      <w:szCs w:val="24"/>
      <w:lang w:val="x-none" w:eastAsia="x-none"/>
    </w:rPr>
  </w:style>
  <w:style w:type="paragraph" w:customStyle="1" w:styleId="RLlneksmlouvy">
    <w:name w:val="RL Článek smlouvy"/>
    <w:basedOn w:val="Normln"/>
    <w:next w:val="RLTextlnkuslovan"/>
    <w:link w:val="RLlneksmlouvyCharChar"/>
    <w:rsid w:val="006F7FFD"/>
    <w:pPr>
      <w:keepNext/>
      <w:tabs>
        <w:tab w:val="num" w:pos="737"/>
      </w:tabs>
      <w:suppressAutoHyphens/>
      <w:spacing w:before="360" w:after="120" w:line="280" w:lineRule="exact"/>
      <w:ind w:left="737" w:hanging="737"/>
      <w:jc w:val="both"/>
      <w:outlineLvl w:val="0"/>
    </w:pPr>
    <w:rPr>
      <w:rFonts w:ascii="Calibri" w:hAnsi="Calibri"/>
      <w:b/>
      <w:sz w:val="22"/>
      <w:lang w:val="x-none" w:eastAsia="en-US"/>
    </w:rPr>
  </w:style>
  <w:style w:type="character" w:customStyle="1" w:styleId="RLlneksmlouvyCharChar">
    <w:name w:val="RL Článek smlouvy Char Char"/>
    <w:link w:val="RLlneksmlouvy"/>
    <w:rsid w:val="00E6731F"/>
    <w:rPr>
      <w:rFonts w:ascii="Calibri" w:hAnsi="Calibri"/>
      <w:b/>
      <w:sz w:val="22"/>
      <w:szCs w:val="24"/>
      <w:lang w:val="x-none" w:eastAsia="en-US"/>
    </w:rPr>
  </w:style>
  <w:style w:type="paragraph" w:customStyle="1" w:styleId="Tabulkatext">
    <w:name w:val="Tabulka_text"/>
    <w:basedOn w:val="Zkladntext"/>
    <w:rsid w:val="0098471E"/>
    <w:pPr>
      <w:ind w:left="57"/>
    </w:pPr>
    <w:rPr>
      <w:rFonts w:ascii="Arial" w:hAnsi="Arial"/>
      <w:sz w:val="18"/>
      <w:szCs w:val="20"/>
      <w:lang w:val="cs-CZ" w:eastAsia="cs-CZ"/>
    </w:rPr>
  </w:style>
  <w:style w:type="paragraph" w:styleId="Normlnweb">
    <w:name w:val="Normal (Web)"/>
    <w:basedOn w:val="Normln"/>
    <w:uiPriority w:val="99"/>
    <w:semiHidden/>
    <w:unhideWhenUsed/>
    <w:rsid w:val="0098471E"/>
    <w:pPr>
      <w:spacing w:before="100" w:beforeAutospacing="1" w:after="100" w:afterAutospacing="1"/>
    </w:pPr>
  </w:style>
  <w:style w:type="paragraph" w:customStyle="1" w:styleId="KNadpis-2">
    <w:name w:val="K_Nadpis -2"/>
    <w:basedOn w:val="Normln"/>
    <w:next w:val="Normln"/>
    <w:rsid w:val="0098471E"/>
    <w:pPr>
      <w:spacing w:after="200" w:line="276" w:lineRule="auto"/>
    </w:pPr>
    <w:rPr>
      <w:rFonts w:asciiTheme="minorHAnsi" w:eastAsiaTheme="minorEastAsia" w:hAnsiTheme="minorHAnsi" w:cstheme="minorBidi"/>
      <w:sz w:val="22"/>
      <w:szCs w:val="22"/>
    </w:rPr>
  </w:style>
  <w:style w:type="paragraph" w:customStyle="1" w:styleId="Ktabtext">
    <w:name w:val="K_tab_text"/>
    <w:basedOn w:val="Normln"/>
    <w:rsid w:val="0098471E"/>
    <w:pPr>
      <w:spacing w:before="60" w:after="80"/>
      <w:jc w:val="both"/>
    </w:pPr>
    <w:rPr>
      <w:sz w:val="22"/>
      <w:szCs w:val="20"/>
    </w:rPr>
  </w:style>
  <w:style w:type="paragraph" w:customStyle="1" w:styleId="Seznamsodrkami7">
    <w:name w:val="Seznam s odrážkami 7"/>
    <w:basedOn w:val="Seznamsodrkami4"/>
    <w:autoRedefine/>
    <w:rsid w:val="0098471E"/>
    <w:pPr>
      <w:numPr>
        <w:numId w:val="0"/>
      </w:numPr>
      <w:spacing w:after="0" w:line="240" w:lineRule="auto"/>
      <w:ind w:left="1080" w:hanging="180"/>
      <w:contextualSpacing w:val="0"/>
    </w:pPr>
    <w:rPr>
      <w:rFonts w:ascii="Times New Roman" w:eastAsia="Times New Roman" w:hAnsi="Times New Roman" w:cs="Times New Roman"/>
      <w:sz w:val="24"/>
      <w:szCs w:val="24"/>
    </w:rPr>
  </w:style>
  <w:style w:type="paragraph" w:styleId="Seznamsodrkami4">
    <w:name w:val="List Bullet 4"/>
    <w:basedOn w:val="Normln"/>
    <w:uiPriority w:val="99"/>
    <w:semiHidden/>
    <w:unhideWhenUsed/>
    <w:rsid w:val="0098471E"/>
    <w:pPr>
      <w:numPr>
        <w:numId w:val="21"/>
      </w:numPr>
      <w:spacing w:after="200" w:line="276" w:lineRule="auto"/>
      <w:contextualSpacing/>
    </w:pPr>
    <w:rPr>
      <w:rFonts w:asciiTheme="minorHAnsi" w:eastAsiaTheme="minorEastAsia" w:hAnsiTheme="minorHAnsi" w:cstheme="minorBidi"/>
      <w:sz w:val="22"/>
      <w:szCs w:val="22"/>
    </w:rPr>
  </w:style>
  <w:style w:type="paragraph" w:customStyle="1" w:styleId="Nadpis2Clanek2VHead2">
    <w:name w:val="Nadpis 2.Clanek2.V_Head2"/>
    <w:basedOn w:val="Normln"/>
    <w:next w:val="Normln"/>
    <w:rsid w:val="0098471E"/>
    <w:pPr>
      <w:keepLines/>
      <w:widowControl w:val="0"/>
      <w:tabs>
        <w:tab w:val="left" w:pos="0"/>
      </w:tabs>
      <w:overflowPunct w:val="0"/>
      <w:autoSpaceDE w:val="0"/>
      <w:autoSpaceDN w:val="0"/>
      <w:adjustRightInd w:val="0"/>
      <w:spacing w:before="120" w:after="120"/>
      <w:jc w:val="both"/>
      <w:textAlignment w:val="baseline"/>
    </w:pPr>
    <w:rPr>
      <w:szCs w:val="20"/>
    </w:rPr>
  </w:style>
  <w:style w:type="paragraph" w:styleId="Nzev">
    <w:name w:val="Title"/>
    <w:basedOn w:val="Normln"/>
    <w:link w:val="NzevChar"/>
    <w:qFormat/>
    <w:locked/>
    <w:rsid w:val="0098471E"/>
    <w:pPr>
      <w:widowControl w:val="0"/>
      <w:overflowPunct w:val="0"/>
      <w:autoSpaceDE w:val="0"/>
      <w:autoSpaceDN w:val="0"/>
      <w:adjustRightInd w:val="0"/>
      <w:jc w:val="center"/>
      <w:textAlignment w:val="baseline"/>
    </w:pPr>
    <w:rPr>
      <w:b/>
      <w:sz w:val="28"/>
      <w:szCs w:val="20"/>
    </w:rPr>
  </w:style>
  <w:style w:type="character" w:customStyle="1" w:styleId="NzevChar">
    <w:name w:val="Název Char"/>
    <w:basedOn w:val="Standardnpsmoodstavce"/>
    <w:link w:val="Nzev"/>
    <w:rsid w:val="0098471E"/>
    <w:rPr>
      <w:b/>
      <w:sz w:val="28"/>
    </w:rPr>
  </w:style>
  <w:style w:type="paragraph" w:styleId="Seznam">
    <w:name w:val="List"/>
    <w:basedOn w:val="Normln"/>
    <w:semiHidden/>
    <w:rsid w:val="0098471E"/>
    <w:pPr>
      <w:ind w:left="283" w:hanging="283"/>
    </w:pPr>
    <w:rPr>
      <w:sz w:val="20"/>
      <w:szCs w:val="20"/>
    </w:rPr>
  </w:style>
  <w:style w:type="numbering" w:styleId="111111">
    <w:name w:val="Outline List 2"/>
    <w:basedOn w:val="Bezseznamu"/>
    <w:rsid w:val="0098471E"/>
    <w:pPr>
      <w:numPr>
        <w:numId w:val="28"/>
      </w:numPr>
    </w:pPr>
  </w:style>
  <w:style w:type="paragraph" w:customStyle="1" w:styleId="Nadpis1rovn">
    <w:name w:val="Nadpis 1. úrovně"/>
    <w:basedOn w:val="Normln"/>
    <w:next w:val="Normln"/>
    <w:rsid w:val="00ED1FA7"/>
    <w:pPr>
      <w:keepNext/>
      <w:numPr>
        <w:numId w:val="33"/>
      </w:numPr>
      <w:tabs>
        <w:tab w:val="left" w:pos="142"/>
      </w:tabs>
      <w:autoSpaceDE w:val="0"/>
      <w:autoSpaceDN w:val="0"/>
      <w:adjustRightInd w:val="0"/>
      <w:spacing w:before="360" w:after="240"/>
      <w:jc w:val="both"/>
      <w:outlineLvl w:val="0"/>
    </w:pPr>
    <w:rPr>
      <w:b/>
      <w:bCs/>
      <w:sz w:val="23"/>
      <w:szCs w:val="23"/>
    </w:rPr>
  </w:style>
  <w:style w:type="paragraph" w:customStyle="1" w:styleId="Nadpis2rovn">
    <w:name w:val="Nadpis 2. úrovně"/>
    <w:basedOn w:val="Normln"/>
    <w:next w:val="Normln"/>
    <w:rsid w:val="00ED1FA7"/>
    <w:pPr>
      <w:keepNext/>
      <w:numPr>
        <w:ilvl w:val="1"/>
        <w:numId w:val="33"/>
      </w:numPr>
      <w:tabs>
        <w:tab w:val="left" w:pos="142"/>
      </w:tabs>
      <w:spacing w:before="240" w:after="120" w:line="340" w:lineRule="exact"/>
      <w:jc w:val="both"/>
      <w:outlineLvl w:val="0"/>
    </w:pPr>
    <w:rPr>
      <w:sz w:val="23"/>
      <w:szCs w:val="23"/>
      <w:u w:val="single"/>
    </w:rPr>
  </w:style>
  <w:style w:type="paragraph" w:customStyle="1" w:styleId="Text3rovn">
    <w:name w:val="Text 3. úrovně"/>
    <w:basedOn w:val="Normln"/>
    <w:link w:val="Text3rovnChar"/>
    <w:rsid w:val="00ED1FA7"/>
    <w:pPr>
      <w:numPr>
        <w:ilvl w:val="2"/>
        <w:numId w:val="33"/>
      </w:numPr>
      <w:spacing w:after="120" w:line="340" w:lineRule="exact"/>
      <w:jc w:val="both"/>
    </w:pPr>
    <w:rPr>
      <w:sz w:val="23"/>
      <w:szCs w:val="22"/>
    </w:rPr>
  </w:style>
  <w:style w:type="paragraph" w:customStyle="1" w:styleId="Titulekmal">
    <w:name w:val="Titulek malý"/>
    <w:basedOn w:val="Normln"/>
    <w:rsid w:val="00BD75D9"/>
    <w:pPr>
      <w:keepNext/>
      <w:spacing w:before="240" w:after="240"/>
      <w:jc w:val="center"/>
    </w:pPr>
    <w:rPr>
      <w:rFonts w:ascii="Siemens Sans" w:hAnsi="Siemens Sans"/>
      <w:b/>
      <w:sz w:val="32"/>
      <w:szCs w:val="22"/>
    </w:rPr>
  </w:style>
  <w:style w:type="character" w:customStyle="1" w:styleId="TabulkaChar">
    <w:name w:val="Tabulka Char"/>
    <w:link w:val="Tabulka"/>
    <w:locked/>
    <w:rsid w:val="00BD75D9"/>
    <w:rPr>
      <w:rFonts w:ascii="Siemens Sans" w:hAnsi="Siemens Sans"/>
      <w:spacing w:val="-6"/>
      <w:szCs w:val="22"/>
    </w:rPr>
  </w:style>
  <w:style w:type="paragraph" w:customStyle="1" w:styleId="Tabulka">
    <w:name w:val="Tabulka"/>
    <w:basedOn w:val="Normln"/>
    <w:link w:val="TabulkaChar"/>
    <w:rsid w:val="00BD75D9"/>
    <w:pPr>
      <w:spacing w:before="40" w:after="40"/>
    </w:pPr>
    <w:rPr>
      <w:rFonts w:ascii="Siemens Sans" w:hAnsi="Siemens Sans"/>
      <w:spacing w:val="-6"/>
      <w:sz w:val="20"/>
      <w:szCs w:val="22"/>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locked/>
    <w:rsid w:val="00392AF0"/>
    <w:rPr>
      <w:rFonts w:ascii="Calibri" w:hAnsi="Calibri"/>
      <w:sz w:val="22"/>
      <w:szCs w:val="22"/>
      <w:lang w:eastAsia="en-US"/>
    </w:rPr>
  </w:style>
  <w:style w:type="character" w:customStyle="1" w:styleId="Text3rovnChar">
    <w:name w:val="Text 3. úrovně Char"/>
    <w:link w:val="Text3rovn"/>
    <w:locked/>
    <w:rsid w:val="00275375"/>
    <w:rPr>
      <w:sz w:val="23"/>
      <w:szCs w:val="22"/>
    </w:rPr>
  </w:style>
  <w:style w:type="character" w:styleId="Sledovanodkaz">
    <w:name w:val="FollowedHyperlink"/>
    <w:basedOn w:val="Standardnpsmoodstavce"/>
    <w:uiPriority w:val="99"/>
    <w:semiHidden/>
    <w:unhideWhenUsed/>
    <w:rsid w:val="00A405F8"/>
    <w:rPr>
      <w:color w:val="800080" w:themeColor="followedHyperlink"/>
      <w:u w:val="single"/>
    </w:rPr>
  </w:style>
  <w:style w:type="paragraph" w:customStyle="1" w:styleId="Nadpis11">
    <w:name w:val="Nadpis 11"/>
    <w:basedOn w:val="Normln"/>
    <w:next w:val="Normln"/>
    <w:autoRedefine/>
    <w:uiPriority w:val="9"/>
    <w:qFormat/>
    <w:rsid w:val="001F61FA"/>
    <w:pPr>
      <w:keepNext/>
      <w:keepLines/>
      <w:numPr>
        <w:ilvl w:val="1"/>
        <w:numId w:val="55"/>
      </w:numPr>
      <w:spacing w:before="120" w:after="120"/>
      <w:jc w:val="both"/>
      <w:outlineLvl w:val="0"/>
    </w:pPr>
    <w:rPr>
      <w:rFonts w:ascii="Verdana" w:hAnsi="Verdana" w:cs="Arial"/>
      <w:color w:val="569CD7"/>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Lis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Outline List 2"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B2E"/>
    <w:rPr>
      <w:sz w:val="24"/>
      <w:szCs w:val="24"/>
    </w:rPr>
  </w:style>
  <w:style w:type="paragraph" w:styleId="Nadpis1">
    <w:name w:val="heading 1"/>
    <w:aliases w:val="Články"/>
    <w:basedOn w:val="Normln"/>
    <w:next w:val="Normln"/>
    <w:link w:val="Nadpis1Char"/>
    <w:qFormat/>
    <w:rsid w:val="006573B3"/>
    <w:pPr>
      <w:keepNext/>
      <w:outlineLvl w:val="0"/>
    </w:pPr>
    <w:rPr>
      <w:rFonts w:ascii="Arial" w:hAnsi="Arial"/>
      <w:b/>
      <w:bCs/>
      <w:kern w:val="32"/>
      <w:sz w:val="20"/>
      <w:szCs w:val="32"/>
      <w:lang w:val="x-none" w:eastAsia="x-none"/>
    </w:rPr>
  </w:style>
  <w:style w:type="paragraph" w:styleId="Nadpis2">
    <w:name w:val="heading 2"/>
    <w:aliases w:val="Přílohy"/>
    <w:basedOn w:val="Normln"/>
    <w:next w:val="Normln"/>
    <w:link w:val="Nadpis2Char"/>
    <w:qFormat/>
    <w:rsid w:val="002C55EC"/>
    <w:pPr>
      <w:keepNext/>
      <w:jc w:val="both"/>
      <w:outlineLvl w:val="1"/>
    </w:pPr>
    <w:rPr>
      <w:rFonts w:ascii="Arial" w:hAnsi="Arial"/>
      <w:b/>
      <w:bCs/>
      <w:iCs/>
      <w:sz w:val="22"/>
      <w:szCs w:val="28"/>
      <w:lang w:val="x-none" w:eastAsia="x-none"/>
    </w:rPr>
  </w:style>
  <w:style w:type="paragraph" w:styleId="Nadpis3">
    <w:name w:val="heading 3"/>
    <w:aliases w:val="1. úroveň - nadpis - příloha"/>
    <w:basedOn w:val="Normln"/>
    <w:next w:val="Normln"/>
    <w:link w:val="Nadpis3Char"/>
    <w:autoRedefine/>
    <w:qFormat/>
    <w:rsid w:val="002C55EC"/>
    <w:pPr>
      <w:keepNext/>
      <w:outlineLvl w:val="2"/>
    </w:pPr>
    <w:rPr>
      <w:rFonts w:ascii="Arial" w:hAnsi="Arial"/>
      <w:b/>
      <w:bCs/>
      <w:sz w:val="22"/>
      <w:szCs w:val="26"/>
      <w:lang w:val="x-none" w:eastAsia="x-none"/>
    </w:rPr>
  </w:style>
  <w:style w:type="paragraph" w:styleId="Nadpis4">
    <w:name w:val="heading 4"/>
    <w:aliases w:val="2. úroveň - nadpis příloha"/>
    <w:basedOn w:val="Normln"/>
    <w:next w:val="Normln"/>
    <w:link w:val="Nadpis4Char"/>
    <w:autoRedefine/>
    <w:qFormat/>
    <w:rsid w:val="002C55EC"/>
    <w:pPr>
      <w:keepNext/>
      <w:numPr>
        <w:numId w:val="53"/>
      </w:numPr>
      <w:ind w:left="0" w:firstLine="0"/>
      <w:outlineLvl w:val="3"/>
    </w:pPr>
    <w:rPr>
      <w:rFonts w:ascii="Arial" w:hAnsi="Arial"/>
      <w:b/>
      <w:bCs/>
      <w:sz w:val="20"/>
      <w:szCs w:val="28"/>
      <w:lang w:val="x-none" w:eastAsia="x-none"/>
    </w:rPr>
  </w:style>
  <w:style w:type="paragraph" w:styleId="Nadpis5">
    <w:name w:val="heading 5"/>
    <w:aliases w:val="3. úroveň - nadpis přílohy"/>
    <w:basedOn w:val="Normln"/>
    <w:next w:val="Normln"/>
    <w:link w:val="Nadpis5Char"/>
    <w:autoRedefine/>
    <w:qFormat/>
    <w:rsid w:val="00123594"/>
    <w:pPr>
      <w:keepNext/>
      <w:tabs>
        <w:tab w:val="left" w:pos="5400"/>
      </w:tabs>
      <w:textboxTightWrap w:val="allLines"/>
      <w:outlineLvl w:val="4"/>
    </w:pPr>
    <w:rPr>
      <w:rFonts w:ascii="Arial" w:hAnsi="Arial"/>
      <w:b/>
      <w:bCs/>
      <w:iCs/>
      <w:sz w:val="20"/>
      <w:szCs w:val="26"/>
      <w:lang w:val="x-none" w:eastAsia="x-none"/>
    </w:rPr>
  </w:style>
  <w:style w:type="paragraph" w:styleId="Nadpis6">
    <w:name w:val="heading 6"/>
    <w:aliases w:val="4. úroveň - nadpsis přílohy"/>
    <w:basedOn w:val="Normln"/>
    <w:next w:val="Normln"/>
    <w:link w:val="Nadpis6Char"/>
    <w:autoRedefine/>
    <w:qFormat/>
    <w:rsid w:val="00D81A57"/>
    <w:pPr>
      <w:keepNext/>
      <w:outlineLvl w:val="5"/>
    </w:pPr>
    <w:rPr>
      <w:bCs/>
      <w:lang w:val="x-none" w:eastAsia="x-none"/>
    </w:rPr>
  </w:style>
  <w:style w:type="paragraph" w:styleId="Nadpis7">
    <w:name w:val="heading 7"/>
    <w:aliases w:val="Služba &quot;DC&quot; - nadpis,úroveň 4."/>
    <w:basedOn w:val="Normln"/>
    <w:next w:val="Normln"/>
    <w:link w:val="Nadpis7Char"/>
    <w:autoRedefine/>
    <w:qFormat/>
    <w:locked/>
    <w:rsid w:val="00CA72FE"/>
    <w:pPr>
      <w:numPr>
        <w:ilvl w:val="3"/>
        <w:numId w:val="54"/>
      </w:numPr>
      <w:spacing w:before="240" w:after="60" w:line="300" w:lineRule="atLeast"/>
      <w:ind w:left="0" w:firstLine="0"/>
      <w:outlineLvl w:val="6"/>
    </w:pPr>
    <w:rPr>
      <w:rFonts w:ascii="Arial" w:hAnsi="Arial" w:cs="Arial"/>
      <w:b/>
      <w:color w:val="000000"/>
      <w:sz w:val="20"/>
      <w:szCs w:val="20"/>
    </w:rPr>
  </w:style>
  <w:style w:type="paragraph" w:styleId="Nadpis8">
    <w:name w:val="heading 8"/>
    <w:basedOn w:val="Normln"/>
    <w:next w:val="Normln"/>
    <w:link w:val="Nadpis8Char"/>
    <w:qFormat/>
    <w:locked/>
    <w:rsid w:val="00EC6ABC"/>
    <w:pPr>
      <w:tabs>
        <w:tab w:val="num" w:pos="1440"/>
      </w:tabs>
      <w:spacing w:before="240" w:after="60" w:line="300" w:lineRule="atLeast"/>
      <w:ind w:left="1440" w:hanging="1440"/>
      <w:outlineLvl w:val="7"/>
    </w:pPr>
    <w:rPr>
      <w:rFonts w:ascii="Lucida Sans Unicode" w:hAnsi="Lucida Sans Unicode"/>
      <w:i/>
      <w:iCs/>
      <w:color w:val="000000"/>
      <w:sz w:val="18"/>
    </w:rPr>
  </w:style>
  <w:style w:type="paragraph" w:styleId="Nadpis9">
    <w:name w:val="heading 9"/>
    <w:basedOn w:val="Normln"/>
    <w:next w:val="Normln"/>
    <w:link w:val="Nadpis9Char"/>
    <w:qFormat/>
    <w:locked/>
    <w:rsid w:val="00EC6ABC"/>
    <w:pPr>
      <w:tabs>
        <w:tab w:val="num" w:pos="1584"/>
      </w:tabs>
      <w:spacing w:before="240" w:after="60" w:line="300" w:lineRule="atLeast"/>
      <w:ind w:left="1584" w:hanging="1584"/>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ky Char"/>
    <w:link w:val="Nadpis1"/>
    <w:locked/>
    <w:rsid w:val="006573B3"/>
    <w:rPr>
      <w:rFonts w:ascii="Arial" w:hAnsi="Arial"/>
      <w:b/>
      <w:bCs/>
      <w:kern w:val="32"/>
      <w:szCs w:val="32"/>
      <w:lang w:val="x-none" w:eastAsia="x-none"/>
    </w:rPr>
  </w:style>
  <w:style w:type="character" w:customStyle="1" w:styleId="Nadpis2Char">
    <w:name w:val="Nadpis 2 Char"/>
    <w:aliases w:val="Přílohy Char"/>
    <w:link w:val="Nadpis2"/>
    <w:locked/>
    <w:rsid w:val="002C55EC"/>
    <w:rPr>
      <w:rFonts w:ascii="Arial" w:hAnsi="Arial"/>
      <w:b/>
      <w:bCs/>
      <w:iCs/>
      <w:sz w:val="22"/>
      <w:szCs w:val="28"/>
      <w:lang w:val="x-none" w:eastAsia="x-none"/>
    </w:rPr>
  </w:style>
  <w:style w:type="character" w:customStyle="1" w:styleId="Nadpis3Char">
    <w:name w:val="Nadpis 3 Char"/>
    <w:aliases w:val="1. úroveň - nadpis - příloha Char"/>
    <w:link w:val="Nadpis3"/>
    <w:locked/>
    <w:rsid w:val="002C55EC"/>
    <w:rPr>
      <w:rFonts w:ascii="Arial" w:hAnsi="Arial"/>
      <w:b/>
      <w:bCs/>
      <w:sz w:val="22"/>
      <w:szCs w:val="26"/>
      <w:lang w:val="x-none" w:eastAsia="x-none"/>
    </w:rPr>
  </w:style>
  <w:style w:type="character" w:customStyle="1" w:styleId="Nadpis4Char">
    <w:name w:val="Nadpis 4 Char"/>
    <w:aliases w:val="2. úroveň - nadpis příloha Char"/>
    <w:link w:val="Nadpis4"/>
    <w:locked/>
    <w:rsid w:val="002C55EC"/>
    <w:rPr>
      <w:rFonts w:ascii="Arial" w:hAnsi="Arial"/>
      <w:b/>
      <w:bCs/>
      <w:szCs w:val="28"/>
      <w:lang w:val="x-none" w:eastAsia="x-none"/>
    </w:rPr>
  </w:style>
  <w:style w:type="character" w:customStyle="1" w:styleId="Nadpis5Char">
    <w:name w:val="Nadpis 5 Char"/>
    <w:aliases w:val="3. úroveň - nadpis přílohy Char"/>
    <w:link w:val="Nadpis5"/>
    <w:locked/>
    <w:rsid w:val="00123594"/>
    <w:rPr>
      <w:rFonts w:ascii="Arial" w:hAnsi="Arial"/>
      <w:b/>
      <w:bCs/>
      <w:iCs/>
      <w:szCs w:val="26"/>
      <w:lang w:val="x-none" w:eastAsia="x-none"/>
    </w:rPr>
  </w:style>
  <w:style w:type="character" w:customStyle="1" w:styleId="Nadpis6Char">
    <w:name w:val="Nadpis 6 Char"/>
    <w:aliases w:val="4. úroveň - nadpsis přílohy Char"/>
    <w:link w:val="Nadpis6"/>
    <w:locked/>
    <w:rsid w:val="00D81A57"/>
    <w:rPr>
      <w:bCs/>
      <w:sz w:val="24"/>
      <w:szCs w:val="24"/>
      <w:lang w:val="x-none" w:eastAsia="x-none"/>
    </w:rPr>
  </w:style>
  <w:style w:type="paragraph" w:styleId="Textbubliny">
    <w:name w:val="Balloon Text"/>
    <w:basedOn w:val="Normln"/>
    <w:link w:val="TextbublinyChar"/>
    <w:uiPriority w:val="99"/>
    <w:semiHidden/>
    <w:rsid w:val="00F01B2E"/>
    <w:rPr>
      <w:rFonts w:ascii="Tahoma" w:hAnsi="Tahoma"/>
      <w:sz w:val="16"/>
      <w:szCs w:val="16"/>
      <w:lang w:val="x-none" w:eastAsia="x-none"/>
    </w:rPr>
  </w:style>
  <w:style w:type="character" w:customStyle="1" w:styleId="TextbublinyChar">
    <w:name w:val="Text bubliny Char"/>
    <w:link w:val="Textbubliny"/>
    <w:uiPriority w:val="99"/>
    <w:semiHidden/>
    <w:locked/>
    <w:rsid w:val="00F01B2E"/>
    <w:rPr>
      <w:rFonts w:ascii="Tahoma" w:hAnsi="Tahoma" w:cs="Tahoma"/>
      <w:sz w:val="16"/>
      <w:szCs w:val="16"/>
    </w:rPr>
  </w:style>
  <w:style w:type="paragraph" w:styleId="Zkladntextodsazen2">
    <w:name w:val="Body Text Indent 2"/>
    <w:basedOn w:val="Normln"/>
    <w:link w:val="Zkladntextodsazen2Char"/>
    <w:uiPriority w:val="99"/>
    <w:rsid w:val="00F01B2E"/>
    <w:pPr>
      <w:spacing w:line="264" w:lineRule="auto"/>
      <w:ind w:left="397"/>
      <w:jc w:val="both"/>
    </w:pPr>
    <w:rPr>
      <w:lang w:val="x-none" w:eastAsia="x-none"/>
    </w:rPr>
  </w:style>
  <w:style w:type="character" w:customStyle="1" w:styleId="Zkladntextodsazen2Char">
    <w:name w:val="Základní text odsazený 2 Char"/>
    <w:link w:val="Zkladntextodsazen2"/>
    <w:uiPriority w:val="99"/>
    <w:locked/>
    <w:rsid w:val="00F01B2E"/>
    <w:rPr>
      <w:rFonts w:cs="Times New Roman"/>
      <w:sz w:val="24"/>
      <w:szCs w:val="24"/>
    </w:rPr>
  </w:style>
  <w:style w:type="paragraph" w:styleId="Zkladntext">
    <w:name w:val="Body Text"/>
    <w:basedOn w:val="Normln"/>
    <w:link w:val="ZkladntextChar"/>
    <w:uiPriority w:val="99"/>
    <w:rsid w:val="00F01B2E"/>
    <w:rPr>
      <w:lang w:val="x-none" w:eastAsia="x-none"/>
    </w:rPr>
  </w:style>
  <w:style w:type="character" w:customStyle="1" w:styleId="ZkladntextChar">
    <w:name w:val="Základní text Char"/>
    <w:link w:val="Zkladntext"/>
    <w:uiPriority w:val="99"/>
    <w:locked/>
    <w:rsid w:val="00F01B2E"/>
    <w:rPr>
      <w:rFonts w:cs="Times New Roman"/>
      <w:sz w:val="24"/>
      <w:szCs w:val="24"/>
    </w:rPr>
  </w:style>
  <w:style w:type="paragraph" w:styleId="Prosttext">
    <w:name w:val="Plain Text"/>
    <w:basedOn w:val="Normln"/>
    <w:link w:val="ProsttextChar"/>
    <w:uiPriority w:val="99"/>
    <w:rsid w:val="00F01B2E"/>
    <w:rPr>
      <w:rFonts w:ascii="Courier New" w:hAnsi="Courier New"/>
      <w:sz w:val="20"/>
      <w:szCs w:val="20"/>
      <w:lang w:val="x-none" w:eastAsia="x-none"/>
    </w:rPr>
  </w:style>
  <w:style w:type="character" w:customStyle="1" w:styleId="ProsttextChar">
    <w:name w:val="Prostý text Char"/>
    <w:link w:val="Prosttext"/>
    <w:uiPriority w:val="99"/>
    <w:semiHidden/>
    <w:locked/>
    <w:rsid w:val="00F01B2E"/>
    <w:rPr>
      <w:rFonts w:ascii="Courier New" w:hAnsi="Courier New" w:cs="Courier New"/>
      <w:sz w:val="20"/>
      <w:szCs w:val="20"/>
    </w:rPr>
  </w:style>
  <w:style w:type="paragraph" w:styleId="Zkladntext2">
    <w:name w:val="Body Text 2"/>
    <w:basedOn w:val="Normln"/>
    <w:link w:val="Zkladntext2Char"/>
    <w:uiPriority w:val="99"/>
    <w:rsid w:val="00F01B2E"/>
    <w:pPr>
      <w:ind w:right="70"/>
      <w:jc w:val="both"/>
    </w:pPr>
    <w:rPr>
      <w:lang w:val="x-none" w:eastAsia="x-none"/>
    </w:rPr>
  </w:style>
  <w:style w:type="character" w:customStyle="1" w:styleId="Zkladntext2Char">
    <w:name w:val="Základní text 2 Char"/>
    <w:link w:val="Zkladntext2"/>
    <w:uiPriority w:val="99"/>
    <w:semiHidden/>
    <w:locked/>
    <w:rsid w:val="00F01B2E"/>
    <w:rPr>
      <w:rFonts w:cs="Times New Roman"/>
      <w:sz w:val="24"/>
      <w:szCs w:val="24"/>
    </w:rPr>
  </w:style>
  <w:style w:type="paragraph" w:styleId="Textvbloku">
    <w:name w:val="Block Text"/>
    <w:basedOn w:val="Normln"/>
    <w:uiPriority w:val="99"/>
    <w:rsid w:val="00F01B2E"/>
    <w:pPr>
      <w:tabs>
        <w:tab w:val="left" w:pos="567"/>
      </w:tabs>
      <w:ind w:left="240" w:right="70"/>
      <w:jc w:val="both"/>
    </w:pPr>
    <w:rPr>
      <w:rFonts w:ascii="Arial" w:hAnsi="Arial" w:cs="Arial"/>
      <w:sz w:val="14"/>
      <w:szCs w:val="14"/>
    </w:rPr>
  </w:style>
  <w:style w:type="paragraph" w:styleId="Zhlav">
    <w:name w:val="header"/>
    <w:basedOn w:val="Normln"/>
    <w:link w:val="ZhlavChar"/>
    <w:rsid w:val="00F01B2E"/>
    <w:pPr>
      <w:tabs>
        <w:tab w:val="center" w:pos="4536"/>
        <w:tab w:val="right" w:pos="9072"/>
      </w:tabs>
    </w:pPr>
    <w:rPr>
      <w:lang w:val="x-none" w:eastAsia="x-none"/>
    </w:rPr>
  </w:style>
  <w:style w:type="character" w:customStyle="1" w:styleId="ZhlavChar">
    <w:name w:val="Záhlaví Char"/>
    <w:link w:val="Zhlav"/>
    <w:locked/>
    <w:rsid w:val="00F01B2E"/>
    <w:rPr>
      <w:rFonts w:cs="Times New Roman"/>
      <w:sz w:val="24"/>
      <w:szCs w:val="24"/>
    </w:rPr>
  </w:style>
  <w:style w:type="paragraph" w:styleId="Zpat">
    <w:name w:val="footer"/>
    <w:basedOn w:val="Normln"/>
    <w:link w:val="ZpatChar"/>
    <w:uiPriority w:val="99"/>
    <w:rsid w:val="00F01B2E"/>
    <w:pPr>
      <w:tabs>
        <w:tab w:val="center" w:pos="4536"/>
        <w:tab w:val="right" w:pos="9072"/>
      </w:tabs>
    </w:pPr>
    <w:rPr>
      <w:lang w:val="x-none" w:eastAsia="x-none"/>
    </w:rPr>
  </w:style>
  <w:style w:type="character" w:customStyle="1" w:styleId="ZpatChar">
    <w:name w:val="Zápatí Char"/>
    <w:link w:val="Zpat"/>
    <w:uiPriority w:val="99"/>
    <w:locked/>
    <w:rsid w:val="00F01B2E"/>
    <w:rPr>
      <w:rFonts w:cs="Times New Roman"/>
      <w:sz w:val="24"/>
      <w:szCs w:val="24"/>
    </w:rPr>
  </w:style>
  <w:style w:type="character" w:styleId="slostrnky">
    <w:name w:val="page number"/>
    <w:uiPriority w:val="99"/>
    <w:rsid w:val="00F01B2E"/>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lang w:val="x-none" w:eastAsia="x-none"/>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lang w:val="x-none" w:eastAsia="x-none"/>
    </w:rPr>
  </w:style>
  <w:style w:type="character" w:customStyle="1" w:styleId="Zkladntext3Char">
    <w:name w:val="Základní text 3 Char"/>
    <w:link w:val="Zkladntext3"/>
    <w:uiPriority w:val="99"/>
    <w:semiHidden/>
    <w:locked/>
    <w:rsid w:val="00F01B2E"/>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semiHidden/>
    <w:rsid w:val="00D77003"/>
    <w:rPr>
      <w:rFonts w:cs="Times New Roman"/>
      <w:vertAlign w:val="superscript"/>
    </w:rPr>
  </w:style>
  <w:style w:type="character" w:customStyle="1" w:styleId="TextkomenteChar1">
    <w:name w:val="Text komentáře Char1"/>
    <w:uiPriority w:val="99"/>
    <w:semiHidden/>
    <w:locked/>
    <w:rsid w:val="003548A1"/>
    <w:rPr>
      <w:rFonts w:ascii="Arial" w:hAnsi="Arial" w:cs="Times New Roman"/>
      <w:lang w:val="cs-CZ" w:eastAsia="cs-CZ" w:bidi="ar-SA"/>
    </w:rPr>
  </w:style>
  <w:style w:type="paragraph" w:customStyle="1" w:styleId="Barevnseznamzvraznn11">
    <w:name w:val="Barevný seznam – zvýraznění 11"/>
    <w:basedOn w:val="Normln"/>
    <w:uiPriority w:val="34"/>
    <w:qFormat/>
    <w:rsid w:val="008E4E66"/>
    <w:pPr>
      <w:ind w:left="720"/>
      <w:contextualSpacing/>
    </w:pPr>
    <w:rPr>
      <w:sz w:val="20"/>
      <w:szCs w:val="20"/>
    </w:rPr>
  </w:style>
  <w:style w:type="paragraph" w:customStyle="1" w:styleId="Slnek">
    <w:name w:val="S_Článek"/>
    <w:basedOn w:val="Normln"/>
    <w:next w:val="Normln"/>
    <w:qFormat/>
    <w:rsid w:val="008E4E66"/>
    <w:pPr>
      <w:numPr>
        <w:numId w:val="6"/>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8E4E66"/>
    <w:p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8E4E66"/>
    <w:pPr>
      <w:numPr>
        <w:ilvl w:val="2"/>
        <w:numId w:val="6"/>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8E4E66"/>
    <w:pPr>
      <w:numPr>
        <w:ilvl w:val="3"/>
        <w:numId w:val="6"/>
      </w:numPr>
      <w:tabs>
        <w:tab w:val="left" w:pos="1276"/>
      </w:tabs>
      <w:spacing w:before="60"/>
      <w:jc w:val="both"/>
    </w:pPr>
    <w:rPr>
      <w:rFonts w:ascii="Calibri" w:eastAsia="Calibri" w:hAnsi="Calibri"/>
      <w:sz w:val="22"/>
      <w:szCs w:val="22"/>
      <w:lang w:eastAsia="en-US"/>
    </w:rPr>
  </w:style>
  <w:style w:type="character" w:styleId="Siln">
    <w:name w:val="Strong"/>
    <w:basedOn w:val="Standardnpsmoodstavce"/>
    <w:uiPriority w:val="22"/>
    <w:qFormat/>
    <w:locked/>
    <w:rsid w:val="0069199C"/>
    <w:rPr>
      <w:b/>
      <w:bCs/>
    </w:rPr>
  </w:style>
  <w:style w:type="paragraph" w:styleId="Revize">
    <w:name w:val="Revision"/>
    <w:hidden/>
    <w:uiPriority w:val="99"/>
    <w:semiHidden/>
    <w:rsid w:val="00FD2F66"/>
    <w:rPr>
      <w:sz w:val="24"/>
      <w:szCs w:val="24"/>
    </w:rPr>
  </w:style>
  <w:style w:type="paragraph" w:customStyle="1" w:styleId="SSlnek">
    <w:name w:val="SS_Článek"/>
    <w:basedOn w:val="Normln"/>
    <w:next w:val="Normln"/>
    <w:qFormat/>
    <w:rsid w:val="006468E7"/>
    <w:pPr>
      <w:keepNext/>
      <w:numPr>
        <w:numId w:val="8"/>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6468E7"/>
    <w:pPr>
      <w:numPr>
        <w:ilvl w:val="1"/>
        <w:numId w:val="8"/>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6468E7"/>
    <w:pPr>
      <w:keepLines/>
      <w:numPr>
        <w:ilvl w:val="2"/>
        <w:numId w:val="8"/>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6468E7"/>
    <w:pPr>
      <w:numPr>
        <w:ilvl w:val="3"/>
        <w:numId w:val="8"/>
      </w:numPr>
      <w:tabs>
        <w:tab w:val="left" w:pos="1134"/>
      </w:tabs>
      <w:spacing w:before="60"/>
      <w:jc w:val="both"/>
    </w:pPr>
    <w:rPr>
      <w:rFonts w:ascii="Verdana" w:eastAsia="Calibri" w:hAnsi="Verdana"/>
      <w:sz w:val="20"/>
      <w:szCs w:val="22"/>
      <w:lang w:eastAsia="en-US"/>
    </w:rPr>
  </w:style>
  <w:style w:type="paragraph" w:customStyle="1" w:styleId="Pr1Level1">
    <w:name w:val="Pr1_Level1"/>
    <w:basedOn w:val="Zkladntext"/>
    <w:rsid w:val="00D875A7"/>
    <w:pPr>
      <w:numPr>
        <w:numId w:val="9"/>
      </w:numPr>
      <w:snapToGrid w:val="0"/>
      <w:spacing w:after="120"/>
      <w:ind w:left="0" w:firstLine="0"/>
    </w:pPr>
    <w:rPr>
      <w:b/>
      <w:color w:val="000000"/>
      <w:sz w:val="20"/>
      <w:szCs w:val="20"/>
      <w:lang w:val="cs-CZ" w:eastAsia="en-US"/>
    </w:rPr>
  </w:style>
  <w:style w:type="paragraph" w:customStyle="1" w:styleId="Pr1Level11">
    <w:name w:val="Pr1_Level 1.1."/>
    <w:basedOn w:val="Zkladntext"/>
    <w:rsid w:val="00D875A7"/>
    <w:pPr>
      <w:numPr>
        <w:ilvl w:val="1"/>
        <w:numId w:val="9"/>
      </w:numPr>
      <w:tabs>
        <w:tab w:val="clear" w:pos="1060"/>
        <w:tab w:val="num" w:pos="360"/>
      </w:tabs>
      <w:snapToGrid w:val="0"/>
      <w:spacing w:after="120"/>
      <w:ind w:left="0" w:firstLine="0"/>
    </w:pPr>
    <w:rPr>
      <w:b/>
      <w:color w:val="000000"/>
      <w:sz w:val="20"/>
      <w:szCs w:val="20"/>
      <w:lang w:val="cs-CZ" w:eastAsia="en-US"/>
    </w:rPr>
  </w:style>
  <w:style w:type="paragraph" w:styleId="Zkladntextodsazen">
    <w:name w:val="Body Text Indent"/>
    <w:basedOn w:val="Normln"/>
    <w:link w:val="ZkladntextodsazenChar"/>
    <w:uiPriority w:val="99"/>
    <w:unhideWhenUsed/>
    <w:rsid w:val="0040172D"/>
    <w:pPr>
      <w:spacing w:after="120"/>
      <w:ind w:left="283"/>
    </w:pPr>
  </w:style>
  <w:style w:type="character" w:customStyle="1" w:styleId="ZkladntextodsazenChar">
    <w:name w:val="Základní text odsazený Char"/>
    <w:basedOn w:val="Standardnpsmoodstavce"/>
    <w:link w:val="Zkladntextodsazen"/>
    <w:uiPriority w:val="99"/>
    <w:rsid w:val="0040172D"/>
    <w:rPr>
      <w:sz w:val="24"/>
      <w:szCs w:val="24"/>
    </w:rPr>
  </w:style>
  <w:style w:type="paragraph" w:styleId="Textpoznpodarou">
    <w:name w:val="footnote text"/>
    <w:basedOn w:val="Normln"/>
    <w:link w:val="TextpoznpodarouChar"/>
    <w:semiHidden/>
    <w:rsid w:val="0040172D"/>
    <w:pPr>
      <w:jc w:val="both"/>
    </w:pPr>
    <w:rPr>
      <w:sz w:val="20"/>
      <w:szCs w:val="20"/>
    </w:rPr>
  </w:style>
  <w:style w:type="character" w:customStyle="1" w:styleId="TextpoznpodarouChar">
    <w:name w:val="Text pozn. pod čarou Char"/>
    <w:basedOn w:val="Standardnpsmoodstavce"/>
    <w:link w:val="Textpoznpodarou"/>
    <w:semiHidden/>
    <w:rsid w:val="0040172D"/>
  </w:style>
  <w:style w:type="character" w:customStyle="1" w:styleId="Nadpis7Char">
    <w:name w:val="Nadpis 7 Char"/>
    <w:aliases w:val="Služba &quot;DC&quot; - nadpis Char,úroveň 4. Char"/>
    <w:basedOn w:val="Standardnpsmoodstavce"/>
    <w:link w:val="Nadpis7"/>
    <w:rsid w:val="00CA72FE"/>
    <w:rPr>
      <w:rFonts w:ascii="Arial" w:hAnsi="Arial" w:cs="Arial"/>
      <w:b/>
      <w:color w:val="000000"/>
    </w:rPr>
  </w:style>
  <w:style w:type="character" w:customStyle="1" w:styleId="Nadpis8Char">
    <w:name w:val="Nadpis 8 Char"/>
    <w:basedOn w:val="Standardnpsmoodstavce"/>
    <w:link w:val="Nadpis8"/>
    <w:rsid w:val="00EC6ABC"/>
    <w:rPr>
      <w:rFonts w:ascii="Lucida Sans Unicode" w:hAnsi="Lucida Sans Unicode"/>
      <w:i/>
      <w:iCs/>
      <w:color w:val="000000"/>
      <w:sz w:val="18"/>
      <w:szCs w:val="24"/>
    </w:rPr>
  </w:style>
  <w:style w:type="character" w:customStyle="1" w:styleId="Nadpis9Char">
    <w:name w:val="Nadpis 9 Char"/>
    <w:basedOn w:val="Standardnpsmoodstavce"/>
    <w:link w:val="Nadpis9"/>
    <w:rsid w:val="00EC6ABC"/>
    <w:rPr>
      <w:rFonts w:ascii="Arial" w:hAnsi="Arial" w:cs="Arial"/>
      <w:color w:val="000000"/>
      <w:sz w:val="22"/>
      <w:szCs w:val="22"/>
    </w:rPr>
  </w:style>
  <w:style w:type="paragraph" w:customStyle="1" w:styleId="StylNadpis29b">
    <w:name w:val="Styl Nadpis 2 + 9 b."/>
    <w:basedOn w:val="Nadpis2"/>
    <w:link w:val="StylNadpis29bChar"/>
    <w:semiHidden/>
    <w:rsid w:val="00EC6ABC"/>
    <w:pPr>
      <w:tabs>
        <w:tab w:val="num" w:pos="652"/>
      </w:tabs>
      <w:spacing w:before="240"/>
      <w:ind w:left="652" w:hanging="652"/>
      <w:jc w:val="left"/>
    </w:pPr>
    <w:rPr>
      <w:rFonts w:ascii="Lucida Sans Unicode" w:hAnsi="Lucida Sans Unicode"/>
      <w:b w:val="0"/>
      <w:i/>
      <w:iCs w:val="0"/>
      <w:sz w:val="18"/>
      <w:szCs w:val="20"/>
    </w:rPr>
  </w:style>
  <w:style w:type="character" w:customStyle="1" w:styleId="StylNadpis29bChar">
    <w:name w:val="Styl Nadpis 2 + 9 b. Char"/>
    <w:link w:val="StylNadpis29b"/>
    <w:semiHidden/>
    <w:rsid w:val="00EC6ABC"/>
    <w:rPr>
      <w:rFonts w:ascii="Lucida Sans Unicode" w:hAnsi="Lucida Sans Unicode"/>
      <w:bCs/>
      <w:sz w:val="18"/>
      <w:lang w:val="x-none" w:eastAsia="x-none"/>
    </w:rPr>
  </w:style>
  <w:style w:type="paragraph" w:customStyle="1" w:styleId="TSTextlnkuslovan">
    <w:name w:val="TS Text článku číslovaný"/>
    <w:basedOn w:val="Normln"/>
    <w:link w:val="TSTextlnkuslovanChar"/>
    <w:qFormat/>
    <w:rsid w:val="003F14D6"/>
    <w:pPr>
      <w:numPr>
        <w:ilvl w:val="1"/>
        <w:numId w:val="12"/>
      </w:numPr>
      <w:spacing w:after="120" w:line="280" w:lineRule="exact"/>
      <w:jc w:val="both"/>
    </w:pPr>
    <w:rPr>
      <w:rFonts w:ascii="Arial" w:hAnsi="Arial"/>
      <w:sz w:val="22"/>
    </w:rPr>
  </w:style>
  <w:style w:type="paragraph" w:customStyle="1" w:styleId="TSlneksmlouvy">
    <w:name w:val="TS Článek smlouvy"/>
    <w:basedOn w:val="Normln"/>
    <w:next w:val="TSTextlnkuslovan"/>
    <w:link w:val="TSlneksmlouvyChar"/>
    <w:qFormat/>
    <w:rsid w:val="003F14D6"/>
    <w:pPr>
      <w:keepNext/>
      <w:numPr>
        <w:numId w:val="12"/>
      </w:numPr>
      <w:suppressAutoHyphens/>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basedOn w:val="Standardnpsmoodstavce"/>
    <w:link w:val="TSTextlnkuslovan"/>
    <w:rsid w:val="003F14D6"/>
    <w:rPr>
      <w:rFonts w:ascii="Arial" w:hAnsi="Arial"/>
      <w:sz w:val="22"/>
      <w:szCs w:val="24"/>
    </w:rPr>
  </w:style>
  <w:style w:type="character" w:customStyle="1" w:styleId="TSlneksmlouvyChar">
    <w:name w:val="TS Článek smlouvy Char"/>
    <w:basedOn w:val="Standardnpsmoodstavce"/>
    <w:link w:val="TSlneksmlouvy"/>
    <w:rsid w:val="003F14D6"/>
    <w:rPr>
      <w:rFonts w:ascii="Arial" w:hAnsi="Arial"/>
      <w:b/>
      <w:sz w:val="22"/>
      <w:szCs w:val="24"/>
      <w:u w:val="single"/>
      <w:lang w:eastAsia="en-US"/>
    </w:rPr>
  </w:style>
  <w:style w:type="paragraph" w:customStyle="1" w:styleId="RLTextlnkuslovan">
    <w:name w:val="RL Text článku číslovaný"/>
    <w:basedOn w:val="Normln"/>
    <w:link w:val="RLTextlnkuslovanChar"/>
    <w:rsid w:val="006F7FFD"/>
    <w:pPr>
      <w:tabs>
        <w:tab w:val="num" w:pos="2297"/>
      </w:tabs>
      <w:spacing w:after="120" w:line="280" w:lineRule="exact"/>
      <w:ind w:left="2297" w:hanging="737"/>
      <w:jc w:val="both"/>
    </w:pPr>
    <w:rPr>
      <w:rFonts w:ascii="Calibri" w:hAnsi="Calibri"/>
      <w:sz w:val="22"/>
      <w:lang w:val="x-none" w:eastAsia="x-none"/>
    </w:rPr>
  </w:style>
  <w:style w:type="character" w:customStyle="1" w:styleId="RLTextlnkuslovanChar">
    <w:name w:val="RL Text článku číslovaný Char"/>
    <w:link w:val="RLTextlnkuslovan"/>
    <w:rsid w:val="006F7FFD"/>
    <w:rPr>
      <w:rFonts w:ascii="Calibri" w:hAnsi="Calibri"/>
      <w:sz w:val="22"/>
      <w:szCs w:val="24"/>
      <w:lang w:val="x-none" w:eastAsia="x-none"/>
    </w:rPr>
  </w:style>
  <w:style w:type="paragraph" w:customStyle="1" w:styleId="RLlneksmlouvy">
    <w:name w:val="RL Článek smlouvy"/>
    <w:basedOn w:val="Normln"/>
    <w:next w:val="RLTextlnkuslovan"/>
    <w:link w:val="RLlneksmlouvyCharChar"/>
    <w:rsid w:val="006F7FFD"/>
    <w:pPr>
      <w:keepNext/>
      <w:tabs>
        <w:tab w:val="num" w:pos="737"/>
      </w:tabs>
      <w:suppressAutoHyphens/>
      <w:spacing w:before="360" w:after="120" w:line="280" w:lineRule="exact"/>
      <w:ind w:left="737" w:hanging="737"/>
      <w:jc w:val="both"/>
      <w:outlineLvl w:val="0"/>
    </w:pPr>
    <w:rPr>
      <w:rFonts w:ascii="Calibri" w:hAnsi="Calibri"/>
      <w:b/>
      <w:sz w:val="22"/>
      <w:lang w:val="x-none" w:eastAsia="en-US"/>
    </w:rPr>
  </w:style>
  <w:style w:type="character" w:customStyle="1" w:styleId="RLlneksmlouvyCharChar">
    <w:name w:val="RL Článek smlouvy Char Char"/>
    <w:link w:val="RLlneksmlouvy"/>
    <w:rsid w:val="00E6731F"/>
    <w:rPr>
      <w:rFonts w:ascii="Calibri" w:hAnsi="Calibri"/>
      <w:b/>
      <w:sz w:val="22"/>
      <w:szCs w:val="24"/>
      <w:lang w:val="x-none" w:eastAsia="en-US"/>
    </w:rPr>
  </w:style>
  <w:style w:type="paragraph" w:customStyle="1" w:styleId="Tabulkatext">
    <w:name w:val="Tabulka_text"/>
    <w:basedOn w:val="Zkladntext"/>
    <w:rsid w:val="0098471E"/>
    <w:pPr>
      <w:ind w:left="57"/>
    </w:pPr>
    <w:rPr>
      <w:rFonts w:ascii="Arial" w:hAnsi="Arial"/>
      <w:sz w:val="18"/>
      <w:szCs w:val="20"/>
      <w:lang w:val="cs-CZ" w:eastAsia="cs-CZ"/>
    </w:rPr>
  </w:style>
  <w:style w:type="paragraph" w:styleId="Normlnweb">
    <w:name w:val="Normal (Web)"/>
    <w:basedOn w:val="Normln"/>
    <w:uiPriority w:val="99"/>
    <w:semiHidden/>
    <w:unhideWhenUsed/>
    <w:rsid w:val="0098471E"/>
    <w:pPr>
      <w:spacing w:before="100" w:beforeAutospacing="1" w:after="100" w:afterAutospacing="1"/>
    </w:pPr>
  </w:style>
  <w:style w:type="paragraph" w:customStyle="1" w:styleId="KNadpis-2">
    <w:name w:val="K_Nadpis -2"/>
    <w:basedOn w:val="Normln"/>
    <w:next w:val="Normln"/>
    <w:rsid w:val="0098471E"/>
    <w:pPr>
      <w:spacing w:after="200" w:line="276" w:lineRule="auto"/>
    </w:pPr>
    <w:rPr>
      <w:rFonts w:asciiTheme="minorHAnsi" w:eastAsiaTheme="minorEastAsia" w:hAnsiTheme="minorHAnsi" w:cstheme="minorBidi"/>
      <w:sz w:val="22"/>
      <w:szCs w:val="22"/>
    </w:rPr>
  </w:style>
  <w:style w:type="paragraph" w:customStyle="1" w:styleId="Ktabtext">
    <w:name w:val="K_tab_text"/>
    <w:basedOn w:val="Normln"/>
    <w:rsid w:val="0098471E"/>
    <w:pPr>
      <w:spacing w:before="60" w:after="80"/>
      <w:jc w:val="both"/>
    </w:pPr>
    <w:rPr>
      <w:sz w:val="22"/>
      <w:szCs w:val="20"/>
    </w:rPr>
  </w:style>
  <w:style w:type="paragraph" w:customStyle="1" w:styleId="Seznamsodrkami7">
    <w:name w:val="Seznam s odrážkami 7"/>
    <w:basedOn w:val="Seznamsodrkami4"/>
    <w:autoRedefine/>
    <w:rsid w:val="0098471E"/>
    <w:pPr>
      <w:numPr>
        <w:numId w:val="0"/>
      </w:numPr>
      <w:spacing w:after="0" w:line="240" w:lineRule="auto"/>
      <w:ind w:left="1080" w:hanging="180"/>
      <w:contextualSpacing w:val="0"/>
    </w:pPr>
    <w:rPr>
      <w:rFonts w:ascii="Times New Roman" w:eastAsia="Times New Roman" w:hAnsi="Times New Roman" w:cs="Times New Roman"/>
      <w:sz w:val="24"/>
      <w:szCs w:val="24"/>
    </w:rPr>
  </w:style>
  <w:style w:type="paragraph" w:styleId="Seznamsodrkami4">
    <w:name w:val="List Bullet 4"/>
    <w:basedOn w:val="Normln"/>
    <w:uiPriority w:val="99"/>
    <w:semiHidden/>
    <w:unhideWhenUsed/>
    <w:rsid w:val="0098471E"/>
    <w:pPr>
      <w:numPr>
        <w:numId w:val="21"/>
      </w:numPr>
      <w:spacing w:after="200" w:line="276" w:lineRule="auto"/>
      <w:contextualSpacing/>
    </w:pPr>
    <w:rPr>
      <w:rFonts w:asciiTheme="minorHAnsi" w:eastAsiaTheme="minorEastAsia" w:hAnsiTheme="minorHAnsi" w:cstheme="minorBidi"/>
      <w:sz w:val="22"/>
      <w:szCs w:val="22"/>
    </w:rPr>
  </w:style>
  <w:style w:type="paragraph" w:customStyle="1" w:styleId="Nadpis2Clanek2VHead2">
    <w:name w:val="Nadpis 2.Clanek2.V_Head2"/>
    <w:basedOn w:val="Normln"/>
    <w:next w:val="Normln"/>
    <w:rsid w:val="0098471E"/>
    <w:pPr>
      <w:keepLines/>
      <w:widowControl w:val="0"/>
      <w:tabs>
        <w:tab w:val="left" w:pos="0"/>
      </w:tabs>
      <w:overflowPunct w:val="0"/>
      <w:autoSpaceDE w:val="0"/>
      <w:autoSpaceDN w:val="0"/>
      <w:adjustRightInd w:val="0"/>
      <w:spacing w:before="120" w:after="120"/>
      <w:jc w:val="both"/>
      <w:textAlignment w:val="baseline"/>
    </w:pPr>
    <w:rPr>
      <w:szCs w:val="20"/>
    </w:rPr>
  </w:style>
  <w:style w:type="paragraph" w:styleId="Nzev">
    <w:name w:val="Title"/>
    <w:basedOn w:val="Normln"/>
    <w:link w:val="NzevChar"/>
    <w:qFormat/>
    <w:locked/>
    <w:rsid w:val="0098471E"/>
    <w:pPr>
      <w:widowControl w:val="0"/>
      <w:overflowPunct w:val="0"/>
      <w:autoSpaceDE w:val="0"/>
      <w:autoSpaceDN w:val="0"/>
      <w:adjustRightInd w:val="0"/>
      <w:jc w:val="center"/>
      <w:textAlignment w:val="baseline"/>
    </w:pPr>
    <w:rPr>
      <w:b/>
      <w:sz w:val="28"/>
      <w:szCs w:val="20"/>
    </w:rPr>
  </w:style>
  <w:style w:type="character" w:customStyle="1" w:styleId="NzevChar">
    <w:name w:val="Název Char"/>
    <w:basedOn w:val="Standardnpsmoodstavce"/>
    <w:link w:val="Nzev"/>
    <w:rsid w:val="0098471E"/>
    <w:rPr>
      <w:b/>
      <w:sz w:val="28"/>
    </w:rPr>
  </w:style>
  <w:style w:type="paragraph" w:styleId="Seznam">
    <w:name w:val="List"/>
    <w:basedOn w:val="Normln"/>
    <w:semiHidden/>
    <w:rsid w:val="0098471E"/>
    <w:pPr>
      <w:ind w:left="283" w:hanging="283"/>
    </w:pPr>
    <w:rPr>
      <w:sz w:val="20"/>
      <w:szCs w:val="20"/>
    </w:rPr>
  </w:style>
  <w:style w:type="numbering" w:styleId="111111">
    <w:name w:val="Outline List 2"/>
    <w:basedOn w:val="Bezseznamu"/>
    <w:rsid w:val="0098471E"/>
    <w:pPr>
      <w:numPr>
        <w:numId w:val="28"/>
      </w:numPr>
    </w:pPr>
  </w:style>
  <w:style w:type="paragraph" w:customStyle="1" w:styleId="Nadpis1rovn">
    <w:name w:val="Nadpis 1. úrovně"/>
    <w:basedOn w:val="Normln"/>
    <w:next w:val="Normln"/>
    <w:rsid w:val="00ED1FA7"/>
    <w:pPr>
      <w:keepNext/>
      <w:numPr>
        <w:numId w:val="33"/>
      </w:numPr>
      <w:tabs>
        <w:tab w:val="left" w:pos="142"/>
      </w:tabs>
      <w:autoSpaceDE w:val="0"/>
      <w:autoSpaceDN w:val="0"/>
      <w:adjustRightInd w:val="0"/>
      <w:spacing w:before="360" w:after="240"/>
      <w:jc w:val="both"/>
      <w:outlineLvl w:val="0"/>
    </w:pPr>
    <w:rPr>
      <w:b/>
      <w:bCs/>
      <w:sz w:val="23"/>
      <w:szCs w:val="23"/>
    </w:rPr>
  </w:style>
  <w:style w:type="paragraph" w:customStyle="1" w:styleId="Nadpis2rovn">
    <w:name w:val="Nadpis 2. úrovně"/>
    <w:basedOn w:val="Normln"/>
    <w:next w:val="Normln"/>
    <w:rsid w:val="00ED1FA7"/>
    <w:pPr>
      <w:keepNext/>
      <w:numPr>
        <w:ilvl w:val="1"/>
        <w:numId w:val="33"/>
      </w:numPr>
      <w:tabs>
        <w:tab w:val="left" w:pos="142"/>
      </w:tabs>
      <w:spacing w:before="240" w:after="120" w:line="340" w:lineRule="exact"/>
      <w:jc w:val="both"/>
      <w:outlineLvl w:val="0"/>
    </w:pPr>
    <w:rPr>
      <w:sz w:val="23"/>
      <w:szCs w:val="23"/>
      <w:u w:val="single"/>
    </w:rPr>
  </w:style>
  <w:style w:type="paragraph" w:customStyle="1" w:styleId="Text3rovn">
    <w:name w:val="Text 3. úrovně"/>
    <w:basedOn w:val="Normln"/>
    <w:link w:val="Text3rovnChar"/>
    <w:rsid w:val="00ED1FA7"/>
    <w:pPr>
      <w:numPr>
        <w:ilvl w:val="2"/>
        <w:numId w:val="33"/>
      </w:numPr>
      <w:spacing w:after="120" w:line="340" w:lineRule="exact"/>
      <w:jc w:val="both"/>
    </w:pPr>
    <w:rPr>
      <w:sz w:val="23"/>
      <w:szCs w:val="22"/>
    </w:rPr>
  </w:style>
  <w:style w:type="paragraph" w:customStyle="1" w:styleId="Titulekmal">
    <w:name w:val="Titulek malý"/>
    <w:basedOn w:val="Normln"/>
    <w:rsid w:val="00BD75D9"/>
    <w:pPr>
      <w:keepNext/>
      <w:spacing w:before="240" w:after="240"/>
      <w:jc w:val="center"/>
    </w:pPr>
    <w:rPr>
      <w:rFonts w:ascii="Siemens Sans" w:hAnsi="Siemens Sans"/>
      <w:b/>
      <w:sz w:val="32"/>
      <w:szCs w:val="22"/>
    </w:rPr>
  </w:style>
  <w:style w:type="character" w:customStyle="1" w:styleId="TabulkaChar">
    <w:name w:val="Tabulka Char"/>
    <w:link w:val="Tabulka"/>
    <w:locked/>
    <w:rsid w:val="00BD75D9"/>
    <w:rPr>
      <w:rFonts w:ascii="Siemens Sans" w:hAnsi="Siemens Sans"/>
      <w:spacing w:val="-6"/>
      <w:szCs w:val="22"/>
    </w:rPr>
  </w:style>
  <w:style w:type="paragraph" w:customStyle="1" w:styleId="Tabulka">
    <w:name w:val="Tabulka"/>
    <w:basedOn w:val="Normln"/>
    <w:link w:val="TabulkaChar"/>
    <w:rsid w:val="00BD75D9"/>
    <w:pPr>
      <w:spacing w:before="40" w:after="40"/>
    </w:pPr>
    <w:rPr>
      <w:rFonts w:ascii="Siemens Sans" w:hAnsi="Siemens Sans"/>
      <w:spacing w:val="-6"/>
      <w:sz w:val="20"/>
      <w:szCs w:val="22"/>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locked/>
    <w:rsid w:val="00392AF0"/>
    <w:rPr>
      <w:rFonts w:ascii="Calibri" w:hAnsi="Calibri"/>
      <w:sz w:val="22"/>
      <w:szCs w:val="22"/>
      <w:lang w:eastAsia="en-US"/>
    </w:rPr>
  </w:style>
  <w:style w:type="character" w:customStyle="1" w:styleId="Text3rovnChar">
    <w:name w:val="Text 3. úrovně Char"/>
    <w:link w:val="Text3rovn"/>
    <w:locked/>
    <w:rsid w:val="00275375"/>
    <w:rPr>
      <w:sz w:val="23"/>
      <w:szCs w:val="22"/>
    </w:rPr>
  </w:style>
  <w:style w:type="character" w:styleId="Sledovanodkaz">
    <w:name w:val="FollowedHyperlink"/>
    <w:basedOn w:val="Standardnpsmoodstavce"/>
    <w:uiPriority w:val="99"/>
    <w:semiHidden/>
    <w:unhideWhenUsed/>
    <w:rsid w:val="00A405F8"/>
    <w:rPr>
      <w:color w:val="800080" w:themeColor="followedHyperlink"/>
      <w:u w:val="single"/>
    </w:rPr>
  </w:style>
  <w:style w:type="paragraph" w:customStyle="1" w:styleId="Nadpis11">
    <w:name w:val="Nadpis 11"/>
    <w:basedOn w:val="Normln"/>
    <w:next w:val="Normln"/>
    <w:autoRedefine/>
    <w:uiPriority w:val="9"/>
    <w:qFormat/>
    <w:rsid w:val="001F61FA"/>
    <w:pPr>
      <w:keepNext/>
      <w:keepLines/>
      <w:numPr>
        <w:ilvl w:val="1"/>
        <w:numId w:val="55"/>
      </w:numPr>
      <w:spacing w:before="120" w:after="120"/>
      <w:jc w:val="both"/>
      <w:outlineLvl w:val="0"/>
    </w:pPr>
    <w:rPr>
      <w:rFonts w:ascii="Verdana" w:hAnsi="Verdana" w:cs="Arial"/>
      <w:color w:val="569CD7"/>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620">
      <w:bodyDiv w:val="1"/>
      <w:marLeft w:val="0"/>
      <w:marRight w:val="0"/>
      <w:marTop w:val="0"/>
      <w:marBottom w:val="0"/>
      <w:divBdr>
        <w:top w:val="none" w:sz="0" w:space="0" w:color="auto"/>
        <w:left w:val="none" w:sz="0" w:space="0" w:color="auto"/>
        <w:bottom w:val="none" w:sz="0" w:space="0" w:color="auto"/>
        <w:right w:val="none" w:sz="0" w:space="0" w:color="auto"/>
      </w:divBdr>
    </w:div>
    <w:div w:id="188035805">
      <w:bodyDiv w:val="1"/>
      <w:marLeft w:val="0"/>
      <w:marRight w:val="0"/>
      <w:marTop w:val="0"/>
      <w:marBottom w:val="0"/>
      <w:divBdr>
        <w:top w:val="none" w:sz="0" w:space="0" w:color="auto"/>
        <w:left w:val="none" w:sz="0" w:space="0" w:color="auto"/>
        <w:bottom w:val="none" w:sz="0" w:space="0" w:color="auto"/>
        <w:right w:val="none" w:sz="0" w:space="0" w:color="auto"/>
      </w:divBdr>
    </w:div>
    <w:div w:id="405148759">
      <w:bodyDiv w:val="1"/>
      <w:marLeft w:val="0"/>
      <w:marRight w:val="0"/>
      <w:marTop w:val="0"/>
      <w:marBottom w:val="0"/>
      <w:divBdr>
        <w:top w:val="none" w:sz="0" w:space="0" w:color="auto"/>
        <w:left w:val="none" w:sz="0" w:space="0" w:color="auto"/>
        <w:bottom w:val="none" w:sz="0" w:space="0" w:color="auto"/>
        <w:right w:val="none" w:sz="0" w:space="0" w:color="auto"/>
      </w:divBdr>
    </w:div>
    <w:div w:id="525024066">
      <w:bodyDiv w:val="1"/>
      <w:marLeft w:val="0"/>
      <w:marRight w:val="0"/>
      <w:marTop w:val="0"/>
      <w:marBottom w:val="0"/>
      <w:divBdr>
        <w:top w:val="none" w:sz="0" w:space="0" w:color="auto"/>
        <w:left w:val="none" w:sz="0" w:space="0" w:color="auto"/>
        <w:bottom w:val="none" w:sz="0" w:space="0" w:color="auto"/>
        <w:right w:val="none" w:sz="0" w:space="0" w:color="auto"/>
      </w:divBdr>
    </w:div>
    <w:div w:id="684289467">
      <w:bodyDiv w:val="1"/>
      <w:marLeft w:val="0"/>
      <w:marRight w:val="0"/>
      <w:marTop w:val="0"/>
      <w:marBottom w:val="0"/>
      <w:divBdr>
        <w:top w:val="none" w:sz="0" w:space="0" w:color="auto"/>
        <w:left w:val="none" w:sz="0" w:space="0" w:color="auto"/>
        <w:bottom w:val="none" w:sz="0" w:space="0" w:color="auto"/>
        <w:right w:val="none" w:sz="0" w:space="0" w:color="auto"/>
      </w:divBdr>
    </w:div>
    <w:div w:id="900555149">
      <w:bodyDiv w:val="1"/>
      <w:marLeft w:val="0"/>
      <w:marRight w:val="0"/>
      <w:marTop w:val="0"/>
      <w:marBottom w:val="0"/>
      <w:divBdr>
        <w:top w:val="none" w:sz="0" w:space="0" w:color="auto"/>
        <w:left w:val="none" w:sz="0" w:space="0" w:color="auto"/>
        <w:bottom w:val="none" w:sz="0" w:space="0" w:color="auto"/>
        <w:right w:val="none" w:sz="0" w:space="0" w:color="auto"/>
      </w:divBdr>
    </w:div>
    <w:div w:id="938223683">
      <w:bodyDiv w:val="1"/>
      <w:marLeft w:val="0"/>
      <w:marRight w:val="0"/>
      <w:marTop w:val="0"/>
      <w:marBottom w:val="0"/>
      <w:divBdr>
        <w:top w:val="none" w:sz="0" w:space="0" w:color="auto"/>
        <w:left w:val="none" w:sz="0" w:space="0" w:color="auto"/>
        <w:bottom w:val="none" w:sz="0" w:space="0" w:color="auto"/>
        <w:right w:val="none" w:sz="0" w:space="0" w:color="auto"/>
      </w:divBdr>
    </w:div>
    <w:div w:id="1063866475">
      <w:bodyDiv w:val="1"/>
      <w:marLeft w:val="0"/>
      <w:marRight w:val="0"/>
      <w:marTop w:val="0"/>
      <w:marBottom w:val="0"/>
      <w:divBdr>
        <w:top w:val="none" w:sz="0" w:space="0" w:color="auto"/>
        <w:left w:val="none" w:sz="0" w:space="0" w:color="auto"/>
        <w:bottom w:val="none" w:sz="0" w:space="0" w:color="auto"/>
        <w:right w:val="none" w:sz="0" w:space="0" w:color="auto"/>
      </w:divBdr>
    </w:div>
    <w:div w:id="1254053343">
      <w:bodyDiv w:val="1"/>
      <w:marLeft w:val="0"/>
      <w:marRight w:val="0"/>
      <w:marTop w:val="0"/>
      <w:marBottom w:val="0"/>
      <w:divBdr>
        <w:top w:val="none" w:sz="0" w:space="0" w:color="auto"/>
        <w:left w:val="none" w:sz="0" w:space="0" w:color="auto"/>
        <w:bottom w:val="none" w:sz="0" w:space="0" w:color="auto"/>
        <w:right w:val="none" w:sz="0" w:space="0" w:color="auto"/>
      </w:divBdr>
    </w:div>
    <w:div w:id="1766266708">
      <w:bodyDiv w:val="1"/>
      <w:marLeft w:val="0"/>
      <w:marRight w:val="0"/>
      <w:marTop w:val="0"/>
      <w:marBottom w:val="0"/>
      <w:divBdr>
        <w:top w:val="none" w:sz="0" w:space="0" w:color="auto"/>
        <w:left w:val="none" w:sz="0" w:space="0" w:color="auto"/>
        <w:bottom w:val="none" w:sz="0" w:space="0" w:color="auto"/>
        <w:right w:val="none" w:sz="0" w:space="0" w:color="auto"/>
      </w:divBdr>
    </w:div>
    <w:div w:id="2025209633">
      <w:bodyDiv w:val="1"/>
      <w:marLeft w:val="0"/>
      <w:marRight w:val="0"/>
      <w:marTop w:val="0"/>
      <w:marBottom w:val="0"/>
      <w:divBdr>
        <w:top w:val="none" w:sz="0" w:space="0" w:color="auto"/>
        <w:left w:val="none" w:sz="0" w:space="0" w:color="auto"/>
        <w:bottom w:val="none" w:sz="0" w:space="0" w:color="auto"/>
        <w:right w:val="none" w:sz="0" w:space="0" w:color="auto"/>
      </w:divBdr>
    </w:div>
    <w:div w:id="2079017512">
      <w:bodyDiv w:val="1"/>
      <w:marLeft w:val="0"/>
      <w:marRight w:val="0"/>
      <w:marTop w:val="0"/>
      <w:marBottom w:val="0"/>
      <w:divBdr>
        <w:top w:val="none" w:sz="0" w:space="0" w:color="auto"/>
        <w:left w:val="none" w:sz="0" w:space="0" w:color="auto"/>
        <w:bottom w:val="none" w:sz="0" w:space="0" w:color="auto"/>
        <w:right w:val="none" w:sz="0" w:space="0" w:color="auto"/>
      </w:divBdr>
    </w:div>
    <w:div w:id="20911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podpora@hp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ervicedesk@vzp.cz" TargetMode="External"/><Relationship Id="rId2" Type="http://schemas.openxmlformats.org/officeDocument/2006/relationships/customXml" Target="../customXml/item2.xml"/><Relationship Id="rId16" Type="http://schemas.openxmlformats.org/officeDocument/2006/relationships/hyperlink" Target="file:///C:\Users\bouse99\AppData\Local\Microsoft\Windows\Temporary%20Internet%20Files\Content.IE5\TGC93IE3\DC_Service_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bouse99\AppData\Local\Microsoft\Windows\Temporary%20Internet%20Files\Content.IE5\TGC93IE3\DC_Service_2"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bouse99\AppData\Local\Microsoft\Windows\Temporary%20Internet%20Files\Content.IE5\TGC93IE3\DC_Service_1"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9015-0BB8-4F88-98B5-957D0DE6583F}">
  <ds:schemaRefs>
    <ds:schemaRef ds:uri="http://schemas.microsoft.com/office/2006/metadata/properties"/>
    <ds:schemaRef ds:uri="5386a7db-36dc-47e8-aacb-0d5051febeea"/>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189c7478-f36e-4d06-b026-5479ab3e2b44"/>
    <ds:schemaRef ds:uri="http://purl.org/dc/terms/"/>
  </ds:schemaRefs>
</ds:datastoreItem>
</file>

<file path=customXml/itemProps2.xml><?xml version="1.0" encoding="utf-8"?>
<ds:datastoreItem xmlns:ds="http://schemas.openxmlformats.org/officeDocument/2006/customXml" ds:itemID="{8DA7DCF4-6DE2-4A7C-A705-648A0A8EF120}">
  <ds:schemaRefs>
    <ds:schemaRef ds:uri="http://schemas.microsoft.com/sharepoint/v3/contenttype/forms"/>
  </ds:schemaRefs>
</ds:datastoreItem>
</file>

<file path=customXml/itemProps3.xml><?xml version="1.0" encoding="utf-8"?>
<ds:datastoreItem xmlns:ds="http://schemas.openxmlformats.org/officeDocument/2006/customXml" ds:itemID="{55C4C5E0-6328-4342-80C1-FCC09B89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0B753-ACF3-46CA-B03B-9F29F1CD36BA}">
  <ds:schemaRefs>
    <ds:schemaRef ds:uri="http://schemas.openxmlformats.org/officeDocument/2006/bibliography"/>
  </ds:schemaRefs>
</ds:datastoreItem>
</file>

<file path=customXml/itemProps5.xml><?xml version="1.0" encoding="utf-8"?>
<ds:datastoreItem xmlns:ds="http://schemas.openxmlformats.org/officeDocument/2006/customXml" ds:itemID="{2587F415-E5DE-40E2-A468-7698B581A3A9}">
  <ds:schemaRefs>
    <ds:schemaRef ds:uri="http://schemas.openxmlformats.org/officeDocument/2006/bibliography"/>
  </ds:schemaRefs>
</ds:datastoreItem>
</file>

<file path=customXml/itemProps6.xml><?xml version="1.0" encoding="utf-8"?>
<ds:datastoreItem xmlns:ds="http://schemas.openxmlformats.org/officeDocument/2006/customXml" ds:itemID="{C09BD5E2-8425-4A50-BE3D-640F14CC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13994</Words>
  <Characters>82570</Characters>
  <Application>Microsoft Office Word</Application>
  <DocSecurity>4</DocSecurity>
  <Lines>688</Lines>
  <Paragraphs>192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96372</CharactersWithSpaces>
  <SharedDoc>false</SharedDoc>
  <HLinks>
    <vt:vector size="12" baseType="variant">
      <vt:variant>
        <vt:i4>196648</vt:i4>
      </vt:variant>
      <vt:variant>
        <vt:i4>3</vt:i4>
      </vt:variant>
      <vt:variant>
        <vt:i4>0</vt:i4>
      </vt:variant>
      <vt:variant>
        <vt:i4>5</vt:i4>
      </vt:variant>
      <vt:variant>
        <vt:lpwstr>mailto:UICTzakazky@vzp.cz</vt:lpwstr>
      </vt:variant>
      <vt:variant>
        <vt:lpwstr/>
      </vt:variant>
      <vt:variant>
        <vt:i4>5046293</vt:i4>
      </vt:variant>
      <vt:variant>
        <vt:i4>0</vt:i4>
      </vt:variant>
      <vt:variant>
        <vt:i4>0</vt:i4>
      </vt:variant>
      <vt:variant>
        <vt:i4>5</vt:i4>
      </vt:variant>
      <vt:variant>
        <vt:lpwstr>https://egordion.cz/profilVzp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Helebrantová</dc:creator>
  <cp:lastModifiedBy>Marie Medlínová</cp:lastModifiedBy>
  <cp:revision>2</cp:revision>
  <cp:lastPrinted>2019-03-07T09:32:00Z</cp:lastPrinted>
  <dcterms:created xsi:type="dcterms:W3CDTF">2019-08-12T12:24:00Z</dcterms:created>
  <dcterms:modified xsi:type="dcterms:W3CDTF">2019-08-12T12:24:00Z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