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78" w:rsidRDefault="00A33478" w:rsidP="00A33478">
      <w:pPr>
        <w:pStyle w:val="Default"/>
      </w:pPr>
    </w:p>
    <w:p w:rsidR="00A33478" w:rsidRDefault="00A33478" w:rsidP="00A33478">
      <w:pPr>
        <w:pStyle w:val="Default"/>
      </w:pPr>
      <w:r>
        <w:t xml:space="preserve"> </w:t>
      </w:r>
    </w:p>
    <w:p w:rsidR="003D0286" w:rsidRDefault="00A33478" w:rsidP="00A3347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ascii="Minion Pro" w:hAnsi="Minion Pro" w:cs="Minion Pro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. 1 Smlouvy o p</w:t>
      </w:r>
      <w:r>
        <w:rPr>
          <w:rFonts w:ascii="Minion Pro" w:hAnsi="Minion Pro" w:cs="Minion Pro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eložce za</w:t>
      </w:r>
      <w:r>
        <w:rPr>
          <w:rFonts w:ascii="Minion Pro" w:hAnsi="Minion Pro" w:cs="Minion Pro"/>
          <w:b/>
          <w:bCs/>
          <w:sz w:val="28"/>
          <w:szCs w:val="28"/>
        </w:rPr>
        <w:t>ř</w:t>
      </w:r>
      <w:r>
        <w:rPr>
          <w:b/>
          <w:bCs/>
          <w:sz w:val="28"/>
          <w:szCs w:val="28"/>
        </w:rPr>
        <w:t>ízení distribu</w:t>
      </w:r>
      <w:r>
        <w:rPr>
          <w:rFonts w:ascii="Minion Pro" w:hAnsi="Minion Pro" w:cs="Minion Pro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 xml:space="preserve">ní soustavy </w:t>
      </w:r>
      <w:r>
        <w:rPr>
          <w:rFonts w:ascii="Minion Pro" w:hAnsi="Minion Pro" w:cs="Minion Pro"/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</w:rPr>
        <w:t>. 13008736</w:t>
      </w:r>
    </w:p>
    <w:p w:rsidR="00A33478" w:rsidRDefault="00A33478" w:rsidP="00A334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uzav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ené 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 xml:space="preserve">. § 47 zákona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. 458/2000 Sb., energetického zákona a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 xml:space="preserve">. § 1746 odst. 2 zákona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. 89/2012 Sb., ob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anského zákoníku mezi </w:t>
      </w:r>
    </w:p>
    <w:p w:rsidR="003D0286" w:rsidRDefault="003D0286" w:rsidP="00A33478">
      <w:pPr>
        <w:pStyle w:val="Default"/>
        <w:rPr>
          <w:b/>
          <w:bCs/>
          <w:sz w:val="23"/>
          <w:szCs w:val="23"/>
        </w:rPr>
      </w:pPr>
    </w:p>
    <w:p w:rsidR="00C21217" w:rsidRDefault="00A33478" w:rsidP="00A3347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Žadatelem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Firma: Státní pozemkový ú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ad Adresa: Husinecká 1024/</w:t>
      </w:r>
      <w:proofErr w:type="gramStart"/>
      <w:r>
        <w:rPr>
          <w:sz w:val="23"/>
          <w:szCs w:val="23"/>
        </w:rPr>
        <w:t>11a</w:t>
      </w:r>
      <w:proofErr w:type="gramEnd"/>
      <w:r>
        <w:rPr>
          <w:sz w:val="23"/>
          <w:szCs w:val="23"/>
        </w:rPr>
        <w:t>, Žižkov, 130 00 Praha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O: 01312774 DI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: CZ01312774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Zástupce ve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cech smluvních: Ing. CSc. Eva Schmidtmajerová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 pro zasílání písemností Rudolfovská t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. 493/80,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6, 370 01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jovice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C21217" w:rsidRDefault="00A33478" w:rsidP="00A33478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>Provozovatelem distribu</w:t>
      </w:r>
      <w:r>
        <w:rPr>
          <w:rFonts w:ascii="Minion Pro" w:hAnsi="Minion Pro" w:cs="Minion Pro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 xml:space="preserve">ní soustavy (dále jen „Provozovatel DS“)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E.ON Distribuce, a.s. </w:t>
      </w:r>
      <w:r>
        <w:rPr>
          <w:sz w:val="23"/>
          <w:szCs w:val="23"/>
        </w:rPr>
        <w:t xml:space="preserve">Sídlo: F. A. </w:t>
      </w:r>
      <w:proofErr w:type="spellStart"/>
      <w:r>
        <w:rPr>
          <w:sz w:val="23"/>
          <w:szCs w:val="23"/>
        </w:rPr>
        <w:t>Gerstnera</w:t>
      </w:r>
      <w:proofErr w:type="spellEnd"/>
      <w:r>
        <w:rPr>
          <w:sz w:val="23"/>
          <w:szCs w:val="23"/>
        </w:rPr>
        <w:t xml:space="preserve"> 2151/6,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7, 370 01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Zápis v OR: Krajský soud v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eských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jovicích, oddíl B, vlo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ka 1772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O: 28085400 DI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: CZ28085400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DS: nf5dxbu 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Zastoupená spole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ností: </w:t>
      </w:r>
      <w:r>
        <w:rPr>
          <w:b/>
          <w:bCs/>
          <w:sz w:val="23"/>
          <w:szCs w:val="23"/>
        </w:rPr>
        <w:t xml:space="preserve">E.ON </w:t>
      </w:r>
      <w:r>
        <w:rPr>
          <w:rFonts w:ascii="Minion Pro" w:hAnsi="Minion Pro" w:cs="Minion Pro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 xml:space="preserve">eská republika, s.r.o. </w:t>
      </w:r>
      <w:r>
        <w:rPr>
          <w:sz w:val="23"/>
          <w:szCs w:val="23"/>
        </w:rPr>
        <w:t xml:space="preserve">Sídlo: F. A. </w:t>
      </w:r>
      <w:proofErr w:type="spellStart"/>
      <w:r>
        <w:rPr>
          <w:sz w:val="23"/>
          <w:szCs w:val="23"/>
        </w:rPr>
        <w:t>Gerstnera</w:t>
      </w:r>
      <w:proofErr w:type="spellEnd"/>
      <w:r>
        <w:rPr>
          <w:sz w:val="23"/>
          <w:szCs w:val="23"/>
        </w:rPr>
        <w:t xml:space="preserve"> 2151/6,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7, 370 01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Zápis v OR: Krajský soud v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eských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jovicích, oddíl C, vlo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ka 15066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O: 25733591 DI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: CZ25733591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Zástupce: </w:t>
      </w:r>
      <w:r>
        <w:rPr>
          <w:sz w:val="23"/>
          <w:szCs w:val="23"/>
        </w:rPr>
        <w:t>ve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cech smluvních: </w:t>
      </w:r>
      <w:proofErr w:type="spellStart"/>
      <w:r w:rsidR="003D0286"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>, Standardní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ipojení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cech technických: </w:t>
      </w:r>
      <w:proofErr w:type="spellStart"/>
      <w:r w:rsidR="003D0286"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, Regionální správa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.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jovice K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íkova 1676/9,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 T </w:t>
      </w:r>
      <w:proofErr w:type="spellStart"/>
      <w:r w:rsidR="00C21217">
        <w:rPr>
          <w:sz w:val="23"/>
          <w:szCs w:val="23"/>
        </w:rPr>
        <w:t>xxxxxxx</w:t>
      </w:r>
      <w:proofErr w:type="spellEnd"/>
      <w:r w:rsidR="00C21217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 w:rsidR="00C21217">
        <w:rPr>
          <w:sz w:val="23"/>
          <w:szCs w:val="23"/>
        </w:rPr>
        <w:t>xxxxxxx</w:t>
      </w:r>
      <w:proofErr w:type="spellEnd"/>
    </w:p>
    <w:p w:rsidR="00A33478" w:rsidRDefault="00A33478" w:rsidP="00A33478">
      <w:pPr>
        <w:pStyle w:val="Default"/>
        <w:rPr>
          <w:sz w:val="23"/>
          <w:szCs w:val="23"/>
        </w:rPr>
      </w:pP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Bankovní spojení: Komer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ní banka, a.s.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íslo ú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tu: 35-4544230267/0100 </w:t>
      </w:r>
      <w:r>
        <w:rPr>
          <w:b/>
          <w:bCs/>
          <w:sz w:val="23"/>
          <w:szCs w:val="23"/>
        </w:rPr>
        <w:t xml:space="preserve">variabilní symbol: 13008736 </w:t>
      </w:r>
      <w:r>
        <w:rPr>
          <w:sz w:val="23"/>
          <w:szCs w:val="23"/>
        </w:rPr>
        <w:t>(dále jen „Provozovatel DS“)</w:t>
      </w:r>
    </w:p>
    <w:p w:rsidR="00A33478" w:rsidRDefault="00A33478" w:rsidP="00A33478">
      <w:pPr>
        <w:pStyle w:val="Default"/>
        <w:pageBreakBefore/>
        <w:rPr>
          <w:sz w:val="23"/>
          <w:szCs w:val="23"/>
        </w:rPr>
      </w:pPr>
    </w:p>
    <w:p w:rsidR="00C21217" w:rsidRDefault="00A33478" w:rsidP="00A3347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 P</w:t>
      </w:r>
      <w:r>
        <w:rPr>
          <w:rFonts w:ascii="Minion Pro" w:hAnsi="Minion Pro" w:cs="Minion Pro"/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</w:rPr>
        <w:t>edm</w:t>
      </w:r>
      <w:r>
        <w:rPr>
          <w:rFonts w:ascii="Minion Pro" w:hAnsi="Minion Pro" w:cs="Minion Pro"/>
          <w:b/>
          <w:bCs/>
          <w:sz w:val="23"/>
          <w:szCs w:val="23"/>
        </w:rPr>
        <w:t>ě</w:t>
      </w:r>
      <w:r>
        <w:rPr>
          <w:b/>
          <w:bCs/>
          <w:sz w:val="23"/>
          <w:szCs w:val="23"/>
        </w:rPr>
        <w:t xml:space="preserve">t dodatku </w:t>
      </w:r>
    </w:p>
    <w:p w:rsidR="00C21217" w:rsidRDefault="00C21217" w:rsidP="00A33478">
      <w:pPr>
        <w:pStyle w:val="Default"/>
        <w:rPr>
          <w:sz w:val="23"/>
          <w:szCs w:val="23"/>
        </w:rPr>
      </w:pP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 na následujících 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nách p</w:t>
      </w:r>
      <w:r>
        <w:rPr>
          <w:rFonts w:ascii="Minion Pro" w:hAnsi="Minion Pro" w:cs="Minion Pro"/>
          <w:sz w:val="23"/>
          <w:szCs w:val="23"/>
        </w:rPr>
        <w:t>ů</w:t>
      </w:r>
      <w:r>
        <w:rPr>
          <w:sz w:val="23"/>
          <w:szCs w:val="23"/>
        </w:rPr>
        <w:t>vodní Smlouvy o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ce za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ízení distribu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ní soustavy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. 13008736 (dále jen "Smlouva"): 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3D0286" w:rsidRDefault="00A33478" w:rsidP="00A33478">
      <w:pPr>
        <w:pStyle w:val="Default"/>
        <w:rPr>
          <w:sz w:val="23"/>
          <w:szCs w:val="23"/>
        </w:rPr>
      </w:pP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lánek II. Termín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ky a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lánek III. Vý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>e a splatnost náklad</w:t>
      </w:r>
      <w:r>
        <w:rPr>
          <w:rFonts w:ascii="Minion Pro" w:hAnsi="Minion Pro" w:cs="Minion Pro"/>
          <w:sz w:val="23"/>
          <w:szCs w:val="23"/>
        </w:rPr>
        <w:t xml:space="preserve">ů </w:t>
      </w:r>
      <w:r>
        <w:rPr>
          <w:sz w:val="23"/>
          <w:szCs w:val="23"/>
        </w:rPr>
        <w:t>na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ky, odst. 1) smlouvy se 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ní takto: </w:t>
      </w:r>
    </w:p>
    <w:p w:rsidR="003D0286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 Termín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ky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Provozovatel DS se zavazuje za sjednaných podmínek provést toto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ení za sou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innosti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adatele do 31.12.2022 za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edpokladu,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e: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adatel 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ádn</w:t>
      </w:r>
      <w:r>
        <w:rPr>
          <w:rFonts w:ascii="Minion Pro" w:hAnsi="Minion Pro" w:cs="Minion Pro"/>
          <w:sz w:val="23"/>
          <w:szCs w:val="23"/>
        </w:rPr>
        <w:t xml:space="preserve">ě </w:t>
      </w:r>
      <w:r>
        <w:rPr>
          <w:sz w:val="23"/>
          <w:szCs w:val="23"/>
        </w:rPr>
        <w:t>a v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as splní ve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 xml:space="preserve">keré své závazky z této Smlouvy,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nenastane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eká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ka v dob</w:t>
      </w:r>
      <w:r>
        <w:rPr>
          <w:rFonts w:ascii="Minion Pro" w:hAnsi="Minion Pro" w:cs="Minion Pro"/>
          <w:sz w:val="23"/>
          <w:szCs w:val="23"/>
        </w:rPr>
        <w:t xml:space="preserve">ě </w:t>
      </w:r>
      <w:r>
        <w:rPr>
          <w:sz w:val="23"/>
          <w:szCs w:val="23"/>
        </w:rPr>
        <w:t>podpisu smlouvy neznámá, bránící zahájení nebo provád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ní prací souvisejících s provedením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ky, zejména jde o nep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íznivé klimatické podmínky v zimním období,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osoby s vlastnickým nebo jiným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cným právem k nemovitostem dot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eným realizací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 umo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ní Provozovateli DS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ky, zejm. dojde k úsp</w:t>
      </w:r>
      <w:r>
        <w:rPr>
          <w:rFonts w:ascii="Minion Pro" w:hAnsi="Minion Pro" w:cs="Minion Pro"/>
          <w:sz w:val="23"/>
          <w:szCs w:val="23"/>
        </w:rPr>
        <w:t>ěš</w:t>
      </w:r>
      <w:r>
        <w:rPr>
          <w:sz w:val="23"/>
          <w:szCs w:val="23"/>
        </w:rPr>
        <w:t>nému projednání 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cných b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emen, </w:t>
      </w:r>
    </w:p>
    <w:p w:rsidR="00C21217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budou spln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ny ve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>keré zákonné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edpoklady pro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ky, zejména spln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edpoklad</w:t>
      </w:r>
      <w:r>
        <w:rPr>
          <w:rFonts w:ascii="Minion Pro" w:hAnsi="Minion Pro" w:cs="Minion Pro"/>
          <w:sz w:val="23"/>
          <w:szCs w:val="23"/>
        </w:rPr>
        <w:t xml:space="preserve">ů </w:t>
      </w:r>
      <w:r>
        <w:rPr>
          <w:sz w:val="23"/>
          <w:szCs w:val="23"/>
        </w:rPr>
        <w:t xml:space="preserve">dle zákona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. 183/2006 Sb. Stavebního zákona v platném zn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ní, pokud tato smlouva dále nestanoví jinak.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Provozovatel DS má právo na jednostrannou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im</w:t>
      </w:r>
      <w:r>
        <w:rPr>
          <w:rFonts w:ascii="Minion Pro" w:hAnsi="Minion Pro" w:cs="Minion Pro"/>
          <w:sz w:val="23"/>
          <w:szCs w:val="23"/>
        </w:rPr>
        <w:t>ěř</w:t>
      </w:r>
      <w:r>
        <w:rPr>
          <w:sz w:val="23"/>
          <w:szCs w:val="23"/>
        </w:rPr>
        <w:t>enou 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nu termínu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 za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ízení distribu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ní soustavy uvedeného v tomto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lánku a dále má právo na 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nu technického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ky specifikovaného v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lánku IV. odst. 2) této smlouvy v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ípad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,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e nebude spln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na 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která z podmínek stanovených v odst. 1) tohoto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lánku nebo v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ípad</w:t>
      </w:r>
      <w:r>
        <w:rPr>
          <w:rFonts w:ascii="Minion Pro" w:hAnsi="Minion Pro" w:cs="Minion Pro"/>
          <w:sz w:val="23"/>
          <w:szCs w:val="23"/>
        </w:rPr>
        <w:t xml:space="preserve">ě </w:t>
      </w:r>
      <w:r>
        <w:rPr>
          <w:sz w:val="23"/>
          <w:szCs w:val="23"/>
        </w:rPr>
        <w:t>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ny pou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ívané technologie prvk</w:t>
      </w:r>
      <w:r>
        <w:rPr>
          <w:rFonts w:ascii="Minion Pro" w:hAnsi="Minion Pro" w:cs="Minion Pro"/>
          <w:sz w:val="23"/>
          <w:szCs w:val="23"/>
        </w:rPr>
        <w:t xml:space="preserve">ů </w:t>
      </w:r>
      <w:r>
        <w:rPr>
          <w:sz w:val="23"/>
          <w:szCs w:val="23"/>
        </w:rPr>
        <w:t>v d</w:t>
      </w:r>
      <w:r>
        <w:rPr>
          <w:rFonts w:ascii="Minion Pro" w:hAnsi="Minion Pro" w:cs="Minion Pro"/>
          <w:sz w:val="23"/>
          <w:szCs w:val="23"/>
        </w:rPr>
        <w:t>ů</w:t>
      </w:r>
      <w:r>
        <w:rPr>
          <w:sz w:val="23"/>
          <w:szCs w:val="23"/>
        </w:rPr>
        <w:t>sledku technického rozvoje. Provozovatel DS uv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domí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adatele o jednostranné 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</w:t>
      </w:r>
      <w:r>
        <w:rPr>
          <w:rFonts w:ascii="Minion Pro" w:hAnsi="Minion Pro" w:cs="Minion Pro"/>
          <w:sz w:val="23"/>
          <w:szCs w:val="23"/>
        </w:rPr>
        <w:t xml:space="preserve">ě </w:t>
      </w:r>
      <w:r>
        <w:rPr>
          <w:sz w:val="23"/>
          <w:szCs w:val="23"/>
        </w:rPr>
        <w:t>termínu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 nebo o jednostranné 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</w:t>
      </w:r>
      <w:r>
        <w:rPr>
          <w:rFonts w:ascii="Minion Pro" w:hAnsi="Minion Pro" w:cs="Minion Pro"/>
          <w:sz w:val="23"/>
          <w:szCs w:val="23"/>
        </w:rPr>
        <w:t xml:space="preserve">ě </w:t>
      </w:r>
      <w:r>
        <w:rPr>
          <w:sz w:val="23"/>
          <w:szCs w:val="23"/>
        </w:rPr>
        <w:t>technického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 poté, co se o nespln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ní dané podmínky dozví. </w:t>
      </w:r>
    </w:p>
    <w:p w:rsidR="003D0286" w:rsidRDefault="003D0286" w:rsidP="00A33478">
      <w:pPr>
        <w:pStyle w:val="Default"/>
        <w:rPr>
          <w:sz w:val="23"/>
          <w:szCs w:val="23"/>
        </w:rPr>
      </w:pP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III. Vý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>e a splatnost úhrady náklad</w:t>
      </w:r>
      <w:r>
        <w:rPr>
          <w:rFonts w:ascii="Minion Pro" w:hAnsi="Minion Pro" w:cs="Minion Pro"/>
          <w:sz w:val="23"/>
          <w:szCs w:val="23"/>
        </w:rPr>
        <w:t xml:space="preserve">ů </w:t>
      </w:r>
      <w:r>
        <w:rPr>
          <w:sz w:val="23"/>
          <w:szCs w:val="23"/>
        </w:rPr>
        <w:t>na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 1) V souladu s platnými právními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 xml:space="preserve">edpisy,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ádostí o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ení za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ízení distribu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ní soustavy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. 13008736 a stanoveným technickým 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>ením dle této smlouvy je vý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>e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edpokládaných náklad</w:t>
      </w:r>
      <w:r>
        <w:rPr>
          <w:rFonts w:ascii="Minion Pro" w:hAnsi="Minion Pro" w:cs="Minion Pro"/>
          <w:sz w:val="23"/>
          <w:szCs w:val="23"/>
        </w:rPr>
        <w:t xml:space="preserve">ů </w:t>
      </w:r>
      <w:r>
        <w:rPr>
          <w:sz w:val="23"/>
          <w:szCs w:val="23"/>
        </w:rPr>
        <w:t>na provedení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elo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ky po zpracování projektové dokumentace 950.000,- K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.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A33478" w:rsidRDefault="00A33478" w:rsidP="00A33478">
      <w:pPr>
        <w:pStyle w:val="Default"/>
        <w:pageBreakBefore/>
        <w:rPr>
          <w:sz w:val="16"/>
          <w:szCs w:val="16"/>
        </w:rPr>
      </w:pP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II. Záv</w:t>
      </w:r>
      <w:r>
        <w:rPr>
          <w:rFonts w:ascii="Minion Pro" w:hAnsi="Minion Pro" w:cs="Minion Pro"/>
          <w:b/>
          <w:bCs/>
          <w:sz w:val="23"/>
          <w:szCs w:val="23"/>
        </w:rPr>
        <w:t>ě</w:t>
      </w:r>
      <w:r>
        <w:rPr>
          <w:b/>
          <w:bCs/>
          <w:sz w:val="23"/>
          <w:szCs w:val="23"/>
        </w:rPr>
        <w:t>re</w:t>
      </w:r>
      <w:r>
        <w:rPr>
          <w:rFonts w:ascii="Minion Pro" w:hAnsi="Minion Pro" w:cs="Minion Pro"/>
          <w:b/>
          <w:bCs/>
          <w:sz w:val="23"/>
          <w:szCs w:val="23"/>
        </w:rPr>
        <w:t>č</w:t>
      </w:r>
      <w:r>
        <w:rPr>
          <w:b/>
          <w:bCs/>
          <w:sz w:val="23"/>
          <w:szCs w:val="23"/>
        </w:rPr>
        <w:t xml:space="preserve">ná ustanovení </w:t>
      </w:r>
    </w:p>
    <w:p w:rsidR="005103B5" w:rsidRDefault="005103B5" w:rsidP="00A33478">
      <w:pPr>
        <w:pStyle w:val="Default"/>
        <w:rPr>
          <w:sz w:val="23"/>
          <w:szCs w:val="23"/>
        </w:rPr>
      </w:pPr>
    </w:p>
    <w:p w:rsidR="00DD2673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Ostatní ustanovení smlouvy z</w:t>
      </w:r>
      <w:r>
        <w:rPr>
          <w:rFonts w:ascii="Minion Pro" w:hAnsi="Minion Pro" w:cs="Minion Pro"/>
          <w:sz w:val="23"/>
          <w:szCs w:val="23"/>
        </w:rPr>
        <w:t>ů</w:t>
      </w:r>
      <w:r>
        <w:rPr>
          <w:sz w:val="23"/>
          <w:szCs w:val="23"/>
        </w:rPr>
        <w:t>stávají nadále v platnosti a ú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innosti v nezm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ném zn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ní a nejsou tímto </w:t>
      </w:r>
      <w:proofErr w:type="gramStart"/>
      <w:r>
        <w:rPr>
          <w:sz w:val="23"/>
          <w:szCs w:val="23"/>
        </w:rPr>
        <w:t>dodatkem</w:t>
      </w:r>
      <w:proofErr w:type="gramEnd"/>
      <w:r>
        <w:rPr>
          <w:sz w:val="23"/>
          <w:szCs w:val="23"/>
        </w:rPr>
        <w:t xml:space="preserve"> jakkoliv dot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ena. </w:t>
      </w:r>
    </w:p>
    <w:p w:rsidR="00DD2673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Tento dodatek je vyhotoven ve dvou stejnopisech s platností originálu, z nich</w:t>
      </w:r>
      <w:r>
        <w:rPr>
          <w:rFonts w:ascii="Minion Pro" w:hAnsi="Minion Pro" w:cs="Minion Pro"/>
          <w:sz w:val="23"/>
          <w:szCs w:val="23"/>
        </w:rPr>
        <w:t xml:space="preserve">ž </w:t>
      </w:r>
      <w:r>
        <w:rPr>
          <w:sz w:val="23"/>
          <w:szCs w:val="23"/>
        </w:rPr>
        <w:t>ka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dá ze stran obdr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í po jednom výtisku.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prohla</w:t>
      </w:r>
      <w:r>
        <w:rPr>
          <w:rFonts w:ascii="Minion Pro" w:hAnsi="Minion Pro" w:cs="Minion Pro"/>
          <w:sz w:val="23"/>
          <w:szCs w:val="23"/>
        </w:rPr>
        <w:t>š</w:t>
      </w:r>
      <w:r>
        <w:rPr>
          <w:sz w:val="23"/>
          <w:szCs w:val="23"/>
        </w:rPr>
        <w:t xml:space="preserve">ují,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>e se s textem dodatku smlouvy seznámily a souhlasí s ním, na d</w:t>
      </w:r>
      <w:r>
        <w:rPr>
          <w:rFonts w:ascii="Minion Pro" w:hAnsi="Minion Pro" w:cs="Minion Pro"/>
          <w:sz w:val="23"/>
          <w:szCs w:val="23"/>
        </w:rPr>
        <w:t>ů</w:t>
      </w:r>
      <w:r>
        <w:rPr>
          <w:sz w:val="23"/>
          <w:szCs w:val="23"/>
        </w:rPr>
        <w:t xml:space="preserve">kaz 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eho</w:t>
      </w:r>
      <w:r>
        <w:rPr>
          <w:rFonts w:ascii="Minion Pro" w:hAnsi="Minion Pro" w:cs="Minion Pro"/>
          <w:sz w:val="23"/>
          <w:szCs w:val="23"/>
        </w:rPr>
        <w:t xml:space="preserve">ž </w:t>
      </w:r>
      <w:r>
        <w:rPr>
          <w:sz w:val="23"/>
          <w:szCs w:val="23"/>
        </w:rPr>
        <w:t>ji oprávn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>né osoby obou smluvních stran stvrzují svými vlastnoru</w:t>
      </w: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 xml:space="preserve">ními podpisy. Dodatek nabývá platnosti dnem jeho podpisu smluvními stranami. 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DD2673" w:rsidRDefault="00DD2673" w:rsidP="00A33478">
      <w:pPr>
        <w:pStyle w:val="Default"/>
        <w:rPr>
          <w:sz w:val="23"/>
          <w:szCs w:val="23"/>
        </w:rPr>
      </w:pPr>
    </w:p>
    <w:p w:rsidR="00DD2673" w:rsidRDefault="00A33478" w:rsidP="00DD2673">
      <w:pPr>
        <w:pStyle w:val="Default"/>
        <w:rPr>
          <w:sz w:val="23"/>
          <w:szCs w:val="23"/>
        </w:rPr>
      </w:pPr>
      <w:r>
        <w:rPr>
          <w:rFonts w:ascii="Minion Pro" w:hAnsi="Minion Pro" w:cs="Minion Pro"/>
          <w:sz w:val="23"/>
          <w:szCs w:val="23"/>
        </w:rPr>
        <w:t>Č</w:t>
      </w:r>
      <w:r>
        <w:rPr>
          <w:sz w:val="23"/>
          <w:szCs w:val="23"/>
        </w:rPr>
        <w:t>eské Bud</w:t>
      </w:r>
      <w:r>
        <w:rPr>
          <w:rFonts w:ascii="Minion Pro" w:hAnsi="Minion Pro" w:cs="Minion Pro"/>
          <w:sz w:val="23"/>
          <w:szCs w:val="23"/>
        </w:rPr>
        <w:t>ě</w:t>
      </w:r>
      <w:r>
        <w:rPr>
          <w:sz w:val="23"/>
          <w:szCs w:val="23"/>
        </w:rPr>
        <w:t xml:space="preserve">jovice, dne: </w:t>
      </w:r>
      <w:r w:rsidR="00DD2673">
        <w:rPr>
          <w:sz w:val="23"/>
          <w:szCs w:val="23"/>
        </w:rPr>
        <w:t xml:space="preserve">16. 7. 2019                  </w:t>
      </w:r>
      <w:r w:rsidR="00DD2673">
        <w:rPr>
          <w:sz w:val="23"/>
          <w:szCs w:val="23"/>
        </w:rPr>
        <w:t>V</w:t>
      </w:r>
      <w:r w:rsidR="00DD2673">
        <w:rPr>
          <w:sz w:val="23"/>
          <w:szCs w:val="23"/>
        </w:rPr>
        <w:t> Českých Budějovicích</w:t>
      </w:r>
      <w:r w:rsidR="00DD2673">
        <w:rPr>
          <w:sz w:val="23"/>
          <w:szCs w:val="23"/>
        </w:rPr>
        <w:t xml:space="preserve">, dne: </w:t>
      </w:r>
      <w:r w:rsidR="00DD2673">
        <w:rPr>
          <w:sz w:val="23"/>
          <w:szCs w:val="23"/>
        </w:rPr>
        <w:t>10. 7. 2019</w:t>
      </w:r>
    </w:p>
    <w:p w:rsidR="00DD2673" w:rsidRDefault="00DD2673" w:rsidP="00DD2673">
      <w:pPr>
        <w:pStyle w:val="Default"/>
        <w:rPr>
          <w:sz w:val="23"/>
          <w:szCs w:val="23"/>
        </w:rPr>
      </w:pPr>
    </w:p>
    <w:p w:rsidR="00DD2673" w:rsidRDefault="00DD2673" w:rsidP="00DD26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provozovatele </w:t>
      </w:r>
      <w:proofErr w:type="gramStart"/>
      <w:r>
        <w:rPr>
          <w:sz w:val="23"/>
          <w:szCs w:val="23"/>
        </w:rPr>
        <w:t xml:space="preserve">DS: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                                     </w:t>
      </w:r>
      <w:r>
        <w:rPr>
          <w:sz w:val="23"/>
          <w:szCs w:val="23"/>
        </w:rPr>
        <w:t xml:space="preserve">Za </w:t>
      </w:r>
      <w:r>
        <w:rPr>
          <w:rFonts w:ascii="Minion Pro" w:hAnsi="Minion Pro" w:cs="Minion Pro"/>
          <w:sz w:val="23"/>
          <w:szCs w:val="23"/>
        </w:rPr>
        <w:t>Ž</w:t>
      </w:r>
      <w:r>
        <w:rPr>
          <w:sz w:val="23"/>
          <w:szCs w:val="23"/>
        </w:rPr>
        <w:t xml:space="preserve">adatele:                                                        </w:t>
      </w:r>
    </w:p>
    <w:p w:rsidR="00DD2673" w:rsidRDefault="00DD2673" w:rsidP="00DD2673">
      <w:pPr>
        <w:pStyle w:val="Default"/>
        <w:rPr>
          <w:sz w:val="23"/>
          <w:szCs w:val="23"/>
        </w:rPr>
      </w:pPr>
    </w:p>
    <w:p w:rsidR="00A33478" w:rsidRDefault="00DD2673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DD2673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DD2673" w:rsidRDefault="00DD2673" w:rsidP="00A3347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xxxxxxxx</w:t>
      </w:r>
      <w:proofErr w:type="spellEnd"/>
      <w:r w:rsidR="00A33478">
        <w:rPr>
          <w:sz w:val="23"/>
          <w:szCs w:val="23"/>
        </w:rPr>
        <w:t xml:space="preserve">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Vedoucí Standardního p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ipojení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DD2673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DD2673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Ing. CSc. Eva Schmidtmajerová, </w:t>
      </w:r>
    </w:p>
    <w:p w:rsidR="00A33478" w:rsidRDefault="00A33478" w:rsidP="00A334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Státní pozemkový ú</w:t>
      </w:r>
      <w:r>
        <w:rPr>
          <w:rFonts w:ascii="Minion Pro" w:hAnsi="Minion Pro" w:cs="Minion Pro"/>
          <w:sz w:val="23"/>
          <w:szCs w:val="23"/>
        </w:rPr>
        <w:t>ř</w:t>
      </w:r>
      <w:r>
        <w:rPr>
          <w:sz w:val="23"/>
          <w:szCs w:val="23"/>
        </w:rPr>
        <w:t>ad</w:t>
      </w:r>
    </w:p>
    <w:p w:rsidR="00A33478" w:rsidRDefault="00A33478" w:rsidP="00A33478">
      <w:pPr>
        <w:pStyle w:val="Default"/>
        <w:rPr>
          <w:sz w:val="23"/>
          <w:szCs w:val="23"/>
        </w:rPr>
      </w:pPr>
    </w:p>
    <w:p w:rsidR="00CF32B7" w:rsidRDefault="00A33478" w:rsidP="00DD2673">
      <w:pPr>
        <w:pStyle w:val="Default"/>
      </w:pPr>
      <w:r>
        <w:rPr>
          <w:sz w:val="16"/>
          <w:szCs w:val="16"/>
        </w:rPr>
        <w:t>3</w:t>
      </w:r>
      <w:bookmarkStart w:id="0" w:name="_GoBack"/>
      <w:bookmarkEnd w:id="0"/>
    </w:p>
    <w:sectPr w:rsidR="00CF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78"/>
    <w:rsid w:val="003D0286"/>
    <w:rsid w:val="005103B5"/>
    <w:rsid w:val="00A33478"/>
    <w:rsid w:val="00C15C80"/>
    <w:rsid w:val="00C21217"/>
    <w:rsid w:val="00DD2673"/>
    <w:rsid w:val="00E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508"/>
  <w15:chartTrackingRefBased/>
  <w15:docId w15:val="{7D133E33-DF94-4D15-A04C-420186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3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Jarmila Ing.</dc:creator>
  <cp:keywords/>
  <dc:description/>
  <cp:lastModifiedBy>Najmanová Jarmila Ing.</cp:lastModifiedBy>
  <cp:revision>3</cp:revision>
  <dcterms:created xsi:type="dcterms:W3CDTF">2019-08-13T11:35:00Z</dcterms:created>
  <dcterms:modified xsi:type="dcterms:W3CDTF">2019-08-13T12:00:00Z</dcterms:modified>
</cp:coreProperties>
</file>