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7CCE" w14:textId="77777777" w:rsidR="00CF03D4" w:rsidRPr="00AF46B5" w:rsidRDefault="00CF03D4" w:rsidP="004049F0">
      <w:pPr>
        <w:tabs>
          <w:tab w:val="left" w:pos="240"/>
          <w:tab w:val="left" w:pos="1575"/>
          <w:tab w:val="left" w:pos="1650"/>
        </w:tabs>
        <w:spacing w:line="360" w:lineRule="auto"/>
        <w:rPr>
          <w:sz w:val="22"/>
          <w:szCs w:val="22"/>
        </w:rPr>
      </w:pPr>
    </w:p>
    <w:p w14:paraId="6BEDDBD3" w14:textId="77777777" w:rsidR="00CF03D4" w:rsidRPr="00AF46B5" w:rsidRDefault="00CF03D4" w:rsidP="00CF03D4">
      <w:pPr>
        <w:spacing w:line="360" w:lineRule="auto"/>
        <w:jc w:val="center"/>
      </w:pPr>
      <w:r w:rsidRPr="00AF46B5">
        <w:rPr>
          <w:sz w:val="22"/>
          <w:szCs w:val="22"/>
        </w:rPr>
        <w:t xml:space="preserve">                                        </w:t>
      </w:r>
      <w:r w:rsidR="00DA6D06" w:rsidRPr="00AF46B5">
        <w:rPr>
          <w:sz w:val="22"/>
          <w:szCs w:val="22"/>
        </w:rPr>
        <w:t xml:space="preserve">                               </w:t>
      </w:r>
      <w:r w:rsidRPr="00AF46B5">
        <w:rPr>
          <w:sz w:val="22"/>
          <w:szCs w:val="22"/>
        </w:rPr>
        <w:t xml:space="preserve"> </w:t>
      </w:r>
    </w:p>
    <w:p w14:paraId="56C881FF" w14:textId="58301DA7" w:rsidR="002F4FEB" w:rsidRPr="00AF46B5" w:rsidRDefault="00D51526" w:rsidP="00D51526">
      <w:pPr>
        <w:pStyle w:val="Nadpis1"/>
        <w:rPr>
          <w:spacing w:val="60"/>
          <w:sz w:val="40"/>
          <w:szCs w:val="40"/>
        </w:rPr>
      </w:pPr>
      <w:r w:rsidRPr="00AF46B5">
        <w:rPr>
          <w:spacing w:val="60"/>
          <w:sz w:val="40"/>
          <w:szCs w:val="40"/>
        </w:rPr>
        <w:t>Smlouva o dílo</w:t>
      </w:r>
    </w:p>
    <w:p w14:paraId="527B29F4" w14:textId="77777777" w:rsidR="0094406F" w:rsidRPr="00AF46B5" w:rsidRDefault="0094406F" w:rsidP="00F01349">
      <w:pPr>
        <w:rPr>
          <w:color w:val="FF0000"/>
          <w:sz w:val="24"/>
          <w:szCs w:val="24"/>
        </w:rPr>
      </w:pPr>
    </w:p>
    <w:p w14:paraId="3EC63086" w14:textId="77777777" w:rsidR="002B5098" w:rsidRPr="00AF46B5" w:rsidRDefault="002B5098" w:rsidP="002B5098">
      <w:pPr>
        <w:pStyle w:val="Nadpis1"/>
        <w:jc w:val="left"/>
        <w:rPr>
          <w:i/>
          <w:iCs/>
          <w:sz w:val="24"/>
          <w:szCs w:val="24"/>
        </w:rPr>
      </w:pPr>
    </w:p>
    <w:p w14:paraId="0CC1B489" w14:textId="2AA3AAC8" w:rsidR="002B5098" w:rsidRPr="00AF46B5" w:rsidRDefault="00430CF3" w:rsidP="002B5098">
      <w:pPr>
        <w:pStyle w:val="Nadpis1"/>
        <w:jc w:val="left"/>
      </w:pPr>
      <w:r w:rsidRPr="00AF46B5">
        <w:t xml:space="preserve">Domov se zvláštním </w:t>
      </w:r>
      <w:proofErr w:type="gramStart"/>
      <w:r w:rsidRPr="00AF46B5">
        <w:t>režimem ,,MATYÁŠ</w:t>
      </w:r>
      <w:proofErr w:type="gramEnd"/>
      <w:r w:rsidRPr="00AF46B5">
        <w:t>“ v</w:t>
      </w:r>
      <w:r w:rsidR="008B372D" w:rsidRPr="00AF46B5">
        <w:t> </w:t>
      </w:r>
      <w:r w:rsidRPr="00AF46B5">
        <w:t>Nejdku, příspěvková organizace</w:t>
      </w:r>
    </w:p>
    <w:p w14:paraId="7E37A802" w14:textId="7E8137B5" w:rsidR="002B5098" w:rsidRPr="00AF46B5" w:rsidRDefault="002B5098" w:rsidP="002B5098">
      <w:pPr>
        <w:rPr>
          <w:sz w:val="24"/>
          <w:szCs w:val="24"/>
        </w:rPr>
      </w:pPr>
      <w:r w:rsidRPr="00AF46B5">
        <w:rPr>
          <w:sz w:val="24"/>
          <w:szCs w:val="24"/>
        </w:rPr>
        <w:t xml:space="preserve">se sídlem: </w:t>
      </w:r>
      <w:r w:rsidRPr="00AF46B5">
        <w:rPr>
          <w:sz w:val="24"/>
          <w:szCs w:val="24"/>
        </w:rPr>
        <w:tab/>
      </w:r>
      <w:r w:rsidR="00430CF3" w:rsidRPr="00AF46B5">
        <w:rPr>
          <w:sz w:val="24"/>
          <w:szCs w:val="24"/>
        </w:rPr>
        <w:t xml:space="preserve">            Mládežnická 1123, 362 21 Nejdek </w:t>
      </w:r>
    </w:p>
    <w:p w14:paraId="3835566E" w14:textId="37A33EBC" w:rsidR="002B5098" w:rsidRPr="00AF46B5" w:rsidRDefault="002B5098" w:rsidP="002B5098">
      <w:pPr>
        <w:rPr>
          <w:sz w:val="24"/>
          <w:szCs w:val="24"/>
        </w:rPr>
      </w:pPr>
      <w:r w:rsidRPr="00AF46B5">
        <w:rPr>
          <w:sz w:val="24"/>
          <w:szCs w:val="24"/>
        </w:rPr>
        <w:t xml:space="preserve">IČO: </w:t>
      </w:r>
      <w:r w:rsidRPr="00AF46B5">
        <w:rPr>
          <w:sz w:val="24"/>
          <w:szCs w:val="24"/>
        </w:rPr>
        <w:tab/>
      </w:r>
      <w:r w:rsidRPr="00AF46B5">
        <w:rPr>
          <w:sz w:val="24"/>
          <w:szCs w:val="24"/>
        </w:rPr>
        <w:tab/>
      </w:r>
      <w:r w:rsidR="00430CF3" w:rsidRPr="00AF46B5">
        <w:rPr>
          <w:sz w:val="24"/>
          <w:szCs w:val="24"/>
        </w:rPr>
        <w:t xml:space="preserve">            </w:t>
      </w:r>
      <w:r w:rsidR="00430CF3" w:rsidRPr="00AF46B5">
        <w:rPr>
          <w:rStyle w:val="Siln"/>
          <w:b w:val="0"/>
          <w:sz w:val="24"/>
          <w:szCs w:val="24"/>
        </w:rPr>
        <w:t>711 75 229</w:t>
      </w:r>
    </w:p>
    <w:p w14:paraId="71417D9E" w14:textId="39E17726" w:rsidR="002B5098" w:rsidRPr="00AF46B5" w:rsidRDefault="002B5098" w:rsidP="002B5098">
      <w:pPr>
        <w:ind w:left="2127" w:hanging="2127"/>
        <w:jc w:val="both"/>
        <w:rPr>
          <w:sz w:val="24"/>
          <w:szCs w:val="24"/>
        </w:rPr>
      </w:pPr>
      <w:r w:rsidRPr="00AF46B5">
        <w:rPr>
          <w:sz w:val="24"/>
          <w:szCs w:val="24"/>
        </w:rPr>
        <w:t xml:space="preserve">bankovní spojení: </w:t>
      </w:r>
      <w:r w:rsidRPr="00AF46B5">
        <w:rPr>
          <w:sz w:val="24"/>
          <w:szCs w:val="24"/>
        </w:rPr>
        <w:tab/>
      </w:r>
      <w:r w:rsidR="00430CF3" w:rsidRPr="00AF46B5">
        <w:rPr>
          <w:sz w:val="24"/>
          <w:szCs w:val="24"/>
        </w:rPr>
        <w:t xml:space="preserve">Komerční banka, a.s., </w:t>
      </w:r>
      <w:proofErr w:type="spellStart"/>
      <w:r w:rsidR="00430CF3" w:rsidRPr="00AF46B5">
        <w:rPr>
          <w:sz w:val="24"/>
          <w:szCs w:val="24"/>
        </w:rPr>
        <w:t>exp</w:t>
      </w:r>
      <w:proofErr w:type="spellEnd"/>
      <w:r w:rsidR="00430CF3" w:rsidRPr="00AF46B5">
        <w:rPr>
          <w:sz w:val="24"/>
          <w:szCs w:val="24"/>
        </w:rPr>
        <w:t>. Nejdek</w:t>
      </w:r>
    </w:p>
    <w:p w14:paraId="787D176C" w14:textId="7A3BAF85" w:rsidR="002B5098" w:rsidRPr="00AF46B5" w:rsidRDefault="002B5098" w:rsidP="002B5098">
      <w:pPr>
        <w:ind w:left="2127" w:hanging="2127"/>
        <w:jc w:val="both"/>
        <w:rPr>
          <w:i/>
          <w:iCs/>
          <w:sz w:val="24"/>
          <w:szCs w:val="24"/>
        </w:rPr>
      </w:pPr>
      <w:r w:rsidRPr="00AF46B5">
        <w:rPr>
          <w:sz w:val="24"/>
          <w:szCs w:val="24"/>
        </w:rPr>
        <w:t xml:space="preserve">číslo účtu: </w:t>
      </w:r>
      <w:r w:rsidRPr="00AF46B5">
        <w:rPr>
          <w:sz w:val="24"/>
          <w:szCs w:val="24"/>
        </w:rPr>
        <w:tab/>
      </w:r>
      <w:r w:rsidR="00430CF3" w:rsidRPr="00AF46B5">
        <w:rPr>
          <w:sz w:val="24"/>
          <w:szCs w:val="24"/>
        </w:rPr>
        <w:t>27-9954520227/0100</w:t>
      </w:r>
    </w:p>
    <w:p w14:paraId="71F88257" w14:textId="7727EDE6" w:rsidR="002B5098" w:rsidRPr="00AF46B5" w:rsidRDefault="002B5098" w:rsidP="002B5098">
      <w:pPr>
        <w:rPr>
          <w:sz w:val="24"/>
          <w:szCs w:val="24"/>
        </w:rPr>
      </w:pPr>
      <w:r w:rsidRPr="00AF46B5">
        <w:rPr>
          <w:sz w:val="24"/>
          <w:szCs w:val="24"/>
        </w:rPr>
        <w:t>zastoupen</w:t>
      </w:r>
      <w:r w:rsidR="00430CF3" w:rsidRPr="00AF46B5">
        <w:rPr>
          <w:sz w:val="24"/>
          <w:szCs w:val="24"/>
        </w:rPr>
        <w:t>á</w:t>
      </w:r>
      <w:r w:rsidRPr="00AF46B5">
        <w:rPr>
          <w:sz w:val="24"/>
          <w:szCs w:val="24"/>
        </w:rPr>
        <w:t xml:space="preserve">: </w:t>
      </w:r>
      <w:r w:rsidRPr="00AF46B5">
        <w:rPr>
          <w:sz w:val="24"/>
          <w:szCs w:val="24"/>
        </w:rPr>
        <w:tab/>
      </w:r>
      <w:r w:rsidR="00430CF3" w:rsidRPr="00AF46B5">
        <w:rPr>
          <w:sz w:val="24"/>
          <w:szCs w:val="24"/>
        </w:rPr>
        <w:t xml:space="preserve">            JUDr. Bc. Zuzanou Blažkovou</w:t>
      </w:r>
      <w:r w:rsidRPr="00AF46B5">
        <w:rPr>
          <w:sz w:val="24"/>
          <w:szCs w:val="24"/>
        </w:rPr>
        <w:t>, ředitelem příspěvkové organizace</w:t>
      </w:r>
    </w:p>
    <w:p w14:paraId="5FC0B28A" w14:textId="6C311619" w:rsidR="00065E4D" w:rsidRPr="00AF46B5" w:rsidRDefault="00065E4D" w:rsidP="00065E4D">
      <w:pPr>
        <w:tabs>
          <w:tab w:val="left" w:pos="142"/>
        </w:tabs>
        <w:spacing w:line="276" w:lineRule="auto"/>
        <w:jc w:val="both"/>
        <w:rPr>
          <w:sz w:val="24"/>
          <w:szCs w:val="24"/>
        </w:rPr>
      </w:pPr>
      <w:r w:rsidRPr="00AF46B5">
        <w:rPr>
          <w:sz w:val="24"/>
          <w:szCs w:val="24"/>
        </w:rPr>
        <w:t>zapsaný v</w:t>
      </w:r>
      <w:r w:rsidR="008B372D" w:rsidRPr="00AF46B5">
        <w:rPr>
          <w:sz w:val="24"/>
          <w:szCs w:val="24"/>
        </w:rPr>
        <w:t> </w:t>
      </w:r>
      <w:r w:rsidRPr="00AF46B5">
        <w:rPr>
          <w:sz w:val="24"/>
          <w:szCs w:val="24"/>
        </w:rPr>
        <w:t>obchodním rejstříku vedeném Krajským soudem v</w:t>
      </w:r>
      <w:r w:rsidR="008B372D" w:rsidRPr="00AF46B5">
        <w:rPr>
          <w:sz w:val="24"/>
          <w:szCs w:val="24"/>
        </w:rPr>
        <w:t> </w:t>
      </w:r>
      <w:r w:rsidRPr="00AF46B5">
        <w:rPr>
          <w:sz w:val="24"/>
          <w:szCs w:val="24"/>
        </w:rPr>
        <w:t xml:space="preserve">Plzni, </w:t>
      </w:r>
      <w:proofErr w:type="gramStart"/>
      <w:r w:rsidRPr="00AF46B5">
        <w:rPr>
          <w:sz w:val="24"/>
          <w:szCs w:val="24"/>
        </w:rPr>
        <w:t xml:space="preserve">oddíl  </w:t>
      </w:r>
      <w:proofErr w:type="spellStart"/>
      <w:r w:rsidRPr="00AF46B5">
        <w:rPr>
          <w:sz w:val="24"/>
          <w:szCs w:val="24"/>
        </w:rPr>
        <w:t>Pr</w:t>
      </w:r>
      <w:proofErr w:type="spellEnd"/>
      <w:proofErr w:type="gramEnd"/>
      <w:r w:rsidRPr="00AF46B5">
        <w:rPr>
          <w:sz w:val="24"/>
          <w:szCs w:val="24"/>
        </w:rPr>
        <w:t>, vložka  509</w:t>
      </w:r>
    </w:p>
    <w:p w14:paraId="4F2EF32A" w14:textId="035858C3" w:rsidR="006F74D0" w:rsidRPr="00AF46B5" w:rsidRDefault="006F74D0" w:rsidP="00F93B44">
      <w:pPr>
        <w:spacing w:line="276" w:lineRule="auto"/>
        <w:rPr>
          <w:i/>
          <w:iCs/>
          <w:sz w:val="24"/>
          <w:szCs w:val="24"/>
        </w:rPr>
      </w:pPr>
      <w:r w:rsidRPr="00AF46B5">
        <w:rPr>
          <w:i/>
          <w:iCs/>
          <w:sz w:val="24"/>
          <w:szCs w:val="24"/>
        </w:rPr>
        <w:t xml:space="preserve"> (dále jen „</w:t>
      </w:r>
      <w:r w:rsidR="00D51526" w:rsidRPr="00AF46B5">
        <w:rPr>
          <w:i/>
          <w:iCs/>
          <w:sz w:val="24"/>
          <w:szCs w:val="24"/>
        </w:rPr>
        <w:t>objednatel</w:t>
      </w:r>
      <w:r w:rsidRPr="00AF46B5">
        <w:rPr>
          <w:i/>
          <w:iCs/>
          <w:sz w:val="24"/>
          <w:szCs w:val="24"/>
        </w:rPr>
        <w:t>“)</w:t>
      </w:r>
    </w:p>
    <w:p w14:paraId="2307C474" w14:textId="057EC0A2" w:rsidR="006F74D0" w:rsidRPr="00AF46B5" w:rsidRDefault="006F74D0" w:rsidP="00F93B44">
      <w:pPr>
        <w:spacing w:line="276" w:lineRule="auto"/>
        <w:rPr>
          <w:sz w:val="24"/>
          <w:szCs w:val="24"/>
        </w:rPr>
      </w:pPr>
      <w:r w:rsidRPr="00AF46B5">
        <w:rPr>
          <w:sz w:val="24"/>
          <w:szCs w:val="24"/>
        </w:rPr>
        <w:t>a</w:t>
      </w:r>
    </w:p>
    <w:p w14:paraId="7C0850A8" w14:textId="00929B93" w:rsidR="006F74D0" w:rsidRPr="00AF46B5" w:rsidRDefault="00430CF3" w:rsidP="00F93B44">
      <w:pPr>
        <w:spacing w:line="276" w:lineRule="auto"/>
        <w:rPr>
          <w:b/>
          <w:bCs/>
          <w:iCs/>
          <w:sz w:val="28"/>
          <w:szCs w:val="28"/>
        </w:rPr>
      </w:pPr>
      <w:r w:rsidRPr="00AF46B5">
        <w:rPr>
          <w:b/>
          <w:bCs/>
          <w:iCs/>
          <w:sz w:val="28"/>
          <w:szCs w:val="28"/>
        </w:rPr>
        <w:t>KPI, s.r.o.</w:t>
      </w:r>
    </w:p>
    <w:p w14:paraId="660B37E9" w14:textId="0211BA57" w:rsidR="006F74D0" w:rsidRPr="00AF46B5" w:rsidRDefault="00B3202E" w:rsidP="004B65D9">
      <w:pPr>
        <w:tabs>
          <w:tab w:val="left" w:pos="720"/>
          <w:tab w:val="left" w:pos="1440"/>
          <w:tab w:val="left" w:pos="2160"/>
          <w:tab w:val="left" w:pos="2880"/>
          <w:tab w:val="left" w:pos="3600"/>
          <w:tab w:val="left" w:pos="4320"/>
          <w:tab w:val="left" w:pos="5040"/>
          <w:tab w:val="right" w:pos="9635"/>
        </w:tabs>
        <w:spacing w:line="276" w:lineRule="auto"/>
        <w:rPr>
          <w:sz w:val="24"/>
          <w:szCs w:val="24"/>
        </w:rPr>
      </w:pPr>
      <w:r w:rsidRPr="00AF46B5">
        <w:rPr>
          <w:sz w:val="24"/>
          <w:szCs w:val="24"/>
        </w:rPr>
        <w:t>se sídlem:</w:t>
      </w:r>
      <w:r w:rsidRPr="00AF46B5">
        <w:rPr>
          <w:sz w:val="24"/>
          <w:szCs w:val="24"/>
        </w:rPr>
        <w:tab/>
      </w:r>
      <w:r w:rsidRPr="00AF46B5">
        <w:rPr>
          <w:sz w:val="24"/>
          <w:szCs w:val="24"/>
        </w:rPr>
        <w:tab/>
      </w:r>
      <w:r w:rsidR="00430CF3" w:rsidRPr="00AF46B5">
        <w:rPr>
          <w:sz w:val="24"/>
          <w:szCs w:val="24"/>
        </w:rPr>
        <w:t>Na Bělidle 2/830, 150 00 Praha 5</w:t>
      </w:r>
      <w:r w:rsidR="00A90130">
        <w:rPr>
          <w:sz w:val="24"/>
          <w:szCs w:val="24"/>
        </w:rPr>
        <w:tab/>
      </w:r>
    </w:p>
    <w:p w14:paraId="576CE1A6" w14:textId="6605BC07" w:rsidR="006F74D0" w:rsidRPr="00AF46B5" w:rsidRDefault="006F74D0" w:rsidP="00B3202E">
      <w:pPr>
        <w:spacing w:line="276" w:lineRule="auto"/>
        <w:ind w:left="1843" w:hanging="1843"/>
        <w:rPr>
          <w:sz w:val="24"/>
          <w:szCs w:val="24"/>
        </w:rPr>
      </w:pPr>
      <w:r w:rsidRPr="00AF46B5">
        <w:rPr>
          <w:sz w:val="24"/>
          <w:szCs w:val="24"/>
        </w:rPr>
        <w:t>IČ</w:t>
      </w:r>
      <w:r w:rsidR="000A42EE" w:rsidRPr="00AF46B5">
        <w:rPr>
          <w:sz w:val="24"/>
          <w:szCs w:val="24"/>
        </w:rPr>
        <w:t>O</w:t>
      </w:r>
      <w:r w:rsidR="00B3202E" w:rsidRPr="00AF46B5">
        <w:rPr>
          <w:sz w:val="24"/>
          <w:szCs w:val="24"/>
        </w:rPr>
        <w:t>:</w:t>
      </w:r>
      <w:r w:rsidR="00B3202E" w:rsidRPr="00AF46B5">
        <w:rPr>
          <w:sz w:val="24"/>
          <w:szCs w:val="24"/>
        </w:rPr>
        <w:tab/>
      </w:r>
      <w:r w:rsidR="00B3202E" w:rsidRPr="00AF46B5">
        <w:rPr>
          <w:sz w:val="24"/>
          <w:szCs w:val="24"/>
        </w:rPr>
        <w:tab/>
      </w:r>
      <w:r w:rsidR="00430CF3" w:rsidRPr="00AF46B5">
        <w:rPr>
          <w:sz w:val="24"/>
          <w:szCs w:val="24"/>
        </w:rPr>
        <w:t xml:space="preserve">272 48 101 </w:t>
      </w:r>
    </w:p>
    <w:p w14:paraId="07198EC0" w14:textId="0A5BCF36" w:rsidR="006F74D0" w:rsidRPr="00AF46B5" w:rsidRDefault="006F74D0" w:rsidP="00F93B44">
      <w:pPr>
        <w:spacing w:line="276" w:lineRule="auto"/>
        <w:rPr>
          <w:sz w:val="24"/>
          <w:szCs w:val="24"/>
        </w:rPr>
      </w:pPr>
      <w:r w:rsidRPr="00AF46B5">
        <w:rPr>
          <w:sz w:val="24"/>
          <w:szCs w:val="24"/>
        </w:rPr>
        <w:t>DIČ:</w:t>
      </w:r>
      <w:r w:rsidR="00B3202E" w:rsidRPr="00AF46B5">
        <w:rPr>
          <w:sz w:val="24"/>
          <w:szCs w:val="24"/>
        </w:rPr>
        <w:tab/>
      </w:r>
      <w:r w:rsidR="00B3202E" w:rsidRPr="00AF46B5">
        <w:rPr>
          <w:sz w:val="24"/>
          <w:szCs w:val="24"/>
        </w:rPr>
        <w:tab/>
      </w:r>
      <w:r w:rsidR="00B3202E" w:rsidRPr="00AF46B5">
        <w:rPr>
          <w:sz w:val="24"/>
          <w:szCs w:val="24"/>
        </w:rPr>
        <w:tab/>
      </w:r>
      <w:r w:rsidR="00430CF3" w:rsidRPr="00AF46B5">
        <w:rPr>
          <w:sz w:val="24"/>
          <w:szCs w:val="24"/>
        </w:rPr>
        <w:t>CZ 272 48 101</w:t>
      </w:r>
    </w:p>
    <w:p w14:paraId="7A860F5F" w14:textId="614A13FA" w:rsidR="00F37782" w:rsidRPr="00AF46B5" w:rsidRDefault="00B3202E" w:rsidP="00B3202E">
      <w:pPr>
        <w:spacing w:line="276" w:lineRule="auto"/>
        <w:ind w:left="2127" w:hanging="2127"/>
        <w:jc w:val="both"/>
        <w:rPr>
          <w:sz w:val="24"/>
          <w:szCs w:val="24"/>
        </w:rPr>
      </w:pPr>
      <w:r w:rsidRPr="00AF46B5">
        <w:rPr>
          <w:sz w:val="24"/>
          <w:szCs w:val="24"/>
        </w:rPr>
        <w:t>bankovní spojení:</w:t>
      </w:r>
      <w:r w:rsidRPr="00AF46B5">
        <w:rPr>
          <w:sz w:val="24"/>
          <w:szCs w:val="24"/>
        </w:rPr>
        <w:tab/>
      </w:r>
      <w:r w:rsidR="00430CF3" w:rsidRPr="00AF46B5">
        <w:rPr>
          <w:sz w:val="24"/>
          <w:szCs w:val="24"/>
        </w:rPr>
        <w:t xml:space="preserve"> Komerční banka, a.s., </w:t>
      </w:r>
      <w:proofErr w:type="spellStart"/>
      <w:r w:rsidR="00430CF3" w:rsidRPr="00AF46B5">
        <w:rPr>
          <w:sz w:val="24"/>
          <w:szCs w:val="24"/>
        </w:rPr>
        <w:t>exp</w:t>
      </w:r>
      <w:proofErr w:type="spellEnd"/>
      <w:r w:rsidR="00430CF3" w:rsidRPr="00AF46B5">
        <w:rPr>
          <w:sz w:val="24"/>
          <w:szCs w:val="24"/>
        </w:rPr>
        <w:t>. Praha 6</w:t>
      </w:r>
    </w:p>
    <w:p w14:paraId="0408B57D" w14:textId="259EFADF" w:rsidR="006F74D0" w:rsidRPr="00AF46B5" w:rsidRDefault="006F74D0" w:rsidP="00B3202E">
      <w:pPr>
        <w:spacing w:line="276" w:lineRule="auto"/>
        <w:ind w:left="2127" w:hanging="2127"/>
        <w:jc w:val="both"/>
        <w:rPr>
          <w:sz w:val="24"/>
          <w:szCs w:val="24"/>
        </w:rPr>
      </w:pPr>
      <w:r w:rsidRPr="00AF46B5">
        <w:rPr>
          <w:sz w:val="24"/>
          <w:szCs w:val="24"/>
        </w:rPr>
        <w:t>č</w:t>
      </w:r>
      <w:r w:rsidR="00F37782" w:rsidRPr="00AF46B5">
        <w:rPr>
          <w:sz w:val="24"/>
          <w:szCs w:val="24"/>
        </w:rPr>
        <w:t xml:space="preserve">íslo </w:t>
      </w:r>
      <w:r w:rsidRPr="00AF46B5">
        <w:rPr>
          <w:sz w:val="24"/>
          <w:szCs w:val="24"/>
        </w:rPr>
        <w:t>ú</w:t>
      </w:r>
      <w:r w:rsidR="00F37782" w:rsidRPr="00AF46B5">
        <w:rPr>
          <w:sz w:val="24"/>
          <w:szCs w:val="24"/>
        </w:rPr>
        <w:t>čtu</w:t>
      </w:r>
      <w:r w:rsidR="00B3202E" w:rsidRPr="00AF46B5">
        <w:rPr>
          <w:sz w:val="24"/>
          <w:szCs w:val="24"/>
        </w:rPr>
        <w:t>:</w:t>
      </w:r>
      <w:r w:rsidR="00B3202E" w:rsidRPr="00AF46B5">
        <w:rPr>
          <w:sz w:val="24"/>
          <w:szCs w:val="24"/>
        </w:rPr>
        <w:tab/>
      </w:r>
      <w:r w:rsidR="00430CF3" w:rsidRPr="00AF46B5">
        <w:rPr>
          <w:sz w:val="24"/>
          <w:szCs w:val="24"/>
        </w:rPr>
        <w:t xml:space="preserve"> 51-2662110267/0100</w:t>
      </w:r>
    </w:p>
    <w:p w14:paraId="5D272731" w14:textId="5DB7BC99" w:rsidR="006F74D0" w:rsidRPr="00AF46B5" w:rsidRDefault="00592C1D" w:rsidP="00B3202E">
      <w:pPr>
        <w:tabs>
          <w:tab w:val="left" w:pos="1985"/>
        </w:tabs>
        <w:spacing w:line="276" w:lineRule="auto"/>
        <w:rPr>
          <w:sz w:val="24"/>
          <w:szCs w:val="24"/>
        </w:rPr>
      </w:pPr>
      <w:r w:rsidRPr="00AF46B5">
        <w:rPr>
          <w:sz w:val="24"/>
          <w:szCs w:val="24"/>
        </w:rPr>
        <w:t>zastoupený</w:t>
      </w:r>
      <w:r w:rsidR="00B3202E" w:rsidRPr="00AF46B5">
        <w:rPr>
          <w:sz w:val="24"/>
          <w:szCs w:val="24"/>
        </w:rPr>
        <w:t>:</w:t>
      </w:r>
      <w:r w:rsidR="00B3202E" w:rsidRPr="00AF46B5">
        <w:rPr>
          <w:sz w:val="24"/>
          <w:szCs w:val="24"/>
        </w:rPr>
        <w:tab/>
      </w:r>
      <w:r w:rsidR="00B3202E" w:rsidRPr="00AF46B5">
        <w:rPr>
          <w:sz w:val="24"/>
          <w:szCs w:val="24"/>
        </w:rPr>
        <w:tab/>
      </w:r>
      <w:r w:rsidR="00430CF3" w:rsidRPr="00AF46B5">
        <w:rPr>
          <w:sz w:val="24"/>
          <w:szCs w:val="24"/>
        </w:rPr>
        <w:t xml:space="preserve">Ing. Pavlem Kašpárkem </w:t>
      </w:r>
    </w:p>
    <w:p w14:paraId="1968C1CA" w14:textId="3A65480E" w:rsidR="006F74D0" w:rsidRPr="00AF46B5" w:rsidRDefault="006F74D0" w:rsidP="00F93B44">
      <w:pPr>
        <w:tabs>
          <w:tab w:val="left" w:pos="142"/>
        </w:tabs>
        <w:spacing w:line="276" w:lineRule="auto"/>
        <w:jc w:val="both"/>
        <w:rPr>
          <w:sz w:val="24"/>
          <w:szCs w:val="24"/>
        </w:rPr>
      </w:pPr>
      <w:r w:rsidRPr="00AF46B5">
        <w:rPr>
          <w:sz w:val="24"/>
          <w:szCs w:val="24"/>
        </w:rPr>
        <w:t>zapsaný v</w:t>
      </w:r>
      <w:r w:rsidR="008B372D" w:rsidRPr="00AF46B5">
        <w:rPr>
          <w:sz w:val="24"/>
          <w:szCs w:val="24"/>
        </w:rPr>
        <w:t> </w:t>
      </w:r>
      <w:r w:rsidRPr="00AF46B5">
        <w:rPr>
          <w:sz w:val="24"/>
          <w:szCs w:val="24"/>
        </w:rPr>
        <w:t xml:space="preserve">obchodním rejstříku vedeném </w:t>
      </w:r>
      <w:r w:rsidR="00695604" w:rsidRPr="00AF46B5">
        <w:rPr>
          <w:sz w:val="24"/>
          <w:szCs w:val="24"/>
        </w:rPr>
        <w:t>Krajským soudem v</w:t>
      </w:r>
      <w:r w:rsidR="008B372D" w:rsidRPr="00AF46B5">
        <w:rPr>
          <w:sz w:val="24"/>
          <w:szCs w:val="24"/>
        </w:rPr>
        <w:t> </w:t>
      </w:r>
      <w:r w:rsidR="00430CF3" w:rsidRPr="00AF46B5">
        <w:rPr>
          <w:sz w:val="24"/>
          <w:szCs w:val="24"/>
        </w:rPr>
        <w:t xml:space="preserve">Praze, </w:t>
      </w:r>
      <w:proofErr w:type="gramStart"/>
      <w:r w:rsidR="00695604" w:rsidRPr="00AF46B5">
        <w:rPr>
          <w:sz w:val="24"/>
          <w:szCs w:val="24"/>
        </w:rPr>
        <w:t xml:space="preserve">oddíl </w:t>
      </w:r>
      <w:r w:rsidR="00430CF3" w:rsidRPr="00AF46B5">
        <w:rPr>
          <w:sz w:val="24"/>
          <w:szCs w:val="24"/>
        </w:rPr>
        <w:t xml:space="preserve"> C</w:t>
      </w:r>
      <w:proofErr w:type="gramEnd"/>
      <w:r w:rsidR="00430CF3" w:rsidRPr="00AF46B5">
        <w:rPr>
          <w:sz w:val="24"/>
          <w:szCs w:val="24"/>
        </w:rPr>
        <w:t xml:space="preserve">, </w:t>
      </w:r>
      <w:r w:rsidRPr="00AF46B5">
        <w:rPr>
          <w:sz w:val="24"/>
          <w:szCs w:val="24"/>
        </w:rPr>
        <w:t xml:space="preserve">vložka </w:t>
      </w:r>
      <w:r w:rsidR="00430CF3" w:rsidRPr="00AF46B5">
        <w:rPr>
          <w:sz w:val="24"/>
          <w:szCs w:val="24"/>
        </w:rPr>
        <w:t xml:space="preserve"> 107477</w:t>
      </w:r>
    </w:p>
    <w:p w14:paraId="6225D4BE" w14:textId="431C7F94" w:rsidR="00165E33" w:rsidRPr="00AF46B5" w:rsidRDefault="006F74D0" w:rsidP="00F93B44">
      <w:pPr>
        <w:spacing w:line="276" w:lineRule="auto"/>
        <w:jc w:val="both"/>
        <w:rPr>
          <w:i/>
          <w:iCs/>
          <w:sz w:val="24"/>
          <w:szCs w:val="24"/>
        </w:rPr>
      </w:pPr>
      <w:r w:rsidRPr="00AF46B5">
        <w:rPr>
          <w:i/>
          <w:iCs/>
          <w:sz w:val="24"/>
          <w:szCs w:val="24"/>
        </w:rPr>
        <w:t>(dále jen „</w:t>
      </w:r>
      <w:r w:rsidR="00D51526" w:rsidRPr="00AF46B5">
        <w:rPr>
          <w:i/>
          <w:iCs/>
          <w:sz w:val="24"/>
          <w:szCs w:val="24"/>
        </w:rPr>
        <w:t>zhotovitel</w:t>
      </w:r>
      <w:r w:rsidRPr="00AF46B5">
        <w:rPr>
          <w:i/>
          <w:iCs/>
          <w:sz w:val="24"/>
          <w:szCs w:val="24"/>
        </w:rPr>
        <w:t>“)</w:t>
      </w:r>
    </w:p>
    <w:p w14:paraId="1B171380" w14:textId="37571A1F" w:rsidR="00DA6FB0" w:rsidRPr="00AF46B5" w:rsidRDefault="00195019" w:rsidP="006F681D">
      <w:pPr>
        <w:spacing w:line="276" w:lineRule="auto"/>
        <w:jc w:val="both"/>
        <w:rPr>
          <w:i/>
          <w:iCs/>
          <w:sz w:val="24"/>
          <w:szCs w:val="24"/>
        </w:rPr>
      </w:pPr>
      <w:r w:rsidRPr="00AF46B5">
        <w:rPr>
          <w:i/>
          <w:iCs/>
          <w:sz w:val="24"/>
          <w:szCs w:val="24"/>
        </w:rPr>
        <w:t>(společně jako „smluvní strany“)</w:t>
      </w:r>
    </w:p>
    <w:p w14:paraId="5F53CCF2" w14:textId="0A08DBD4" w:rsidR="00A2220F" w:rsidRPr="00AF46B5" w:rsidRDefault="00E75606" w:rsidP="00F93B44">
      <w:pPr>
        <w:pStyle w:val="BodyText21"/>
        <w:widowControl/>
        <w:spacing w:line="276" w:lineRule="auto"/>
      </w:pPr>
      <w:r w:rsidRPr="00AF46B5">
        <w:t>uzavírají</w:t>
      </w:r>
      <w:r w:rsidR="006F74D0" w:rsidRPr="00AF46B5">
        <w:t xml:space="preserve"> ve smyslu </w:t>
      </w:r>
      <w:r w:rsidR="00A90360" w:rsidRPr="00AF46B5">
        <w:t>ustanovení §</w:t>
      </w:r>
      <w:r w:rsidR="00457736" w:rsidRPr="00AF46B5">
        <w:t>§</w:t>
      </w:r>
      <w:r w:rsidR="00A90360" w:rsidRPr="00AF46B5">
        <w:t xml:space="preserve"> </w:t>
      </w:r>
      <w:r w:rsidR="007D25A6" w:rsidRPr="00AF46B5">
        <w:t xml:space="preserve">2586 </w:t>
      </w:r>
      <w:r w:rsidR="00A90360" w:rsidRPr="00AF46B5">
        <w:t>a</w:t>
      </w:r>
      <w:r w:rsidR="00415B57" w:rsidRPr="00AF46B5">
        <w:t xml:space="preserve"> </w:t>
      </w:r>
      <w:r w:rsidR="00A90360" w:rsidRPr="00AF46B5">
        <w:t>n</w:t>
      </w:r>
      <w:r w:rsidR="00415B57" w:rsidRPr="00AF46B5">
        <w:t>ásl</w:t>
      </w:r>
      <w:r w:rsidR="00A90360" w:rsidRPr="00AF46B5">
        <w:t xml:space="preserve">. </w:t>
      </w:r>
      <w:r w:rsidR="006F74D0" w:rsidRPr="00AF46B5">
        <w:t xml:space="preserve">zákona č. </w:t>
      </w:r>
      <w:r w:rsidR="00A90360" w:rsidRPr="00AF46B5">
        <w:t>89</w:t>
      </w:r>
      <w:r w:rsidR="006F74D0" w:rsidRPr="00AF46B5">
        <w:t>/</w:t>
      </w:r>
      <w:r w:rsidR="00A90360" w:rsidRPr="00AF46B5">
        <w:t>2012</w:t>
      </w:r>
      <w:r w:rsidR="006F74D0" w:rsidRPr="00AF46B5">
        <w:t xml:space="preserve"> Sb.</w:t>
      </w:r>
      <w:r w:rsidR="002F4FEB" w:rsidRPr="00AF46B5">
        <w:t xml:space="preserve">, </w:t>
      </w:r>
      <w:r w:rsidR="00415B57" w:rsidRPr="00AF46B5">
        <w:t>o</w:t>
      </w:r>
      <w:r w:rsidR="00A90360" w:rsidRPr="00AF46B5">
        <w:t>bčanský</w:t>
      </w:r>
      <w:r w:rsidR="002F4FEB" w:rsidRPr="00AF46B5">
        <w:t xml:space="preserve"> zákoník, </w:t>
      </w:r>
      <w:r w:rsidR="00793228" w:rsidRPr="00AF46B5">
        <w:t>ve znění pozdějších předpisů (</w:t>
      </w:r>
      <w:r w:rsidR="009F5A4B" w:rsidRPr="00AF46B5">
        <w:t>dále jen „ob</w:t>
      </w:r>
      <w:r w:rsidR="00A90360" w:rsidRPr="00AF46B5">
        <w:t>čanský</w:t>
      </w:r>
      <w:r w:rsidR="009F5A4B" w:rsidRPr="00AF46B5">
        <w:t xml:space="preserve"> zákoník“)</w:t>
      </w:r>
      <w:r w:rsidR="00A2220F" w:rsidRPr="00AF46B5">
        <w:t xml:space="preserve"> tuto</w:t>
      </w:r>
    </w:p>
    <w:p w14:paraId="10E61129" w14:textId="77777777" w:rsidR="00CE4076" w:rsidRPr="00AF46B5" w:rsidRDefault="00CE4076" w:rsidP="00F93B44">
      <w:pPr>
        <w:pStyle w:val="BodyText21"/>
        <w:widowControl/>
        <w:spacing w:line="276" w:lineRule="auto"/>
      </w:pPr>
    </w:p>
    <w:p w14:paraId="34AE133B" w14:textId="74CAFE37" w:rsidR="009813CF" w:rsidRPr="00AF46B5" w:rsidRDefault="00D51526" w:rsidP="006F681D">
      <w:pPr>
        <w:jc w:val="center"/>
        <w:rPr>
          <w:b/>
          <w:spacing w:val="60"/>
          <w:sz w:val="32"/>
          <w:szCs w:val="32"/>
        </w:rPr>
      </w:pPr>
      <w:r w:rsidRPr="00AF46B5">
        <w:rPr>
          <w:b/>
          <w:spacing w:val="60"/>
          <w:sz w:val="32"/>
          <w:szCs w:val="32"/>
        </w:rPr>
        <w:t>smlouvu o dílo</w:t>
      </w:r>
    </w:p>
    <w:p w14:paraId="369C767E" w14:textId="77777777" w:rsidR="00DA6FB0" w:rsidRPr="00AF46B5" w:rsidRDefault="00DA6FB0" w:rsidP="001C23AE">
      <w:pPr>
        <w:jc w:val="center"/>
      </w:pPr>
    </w:p>
    <w:p w14:paraId="2B7A90D9" w14:textId="77777777" w:rsidR="00655C46" w:rsidRPr="00AF46B5" w:rsidRDefault="00762CD8" w:rsidP="001C23AE">
      <w:pPr>
        <w:jc w:val="center"/>
        <w:rPr>
          <w:sz w:val="22"/>
          <w:szCs w:val="22"/>
        </w:rPr>
      </w:pPr>
      <w:r w:rsidRPr="00AF46B5">
        <w:rPr>
          <w:sz w:val="22"/>
          <w:szCs w:val="22"/>
        </w:rPr>
        <w:t>na akci</w:t>
      </w:r>
    </w:p>
    <w:p w14:paraId="18139CD7" w14:textId="77777777" w:rsidR="00DA6FB0" w:rsidRPr="00AF46B5" w:rsidRDefault="00DA6FB0" w:rsidP="00CE4076">
      <w:pPr>
        <w:jc w:val="center"/>
        <w:rPr>
          <w:b/>
          <w:sz w:val="28"/>
          <w:szCs w:val="28"/>
        </w:rPr>
      </w:pPr>
    </w:p>
    <w:p w14:paraId="7AD85D02" w14:textId="47E2A9FE" w:rsidR="00CE4076" w:rsidRPr="00AF46B5" w:rsidRDefault="00DA6FB0" w:rsidP="00CE4076">
      <w:pPr>
        <w:jc w:val="center"/>
        <w:rPr>
          <w:b/>
          <w:sz w:val="28"/>
          <w:szCs w:val="28"/>
        </w:rPr>
      </w:pPr>
      <w:r w:rsidRPr="00AF46B5">
        <w:rPr>
          <w:b/>
          <w:i/>
          <w:sz w:val="28"/>
          <w:szCs w:val="28"/>
        </w:rPr>
        <w:t>„</w:t>
      </w:r>
      <w:r w:rsidR="00430CF3" w:rsidRPr="00AF46B5">
        <w:rPr>
          <w:b/>
          <w:sz w:val="28"/>
          <w:szCs w:val="28"/>
        </w:rPr>
        <w:t xml:space="preserve">Domov se zvláštním </w:t>
      </w:r>
      <w:proofErr w:type="gramStart"/>
      <w:r w:rsidR="00430CF3" w:rsidRPr="00AF46B5">
        <w:rPr>
          <w:b/>
          <w:sz w:val="28"/>
          <w:szCs w:val="28"/>
        </w:rPr>
        <w:t>režimem ,,MATYÁŠ</w:t>
      </w:r>
      <w:proofErr w:type="gramEnd"/>
      <w:r w:rsidR="00430CF3" w:rsidRPr="00AF46B5">
        <w:rPr>
          <w:b/>
          <w:sz w:val="28"/>
          <w:szCs w:val="28"/>
        </w:rPr>
        <w:t>“ v</w:t>
      </w:r>
      <w:r w:rsidR="008B372D" w:rsidRPr="00AF46B5">
        <w:rPr>
          <w:b/>
          <w:sz w:val="28"/>
          <w:szCs w:val="28"/>
        </w:rPr>
        <w:t> </w:t>
      </w:r>
      <w:r w:rsidR="00430CF3" w:rsidRPr="00AF46B5">
        <w:rPr>
          <w:b/>
          <w:sz w:val="28"/>
          <w:szCs w:val="28"/>
        </w:rPr>
        <w:t>Nejdku,</w:t>
      </w:r>
    </w:p>
    <w:p w14:paraId="4F1A6361" w14:textId="5DA04406" w:rsidR="008B372D" w:rsidRPr="00AF46B5" w:rsidRDefault="00430CF3" w:rsidP="00CE4076">
      <w:pPr>
        <w:jc w:val="center"/>
        <w:rPr>
          <w:b/>
          <w:sz w:val="28"/>
          <w:szCs w:val="28"/>
        </w:rPr>
      </w:pPr>
      <w:r w:rsidRPr="00AF46B5">
        <w:rPr>
          <w:b/>
          <w:sz w:val="28"/>
          <w:szCs w:val="28"/>
        </w:rPr>
        <w:t xml:space="preserve">příspěvková </w:t>
      </w:r>
      <w:proofErr w:type="gramStart"/>
      <w:r w:rsidRPr="00AF46B5">
        <w:rPr>
          <w:b/>
          <w:sz w:val="28"/>
          <w:szCs w:val="28"/>
        </w:rPr>
        <w:t xml:space="preserve">organizace </w:t>
      </w:r>
      <w:r w:rsidR="00CE4076" w:rsidRPr="00AF46B5">
        <w:rPr>
          <w:b/>
          <w:sz w:val="28"/>
          <w:szCs w:val="28"/>
        </w:rPr>
        <w:t xml:space="preserve">- </w:t>
      </w:r>
      <w:r w:rsidRPr="00AF46B5">
        <w:rPr>
          <w:b/>
          <w:sz w:val="28"/>
          <w:szCs w:val="28"/>
        </w:rPr>
        <w:t>rekonstrukce</w:t>
      </w:r>
      <w:proofErr w:type="gramEnd"/>
    </w:p>
    <w:p w14:paraId="6D3626AA" w14:textId="685E7058" w:rsidR="00C77E05" w:rsidRPr="00AF46B5" w:rsidRDefault="008B372D" w:rsidP="00CE4076">
      <w:pPr>
        <w:jc w:val="center"/>
        <w:rPr>
          <w:b/>
          <w:sz w:val="28"/>
          <w:szCs w:val="28"/>
        </w:rPr>
      </w:pPr>
      <w:r w:rsidRPr="00AF46B5">
        <w:rPr>
          <w:b/>
          <w:sz w:val="28"/>
          <w:szCs w:val="28"/>
        </w:rPr>
        <w:t>-</w:t>
      </w:r>
      <w:r w:rsidR="00430CF3" w:rsidRPr="00AF46B5">
        <w:rPr>
          <w:b/>
          <w:sz w:val="28"/>
          <w:szCs w:val="28"/>
        </w:rPr>
        <w:t xml:space="preserve"> </w:t>
      </w:r>
      <w:proofErr w:type="gramStart"/>
      <w:r w:rsidR="00C77E05" w:rsidRPr="00AF46B5">
        <w:rPr>
          <w:b/>
          <w:sz w:val="28"/>
          <w:szCs w:val="28"/>
        </w:rPr>
        <w:t>Aktualizace  technické</w:t>
      </w:r>
      <w:proofErr w:type="gramEnd"/>
      <w:r w:rsidR="00C77E05" w:rsidRPr="00AF46B5">
        <w:rPr>
          <w:b/>
          <w:sz w:val="28"/>
          <w:szCs w:val="28"/>
        </w:rPr>
        <w:t xml:space="preserve"> studie včetně interiérového</w:t>
      </w:r>
    </w:p>
    <w:p w14:paraId="4374ACF0" w14:textId="5B733146" w:rsidR="00655C46" w:rsidRPr="00AF46B5" w:rsidRDefault="00C77E05" w:rsidP="00CE4076">
      <w:pPr>
        <w:jc w:val="center"/>
        <w:rPr>
          <w:b/>
          <w:sz w:val="28"/>
          <w:szCs w:val="28"/>
        </w:rPr>
      </w:pPr>
      <w:r w:rsidRPr="00AF46B5">
        <w:rPr>
          <w:b/>
          <w:sz w:val="28"/>
          <w:szCs w:val="28"/>
        </w:rPr>
        <w:t>a architektonického řešení</w:t>
      </w:r>
      <w:r w:rsidR="00DA6FB0" w:rsidRPr="00AF46B5">
        <w:rPr>
          <w:b/>
          <w:sz w:val="28"/>
          <w:szCs w:val="28"/>
        </w:rPr>
        <w:t>“</w:t>
      </w:r>
    </w:p>
    <w:p w14:paraId="6E1B3BF1" w14:textId="77777777" w:rsidR="002C3996" w:rsidRPr="00AF46B5" w:rsidRDefault="002C3996" w:rsidP="00655C46">
      <w:pPr>
        <w:pStyle w:val="Zkladntext"/>
        <w:jc w:val="center"/>
        <w:rPr>
          <w:bCs/>
          <w:sz w:val="32"/>
          <w:szCs w:val="32"/>
        </w:rPr>
      </w:pPr>
    </w:p>
    <w:p w14:paraId="25D774B4" w14:textId="77777777" w:rsidR="00B904ED" w:rsidRPr="00AF46B5" w:rsidRDefault="00B904ED" w:rsidP="00655C46">
      <w:pPr>
        <w:pStyle w:val="Zkladntext"/>
        <w:jc w:val="center"/>
        <w:rPr>
          <w:bCs/>
        </w:rPr>
      </w:pPr>
      <w:r w:rsidRPr="00AF46B5">
        <w:rPr>
          <w:bCs/>
        </w:rPr>
        <w:t>(dále jen „smlouva“)</w:t>
      </w:r>
    </w:p>
    <w:p w14:paraId="55A4E373" w14:textId="77777777" w:rsidR="00323269" w:rsidRPr="00AF46B5" w:rsidRDefault="00323269">
      <w:pPr>
        <w:widowControl w:val="0"/>
        <w:ind w:right="-48"/>
        <w:jc w:val="both"/>
        <w:rPr>
          <w:b/>
          <w:bCs/>
          <w:snapToGrid w:val="0"/>
          <w:sz w:val="22"/>
          <w:szCs w:val="22"/>
        </w:rPr>
      </w:pPr>
    </w:p>
    <w:p w14:paraId="31B68640" w14:textId="77777777" w:rsidR="006F74D0" w:rsidRPr="00AF46B5" w:rsidRDefault="004049F0" w:rsidP="004049F0">
      <w:pPr>
        <w:widowControl w:val="0"/>
        <w:tabs>
          <w:tab w:val="left" w:pos="6208"/>
        </w:tabs>
        <w:ind w:right="-48"/>
        <w:rPr>
          <w:b/>
          <w:bCs/>
          <w:snapToGrid w:val="0"/>
          <w:sz w:val="22"/>
          <w:szCs w:val="22"/>
        </w:rPr>
      </w:pPr>
      <w:r w:rsidRPr="00AF46B5">
        <w:rPr>
          <w:b/>
          <w:bCs/>
          <w:snapToGrid w:val="0"/>
          <w:sz w:val="22"/>
          <w:szCs w:val="22"/>
        </w:rPr>
        <w:tab/>
      </w:r>
    </w:p>
    <w:p w14:paraId="067A723A" w14:textId="338E9E1C" w:rsidR="006F74D0" w:rsidRPr="00AF46B5" w:rsidRDefault="006F74D0" w:rsidP="00F140FE">
      <w:pPr>
        <w:pStyle w:val="Nadpis8"/>
      </w:pPr>
      <w:r w:rsidRPr="00AF46B5">
        <w:t>I. Úvodní ustanovení</w:t>
      </w:r>
    </w:p>
    <w:p w14:paraId="28492B54" w14:textId="77777777" w:rsidR="00436021" w:rsidRPr="00AF46B5" w:rsidRDefault="00436021" w:rsidP="00436021">
      <w:pPr>
        <w:widowControl w:val="0"/>
        <w:ind w:right="-48"/>
        <w:jc w:val="both"/>
        <w:rPr>
          <w:sz w:val="22"/>
          <w:szCs w:val="22"/>
        </w:rPr>
      </w:pPr>
    </w:p>
    <w:p w14:paraId="1A0FF43C" w14:textId="5DE8AF68" w:rsidR="00B03C2D" w:rsidRPr="00AF46B5" w:rsidRDefault="00D51526" w:rsidP="00762CD8">
      <w:pPr>
        <w:widowControl w:val="0"/>
        <w:numPr>
          <w:ilvl w:val="0"/>
          <w:numId w:val="5"/>
        </w:numPr>
        <w:spacing w:line="276" w:lineRule="auto"/>
        <w:ind w:right="-48"/>
        <w:jc w:val="both"/>
        <w:rPr>
          <w:sz w:val="22"/>
          <w:szCs w:val="22"/>
        </w:rPr>
      </w:pPr>
      <w:r w:rsidRPr="00AF46B5">
        <w:rPr>
          <w:sz w:val="22"/>
          <w:szCs w:val="22"/>
        </w:rPr>
        <w:t xml:space="preserve">Zhotovitel </w:t>
      </w:r>
      <w:r w:rsidR="00B03C2D" w:rsidRPr="00AF46B5">
        <w:rPr>
          <w:sz w:val="22"/>
          <w:szCs w:val="22"/>
        </w:rPr>
        <w:t xml:space="preserve">prohlašuje, </w:t>
      </w:r>
      <w:r w:rsidRPr="00AF46B5">
        <w:rPr>
          <w:sz w:val="22"/>
          <w:szCs w:val="22"/>
        </w:rPr>
        <w:t>že</w:t>
      </w:r>
      <w:r w:rsidR="00B03C2D" w:rsidRPr="00AF46B5">
        <w:rPr>
          <w:sz w:val="22"/>
          <w:szCs w:val="22"/>
        </w:rPr>
        <w:t xml:space="preserve"> </w:t>
      </w:r>
      <w:r w:rsidR="00762CD8" w:rsidRPr="00AF46B5">
        <w:rPr>
          <w:sz w:val="22"/>
          <w:szCs w:val="22"/>
        </w:rPr>
        <w:t>je autorizovanou osobou dle zákona č. 360/1992 Sb., o výkonu povolání autorizovaných architektů a o výkonu povolání autorizovaných inženýrů a techniků činných ve výstavbě, ve znění pozdějších předpisů, nebo takovou osobou disponuje.</w:t>
      </w:r>
      <w:r w:rsidR="00694D9E" w:rsidRPr="00AF46B5">
        <w:rPr>
          <w:sz w:val="22"/>
          <w:szCs w:val="22"/>
        </w:rPr>
        <w:t xml:space="preserve"> </w:t>
      </w:r>
      <w:r w:rsidR="00A73AEF" w:rsidRPr="00AF46B5">
        <w:rPr>
          <w:sz w:val="22"/>
          <w:szCs w:val="22"/>
        </w:rPr>
        <w:t xml:space="preserve">Zároveň prohlašuje, že je schopný dílo dle této smlouvy provést ve stanovené době a ve sjednané kvalitě a že si je vědom skutečnosti, že objednatel má značný zájem na dokončení díla, které je předmětem této smlouvy v čase a kvalitě stanovených touto smlouvou. </w:t>
      </w:r>
      <w:r w:rsidR="00694D9E" w:rsidRPr="00AF46B5">
        <w:rPr>
          <w:sz w:val="22"/>
          <w:szCs w:val="22"/>
        </w:rPr>
        <w:t xml:space="preserve">Objednatel je příspěvkovou organizací Karlovarského kraje. </w:t>
      </w:r>
    </w:p>
    <w:p w14:paraId="1A3836BF" w14:textId="77777777" w:rsidR="00505BFC" w:rsidRPr="00AF46B5" w:rsidRDefault="00505BFC" w:rsidP="00FE6C5C">
      <w:pPr>
        <w:pStyle w:val="Odstavecseseznamem"/>
        <w:rPr>
          <w:sz w:val="22"/>
          <w:szCs w:val="22"/>
        </w:rPr>
      </w:pPr>
    </w:p>
    <w:p w14:paraId="1F10C95D" w14:textId="7493FBD2" w:rsidR="00323269" w:rsidRDefault="00323269" w:rsidP="00F93B44">
      <w:pPr>
        <w:widowControl w:val="0"/>
        <w:spacing w:line="276" w:lineRule="auto"/>
        <w:ind w:right="-48"/>
        <w:jc w:val="both"/>
        <w:rPr>
          <w:sz w:val="22"/>
        </w:rPr>
      </w:pPr>
    </w:p>
    <w:p w14:paraId="6C309342" w14:textId="1E8E4171" w:rsidR="00AB77A5" w:rsidRPr="004B65D9" w:rsidRDefault="00AB77A5" w:rsidP="004B65D9">
      <w:pPr>
        <w:tabs>
          <w:tab w:val="left" w:pos="7620"/>
        </w:tabs>
        <w:rPr>
          <w:sz w:val="22"/>
          <w:szCs w:val="22"/>
        </w:rPr>
      </w:pPr>
      <w:r>
        <w:rPr>
          <w:sz w:val="22"/>
          <w:szCs w:val="22"/>
        </w:rPr>
        <w:tab/>
      </w:r>
    </w:p>
    <w:p w14:paraId="65B6A098" w14:textId="2772FA32" w:rsidR="00A73AEF" w:rsidRPr="00AF46B5" w:rsidRDefault="006F74D0" w:rsidP="00E842C5">
      <w:pPr>
        <w:pStyle w:val="Nadpis6"/>
        <w:spacing w:line="276" w:lineRule="auto"/>
        <w:jc w:val="center"/>
      </w:pPr>
      <w:r w:rsidRPr="00AF46B5">
        <w:lastRenderedPageBreak/>
        <w:t xml:space="preserve">II. </w:t>
      </w:r>
      <w:r w:rsidR="00003737" w:rsidRPr="00AF46B5">
        <w:t xml:space="preserve">Předmět </w:t>
      </w:r>
      <w:r w:rsidR="009056BC" w:rsidRPr="00AF46B5">
        <w:t>smlouvy</w:t>
      </w:r>
    </w:p>
    <w:p w14:paraId="00F511BB" w14:textId="77777777" w:rsidR="00E842C5" w:rsidRPr="00AF46B5" w:rsidRDefault="00E842C5" w:rsidP="00E842C5"/>
    <w:p w14:paraId="10427FC2" w14:textId="7C2E137C" w:rsidR="00BA0A4E" w:rsidRPr="00AF46B5" w:rsidRDefault="00BA0A4E" w:rsidP="006407DD">
      <w:pPr>
        <w:pStyle w:val="Zkladntextodsazen"/>
        <w:numPr>
          <w:ilvl w:val="0"/>
          <w:numId w:val="6"/>
        </w:numPr>
        <w:spacing w:line="276" w:lineRule="auto"/>
        <w:rPr>
          <w:sz w:val="22"/>
          <w:szCs w:val="22"/>
        </w:rPr>
      </w:pPr>
      <w:r w:rsidRPr="00AF46B5">
        <w:rPr>
          <w:sz w:val="22"/>
          <w:szCs w:val="22"/>
        </w:rPr>
        <w:t xml:space="preserve">Zhotovitel se touto smlouvou zavazuje provést pro objednatele řádně a včas, na svůj náklad a nebezpečí dílo sjednané touto smlouvou a objednatel se zavazuje za provedené dílo zaplatit cenu ve výši a za podmínek v této smlouvě sjednaných. </w:t>
      </w:r>
    </w:p>
    <w:p w14:paraId="18412648" w14:textId="5682BE06" w:rsidR="006407DD" w:rsidRPr="00AF46B5" w:rsidRDefault="006407DD" w:rsidP="006407DD">
      <w:pPr>
        <w:pStyle w:val="Zkladntextodsazen"/>
        <w:numPr>
          <w:ilvl w:val="0"/>
          <w:numId w:val="6"/>
        </w:numPr>
        <w:spacing w:line="276" w:lineRule="auto"/>
        <w:rPr>
          <w:sz w:val="22"/>
          <w:szCs w:val="22"/>
        </w:rPr>
      </w:pPr>
      <w:r w:rsidRPr="00AF46B5">
        <w:rPr>
          <w:sz w:val="22"/>
          <w:szCs w:val="22"/>
        </w:rPr>
        <w:t xml:space="preserve">Předmětem </w:t>
      </w:r>
      <w:r w:rsidR="00BA0A4E" w:rsidRPr="00AF46B5">
        <w:rPr>
          <w:sz w:val="22"/>
          <w:szCs w:val="22"/>
        </w:rPr>
        <w:t xml:space="preserve">díla </w:t>
      </w:r>
      <w:r w:rsidRPr="00AF46B5">
        <w:rPr>
          <w:sz w:val="22"/>
          <w:szCs w:val="22"/>
        </w:rPr>
        <w:t>je:</w:t>
      </w:r>
    </w:p>
    <w:p w14:paraId="33B8043A" w14:textId="4EDCAB35" w:rsidR="00866569" w:rsidRPr="00AF46B5" w:rsidRDefault="00E842C5" w:rsidP="00866569">
      <w:pPr>
        <w:ind w:left="624"/>
        <w:jc w:val="both"/>
        <w:rPr>
          <w:sz w:val="22"/>
          <w:szCs w:val="22"/>
        </w:rPr>
      </w:pPr>
      <w:r w:rsidRPr="00AF46B5">
        <w:rPr>
          <w:sz w:val="22"/>
          <w:szCs w:val="22"/>
        </w:rPr>
        <w:t>1</w:t>
      </w:r>
      <w:r w:rsidR="00866569" w:rsidRPr="00AF46B5">
        <w:rPr>
          <w:sz w:val="22"/>
          <w:szCs w:val="22"/>
        </w:rPr>
        <w:t xml:space="preserve">) </w:t>
      </w:r>
      <w:r w:rsidR="00866569" w:rsidRPr="00AF46B5">
        <w:rPr>
          <w:b/>
          <w:bCs/>
          <w:sz w:val="22"/>
          <w:szCs w:val="22"/>
        </w:rPr>
        <w:t>Aktualizace technické studie</w:t>
      </w:r>
      <w:r w:rsidR="00D869B8" w:rsidRPr="00AF46B5">
        <w:rPr>
          <w:b/>
          <w:bCs/>
          <w:sz w:val="22"/>
          <w:szCs w:val="22"/>
        </w:rPr>
        <w:t xml:space="preserve"> a architektonického řešení</w:t>
      </w:r>
      <w:r w:rsidR="00866569" w:rsidRPr="00AF46B5">
        <w:rPr>
          <w:b/>
          <w:bCs/>
          <w:sz w:val="22"/>
          <w:szCs w:val="22"/>
        </w:rPr>
        <w:t xml:space="preserve"> </w:t>
      </w:r>
      <w:r w:rsidR="00866569" w:rsidRPr="00AF46B5">
        <w:rPr>
          <w:sz w:val="22"/>
          <w:szCs w:val="22"/>
        </w:rPr>
        <w:t xml:space="preserve">pro akci Domov se zvláštním </w:t>
      </w:r>
      <w:proofErr w:type="gramStart"/>
      <w:r w:rsidR="00866569" w:rsidRPr="00AF46B5">
        <w:rPr>
          <w:sz w:val="22"/>
          <w:szCs w:val="22"/>
        </w:rPr>
        <w:t>režimem ,,MATYÁŠ</w:t>
      </w:r>
      <w:proofErr w:type="gramEnd"/>
      <w:r w:rsidR="00866569" w:rsidRPr="00AF46B5">
        <w:rPr>
          <w:sz w:val="22"/>
          <w:szCs w:val="22"/>
        </w:rPr>
        <w:t xml:space="preserve">“ v Nejdku, </w:t>
      </w:r>
    </w:p>
    <w:p w14:paraId="6F7D76AF" w14:textId="47052EC8" w:rsidR="006C4CF2" w:rsidRPr="00AF46B5" w:rsidRDefault="00866569" w:rsidP="00866569">
      <w:pPr>
        <w:jc w:val="both"/>
        <w:rPr>
          <w:sz w:val="22"/>
          <w:szCs w:val="22"/>
        </w:rPr>
      </w:pPr>
      <w:r w:rsidRPr="00AF46B5">
        <w:rPr>
          <w:sz w:val="22"/>
          <w:szCs w:val="22"/>
        </w:rPr>
        <w:t xml:space="preserve">                příspěvková organizace </w:t>
      </w:r>
      <w:r w:rsidR="00A73AEF" w:rsidRPr="00AF46B5">
        <w:rPr>
          <w:sz w:val="22"/>
          <w:szCs w:val="22"/>
        </w:rPr>
        <w:t>–</w:t>
      </w:r>
      <w:r w:rsidRPr="00AF46B5">
        <w:rPr>
          <w:sz w:val="22"/>
          <w:szCs w:val="22"/>
        </w:rPr>
        <w:t xml:space="preserve"> rekonstrukce</w:t>
      </w:r>
      <w:r w:rsidR="00A73AEF" w:rsidRPr="00AF46B5">
        <w:rPr>
          <w:sz w:val="22"/>
          <w:szCs w:val="22"/>
        </w:rPr>
        <w:t>,</w:t>
      </w:r>
    </w:p>
    <w:p w14:paraId="17D76D29" w14:textId="6041DCE1" w:rsidR="00C779DA" w:rsidRPr="00AF46B5" w:rsidRDefault="0016776B" w:rsidP="00E842C5">
      <w:pPr>
        <w:jc w:val="both"/>
        <w:rPr>
          <w:sz w:val="22"/>
          <w:szCs w:val="22"/>
        </w:rPr>
      </w:pPr>
      <w:r w:rsidRPr="00AF46B5">
        <w:rPr>
          <w:sz w:val="22"/>
          <w:szCs w:val="22"/>
        </w:rPr>
        <w:t xml:space="preserve">           </w:t>
      </w:r>
      <w:r w:rsidR="00E842C5" w:rsidRPr="00AF46B5">
        <w:rPr>
          <w:sz w:val="22"/>
          <w:szCs w:val="22"/>
        </w:rPr>
        <w:t>2</w:t>
      </w:r>
      <w:r w:rsidR="00866569" w:rsidRPr="00AF46B5">
        <w:rPr>
          <w:sz w:val="22"/>
          <w:szCs w:val="22"/>
        </w:rPr>
        <w:t>)</w:t>
      </w:r>
      <w:r w:rsidRPr="00AF46B5">
        <w:rPr>
          <w:sz w:val="22"/>
          <w:szCs w:val="22"/>
        </w:rPr>
        <w:t xml:space="preserve"> </w:t>
      </w:r>
      <w:r w:rsidR="00866569" w:rsidRPr="00AF46B5">
        <w:rPr>
          <w:sz w:val="22"/>
          <w:szCs w:val="22"/>
        </w:rPr>
        <w:t xml:space="preserve"> </w:t>
      </w:r>
      <w:r w:rsidRPr="00AF46B5">
        <w:rPr>
          <w:b/>
          <w:bCs/>
          <w:sz w:val="22"/>
          <w:szCs w:val="22"/>
        </w:rPr>
        <w:t>Interiérové řešení</w:t>
      </w:r>
      <w:r w:rsidRPr="00AF46B5">
        <w:rPr>
          <w:sz w:val="22"/>
          <w:szCs w:val="22"/>
        </w:rPr>
        <w:t xml:space="preserve"> pro akci Domov se zvláštním </w:t>
      </w:r>
      <w:proofErr w:type="gramStart"/>
      <w:r w:rsidRPr="00AF46B5">
        <w:rPr>
          <w:sz w:val="22"/>
          <w:szCs w:val="22"/>
        </w:rPr>
        <w:t>režimem ,,MATYÁŠ</w:t>
      </w:r>
      <w:proofErr w:type="gramEnd"/>
      <w:r w:rsidRPr="00AF46B5">
        <w:rPr>
          <w:sz w:val="22"/>
          <w:szCs w:val="22"/>
        </w:rPr>
        <w:t xml:space="preserve">“ </w:t>
      </w:r>
    </w:p>
    <w:p w14:paraId="3D50AE2E" w14:textId="4D800C7C" w:rsidR="0016776B" w:rsidRPr="00AF46B5" w:rsidRDefault="00C779DA" w:rsidP="004B65D9">
      <w:pPr>
        <w:jc w:val="both"/>
      </w:pPr>
      <w:r w:rsidRPr="00AF46B5">
        <w:rPr>
          <w:sz w:val="22"/>
          <w:szCs w:val="22"/>
        </w:rPr>
        <w:t xml:space="preserve">                </w:t>
      </w:r>
      <w:r w:rsidR="0016776B" w:rsidRPr="00AF46B5">
        <w:rPr>
          <w:sz w:val="22"/>
          <w:szCs w:val="22"/>
        </w:rPr>
        <w:t>v </w:t>
      </w:r>
      <w:proofErr w:type="gramStart"/>
      <w:r w:rsidR="0016776B" w:rsidRPr="00AF46B5">
        <w:rPr>
          <w:sz w:val="22"/>
          <w:szCs w:val="22"/>
        </w:rPr>
        <w:t xml:space="preserve">Nejdku,   </w:t>
      </w:r>
      <w:proofErr w:type="gramEnd"/>
      <w:r w:rsidR="0016776B" w:rsidRPr="00AF46B5">
        <w:rPr>
          <w:sz w:val="22"/>
          <w:szCs w:val="22"/>
        </w:rPr>
        <w:t xml:space="preserve">příspěvková organizace </w:t>
      </w:r>
      <w:r w:rsidR="00A73AEF" w:rsidRPr="00AF46B5">
        <w:rPr>
          <w:sz w:val="22"/>
          <w:szCs w:val="22"/>
        </w:rPr>
        <w:t>–</w:t>
      </w:r>
      <w:r w:rsidR="0016776B" w:rsidRPr="00AF46B5">
        <w:rPr>
          <w:sz w:val="22"/>
          <w:szCs w:val="22"/>
        </w:rPr>
        <w:t xml:space="preserve"> rekonstrukce</w:t>
      </w:r>
      <w:r w:rsidR="00A73AEF" w:rsidRPr="00AF46B5">
        <w:rPr>
          <w:sz w:val="22"/>
          <w:szCs w:val="22"/>
        </w:rPr>
        <w:t>.</w:t>
      </w:r>
    </w:p>
    <w:p w14:paraId="65B83DBF" w14:textId="77777777" w:rsidR="0016776B" w:rsidRPr="00AF46B5" w:rsidRDefault="0016776B" w:rsidP="00F140FE">
      <w:pPr>
        <w:pStyle w:val="Zkladntextodsazen"/>
        <w:widowControl/>
        <w:spacing w:line="276" w:lineRule="auto"/>
        <w:ind w:left="567" w:right="0"/>
        <w:rPr>
          <w:b/>
          <w:bCs/>
          <w:color w:val="FF0000"/>
          <w:sz w:val="22"/>
          <w:szCs w:val="22"/>
        </w:rPr>
      </w:pPr>
    </w:p>
    <w:p w14:paraId="0CC4D226" w14:textId="224E9F67" w:rsidR="00C367E7" w:rsidRPr="00AF46B5" w:rsidRDefault="00E842C5" w:rsidP="004B6B3E">
      <w:pPr>
        <w:pStyle w:val="Zkladntextodsazen"/>
        <w:widowControl/>
        <w:numPr>
          <w:ilvl w:val="1"/>
          <w:numId w:val="18"/>
        </w:numPr>
        <w:spacing w:line="276" w:lineRule="auto"/>
        <w:ind w:left="567" w:right="0" w:hanging="567"/>
        <w:rPr>
          <w:sz w:val="22"/>
          <w:szCs w:val="22"/>
        </w:rPr>
      </w:pPr>
      <w:r w:rsidRPr="00AF46B5">
        <w:rPr>
          <w:sz w:val="22"/>
          <w:szCs w:val="22"/>
        </w:rPr>
        <w:t xml:space="preserve">Zhotovitel provede dílo dle této smlouvy tím, že řádně a včas zpracuje </w:t>
      </w:r>
      <w:r w:rsidR="00611773" w:rsidRPr="00AF46B5">
        <w:rPr>
          <w:sz w:val="22"/>
          <w:szCs w:val="22"/>
        </w:rPr>
        <w:t>v oddílech</w:t>
      </w:r>
    </w:p>
    <w:p w14:paraId="79F84053" w14:textId="56DCB7C8" w:rsidR="00F140FE" w:rsidRPr="00AF46B5" w:rsidRDefault="00E842C5" w:rsidP="00F140FE">
      <w:pPr>
        <w:pStyle w:val="Zkladntextodsazen"/>
        <w:widowControl/>
        <w:spacing w:line="276" w:lineRule="auto"/>
        <w:ind w:left="567" w:right="0"/>
        <w:rPr>
          <w:color w:val="FF0000"/>
          <w:sz w:val="22"/>
          <w:szCs w:val="22"/>
        </w:rPr>
      </w:pPr>
      <w:r w:rsidRPr="00AF46B5">
        <w:rPr>
          <w:b/>
          <w:bCs/>
          <w:sz w:val="22"/>
          <w:szCs w:val="22"/>
        </w:rPr>
        <w:t>1) Aktualizace technické studie</w:t>
      </w:r>
      <w:r w:rsidR="00D869B8" w:rsidRPr="00AF46B5">
        <w:rPr>
          <w:b/>
          <w:bCs/>
          <w:sz w:val="22"/>
          <w:szCs w:val="22"/>
        </w:rPr>
        <w:t xml:space="preserve"> a architektonického řešení</w:t>
      </w:r>
    </w:p>
    <w:p w14:paraId="71DF12B2" w14:textId="17078E3F" w:rsidR="00E842C5" w:rsidRPr="00AF46B5" w:rsidRDefault="00E842C5" w:rsidP="00F140FE">
      <w:pPr>
        <w:pStyle w:val="Zkladntextodsazen"/>
        <w:widowControl/>
        <w:spacing w:line="276" w:lineRule="auto"/>
        <w:ind w:left="567" w:right="0"/>
        <w:rPr>
          <w:b/>
          <w:bCs/>
          <w:sz w:val="22"/>
          <w:szCs w:val="22"/>
        </w:rPr>
      </w:pPr>
      <w:r w:rsidRPr="00AF46B5">
        <w:rPr>
          <w:b/>
          <w:bCs/>
          <w:sz w:val="22"/>
          <w:szCs w:val="22"/>
        </w:rPr>
        <w:t xml:space="preserve">2) Interiérové a </w:t>
      </w:r>
      <w:proofErr w:type="gramStart"/>
      <w:r w:rsidR="00C779DA" w:rsidRPr="00AF46B5">
        <w:rPr>
          <w:b/>
          <w:bCs/>
          <w:sz w:val="22"/>
          <w:szCs w:val="22"/>
        </w:rPr>
        <w:t xml:space="preserve">architektonické </w:t>
      </w:r>
      <w:r w:rsidRPr="00AF46B5">
        <w:rPr>
          <w:b/>
          <w:bCs/>
          <w:sz w:val="22"/>
          <w:szCs w:val="22"/>
        </w:rPr>
        <w:t xml:space="preserve"> řešení</w:t>
      </w:r>
      <w:proofErr w:type="gramEnd"/>
      <w:r w:rsidR="00611773" w:rsidRPr="00AF46B5">
        <w:rPr>
          <w:b/>
          <w:bCs/>
          <w:sz w:val="22"/>
          <w:szCs w:val="22"/>
        </w:rPr>
        <w:t xml:space="preserve"> </w:t>
      </w:r>
    </w:p>
    <w:p w14:paraId="4448C249" w14:textId="0B53A078" w:rsidR="00E842C5" w:rsidRPr="00AF46B5" w:rsidRDefault="00E842C5" w:rsidP="00E842C5">
      <w:pPr>
        <w:ind w:left="624"/>
        <w:jc w:val="both"/>
        <w:rPr>
          <w:sz w:val="22"/>
          <w:szCs w:val="22"/>
        </w:rPr>
      </w:pPr>
      <w:r w:rsidRPr="00AF46B5">
        <w:rPr>
          <w:sz w:val="22"/>
          <w:szCs w:val="22"/>
        </w:rPr>
        <w:t xml:space="preserve">oboje pro akci </w:t>
      </w:r>
      <w:r w:rsidRPr="00AF46B5">
        <w:rPr>
          <w:b/>
          <w:bCs/>
          <w:sz w:val="22"/>
          <w:szCs w:val="22"/>
        </w:rPr>
        <w:t xml:space="preserve">Domov se zvláštním </w:t>
      </w:r>
      <w:proofErr w:type="gramStart"/>
      <w:r w:rsidRPr="00AF46B5">
        <w:rPr>
          <w:b/>
          <w:bCs/>
          <w:sz w:val="22"/>
          <w:szCs w:val="22"/>
        </w:rPr>
        <w:t>režimem ,,MATYÁŠ</w:t>
      </w:r>
      <w:proofErr w:type="gramEnd"/>
      <w:r w:rsidRPr="00AF46B5">
        <w:rPr>
          <w:b/>
          <w:bCs/>
          <w:sz w:val="22"/>
          <w:szCs w:val="22"/>
        </w:rPr>
        <w:t>“ v Nejdku, příspěvková organizace – rekonstrukce</w:t>
      </w:r>
      <w:r w:rsidRPr="00AF46B5">
        <w:rPr>
          <w:sz w:val="22"/>
          <w:szCs w:val="22"/>
        </w:rPr>
        <w:t xml:space="preserve">, přičemž bude vycházet </w:t>
      </w:r>
      <w:r w:rsidR="008F2FEA" w:rsidRPr="00AF46B5">
        <w:rPr>
          <w:sz w:val="22"/>
          <w:szCs w:val="22"/>
        </w:rPr>
        <w:t>z již dokončeného plnění díla a činností  realizovaných  na základě</w:t>
      </w:r>
    </w:p>
    <w:p w14:paraId="3208749C" w14:textId="096E62DC" w:rsidR="00611773" w:rsidRPr="00AF46B5" w:rsidRDefault="00611773" w:rsidP="00AF0086">
      <w:pPr>
        <w:pStyle w:val="Odstavecseseznamem"/>
        <w:numPr>
          <w:ilvl w:val="0"/>
          <w:numId w:val="31"/>
        </w:numPr>
        <w:rPr>
          <w:sz w:val="22"/>
          <w:szCs w:val="22"/>
        </w:rPr>
      </w:pPr>
      <w:r w:rsidRPr="00AF46B5">
        <w:rPr>
          <w:sz w:val="22"/>
          <w:szCs w:val="22"/>
        </w:rPr>
        <w:t>Dokumentace</w:t>
      </w:r>
      <w:r w:rsidR="008F2FEA" w:rsidRPr="00AF46B5">
        <w:rPr>
          <w:sz w:val="22"/>
          <w:szCs w:val="22"/>
        </w:rPr>
        <w:t xml:space="preserve"> </w:t>
      </w:r>
      <w:r w:rsidRPr="00AF46B5">
        <w:rPr>
          <w:sz w:val="22"/>
          <w:szCs w:val="22"/>
        </w:rPr>
        <w:t xml:space="preserve">pro Stavební povolení Domov se zvláštním režimem </w:t>
      </w:r>
    </w:p>
    <w:p w14:paraId="26CF49C5" w14:textId="4416A5DF" w:rsidR="008F2FEA" w:rsidRPr="00AF46B5" w:rsidRDefault="00611773" w:rsidP="00AF0086">
      <w:pPr>
        <w:pStyle w:val="Odstavecseseznamem"/>
        <w:ind w:left="984"/>
        <w:rPr>
          <w:sz w:val="22"/>
          <w:szCs w:val="22"/>
        </w:rPr>
      </w:pPr>
      <w:r w:rsidRPr="00AF46B5">
        <w:rPr>
          <w:sz w:val="22"/>
          <w:szCs w:val="22"/>
        </w:rPr>
        <w:t xml:space="preserve">„MATYÁŠ“ v Nejdku, příspěvková organizace </w:t>
      </w:r>
      <w:proofErr w:type="spellStart"/>
      <w:r w:rsidRPr="00AF46B5">
        <w:rPr>
          <w:sz w:val="22"/>
          <w:szCs w:val="22"/>
        </w:rPr>
        <w:t>změna</w:t>
      </w:r>
      <w:proofErr w:type="spellEnd"/>
      <w:r w:rsidRPr="00AF46B5">
        <w:rPr>
          <w:sz w:val="22"/>
          <w:szCs w:val="22"/>
        </w:rPr>
        <w:t xml:space="preserve"> </w:t>
      </w:r>
      <w:proofErr w:type="gramStart"/>
      <w:r w:rsidRPr="00AF46B5">
        <w:rPr>
          <w:sz w:val="22"/>
          <w:szCs w:val="22"/>
        </w:rPr>
        <w:t xml:space="preserve">stavby - </w:t>
      </w:r>
      <w:proofErr w:type="spellStart"/>
      <w:r w:rsidRPr="00AF46B5">
        <w:rPr>
          <w:sz w:val="22"/>
          <w:szCs w:val="22"/>
        </w:rPr>
        <w:t>Stavebni</w:t>
      </w:r>
      <w:proofErr w:type="spellEnd"/>
      <w:r w:rsidRPr="00AF46B5">
        <w:rPr>
          <w:sz w:val="22"/>
          <w:szCs w:val="22"/>
        </w:rPr>
        <w:t>́</w:t>
      </w:r>
      <w:proofErr w:type="gramEnd"/>
      <w:r w:rsidRPr="00AF46B5">
        <w:rPr>
          <w:sz w:val="22"/>
          <w:szCs w:val="22"/>
        </w:rPr>
        <w:t xml:space="preserve"> </w:t>
      </w:r>
      <w:proofErr w:type="spellStart"/>
      <w:r w:rsidRPr="00AF46B5">
        <w:rPr>
          <w:sz w:val="22"/>
          <w:szCs w:val="22"/>
        </w:rPr>
        <w:t>úpravy</w:t>
      </w:r>
      <w:proofErr w:type="spellEnd"/>
      <w:r w:rsidRPr="00AF46B5">
        <w:rPr>
          <w:sz w:val="22"/>
          <w:szCs w:val="22"/>
        </w:rPr>
        <w:t xml:space="preserve"> a </w:t>
      </w:r>
      <w:proofErr w:type="spellStart"/>
      <w:r w:rsidRPr="00AF46B5">
        <w:rPr>
          <w:sz w:val="22"/>
          <w:szCs w:val="22"/>
        </w:rPr>
        <w:t>přístavba</w:t>
      </w:r>
      <w:proofErr w:type="spellEnd"/>
      <w:r w:rsidRPr="00AF46B5">
        <w:rPr>
          <w:sz w:val="22"/>
          <w:szCs w:val="22"/>
        </w:rPr>
        <w:t xml:space="preserve"> Domova se zvláštním </w:t>
      </w:r>
      <w:proofErr w:type="spellStart"/>
      <w:r w:rsidRPr="00AF46B5">
        <w:rPr>
          <w:sz w:val="22"/>
          <w:szCs w:val="22"/>
        </w:rPr>
        <w:t>režimem</w:t>
      </w:r>
      <w:proofErr w:type="spellEnd"/>
      <w:r w:rsidRPr="00AF46B5">
        <w:rPr>
          <w:sz w:val="22"/>
          <w:szCs w:val="22"/>
        </w:rPr>
        <w:t xml:space="preserve"> "MATYÁŠ" </w:t>
      </w:r>
      <w:proofErr w:type="spellStart"/>
      <w:r w:rsidRPr="00AF46B5">
        <w:rPr>
          <w:sz w:val="22"/>
          <w:szCs w:val="22"/>
        </w:rPr>
        <w:t>umístěni</w:t>
      </w:r>
      <w:proofErr w:type="spellEnd"/>
      <w:r w:rsidRPr="00AF46B5">
        <w:rPr>
          <w:sz w:val="22"/>
          <w:szCs w:val="22"/>
        </w:rPr>
        <w:t xml:space="preserve">́ </w:t>
      </w:r>
      <w:proofErr w:type="spellStart"/>
      <w:r w:rsidRPr="00AF46B5">
        <w:rPr>
          <w:sz w:val="22"/>
          <w:szCs w:val="22"/>
        </w:rPr>
        <w:t>kogeneračni</w:t>
      </w:r>
      <w:proofErr w:type="spellEnd"/>
      <w:r w:rsidRPr="00AF46B5">
        <w:rPr>
          <w:sz w:val="22"/>
          <w:szCs w:val="22"/>
        </w:rPr>
        <w:t>́ jednotky</w:t>
      </w:r>
      <w:r w:rsidRPr="00AF46B5">
        <w:rPr>
          <w:sz w:val="22"/>
          <w:szCs w:val="22"/>
        </w:rPr>
        <w:br/>
      </w:r>
      <w:proofErr w:type="spellStart"/>
      <w:r w:rsidRPr="00AF46B5">
        <w:rPr>
          <w:sz w:val="22"/>
          <w:szCs w:val="22"/>
        </w:rPr>
        <w:t>prodlouženi</w:t>
      </w:r>
      <w:proofErr w:type="spellEnd"/>
      <w:r w:rsidRPr="00AF46B5">
        <w:rPr>
          <w:sz w:val="22"/>
          <w:szCs w:val="22"/>
        </w:rPr>
        <w:t xml:space="preserve">́ platnosti </w:t>
      </w:r>
      <w:proofErr w:type="spellStart"/>
      <w:r w:rsidRPr="00AF46B5">
        <w:rPr>
          <w:sz w:val="22"/>
          <w:szCs w:val="22"/>
        </w:rPr>
        <w:t>stavebního</w:t>
      </w:r>
      <w:proofErr w:type="spellEnd"/>
      <w:r w:rsidRPr="00AF46B5">
        <w:rPr>
          <w:sz w:val="22"/>
          <w:szCs w:val="22"/>
        </w:rPr>
        <w:t xml:space="preserve"> povolení</w:t>
      </w:r>
      <w:r w:rsidRPr="00AF46B5">
        <w:rPr>
          <w:sz w:val="22"/>
          <w:szCs w:val="22"/>
        </w:rPr>
        <w:br/>
        <w:t xml:space="preserve">Nejdek, </w:t>
      </w:r>
      <w:proofErr w:type="spellStart"/>
      <w:r w:rsidRPr="00AF46B5">
        <w:rPr>
          <w:sz w:val="22"/>
          <w:szCs w:val="22"/>
        </w:rPr>
        <w:t>Mládežnicka</w:t>
      </w:r>
      <w:proofErr w:type="spellEnd"/>
      <w:r w:rsidRPr="00AF46B5">
        <w:rPr>
          <w:sz w:val="22"/>
          <w:szCs w:val="22"/>
        </w:rPr>
        <w:t xml:space="preserve">́ </w:t>
      </w:r>
      <w:proofErr w:type="spellStart"/>
      <w:r w:rsidRPr="00AF46B5">
        <w:rPr>
          <w:sz w:val="22"/>
          <w:szCs w:val="22"/>
        </w:rPr>
        <w:t>č.p</w:t>
      </w:r>
      <w:proofErr w:type="spellEnd"/>
      <w:r w:rsidRPr="00AF46B5">
        <w:rPr>
          <w:sz w:val="22"/>
          <w:szCs w:val="22"/>
        </w:rPr>
        <w:t>. 1123 v právní moci.</w:t>
      </w:r>
    </w:p>
    <w:p w14:paraId="3CA48C5C" w14:textId="5D1E84D6" w:rsidR="00E842C5" w:rsidRPr="00AF46B5" w:rsidRDefault="008F2FEA" w:rsidP="00AF0086">
      <w:pPr>
        <w:ind w:left="624"/>
        <w:rPr>
          <w:sz w:val="22"/>
          <w:szCs w:val="22"/>
        </w:rPr>
      </w:pPr>
      <w:r w:rsidRPr="00AF46B5">
        <w:rPr>
          <w:sz w:val="22"/>
          <w:szCs w:val="22"/>
        </w:rPr>
        <w:t xml:space="preserve">c)  STUDIE Interiérového </w:t>
      </w:r>
      <w:proofErr w:type="gramStart"/>
      <w:r w:rsidRPr="00AF46B5">
        <w:rPr>
          <w:sz w:val="22"/>
          <w:szCs w:val="22"/>
        </w:rPr>
        <w:t>vybavení</w:t>
      </w:r>
      <w:r w:rsidR="00E842C5" w:rsidRPr="00AF46B5">
        <w:rPr>
          <w:sz w:val="22"/>
          <w:szCs w:val="22"/>
        </w:rPr>
        <w:t xml:space="preserve">  </w:t>
      </w:r>
      <w:r w:rsidR="002C7059" w:rsidRPr="00AF46B5">
        <w:rPr>
          <w:sz w:val="22"/>
          <w:szCs w:val="22"/>
        </w:rPr>
        <w:t>uzavřené</w:t>
      </w:r>
      <w:proofErr w:type="gramEnd"/>
      <w:r w:rsidR="002C7059" w:rsidRPr="00AF46B5">
        <w:rPr>
          <w:sz w:val="22"/>
          <w:szCs w:val="22"/>
        </w:rPr>
        <w:t xml:space="preserve"> mezi objednatelem a zhotovitelem</w:t>
      </w:r>
      <w:r w:rsidR="00643103" w:rsidRPr="00AF46B5">
        <w:rPr>
          <w:sz w:val="22"/>
          <w:szCs w:val="22"/>
        </w:rPr>
        <w:t xml:space="preserve"> </w:t>
      </w:r>
      <w:r w:rsidR="002C7059" w:rsidRPr="00AF46B5">
        <w:rPr>
          <w:sz w:val="22"/>
          <w:szCs w:val="22"/>
        </w:rPr>
        <w:t>19.8.2015</w:t>
      </w:r>
      <w:r w:rsidR="00071642" w:rsidRPr="00AF46B5">
        <w:rPr>
          <w:sz w:val="22"/>
          <w:szCs w:val="22"/>
        </w:rPr>
        <w:t>,</w:t>
      </w:r>
    </w:p>
    <w:p w14:paraId="5CAFB5D3" w14:textId="3BB87674" w:rsidR="008F2FEA" w:rsidRPr="00AF46B5" w:rsidRDefault="008F2FEA" w:rsidP="00AF0086">
      <w:pPr>
        <w:ind w:left="624"/>
        <w:rPr>
          <w:sz w:val="22"/>
          <w:szCs w:val="22"/>
        </w:rPr>
      </w:pPr>
      <w:r w:rsidRPr="00AF46B5">
        <w:rPr>
          <w:sz w:val="22"/>
          <w:szCs w:val="22"/>
        </w:rPr>
        <w:t>d) pokynů a zadání objednavatele</w:t>
      </w:r>
      <w:r w:rsidR="00071642" w:rsidRPr="00AF46B5">
        <w:rPr>
          <w:sz w:val="22"/>
          <w:szCs w:val="22"/>
        </w:rPr>
        <w:t>,</w:t>
      </w:r>
    </w:p>
    <w:p w14:paraId="3DA4D5C0" w14:textId="20620AB2" w:rsidR="008F2FEA" w:rsidRPr="00AF46B5" w:rsidRDefault="008F2FEA" w:rsidP="00AF0086">
      <w:pPr>
        <w:ind w:left="624"/>
        <w:rPr>
          <w:sz w:val="22"/>
          <w:szCs w:val="22"/>
        </w:rPr>
      </w:pPr>
      <w:r w:rsidRPr="00AF46B5">
        <w:rPr>
          <w:sz w:val="22"/>
          <w:szCs w:val="22"/>
        </w:rPr>
        <w:t xml:space="preserve">e) aktuálních </w:t>
      </w:r>
      <w:r w:rsidR="002C7059" w:rsidRPr="00AF46B5">
        <w:rPr>
          <w:sz w:val="22"/>
          <w:szCs w:val="22"/>
        </w:rPr>
        <w:t xml:space="preserve">legislativních, technických a jiných závazných norem. </w:t>
      </w:r>
    </w:p>
    <w:p w14:paraId="1F2F1553" w14:textId="77777777" w:rsidR="00E842C5" w:rsidRPr="00AF46B5" w:rsidRDefault="00E842C5" w:rsidP="002C7059">
      <w:pPr>
        <w:pStyle w:val="Zkladntextodsazen"/>
        <w:widowControl/>
        <w:spacing w:line="276" w:lineRule="auto"/>
        <w:ind w:right="0"/>
        <w:rPr>
          <w:color w:val="FF0000"/>
          <w:sz w:val="22"/>
          <w:szCs w:val="22"/>
        </w:rPr>
      </w:pPr>
    </w:p>
    <w:p w14:paraId="1B5037EA" w14:textId="3BE7EB66" w:rsidR="002E18DF" w:rsidRPr="00AF46B5" w:rsidRDefault="002C7059" w:rsidP="002C7059">
      <w:pPr>
        <w:pStyle w:val="Zkladntextodsazen"/>
        <w:widowControl/>
        <w:numPr>
          <w:ilvl w:val="1"/>
          <w:numId w:val="18"/>
        </w:numPr>
        <w:spacing w:line="276" w:lineRule="auto"/>
        <w:ind w:left="567" w:right="0" w:hanging="567"/>
        <w:rPr>
          <w:b/>
          <w:bCs/>
          <w:sz w:val="22"/>
          <w:szCs w:val="22"/>
        </w:rPr>
      </w:pPr>
      <w:r w:rsidRPr="00AF46B5">
        <w:rPr>
          <w:b/>
          <w:bCs/>
          <w:sz w:val="22"/>
          <w:szCs w:val="22"/>
        </w:rPr>
        <w:t>Specifikace díla</w:t>
      </w:r>
      <w:r w:rsidR="002E18DF" w:rsidRPr="00AF46B5">
        <w:rPr>
          <w:b/>
          <w:bCs/>
          <w:sz w:val="22"/>
          <w:szCs w:val="22"/>
        </w:rPr>
        <w:t xml:space="preserve"> </w:t>
      </w:r>
    </w:p>
    <w:p w14:paraId="24CE6306" w14:textId="351306B8" w:rsidR="001458F7" w:rsidRPr="00AF46B5" w:rsidRDefault="001458F7" w:rsidP="001458F7">
      <w:pPr>
        <w:pStyle w:val="Zkladntextodsazen"/>
        <w:widowControl/>
        <w:spacing w:line="276" w:lineRule="auto"/>
        <w:ind w:right="0"/>
        <w:rPr>
          <w:sz w:val="22"/>
          <w:szCs w:val="22"/>
        </w:rPr>
      </w:pPr>
      <w:proofErr w:type="gramStart"/>
      <w:r w:rsidRPr="00AF46B5">
        <w:rPr>
          <w:sz w:val="22"/>
          <w:szCs w:val="22"/>
        </w:rPr>
        <w:t xml:space="preserve">2.3.1  </w:t>
      </w:r>
      <w:r w:rsidR="002C7059" w:rsidRPr="00AF46B5">
        <w:rPr>
          <w:sz w:val="22"/>
          <w:szCs w:val="22"/>
        </w:rPr>
        <w:t>Cílem</w:t>
      </w:r>
      <w:proofErr w:type="gramEnd"/>
      <w:r w:rsidR="002C7059" w:rsidRPr="00AF46B5">
        <w:rPr>
          <w:sz w:val="22"/>
          <w:szCs w:val="22"/>
        </w:rPr>
        <w:t xml:space="preserve"> studie je dokumentovat urbanistické a interiérové a architektonické </w:t>
      </w:r>
      <w:r w:rsidR="00EC4247" w:rsidRPr="00AF46B5">
        <w:rPr>
          <w:sz w:val="22"/>
          <w:szCs w:val="22"/>
        </w:rPr>
        <w:t xml:space="preserve"> </w:t>
      </w:r>
      <w:r w:rsidR="002C7059" w:rsidRPr="00AF46B5">
        <w:rPr>
          <w:sz w:val="22"/>
          <w:szCs w:val="22"/>
        </w:rPr>
        <w:t xml:space="preserve">řešení objektu Domov se </w:t>
      </w:r>
    </w:p>
    <w:p w14:paraId="0EE181F0" w14:textId="5801F28B" w:rsidR="00D869B8" w:rsidRPr="00AF46B5" w:rsidRDefault="001458F7" w:rsidP="001458F7">
      <w:pPr>
        <w:pStyle w:val="Zkladntextodsazen"/>
        <w:widowControl/>
        <w:spacing w:line="276" w:lineRule="auto"/>
        <w:ind w:right="0"/>
        <w:rPr>
          <w:sz w:val="22"/>
          <w:szCs w:val="22"/>
        </w:rPr>
      </w:pPr>
      <w:r w:rsidRPr="00AF46B5">
        <w:rPr>
          <w:sz w:val="22"/>
          <w:szCs w:val="22"/>
        </w:rPr>
        <w:t xml:space="preserve">          </w:t>
      </w:r>
      <w:r w:rsidR="002C7059" w:rsidRPr="00AF46B5">
        <w:rPr>
          <w:sz w:val="22"/>
          <w:szCs w:val="22"/>
        </w:rPr>
        <w:t xml:space="preserve">zvláštním </w:t>
      </w:r>
      <w:proofErr w:type="gramStart"/>
      <w:r w:rsidR="002C7059" w:rsidRPr="00AF46B5">
        <w:rPr>
          <w:sz w:val="22"/>
          <w:szCs w:val="22"/>
        </w:rPr>
        <w:t>režimem ,,MATYÁŠ</w:t>
      </w:r>
      <w:proofErr w:type="gramEnd"/>
      <w:r w:rsidR="002C7059" w:rsidRPr="00AF46B5">
        <w:rPr>
          <w:sz w:val="22"/>
          <w:szCs w:val="22"/>
        </w:rPr>
        <w:t xml:space="preserve">“ v Nejdku, příspěvková organizace </w:t>
      </w:r>
      <w:r w:rsidR="00A75AB6" w:rsidRPr="00AF46B5">
        <w:rPr>
          <w:sz w:val="22"/>
          <w:szCs w:val="22"/>
        </w:rPr>
        <w:t xml:space="preserve"> (dále jen DZR) </w:t>
      </w:r>
      <w:r w:rsidR="00D869B8" w:rsidRPr="00AF46B5">
        <w:rPr>
          <w:sz w:val="22"/>
          <w:szCs w:val="22"/>
        </w:rPr>
        <w:t xml:space="preserve">,vč. </w:t>
      </w:r>
      <w:r w:rsidR="00F74EDD" w:rsidRPr="00AF46B5">
        <w:rPr>
          <w:sz w:val="22"/>
          <w:szCs w:val="22"/>
        </w:rPr>
        <w:t>v</w:t>
      </w:r>
      <w:r w:rsidR="00D869B8" w:rsidRPr="00AF46B5">
        <w:rPr>
          <w:sz w:val="22"/>
          <w:szCs w:val="22"/>
        </w:rPr>
        <w:t xml:space="preserve">enkovních </w:t>
      </w:r>
    </w:p>
    <w:p w14:paraId="28D78D49" w14:textId="1FABBA32" w:rsidR="001458F7" w:rsidRPr="00AF46B5" w:rsidRDefault="00D869B8" w:rsidP="001458F7">
      <w:pPr>
        <w:pStyle w:val="Zkladntextodsazen"/>
        <w:widowControl/>
        <w:spacing w:line="276" w:lineRule="auto"/>
        <w:ind w:right="0"/>
        <w:rPr>
          <w:sz w:val="22"/>
          <w:szCs w:val="22"/>
        </w:rPr>
      </w:pPr>
      <w:r w:rsidRPr="00AF46B5">
        <w:rPr>
          <w:sz w:val="22"/>
          <w:szCs w:val="22"/>
        </w:rPr>
        <w:t xml:space="preserve">          </w:t>
      </w:r>
      <w:proofErr w:type="gramStart"/>
      <w:r w:rsidRPr="00AF46B5">
        <w:rPr>
          <w:sz w:val="22"/>
          <w:szCs w:val="22"/>
        </w:rPr>
        <w:t>úprav</w:t>
      </w:r>
      <w:proofErr w:type="gramEnd"/>
      <w:r w:rsidRPr="00AF46B5">
        <w:rPr>
          <w:sz w:val="22"/>
          <w:szCs w:val="22"/>
        </w:rPr>
        <w:t xml:space="preserve"> tj. </w:t>
      </w:r>
      <w:r w:rsidR="00F74EDD" w:rsidRPr="00AF46B5">
        <w:rPr>
          <w:sz w:val="22"/>
          <w:szCs w:val="22"/>
        </w:rPr>
        <w:t>k</w:t>
      </w:r>
      <w:r w:rsidRPr="00AF46B5">
        <w:rPr>
          <w:sz w:val="22"/>
          <w:szCs w:val="22"/>
        </w:rPr>
        <w:t>omunikační chodníky, venkovní sezení pro klienty,</w:t>
      </w:r>
      <w:r w:rsidR="00F74EDD" w:rsidRPr="00AF46B5">
        <w:rPr>
          <w:sz w:val="22"/>
          <w:szCs w:val="22"/>
        </w:rPr>
        <w:t xml:space="preserve"> </w:t>
      </w:r>
      <w:r w:rsidRPr="00AF46B5">
        <w:rPr>
          <w:sz w:val="22"/>
          <w:szCs w:val="22"/>
        </w:rPr>
        <w:t xml:space="preserve">terénní zábrany apod. </w:t>
      </w:r>
      <w:r w:rsidR="002C7059" w:rsidRPr="00AF46B5">
        <w:rPr>
          <w:sz w:val="22"/>
          <w:szCs w:val="22"/>
        </w:rPr>
        <w:t xml:space="preserve">v rozsahu, který </w:t>
      </w:r>
    </w:p>
    <w:p w14:paraId="35919C51" w14:textId="77777777" w:rsidR="001458F7" w:rsidRPr="00AF46B5" w:rsidRDefault="001458F7" w:rsidP="001458F7">
      <w:pPr>
        <w:pStyle w:val="Zkladntextodsazen"/>
        <w:widowControl/>
        <w:spacing w:line="276" w:lineRule="auto"/>
        <w:ind w:right="0"/>
        <w:rPr>
          <w:sz w:val="22"/>
          <w:szCs w:val="22"/>
        </w:rPr>
      </w:pPr>
      <w:r w:rsidRPr="00AF46B5">
        <w:rPr>
          <w:sz w:val="22"/>
          <w:szCs w:val="22"/>
        </w:rPr>
        <w:t xml:space="preserve">          </w:t>
      </w:r>
      <w:r w:rsidR="002C7059" w:rsidRPr="00AF46B5">
        <w:rPr>
          <w:sz w:val="22"/>
          <w:szCs w:val="22"/>
        </w:rPr>
        <w:t xml:space="preserve">bude dostatečným podkladem pro rozhodování o další přípravě stavby – rekonstrukce a pro zpracování </w:t>
      </w:r>
    </w:p>
    <w:p w14:paraId="360D09B5" w14:textId="207F6393" w:rsidR="005C39DA" w:rsidRPr="00AF46B5" w:rsidRDefault="001458F7" w:rsidP="001458F7">
      <w:pPr>
        <w:pStyle w:val="Zkladntextodsazen"/>
        <w:widowControl/>
        <w:spacing w:line="276" w:lineRule="auto"/>
        <w:ind w:right="0"/>
        <w:rPr>
          <w:sz w:val="22"/>
          <w:szCs w:val="22"/>
        </w:rPr>
      </w:pPr>
      <w:r w:rsidRPr="00AF46B5">
        <w:rPr>
          <w:sz w:val="22"/>
          <w:szCs w:val="22"/>
        </w:rPr>
        <w:t xml:space="preserve">          </w:t>
      </w:r>
      <w:r w:rsidR="002E18DF" w:rsidRPr="00AF46B5">
        <w:rPr>
          <w:sz w:val="22"/>
          <w:szCs w:val="22"/>
        </w:rPr>
        <w:t xml:space="preserve">navazující projektové dokumentace. </w:t>
      </w:r>
    </w:p>
    <w:p w14:paraId="2377C883" w14:textId="72022342" w:rsidR="00071642" w:rsidRPr="00AF46B5" w:rsidRDefault="00071642" w:rsidP="005C39DA">
      <w:pPr>
        <w:pStyle w:val="Zkladntextodsazen"/>
        <w:widowControl/>
        <w:spacing w:line="276" w:lineRule="auto"/>
        <w:ind w:left="567" w:right="0"/>
        <w:rPr>
          <w:sz w:val="22"/>
          <w:szCs w:val="22"/>
        </w:rPr>
      </w:pPr>
      <w:r w:rsidRPr="00AF46B5">
        <w:rPr>
          <w:sz w:val="22"/>
          <w:szCs w:val="22"/>
        </w:rPr>
        <w:t>Dílo zahrnuje provedení, dodání a zajištění všech činností, prací, služeb, věcí a dodávek</w:t>
      </w:r>
      <w:r w:rsidR="005C39DA" w:rsidRPr="00AF46B5">
        <w:rPr>
          <w:sz w:val="22"/>
          <w:szCs w:val="22"/>
        </w:rPr>
        <w:t xml:space="preserve"> </w:t>
      </w:r>
      <w:r w:rsidRPr="00AF46B5">
        <w:rPr>
          <w:sz w:val="22"/>
          <w:szCs w:val="22"/>
        </w:rPr>
        <w:t xml:space="preserve">nutných k realizaci </w:t>
      </w:r>
      <w:proofErr w:type="gramStart"/>
      <w:r w:rsidRPr="00AF46B5">
        <w:rPr>
          <w:sz w:val="22"/>
          <w:szCs w:val="22"/>
        </w:rPr>
        <w:t>díla</w:t>
      </w:r>
      <w:proofErr w:type="gramEnd"/>
      <w:r w:rsidR="00A75AB6" w:rsidRPr="00AF46B5">
        <w:rPr>
          <w:sz w:val="22"/>
          <w:szCs w:val="22"/>
        </w:rPr>
        <w:t xml:space="preserve"> a to zejména</w:t>
      </w:r>
      <w:r w:rsidR="009877A9" w:rsidRPr="00AF46B5">
        <w:rPr>
          <w:sz w:val="22"/>
          <w:szCs w:val="22"/>
        </w:rPr>
        <w:t xml:space="preserve"> v rozsahu níže uvedeném.</w:t>
      </w:r>
    </w:p>
    <w:p w14:paraId="6EF1F5E0" w14:textId="0007220D" w:rsidR="003F496C" w:rsidRPr="00AF46B5" w:rsidRDefault="009877A9" w:rsidP="005C39DA">
      <w:pPr>
        <w:pStyle w:val="Zkladntext3"/>
        <w:spacing w:line="276" w:lineRule="auto"/>
        <w:ind w:left="624"/>
      </w:pPr>
      <w:r w:rsidRPr="00AF46B5">
        <w:rPr>
          <w:b/>
          <w:bCs/>
        </w:rPr>
        <w:t>1)</w:t>
      </w:r>
      <w:r w:rsidRPr="00AF46B5">
        <w:t xml:space="preserve"> </w:t>
      </w:r>
      <w:r w:rsidR="00643103" w:rsidRPr="00AF46B5">
        <w:t xml:space="preserve">Aktualizace </w:t>
      </w:r>
      <w:r w:rsidR="003F496C" w:rsidRPr="00AF46B5">
        <w:t xml:space="preserve">technické studie bude provedena dle </w:t>
      </w:r>
      <w:r w:rsidR="00643103" w:rsidRPr="00AF46B5">
        <w:t xml:space="preserve">Dokumentace pro stavební povolení </w:t>
      </w:r>
      <w:r w:rsidR="00693287" w:rsidRPr="00AF46B5">
        <w:t xml:space="preserve">jako podklad </w:t>
      </w:r>
      <w:r w:rsidR="00643103" w:rsidRPr="00AF46B5">
        <w:t>pro zpracování Dokumentace pro provedení stavby</w:t>
      </w:r>
      <w:r w:rsidR="003F496C" w:rsidRPr="00AF46B5">
        <w:t>,</w:t>
      </w:r>
      <w:r w:rsidR="005C39DA" w:rsidRPr="00AF46B5">
        <w:t xml:space="preserve"> </w:t>
      </w:r>
      <w:r w:rsidR="003F496C" w:rsidRPr="00AF46B5">
        <w:t>vč.</w:t>
      </w:r>
      <w:r w:rsidR="005C39DA" w:rsidRPr="00AF46B5">
        <w:t xml:space="preserve"> </w:t>
      </w:r>
      <w:r w:rsidR="003F496C" w:rsidRPr="00AF46B5">
        <w:t xml:space="preserve">architektonického řešení bude vyhotovena v tomto minimálním rozsahu: </w:t>
      </w:r>
    </w:p>
    <w:p w14:paraId="53727D39" w14:textId="446BDB72" w:rsidR="003F496C" w:rsidRPr="00AF46B5" w:rsidRDefault="005C39DA" w:rsidP="003F496C">
      <w:pPr>
        <w:pStyle w:val="Zkladntext3"/>
        <w:spacing w:line="276" w:lineRule="auto"/>
        <w:ind w:left="624"/>
      </w:pPr>
      <w:r w:rsidRPr="00AF46B5">
        <w:rPr>
          <w:b/>
          <w:bCs/>
        </w:rPr>
        <w:t>a</w:t>
      </w:r>
      <w:r w:rsidR="003F496C" w:rsidRPr="00AF46B5">
        <w:rPr>
          <w:b/>
          <w:bCs/>
        </w:rPr>
        <w:t>)</w:t>
      </w:r>
      <w:r w:rsidR="003F496C" w:rsidRPr="00AF46B5">
        <w:t xml:space="preserve"> Textová část - identifikace, vyhodnocení souladu, případně zdůvodnění nesouladu </w:t>
      </w:r>
      <w:r w:rsidR="00EE2156" w:rsidRPr="00AF46B5">
        <w:t xml:space="preserve">Dokumentace pro stavební povolení a Aktualizace technické studie </w:t>
      </w:r>
      <w:r w:rsidR="003F496C" w:rsidRPr="00AF46B5">
        <w:t xml:space="preserve">jako podkladu pro jejich aktualizace, </w:t>
      </w:r>
      <w:proofErr w:type="gramStart"/>
      <w:r w:rsidR="003F496C" w:rsidRPr="00AF46B5">
        <w:t>popis  a</w:t>
      </w:r>
      <w:proofErr w:type="gramEnd"/>
      <w:r w:rsidR="003F496C" w:rsidRPr="00AF46B5">
        <w:t xml:space="preserve"> zdůvodnění navrženého řešení, popis navrženého konstrukčního řešení, případně jeho možných variant, propočet nákladů přípravy a realizace stavby a podmiňujících investic, harmonogram další přípravy a </w:t>
      </w:r>
      <w:r w:rsidR="00EE2156" w:rsidRPr="00AF46B5">
        <w:t xml:space="preserve">budoucí </w:t>
      </w:r>
      <w:r w:rsidR="003F496C" w:rsidRPr="00AF46B5">
        <w:t xml:space="preserve">realizace stavby. </w:t>
      </w:r>
    </w:p>
    <w:p w14:paraId="699FF4B3" w14:textId="2EC4C9B1" w:rsidR="003F496C" w:rsidRPr="00AF46B5" w:rsidRDefault="005C39DA" w:rsidP="003F496C">
      <w:pPr>
        <w:pStyle w:val="Zkladntext3"/>
        <w:spacing w:line="276" w:lineRule="auto"/>
        <w:ind w:left="624"/>
        <w:rPr>
          <w:color w:val="FF0000"/>
        </w:rPr>
      </w:pPr>
      <w:r w:rsidRPr="00AF46B5">
        <w:rPr>
          <w:b/>
          <w:bCs/>
        </w:rPr>
        <w:t>b</w:t>
      </w:r>
      <w:r w:rsidR="003F496C" w:rsidRPr="00AF46B5">
        <w:rPr>
          <w:b/>
          <w:bCs/>
        </w:rPr>
        <w:t>)</w:t>
      </w:r>
      <w:r w:rsidR="003F496C" w:rsidRPr="00AF46B5">
        <w:t xml:space="preserve"> Grafická </w:t>
      </w:r>
      <w:proofErr w:type="gramStart"/>
      <w:r w:rsidR="003F496C" w:rsidRPr="00AF46B5">
        <w:t xml:space="preserve">část </w:t>
      </w:r>
      <w:r w:rsidRPr="00AF46B5">
        <w:t>-</w:t>
      </w:r>
      <w:r w:rsidR="003F496C" w:rsidRPr="00AF46B5">
        <w:t xml:space="preserve"> výkresy</w:t>
      </w:r>
      <w:proofErr w:type="gramEnd"/>
      <w:r w:rsidR="003F496C" w:rsidRPr="00AF46B5">
        <w:t xml:space="preserve"> širších vztahů 1.2000; celkové situace umístění stavby, dopravního řešení, napojení na technickou infrastrukturu</w:t>
      </w:r>
      <w:r w:rsidR="004B65D9">
        <w:t xml:space="preserve">, </w:t>
      </w:r>
      <w:r w:rsidR="003F496C" w:rsidRPr="00AF46B5">
        <w:t xml:space="preserve">dispozičního řešení jednotlivých podlaží, typických řezů 1.200 – případně 1.100; 3D skic a vizualizací architektonického řešení stavby, celkového řešení a řešení jednotlivých provozů. </w:t>
      </w:r>
    </w:p>
    <w:p w14:paraId="2D958804" w14:textId="173E3842" w:rsidR="00A75AB6" w:rsidRPr="00AF46B5" w:rsidRDefault="009877A9" w:rsidP="00A75AB6">
      <w:pPr>
        <w:pStyle w:val="Zkladntext3"/>
        <w:spacing w:line="276" w:lineRule="auto"/>
        <w:ind w:left="624"/>
      </w:pPr>
      <w:r w:rsidRPr="00AF46B5">
        <w:rPr>
          <w:b/>
          <w:bCs/>
        </w:rPr>
        <w:t>c)</w:t>
      </w:r>
      <w:r w:rsidRPr="00AF46B5">
        <w:t xml:space="preserve"> </w:t>
      </w:r>
      <w:r w:rsidR="00643103" w:rsidRPr="00AF46B5">
        <w:t xml:space="preserve">Aktualizace </w:t>
      </w:r>
      <w:r w:rsidR="00071642" w:rsidRPr="00AF46B5">
        <w:t>návrh</w:t>
      </w:r>
      <w:r w:rsidRPr="00AF46B5">
        <w:t>u</w:t>
      </w:r>
      <w:r w:rsidR="00071642" w:rsidRPr="00AF46B5">
        <w:t xml:space="preserve"> harmonogramu přípravy a realizace stavby</w:t>
      </w:r>
      <w:r w:rsidR="00643103" w:rsidRPr="00AF46B5">
        <w:t xml:space="preserve"> do roku 2022 </w:t>
      </w:r>
    </w:p>
    <w:p w14:paraId="14BD2ADA" w14:textId="77777777" w:rsidR="00A75AB6" w:rsidRPr="00AF46B5" w:rsidRDefault="00A75AB6" w:rsidP="00A75AB6">
      <w:pPr>
        <w:pStyle w:val="Zkladntext3"/>
        <w:spacing w:line="276" w:lineRule="auto"/>
        <w:ind w:left="624"/>
      </w:pPr>
    </w:p>
    <w:p w14:paraId="1B734205" w14:textId="6E7062A8" w:rsidR="00A75AB6" w:rsidRPr="00AF46B5" w:rsidRDefault="00A75AB6" w:rsidP="00A75AB6">
      <w:pPr>
        <w:pStyle w:val="Zkladntext3"/>
        <w:spacing w:line="276" w:lineRule="auto"/>
        <w:ind w:left="624"/>
        <w:rPr>
          <w:color w:val="FF0000"/>
        </w:rPr>
      </w:pPr>
      <w:r w:rsidRPr="00AF46B5">
        <w:rPr>
          <w:b/>
          <w:bCs/>
        </w:rPr>
        <w:t>2)</w:t>
      </w:r>
      <w:r w:rsidRPr="00AF46B5">
        <w:t xml:space="preserve"> </w:t>
      </w:r>
      <w:r w:rsidR="00643103" w:rsidRPr="00AF46B5">
        <w:t xml:space="preserve">Interiérové řešení </w:t>
      </w:r>
    </w:p>
    <w:p w14:paraId="77FCB553" w14:textId="77777777" w:rsidR="00A75AB6" w:rsidRPr="00AF46B5" w:rsidRDefault="00A75AB6" w:rsidP="00E50BA5">
      <w:pPr>
        <w:pStyle w:val="Zkladntext3"/>
        <w:spacing w:line="276" w:lineRule="auto"/>
        <w:rPr>
          <w:color w:val="FF0000"/>
        </w:rPr>
      </w:pPr>
    </w:p>
    <w:p w14:paraId="4BF64452" w14:textId="6E775D6A" w:rsidR="001458F7" w:rsidRPr="00AF46B5" w:rsidRDefault="001458F7" w:rsidP="001458F7">
      <w:pPr>
        <w:pStyle w:val="Zkladntext3"/>
        <w:spacing w:line="276" w:lineRule="auto"/>
        <w:rPr>
          <w:color w:val="FF0000"/>
        </w:rPr>
      </w:pPr>
      <w:r w:rsidRPr="00AF46B5">
        <w:t xml:space="preserve">2.3.2    </w:t>
      </w:r>
      <w:r w:rsidR="009877A9" w:rsidRPr="00AF46B5">
        <w:rPr>
          <w:b/>
          <w:bCs/>
        </w:rPr>
        <w:t xml:space="preserve">Interiérové řešení  </w:t>
      </w:r>
    </w:p>
    <w:p w14:paraId="1B58678E" w14:textId="77777777" w:rsidR="009877A9" w:rsidRPr="00AF46B5" w:rsidRDefault="001458F7" w:rsidP="009877A9">
      <w:pPr>
        <w:pStyle w:val="Zkladntext3"/>
        <w:contextualSpacing/>
      </w:pPr>
      <w:r w:rsidRPr="00AF46B5">
        <w:t xml:space="preserve">            Dílo ve smyslu předmětné zakázky </w:t>
      </w:r>
      <w:r w:rsidR="003037DB" w:rsidRPr="00AF46B5">
        <w:t xml:space="preserve">se </w:t>
      </w:r>
      <w:proofErr w:type="spellStart"/>
      <w:r w:rsidR="003037DB" w:rsidRPr="00AF46B5">
        <w:t>skláda</w:t>
      </w:r>
      <w:proofErr w:type="spellEnd"/>
      <w:r w:rsidR="003037DB" w:rsidRPr="00AF46B5">
        <w:t xml:space="preserve">́ z </w:t>
      </w:r>
      <w:r w:rsidR="00940989" w:rsidRPr="00AF46B5">
        <w:t>těchto</w:t>
      </w:r>
      <w:r w:rsidR="003037DB" w:rsidRPr="00AF46B5">
        <w:t xml:space="preserve"> </w:t>
      </w:r>
      <w:proofErr w:type="spellStart"/>
      <w:r w:rsidR="003037DB" w:rsidRPr="00AF46B5">
        <w:t>fázi</w:t>
      </w:r>
      <w:proofErr w:type="spellEnd"/>
      <w:r w:rsidR="003037DB" w:rsidRPr="00AF46B5">
        <w:t xml:space="preserve">́, a to: </w:t>
      </w:r>
    </w:p>
    <w:p w14:paraId="410F30EF" w14:textId="77777777" w:rsidR="009877A9" w:rsidRPr="00AF46B5" w:rsidRDefault="009877A9" w:rsidP="009877A9">
      <w:pPr>
        <w:pStyle w:val="Zkladntext3"/>
        <w:contextualSpacing/>
      </w:pPr>
      <w:r w:rsidRPr="00AF46B5">
        <w:t xml:space="preserve">            </w:t>
      </w:r>
      <w:r w:rsidR="003037DB" w:rsidRPr="00AF46B5">
        <w:t>a)  </w:t>
      </w:r>
      <w:proofErr w:type="spellStart"/>
      <w:r w:rsidR="003037DB" w:rsidRPr="00AF46B5">
        <w:t>Přípravna</w:t>
      </w:r>
      <w:proofErr w:type="spellEnd"/>
      <w:r w:rsidR="003037DB" w:rsidRPr="00AF46B5">
        <w:t xml:space="preserve">́ </w:t>
      </w:r>
      <w:proofErr w:type="spellStart"/>
      <w:r w:rsidR="003037DB" w:rsidRPr="00AF46B5">
        <w:t>fáze</w:t>
      </w:r>
      <w:proofErr w:type="spellEnd"/>
      <w:r w:rsidR="003037DB" w:rsidRPr="00AF46B5">
        <w:t xml:space="preserve"> </w:t>
      </w:r>
    </w:p>
    <w:p w14:paraId="5DD9E30C" w14:textId="77777777" w:rsidR="0007467F" w:rsidRPr="00AF46B5" w:rsidRDefault="009877A9" w:rsidP="0007467F">
      <w:pPr>
        <w:pStyle w:val="Zkladntext3"/>
        <w:contextualSpacing/>
      </w:pPr>
      <w:r w:rsidRPr="00AF46B5">
        <w:t xml:space="preserve">            </w:t>
      </w:r>
      <w:r w:rsidR="003037DB" w:rsidRPr="00AF46B5">
        <w:t>b)  </w:t>
      </w:r>
      <w:proofErr w:type="spellStart"/>
      <w:r w:rsidR="003037DB" w:rsidRPr="00AF46B5">
        <w:t>Vypracováni</w:t>
      </w:r>
      <w:proofErr w:type="spellEnd"/>
      <w:r w:rsidR="003037DB" w:rsidRPr="00AF46B5">
        <w:t xml:space="preserve">́ studie </w:t>
      </w:r>
      <w:r w:rsidR="00A75AB6" w:rsidRPr="00AF46B5">
        <w:t>-</w:t>
      </w:r>
      <w:r w:rsidR="003037DB" w:rsidRPr="00AF46B5">
        <w:t xml:space="preserve"> 1. </w:t>
      </w:r>
      <w:proofErr w:type="spellStart"/>
      <w:r w:rsidR="006F681D" w:rsidRPr="00AF46B5">
        <w:t>N</w:t>
      </w:r>
      <w:r w:rsidR="003037DB" w:rsidRPr="00AF46B5">
        <w:t>ávrh</w:t>
      </w:r>
      <w:proofErr w:type="spellEnd"/>
      <w:r w:rsidR="003037DB" w:rsidRPr="00AF46B5">
        <w:t xml:space="preserve"> </w:t>
      </w:r>
    </w:p>
    <w:p w14:paraId="6537CA1E" w14:textId="77777777" w:rsidR="0007467F" w:rsidRPr="00AF46B5" w:rsidRDefault="0007467F" w:rsidP="0007467F">
      <w:pPr>
        <w:pStyle w:val="Zkladntext3"/>
        <w:contextualSpacing/>
      </w:pPr>
      <w:r w:rsidRPr="00AF46B5">
        <w:lastRenderedPageBreak/>
        <w:t xml:space="preserve">            </w:t>
      </w:r>
      <w:r w:rsidR="003037DB" w:rsidRPr="00AF46B5">
        <w:t>c)  </w:t>
      </w:r>
      <w:proofErr w:type="spellStart"/>
      <w:r w:rsidR="003037DB" w:rsidRPr="00AF46B5">
        <w:t>Konečny</w:t>
      </w:r>
      <w:proofErr w:type="spellEnd"/>
      <w:r w:rsidR="003037DB" w:rsidRPr="00AF46B5">
        <w:t xml:space="preserve">́ </w:t>
      </w:r>
      <w:proofErr w:type="spellStart"/>
      <w:r w:rsidR="003037DB" w:rsidRPr="00AF46B5">
        <w:t>návrh</w:t>
      </w:r>
      <w:proofErr w:type="spellEnd"/>
      <w:r w:rsidR="003037DB" w:rsidRPr="00AF46B5">
        <w:t xml:space="preserve"> studie </w:t>
      </w:r>
    </w:p>
    <w:p w14:paraId="6CB3F7C2" w14:textId="124CB55E" w:rsidR="00904995" w:rsidRPr="00AF46B5" w:rsidRDefault="0007467F" w:rsidP="00D869B8">
      <w:pPr>
        <w:pStyle w:val="Zkladntext3"/>
        <w:contextualSpacing/>
        <w:rPr>
          <w:color w:val="FF0000"/>
        </w:rPr>
      </w:pPr>
      <w:r w:rsidRPr="00AF46B5">
        <w:t xml:space="preserve">            </w:t>
      </w:r>
      <w:r w:rsidR="003037DB" w:rsidRPr="00AF46B5">
        <w:t>d)  </w:t>
      </w:r>
      <w:proofErr w:type="spellStart"/>
      <w:r w:rsidR="003037DB" w:rsidRPr="00AF46B5">
        <w:t>Kompletni</w:t>
      </w:r>
      <w:proofErr w:type="spellEnd"/>
      <w:r w:rsidR="003037DB" w:rsidRPr="00AF46B5">
        <w:t xml:space="preserve">́ dokumentace </w:t>
      </w:r>
    </w:p>
    <w:p w14:paraId="43D6E391" w14:textId="26552DCB" w:rsidR="00940989" w:rsidRPr="00AF46B5" w:rsidRDefault="00940989" w:rsidP="00A75AB6">
      <w:pPr>
        <w:pStyle w:val="Normlnweb"/>
        <w:ind w:left="720"/>
        <w:rPr>
          <w:sz w:val="22"/>
          <w:szCs w:val="22"/>
        </w:rPr>
      </w:pPr>
      <w:r w:rsidRPr="00AF46B5">
        <w:rPr>
          <w:sz w:val="22"/>
          <w:szCs w:val="22"/>
        </w:rPr>
        <w:t xml:space="preserve">Požadovaný postup zpracování projektové dokumentace </w:t>
      </w:r>
      <w:r w:rsidR="0007467F" w:rsidRPr="00AF46B5">
        <w:rPr>
          <w:sz w:val="22"/>
          <w:szCs w:val="22"/>
        </w:rPr>
        <w:t>I</w:t>
      </w:r>
      <w:r w:rsidRPr="00AF46B5">
        <w:rPr>
          <w:sz w:val="22"/>
          <w:szCs w:val="22"/>
        </w:rPr>
        <w:t>nteriérového</w:t>
      </w:r>
      <w:r w:rsidR="00D869B8" w:rsidRPr="00AF46B5">
        <w:rPr>
          <w:sz w:val="22"/>
          <w:szCs w:val="22"/>
        </w:rPr>
        <w:t xml:space="preserve"> </w:t>
      </w:r>
      <w:r w:rsidR="0007467F" w:rsidRPr="00AF46B5">
        <w:rPr>
          <w:sz w:val="22"/>
          <w:szCs w:val="22"/>
        </w:rPr>
        <w:t xml:space="preserve">řešení vč. Interiérového </w:t>
      </w:r>
      <w:proofErr w:type="gramStart"/>
      <w:r w:rsidR="0007467F" w:rsidRPr="00AF46B5">
        <w:rPr>
          <w:sz w:val="22"/>
          <w:szCs w:val="22"/>
        </w:rPr>
        <w:t xml:space="preserve">vybavení </w:t>
      </w:r>
      <w:r w:rsidR="009877A9" w:rsidRPr="00AF46B5">
        <w:rPr>
          <w:sz w:val="22"/>
          <w:szCs w:val="22"/>
        </w:rPr>
        <w:t>:</w:t>
      </w:r>
      <w:proofErr w:type="gramEnd"/>
    </w:p>
    <w:p w14:paraId="022AAC2E" w14:textId="053FBB36" w:rsidR="00693287" w:rsidRPr="00AF46B5" w:rsidRDefault="009877A9" w:rsidP="00940989">
      <w:pPr>
        <w:pStyle w:val="Normlnweb"/>
        <w:ind w:left="720"/>
        <w:contextualSpacing/>
        <w:jc w:val="both"/>
        <w:rPr>
          <w:sz w:val="22"/>
          <w:szCs w:val="22"/>
        </w:rPr>
      </w:pPr>
      <w:r w:rsidRPr="00AF46B5">
        <w:rPr>
          <w:sz w:val="22"/>
          <w:szCs w:val="22"/>
        </w:rPr>
        <w:t>Z</w:t>
      </w:r>
      <w:r w:rsidR="003037DB" w:rsidRPr="00AF46B5">
        <w:rPr>
          <w:sz w:val="22"/>
          <w:szCs w:val="22"/>
        </w:rPr>
        <w:t>hotovitele</w:t>
      </w:r>
      <w:r w:rsidRPr="00AF46B5">
        <w:rPr>
          <w:sz w:val="22"/>
          <w:szCs w:val="22"/>
        </w:rPr>
        <w:t xml:space="preserve"> </w:t>
      </w:r>
      <w:r w:rsidR="00693287" w:rsidRPr="00AF46B5">
        <w:rPr>
          <w:sz w:val="22"/>
          <w:szCs w:val="22"/>
        </w:rPr>
        <w:t>Přípravn</w:t>
      </w:r>
      <w:r w:rsidRPr="00AF46B5">
        <w:rPr>
          <w:sz w:val="22"/>
          <w:szCs w:val="22"/>
        </w:rPr>
        <w:t>ou</w:t>
      </w:r>
      <w:r w:rsidR="00693287" w:rsidRPr="00AF46B5">
        <w:rPr>
          <w:sz w:val="22"/>
          <w:szCs w:val="22"/>
        </w:rPr>
        <w:t xml:space="preserve"> </w:t>
      </w:r>
      <w:proofErr w:type="spellStart"/>
      <w:r w:rsidR="003037DB" w:rsidRPr="00AF46B5">
        <w:rPr>
          <w:sz w:val="22"/>
          <w:szCs w:val="22"/>
        </w:rPr>
        <w:t>fáz</w:t>
      </w:r>
      <w:r w:rsidRPr="00AF46B5">
        <w:rPr>
          <w:sz w:val="22"/>
          <w:szCs w:val="22"/>
        </w:rPr>
        <w:t>i</w:t>
      </w:r>
      <w:proofErr w:type="spellEnd"/>
      <w:r w:rsidR="003037DB" w:rsidRPr="00AF46B5">
        <w:rPr>
          <w:sz w:val="22"/>
          <w:szCs w:val="22"/>
        </w:rPr>
        <w:t xml:space="preserve"> </w:t>
      </w:r>
      <w:r w:rsidR="0007467F" w:rsidRPr="00AF46B5">
        <w:rPr>
          <w:sz w:val="22"/>
          <w:szCs w:val="22"/>
        </w:rPr>
        <w:t xml:space="preserve">(a)) </w:t>
      </w:r>
      <w:proofErr w:type="spellStart"/>
      <w:r w:rsidR="003037DB" w:rsidRPr="00AF46B5">
        <w:rPr>
          <w:sz w:val="22"/>
          <w:szCs w:val="22"/>
        </w:rPr>
        <w:t>projedna</w:t>
      </w:r>
      <w:proofErr w:type="spellEnd"/>
      <w:r w:rsidR="003037DB" w:rsidRPr="00AF46B5">
        <w:rPr>
          <w:sz w:val="22"/>
          <w:szCs w:val="22"/>
        </w:rPr>
        <w:t xml:space="preserve">́ s </w:t>
      </w:r>
      <w:r w:rsidR="0007467F" w:rsidRPr="00AF46B5">
        <w:rPr>
          <w:sz w:val="22"/>
          <w:szCs w:val="22"/>
        </w:rPr>
        <w:t>o</w:t>
      </w:r>
      <w:r w:rsidR="003037DB" w:rsidRPr="00AF46B5">
        <w:rPr>
          <w:sz w:val="22"/>
          <w:szCs w:val="22"/>
        </w:rPr>
        <w:t xml:space="preserve">bjednatelem. Na </w:t>
      </w:r>
      <w:proofErr w:type="spellStart"/>
      <w:r w:rsidR="003037DB" w:rsidRPr="00AF46B5">
        <w:rPr>
          <w:sz w:val="22"/>
          <w:szCs w:val="22"/>
        </w:rPr>
        <w:t>základe</w:t>
      </w:r>
      <w:proofErr w:type="spellEnd"/>
      <w:r w:rsidR="003037DB" w:rsidRPr="00AF46B5">
        <w:rPr>
          <w:sz w:val="22"/>
          <w:szCs w:val="22"/>
        </w:rPr>
        <w:t xml:space="preserve">̌ </w:t>
      </w:r>
      <w:r w:rsidR="00693287" w:rsidRPr="00AF46B5">
        <w:rPr>
          <w:sz w:val="22"/>
          <w:szCs w:val="22"/>
        </w:rPr>
        <w:t xml:space="preserve">tohoto projednání o odsouhlasení </w:t>
      </w:r>
      <w:r w:rsidRPr="00AF46B5">
        <w:rPr>
          <w:sz w:val="22"/>
          <w:szCs w:val="22"/>
        </w:rPr>
        <w:t>o</w:t>
      </w:r>
      <w:r w:rsidR="00693287" w:rsidRPr="00AF46B5">
        <w:rPr>
          <w:sz w:val="22"/>
          <w:szCs w:val="22"/>
        </w:rPr>
        <w:t xml:space="preserve">bjednatelem </w:t>
      </w:r>
      <w:r w:rsidR="003037DB" w:rsidRPr="00AF46B5">
        <w:rPr>
          <w:sz w:val="22"/>
          <w:szCs w:val="22"/>
        </w:rPr>
        <w:t>bude</w:t>
      </w:r>
      <w:r w:rsidR="00693287" w:rsidRPr="00AF46B5">
        <w:rPr>
          <w:sz w:val="22"/>
          <w:szCs w:val="22"/>
        </w:rPr>
        <w:t xml:space="preserve"> zahájeno </w:t>
      </w:r>
      <w:r w:rsidR="0007467F" w:rsidRPr="00AF46B5">
        <w:rPr>
          <w:sz w:val="22"/>
          <w:szCs w:val="22"/>
        </w:rPr>
        <w:t>z</w:t>
      </w:r>
      <w:r w:rsidR="00693287" w:rsidRPr="00AF46B5">
        <w:rPr>
          <w:sz w:val="22"/>
          <w:szCs w:val="22"/>
        </w:rPr>
        <w:t xml:space="preserve">pracování </w:t>
      </w:r>
      <w:r w:rsidR="0007467F" w:rsidRPr="00AF46B5">
        <w:rPr>
          <w:sz w:val="22"/>
          <w:szCs w:val="22"/>
        </w:rPr>
        <w:t>s</w:t>
      </w:r>
      <w:r w:rsidR="00693287" w:rsidRPr="00AF46B5">
        <w:rPr>
          <w:sz w:val="22"/>
          <w:szCs w:val="22"/>
        </w:rPr>
        <w:t>tudie 1.</w:t>
      </w:r>
      <w:r w:rsidR="0007467F" w:rsidRPr="00AF46B5">
        <w:rPr>
          <w:sz w:val="22"/>
          <w:szCs w:val="22"/>
        </w:rPr>
        <w:t xml:space="preserve"> </w:t>
      </w:r>
      <w:r w:rsidR="00693287" w:rsidRPr="00AF46B5">
        <w:rPr>
          <w:sz w:val="22"/>
          <w:szCs w:val="22"/>
        </w:rPr>
        <w:t>Návrh</w:t>
      </w:r>
      <w:r w:rsidR="0007467F" w:rsidRPr="00AF46B5">
        <w:rPr>
          <w:sz w:val="22"/>
          <w:szCs w:val="22"/>
        </w:rPr>
        <w:t xml:space="preserve"> (b))</w:t>
      </w:r>
      <w:r w:rsidR="003037DB" w:rsidRPr="00AF46B5">
        <w:rPr>
          <w:sz w:val="22"/>
          <w:szCs w:val="22"/>
        </w:rPr>
        <w:t xml:space="preserve">. </w:t>
      </w:r>
    </w:p>
    <w:p w14:paraId="702AC010" w14:textId="2AD75619" w:rsidR="00693287" w:rsidRPr="00AF46B5" w:rsidRDefault="0007467F" w:rsidP="00940989">
      <w:pPr>
        <w:pStyle w:val="Normlnweb"/>
        <w:ind w:left="720"/>
        <w:contextualSpacing/>
        <w:jc w:val="both"/>
        <w:rPr>
          <w:sz w:val="22"/>
          <w:szCs w:val="22"/>
        </w:rPr>
      </w:pPr>
      <w:r w:rsidRPr="00AF46B5">
        <w:rPr>
          <w:sz w:val="22"/>
          <w:szCs w:val="22"/>
        </w:rPr>
        <w:t>Z</w:t>
      </w:r>
      <w:r w:rsidR="00693287" w:rsidRPr="00AF46B5">
        <w:rPr>
          <w:sz w:val="22"/>
          <w:szCs w:val="22"/>
        </w:rPr>
        <w:t>hotovitel</w:t>
      </w:r>
      <w:r w:rsidRPr="00AF46B5">
        <w:rPr>
          <w:sz w:val="22"/>
          <w:szCs w:val="22"/>
        </w:rPr>
        <w:t xml:space="preserve"> </w:t>
      </w:r>
      <w:r w:rsidR="00693287" w:rsidRPr="00AF46B5">
        <w:rPr>
          <w:sz w:val="22"/>
          <w:szCs w:val="22"/>
        </w:rPr>
        <w:t>1.</w:t>
      </w:r>
      <w:r w:rsidRPr="00AF46B5">
        <w:rPr>
          <w:sz w:val="22"/>
          <w:szCs w:val="22"/>
        </w:rPr>
        <w:t xml:space="preserve"> </w:t>
      </w:r>
      <w:r w:rsidR="00693287" w:rsidRPr="00AF46B5">
        <w:rPr>
          <w:sz w:val="22"/>
          <w:szCs w:val="22"/>
        </w:rPr>
        <w:t xml:space="preserve">Návrh </w:t>
      </w:r>
      <w:r w:rsidRPr="00AF46B5">
        <w:rPr>
          <w:sz w:val="22"/>
          <w:szCs w:val="22"/>
        </w:rPr>
        <w:t>(b</w:t>
      </w:r>
      <w:proofErr w:type="gramStart"/>
      <w:r w:rsidRPr="00AF46B5">
        <w:rPr>
          <w:sz w:val="22"/>
          <w:szCs w:val="22"/>
        </w:rPr>
        <w:t>))</w:t>
      </w:r>
      <w:r w:rsidR="00693287" w:rsidRPr="00AF46B5">
        <w:rPr>
          <w:sz w:val="22"/>
          <w:szCs w:val="22"/>
        </w:rPr>
        <w:t xml:space="preserve"> </w:t>
      </w:r>
      <w:r w:rsidRPr="00AF46B5">
        <w:rPr>
          <w:sz w:val="22"/>
          <w:szCs w:val="22"/>
        </w:rPr>
        <w:t xml:space="preserve"> </w:t>
      </w:r>
      <w:proofErr w:type="spellStart"/>
      <w:r w:rsidR="00693287" w:rsidRPr="00AF46B5">
        <w:rPr>
          <w:sz w:val="22"/>
          <w:szCs w:val="22"/>
        </w:rPr>
        <w:t>projedna</w:t>
      </w:r>
      <w:proofErr w:type="spellEnd"/>
      <w:r w:rsidR="00693287" w:rsidRPr="00AF46B5">
        <w:rPr>
          <w:sz w:val="22"/>
          <w:szCs w:val="22"/>
        </w:rPr>
        <w:t>́</w:t>
      </w:r>
      <w:proofErr w:type="gramEnd"/>
      <w:r w:rsidRPr="00AF46B5">
        <w:rPr>
          <w:sz w:val="22"/>
          <w:szCs w:val="22"/>
        </w:rPr>
        <w:t xml:space="preserve"> </w:t>
      </w:r>
      <w:r w:rsidR="00693287" w:rsidRPr="00AF46B5">
        <w:rPr>
          <w:sz w:val="22"/>
          <w:szCs w:val="22"/>
        </w:rPr>
        <w:t xml:space="preserve"> s </w:t>
      </w:r>
      <w:r w:rsidRPr="00AF46B5">
        <w:rPr>
          <w:sz w:val="22"/>
          <w:szCs w:val="22"/>
        </w:rPr>
        <w:t>o</w:t>
      </w:r>
      <w:r w:rsidR="00693287" w:rsidRPr="00AF46B5">
        <w:rPr>
          <w:sz w:val="22"/>
          <w:szCs w:val="22"/>
        </w:rPr>
        <w:t xml:space="preserve">bjednatelem. Na </w:t>
      </w:r>
      <w:proofErr w:type="spellStart"/>
      <w:r w:rsidR="00693287" w:rsidRPr="00AF46B5">
        <w:rPr>
          <w:sz w:val="22"/>
          <w:szCs w:val="22"/>
        </w:rPr>
        <w:t>základe</w:t>
      </w:r>
      <w:proofErr w:type="spellEnd"/>
      <w:r w:rsidR="00693287" w:rsidRPr="00AF46B5">
        <w:rPr>
          <w:sz w:val="22"/>
          <w:szCs w:val="22"/>
        </w:rPr>
        <w:t xml:space="preserve">̌ tohoto projednání o odsouhlasení </w:t>
      </w:r>
      <w:r w:rsidRPr="00AF46B5">
        <w:rPr>
          <w:sz w:val="22"/>
          <w:szCs w:val="22"/>
        </w:rPr>
        <w:t>o</w:t>
      </w:r>
      <w:r w:rsidR="00693287" w:rsidRPr="00AF46B5">
        <w:rPr>
          <w:sz w:val="22"/>
          <w:szCs w:val="22"/>
        </w:rPr>
        <w:t xml:space="preserve">bjednatelem bude zahájeno </w:t>
      </w:r>
      <w:r w:rsidRPr="00AF46B5">
        <w:rPr>
          <w:sz w:val="22"/>
          <w:szCs w:val="22"/>
        </w:rPr>
        <w:t>z</w:t>
      </w:r>
      <w:r w:rsidR="00693287" w:rsidRPr="00AF46B5">
        <w:rPr>
          <w:sz w:val="22"/>
          <w:szCs w:val="22"/>
        </w:rPr>
        <w:t>pracování Konečný návrh Studie</w:t>
      </w:r>
      <w:r w:rsidRPr="00AF46B5">
        <w:rPr>
          <w:sz w:val="22"/>
          <w:szCs w:val="22"/>
        </w:rPr>
        <w:t xml:space="preserve"> (c))</w:t>
      </w:r>
      <w:r w:rsidR="00693287" w:rsidRPr="00AF46B5">
        <w:rPr>
          <w:sz w:val="22"/>
          <w:szCs w:val="22"/>
        </w:rPr>
        <w:t xml:space="preserve">. </w:t>
      </w:r>
    </w:p>
    <w:p w14:paraId="74A81B43" w14:textId="0A2A9A6D" w:rsidR="00693287" w:rsidRPr="00AF46B5" w:rsidRDefault="0007467F" w:rsidP="00940989">
      <w:pPr>
        <w:pStyle w:val="Normlnweb"/>
        <w:ind w:left="720"/>
        <w:contextualSpacing/>
        <w:jc w:val="both"/>
        <w:rPr>
          <w:sz w:val="22"/>
          <w:szCs w:val="22"/>
        </w:rPr>
      </w:pPr>
      <w:proofErr w:type="gramStart"/>
      <w:r w:rsidRPr="00AF46B5">
        <w:rPr>
          <w:sz w:val="22"/>
          <w:szCs w:val="22"/>
        </w:rPr>
        <w:t>Z</w:t>
      </w:r>
      <w:r w:rsidR="00693287" w:rsidRPr="00AF46B5">
        <w:rPr>
          <w:sz w:val="22"/>
          <w:szCs w:val="22"/>
        </w:rPr>
        <w:t>hotovitel</w:t>
      </w:r>
      <w:r w:rsidRPr="00AF46B5">
        <w:rPr>
          <w:sz w:val="22"/>
          <w:szCs w:val="22"/>
        </w:rPr>
        <w:t xml:space="preserve"> </w:t>
      </w:r>
      <w:r w:rsidR="00693287" w:rsidRPr="00AF46B5">
        <w:rPr>
          <w:sz w:val="22"/>
          <w:szCs w:val="22"/>
        </w:rPr>
        <w:t xml:space="preserve"> Konečný</w:t>
      </w:r>
      <w:proofErr w:type="gramEnd"/>
      <w:r w:rsidR="00693287" w:rsidRPr="00AF46B5">
        <w:rPr>
          <w:sz w:val="22"/>
          <w:szCs w:val="22"/>
        </w:rPr>
        <w:t xml:space="preserve"> návrh </w:t>
      </w:r>
      <w:r w:rsidRPr="00AF46B5">
        <w:rPr>
          <w:sz w:val="22"/>
          <w:szCs w:val="22"/>
        </w:rPr>
        <w:t>s</w:t>
      </w:r>
      <w:r w:rsidR="00693287" w:rsidRPr="00AF46B5">
        <w:rPr>
          <w:sz w:val="22"/>
          <w:szCs w:val="22"/>
        </w:rPr>
        <w:t>tudie</w:t>
      </w:r>
      <w:r w:rsidRPr="00AF46B5">
        <w:rPr>
          <w:sz w:val="22"/>
          <w:szCs w:val="22"/>
        </w:rPr>
        <w:t xml:space="preserve"> (c)) </w:t>
      </w:r>
      <w:proofErr w:type="spellStart"/>
      <w:r w:rsidR="00693287" w:rsidRPr="00AF46B5">
        <w:rPr>
          <w:sz w:val="22"/>
          <w:szCs w:val="22"/>
        </w:rPr>
        <w:t>projedna</w:t>
      </w:r>
      <w:proofErr w:type="spellEnd"/>
      <w:r w:rsidR="00693287" w:rsidRPr="00AF46B5">
        <w:rPr>
          <w:sz w:val="22"/>
          <w:szCs w:val="22"/>
        </w:rPr>
        <w:t xml:space="preserve">́ s </w:t>
      </w:r>
      <w:r w:rsidRPr="00AF46B5">
        <w:rPr>
          <w:sz w:val="22"/>
          <w:szCs w:val="22"/>
        </w:rPr>
        <w:t>o</w:t>
      </w:r>
      <w:r w:rsidR="00693287" w:rsidRPr="00AF46B5">
        <w:rPr>
          <w:sz w:val="22"/>
          <w:szCs w:val="22"/>
        </w:rPr>
        <w:t xml:space="preserve">bjednatelem. Na </w:t>
      </w:r>
      <w:proofErr w:type="spellStart"/>
      <w:r w:rsidR="00693287" w:rsidRPr="00AF46B5">
        <w:rPr>
          <w:sz w:val="22"/>
          <w:szCs w:val="22"/>
        </w:rPr>
        <w:t>základe</w:t>
      </w:r>
      <w:proofErr w:type="spellEnd"/>
      <w:r w:rsidR="00693287" w:rsidRPr="00AF46B5">
        <w:rPr>
          <w:sz w:val="22"/>
          <w:szCs w:val="22"/>
        </w:rPr>
        <w:t xml:space="preserve">̌ tohoto projednání o odsouhlasení </w:t>
      </w:r>
      <w:r w:rsidRPr="00AF46B5">
        <w:rPr>
          <w:sz w:val="22"/>
          <w:szCs w:val="22"/>
        </w:rPr>
        <w:t>o</w:t>
      </w:r>
      <w:r w:rsidR="00693287" w:rsidRPr="00AF46B5">
        <w:rPr>
          <w:sz w:val="22"/>
          <w:szCs w:val="22"/>
        </w:rPr>
        <w:t xml:space="preserve">bjednatelem bude zahájeno </w:t>
      </w:r>
      <w:r w:rsidRPr="00AF46B5">
        <w:rPr>
          <w:sz w:val="22"/>
          <w:szCs w:val="22"/>
        </w:rPr>
        <w:t>z</w:t>
      </w:r>
      <w:r w:rsidR="00693287" w:rsidRPr="00AF46B5">
        <w:rPr>
          <w:sz w:val="22"/>
          <w:szCs w:val="22"/>
        </w:rPr>
        <w:t>pracování Kompletní dokumentace</w:t>
      </w:r>
      <w:r w:rsidRPr="00AF46B5">
        <w:rPr>
          <w:sz w:val="22"/>
          <w:szCs w:val="22"/>
        </w:rPr>
        <w:t>(d))</w:t>
      </w:r>
      <w:r w:rsidR="00693287" w:rsidRPr="00AF46B5">
        <w:rPr>
          <w:sz w:val="22"/>
          <w:szCs w:val="22"/>
        </w:rPr>
        <w:t xml:space="preserve">. </w:t>
      </w:r>
    </w:p>
    <w:p w14:paraId="0C324F50" w14:textId="18AF8208" w:rsidR="003037DB" w:rsidRPr="00AF46B5" w:rsidRDefault="00693287" w:rsidP="00940989">
      <w:pPr>
        <w:pStyle w:val="Normlnweb"/>
        <w:ind w:left="720"/>
        <w:contextualSpacing/>
        <w:jc w:val="both"/>
        <w:rPr>
          <w:sz w:val="22"/>
          <w:szCs w:val="22"/>
        </w:rPr>
      </w:pPr>
      <w:r w:rsidRPr="00AF46B5">
        <w:rPr>
          <w:sz w:val="22"/>
          <w:szCs w:val="22"/>
        </w:rPr>
        <w:t xml:space="preserve">Kompletní dokumentace Interiérového vybavení bude při zpracování Dokumentace pro provedení stavby s tímto projektem </w:t>
      </w:r>
      <w:r w:rsidR="003037DB" w:rsidRPr="00AF46B5">
        <w:rPr>
          <w:sz w:val="22"/>
          <w:szCs w:val="22"/>
        </w:rPr>
        <w:t>koordinov</w:t>
      </w:r>
      <w:r w:rsidRPr="00AF46B5">
        <w:rPr>
          <w:sz w:val="22"/>
          <w:szCs w:val="22"/>
        </w:rPr>
        <w:t>ána a případně upravena.</w:t>
      </w:r>
      <w:r w:rsidR="003037DB" w:rsidRPr="00AF46B5">
        <w:rPr>
          <w:sz w:val="22"/>
          <w:szCs w:val="22"/>
        </w:rPr>
        <w:t xml:space="preserve"> s projektem stavby. </w:t>
      </w:r>
    </w:p>
    <w:p w14:paraId="6CBBC9BB" w14:textId="77777777" w:rsidR="0007467F" w:rsidRPr="00AF46B5" w:rsidRDefault="00940989" w:rsidP="00E50BA5">
      <w:pPr>
        <w:pStyle w:val="Normlnweb"/>
        <w:ind w:left="720"/>
        <w:jc w:val="both"/>
        <w:rPr>
          <w:sz w:val="22"/>
          <w:szCs w:val="22"/>
        </w:rPr>
      </w:pPr>
      <w:proofErr w:type="spellStart"/>
      <w:r w:rsidRPr="00AF46B5">
        <w:rPr>
          <w:sz w:val="22"/>
          <w:szCs w:val="22"/>
        </w:rPr>
        <w:t>V</w:t>
      </w:r>
      <w:r w:rsidR="003037DB" w:rsidRPr="00AF46B5">
        <w:rPr>
          <w:sz w:val="22"/>
          <w:szCs w:val="22"/>
        </w:rPr>
        <w:t>ypracováni</w:t>
      </w:r>
      <w:proofErr w:type="spellEnd"/>
      <w:r w:rsidR="003037DB" w:rsidRPr="00AF46B5">
        <w:rPr>
          <w:sz w:val="22"/>
          <w:szCs w:val="22"/>
        </w:rPr>
        <w:t xml:space="preserve">́ </w:t>
      </w:r>
      <w:proofErr w:type="spellStart"/>
      <w:r w:rsidR="003037DB" w:rsidRPr="00AF46B5">
        <w:rPr>
          <w:sz w:val="22"/>
          <w:szCs w:val="22"/>
        </w:rPr>
        <w:t>projektove</w:t>
      </w:r>
      <w:proofErr w:type="spellEnd"/>
      <w:r w:rsidR="003037DB" w:rsidRPr="00AF46B5">
        <w:rPr>
          <w:sz w:val="22"/>
          <w:szCs w:val="22"/>
        </w:rPr>
        <w:t xml:space="preserve">́ dokumentace </w:t>
      </w:r>
      <w:proofErr w:type="spellStart"/>
      <w:r w:rsidRPr="00AF46B5">
        <w:rPr>
          <w:sz w:val="22"/>
          <w:szCs w:val="22"/>
        </w:rPr>
        <w:t>I</w:t>
      </w:r>
      <w:r w:rsidR="003037DB" w:rsidRPr="00AF46B5">
        <w:rPr>
          <w:sz w:val="22"/>
          <w:szCs w:val="22"/>
        </w:rPr>
        <w:t>nteriér</w:t>
      </w:r>
      <w:r w:rsidRPr="00AF46B5">
        <w:rPr>
          <w:sz w:val="22"/>
          <w:szCs w:val="22"/>
        </w:rPr>
        <w:t>ového</w:t>
      </w:r>
      <w:proofErr w:type="spellEnd"/>
      <w:r w:rsidRPr="00AF46B5">
        <w:rPr>
          <w:sz w:val="22"/>
          <w:szCs w:val="22"/>
        </w:rPr>
        <w:t xml:space="preserve"> vybavení </w:t>
      </w:r>
      <w:proofErr w:type="spellStart"/>
      <w:r w:rsidR="003037DB" w:rsidRPr="00AF46B5">
        <w:rPr>
          <w:sz w:val="22"/>
          <w:szCs w:val="22"/>
        </w:rPr>
        <w:t>vc</w:t>
      </w:r>
      <w:proofErr w:type="spellEnd"/>
      <w:r w:rsidR="003037DB" w:rsidRPr="00AF46B5">
        <w:rPr>
          <w:sz w:val="22"/>
          <w:szCs w:val="22"/>
        </w:rPr>
        <w:t xml:space="preserve">̌. </w:t>
      </w:r>
      <w:proofErr w:type="spellStart"/>
      <w:r w:rsidR="003037DB" w:rsidRPr="00AF46B5">
        <w:rPr>
          <w:sz w:val="22"/>
          <w:szCs w:val="22"/>
        </w:rPr>
        <w:t>orientačního</w:t>
      </w:r>
      <w:proofErr w:type="spellEnd"/>
      <w:r w:rsidR="003037DB" w:rsidRPr="00AF46B5">
        <w:rPr>
          <w:sz w:val="22"/>
          <w:szCs w:val="22"/>
        </w:rPr>
        <w:t xml:space="preserve"> </w:t>
      </w:r>
      <w:proofErr w:type="spellStart"/>
      <w:proofErr w:type="gramStart"/>
      <w:r w:rsidR="003037DB" w:rsidRPr="00AF46B5">
        <w:rPr>
          <w:sz w:val="22"/>
          <w:szCs w:val="22"/>
        </w:rPr>
        <w:t>systému</w:t>
      </w:r>
      <w:proofErr w:type="spellEnd"/>
      <w:r w:rsidR="003037DB" w:rsidRPr="00AF46B5">
        <w:rPr>
          <w:sz w:val="22"/>
          <w:szCs w:val="22"/>
        </w:rPr>
        <w:t xml:space="preserve">  a</w:t>
      </w:r>
      <w:proofErr w:type="gramEnd"/>
      <w:r w:rsidR="003037DB" w:rsidRPr="00AF46B5">
        <w:rPr>
          <w:sz w:val="22"/>
          <w:szCs w:val="22"/>
        </w:rPr>
        <w:t xml:space="preserve"> </w:t>
      </w:r>
      <w:proofErr w:type="spellStart"/>
      <w:r w:rsidR="003037DB" w:rsidRPr="00AF46B5">
        <w:rPr>
          <w:sz w:val="22"/>
          <w:szCs w:val="22"/>
        </w:rPr>
        <w:t>dalších</w:t>
      </w:r>
      <w:proofErr w:type="spellEnd"/>
      <w:r w:rsidR="003037DB" w:rsidRPr="00AF46B5">
        <w:rPr>
          <w:sz w:val="22"/>
          <w:szCs w:val="22"/>
        </w:rPr>
        <w:t xml:space="preserve"> </w:t>
      </w:r>
      <w:proofErr w:type="spellStart"/>
      <w:r w:rsidR="003037DB" w:rsidRPr="00AF46B5">
        <w:rPr>
          <w:sz w:val="22"/>
          <w:szCs w:val="22"/>
        </w:rPr>
        <w:t>potřebných</w:t>
      </w:r>
      <w:proofErr w:type="spellEnd"/>
      <w:r w:rsidR="003037DB" w:rsidRPr="00AF46B5">
        <w:rPr>
          <w:sz w:val="22"/>
          <w:szCs w:val="22"/>
        </w:rPr>
        <w:t xml:space="preserve"> </w:t>
      </w:r>
      <w:proofErr w:type="spellStart"/>
      <w:r w:rsidR="003037DB" w:rsidRPr="00AF46B5">
        <w:rPr>
          <w:sz w:val="22"/>
          <w:szCs w:val="22"/>
        </w:rPr>
        <w:t>části</w:t>
      </w:r>
      <w:proofErr w:type="spellEnd"/>
      <w:r w:rsidR="003037DB" w:rsidRPr="00AF46B5">
        <w:rPr>
          <w:sz w:val="22"/>
          <w:szCs w:val="22"/>
        </w:rPr>
        <w:t>́</w:t>
      </w:r>
      <w:r w:rsidRPr="00AF46B5">
        <w:rPr>
          <w:sz w:val="22"/>
          <w:szCs w:val="22"/>
        </w:rPr>
        <w:t xml:space="preserve"> tohoto projektu</w:t>
      </w:r>
      <w:r w:rsidR="0007467F" w:rsidRPr="00AF46B5">
        <w:rPr>
          <w:sz w:val="22"/>
          <w:szCs w:val="22"/>
        </w:rPr>
        <w:t xml:space="preserve"> </w:t>
      </w:r>
      <w:r w:rsidRPr="00AF46B5">
        <w:rPr>
          <w:sz w:val="22"/>
          <w:szCs w:val="22"/>
        </w:rPr>
        <w:t xml:space="preserve">musí </w:t>
      </w:r>
      <w:r w:rsidR="003037DB" w:rsidRPr="00AF46B5">
        <w:rPr>
          <w:sz w:val="22"/>
          <w:szCs w:val="22"/>
        </w:rPr>
        <w:t>zajis</w:t>
      </w:r>
      <w:r w:rsidRPr="00AF46B5">
        <w:rPr>
          <w:sz w:val="22"/>
          <w:szCs w:val="22"/>
        </w:rPr>
        <w:t>tit</w:t>
      </w:r>
      <w:r w:rsidR="003037DB" w:rsidRPr="00AF46B5">
        <w:rPr>
          <w:sz w:val="22"/>
          <w:szCs w:val="22"/>
        </w:rPr>
        <w:t xml:space="preserve"> pln</w:t>
      </w:r>
      <w:r w:rsidR="0007467F" w:rsidRPr="00AF46B5">
        <w:rPr>
          <w:sz w:val="22"/>
          <w:szCs w:val="22"/>
        </w:rPr>
        <w:t xml:space="preserve">ou </w:t>
      </w:r>
      <w:r w:rsidR="003037DB" w:rsidRPr="00AF46B5">
        <w:rPr>
          <w:sz w:val="22"/>
          <w:szCs w:val="22"/>
        </w:rPr>
        <w:t xml:space="preserve"> </w:t>
      </w:r>
      <w:proofErr w:type="spellStart"/>
      <w:r w:rsidR="003037DB" w:rsidRPr="00AF46B5">
        <w:rPr>
          <w:sz w:val="22"/>
          <w:szCs w:val="22"/>
        </w:rPr>
        <w:t>funkčn</w:t>
      </w:r>
      <w:r w:rsidR="0007467F" w:rsidRPr="00AF46B5">
        <w:rPr>
          <w:sz w:val="22"/>
          <w:szCs w:val="22"/>
        </w:rPr>
        <w:t>ost</w:t>
      </w:r>
      <w:proofErr w:type="spellEnd"/>
      <w:r w:rsidR="0007467F" w:rsidRPr="00AF46B5">
        <w:rPr>
          <w:sz w:val="22"/>
          <w:szCs w:val="22"/>
        </w:rPr>
        <w:t xml:space="preserve"> </w:t>
      </w:r>
      <w:r w:rsidR="003037DB" w:rsidRPr="00AF46B5">
        <w:rPr>
          <w:sz w:val="22"/>
          <w:szCs w:val="22"/>
        </w:rPr>
        <w:t xml:space="preserve"> chodu DZR. </w:t>
      </w:r>
    </w:p>
    <w:p w14:paraId="61B8AE7D" w14:textId="07406BA9" w:rsidR="00940989" w:rsidRPr="00AF46B5" w:rsidRDefault="00E50BA5" w:rsidP="00E50BA5">
      <w:pPr>
        <w:pStyle w:val="Normlnweb"/>
        <w:ind w:left="720"/>
        <w:jc w:val="both"/>
        <w:rPr>
          <w:sz w:val="22"/>
          <w:szCs w:val="22"/>
        </w:rPr>
      </w:pPr>
      <w:r w:rsidRPr="00AF46B5">
        <w:rPr>
          <w:sz w:val="22"/>
          <w:szCs w:val="22"/>
        </w:rPr>
        <w:t xml:space="preserve">Objednatel </w:t>
      </w:r>
      <w:r w:rsidR="00940989" w:rsidRPr="00AF46B5">
        <w:rPr>
          <w:sz w:val="22"/>
          <w:szCs w:val="22"/>
        </w:rPr>
        <w:t xml:space="preserve">požaduje na zhotoviteli </w:t>
      </w:r>
      <w:proofErr w:type="gramStart"/>
      <w:r w:rsidRPr="00AF46B5">
        <w:rPr>
          <w:sz w:val="22"/>
          <w:szCs w:val="22"/>
        </w:rPr>
        <w:t xml:space="preserve">maximální </w:t>
      </w:r>
      <w:r w:rsidR="003037DB" w:rsidRPr="00AF46B5">
        <w:rPr>
          <w:sz w:val="22"/>
          <w:szCs w:val="22"/>
        </w:rPr>
        <w:t xml:space="preserve"> </w:t>
      </w:r>
      <w:proofErr w:type="spellStart"/>
      <w:r w:rsidR="003037DB" w:rsidRPr="00AF46B5">
        <w:rPr>
          <w:sz w:val="22"/>
          <w:szCs w:val="22"/>
        </w:rPr>
        <w:t>důraz</w:t>
      </w:r>
      <w:proofErr w:type="spellEnd"/>
      <w:proofErr w:type="gramEnd"/>
      <w:r w:rsidR="003037DB" w:rsidRPr="00AF46B5">
        <w:rPr>
          <w:sz w:val="22"/>
          <w:szCs w:val="22"/>
        </w:rPr>
        <w:t xml:space="preserve"> na komplexnost</w:t>
      </w:r>
      <w:r w:rsidR="00A75AB6" w:rsidRPr="00AF46B5">
        <w:rPr>
          <w:sz w:val="22"/>
          <w:szCs w:val="22"/>
        </w:rPr>
        <w:t>, funkčnost a smy</w:t>
      </w:r>
      <w:r w:rsidRPr="00AF46B5">
        <w:rPr>
          <w:sz w:val="22"/>
          <w:szCs w:val="22"/>
        </w:rPr>
        <w:t>sl</w:t>
      </w:r>
      <w:r w:rsidR="00A75AB6" w:rsidRPr="00AF46B5">
        <w:rPr>
          <w:sz w:val="22"/>
          <w:szCs w:val="22"/>
        </w:rPr>
        <w:t>up</w:t>
      </w:r>
      <w:r w:rsidRPr="00AF46B5">
        <w:rPr>
          <w:sz w:val="22"/>
          <w:szCs w:val="22"/>
        </w:rPr>
        <w:t>l</w:t>
      </w:r>
      <w:r w:rsidR="00A75AB6" w:rsidRPr="00AF46B5">
        <w:rPr>
          <w:sz w:val="22"/>
          <w:szCs w:val="22"/>
        </w:rPr>
        <w:t xml:space="preserve">nost </w:t>
      </w:r>
      <w:r w:rsidR="003037DB" w:rsidRPr="00AF46B5">
        <w:rPr>
          <w:sz w:val="22"/>
          <w:szCs w:val="22"/>
        </w:rPr>
        <w:t xml:space="preserve"> </w:t>
      </w:r>
      <w:r w:rsidRPr="00AF46B5">
        <w:rPr>
          <w:sz w:val="22"/>
          <w:szCs w:val="22"/>
        </w:rPr>
        <w:t>navrhovaných řešení s ohledem na provoz a cílovou skupinu</w:t>
      </w:r>
      <w:r w:rsidR="00940989" w:rsidRPr="00AF46B5">
        <w:rPr>
          <w:sz w:val="22"/>
          <w:szCs w:val="22"/>
        </w:rPr>
        <w:t xml:space="preserve"> DZR</w:t>
      </w:r>
      <w:r w:rsidRPr="00AF46B5">
        <w:rPr>
          <w:sz w:val="22"/>
          <w:szCs w:val="22"/>
        </w:rPr>
        <w:t xml:space="preserve"> a jejich specifika.  </w:t>
      </w:r>
    </w:p>
    <w:p w14:paraId="011976F3" w14:textId="4BB7FFD9" w:rsidR="003037DB" w:rsidRPr="00AF46B5" w:rsidRDefault="003037DB" w:rsidP="00E50BA5">
      <w:pPr>
        <w:pStyle w:val="Normlnweb"/>
        <w:ind w:left="720"/>
        <w:jc w:val="both"/>
        <w:rPr>
          <w:sz w:val="22"/>
          <w:szCs w:val="22"/>
        </w:rPr>
      </w:pPr>
      <w:proofErr w:type="spellStart"/>
      <w:r w:rsidRPr="00AF46B5">
        <w:rPr>
          <w:sz w:val="22"/>
          <w:szCs w:val="22"/>
        </w:rPr>
        <w:t>Projektova</w:t>
      </w:r>
      <w:proofErr w:type="spellEnd"/>
      <w:r w:rsidRPr="00AF46B5">
        <w:rPr>
          <w:sz w:val="22"/>
          <w:szCs w:val="22"/>
        </w:rPr>
        <w:t xml:space="preserve">́ dokumentace </w:t>
      </w:r>
      <w:r w:rsidR="00940989" w:rsidRPr="00AF46B5">
        <w:rPr>
          <w:sz w:val="22"/>
          <w:szCs w:val="22"/>
        </w:rPr>
        <w:t xml:space="preserve">Interiérového vybavení </w:t>
      </w:r>
      <w:r w:rsidRPr="00AF46B5">
        <w:rPr>
          <w:sz w:val="22"/>
          <w:szCs w:val="22"/>
        </w:rPr>
        <w:t xml:space="preserve">bude </w:t>
      </w:r>
      <w:proofErr w:type="spellStart"/>
      <w:r w:rsidRPr="00AF46B5">
        <w:rPr>
          <w:sz w:val="22"/>
          <w:szCs w:val="22"/>
        </w:rPr>
        <w:t>dále</w:t>
      </w:r>
      <w:proofErr w:type="spellEnd"/>
      <w:r w:rsidRPr="00AF46B5">
        <w:rPr>
          <w:sz w:val="22"/>
          <w:szCs w:val="22"/>
        </w:rPr>
        <w:t xml:space="preserve"> </w:t>
      </w:r>
      <w:proofErr w:type="spellStart"/>
      <w:r w:rsidRPr="00AF46B5">
        <w:rPr>
          <w:sz w:val="22"/>
          <w:szCs w:val="22"/>
        </w:rPr>
        <w:t>použita</w:t>
      </w:r>
      <w:proofErr w:type="spellEnd"/>
      <w:r w:rsidRPr="00AF46B5">
        <w:rPr>
          <w:sz w:val="22"/>
          <w:szCs w:val="22"/>
        </w:rPr>
        <w:t xml:space="preserve"> jako </w:t>
      </w:r>
      <w:proofErr w:type="spellStart"/>
      <w:r w:rsidRPr="00AF46B5">
        <w:rPr>
          <w:sz w:val="22"/>
          <w:szCs w:val="22"/>
        </w:rPr>
        <w:t>součást</w:t>
      </w:r>
      <w:proofErr w:type="spellEnd"/>
      <w:r w:rsidRPr="00AF46B5">
        <w:rPr>
          <w:sz w:val="22"/>
          <w:szCs w:val="22"/>
        </w:rPr>
        <w:t xml:space="preserve"> </w:t>
      </w:r>
      <w:proofErr w:type="spellStart"/>
      <w:r w:rsidR="00940989" w:rsidRPr="00AF46B5">
        <w:rPr>
          <w:sz w:val="22"/>
          <w:szCs w:val="22"/>
        </w:rPr>
        <w:t>Z</w:t>
      </w:r>
      <w:r w:rsidRPr="00AF46B5">
        <w:rPr>
          <w:sz w:val="22"/>
          <w:szCs w:val="22"/>
        </w:rPr>
        <w:t>adávaci</w:t>
      </w:r>
      <w:proofErr w:type="spellEnd"/>
      <w:r w:rsidRPr="00AF46B5">
        <w:rPr>
          <w:sz w:val="22"/>
          <w:szCs w:val="22"/>
        </w:rPr>
        <w:t xml:space="preserve">́ dokumentace na </w:t>
      </w:r>
      <w:proofErr w:type="spellStart"/>
      <w:r w:rsidRPr="00AF46B5">
        <w:rPr>
          <w:sz w:val="22"/>
          <w:szCs w:val="22"/>
        </w:rPr>
        <w:t>pořízeni</w:t>
      </w:r>
      <w:proofErr w:type="spellEnd"/>
      <w:r w:rsidRPr="00AF46B5">
        <w:rPr>
          <w:sz w:val="22"/>
          <w:szCs w:val="22"/>
        </w:rPr>
        <w:t xml:space="preserve">́ </w:t>
      </w:r>
      <w:proofErr w:type="spellStart"/>
      <w:r w:rsidR="00940989" w:rsidRPr="00AF46B5">
        <w:rPr>
          <w:sz w:val="22"/>
          <w:szCs w:val="22"/>
        </w:rPr>
        <w:t>I</w:t>
      </w:r>
      <w:r w:rsidRPr="00AF46B5">
        <w:rPr>
          <w:sz w:val="22"/>
          <w:szCs w:val="22"/>
        </w:rPr>
        <w:t>nteriér</w:t>
      </w:r>
      <w:r w:rsidR="00940989" w:rsidRPr="00AF46B5">
        <w:rPr>
          <w:sz w:val="22"/>
          <w:szCs w:val="22"/>
        </w:rPr>
        <w:t>ového</w:t>
      </w:r>
      <w:proofErr w:type="spellEnd"/>
      <w:r w:rsidR="00940989" w:rsidRPr="00AF46B5">
        <w:rPr>
          <w:sz w:val="22"/>
          <w:szCs w:val="22"/>
        </w:rPr>
        <w:t xml:space="preserve"> vybavení DZR</w:t>
      </w:r>
      <w:r w:rsidRPr="00AF46B5">
        <w:rPr>
          <w:sz w:val="22"/>
          <w:szCs w:val="22"/>
        </w:rPr>
        <w:t xml:space="preserve">. </w:t>
      </w:r>
    </w:p>
    <w:p w14:paraId="48F4F54F" w14:textId="17EDD78B" w:rsidR="003037DB" w:rsidRPr="00AF46B5" w:rsidRDefault="003037DB" w:rsidP="00E50BA5">
      <w:pPr>
        <w:pStyle w:val="Normlnweb"/>
        <w:ind w:left="720"/>
        <w:jc w:val="both"/>
        <w:rPr>
          <w:sz w:val="22"/>
          <w:szCs w:val="22"/>
        </w:rPr>
      </w:pPr>
      <w:proofErr w:type="spellStart"/>
      <w:r w:rsidRPr="00AF46B5">
        <w:rPr>
          <w:sz w:val="22"/>
          <w:szCs w:val="22"/>
          <w:shd w:val="clear" w:color="auto" w:fill="FFFFFF"/>
        </w:rPr>
        <w:t>Projektova</w:t>
      </w:r>
      <w:proofErr w:type="spellEnd"/>
      <w:r w:rsidRPr="00AF46B5">
        <w:rPr>
          <w:sz w:val="22"/>
          <w:szCs w:val="22"/>
          <w:shd w:val="clear" w:color="auto" w:fill="FFFFFF"/>
        </w:rPr>
        <w:t xml:space="preserve">́ dokumentace nebude odkazovat na </w:t>
      </w:r>
      <w:proofErr w:type="spellStart"/>
      <w:r w:rsidRPr="00AF46B5">
        <w:rPr>
          <w:sz w:val="22"/>
          <w:szCs w:val="22"/>
          <w:shd w:val="clear" w:color="auto" w:fill="FFFFFF"/>
        </w:rPr>
        <w:t>obchodni</w:t>
      </w:r>
      <w:proofErr w:type="spellEnd"/>
      <w:r w:rsidRPr="00AF46B5">
        <w:rPr>
          <w:sz w:val="22"/>
          <w:szCs w:val="22"/>
          <w:shd w:val="clear" w:color="auto" w:fill="FFFFFF"/>
        </w:rPr>
        <w:t xml:space="preserve">́ firmy, </w:t>
      </w:r>
      <w:proofErr w:type="spellStart"/>
      <w:r w:rsidRPr="00AF46B5">
        <w:rPr>
          <w:sz w:val="22"/>
          <w:szCs w:val="22"/>
          <w:shd w:val="clear" w:color="auto" w:fill="FFFFFF"/>
        </w:rPr>
        <w:t>názvy</w:t>
      </w:r>
      <w:proofErr w:type="spellEnd"/>
      <w:r w:rsidRPr="00AF46B5">
        <w:rPr>
          <w:sz w:val="22"/>
          <w:szCs w:val="22"/>
          <w:shd w:val="clear" w:color="auto" w:fill="FFFFFF"/>
        </w:rPr>
        <w:t xml:space="preserve"> nebo </w:t>
      </w:r>
      <w:proofErr w:type="spellStart"/>
      <w:r w:rsidRPr="00AF46B5">
        <w:rPr>
          <w:sz w:val="22"/>
          <w:szCs w:val="22"/>
          <w:shd w:val="clear" w:color="auto" w:fill="FFFFFF"/>
        </w:rPr>
        <w:t>jména</w:t>
      </w:r>
      <w:proofErr w:type="spellEnd"/>
      <w:r w:rsidRPr="00AF46B5">
        <w:rPr>
          <w:sz w:val="22"/>
          <w:szCs w:val="22"/>
          <w:shd w:val="clear" w:color="auto" w:fill="FFFFFF"/>
        </w:rPr>
        <w:t xml:space="preserve"> a </w:t>
      </w:r>
      <w:proofErr w:type="spellStart"/>
      <w:r w:rsidRPr="00AF46B5">
        <w:rPr>
          <w:sz w:val="22"/>
          <w:szCs w:val="22"/>
          <w:shd w:val="clear" w:color="auto" w:fill="FFFFFF"/>
        </w:rPr>
        <w:t>příjmeni</w:t>
      </w:r>
      <w:proofErr w:type="spellEnd"/>
      <w:r w:rsidRPr="00AF46B5">
        <w:rPr>
          <w:sz w:val="22"/>
          <w:szCs w:val="22"/>
          <w:shd w:val="clear" w:color="auto" w:fill="FFFFFF"/>
        </w:rPr>
        <w:t xml:space="preserve">́, </w:t>
      </w:r>
      <w:proofErr w:type="spellStart"/>
      <w:r w:rsidRPr="00AF46B5">
        <w:rPr>
          <w:sz w:val="22"/>
          <w:szCs w:val="22"/>
          <w:shd w:val="clear" w:color="auto" w:fill="FFFFFF"/>
        </w:rPr>
        <w:t>specificka</w:t>
      </w:r>
      <w:proofErr w:type="spellEnd"/>
      <w:r w:rsidRPr="00AF46B5">
        <w:rPr>
          <w:sz w:val="22"/>
          <w:szCs w:val="22"/>
          <w:shd w:val="clear" w:color="auto" w:fill="FFFFFF"/>
        </w:rPr>
        <w:t xml:space="preserve">́ </w:t>
      </w:r>
      <w:proofErr w:type="spellStart"/>
      <w:r w:rsidRPr="00AF46B5">
        <w:rPr>
          <w:sz w:val="22"/>
          <w:szCs w:val="22"/>
          <w:shd w:val="clear" w:color="auto" w:fill="FFFFFF"/>
        </w:rPr>
        <w:t>označeni</w:t>
      </w:r>
      <w:proofErr w:type="spellEnd"/>
      <w:r w:rsidRPr="00AF46B5">
        <w:rPr>
          <w:sz w:val="22"/>
          <w:szCs w:val="22"/>
          <w:shd w:val="clear" w:color="auto" w:fill="FFFFFF"/>
        </w:rPr>
        <w:t xml:space="preserve">́ </w:t>
      </w:r>
      <w:proofErr w:type="spellStart"/>
      <w:r w:rsidRPr="00AF46B5">
        <w:rPr>
          <w:sz w:val="22"/>
          <w:szCs w:val="22"/>
          <w:shd w:val="clear" w:color="auto" w:fill="FFFFFF"/>
        </w:rPr>
        <w:t>zboži</w:t>
      </w:r>
      <w:proofErr w:type="spellEnd"/>
      <w:r w:rsidRPr="00AF46B5">
        <w:rPr>
          <w:sz w:val="22"/>
          <w:szCs w:val="22"/>
          <w:shd w:val="clear" w:color="auto" w:fill="FFFFFF"/>
        </w:rPr>
        <w:t xml:space="preserve">́ a </w:t>
      </w:r>
      <w:proofErr w:type="spellStart"/>
      <w:r w:rsidRPr="00AF46B5">
        <w:rPr>
          <w:sz w:val="22"/>
          <w:szCs w:val="22"/>
          <w:shd w:val="clear" w:color="auto" w:fill="FFFFFF"/>
        </w:rPr>
        <w:t>služeb</w:t>
      </w:r>
      <w:proofErr w:type="spellEnd"/>
      <w:r w:rsidRPr="00AF46B5">
        <w:rPr>
          <w:sz w:val="22"/>
          <w:szCs w:val="22"/>
          <w:shd w:val="clear" w:color="auto" w:fill="FFFFFF"/>
        </w:rPr>
        <w:t xml:space="preserve">, </w:t>
      </w:r>
      <w:proofErr w:type="spellStart"/>
      <w:r w:rsidRPr="00AF46B5">
        <w:rPr>
          <w:sz w:val="22"/>
          <w:szCs w:val="22"/>
          <w:shd w:val="clear" w:color="auto" w:fill="FFFFFF"/>
        </w:rPr>
        <w:t>ktere</w:t>
      </w:r>
      <w:proofErr w:type="spellEnd"/>
      <w:r w:rsidRPr="00AF46B5">
        <w:rPr>
          <w:sz w:val="22"/>
          <w:szCs w:val="22"/>
          <w:shd w:val="clear" w:color="auto" w:fill="FFFFFF"/>
        </w:rPr>
        <w:t xml:space="preserve">́ </w:t>
      </w:r>
      <w:proofErr w:type="spellStart"/>
      <w:r w:rsidRPr="00AF46B5">
        <w:rPr>
          <w:sz w:val="22"/>
          <w:szCs w:val="22"/>
          <w:shd w:val="clear" w:color="auto" w:fill="FFFFFF"/>
        </w:rPr>
        <w:t>plati</w:t>
      </w:r>
      <w:proofErr w:type="spellEnd"/>
      <w:r w:rsidRPr="00AF46B5">
        <w:rPr>
          <w:sz w:val="22"/>
          <w:szCs w:val="22"/>
          <w:shd w:val="clear" w:color="auto" w:fill="FFFFFF"/>
        </w:rPr>
        <w:t xml:space="preserve">́ pro </w:t>
      </w:r>
      <w:proofErr w:type="spellStart"/>
      <w:r w:rsidRPr="00AF46B5">
        <w:rPr>
          <w:sz w:val="22"/>
          <w:szCs w:val="22"/>
          <w:shd w:val="clear" w:color="auto" w:fill="FFFFFF"/>
        </w:rPr>
        <w:t>určitou</w:t>
      </w:r>
      <w:proofErr w:type="spellEnd"/>
      <w:r w:rsidRPr="00AF46B5">
        <w:rPr>
          <w:sz w:val="22"/>
          <w:szCs w:val="22"/>
          <w:shd w:val="clear" w:color="auto" w:fill="FFFFFF"/>
        </w:rPr>
        <w:t xml:space="preserve"> osobu, </w:t>
      </w:r>
      <w:proofErr w:type="spellStart"/>
      <w:r w:rsidRPr="00AF46B5">
        <w:rPr>
          <w:sz w:val="22"/>
          <w:szCs w:val="22"/>
          <w:shd w:val="clear" w:color="auto" w:fill="FFFFFF"/>
        </w:rPr>
        <w:t>popřípade</w:t>
      </w:r>
      <w:proofErr w:type="spellEnd"/>
      <w:r w:rsidRPr="00AF46B5">
        <w:rPr>
          <w:sz w:val="22"/>
          <w:szCs w:val="22"/>
          <w:shd w:val="clear" w:color="auto" w:fill="FFFFFF"/>
        </w:rPr>
        <w:t xml:space="preserve">̌ </w:t>
      </w:r>
      <w:proofErr w:type="spellStart"/>
      <w:r w:rsidRPr="00AF46B5">
        <w:rPr>
          <w:sz w:val="22"/>
          <w:szCs w:val="22"/>
          <w:shd w:val="clear" w:color="auto" w:fill="FFFFFF"/>
        </w:rPr>
        <w:t>jeji</w:t>
      </w:r>
      <w:proofErr w:type="spellEnd"/>
      <w:r w:rsidRPr="00AF46B5">
        <w:rPr>
          <w:sz w:val="22"/>
          <w:szCs w:val="22"/>
          <w:shd w:val="clear" w:color="auto" w:fill="FFFFFF"/>
        </w:rPr>
        <w:t xml:space="preserve">́ </w:t>
      </w:r>
      <w:proofErr w:type="spellStart"/>
      <w:r w:rsidRPr="00AF46B5">
        <w:rPr>
          <w:sz w:val="22"/>
          <w:szCs w:val="22"/>
          <w:shd w:val="clear" w:color="auto" w:fill="FFFFFF"/>
        </w:rPr>
        <w:t>organizačni</w:t>
      </w:r>
      <w:proofErr w:type="spellEnd"/>
      <w:r w:rsidRPr="00AF46B5">
        <w:rPr>
          <w:sz w:val="22"/>
          <w:szCs w:val="22"/>
          <w:shd w:val="clear" w:color="auto" w:fill="FFFFFF"/>
        </w:rPr>
        <w:t xml:space="preserve">́ </w:t>
      </w:r>
      <w:proofErr w:type="spellStart"/>
      <w:r w:rsidRPr="00AF46B5">
        <w:rPr>
          <w:sz w:val="22"/>
          <w:szCs w:val="22"/>
          <w:shd w:val="clear" w:color="auto" w:fill="FFFFFF"/>
        </w:rPr>
        <w:t>složku</w:t>
      </w:r>
      <w:proofErr w:type="spellEnd"/>
      <w:r w:rsidRPr="00AF46B5">
        <w:rPr>
          <w:sz w:val="22"/>
          <w:szCs w:val="22"/>
          <w:shd w:val="clear" w:color="auto" w:fill="FFFFFF"/>
        </w:rPr>
        <w:t xml:space="preserve"> za </w:t>
      </w:r>
      <w:proofErr w:type="spellStart"/>
      <w:r w:rsidRPr="00AF46B5">
        <w:rPr>
          <w:sz w:val="22"/>
          <w:szCs w:val="22"/>
          <w:shd w:val="clear" w:color="auto" w:fill="FFFFFF"/>
        </w:rPr>
        <w:t>příznačne</w:t>
      </w:r>
      <w:proofErr w:type="spellEnd"/>
      <w:r w:rsidRPr="00AF46B5">
        <w:rPr>
          <w:sz w:val="22"/>
          <w:szCs w:val="22"/>
          <w:shd w:val="clear" w:color="auto" w:fill="FFFFFF"/>
        </w:rPr>
        <w:t xml:space="preserve">́, patenty na </w:t>
      </w:r>
      <w:proofErr w:type="spellStart"/>
      <w:r w:rsidRPr="00AF46B5">
        <w:rPr>
          <w:sz w:val="22"/>
          <w:szCs w:val="22"/>
          <w:shd w:val="clear" w:color="auto" w:fill="FFFFFF"/>
        </w:rPr>
        <w:t>vynálezy</w:t>
      </w:r>
      <w:proofErr w:type="spellEnd"/>
      <w:r w:rsidRPr="00AF46B5">
        <w:rPr>
          <w:sz w:val="22"/>
          <w:szCs w:val="22"/>
          <w:shd w:val="clear" w:color="auto" w:fill="FFFFFF"/>
        </w:rPr>
        <w:t xml:space="preserve">, </w:t>
      </w:r>
      <w:proofErr w:type="spellStart"/>
      <w:r w:rsidRPr="00AF46B5">
        <w:rPr>
          <w:sz w:val="22"/>
          <w:szCs w:val="22"/>
          <w:shd w:val="clear" w:color="auto" w:fill="FFFFFF"/>
        </w:rPr>
        <w:t>užitne</w:t>
      </w:r>
      <w:proofErr w:type="spellEnd"/>
      <w:r w:rsidRPr="00AF46B5">
        <w:rPr>
          <w:sz w:val="22"/>
          <w:szCs w:val="22"/>
          <w:shd w:val="clear" w:color="auto" w:fill="FFFFFF"/>
        </w:rPr>
        <w:t xml:space="preserve">́ vzory, </w:t>
      </w:r>
      <w:proofErr w:type="spellStart"/>
      <w:r w:rsidRPr="00AF46B5">
        <w:rPr>
          <w:sz w:val="22"/>
          <w:szCs w:val="22"/>
          <w:shd w:val="clear" w:color="auto" w:fill="FFFFFF"/>
        </w:rPr>
        <w:t>průmyslove</w:t>
      </w:r>
      <w:proofErr w:type="spellEnd"/>
      <w:r w:rsidRPr="00AF46B5">
        <w:rPr>
          <w:sz w:val="22"/>
          <w:szCs w:val="22"/>
          <w:shd w:val="clear" w:color="auto" w:fill="FFFFFF"/>
        </w:rPr>
        <w:t xml:space="preserve">́ vzory, </w:t>
      </w:r>
      <w:proofErr w:type="spellStart"/>
      <w:r w:rsidRPr="00AF46B5">
        <w:rPr>
          <w:sz w:val="22"/>
          <w:szCs w:val="22"/>
          <w:shd w:val="clear" w:color="auto" w:fill="FFFFFF"/>
        </w:rPr>
        <w:t>ochranne</w:t>
      </w:r>
      <w:proofErr w:type="spellEnd"/>
      <w:r w:rsidRPr="00AF46B5">
        <w:rPr>
          <w:sz w:val="22"/>
          <w:szCs w:val="22"/>
          <w:shd w:val="clear" w:color="auto" w:fill="FFFFFF"/>
        </w:rPr>
        <w:t xml:space="preserve">́ </w:t>
      </w:r>
      <w:proofErr w:type="spellStart"/>
      <w:r w:rsidRPr="00AF46B5">
        <w:rPr>
          <w:sz w:val="22"/>
          <w:szCs w:val="22"/>
          <w:shd w:val="clear" w:color="auto" w:fill="FFFFFF"/>
        </w:rPr>
        <w:t>známky</w:t>
      </w:r>
      <w:proofErr w:type="spellEnd"/>
      <w:r w:rsidRPr="00AF46B5">
        <w:rPr>
          <w:sz w:val="22"/>
          <w:szCs w:val="22"/>
          <w:shd w:val="clear" w:color="auto" w:fill="FFFFFF"/>
        </w:rPr>
        <w:t xml:space="preserve"> nebo </w:t>
      </w:r>
      <w:proofErr w:type="spellStart"/>
      <w:r w:rsidRPr="00AF46B5">
        <w:rPr>
          <w:sz w:val="22"/>
          <w:szCs w:val="22"/>
          <w:shd w:val="clear" w:color="auto" w:fill="FFFFFF"/>
        </w:rPr>
        <w:t>označeni</w:t>
      </w:r>
      <w:proofErr w:type="spellEnd"/>
      <w:r w:rsidRPr="00AF46B5">
        <w:rPr>
          <w:sz w:val="22"/>
          <w:szCs w:val="22"/>
          <w:shd w:val="clear" w:color="auto" w:fill="FFFFFF"/>
        </w:rPr>
        <w:t xml:space="preserve">́ </w:t>
      </w:r>
      <w:proofErr w:type="spellStart"/>
      <w:r w:rsidRPr="00AF46B5">
        <w:rPr>
          <w:sz w:val="22"/>
          <w:szCs w:val="22"/>
          <w:shd w:val="clear" w:color="auto" w:fill="FFFFFF"/>
        </w:rPr>
        <w:t>původu</w:t>
      </w:r>
      <w:proofErr w:type="spellEnd"/>
      <w:r w:rsidRPr="00AF46B5">
        <w:rPr>
          <w:sz w:val="22"/>
          <w:szCs w:val="22"/>
          <w:shd w:val="clear" w:color="auto" w:fill="FFFFFF"/>
        </w:rPr>
        <w:t xml:space="preserve">. </w:t>
      </w:r>
    </w:p>
    <w:p w14:paraId="7873B7E8" w14:textId="554D848C" w:rsidR="003037DB" w:rsidRPr="00AF46B5" w:rsidRDefault="003037DB" w:rsidP="001458F7">
      <w:pPr>
        <w:pStyle w:val="Normlnweb"/>
        <w:ind w:left="720"/>
        <w:jc w:val="both"/>
        <w:rPr>
          <w:sz w:val="22"/>
          <w:szCs w:val="22"/>
        </w:rPr>
      </w:pPr>
      <w:proofErr w:type="spellStart"/>
      <w:r w:rsidRPr="00AF46B5">
        <w:rPr>
          <w:sz w:val="22"/>
          <w:szCs w:val="22"/>
        </w:rPr>
        <w:t>Zpracovana</w:t>
      </w:r>
      <w:proofErr w:type="spellEnd"/>
      <w:r w:rsidRPr="00AF46B5">
        <w:rPr>
          <w:sz w:val="22"/>
          <w:szCs w:val="22"/>
        </w:rPr>
        <w:t xml:space="preserve">́ </w:t>
      </w:r>
      <w:proofErr w:type="gramStart"/>
      <w:r w:rsidRPr="00AF46B5">
        <w:rPr>
          <w:sz w:val="22"/>
          <w:szCs w:val="22"/>
        </w:rPr>
        <w:t>projektov</w:t>
      </w:r>
      <w:r w:rsidR="00E50BA5" w:rsidRPr="00AF46B5">
        <w:rPr>
          <w:sz w:val="22"/>
          <w:szCs w:val="22"/>
        </w:rPr>
        <w:t xml:space="preserve">á </w:t>
      </w:r>
      <w:r w:rsidRPr="00AF46B5">
        <w:rPr>
          <w:sz w:val="22"/>
          <w:szCs w:val="22"/>
        </w:rPr>
        <w:t xml:space="preserve"> dokumentace</w:t>
      </w:r>
      <w:proofErr w:type="gramEnd"/>
      <w:r w:rsidRPr="00AF46B5">
        <w:rPr>
          <w:sz w:val="22"/>
          <w:szCs w:val="22"/>
        </w:rPr>
        <w:t xml:space="preserve"> bude obsahovat </w:t>
      </w:r>
      <w:proofErr w:type="spellStart"/>
      <w:r w:rsidRPr="00AF46B5">
        <w:rPr>
          <w:sz w:val="22"/>
          <w:szCs w:val="22"/>
        </w:rPr>
        <w:t>prostorove</w:t>
      </w:r>
      <w:proofErr w:type="spellEnd"/>
      <w:r w:rsidRPr="00AF46B5">
        <w:rPr>
          <w:sz w:val="22"/>
          <w:szCs w:val="22"/>
        </w:rPr>
        <w:t xml:space="preserve">́ </w:t>
      </w:r>
      <w:proofErr w:type="spellStart"/>
      <w:r w:rsidRPr="00AF46B5">
        <w:rPr>
          <w:sz w:val="22"/>
          <w:szCs w:val="22"/>
        </w:rPr>
        <w:t>řešeni</w:t>
      </w:r>
      <w:proofErr w:type="spellEnd"/>
      <w:r w:rsidRPr="00AF46B5">
        <w:rPr>
          <w:sz w:val="22"/>
          <w:szCs w:val="22"/>
        </w:rPr>
        <w:t xml:space="preserve">́ </w:t>
      </w:r>
      <w:proofErr w:type="spellStart"/>
      <w:r w:rsidRPr="00AF46B5">
        <w:rPr>
          <w:sz w:val="22"/>
          <w:szCs w:val="22"/>
        </w:rPr>
        <w:t>všech</w:t>
      </w:r>
      <w:proofErr w:type="spellEnd"/>
      <w:r w:rsidRPr="00AF46B5">
        <w:rPr>
          <w:sz w:val="22"/>
          <w:szCs w:val="22"/>
        </w:rPr>
        <w:t xml:space="preserve"> </w:t>
      </w:r>
      <w:proofErr w:type="spellStart"/>
      <w:r w:rsidRPr="00AF46B5">
        <w:rPr>
          <w:sz w:val="22"/>
          <w:szCs w:val="22"/>
        </w:rPr>
        <w:t>části</w:t>
      </w:r>
      <w:proofErr w:type="spellEnd"/>
      <w:r w:rsidRPr="00AF46B5">
        <w:rPr>
          <w:sz w:val="22"/>
          <w:szCs w:val="22"/>
        </w:rPr>
        <w:t>́ budovy (pokojů klientů,</w:t>
      </w:r>
      <w:r w:rsidR="00E50BA5" w:rsidRPr="00AF46B5">
        <w:rPr>
          <w:sz w:val="22"/>
          <w:szCs w:val="22"/>
        </w:rPr>
        <w:t xml:space="preserve"> </w:t>
      </w:r>
      <w:r w:rsidRPr="00AF46B5">
        <w:rPr>
          <w:sz w:val="22"/>
          <w:szCs w:val="22"/>
        </w:rPr>
        <w:t>sesteren,</w:t>
      </w:r>
      <w:r w:rsidR="00E50BA5" w:rsidRPr="00AF46B5">
        <w:rPr>
          <w:sz w:val="22"/>
          <w:szCs w:val="22"/>
        </w:rPr>
        <w:t xml:space="preserve"> </w:t>
      </w:r>
      <w:r w:rsidRPr="00AF46B5">
        <w:rPr>
          <w:sz w:val="22"/>
          <w:szCs w:val="22"/>
        </w:rPr>
        <w:t xml:space="preserve">administrativního zázemí, </w:t>
      </w:r>
      <w:proofErr w:type="spellStart"/>
      <w:r w:rsidRPr="00AF46B5">
        <w:rPr>
          <w:sz w:val="22"/>
          <w:szCs w:val="22"/>
        </w:rPr>
        <w:t>jídelny</w:t>
      </w:r>
      <w:proofErr w:type="spellEnd"/>
      <w:r w:rsidRPr="00AF46B5">
        <w:rPr>
          <w:sz w:val="22"/>
          <w:szCs w:val="22"/>
        </w:rPr>
        <w:t xml:space="preserve"> a </w:t>
      </w:r>
      <w:proofErr w:type="spellStart"/>
      <w:r w:rsidRPr="00AF46B5">
        <w:rPr>
          <w:sz w:val="22"/>
          <w:szCs w:val="22"/>
        </w:rPr>
        <w:t>ostatních</w:t>
      </w:r>
      <w:proofErr w:type="spellEnd"/>
      <w:r w:rsidRPr="00AF46B5">
        <w:rPr>
          <w:sz w:val="22"/>
          <w:szCs w:val="22"/>
        </w:rPr>
        <w:t xml:space="preserve"> prostor) </w:t>
      </w:r>
      <w:proofErr w:type="spellStart"/>
      <w:r w:rsidRPr="00AF46B5">
        <w:rPr>
          <w:sz w:val="22"/>
          <w:szCs w:val="22"/>
        </w:rPr>
        <w:t>vc</w:t>
      </w:r>
      <w:proofErr w:type="spellEnd"/>
      <w:r w:rsidRPr="00AF46B5">
        <w:rPr>
          <w:sz w:val="22"/>
          <w:szCs w:val="22"/>
        </w:rPr>
        <w:t xml:space="preserve">̌. </w:t>
      </w:r>
      <w:proofErr w:type="spellStart"/>
      <w:r w:rsidRPr="00AF46B5">
        <w:rPr>
          <w:sz w:val="22"/>
          <w:szCs w:val="22"/>
        </w:rPr>
        <w:t>uspořádáni</w:t>
      </w:r>
      <w:proofErr w:type="spellEnd"/>
      <w:r w:rsidRPr="00AF46B5">
        <w:rPr>
          <w:sz w:val="22"/>
          <w:szCs w:val="22"/>
        </w:rPr>
        <w:t xml:space="preserve">́ vybavení, </w:t>
      </w:r>
      <w:proofErr w:type="spellStart"/>
      <w:r w:rsidRPr="00AF46B5">
        <w:rPr>
          <w:sz w:val="22"/>
          <w:szCs w:val="22"/>
        </w:rPr>
        <w:t>umístěni</w:t>
      </w:r>
      <w:proofErr w:type="spellEnd"/>
      <w:r w:rsidRPr="00AF46B5">
        <w:rPr>
          <w:sz w:val="22"/>
          <w:szCs w:val="22"/>
        </w:rPr>
        <w:t xml:space="preserve">́ </w:t>
      </w:r>
      <w:proofErr w:type="spellStart"/>
      <w:r w:rsidRPr="00AF46B5">
        <w:rPr>
          <w:sz w:val="22"/>
          <w:szCs w:val="22"/>
        </w:rPr>
        <w:t>pomůcek</w:t>
      </w:r>
      <w:proofErr w:type="spellEnd"/>
      <w:r w:rsidRPr="00AF46B5">
        <w:rPr>
          <w:sz w:val="22"/>
          <w:szCs w:val="22"/>
        </w:rPr>
        <w:t xml:space="preserve"> a </w:t>
      </w:r>
      <w:proofErr w:type="spellStart"/>
      <w:r w:rsidRPr="00AF46B5">
        <w:rPr>
          <w:sz w:val="22"/>
          <w:szCs w:val="22"/>
        </w:rPr>
        <w:t>celkove</w:t>
      </w:r>
      <w:proofErr w:type="spellEnd"/>
      <w:r w:rsidRPr="00AF46B5">
        <w:rPr>
          <w:sz w:val="22"/>
          <w:szCs w:val="22"/>
        </w:rPr>
        <w:t xml:space="preserve">́ </w:t>
      </w:r>
      <w:proofErr w:type="spellStart"/>
      <w:r w:rsidRPr="00AF46B5">
        <w:rPr>
          <w:sz w:val="22"/>
          <w:szCs w:val="22"/>
        </w:rPr>
        <w:t>rozmístěni</w:t>
      </w:r>
      <w:proofErr w:type="spellEnd"/>
      <w:r w:rsidRPr="00AF46B5">
        <w:rPr>
          <w:sz w:val="22"/>
          <w:szCs w:val="22"/>
        </w:rPr>
        <w:t xml:space="preserve">́ </w:t>
      </w:r>
      <w:proofErr w:type="spellStart"/>
      <w:r w:rsidRPr="00AF46B5">
        <w:rPr>
          <w:sz w:val="22"/>
          <w:szCs w:val="22"/>
        </w:rPr>
        <w:t>nábytku</w:t>
      </w:r>
      <w:proofErr w:type="spellEnd"/>
      <w:r w:rsidRPr="00AF46B5">
        <w:rPr>
          <w:sz w:val="22"/>
          <w:szCs w:val="22"/>
        </w:rPr>
        <w:t xml:space="preserve"> </w:t>
      </w:r>
      <w:proofErr w:type="spellStart"/>
      <w:r w:rsidRPr="00AF46B5">
        <w:rPr>
          <w:sz w:val="22"/>
          <w:szCs w:val="22"/>
        </w:rPr>
        <w:t>řešeného</w:t>
      </w:r>
      <w:proofErr w:type="spellEnd"/>
      <w:r w:rsidRPr="00AF46B5">
        <w:rPr>
          <w:sz w:val="22"/>
          <w:szCs w:val="22"/>
        </w:rPr>
        <w:t xml:space="preserve"> objektu, </w:t>
      </w:r>
      <w:proofErr w:type="spellStart"/>
      <w:r w:rsidRPr="00AF46B5">
        <w:rPr>
          <w:sz w:val="22"/>
          <w:szCs w:val="22"/>
        </w:rPr>
        <w:t>informačního</w:t>
      </w:r>
      <w:proofErr w:type="spellEnd"/>
      <w:r w:rsidRPr="00AF46B5">
        <w:rPr>
          <w:sz w:val="22"/>
          <w:szCs w:val="22"/>
        </w:rPr>
        <w:t xml:space="preserve">, </w:t>
      </w:r>
      <w:proofErr w:type="spellStart"/>
      <w:r w:rsidRPr="00AF46B5">
        <w:rPr>
          <w:sz w:val="22"/>
          <w:szCs w:val="22"/>
        </w:rPr>
        <w:t>orientačního</w:t>
      </w:r>
      <w:proofErr w:type="spellEnd"/>
      <w:r w:rsidRPr="00AF46B5">
        <w:rPr>
          <w:sz w:val="22"/>
          <w:szCs w:val="22"/>
        </w:rPr>
        <w:t xml:space="preserve"> </w:t>
      </w:r>
      <w:proofErr w:type="spellStart"/>
      <w:r w:rsidRPr="00AF46B5">
        <w:rPr>
          <w:sz w:val="22"/>
          <w:szCs w:val="22"/>
        </w:rPr>
        <w:t>systém</w:t>
      </w:r>
      <w:proofErr w:type="spellEnd"/>
      <w:r w:rsidRPr="00AF46B5">
        <w:rPr>
          <w:sz w:val="22"/>
          <w:szCs w:val="22"/>
        </w:rPr>
        <w:t xml:space="preserve"> </w:t>
      </w:r>
      <w:r w:rsidR="008058C8" w:rsidRPr="00AF46B5">
        <w:rPr>
          <w:sz w:val="22"/>
          <w:szCs w:val="22"/>
        </w:rPr>
        <w:t>DZR</w:t>
      </w:r>
      <w:r w:rsidRPr="00AF46B5">
        <w:rPr>
          <w:sz w:val="22"/>
          <w:szCs w:val="22"/>
        </w:rPr>
        <w:t xml:space="preserve">, vizualizaci (min. 3 </w:t>
      </w:r>
      <w:proofErr w:type="spellStart"/>
      <w:r w:rsidRPr="00AF46B5">
        <w:rPr>
          <w:sz w:val="22"/>
          <w:szCs w:val="22"/>
        </w:rPr>
        <w:t>záběry</w:t>
      </w:r>
      <w:proofErr w:type="spellEnd"/>
      <w:r w:rsidRPr="00AF46B5">
        <w:rPr>
          <w:sz w:val="22"/>
          <w:szCs w:val="22"/>
        </w:rPr>
        <w:t xml:space="preserve"> pro </w:t>
      </w:r>
      <w:proofErr w:type="spellStart"/>
      <w:r w:rsidRPr="00AF46B5">
        <w:rPr>
          <w:sz w:val="22"/>
          <w:szCs w:val="22"/>
        </w:rPr>
        <w:t>navrhovane</w:t>
      </w:r>
      <w:proofErr w:type="spellEnd"/>
      <w:r w:rsidRPr="00AF46B5">
        <w:rPr>
          <w:sz w:val="22"/>
          <w:szCs w:val="22"/>
        </w:rPr>
        <w:t xml:space="preserve">́ </w:t>
      </w:r>
      <w:proofErr w:type="spellStart"/>
      <w:r w:rsidRPr="00AF46B5">
        <w:rPr>
          <w:sz w:val="22"/>
          <w:szCs w:val="22"/>
        </w:rPr>
        <w:t>řešeni</w:t>
      </w:r>
      <w:proofErr w:type="spellEnd"/>
      <w:r w:rsidRPr="00AF46B5">
        <w:rPr>
          <w:sz w:val="22"/>
          <w:szCs w:val="22"/>
        </w:rPr>
        <w:t xml:space="preserve">́). </w:t>
      </w:r>
      <w:proofErr w:type="spellStart"/>
      <w:r w:rsidRPr="00AF46B5">
        <w:rPr>
          <w:sz w:val="22"/>
          <w:szCs w:val="22"/>
        </w:rPr>
        <w:t>Dále</w:t>
      </w:r>
      <w:proofErr w:type="spellEnd"/>
      <w:r w:rsidRPr="00AF46B5">
        <w:rPr>
          <w:sz w:val="22"/>
          <w:szCs w:val="22"/>
        </w:rPr>
        <w:t xml:space="preserve"> bude obsahovat </w:t>
      </w:r>
      <w:proofErr w:type="spellStart"/>
      <w:r w:rsidRPr="00AF46B5">
        <w:rPr>
          <w:sz w:val="22"/>
          <w:szCs w:val="22"/>
        </w:rPr>
        <w:t>vnitřni</w:t>
      </w:r>
      <w:proofErr w:type="spellEnd"/>
      <w:r w:rsidRPr="00AF46B5">
        <w:rPr>
          <w:sz w:val="22"/>
          <w:szCs w:val="22"/>
        </w:rPr>
        <w:t xml:space="preserve">́ vybavení stavby podle </w:t>
      </w:r>
      <w:proofErr w:type="spellStart"/>
      <w:r w:rsidRPr="00AF46B5">
        <w:rPr>
          <w:sz w:val="22"/>
          <w:szCs w:val="22"/>
        </w:rPr>
        <w:t>požadavku</w:t>
      </w:r>
      <w:proofErr w:type="spellEnd"/>
      <w:r w:rsidRPr="00AF46B5">
        <w:rPr>
          <w:sz w:val="22"/>
          <w:szCs w:val="22"/>
        </w:rPr>
        <w:t xml:space="preserve"> objednatele v</w:t>
      </w:r>
      <w:r w:rsidR="008058C8" w:rsidRPr="00AF46B5">
        <w:rPr>
          <w:sz w:val="22"/>
          <w:szCs w:val="22"/>
        </w:rPr>
        <w:t xml:space="preserve"> </w:t>
      </w:r>
      <w:r w:rsidRPr="00AF46B5">
        <w:rPr>
          <w:sz w:val="22"/>
          <w:szCs w:val="22"/>
        </w:rPr>
        <w:t xml:space="preserve">rozsahu zakreslení </w:t>
      </w:r>
      <w:proofErr w:type="spellStart"/>
      <w:r w:rsidRPr="00AF46B5">
        <w:rPr>
          <w:sz w:val="22"/>
          <w:szCs w:val="22"/>
        </w:rPr>
        <w:t>vnitřního</w:t>
      </w:r>
      <w:proofErr w:type="spellEnd"/>
      <w:r w:rsidRPr="00AF46B5">
        <w:rPr>
          <w:sz w:val="22"/>
          <w:szCs w:val="22"/>
        </w:rPr>
        <w:t xml:space="preserve"> vybavení do </w:t>
      </w:r>
      <w:proofErr w:type="spellStart"/>
      <w:r w:rsidRPr="00AF46B5">
        <w:rPr>
          <w:sz w:val="22"/>
          <w:szCs w:val="22"/>
        </w:rPr>
        <w:t>půdorysu</w:t>
      </w:r>
      <w:proofErr w:type="spellEnd"/>
      <w:r w:rsidRPr="00AF46B5">
        <w:rPr>
          <w:sz w:val="22"/>
          <w:szCs w:val="22"/>
        </w:rPr>
        <w:t xml:space="preserve"> </w:t>
      </w:r>
      <w:proofErr w:type="spellStart"/>
      <w:r w:rsidRPr="00AF46B5">
        <w:rPr>
          <w:sz w:val="22"/>
          <w:szCs w:val="22"/>
        </w:rPr>
        <w:t>projektovane</w:t>
      </w:r>
      <w:proofErr w:type="spellEnd"/>
      <w:r w:rsidRPr="00AF46B5">
        <w:rPr>
          <w:sz w:val="22"/>
          <w:szCs w:val="22"/>
        </w:rPr>
        <w:t xml:space="preserve">́ stavby </w:t>
      </w:r>
      <w:proofErr w:type="spellStart"/>
      <w:r w:rsidRPr="00AF46B5">
        <w:rPr>
          <w:sz w:val="22"/>
          <w:szCs w:val="22"/>
        </w:rPr>
        <w:t>včetne</w:t>
      </w:r>
      <w:proofErr w:type="spellEnd"/>
      <w:r w:rsidRPr="00AF46B5">
        <w:rPr>
          <w:sz w:val="22"/>
          <w:szCs w:val="22"/>
        </w:rPr>
        <w:t xml:space="preserve">̌ </w:t>
      </w:r>
      <w:proofErr w:type="spellStart"/>
      <w:r w:rsidRPr="00AF46B5">
        <w:rPr>
          <w:sz w:val="22"/>
          <w:szCs w:val="22"/>
        </w:rPr>
        <w:t>zpracováni</w:t>
      </w:r>
      <w:proofErr w:type="spellEnd"/>
      <w:r w:rsidRPr="00AF46B5">
        <w:rPr>
          <w:sz w:val="22"/>
          <w:szCs w:val="22"/>
        </w:rPr>
        <w:t xml:space="preserve">́ specifikace a soupisu </w:t>
      </w:r>
      <w:proofErr w:type="spellStart"/>
      <w:r w:rsidRPr="00AF46B5">
        <w:rPr>
          <w:sz w:val="22"/>
          <w:szCs w:val="22"/>
        </w:rPr>
        <w:t>dodávek</w:t>
      </w:r>
      <w:proofErr w:type="spellEnd"/>
      <w:r w:rsidRPr="00AF46B5">
        <w:rPr>
          <w:sz w:val="22"/>
          <w:szCs w:val="22"/>
        </w:rPr>
        <w:t xml:space="preserve"> </w:t>
      </w:r>
      <w:proofErr w:type="spellStart"/>
      <w:r w:rsidRPr="00AF46B5">
        <w:rPr>
          <w:sz w:val="22"/>
          <w:szCs w:val="22"/>
        </w:rPr>
        <w:t>projektovaného</w:t>
      </w:r>
      <w:proofErr w:type="spellEnd"/>
      <w:r w:rsidRPr="00AF46B5">
        <w:rPr>
          <w:sz w:val="22"/>
          <w:szCs w:val="22"/>
        </w:rPr>
        <w:t xml:space="preserve"> vybavení pro </w:t>
      </w:r>
      <w:proofErr w:type="spellStart"/>
      <w:r w:rsidRPr="00AF46B5">
        <w:rPr>
          <w:sz w:val="22"/>
          <w:szCs w:val="22"/>
        </w:rPr>
        <w:t>účely</w:t>
      </w:r>
      <w:proofErr w:type="spellEnd"/>
      <w:r w:rsidRPr="00AF46B5">
        <w:rPr>
          <w:sz w:val="22"/>
          <w:szCs w:val="22"/>
        </w:rPr>
        <w:t xml:space="preserve"> </w:t>
      </w:r>
      <w:proofErr w:type="spellStart"/>
      <w:r w:rsidRPr="00AF46B5">
        <w:rPr>
          <w:sz w:val="22"/>
          <w:szCs w:val="22"/>
        </w:rPr>
        <w:t>jejího</w:t>
      </w:r>
      <w:proofErr w:type="spellEnd"/>
      <w:r w:rsidRPr="00AF46B5">
        <w:rPr>
          <w:sz w:val="22"/>
          <w:szCs w:val="22"/>
        </w:rPr>
        <w:t xml:space="preserve"> </w:t>
      </w:r>
      <w:proofErr w:type="spellStart"/>
      <w:r w:rsidRPr="00AF46B5">
        <w:rPr>
          <w:sz w:val="22"/>
          <w:szCs w:val="22"/>
        </w:rPr>
        <w:t>použiti</w:t>
      </w:r>
      <w:proofErr w:type="spellEnd"/>
      <w:r w:rsidRPr="00AF46B5">
        <w:rPr>
          <w:sz w:val="22"/>
          <w:szCs w:val="22"/>
        </w:rPr>
        <w:t xml:space="preserve">́ jako </w:t>
      </w:r>
      <w:proofErr w:type="spellStart"/>
      <w:r w:rsidRPr="00AF46B5">
        <w:rPr>
          <w:sz w:val="22"/>
          <w:szCs w:val="22"/>
        </w:rPr>
        <w:t>součásti</w:t>
      </w:r>
      <w:proofErr w:type="spellEnd"/>
      <w:r w:rsidRPr="00AF46B5">
        <w:rPr>
          <w:sz w:val="22"/>
          <w:szCs w:val="22"/>
        </w:rPr>
        <w:t xml:space="preserve"> </w:t>
      </w:r>
      <w:proofErr w:type="spellStart"/>
      <w:r w:rsidRPr="00AF46B5">
        <w:rPr>
          <w:sz w:val="22"/>
          <w:szCs w:val="22"/>
        </w:rPr>
        <w:t>zadávaci</w:t>
      </w:r>
      <w:proofErr w:type="spellEnd"/>
      <w:r w:rsidRPr="00AF46B5">
        <w:rPr>
          <w:sz w:val="22"/>
          <w:szCs w:val="22"/>
        </w:rPr>
        <w:t xml:space="preserve">́ dokumentace </w:t>
      </w:r>
      <w:proofErr w:type="spellStart"/>
      <w:r w:rsidRPr="00AF46B5">
        <w:rPr>
          <w:sz w:val="22"/>
          <w:szCs w:val="22"/>
        </w:rPr>
        <w:t>napořízeni</w:t>
      </w:r>
      <w:proofErr w:type="spellEnd"/>
      <w:r w:rsidRPr="00AF46B5">
        <w:rPr>
          <w:sz w:val="22"/>
          <w:szCs w:val="22"/>
        </w:rPr>
        <w:t xml:space="preserve">́ </w:t>
      </w:r>
      <w:proofErr w:type="spellStart"/>
      <w:r w:rsidRPr="00AF46B5">
        <w:rPr>
          <w:sz w:val="22"/>
          <w:szCs w:val="22"/>
        </w:rPr>
        <w:t>vnitřního</w:t>
      </w:r>
      <w:proofErr w:type="spellEnd"/>
      <w:r w:rsidRPr="00AF46B5">
        <w:rPr>
          <w:sz w:val="22"/>
          <w:szCs w:val="22"/>
        </w:rPr>
        <w:t xml:space="preserve"> vybavení.</w:t>
      </w:r>
    </w:p>
    <w:p w14:paraId="0A632D48" w14:textId="4D2FA6A3" w:rsidR="003037DB" w:rsidRPr="00AF46B5" w:rsidRDefault="003037DB" w:rsidP="00940989">
      <w:pPr>
        <w:pStyle w:val="Normlnweb"/>
        <w:ind w:left="720"/>
        <w:contextualSpacing/>
        <w:jc w:val="both"/>
        <w:rPr>
          <w:sz w:val="22"/>
          <w:szCs w:val="22"/>
        </w:rPr>
      </w:pPr>
      <w:proofErr w:type="spellStart"/>
      <w:r w:rsidRPr="00AF46B5">
        <w:rPr>
          <w:sz w:val="22"/>
          <w:szCs w:val="22"/>
        </w:rPr>
        <w:t>Veškera</w:t>
      </w:r>
      <w:proofErr w:type="spellEnd"/>
      <w:r w:rsidRPr="00AF46B5">
        <w:rPr>
          <w:sz w:val="22"/>
          <w:szCs w:val="22"/>
        </w:rPr>
        <w:t xml:space="preserve">́ dokumentace bude zadavateli </w:t>
      </w:r>
      <w:proofErr w:type="spellStart"/>
      <w:r w:rsidRPr="00AF46B5">
        <w:rPr>
          <w:sz w:val="22"/>
          <w:szCs w:val="22"/>
        </w:rPr>
        <w:t>předána</w:t>
      </w:r>
      <w:proofErr w:type="spellEnd"/>
      <w:r w:rsidRPr="00AF46B5">
        <w:rPr>
          <w:sz w:val="22"/>
          <w:szCs w:val="22"/>
        </w:rPr>
        <w:t xml:space="preserve"> v </w:t>
      </w:r>
      <w:proofErr w:type="spellStart"/>
      <w:r w:rsidRPr="00AF46B5">
        <w:rPr>
          <w:sz w:val="22"/>
          <w:szCs w:val="22"/>
        </w:rPr>
        <w:t>tištěne</w:t>
      </w:r>
      <w:proofErr w:type="spellEnd"/>
      <w:r w:rsidRPr="00AF46B5">
        <w:rPr>
          <w:sz w:val="22"/>
          <w:szCs w:val="22"/>
        </w:rPr>
        <w:t xml:space="preserve">́ </w:t>
      </w:r>
      <w:proofErr w:type="spellStart"/>
      <w:r w:rsidRPr="00AF46B5">
        <w:rPr>
          <w:sz w:val="22"/>
          <w:szCs w:val="22"/>
        </w:rPr>
        <w:t>podobe</w:t>
      </w:r>
      <w:proofErr w:type="spellEnd"/>
      <w:r w:rsidRPr="00AF46B5">
        <w:rPr>
          <w:sz w:val="22"/>
          <w:szCs w:val="22"/>
        </w:rPr>
        <w:t xml:space="preserve">̌ v </w:t>
      </w:r>
      <w:r w:rsidR="008058C8" w:rsidRPr="00AF46B5">
        <w:rPr>
          <w:sz w:val="22"/>
          <w:szCs w:val="22"/>
        </w:rPr>
        <w:t>třech</w:t>
      </w:r>
      <w:r w:rsidRPr="00AF46B5">
        <w:rPr>
          <w:sz w:val="22"/>
          <w:szCs w:val="22"/>
        </w:rPr>
        <w:t xml:space="preserve"> (</w:t>
      </w:r>
      <w:r w:rsidR="008058C8" w:rsidRPr="00AF46B5">
        <w:rPr>
          <w:sz w:val="22"/>
          <w:szCs w:val="22"/>
        </w:rPr>
        <w:t>3</w:t>
      </w:r>
      <w:r w:rsidRPr="00AF46B5">
        <w:rPr>
          <w:sz w:val="22"/>
          <w:szCs w:val="22"/>
        </w:rPr>
        <w:t xml:space="preserve">) </w:t>
      </w:r>
      <w:proofErr w:type="spellStart"/>
      <w:r w:rsidRPr="00AF46B5">
        <w:rPr>
          <w:sz w:val="22"/>
          <w:szCs w:val="22"/>
        </w:rPr>
        <w:t>vyhotoveních</w:t>
      </w:r>
      <w:proofErr w:type="spellEnd"/>
      <w:r w:rsidRPr="00AF46B5">
        <w:rPr>
          <w:sz w:val="22"/>
          <w:szCs w:val="22"/>
        </w:rPr>
        <w:t xml:space="preserve">. </w:t>
      </w:r>
      <w:proofErr w:type="spellStart"/>
      <w:r w:rsidRPr="00AF46B5">
        <w:rPr>
          <w:sz w:val="22"/>
          <w:szCs w:val="22"/>
        </w:rPr>
        <w:t>Veškera</w:t>
      </w:r>
      <w:proofErr w:type="spellEnd"/>
      <w:r w:rsidRPr="00AF46B5">
        <w:rPr>
          <w:sz w:val="22"/>
          <w:szCs w:val="22"/>
        </w:rPr>
        <w:t xml:space="preserve">́ dokumentace (tzn. </w:t>
      </w:r>
      <w:proofErr w:type="spellStart"/>
      <w:r w:rsidRPr="00AF46B5">
        <w:rPr>
          <w:sz w:val="22"/>
          <w:szCs w:val="22"/>
        </w:rPr>
        <w:t>všechny</w:t>
      </w:r>
      <w:proofErr w:type="spellEnd"/>
      <w:r w:rsidRPr="00AF46B5">
        <w:rPr>
          <w:sz w:val="22"/>
          <w:szCs w:val="22"/>
        </w:rPr>
        <w:t xml:space="preserve"> </w:t>
      </w:r>
      <w:proofErr w:type="spellStart"/>
      <w:r w:rsidRPr="00AF46B5">
        <w:rPr>
          <w:sz w:val="22"/>
          <w:szCs w:val="22"/>
        </w:rPr>
        <w:t>výtisky</w:t>
      </w:r>
      <w:proofErr w:type="spellEnd"/>
      <w:r w:rsidRPr="00AF46B5">
        <w:rPr>
          <w:sz w:val="22"/>
          <w:szCs w:val="22"/>
        </w:rPr>
        <w:t xml:space="preserve">) bude </w:t>
      </w:r>
      <w:proofErr w:type="spellStart"/>
      <w:r w:rsidRPr="00AF46B5">
        <w:rPr>
          <w:sz w:val="22"/>
          <w:szCs w:val="22"/>
        </w:rPr>
        <w:t>opatřena</w:t>
      </w:r>
      <w:proofErr w:type="spellEnd"/>
      <w:r w:rsidRPr="00AF46B5">
        <w:rPr>
          <w:sz w:val="22"/>
          <w:szCs w:val="22"/>
        </w:rPr>
        <w:t xml:space="preserve"> </w:t>
      </w:r>
      <w:proofErr w:type="spellStart"/>
      <w:r w:rsidRPr="00AF46B5">
        <w:rPr>
          <w:sz w:val="22"/>
          <w:szCs w:val="22"/>
        </w:rPr>
        <w:t>platným</w:t>
      </w:r>
      <w:proofErr w:type="spellEnd"/>
      <w:r w:rsidRPr="00AF46B5">
        <w:rPr>
          <w:sz w:val="22"/>
          <w:szCs w:val="22"/>
        </w:rPr>
        <w:t xml:space="preserve"> </w:t>
      </w:r>
      <w:proofErr w:type="spellStart"/>
      <w:r w:rsidRPr="00AF46B5">
        <w:rPr>
          <w:sz w:val="22"/>
          <w:szCs w:val="22"/>
        </w:rPr>
        <w:t>autorizačním</w:t>
      </w:r>
      <w:proofErr w:type="spellEnd"/>
      <w:r w:rsidRPr="00AF46B5">
        <w:rPr>
          <w:sz w:val="22"/>
          <w:szCs w:val="22"/>
        </w:rPr>
        <w:t xml:space="preserve"> </w:t>
      </w:r>
      <w:proofErr w:type="spellStart"/>
      <w:r w:rsidRPr="00AF46B5">
        <w:rPr>
          <w:sz w:val="22"/>
          <w:szCs w:val="22"/>
        </w:rPr>
        <w:t>razítkem</w:t>
      </w:r>
      <w:proofErr w:type="spellEnd"/>
      <w:r w:rsidRPr="00AF46B5">
        <w:rPr>
          <w:sz w:val="22"/>
          <w:szCs w:val="22"/>
        </w:rPr>
        <w:t xml:space="preserve"> a bude </w:t>
      </w:r>
      <w:proofErr w:type="spellStart"/>
      <w:r w:rsidRPr="00AF46B5">
        <w:rPr>
          <w:sz w:val="22"/>
          <w:szCs w:val="22"/>
        </w:rPr>
        <w:t>rovněz</w:t>
      </w:r>
      <w:proofErr w:type="spellEnd"/>
      <w:r w:rsidRPr="00AF46B5">
        <w:rPr>
          <w:sz w:val="22"/>
          <w:szCs w:val="22"/>
        </w:rPr>
        <w:t xml:space="preserve">̌ </w:t>
      </w:r>
      <w:proofErr w:type="spellStart"/>
      <w:r w:rsidRPr="00AF46B5">
        <w:rPr>
          <w:sz w:val="22"/>
          <w:szCs w:val="22"/>
        </w:rPr>
        <w:t>předána</w:t>
      </w:r>
      <w:proofErr w:type="spellEnd"/>
      <w:r w:rsidRPr="00AF46B5">
        <w:rPr>
          <w:sz w:val="22"/>
          <w:szCs w:val="22"/>
        </w:rPr>
        <w:t xml:space="preserve"> v </w:t>
      </w:r>
      <w:proofErr w:type="spellStart"/>
      <w:r w:rsidRPr="00AF46B5">
        <w:rPr>
          <w:sz w:val="22"/>
          <w:szCs w:val="22"/>
        </w:rPr>
        <w:t>digitálni</w:t>
      </w:r>
      <w:proofErr w:type="spellEnd"/>
      <w:r w:rsidRPr="00AF46B5">
        <w:rPr>
          <w:sz w:val="22"/>
          <w:szCs w:val="22"/>
        </w:rPr>
        <w:t xml:space="preserve">́ verzi na </w:t>
      </w:r>
      <w:proofErr w:type="spellStart"/>
      <w:r w:rsidRPr="00AF46B5">
        <w:rPr>
          <w:sz w:val="22"/>
          <w:szCs w:val="22"/>
        </w:rPr>
        <w:t>datovém</w:t>
      </w:r>
      <w:proofErr w:type="spellEnd"/>
      <w:r w:rsidRPr="00AF46B5">
        <w:rPr>
          <w:sz w:val="22"/>
          <w:szCs w:val="22"/>
        </w:rPr>
        <w:t xml:space="preserve"> </w:t>
      </w:r>
      <w:proofErr w:type="spellStart"/>
      <w:r w:rsidRPr="00AF46B5">
        <w:rPr>
          <w:sz w:val="22"/>
          <w:szCs w:val="22"/>
        </w:rPr>
        <w:t>nosiči</w:t>
      </w:r>
      <w:proofErr w:type="spellEnd"/>
      <w:r w:rsidRPr="00AF46B5">
        <w:rPr>
          <w:sz w:val="22"/>
          <w:szCs w:val="22"/>
        </w:rPr>
        <w:t xml:space="preserve"> (DVD) v provedení, kdy </w:t>
      </w:r>
      <w:proofErr w:type="spellStart"/>
      <w:r w:rsidRPr="00AF46B5">
        <w:rPr>
          <w:sz w:val="22"/>
          <w:szCs w:val="22"/>
        </w:rPr>
        <w:t>autorizačni</w:t>
      </w:r>
      <w:proofErr w:type="spellEnd"/>
      <w:r w:rsidRPr="00AF46B5">
        <w:rPr>
          <w:sz w:val="22"/>
          <w:szCs w:val="22"/>
        </w:rPr>
        <w:t xml:space="preserve">́ </w:t>
      </w:r>
      <w:proofErr w:type="spellStart"/>
      <w:r w:rsidRPr="00AF46B5">
        <w:rPr>
          <w:sz w:val="22"/>
          <w:szCs w:val="22"/>
        </w:rPr>
        <w:t>razítka</w:t>
      </w:r>
      <w:proofErr w:type="spellEnd"/>
      <w:r w:rsidRPr="00AF46B5">
        <w:rPr>
          <w:sz w:val="22"/>
          <w:szCs w:val="22"/>
        </w:rPr>
        <w:t xml:space="preserve"> nejsou </w:t>
      </w:r>
      <w:proofErr w:type="spellStart"/>
      <w:r w:rsidRPr="00AF46B5">
        <w:rPr>
          <w:sz w:val="22"/>
          <w:szCs w:val="22"/>
        </w:rPr>
        <w:t>požadována</w:t>
      </w:r>
      <w:proofErr w:type="spellEnd"/>
      <w:r w:rsidRPr="00AF46B5">
        <w:rPr>
          <w:sz w:val="22"/>
          <w:szCs w:val="22"/>
        </w:rPr>
        <w:t xml:space="preserve">. </w:t>
      </w:r>
    </w:p>
    <w:p w14:paraId="6C8C88F0" w14:textId="7CDF454D" w:rsidR="001458F7" w:rsidRPr="00AF46B5" w:rsidRDefault="003037DB" w:rsidP="00940989">
      <w:pPr>
        <w:pStyle w:val="Normlnweb"/>
        <w:ind w:left="720"/>
        <w:contextualSpacing/>
        <w:jc w:val="both"/>
        <w:rPr>
          <w:sz w:val="22"/>
          <w:szCs w:val="22"/>
        </w:rPr>
      </w:pPr>
      <w:proofErr w:type="spellStart"/>
      <w:r w:rsidRPr="00AF46B5">
        <w:rPr>
          <w:sz w:val="22"/>
          <w:szCs w:val="22"/>
        </w:rPr>
        <w:t>Členěni</w:t>
      </w:r>
      <w:proofErr w:type="spellEnd"/>
      <w:r w:rsidRPr="00AF46B5">
        <w:rPr>
          <w:sz w:val="22"/>
          <w:szCs w:val="22"/>
        </w:rPr>
        <w:t xml:space="preserve">́ souborů, </w:t>
      </w:r>
      <w:proofErr w:type="spellStart"/>
      <w:r w:rsidRPr="00AF46B5">
        <w:rPr>
          <w:sz w:val="22"/>
          <w:szCs w:val="22"/>
        </w:rPr>
        <w:t>včetne</w:t>
      </w:r>
      <w:proofErr w:type="spellEnd"/>
      <w:r w:rsidRPr="00AF46B5">
        <w:rPr>
          <w:sz w:val="22"/>
          <w:szCs w:val="22"/>
        </w:rPr>
        <w:t xml:space="preserve">̌ jejich </w:t>
      </w:r>
      <w:proofErr w:type="spellStart"/>
      <w:r w:rsidRPr="00AF46B5">
        <w:rPr>
          <w:sz w:val="22"/>
          <w:szCs w:val="22"/>
        </w:rPr>
        <w:t>číselného</w:t>
      </w:r>
      <w:proofErr w:type="spellEnd"/>
      <w:r w:rsidRPr="00AF46B5">
        <w:rPr>
          <w:sz w:val="22"/>
          <w:szCs w:val="22"/>
        </w:rPr>
        <w:t xml:space="preserve"> </w:t>
      </w:r>
      <w:proofErr w:type="spellStart"/>
      <w:r w:rsidRPr="00AF46B5">
        <w:rPr>
          <w:sz w:val="22"/>
          <w:szCs w:val="22"/>
        </w:rPr>
        <w:t>označeni</w:t>
      </w:r>
      <w:proofErr w:type="spellEnd"/>
      <w:r w:rsidRPr="00AF46B5">
        <w:rPr>
          <w:sz w:val="22"/>
          <w:szCs w:val="22"/>
        </w:rPr>
        <w:t xml:space="preserve">́, bude </w:t>
      </w:r>
      <w:proofErr w:type="spellStart"/>
      <w:r w:rsidRPr="00AF46B5">
        <w:rPr>
          <w:sz w:val="22"/>
          <w:szCs w:val="22"/>
        </w:rPr>
        <w:t>totožne</w:t>
      </w:r>
      <w:proofErr w:type="spellEnd"/>
      <w:r w:rsidRPr="00AF46B5">
        <w:rPr>
          <w:sz w:val="22"/>
          <w:szCs w:val="22"/>
        </w:rPr>
        <w:t>́ v</w:t>
      </w:r>
      <w:r w:rsidR="008058C8" w:rsidRPr="00AF46B5">
        <w:rPr>
          <w:sz w:val="22"/>
          <w:szCs w:val="22"/>
        </w:rPr>
        <w:t xml:space="preserve"> </w:t>
      </w:r>
      <w:proofErr w:type="spellStart"/>
      <w:r w:rsidRPr="00AF46B5">
        <w:rPr>
          <w:sz w:val="22"/>
          <w:szCs w:val="22"/>
        </w:rPr>
        <w:t>tištěne</w:t>
      </w:r>
      <w:proofErr w:type="spellEnd"/>
      <w:r w:rsidRPr="00AF46B5">
        <w:rPr>
          <w:sz w:val="22"/>
          <w:szCs w:val="22"/>
        </w:rPr>
        <w:t xml:space="preserve">́ i </w:t>
      </w:r>
      <w:proofErr w:type="spellStart"/>
      <w:r w:rsidRPr="00AF46B5">
        <w:rPr>
          <w:sz w:val="22"/>
          <w:szCs w:val="22"/>
        </w:rPr>
        <w:t>digitálni</w:t>
      </w:r>
      <w:proofErr w:type="spellEnd"/>
      <w:r w:rsidRPr="00AF46B5">
        <w:rPr>
          <w:sz w:val="22"/>
          <w:szCs w:val="22"/>
        </w:rPr>
        <w:t xml:space="preserve">́ </w:t>
      </w:r>
      <w:proofErr w:type="spellStart"/>
      <w:r w:rsidRPr="00AF46B5">
        <w:rPr>
          <w:sz w:val="22"/>
          <w:szCs w:val="22"/>
        </w:rPr>
        <w:t>podobe</w:t>
      </w:r>
      <w:proofErr w:type="spellEnd"/>
      <w:r w:rsidRPr="00AF46B5">
        <w:rPr>
          <w:sz w:val="22"/>
          <w:szCs w:val="22"/>
        </w:rPr>
        <w:t xml:space="preserve">̌. </w:t>
      </w:r>
    </w:p>
    <w:p w14:paraId="2E6C76EB" w14:textId="2340829B" w:rsidR="001458F7" w:rsidRPr="00AF46B5" w:rsidRDefault="00940989" w:rsidP="001458F7">
      <w:pPr>
        <w:pStyle w:val="Normlnweb"/>
        <w:ind w:left="720"/>
        <w:rPr>
          <w:sz w:val="22"/>
          <w:szCs w:val="22"/>
          <w:shd w:val="clear" w:color="auto" w:fill="FFFFFF"/>
        </w:rPr>
      </w:pPr>
      <w:proofErr w:type="spellStart"/>
      <w:r w:rsidRPr="00AF46B5">
        <w:rPr>
          <w:sz w:val="22"/>
          <w:szCs w:val="22"/>
          <w:shd w:val="clear" w:color="auto" w:fill="FFFFFF"/>
        </w:rPr>
        <w:t>P</w:t>
      </w:r>
      <w:r w:rsidR="003037DB" w:rsidRPr="00AF46B5">
        <w:rPr>
          <w:sz w:val="22"/>
          <w:szCs w:val="22"/>
          <w:shd w:val="clear" w:color="auto" w:fill="FFFFFF"/>
        </w:rPr>
        <w:t>rojektova</w:t>
      </w:r>
      <w:proofErr w:type="spellEnd"/>
      <w:r w:rsidR="003037DB" w:rsidRPr="00AF46B5">
        <w:rPr>
          <w:sz w:val="22"/>
          <w:szCs w:val="22"/>
          <w:shd w:val="clear" w:color="auto" w:fill="FFFFFF"/>
        </w:rPr>
        <w:t xml:space="preserve">́ dokumentace (ve </w:t>
      </w:r>
      <w:proofErr w:type="spellStart"/>
      <w:r w:rsidR="003037DB" w:rsidRPr="00AF46B5">
        <w:rPr>
          <w:sz w:val="22"/>
          <w:szCs w:val="22"/>
          <w:shd w:val="clear" w:color="auto" w:fill="FFFFFF"/>
        </w:rPr>
        <w:t>všech</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stupních</w:t>
      </w:r>
      <w:proofErr w:type="spellEnd"/>
      <w:r w:rsidR="003037DB" w:rsidRPr="00AF46B5">
        <w:rPr>
          <w:sz w:val="22"/>
          <w:szCs w:val="22"/>
          <w:shd w:val="clear" w:color="auto" w:fill="FFFFFF"/>
        </w:rPr>
        <w:t xml:space="preserve">) v </w:t>
      </w:r>
      <w:proofErr w:type="spellStart"/>
      <w:r w:rsidR="003037DB" w:rsidRPr="00AF46B5">
        <w:rPr>
          <w:sz w:val="22"/>
          <w:szCs w:val="22"/>
          <w:shd w:val="clear" w:color="auto" w:fill="FFFFFF"/>
        </w:rPr>
        <w:t>elektronicke</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podobe</w:t>
      </w:r>
      <w:proofErr w:type="spellEnd"/>
      <w:r w:rsidR="003037DB" w:rsidRPr="00AF46B5">
        <w:rPr>
          <w:sz w:val="22"/>
          <w:szCs w:val="22"/>
          <w:shd w:val="clear" w:color="auto" w:fill="FFFFFF"/>
        </w:rPr>
        <w:t>̌ bude vyhotovena takto:</w:t>
      </w:r>
    </w:p>
    <w:p w14:paraId="10A795FA" w14:textId="77777777" w:rsidR="001458F7" w:rsidRPr="00AF46B5" w:rsidRDefault="001458F7" w:rsidP="001458F7">
      <w:pPr>
        <w:pStyle w:val="Normlnweb"/>
        <w:ind w:left="720"/>
        <w:rPr>
          <w:sz w:val="22"/>
          <w:szCs w:val="22"/>
          <w:shd w:val="clear" w:color="auto" w:fill="FFFFFF"/>
        </w:rPr>
      </w:pPr>
      <w:r w:rsidRPr="004B65D9">
        <w:rPr>
          <w:sz w:val="22"/>
          <w:szCs w:val="22"/>
          <w:shd w:val="clear" w:color="auto" w:fill="FFFFFF"/>
        </w:rPr>
        <w:t xml:space="preserve">● </w:t>
      </w:r>
      <w:proofErr w:type="spellStart"/>
      <w:r w:rsidR="003037DB" w:rsidRPr="00AF46B5">
        <w:rPr>
          <w:sz w:val="22"/>
          <w:szCs w:val="22"/>
          <w:shd w:val="clear" w:color="auto" w:fill="FFFFFF"/>
        </w:rPr>
        <w:t>Výkresova</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část</w:t>
      </w:r>
      <w:proofErr w:type="spellEnd"/>
      <w:r w:rsidR="003037DB" w:rsidRPr="00AF46B5">
        <w:rPr>
          <w:sz w:val="22"/>
          <w:szCs w:val="22"/>
          <w:shd w:val="clear" w:color="auto" w:fill="FFFFFF"/>
        </w:rPr>
        <w:t xml:space="preserve"> ve </w:t>
      </w:r>
      <w:proofErr w:type="spellStart"/>
      <w:r w:rsidR="003037DB" w:rsidRPr="00AF46B5">
        <w:rPr>
          <w:sz w:val="22"/>
          <w:szCs w:val="22"/>
          <w:shd w:val="clear" w:color="auto" w:fill="FFFFFF"/>
        </w:rPr>
        <w:t>formátu</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dwg</w:t>
      </w:r>
      <w:proofErr w:type="spellEnd"/>
      <w:r w:rsidR="003037DB" w:rsidRPr="00AF46B5">
        <w:rPr>
          <w:sz w:val="22"/>
          <w:szCs w:val="22"/>
          <w:shd w:val="clear" w:color="auto" w:fill="FFFFFF"/>
        </w:rPr>
        <w:t xml:space="preserve">. a </w:t>
      </w:r>
      <w:proofErr w:type="spellStart"/>
      <w:r w:rsidR="003037DB" w:rsidRPr="00AF46B5">
        <w:rPr>
          <w:sz w:val="22"/>
          <w:szCs w:val="22"/>
          <w:shd w:val="clear" w:color="auto" w:fill="FFFFFF"/>
        </w:rPr>
        <w:t>pdf</w:t>
      </w:r>
      <w:proofErr w:type="spellEnd"/>
      <w:r w:rsidR="003037DB" w:rsidRPr="00AF46B5">
        <w:rPr>
          <w:sz w:val="22"/>
          <w:szCs w:val="22"/>
          <w:shd w:val="clear" w:color="auto" w:fill="FFFFFF"/>
        </w:rPr>
        <w:t>.</w:t>
      </w:r>
      <w:r w:rsidR="003037DB" w:rsidRPr="00AF46B5">
        <w:rPr>
          <w:sz w:val="22"/>
          <w:szCs w:val="22"/>
          <w:shd w:val="clear" w:color="auto" w:fill="FFFFFF"/>
        </w:rPr>
        <w:br/>
      </w:r>
      <w:r w:rsidRPr="004B65D9">
        <w:rPr>
          <w:sz w:val="22"/>
          <w:szCs w:val="22"/>
          <w:shd w:val="clear" w:color="auto" w:fill="FFFFFF"/>
        </w:rPr>
        <w:t xml:space="preserve">● </w:t>
      </w:r>
      <w:proofErr w:type="spellStart"/>
      <w:r w:rsidR="003037DB" w:rsidRPr="00AF46B5">
        <w:rPr>
          <w:sz w:val="22"/>
          <w:szCs w:val="22"/>
          <w:shd w:val="clear" w:color="auto" w:fill="FFFFFF"/>
        </w:rPr>
        <w:t>Textova</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část</w:t>
      </w:r>
      <w:proofErr w:type="spellEnd"/>
      <w:r w:rsidR="003037DB" w:rsidRPr="00AF46B5">
        <w:rPr>
          <w:sz w:val="22"/>
          <w:szCs w:val="22"/>
          <w:shd w:val="clear" w:color="auto" w:fill="FFFFFF"/>
        </w:rPr>
        <w:t xml:space="preserve"> ve </w:t>
      </w:r>
      <w:proofErr w:type="spellStart"/>
      <w:r w:rsidR="003037DB" w:rsidRPr="00AF46B5">
        <w:rPr>
          <w:sz w:val="22"/>
          <w:szCs w:val="22"/>
          <w:shd w:val="clear" w:color="auto" w:fill="FFFFFF"/>
        </w:rPr>
        <w:t>formátu</w:t>
      </w:r>
      <w:proofErr w:type="spellEnd"/>
      <w:r w:rsidR="003037DB" w:rsidRPr="00AF46B5">
        <w:rPr>
          <w:sz w:val="22"/>
          <w:szCs w:val="22"/>
          <w:shd w:val="clear" w:color="auto" w:fill="FFFFFF"/>
        </w:rPr>
        <w:t xml:space="preserve"> doc./</w:t>
      </w:r>
      <w:proofErr w:type="spellStart"/>
      <w:r w:rsidR="003037DB" w:rsidRPr="00AF46B5">
        <w:rPr>
          <w:sz w:val="22"/>
          <w:szCs w:val="22"/>
          <w:shd w:val="clear" w:color="auto" w:fill="FFFFFF"/>
        </w:rPr>
        <w:t>docx</w:t>
      </w:r>
      <w:proofErr w:type="spellEnd"/>
      <w:r w:rsidR="003037DB" w:rsidRPr="00AF46B5">
        <w:rPr>
          <w:sz w:val="22"/>
          <w:szCs w:val="22"/>
          <w:shd w:val="clear" w:color="auto" w:fill="FFFFFF"/>
        </w:rPr>
        <w:t xml:space="preserve">. a </w:t>
      </w:r>
      <w:proofErr w:type="spellStart"/>
      <w:r w:rsidR="003037DB" w:rsidRPr="00AF46B5">
        <w:rPr>
          <w:sz w:val="22"/>
          <w:szCs w:val="22"/>
          <w:shd w:val="clear" w:color="auto" w:fill="FFFFFF"/>
        </w:rPr>
        <w:t>pdf</w:t>
      </w:r>
      <w:proofErr w:type="spellEnd"/>
      <w:r w:rsidR="003037DB" w:rsidRPr="00AF46B5">
        <w:rPr>
          <w:sz w:val="22"/>
          <w:szCs w:val="22"/>
          <w:shd w:val="clear" w:color="auto" w:fill="FFFFFF"/>
        </w:rPr>
        <w:t>.</w:t>
      </w:r>
      <w:r w:rsidR="003037DB" w:rsidRPr="00AF46B5">
        <w:rPr>
          <w:sz w:val="22"/>
          <w:szCs w:val="22"/>
          <w:shd w:val="clear" w:color="auto" w:fill="FFFFFF"/>
        </w:rPr>
        <w:br/>
      </w:r>
      <w:r w:rsidRPr="004B65D9">
        <w:rPr>
          <w:sz w:val="22"/>
          <w:szCs w:val="22"/>
          <w:shd w:val="clear" w:color="auto" w:fill="FFFFFF"/>
        </w:rPr>
        <w:t xml:space="preserve">● </w:t>
      </w:r>
      <w:proofErr w:type="spellStart"/>
      <w:r w:rsidR="003037DB" w:rsidRPr="00AF46B5">
        <w:rPr>
          <w:sz w:val="22"/>
          <w:szCs w:val="22"/>
          <w:shd w:val="clear" w:color="auto" w:fill="FFFFFF"/>
        </w:rPr>
        <w:t>Tabulkova</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část</w:t>
      </w:r>
      <w:proofErr w:type="spellEnd"/>
      <w:r w:rsidR="003037DB" w:rsidRPr="00AF46B5">
        <w:rPr>
          <w:sz w:val="22"/>
          <w:szCs w:val="22"/>
          <w:shd w:val="clear" w:color="auto" w:fill="FFFFFF"/>
        </w:rPr>
        <w:t xml:space="preserve"> ve </w:t>
      </w:r>
      <w:proofErr w:type="spellStart"/>
      <w:r w:rsidR="003037DB" w:rsidRPr="00AF46B5">
        <w:rPr>
          <w:sz w:val="22"/>
          <w:szCs w:val="22"/>
          <w:shd w:val="clear" w:color="auto" w:fill="FFFFFF"/>
        </w:rPr>
        <w:t>formátu</w:t>
      </w:r>
      <w:proofErr w:type="spellEnd"/>
      <w:r w:rsidR="003037DB" w:rsidRPr="00AF46B5">
        <w:rPr>
          <w:sz w:val="22"/>
          <w:szCs w:val="22"/>
          <w:shd w:val="clear" w:color="auto" w:fill="FFFFFF"/>
        </w:rPr>
        <w:t xml:space="preserve"> </w:t>
      </w:r>
      <w:proofErr w:type="spellStart"/>
      <w:proofErr w:type="gramStart"/>
      <w:r w:rsidR="003037DB" w:rsidRPr="00AF46B5">
        <w:rPr>
          <w:sz w:val="22"/>
          <w:szCs w:val="22"/>
          <w:shd w:val="clear" w:color="auto" w:fill="FFFFFF"/>
        </w:rPr>
        <w:t>xls</w:t>
      </w:r>
      <w:proofErr w:type="spellEnd"/>
      <w:r w:rsidR="003037DB" w:rsidRPr="00AF46B5">
        <w:rPr>
          <w:sz w:val="22"/>
          <w:szCs w:val="22"/>
          <w:shd w:val="clear" w:color="auto" w:fill="FFFFFF"/>
        </w:rPr>
        <w:t>./</w:t>
      </w:r>
      <w:proofErr w:type="spellStart"/>
      <w:proofErr w:type="gramEnd"/>
      <w:r w:rsidR="003037DB" w:rsidRPr="00AF46B5">
        <w:rPr>
          <w:sz w:val="22"/>
          <w:szCs w:val="22"/>
          <w:shd w:val="clear" w:color="auto" w:fill="FFFFFF"/>
        </w:rPr>
        <w:t>xlsx</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pdf</w:t>
      </w:r>
      <w:proofErr w:type="spellEnd"/>
      <w:r w:rsidR="003037DB" w:rsidRPr="00AF46B5">
        <w:rPr>
          <w:sz w:val="22"/>
          <w:szCs w:val="22"/>
          <w:shd w:val="clear" w:color="auto" w:fill="FFFFFF"/>
        </w:rPr>
        <w:t>. a ve</w:t>
      </w:r>
      <w:r w:rsidR="008058C8" w:rsidRPr="00AF46B5">
        <w:rPr>
          <w:sz w:val="22"/>
          <w:szCs w:val="22"/>
          <w:shd w:val="clear" w:color="auto" w:fill="FFFFFF"/>
        </w:rPr>
        <w:t xml:space="preserve"> </w:t>
      </w:r>
      <w:proofErr w:type="spellStart"/>
      <w:proofErr w:type="gramStart"/>
      <w:r w:rsidR="003037DB" w:rsidRPr="00AF46B5">
        <w:rPr>
          <w:sz w:val="22"/>
          <w:szCs w:val="22"/>
          <w:shd w:val="clear" w:color="auto" w:fill="FFFFFF"/>
        </w:rPr>
        <w:t>formátu</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esoupis</w:t>
      </w:r>
      <w:proofErr w:type="spellEnd"/>
      <w:proofErr w:type="gramEnd"/>
      <w:r w:rsidR="003037DB" w:rsidRPr="00AF46B5">
        <w:rPr>
          <w:sz w:val="22"/>
          <w:szCs w:val="22"/>
          <w:shd w:val="clear" w:color="auto" w:fill="FFFFFF"/>
        </w:rPr>
        <w:t>, .</w:t>
      </w:r>
      <w:proofErr w:type="spellStart"/>
      <w:r w:rsidR="003037DB" w:rsidRPr="00AF46B5">
        <w:rPr>
          <w:sz w:val="22"/>
          <w:szCs w:val="22"/>
          <w:shd w:val="clear" w:color="auto" w:fill="FFFFFF"/>
        </w:rPr>
        <w:t>unixml</w:t>
      </w:r>
      <w:proofErr w:type="spellEnd"/>
      <w:r w:rsidR="003037DB" w:rsidRPr="00AF46B5">
        <w:rPr>
          <w:sz w:val="22"/>
          <w:szCs w:val="22"/>
          <w:shd w:val="clear" w:color="auto" w:fill="FFFFFF"/>
        </w:rPr>
        <w:t>, .xc4, Excel VZ nebo</w:t>
      </w:r>
      <w:r w:rsidR="00E50BA5" w:rsidRPr="00AF46B5">
        <w:rPr>
          <w:sz w:val="22"/>
          <w:szCs w:val="22"/>
          <w:shd w:val="clear" w:color="auto" w:fill="FFFFFF"/>
        </w:rPr>
        <w:t xml:space="preserve"> </w:t>
      </w:r>
      <w:r w:rsidRPr="00AF46B5">
        <w:rPr>
          <w:sz w:val="22"/>
          <w:szCs w:val="22"/>
          <w:shd w:val="clear" w:color="auto" w:fill="FFFFFF"/>
        </w:rPr>
        <w:t xml:space="preserve">  </w:t>
      </w:r>
      <w:proofErr w:type="spellStart"/>
      <w:r w:rsidR="00E50BA5" w:rsidRPr="00AF46B5">
        <w:rPr>
          <w:sz w:val="22"/>
          <w:szCs w:val="22"/>
          <w:shd w:val="clear" w:color="auto" w:fill="FFFFFF"/>
        </w:rPr>
        <w:t>obdob</w:t>
      </w:r>
      <w:r w:rsidR="003037DB" w:rsidRPr="00AF46B5">
        <w:rPr>
          <w:sz w:val="22"/>
          <w:szCs w:val="22"/>
          <w:shd w:val="clear" w:color="auto" w:fill="FFFFFF"/>
        </w:rPr>
        <w:t>obdobny</w:t>
      </w:r>
      <w:proofErr w:type="spellEnd"/>
      <w:r w:rsidR="003037DB" w:rsidRPr="00AF46B5">
        <w:rPr>
          <w:sz w:val="22"/>
          <w:szCs w:val="22"/>
          <w:shd w:val="clear" w:color="auto" w:fill="FFFFFF"/>
        </w:rPr>
        <w:t xml:space="preserve">́ </w:t>
      </w:r>
      <w:proofErr w:type="spellStart"/>
      <w:r w:rsidR="003037DB" w:rsidRPr="00AF46B5">
        <w:rPr>
          <w:sz w:val="22"/>
          <w:szCs w:val="22"/>
          <w:shd w:val="clear" w:color="auto" w:fill="FFFFFF"/>
        </w:rPr>
        <w:t>výstup</w:t>
      </w:r>
      <w:proofErr w:type="spellEnd"/>
      <w:r w:rsidR="003037DB" w:rsidRPr="00AF46B5">
        <w:rPr>
          <w:sz w:val="22"/>
          <w:szCs w:val="22"/>
          <w:shd w:val="clear" w:color="auto" w:fill="FFFFFF"/>
        </w:rPr>
        <w:t xml:space="preserve"> z </w:t>
      </w:r>
      <w:proofErr w:type="spellStart"/>
      <w:r w:rsidR="003037DB" w:rsidRPr="00AF46B5">
        <w:rPr>
          <w:sz w:val="22"/>
          <w:szCs w:val="22"/>
          <w:shd w:val="clear" w:color="auto" w:fill="FFFFFF"/>
        </w:rPr>
        <w:t>rozpočtového</w:t>
      </w:r>
      <w:proofErr w:type="spellEnd"/>
      <w:r w:rsidR="003037DB" w:rsidRPr="00AF46B5">
        <w:rPr>
          <w:sz w:val="22"/>
          <w:szCs w:val="22"/>
          <w:shd w:val="clear" w:color="auto" w:fill="FFFFFF"/>
        </w:rPr>
        <w:t xml:space="preserve"> softwaru. </w:t>
      </w:r>
    </w:p>
    <w:p w14:paraId="6F017C46" w14:textId="25BD0E36" w:rsidR="008058C8" w:rsidRPr="00AF46B5" w:rsidRDefault="001458F7" w:rsidP="001458F7">
      <w:pPr>
        <w:pStyle w:val="Normlnweb"/>
        <w:ind w:left="720"/>
        <w:rPr>
          <w:sz w:val="22"/>
          <w:szCs w:val="22"/>
          <w:shd w:val="clear" w:color="auto" w:fill="FFFFFF"/>
        </w:rPr>
      </w:pPr>
      <w:r w:rsidRPr="004B65D9">
        <w:rPr>
          <w:sz w:val="22"/>
          <w:szCs w:val="22"/>
        </w:rPr>
        <w:t xml:space="preserve">● </w:t>
      </w:r>
      <w:proofErr w:type="spellStart"/>
      <w:r w:rsidR="003037DB" w:rsidRPr="00AF46B5">
        <w:rPr>
          <w:sz w:val="22"/>
          <w:szCs w:val="22"/>
        </w:rPr>
        <w:t>Dále</w:t>
      </w:r>
      <w:proofErr w:type="spellEnd"/>
      <w:r w:rsidR="003037DB" w:rsidRPr="00AF46B5">
        <w:rPr>
          <w:sz w:val="22"/>
          <w:szCs w:val="22"/>
        </w:rPr>
        <w:t xml:space="preserve"> bude </w:t>
      </w:r>
      <w:proofErr w:type="spellStart"/>
      <w:r w:rsidR="003037DB" w:rsidRPr="00AF46B5">
        <w:rPr>
          <w:sz w:val="22"/>
          <w:szCs w:val="22"/>
        </w:rPr>
        <w:t>vypracován</w:t>
      </w:r>
      <w:proofErr w:type="spellEnd"/>
      <w:r w:rsidR="003037DB" w:rsidRPr="00AF46B5">
        <w:rPr>
          <w:sz w:val="22"/>
          <w:szCs w:val="22"/>
        </w:rPr>
        <w:t xml:space="preserve"> </w:t>
      </w:r>
      <w:proofErr w:type="spellStart"/>
      <w:r w:rsidR="003037DB" w:rsidRPr="00AF46B5">
        <w:rPr>
          <w:sz w:val="22"/>
          <w:szCs w:val="22"/>
        </w:rPr>
        <w:t>oceněny</w:t>
      </w:r>
      <w:proofErr w:type="spellEnd"/>
      <w:r w:rsidR="003037DB" w:rsidRPr="00AF46B5">
        <w:rPr>
          <w:sz w:val="22"/>
          <w:szCs w:val="22"/>
        </w:rPr>
        <w:t xml:space="preserve">́ a </w:t>
      </w:r>
      <w:proofErr w:type="spellStart"/>
      <w:r w:rsidR="003037DB" w:rsidRPr="00AF46B5">
        <w:rPr>
          <w:sz w:val="22"/>
          <w:szCs w:val="22"/>
        </w:rPr>
        <w:t>neoceněny</w:t>
      </w:r>
      <w:proofErr w:type="spellEnd"/>
      <w:r w:rsidR="003037DB" w:rsidRPr="00AF46B5">
        <w:rPr>
          <w:sz w:val="22"/>
          <w:szCs w:val="22"/>
        </w:rPr>
        <w:t xml:space="preserve">́ </w:t>
      </w:r>
      <w:proofErr w:type="spellStart"/>
      <w:r w:rsidR="003037DB" w:rsidRPr="00AF46B5">
        <w:rPr>
          <w:sz w:val="22"/>
          <w:szCs w:val="22"/>
        </w:rPr>
        <w:t>kompletni</w:t>
      </w:r>
      <w:proofErr w:type="spellEnd"/>
      <w:r w:rsidR="003037DB" w:rsidRPr="00AF46B5">
        <w:rPr>
          <w:sz w:val="22"/>
          <w:szCs w:val="22"/>
        </w:rPr>
        <w:t xml:space="preserve">́ soupis </w:t>
      </w:r>
      <w:proofErr w:type="spellStart"/>
      <w:r w:rsidR="003037DB" w:rsidRPr="00AF46B5">
        <w:rPr>
          <w:sz w:val="22"/>
          <w:szCs w:val="22"/>
        </w:rPr>
        <w:t>projektovaného</w:t>
      </w:r>
      <w:proofErr w:type="spellEnd"/>
      <w:r w:rsidR="003037DB" w:rsidRPr="00AF46B5">
        <w:rPr>
          <w:sz w:val="22"/>
          <w:szCs w:val="22"/>
        </w:rPr>
        <w:t xml:space="preserve"> vybavení. </w:t>
      </w:r>
      <w:r w:rsidRPr="00AF46B5">
        <w:rPr>
          <w:sz w:val="22"/>
          <w:szCs w:val="22"/>
          <w:shd w:val="clear" w:color="auto" w:fill="FFFFFF"/>
        </w:rPr>
        <w:t xml:space="preserve"> </w:t>
      </w:r>
      <w:proofErr w:type="spellStart"/>
      <w:r w:rsidR="003037DB" w:rsidRPr="00AF46B5">
        <w:rPr>
          <w:sz w:val="22"/>
          <w:szCs w:val="22"/>
        </w:rPr>
        <w:t>Položkovy</w:t>
      </w:r>
      <w:proofErr w:type="spellEnd"/>
      <w:r w:rsidR="003037DB" w:rsidRPr="00AF46B5">
        <w:rPr>
          <w:sz w:val="22"/>
          <w:szCs w:val="22"/>
        </w:rPr>
        <w:t xml:space="preserve">́ </w:t>
      </w:r>
      <w:proofErr w:type="spellStart"/>
      <w:r w:rsidR="003037DB" w:rsidRPr="00AF46B5">
        <w:rPr>
          <w:sz w:val="22"/>
          <w:szCs w:val="22"/>
        </w:rPr>
        <w:t>rozpočet</w:t>
      </w:r>
      <w:proofErr w:type="spellEnd"/>
      <w:r w:rsidR="003037DB" w:rsidRPr="00AF46B5">
        <w:rPr>
          <w:sz w:val="22"/>
          <w:szCs w:val="22"/>
        </w:rPr>
        <w:t xml:space="preserve"> bude </w:t>
      </w:r>
      <w:proofErr w:type="spellStart"/>
      <w:r w:rsidR="003037DB" w:rsidRPr="00AF46B5">
        <w:rPr>
          <w:sz w:val="22"/>
          <w:szCs w:val="22"/>
        </w:rPr>
        <w:t>podepsán</w:t>
      </w:r>
      <w:proofErr w:type="spellEnd"/>
      <w:r w:rsidR="003037DB" w:rsidRPr="00AF46B5">
        <w:rPr>
          <w:sz w:val="22"/>
          <w:szCs w:val="22"/>
        </w:rPr>
        <w:t xml:space="preserve"> projektantem a bude </w:t>
      </w:r>
      <w:proofErr w:type="spellStart"/>
      <w:r w:rsidR="003037DB" w:rsidRPr="00AF46B5">
        <w:rPr>
          <w:sz w:val="22"/>
          <w:szCs w:val="22"/>
        </w:rPr>
        <w:t>předán</w:t>
      </w:r>
      <w:proofErr w:type="spellEnd"/>
      <w:r w:rsidR="003037DB" w:rsidRPr="00AF46B5">
        <w:rPr>
          <w:sz w:val="22"/>
          <w:szCs w:val="22"/>
        </w:rPr>
        <w:t xml:space="preserve"> v</w:t>
      </w:r>
      <w:r w:rsidR="008058C8" w:rsidRPr="00AF46B5">
        <w:rPr>
          <w:sz w:val="22"/>
          <w:szCs w:val="22"/>
        </w:rPr>
        <w:t>e třech</w:t>
      </w:r>
      <w:r w:rsidR="003037DB" w:rsidRPr="00AF46B5">
        <w:rPr>
          <w:sz w:val="22"/>
          <w:szCs w:val="22"/>
        </w:rPr>
        <w:t xml:space="preserve"> (</w:t>
      </w:r>
      <w:r w:rsidR="008058C8" w:rsidRPr="00AF46B5">
        <w:rPr>
          <w:sz w:val="22"/>
          <w:szCs w:val="22"/>
        </w:rPr>
        <w:t>3</w:t>
      </w:r>
      <w:r w:rsidR="003037DB" w:rsidRPr="00AF46B5">
        <w:rPr>
          <w:sz w:val="22"/>
          <w:szCs w:val="22"/>
        </w:rPr>
        <w:t xml:space="preserve">) </w:t>
      </w:r>
      <w:proofErr w:type="spellStart"/>
      <w:r w:rsidR="003037DB" w:rsidRPr="00AF46B5">
        <w:rPr>
          <w:sz w:val="22"/>
          <w:szCs w:val="22"/>
        </w:rPr>
        <w:t>vyhotoveních</w:t>
      </w:r>
      <w:proofErr w:type="spellEnd"/>
      <w:r w:rsidR="003037DB" w:rsidRPr="00AF46B5">
        <w:rPr>
          <w:sz w:val="22"/>
          <w:szCs w:val="22"/>
        </w:rPr>
        <w:t xml:space="preserve"> a v </w:t>
      </w:r>
      <w:proofErr w:type="spellStart"/>
      <w:r w:rsidR="003037DB" w:rsidRPr="00AF46B5">
        <w:rPr>
          <w:sz w:val="22"/>
          <w:szCs w:val="22"/>
        </w:rPr>
        <w:t>elektronicke</w:t>
      </w:r>
      <w:proofErr w:type="spellEnd"/>
      <w:r w:rsidR="003037DB" w:rsidRPr="00AF46B5">
        <w:rPr>
          <w:sz w:val="22"/>
          <w:szCs w:val="22"/>
        </w:rPr>
        <w:t xml:space="preserve">́ </w:t>
      </w:r>
      <w:proofErr w:type="spellStart"/>
      <w:r w:rsidR="003037DB" w:rsidRPr="00AF46B5">
        <w:rPr>
          <w:sz w:val="22"/>
          <w:szCs w:val="22"/>
        </w:rPr>
        <w:t>podobe</w:t>
      </w:r>
      <w:proofErr w:type="spellEnd"/>
      <w:r w:rsidR="003037DB" w:rsidRPr="00AF46B5">
        <w:rPr>
          <w:sz w:val="22"/>
          <w:szCs w:val="22"/>
        </w:rPr>
        <w:t xml:space="preserve">̌ ve </w:t>
      </w:r>
      <w:proofErr w:type="spellStart"/>
      <w:r w:rsidR="003037DB" w:rsidRPr="00AF46B5">
        <w:rPr>
          <w:sz w:val="22"/>
          <w:szCs w:val="22"/>
        </w:rPr>
        <w:t>formátu</w:t>
      </w:r>
      <w:proofErr w:type="spellEnd"/>
      <w:r w:rsidR="003037DB" w:rsidRPr="00AF46B5">
        <w:rPr>
          <w:sz w:val="22"/>
          <w:szCs w:val="22"/>
        </w:rPr>
        <w:t xml:space="preserve"> XML </w:t>
      </w:r>
      <w:proofErr w:type="gramStart"/>
      <w:r w:rsidR="003037DB" w:rsidRPr="00AF46B5">
        <w:rPr>
          <w:sz w:val="22"/>
          <w:szCs w:val="22"/>
        </w:rPr>
        <w:t>(.</w:t>
      </w:r>
      <w:proofErr w:type="spellStart"/>
      <w:r w:rsidR="003037DB" w:rsidRPr="00AF46B5">
        <w:rPr>
          <w:sz w:val="22"/>
          <w:szCs w:val="22"/>
        </w:rPr>
        <w:t>esoupis</w:t>
      </w:r>
      <w:proofErr w:type="spellEnd"/>
      <w:proofErr w:type="gramEnd"/>
      <w:r w:rsidR="003037DB" w:rsidRPr="00AF46B5">
        <w:rPr>
          <w:sz w:val="22"/>
          <w:szCs w:val="22"/>
        </w:rPr>
        <w:t xml:space="preserve">, .xc4, Excel VZ) nebo </w:t>
      </w:r>
      <w:proofErr w:type="spellStart"/>
      <w:r w:rsidR="003037DB" w:rsidRPr="00AF46B5">
        <w:rPr>
          <w:sz w:val="22"/>
          <w:szCs w:val="22"/>
        </w:rPr>
        <w:t>obdobného</w:t>
      </w:r>
      <w:proofErr w:type="spellEnd"/>
      <w:r w:rsidR="003037DB" w:rsidRPr="00AF46B5">
        <w:rPr>
          <w:sz w:val="22"/>
          <w:szCs w:val="22"/>
        </w:rPr>
        <w:t xml:space="preserve"> </w:t>
      </w:r>
      <w:proofErr w:type="spellStart"/>
      <w:r w:rsidR="003037DB" w:rsidRPr="00AF46B5">
        <w:rPr>
          <w:sz w:val="22"/>
          <w:szCs w:val="22"/>
        </w:rPr>
        <w:t>formátu</w:t>
      </w:r>
      <w:proofErr w:type="spellEnd"/>
      <w:r w:rsidR="003037DB" w:rsidRPr="00AF46B5">
        <w:rPr>
          <w:sz w:val="22"/>
          <w:szCs w:val="22"/>
        </w:rPr>
        <w:t xml:space="preserve">. </w:t>
      </w:r>
    </w:p>
    <w:p w14:paraId="2668520B" w14:textId="18C3C6FF" w:rsidR="006F74D0" w:rsidRPr="00AF46B5" w:rsidRDefault="006F74D0">
      <w:pPr>
        <w:widowControl w:val="0"/>
        <w:tabs>
          <w:tab w:val="left" w:pos="9072"/>
        </w:tabs>
        <w:ind w:right="-48"/>
        <w:jc w:val="center"/>
        <w:rPr>
          <w:b/>
          <w:bCs/>
          <w:snapToGrid w:val="0"/>
          <w:sz w:val="22"/>
          <w:szCs w:val="22"/>
        </w:rPr>
      </w:pPr>
      <w:r w:rsidRPr="00AF46B5">
        <w:rPr>
          <w:b/>
          <w:bCs/>
          <w:snapToGrid w:val="0"/>
          <w:sz w:val="22"/>
          <w:szCs w:val="22"/>
        </w:rPr>
        <w:t xml:space="preserve">III.  </w:t>
      </w:r>
      <w:r w:rsidR="00BA0A4E" w:rsidRPr="00AF46B5">
        <w:rPr>
          <w:b/>
          <w:bCs/>
          <w:snapToGrid w:val="0"/>
          <w:sz w:val="22"/>
          <w:szCs w:val="22"/>
        </w:rPr>
        <w:t>Cena díla</w:t>
      </w:r>
    </w:p>
    <w:p w14:paraId="0B203815" w14:textId="77777777" w:rsidR="006F74D0" w:rsidRPr="00AF46B5" w:rsidRDefault="006F74D0" w:rsidP="00170C30">
      <w:pPr>
        <w:widowControl w:val="0"/>
        <w:tabs>
          <w:tab w:val="left" w:pos="9072"/>
        </w:tabs>
        <w:spacing w:line="276" w:lineRule="auto"/>
        <w:ind w:right="-48"/>
        <w:jc w:val="center"/>
        <w:rPr>
          <w:b/>
          <w:bCs/>
          <w:snapToGrid w:val="0"/>
          <w:sz w:val="22"/>
          <w:szCs w:val="22"/>
        </w:rPr>
      </w:pPr>
    </w:p>
    <w:p w14:paraId="6E142710" w14:textId="44441343" w:rsidR="00C367E7" w:rsidRPr="00AF46B5" w:rsidRDefault="00D51526" w:rsidP="004B6B3E">
      <w:pPr>
        <w:pStyle w:val="Zkladntext"/>
        <w:numPr>
          <w:ilvl w:val="0"/>
          <w:numId w:val="7"/>
        </w:numPr>
        <w:spacing w:line="276" w:lineRule="auto"/>
      </w:pPr>
      <w:r w:rsidRPr="00AF46B5">
        <w:t>Objednatel</w:t>
      </w:r>
      <w:r w:rsidR="006F74D0" w:rsidRPr="00AF46B5">
        <w:t xml:space="preserve"> se zavazuje uhradit </w:t>
      </w:r>
      <w:proofErr w:type="gramStart"/>
      <w:r w:rsidRPr="00AF46B5">
        <w:t xml:space="preserve">zhotoviteli </w:t>
      </w:r>
      <w:r w:rsidR="006F74D0" w:rsidRPr="00AF46B5">
        <w:t xml:space="preserve"> za</w:t>
      </w:r>
      <w:proofErr w:type="gramEnd"/>
      <w:r w:rsidR="006F74D0" w:rsidRPr="00AF46B5">
        <w:t xml:space="preserve"> </w:t>
      </w:r>
      <w:r w:rsidRPr="00AF46B5">
        <w:t xml:space="preserve">dílo </w:t>
      </w:r>
      <w:r w:rsidR="00595AC6" w:rsidRPr="00AF46B5">
        <w:t xml:space="preserve">cenu </w:t>
      </w:r>
      <w:r w:rsidR="006F74D0" w:rsidRPr="00AF46B5">
        <w:t>ve výši</w:t>
      </w:r>
      <w:r w:rsidR="00C367E7" w:rsidRPr="00AF46B5">
        <w:t>:</w:t>
      </w:r>
    </w:p>
    <w:p w14:paraId="1D399CBA" w14:textId="1B72ADC1" w:rsidR="00C367E7" w:rsidRPr="00AF46B5" w:rsidRDefault="00C367E7" w:rsidP="00C367E7">
      <w:pPr>
        <w:pStyle w:val="textodstavce"/>
        <w:ind w:firstLine="426"/>
        <w:rPr>
          <w:rFonts w:ascii="Times New Roman" w:hAnsi="Times New Roman"/>
        </w:rPr>
      </w:pPr>
      <w:r w:rsidRPr="00AF46B5">
        <w:rPr>
          <w:rFonts w:ascii="Times New Roman" w:hAnsi="Times New Roman"/>
        </w:rPr>
        <w:lastRenderedPageBreak/>
        <w:t>Cena bez DPH:</w:t>
      </w:r>
      <w:r w:rsidRPr="00AF46B5">
        <w:rPr>
          <w:rFonts w:ascii="Times New Roman" w:hAnsi="Times New Roman"/>
        </w:rPr>
        <w:tab/>
      </w:r>
      <w:r w:rsidRPr="00AF46B5">
        <w:rPr>
          <w:rFonts w:ascii="Times New Roman" w:hAnsi="Times New Roman"/>
        </w:rPr>
        <w:tab/>
      </w:r>
      <w:r w:rsidR="00065E4D" w:rsidRPr="00AF46B5">
        <w:rPr>
          <w:rFonts w:ascii="Times New Roman" w:hAnsi="Times New Roman"/>
        </w:rPr>
        <w:t xml:space="preserve"> 1.</w:t>
      </w:r>
      <w:r w:rsidR="00C77E05" w:rsidRPr="00AF46B5">
        <w:rPr>
          <w:rFonts w:ascii="Times New Roman" w:hAnsi="Times New Roman"/>
        </w:rPr>
        <w:t>882.680,00</w:t>
      </w:r>
      <w:r w:rsidR="00065E4D" w:rsidRPr="00AF46B5">
        <w:rPr>
          <w:rFonts w:ascii="Times New Roman" w:hAnsi="Times New Roman"/>
        </w:rPr>
        <w:t xml:space="preserve"> </w:t>
      </w:r>
      <w:r w:rsidRPr="00AF46B5">
        <w:rPr>
          <w:rFonts w:ascii="Times New Roman" w:hAnsi="Times New Roman"/>
        </w:rPr>
        <w:t>Kč</w:t>
      </w:r>
    </w:p>
    <w:p w14:paraId="463E4DF5" w14:textId="4A682D32" w:rsidR="00C367E7" w:rsidRPr="00AF46B5" w:rsidRDefault="00C367E7" w:rsidP="00C77E05">
      <w:pPr>
        <w:pStyle w:val="textodstavce"/>
        <w:ind w:firstLine="426"/>
        <w:rPr>
          <w:rFonts w:ascii="Times New Roman" w:hAnsi="Times New Roman"/>
        </w:rPr>
      </w:pPr>
      <w:r w:rsidRPr="00AF46B5">
        <w:rPr>
          <w:rFonts w:ascii="Times New Roman" w:hAnsi="Times New Roman"/>
        </w:rPr>
        <w:t xml:space="preserve">(slovy: </w:t>
      </w:r>
      <w:r w:rsidR="00C77E05" w:rsidRPr="00AF46B5">
        <w:rPr>
          <w:rFonts w:ascii="Times New Roman" w:hAnsi="Times New Roman"/>
        </w:rPr>
        <w:t xml:space="preserve">jeden milion osm set osmdesát dva tisíc šest set osmdesát korun </w:t>
      </w:r>
      <w:proofErr w:type="gramStart"/>
      <w:r w:rsidR="00C77E05" w:rsidRPr="00AF46B5">
        <w:rPr>
          <w:rFonts w:ascii="Times New Roman" w:hAnsi="Times New Roman"/>
        </w:rPr>
        <w:t>českých</w:t>
      </w:r>
      <w:r w:rsidR="00065E4D" w:rsidRPr="00AF46B5">
        <w:rPr>
          <w:rFonts w:ascii="Times New Roman" w:hAnsi="Times New Roman"/>
        </w:rPr>
        <w:t xml:space="preserve"> </w:t>
      </w:r>
      <w:r w:rsidR="005D3136" w:rsidRPr="00AF46B5">
        <w:rPr>
          <w:rFonts w:ascii="Times New Roman" w:hAnsi="Times New Roman"/>
        </w:rPr>
        <w:t>)</w:t>
      </w:r>
      <w:proofErr w:type="gramEnd"/>
    </w:p>
    <w:p w14:paraId="5F41874B" w14:textId="2DA5834B" w:rsidR="00C367E7" w:rsidRPr="00AF46B5" w:rsidRDefault="00C367E7" w:rsidP="00C367E7">
      <w:pPr>
        <w:pStyle w:val="textodstavce"/>
        <w:ind w:firstLine="426"/>
        <w:rPr>
          <w:rFonts w:ascii="Times New Roman" w:hAnsi="Times New Roman"/>
        </w:rPr>
      </w:pPr>
      <w:r w:rsidRPr="00AF46B5">
        <w:rPr>
          <w:rFonts w:ascii="Times New Roman" w:hAnsi="Times New Roman"/>
        </w:rPr>
        <w:t>DPH:</w:t>
      </w:r>
      <w:r w:rsidRPr="00AF46B5">
        <w:rPr>
          <w:rFonts w:ascii="Times New Roman" w:hAnsi="Times New Roman"/>
        </w:rPr>
        <w:tab/>
      </w:r>
      <w:r w:rsidRPr="00AF46B5">
        <w:rPr>
          <w:rFonts w:ascii="Times New Roman" w:hAnsi="Times New Roman"/>
        </w:rPr>
        <w:tab/>
      </w:r>
      <w:r w:rsidRPr="00AF46B5">
        <w:rPr>
          <w:rFonts w:ascii="Times New Roman" w:hAnsi="Times New Roman"/>
        </w:rPr>
        <w:tab/>
      </w:r>
      <w:r w:rsidR="00065E4D" w:rsidRPr="00AF46B5">
        <w:rPr>
          <w:rFonts w:ascii="Times New Roman" w:hAnsi="Times New Roman"/>
        </w:rPr>
        <w:t xml:space="preserve">    </w:t>
      </w:r>
      <w:r w:rsidR="00C77E05" w:rsidRPr="00AF46B5">
        <w:rPr>
          <w:rFonts w:ascii="Times New Roman" w:hAnsi="Times New Roman"/>
        </w:rPr>
        <w:t>395.362,80</w:t>
      </w:r>
      <w:r w:rsidR="0094406F" w:rsidRPr="00AF46B5">
        <w:rPr>
          <w:rFonts w:ascii="Times New Roman" w:hAnsi="Times New Roman"/>
        </w:rPr>
        <w:t xml:space="preserve"> </w:t>
      </w:r>
      <w:r w:rsidRPr="00AF46B5">
        <w:rPr>
          <w:rFonts w:ascii="Times New Roman" w:hAnsi="Times New Roman"/>
        </w:rPr>
        <w:t>Kč</w:t>
      </w:r>
    </w:p>
    <w:p w14:paraId="6FF03989" w14:textId="7B23EAA7" w:rsidR="00C367E7" w:rsidRPr="00AF46B5" w:rsidRDefault="00C367E7" w:rsidP="00C367E7">
      <w:pPr>
        <w:pStyle w:val="textodstavce"/>
        <w:pBdr>
          <w:bottom w:val="single" w:sz="6" w:space="1" w:color="auto"/>
        </w:pBdr>
        <w:ind w:firstLine="426"/>
        <w:rPr>
          <w:rFonts w:ascii="Times New Roman" w:hAnsi="Times New Roman"/>
        </w:rPr>
      </w:pPr>
      <w:r w:rsidRPr="00AF46B5">
        <w:rPr>
          <w:rFonts w:ascii="Times New Roman" w:hAnsi="Times New Roman"/>
        </w:rPr>
        <w:t>(slovy:</w:t>
      </w:r>
      <w:r w:rsidR="0094406F" w:rsidRPr="004B65D9">
        <w:rPr>
          <w:rFonts w:ascii="Times New Roman" w:hAnsi="Times New Roman"/>
        </w:rPr>
        <w:t xml:space="preserve"> </w:t>
      </w:r>
      <w:r w:rsidR="0094406F" w:rsidRPr="00AF46B5">
        <w:rPr>
          <w:rFonts w:ascii="Times New Roman" w:hAnsi="Times New Roman"/>
        </w:rPr>
        <w:t>tři sta devadesát pět tisíc tři sta šedesát dva korun českých osmdesát haléřů</w:t>
      </w:r>
      <w:r w:rsidRPr="00AF46B5">
        <w:rPr>
          <w:rFonts w:ascii="Times New Roman" w:hAnsi="Times New Roman"/>
        </w:rPr>
        <w:t>)</w:t>
      </w:r>
    </w:p>
    <w:p w14:paraId="330B0600" w14:textId="3BD72C1E" w:rsidR="00C367E7" w:rsidRPr="00AF46B5" w:rsidRDefault="00C367E7" w:rsidP="00C367E7">
      <w:pPr>
        <w:pStyle w:val="textodstavce"/>
        <w:ind w:firstLine="426"/>
        <w:rPr>
          <w:rFonts w:ascii="Times New Roman" w:hAnsi="Times New Roman"/>
          <w:b/>
        </w:rPr>
      </w:pPr>
      <w:r w:rsidRPr="00AF46B5">
        <w:rPr>
          <w:rFonts w:ascii="Times New Roman" w:hAnsi="Times New Roman"/>
          <w:b/>
        </w:rPr>
        <w:t>Cena včetně DPH:</w:t>
      </w:r>
      <w:r w:rsidRPr="00AF46B5">
        <w:rPr>
          <w:rFonts w:ascii="Times New Roman" w:hAnsi="Times New Roman"/>
          <w:b/>
        </w:rPr>
        <w:tab/>
      </w:r>
      <w:r w:rsidR="0094406F" w:rsidRPr="00AF46B5">
        <w:rPr>
          <w:rFonts w:ascii="Times New Roman" w:hAnsi="Times New Roman"/>
          <w:b/>
        </w:rPr>
        <w:t xml:space="preserve">              </w:t>
      </w:r>
      <w:r w:rsidR="0094406F" w:rsidRPr="00AF46B5">
        <w:rPr>
          <w:rFonts w:ascii="Times New Roman" w:hAnsi="Times New Roman"/>
          <w:b/>
          <w:bCs/>
        </w:rPr>
        <w:t xml:space="preserve">2.278.042,80 </w:t>
      </w:r>
      <w:r w:rsidRPr="00AF46B5">
        <w:rPr>
          <w:rFonts w:ascii="Times New Roman" w:hAnsi="Times New Roman"/>
          <w:b/>
        </w:rPr>
        <w:t>Kč</w:t>
      </w:r>
    </w:p>
    <w:p w14:paraId="48F20571" w14:textId="7D191EF2" w:rsidR="00C367E7" w:rsidRPr="00AF46B5" w:rsidRDefault="00C367E7" w:rsidP="0094406F">
      <w:pPr>
        <w:pStyle w:val="textodstavce"/>
        <w:ind w:firstLine="426"/>
        <w:rPr>
          <w:rFonts w:ascii="Times New Roman" w:hAnsi="Times New Roman"/>
        </w:rPr>
      </w:pPr>
      <w:r w:rsidRPr="00AF46B5">
        <w:rPr>
          <w:rFonts w:ascii="Times New Roman" w:hAnsi="Times New Roman"/>
        </w:rPr>
        <w:t>(slovy:</w:t>
      </w:r>
      <w:r w:rsidR="005D3136" w:rsidRPr="00AF46B5">
        <w:rPr>
          <w:rFonts w:ascii="Times New Roman" w:hAnsi="Times New Roman"/>
        </w:rPr>
        <w:t xml:space="preserve"> </w:t>
      </w:r>
      <w:r w:rsidR="0094406F" w:rsidRPr="00AF46B5">
        <w:rPr>
          <w:rFonts w:ascii="Times New Roman" w:hAnsi="Times New Roman"/>
        </w:rPr>
        <w:t>dva miliony dvě stě sedmdesát osm tisíc čtyřicet dva korun českých osmdesát haléřů</w:t>
      </w:r>
      <w:r w:rsidR="00151F25" w:rsidRPr="00AF46B5">
        <w:rPr>
          <w:rFonts w:ascii="Times New Roman" w:hAnsi="Times New Roman"/>
        </w:rPr>
        <w:t>)</w:t>
      </w:r>
    </w:p>
    <w:p w14:paraId="0F42332F" w14:textId="047E8C41" w:rsidR="00C367E7" w:rsidRPr="00AF46B5" w:rsidRDefault="004A5810" w:rsidP="00F140FE">
      <w:pPr>
        <w:pStyle w:val="textodstavce"/>
        <w:ind w:firstLine="426"/>
        <w:rPr>
          <w:rFonts w:ascii="Times New Roman" w:hAnsi="Times New Roman"/>
        </w:rPr>
      </w:pPr>
      <w:r w:rsidRPr="00AF46B5">
        <w:rPr>
          <w:rFonts w:ascii="Times New Roman" w:hAnsi="Times New Roman"/>
        </w:rPr>
        <w:t>(dále jen „odměna“)</w:t>
      </w:r>
    </w:p>
    <w:p w14:paraId="05D75F4D" w14:textId="77777777" w:rsidR="00F140FE" w:rsidRPr="00AF46B5" w:rsidRDefault="00F140FE" w:rsidP="00F140FE">
      <w:pPr>
        <w:pStyle w:val="textodstavce"/>
        <w:ind w:firstLine="426"/>
        <w:rPr>
          <w:rFonts w:ascii="Times New Roman" w:hAnsi="Times New Roman"/>
        </w:rPr>
      </w:pPr>
    </w:p>
    <w:p w14:paraId="79B2544F" w14:textId="60ADD5C5" w:rsidR="006F74D0" w:rsidRPr="00AF46B5" w:rsidRDefault="006F74D0" w:rsidP="004B6B3E">
      <w:pPr>
        <w:pStyle w:val="Zkladntext"/>
        <w:numPr>
          <w:ilvl w:val="0"/>
          <w:numId w:val="7"/>
        </w:numPr>
        <w:spacing w:line="276" w:lineRule="auto"/>
      </w:pPr>
      <w:r w:rsidRPr="00AF46B5">
        <w:t xml:space="preserve">Smluvní strany se dohodly, že </w:t>
      </w:r>
      <w:r w:rsidR="00595AC6" w:rsidRPr="00AF46B5">
        <w:t xml:space="preserve">cena </w:t>
      </w:r>
      <w:r w:rsidRPr="00AF46B5">
        <w:t>dle</w:t>
      </w:r>
      <w:r w:rsidR="004A5810" w:rsidRPr="00AF46B5">
        <w:t xml:space="preserve"> </w:t>
      </w:r>
      <w:r w:rsidR="008D6956" w:rsidRPr="00AF46B5">
        <w:t>předchozího odstavce</w:t>
      </w:r>
      <w:r w:rsidR="004A5810" w:rsidRPr="00AF46B5">
        <w:t xml:space="preserve"> </w:t>
      </w:r>
      <w:r w:rsidRPr="00AF46B5">
        <w:t xml:space="preserve">zahrnuje veškeré náklady </w:t>
      </w:r>
      <w:proofErr w:type="gramStart"/>
      <w:r w:rsidR="00D51526" w:rsidRPr="00AF46B5">
        <w:t xml:space="preserve">zhotovitele </w:t>
      </w:r>
      <w:r w:rsidRPr="00AF46B5">
        <w:t xml:space="preserve"> vynaložené</w:t>
      </w:r>
      <w:proofErr w:type="gramEnd"/>
      <w:r w:rsidRPr="00AF46B5">
        <w:t xml:space="preserve">  při uskutečňování </w:t>
      </w:r>
      <w:r w:rsidR="00D51526" w:rsidRPr="00AF46B5">
        <w:t xml:space="preserve">díla zhotovitelem </w:t>
      </w:r>
      <w:r w:rsidRPr="00AF46B5">
        <w:t>dle článku II. smlouvy,</w:t>
      </w:r>
      <w:r w:rsidR="004A5810" w:rsidRPr="00AF46B5">
        <w:t xml:space="preserve"> </w:t>
      </w:r>
      <w:r w:rsidRPr="00AF46B5">
        <w:t xml:space="preserve">tj. </w:t>
      </w:r>
      <w:r w:rsidR="00D51526" w:rsidRPr="00AF46B5">
        <w:t xml:space="preserve">včetně  např. </w:t>
      </w:r>
      <w:r w:rsidRPr="00AF46B5">
        <w:t>náklad</w:t>
      </w:r>
      <w:r w:rsidR="00D51526" w:rsidRPr="00AF46B5">
        <w:t>ů</w:t>
      </w:r>
      <w:r w:rsidRPr="00AF46B5">
        <w:t xml:space="preserve"> na adm</w:t>
      </w:r>
      <w:r w:rsidR="00751786" w:rsidRPr="00AF46B5">
        <w:t xml:space="preserve">inistrativní práce, </w:t>
      </w:r>
      <w:proofErr w:type="spellStart"/>
      <w:r w:rsidR="00751786" w:rsidRPr="00AF46B5">
        <w:t>fotopráce</w:t>
      </w:r>
      <w:proofErr w:type="spellEnd"/>
      <w:r w:rsidR="00751786" w:rsidRPr="00AF46B5">
        <w:t xml:space="preserve"> </w:t>
      </w:r>
      <w:r w:rsidR="00CD6359" w:rsidRPr="00AF46B5">
        <w:t xml:space="preserve">a </w:t>
      </w:r>
      <w:proofErr w:type="spellStart"/>
      <w:r w:rsidRPr="00AF46B5">
        <w:t>videopráce</w:t>
      </w:r>
      <w:proofErr w:type="spellEnd"/>
      <w:r w:rsidRPr="00AF46B5">
        <w:t>, poplatky spojům, využívání</w:t>
      </w:r>
      <w:r w:rsidR="00677ADB" w:rsidRPr="00AF46B5">
        <w:t xml:space="preserve"> </w:t>
      </w:r>
      <w:r w:rsidRPr="00AF46B5">
        <w:t>vozidla, využívání výpočetní techniky, foto a videotechniky</w:t>
      </w:r>
      <w:r w:rsidR="00D51526" w:rsidRPr="00AF46B5">
        <w:t xml:space="preserve"> atd. </w:t>
      </w:r>
    </w:p>
    <w:p w14:paraId="49594A6B" w14:textId="77777777" w:rsidR="00436021" w:rsidRPr="00AF46B5" w:rsidRDefault="00436021" w:rsidP="00F93B44">
      <w:pPr>
        <w:pStyle w:val="Zkladntext"/>
        <w:spacing w:line="276" w:lineRule="auto"/>
        <w:rPr>
          <w:b/>
        </w:rPr>
      </w:pPr>
    </w:p>
    <w:p w14:paraId="75F2572B" w14:textId="07EECC53" w:rsidR="00436021" w:rsidRPr="00AF46B5" w:rsidRDefault="006F74D0" w:rsidP="000E30E3">
      <w:pPr>
        <w:pStyle w:val="Zkladntext"/>
        <w:numPr>
          <w:ilvl w:val="0"/>
          <w:numId w:val="7"/>
        </w:numPr>
        <w:spacing w:line="276" w:lineRule="auto"/>
      </w:pPr>
      <w:r w:rsidRPr="00AF46B5">
        <w:t>Náklady na správní poplatky za vydání rozhodnutí orgánů veřejné správy, náklady za geodetická zaměření pro potřeby předmětné stavby, na soudní poplatky</w:t>
      </w:r>
      <w:r w:rsidR="00694D9E" w:rsidRPr="00AF46B5">
        <w:t xml:space="preserve">, </w:t>
      </w:r>
      <w:r w:rsidRPr="00AF46B5">
        <w:t xml:space="preserve">na </w:t>
      </w:r>
      <w:proofErr w:type="gramStart"/>
      <w:r w:rsidRPr="00AF46B5">
        <w:t xml:space="preserve">kolky </w:t>
      </w:r>
      <w:r w:rsidR="00694D9E" w:rsidRPr="00AF46B5">
        <w:t xml:space="preserve"> a</w:t>
      </w:r>
      <w:proofErr w:type="gramEnd"/>
      <w:r w:rsidR="00694D9E" w:rsidRPr="00AF46B5">
        <w:t xml:space="preserve"> jiné zhotovitelem účelně </w:t>
      </w:r>
      <w:r w:rsidRPr="00AF46B5">
        <w:t xml:space="preserve">vynaložené </w:t>
      </w:r>
      <w:r w:rsidR="00694D9E" w:rsidRPr="00AF46B5">
        <w:t xml:space="preserve">poplatky </w:t>
      </w:r>
      <w:r w:rsidR="00866569" w:rsidRPr="00AF46B5">
        <w:t xml:space="preserve">jsou zahrnuty do ceny díla; cena za provedení díla nebude po dobu do ukončení díla předmětem zvýšení, pokud tato smlouva výslovně nestanoví jinak. Zhotovitel prohlašuje, že všechny technické, finanční, věcné a ostatní připomínky díla zahrnul do kalkulace ceny za provedení díla. </w:t>
      </w:r>
      <w:r w:rsidR="00FF0908" w:rsidRPr="00AF46B5">
        <w:t>Cena díla uvedená v </w:t>
      </w:r>
      <w:proofErr w:type="spellStart"/>
      <w:r w:rsidR="00FF0908" w:rsidRPr="00AF46B5">
        <w:t>ust</w:t>
      </w:r>
      <w:proofErr w:type="spellEnd"/>
      <w:r w:rsidR="00FF0908" w:rsidRPr="00AF46B5">
        <w:t xml:space="preserve">. 3.1 je tedy konečná a nepřekročitelná. </w:t>
      </w:r>
    </w:p>
    <w:p w14:paraId="6DBE2180" w14:textId="77777777" w:rsidR="00866569" w:rsidRPr="00AF46B5" w:rsidRDefault="00866569" w:rsidP="00866569">
      <w:pPr>
        <w:pStyle w:val="Zkladntext"/>
        <w:spacing w:line="276" w:lineRule="auto"/>
        <w:ind w:left="624"/>
        <w:rPr>
          <w:color w:val="FF0000"/>
        </w:rPr>
      </w:pPr>
    </w:p>
    <w:p w14:paraId="78A8587C" w14:textId="6F2149E4" w:rsidR="008B372D" w:rsidRPr="00AF46B5" w:rsidRDefault="001F68A0" w:rsidP="00866569">
      <w:pPr>
        <w:pStyle w:val="Zkladntext"/>
        <w:numPr>
          <w:ilvl w:val="0"/>
          <w:numId w:val="7"/>
        </w:numPr>
        <w:spacing w:line="276" w:lineRule="auto"/>
      </w:pPr>
      <w:r w:rsidRPr="00AF46B5">
        <w:t xml:space="preserve">Odměna bude </w:t>
      </w:r>
      <w:r w:rsidR="00866569" w:rsidRPr="00AF46B5">
        <w:t xml:space="preserve">objednatelem </w:t>
      </w:r>
      <w:proofErr w:type="gramStart"/>
      <w:r w:rsidR="00866569" w:rsidRPr="00AF46B5">
        <w:t xml:space="preserve">zhotoviteli </w:t>
      </w:r>
      <w:r w:rsidRPr="00AF46B5">
        <w:t xml:space="preserve"> hrazena</w:t>
      </w:r>
      <w:proofErr w:type="gramEnd"/>
      <w:r w:rsidRPr="00AF46B5">
        <w:t xml:space="preserve"> </w:t>
      </w:r>
      <w:r w:rsidR="008058C8" w:rsidRPr="00AF46B5">
        <w:t xml:space="preserve">dle </w:t>
      </w:r>
      <w:r w:rsidR="00505BFC">
        <w:t xml:space="preserve">harmonogramu plateb </w:t>
      </w:r>
      <w:r w:rsidR="008058C8" w:rsidRPr="00AF46B5">
        <w:t xml:space="preserve"> (viz.</w:t>
      </w:r>
      <w:r w:rsidR="001458F7" w:rsidRPr="00AF46B5">
        <w:t xml:space="preserve"> </w:t>
      </w:r>
      <w:r w:rsidR="008058C8" w:rsidRPr="00AF46B5">
        <w:t>příloha č.1 SOD)</w:t>
      </w:r>
      <w:r w:rsidR="0016776B" w:rsidRPr="00AF46B5">
        <w:t>.</w:t>
      </w:r>
    </w:p>
    <w:p w14:paraId="20B6B807" w14:textId="77777777" w:rsidR="00866569" w:rsidRPr="00AF46B5" w:rsidRDefault="00866569" w:rsidP="003A5F24">
      <w:pPr>
        <w:pStyle w:val="Zkladntext"/>
        <w:spacing w:line="276" w:lineRule="auto"/>
        <w:rPr>
          <w:b/>
          <w:color w:val="FF0000"/>
        </w:rPr>
      </w:pPr>
    </w:p>
    <w:p w14:paraId="4AE909BF" w14:textId="4C720BB3" w:rsidR="00AE2F69" w:rsidRPr="00AF46B5" w:rsidRDefault="008670EA" w:rsidP="004B6B3E">
      <w:pPr>
        <w:pStyle w:val="Zkladntext"/>
        <w:numPr>
          <w:ilvl w:val="0"/>
          <w:numId w:val="7"/>
        </w:numPr>
        <w:spacing w:line="276" w:lineRule="auto"/>
        <w:rPr>
          <w:b/>
          <w:color w:val="FF0000"/>
        </w:rPr>
      </w:pPr>
      <w:r w:rsidRPr="00AF46B5">
        <w:t>Dílčí</w:t>
      </w:r>
      <w:r w:rsidR="006F74D0" w:rsidRPr="00AF46B5">
        <w:t xml:space="preserve"> faktury a konečný daňový doklad (faktura) budou mít splatnost </w:t>
      </w:r>
      <w:r w:rsidR="00CF17B6" w:rsidRPr="00AF46B5">
        <w:t>30</w:t>
      </w:r>
      <w:r w:rsidRPr="00AF46B5">
        <w:t xml:space="preserve"> dní</w:t>
      </w:r>
      <w:r w:rsidR="006F74D0" w:rsidRPr="00AF46B5">
        <w:t xml:space="preserve"> ode dne jeho řádného předání </w:t>
      </w:r>
      <w:r w:rsidR="00A11707" w:rsidRPr="00AF46B5">
        <w:t>objednateli</w:t>
      </w:r>
      <w:r w:rsidR="00DD2049" w:rsidRPr="00AF46B5">
        <w:t xml:space="preserve">. </w:t>
      </w:r>
      <w:r w:rsidR="0004625B" w:rsidRPr="00AF46B5">
        <w:rPr>
          <w:b/>
          <w:bCs/>
          <w:i/>
        </w:rPr>
        <w:t xml:space="preserve"> </w:t>
      </w:r>
      <w:r w:rsidR="00DB594F" w:rsidRPr="00AF46B5">
        <w:t xml:space="preserve">V každé dílčí i v konečné faktuře </w:t>
      </w:r>
      <w:r w:rsidR="00A11707" w:rsidRPr="00AF46B5">
        <w:t>zhotovitel</w:t>
      </w:r>
      <w:r w:rsidR="00DB594F" w:rsidRPr="00AF46B5">
        <w:t xml:space="preserve"> uvede fakturovanou část </w:t>
      </w:r>
      <w:r w:rsidR="00766F76" w:rsidRPr="00AF46B5">
        <w:t>odměny</w:t>
      </w:r>
      <w:r w:rsidR="00DB594F" w:rsidRPr="00AF46B5">
        <w:t xml:space="preserve"> bez DPH a </w:t>
      </w:r>
      <w:r w:rsidR="004A5810" w:rsidRPr="00AF46B5">
        <w:t xml:space="preserve">vyčíslí </w:t>
      </w:r>
      <w:r w:rsidR="00DB594F" w:rsidRPr="00AF46B5">
        <w:t>DPH stanovenou ve smyslu zákona č. 235/2004 Sb.</w:t>
      </w:r>
      <w:r w:rsidR="009F5A4B" w:rsidRPr="00AF46B5">
        <w:t xml:space="preserve">, o dani z přidané hodnoty, </w:t>
      </w:r>
      <w:r w:rsidR="002D305B" w:rsidRPr="00AF46B5">
        <w:t>ve znění pozdějších předpisů</w:t>
      </w:r>
      <w:r w:rsidR="004A5810" w:rsidRPr="00AF46B5">
        <w:t xml:space="preserve"> (dále jen „zákon o DPH“)</w:t>
      </w:r>
      <w:r w:rsidR="00DB594F" w:rsidRPr="00AF46B5">
        <w:t xml:space="preserve">. Každá dílčí i konečná faktura dle tohoto článku smlouvy bude obsahovat náležitosti daňového dokladu stanovené zákonem </w:t>
      </w:r>
      <w:r w:rsidR="004A5810" w:rsidRPr="00AF46B5">
        <w:t>o DPH</w:t>
      </w:r>
      <w:r w:rsidR="00DB594F" w:rsidRPr="00AF46B5">
        <w:t xml:space="preserve"> a zákonem č. 563/1991 Sb.</w:t>
      </w:r>
      <w:r w:rsidR="00475D49" w:rsidRPr="00AF46B5">
        <w:t>,</w:t>
      </w:r>
      <w:r w:rsidR="00DB594F" w:rsidRPr="00AF46B5">
        <w:t xml:space="preserve"> o účetnictví, </w:t>
      </w:r>
      <w:r w:rsidR="002D305B" w:rsidRPr="00AF46B5">
        <w:t>ve znění pozdějších předpisů</w:t>
      </w:r>
      <w:r w:rsidR="00DB594F" w:rsidRPr="00AF46B5">
        <w:t>.</w:t>
      </w:r>
    </w:p>
    <w:p w14:paraId="6927BF7F" w14:textId="77777777" w:rsidR="00AE2F69" w:rsidRPr="00AF46B5" w:rsidRDefault="00AE2F69" w:rsidP="00AE2F69">
      <w:pPr>
        <w:pStyle w:val="Odstavecseseznamem"/>
        <w:rPr>
          <w:b/>
        </w:rPr>
      </w:pPr>
    </w:p>
    <w:p w14:paraId="34EA668B" w14:textId="5F200720" w:rsidR="00567361" w:rsidRPr="00AF46B5" w:rsidRDefault="00A57F71" w:rsidP="004B6B3E">
      <w:pPr>
        <w:pStyle w:val="Zkladntext"/>
        <w:numPr>
          <w:ilvl w:val="0"/>
          <w:numId w:val="7"/>
        </w:numPr>
        <w:spacing w:line="276" w:lineRule="auto"/>
      </w:pPr>
      <w:r w:rsidRPr="00AF46B5">
        <w:t xml:space="preserve">V případě, že daňový doklad nebude obsahovat správné údaje či bude neúplný, je </w:t>
      </w:r>
      <w:r w:rsidR="00A11707" w:rsidRPr="00AF46B5">
        <w:t>objednatel</w:t>
      </w:r>
      <w:r w:rsidRPr="00AF46B5">
        <w:t xml:space="preserve"> oprávněn daňový doklad vrátit ve lhůtě jeho splatnosti </w:t>
      </w:r>
      <w:r w:rsidR="00E75BC9" w:rsidRPr="00AF46B5">
        <w:t>s</w:t>
      </w:r>
      <w:r w:rsidRPr="00AF46B5">
        <w:t xml:space="preserve"> uvedením, v čem spatřuje neprávnost či neúplnost daňového dokladu. </w:t>
      </w:r>
      <w:r w:rsidR="00A11707" w:rsidRPr="00AF46B5">
        <w:t>Zhotovitel</w:t>
      </w:r>
      <w:r w:rsidRPr="00AF46B5">
        <w:t xml:space="preserve"> je povinen daňový doklad opravit, aby splňova</w:t>
      </w:r>
      <w:r w:rsidR="00482E21" w:rsidRPr="00AF46B5">
        <w:t>l</w:t>
      </w:r>
      <w:r w:rsidRPr="00AF46B5">
        <w:t xml:space="preserve"> náležitosti dle tohoto článku. Lhůta splatnosti začne běžet znovu od</w:t>
      </w:r>
      <w:r w:rsidR="00506665" w:rsidRPr="00AF46B5">
        <w:t xml:space="preserve">e dne řádného předání opraveného daňového dokladu </w:t>
      </w:r>
      <w:r w:rsidR="00A11707" w:rsidRPr="00AF46B5">
        <w:t>objednateli</w:t>
      </w:r>
      <w:r w:rsidRPr="00AF46B5">
        <w:t xml:space="preserve">. </w:t>
      </w:r>
    </w:p>
    <w:p w14:paraId="1F6CC28E" w14:textId="77777777" w:rsidR="00473266" w:rsidRPr="00AF46B5" w:rsidRDefault="00473266" w:rsidP="00F93B44">
      <w:pPr>
        <w:pStyle w:val="Textvbloku"/>
        <w:spacing w:line="276" w:lineRule="auto"/>
        <w:ind w:left="624" w:firstLine="0"/>
      </w:pPr>
    </w:p>
    <w:p w14:paraId="2A70962E" w14:textId="4E37B95A" w:rsidR="00473266" w:rsidRDefault="00473266" w:rsidP="004B6B3E">
      <w:pPr>
        <w:pStyle w:val="Zkladntext"/>
        <w:numPr>
          <w:ilvl w:val="0"/>
          <w:numId w:val="7"/>
        </w:numPr>
        <w:spacing w:line="276" w:lineRule="auto"/>
      </w:pPr>
      <w:r w:rsidRPr="00AF46B5">
        <w:t xml:space="preserve">Smluvní strany této smlouvy se dohodly, že je </w:t>
      </w:r>
      <w:r w:rsidR="00A11707" w:rsidRPr="00AF46B5">
        <w:t>zhotovitel</w:t>
      </w:r>
      <w:r w:rsidRPr="00AF46B5">
        <w:t>, coby poskytovatel zdanitelného plnění, povinen bez zbytečného prodlení písemně informovat</w:t>
      </w:r>
      <w:r w:rsidR="00A11707" w:rsidRPr="00AF46B5">
        <w:t xml:space="preserve"> objednatele</w:t>
      </w:r>
      <w:r w:rsidRPr="00AF46B5">
        <w:t xml:space="preserve"> o tom, že se stal nespolehlivým plátcem ve smyslu ustanovení § 106a zákona o DPH. Smluvní strany si dále společně ujednaly, že pokud</w:t>
      </w:r>
      <w:r w:rsidR="004A5810" w:rsidRPr="00AF46B5">
        <w:t xml:space="preserve"> </w:t>
      </w:r>
      <w:r w:rsidR="00A11707" w:rsidRPr="00AF46B5">
        <w:t>objednatel</w:t>
      </w:r>
      <w:r w:rsidR="004A5810" w:rsidRPr="00AF46B5">
        <w:t xml:space="preserve"> </w:t>
      </w:r>
      <w:r w:rsidRPr="00AF46B5">
        <w:t xml:space="preserve">v průběhu platnosti tohoto smluvního vztahu na základě informace od </w:t>
      </w:r>
      <w:r w:rsidR="00A11707" w:rsidRPr="00AF46B5">
        <w:t>zhotovitele</w:t>
      </w:r>
      <w:r w:rsidRPr="00AF46B5">
        <w:t xml:space="preserve"> či na základě vlastního šetření zjistí, že se </w:t>
      </w:r>
      <w:r w:rsidR="00A11707" w:rsidRPr="00AF46B5">
        <w:t>zhotovitel</w:t>
      </w:r>
      <w:r w:rsidRPr="00AF46B5">
        <w:t xml:space="preserve"> stal nespolehlivým plátcem ve smyslu § 106a zákona o DPH, souhlasí obě smluvní strany s tím, že </w:t>
      </w:r>
      <w:r w:rsidR="00A11707" w:rsidRPr="00AF46B5">
        <w:t>objednatel</w:t>
      </w:r>
      <w:r w:rsidRPr="00AF46B5">
        <w:t xml:space="preserve"> uhradí za </w:t>
      </w:r>
      <w:r w:rsidR="00A11707" w:rsidRPr="00AF46B5">
        <w:t>zhotovitele</w:t>
      </w:r>
      <w:r w:rsidRPr="00AF46B5">
        <w:t xml:space="preserve"> daň z přidané hodnoty z takového zdanitelného plnění dobrovolně správci daně dle § 109a citovaného právního předpisu. Zaplacení částky ve výši daně </w:t>
      </w:r>
      <w:r w:rsidR="00A11707" w:rsidRPr="00AF46B5">
        <w:t xml:space="preserve">objednatelem </w:t>
      </w:r>
      <w:r w:rsidRPr="00AF46B5">
        <w:t xml:space="preserve">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11707" w:rsidRPr="00AF46B5">
        <w:t>Zhotovitel</w:t>
      </w:r>
      <w:r w:rsidRPr="00AF46B5">
        <w:t xml:space="preserve"> současně souhlasí s tím, že je povinen </w:t>
      </w:r>
      <w:r w:rsidR="00A11707" w:rsidRPr="00AF46B5">
        <w:t>objednateli</w:t>
      </w:r>
      <w:r w:rsidRPr="00AF46B5">
        <w:t xml:space="preserve"> nahradit veškerou škodu vzniklou v důsledku aplikace institutu ručení ze strany správce daně. Smluvní strany se dohodly, že </w:t>
      </w:r>
      <w:r w:rsidR="00A11707" w:rsidRPr="00AF46B5">
        <w:t>objednatel</w:t>
      </w:r>
      <w:r w:rsidRPr="00AF46B5">
        <w:t xml:space="preserve"> bude hradit sjednanou cenu pouze na účet zaregistrovaný a zveřejněný ve smyslu § 96 odst. 1 zákona o DPH.</w:t>
      </w:r>
    </w:p>
    <w:p w14:paraId="63413CC6" w14:textId="58C56F24" w:rsidR="00505BFC" w:rsidRDefault="00505BFC" w:rsidP="00505BFC">
      <w:pPr>
        <w:pStyle w:val="Zkladntext"/>
        <w:spacing w:line="276" w:lineRule="auto"/>
        <w:ind w:left="624"/>
      </w:pPr>
    </w:p>
    <w:p w14:paraId="2945918B" w14:textId="77777777" w:rsidR="00505BFC" w:rsidRPr="00AF46B5" w:rsidRDefault="00505BFC" w:rsidP="004B65D9">
      <w:pPr>
        <w:pStyle w:val="Zkladntext"/>
        <w:spacing w:line="276" w:lineRule="auto"/>
        <w:ind w:left="624"/>
      </w:pPr>
    </w:p>
    <w:p w14:paraId="3C3E3F53" w14:textId="77777777" w:rsidR="00473266" w:rsidRPr="00AF46B5" w:rsidRDefault="00473266" w:rsidP="00F93B44">
      <w:pPr>
        <w:pStyle w:val="BodyText21"/>
        <w:widowControl/>
        <w:spacing w:line="276" w:lineRule="auto"/>
        <w:ind w:left="624"/>
      </w:pPr>
    </w:p>
    <w:p w14:paraId="3B101A1C" w14:textId="77777777" w:rsidR="003B6A0B" w:rsidRPr="00AF46B5" w:rsidRDefault="003B6A0B" w:rsidP="00473266">
      <w:pPr>
        <w:pStyle w:val="BodyText21"/>
        <w:widowControl/>
        <w:ind w:left="624"/>
      </w:pPr>
    </w:p>
    <w:p w14:paraId="73C67E88" w14:textId="00CD3B4C" w:rsidR="006F74D0" w:rsidRPr="00AF46B5" w:rsidRDefault="006F74D0">
      <w:pPr>
        <w:widowControl w:val="0"/>
        <w:tabs>
          <w:tab w:val="left" w:pos="9072"/>
        </w:tabs>
        <w:ind w:right="283"/>
        <w:jc w:val="center"/>
        <w:rPr>
          <w:b/>
          <w:bCs/>
          <w:snapToGrid w:val="0"/>
          <w:sz w:val="22"/>
          <w:szCs w:val="22"/>
        </w:rPr>
      </w:pPr>
      <w:r w:rsidRPr="00AF46B5">
        <w:rPr>
          <w:b/>
          <w:bCs/>
          <w:snapToGrid w:val="0"/>
          <w:sz w:val="22"/>
          <w:szCs w:val="22"/>
        </w:rPr>
        <w:lastRenderedPageBreak/>
        <w:t xml:space="preserve">IV.  Povinnosti a práva </w:t>
      </w:r>
      <w:r w:rsidR="00A11707" w:rsidRPr="00AF46B5">
        <w:rPr>
          <w:b/>
          <w:bCs/>
          <w:snapToGrid w:val="0"/>
          <w:sz w:val="22"/>
          <w:szCs w:val="22"/>
        </w:rPr>
        <w:t>zhotovitele</w:t>
      </w:r>
    </w:p>
    <w:p w14:paraId="20F129DC" w14:textId="77777777" w:rsidR="006F74D0" w:rsidRPr="00AF46B5" w:rsidRDefault="006F74D0" w:rsidP="00F93B44">
      <w:pPr>
        <w:widowControl w:val="0"/>
        <w:tabs>
          <w:tab w:val="left" w:pos="9072"/>
        </w:tabs>
        <w:spacing w:line="276" w:lineRule="auto"/>
        <w:ind w:right="283"/>
        <w:jc w:val="center"/>
        <w:rPr>
          <w:b/>
          <w:bCs/>
          <w:snapToGrid w:val="0"/>
          <w:sz w:val="22"/>
          <w:szCs w:val="22"/>
        </w:rPr>
      </w:pPr>
    </w:p>
    <w:p w14:paraId="5EDF998A" w14:textId="45C55F5C" w:rsidR="00973ADE" w:rsidRPr="00AF46B5" w:rsidRDefault="00A11707" w:rsidP="00A11707">
      <w:pPr>
        <w:pStyle w:val="Textvbloku"/>
        <w:numPr>
          <w:ilvl w:val="0"/>
          <w:numId w:val="8"/>
        </w:numPr>
        <w:spacing w:line="276" w:lineRule="auto"/>
      </w:pPr>
      <w:r w:rsidRPr="00AF46B5">
        <w:t>Zhotovitel</w:t>
      </w:r>
      <w:r w:rsidR="006F74D0" w:rsidRPr="00AF46B5">
        <w:t xml:space="preserve"> se zavazuje </w:t>
      </w:r>
      <w:r w:rsidR="00B42160" w:rsidRPr="00AF46B5">
        <w:t>zhotovit</w:t>
      </w:r>
      <w:r w:rsidR="006F74D0" w:rsidRPr="00AF46B5">
        <w:t xml:space="preserve"> </w:t>
      </w:r>
      <w:r w:rsidRPr="00AF46B5">
        <w:t xml:space="preserve">dílo </w:t>
      </w:r>
      <w:r w:rsidR="004D0BE7" w:rsidRPr="00AF46B5">
        <w:t xml:space="preserve">s maximální odbornou péčí, </w:t>
      </w:r>
      <w:r w:rsidR="006F74D0" w:rsidRPr="00AF46B5">
        <w:t xml:space="preserve">v souladu s příslušnými právními předpisy, touto smlouvou, dobrými mravy, účelem této smlouvy, zájmy </w:t>
      </w:r>
      <w:r w:rsidRPr="00AF46B5">
        <w:t xml:space="preserve">objednatele </w:t>
      </w:r>
      <w:r w:rsidR="006F74D0" w:rsidRPr="00AF46B5">
        <w:t>a</w:t>
      </w:r>
      <w:r w:rsidRPr="00AF46B5">
        <w:t xml:space="preserve"> </w:t>
      </w:r>
      <w:r w:rsidR="006F74D0" w:rsidRPr="00AF46B5">
        <w:t xml:space="preserve">dle </w:t>
      </w:r>
      <w:r w:rsidRPr="00AF46B5">
        <w:t xml:space="preserve">jeho </w:t>
      </w:r>
      <w:r w:rsidR="006F74D0" w:rsidRPr="00AF46B5">
        <w:t xml:space="preserve">pokynů, které jsou </w:t>
      </w:r>
      <w:r w:rsidRPr="00AF46B5">
        <w:t>zhotoviteli</w:t>
      </w:r>
      <w:r w:rsidR="006F74D0" w:rsidRPr="00AF46B5">
        <w:t xml:space="preserve"> známy nebo které musí znát</w:t>
      </w:r>
      <w:r w:rsidR="005E4968" w:rsidRPr="00AF46B5">
        <w:t>, poskytovat služby v koordinaci a nepřetržité spolupráci s</w:t>
      </w:r>
      <w:r w:rsidR="00991CA8" w:rsidRPr="00AF46B5">
        <w:t xml:space="preserve"> objednatelem a dle jeho </w:t>
      </w:r>
      <w:proofErr w:type="gramStart"/>
      <w:r w:rsidR="00991CA8" w:rsidRPr="00AF46B5">
        <w:t>zadání</w:t>
      </w:r>
      <w:proofErr w:type="gramEnd"/>
      <w:r w:rsidR="005E4968" w:rsidRPr="00AF46B5">
        <w:t xml:space="preserve"> a to v rozsahu potřebném pro řádný průběh a dokončení smlouvy o dílo </w:t>
      </w:r>
      <w:r w:rsidR="00991CA8" w:rsidRPr="00AF46B5">
        <w:t xml:space="preserve">na stavbu </w:t>
      </w:r>
      <w:r w:rsidR="005E4968" w:rsidRPr="00AF46B5">
        <w:t>a všech plnění s tím souvisejících</w:t>
      </w:r>
      <w:r w:rsidR="006F74D0" w:rsidRPr="00AF46B5">
        <w:t>.</w:t>
      </w:r>
    </w:p>
    <w:p w14:paraId="43121AF3" w14:textId="77777777" w:rsidR="00973ADE" w:rsidRPr="004B65D9" w:rsidRDefault="00973ADE" w:rsidP="00A13274">
      <w:pPr>
        <w:pStyle w:val="Textvbloku"/>
        <w:spacing w:line="276" w:lineRule="auto"/>
        <w:ind w:left="0" w:firstLine="0"/>
        <w:rPr>
          <w:sz w:val="24"/>
          <w:szCs w:val="24"/>
        </w:rPr>
      </w:pPr>
    </w:p>
    <w:p w14:paraId="28A0B19F" w14:textId="5B90BEA6" w:rsidR="006F74D0" w:rsidRPr="004B65D9" w:rsidRDefault="00B42160" w:rsidP="00A13274">
      <w:pPr>
        <w:widowControl w:val="0"/>
        <w:numPr>
          <w:ilvl w:val="0"/>
          <w:numId w:val="8"/>
        </w:numPr>
        <w:spacing w:line="276" w:lineRule="auto"/>
        <w:ind w:right="-48"/>
        <w:jc w:val="both"/>
        <w:rPr>
          <w:sz w:val="22"/>
          <w:szCs w:val="22"/>
        </w:rPr>
      </w:pPr>
      <w:r w:rsidRPr="004B65D9">
        <w:rPr>
          <w:sz w:val="22"/>
          <w:szCs w:val="22"/>
        </w:rPr>
        <w:t>Zhotovitel se zavazuje zajistit, aby provádění díla bylo zabezpečeno oprávněnou osobou dle zákona č. 360/1992 Sb., o výkonu povolání autorizovaných osob,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 v souladu s pravidly České komory autorizovaných inženýrů a techniků činných ve výstavbě.</w:t>
      </w:r>
      <w:r w:rsidR="006F74D0" w:rsidRPr="004B65D9">
        <w:rPr>
          <w:sz w:val="22"/>
          <w:szCs w:val="22"/>
        </w:rPr>
        <w:t xml:space="preserve"> </w:t>
      </w:r>
    </w:p>
    <w:p w14:paraId="6C6F6E05" w14:textId="77777777" w:rsidR="00717037" w:rsidRPr="004B65D9" w:rsidRDefault="00717037" w:rsidP="00F93B44">
      <w:pPr>
        <w:pStyle w:val="Odstavecseseznamem1"/>
        <w:spacing w:line="276" w:lineRule="auto"/>
        <w:rPr>
          <w:sz w:val="22"/>
          <w:szCs w:val="22"/>
        </w:rPr>
      </w:pPr>
    </w:p>
    <w:p w14:paraId="7CCE56CB" w14:textId="1E473C60" w:rsidR="006F74D0" w:rsidRPr="000E30E3" w:rsidRDefault="00AF46B5" w:rsidP="004B65D9">
      <w:pPr>
        <w:pStyle w:val="Textvbloku"/>
        <w:numPr>
          <w:ilvl w:val="0"/>
          <w:numId w:val="8"/>
        </w:numPr>
        <w:spacing w:line="276" w:lineRule="auto"/>
        <w:rPr>
          <w:b/>
          <w:bCs/>
          <w:i/>
          <w:iCs/>
        </w:rPr>
      </w:pPr>
      <w:r w:rsidRPr="004B65D9">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9ABFD32" w14:textId="77777777" w:rsidR="00436021" w:rsidRPr="000E30E3" w:rsidRDefault="00436021" w:rsidP="00F93B44">
      <w:pPr>
        <w:pStyle w:val="Textvbloku"/>
        <w:spacing w:line="276" w:lineRule="auto"/>
        <w:ind w:left="0" w:firstLine="0"/>
      </w:pPr>
    </w:p>
    <w:p w14:paraId="061D6280" w14:textId="6DB474EA" w:rsidR="006F74D0" w:rsidRPr="000E30E3" w:rsidRDefault="00B42160" w:rsidP="004B6B3E">
      <w:pPr>
        <w:pStyle w:val="Textvbloku"/>
        <w:numPr>
          <w:ilvl w:val="0"/>
          <w:numId w:val="8"/>
        </w:numPr>
        <w:spacing w:line="276" w:lineRule="auto"/>
      </w:pPr>
      <w:r w:rsidRPr="004B65D9">
        <w:t>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w:t>
      </w:r>
      <w:proofErr w:type="gramStart"/>
      <w:r w:rsidRPr="004B65D9">
        <w:t xml:space="preserve">. </w:t>
      </w:r>
      <w:r w:rsidR="006F74D0" w:rsidRPr="000E30E3">
        <w:t>.</w:t>
      </w:r>
      <w:proofErr w:type="gramEnd"/>
      <w:r w:rsidR="006F74D0" w:rsidRPr="000E30E3">
        <w:t xml:space="preserve"> Dále se zavazuje zachovat mlčenlivost o všech skutečnostech, které při </w:t>
      </w:r>
      <w:r w:rsidR="00022E43" w:rsidRPr="000E30E3">
        <w:t xml:space="preserve">realizaci plnění </w:t>
      </w:r>
      <w:r w:rsidR="006F74D0" w:rsidRPr="000E30E3">
        <w:t>dle této smlouvy zjistí.</w:t>
      </w:r>
    </w:p>
    <w:p w14:paraId="319B5342" w14:textId="77777777" w:rsidR="00436021" w:rsidRPr="000E30E3" w:rsidRDefault="00436021" w:rsidP="00F93B44">
      <w:pPr>
        <w:pStyle w:val="Textvbloku"/>
        <w:spacing w:line="276" w:lineRule="auto"/>
        <w:ind w:left="0" w:firstLine="0"/>
      </w:pPr>
    </w:p>
    <w:p w14:paraId="2ED5D575" w14:textId="4444520F" w:rsidR="006F74D0" w:rsidRPr="000E30E3" w:rsidRDefault="00022E43" w:rsidP="004B6B3E">
      <w:pPr>
        <w:pStyle w:val="Textvbloku"/>
        <w:numPr>
          <w:ilvl w:val="0"/>
          <w:numId w:val="8"/>
        </w:numPr>
        <w:spacing w:line="276" w:lineRule="auto"/>
      </w:pPr>
      <w:r w:rsidRPr="000E30E3">
        <w:t xml:space="preserve">Zhotovitel </w:t>
      </w:r>
      <w:r w:rsidR="006F74D0" w:rsidRPr="000E30E3">
        <w:t xml:space="preserve">odpovídá </w:t>
      </w:r>
      <w:r w:rsidRPr="000E30E3">
        <w:t xml:space="preserve">objednateli </w:t>
      </w:r>
      <w:r w:rsidR="006F74D0" w:rsidRPr="000E30E3">
        <w:t xml:space="preserve">za škodu, která </w:t>
      </w:r>
      <w:r w:rsidRPr="000E30E3">
        <w:t>objednateli</w:t>
      </w:r>
      <w:r w:rsidR="006F74D0" w:rsidRPr="000E30E3">
        <w:t xml:space="preserve"> vznikne při </w:t>
      </w:r>
      <w:r w:rsidR="000B232C" w:rsidRPr="000E30E3">
        <w:t>provádění díla</w:t>
      </w:r>
      <w:r w:rsidR="006F74D0" w:rsidRPr="000E30E3">
        <w:t xml:space="preserve"> dle článku</w:t>
      </w:r>
      <w:r w:rsidR="001C23AE" w:rsidRPr="000E30E3">
        <w:br/>
      </w:r>
      <w:r w:rsidR="006F74D0" w:rsidRPr="000E30E3">
        <w:t>II. smlouvy s výjimkou případů</w:t>
      </w:r>
      <w:r w:rsidR="00080E36" w:rsidRPr="000E30E3">
        <w:t>,</w:t>
      </w:r>
      <w:r w:rsidR="006F74D0" w:rsidRPr="000E30E3">
        <w:t xml:space="preserve"> kdy </w:t>
      </w:r>
      <w:r w:rsidRPr="000E30E3">
        <w:t>zhotovitel</w:t>
      </w:r>
      <w:r w:rsidR="006F74D0" w:rsidRPr="000E30E3">
        <w:t xml:space="preserve"> tuto škodu nemohl odvrátit ani při vynaložení </w:t>
      </w:r>
      <w:r w:rsidR="003908A9" w:rsidRPr="000E30E3">
        <w:t xml:space="preserve">veškeré </w:t>
      </w:r>
      <w:r w:rsidR="006F74D0" w:rsidRPr="000E30E3">
        <w:t>odborné péče.</w:t>
      </w:r>
    </w:p>
    <w:p w14:paraId="5C6AB21C" w14:textId="77777777" w:rsidR="00436021" w:rsidRPr="000E30E3" w:rsidRDefault="00436021" w:rsidP="00F93B44">
      <w:pPr>
        <w:pStyle w:val="Textvbloku"/>
        <w:spacing w:line="276" w:lineRule="auto"/>
        <w:ind w:left="0" w:firstLine="0"/>
      </w:pPr>
    </w:p>
    <w:p w14:paraId="043FB664" w14:textId="0C0CDAAD" w:rsidR="006F74D0" w:rsidRPr="000E30E3" w:rsidRDefault="00022E43" w:rsidP="004B6B3E">
      <w:pPr>
        <w:pStyle w:val="Textvbloku"/>
        <w:numPr>
          <w:ilvl w:val="0"/>
          <w:numId w:val="8"/>
        </w:numPr>
        <w:spacing w:line="276" w:lineRule="auto"/>
      </w:pPr>
      <w:r w:rsidRPr="000E30E3">
        <w:t xml:space="preserve">Zhotovitel </w:t>
      </w:r>
      <w:r w:rsidR="006F74D0" w:rsidRPr="000E30E3">
        <w:t>neodpovídá za:</w:t>
      </w:r>
    </w:p>
    <w:p w14:paraId="1B44C21E" w14:textId="642DCE6D" w:rsidR="006F74D0" w:rsidRPr="000E30E3" w:rsidRDefault="006F74D0" w:rsidP="00F93B44">
      <w:pPr>
        <w:pStyle w:val="Textvbloku"/>
        <w:numPr>
          <w:ilvl w:val="0"/>
          <w:numId w:val="1"/>
        </w:numPr>
        <w:spacing w:line="276" w:lineRule="auto"/>
      </w:pPr>
      <w:r w:rsidRPr="000E30E3">
        <w:t xml:space="preserve">škody vzniklé v důsledku jednání třetích osob či vzniklé živelnými událostmi, pokud </w:t>
      </w:r>
      <w:r w:rsidR="00022E43" w:rsidRPr="000E30E3">
        <w:t>zhotovitel</w:t>
      </w:r>
      <w:r w:rsidRPr="000E30E3">
        <w:t xml:space="preserve"> učinil veškerá jednání, kter</w:t>
      </w:r>
      <w:r w:rsidR="00EE6E85" w:rsidRPr="000E30E3">
        <w:t>á</w:t>
      </w:r>
      <w:r w:rsidRPr="000E30E3">
        <w:t xml:space="preserve"> byl</w:t>
      </w:r>
      <w:r w:rsidR="00EE6E85" w:rsidRPr="000E30E3">
        <w:t>a</w:t>
      </w:r>
      <w:r w:rsidRPr="000E30E3">
        <w:t xml:space="preserve"> nezbytn</w:t>
      </w:r>
      <w:r w:rsidR="00EE6E85" w:rsidRPr="000E30E3">
        <w:t>á</w:t>
      </w:r>
      <w:r w:rsidRPr="000E30E3">
        <w:t xml:space="preserve"> k tomu, aby </w:t>
      </w:r>
      <w:r w:rsidR="003908A9" w:rsidRPr="000E30E3">
        <w:t>škoda nevznikla</w:t>
      </w:r>
      <w:r w:rsidRPr="000E30E3">
        <w:t xml:space="preserve">, resp. aby výše škody byla minimalizována; </w:t>
      </w:r>
    </w:p>
    <w:p w14:paraId="37D7BDAF" w14:textId="6A9440CC" w:rsidR="006F74D0" w:rsidRPr="000E30E3" w:rsidRDefault="006F74D0" w:rsidP="00F93B44">
      <w:pPr>
        <w:pStyle w:val="Textvbloku"/>
        <w:numPr>
          <w:ilvl w:val="0"/>
          <w:numId w:val="1"/>
        </w:numPr>
        <w:spacing w:line="276" w:lineRule="auto"/>
      </w:pPr>
      <w:r w:rsidRPr="000E30E3">
        <w:t xml:space="preserve">škody vzniklé v důsledku nečinnosti nebo zavinění ze strany </w:t>
      </w:r>
      <w:r w:rsidR="00022E43" w:rsidRPr="000E30E3">
        <w:t>objednatele</w:t>
      </w:r>
      <w:r w:rsidR="00A90685" w:rsidRPr="000E30E3">
        <w:t>,</w:t>
      </w:r>
    </w:p>
    <w:p w14:paraId="6A94B2AC" w14:textId="2A4BE4AE" w:rsidR="00170C30" w:rsidRPr="000E30E3" w:rsidRDefault="00A90685" w:rsidP="00E937DA">
      <w:pPr>
        <w:pStyle w:val="Textvbloku"/>
        <w:numPr>
          <w:ilvl w:val="0"/>
          <w:numId w:val="1"/>
        </w:numPr>
        <w:spacing w:line="276" w:lineRule="auto"/>
      </w:pPr>
      <w:r w:rsidRPr="000E30E3">
        <w:t xml:space="preserve">škody, pokud </w:t>
      </w:r>
      <w:r w:rsidR="00022E43" w:rsidRPr="000E30E3">
        <w:t>objednatel</w:t>
      </w:r>
      <w:r w:rsidRPr="000E30E3">
        <w:t xml:space="preserve"> </w:t>
      </w:r>
      <w:r w:rsidR="007017B1" w:rsidRPr="000E30E3">
        <w:t xml:space="preserve">trvá na </w:t>
      </w:r>
      <w:r w:rsidR="000B232C" w:rsidRPr="000E30E3">
        <w:t xml:space="preserve">podkladech a </w:t>
      </w:r>
      <w:r w:rsidR="007017B1" w:rsidRPr="000E30E3">
        <w:t>pokynech dle článku IV odst. 4.</w:t>
      </w:r>
      <w:r w:rsidR="000E1E4B" w:rsidRPr="000E30E3">
        <w:t xml:space="preserve"> </w:t>
      </w:r>
      <w:r w:rsidR="000B232C" w:rsidRPr="000E30E3">
        <w:t>3</w:t>
      </w:r>
      <w:r w:rsidR="007017B1" w:rsidRPr="000E30E3">
        <w:t>. a byl na</w:t>
      </w:r>
      <w:r w:rsidR="000E1E4B" w:rsidRPr="000E30E3">
        <w:t xml:space="preserve"> jejich nevhodnost, neúplnost, </w:t>
      </w:r>
      <w:r w:rsidR="007017B1" w:rsidRPr="000E30E3">
        <w:t xml:space="preserve">neúčelnost či protiprávnost </w:t>
      </w:r>
      <w:r w:rsidR="00022E43" w:rsidRPr="000E30E3">
        <w:t xml:space="preserve">zhotovitelem </w:t>
      </w:r>
      <w:r w:rsidR="007017B1" w:rsidRPr="000E30E3">
        <w:t xml:space="preserve">upozorněn. </w:t>
      </w:r>
    </w:p>
    <w:p w14:paraId="659750FD" w14:textId="77777777" w:rsidR="00170C30" w:rsidRPr="000E30E3" w:rsidRDefault="00170C30" w:rsidP="00F93B44">
      <w:pPr>
        <w:pStyle w:val="Textvbloku"/>
        <w:spacing w:line="276" w:lineRule="auto"/>
        <w:ind w:left="1080" w:firstLine="0"/>
      </w:pPr>
    </w:p>
    <w:p w14:paraId="790AF850" w14:textId="4558ED05" w:rsidR="00436021" w:rsidRPr="000E30E3" w:rsidRDefault="00022E43" w:rsidP="004B6B3E">
      <w:pPr>
        <w:pStyle w:val="Textvbloku"/>
        <w:numPr>
          <w:ilvl w:val="0"/>
          <w:numId w:val="8"/>
        </w:numPr>
        <w:spacing w:line="276" w:lineRule="auto"/>
      </w:pPr>
      <w:r w:rsidRPr="000E30E3">
        <w:t xml:space="preserve">Zhotovitel </w:t>
      </w:r>
      <w:r w:rsidR="006F74D0" w:rsidRPr="000E30E3">
        <w:t xml:space="preserve">se zavazuje průběžně, a to alespoň jednou měsíčně, vždy nejpozději k desátému </w:t>
      </w:r>
      <w:r w:rsidR="00973ADE" w:rsidRPr="000E30E3">
        <w:t xml:space="preserve">dni </w:t>
      </w:r>
      <w:r w:rsidR="006F74D0" w:rsidRPr="000E30E3">
        <w:t xml:space="preserve">každého kalendářního měsíce trvání této smlouvy, </w:t>
      </w:r>
      <w:r w:rsidRPr="000E30E3">
        <w:t xml:space="preserve">písemně </w:t>
      </w:r>
      <w:r w:rsidR="006F74D0" w:rsidRPr="000E30E3">
        <w:t xml:space="preserve">informovat </w:t>
      </w:r>
      <w:proofErr w:type="gramStart"/>
      <w:r w:rsidRPr="000E30E3">
        <w:t xml:space="preserve">objednatele </w:t>
      </w:r>
      <w:r w:rsidR="006F74D0" w:rsidRPr="000E30E3">
        <w:t xml:space="preserve"> o</w:t>
      </w:r>
      <w:proofErr w:type="gramEnd"/>
      <w:r w:rsidR="006F74D0" w:rsidRPr="000E30E3">
        <w:t xml:space="preserve"> </w:t>
      </w:r>
      <w:r w:rsidR="000B232C" w:rsidRPr="000E30E3">
        <w:t>postupu provádění díla</w:t>
      </w:r>
      <w:r w:rsidR="006F74D0" w:rsidRPr="000E30E3">
        <w:t xml:space="preserve"> dle článku II. smlouvy. Tím není dotčeno právo </w:t>
      </w:r>
      <w:r w:rsidRPr="000E30E3">
        <w:t xml:space="preserve">objednatele </w:t>
      </w:r>
      <w:r w:rsidR="006F74D0" w:rsidRPr="000E30E3">
        <w:t xml:space="preserve">žádat po </w:t>
      </w:r>
      <w:proofErr w:type="gramStart"/>
      <w:r w:rsidRPr="000E30E3">
        <w:t xml:space="preserve">zhotoviteli </w:t>
      </w:r>
      <w:r w:rsidR="006F74D0" w:rsidRPr="000E30E3">
        <w:t xml:space="preserve"> poskytnutí</w:t>
      </w:r>
      <w:proofErr w:type="gramEnd"/>
      <w:r w:rsidR="006F74D0" w:rsidRPr="000E30E3">
        <w:t xml:space="preserve"> písemných informací kdykoli v době trvání smlouvy.</w:t>
      </w:r>
      <w:r w:rsidR="00563D7B" w:rsidRPr="000E30E3">
        <w:t xml:space="preserve"> </w:t>
      </w:r>
    </w:p>
    <w:p w14:paraId="34E4FF50" w14:textId="77777777" w:rsidR="006F74D0" w:rsidRPr="000E30E3" w:rsidRDefault="006F74D0" w:rsidP="00F93B44">
      <w:pPr>
        <w:widowControl w:val="0"/>
        <w:tabs>
          <w:tab w:val="left" w:pos="9072"/>
        </w:tabs>
        <w:spacing w:line="276" w:lineRule="auto"/>
        <w:ind w:right="283"/>
        <w:jc w:val="both"/>
        <w:rPr>
          <w:snapToGrid w:val="0"/>
          <w:sz w:val="22"/>
          <w:szCs w:val="22"/>
        </w:rPr>
      </w:pPr>
    </w:p>
    <w:p w14:paraId="2484CE4D" w14:textId="77777777" w:rsidR="00AA3BD7" w:rsidRPr="004B65D9" w:rsidRDefault="00AA3BD7" w:rsidP="004B65D9">
      <w:pPr>
        <w:widowControl w:val="0"/>
        <w:spacing w:line="276" w:lineRule="auto"/>
        <w:ind w:right="-48"/>
        <w:jc w:val="both"/>
        <w:rPr>
          <w:sz w:val="22"/>
          <w:szCs w:val="22"/>
        </w:rPr>
      </w:pPr>
    </w:p>
    <w:p w14:paraId="15EB2895" w14:textId="720A8B7D" w:rsidR="006F74D0" w:rsidRPr="000E30E3" w:rsidRDefault="006F74D0">
      <w:pPr>
        <w:widowControl w:val="0"/>
        <w:tabs>
          <w:tab w:val="left" w:pos="9072"/>
        </w:tabs>
        <w:ind w:right="283"/>
        <w:jc w:val="center"/>
        <w:rPr>
          <w:b/>
          <w:bCs/>
          <w:snapToGrid w:val="0"/>
          <w:sz w:val="22"/>
          <w:szCs w:val="22"/>
        </w:rPr>
      </w:pPr>
      <w:r w:rsidRPr="000E30E3">
        <w:rPr>
          <w:b/>
          <w:bCs/>
          <w:snapToGrid w:val="0"/>
          <w:sz w:val="22"/>
          <w:szCs w:val="22"/>
        </w:rPr>
        <w:t xml:space="preserve">V. Povinnosti a práva </w:t>
      </w:r>
      <w:r w:rsidR="00022E43" w:rsidRPr="000E30E3">
        <w:rPr>
          <w:b/>
          <w:bCs/>
          <w:snapToGrid w:val="0"/>
          <w:sz w:val="22"/>
          <w:szCs w:val="22"/>
        </w:rPr>
        <w:t>objednatele</w:t>
      </w:r>
    </w:p>
    <w:p w14:paraId="79808FFA" w14:textId="77777777" w:rsidR="006F74D0" w:rsidRPr="000E30E3" w:rsidRDefault="006F74D0">
      <w:pPr>
        <w:widowControl w:val="0"/>
        <w:tabs>
          <w:tab w:val="left" w:pos="9072"/>
        </w:tabs>
        <w:ind w:right="283"/>
        <w:jc w:val="both"/>
        <w:rPr>
          <w:b/>
          <w:bCs/>
          <w:snapToGrid w:val="0"/>
          <w:sz w:val="22"/>
          <w:szCs w:val="22"/>
        </w:rPr>
      </w:pPr>
    </w:p>
    <w:p w14:paraId="54205E55" w14:textId="73DEA1CE" w:rsidR="006F74D0" w:rsidRPr="000E30E3" w:rsidRDefault="00022E43" w:rsidP="004B6B3E">
      <w:pPr>
        <w:pStyle w:val="Textvbloku"/>
        <w:numPr>
          <w:ilvl w:val="0"/>
          <w:numId w:val="9"/>
        </w:numPr>
      </w:pPr>
      <w:proofErr w:type="gramStart"/>
      <w:r w:rsidRPr="000E30E3">
        <w:t xml:space="preserve">Objednatel </w:t>
      </w:r>
      <w:r w:rsidR="006F74D0" w:rsidRPr="000E30E3">
        <w:t xml:space="preserve"> je</w:t>
      </w:r>
      <w:proofErr w:type="gramEnd"/>
      <w:r w:rsidR="006F74D0" w:rsidRPr="000E30E3">
        <w:t xml:space="preserve"> povinen předat včas </w:t>
      </w:r>
      <w:r w:rsidRPr="000E30E3">
        <w:t>zhotoviteli</w:t>
      </w:r>
      <w:r w:rsidR="006F74D0" w:rsidRPr="000E30E3">
        <w:t xml:space="preserve"> podklady a informace, jež jsou nutné k </w:t>
      </w:r>
      <w:r w:rsidR="00D6231A" w:rsidRPr="000E30E3">
        <w:t xml:space="preserve">řádnému </w:t>
      </w:r>
      <w:r w:rsidR="007D25A6" w:rsidRPr="000E30E3">
        <w:t xml:space="preserve">plnění resp. dokončení díla </w:t>
      </w:r>
      <w:r w:rsidR="006F74D0" w:rsidRPr="000E30E3">
        <w:t xml:space="preserve"> dle článku II. smlouvy</w:t>
      </w:r>
      <w:r w:rsidR="007017B1" w:rsidRPr="000E30E3">
        <w:t xml:space="preserve"> a poskytovat </w:t>
      </w:r>
      <w:r w:rsidR="007D25A6" w:rsidRPr="000E30E3">
        <w:t xml:space="preserve">zhotoviteli </w:t>
      </w:r>
      <w:r w:rsidR="007017B1" w:rsidRPr="000E30E3">
        <w:t xml:space="preserve"> nezbytnou součinnost potřebnou </w:t>
      </w:r>
      <w:r w:rsidR="007017B1" w:rsidRPr="000E30E3">
        <w:lastRenderedPageBreak/>
        <w:t xml:space="preserve">pro řádné a včasné poskytování </w:t>
      </w:r>
      <w:r w:rsidR="007D25A6" w:rsidRPr="000E30E3">
        <w:t>splnění smlouvy zhotovitelem.</w:t>
      </w:r>
    </w:p>
    <w:p w14:paraId="3EF2572B" w14:textId="0B875478" w:rsidR="00340EC8" w:rsidRPr="000E30E3" w:rsidRDefault="00340EC8" w:rsidP="00340EC8">
      <w:pPr>
        <w:pStyle w:val="Textvbloku"/>
        <w:numPr>
          <w:ilvl w:val="0"/>
          <w:numId w:val="9"/>
        </w:numPr>
      </w:pPr>
      <w:r w:rsidRPr="000E30E3">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ve znění pozdějších předpisů.</w:t>
      </w:r>
    </w:p>
    <w:p w14:paraId="78CFCE19" w14:textId="77777777" w:rsidR="00436021" w:rsidRPr="000E30E3" w:rsidRDefault="00436021" w:rsidP="00436021">
      <w:pPr>
        <w:pStyle w:val="Textvbloku"/>
        <w:ind w:left="0" w:firstLine="0"/>
      </w:pPr>
    </w:p>
    <w:p w14:paraId="682B6A4E" w14:textId="77777777" w:rsidR="003E311B" w:rsidRPr="004B65D9" w:rsidRDefault="003E311B" w:rsidP="004B65D9">
      <w:pPr>
        <w:pStyle w:val="Odstavecseseznamem1"/>
        <w:ind w:left="0"/>
        <w:rPr>
          <w:sz w:val="22"/>
          <w:szCs w:val="22"/>
        </w:rPr>
      </w:pPr>
    </w:p>
    <w:p w14:paraId="649A0E0C" w14:textId="60E8E127" w:rsidR="003E311B" w:rsidRPr="000E30E3" w:rsidRDefault="007D25A6" w:rsidP="004B6B3E">
      <w:pPr>
        <w:pStyle w:val="Textvbloku"/>
        <w:numPr>
          <w:ilvl w:val="0"/>
          <w:numId w:val="9"/>
        </w:numPr>
      </w:pPr>
      <w:r w:rsidRPr="000E30E3">
        <w:t xml:space="preserve">Objednatel </w:t>
      </w:r>
      <w:r w:rsidR="003E311B" w:rsidRPr="000E30E3">
        <w:t xml:space="preserve">se zavazuje účastnit se jednání, které svolá </w:t>
      </w:r>
      <w:proofErr w:type="gramStart"/>
      <w:r w:rsidRPr="000E30E3">
        <w:t xml:space="preserve">zhotovitel </w:t>
      </w:r>
      <w:r w:rsidR="003E311B" w:rsidRPr="000E30E3">
        <w:t xml:space="preserve"> z</w:t>
      </w:r>
      <w:proofErr w:type="gramEnd"/>
      <w:r w:rsidR="003E311B" w:rsidRPr="000E30E3">
        <w:t xml:space="preserve"> důvodů odsouhlasení postupu </w:t>
      </w:r>
      <w:r w:rsidRPr="000E30E3">
        <w:t>zhotovitele</w:t>
      </w:r>
      <w:r w:rsidR="003E311B" w:rsidRPr="000E30E3">
        <w:t xml:space="preserve"> dle smlouvy (</w:t>
      </w:r>
      <w:r w:rsidRPr="000E30E3">
        <w:t xml:space="preserve">zhotovitel </w:t>
      </w:r>
      <w:r w:rsidR="003E311B" w:rsidRPr="000E30E3">
        <w:t xml:space="preserve"> je povinen oznámit </w:t>
      </w:r>
      <w:r w:rsidRPr="000E30E3">
        <w:t xml:space="preserve">objednateli </w:t>
      </w:r>
      <w:r w:rsidR="003E311B" w:rsidRPr="000E30E3">
        <w:t>místo a termín jednání minimálně tři dny předem).</w:t>
      </w:r>
    </w:p>
    <w:p w14:paraId="7F3FCBC4" w14:textId="77777777" w:rsidR="000C10DB" w:rsidRPr="000E30E3" w:rsidRDefault="000C10DB" w:rsidP="00151F25">
      <w:pPr>
        <w:widowControl w:val="0"/>
        <w:tabs>
          <w:tab w:val="left" w:pos="9072"/>
        </w:tabs>
        <w:ind w:right="283"/>
        <w:rPr>
          <w:b/>
          <w:bCs/>
          <w:snapToGrid w:val="0"/>
          <w:sz w:val="22"/>
          <w:szCs w:val="22"/>
        </w:rPr>
      </w:pPr>
    </w:p>
    <w:p w14:paraId="0C05FD24" w14:textId="52380B59" w:rsidR="00C779DA" w:rsidRPr="000E30E3" w:rsidRDefault="006F74D0" w:rsidP="00FF0908">
      <w:pPr>
        <w:widowControl w:val="0"/>
        <w:tabs>
          <w:tab w:val="left" w:pos="9072"/>
        </w:tabs>
        <w:ind w:right="283"/>
        <w:jc w:val="center"/>
        <w:rPr>
          <w:b/>
          <w:bCs/>
          <w:snapToGrid w:val="0"/>
          <w:sz w:val="22"/>
          <w:szCs w:val="22"/>
        </w:rPr>
      </w:pPr>
      <w:r w:rsidRPr="000E30E3">
        <w:rPr>
          <w:b/>
          <w:bCs/>
          <w:snapToGrid w:val="0"/>
          <w:sz w:val="22"/>
          <w:szCs w:val="22"/>
        </w:rPr>
        <w:t xml:space="preserve">VI. </w:t>
      </w:r>
      <w:r w:rsidR="00197130" w:rsidRPr="000E30E3">
        <w:rPr>
          <w:b/>
          <w:bCs/>
          <w:snapToGrid w:val="0"/>
          <w:sz w:val="22"/>
          <w:szCs w:val="22"/>
        </w:rPr>
        <w:t>Termíny plnění, odstoupení od smlouvy</w:t>
      </w:r>
    </w:p>
    <w:p w14:paraId="4B183AC9" w14:textId="77777777" w:rsidR="00FF0908" w:rsidRPr="000E30E3" w:rsidRDefault="00FF0908" w:rsidP="00FF0908">
      <w:pPr>
        <w:widowControl w:val="0"/>
        <w:tabs>
          <w:tab w:val="left" w:pos="9072"/>
        </w:tabs>
        <w:ind w:right="283"/>
        <w:jc w:val="center"/>
        <w:rPr>
          <w:b/>
          <w:bCs/>
          <w:snapToGrid w:val="0"/>
          <w:sz w:val="22"/>
          <w:szCs w:val="22"/>
        </w:rPr>
      </w:pPr>
    </w:p>
    <w:p w14:paraId="73D72719" w14:textId="27DE66D9" w:rsidR="00FC4405" w:rsidRPr="000E30E3" w:rsidRDefault="00FF0908" w:rsidP="00C779DA">
      <w:pPr>
        <w:pStyle w:val="Textvbloku"/>
        <w:numPr>
          <w:ilvl w:val="0"/>
          <w:numId w:val="10"/>
        </w:numPr>
        <w:spacing w:line="276" w:lineRule="auto"/>
        <w:rPr>
          <w:b/>
          <w:bCs/>
          <w:color w:val="FF0000"/>
        </w:rPr>
      </w:pPr>
      <w:proofErr w:type="gramStart"/>
      <w:r w:rsidRPr="000E30E3">
        <w:t>Objednatel  a</w:t>
      </w:r>
      <w:proofErr w:type="gramEnd"/>
      <w:r w:rsidRPr="000E30E3">
        <w:t xml:space="preserve"> zhotovitel  se dohodli, že dílo bude započato bez prodlení po nabytí účinnosti této smlouvy</w:t>
      </w:r>
      <w:r w:rsidR="001458F7" w:rsidRPr="000E30E3">
        <w:t>.</w:t>
      </w:r>
    </w:p>
    <w:p w14:paraId="0A6B03BD" w14:textId="77777777" w:rsidR="00EE2156" w:rsidRPr="000E30E3" w:rsidRDefault="00EE2156" w:rsidP="00EE2156">
      <w:pPr>
        <w:pStyle w:val="Zkladntextodsazen"/>
        <w:widowControl/>
        <w:spacing w:line="276" w:lineRule="auto"/>
        <w:ind w:left="567" w:right="0"/>
        <w:rPr>
          <w:b/>
          <w:bCs/>
          <w:sz w:val="22"/>
          <w:szCs w:val="22"/>
        </w:rPr>
      </w:pPr>
    </w:p>
    <w:p w14:paraId="4C958F98" w14:textId="1D86B6E4" w:rsidR="008058C8" w:rsidRPr="000E30E3" w:rsidRDefault="008058C8" w:rsidP="00EE2156">
      <w:pPr>
        <w:pStyle w:val="Zkladntextodsazen"/>
        <w:widowControl/>
        <w:spacing w:line="276" w:lineRule="auto"/>
        <w:ind w:left="567" w:right="0"/>
        <w:rPr>
          <w:b/>
          <w:bCs/>
          <w:sz w:val="22"/>
          <w:szCs w:val="22"/>
        </w:rPr>
      </w:pPr>
      <w:r w:rsidRPr="000E30E3">
        <w:rPr>
          <w:b/>
          <w:bCs/>
          <w:sz w:val="22"/>
          <w:szCs w:val="22"/>
        </w:rPr>
        <w:t>Termín plnění -</w:t>
      </w:r>
      <w:r w:rsidRPr="000E30E3">
        <w:rPr>
          <w:sz w:val="22"/>
          <w:szCs w:val="22"/>
        </w:rPr>
        <w:t xml:space="preserve"> </w:t>
      </w:r>
      <w:r w:rsidRPr="000E30E3">
        <w:rPr>
          <w:b/>
          <w:bCs/>
          <w:sz w:val="22"/>
          <w:szCs w:val="22"/>
        </w:rPr>
        <w:t xml:space="preserve">Aktualizace </w:t>
      </w:r>
      <w:r w:rsidR="00CD7A0C" w:rsidRPr="000E30E3">
        <w:rPr>
          <w:b/>
          <w:bCs/>
          <w:sz w:val="22"/>
          <w:szCs w:val="22"/>
        </w:rPr>
        <w:t>T</w:t>
      </w:r>
      <w:r w:rsidRPr="000E30E3">
        <w:rPr>
          <w:b/>
          <w:bCs/>
          <w:sz w:val="22"/>
          <w:szCs w:val="22"/>
        </w:rPr>
        <w:t>echnické studie</w:t>
      </w:r>
      <w:r w:rsidR="00D869B8" w:rsidRPr="000E30E3">
        <w:rPr>
          <w:b/>
          <w:bCs/>
          <w:sz w:val="22"/>
          <w:szCs w:val="22"/>
        </w:rPr>
        <w:t xml:space="preserve"> a architektonické </w:t>
      </w:r>
      <w:proofErr w:type="gramStart"/>
      <w:r w:rsidR="00D869B8" w:rsidRPr="000E30E3">
        <w:rPr>
          <w:b/>
          <w:bCs/>
          <w:sz w:val="22"/>
          <w:szCs w:val="22"/>
        </w:rPr>
        <w:t xml:space="preserve">řešení </w:t>
      </w:r>
      <w:r w:rsidR="006F681D" w:rsidRPr="000E30E3">
        <w:rPr>
          <w:b/>
          <w:bCs/>
          <w:sz w:val="22"/>
          <w:szCs w:val="22"/>
        </w:rPr>
        <w:t>:</w:t>
      </w:r>
      <w:proofErr w:type="gramEnd"/>
      <w:r w:rsidR="00EE2156" w:rsidRPr="000E30E3">
        <w:rPr>
          <w:b/>
          <w:bCs/>
          <w:sz w:val="22"/>
          <w:szCs w:val="22"/>
        </w:rPr>
        <w:t xml:space="preserve"> </w:t>
      </w:r>
      <w:r w:rsidR="00505BFC">
        <w:rPr>
          <w:sz w:val="22"/>
          <w:szCs w:val="22"/>
        </w:rPr>
        <w:t>29.2.</w:t>
      </w:r>
      <w:r w:rsidRPr="000E30E3">
        <w:rPr>
          <w:sz w:val="22"/>
          <w:szCs w:val="22"/>
        </w:rPr>
        <w:t>20</w:t>
      </w:r>
      <w:r w:rsidR="00EE2156" w:rsidRPr="000E30E3">
        <w:rPr>
          <w:sz w:val="22"/>
          <w:szCs w:val="22"/>
        </w:rPr>
        <w:t>20</w:t>
      </w:r>
    </w:p>
    <w:p w14:paraId="496D1CA0" w14:textId="77777777" w:rsidR="00CD7A0C" w:rsidRPr="000E30E3" w:rsidRDefault="00CD7A0C" w:rsidP="008058C8">
      <w:pPr>
        <w:pStyle w:val="Zkladntextodsazen"/>
        <w:widowControl/>
        <w:spacing w:line="276" w:lineRule="auto"/>
        <w:ind w:left="567" w:right="0"/>
        <w:rPr>
          <w:sz w:val="22"/>
          <w:szCs w:val="22"/>
        </w:rPr>
      </w:pPr>
    </w:p>
    <w:p w14:paraId="20B28CA4" w14:textId="7936CA5E" w:rsidR="008058C8" w:rsidRPr="000E30E3" w:rsidRDefault="008058C8" w:rsidP="008058C8">
      <w:pPr>
        <w:pStyle w:val="Zkladntextodsazen"/>
        <w:widowControl/>
        <w:spacing w:line="276" w:lineRule="auto"/>
        <w:ind w:left="567" w:right="0"/>
        <w:rPr>
          <w:b/>
          <w:bCs/>
          <w:sz w:val="22"/>
          <w:szCs w:val="22"/>
        </w:rPr>
      </w:pPr>
      <w:r w:rsidRPr="000E30E3">
        <w:rPr>
          <w:b/>
          <w:bCs/>
          <w:sz w:val="22"/>
          <w:szCs w:val="22"/>
        </w:rPr>
        <w:t xml:space="preserve">Termín </w:t>
      </w:r>
      <w:proofErr w:type="gramStart"/>
      <w:r w:rsidRPr="000E30E3">
        <w:rPr>
          <w:b/>
          <w:bCs/>
          <w:sz w:val="22"/>
          <w:szCs w:val="22"/>
        </w:rPr>
        <w:t>plnění - Interiérové</w:t>
      </w:r>
      <w:proofErr w:type="gramEnd"/>
      <w:r w:rsidRPr="000E30E3">
        <w:rPr>
          <w:b/>
          <w:bCs/>
          <w:sz w:val="22"/>
          <w:szCs w:val="22"/>
        </w:rPr>
        <w:t xml:space="preserve"> řešení</w:t>
      </w:r>
      <w:r w:rsidR="006F681D" w:rsidRPr="000E30E3">
        <w:rPr>
          <w:b/>
          <w:bCs/>
          <w:sz w:val="22"/>
          <w:szCs w:val="22"/>
        </w:rPr>
        <w:t>:</w:t>
      </w:r>
    </w:p>
    <w:p w14:paraId="5C880741" w14:textId="3431C5AD" w:rsidR="00CD7A0C" w:rsidRPr="000E30E3" w:rsidRDefault="00CD7A0C" w:rsidP="00EE2156">
      <w:pPr>
        <w:pStyle w:val="Normlnweb"/>
        <w:ind w:left="624"/>
        <w:contextualSpacing/>
        <w:rPr>
          <w:sz w:val="22"/>
          <w:szCs w:val="22"/>
        </w:rPr>
      </w:pPr>
      <w:r w:rsidRPr="000E30E3">
        <w:rPr>
          <w:sz w:val="22"/>
          <w:szCs w:val="22"/>
        </w:rPr>
        <w:t>a)  </w:t>
      </w:r>
      <w:proofErr w:type="spellStart"/>
      <w:r w:rsidRPr="000E30E3">
        <w:rPr>
          <w:sz w:val="22"/>
          <w:szCs w:val="22"/>
        </w:rPr>
        <w:t>Přípravna</w:t>
      </w:r>
      <w:proofErr w:type="spellEnd"/>
      <w:r w:rsidRPr="000E30E3">
        <w:rPr>
          <w:sz w:val="22"/>
          <w:szCs w:val="22"/>
        </w:rPr>
        <w:t xml:space="preserve">́ </w:t>
      </w:r>
      <w:proofErr w:type="spellStart"/>
      <w:r w:rsidRPr="000E30E3">
        <w:rPr>
          <w:sz w:val="22"/>
          <w:szCs w:val="22"/>
        </w:rPr>
        <w:t>fáze</w:t>
      </w:r>
      <w:proofErr w:type="spellEnd"/>
      <w:r w:rsidRPr="000E30E3">
        <w:rPr>
          <w:sz w:val="22"/>
          <w:szCs w:val="22"/>
        </w:rPr>
        <w:t xml:space="preserve"> </w:t>
      </w:r>
      <w:r w:rsidR="00505BFC">
        <w:rPr>
          <w:sz w:val="22"/>
          <w:szCs w:val="22"/>
        </w:rPr>
        <w:t>–</w:t>
      </w:r>
      <w:r w:rsidRPr="000E30E3">
        <w:rPr>
          <w:sz w:val="22"/>
          <w:szCs w:val="22"/>
        </w:rPr>
        <w:t xml:space="preserve"> </w:t>
      </w:r>
      <w:r w:rsidR="00505BFC">
        <w:rPr>
          <w:sz w:val="22"/>
          <w:szCs w:val="22"/>
        </w:rPr>
        <w:t>30.9.</w:t>
      </w:r>
      <w:r w:rsidRPr="000E30E3">
        <w:rPr>
          <w:sz w:val="22"/>
          <w:szCs w:val="22"/>
        </w:rPr>
        <w:t>2019</w:t>
      </w:r>
      <w:r w:rsidR="006F681D" w:rsidRPr="000E30E3">
        <w:rPr>
          <w:sz w:val="22"/>
          <w:szCs w:val="22"/>
        </w:rPr>
        <w:t xml:space="preserve">   </w:t>
      </w:r>
    </w:p>
    <w:p w14:paraId="698B3901" w14:textId="6062494F" w:rsidR="00CD7A0C" w:rsidRPr="000E30E3" w:rsidRDefault="00CD7A0C" w:rsidP="00EE2156">
      <w:pPr>
        <w:pStyle w:val="Normlnweb"/>
        <w:ind w:left="624"/>
        <w:contextualSpacing/>
        <w:rPr>
          <w:sz w:val="22"/>
          <w:szCs w:val="22"/>
        </w:rPr>
      </w:pPr>
      <w:r w:rsidRPr="000E30E3">
        <w:rPr>
          <w:sz w:val="22"/>
          <w:szCs w:val="22"/>
        </w:rPr>
        <w:t>b)  </w:t>
      </w:r>
      <w:proofErr w:type="spellStart"/>
      <w:r w:rsidRPr="000E30E3">
        <w:rPr>
          <w:sz w:val="22"/>
          <w:szCs w:val="22"/>
        </w:rPr>
        <w:t>Vypracováni</w:t>
      </w:r>
      <w:proofErr w:type="spellEnd"/>
      <w:r w:rsidRPr="000E30E3">
        <w:rPr>
          <w:sz w:val="22"/>
          <w:szCs w:val="22"/>
        </w:rPr>
        <w:t xml:space="preserve">́ studie – 1. </w:t>
      </w:r>
      <w:proofErr w:type="spellStart"/>
      <w:r w:rsidRPr="000E30E3">
        <w:rPr>
          <w:sz w:val="22"/>
          <w:szCs w:val="22"/>
        </w:rPr>
        <w:t>Návrh</w:t>
      </w:r>
      <w:proofErr w:type="spellEnd"/>
      <w:r w:rsidRPr="000E30E3">
        <w:rPr>
          <w:sz w:val="22"/>
          <w:szCs w:val="22"/>
        </w:rPr>
        <w:t xml:space="preserve"> – </w:t>
      </w:r>
      <w:r w:rsidR="00505BFC">
        <w:rPr>
          <w:sz w:val="22"/>
          <w:szCs w:val="22"/>
        </w:rPr>
        <w:t>30.11.</w:t>
      </w:r>
      <w:r w:rsidRPr="000E30E3">
        <w:rPr>
          <w:sz w:val="22"/>
          <w:szCs w:val="22"/>
        </w:rPr>
        <w:t xml:space="preserve">2019 </w:t>
      </w:r>
    </w:p>
    <w:p w14:paraId="1D16C6E3" w14:textId="562948AD" w:rsidR="00CD7A0C" w:rsidRPr="000E30E3" w:rsidRDefault="00CD7A0C" w:rsidP="00EE2156">
      <w:pPr>
        <w:pStyle w:val="Normlnweb"/>
        <w:ind w:left="624"/>
        <w:contextualSpacing/>
        <w:rPr>
          <w:sz w:val="22"/>
          <w:szCs w:val="22"/>
        </w:rPr>
      </w:pPr>
      <w:r w:rsidRPr="000E30E3">
        <w:rPr>
          <w:sz w:val="22"/>
          <w:szCs w:val="22"/>
        </w:rPr>
        <w:t>c)  </w:t>
      </w:r>
      <w:proofErr w:type="spellStart"/>
      <w:r w:rsidRPr="000E30E3">
        <w:rPr>
          <w:sz w:val="22"/>
          <w:szCs w:val="22"/>
        </w:rPr>
        <w:t>Konečny</w:t>
      </w:r>
      <w:proofErr w:type="spellEnd"/>
      <w:r w:rsidRPr="000E30E3">
        <w:rPr>
          <w:sz w:val="22"/>
          <w:szCs w:val="22"/>
        </w:rPr>
        <w:t xml:space="preserve">́ </w:t>
      </w:r>
      <w:proofErr w:type="spellStart"/>
      <w:r w:rsidRPr="000E30E3">
        <w:rPr>
          <w:sz w:val="22"/>
          <w:szCs w:val="22"/>
        </w:rPr>
        <w:t>návrh</w:t>
      </w:r>
      <w:proofErr w:type="spellEnd"/>
      <w:r w:rsidRPr="000E30E3">
        <w:rPr>
          <w:sz w:val="22"/>
          <w:szCs w:val="22"/>
        </w:rPr>
        <w:t xml:space="preserve"> studie – </w:t>
      </w:r>
      <w:r w:rsidR="00505BFC">
        <w:rPr>
          <w:sz w:val="22"/>
          <w:szCs w:val="22"/>
        </w:rPr>
        <w:t>31.1.</w:t>
      </w:r>
      <w:r w:rsidRPr="000E30E3">
        <w:rPr>
          <w:sz w:val="22"/>
          <w:szCs w:val="22"/>
        </w:rPr>
        <w:t>20</w:t>
      </w:r>
      <w:r w:rsidR="00EE2156" w:rsidRPr="000E30E3">
        <w:rPr>
          <w:sz w:val="22"/>
          <w:szCs w:val="22"/>
        </w:rPr>
        <w:t>20</w:t>
      </w:r>
    </w:p>
    <w:p w14:paraId="74131E85" w14:textId="380AA882" w:rsidR="0007467F" w:rsidRPr="000E30E3" w:rsidRDefault="00CD7A0C" w:rsidP="0007467F">
      <w:pPr>
        <w:pStyle w:val="Normlnweb"/>
        <w:ind w:left="624"/>
        <w:contextualSpacing/>
        <w:rPr>
          <w:sz w:val="22"/>
          <w:szCs w:val="22"/>
        </w:rPr>
      </w:pPr>
      <w:r w:rsidRPr="000E30E3">
        <w:rPr>
          <w:sz w:val="22"/>
          <w:szCs w:val="22"/>
        </w:rPr>
        <w:t>d)  </w:t>
      </w:r>
      <w:proofErr w:type="spellStart"/>
      <w:r w:rsidRPr="000E30E3">
        <w:rPr>
          <w:sz w:val="22"/>
          <w:szCs w:val="22"/>
        </w:rPr>
        <w:t>Kompletni</w:t>
      </w:r>
      <w:proofErr w:type="spellEnd"/>
      <w:r w:rsidRPr="000E30E3">
        <w:rPr>
          <w:sz w:val="22"/>
          <w:szCs w:val="22"/>
        </w:rPr>
        <w:t xml:space="preserve">́ </w:t>
      </w:r>
      <w:proofErr w:type="gramStart"/>
      <w:r w:rsidRPr="000E30E3">
        <w:rPr>
          <w:sz w:val="22"/>
          <w:szCs w:val="22"/>
        </w:rPr>
        <w:t xml:space="preserve">dokumentace  </w:t>
      </w:r>
      <w:r w:rsidR="00505BFC">
        <w:rPr>
          <w:sz w:val="22"/>
          <w:szCs w:val="22"/>
        </w:rPr>
        <w:t>31.3.</w:t>
      </w:r>
      <w:r w:rsidRPr="000E30E3">
        <w:rPr>
          <w:sz w:val="22"/>
          <w:szCs w:val="22"/>
        </w:rPr>
        <w:t>2020</w:t>
      </w:r>
      <w:proofErr w:type="gramEnd"/>
    </w:p>
    <w:p w14:paraId="31B6721A" w14:textId="3FF32767" w:rsidR="008B372D" w:rsidRPr="000E30E3" w:rsidRDefault="00CD7A0C" w:rsidP="008B372D">
      <w:pPr>
        <w:pStyle w:val="Odstavecseseznamem"/>
        <w:numPr>
          <w:ilvl w:val="0"/>
          <w:numId w:val="10"/>
        </w:numPr>
        <w:jc w:val="both"/>
        <w:rPr>
          <w:color w:val="FF0000"/>
          <w:sz w:val="22"/>
          <w:szCs w:val="22"/>
        </w:rPr>
      </w:pPr>
      <w:r w:rsidRPr="000E30E3">
        <w:rPr>
          <w:sz w:val="22"/>
          <w:szCs w:val="22"/>
        </w:rPr>
        <w:t>D</w:t>
      </w:r>
      <w:r w:rsidR="00FF0908" w:rsidRPr="000E30E3">
        <w:rPr>
          <w:sz w:val="22"/>
          <w:szCs w:val="22"/>
        </w:rPr>
        <w:t>íl</w:t>
      </w:r>
      <w:r w:rsidRPr="000E30E3">
        <w:rPr>
          <w:sz w:val="22"/>
          <w:szCs w:val="22"/>
        </w:rPr>
        <w:t>o v jednotlivých fází</w:t>
      </w:r>
      <w:r w:rsidR="00340EC8" w:rsidRPr="000E30E3">
        <w:rPr>
          <w:sz w:val="22"/>
          <w:szCs w:val="22"/>
        </w:rPr>
        <w:t>ch</w:t>
      </w:r>
      <w:r w:rsidRPr="000E30E3">
        <w:rPr>
          <w:sz w:val="22"/>
          <w:szCs w:val="22"/>
        </w:rPr>
        <w:t xml:space="preserve"> zpracování </w:t>
      </w:r>
      <w:r w:rsidR="00FF0908" w:rsidRPr="000E30E3">
        <w:rPr>
          <w:sz w:val="22"/>
          <w:szCs w:val="22"/>
        </w:rPr>
        <w:t>v požadovaném rozsahu bude za účelem připomínkování předán</w:t>
      </w:r>
      <w:r w:rsidR="00340EC8" w:rsidRPr="000E30E3">
        <w:rPr>
          <w:sz w:val="22"/>
          <w:szCs w:val="22"/>
        </w:rPr>
        <w:t>o</w:t>
      </w:r>
      <w:r w:rsidR="00FF0908" w:rsidRPr="000E30E3">
        <w:rPr>
          <w:sz w:val="22"/>
          <w:szCs w:val="22"/>
        </w:rPr>
        <w:t xml:space="preserve"> objednateli ve dvou vyhotoveních nejpozději </w:t>
      </w:r>
      <w:r w:rsidRPr="000E30E3">
        <w:rPr>
          <w:sz w:val="22"/>
          <w:szCs w:val="22"/>
        </w:rPr>
        <w:t xml:space="preserve">dle termínů plnění </w:t>
      </w:r>
      <w:r w:rsidR="00FF0908" w:rsidRPr="000E30E3">
        <w:rPr>
          <w:sz w:val="22"/>
          <w:szCs w:val="22"/>
        </w:rPr>
        <w:t xml:space="preserve">této smlouvy. Objednatel předá do 2 týdnů od obdržení </w:t>
      </w:r>
      <w:r w:rsidR="00EE2156" w:rsidRPr="000E30E3">
        <w:rPr>
          <w:sz w:val="22"/>
          <w:szCs w:val="22"/>
        </w:rPr>
        <w:t>každého stupně PD</w:t>
      </w:r>
      <w:r w:rsidR="00FF0908" w:rsidRPr="000E30E3">
        <w:rPr>
          <w:sz w:val="22"/>
          <w:szCs w:val="22"/>
        </w:rPr>
        <w:t xml:space="preserve"> </w:t>
      </w:r>
      <w:r w:rsidR="009E0164">
        <w:rPr>
          <w:sz w:val="22"/>
          <w:szCs w:val="22"/>
        </w:rPr>
        <w:t xml:space="preserve">písemně </w:t>
      </w:r>
      <w:r w:rsidR="00FF0908" w:rsidRPr="000E30E3">
        <w:rPr>
          <w:sz w:val="22"/>
          <w:szCs w:val="22"/>
        </w:rPr>
        <w:t xml:space="preserve">zhotoviteli své stanovisko. Případné </w:t>
      </w:r>
      <w:r w:rsidR="00B903BC">
        <w:rPr>
          <w:sz w:val="22"/>
          <w:szCs w:val="22"/>
        </w:rPr>
        <w:t xml:space="preserve">písemné </w:t>
      </w:r>
      <w:r w:rsidR="00FF0908" w:rsidRPr="000E30E3">
        <w:rPr>
          <w:sz w:val="22"/>
          <w:szCs w:val="22"/>
        </w:rPr>
        <w:t>připomínky objednatele je zhotovitel povinen</w:t>
      </w:r>
      <w:r w:rsidR="00BC4C15">
        <w:rPr>
          <w:sz w:val="22"/>
          <w:szCs w:val="22"/>
        </w:rPr>
        <w:t xml:space="preserve"> </w:t>
      </w:r>
      <w:proofErr w:type="gramStart"/>
      <w:r w:rsidR="00BC4C15">
        <w:rPr>
          <w:sz w:val="22"/>
          <w:szCs w:val="22"/>
        </w:rPr>
        <w:t xml:space="preserve">je </w:t>
      </w:r>
      <w:r w:rsidR="00FF0908" w:rsidRPr="000E30E3">
        <w:rPr>
          <w:sz w:val="22"/>
          <w:szCs w:val="22"/>
        </w:rPr>
        <w:t xml:space="preserve"> zapracovat</w:t>
      </w:r>
      <w:proofErr w:type="gramEnd"/>
      <w:r w:rsidR="00BC4C15">
        <w:rPr>
          <w:sz w:val="22"/>
          <w:szCs w:val="22"/>
        </w:rPr>
        <w:t xml:space="preserve"> do 2 týdnů od jejich předání</w:t>
      </w:r>
      <w:r w:rsidR="00FF0908" w:rsidRPr="000E30E3">
        <w:rPr>
          <w:sz w:val="22"/>
          <w:szCs w:val="22"/>
        </w:rPr>
        <w:t>.</w:t>
      </w:r>
      <w:r w:rsidR="00BC4C15" w:rsidRPr="004B65D9">
        <w:rPr>
          <w:color w:val="FF0000"/>
          <w:sz w:val="22"/>
          <w:szCs w:val="22"/>
        </w:rPr>
        <w:t xml:space="preserve"> </w:t>
      </w:r>
      <w:r w:rsidR="00FF0908" w:rsidRPr="000E30E3">
        <w:rPr>
          <w:sz w:val="22"/>
          <w:szCs w:val="22"/>
        </w:rPr>
        <w:t>Nepředá-li objednatel zhotoviteli své stanovisko ke konceptu ve výše uvedeném termínu, platí, že ke konceptu nemá objednatel žádné připomínky</w:t>
      </w:r>
      <w:r w:rsidR="00BC4C15">
        <w:rPr>
          <w:sz w:val="22"/>
          <w:szCs w:val="22"/>
        </w:rPr>
        <w:t>. T</w:t>
      </w:r>
      <w:bookmarkStart w:id="0" w:name="_Hlk14249864"/>
      <w:r w:rsidR="00EE3C92" w:rsidRPr="000E30E3">
        <w:rPr>
          <w:sz w:val="22"/>
          <w:szCs w:val="22"/>
        </w:rPr>
        <w:t xml:space="preserve">ím není dotčena povinnost projednání o </w:t>
      </w:r>
      <w:proofErr w:type="gramStart"/>
      <w:r w:rsidR="00EE3C92" w:rsidRPr="000E30E3">
        <w:rPr>
          <w:sz w:val="22"/>
          <w:szCs w:val="22"/>
        </w:rPr>
        <w:t>odsouhlasení  jednotlivých</w:t>
      </w:r>
      <w:proofErr w:type="gramEnd"/>
      <w:r w:rsidR="00EE3C92" w:rsidRPr="000E30E3">
        <w:rPr>
          <w:sz w:val="22"/>
          <w:szCs w:val="22"/>
        </w:rPr>
        <w:t xml:space="preserve">  fází smluvními stranami  (</w:t>
      </w:r>
      <w:proofErr w:type="spellStart"/>
      <w:r w:rsidR="00EE3C92" w:rsidRPr="000E30E3">
        <w:rPr>
          <w:sz w:val="22"/>
          <w:szCs w:val="22"/>
        </w:rPr>
        <w:t>odst</w:t>
      </w:r>
      <w:proofErr w:type="spellEnd"/>
      <w:r w:rsidR="00EE3C92" w:rsidRPr="000E30E3">
        <w:rPr>
          <w:sz w:val="22"/>
          <w:szCs w:val="22"/>
        </w:rPr>
        <w:t xml:space="preserve"> 2.3.</w:t>
      </w:r>
      <w:r w:rsidR="000C3744" w:rsidRPr="000E30E3">
        <w:rPr>
          <w:sz w:val="22"/>
          <w:szCs w:val="22"/>
        </w:rPr>
        <w:t>2.</w:t>
      </w:r>
      <w:r w:rsidR="00EE3C92" w:rsidRPr="000E30E3">
        <w:rPr>
          <w:sz w:val="22"/>
          <w:szCs w:val="22"/>
        </w:rPr>
        <w:t xml:space="preserve">), bez něhož nelze zahájit zpracovávání další fáze. </w:t>
      </w:r>
    </w:p>
    <w:bookmarkEnd w:id="0"/>
    <w:p w14:paraId="4F9097AA" w14:textId="77777777" w:rsidR="00FC4405" w:rsidRPr="000E30E3" w:rsidRDefault="00FC4405" w:rsidP="00FC4405">
      <w:pPr>
        <w:pStyle w:val="Odstavecseseznamem"/>
        <w:ind w:left="624"/>
        <w:jc w:val="both"/>
        <w:rPr>
          <w:sz w:val="22"/>
          <w:szCs w:val="22"/>
          <w:highlight w:val="yellow"/>
        </w:rPr>
      </w:pPr>
    </w:p>
    <w:p w14:paraId="79173975" w14:textId="1AB8012A" w:rsidR="00FC4405" w:rsidRPr="000E30E3" w:rsidRDefault="00865B2F" w:rsidP="00FC4405">
      <w:pPr>
        <w:pStyle w:val="Odstavecseseznamem"/>
        <w:numPr>
          <w:ilvl w:val="0"/>
          <w:numId w:val="10"/>
        </w:numPr>
        <w:jc w:val="both"/>
        <w:rPr>
          <w:color w:val="FF0000"/>
          <w:sz w:val="22"/>
          <w:szCs w:val="22"/>
        </w:rPr>
      </w:pPr>
      <w:r w:rsidRPr="000E30E3">
        <w:rPr>
          <w:sz w:val="22"/>
          <w:szCs w:val="22"/>
        </w:rPr>
        <w:t xml:space="preserve">Místem plnění je </w:t>
      </w:r>
      <w:r w:rsidR="00151F25" w:rsidRPr="000E30E3">
        <w:rPr>
          <w:sz w:val="22"/>
          <w:szCs w:val="22"/>
        </w:rPr>
        <w:t xml:space="preserve">sídlo </w:t>
      </w:r>
      <w:r w:rsidR="00457736" w:rsidRPr="000E30E3">
        <w:rPr>
          <w:sz w:val="22"/>
          <w:szCs w:val="22"/>
        </w:rPr>
        <w:t>objednatele</w:t>
      </w:r>
      <w:r w:rsidR="00151F25" w:rsidRPr="000E30E3">
        <w:rPr>
          <w:sz w:val="22"/>
          <w:szCs w:val="22"/>
        </w:rPr>
        <w:t xml:space="preserve">. </w:t>
      </w:r>
    </w:p>
    <w:p w14:paraId="0B044281" w14:textId="77777777" w:rsidR="00A0418E" w:rsidRPr="000E30E3" w:rsidRDefault="00A0418E" w:rsidP="00FC4405">
      <w:pPr>
        <w:pStyle w:val="Textvbloku"/>
        <w:spacing w:line="276" w:lineRule="auto"/>
        <w:ind w:left="984" w:firstLine="0"/>
      </w:pPr>
      <w:r w:rsidRPr="000E30E3">
        <w:t xml:space="preserve"> </w:t>
      </w:r>
    </w:p>
    <w:p w14:paraId="3D781239" w14:textId="0AF66CBA" w:rsidR="006F74D0" w:rsidRPr="000E30E3" w:rsidRDefault="00457736" w:rsidP="004B6B3E">
      <w:pPr>
        <w:pStyle w:val="Textvbloku"/>
        <w:numPr>
          <w:ilvl w:val="0"/>
          <w:numId w:val="10"/>
        </w:numPr>
        <w:spacing w:line="276" w:lineRule="auto"/>
      </w:pPr>
      <w:r w:rsidRPr="000E30E3">
        <w:t xml:space="preserve">Objednatel </w:t>
      </w:r>
      <w:r w:rsidR="006F74D0" w:rsidRPr="000E30E3">
        <w:t>je oprávněn</w:t>
      </w:r>
      <w:r w:rsidR="008503CE" w:rsidRPr="000E30E3">
        <w:t xml:space="preserve"> </w:t>
      </w:r>
      <w:r w:rsidR="006F74D0" w:rsidRPr="000E30E3">
        <w:t xml:space="preserve">odstoupit od této smlouvy jen v případech jejího podstatného porušení </w:t>
      </w:r>
      <w:r w:rsidR="00C00811" w:rsidRPr="000E30E3">
        <w:t>zhotovitelem</w:t>
      </w:r>
      <w:r w:rsidR="006F74D0" w:rsidRPr="000E30E3">
        <w:t>. Smluvní strany se dohodly, že za podstatné porušení pokládají porušení smluvních povinností dále uvedených:</w:t>
      </w:r>
    </w:p>
    <w:p w14:paraId="425FF9DC" w14:textId="1D8C9D3F" w:rsidR="006F74D0" w:rsidRPr="000E30E3"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0E30E3">
        <w:rPr>
          <w:snapToGrid w:val="0"/>
          <w:sz w:val="22"/>
          <w:szCs w:val="22"/>
        </w:rPr>
        <w:t xml:space="preserve">na majetek </w:t>
      </w:r>
      <w:r w:rsidR="00C00811" w:rsidRPr="000E30E3">
        <w:rPr>
          <w:snapToGrid w:val="0"/>
          <w:sz w:val="22"/>
          <w:szCs w:val="22"/>
        </w:rPr>
        <w:t>zhotovitele</w:t>
      </w:r>
      <w:r w:rsidRPr="000E30E3">
        <w:rPr>
          <w:snapToGrid w:val="0"/>
          <w:sz w:val="22"/>
          <w:szCs w:val="22"/>
        </w:rPr>
        <w:t xml:space="preserve"> byl podán návrh na prohlášení konkur</w:t>
      </w:r>
      <w:r w:rsidR="00B50E01" w:rsidRPr="000E30E3">
        <w:rPr>
          <w:snapToGrid w:val="0"/>
          <w:sz w:val="22"/>
          <w:szCs w:val="22"/>
        </w:rPr>
        <w:t>z</w:t>
      </w:r>
      <w:r w:rsidRPr="000E30E3">
        <w:rPr>
          <w:snapToGrid w:val="0"/>
          <w:sz w:val="22"/>
          <w:szCs w:val="22"/>
        </w:rPr>
        <w:t xml:space="preserve">u či podán návrh na vyrovnání ve smyslu </w:t>
      </w:r>
      <w:r w:rsidR="00127122" w:rsidRPr="000E30E3">
        <w:rPr>
          <w:snapToGrid w:val="0"/>
          <w:sz w:val="22"/>
          <w:szCs w:val="22"/>
        </w:rPr>
        <w:t xml:space="preserve">ustanovení zákona č. </w:t>
      </w:r>
      <w:r w:rsidR="00127122" w:rsidRPr="000E30E3">
        <w:rPr>
          <w:sz w:val="22"/>
          <w:szCs w:val="22"/>
        </w:rPr>
        <w:t>182/2006 Sb.</w:t>
      </w:r>
      <w:r w:rsidR="005C611F" w:rsidRPr="000E30E3">
        <w:rPr>
          <w:sz w:val="22"/>
          <w:szCs w:val="22"/>
        </w:rPr>
        <w:t xml:space="preserve">, </w:t>
      </w:r>
      <w:r w:rsidR="00127122" w:rsidRPr="000E30E3">
        <w:rPr>
          <w:sz w:val="22"/>
          <w:szCs w:val="22"/>
        </w:rPr>
        <w:t>o úpadku a způsobech jeho řešení (insolvenční zákon)</w:t>
      </w:r>
      <w:r w:rsidR="009F5A4B" w:rsidRPr="000E30E3">
        <w:rPr>
          <w:sz w:val="22"/>
          <w:szCs w:val="22"/>
        </w:rPr>
        <w:t xml:space="preserve">, </w:t>
      </w:r>
      <w:r w:rsidR="000C3744" w:rsidRPr="000E30E3">
        <w:rPr>
          <w:sz w:val="22"/>
          <w:szCs w:val="22"/>
        </w:rPr>
        <w:t>ve znění pozdějších předpisů</w:t>
      </w:r>
      <w:r w:rsidR="00E9351A" w:rsidRPr="000E30E3">
        <w:rPr>
          <w:sz w:val="22"/>
          <w:szCs w:val="22"/>
        </w:rPr>
        <w:t xml:space="preserve"> nebo </w:t>
      </w:r>
      <w:r w:rsidR="00C00811" w:rsidRPr="000E30E3">
        <w:rPr>
          <w:sz w:val="22"/>
          <w:szCs w:val="22"/>
        </w:rPr>
        <w:t xml:space="preserve">zhotovitel </w:t>
      </w:r>
      <w:r w:rsidR="00E9351A" w:rsidRPr="000E30E3">
        <w:rPr>
          <w:sz w:val="22"/>
          <w:szCs w:val="22"/>
        </w:rPr>
        <w:t>vstoupil do likvidace</w:t>
      </w:r>
      <w:r w:rsidRPr="000E30E3">
        <w:rPr>
          <w:snapToGrid w:val="0"/>
          <w:sz w:val="22"/>
          <w:szCs w:val="22"/>
        </w:rPr>
        <w:t>;</w:t>
      </w:r>
    </w:p>
    <w:p w14:paraId="77014F00" w14:textId="3348E06D" w:rsidR="006F74D0" w:rsidRPr="000E30E3" w:rsidRDefault="00C00811"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0E30E3">
        <w:rPr>
          <w:snapToGrid w:val="0"/>
          <w:sz w:val="22"/>
          <w:szCs w:val="22"/>
        </w:rPr>
        <w:t>zhotovitel</w:t>
      </w:r>
      <w:r w:rsidR="006F74D0" w:rsidRPr="000E30E3">
        <w:rPr>
          <w:snapToGrid w:val="0"/>
          <w:sz w:val="22"/>
          <w:szCs w:val="22"/>
        </w:rPr>
        <w:t xml:space="preserve"> převedl</w:t>
      </w:r>
      <w:r w:rsidR="002276F7" w:rsidRPr="000E30E3">
        <w:rPr>
          <w:snapToGrid w:val="0"/>
          <w:sz w:val="22"/>
          <w:szCs w:val="22"/>
        </w:rPr>
        <w:t>, resp.</w:t>
      </w:r>
      <w:r w:rsidR="007F0224" w:rsidRPr="000E30E3">
        <w:rPr>
          <w:snapToGrid w:val="0"/>
          <w:sz w:val="22"/>
          <w:szCs w:val="22"/>
        </w:rPr>
        <w:t xml:space="preserve"> propachtoval </w:t>
      </w:r>
      <w:r w:rsidR="006F74D0" w:rsidRPr="000E30E3">
        <w:rPr>
          <w:snapToGrid w:val="0"/>
          <w:sz w:val="22"/>
          <w:szCs w:val="22"/>
        </w:rPr>
        <w:t>podnik či jeho část, jehož součástí jsou oprávnění a závazky z této smlouvy</w:t>
      </w:r>
      <w:r w:rsidR="005C611F" w:rsidRPr="000E30E3">
        <w:rPr>
          <w:snapToGrid w:val="0"/>
          <w:sz w:val="22"/>
          <w:szCs w:val="22"/>
        </w:rPr>
        <w:t>,</w:t>
      </w:r>
      <w:r w:rsidR="006F74D0" w:rsidRPr="000E30E3">
        <w:rPr>
          <w:snapToGrid w:val="0"/>
          <w:sz w:val="22"/>
          <w:szCs w:val="22"/>
        </w:rPr>
        <w:t xml:space="preserve"> na třetí osobu</w:t>
      </w:r>
      <w:r w:rsidR="002276F7" w:rsidRPr="000E30E3">
        <w:rPr>
          <w:snapToGrid w:val="0"/>
          <w:sz w:val="22"/>
          <w:szCs w:val="22"/>
        </w:rPr>
        <w:t>, resp. třetí osobě</w:t>
      </w:r>
      <w:r w:rsidR="006F74D0" w:rsidRPr="000E30E3">
        <w:rPr>
          <w:snapToGrid w:val="0"/>
          <w:sz w:val="22"/>
          <w:szCs w:val="22"/>
        </w:rPr>
        <w:t>;</w:t>
      </w:r>
    </w:p>
    <w:p w14:paraId="0840AA4A" w14:textId="64FB95DB" w:rsidR="006F74D0" w:rsidRPr="000E30E3" w:rsidRDefault="00C00811"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0E30E3">
        <w:rPr>
          <w:snapToGrid w:val="0"/>
          <w:sz w:val="22"/>
          <w:szCs w:val="22"/>
        </w:rPr>
        <w:t>zhotovitel</w:t>
      </w:r>
      <w:r w:rsidR="006F74D0" w:rsidRPr="000E30E3">
        <w:rPr>
          <w:snapToGrid w:val="0"/>
          <w:sz w:val="22"/>
          <w:szCs w:val="22"/>
        </w:rPr>
        <w:t xml:space="preserve"> poruší kteroukoli ze svých povinností dle článk</w:t>
      </w:r>
      <w:r w:rsidR="00A01D45" w:rsidRPr="000E30E3">
        <w:rPr>
          <w:snapToGrid w:val="0"/>
          <w:sz w:val="22"/>
          <w:szCs w:val="22"/>
        </w:rPr>
        <w:t xml:space="preserve">ů </w:t>
      </w:r>
      <w:r w:rsidR="006F74D0" w:rsidRPr="000E30E3">
        <w:rPr>
          <w:snapToGrid w:val="0"/>
          <w:sz w:val="22"/>
          <w:szCs w:val="22"/>
        </w:rPr>
        <w:t>IV. smlouvy</w:t>
      </w:r>
      <w:r w:rsidR="00E9351A" w:rsidRPr="000E30E3">
        <w:rPr>
          <w:snapToGrid w:val="0"/>
          <w:sz w:val="22"/>
          <w:szCs w:val="22"/>
        </w:rPr>
        <w:t xml:space="preserve"> a </w:t>
      </w:r>
      <w:r w:rsidR="00A01D45" w:rsidRPr="000E30E3">
        <w:rPr>
          <w:snapToGrid w:val="0"/>
          <w:sz w:val="22"/>
          <w:szCs w:val="22"/>
        </w:rPr>
        <w:t xml:space="preserve">porušení či následky </w:t>
      </w:r>
      <w:r w:rsidR="00E9351A" w:rsidRPr="000E30E3">
        <w:rPr>
          <w:snapToGrid w:val="0"/>
          <w:sz w:val="22"/>
          <w:szCs w:val="22"/>
        </w:rPr>
        <w:t>porušení ne</w:t>
      </w:r>
      <w:r w:rsidR="00A01D45" w:rsidRPr="000E30E3">
        <w:rPr>
          <w:snapToGrid w:val="0"/>
          <w:sz w:val="22"/>
          <w:szCs w:val="22"/>
        </w:rPr>
        <w:t>začne odstraňovat</w:t>
      </w:r>
      <w:r w:rsidR="00E9351A" w:rsidRPr="000E30E3">
        <w:rPr>
          <w:snapToGrid w:val="0"/>
          <w:sz w:val="22"/>
          <w:szCs w:val="22"/>
        </w:rPr>
        <w:t xml:space="preserve"> ani v náhradní lhůtě minimálně 5</w:t>
      </w:r>
      <w:r w:rsidR="00DD2049" w:rsidRPr="000E30E3">
        <w:rPr>
          <w:i/>
          <w:snapToGrid w:val="0"/>
          <w:sz w:val="22"/>
          <w:szCs w:val="22"/>
        </w:rPr>
        <w:t xml:space="preserve"> </w:t>
      </w:r>
      <w:r w:rsidR="003763A2" w:rsidRPr="000E30E3">
        <w:rPr>
          <w:snapToGrid w:val="0"/>
          <w:sz w:val="22"/>
          <w:szCs w:val="22"/>
        </w:rPr>
        <w:t>k</w:t>
      </w:r>
      <w:r w:rsidR="00A50500" w:rsidRPr="000E30E3">
        <w:rPr>
          <w:snapToGrid w:val="0"/>
          <w:sz w:val="22"/>
          <w:szCs w:val="22"/>
        </w:rPr>
        <w:t xml:space="preserve">alendářních </w:t>
      </w:r>
      <w:r w:rsidR="00E9351A" w:rsidRPr="000E30E3">
        <w:rPr>
          <w:snapToGrid w:val="0"/>
          <w:sz w:val="22"/>
          <w:szCs w:val="22"/>
        </w:rPr>
        <w:t xml:space="preserve">dnů poskytnuté </w:t>
      </w:r>
      <w:r w:rsidRPr="000E30E3">
        <w:rPr>
          <w:snapToGrid w:val="0"/>
          <w:sz w:val="22"/>
          <w:szCs w:val="22"/>
        </w:rPr>
        <w:t xml:space="preserve">objednatelem </w:t>
      </w:r>
      <w:r w:rsidR="00E9351A" w:rsidRPr="000E30E3">
        <w:rPr>
          <w:snapToGrid w:val="0"/>
          <w:sz w:val="22"/>
          <w:szCs w:val="22"/>
        </w:rPr>
        <w:t>v upozornění na porušení smlouvy,</w:t>
      </w:r>
    </w:p>
    <w:p w14:paraId="26D4137D" w14:textId="3F6E1D52" w:rsidR="00E9351A" w:rsidRPr="000E30E3" w:rsidRDefault="00C00811"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proofErr w:type="gramStart"/>
      <w:r w:rsidRPr="000E30E3">
        <w:rPr>
          <w:snapToGrid w:val="0"/>
          <w:sz w:val="22"/>
          <w:szCs w:val="22"/>
        </w:rPr>
        <w:t xml:space="preserve">zhotovitel </w:t>
      </w:r>
      <w:r w:rsidR="00E9351A" w:rsidRPr="000E30E3">
        <w:rPr>
          <w:snapToGrid w:val="0"/>
          <w:sz w:val="22"/>
          <w:szCs w:val="22"/>
        </w:rPr>
        <w:t xml:space="preserve"> řádně</w:t>
      </w:r>
      <w:proofErr w:type="gramEnd"/>
      <w:r w:rsidR="00E9351A" w:rsidRPr="000E30E3">
        <w:rPr>
          <w:snapToGrid w:val="0"/>
          <w:sz w:val="22"/>
          <w:szCs w:val="22"/>
        </w:rPr>
        <w:t xml:space="preserve"> a včas neprokáže trvání platné a účinné pojistné smlouvy dle čl</w:t>
      </w:r>
      <w:r w:rsidR="003763A2" w:rsidRPr="000E30E3">
        <w:rPr>
          <w:snapToGrid w:val="0"/>
          <w:sz w:val="22"/>
          <w:szCs w:val="22"/>
        </w:rPr>
        <w:t>ánku XI.</w:t>
      </w:r>
      <w:r w:rsidR="000E1E4B" w:rsidRPr="000E30E3">
        <w:rPr>
          <w:snapToGrid w:val="0"/>
          <w:sz w:val="22"/>
          <w:szCs w:val="22"/>
        </w:rPr>
        <w:t xml:space="preserve"> </w:t>
      </w:r>
      <w:r w:rsidR="00E9351A" w:rsidRPr="000E30E3">
        <w:rPr>
          <w:snapToGrid w:val="0"/>
          <w:sz w:val="22"/>
          <w:szCs w:val="22"/>
        </w:rPr>
        <w:t xml:space="preserve">odst. </w:t>
      </w:r>
      <w:r w:rsidR="00E24916" w:rsidRPr="000E30E3">
        <w:rPr>
          <w:snapToGrid w:val="0"/>
          <w:sz w:val="22"/>
          <w:szCs w:val="22"/>
        </w:rPr>
        <w:t>11.</w:t>
      </w:r>
      <w:r w:rsidR="000E1E4B" w:rsidRPr="000E30E3">
        <w:rPr>
          <w:snapToGrid w:val="0"/>
          <w:sz w:val="22"/>
          <w:szCs w:val="22"/>
        </w:rPr>
        <w:t xml:space="preserve"> </w:t>
      </w:r>
      <w:r w:rsidR="008503CE" w:rsidRPr="000E30E3">
        <w:rPr>
          <w:snapToGrid w:val="0"/>
          <w:sz w:val="22"/>
          <w:szCs w:val="22"/>
        </w:rPr>
        <w:t>1</w:t>
      </w:r>
      <w:r w:rsidR="00E24916" w:rsidRPr="000E30E3">
        <w:rPr>
          <w:snapToGrid w:val="0"/>
          <w:sz w:val="22"/>
          <w:szCs w:val="22"/>
        </w:rPr>
        <w:t>., 11.</w:t>
      </w:r>
      <w:r w:rsidR="000E1E4B" w:rsidRPr="000E30E3">
        <w:rPr>
          <w:snapToGrid w:val="0"/>
          <w:sz w:val="22"/>
          <w:szCs w:val="22"/>
        </w:rPr>
        <w:t xml:space="preserve"> </w:t>
      </w:r>
      <w:r w:rsidR="008503CE" w:rsidRPr="000E30E3">
        <w:rPr>
          <w:snapToGrid w:val="0"/>
          <w:sz w:val="22"/>
          <w:szCs w:val="22"/>
        </w:rPr>
        <w:t>2</w:t>
      </w:r>
      <w:r w:rsidR="00E24916" w:rsidRPr="000E30E3">
        <w:rPr>
          <w:snapToGrid w:val="0"/>
          <w:sz w:val="22"/>
          <w:szCs w:val="22"/>
        </w:rPr>
        <w:t xml:space="preserve">. </w:t>
      </w:r>
      <w:r w:rsidR="00E9351A" w:rsidRPr="000E30E3">
        <w:rPr>
          <w:snapToGrid w:val="0"/>
          <w:sz w:val="22"/>
          <w:szCs w:val="22"/>
        </w:rPr>
        <w:t xml:space="preserve">či jinak poruší ustanovení článku </w:t>
      </w:r>
      <w:r w:rsidR="00164643" w:rsidRPr="000E30E3">
        <w:rPr>
          <w:snapToGrid w:val="0"/>
          <w:sz w:val="22"/>
          <w:szCs w:val="22"/>
        </w:rPr>
        <w:t xml:space="preserve">XI. </w:t>
      </w:r>
      <w:r w:rsidR="00E9351A" w:rsidRPr="000E30E3">
        <w:rPr>
          <w:snapToGrid w:val="0"/>
          <w:sz w:val="22"/>
          <w:szCs w:val="22"/>
        </w:rPr>
        <w:t>smlouvy.</w:t>
      </w:r>
    </w:p>
    <w:p w14:paraId="30FC6B3E" w14:textId="77777777" w:rsidR="007F0224" w:rsidRPr="000E30E3"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1A1AA8FC" w14:textId="71198DCD" w:rsidR="006F74D0" w:rsidRPr="000E30E3" w:rsidRDefault="00C91CE7" w:rsidP="00BC4C15">
      <w:pPr>
        <w:pStyle w:val="BodyText21"/>
        <w:numPr>
          <w:ilvl w:val="0"/>
          <w:numId w:val="10"/>
        </w:numPr>
        <w:tabs>
          <w:tab w:val="left" w:pos="-1440"/>
          <w:tab w:val="left" w:pos="-720"/>
          <w:tab w:val="left" w:pos="0"/>
        </w:tabs>
        <w:spacing w:line="276" w:lineRule="auto"/>
      </w:pPr>
      <w:r w:rsidRPr="000E30E3">
        <w:t>Odstoupení je účinné dnem doručení písemné zprávy o odstoupení druhé smluvní straně. Odstoupením od smlouvy se tato smlouva ke dni účinnosti odstoupení ruší.</w:t>
      </w:r>
    </w:p>
    <w:p w14:paraId="0BD18E77" w14:textId="77777777" w:rsidR="00436021" w:rsidRPr="000E30E3" w:rsidRDefault="00436021" w:rsidP="00436021">
      <w:pPr>
        <w:pStyle w:val="BodyText21"/>
        <w:tabs>
          <w:tab w:val="left" w:pos="-1440"/>
          <w:tab w:val="left" w:pos="-720"/>
          <w:tab w:val="left" w:pos="0"/>
        </w:tabs>
      </w:pPr>
    </w:p>
    <w:p w14:paraId="01531738" w14:textId="3131AD07" w:rsidR="006F74D0" w:rsidRPr="000E30E3" w:rsidRDefault="00BA66B2" w:rsidP="004B6B3E">
      <w:pPr>
        <w:pStyle w:val="BodyText21"/>
        <w:numPr>
          <w:ilvl w:val="0"/>
          <w:numId w:val="10"/>
        </w:numPr>
        <w:tabs>
          <w:tab w:val="left" w:pos="-1440"/>
          <w:tab w:val="left" w:pos="-720"/>
          <w:tab w:val="left" w:pos="0"/>
        </w:tabs>
        <w:spacing w:line="276" w:lineRule="auto"/>
      </w:pPr>
      <w:r w:rsidRPr="004B65D9">
        <w:rPr>
          <w:rStyle w:val="FontStyle29"/>
          <w:sz w:val="22"/>
          <w:szCs w:val="22"/>
        </w:rPr>
        <w:t xml:space="preserve">Odstoupí-li objednatel od smlouvy v důsledku podstatného porušení smlouvy zhotovitelem, je 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 Nárok objednatele účtovat zhotoviteli smluvní pokutu tím </w:t>
      </w:r>
      <w:r w:rsidRPr="004B65D9">
        <w:rPr>
          <w:rStyle w:val="FontStyle29"/>
          <w:sz w:val="22"/>
          <w:szCs w:val="22"/>
        </w:rPr>
        <w:lastRenderedPageBreak/>
        <w:t>nezaniká.</w:t>
      </w:r>
    </w:p>
    <w:p w14:paraId="1C4CECED" w14:textId="77777777" w:rsidR="006C5AE6" w:rsidRPr="000E30E3"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E29F479" w14:textId="77777777" w:rsidR="006F74D0" w:rsidRPr="000E30E3" w:rsidRDefault="006F74D0" w:rsidP="00D63354">
      <w:pPr>
        <w:spacing w:line="276" w:lineRule="auto"/>
        <w:jc w:val="center"/>
        <w:rPr>
          <w:b/>
          <w:bCs/>
          <w:sz w:val="22"/>
          <w:szCs w:val="22"/>
        </w:rPr>
      </w:pPr>
      <w:r w:rsidRPr="000E30E3">
        <w:rPr>
          <w:b/>
          <w:bCs/>
          <w:sz w:val="22"/>
          <w:szCs w:val="22"/>
        </w:rPr>
        <w:t xml:space="preserve">VII.  </w:t>
      </w:r>
      <w:r w:rsidR="008670EA" w:rsidRPr="000E30E3">
        <w:rPr>
          <w:b/>
          <w:bCs/>
          <w:sz w:val="22"/>
          <w:szCs w:val="22"/>
        </w:rPr>
        <w:t>S</w:t>
      </w:r>
      <w:r w:rsidRPr="000E30E3">
        <w:rPr>
          <w:b/>
          <w:bCs/>
          <w:sz w:val="22"/>
          <w:szCs w:val="22"/>
        </w:rPr>
        <w:t>mluvní pokuta</w:t>
      </w:r>
      <w:r w:rsidR="0043271A" w:rsidRPr="000E30E3">
        <w:rPr>
          <w:b/>
          <w:bCs/>
          <w:sz w:val="22"/>
          <w:szCs w:val="22"/>
        </w:rPr>
        <w:t>,</w:t>
      </w:r>
      <w:r w:rsidR="008670EA" w:rsidRPr="000E30E3">
        <w:rPr>
          <w:b/>
          <w:bCs/>
          <w:sz w:val="22"/>
          <w:szCs w:val="22"/>
        </w:rPr>
        <w:t xml:space="preserve"> úrok z prodlení</w:t>
      </w:r>
    </w:p>
    <w:p w14:paraId="3A949E86" w14:textId="77777777" w:rsidR="006F74D0" w:rsidRPr="000E30E3" w:rsidRDefault="006F74D0" w:rsidP="00D63354">
      <w:pPr>
        <w:pStyle w:val="Textvbloku"/>
        <w:spacing w:line="276" w:lineRule="auto"/>
        <w:ind w:left="1440"/>
        <w:jc w:val="center"/>
        <w:rPr>
          <w:b/>
          <w:bCs/>
          <w:i/>
          <w:iCs/>
        </w:rPr>
      </w:pPr>
    </w:p>
    <w:p w14:paraId="729248FA" w14:textId="5F5380C8" w:rsidR="00B6378F" w:rsidRPr="000E30E3" w:rsidRDefault="00B6378F" w:rsidP="00E34004">
      <w:pPr>
        <w:pStyle w:val="Zkladntextodsazen"/>
        <w:widowControl/>
        <w:numPr>
          <w:ilvl w:val="0"/>
          <w:numId w:val="11"/>
        </w:numPr>
        <w:spacing w:line="276" w:lineRule="auto"/>
        <w:ind w:right="0"/>
        <w:rPr>
          <w:sz w:val="22"/>
          <w:szCs w:val="22"/>
        </w:rPr>
      </w:pPr>
      <w:r w:rsidRPr="000E30E3">
        <w:rPr>
          <w:sz w:val="22"/>
          <w:szCs w:val="22"/>
        </w:rPr>
        <w:t xml:space="preserve">Smluvní strany se dohodly, že v případě porušení ustanovení článku </w:t>
      </w:r>
      <w:r w:rsidR="00E34004" w:rsidRPr="000E30E3">
        <w:rPr>
          <w:sz w:val="22"/>
          <w:szCs w:val="22"/>
        </w:rPr>
        <w:t>XI. smlouvy</w:t>
      </w:r>
      <w:r w:rsidRPr="000E30E3">
        <w:rPr>
          <w:sz w:val="22"/>
          <w:szCs w:val="22"/>
        </w:rPr>
        <w:t xml:space="preserve"> </w:t>
      </w:r>
      <w:r w:rsidR="00F140FE" w:rsidRPr="000E30E3">
        <w:rPr>
          <w:sz w:val="22"/>
          <w:szCs w:val="22"/>
        </w:rPr>
        <w:t xml:space="preserve">zhotovitelem </w:t>
      </w:r>
      <w:r w:rsidRPr="000E30E3">
        <w:rPr>
          <w:sz w:val="22"/>
          <w:szCs w:val="22"/>
        </w:rPr>
        <w:t xml:space="preserve">je </w:t>
      </w:r>
      <w:r w:rsidR="00F140FE" w:rsidRPr="000E30E3">
        <w:rPr>
          <w:sz w:val="22"/>
          <w:szCs w:val="22"/>
        </w:rPr>
        <w:t>objednatel</w:t>
      </w:r>
      <w:r w:rsidR="007403BE" w:rsidRPr="000E30E3">
        <w:rPr>
          <w:sz w:val="22"/>
          <w:szCs w:val="22"/>
        </w:rPr>
        <w:t xml:space="preserve"> </w:t>
      </w:r>
      <w:r w:rsidRPr="000E30E3">
        <w:rPr>
          <w:sz w:val="22"/>
          <w:szCs w:val="22"/>
        </w:rPr>
        <w:t xml:space="preserve">oprávněn uplatnit vůči </w:t>
      </w:r>
      <w:r w:rsidR="00F140FE" w:rsidRPr="000E30E3">
        <w:rPr>
          <w:sz w:val="22"/>
          <w:szCs w:val="22"/>
        </w:rPr>
        <w:t>zhotoviteli</w:t>
      </w:r>
      <w:r w:rsidRPr="000E30E3">
        <w:rPr>
          <w:sz w:val="22"/>
          <w:szCs w:val="22"/>
        </w:rPr>
        <w:t xml:space="preserve"> ve smyslu ustanovení § </w:t>
      </w:r>
      <w:r w:rsidR="00FB45FE" w:rsidRPr="000E30E3">
        <w:rPr>
          <w:sz w:val="22"/>
          <w:szCs w:val="22"/>
        </w:rPr>
        <w:t>2048</w:t>
      </w:r>
      <w:r w:rsidR="00F01349" w:rsidRPr="000E30E3">
        <w:rPr>
          <w:sz w:val="22"/>
          <w:szCs w:val="22"/>
        </w:rPr>
        <w:t xml:space="preserve"> </w:t>
      </w:r>
      <w:r w:rsidRPr="000E30E3">
        <w:rPr>
          <w:sz w:val="22"/>
          <w:szCs w:val="22"/>
        </w:rPr>
        <w:t>a</w:t>
      </w:r>
      <w:r w:rsidR="007B4E61" w:rsidRPr="000E30E3">
        <w:rPr>
          <w:sz w:val="22"/>
          <w:szCs w:val="22"/>
        </w:rPr>
        <w:t xml:space="preserve"> </w:t>
      </w:r>
      <w:r w:rsidR="00F01349" w:rsidRPr="000E30E3">
        <w:rPr>
          <w:sz w:val="22"/>
          <w:szCs w:val="22"/>
        </w:rPr>
        <w:t xml:space="preserve">násl. </w:t>
      </w:r>
      <w:r w:rsidR="00FB45FE" w:rsidRPr="000E30E3">
        <w:rPr>
          <w:sz w:val="22"/>
          <w:szCs w:val="22"/>
        </w:rPr>
        <w:t>zákona č. 89/2012 Sb., občanský zákoník,</w:t>
      </w:r>
      <w:r w:rsidRPr="000E30E3">
        <w:rPr>
          <w:sz w:val="22"/>
          <w:szCs w:val="22"/>
        </w:rPr>
        <w:t xml:space="preserve"> </w:t>
      </w:r>
      <w:r w:rsidR="00BA66B2" w:rsidRPr="000E30E3">
        <w:rPr>
          <w:sz w:val="22"/>
          <w:szCs w:val="22"/>
        </w:rPr>
        <w:t xml:space="preserve">ve znění pozdějších předpisů </w:t>
      </w:r>
      <w:r w:rsidRPr="000E30E3">
        <w:rPr>
          <w:sz w:val="22"/>
          <w:szCs w:val="22"/>
        </w:rPr>
        <w:t xml:space="preserve">smluvní pokutu ve výši </w:t>
      </w:r>
      <w:r w:rsidR="00F02261" w:rsidRPr="000E30E3">
        <w:rPr>
          <w:sz w:val="22"/>
          <w:szCs w:val="22"/>
        </w:rPr>
        <w:t>1.000</w:t>
      </w:r>
      <w:r w:rsidR="00151F25" w:rsidRPr="000E30E3">
        <w:rPr>
          <w:sz w:val="22"/>
          <w:szCs w:val="22"/>
        </w:rPr>
        <w:t>,00</w:t>
      </w:r>
      <w:r w:rsidR="00DD2049" w:rsidRPr="000E30E3">
        <w:rPr>
          <w:sz w:val="22"/>
          <w:szCs w:val="22"/>
        </w:rPr>
        <w:t xml:space="preserve"> Kč (slovy:</w:t>
      </w:r>
      <w:r w:rsidR="005D3136" w:rsidRPr="004B65D9">
        <w:rPr>
          <w:sz w:val="22"/>
          <w:szCs w:val="22"/>
        </w:rPr>
        <w:t xml:space="preserve"> </w:t>
      </w:r>
      <w:r w:rsidR="005D3136" w:rsidRPr="000E30E3">
        <w:rPr>
          <w:sz w:val="22"/>
          <w:szCs w:val="22"/>
        </w:rPr>
        <w:t>jeden tisíc korun českých</w:t>
      </w:r>
      <w:r w:rsidR="00DD2049" w:rsidRPr="000E30E3">
        <w:rPr>
          <w:sz w:val="22"/>
          <w:szCs w:val="22"/>
        </w:rPr>
        <w:t>), a to za každý</w:t>
      </w:r>
      <w:r w:rsidR="00BA66B2" w:rsidRPr="000E30E3">
        <w:rPr>
          <w:sz w:val="22"/>
          <w:szCs w:val="22"/>
        </w:rPr>
        <w:t xml:space="preserve"> i</w:t>
      </w:r>
      <w:r w:rsidR="00DD2049" w:rsidRPr="000E30E3">
        <w:rPr>
          <w:sz w:val="22"/>
          <w:szCs w:val="22"/>
        </w:rPr>
        <w:t xml:space="preserve"> započatý den </w:t>
      </w:r>
      <w:r w:rsidR="00BA66B2" w:rsidRPr="000E30E3">
        <w:rPr>
          <w:sz w:val="22"/>
          <w:szCs w:val="22"/>
        </w:rPr>
        <w:t>trvání tohoto porušení</w:t>
      </w:r>
      <w:r w:rsidR="00DD2049" w:rsidRPr="000E30E3">
        <w:rPr>
          <w:sz w:val="22"/>
          <w:szCs w:val="22"/>
        </w:rPr>
        <w:t>.</w:t>
      </w:r>
    </w:p>
    <w:p w14:paraId="710697E7" w14:textId="77777777" w:rsidR="00DC5A1D" w:rsidRPr="000E30E3" w:rsidRDefault="00DC5A1D" w:rsidP="00D63354">
      <w:pPr>
        <w:spacing w:line="276" w:lineRule="auto"/>
        <w:ind w:left="705" w:firstLine="15"/>
        <w:jc w:val="both"/>
        <w:rPr>
          <w:sz w:val="22"/>
          <w:szCs w:val="22"/>
        </w:rPr>
      </w:pPr>
    </w:p>
    <w:p w14:paraId="24FE6724" w14:textId="6A1AF1EE" w:rsidR="00E34004" w:rsidRDefault="009D6C44" w:rsidP="004B6B3E">
      <w:pPr>
        <w:pStyle w:val="Zkladntextodsazen"/>
        <w:widowControl/>
        <w:numPr>
          <w:ilvl w:val="0"/>
          <w:numId w:val="11"/>
        </w:numPr>
        <w:spacing w:line="276" w:lineRule="auto"/>
        <w:ind w:right="0"/>
        <w:rPr>
          <w:sz w:val="22"/>
          <w:szCs w:val="22"/>
        </w:rPr>
      </w:pPr>
      <w:r w:rsidRPr="000E30E3">
        <w:rPr>
          <w:sz w:val="22"/>
          <w:szCs w:val="22"/>
        </w:rPr>
        <w:t>Smluvní strany se dohodly, že</w:t>
      </w:r>
      <w:r w:rsidR="00E34004" w:rsidRPr="000E30E3">
        <w:rPr>
          <w:sz w:val="22"/>
          <w:szCs w:val="22"/>
        </w:rPr>
        <w:t xml:space="preserve"> </w:t>
      </w:r>
      <w:r w:rsidRPr="000E30E3">
        <w:rPr>
          <w:sz w:val="22"/>
          <w:szCs w:val="22"/>
        </w:rPr>
        <w:t xml:space="preserve">v </w:t>
      </w:r>
      <w:r w:rsidR="00E34004" w:rsidRPr="000E30E3">
        <w:rPr>
          <w:sz w:val="22"/>
          <w:szCs w:val="22"/>
        </w:rPr>
        <w:t xml:space="preserve">případě prodlení </w:t>
      </w:r>
      <w:r w:rsidR="00F140FE" w:rsidRPr="000E30E3">
        <w:rPr>
          <w:sz w:val="22"/>
          <w:szCs w:val="22"/>
        </w:rPr>
        <w:t>zhotovitele</w:t>
      </w:r>
      <w:r w:rsidR="00E34004" w:rsidRPr="000E30E3">
        <w:rPr>
          <w:sz w:val="22"/>
          <w:szCs w:val="22"/>
        </w:rPr>
        <w:t xml:space="preserve"> s termínem plnění dle </w:t>
      </w:r>
      <w:r w:rsidR="00915E43" w:rsidRPr="000E30E3">
        <w:rPr>
          <w:sz w:val="22"/>
          <w:szCs w:val="22"/>
        </w:rPr>
        <w:t>čl. VI</w:t>
      </w:r>
      <w:r w:rsidR="00A5145F" w:rsidRPr="000E30E3">
        <w:rPr>
          <w:sz w:val="22"/>
          <w:szCs w:val="22"/>
        </w:rPr>
        <w:t xml:space="preserve">. </w:t>
      </w:r>
      <w:r w:rsidR="00BA66B2" w:rsidRPr="000E30E3">
        <w:rPr>
          <w:sz w:val="22"/>
          <w:szCs w:val="22"/>
        </w:rPr>
        <w:t xml:space="preserve">odst. 6.1. a 6.2. </w:t>
      </w:r>
      <w:r w:rsidR="00E34004" w:rsidRPr="000E30E3">
        <w:rPr>
          <w:sz w:val="22"/>
          <w:szCs w:val="22"/>
        </w:rPr>
        <w:t xml:space="preserve">smlouvy, je </w:t>
      </w:r>
      <w:r w:rsidR="00F140FE" w:rsidRPr="000E30E3">
        <w:rPr>
          <w:sz w:val="22"/>
          <w:szCs w:val="22"/>
        </w:rPr>
        <w:t>objednatel</w:t>
      </w:r>
      <w:r w:rsidR="00E34004" w:rsidRPr="000E30E3">
        <w:rPr>
          <w:sz w:val="22"/>
          <w:szCs w:val="22"/>
        </w:rPr>
        <w:t xml:space="preserve"> oprávněn uplatnit vůči </w:t>
      </w:r>
      <w:r w:rsidR="00F140FE" w:rsidRPr="000E30E3">
        <w:rPr>
          <w:sz w:val="22"/>
          <w:szCs w:val="22"/>
        </w:rPr>
        <w:t>zhotoviteli</w:t>
      </w:r>
      <w:r w:rsidR="00E34004" w:rsidRPr="000E30E3">
        <w:rPr>
          <w:sz w:val="22"/>
          <w:szCs w:val="22"/>
        </w:rPr>
        <w:t xml:space="preserve"> ve smyslu ustanovení § 2048 a násl. </w:t>
      </w:r>
      <w:r w:rsidR="00D760DE" w:rsidRPr="000E30E3">
        <w:rPr>
          <w:sz w:val="22"/>
          <w:szCs w:val="22"/>
        </w:rPr>
        <w:t xml:space="preserve">zákona č. </w:t>
      </w:r>
      <w:r w:rsidR="00E34004" w:rsidRPr="000E30E3">
        <w:rPr>
          <w:sz w:val="22"/>
          <w:szCs w:val="22"/>
        </w:rPr>
        <w:t xml:space="preserve">89/2012 Sb., občanský zákoník, </w:t>
      </w:r>
      <w:r w:rsidR="00BA66B2" w:rsidRPr="000E30E3">
        <w:rPr>
          <w:sz w:val="22"/>
          <w:szCs w:val="22"/>
        </w:rPr>
        <w:t xml:space="preserve">ve znění pozdějších předpisů </w:t>
      </w:r>
      <w:r w:rsidR="00E34004" w:rsidRPr="000E30E3">
        <w:rPr>
          <w:sz w:val="22"/>
          <w:szCs w:val="22"/>
        </w:rPr>
        <w:t>smluvní pokutu ve výši 0,5 %</w:t>
      </w:r>
      <w:r w:rsidR="00915E43" w:rsidRPr="000E30E3">
        <w:rPr>
          <w:sz w:val="22"/>
          <w:szCs w:val="22"/>
        </w:rPr>
        <w:t xml:space="preserve"> (slovy: pět desetin procenta)</w:t>
      </w:r>
      <w:r w:rsidR="00E34004" w:rsidRPr="000E30E3">
        <w:rPr>
          <w:sz w:val="22"/>
          <w:szCs w:val="22"/>
        </w:rPr>
        <w:t xml:space="preserve"> z odměny za každý </w:t>
      </w:r>
      <w:r w:rsidR="00BA66B2" w:rsidRPr="000E30E3">
        <w:rPr>
          <w:sz w:val="22"/>
          <w:szCs w:val="22"/>
        </w:rPr>
        <w:t xml:space="preserve">i </w:t>
      </w:r>
      <w:r w:rsidR="00E34004" w:rsidRPr="000E30E3">
        <w:rPr>
          <w:sz w:val="22"/>
          <w:szCs w:val="22"/>
        </w:rPr>
        <w:t>započatý den prodlení</w:t>
      </w:r>
      <w:r w:rsidR="00A5145F" w:rsidRPr="000E30E3">
        <w:rPr>
          <w:sz w:val="22"/>
          <w:szCs w:val="22"/>
        </w:rPr>
        <w:t xml:space="preserve">, nedohodnou-li se písemně smluvní strany na </w:t>
      </w:r>
      <w:proofErr w:type="gramStart"/>
      <w:r w:rsidR="00A5145F" w:rsidRPr="000E30E3">
        <w:rPr>
          <w:sz w:val="22"/>
          <w:szCs w:val="22"/>
        </w:rPr>
        <w:t>změně  termínu</w:t>
      </w:r>
      <w:proofErr w:type="gramEnd"/>
      <w:r w:rsidR="00A5145F" w:rsidRPr="000E30E3">
        <w:rPr>
          <w:sz w:val="22"/>
          <w:szCs w:val="22"/>
        </w:rPr>
        <w:t xml:space="preserve">. </w:t>
      </w:r>
    </w:p>
    <w:p w14:paraId="116467CD" w14:textId="77777777" w:rsidR="000E30E3" w:rsidRDefault="000E30E3" w:rsidP="004B65D9">
      <w:pPr>
        <w:pStyle w:val="Odstavecseseznamem"/>
        <w:rPr>
          <w:sz w:val="22"/>
          <w:szCs w:val="22"/>
        </w:rPr>
      </w:pPr>
    </w:p>
    <w:p w14:paraId="26C021C9" w14:textId="172D3CA5" w:rsidR="000E30E3" w:rsidRPr="000E30E3" w:rsidRDefault="000E30E3" w:rsidP="000B31D6">
      <w:pPr>
        <w:pStyle w:val="Zkladntextodsazen"/>
        <w:widowControl/>
        <w:numPr>
          <w:ilvl w:val="0"/>
          <w:numId w:val="11"/>
        </w:numPr>
        <w:spacing w:line="276" w:lineRule="auto"/>
        <w:ind w:right="0"/>
        <w:rPr>
          <w:sz w:val="22"/>
          <w:szCs w:val="22"/>
        </w:rPr>
      </w:pPr>
      <w:r w:rsidRPr="000E30E3">
        <w:rPr>
          <w:sz w:val="22"/>
          <w:szCs w:val="22"/>
        </w:rPr>
        <w:t xml:space="preserve">Smluvní strany se dohodly, že v případě, že zhotovitel neodstraní vady v dohodnutém termínu dle čl. </w:t>
      </w:r>
      <w:r>
        <w:rPr>
          <w:sz w:val="22"/>
          <w:szCs w:val="22"/>
        </w:rPr>
        <w:t>X</w:t>
      </w:r>
      <w:r w:rsidRPr="000E30E3">
        <w:rPr>
          <w:sz w:val="22"/>
          <w:szCs w:val="22"/>
        </w:rPr>
        <w:t xml:space="preserve">. této smlouvy, </w:t>
      </w:r>
      <w:r w:rsidR="000B31D6" w:rsidRPr="000B31D6">
        <w:rPr>
          <w:sz w:val="22"/>
          <w:szCs w:val="22"/>
        </w:rPr>
        <w:t xml:space="preserve">je objednatel oprávněn uplatnit vůči zhotoviteli ve smyslu ustanovení § 2048 a násl. zákona č. 89/2012 Sb., občanský zákoník, ve znění pozdějších předpisů </w:t>
      </w:r>
      <w:r w:rsidRPr="000E30E3">
        <w:rPr>
          <w:sz w:val="22"/>
          <w:szCs w:val="22"/>
        </w:rPr>
        <w:t xml:space="preserve">smluvní pokutu ve výši </w:t>
      </w:r>
      <w:proofErr w:type="gramStart"/>
      <w:r w:rsidRPr="000E30E3">
        <w:rPr>
          <w:sz w:val="22"/>
          <w:szCs w:val="22"/>
        </w:rPr>
        <w:t>2.000,-</w:t>
      </w:r>
      <w:proofErr w:type="gramEnd"/>
      <w:r w:rsidRPr="000E30E3">
        <w:rPr>
          <w:sz w:val="22"/>
          <w:szCs w:val="22"/>
        </w:rPr>
        <w:t xml:space="preserve"> Kč (slovy: dva tisíce korun českých) za každý i započatý den prodlení a zhotovitel je povinen tuto smluvní pokutu zaplatit.</w:t>
      </w:r>
    </w:p>
    <w:p w14:paraId="4EC78B0C" w14:textId="77777777" w:rsidR="00915E43" w:rsidRPr="000E30E3" w:rsidRDefault="00915E43" w:rsidP="00915E43">
      <w:pPr>
        <w:pStyle w:val="Odstavecseseznamem"/>
        <w:rPr>
          <w:sz w:val="22"/>
          <w:szCs w:val="22"/>
        </w:rPr>
      </w:pPr>
    </w:p>
    <w:p w14:paraId="582E2353" w14:textId="3E6F76A9" w:rsidR="00915E43" w:rsidRPr="000E30E3" w:rsidRDefault="00915E43" w:rsidP="00915E43">
      <w:pPr>
        <w:pStyle w:val="Zkladntextodsazen"/>
        <w:widowControl/>
        <w:numPr>
          <w:ilvl w:val="0"/>
          <w:numId w:val="11"/>
        </w:numPr>
        <w:spacing w:line="276" w:lineRule="auto"/>
        <w:ind w:right="0"/>
        <w:rPr>
          <w:sz w:val="22"/>
          <w:szCs w:val="22"/>
        </w:rPr>
      </w:pPr>
      <w:r w:rsidRPr="000E30E3">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0E30E3">
        <w:rPr>
          <w:sz w:val="22"/>
          <w:szCs w:val="22"/>
        </w:rPr>
        <w:t xml:space="preserve"> </w:t>
      </w:r>
      <w:r w:rsidRPr="000E30E3">
        <w:rPr>
          <w:sz w:val="22"/>
          <w:szCs w:val="22"/>
        </w:rPr>
        <w:t>tohoto článku smlouvy), je druhá smluvní strana oprávněna uplatnit ve smyslu ustanovení § 2048 a násl. zákona č. 89/2012 Sb., občanský zákoník,</w:t>
      </w:r>
      <w:r w:rsidR="00BA66B2" w:rsidRPr="000E30E3">
        <w:rPr>
          <w:sz w:val="22"/>
          <w:szCs w:val="22"/>
        </w:rPr>
        <w:t xml:space="preserve"> ve znění pozdějších předpisů</w:t>
      </w:r>
      <w:r w:rsidRPr="000E30E3">
        <w:rPr>
          <w:sz w:val="22"/>
          <w:szCs w:val="22"/>
        </w:rPr>
        <w:t xml:space="preserve"> smluvní pokutu ve výši </w:t>
      </w:r>
      <w:proofErr w:type="gramStart"/>
      <w:r w:rsidR="00F02261" w:rsidRPr="000E30E3">
        <w:rPr>
          <w:sz w:val="22"/>
          <w:szCs w:val="22"/>
        </w:rPr>
        <w:t>1.000</w:t>
      </w:r>
      <w:r w:rsidRPr="000E30E3">
        <w:rPr>
          <w:sz w:val="22"/>
          <w:szCs w:val="22"/>
        </w:rPr>
        <w:t>,-</w:t>
      </w:r>
      <w:proofErr w:type="gramEnd"/>
      <w:r w:rsidRPr="000E30E3">
        <w:rPr>
          <w:sz w:val="22"/>
          <w:szCs w:val="22"/>
        </w:rPr>
        <w:t xml:space="preserve"> Kč (slovy:</w:t>
      </w:r>
      <w:r w:rsidR="005D3136" w:rsidRPr="004B65D9">
        <w:rPr>
          <w:sz w:val="22"/>
          <w:szCs w:val="22"/>
        </w:rPr>
        <w:t xml:space="preserve"> </w:t>
      </w:r>
      <w:r w:rsidR="005D3136" w:rsidRPr="000E30E3">
        <w:rPr>
          <w:sz w:val="22"/>
          <w:szCs w:val="22"/>
        </w:rPr>
        <w:t>jeden tisíc korun českých</w:t>
      </w:r>
      <w:r w:rsidRPr="000E30E3">
        <w:rPr>
          <w:sz w:val="22"/>
          <w:szCs w:val="22"/>
        </w:rPr>
        <w:t>). Smluvní pokutu lze uložit opakovaně.</w:t>
      </w:r>
    </w:p>
    <w:p w14:paraId="7D0E0A6E" w14:textId="77777777" w:rsidR="00E34004" w:rsidRPr="000E30E3" w:rsidRDefault="00E34004" w:rsidP="00E34004">
      <w:pPr>
        <w:pStyle w:val="Zkladntextodsazen"/>
        <w:widowControl/>
        <w:spacing w:line="276" w:lineRule="auto"/>
        <w:ind w:left="624" w:right="0"/>
        <w:rPr>
          <w:sz w:val="22"/>
          <w:szCs w:val="22"/>
        </w:rPr>
      </w:pPr>
    </w:p>
    <w:p w14:paraId="1EB311A7" w14:textId="77777777" w:rsidR="006F74D0" w:rsidRPr="000E30E3" w:rsidRDefault="006F74D0" w:rsidP="004B6B3E">
      <w:pPr>
        <w:pStyle w:val="Zkladntextodsazen"/>
        <w:widowControl/>
        <w:numPr>
          <w:ilvl w:val="0"/>
          <w:numId w:val="11"/>
        </w:numPr>
        <w:spacing w:line="276" w:lineRule="auto"/>
        <w:ind w:right="0"/>
        <w:rPr>
          <w:sz w:val="22"/>
          <w:szCs w:val="22"/>
        </w:rPr>
      </w:pPr>
      <w:r w:rsidRPr="000E30E3">
        <w:rPr>
          <w:sz w:val="22"/>
          <w:szCs w:val="22"/>
        </w:rPr>
        <w:t>Smluvní pokuta je splatná do jedenadvaceti</w:t>
      </w:r>
      <w:r w:rsidR="00E34004" w:rsidRPr="000E30E3">
        <w:rPr>
          <w:sz w:val="22"/>
          <w:szCs w:val="22"/>
        </w:rPr>
        <w:t xml:space="preserve"> (21)</w:t>
      </w:r>
      <w:r w:rsidRPr="000E30E3">
        <w:rPr>
          <w:sz w:val="22"/>
          <w:szCs w:val="22"/>
        </w:rPr>
        <w:t xml:space="preserve"> dní od data, kdy byla povinné straně doručena písemná výzva k jejímu zaplacení ze strany oprávněné strany, a to na účet oprávněné strany uvedený v písemné výzvě. </w:t>
      </w:r>
      <w:r w:rsidR="005472A3" w:rsidRPr="000E30E3">
        <w:rPr>
          <w:sz w:val="22"/>
          <w:szCs w:val="22"/>
        </w:rPr>
        <w:t>Ustanovením o s</w:t>
      </w:r>
      <w:r w:rsidRPr="000E30E3">
        <w:rPr>
          <w:sz w:val="22"/>
          <w:szCs w:val="22"/>
        </w:rPr>
        <w:t>mluvní pokut</w:t>
      </w:r>
      <w:r w:rsidR="005472A3" w:rsidRPr="000E30E3">
        <w:rPr>
          <w:sz w:val="22"/>
          <w:szCs w:val="22"/>
        </w:rPr>
        <w:t>ě není dotčeno</w:t>
      </w:r>
      <w:r w:rsidRPr="000E30E3">
        <w:rPr>
          <w:sz w:val="22"/>
          <w:szCs w:val="22"/>
        </w:rPr>
        <w:t xml:space="preserve"> práv</w:t>
      </w:r>
      <w:r w:rsidR="005472A3" w:rsidRPr="000E30E3">
        <w:rPr>
          <w:sz w:val="22"/>
          <w:szCs w:val="22"/>
        </w:rPr>
        <w:t>o na náhra</w:t>
      </w:r>
      <w:r w:rsidR="0030026A" w:rsidRPr="000E30E3">
        <w:rPr>
          <w:sz w:val="22"/>
          <w:szCs w:val="22"/>
        </w:rPr>
        <w:t>du škody v plné výši</w:t>
      </w:r>
      <w:r w:rsidRPr="000E30E3">
        <w:rPr>
          <w:sz w:val="22"/>
          <w:szCs w:val="22"/>
        </w:rPr>
        <w:t>.</w:t>
      </w:r>
    </w:p>
    <w:p w14:paraId="56B8F887" w14:textId="77777777" w:rsidR="00436021" w:rsidRPr="000E30E3" w:rsidRDefault="00436021" w:rsidP="00D63354">
      <w:pPr>
        <w:pStyle w:val="Zkladntextodsazen"/>
        <w:widowControl/>
        <w:spacing w:line="276" w:lineRule="auto"/>
        <w:ind w:right="0"/>
        <w:rPr>
          <w:sz w:val="22"/>
          <w:szCs w:val="22"/>
        </w:rPr>
      </w:pPr>
    </w:p>
    <w:p w14:paraId="11232A1D" w14:textId="218055DF" w:rsidR="006F74D0" w:rsidRPr="000E30E3" w:rsidRDefault="00B6378F" w:rsidP="004B6B3E">
      <w:pPr>
        <w:pStyle w:val="Zkladntextodsazen"/>
        <w:widowControl/>
        <w:numPr>
          <w:ilvl w:val="0"/>
          <w:numId w:val="11"/>
        </w:numPr>
        <w:spacing w:line="276" w:lineRule="auto"/>
        <w:ind w:right="0"/>
        <w:rPr>
          <w:sz w:val="22"/>
          <w:szCs w:val="22"/>
        </w:rPr>
      </w:pPr>
      <w:r w:rsidRPr="000E30E3">
        <w:rPr>
          <w:sz w:val="22"/>
          <w:szCs w:val="22"/>
        </w:rPr>
        <w:t>Smluvní strany se dohodly na</w:t>
      </w:r>
      <w:r w:rsidR="00E34004" w:rsidRPr="000E30E3">
        <w:rPr>
          <w:sz w:val="22"/>
          <w:szCs w:val="22"/>
        </w:rPr>
        <w:t xml:space="preserve"> smluvním</w:t>
      </w:r>
      <w:r w:rsidRPr="000E30E3">
        <w:rPr>
          <w:sz w:val="22"/>
          <w:szCs w:val="22"/>
        </w:rPr>
        <w:t xml:space="preserve"> úroku z prodlení v případě prodlení kterékoli smluvní strany s úhradou jakéhokoli </w:t>
      </w:r>
      <w:r w:rsidR="007403BE" w:rsidRPr="000E30E3">
        <w:rPr>
          <w:sz w:val="22"/>
          <w:szCs w:val="22"/>
        </w:rPr>
        <w:t>dluhu</w:t>
      </w:r>
      <w:r w:rsidRPr="000E30E3">
        <w:rPr>
          <w:sz w:val="22"/>
          <w:szCs w:val="22"/>
        </w:rPr>
        <w:t xml:space="preserve"> dle této smlouvy ve výši </w:t>
      </w:r>
      <w:proofErr w:type="gramStart"/>
      <w:r w:rsidRPr="000E30E3">
        <w:rPr>
          <w:sz w:val="22"/>
          <w:szCs w:val="22"/>
        </w:rPr>
        <w:t>0,</w:t>
      </w:r>
      <w:r w:rsidR="005063C9" w:rsidRPr="000E30E3">
        <w:rPr>
          <w:sz w:val="22"/>
          <w:szCs w:val="22"/>
        </w:rPr>
        <w:t>0</w:t>
      </w:r>
      <w:r w:rsidRPr="000E30E3">
        <w:rPr>
          <w:sz w:val="22"/>
          <w:szCs w:val="22"/>
        </w:rPr>
        <w:t>5%</w:t>
      </w:r>
      <w:proofErr w:type="gramEnd"/>
      <w:r w:rsidRPr="000E30E3">
        <w:rPr>
          <w:sz w:val="22"/>
          <w:szCs w:val="22"/>
        </w:rPr>
        <w:t xml:space="preserve"> (slovy: </w:t>
      </w:r>
      <w:r w:rsidR="0030026A" w:rsidRPr="000E30E3">
        <w:rPr>
          <w:sz w:val="22"/>
          <w:szCs w:val="22"/>
        </w:rPr>
        <w:t>p</w:t>
      </w:r>
      <w:r w:rsidRPr="000E30E3">
        <w:rPr>
          <w:sz w:val="22"/>
          <w:szCs w:val="22"/>
        </w:rPr>
        <w:t xml:space="preserve">ět setin procenta) z neuhrazené části </w:t>
      </w:r>
      <w:r w:rsidR="007403BE" w:rsidRPr="000E30E3">
        <w:rPr>
          <w:sz w:val="22"/>
          <w:szCs w:val="22"/>
        </w:rPr>
        <w:t>dluhu</w:t>
      </w:r>
      <w:r w:rsidRPr="000E30E3">
        <w:rPr>
          <w:sz w:val="22"/>
          <w:szCs w:val="22"/>
        </w:rPr>
        <w:t xml:space="preserve"> denně za každý </w:t>
      </w:r>
      <w:r w:rsidR="00B97809" w:rsidRPr="000E30E3">
        <w:rPr>
          <w:sz w:val="22"/>
          <w:szCs w:val="22"/>
        </w:rPr>
        <w:t xml:space="preserve">i </w:t>
      </w:r>
      <w:r w:rsidRPr="000E30E3">
        <w:rPr>
          <w:sz w:val="22"/>
          <w:szCs w:val="22"/>
        </w:rPr>
        <w:t>započatý den prodlení.</w:t>
      </w:r>
    </w:p>
    <w:p w14:paraId="0D135090" w14:textId="77777777" w:rsidR="001C23AE" w:rsidRPr="000E30E3" w:rsidRDefault="001C23AE" w:rsidP="001C23AE">
      <w:pPr>
        <w:rPr>
          <w:b/>
          <w:bCs/>
          <w:sz w:val="22"/>
          <w:szCs w:val="22"/>
        </w:rPr>
      </w:pPr>
    </w:p>
    <w:p w14:paraId="3906565E" w14:textId="77777777" w:rsidR="001C23AE" w:rsidRPr="000E30E3" w:rsidRDefault="001C23AE">
      <w:pPr>
        <w:jc w:val="center"/>
        <w:rPr>
          <w:b/>
          <w:bCs/>
          <w:sz w:val="22"/>
          <w:szCs w:val="22"/>
        </w:rPr>
      </w:pPr>
    </w:p>
    <w:p w14:paraId="432C1483" w14:textId="39E59718" w:rsidR="006F74D0" w:rsidRDefault="006F74D0">
      <w:pPr>
        <w:jc w:val="center"/>
        <w:rPr>
          <w:b/>
          <w:bCs/>
          <w:sz w:val="22"/>
          <w:szCs w:val="22"/>
        </w:rPr>
      </w:pPr>
      <w:r w:rsidRPr="000E30E3">
        <w:rPr>
          <w:b/>
          <w:bCs/>
          <w:sz w:val="22"/>
          <w:szCs w:val="22"/>
        </w:rPr>
        <w:t xml:space="preserve">VIII. Předání </w:t>
      </w:r>
      <w:r w:rsidR="00071642" w:rsidRPr="000E30E3">
        <w:rPr>
          <w:b/>
          <w:bCs/>
          <w:sz w:val="22"/>
          <w:szCs w:val="22"/>
        </w:rPr>
        <w:t>díla</w:t>
      </w:r>
    </w:p>
    <w:p w14:paraId="37E2482A" w14:textId="77777777" w:rsidR="005C3BD7" w:rsidRPr="000E30E3" w:rsidRDefault="005C3BD7">
      <w:pPr>
        <w:jc w:val="center"/>
        <w:rPr>
          <w:b/>
          <w:bCs/>
          <w:sz w:val="22"/>
          <w:szCs w:val="22"/>
        </w:rPr>
      </w:pPr>
    </w:p>
    <w:p w14:paraId="2962E170" w14:textId="008ADD13" w:rsidR="006F74D0" w:rsidRPr="000E30E3" w:rsidRDefault="003F496C" w:rsidP="004B65D9">
      <w:pPr>
        <w:pStyle w:val="Zkladntext3"/>
        <w:numPr>
          <w:ilvl w:val="1"/>
          <w:numId w:val="35"/>
        </w:numPr>
        <w:spacing w:line="276" w:lineRule="auto"/>
      </w:pPr>
      <w:r w:rsidRPr="000E30E3">
        <w:t xml:space="preserve">  </w:t>
      </w:r>
      <w:r w:rsidR="006F74D0" w:rsidRPr="000E30E3">
        <w:t>Dokumentace a informace předávané</w:t>
      </w:r>
      <w:r w:rsidR="00D857A6">
        <w:t xml:space="preserve"> jako součást díla</w:t>
      </w:r>
      <w:r w:rsidR="006F74D0" w:rsidRPr="000E30E3">
        <w:t xml:space="preserve"> dle odst. </w:t>
      </w:r>
      <w:r w:rsidR="0097781A" w:rsidRPr="00B903BC">
        <w:t xml:space="preserve">2.3 </w:t>
      </w:r>
      <w:r w:rsidR="006F74D0" w:rsidRPr="00B903BC">
        <w:t xml:space="preserve">smlouvy </w:t>
      </w:r>
      <w:r w:rsidR="006F74D0" w:rsidRPr="000E30E3">
        <w:t>budou předávány v originálech v písemné podobě nebo v případě jejich uložení na nosičích dat v podobě záznamů na nosičích dat, a to ve formátu</w:t>
      </w:r>
      <w:r w:rsidR="00E47280" w:rsidRPr="000E30E3">
        <w:t>,</w:t>
      </w:r>
      <w:r w:rsidR="006F74D0" w:rsidRPr="000E30E3">
        <w:t xml:space="preserve"> </w:t>
      </w:r>
      <w:r w:rsidR="00E47280" w:rsidRPr="000E30E3">
        <w:t xml:space="preserve">které je </w:t>
      </w:r>
      <w:proofErr w:type="gramStart"/>
      <w:r w:rsidR="00D11D66" w:rsidRPr="000E30E3">
        <w:t xml:space="preserve">objednatel </w:t>
      </w:r>
      <w:r w:rsidR="00E47280" w:rsidRPr="000E30E3">
        <w:t xml:space="preserve"> schopen</w:t>
      </w:r>
      <w:proofErr w:type="gramEnd"/>
      <w:r w:rsidR="00E47280" w:rsidRPr="000E30E3">
        <w:t xml:space="preserve"> přijmout (tj. formáty </w:t>
      </w:r>
      <w:r w:rsidR="000A4299" w:rsidRPr="000E30E3">
        <w:t xml:space="preserve">*.doc, </w:t>
      </w:r>
      <w:r w:rsidR="00E47280" w:rsidRPr="000E30E3">
        <w:t>*.</w:t>
      </w:r>
      <w:proofErr w:type="spellStart"/>
      <w:r w:rsidR="00E47280" w:rsidRPr="000E30E3">
        <w:t>doc</w:t>
      </w:r>
      <w:r w:rsidR="000A4299" w:rsidRPr="000E30E3">
        <w:t>x</w:t>
      </w:r>
      <w:proofErr w:type="spellEnd"/>
      <w:r w:rsidR="00E47280" w:rsidRPr="000E30E3">
        <w:t>, *.</w:t>
      </w:r>
      <w:proofErr w:type="spellStart"/>
      <w:r w:rsidR="00E47280" w:rsidRPr="000E30E3">
        <w:t>xls</w:t>
      </w:r>
      <w:proofErr w:type="spellEnd"/>
      <w:r w:rsidR="00E47280" w:rsidRPr="000E30E3">
        <w:t xml:space="preserve">, </w:t>
      </w:r>
      <w:r w:rsidR="000A4299" w:rsidRPr="000E30E3">
        <w:t>*.</w:t>
      </w:r>
      <w:proofErr w:type="spellStart"/>
      <w:r w:rsidR="000A4299" w:rsidRPr="000E30E3">
        <w:t>xlsx</w:t>
      </w:r>
      <w:proofErr w:type="spellEnd"/>
      <w:r w:rsidR="000A4299" w:rsidRPr="000E30E3">
        <w:t xml:space="preserve">, </w:t>
      </w:r>
      <w:r w:rsidR="00E47280" w:rsidRPr="000E30E3">
        <w:t>*.</w:t>
      </w:r>
      <w:proofErr w:type="spellStart"/>
      <w:r w:rsidR="00E47280" w:rsidRPr="000E30E3">
        <w:t>dwg</w:t>
      </w:r>
      <w:proofErr w:type="spellEnd"/>
      <w:r w:rsidR="00E47280" w:rsidRPr="000E30E3">
        <w:t xml:space="preserve"> a </w:t>
      </w:r>
      <w:r w:rsidR="006F681D" w:rsidRPr="000E30E3">
        <w:t xml:space="preserve"> </w:t>
      </w:r>
      <w:r w:rsidR="00E47280" w:rsidRPr="000E30E3">
        <w:t>*.</w:t>
      </w:r>
      <w:proofErr w:type="spellStart"/>
      <w:r w:rsidR="00E47280" w:rsidRPr="000E30E3">
        <w:t>pdf</w:t>
      </w:r>
      <w:proofErr w:type="spellEnd"/>
      <w:r w:rsidR="00E47280" w:rsidRPr="000E30E3">
        <w:t>)</w:t>
      </w:r>
      <w:r w:rsidR="006F74D0" w:rsidRPr="000E30E3">
        <w:t xml:space="preserve">. </w:t>
      </w:r>
    </w:p>
    <w:p w14:paraId="75C0F93F" w14:textId="77777777" w:rsidR="003F496C" w:rsidRPr="000E30E3" w:rsidRDefault="003F496C" w:rsidP="003F496C">
      <w:pPr>
        <w:pStyle w:val="Zkladntext3"/>
        <w:spacing w:line="276" w:lineRule="auto"/>
        <w:ind w:left="360"/>
      </w:pPr>
    </w:p>
    <w:p w14:paraId="20289F05" w14:textId="77777777" w:rsidR="003F496C" w:rsidRPr="000E30E3" w:rsidRDefault="003F496C" w:rsidP="004B65D9">
      <w:pPr>
        <w:pStyle w:val="Zkladntext3"/>
        <w:numPr>
          <w:ilvl w:val="1"/>
          <w:numId w:val="35"/>
        </w:numPr>
        <w:spacing w:line="276" w:lineRule="auto"/>
      </w:pPr>
      <w:r w:rsidRPr="000E30E3">
        <w:t xml:space="preserve">Dílo bude předáno v následující podobě: </w:t>
      </w:r>
    </w:p>
    <w:p w14:paraId="51695935" w14:textId="77777777" w:rsidR="003F496C" w:rsidRPr="000E30E3" w:rsidRDefault="003F496C" w:rsidP="004B65D9">
      <w:pPr>
        <w:pStyle w:val="Zkladntext3"/>
        <w:spacing w:line="276" w:lineRule="auto"/>
        <w:ind w:left="360"/>
      </w:pPr>
      <w:r w:rsidRPr="000E30E3">
        <w:t>a) 3 x listinné (analogové) vyhotovení dokumentace studie</w:t>
      </w:r>
    </w:p>
    <w:p w14:paraId="519030A7" w14:textId="7B1F43EF" w:rsidR="003F496C" w:rsidRPr="000E30E3" w:rsidRDefault="003F496C" w:rsidP="004B65D9">
      <w:pPr>
        <w:pStyle w:val="Zkladntext3"/>
        <w:spacing w:line="276" w:lineRule="auto"/>
        <w:ind w:left="360"/>
      </w:pPr>
      <w:r w:rsidRPr="000E30E3">
        <w:t>b) 1 x elektronická podoba dokumentace ve formátu PDF (v rozsahu 1:1 vůči listinné podobě)</w:t>
      </w:r>
    </w:p>
    <w:p w14:paraId="77E50B8E" w14:textId="77777777" w:rsidR="006F681D" w:rsidRPr="000E30E3" w:rsidRDefault="006F681D" w:rsidP="00D63354">
      <w:pPr>
        <w:pStyle w:val="Zkladntext3"/>
        <w:spacing w:line="276" w:lineRule="auto"/>
      </w:pPr>
    </w:p>
    <w:p w14:paraId="0F7993C6" w14:textId="5789C384" w:rsidR="00B97809" w:rsidRPr="00505BFC" w:rsidRDefault="00B97809" w:rsidP="004B65D9">
      <w:pPr>
        <w:pStyle w:val="Zkladntext3"/>
        <w:numPr>
          <w:ilvl w:val="1"/>
          <w:numId w:val="35"/>
        </w:numPr>
        <w:spacing w:line="276" w:lineRule="auto"/>
      </w:pPr>
      <w:r w:rsidRPr="004B65D9">
        <w:t xml:space="preserve">Objednatel není povinen převzít dílo vykazující vady a nedodělky. O převzetí každé části díla bude sepsán a oprávněnými zástupci obou smluvních stran podepsán Protokol o předání a převzetí díla. Předávací protokol musí obsahovat alespoň předmět a charakteristiku díla, resp. jeho části, soupis zjištěných vad a nedodělků díla, vyjádření zhotovitele k vadám díla vytčených objednatelem, lhůty pro odstranění vad díla či jeho části, záznam o nutných dodatečně požadovaných pracích, případnou dohodu o slevě z ceny, stanovisko objednatele, zda dílo přejímá či nikoli, a soupis příloh. Předávací protokol bude vyhotoven ve </w:t>
      </w:r>
      <w:r w:rsidRPr="004B65D9">
        <w:lastRenderedPageBreak/>
        <w:t>třech stejnopisech, z nichž jeden obdrží zhotovitel a dva objednatel. Každý stejnopis bude podepsán zástupci smluvních stran a má právní sílu originálu.</w:t>
      </w:r>
    </w:p>
    <w:p w14:paraId="5B1E8FA5" w14:textId="4F03C11B" w:rsidR="00545DB0" w:rsidRPr="004B65D9" w:rsidRDefault="00545DB0" w:rsidP="004B65D9">
      <w:pPr>
        <w:pStyle w:val="Zkladntext3"/>
        <w:numPr>
          <w:ilvl w:val="1"/>
          <w:numId w:val="35"/>
        </w:numPr>
        <w:spacing w:line="276" w:lineRule="auto"/>
      </w:pPr>
      <w:r w:rsidRPr="00505BFC">
        <w:t xml:space="preserve">Veškeré věci, podklady a další doklady, které byly zhotovitelem objednateli předány a nestaly se součástí plnění dle smlouvy, zůstávají ve vlastnictví objednatele, resp. objednatel zůstává osobou oprávněnou k jejich zpětnému převzetí. Zhotovitel je objednateli povinen tyto věci, podklady či ostatní doklady vrátit, a to nejpozději ke dni dokončení a předání celého díla, s výjimkou těch věcí, podkladů a dokladů, které prokazatelně a oprávněně spotřeboval k naplnění svých závazků z této smlouvy. </w:t>
      </w:r>
    </w:p>
    <w:p w14:paraId="03E756C8" w14:textId="77777777" w:rsidR="00B97809" w:rsidRPr="000E30E3" w:rsidRDefault="00B97809" w:rsidP="004B65D9">
      <w:pPr>
        <w:pStyle w:val="Zkladntext3"/>
        <w:spacing w:line="276" w:lineRule="auto"/>
      </w:pPr>
    </w:p>
    <w:p w14:paraId="726F1884" w14:textId="77777777" w:rsidR="00D63354" w:rsidRPr="000E30E3" w:rsidRDefault="00D63354">
      <w:pPr>
        <w:jc w:val="center"/>
        <w:rPr>
          <w:b/>
          <w:bCs/>
          <w:sz w:val="22"/>
          <w:szCs w:val="22"/>
        </w:rPr>
      </w:pPr>
    </w:p>
    <w:p w14:paraId="7F288C77" w14:textId="2737E3E7" w:rsidR="00B903BC" w:rsidRDefault="006F74D0" w:rsidP="00B903BC">
      <w:pPr>
        <w:jc w:val="center"/>
        <w:rPr>
          <w:b/>
          <w:bCs/>
          <w:color w:val="FF0000"/>
          <w:sz w:val="22"/>
          <w:szCs w:val="22"/>
        </w:rPr>
      </w:pPr>
      <w:r w:rsidRPr="000E30E3">
        <w:rPr>
          <w:b/>
          <w:bCs/>
          <w:sz w:val="22"/>
          <w:szCs w:val="22"/>
        </w:rPr>
        <w:t xml:space="preserve">IX. </w:t>
      </w:r>
      <w:r w:rsidR="00AF46B5" w:rsidRPr="004B65D9">
        <w:rPr>
          <w:b/>
          <w:bCs/>
          <w:sz w:val="22"/>
          <w:szCs w:val="22"/>
        </w:rPr>
        <w:t>Licenční ujednání</w:t>
      </w:r>
      <w:r w:rsidR="0097781A">
        <w:rPr>
          <w:b/>
          <w:bCs/>
          <w:sz w:val="22"/>
          <w:szCs w:val="22"/>
        </w:rPr>
        <w:t xml:space="preserve"> </w:t>
      </w:r>
    </w:p>
    <w:p w14:paraId="12364204" w14:textId="77777777" w:rsidR="00B903BC" w:rsidRPr="004B65D9" w:rsidRDefault="00B903BC" w:rsidP="004B65D9">
      <w:pPr>
        <w:jc w:val="center"/>
        <w:rPr>
          <w:color w:val="FF0000"/>
          <w:sz w:val="22"/>
          <w:szCs w:val="22"/>
        </w:rPr>
      </w:pPr>
    </w:p>
    <w:p w14:paraId="5DE60E24" w14:textId="79DDFDC4" w:rsidR="00AF46B5" w:rsidRPr="00505BFC" w:rsidRDefault="00AF46B5" w:rsidP="004B65D9">
      <w:pPr>
        <w:pStyle w:val="Zkladntext3"/>
        <w:numPr>
          <w:ilvl w:val="1"/>
          <w:numId w:val="39"/>
        </w:numPr>
        <w:spacing w:line="276" w:lineRule="auto"/>
      </w:pPr>
      <w:r w:rsidRPr="004B65D9">
        <w:t xml:space="preserve">Zhotovitel díla podle této smlouvy provede dílo autorizovanou </w:t>
      </w:r>
      <w:proofErr w:type="gramStart"/>
      <w:r w:rsidRPr="004B65D9">
        <w:t>osobou</w:t>
      </w:r>
      <w:proofErr w:type="gramEnd"/>
      <w:r w:rsidRPr="004B65D9">
        <w:t xml:space="preserve">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14:paraId="545D4482" w14:textId="77777777" w:rsidR="00AF46B5" w:rsidRPr="004B65D9" w:rsidRDefault="00AF46B5" w:rsidP="004B65D9">
      <w:pPr>
        <w:pStyle w:val="Zkladntext3"/>
        <w:spacing w:line="276" w:lineRule="auto"/>
        <w:ind w:left="360"/>
      </w:pPr>
    </w:p>
    <w:p w14:paraId="5DB96267" w14:textId="1EEEB542" w:rsidR="00AF46B5" w:rsidRPr="00505BFC" w:rsidRDefault="00AF46B5" w:rsidP="004B65D9">
      <w:pPr>
        <w:pStyle w:val="Zkladntext3"/>
        <w:numPr>
          <w:ilvl w:val="1"/>
          <w:numId w:val="39"/>
        </w:numPr>
        <w:spacing w:line="276" w:lineRule="auto"/>
      </w:pPr>
      <w:r w:rsidRPr="004B65D9">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p>
    <w:p w14:paraId="2AB69436" w14:textId="77777777" w:rsidR="00AF46B5" w:rsidRPr="000E30E3" w:rsidRDefault="00AF46B5" w:rsidP="004B65D9">
      <w:pPr>
        <w:pStyle w:val="Odstavecseseznamem"/>
      </w:pPr>
    </w:p>
    <w:p w14:paraId="46AC5B13" w14:textId="77777777" w:rsidR="00AF46B5" w:rsidRPr="004B65D9" w:rsidRDefault="00AF46B5" w:rsidP="004B65D9">
      <w:pPr>
        <w:pStyle w:val="Zkladntext3"/>
        <w:spacing w:line="276" w:lineRule="auto"/>
        <w:ind w:left="360"/>
      </w:pPr>
    </w:p>
    <w:p w14:paraId="2C00F5C4" w14:textId="77777777" w:rsidR="00AF46B5" w:rsidRPr="004B65D9" w:rsidRDefault="00AF46B5" w:rsidP="004B65D9">
      <w:pPr>
        <w:pStyle w:val="Zkladntext3"/>
        <w:numPr>
          <w:ilvl w:val="1"/>
          <w:numId w:val="39"/>
        </w:numPr>
        <w:spacing w:line="276" w:lineRule="auto"/>
      </w:pPr>
      <w:r w:rsidRPr="004B65D9">
        <w:t>Objednatel je v rámci poskytnuté výhradní licence oprávněn užít autorské dílo nebo jeho část způsobem, který nesníží hodnotu autorského díla, a to zejména k následujícím účelům:</w:t>
      </w:r>
    </w:p>
    <w:p w14:paraId="3BE12CB5" w14:textId="77777777" w:rsidR="00AF46B5" w:rsidRPr="004B65D9" w:rsidRDefault="00AF46B5" w:rsidP="00AF46B5">
      <w:pPr>
        <w:pStyle w:val="Zkladntext2"/>
        <w:numPr>
          <w:ilvl w:val="1"/>
          <w:numId w:val="37"/>
        </w:numPr>
        <w:tabs>
          <w:tab w:val="clear" w:pos="570"/>
        </w:tabs>
        <w:spacing w:after="240" w:line="240" w:lineRule="auto"/>
        <w:ind w:left="1134" w:hanging="283"/>
        <w:jc w:val="both"/>
        <w:rPr>
          <w:sz w:val="22"/>
          <w:szCs w:val="22"/>
        </w:rPr>
      </w:pPr>
      <w:r w:rsidRPr="004B65D9">
        <w:rPr>
          <w:sz w:val="22"/>
          <w:szCs w:val="22"/>
        </w:rPr>
        <w:t>pro potřeby zpracování a provedení záměru objednatele, a to za účelem vypracování projektové dokumentace k územnímu řízení a pro vydání územního rozhodnutí, projektové dokumentace ke stavebnímu řízení a pro vydání stavebního povolení, pro vypracování projektové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w:t>
      </w:r>
    </w:p>
    <w:p w14:paraId="487CE0B0" w14:textId="77777777" w:rsidR="00AF46B5" w:rsidRPr="004B65D9" w:rsidRDefault="00AF46B5" w:rsidP="00AF46B5">
      <w:pPr>
        <w:pStyle w:val="Zkladntext2"/>
        <w:numPr>
          <w:ilvl w:val="1"/>
          <w:numId w:val="37"/>
        </w:numPr>
        <w:tabs>
          <w:tab w:val="clear" w:pos="570"/>
        </w:tabs>
        <w:spacing w:after="240" w:line="240" w:lineRule="auto"/>
        <w:ind w:left="1134" w:hanging="283"/>
        <w:jc w:val="both"/>
        <w:rPr>
          <w:sz w:val="22"/>
          <w:szCs w:val="22"/>
        </w:rPr>
      </w:pPr>
      <w:r w:rsidRPr="004B65D9">
        <w:rPr>
          <w:sz w:val="22"/>
          <w:szCs w:val="22"/>
        </w:rPr>
        <w:t>pro potřeby marketingu objednatele, a to za účelem prezentace díla na veřejnosti, na výstavách či jednotlivě u třetích osob v jakékoliv formě zachycené na jakémkoliv nosiči či maketě;</w:t>
      </w:r>
    </w:p>
    <w:p w14:paraId="79C49DF8" w14:textId="77777777" w:rsidR="00AF46B5" w:rsidRPr="004B65D9" w:rsidRDefault="00AF46B5" w:rsidP="00AF46B5">
      <w:pPr>
        <w:pStyle w:val="Zkladntext2"/>
        <w:numPr>
          <w:ilvl w:val="1"/>
          <w:numId w:val="37"/>
        </w:numPr>
        <w:tabs>
          <w:tab w:val="clear" w:pos="570"/>
        </w:tabs>
        <w:spacing w:after="240" w:line="240" w:lineRule="auto"/>
        <w:ind w:left="1134" w:hanging="283"/>
        <w:jc w:val="both"/>
        <w:rPr>
          <w:sz w:val="22"/>
          <w:szCs w:val="22"/>
        </w:rPr>
      </w:pPr>
      <w:r w:rsidRPr="004B65D9">
        <w:rPr>
          <w:sz w:val="22"/>
          <w:szCs w:val="22"/>
        </w:rPr>
        <w:t>pro potřeby pořízení jiných rozmnoženin a napodobenin díla nežli stavbou samou, a to trvale nebo dočasně jakýmikoliv prostředky a v jakékoliv formě.</w:t>
      </w:r>
    </w:p>
    <w:p w14:paraId="06ED31BA" w14:textId="2323D1B5" w:rsidR="00AF46B5" w:rsidRPr="00505BFC" w:rsidRDefault="00AF46B5" w:rsidP="004B65D9">
      <w:pPr>
        <w:pStyle w:val="Zkladntext3"/>
        <w:numPr>
          <w:ilvl w:val="1"/>
          <w:numId w:val="39"/>
        </w:numPr>
        <w:spacing w:line="276" w:lineRule="auto"/>
      </w:pPr>
      <w:r w:rsidRPr="004B65D9">
        <w:t>Objednatel je oprávněn poskytnout podlicenci k autorskému dílu třetí osobě, a to v rozsahu nutném k dosažení účelu plynoucího z odstavce druhého a třetího tohoto článku smlouvy. Objednatel není povinen licenci využít.</w:t>
      </w:r>
    </w:p>
    <w:p w14:paraId="3030D822" w14:textId="77777777" w:rsidR="00AF46B5" w:rsidRPr="004B65D9" w:rsidRDefault="00AF46B5" w:rsidP="004B65D9">
      <w:pPr>
        <w:pStyle w:val="Zkladntext3"/>
        <w:spacing w:line="276" w:lineRule="auto"/>
        <w:ind w:left="360"/>
      </w:pPr>
    </w:p>
    <w:p w14:paraId="54995F25" w14:textId="5137A626" w:rsidR="00AF46B5" w:rsidRPr="00505BFC" w:rsidRDefault="00AF46B5" w:rsidP="004B65D9">
      <w:pPr>
        <w:pStyle w:val="Zkladntext3"/>
        <w:numPr>
          <w:ilvl w:val="1"/>
          <w:numId w:val="39"/>
        </w:numPr>
        <w:spacing w:line="276" w:lineRule="auto"/>
      </w:pPr>
      <w:r w:rsidRPr="004B65D9">
        <w:t>Výhradní licence na objednatele přechází okamžikem zaplacení ceny díla podle této smlouvy. Výhradní licence se uděluje pro celou dobu trvání majetkových autorských práv k autorskému dílu.</w:t>
      </w:r>
    </w:p>
    <w:p w14:paraId="5EEDF152" w14:textId="0554724F" w:rsidR="00AF46B5" w:rsidRPr="004B65D9" w:rsidRDefault="00AF46B5" w:rsidP="004B65D9">
      <w:pPr>
        <w:pStyle w:val="Zkladntext3"/>
        <w:spacing w:line="276" w:lineRule="auto"/>
      </w:pPr>
    </w:p>
    <w:p w14:paraId="1AE3FF96" w14:textId="761C1CB2" w:rsidR="00AF46B5" w:rsidRPr="00505BFC" w:rsidRDefault="00AF46B5" w:rsidP="004B65D9">
      <w:pPr>
        <w:pStyle w:val="Zkladntext3"/>
        <w:numPr>
          <w:ilvl w:val="1"/>
          <w:numId w:val="39"/>
        </w:numPr>
        <w:spacing w:line="276" w:lineRule="auto"/>
      </w:pPr>
      <w:r w:rsidRPr="004B65D9">
        <w:t>Zhotovitel jakožto poskytovatel výhradní licence se zdrží jakéhokoliv výkonu práva k předmětu, ke kterému udělil výhradní licenci, s výjimkou účelů výstavních a propagačních. Zhotovitel má jako autor právo uveřejnit své dílo při zachování zájmů objednatele, a to zejména pro účely prezentační a publikační. Objednatel má právo publikovat dílo pro účely prezentace společného operačního střediska nebo kraje, a pro nekomerční publikování. Objednatel je vždy povinen v této souvislosti uvádět jméno autora.</w:t>
      </w:r>
    </w:p>
    <w:p w14:paraId="2F85D160" w14:textId="3528B135" w:rsidR="00AF46B5" w:rsidRPr="004B65D9" w:rsidRDefault="00AF46B5" w:rsidP="004B65D9">
      <w:pPr>
        <w:pStyle w:val="Zkladntext3"/>
        <w:spacing w:line="276" w:lineRule="auto"/>
      </w:pPr>
    </w:p>
    <w:p w14:paraId="37D0DB9C" w14:textId="55C57E3C" w:rsidR="00AF46B5" w:rsidRPr="00505BFC" w:rsidRDefault="00AF46B5" w:rsidP="004B65D9">
      <w:pPr>
        <w:pStyle w:val="Zkladntext3"/>
        <w:numPr>
          <w:ilvl w:val="1"/>
          <w:numId w:val="39"/>
        </w:numPr>
        <w:spacing w:line="276" w:lineRule="auto"/>
      </w:pPr>
      <w:r w:rsidRPr="004B65D9">
        <w:t>Nabyvatel licence – objednatel, jakož i nabyvatel podlicence, smí autorské dílo nebo jeho název upravit či jinak měnit.</w:t>
      </w:r>
    </w:p>
    <w:p w14:paraId="1488AD4D" w14:textId="5D6DCAFC" w:rsidR="00AF46B5" w:rsidRPr="004B65D9" w:rsidRDefault="00AF46B5" w:rsidP="004B65D9">
      <w:pPr>
        <w:pStyle w:val="Zkladntext3"/>
        <w:spacing w:line="276" w:lineRule="auto"/>
      </w:pPr>
    </w:p>
    <w:p w14:paraId="6285B966" w14:textId="231E8D10" w:rsidR="00AF46B5" w:rsidRPr="00505BFC" w:rsidRDefault="00AF46B5" w:rsidP="004B65D9">
      <w:pPr>
        <w:pStyle w:val="Zkladntext3"/>
        <w:numPr>
          <w:ilvl w:val="1"/>
          <w:numId w:val="39"/>
        </w:numPr>
        <w:spacing w:line="276" w:lineRule="auto"/>
      </w:pPr>
      <w:r w:rsidRPr="004B65D9">
        <w:lastRenderedPageBreak/>
        <w:t>Originály plánů, náčrtů, výkresů, grafických zobrazení a textových vyjádření, jsou a zůstanou vlastnictvím zhotovitele.</w:t>
      </w:r>
    </w:p>
    <w:p w14:paraId="66166FA8" w14:textId="61D4FE26" w:rsidR="00AF46B5" w:rsidRPr="004B65D9" w:rsidRDefault="00AF46B5" w:rsidP="004B65D9">
      <w:pPr>
        <w:pStyle w:val="Zkladntext3"/>
        <w:spacing w:line="276" w:lineRule="auto"/>
      </w:pPr>
    </w:p>
    <w:p w14:paraId="3F267411" w14:textId="77777777" w:rsidR="00AF46B5" w:rsidRPr="004B65D9" w:rsidRDefault="00AF46B5" w:rsidP="004B65D9">
      <w:pPr>
        <w:pStyle w:val="Zkladntext3"/>
        <w:numPr>
          <w:ilvl w:val="1"/>
          <w:numId w:val="39"/>
        </w:numPr>
        <w:spacing w:line="276" w:lineRule="auto"/>
      </w:pPr>
      <w:r w:rsidRPr="004B65D9">
        <w:t>Objednatel je oprávněn užít dílo vyhotovené zhotovitelem dle této smlouvy bezúplatně v územním rozsahu České republiky a po celou dobu existence předmětné stavby společného operačního střediska. Objednatel je oprávněn rozmnožovat dílo dle této smlouvy, a to bez povinnosti hradit zhotoviteli za rozmnožování díla jakoukoli úplatu.</w:t>
      </w:r>
    </w:p>
    <w:p w14:paraId="76BF1183" w14:textId="77777777" w:rsidR="000E30E3" w:rsidRPr="000E30E3" w:rsidRDefault="000E30E3" w:rsidP="004B65D9">
      <w:pPr>
        <w:pStyle w:val="BodyText21"/>
        <w:widowControl/>
        <w:spacing w:line="276" w:lineRule="auto"/>
      </w:pPr>
    </w:p>
    <w:p w14:paraId="7CEC1F0B" w14:textId="58DE76E4" w:rsidR="003A399E" w:rsidRPr="000E30E3" w:rsidRDefault="00A87B37">
      <w:pPr>
        <w:pStyle w:val="Nadpis5"/>
        <w:tabs>
          <w:tab w:val="clear" w:pos="1641"/>
          <w:tab w:val="left" w:pos="0"/>
        </w:tabs>
        <w:ind w:left="0"/>
        <w:jc w:val="center"/>
      </w:pPr>
      <w:r w:rsidRPr="000E30E3">
        <w:t xml:space="preserve">X. </w:t>
      </w:r>
      <w:r w:rsidR="00545DB0" w:rsidRPr="000E30E3">
        <w:t>Záruka za jakost</w:t>
      </w:r>
    </w:p>
    <w:p w14:paraId="260A1300" w14:textId="059BB04D" w:rsidR="003A399E" w:rsidRPr="000E30E3" w:rsidRDefault="003A399E" w:rsidP="00D63354">
      <w:pPr>
        <w:pStyle w:val="BodyText21"/>
        <w:spacing w:line="276" w:lineRule="auto"/>
      </w:pPr>
    </w:p>
    <w:p w14:paraId="0AC646E1" w14:textId="77777777" w:rsidR="000E30E3" w:rsidRPr="004B65D9" w:rsidRDefault="000E30E3" w:rsidP="000E30E3">
      <w:pPr>
        <w:pStyle w:val="Zkladntext2"/>
        <w:numPr>
          <w:ilvl w:val="1"/>
          <w:numId w:val="41"/>
        </w:numPr>
        <w:tabs>
          <w:tab w:val="num" w:pos="567"/>
        </w:tabs>
        <w:spacing w:after="240" w:line="240" w:lineRule="auto"/>
        <w:ind w:left="567" w:hanging="567"/>
        <w:jc w:val="both"/>
        <w:rPr>
          <w:sz w:val="22"/>
          <w:szCs w:val="22"/>
        </w:rPr>
      </w:pPr>
      <w:r w:rsidRPr="004B65D9">
        <w:rPr>
          <w:sz w:val="22"/>
          <w:szCs w:val="22"/>
        </w:rPr>
        <w:t>Zhotovitel odpovídá za to, že dílo je zhotoveno řádně dle podmínek smlouvy a po dobu záruční doby bude mít vlastnosti dohodnuté v této smlouvě. Záruční doba činí 60 měsíců. Záruční lhůta počíná běžet dnem, kdy objednatel podpisem předávacího protokolu převzal kompletní dílo.</w:t>
      </w:r>
    </w:p>
    <w:p w14:paraId="7399E413" w14:textId="77777777" w:rsidR="000E30E3" w:rsidRPr="004B65D9" w:rsidRDefault="000E30E3" w:rsidP="000E30E3">
      <w:pPr>
        <w:pStyle w:val="Zkladntext2"/>
        <w:numPr>
          <w:ilvl w:val="1"/>
          <w:numId w:val="41"/>
        </w:numPr>
        <w:tabs>
          <w:tab w:val="num" w:pos="567"/>
        </w:tabs>
        <w:spacing w:after="240" w:line="240" w:lineRule="auto"/>
        <w:ind w:left="567" w:hanging="567"/>
        <w:jc w:val="both"/>
        <w:rPr>
          <w:sz w:val="22"/>
          <w:szCs w:val="22"/>
        </w:rPr>
      </w:pPr>
      <w:r w:rsidRPr="004B65D9">
        <w:rPr>
          <w:sz w:val="22"/>
          <w:szCs w:val="22"/>
        </w:rPr>
        <w:t>Zhotovitel odpovídá za vady díla, existující v době jeho předání. Za vady později vzniklé jen tehdy, byly-li způsobeny porušením jeho povinností.</w:t>
      </w:r>
    </w:p>
    <w:p w14:paraId="71CFB1E6" w14:textId="67661655" w:rsidR="000E30E3" w:rsidRPr="004B65D9" w:rsidRDefault="000E30E3" w:rsidP="000E30E3">
      <w:pPr>
        <w:pStyle w:val="Zkladntext2"/>
        <w:numPr>
          <w:ilvl w:val="1"/>
          <w:numId w:val="41"/>
        </w:numPr>
        <w:tabs>
          <w:tab w:val="num" w:pos="567"/>
        </w:tabs>
        <w:spacing w:after="240" w:line="240" w:lineRule="auto"/>
        <w:ind w:left="567" w:hanging="567"/>
        <w:jc w:val="both"/>
        <w:rPr>
          <w:sz w:val="22"/>
          <w:szCs w:val="22"/>
        </w:rPr>
      </w:pPr>
      <w:r w:rsidRPr="004B65D9">
        <w:rPr>
          <w:sz w:val="22"/>
          <w:szCs w:val="22"/>
        </w:rPr>
        <w:t xml:space="preserve">Objednatel je oprávněn reklamovat v záruční době dle čl. </w:t>
      </w:r>
      <w:r>
        <w:rPr>
          <w:sz w:val="22"/>
          <w:szCs w:val="22"/>
        </w:rPr>
        <w:t>X</w:t>
      </w:r>
      <w:r w:rsidRPr="004B65D9">
        <w:rPr>
          <w:sz w:val="22"/>
          <w:szCs w:val="22"/>
        </w:rPr>
        <w:t xml:space="preserve">. odst. </w:t>
      </w:r>
      <w:r>
        <w:rPr>
          <w:sz w:val="22"/>
          <w:szCs w:val="22"/>
        </w:rPr>
        <w:t>10</w:t>
      </w:r>
      <w:r w:rsidRPr="004B65D9">
        <w:rPr>
          <w:sz w:val="22"/>
          <w:szCs w:val="22"/>
        </w:rPr>
        <w:t>.1. smlouvy vady díla u zhotovitele, a to písemnou formou. Objednatel má právo volby způsobu odstranění důsledku vadného plnění. V reklamaci musí být popsána vada díla, určen nárok objednatele z vady díla, případně požadavek na odstranění vad díla, a to včetně termínu pro odstranění vad díla zhotovitelem. Není-li ze závažných důvodů možné odstranit vady díla do požadovaného termínu, navrhne písemně zhotovitel objednateli termín jiný, spolu se zdůvodněním.</w:t>
      </w:r>
    </w:p>
    <w:p w14:paraId="47E8AE47" w14:textId="77777777" w:rsidR="000E30E3" w:rsidRPr="004B65D9" w:rsidRDefault="000E30E3" w:rsidP="000E30E3">
      <w:pPr>
        <w:pStyle w:val="Zkladntext2"/>
        <w:numPr>
          <w:ilvl w:val="1"/>
          <w:numId w:val="41"/>
        </w:numPr>
        <w:tabs>
          <w:tab w:val="num" w:pos="567"/>
        </w:tabs>
        <w:spacing w:after="240" w:line="240" w:lineRule="auto"/>
        <w:ind w:left="567" w:hanging="567"/>
        <w:jc w:val="both"/>
        <w:rPr>
          <w:sz w:val="22"/>
          <w:szCs w:val="22"/>
        </w:rPr>
      </w:pPr>
      <w:r w:rsidRPr="004B65D9">
        <w:rPr>
          <w:sz w:val="22"/>
          <w:szCs w:val="22"/>
        </w:rPr>
        <w:t xml:space="preserve">Zhotovitel se zavazuje bez zbytečného odkladu, nejpozději však do 3 pracovních dnů, od okamžiku oznámení vady díla či jeho části zahájit odstraňování vady díla či jeho části, a to i tehdy, neuznává-li zhotovitel odpovědnost za vady či příčiny, které ji vyvolaly, a vady odstranit v co nejkratší lhůtě, nejpozději však do termínu dle předchozího článku, a současně zahájit reklamační řízení. </w:t>
      </w:r>
    </w:p>
    <w:p w14:paraId="4472BF05" w14:textId="64DB7497" w:rsidR="000E30E3" w:rsidRPr="004B65D9" w:rsidRDefault="000E30E3" w:rsidP="000E30E3">
      <w:pPr>
        <w:pStyle w:val="Zkladntext2"/>
        <w:numPr>
          <w:ilvl w:val="1"/>
          <w:numId w:val="41"/>
        </w:numPr>
        <w:tabs>
          <w:tab w:val="num" w:pos="567"/>
        </w:tabs>
        <w:spacing w:after="240" w:line="240" w:lineRule="auto"/>
        <w:ind w:left="567" w:hanging="567"/>
        <w:jc w:val="both"/>
        <w:rPr>
          <w:sz w:val="22"/>
          <w:szCs w:val="22"/>
        </w:rPr>
      </w:pPr>
      <w:r w:rsidRPr="004B65D9">
        <w:rPr>
          <w:sz w:val="22"/>
          <w:szCs w:val="22"/>
        </w:rPr>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w:t>
      </w:r>
      <w:r>
        <w:rPr>
          <w:sz w:val="22"/>
          <w:szCs w:val="22"/>
        </w:rPr>
        <w:t>X</w:t>
      </w:r>
      <w:r w:rsidRPr="004B65D9">
        <w:rPr>
          <w:sz w:val="22"/>
          <w:szCs w:val="22"/>
        </w:rPr>
        <w:t xml:space="preserve">. odst. </w:t>
      </w:r>
      <w:r>
        <w:rPr>
          <w:sz w:val="22"/>
          <w:szCs w:val="22"/>
        </w:rPr>
        <w:t>10</w:t>
      </w:r>
      <w:r w:rsidRPr="004B65D9">
        <w:rPr>
          <w:sz w:val="22"/>
          <w:szCs w:val="22"/>
        </w:rPr>
        <w:t xml:space="preserve">.1. smlouvy. </w:t>
      </w:r>
    </w:p>
    <w:p w14:paraId="641C3242" w14:textId="01170BDF" w:rsidR="00545DB0" w:rsidRPr="000E30E3" w:rsidRDefault="000E30E3" w:rsidP="004B65D9">
      <w:pPr>
        <w:pStyle w:val="Zkladntext2"/>
        <w:numPr>
          <w:ilvl w:val="1"/>
          <w:numId w:val="41"/>
        </w:numPr>
        <w:tabs>
          <w:tab w:val="num" w:pos="567"/>
        </w:tabs>
        <w:spacing w:after="240" w:line="240" w:lineRule="auto"/>
        <w:ind w:left="567" w:hanging="567"/>
        <w:jc w:val="both"/>
      </w:pPr>
      <w:r w:rsidRPr="004B65D9">
        <w:rPr>
          <w:sz w:val="22"/>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B87A5CA" w14:textId="77777777" w:rsidR="007444E6" w:rsidRPr="004B65D9" w:rsidRDefault="007444E6" w:rsidP="00752661">
      <w:pPr>
        <w:pStyle w:val="Zkladntextodsazen"/>
        <w:tabs>
          <w:tab w:val="left" w:pos="1336"/>
        </w:tabs>
        <w:rPr>
          <w:sz w:val="22"/>
          <w:szCs w:val="22"/>
        </w:rPr>
      </w:pPr>
    </w:p>
    <w:p w14:paraId="4DF01877" w14:textId="77777777" w:rsidR="00B21A35" w:rsidRPr="00AF46B5" w:rsidRDefault="00B21A35" w:rsidP="00163905">
      <w:pPr>
        <w:pStyle w:val="Zkladntextodsazen"/>
        <w:tabs>
          <w:tab w:val="left" w:pos="1336"/>
        </w:tabs>
        <w:ind w:left="568" w:firstLine="767"/>
      </w:pPr>
    </w:p>
    <w:p w14:paraId="0EE75E3B" w14:textId="77777777" w:rsidR="00360DE7" w:rsidRPr="00AF46B5" w:rsidRDefault="00360DE7" w:rsidP="00360DE7">
      <w:pPr>
        <w:pStyle w:val="Nadpis6"/>
        <w:jc w:val="center"/>
      </w:pPr>
      <w:r w:rsidRPr="00AF46B5">
        <w:t>XI.  Pojištění</w:t>
      </w:r>
    </w:p>
    <w:p w14:paraId="5D16BE78" w14:textId="77777777" w:rsidR="00360DE7" w:rsidRPr="00AF46B5" w:rsidRDefault="00360DE7" w:rsidP="00AC7B37">
      <w:pPr>
        <w:pStyle w:val="Odstavecseseznamem"/>
        <w:rPr>
          <w:sz w:val="22"/>
          <w:szCs w:val="22"/>
        </w:rPr>
      </w:pPr>
    </w:p>
    <w:p w14:paraId="4C95F4E8" w14:textId="36944A84" w:rsidR="0037775E" w:rsidRPr="00AF46B5" w:rsidRDefault="00140657" w:rsidP="00D760DE">
      <w:pPr>
        <w:numPr>
          <w:ilvl w:val="0"/>
          <w:numId w:val="14"/>
        </w:numPr>
        <w:spacing w:after="240" w:line="276" w:lineRule="auto"/>
        <w:jc w:val="both"/>
        <w:rPr>
          <w:sz w:val="22"/>
          <w:szCs w:val="22"/>
        </w:rPr>
      </w:pPr>
      <w:r w:rsidRPr="00AF46B5">
        <w:rPr>
          <w:sz w:val="22"/>
          <w:szCs w:val="22"/>
        </w:rPr>
        <w:t>Zhotovitel</w:t>
      </w:r>
      <w:r w:rsidR="00AC7B37" w:rsidRPr="00AF46B5">
        <w:rPr>
          <w:sz w:val="22"/>
          <w:szCs w:val="22"/>
        </w:rPr>
        <w:t xml:space="preserve"> je povinen mít uzavřenou pojistnou smlouvu pro případ pojistné události související s plněním smlouvy, a to zejména a minimálně v rozsahu: pojištění odpovědnosti za škody způsobené činností příkazníka </w:t>
      </w:r>
      <w:r w:rsidR="0037775E" w:rsidRPr="00AF46B5">
        <w:rPr>
          <w:sz w:val="22"/>
          <w:szCs w:val="22"/>
        </w:rPr>
        <w:t>při výkonu své činnosti a činnosti jím pověřených osob v</w:t>
      </w:r>
      <w:r w:rsidR="006544F7" w:rsidRPr="00AF46B5">
        <w:rPr>
          <w:sz w:val="22"/>
          <w:szCs w:val="22"/>
        </w:rPr>
        <w:t xml:space="preserve"> úhrnné výši minimálně </w:t>
      </w:r>
      <w:proofErr w:type="gramStart"/>
      <w:r w:rsidR="00AA4E85" w:rsidRPr="00AF46B5">
        <w:rPr>
          <w:sz w:val="22"/>
          <w:szCs w:val="22"/>
        </w:rPr>
        <w:t>2.000.000</w:t>
      </w:r>
      <w:r w:rsidR="0037775E" w:rsidRPr="00AF46B5">
        <w:rPr>
          <w:sz w:val="22"/>
          <w:szCs w:val="22"/>
        </w:rPr>
        <w:t>,-</w:t>
      </w:r>
      <w:proofErr w:type="gramEnd"/>
      <w:r w:rsidR="0037775E" w:rsidRPr="00AF46B5">
        <w:rPr>
          <w:sz w:val="22"/>
          <w:szCs w:val="22"/>
        </w:rPr>
        <w:t xml:space="preserve"> Kč (slovy: </w:t>
      </w:r>
      <w:r w:rsidR="005D3136" w:rsidRPr="00AF46B5">
        <w:rPr>
          <w:sz w:val="22"/>
          <w:szCs w:val="22"/>
        </w:rPr>
        <w:t>dva miliony korun českých</w:t>
      </w:r>
      <w:r w:rsidR="0037775E" w:rsidRPr="00AF46B5">
        <w:rPr>
          <w:sz w:val="22"/>
          <w:szCs w:val="22"/>
        </w:rPr>
        <w:t>).</w:t>
      </w:r>
      <w:r w:rsidR="00360DE7" w:rsidRPr="00AF46B5">
        <w:rPr>
          <w:sz w:val="22"/>
          <w:szCs w:val="22"/>
        </w:rPr>
        <w:t xml:space="preserve"> </w:t>
      </w:r>
      <w:r w:rsidR="0037775E" w:rsidRPr="00AF46B5">
        <w:rPr>
          <w:sz w:val="22"/>
          <w:szCs w:val="22"/>
        </w:rPr>
        <w:t xml:space="preserve">Toto pojištění je </w:t>
      </w:r>
      <w:r w:rsidRPr="00AF46B5">
        <w:rPr>
          <w:sz w:val="22"/>
          <w:szCs w:val="22"/>
        </w:rPr>
        <w:t>zhotovitel</w:t>
      </w:r>
      <w:r w:rsidR="0037775E" w:rsidRPr="00AF46B5">
        <w:rPr>
          <w:sz w:val="22"/>
          <w:szCs w:val="22"/>
        </w:rPr>
        <w:t xml:space="preserve"> povinen udržovat v platnosti po celou dobu trvání závazku ze </w:t>
      </w:r>
      <w:r w:rsidR="00D760DE" w:rsidRPr="00AF46B5">
        <w:rPr>
          <w:sz w:val="22"/>
          <w:szCs w:val="22"/>
        </w:rPr>
        <w:t>s</w:t>
      </w:r>
      <w:r w:rsidR="0037775E" w:rsidRPr="00AF46B5">
        <w:rPr>
          <w:sz w:val="22"/>
          <w:szCs w:val="22"/>
        </w:rPr>
        <w:t>mlouvy.</w:t>
      </w:r>
      <w:r w:rsidR="0037775E" w:rsidRPr="00AF46B5">
        <w:rPr>
          <w:color w:val="FF0000"/>
          <w:sz w:val="22"/>
          <w:szCs w:val="22"/>
        </w:rPr>
        <w:t xml:space="preserve"> </w:t>
      </w:r>
    </w:p>
    <w:p w14:paraId="2FE15707" w14:textId="6DCF6649" w:rsidR="003A399E" w:rsidRPr="00AF46B5" w:rsidRDefault="00140657" w:rsidP="00C00811">
      <w:pPr>
        <w:numPr>
          <w:ilvl w:val="0"/>
          <w:numId w:val="14"/>
        </w:numPr>
        <w:spacing w:after="240" w:line="276" w:lineRule="auto"/>
        <w:jc w:val="both"/>
        <w:rPr>
          <w:sz w:val="22"/>
          <w:szCs w:val="22"/>
        </w:rPr>
      </w:pPr>
      <w:r w:rsidRPr="00AF46B5">
        <w:rPr>
          <w:sz w:val="22"/>
          <w:szCs w:val="22"/>
        </w:rPr>
        <w:t>Zhotovitel</w:t>
      </w:r>
      <w:r w:rsidR="00360DE7" w:rsidRPr="00AF46B5">
        <w:rPr>
          <w:sz w:val="22"/>
          <w:szCs w:val="22"/>
        </w:rPr>
        <w:t xml:space="preserve"> předá </w:t>
      </w:r>
      <w:r w:rsidRPr="00AF46B5">
        <w:rPr>
          <w:sz w:val="22"/>
          <w:szCs w:val="22"/>
        </w:rPr>
        <w:t>objednateli</w:t>
      </w:r>
      <w:r w:rsidR="00360DE7" w:rsidRPr="00AF46B5">
        <w:rPr>
          <w:sz w:val="22"/>
          <w:szCs w:val="22"/>
        </w:rPr>
        <w:t xml:space="preserve"> kopii platné a účinné pojistné smlouvy dle předchozího odstavce nejpozději do </w:t>
      </w:r>
      <w:r w:rsidR="00DD2049" w:rsidRPr="00AF46B5">
        <w:rPr>
          <w:sz w:val="22"/>
          <w:szCs w:val="22"/>
        </w:rPr>
        <w:t xml:space="preserve">7 </w:t>
      </w:r>
      <w:r w:rsidR="00360DE7" w:rsidRPr="00AF46B5">
        <w:rPr>
          <w:sz w:val="22"/>
          <w:szCs w:val="22"/>
        </w:rPr>
        <w:t>kalendářních dn</w:t>
      </w:r>
      <w:r w:rsidR="00FB36B3" w:rsidRPr="00AF46B5">
        <w:rPr>
          <w:sz w:val="22"/>
          <w:szCs w:val="22"/>
        </w:rPr>
        <w:t>ů</w:t>
      </w:r>
      <w:r w:rsidR="00360DE7" w:rsidRPr="00AF46B5">
        <w:rPr>
          <w:sz w:val="22"/>
          <w:szCs w:val="22"/>
        </w:rPr>
        <w:t xml:space="preserve"> po </w:t>
      </w:r>
      <w:r w:rsidR="00FB36B3" w:rsidRPr="00AF46B5">
        <w:rPr>
          <w:sz w:val="22"/>
          <w:szCs w:val="22"/>
        </w:rPr>
        <w:t>účinnosti</w:t>
      </w:r>
      <w:r w:rsidR="00360DE7" w:rsidRPr="00AF46B5">
        <w:rPr>
          <w:sz w:val="22"/>
          <w:szCs w:val="22"/>
        </w:rPr>
        <w:t xml:space="preserve"> této smlouvy. </w:t>
      </w:r>
      <w:r w:rsidRPr="00AF46B5">
        <w:rPr>
          <w:sz w:val="22"/>
          <w:szCs w:val="22"/>
        </w:rPr>
        <w:t>Zhotovitel</w:t>
      </w:r>
      <w:r w:rsidR="00360DE7" w:rsidRPr="00AF46B5">
        <w:rPr>
          <w:sz w:val="22"/>
          <w:szCs w:val="22"/>
        </w:rPr>
        <w:t xml:space="preserve"> se dále zavazuje řádně a včas plnit veškeré závazky z </w:t>
      </w:r>
      <w:r w:rsidR="003A399E" w:rsidRPr="00AF46B5">
        <w:rPr>
          <w:sz w:val="22"/>
          <w:szCs w:val="22"/>
        </w:rPr>
        <w:t>této</w:t>
      </w:r>
      <w:r w:rsidR="00360DE7" w:rsidRPr="00AF46B5">
        <w:rPr>
          <w:sz w:val="22"/>
          <w:szCs w:val="22"/>
        </w:rPr>
        <w:t xml:space="preserve"> pojistn</w:t>
      </w:r>
      <w:r w:rsidR="003A399E" w:rsidRPr="00AF46B5">
        <w:rPr>
          <w:sz w:val="22"/>
          <w:szCs w:val="22"/>
        </w:rPr>
        <w:t>é</w:t>
      </w:r>
      <w:r w:rsidR="00360DE7" w:rsidRPr="00AF46B5">
        <w:rPr>
          <w:sz w:val="22"/>
          <w:szCs w:val="22"/>
        </w:rPr>
        <w:t xml:space="preserve"> sml</w:t>
      </w:r>
      <w:r w:rsidR="003A399E" w:rsidRPr="00AF46B5">
        <w:rPr>
          <w:sz w:val="22"/>
          <w:szCs w:val="22"/>
        </w:rPr>
        <w:t>o</w:t>
      </w:r>
      <w:r w:rsidR="00360DE7" w:rsidRPr="00AF46B5">
        <w:rPr>
          <w:sz w:val="22"/>
          <w:szCs w:val="22"/>
        </w:rPr>
        <w:t>uv</w:t>
      </w:r>
      <w:r w:rsidR="003A399E" w:rsidRPr="00AF46B5">
        <w:rPr>
          <w:sz w:val="22"/>
          <w:szCs w:val="22"/>
        </w:rPr>
        <w:t>y</w:t>
      </w:r>
      <w:r w:rsidR="00360DE7" w:rsidRPr="00AF46B5">
        <w:rPr>
          <w:sz w:val="22"/>
          <w:szCs w:val="22"/>
        </w:rPr>
        <w:t xml:space="preserve"> pro něj plynoucí po celou dobu trvání této smlouvy. </w:t>
      </w:r>
    </w:p>
    <w:p w14:paraId="5A60C1B5" w14:textId="4893F043" w:rsidR="00E34004" w:rsidRPr="008666B2" w:rsidRDefault="00360DE7" w:rsidP="00140657">
      <w:pPr>
        <w:numPr>
          <w:ilvl w:val="0"/>
          <w:numId w:val="14"/>
        </w:numPr>
        <w:spacing w:after="240" w:line="276" w:lineRule="auto"/>
        <w:jc w:val="both"/>
        <w:rPr>
          <w:bCs/>
          <w:sz w:val="22"/>
          <w:szCs w:val="22"/>
        </w:rPr>
      </w:pPr>
      <w:r w:rsidRPr="00AF46B5">
        <w:rPr>
          <w:sz w:val="22"/>
          <w:szCs w:val="22"/>
        </w:rPr>
        <w:t xml:space="preserve">V případě změny pojistitele je </w:t>
      </w:r>
      <w:r w:rsidR="00140657" w:rsidRPr="00AF46B5">
        <w:rPr>
          <w:sz w:val="22"/>
          <w:szCs w:val="22"/>
        </w:rPr>
        <w:t xml:space="preserve">zhotovitel </w:t>
      </w:r>
      <w:r w:rsidRPr="00AF46B5">
        <w:rPr>
          <w:sz w:val="22"/>
          <w:szCs w:val="22"/>
        </w:rPr>
        <w:t>povinen sjednat retroaktivní pojistné krytí s datem účinnosti shodným s podpisem této smlouvy.</w:t>
      </w:r>
    </w:p>
    <w:p w14:paraId="0E69A310" w14:textId="77777777" w:rsidR="008666B2" w:rsidRPr="00AF46B5" w:rsidRDefault="008666B2" w:rsidP="008666B2">
      <w:pPr>
        <w:spacing w:after="240" w:line="276" w:lineRule="auto"/>
        <w:ind w:left="624"/>
        <w:jc w:val="both"/>
        <w:rPr>
          <w:bCs/>
          <w:sz w:val="22"/>
          <w:szCs w:val="22"/>
        </w:rPr>
      </w:pPr>
    </w:p>
    <w:p w14:paraId="4CF426C7" w14:textId="77777777" w:rsidR="00C952FF" w:rsidRPr="00AF46B5" w:rsidRDefault="00C952FF" w:rsidP="000E03E9">
      <w:pPr>
        <w:pStyle w:val="Nadpis2"/>
        <w:jc w:val="center"/>
      </w:pPr>
      <w:r w:rsidRPr="00AF46B5">
        <w:lastRenderedPageBreak/>
        <w:t>XII. Oprávněné osoby</w:t>
      </w:r>
    </w:p>
    <w:p w14:paraId="4D807AF5" w14:textId="77777777" w:rsidR="00C952FF" w:rsidRPr="00AF46B5" w:rsidRDefault="00C952FF" w:rsidP="00C952FF">
      <w:pPr>
        <w:pStyle w:val="BodyText21"/>
        <w:widowControl/>
        <w:ind w:left="142" w:firstLine="482"/>
        <w:rPr>
          <w:color w:val="000000"/>
        </w:rPr>
      </w:pPr>
    </w:p>
    <w:p w14:paraId="54F9DA9A" w14:textId="2335575F" w:rsidR="00C952FF" w:rsidRPr="00AF46B5" w:rsidRDefault="00307EDC" w:rsidP="00307EDC">
      <w:pPr>
        <w:pStyle w:val="BodyText21"/>
        <w:widowControl/>
        <w:ind w:left="709" w:hanging="709"/>
        <w:rPr>
          <w:color w:val="000000"/>
        </w:rPr>
      </w:pPr>
      <w:r w:rsidRPr="00AF46B5">
        <w:rPr>
          <w:color w:val="000000"/>
        </w:rPr>
        <w:t>12.1.</w:t>
      </w:r>
      <w:r w:rsidRPr="00AF46B5">
        <w:rPr>
          <w:color w:val="000000"/>
        </w:rPr>
        <w:tab/>
      </w:r>
      <w:r w:rsidR="000E03E9" w:rsidRPr="00AF46B5">
        <w:rPr>
          <w:color w:val="000000"/>
        </w:rPr>
        <w:t>J</w:t>
      </w:r>
      <w:r w:rsidR="00C952FF" w:rsidRPr="00AF46B5">
        <w:rPr>
          <w:color w:val="000000"/>
        </w:rPr>
        <w:t xml:space="preserve">ednání mezi smluvními stranami v rámci této smlouvy, </w:t>
      </w:r>
      <w:proofErr w:type="gramStart"/>
      <w:r w:rsidR="00140657" w:rsidRPr="00AF46B5">
        <w:rPr>
          <w:color w:val="000000"/>
        </w:rPr>
        <w:t xml:space="preserve">včetně </w:t>
      </w:r>
      <w:r w:rsidR="00C952FF" w:rsidRPr="00AF46B5">
        <w:rPr>
          <w:color w:val="000000"/>
        </w:rPr>
        <w:t xml:space="preserve"> uzavírání</w:t>
      </w:r>
      <w:proofErr w:type="gramEnd"/>
      <w:r w:rsidR="00C952FF" w:rsidRPr="00AF46B5">
        <w:rPr>
          <w:color w:val="000000"/>
        </w:rPr>
        <w:t xml:space="preserve"> dodatků k této smlouvě,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044185F" w14:textId="77777777" w:rsidR="00C952FF" w:rsidRPr="00AF46B5" w:rsidRDefault="00C952FF" w:rsidP="00C952FF">
      <w:pPr>
        <w:pStyle w:val="BodyText21"/>
        <w:widowControl/>
        <w:ind w:left="624" w:hanging="624"/>
        <w:rPr>
          <w:color w:val="000000"/>
        </w:rPr>
      </w:pPr>
    </w:p>
    <w:p w14:paraId="17D71E5A" w14:textId="288A476E" w:rsidR="004E2B65" w:rsidRPr="00AF46B5" w:rsidRDefault="00307EDC" w:rsidP="003F496C">
      <w:pPr>
        <w:pStyle w:val="BodyText21"/>
        <w:widowControl/>
        <w:rPr>
          <w:color w:val="000000"/>
        </w:rPr>
      </w:pPr>
      <w:r w:rsidRPr="00AF46B5">
        <w:rPr>
          <w:color w:val="000000"/>
        </w:rPr>
        <w:t>12.2.</w:t>
      </w:r>
      <w:r w:rsidR="003F496C" w:rsidRPr="00AF46B5">
        <w:rPr>
          <w:color w:val="000000"/>
        </w:rPr>
        <w:t xml:space="preserve">    </w:t>
      </w:r>
      <w:r w:rsidR="00C952FF" w:rsidRPr="00AF46B5">
        <w:rPr>
          <w:color w:val="000000"/>
        </w:rPr>
        <w:t xml:space="preserve">K věcnému jednání oprávněné osoby </w:t>
      </w:r>
      <w:r w:rsidR="00140657" w:rsidRPr="00AF46B5">
        <w:rPr>
          <w:color w:val="000000"/>
        </w:rPr>
        <w:t>objednatele</w:t>
      </w:r>
      <w:r w:rsidR="00C952FF" w:rsidRPr="00AF46B5">
        <w:rPr>
          <w:color w:val="000000"/>
        </w:rPr>
        <w:t>:</w:t>
      </w:r>
      <w:r w:rsidR="003F496C" w:rsidRPr="00AF46B5">
        <w:rPr>
          <w:color w:val="000000"/>
        </w:rPr>
        <w:t xml:space="preserve"> </w:t>
      </w:r>
      <w:r w:rsidR="00A10A63" w:rsidRPr="00AF46B5">
        <w:rPr>
          <w:color w:val="000000"/>
        </w:rPr>
        <w:t>JUDr. Bc. Zuzana Blažková, 723 707 240</w:t>
      </w:r>
    </w:p>
    <w:p w14:paraId="688EE0E2" w14:textId="280E1F12" w:rsidR="00A10A63" w:rsidRPr="00AF46B5" w:rsidRDefault="00A5145F" w:rsidP="003F496C">
      <w:pPr>
        <w:pStyle w:val="BodyText21"/>
        <w:widowControl/>
        <w:ind w:left="624"/>
        <w:rPr>
          <w:color w:val="000000"/>
        </w:rPr>
      </w:pPr>
      <w:r w:rsidRPr="00AF46B5">
        <w:rPr>
          <w:color w:val="000000"/>
        </w:rPr>
        <w:t xml:space="preserve"> </w:t>
      </w:r>
      <w:r w:rsidR="004E2B65" w:rsidRPr="00AF46B5">
        <w:rPr>
          <w:color w:val="000000"/>
        </w:rPr>
        <w:t xml:space="preserve">k technickému jednání oprávněné osoby </w:t>
      </w:r>
      <w:r w:rsidR="00140657" w:rsidRPr="00AF46B5">
        <w:rPr>
          <w:color w:val="000000"/>
        </w:rPr>
        <w:t>objednatele</w:t>
      </w:r>
      <w:r w:rsidR="004E2B65" w:rsidRPr="00AF46B5">
        <w:rPr>
          <w:color w:val="000000"/>
        </w:rPr>
        <w:t>:</w:t>
      </w:r>
      <w:r w:rsidR="003F496C" w:rsidRPr="00AF46B5">
        <w:rPr>
          <w:color w:val="000000"/>
        </w:rPr>
        <w:t xml:space="preserve"> </w:t>
      </w:r>
      <w:r w:rsidR="00A10A63" w:rsidRPr="00AF46B5">
        <w:rPr>
          <w:color w:val="000000"/>
        </w:rPr>
        <w:t>JUDr. Bc. Zuzana Blažková, 723 707 240</w:t>
      </w:r>
    </w:p>
    <w:p w14:paraId="1EDD8B0B" w14:textId="77777777" w:rsidR="00C952FF" w:rsidRPr="00AF46B5" w:rsidRDefault="00C952FF" w:rsidP="003F496C">
      <w:pPr>
        <w:pStyle w:val="BodyText21"/>
        <w:widowControl/>
        <w:rPr>
          <w:color w:val="000000"/>
        </w:rPr>
      </w:pPr>
      <w:r w:rsidRPr="00AF46B5">
        <w:rPr>
          <w:color w:val="000000"/>
        </w:rPr>
        <w:tab/>
      </w:r>
    </w:p>
    <w:p w14:paraId="10E00E59" w14:textId="14BF2F01" w:rsidR="00751786" w:rsidRPr="00AF46B5" w:rsidRDefault="00307EDC" w:rsidP="003F496C">
      <w:pPr>
        <w:pStyle w:val="BodyText21"/>
        <w:widowControl/>
        <w:spacing w:line="276" w:lineRule="auto"/>
        <w:rPr>
          <w:color w:val="000000"/>
        </w:rPr>
      </w:pPr>
      <w:r w:rsidRPr="00AF46B5">
        <w:rPr>
          <w:color w:val="000000"/>
        </w:rPr>
        <w:t>12.3.</w:t>
      </w:r>
      <w:r w:rsidRPr="00AF46B5">
        <w:rPr>
          <w:color w:val="000000"/>
        </w:rPr>
        <w:tab/>
      </w:r>
      <w:r w:rsidR="00C952FF" w:rsidRPr="00AF46B5">
        <w:rPr>
          <w:color w:val="000000"/>
        </w:rPr>
        <w:t xml:space="preserve">K věcnému jednání oprávněné osoby </w:t>
      </w:r>
      <w:r w:rsidR="00140657" w:rsidRPr="00AF46B5">
        <w:rPr>
          <w:color w:val="000000"/>
        </w:rPr>
        <w:t>zhotovitele</w:t>
      </w:r>
      <w:r w:rsidR="00C952FF" w:rsidRPr="00AF46B5">
        <w:rPr>
          <w:color w:val="000000"/>
        </w:rPr>
        <w:t>:</w:t>
      </w:r>
      <w:r w:rsidR="00A10A63" w:rsidRPr="00AF46B5">
        <w:rPr>
          <w:color w:val="000000"/>
        </w:rPr>
        <w:t xml:space="preserve"> Ing. Pavel Kašpárek, 602 200 140 </w:t>
      </w:r>
    </w:p>
    <w:p w14:paraId="7E93292C" w14:textId="4756F351" w:rsidR="00C952FF" w:rsidRPr="00AF46B5" w:rsidRDefault="000C10DB" w:rsidP="00307EDC">
      <w:pPr>
        <w:pStyle w:val="BodyText21"/>
        <w:widowControl/>
        <w:spacing w:line="276" w:lineRule="auto"/>
        <w:ind w:left="709" w:hanging="85"/>
        <w:rPr>
          <w:color w:val="000000"/>
        </w:rPr>
      </w:pPr>
      <w:r w:rsidRPr="00AF46B5">
        <w:rPr>
          <w:color w:val="000000"/>
        </w:rPr>
        <w:t xml:space="preserve">  </w:t>
      </w:r>
      <w:r w:rsidR="00C952FF" w:rsidRPr="00AF46B5">
        <w:rPr>
          <w:color w:val="000000"/>
        </w:rPr>
        <w:t xml:space="preserve">k technickému jednání oprávněné osoby </w:t>
      </w:r>
      <w:r w:rsidR="00140657" w:rsidRPr="00AF46B5">
        <w:rPr>
          <w:color w:val="000000"/>
        </w:rPr>
        <w:t>zhotovitele</w:t>
      </w:r>
      <w:r w:rsidR="00C952FF" w:rsidRPr="00AF46B5">
        <w:rPr>
          <w:color w:val="000000"/>
        </w:rPr>
        <w:t>:</w:t>
      </w:r>
      <w:r w:rsidR="00A10A63" w:rsidRPr="00AF46B5">
        <w:rPr>
          <w:color w:val="000000"/>
        </w:rPr>
        <w:t xml:space="preserve"> Ing. Pavel Kašpárek, 602 200 140</w:t>
      </w:r>
    </w:p>
    <w:p w14:paraId="6E9F69B4" w14:textId="77777777" w:rsidR="00C952FF" w:rsidRPr="00AF46B5" w:rsidRDefault="00C952FF" w:rsidP="00C952FF">
      <w:pPr>
        <w:spacing w:after="240" w:line="276" w:lineRule="auto"/>
        <w:ind w:left="624"/>
        <w:jc w:val="both"/>
        <w:rPr>
          <w:bCs/>
          <w:sz w:val="22"/>
          <w:szCs w:val="22"/>
        </w:rPr>
      </w:pPr>
    </w:p>
    <w:p w14:paraId="74A70DCE" w14:textId="77777777" w:rsidR="006F74D0" w:rsidRPr="00AF46B5" w:rsidRDefault="006F74D0" w:rsidP="00307EDC">
      <w:pPr>
        <w:pStyle w:val="Nadpis2"/>
        <w:jc w:val="center"/>
        <w:rPr>
          <w:snapToGrid w:val="0"/>
        </w:rPr>
      </w:pPr>
      <w:r w:rsidRPr="00AF46B5">
        <w:t>X</w:t>
      </w:r>
      <w:r w:rsidR="003A399E" w:rsidRPr="00AF46B5">
        <w:t>I</w:t>
      </w:r>
      <w:r w:rsidR="00C952FF" w:rsidRPr="00AF46B5">
        <w:t>I</w:t>
      </w:r>
      <w:r w:rsidR="003A399E" w:rsidRPr="00AF46B5">
        <w:t>I</w:t>
      </w:r>
      <w:r w:rsidRPr="00AF46B5">
        <w:t xml:space="preserve">. </w:t>
      </w:r>
      <w:r w:rsidRPr="00AF46B5">
        <w:rPr>
          <w:snapToGrid w:val="0"/>
        </w:rPr>
        <w:t>Společná ustanovení</w:t>
      </w:r>
    </w:p>
    <w:p w14:paraId="47C99BEF" w14:textId="77777777" w:rsidR="006F74D0" w:rsidRPr="00AF46B5" w:rsidRDefault="006F74D0">
      <w:pPr>
        <w:jc w:val="center"/>
        <w:rPr>
          <w:b/>
          <w:bCs/>
          <w:snapToGrid w:val="0"/>
          <w:sz w:val="22"/>
          <w:szCs w:val="22"/>
        </w:rPr>
      </w:pPr>
    </w:p>
    <w:p w14:paraId="1C7002A8" w14:textId="77777777" w:rsidR="00C952FF" w:rsidRPr="00AF46B5" w:rsidRDefault="00307EDC" w:rsidP="00307EDC">
      <w:pPr>
        <w:pStyle w:val="Normlnodsazen"/>
        <w:spacing w:after="0" w:line="276" w:lineRule="auto"/>
        <w:ind w:left="709" w:hanging="709"/>
        <w:jc w:val="both"/>
        <w:rPr>
          <w:snapToGrid w:val="0"/>
        </w:rPr>
      </w:pPr>
      <w:r w:rsidRPr="00AF46B5">
        <w:rPr>
          <w:snapToGrid w:val="0"/>
        </w:rPr>
        <w:t>13.1.</w:t>
      </w:r>
      <w:r w:rsidRPr="00AF46B5">
        <w:rPr>
          <w:snapToGrid w:val="0"/>
        </w:rPr>
        <w:tab/>
      </w:r>
      <w:r w:rsidR="006F74D0" w:rsidRPr="00AF46B5">
        <w:rPr>
          <w:snapToGrid w:val="0"/>
        </w:rPr>
        <w:t>Pokud není v předchozích částech smlouvy uvedeno něco jiného, vztahují se na ně příslušné články společných ustanovení.</w:t>
      </w:r>
    </w:p>
    <w:p w14:paraId="1022B0EA" w14:textId="77777777" w:rsidR="00C952FF" w:rsidRPr="00AF46B5" w:rsidRDefault="00C952FF" w:rsidP="00C952FF">
      <w:pPr>
        <w:pStyle w:val="Normlnodsazen"/>
        <w:spacing w:after="0" w:line="276" w:lineRule="auto"/>
        <w:ind w:left="0"/>
        <w:jc w:val="both"/>
        <w:rPr>
          <w:i/>
          <w:iCs/>
          <w:snapToGrid w:val="0"/>
        </w:rPr>
      </w:pPr>
    </w:p>
    <w:p w14:paraId="1DE9B83B" w14:textId="6E7509FC" w:rsidR="006F74D0" w:rsidRPr="00AF46B5" w:rsidRDefault="00C952FF" w:rsidP="00307EDC">
      <w:pPr>
        <w:pStyle w:val="Normlnodsazen"/>
        <w:spacing w:after="0" w:line="276" w:lineRule="auto"/>
        <w:ind w:left="709" w:hanging="709"/>
        <w:jc w:val="both"/>
        <w:rPr>
          <w:snapToGrid w:val="0"/>
        </w:rPr>
      </w:pPr>
      <w:r w:rsidRPr="00AF46B5">
        <w:rPr>
          <w:iCs/>
          <w:snapToGrid w:val="0"/>
        </w:rPr>
        <w:t>13.2</w:t>
      </w:r>
      <w:r w:rsidR="00307EDC" w:rsidRPr="00AF46B5">
        <w:rPr>
          <w:iCs/>
          <w:snapToGrid w:val="0"/>
        </w:rPr>
        <w:t>.</w:t>
      </w:r>
      <w:r w:rsidR="00307EDC" w:rsidRPr="00AF46B5">
        <w:rPr>
          <w:iCs/>
          <w:snapToGrid w:val="0"/>
        </w:rPr>
        <w:tab/>
      </w:r>
      <w:r w:rsidR="006F74D0" w:rsidRPr="00AF46B5">
        <w:rPr>
          <w:snapToGrid w:val="0"/>
        </w:rPr>
        <w:t xml:space="preserve">Smluvní strany se dohodly na tom, že jakákoliv peněžitá plnění dle smlouvy (včetně úhrad </w:t>
      </w:r>
      <w:r w:rsidR="000B31D6">
        <w:rPr>
          <w:snapToGrid w:val="0"/>
        </w:rPr>
        <w:t>ceny díla</w:t>
      </w:r>
      <w:r w:rsidR="006F74D0" w:rsidRPr="00AF46B5">
        <w:rPr>
          <w:snapToGrid w:val="0"/>
        </w:rPr>
        <w:t>) jsou řádně a včas splněna, pokud byla příslušná částka odepsána z účtu povinné smluvní strany (dlužníka) ve prospěch účtu věřitele nejpozději v poslední den lhůty její splatnosti.</w:t>
      </w:r>
      <w:r w:rsidR="003908A9" w:rsidRPr="00AF46B5">
        <w:rPr>
          <w:snapToGrid w:val="0"/>
        </w:rPr>
        <w:t xml:space="preserve"> </w:t>
      </w:r>
    </w:p>
    <w:p w14:paraId="2A4D8441" w14:textId="77777777" w:rsidR="00436021" w:rsidRPr="00AF46B5" w:rsidRDefault="00436021" w:rsidP="00D63354">
      <w:pPr>
        <w:pStyle w:val="Normlnodsazen"/>
        <w:spacing w:after="0" w:line="276" w:lineRule="auto"/>
        <w:ind w:left="0"/>
        <w:jc w:val="both"/>
        <w:rPr>
          <w:i/>
          <w:iCs/>
          <w:snapToGrid w:val="0"/>
        </w:rPr>
      </w:pPr>
    </w:p>
    <w:p w14:paraId="7AD77CC3" w14:textId="77777777" w:rsidR="006F74D0" w:rsidRPr="00AF46B5" w:rsidRDefault="00B45FE4" w:rsidP="004B6B3E">
      <w:pPr>
        <w:pStyle w:val="Normlnodsazen"/>
        <w:numPr>
          <w:ilvl w:val="1"/>
          <w:numId w:val="19"/>
        </w:numPr>
        <w:spacing w:after="0" w:line="276" w:lineRule="auto"/>
        <w:ind w:left="709" w:hanging="709"/>
        <w:jc w:val="both"/>
        <w:rPr>
          <w:i/>
          <w:iCs/>
          <w:snapToGrid w:val="0"/>
        </w:rPr>
      </w:pPr>
      <w:r w:rsidRPr="00AF46B5">
        <w:t xml:space="preserve">Smlouvu lze měnit, doplňovat nebo upřesňovat pouze oboustranně odsouhlasenými, písemnými </w:t>
      </w:r>
      <w:r w:rsidR="00AC7B37" w:rsidRPr="00AF46B5">
        <w:br/>
      </w:r>
      <w:r w:rsidRPr="00AF46B5">
        <w:t>a průběžně číslovanými dodatky, podepsanými oprávněnými zástupci obou smluvních stran, které mus</w:t>
      </w:r>
      <w:r w:rsidR="00037C53" w:rsidRPr="00AF46B5">
        <w:t>í být obsaženy na jedné straně.</w:t>
      </w:r>
    </w:p>
    <w:p w14:paraId="37DA4C29" w14:textId="77777777" w:rsidR="00436021" w:rsidRPr="00AF46B5" w:rsidRDefault="00436021" w:rsidP="00D63354">
      <w:pPr>
        <w:pStyle w:val="Normlnodsazen"/>
        <w:spacing w:after="0" w:line="276" w:lineRule="auto"/>
        <w:ind w:left="0"/>
        <w:jc w:val="both"/>
        <w:rPr>
          <w:i/>
          <w:iCs/>
          <w:snapToGrid w:val="0"/>
        </w:rPr>
      </w:pPr>
    </w:p>
    <w:p w14:paraId="4CA89C88" w14:textId="77777777" w:rsidR="00F73D44" w:rsidRPr="00AF46B5" w:rsidRDefault="00A87B37" w:rsidP="004B6B3E">
      <w:pPr>
        <w:pStyle w:val="Normlnodsazen"/>
        <w:numPr>
          <w:ilvl w:val="1"/>
          <w:numId w:val="19"/>
        </w:numPr>
        <w:spacing w:after="0" w:line="276" w:lineRule="auto"/>
        <w:ind w:left="709" w:hanging="709"/>
        <w:jc w:val="both"/>
        <w:rPr>
          <w:i/>
          <w:iCs/>
          <w:snapToGrid w:val="0"/>
        </w:rPr>
      </w:pPr>
      <w:r w:rsidRPr="00AF46B5">
        <w:rPr>
          <w:snapToGrid w:val="0"/>
        </w:rPr>
        <w:t xml:space="preserve">V případě sporů souvisejících se </w:t>
      </w:r>
      <w:r w:rsidR="006F74D0" w:rsidRPr="00AF46B5">
        <w:rPr>
          <w:snapToGrid w:val="0"/>
        </w:rPr>
        <w:t xml:space="preserve">smlouvou se smluvní strany vždy pokusí o smírné řešení. Nedojde-li </w:t>
      </w:r>
      <w:r w:rsidR="00AC7B37" w:rsidRPr="00AF46B5">
        <w:rPr>
          <w:snapToGrid w:val="0"/>
        </w:rPr>
        <w:br/>
      </w:r>
      <w:r w:rsidR="006F74D0" w:rsidRPr="00AF46B5">
        <w:rPr>
          <w:snapToGrid w:val="0"/>
        </w:rPr>
        <w:t xml:space="preserve">k takovému řešení a není-li dále uvedeno jinak, rozhodne o sporu místně a věcně příslušný soud </w:t>
      </w:r>
      <w:r w:rsidR="00B2092F" w:rsidRPr="00AF46B5">
        <w:rPr>
          <w:snapToGrid w:val="0"/>
        </w:rPr>
        <w:br/>
      </w:r>
      <w:r w:rsidR="006F74D0" w:rsidRPr="00AF46B5">
        <w:rPr>
          <w:snapToGrid w:val="0"/>
        </w:rPr>
        <w:t>v České republice.</w:t>
      </w:r>
    </w:p>
    <w:p w14:paraId="7B89ECDD" w14:textId="77777777" w:rsidR="00436021" w:rsidRPr="00AF46B5" w:rsidRDefault="00436021" w:rsidP="00037C53">
      <w:pPr>
        <w:pStyle w:val="Normlnodsazen"/>
        <w:spacing w:after="0" w:line="276" w:lineRule="auto"/>
        <w:ind w:left="709" w:hanging="709"/>
        <w:jc w:val="both"/>
        <w:rPr>
          <w:i/>
          <w:iCs/>
          <w:snapToGrid w:val="0"/>
        </w:rPr>
      </w:pPr>
    </w:p>
    <w:p w14:paraId="7550C3DB" w14:textId="77777777" w:rsidR="006F74D0" w:rsidRPr="00AF46B5" w:rsidRDefault="005026C4" w:rsidP="004B6B3E">
      <w:pPr>
        <w:pStyle w:val="Normlnodsazen"/>
        <w:numPr>
          <w:ilvl w:val="1"/>
          <w:numId w:val="20"/>
        </w:numPr>
        <w:spacing w:after="0" w:line="276" w:lineRule="auto"/>
        <w:ind w:left="709" w:hanging="709"/>
        <w:jc w:val="both"/>
        <w:rPr>
          <w:i/>
          <w:iCs/>
          <w:snapToGrid w:val="0"/>
        </w:rPr>
      </w:pPr>
      <w:r w:rsidRPr="00AF46B5">
        <w:rPr>
          <w:snapToGrid w:val="0"/>
        </w:rPr>
        <w:t xml:space="preserve"> </w:t>
      </w:r>
      <w:r w:rsidR="006F74D0" w:rsidRPr="00AF46B5">
        <w:rPr>
          <w:snapToGrid w:val="0"/>
        </w:rPr>
        <w:t>Smluvní strany se zavazují:</w:t>
      </w:r>
    </w:p>
    <w:p w14:paraId="3676A637" w14:textId="77777777" w:rsidR="006F74D0" w:rsidRPr="00AF46B5" w:rsidRDefault="000B1101" w:rsidP="004B6B3E">
      <w:pPr>
        <w:pStyle w:val="Textvbloku"/>
        <w:numPr>
          <w:ilvl w:val="0"/>
          <w:numId w:val="16"/>
        </w:numPr>
        <w:spacing w:line="276" w:lineRule="auto"/>
        <w:ind w:left="993" w:hanging="567"/>
      </w:pPr>
      <w:r w:rsidRPr="00AF46B5">
        <w:t xml:space="preserve">se </w:t>
      </w:r>
      <w:r w:rsidR="006F74D0" w:rsidRPr="00AF46B5">
        <w:t xml:space="preserve">vzájemně včas a řádně informovat o všech podstatných skutečnostech, které mohou mít </w:t>
      </w:r>
      <w:r w:rsidR="00A87B37" w:rsidRPr="00AF46B5">
        <w:t>vliv na plnění dle této smlouvy,</w:t>
      </w:r>
    </w:p>
    <w:p w14:paraId="00D356FD" w14:textId="77777777" w:rsidR="00A87B37" w:rsidRPr="00AF46B5" w:rsidRDefault="00A87B37" w:rsidP="004B6B3E">
      <w:pPr>
        <w:pStyle w:val="Textvbloku"/>
        <w:numPr>
          <w:ilvl w:val="0"/>
          <w:numId w:val="16"/>
        </w:numPr>
        <w:spacing w:line="276" w:lineRule="auto"/>
        <w:ind w:left="993" w:hanging="567"/>
      </w:pPr>
      <w:r w:rsidRPr="00AF46B5">
        <w:t>vyvinout potřebnou součinnost k plnění smlouvy.</w:t>
      </w:r>
    </w:p>
    <w:p w14:paraId="46BCD491" w14:textId="77777777" w:rsidR="006F74D0" w:rsidRPr="00AF46B5" w:rsidRDefault="006F74D0" w:rsidP="00037C53">
      <w:pPr>
        <w:pStyle w:val="Nadpis4"/>
        <w:spacing w:after="0" w:line="276" w:lineRule="auto"/>
        <w:ind w:left="709" w:hanging="709"/>
        <w:jc w:val="both"/>
        <w:rPr>
          <w:snapToGrid w:val="0"/>
        </w:rPr>
      </w:pPr>
    </w:p>
    <w:p w14:paraId="5533A268" w14:textId="77777777" w:rsidR="006F74D0" w:rsidRPr="00AF46B5" w:rsidRDefault="006F74D0" w:rsidP="004B6B3E">
      <w:pPr>
        <w:pStyle w:val="Nadpis4"/>
        <w:numPr>
          <w:ilvl w:val="1"/>
          <w:numId w:val="21"/>
        </w:numPr>
        <w:spacing w:after="0" w:line="276" w:lineRule="auto"/>
        <w:ind w:left="709" w:hanging="709"/>
        <w:jc w:val="both"/>
        <w:rPr>
          <w:snapToGrid w:val="0"/>
        </w:rPr>
      </w:pPr>
      <w:r w:rsidRPr="00AF46B5">
        <w:rPr>
          <w:snapToGrid w:val="0"/>
        </w:rPr>
        <w:t>Pokud kterékoliv ustanovení smlouvy nebo jeho část</w:t>
      </w:r>
    </w:p>
    <w:p w14:paraId="38EA4C05" w14:textId="77777777" w:rsidR="006F74D0" w:rsidRPr="00AF46B5" w:rsidRDefault="006F74D0" w:rsidP="004B6B3E">
      <w:pPr>
        <w:pStyle w:val="Textvbloku"/>
        <w:numPr>
          <w:ilvl w:val="0"/>
          <w:numId w:val="17"/>
        </w:numPr>
        <w:tabs>
          <w:tab w:val="clear" w:pos="1080"/>
          <w:tab w:val="num" w:pos="1789"/>
        </w:tabs>
        <w:spacing w:line="276" w:lineRule="auto"/>
        <w:ind w:left="993" w:hanging="567"/>
      </w:pPr>
      <w:r w:rsidRPr="00AF46B5">
        <w:t>bude neplatné či nevynutitelné;</w:t>
      </w:r>
    </w:p>
    <w:p w14:paraId="0F73264C" w14:textId="77777777" w:rsidR="006F74D0" w:rsidRPr="00AF46B5" w:rsidRDefault="006F74D0" w:rsidP="004B6B3E">
      <w:pPr>
        <w:pStyle w:val="Textvbloku"/>
        <w:numPr>
          <w:ilvl w:val="0"/>
          <w:numId w:val="17"/>
        </w:numPr>
        <w:spacing w:line="276" w:lineRule="auto"/>
        <w:ind w:left="993" w:hanging="567"/>
      </w:pPr>
      <w:r w:rsidRPr="00AF46B5">
        <w:t>stane se neplatným či nevynutitelným;</w:t>
      </w:r>
    </w:p>
    <w:p w14:paraId="36F91A0A" w14:textId="77777777" w:rsidR="00F710DA" w:rsidRPr="00AF46B5" w:rsidRDefault="006F74D0" w:rsidP="004B6B3E">
      <w:pPr>
        <w:pStyle w:val="Textvbloku"/>
        <w:numPr>
          <w:ilvl w:val="0"/>
          <w:numId w:val="17"/>
        </w:numPr>
        <w:spacing w:line="276" w:lineRule="auto"/>
        <w:ind w:left="993" w:hanging="567"/>
      </w:pPr>
      <w:r w:rsidRPr="00AF46B5">
        <w:t>bude shledáno neplatným či nevynutitelným soudem či jiným příslušným orgánem</w:t>
      </w:r>
      <w:r w:rsidR="00F710DA" w:rsidRPr="00AF46B5">
        <w:t>,</w:t>
      </w:r>
    </w:p>
    <w:p w14:paraId="2977111C" w14:textId="77777777" w:rsidR="00F710DA" w:rsidRPr="00AF46B5" w:rsidRDefault="00F710DA" w:rsidP="00F710DA">
      <w:pPr>
        <w:pStyle w:val="Textvbloku"/>
        <w:spacing w:line="276" w:lineRule="auto"/>
        <w:ind w:left="426" w:firstLine="0"/>
      </w:pPr>
      <w:r w:rsidRPr="00AF46B5">
        <w:t xml:space="preserve">     </w:t>
      </w:r>
      <w:r w:rsidR="006F74D0" w:rsidRPr="00AF46B5">
        <w:t xml:space="preserve">tato neplatnost či nevynutitelnost nebude mít vliv na platnost či vynutitelnost ostatních ustanovení této </w:t>
      </w:r>
      <w:r w:rsidRPr="00AF46B5">
        <w:t xml:space="preserve">   </w:t>
      </w:r>
    </w:p>
    <w:p w14:paraId="4F90FA37" w14:textId="33B636CB" w:rsidR="006F74D0" w:rsidRPr="00AF46B5" w:rsidRDefault="00F710DA" w:rsidP="00F710DA">
      <w:pPr>
        <w:pStyle w:val="Textvbloku"/>
        <w:spacing w:line="276" w:lineRule="auto"/>
        <w:ind w:left="426" w:firstLine="0"/>
      </w:pPr>
      <w:r w:rsidRPr="00AF46B5">
        <w:t xml:space="preserve">     </w:t>
      </w:r>
      <w:r w:rsidR="006F74D0" w:rsidRPr="00AF46B5">
        <w:t>smlouvy nebo jejich částí.</w:t>
      </w:r>
    </w:p>
    <w:p w14:paraId="07DBEA33" w14:textId="77777777" w:rsidR="006F74D0" w:rsidRPr="00AF46B5" w:rsidRDefault="006F74D0" w:rsidP="00037C53">
      <w:pPr>
        <w:pStyle w:val="Normlnodsazen"/>
        <w:spacing w:after="0" w:line="276" w:lineRule="auto"/>
        <w:ind w:left="709" w:hanging="709"/>
        <w:jc w:val="both"/>
        <w:rPr>
          <w:snapToGrid w:val="0"/>
        </w:rPr>
      </w:pPr>
    </w:p>
    <w:p w14:paraId="1AB44E51" w14:textId="77777777" w:rsidR="00436021" w:rsidRPr="00AF46B5" w:rsidRDefault="00B45FE4" w:rsidP="004B6B3E">
      <w:pPr>
        <w:pStyle w:val="Normlnodsazen"/>
        <w:numPr>
          <w:ilvl w:val="1"/>
          <w:numId w:val="21"/>
        </w:numPr>
        <w:spacing w:after="0" w:line="276" w:lineRule="auto"/>
        <w:ind w:left="709" w:hanging="709"/>
        <w:jc w:val="both"/>
        <w:rPr>
          <w:snapToGrid w:val="0"/>
        </w:rPr>
      </w:pPr>
      <w:r w:rsidRPr="00AF46B5">
        <w:rPr>
          <w:snapToGrid w:val="0"/>
        </w:rPr>
        <w:t xml:space="preserve">Smluvní strany se dohodly, že ve smyslu ustanovení § 630 odst. 1 zákona č. 89/2012 Sb., občanský zákoník, </w:t>
      </w:r>
      <w:r w:rsidR="00793228" w:rsidRPr="00AF46B5">
        <w:rPr>
          <w:snapToGrid w:val="0"/>
        </w:rPr>
        <w:t xml:space="preserve">ve znění pozdějších předpisů </w:t>
      </w:r>
      <w:r w:rsidRPr="00AF46B5">
        <w:rPr>
          <w:snapToGrid w:val="0"/>
        </w:rPr>
        <w:t xml:space="preserve">se promlčecí doby všech závazků vyplývajících z této smlouvy některému z účastníků se prodlužují na dobu patnácti let. </w:t>
      </w:r>
    </w:p>
    <w:p w14:paraId="122D3E37" w14:textId="77777777" w:rsidR="00436021" w:rsidRPr="00AF46B5" w:rsidRDefault="00436021" w:rsidP="00037C53">
      <w:pPr>
        <w:pStyle w:val="Normlnodsazen"/>
        <w:spacing w:after="0" w:line="276" w:lineRule="auto"/>
        <w:ind w:left="709" w:hanging="709"/>
        <w:jc w:val="both"/>
        <w:rPr>
          <w:snapToGrid w:val="0"/>
        </w:rPr>
      </w:pPr>
    </w:p>
    <w:p w14:paraId="6CB86DB7" w14:textId="1B0D0BF9" w:rsidR="00E434C3" w:rsidRPr="00AF46B5" w:rsidRDefault="00F710DA" w:rsidP="004B6B3E">
      <w:pPr>
        <w:pStyle w:val="Normlnodsazen"/>
        <w:numPr>
          <w:ilvl w:val="1"/>
          <w:numId w:val="21"/>
        </w:numPr>
        <w:spacing w:after="0" w:line="276" w:lineRule="auto"/>
        <w:ind w:left="709" w:hanging="709"/>
        <w:jc w:val="both"/>
        <w:rPr>
          <w:snapToGrid w:val="0"/>
        </w:rPr>
      </w:pPr>
      <w:bookmarkStart w:id="1" w:name="_Toc430678299"/>
      <w:bookmarkStart w:id="2" w:name="_Toc430678804"/>
      <w:bookmarkStart w:id="3" w:name="_Toc430680702"/>
      <w:r w:rsidRPr="00AF46B5">
        <w:rPr>
          <w:snapToGrid w:val="0"/>
        </w:rPr>
        <w:t xml:space="preserve">Zhotovitel </w:t>
      </w:r>
      <w:r w:rsidR="00E434C3" w:rsidRPr="00AF46B5">
        <w:rPr>
          <w:snapToGrid w:val="0"/>
        </w:rPr>
        <w:t xml:space="preserve">se zavazuje uhradit </w:t>
      </w:r>
      <w:r w:rsidRPr="00AF46B5">
        <w:rPr>
          <w:snapToGrid w:val="0"/>
        </w:rPr>
        <w:t>objednateli</w:t>
      </w:r>
      <w:r w:rsidR="00E434C3" w:rsidRPr="00AF46B5">
        <w:rPr>
          <w:snapToGrid w:val="0"/>
        </w:rPr>
        <w:t xml:space="preserve"> do patnácti dnů poté, kdy k tomu bude </w:t>
      </w:r>
      <w:r w:rsidRPr="00AF46B5">
        <w:rPr>
          <w:snapToGrid w:val="0"/>
        </w:rPr>
        <w:t>objednatelem</w:t>
      </w:r>
      <w:r w:rsidR="00E434C3" w:rsidRPr="00AF46B5">
        <w:rPr>
          <w:snapToGrid w:val="0"/>
        </w:rPr>
        <w:t xml:space="preserve"> vyzván, veškeré pokuty či další sankce, které byly </w:t>
      </w:r>
      <w:proofErr w:type="gramStart"/>
      <w:r w:rsidRPr="00AF46B5">
        <w:rPr>
          <w:snapToGrid w:val="0"/>
        </w:rPr>
        <w:t xml:space="preserve">objednateli </w:t>
      </w:r>
      <w:r w:rsidR="00E434C3" w:rsidRPr="00AF46B5">
        <w:rPr>
          <w:snapToGrid w:val="0"/>
        </w:rPr>
        <w:t xml:space="preserve"> vyměřeny</w:t>
      </w:r>
      <w:proofErr w:type="gramEnd"/>
      <w:r w:rsidR="00E434C3" w:rsidRPr="00AF46B5">
        <w:rPr>
          <w:snapToGrid w:val="0"/>
        </w:rPr>
        <w:t xml:space="preserve"> (pravomocným rozhodnutím) orgány veřejné moci či soudu v souvislosti s porušením povinnosti </w:t>
      </w:r>
      <w:r w:rsidRPr="00AF46B5">
        <w:rPr>
          <w:snapToGrid w:val="0"/>
        </w:rPr>
        <w:t>zhotovitelem,</w:t>
      </w:r>
      <w:r w:rsidR="00E434C3" w:rsidRPr="00AF46B5">
        <w:rPr>
          <w:snapToGrid w:val="0"/>
        </w:rPr>
        <w:t xml:space="preserve"> stanovených smlouvou či právním předpisem při provádění plnění dle smlouvy. Úhrada bude provedena na účet </w:t>
      </w:r>
      <w:proofErr w:type="gramStart"/>
      <w:r w:rsidRPr="00AF46B5">
        <w:rPr>
          <w:snapToGrid w:val="0"/>
        </w:rPr>
        <w:t xml:space="preserve">objednatele </w:t>
      </w:r>
      <w:r w:rsidR="00E434C3" w:rsidRPr="00AF46B5">
        <w:rPr>
          <w:snapToGrid w:val="0"/>
        </w:rPr>
        <w:t xml:space="preserve"> uvedený</w:t>
      </w:r>
      <w:proofErr w:type="gramEnd"/>
      <w:r w:rsidR="00E434C3" w:rsidRPr="00AF46B5">
        <w:rPr>
          <w:snapToGrid w:val="0"/>
        </w:rPr>
        <w:t xml:space="preserve"> v písemné výzvě.</w:t>
      </w:r>
    </w:p>
    <w:p w14:paraId="7A55E5FC" w14:textId="77777777" w:rsidR="0043332E" w:rsidRPr="00AF46B5" w:rsidRDefault="0043332E" w:rsidP="00D63354">
      <w:pPr>
        <w:pStyle w:val="Normlnodsazen"/>
        <w:spacing w:after="0" w:line="276" w:lineRule="auto"/>
        <w:ind w:left="0"/>
        <w:jc w:val="both"/>
        <w:rPr>
          <w:snapToGrid w:val="0"/>
        </w:rPr>
      </w:pPr>
    </w:p>
    <w:p w14:paraId="4C64F2F3" w14:textId="77777777" w:rsidR="0043332E" w:rsidRPr="00AF46B5" w:rsidRDefault="0043332E" w:rsidP="00163905">
      <w:pPr>
        <w:pStyle w:val="Normlnodsazen"/>
        <w:spacing w:after="0"/>
        <w:ind w:left="0"/>
        <w:jc w:val="both"/>
        <w:rPr>
          <w:snapToGrid w:val="0"/>
        </w:rPr>
      </w:pPr>
    </w:p>
    <w:p w14:paraId="57C93E99" w14:textId="77777777" w:rsidR="006F74D0" w:rsidRPr="00AF46B5" w:rsidRDefault="008D6956">
      <w:pPr>
        <w:jc w:val="center"/>
        <w:rPr>
          <w:b/>
          <w:bCs/>
          <w:snapToGrid w:val="0"/>
        </w:rPr>
      </w:pPr>
      <w:r w:rsidRPr="00AF46B5">
        <w:rPr>
          <w:b/>
          <w:bCs/>
          <w:sz w:val="22"/>
          <w:szCs w:val="22"/>
        </w:rPr>
        <w:t>XIV</w:t>
      </w:r>
      <w:r w:rsidR="006F74D0" w:rsidRPr="00AF46B5">
        <w:rPr>
          <w:b/>
          <w:bCs/>
          <w:sz w:val="22"/>
          <w:szCs w:val="22"/>
        </w:rPr>
        <w:t>.</w:t>
      </w:r>
      <w:r w:rsidR="006F74D0" w:rsidRPr="00AF46B5">
        <w:rPr>
          <w:snapToGrid w:val="0"/>
          <w:sz w:val="22"/>
          <w:szCs w:val="22"/>
        </w:rPr>
        <w:t xml:space="preserve"> </w:t>
      </w:r>
      <w:r w:rsidR="006F74D0" w:rsidRPr="00AF46B5">
        <w:rPr>
          <w:b/>
          <w:bCs/>
          <w:snapToGrid w:val="0"/>
          <w:sz w:val="22"/>
          <w:szCs w:val="22"/>
        </w:rPr>
        <w:t>Závěrečná ustanovení</w:t>
      </w:r>
    </w:p>
    <w:bookmarkEnd w:id="1"/>
    <w:bookmarkEnd w:id="2"/>
    <w:bookmarkEnd w:id="3"/>
    <w:p w14:paraId="5E736A1E" w14:textId="77777777" w:rsidR="006F74D0" w:rsidRPr="00AF46B5" w:rsidRDefault="006F74D0">
      <w:pPr>
        <w:pStyle w:val="Normlnodsazen"/>
        <w:spacing w:after="0"/>
        <w:ind w:left="720" w:hanging="720"/>
        <w:jc w:val="both"/>
        <w:rPr>
          <w:snapToGrid w:val="0"/>
        </w:rPr>
      </w:pPr>
    </w:p>
    <w:p w14:paraId="0CBAE861" w14:textId="77777777" w:rsidR="008901C3" w:rsidRPr="00AF46B5" w:rsidRDefault="008901C3" w:rsidP="004B6B3E">
      <w:pPr>
        <w:pStyle w:val="Normlnodsazen"/>
        <w:numPr>
          <w:ilvl w:val="1"/>
          <w:numId w:val="22"/>
        </w:numPr>
        <w:spacing w:after="0" w:line="276" w:lineRule="auto"/>
        <w:ind w:left="709" w:hanging="709"/>
        <w:jc w:val="both"/>
        <w:rPr>
          <w:snapToGrid w:val="0"/>
        </w:rPr>
      </w:pPr>
      <w:r w:rsidRPr="00AF46B5">
        <w:rPr>
          <w:snapToGrid w:val="0"/>
        </w:rPr>
        <w:t>Tato smlouva a vztahy z ní vyplývající se řídí platnými právními předpisy České republiky, zejména občanským zákoníkem</w:t>
      </w:r>
      <w:r w:rsidR="002D2A2E" w:rsidRPr="00AF46B5">
        <w:rPr>
          <w:snapToGrid w:val="0"/>
        </w:rPr>
        <w:t>.</w:t>
      </w:r>
    </w:p>
    <w:p w14:paraId="79717ECB" w14:textId="77777777" w:rsidR="008901C3" w:rsidRPr="00AF46B5" w:rsidRDefault="008901C3" w:rsidP="004B6B3E">
      <w:pPr>
        <w:pStyle w:val="Normlnodsazen"/>
        <w:spacing w:after="0" w:line="276" w:lineRule="auto"/>
        <w:ind w:left="709" w:hanging="709"/>
        <w:jc w:val="both"/>
        <w:rPr>
          <w:snapToGrid w:val="0"/>
        </w:rPr>
      </w:pPr>
    </w:p>
    <w:p w14:paraId="121A1C5F" w14:textId="77777777" w:rsidR="008901C3" w:rsidRPr="00AF46B5" w:rsidRDefault="008901C3" w:rsidP="004B6B3E">
      <w:pPr>
        <w:pStyle w:val="Normlnodsazen"/>
        <w:numPr>
          <w:ilvl w:val="1"/>
          <w:numId w:val="22"/>
        </w:numPr>
        <w:spacing w:after="0" w:line="276" w:lineRule="auto"/>
        <w:ind w:left="709" w:hanging="709"/>
        <w:jc w:val="both"/>
        <w:rPr>
          <w:snapToGrid w:val="0"/>
        </w:rPr>
      </w:pPr>
      <w:r w:rsidRPr="00AF46B5">
        <w:rPr>
          <w:snapToGrid w:val="0"/>
        </w:rPr>
        <w:t xml:space="preserve"> Tato smlouva obsahuje úplnou dohodu smluvních stran ve věci předmětu této smlouvy a nahrazuje veškeré ostatní písemné či ústní </w:t>
      </w:r>
      <w:r w:rsidR="00F01349" w:rsidRPr="00AF46B5">
        <w:rPr>
          <w:snapToGrid w:val="0"/>
        </w:rPr>
        <w:t>dohody</w:t>
      </w:r>
      <w:r w:rsidRPr="00AF46B5">
        <w:rPr>
          <w:snapToGrid w:val="0"/>
        </w:rPr>
        <w:t xml:space="preserve"> učiněné ve věci předmětu této smlouvy.</w:t>
      </w:r>
    </w:p>
    <w:p w14:paraId="0EBF2E46" w14:textId="77777777" w:rsidR="008901C3" w:rsidRPr="00AF46B5" w:rsidRDefault="008901C3" w:rsidP="004B6B3E">
      <w:pPr>
        <w:pStyle w:val="Odstavecseseznamem"/>
        <w:ind w:left="709" w:hanging="709"/>
        <w:rPr>
          <w:snapToGrid w:val="0"/>
        </w:rPr>
      </w:pPr>
    </w:p>
    <w:p w14:paraId="575EEB06" w14:textId="101A80CC" w:rsidR="008901C3" w:rsidRPr="000B31D6" w:rsidRDefault="008901C3" w:rsidP="004B6B3E">
      <w:pPr>
        <w:pStyle w:val="Normlnodsazen"/>
        <w:numPr>
          <w:ilvl w:val="1"/>
          <w:numId w:val="22"/>
        </w:numPr>
        <w:spacing w:after="0" w:line="276" w:lineRule="auto"/>
        <w:ind w:left="709" w:hanging="709"/>
        <w:jc w:val="both"/>
        <w:rPr>
          <w:snapToGrid w:val="0"/>
        </w:rPr>
      </w:pPr>
      <w:r w:rsidRPr="00AF46B5">
        <w:rPr>
          <w:snapToGrid w:val="0"/>
        </w:rPr>
        <w:t>Tato smlouva nabývá platnosti podpisem smluvních stran a účinnosti dnem uveřejnění v Registru smluv dle zákona č. 340/2015 Sb</w:t>
      </w:r>
      <w:r w:rsidRPr="000B31D6">
        <w:rPr>
          <w:snapToGrid w:val="0"/>
        </w:rPr>
        <w:t>.</w:t>
      </w:r>
      <w:r w:rsidR="000B31D6" w:rsidRPr="000B31D6">
        <w:rPr>
          <w:snapToGrid w:val="0"/>
        </w:rPr>
        <w:t>,</w:t>
      </w:r>
      <w:r w:rsidRPr="000B31D6">
        <w:rPr>
          <w:snapToGrid w:val="0"/>
        </w:rPr>
        <w:t xml:space="preserve"> </w:t>
      </w:r>
      <w:r w:rsidR="000B31D6" w:rsidRPr="004B65D9">
        <w:rPr>
          <w:rStyle w:val="FontStyle29"/>
          <w:rFonts w:eastAsiaTheme="majorEastAsia"/>
          <w:sz w:val="22"/>
          <w:szCs w:val="22"/>
        </w:rPr>
        <w:t xml:space="preserve">o zvláštních podmínkách účinnosti některých smluv, uveřejňování těchto smluv a o registru smluv (zákon o registru smluv), ve znění pozdějších </w:t>
      </w:r>
      <w:proofErr w:type="gramStart"/>
      <w:r w:rsidR="000B31D6" w:rsidRPr="004B65D9">
        <w:rPr>
          <w:rStyle w:val="FontStyle29"/>
          <w:rFonts w:eastAsiaTheme="majorEastAsia"/>
          <w:sz w:val="22"/>
          <w:szCs w:val="22"/>
        </w:rPr>
        <w:t>předpisů.</w:t>
      </w:r>
      <w:r w:rsidRPr="000B31D6">
        <w:rPr>
          <w:snapToGrid w:val="0"/>
        </w:rPr>
        <w:t>.</w:t>
      </w:r>
      <w:proofErr w:type="gramEnd"/>
      <w:r w:rsidRPr="000B31D6">
        <w:rPr>
          <w:snapToGrid w:val="0"/>
        </w:rPr>
        <w:t xml:space="preserve"> </w:t>
      </w:r>
    </w:p>
    <w:p w14:paraId="6F6B3CD6" w14:textId="77777777" w:rsidR="002D2A2E" w:rsidRPr="00AF46B5" w:rsidRDefault="002D2A2E" w:rsidP="000B1101">
      <w:pPr>
        <w:pStyle w:val="Odstavecseseznamem"/>
        <w:rPr>
          <w:snapToGrid w:val="0"/>
        </w:rPr>
      </w:pPr>
    </w:p>
    <w:p w14:paraId="0009E105" w14:textId="63CBDA57" w:rsidR="002D2A2E" w:rsidRPr="00AF46B5" w:rsidRDefault="002D2A2E" w:rsidP="004B6B3E">
      <w:pPr>
        <w:pStyle w:val="Normlnodsazen"/>
        <w:numPr>
          <w:ilvl w:val="1"/>
          <w:numId w:val="22"/>
        </w:numPr>
        <w:spacing w:after="0" w:line="276" w:lineRule="auto"/>
        <w:ind w:left="709" w:hanging="709"/>
        <w:jc w:val="both"/>
        <w:rPr>
          <w:snapToGrid w:val="0"/>
        </w:rPr>
      </w:pPr>
      <w:r w:rsidRPr="00AF46B5">
        <w:t>Smluvní strany se dohodly, že uveřejnění smlouvy v registru smluv provede příkazce</w:t>
      </w:r>
      <w:r w:rsidR="00A10A63" w:rsidRPr="00AF46B5">
        <w:t xml:space="preserve">, </w:t>
      </w:r>
      <w:r w:rsidRPr="00AF46B5">
        <w:t xml:space="preserve">kontakt na doručení oznámení o vkladu smluvní protistraně </w:t>
      </w:r>
      <w:r w:rsidR="00A10A63" w:rsidRPr="00AF46B5">
        <w:t>pavel.kasparek@kpi.cz</w:t>
      </w:r>
    </w:p>
    <w:p w14:paraId="160A3949" w14:textId="77777777" w:rsidR="008901C3" w:rsidRPr="00AF46B5" w:rsidRDefault="008901C3" w:rsidP="004B6B3E">
      <w:pPr>
        <w:pStyle w:val="Normlnodsazen"/>
        <w:spacing w:after="0" w:line="276" w:lineRule="auto"/>
        <w:ind w:left="709" w:hanging="709"/>
        <w:jc w:val="both"/>
        <w:rPr>
          <w:snapToGrid w:val="0"/>
        </w:rPr>
      </w:pPr>
    </w:p>
    <w:p w14:paraId="21446F67" w14:textId="77777777" w:rsidR="008901C3" w:rsidRPr="00AF46B5" w:rsidRDefault="008901C3" w:rsidP="004B6B3E">
      <w:pPr>
        <w:pStyle w:val="Normlnodsazen"/>
        <w:numPr>
          <w:ilvl w:val="1"/>
          <w:numId w:val="22"/>
        </w:numPr>
        <w:spacing w:after="0" w:line="276" w:lineRule="auto"/>
        <w:ind w:left="709" w:hanging="709"/>
        <w:jc w:val="both"/>
        <w:rPr>
          <w:snapToGrid w:val="0"/>
        </w:rPr>
      </w:pPr>
      <w:r w:rsidRPr="00AF46B5">
        <w:rPr>
          <w:snapToGrid w:val="0"/>
        </w:rPr>
        <w:t xml:space="preserve">Smlouva je vyhotovena ve </w:t>
      </w:r>
      <w:r w:rsidRPr="00AF46B5">
        <w:rPr>
          <w:b/>
          <w:snapToGrid w:val="0"/>
        </w:rPr>
        <w:t>čtyřech stejnopisech,</w:t>
      </w:r>
      <w:r w:rsidRPr="00AF46B5">
        <w:rPr>
          <w:snapToGrid w:val="0"/>
        </w:rPr>
        <w:t xml:space="preserve"> z nichž obě smluvní strany obdrží po dvou stejnopisech smlouvy. Každý stejnopis má právní sílu originálu.</w:t>
      </w:r>
    </w:p>
    <w:p w14:paraId="5972874B" w14:textId="77777777" w:rsidR="008901C3" w:rsidRPr="00AF46B5" w:rsidRDefault="008901C3" w:rsidP="004B6B3E">
      <w:pPr>
        <w:pStyle w:val="Odstavecseseznamem"/>
        <w:ind w:left="709" w:hanging="709"/>
        <w:rPr>
          <w:snapToGrid w:val="0"/>
        </w:rPr>
      </w:pPr>
    </w:p>
    <w:p w14:paraId="19BD3DD0" w14:textId="77777777" w:rsidR="008901C3" w:rsidRPr="00AF46B5" w:rsidRDefault="008901C3" w:rsidP="004B6B3E">
      <w:pPr>
        <w:pStyle w:val="Normlnodsazen"/>
        <w:numPr>
          <w:ilvl w:val="1"/>
          <w:numId w:val="22"/>
        </w:numPr>
        <w:spacing w:after="0" w:line="276" w:lineRule="auto"/>
        <w:ind w:left="709" w:hanging="709"/>
        <w:jc w:val="both"/>
        <w:rPr>
          <w:snapToGrid w:val="0"/>
        </w:rPr>
      </w:pPr>
      <w:r w:rsidRPr="00AF46B5">
        <w:rPr>
          <w:snapToGrid w:val="0"/>
        </w:rPr>
        <w:t>Tuto smlouvu lze měnit pouze na základě písemné dohody smluvních stran, a to formou písemných vzestupně číslovaných dodatků. Změna formy dodatků musí být dohodnuta písemně.</w:t>
      </w:r>
    </w:p>
    <w:p w14:paraId="7DEE010D" w14:textId="77777777" w:rsidR="008901C3" w:rsidRPr="00AF46B5" w:rsidRDefault="008901C3" w:rsidP="008901C3">
      <w:pPr>
        <w:pStyle w:val="Normlnodsazen"/>
        <w:spacing w:after="0" w:line="276" w:lineRule="auto"/>
        <w:ind w:left="720" w:hanging="720"/>
        <w:jc w:val="both"/>
        <w:rPr>
          <w:snapToGrid w:val="0"/>
        </w:rPr>
      </w:pPr>
    </w:p>
    <w:p w14:paraId="13852229" w14:textId="77777777" w:rsidR="00D869B8" w:rsidRPr="00AF46B5" w:rsidRDefault="008901C3" w:rsidP="00D869B8">
      <w:pPr>
        <w:pStyle w:val="Normlnodsazen"/>
        <w:numPr>
          <w:ilvl w:val="1"/>
          <w:numId w:val="22"/>
        </w:numPr>
        <w:spacing w:after="0" w:line="276" w:lineRule="auto"/>
        <w:ind w:left="709" w:hanging="709"/>
        <w:jc w:val="both"/>
        <w:rPr>
          <w:snapToGrid w:val="0"/>
        </w:rPr>
      </w:pPr>
      <w:r w:rsidRPr="00AF46B5">
        <w:rPr>
          <w:snapToGrid w:val="0"/>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14:paraId="757C27E1" w14:textId="77777777" w:rsidR="00D869B8" w:rsidRPr="00AF46B5" w:rsidRDefault="00D869B8" w:rsidP="00D869B8">
      <w:pPr>
        <w:pStyle w:val="Odstavecseseznamem"/>
        <w:rPr>
          <w:snapToGrid w:val="0"/>
        </w:rPr>
      </w:pPr>
    </w:p>
    <w:p w14:paraId="1257464E" w14:textId="1EB66DF5" w:rsidR="00D869B8" w:rsidRPr="00AF46B5" w:rsidRDefault="00D869B8" w:rsidP="00D869B8">
      <w:pPr>
        <w:pStyle w:val="Normlnodsazen"/>
        <w:numPr>
          <w:ilvl w:val="1"/>
          <w:numId w:val="22"/>
        </w:numPr>
        <w:spacing w:after="0" w:line="276" w:lineRule="auto"/>
        <w:ind w:left="709" w:hanging="709"/>
        <w:jc w:val="both"/>
        <w:rPr>
          <w:snapToGrid w:val="0"/>
        </w:rPr>
      </w:pPr>
      <w:r w:rsidRPr="00AF46B5">
        <w:rPr>
          <w:snapToGrid w:val="0"/>
        </w:rPr>
        <w:t xml:space="preserve">Nedílnou součástí uzavřené smlouvy je Příloha č. 1: </w:t>
      </w:r>
      <w:r w:rsidR="00C65AF9">
        <w:rPr>
          <w:snapToGrid w:val="0"/>
        </w:rPr>
        <w:t xml:space="preserve">Harmonogram plateb </w:t>
      </w:r>
    </w:p>
    <w:p w14:paraId="6CCD5496" w14:textId="09765493" w:rsidR="00D869B8" w:rsidRPr="00AF46B5" w:rsidRDefault="00D869B8" w:rsidP="00D869B8">
      <w:pPr>
        <w:pStyle w:val="Normlnodsazen"/>
        <w:spacing w:after="0" w:line="276" w:lineRule="auto"/>
        <w:ind w:left="0"/>
        <w:jc w:val="both"/>
        <w:rPr>
          <w:snapToGrid w:val="0"/>
        </w:rPr>
      </w:pPr>
    </w:p>
    <w:p w14:paraId="7B431E91" w14:textId="77777777" w:rsidR="00EE5950" w:rsidRPr="00AF46B5" w:rsidRDefault="00EE5950" w:rsidP="000B1101">
      <w:pPr>
        <w:pStyle w:val="Zkladntext2"/>
        <w:tabs>
          <w:tab w:val="left" w:pos="540"/>
        </w:tabs>
        <w:spacing w:after="0" w:line="276" w:lineRule="auto"/>
        <w:jc w:val="both"/>
        <w:rPr>
          <w:sz w:val="22"/>
          <w:szCs w:val="22"/>
        </w:rPr>
      </w:pPr>
    </w:p>
    <w:tbl>
      <w:tblPr>
        <w:tblStyle w:val="Mkatabulky"/>
        <w:tblW w:w="16563" w:type="dxa"/>
        <w:tblLook w:val="04A0" w:firstRow="1" w:lastRow="0" w:firstColumn="1" w:lastColumn="0" w:noHBand="0" w:noVBand="1"/>
      </w:tblPr>
      <w:tblGrid>
        <w:gridCol w:w="9572"/>
        <w:gridCol w:w="1489"/>
        <w:gridCol w:w="276"/>
        <w:gridCol w:w="813"/>
        <w:gridCol w:w="676"/>
        <w:gridCol w:w="3737"/>
      </w:tblGrid>
      <w:tr w:rsidR="004049F0" w:rsidRPr="00AF46B5" w14:paraId="68116749" w14:textId="77777777" w:rsidTr="003062A9">
        <w:trPr>
          <w:trHeight w:val="1574"/>
        </w:trPr>
        <w:tc>
          <w:tcPr>
            <w:tcW w:w="9572" w:type="dxa"/>
            <w:tcBorders>
              <w:top w:val="nil"/>
              <w:left w:val="nil"/>
              <w:bottom w:val="nil"/>
              <w:right w:val="nil"/>
            </w:tcBorders>
          </w:tcPr>
          <w:p w14:paraId="40CEC249" w14:textId="77777777" w:rsidR="004B6B3E" w:rsidRPr="00AF46B5" w:rsidRDefault="004B6B3E" w:rsidP="004049F0">
            <w:pPr>
              <w:pStyle w:val="Normlnodsazen"/>
              <w:spacing w:after="0" w:line="276" w:lineRule="auto"/>
              <w:ind w:left="0"/>
              <w:jc w:val="both"/>
              <w:rPr>
                <w:snapToGrid w:val="0"/>
              </w:rPr>
            </w:pPr>
          </w:p>
          <w:p w14:paraId="57002FD4" w14:textId="728E2036" w:rsidR="004049F0" w:rsidRPr="00AF46B5" w:rsidRDefault="00A10A63" w:rsidP="003062A9">
            <w:pPr>
              <w:widowControl w:val="0"/>
              <w:ind w:right="283"/>
              <w:rPr>
                <w:snapToGrid w:val="0"/>
                <w:sz w:val="22"/>
                <w:szCs w:val="22"/>
              </w:rPr>
            </w:pPr>
            <w:proofErr w:type="gramStart"/>
            <w:r w:rsidRPr="00AF46B5">
              <w:rPr>
                <w:snapToGrid w:val="0"/>
                <w:sz w:val="22"/>
                <w:szCs w:val="22"/>
              </w:rPr>
              <w:t>V  </w:t>
            </w:r>
            <w:r w:rsidR="008303CB">
              <w:rPr>
                <w:snapToGrid w:val="0"/>
                <w:sz w:val="22"/>
                <w:szCs w:val="22"/>
              </w:rPr>
              <w:t>Nejdku</w:t>
            </w:r>
            <w:proofErr w:type="gramEnd"/>
            <w:r w:rsidRPr="00AF46B5">
              <w:rPr>
                <w:snapToGrid w:val="0"/>
                <w:sz w:val="22"/>
                <w:szCs w:val="22"/>
              </w:rPr>
              <w:t xml:space="preserve"> </w:t>
            </w:r>
            <w:r w:rsidR="00B94CEC" w:rsidRPr="00AF46B5">
              <w:rPr>
                <w:snapToGrid w:val="0"/>
                <w:sz w:val="22"/>
                <w:szCs w:val="22"/>
              </w:rPr>
              <w:t xml:space="preserve"> </w:t>
            </w:r>
            <w:r w:rsidR="004049F0" w:rsidRPr="00AF46B5">
              <w:rPr>
                <w:snapToGrid w:val="0"/>
                <w:sz w:val="22"/>
                <w:szCs w:val="22"/>
              </w:rPr>
              <w:t xml:space="preserve">dne </w:t>
            </w:r>
            <w:r w:rsidR="00644A88" w:rsidRPr="00AF46B5">
              <w:rPr>
                <w:snapToGrid w:val="0"/>
                <w:sz w:val="22"/>
                <w:szCs w:val="22"/>
              </w:rPr>
              <w:t xml:space="preserve"> 25.7.2019</w:t>
            </w:r>
            <w:r w:rsidR="004049F0" w:rsidRPr="00AF46B5">
              <w:rPr>
                <w:snapToGrid w:val="0"/>
                <w:sz w:val="22"/>
                <w:szCs w:val="22"/>
              </w:rPr>
              <w:tab/>
            </w:r>
            <w:r w:rsidR="003062A9" w:rsidRPr="00AF46B5">
              <w:rPr>
                <w:snapToGrid w:val="0"/>
                <w:sz w:val="22"/>
                <w:szCs w:val="22"/>
              </w:rPr>
              <w:t xml:space="preserve">  </w:t>
            </w:r>
            <w:r w:rsidR="004049F0" w:rsidRPr="00AF46B5">
              <w:rPr>
                <w:snapToGrid w:val="0"/>
                <w:sz w:val="22"/>
                <w:szCs w:val="22"/>
              </w:rPr>
              <w:tab/>
            </w:r>
            <w:r w:rsidR="004049F0" w:rsidRPr="00AF46B5">
              <w:rPr>
                <w:snapToGrid w:val="0"/>
                <w:sz w:val="22"/>
                <w:szCs w:val="22"/>
              </w:rPr>
              <w:tab/>
            </w:r>
            <w:r w:rsidR="00B94CEC" w:rsidRPr="00AF46B5">
              <w:rPr>
                <w:snapToGrid w:val="0"/>
                <w:sz w:val="22"/>
                <w:szCs w:val="22"/>
              </w:rPr>
              <w:t xml:space="preserve"> </w:t>
            </w:r>
            <w:r w:rsidRPr="00AF46B5">
              <w:rPr>
                <w:snapToGrid w:val="0"/>
                <w:sz w:val="22"/>
                <w:szCs w:val="22"/>
              </w:rPr>
              <w:t xml:space="preserve">                    V Nejdku </w:t>
            </w:r>
            <w:r w:rsidR="00B94CEC" w:rsidRPr="00AF46B5">
              <w:rPr>
                <w:snapToGrid w:val="0"/>
                <w:sz w:val="22"/>
                <w:szCs w:val="22"/>
              </w:rPr>
              <w:t>dne</w:t>
            </w:r>
            <w:r w:rsidR="00644A88" w:rsidRPr="00AF46B5">
              <w:rPr>
                <w:snapToGrid w:val="0"/>
                <w:sz w:val="22"/>
                <w:szCs w:val="22"/>
              </w:rPr>
              <w:t xml:space="preserve"> 25.7.2019</w:t>
            </w:r>
          </w:p>
          <w:p w14:paraId="3D37B288" w14:textId="77777777" w:rsidR="004B6B3E" w:rsidRPr="00AF46B5" w:rsidRDefault="004049F0" w:rsidP="004049F0">
            <w:pPr>
              <w:widowControl w:val="0"/>
              <w:tabs>
                <w:tab w:val="left" w:pos="9072"/>
              </w:tabs>
              <w:ind w:right="283"/>
              <w:jc w:val="both"/>
              <w:rPr>
                <w:snapToGrid w:val="0"/>
                <w:sz w:val="22"/>
                <w:szCs w:val="22"/>
              </w:rPr>
            </w:pPr>
            <w:r w:rsidRPr="00AF46B5">
              <w:rPr>
                <w:snapToGrid w:val="0"/>
                <w:sz w:val="22"/>
                <w:szCs w:val="22"/>
              </w:rPr>
              <w:t xml:space="preserve">               </w:t>
            </w:r>
          </w:p>
          <w:p w14:paraId="1CC8CF12" w14:textId="77777777" w:rsidR="004B6B3E" w:rsidRPr="00AF46B5" w:rsidRDefault="004B6B3E" w:rsidP="004049F0">
            <w:pPr>
              <w:widowControl w:val="0"/>
              <w:tabs>
                <w:tab w:val="left" w:pos="9072"/>
              </w:tabs>
              <w:ind w:right="283"/>
              <w:jc w:val="both"/>
              <w:rPr>
                <w:snapToGrid w:val="0"/>
                <w:sz w:val="22"/>
                <w:szCs w:val="22"/>
              </w:rPr>
            </w:pPr>
          </w:p>
          <w:p w14:paraId="7A082CE2" w14:textId="4F81DDD9" w:rsidR="00C56D59" w:rsidRPr="00AF46B5" w:rsidRDefault="004049F0" w:rsidP="00C56D59">
            <w:pPr>
              <w:widowControl w:val="0"/>
              <w:tabs>
                <w:tab w:val="left" w:pos="9072"/>
              </w:tabs>
              <w:ind w:right="283"/>
              <w:jc w:val="both"/>
              <w:rPr>
                <w:snapToGrid w:val="0"/>
                <w:sz w:val="22"/>
                <w:szCs w:val="22"/>
              </w:rPr>
            </w:pPr>
            <w:r w:rsidRPr="00AF46B5">
              <w:rPr>
                <w:snapToGrid w:val="0"/>
                <w:sz w:val="22"/>
                <w:szCs w:val="22"/>
              </w:rPr>
              <w:tab/>
              <w:t xml:space="preserve">                                  ………………………………….                                  </w:t>
            </w:r>
            <w:r w:rsidR="003062A9" w:rsidRPr="00AF46B5">
              <w:rPr>
                <w:snapToGrid w:val="0"/>
                <w:sz w:val="22"/>
                <w:szCs w:val="22"/>
              </w:rPr>
              <w:t xml:space="preserve">   </w:t>
            </w:r>
            <w:r w:rsidR="00C56D59" w:rsidRPr="00AF46B5">
              <w:rPr>
                <w:snapToGrid w:val="0"/>
                <w:sz w:val="22"/>
                <w:szCs w:val="22"/>
              </w:rPr>
              <w:t xml:space="preserve">    </w:t>
            </w:r>
            <w:r w:rsidR="003062A9" w:rsidRPr="00AF46B5">
              <w:rPr>
                <w:snapToGrid w:val="0"/>
                <w:sz w:val="22"/>
                <w:szCs w:val="22"/>
              </w:rPr>
              <w:t xml:space="preserve"> </w:t>
            </w:r>
            <w:r w:rsidRPr="00AF46B5">
              <w:rPr>
                <w:snapToGrid w:val="0"/>
                <w:sz w:val="22"/>
                <w:szCs w:val="22"/>
              </w:rPr>
              <w:t xml:space="preserve">  ……………………………………</w:t>
            </w:r>
          </w:p>
          <w:p w14:paraId="25471819" w14:textId="21435C03" w:rsidR="004049F0" w:rsidRPr="00AF46B5" w:rsidRDefault="00C56D59" w:rsidP="00C56D59">
            <w:pPr>
              <w:widowControl w:val="0"/>
              <w:tabs>
                <w:tab w:val="left" w:pos="9072"/>
              </w:tabs>
              <w:ind w:right="283"/>
              <w:jc w:val="both"/>
              <w:rPr>
                <w:snapToGrid w:val="0"/>
                <w:sz w:val="22"/>
                <w:szCs w:val="22"/>
              </w:rPr>
            </w:pPr>
            <w:proofErr w:type="gramStart"/>
            <w:r w:rsidRPr="00AF46B5">
              <w:rPr>
                <w:sz w:val="22"/>
                <w:szCs w:val="22"/>
              </w:rPr>
              <w:t xml:space="preserve">za </w:t>
            </w:r>
            <w:r w:rsidR="003062A9" w:rsidRPr="00AF46B5">
              <w:rPr>
                <w:sz w:val="22"/>
                <w:szCs w:val="22"/>
              </w:rPr>
              <w:t xml:space="preserve"> </w:t>
            </w:r>
            <w:r w:rsidR="00877B31">
              <w:rPr>
                <w:sz w:val="22"/>
                <w:szCs w:val="22"/>
              </w:rPr>
              <w:t>zhotovitele</w:t>
            </w:r>
            <w:proofErr w:type="gramEnd"/>
            <w:r w:rsidR="004049F0" w:rsidRPr="00AF46B5">
              <w:rPr>
                <w:sz w:val="22"/>
                <w:szCs w:val="22"/>
              </w:rPr>
              <w:t xml:space="preserve">   </w:t>
            </w:r>
            <w:r w:rsidRPr="00AF46B5">
              <w:rPr>
                <w:sz w:val="22"/>
                <w:szCs w:val="22"/>
              </w:rPr>
              <w:t>Ing. Pavel Kašpárek</w:t>
            </w:r>
            <w:r w:rsidR="004049F0" w:rsidRPr="00AF46B5">
              <w:rPr>
                <w:sz w:val="22"/>
                <w:szCs w:val="22"/>
              </w:rPr>
              <w:t xml:space="preserve">                                 </w:t>
            </w:r>
            <w:r w:rsidRPr="00AF46B5">
              <w:rPr>
                <w:sz w:val="22"/>
                <w:szCs w:val="22"/>
              </w:rPr>
              <w:t xml:space="preserve">za </w:t>
            </w:r>
            <w:r w:rsidR="003062A9" w:rsidRPr="00AF46B5">
              <w:rPr>
                <w:sz w:val="22"/>
                <w:szCs w:val="22"/>
              </w:rPr>
              <w:t xml:space="preserve"> </w:t>
            </w:r>
            <w:r w:rsidR="00877B31">
              <w:rPr>
                <w:sz w:val="22"/>
                <w:szCs w:val="22"/>
              </w:rPr>
              <w:t xml:space="preserve">objednatele </w:t>
            </w:r>
            <w:r w:rsidRPr="00AF46B5">
              <w:rPr>
                <w:sz w:val="22"/>
                <w:szCs w:val="22"/>
              </w:rPr>
              <w:t xml:space="preserve"> JUDr. Bc. Zuzana Blažková</w:t>
            </w:r>
          </w:p>
        </w:tc>
        <w:tc>
          <w:tcPr>
            <w:tcW w:w="1489" w:type="dxa"/>
            <w:tcBorders>
              <w:top w:val="nil"/>
              <w:left w:val="nil"/>
              <w:bottom w:val="nil"/>
              <w:right w:val="nil"/>
            </w:tcBorders>
          </w:tcPr>
          <w:p w14:paraId="33744DA0" w14:textId="77777777" w:rsidR="004049F0" w:rsidRPr="00AF46B5" w:rsidRDefault="004049F0" w:rsidP="004049F0">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14:paraId="0FD2C51A" w14:textId="77777777" w:rsidR="004049F0" w:rsidRPr="00AF46B5" w:rsidRDefault="004049F0" w:rsidP="004049F0">
            <w:pPr>
              <w:pStyle w:val="Normlnodsazen"/>
              <w:spacing w:after="0" w:line="276" w:lineRule="auto"/>
              <w:ind w:left="0"/>
              <w:jc w:val="center"/>
              <w:rPr>
                <w:snapToGrid w:val="0"/>
              </w:rPr>
            </w:pPr>
          </w:p>
        </w:tc>
        <w:tc>
          <w:tcPr>
            <w:tcW w:w="4413" w:type="dxa"/>
            <w:gridSpan w:val="2"/>
            <w:tcBorders>
              <w:top w:val="nil"/>
              <w:left w:val="nil"/>
              <w:bottom w:val="nil"/>
              <w:right w:val="nil"/>
            </w:tcBorders>
          </w:tcPr>
          <w:p w14:paraId="23E01EFC" w14:textId="77777777" w:rsidR="004049F0" w:rsidRPr="00AF46B5" w:rsidRDefault="004049F0" w:rsidP="004049F0">
            <w:pPr>
              <w:pStyle w:val="Normlnodsazen"/>
              <w:spacing w:after="0" w:line="276" w:lineRule="auto"/>
              <w:ind w:left="0"/>
              <w:rPr>
                <w:snapToGrid w:val="0"/>
              </w:rPr>
            </w:pPr>
          </w:p>
        </w:tc>
      </w:tr>
      <w:tr w:rsidR="00C56D59" w:rsidRPr="00AF46B5" w14:paraId="68226D33" w14:textId="77777777" w:rsidTr="003062A9">
        <w:trPr>
          <w:trHeight w:val="1574"/>
        </w:trPr>
        <w:tc>
          <w:tcPr>
            <w:tcW w:w="9572" w:type="dxa"/>
            <w:tcBorders>
              <w:top w:val="nil"/>
              <w:left w:val="nil"/>
              <w:bottom w:val="nil"/>
              <w:right w:val="nil"/>
            </w:tcBorders>
          </w:tcPr>
          <w:p w14:paraId="33280908" w14:textId="77777777" w:rsidR="00C56D59" w:rsidRDefault="00C56D59" w:rsidP="004049F0">
            <w:pPr>
              <w:pStyle w:val="Normlnodsazen"/>
              <w:spacing w:after="0" w:line="276" w:lineRule="auto"/>
              <w:ind w:left="0"/>
              <w:jc w:val="both"/>
              <w:rPr>
                <w:snapToGrid w:val="0"/>
              </w:rPr>
            </w:pPr>
          </w:p>
          <w:p w14:paraId="6B0DB1DA" w14:textId="1577E20F" w:rsidR="00877B31" w:rsidRPr="00AF46B5" w:rsidRDefault="00877B31" w:rsidP="004049F0">
            <w:pPr>
              <w:pStyle w:val="Normlnodsazen"/>
              <w:spacing w:after="0" w:line="276" w:lineRule="auto"/>
              <w:ind w:left="0"/>
              <w:jc w:val="both"/>
              <w:rPr>
                <w:snapToGrid w:val="0"/>
              </w:rPr>
            </w:pPr>
            <w:bookmarkStart w:id="4" w:name="_GoBack"/>
            <w:bookmarkEnd w:id="4"/>
          </w:p>
        </w:tc>
        <w:tc>
          <w:tcPr>
            <w:tcW w:w="1489" w:type="dxa"/>
            <w:tcBorders>
              <w:top w:val="nil"/>
              <w:left w:val="nil"/>
              <w:bottom w:val="nil"/>
              <w:right w:val="nil"/>
            </w:tcBorders>
          </w:tcPr>
          <w:p w14:paraId="076CF781" w14:textId="77777777" w:rsidR="00C56D59" w:rsidRPr="00AF46B5" w:rsidRDefault="00C56D59" w:rsidP="004049F0">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14:paraId="7A5FB45A" w14:textId="77777777" w:rsidR="00C56D59" w:rsidRPr="00AF46B5" w:rsidRDefault="00C56D59" w:rsidP="004049F0">
            <w:pPr>
              <w:pStyle w:val="Normlnodsazen"/>
              <w:spacing w:after="0" w:line="276" w:lineRule="auto"/>
              <w:ind w:left="0"/>
              <w:jc w:val="center"/>
              <w:rPr>
                <w:snapToGrid w:val="0"/>
              </w:rPr>
            </w:pPr>
          </w:p>
        </w:tc>
        <w:tc>
          <w:tcPr>
            <w:tcW w:w="4413" w:type="dxa"/>
            <w:gridSpan w:val="2"/>
            <w:tcBorders>
              <w:top w:val="nil"/>
              <w:left w:val="nil"/>
              <w:bottom w:val="nil"/>
              <w:right w:val="nil"/>
            </w:tcBorders>
          </w:tcPr>
          <w:p w14:paraId="4496CC24" w14:textId="77777777" w:rsidR="00C56D59" w:rsidRPr="00AF46B5" w:rsidRDefault="00C56D59" w:rsidP="004049F0">
            <w:pPr>
              <w:pStyle w:val="Normlnodsazen"/>
              <w:spacing w:after="0" w:line="276" w:lineRule="auto"/>
              <w:ind w:left="0"/>
              <w:rPr>
                <w:snapToGrid w:val="0"/>
              </w:rPr>
            </w:pPr>
          </w:p>
        </w:tc>
      </w:tr>
      <w:tr w:rsidR="004049F0" w:rsidRPr="00AF46B5" w14:paraId="52C7ABE4" w14:textId="77777777" w:rsidTr="003062A9">
        <w:trPr>
          <w:trHeight w:val="2277"/>
        </w:trPr>
        <w:tc>
          <w:tcPr>
            <w:tcW w:w="11337" w:type="dxa"/>
            <w:gridSpan w:val="3"/>
            <w:tcBorders>
              <w:top w:val="nil"/>
              <w:left w:val="nil"/>
              <w:bottom w:val="nil"/>
              <w:right w:val="nil"/>
            </w:tcBorders>
            <w:vAlign w:val="bottom"/>
          </w:tcPr>
          <w:p w14:paraId="7EB44F21" w14:textId="77777777" w:rsidR="000833A7" w:rsidRPr="00AF46B5" w:rsidRDefault="000833A7" w:rsidP="004B6B3E">
            <w:pPr>
              <w:tabs>
                <w:tab w:val="left" w:pos="1290"/>
              </w:tabs>
              <w:jc w:val="both"/>
              <w:rPr>
                <w:snapToGrid w:val="0"/>
              </w:rPr>
            </w:pPr>
          </w:p>
        </w:tc>
        <w:tc>
          <w:tcPr>
            <w:tcW w:w="1489" w:type="dxa"/>
            <w:gridSpan w:val="2"/>
            <w:tcBorders>
              <w:top w:val="nil"/>
              <w:left w:val="nil"/>
              <w:bottom w:val="nil"/>
              <w:right w:val="nil"/>
            </w:tcBorders>
          </w:tcPr>
          <w:p w14:paraId="664CAF9B" w14:textId="77777777" w:rsidR="000833A7" w:rsidRPr="00AF46B5" w:rsidRDefault="000833A7" w:rsidP="004049F0">
            <w:pPr>
              <w:pStyle w:val="Normlnodsazen"/>
              <w:spacing w:after="0" w:line="276" w:lineRule="auto"/>
              <w:ind w:left="0"/>
              <w:jc w:val="both"/>
              <w:rPr>
                <w:snapToGrid w:val="0"/>
              </w:rPr>
            </w:pPr>
          </w:p>
        </w:tc>
        <w:tc>
          <w:tcPr>
            <w:tcW w:w="3737" w:type="dxa"/>
            <w:tcBorders>
              <w:top w:val="nil"/>
              <w:left w:val="nil"/>
              <w:bottom w:val="nil"/>
              <w:right w:val="nil"/>
            </w:tcBorders>
            <w:vAlign w:val="bottom"/>
          </w:tcPr>
          <w:p w14:paraId="26F9A8A6" w14:textId="77777777" w:rsidR="000833A7" w:rsidRPr="00AF46B5" w:rsidRDefault="000833A7" w:rsidP="004049F0">
            <w:pPr>
              <w:pStyle w:val="Normlnodsazen"/>
              <w:spacing w:after="0" w:line="276" w:lineRule="auto"/>
              <w:ind w:left="0"/>
              <w:rPr>
                <w:snapToGrid w:val="0"/>
              </w:rPr>
            </w:pPr>
          </w:p>
        </w:tc>
      </w:tr>
      <w:tr w:rsidR="004049F0" w:rsidRPr="00AF46B5" w14:paraId="330CD564" w14:textId="77777777" w:rsidTr="003062A9">
        <w:trPr>
          <w:trHeight w:val="144"/>
        </w:trPr>
        <w:tc>
          <w:tcPr>
            <w:tcW w:w="11337" w:type="dxa"/>
            <w:gridSpan w:val="3"/>
            <w:tcBorders>
              <w:top w:val="nil"/>
              <w:left w:val="nil"/>
              <w:bottom w:val="nil"/>
              <w:right w:val="nil"/>
            </w:tcBorders>
          </w:tcPr>
          <w:p w14:paraId="511A1D86" w14:textId="77777777" w:rsidR="000833A7" w:rsidRPr="00AF46B5" w:rsidRDefault="000833A7" w:rsidP="004049F0">
            <w:pPr>
              <w:pStyle w:val="Normlnodsazen"/>
              <w:spacing w:after="0" w:line="276" w:lineRule="auto"/>
              <w:ind w:left="0"/>
              <w:jc w:val="center"/>
              <w:rPr>
                <w:snapToGrid w:val="0"/>
              </w:rPr>
            </w:pPr>
          </w:p>
        </w:tc>
        <w:tc>
          <w:tcPr>
            <w:tcW w:w="1489" w:type="dxa"/>
            <w:gridSpan w:val="2"/>
            <w:tcBorders>
              <w:top w:val="nil"/>
              <w:left w:val="nil"/>
              <w:bottom w:val="nil"/>
              <w:right w:val="nil"/>
            </w:tcBorders>
          </w:tcPr>
          <w:p w14:paraId="71EB7365" w14:textId="77777777" w:rsidR="000833A7" w:rsidRPr="00AF46B5" w:rsidRDefault="000833A7" w:rsidP="004049F0">
            <w:pPr>
              <w:pStyle w:val="Normlnodsazen"/>
              <w:spacing w:after="0" w:line="276" w:lineRule="auto"/>
              <w:ind w:left="0"/>
              <w:jc w:val="both"/>
              <w:rPr>
                <w:snapToGrid w:val="0"/>
              </w:rPr>
            </w:pPr>
          </w:p>
        </w:tc>
        <w:tc>
          <w:tcPr>
            <w:tcW w:w="3737" w:type="dxa"/>
            <w:tcBorders>
              <w:top w:val="nil"/>
              <w:left w:val="nil"/>
              <w:bottom w:val="nil"/>
              <w:right w:val="nil"/>
            </w:tcBorders>
          </w:tcPr>
          <w:p w14:paraId="70B6E219" w14:textId="77777777" w:rsidR="000833A7" w:rsidRPr="00AF46B5" w:rsidRDefault="000833A7" w:rsidP="004049F0">
            <w:pPr>
              <w:pStyle w:val="Normlnodsazen"/>
              <w:spacing w:after="0" w:line="276" w:lineRule="auto"/>
              <w:ind w:left="0"/>
              <w:jc w:val="center"/>
              <w:rPr>
                <w:snapToGrid w:val="0"/>
              </w:rPr>
            </w:pPr>
          </w:p>
        </w:tc>
      </w:tr>
    </w:tbl>
    <w:p w14:paraId="0E631DFF" w14:textId="77777777" w:rsidR="000D66EA" w:rsidRPr="00AF46B5" w:rsidRDefault="004049F0" w:rsidP="004049F0">
      <w:pPr>
        <w:jc w:val="both"/>
        <w:rPr>
          <w:i/>
          <w:sz w:val="22"/>
          <w:szCs w:val="22"/>
          <w:u w:val="single"/>
        </w:rPr>
      </w:pPr>
      <w:r w:rsidRPr="00AF46B5">
        <w:rPr>
          <w:sz w:val="22"/>
          <w:szCs w:val="22"/>
        </w:rPr>
        <w:t xml:space="preserve">       </w:t>
      </w:r>
    </w:p>
    <w:sectPr w:rsidR="000D66EA" w:rsidRPr="00AF46B5" w:rsidSect="00DA6D06">
      <w:footerReference w:type="default" r:id="rId11"/>
      <w:footerReference w:type="first" r:id="rId12"/>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2840" w14:textId="77777777" w:rsidR="008C0036" w:rsidRDefault="008C0036">
      <w:r>
        <w:separator/>
      </w:r>
    </w:p>
  </w:endnote>
  <w:endnote w:type="continuationSeparator" w:id="0">
    <w:p w14:paraId="6042C45A" w14:textId="77777777" w:rsidR="008C0036" w:rsidRDefault="008C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4A769FB9" w:rsidR="000E30E3" w:rsidRDefault="000E30E3"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4B65D9">
      <w:rPr>
        <w:rStyle w:val="slostrnky"/>
        <w:noProof/>
        <w:sz w:val="16"/>
        <w:szCs w:val="16"/>
      </w:rPr>
      <w:t>11</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4B65D9">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410B9230" w:rsidR="000E30E3" w:rsidRPr="00211DB8" w:rsidRDefault="000E30E3"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4B65D9">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4B65D9">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7415" w14:textId="77777777" w:rsidR="008C0036" w:rsidRDefault="008C0036">
      <w:r>
        <w:separator/>
      </w:r>
    </w:p>
  </w:footnote>
  <w:footnote w:type="continuationSeparator" w:id="0">
    <w:p w14:paraId="7B00884D" w14:textId="77777777" w:rsidR="008C0036" w:rsidRDefault="008C0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5A60"/>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5"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10170"/>
    <w:multiLevelType w:val="multilevel"/>
    <w:tmpl w:val="BED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6A845EE"/>
    <w:multiLevelType w:val="multilevel"/>
    <w:tmpl w:val="418AC31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BA3B5F"/>
    <w:multiLevelType w:val="multilevel"/>
    <w:tmpl w:val="C472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3"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4"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3097554D"/>
    <w:multiLevelType w:val="multilevel"/>
    <w:tmpl w:val="685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409C7"/>
    <w:multiLevelType w:val="multilevel"/>
    <w:tmpl w:val="3B244E84"/>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10.%2"/>
      <w:lvlJc w:val="left"/>
      <w:pPr>
        <w:ind w:left="1080" w:hanging="360"/>
      </w:pPr>
      <w:rPr>
        <w:rFonts w:hint="default"/>
        <w:b w:val="0"/>
        <w:i w:val="0"/>
        <w:color w:val="auto"/>
        <w:sz w:val="22"/>
        <w:szCs w:val="22"/>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7"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9"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532CCA"/>
    <w:multiLevelType w:val="multilevel"/>
    <w:tmpl w:val="0B5284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D95262"/>
    <w:multiLevelType w:val="multilevel"/>
    <w:tmpl w:val="7990FD7A"/>
    <w:lvl w:ilvl="0">
      <w:start w:val="6"/>
      <w:numFmt w:val="decimal"/>
      <w:lvlText w:val="%1."/>
      <w:lvlJc w:val="left"/>
      <w:pPr>
        <w:tabs>
          <w:tab w:val="num" w:pos="570"/>
        </w:tabs>
        <w:ind w:left="570" w:hanging="570"/>
      </w:pPr>
      <w:rPr>
        <w:rFonts w:hint="default"/>
        <w:b w:val="0"/>
        <w:i w:val="0"/>
        <w:color w:val="auto"/>
        <w:sz w:val="20"/>
        <w:szCs w:val="20"/>
      </w:rPr>
    </w:lvl>
    <w:lvl w:ilvl="1">
      <w:start w:val="1"/>
      <w:numFmt w:val="lowerLetter"/>
      <w:lvlText w:val="%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7" w15:restartNumberingAfterBreak="0">
    <w:nsid w:val="5EE94926"/>
    <w:multiLevelType w:val="multilevel"/>
    <w:tmpl w:val="3FC25254"/>
    <w:lvl w:ilvl="0">
      <w:start w:val="1"/>
      <w:numFmt w:val="decimal"/>
      <w:lvlText w:val="3.%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2"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D247F3"/>
    <w:multiLevelType w:val="hybridMultilevel"/>
    <w:tmpl w:val="E7AA0460"/>
    <w:lvl w:ilvl="0" w:tplc="F6D850E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4"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6"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9"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0"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31"/>
  </w:num>
  <w:num w:numId="3">
    <w:abstractNumId w:val="4"/>
  </w:num>
  <w:num w:numId="4">
    <w:abstractNumId w:val="35"/>
  </w:num>
  <w:num w:numId="5">
    <w:abstractNumId w:val="3"/>
  </w:num>
  <w:num w:numId="6">
    <w:abstractNumId w:val="19"/>
  </w:num>
  <w:num w:numId="7">
    <w:abstractNumId w:val="28"/>
  </w:num>
  <w:num w:numId="8">
    <w:abstractNumId w:val="21"/>
  </w:num>
  <w:num w:numId="9">
    <w:abstractNumId w:val="32"/>
  </w:num>
  <w:num w:numId="10">
    <w:abstractNumId w:val="36"/>
  </w:num>
  <w:num w:numId="11">
    <w:abstractNumId w:val="20"/>
  </w:num>
  <w:num w:numId="12">
    <w:abstractNumId w:val="34"/>
  </w:num>
  <w:num w:numId="13">
    <w:abstractNumId w:val="37"/>
  </w:num>
  <w:num w:numId="14">
    <w:abstractNumId w:val="5"/>
  </w:num>
  <w:num w:numId="15">
    <w:abstractNumId w:val="17"/>
  </w:num>
  <w:num w:numId="16">
    <w:abstractNumId w:val="8"/>
  </w:num>
  <w:num w:numId="17">
    <w:abstractNumId w:val="12"/>
  </w:num>
  <w:num w:numId="18">
    <w:abstractNumId w:val="30"/>
  </w:num>
  <w:num w:numId="19">
    <w:abstractNumId w:val="11"/>
  </w:num>
  <w:num w:numId="20">
    <w:abstractNumId w:val="38"/>
  </w:num>
  <w:num w:numId="21">
    <w:abstractNumId w:val="29"/>
  </w:num>
  <w:num w:numId="22">
    <w:abstractNumId w:val="6"/>
  </w:num>
  <w:num w:numId="23">
    <w:abstractNumId w:val="25"/>
  </w:num>
  <w:num w:numId="24">
    <w:abstractNumId w:val="14"/>
  </w:num>
  <w:num w:numId="25">
    <w:abstractNumId w:val="26"/>
  </w:num>
  <w:num w:numId="26">
    <w:abstractNumId w:val="13"/>
  </w:num>
  <w:num w:numId="27">
    <w:abstractNumId w:val="0"/>
  </w:num>
  <w:num w:numId="28">
    <w:abstractNumId w:val="18"/>
  </w:num>
  <w:num w:numId="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0"/>
  </w:num>
  <w:num w:numId="33">
    <w:abstractNumId w:val="7"/>
  </w:num>
  <w:num w:numId="34">
    <w:abstractNumId w:val="15"/>
  </w:num>
  <w:num w:numId="35">
    <w:abstractNumId w:val="22"/>
  </w:num>
  <w:num w:numId="36">
    <w:abstractNumId w:val="40"/>
  </w:num>
  <w:num w:numId="37">
    <w:abstractNumId w:val="23"/>
  </w:num>
  <w:num w:numId="38">
    <w:abstractNumId w:val="24"/>
  </w:num>
  <w:num w:numId="39">
    <w:abstractNumId w:val="9"/>
  </w:num>
  <w:num w:numId="40">
    <w:abstractNumId w:val="2"/>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11A22"/>
    <w:rsid w:val="00011B0E"/>
    <w:rsid w:val="0001337D"/>
    <w:rsid w:val="00017766"/>
    <w:rsid w:val="00022E43"/>
    <w:rsid w:val="0003303B"/>
    <w:rsid w:val="00034C01"/>
    <w:rsid w:val="00037C53"/>
    <w:rsid w:val="000403B9"/>
    <w:rsid w:val="0004625B"/>
    <w:rsid w:val="0004693A"/>
    <w:rsid w:val="000568A8"/>
    <w:rsid w:val="000578D9"/>
    <w:rsid w:val="00065E4D"/>
    <w:rsid w:val="00071642"/>
    <w:rsid w:val="0007467F"/>
    <w:rsid w:val="00074D86"/>
    <w:rsid w:val="00074EFA"/>
    <w:rsid w:val="0007704D"/>
    <w:rsid w:val="00080E36"/>
    <w:rsid w:val="00081EB5"/>
    <w:rsid w:val="000833A7"/>
    <w:rsid w:val="00085BEB"/>
    <w:rsid w:val="000A4299"/>
    <w:rsid w:val="000A42EE"/>
    <w:rsid w:val="000B1101"/>
    <w:rsid w:val="000B232C"/>
    <w:rsid w:val="000B31D6"/>
    <w:rsid w:val="000B35EB"/>
    <w:rsid w:val="000B3805"/>
    <w:rsid w:val="000B538B"/>
    <w:rsid w:val="000C10DB"/>
    <w:rsid w:val="000C3744"/>
    <w:rsid w:val="000C4996"/>
    <w:rsid w:val="000C5D97"/>
    <w:rsid w:val="000C718D"/>
    <w:rsid w:val="000D66EA"/>
    <w:rsid w:val="000E03E9"/>
    <w:rsid w:val="000E1E4B"/>
    <w:rsid w:val="000E2960"/>
    <w:rsid w:val="000E30E3"/>
    <w:rsid w:val="000E45F8"/>
    <w:rsid w:val="000E4851"/>
    <w:rsid w:val="000F019A"/>
    <w:rsid w:val="000F09C1"/>
    <w:rsid w:val="000F1C18"/>
    <w:rsid w:val="000F5A7E"/>
    <w:rsid w:val="00100F8E"/>
    <w:rsid w:val="0010163E"/>
    <w:rsid w:val="00101B15"/>
    <w:rsid w:val="001069F2"/>
    <w:rsid w:val="00110435"/>
    <w:rsid w:val="00111DA6"/>
    <w:rsid w:val="001236A4"/>
    <w:rsid w:val="00127122"/>
    <w:rsid w:val="0013287B"/>
    <w:rsid w:val="0013568A"/>
    <w:rsid w:val="00140657"/>
    <w:rsid w:val="001458F7"/>
    <w:rsid w:val="00146CCA"/>
    <w:rsid w:val="00151B19"/>
    <w:rsid w:val="00151F25"/>
    <w:rsid w:val="00163905"/>
    <w:rsid w:val="001641DF"/>
    <w:rsid w:val="00164643"/>
    <w:rsid w:val="00164E7D"/>
    <w:rsid w:val="00165E33"/>
    <w:rsid w:val="0016776B"/>
    <w:rsid w:val="0016797D"/>
    <w:rsid w:val="00170C30"/>
    <w:rsid w:val="00195019"/>
    <w:rsid w:val="00197130"/>
    <w:rsid w:val="001A05CE"/>
    <w:rsid w:val="001A504A"/>
    <w:rsid w:val="001B3B89"/>
    <w:rsid w:val="001B3BF4"/>
    <w:rsid w:val="001B634A"/>
    <w:rsid w:val="001B6BC6"/>
    <w:rsid w:val="001C23AE"/>
    <w:rsid w:val="001D55C7"/>
    <w:rsid w:val="001E030B"/>
    <w:rsid w:val="001E21D3"/>
    <w:rsid w:val="001E7C6B"/>
    <w:rsid w:val="001F68A0"/>
    <w:rsid w:val="00200104"/>
    <w:rsid w:val="00201F11"/>
    <w:rsid w:val="00211DB8"/>
    <w:rsid w:val="00213723"/>
    <w:rsid w:val="002276F7"/>
    <w:rsid w:val="00231063"/>
    <w:rsid w:val="002316DB"/>
    <w:rsid w:val="00231C17"/>
    <w:rsid w:val="00233D83"/>
    <w:rsid w:val="00242068"/>
    <w:rsid w:val="00244486"/>
    <w:rsid w:val="00245295"/>
    <w:rsid w:val="00246625"/>
    <w:rsid w:val="00252CB4"/>
    <w:rsid w:val="00257C3D"/>
    <w:rsid w:val="00261092"/>
    <w:rsid w:val="00261458"/>
    <w:rsid w:val="00262514"/>
    <w:rsid w:val="0026731E"/>
    <w:rsid w:val="00272BE8"/>
    <w:rsid w:val="00277AF3"/>
    <w:rsid w:val="00282594"/>
    <w:rsid w:val="002848C6"/>
    <w:rsid w:val="002903AE"/>
    <w:rsid w:val="0029530B"/>
    <w:rsid w:val="002A36F7"/>
    <w:rsid w:val="002B0699"/>
    <w:rsid w:val="002B26C5"/>
    <w:rsid w:val="002B5098"/>
    <w:rsid w:val="002B604A"/>
    <w:rsid w:val="002C3996"/>
    <w:rsid w:val="002C5DD8"/>
    <w:rsid w:val="002C7059"/>
    <w:rsid w:val="002C7F24"/>
    <w:rsid w:val="002D0920"/>
    <w:rsid w:val="002D2A2E"/>
    <w:rsid w:val="002D305B"/>
    <w:rsid w:val="002E18DF"/>
    <w:rsid w:val="002E5136"/>
    <w:rsid w:val="002F4FEB"/>
    <w:rsid w:val="0030007A"/>
    <w:rsid w:val="0030026A"/>
    <w:rsid w:val="0030378B"/>
    <w:rsid w:val="003037DB"/>
    <w:rsid w:val="0030442A"/>
    <w:rsid w:val="0030549E"/>
    <w:rsid w:val="00305C1D"/>
    <w:rsid w:val="003061EA"/>
    <w:rsid w:val="003062A9"/>
    <w:rsid w:val="00307EDC"/>
    <w:rsid w:val="003110A8"/>
    <w:rsid w:val="00317FFB"/>
    <w:rsid w:val="0032025D"/>
    <w:rsid w:val="00322F13"/>
    <w:rsid w:val="00323269"/>
    <w:rsid w:val="00323CA8"/>
    <w:rsid w:val="00332BE5"/>
    <w:rsid w:val="003369DA"/>
    <w:rsid w:val="003408DF"/>
    <w:rsid w:val="00340EC8"/>
    <w:rsid w:val="00343538"/>
    <w:rsid w:val="00343A63"/>
    <w:rsid w:val="00353FB9"/>
    <w:rsid w:val="00354486"/>
    <w:rsid w:val="003555A4"/>
    <w:rsid w:val="00355DF1"/>
    <w:rsid w:val="00360DE7"/>
    <w:rsid w:val="00365F64"/>
    <w:rsid w:val="00366757"/>
    <w:rsid w:val="00371154"/>
    <w:rsid w:val="00371171"/>
    <w:rsid w:val="003719DA"/>
    <w:rsid w:val="003763A2"/>
    <w:rsid w:val="0037775E"/>
    <w:rsid w:val="00381874"/>
    <w:rsid w:val="003908A9"/>
    <w:rsid w:val="00393045"/>
    <w:rsid w:val="0039371D"/>
    <w:rsid w:val="003944D9"/>
    <w:rsid w:val="00397AA6"/>
    <w:rsid w:val="003A2336"/>
    <w:rsid w:val="003A3075"/>
    <w:rsid w:val="003A399E"/>
    <w:rsid w:val="003A5F24"/>
    <w:rsid w:val="003A604F"/>
    <w:rsid w:val="003B221F"/>
    <w:rsid w:val="003B6A0B"/>
    <w:rsid w:val="003C7CCA"/>
    <w:rsid w:val="003D0E23"/>
    <w:rsid w:val="003E311B"/>
    <w:rsid w:val="003F0815"/>
    <w:rsid w:val="003F0869"/>
    <w:rsid w:val="003F24CB"/>
    <w:rsid w:val="003F36DF"/>
    <w:rsid w:val="003F496C"/>
    <w:rsid w:val="004049F0"/>
    <w:rsid w:val="00411D23"/>
    <w:rsid w:val="00415B57"/>
    <w:rsid w:val="00424F38"/>
    <w:rsid w:val="00430CF3"/>
    <w:rsid w:val="0043271A"/>
    <w:rsid w:val="0043332E"/>
    <w:rsid w:val="00434395"/>
    <w:rsid w:val="00435857"/>
    <w:rsid w:val="00436021"/>
    <w:rsid w:val="00445396"/>
    <w:rsid w:val="0044705E"/>
    <w:rsid w:val="00452BCB"/>
    <w:rsid w:val="0045347C"/>
    <w:rsid w:val="00453519"/>
    <w:rsid w:val="00457736"/>
    <w:rsid w:val="00463378"/>
    <w:rsid w:val="00463E6D"/>
    <w:rsid w:val="00467812"/>
    <w:rsid w:val="00473266"/>
    <w:rsid w:val="00474353"/>
    <w:rsid w:val="0047481B"/>
    <w:rsid w:val="00475D49"/>
    <w:rsid w:val="00477829"/>
    <w:rsid w:val="00480235"/>
    <w:rsid w:val="00480537"/>
    <w:rsid w:val="00482E21"/>
    <w:rsid w:val="004832B0"/>
    <w:rsid w:val="004A01B4"/>
    <w:rsid w:val="004A5810"/>
    <w:rsid w:val="004B2543"/>
    <w:rsid w:val="004B46AD"/>
    <w:rsid w:val="004B65D9"/>
    <w:rsid w:val="004B6B3E"/>
    <w:rsid w:val="004C576D"/>
    <w:rsid w:val="004D0BE7"/>
    <w:rsid w:val="004E2B65"/>
    <w:rsid w:val="005026C4"/>
    <w:rsid w:val="00505BFC"/>
    <w:rsid w:val="005063C9"/>
    <w:rsid w:val="00506665"/>
    <w:rsid w:val="00511B24"/>
    <w:rsid w:val="00521BE4"/>
    <w:rsid w:val="00523516"/>
    <w:rsid w:val="0053175D"/>
    <w:rsid w:val="005335D8"/>
    <w:rsid w:val="0054190D"/>
    <w:rsid w:val="00543794"/>
    <w:rsid w:val="00543B3F"/>
    <w:rsid w:val="00544784"/>
    <w:rsid w:val="00545DB0"/>
    <w:rsid w:val="005472A3"/>
    <w:rsid w:val="00563D7B"/>
    <w:rsid w:val="00567361"/>
    <w:rsid w:val="005704EE"/>
    <w:rsid w:val="00573865"/>
    <w:rsid w:val="00575976"/>
    <w:rsid w:val="0058025C"/>
    <w:rsid w:val="005814CE"/>
    <w:rsid w:val="005912C4"/>
    <w:rsid w:val="00592C1D"/>
    <w:rsid w:val="00593D75"/>
    <w:rsid w:val="00594DC5"/>
    <w:rsid w:val="00595311"/>
    <w:rsid w:val="00595AC6"/>
    <w:rsid w:val="005971FB"/>
    <w:rsid w:val="005A316D"/>
    <w:rsid w:val="005A7BD7"/>
    <w:rsid w:val="005B4FCB"/>
    <w:rsid w:val="005B69D1"/>
    <w:rsid w:val="005C39DA"/>
    <w:rsid w:val="005C3BD7"/>
    <w:rsid w:val="005C611F"/>
    <w:rsid w:val="005D3136"/>
    <w:rsid w:val="005D4D5B"/>
    <w:rsid w:val="005D4DA0"/>
    <w:rsid w:val="005D6187"/>
    <w:rsid w:val="005D7160"/>
    <w:rsid w:val="005E0594"/>
    <w:rsid w:val="005E11BB"/>
    <w:rsid w:val="005E2096"/>
    <w:rsid w:val="005E309F"/>
    <w:rsid w:val="005E4968"/>
    <w:rsid w:val="005E7271"/>
    <w:rsid w:val="005F2327"/>
    <w:rsid w:val="005F2F2D"/>
    <w:rsid w:val="005F31CA"/>
    <w:rsid w:val="005F3617"/>
    <w:rsid w:val="00611773"/>
    <w:rsid w:val="00613681"/>
    <w:rsid w:val="006201C9"/>
    <w:rsid w:val="00621DF1"/>
    <w:rsid w:val="0063152F"/>
    <w:rsid w:val="006329CD"/>
    <w:rsid w:val="00636004"/>
    <w:rsid w:val="006407DD"/>
    <w:rsid w:val="00640AB3"/>
    <w:rsid w:val="00640E43"/>
    <w:rsid w:val="0064181B"/>
    <w:rsid w:val="006427D6"/>
    <w:rsid w:val="00643103"/>
    <w:rsid w:val="00644A88"/>
    <w:rsid w:val="00647045"/>
    <w:rsid w:val="006544F7"/>
    <w:rsid w:val="00655C46"/>
    <w:rsid w:val="00664E7D"/>
    <w:rsid w:val="00672363"/>
    <w:rsid w:val="00672EE4"/>
    <w:rsid w:val="00674000"/>
    <w:rsid w:val="00677333"/>
    <w:rsid w:val="00677657"/>
    <w:rsid w:val="00677ADB"/>
    <w:rsid w:val="006808E5"/>
    <w:rsid w:val="00693287"/>
    <w:rsid w:val="006944A5"/>
    <w:rsid w:val="00694D9E"/>
    <w:rsid w:val="00695604"/>
    <w:rsid w:val="00695F9D"/>
    <w:rsid w:val="006A1010"/>
    <w:rsid w:val="006A2554"/>
    <w:rsid w:val="006B19D0"/>
    <w:rsid w:val="006B2BDD"/>
    <w:rsid w:val="006B35F6"/>
    <w:rsid w:val="006C4CF2"/>
    <w:rsid w:val="006C4FF4"/>
    <w:rsid w:val="006C587F"/>
    <w:rsid w:val="006C5AE6"/>
    <w:rsid w:val="006F681D"/>
    <w:rsid w:val="006F74D0"/>
    <w:rsid w:val="007017B1"/>
    <w:rsid w:val="0070191C"/>
    <w:rsid w:val="00711337"/>
    <w:rsid w:val="00717037"/>
    <w:rsid w:val="00735346"/>
    <w:rsid w:val="007403BE"/>
    <w:rsid w:val="007444E6"/>
    <w:rsid w:val="0074460C"/>
    <w:rsid w:val="0075074B"/>
    <w:rsid w:val="00751786"/>
    <w:rsid w:val="00752661"/>
    <w:rsid w:val="0075736F"/>
    <w:rsid w:val="00762CD8"/>
    <w:rsid w:val="00766F76"/>
    <w:rsid w:val="0077309C"/>
    <w:rsid w:val="00777584"/>
    <w:rsid w:val="007822E3"/>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40C8"/>
    <w:rsid w:val="007D0DC2"/>
    <w:rsid w:val="007D25A6"/>
    <w:rsid w:val="007D3399"/>
    <w:rsid w:val="007E2F5B"/>
    <w:rsid w:val="007F0224"/>
    <w:rsid w:val="007F1E6D"/>
    <w:rsid w:val="007F4D1C"/>
    <w:rsid w:val="0080029F"/>
    <w:rsid w:val="00803981"/>
    <w:rsid w:val="008058C8"/>
    <w:rsid w:val="00806CF6"/>
    <w:rsid w:val="008126DD"/>
    <w:rsid w:val="008153DA"/>
    <w:rsid w:val="00816A1B"/>
    <w:rsid w:val="00826A65"/>
    <w:rsid w:val="00830240"/>
    <w:rsid w:val="008303CB"/>
    <w:rsid w:val="00832FAF"/>
    <w:rsid w:val="00834337"/>
    <w:rsid w:val="008503CE"/>
    <w:rsid w:val="008507E6"/>
    <w:rsid w:val="00853DC4"/>
    <w:rsid w:val="00865B2F"/>
    <w:rsid w:val="00866569"/>
    <w:rsid w:val="008666B2"/>
    <w:rsid w:val="008670EA"/>
    <w:rsid w:val="00867248"/>
    <w:rsid w:val="0087495B"/>
    <w:rsid w:val="00877B31"/>
    <w:rsid w:val="00880E77"/>
    <w:rsid w:val="008835C7"/>
    <w:rsid w:val="008877A2"/>
    <w:rsid w:val="008901C3"/>
    <w:rsid w:val="008A78F9"/>
    <w:rsid w:val="008B279B"/>
    <w:rsid w:val="008B372D"/>
    <w:rsid w:val="008B7A90"/>
    <w:rsid w:val="008C0036"/>
    <w:rsid w:val="008C0141"/>
    <w:rsid w:val="008C1FBC"/>
    <w:rsid w:val="008D17F6"/>
    <w:rsid w:val="008D6956"/>
    <w:rsid w:val="008E6A0F"/>
    <w:rsid w:val="008E7E5F"/>
    <w:rsid w:val="008F2FEA"/>
    <w:rsid w:val="00904995"/>
    <w:rsid w:val="00905313"/>
    <w:rsid w:val="009056BC"/>
    <w:rsid w:val="00912CBB"/>
    <w:rsid w:val="0091454A"/>
    <w:rsid w:val="00915957"/>
    <w:rsid w:val="00915E43"/>
    <w:rsid w:val="009163F0"/>
    <w:rsid w:val="00916BB1"/>
    <w:rsid w:val="00925CCE"/>
    <w:rsid w:val="00931087"/>
    <w:rsid w:val="0093108F"/>
    <w:rsid w:val="00935478"/>
    <w:rsid w:val="00940989"/>
    <w:rsid w:val="0094406F"/>
    <w:rsid w:val="009516B8"/>
    <w:rsid w:val="00952DDB"/>
    <w:rsid w:val="00957341"/>
    <w:rsid w:val="009643CF"/>
    <w:rsid w:val="00972910"/>
    <w:rsid w:val="00973ADE"/>
    <w:rsid w:val="0097781A"/>
    <w:rsid w:val="009813CF"/>
    <w:rsid w:val="009877A9"/>
    <w:rsid w:val="00991CA8"/>
    <w:rsid w:val="00997C64"/>
    <w:rsid w:val="009A05A5"/>
    <w:rsid w:val="009A4B9A"/>
    <w:rsid w:val="009B29ED"/>
    <w:rsid w:val="009B6D71"/>
    <w:rsid w:val="009C1AE2"/>
    <w:rsid w:val="009D6502"/>
    <w:rsid w:val="009D684B"/>
    <w:rsid w:val="009D6C44"/>
    <w:rsid w:val="009E0164"/>
    <w:rsid w:val="009E2562"/>
    <w:rsid w:val="009E64AF"/>
    <w:rsid w:val="009F4B40"/>
    <w:rsid w:val="009F5A4B"/>
    <w:rsid w:val="00A01A62"/>
    <w:rsid w:val="00A01D45"/>
    <w:rsid w:val="00A01F43"/>
    <w:rsid w:val="00A0418E"/>
    <w:rsid w:val="00A050B6"/>
    <w:rsid w:val="00A10A63"/>
    <w:rsid w:val="00A11707"/>
    <w:rsid w:val="00A13274"/>
    <w:rsid w:val="00A14C55"/>
    <w:rsid w:val="00A22104"/>
    <w:rsid w:val="00A2220F"/>
    <w:rsid w:val="00A407CC"/>
    <w:rsid w:val="00A43D5D"/>
    <w:rsid w:val="00A45AF6"/>
    <w:rsid w:val="00A4747A"/>
    <w:rsid w:val="00A50500"/>
    <w:rsid w:val="00A5145F"/>
    <w:rsid w:val="00A5484E"/>
    <w:rsid w:val="00A55048"/>
    <w:rsid w:val="00A55F17"/>
    <w:rsid w:val="00A57F71"/>
    <w:rsid w:val="00A73AEF"/>
    <w:rsid w:val="00A75AB6"/>
    <w:rsid w:val="00A82164"/>
    <w:rsid w:val="00A82571"/>
    <w:rsid w:val="00A83CF8"/>
    <w:rsid w:val="00A87B37"/>
    <w:rsid w:val="00A90130"/>
    <w:rsid w:val="00A90360"/>
    <w:rsid w:val="00A90685"/>
    <w:rsid w:val="00A91D81"/>
    <w:rsid w:val="00A96877"/>
    <w:rsid w:val="00AA01BA"/>
    <w:rsid w:val="00AA20D3"/>
    <w:rsid w:val="00AA3BD7"/>
    <w:rsid w:val="00AA4E85"/>
    <w:rsid w:val="00AA76B4"/>
    <w:rsid w:val="00AA7B62"/>
    <w:rsid w:val="00AB106A"/>
    <w:rsid w:val="00AB6107"/>
    <w:rsid w:val="00AB77A5"/>
    <w:rsid w:val="00AC5823"/>
    <w:rsid w:val="00AC5D30"/>
    <w:rsid w:val="00AC742E"/>
    <w:rsid w:val="00AC7B37"/>
    <w:rsid w:val="00AE2F69"/>
    <w:rsid w:val="00AF0086"/>
    <w:rsid w:val="00AF288E"/>
    <w:rsid w:val="00AF46B5"/>
    <w:rsid w:val="00B03C2D"/>
    <w:rsid w:val="00B11AE0"/>
    <w:rsid w:val="00B12DF2"/>
    <w:rsid w:val="00B12E63"/>
    <w:rsid w:val="00B15A52"/>
    <w:rsid w:val="00B164CF"/>
    <w:rsid w:val="00B2092F"/>
    <w:rsid w:val="00B21A35"/>
    <w:rsid w:val="00B23F9C"/>
    <w:rsid w:val="00B25E77"/>
    <w:rsid w:val="00B3202E"/>
    <w:rsid w:val="00B41546"/>
    <w:rsid w:val="00B42160"/>
    <w:rsid w:val="00B45FE4"/>
    <w:rsid w:val="00B50E01"/>
    <w:rsid w:val="00B51143"/>
    <w:rsid w:val="00B51264"/>
    <w:rsid w:val="00B54EF1"/>
    <w:rsid w:val="00B5759B"/>
    <w:rsid w:val="00B6378F"/>
    <w:rsid w:val="00B671ED"/>
    <w:rsid w:val="00B713D2"/>
    <w:rsid w:val="00B74065"/>
    <w:rsid w:val="00B74A05"/>
    <w:rsid w:val="00B75CE6"/>
    <w:rsid w:val="00B8320E"/>
    <w:rsid w:val="00B83905"/>
    <w:rsid w:val="00B8494F"/>
    <w:rsid w:val="00B903BC"/>
    <w:rsid w:val="00B904ED"/>
    <w:rsid w:val="00B91AB0"/>
    <w:rsid w:val="00B91BC5"/>
    <w:rsid w:val="00B91D90"/>
    <w:rsid w:val="00B93E68"/>
    <w:rsid w:val="00B94CEC"/>
    <w:rsid w:val="00B96909"/>
    <w:rsid w:val="00B96A9C"/>
    <w:rsid w:val="00B97809"/>
    <w:rsid w:val="00BA0A4E"/>
    <w:rsid w:val="00BA66B2"/>
    <w:rsid w:val="00BB11CC"/>
    <w:rsid w:val="00BB2895"/>
    <w:rsid w:val="00BC4C15"/>
    <w:rsid w:val="00BC6E92"/>
    <w:rsid w:val="00BD2FDB"/>
    <w:rsid w:val="00BD7567"/>
    <w:rsid w:val="00BE4F3A"/>
    <w:rsid w:val="00C00811"/>
    <w:rsid w:val="00C029D8"/>
    <w:rsid w:val="00C21A88"/>
    <w:rsid w:val="00C2258B"/>
    <w:rsid w:val="00C27651"/>
    <w:rsid w:val="00C367E7"/>
    <w:rsid w:val="00C400AE"/>
    <w:rsid w:val="00C427B9"/>
    <w:rsid w:val="00C4419F"/>
    <w:rsid w:val="00C504D0"/>
    <w:rsid w:val="00C56D59"/>
    <w:rsid w:val="00C65AF9"/>
    <w:rsid w:val="00C74DB3"/>
    <w:rsid w:val="00C779DA"/>
    <w:rsid w:val="00C77E05"/>
    <w:rsid w:val="00C83126"/>
    <w:rsid w:val="00C8466B"/>
    <w:rsid w:val="00C872D8"/>
    <w:rsid w:val="00C91CE7"/>
    <w:rsid w:val="00C952FF"/>
    <w:rsid w:val="00CA3682"/>
    <w:rsid w:val="00CA67FF"/>
    <w:rsid w:val="00CB2359"/>
    <w:rsid w:val="00CB76B6"/>
    <w:rsid w:val="00CC77B3"/>
    <w:rsid w:val="00CD55F7"/>
    <w:rsid w:val="00CD6359"/>
    <w:rsid w:val="00CD707A"/>
    <w:rsid w:val="00CD7111"/>
    <w:rsid w:val="00CD748B"/>
    <w:rsid w:val="00CD7A0C"/>
    <w:rsid w:val="00CE4076"/>
    <w:rsid w:val="00CE4ACC"/>
    <w:rsid w:val="00CF03D4"/>
    <w:rsid w:val="00CF17B6"/>
    <w:rsid w:val="00CF63EA"/>
    <w:rsid w:val="00D00347"/>
    <w:rsid w:val="00D033F6"/>
    <w:rsid w:val="00D045DC"/>
    <w:rsid w:val="00D06E85"/>
    <w:rsid w:val="00D0719E"/>
    <w:rsid w:val="00D11D66"/>
    <w:rsid w:val="00D12117"/>
    <w:rsid w:val="00D12771"/>
    <w:rsid w:val="00D17499"/>
    <w:rsid w:val="00D21D35"/>
    <w:rsid w:val="00D26E4B"/>
    <w:rsid w:val="00D301DA"/>
    <w:rsid w:val="00D3177D"/>
    <w:rsid w:val="00D37042"/>
    <w:rsid w:val="00D45FF0"/>
    <w:rsid w:val="00D476D7"/>
    <w:rsid w:val="00D51526"/>
    <w:rsid w:val="00D52A19"/>
    <w:rsid w:val="00D52E60"/>
    <w:rsid w:val="00D6231A"/>
    <w:rsid w:val="00D63354"/>
    <w:rsid w:val="00D67381"/>
    <w:rsid w:val="00D67B11"/>
    <w:rsid w:val="00D729AF"/>
    <w:rsid w:val="00D760DE"/>
    <w:rsid w:val="00D82110"/>
    <w:rsid w:val="00D83BDA"/>
    <w:rsid w:val="00D857A6"/>
    <w:rsid w:val="00D869B8"/>
    <w:rsid w:val="00D95FE3"/>
    <w:rsid w:val="00DA0FB2"/>
    <w:rsid w:val="00DA1B1A"/>
    <w:rsid w:val="00DA6D06"/>
    <w:rsid w:val="00DA6FB0"/>
    <w:rsid w:val="00DA7F5A"/>
    <w:rsid w:val="00DB3742"/>
    <w:rsid w:val="00DB594F"/>
    <w:rsid w:val="00DC316F"/>
    <w:rsid w:val="00DC3804"/>
    <w:rsid w:val="00DC5A1D"/>
    <w:rsid w:val="00DD2049"/>
    <w:rsid w:val="00DD6443"/>
    <w:rsid w:val="00DD6AC1"/>
    <w:rsid w:val="00DE0F0F"/>
    <w:rsid w:val="00DE5CB8"/>
    <w:rsid w:val="00DE5D18"/>
    <w:rsid w:val="00DF1750"/>
    <w:rsid w:val="00DF2A24"/>
    <w:rsid w:val="00DF3048"/>
    <w:rsid w:val="00DF3562"/>
    <w:rsid w:val="00DF5513"/>
    <w:rsid w:val="00E025CF"/>
    <w:rsid w:val="00E12309"/>
    <w:rsid w:val="00E2094F"/>
    <w:rsid w:val="00E24916"/>
    <w:rsid w:val="00E27836"/>
    <w:rsid w:val="00E30DD0"/>
    <w:rsid w:val="00E31B6B"/>
    <w:rsid w:val="00E33BE0"/>
    <w:rsid w:val="00E34004"/>
    <w:rsid w:val="00E3454C"/>
    <w:rsid w:val="00E366A4"/>
    <w:rsid w:val="00E42619"/>
    <w:rsid w:val="00E42A6B"/>
    <w:rsid w:val="00E434C3"/>
    <w:rsid w:val="00E4371A"/>
    <w:rsid w:val="00E43889"/>
    <w:rsid w:val="00E44F0E"/>
    <w:rsid w:val="00E47280"/>
    <w:rsid w:val="00E50BA5"/>
    <w:rsid w:val="00E575BD"/>
    <w:rsid w:val="00E57654"/>
    <w:rsid w:val="00E665C2"/>
    <w:rsid w:val="00E67B18"/>
    <w:rsid w:val="00E748B5"/>
    <w:rsid w:val="00E75606"/>
    <w:rsid w:val="00E75BC9"/>
    <w:rsid w:val="00E8035C"/>
    <w:rsid w:val="00E807CD"/>
    <w:rsid w:val="00E842C5"/>
    <w:rsid w:val="00E854F4"/>
    <w:rsid w:val="00E855FA"/>
    <w:rsid w:val="00E864F1"/>
    <w:rsid w:val="00E9206B"/>
    <w:rsid w:val="00E92CF7"/>
    <w:rsid w:val="00E9351A"/>
    <w:rsid w:val="00E937DA"/>
    <w:rsid w:val="00E94D3A"/>
    <w:rsid w:val="00E952DB"/>
    <w:rsid w:val="00E960D2"/>
    <w:rsid w:val="00E968D8"/>
    <w:rsid w:val="00EA16E2"/>
    <w:rsid w:val="00EC0368"/>
    <w:rsid w:val="00EC0E3B"/>
    <w:rsid w:val="00EC2C9E"/>
    <w:rsid w:val="00EC2D5B"/>
    <w:rsid w:val="00EC34D6"/>
    <w:rsid w:val="00EC4247"/>
    <w:rsid w:val="00ED15C2"/>
    <w:rsid w:val="00ED2142"/>
    <w:rsid w:val="00ED399F"/>
    <w:rsid w:val="00ED4E5C"/>
    <w:rsid w:val="00ED75C8"/>
    <w:rsid w:val="00EE2156"/>
    <w:rsid w:val="00EE2D4F"/>
    <w:rsid w:val="00EE3C92"/>
    <w:rsid w:val="00EE5950"/>
    <w:rsid w:val="00EE6E85"/>
    <w:rsid w:val="00F01349"/>
    <w:rsid w:val="00F02261"/>
    <w:rsid w:val="00F100BB"/>
    <w:rsid w:val="00F103E0"/>
    <w:rsid w:val="00F140FE"/>
    <w:rsid w:val="00F211EA"/>
    <w:rsid w:val="00F225B6"/>
    <w:rsid w:val="00F22915"/>
    <w:rsid w:val="00F25F12"/>
    <w:rsid w:val="00F33746"/>
    <w:rsid w:val="00F347EF"/>
    <w:rsid w:val="00F35EAD"/>
    <w:rsid w:val="00F37782"/>
    <w:rsid w:val="00F43536"/>
    <w:rsid w:val="00F45DCD"/>
    <w:rsid w:val="00F51A9E"/>
    <w:rsid w:val="00F544B7"/>
    <w:rsid w:val="00F56E94"/>
    <w:rsid w:val="00F63053"/>
    <w:rsid w:val="00F703C0"/>
    <w:rsid w:val="00F70ACE"/>
    <w:rsid w:val="00F710DA"/>
    <w:rsid w:val="00F73D00"/>
    <w:rsid w:val="00F73D44"/>
    <w:rsid w:val="00F73F03"/>
    <w:rsid w:val="00F74EDD"/>
    <w:rsid w:val="00F832C9"/>
    <w:rsid w:val="00F92229"/>
    <w:rsid w:val="00F93136"/>
    <w:rsid w:val="00F93B44"/>
    <w:rsid w:val="00F95CF4"/>
    <w:rsid w:val="00FA0212"/>
    <w:rsid w:val="00FB148A"/>
    <w:rsid w:val="00FB36B3"/>
    <w:rsid w:val="00FB45FE"/>
    <w:rsid w:val="00FB605C"/>
    <w:rsid w:val="00FC0BF5"/>
    <w:rsid w:val="00FC4405"/>
    <w:rsid w:val="00FC7933"/>
    <w:rsid w:val="00FD0A4A"/>
    <w:rsid w:val="00FD24AD"/>
    <w:rsid w:val="00FD25A6"/>
    <w:rsid w:val="00FD57EE"/>
    <w:rsid w:val="00FE6C5C"/>
    <w:rsid w:val="00FF0087"/>
    <w:rsid w:val="00FF0908"/>
    <w:rsid w:val="00FF4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74E6D"/>
  <w15:docId w15:val="{563A726F-947F-492E-B245-F88AD74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styleId="Siln">
    <w:name w:val="Strong"/>
    <w:basedOn w:val="Standardnpsmoodstavce"/>
    <w:uiPriority w:val="22"/>
    <w:qFormat/>
    <w:rsid w:val="002B5098"/>
    <w:rPr>
      <w:b/>
      <w:bCs/>
    </w:rPr>
  </w:style>
  <w:style w:type="paragraph" w:styleId="Normlnweb">
    <w:name w:val="Normal (Web)"/>
    <w:basedOn w:val="Normln"/>
    <w:uiPriority w:val="99"/>
    <w:unhideWhenUsed/>
    <w:rsid w:val="00611773"/>
    <w:pPr>
      <w:spacing w:before="100" w:beforeAutospacing="1" w:after="100" w:afterAutospacing="1"/>
    </w:pPr>
    <w:rPr>
      <w:sz w:val="24"/>
      <w:szCs w:val="24"/>
    </w:rPr>
  </w:style>
  <w:style w:type="character" w:customStyle="1" w:styleId="FontStyle29">
    <w:name w:val="Font Style29"/>
    <w:basedOn w:val="Standardnpsmoodstavce"/>
    <w:rsid w:val="00BA66B2"/>
    <w:rPr>
      <w:rFonts w:ascii="Times New Roman" w:hAnsi="Times New Roman" w:cs="Times New Roman"/>
      <w:sz w:val="20"/>
      <w:szCs w:val="20"/>
    </w:rPr>
  </w:style>
  <w:style w:type="paragraph" w:styleId="Revize">
    <w:name w:val="Revision"/>
    <w:hidden/>
    <w:uiPriority w:val="99"/>
    <w:semiHidden/>
    <w:rsid w:val="0050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7084">
      <w:bodyDiv w:val="1"/>
      <w:marLeft w:val="0"/>
      <w:marRight w:val="0"/>
      <w:marTop w:val="0"/>
      <w:marBottom w:val="0"/>
      <w:divBdr>
        <w:top w:val="none" w:sz="0" w:space="0" w:color="auto"/>
        <w:left w:val="none" w:sz="0" w:space="0" w:color="auto"/>
        <w:bottom w:val="none" w:sz="0" w:space="0" w:color="auto"/>
        <w:right w:val="none" w:sz="0" w:space="0" w:color="auto"/>
      </w:divBdr>
    </w:div>
    <w:div w:id="539437746">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432900003">
      <w:bodyDiv w:val="1"/>
      <w:marLeft w:val="0"/>
      <w:marRight w:val="0"/>
      <w:marTop w:val="0"/>
      <w:marBottom w:val="0"/>
      <w:divBdr>
        <w:top w:val="none" w:sz="0" w:space="0" w:color="auto"/>
        <w:left w:val="none" w:sz="0" w:space="0" w:color="auto"/>
        <w:bottom w:val="none" w:sz="0" w:space="0" w:color="auto"/>
        <w:right w:val="none" w:sz="0" w:space="0" w:color="auto"/>
      </w:divBdr>
      <w:divsChild>
        <w:div w:id="603848754">
          <w:marLeft w:val="0"/>
          <w:marRight w:val="0"/>
          <w:marTop w:val="0"/>
          <w:marBottom w:val="0"/>
          <w:divBdr>
            <w:top w:val="none" w:sz="0" w:space="0" w:color="auto"/>
            <w:left w:val="none" w:sz="0" w:space="0" w:color="auto"/>
            <w:bottom w:val="none" w:sz="0" w:space="0" w:color="auto"/>
            <w:right w:val="none" w:sz="0" w:space="0" w:color="auto"/>
          </w:divBdr>
          <w:divsChild>
            <w:div w:id="831024720">
              <w:marLeft w:val="0"/>
              <w:marRight w:val="0"/>
              <w:marTop w:val="0"/>
              <w:marBottom w:val="0"/>
              <w:divBdr>
                <w:top w:val="none" w:sz="0" w:space="0" w:color="auto"/>
                <w:left w:val="none" w:sz="0" w:space="0" w:color="auto"/>
                <w:bottom w:val="none" w:sz="0" w:space="0" w:color="auto"/>
                <w:right w:val="none" w:sz="0" w:space="0" w:color="auto"/>
              </w:divBdr>
              <w:divsChild>
                <w:div w:id="1349452057">
                  <w:marLeft w:val="0"/>
                  <w:marRight w:val="0"/>
                  <w:marTop w:val="0"/>
                  <w:marBottom w:val="0"/>
                  <w:divBdr>
                    <w:top w:val="none" w:sz="0" w:space="0" w:color="auto"/>
                    <w:left w:val="none" w:sz="0" w:space="0" w:color="auto"/>
                    <w:bottom w:val="none" w:sz="0" w:space="0" w:color="auto"/>
                    <w:right w:val="none" w:sz="0" w:space="0" w:color="auto"/>
                  </w:divBdr>
                </w:div>
              </w:divsChild>
            </w:div>
            <w:div w:id="986131049">
              <w:marLeft w:val="0"/>
              <w:marRight w:val="0"/>
              <w:marTop w:val="0"/>
              <w:marBottom w:val="0"/>
              <w:divBdr>
                <w:top w:val="none" w:sz="0" w:space="0" w:color="auto"/>
                <w:left w:val="none" w:sz="0" w:space="0" w:color="auto"/>
                <w:bottom w:val="none" w:sz="0" w:space="0" w:color="auto"/>
                <w:right w:val="none" w:sz="0" w:space="0" w:color="auto"/>
              </w:divBdr>
              <w:divsChild>
                <w:div w:id="6595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22063">
          <w:marLeft w:val="0"/>
          <w:marRight w:val="0"/>
          <w:marTop w:val="0"/>
          <w:marBottom w:val="0"/>
          <w:divBdr>
            <w:top w:val="none" w:sz="0" w:space="0" w:color="auto"/>
            <w:left w:val="none" w:sz="0" w:space="0" w:color="auto"/>
            <w:bottom w:val="none" w:sz="0" w:space="0" w:color="auto"/>
            <w:right w:val="none" w:sz="0" w:space="0" w:color="auto"/>
          </w:divBdr>
          <w:divsChild>
            <w:div w:id="1016275650">
              <w:marLeft w:val="0"/>
              <w:marRight w:val="0"/>
              <w:marTop w:val="0"/>
              <w:marBottom w:val="0"/>
              <w:divBdr>
                <w:top w:val="none" w:sz="0" w:space="0" w:color="auto"/>
                <w:left w:val="none" w:sz="0" w:space="0" w:color="auto"/>
                <w:bottom w:val="none" w:sz="0" w:space="0" w:color="auto"/>
                <w:right w:val="none" w:sz="0" w:space="0" w:color="auto"/>
              </w:divBdr>
              <w:divsChild>
                <w:div w:id="1634019743">
                  <w:marLeft w:val="0"/>
                  <w:marRight w:val="0"/>
                  <w:marTop w:val="0"/>
                  <w:marBottom w:val="0"/>
                  <w:divBdr>
                    <w:top w:val="none" w:sz="0" w:space="0" w:color="auto"/>
                    <w:left w:val="none" w:sz="0" w:space="0" w:color="auto"/>
                    <w:bottom w:val="none" w:sz="0" w:space="0" w:color="auto"/>
                    <w:right w:val="none" w:sz="0" w:space="0" w:color="auto"/>
                  </w:divBdr>
                </w:div>
              </w:divsChild>
            </w:div>
            <w:div w:id="1692996065">
              <w:marLeft w:val="0"/>
              <w:marRight w:val="0"/>
              <w:marTop w:val="0"/>
              <w:marBottom w:val="0"/>
              <w:divBdr>
                <w:top w:val="none" w:sz="0" w:space="0" w:color="auto"/>
                <w:left w:val="none" w:sz="0" w:space="0" w:color="auto"/>
                <w:bottom w:val="none" w:sz="0" w:space="0" w:color="auto"/>
                <w:right w:val="none" w:sz="0" w:space="0" w:color="auto"/>
              </w:divBdr>
              <w:divsChild>
                <w:div w:id="20844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8320">
          <w:marLeft w:val="0"/>
          <w:marRight w:val="0"/>
          <w:marTop w:val="0"/>
          <w:marBottom w:val="0"/>
          <w:divBdr>
            <w:top w:val="none" w:sz="0" w:space="0" w:color="auto"/>
            <w:left w:val="none" w:sz="0" w:space="0" w:color="auto"/>
            <w:bottom w:val="none" w:sz="0" w:space="0" w:color="auto"/>
            <w:right w:val="none" w:sz="0" w:space="0" w:color="auto"/>
          </w:divBdr>
          <w:divsChild>
            <w:div w:id="540214459">
              <w:marLeft w:val="0"/>
              <w:marRight w:val="0"/>
              <w:marTop w:val="0"/>
              <w:marBottom w:val="0"/>
              <w:divBdr>
                <w:top w:val="none" w:sz="0" w:space="0" w:color="auto"/>
                <w:left w:val="none" w:sz="0" w:space="0" w:color="auto"/>
                <w:bottom w:val="none" w:sz="0" w:space="0" w:color="auto"/>
                <w:right w:val="none" w:sz="0" w:space="0" w:color="auto"/>
              </w:divBdr>
              <w:divsChild>
                <w:div w:id="15402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5234">
      <w:bodyDiv w:val="1"/>
      <w:marLeft w:val="0"/>
      <w:marRight w:val="0"/>
      <w:marTop w:val="0"/>
      <w:marBottom w:val="0"/>
      <w:divBdr>
        <w:top w:val="none" w:sz="0" w:space="0" w:color="auto"/>
        <w:left w:val="none" w:sz="0" w:space="0" w:color="auto"/>
        <w:bottom w:val="none" w:sz="0" w:space="0" w:color="auto"/>
        <w:right w:val="none" w:sz="0" w:space="0" w:color="auto"/>
      </w:divBdr>
      <w:divsChild>
        <w:div w:id="1727560862">
          <w:marLeft w:val="0"/>
          <w:marRight w:val="0"/>
          <w:marTop w:val="0"/>
          <w:marBottom w:val="0"/>
          <w:divBdr>
            <w:top w:val="none" w:sz="0" w:space="0" w:color="auto"/>
            <w:left w:val="none" w:sz="0" w:space="0" w:color="auto"/>
            <w:bottom w:val="none" w:sz="0" w:space="0" w:color="auto"/>
            <w:right w:val="none" w:sz="0" w:space="0" w:color="auto"/>
          </w:divBdr>
          <w:divsChild>
            <w:div w:id="1520699482">
              <w:marLeft w:val="0"/>
              <w:marRight w:val="0"/>
              <w:marTop w:val="0"/>
              <w:marBottom w:val="0"/>
              <w:divBdr>
                <w:top w:val="none" w:sz="0" w:space="0" w:color="auto"/>
                <w:left w:val="none" w:sz="0" w:space="0" w:color="auto"/>
                <w:bottom w:val="none" w:sz="0" w:space="0" w:color="auto"/>
                <w:right w:val="none" w:sz="0" w:space="0" w:color="auto"/>
              </w:divBdr>
              <w:divsChild>
                <w:div w:id="1348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3.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4.xml><?xml version="1.0" encoding="utf-8"?>
<ds:datastoreItem xmlns:ds="http://schemas.openxmlformats.org/officeDocument/2006/customXml" ds:itemID="{5CC1F959-A1A2-450E-B7C2-266DCEE8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5026</Words>
  <Characters>29656</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reditelka</cp:lastModifiedBy>
  <cp:revision>6</cp:revision>
  <cp:lastPrinted>2019-08-13T08:06:00Z</cp:lastPrinted>
  <dcterms:created xsi:type="dcterms:W3CDTF">2019-07-30T09:35:00Z</dcterms:created>
  <dcterms:modified xsi:type="dcterms:W3CDTF">2019-08-13T08:07:00Z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