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35"/>
        <w:ind w:left="143" w:right="457" w:firstLine="0"/>
        <w:jc w:val="center"/>
        <w:rPr>
          <w:rFonts w:ascii="Calibri" w:hAnsi="Calibri"/>
          <w:b/>
          <w:sz w:val="32"/>
        </w:rPr>
      </w:pPr>
      <w:bookmarkStart w:name="Rozpis" w:id="1"/>
      <w:bookmarkEnd w:id="1"/>
      <w:r>
        <w:rPr/>
      </w:r>
      <w:r>
        <w:rPr>
          <w:rFonts w:ascii="Calibri" w:hAnsi="Calibri"/>
          <w:b/>
          <w:sz w:val="32"/>
        </w:rPr>
        <w:t>PŘÍLOHA č. 1 Smlouvy č.06001711 - Rozpis předpokládaného financování v letech v Kč</w:t>
      </w:r>
    </w:p>
    <w:p>
      <w:pPr>
        <w:pStyle w:val="BodyText"/>
        <w:spacing w:before="10"/>
        <w:rPr>
          <w:rFonts w:ascii="Calibri"/>
          <w:b/>
          <w:sz w:val="32"/>
        </w:rPr>
      </w:pPr>
    </w:p>
    <w:p>
      <w:pPr>
        <w:spacing w:before="0"/>
        <w:ind w:left="143" w:right="469" w:firstLine="0"/>
        <w:jc w:val="center"/>
        <w:rPr>
          <w:rFonts w:ascii="Calibri" w:hAnsi="Calibri"/>
          <w:sz w:val="28"/>
        </w:rPr>
      </w:pPr>
      <w:r>
        <w:rPr>
          <w:rFonts w:ascii="Calibri" w:hAnsi="Calibri"/>
          <w:sz w:val="32"/>
        </w:rPr>
        <w:t>Vodohospodářské sdružení Turnov </w:t>
      </w:r>
      <w:r>
        <w:rPr>
          <w:rFonts w:ascii="Calibri" w:hAnsi="Calibri"/>
          <w:sz w:val="28"/>
        </w:rPr>
        <w:t>- číslo projektu OPŽP v MS2014+: CZ.05.1.30/0.0/0.0/16_042/0004674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type w:val="continuous"/>
          <w:pgSz w:w="16840" w:h="11910" w:orient="landscape"/>
          <w:pgMar w:top="1100" w:bottom="280" w:left="1180" w:right="2420"/>
        </w:sectPr>
      </w:pPr>
    </w:p>
    <w:p>
      <w:pPr>
        <w:pStyle w:val="Heading1"/>
        <w:spacing w:line="266" w:lineRule="auto"/>
      </w:pPr>
      <w:r>
        <w:rPr/>
        <w:t>Číslo společné Žádostí o platbu (ŽoP) pro dotaci EU i dotaci SFŽP</w:t>
      </w:r>
    </w:p>
    <w:p>
      <w:pPr>
        <w:spacing w:line="266" w:lineRule="auto" w:before="100"/>
        <w:ind w:left="109" w:right="-16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Datum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předložení podle finančního plánu v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MS2014+</w:t>
      </w:r>
    </w:p>
    <w:p>
      <w:pPr>
        <w:spacing w:line="266" w:lineRule="auto" w:before="100"/>
        <w:ind w:left="109" w:right="-17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Celkové způsobilé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výdaje ŽoP</w:t>
      </w:r>
    </w:p>
    <w:p>
      <w:pPr>
        <w:pStyle w:val="BodyText"/>
        <w:spacing w:before="3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0"/>
        <w:ind w:left="99" w:right="0" w:firstLine="0"/>
        <w:jc w:val="left"/>
        <w:rPr>
          <w:b/>
          <w:sz w:val="24"/>
        </w:rPr>
      </w:pPr>
      <w:r>
        <w:rPr>
          <w:b/>
          <w:sz w:val="24"/>
        </w:rPr>
        <w:t>Dotace ze</w:t>
      </w:r>
    </w:p>
    <w:p>
      <w:pPr>
        <w:tabs>
          <w:tab w:pos="1823" w:val="left" w:leader="none"/>
        </w:tabs>
        <w:spacing w:before="36"/>
        <w:ind w:left="99" w:right="0" w:firstLine="0"/>
        <w:jc w:val="left"/>
        <w:rPr>
          <w:b/>
          <w:sz w:val="24"/>
        </w:rPr>
      </w:pPr>
      <w:r>
        <w:rPr>
          <w:b/>
          <w:sz w:val="24"/>
        </w:rPr>
        <w:t>SFŽP</w:t>
        <w:tab/>
        <w:t>Stav Žádosti 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platbu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1180" w:right="2420"/>
          <w:cols w:num="4" w:equalWidth="0">
            <w:col w:w="2883" w:space="163"/>
            <w:col w:w="2135" w:space="378"/>
            <w:col w:w="1984" w:space="40"/>
            <w:col w:w="5657"/>
          </w:cols>
        </w:sectPr>
      </w:pPr>
    </w:p>
    <w:p>
      <w:pPr>
        <w:pStyle w:val="BodyText"/>
        <w:tabs>
          <w:tab w:pos="4566" w:val="left" w:leader="none"/>
          <w:tab w:pos="6244" w:val="left" w:leader="none"/>
          <w:tab w:pos="9187" w:val="left" w:leader="none"/>
        </w:tabs>
        <w:spacing w:line="298" w:lineRule="exact"/>
        <w:ind w:left="1530"/>
      </w:pPr>
      <w:r>
        <w:rPr/>
        <w:drawing>
          <wp:anchor distT="0" distB="0" distL="0" distR="0" allowOverlap="1" layoutInCell="1" locked="0" behindDoc="1" simplePos="0" relativeHeight="2684329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335" cy="75590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</w:t>
        <w:tab/>
        <w:t>31.8.2017</w:t>
        <w:tab/>
        <w:t>2</w:t>
      </w:r>
      <w:r>
        <w:rPr>
          <w:spacing w:val="-1"/>
        </w:rPr>
        <w:t> </w:t>
      </w:r>
      <w:r>
        <w:rPr/>
        <w:t>854</w:t>
      </w:r>
      <w:r>
        <w:rPr>
          <w:spacing w:val="-2"/>
        </w:rPr>
        <w:t> </w:t>
      </w:r>
      <w:r>
        <w:rPr/>
        <w:t>073,59</w:t>
        <w:tab/>
        <w:t>0 Dotace EU</w:t>
      </w:r>
      <w:r>
        <w:rPr>
          <w:spacing w:val="15"/>
        </w:rPr>
        <w:t> </w:t>
      </w:r>
      <w:r>
        <w:rPr/>
        <w:t>proplacena</w:t>
      </w:r>
    </w:p>
    <w:p>
      <w:pPr>
        <w:pStyle w:val="BodyText"/>
        <w:tabs>
          <w:tab w:pos="4436" w:val="left" w:leader="none"/>
          <w:tab w:pos="6244" w:val="left" w:leader="none"/>
          <w:tab w:pos="9187" w:val="left" w:leader="none"/>
        </w:tabs>
        <w:spacing w:before="14"/>
        <w:ind w:left="1530"/>
      </w:pPr>
      <w:r>
        <w:rPr/>
        <w:t>2</w:t>
        <w:tab/>
        <w:t>30.11.2017</w:t>
        <w:tab/>
        <w:t>5</w:t>
      </w:r>
      <w:r>
        <w:rPr>
          <w:spacing w:val="-1"/>
        </w:rPr>
        <w:t> </w:t>
      </w:r>
      <w:r>
        <w:rPr/>
        <w:t>474</w:t>
      </w:r>
      <w:r>
        <w:rPr>
          <w:spacing w:val="-2"/>
        </w:rPr>
        <w:t> </w:t>
      </w:r>
      <w:r>
        <w:rPr/>
        <w:t>505,65</w:t>
        <w:tab/>
        <w:t>0 Dotace EU</w:t>
      </w:r>
      <w:r>
        <w:rPr>
          <w:spacing w:val="15"/>
        </w:rPr>
        <w:t> </w:t>
      </w:r>
      <w:r>
        <w:rPr/>
        <w:t>proplacena</w:t>
      </w:r>
    </w:p>
    <w:p>
      <w:pPr>
        <w:pStyle w:val="BodyText"/>
        <w:tabs>
          <w:tab w:pos="4566" w:val="left" w:leader="none"/>
          <w:tab w:pos="6244" w:val="left" w:leader="none"/>
          <w:tab w:pos="9187" w:val="left" w:leader="none"/>
        </w:tabs>
        <w:spacing w:before="14"/>
        <w:ind w:left="1530"/>
      </w:pPr>
      <w:r>
        <w:rPr/>
        <w:t>3</w:t>
        <w:tab/>
        <w:t>30.6.2018</w:t>
        <w:tab/>
        <w:t>3</w:t>
      </w:r>
      <w:r>
        <w:rPr>
          <w:spacing w:val="-1"/>
        </w:rPr>
        <w:t> </w:t>
      </w:r>
      <w:r>
        <w:rPr/>
        <w:t>503</w:t>
      </w:r>
      <w:r>
        <w:rPr>
          <w:spacing w:val="-2"/>
        </w:rPr>
        <w:t> </w:t>
      </w:r>
      <w:r>
        <w:rPr/>
        <w:t>188,37</w:t>
        <w:tab/>
        <w:t>0 Dotace EU</w:t>
      </w:r>
      <w:r>
        <w:rPr>
          <w:spacing w:val="15"/>
        </w:rPr>
        <w:t> </w:t>
      </w:r>
      <w:r>
        <w:rPr/>
        <w:t>proplacena</w:t>
      </w:r>
    </w:p>
    <w:p>
      <w:pPr>
        <w:pStyle w:val="BodyText"/>
        <w:tabs>
          <w:tab w:pos="4566" w:val="left" w:leader="none"/>
          <w:tab w:pos="6244" w:val="left" w:leader="none"/>
          <w:tab w:pos="9187" w:val="left" w:leader="none"/>
        </w:tabs>
        <w:spacing w:before="14"/>
        <w:ind w:left="1530"/>
      </w:pPr>
      <w:r>
        <w:rPr/>
        <w:t>4</w:t>
        <w:tab/>
        <w:t>30.9.2018</w:t>
        <w:tab/>
        <w:t>6</w:t>
      </w:r>
      <w:r>
        <w:rPr>
          <w:spacing w:val="-1"/>
        </w:rPr>
        <w:t> </w:t>
      </w:r>
      <w:r>
        <w:rPr/>
        <w:t>304</w:t>
      </w:r>
      <w:r>
        <w:rPr>
          <w:spacing w:val="-2"/>
        </w:rPr>
        <w:t> </w:t>
      </w:r>
      <w:r>
        <w:rPr/>
        <w:t>935,19</w:t>
        <w:tab/>
        <w:t>0 Dotace EU</w:t>
      </w:r>
      <w:r>
        <w:rPr>
          <w:spacing w:val="15"/>
        </w:rPr>
        <w:t> </w:t>
      </w:r>
      <w:r>
        <w:rPr/>
        <w:t>proplacena</w:t>
      </w:r>
    </w:p>
    <w:p>
      <w:pPr>
        <w:pStyle w:val="BodyText"/>
        <w:tabs>
          <w:tab w:pos="4436" w:val="left" w:leader="none"/>
          <w:tab w:pos="6244" w:val="left" w:leader="none"/>
          <w:tab w:pos="9187" w:val="left" w:leader="none"/>
        </w:tabs>
        <w:spacing w:before="14"/>
        <w:ind w:left="1530"/>
      </w:pPr>
      <w:r>
        <w:rPr/>
        <w:t>5</w:t>
        <w:tab/>
        <w:t>30.10.2018</w:t>
        <w:tab/>
        <w:t>4</w:t>
      </w:r>
      <w:r>
        <w:rPr>
          <w:spacing w:val="-1"/>
        </w:rPr>
        <w:t> </w:t>
      </w:r>
      <w:r>
        <w:rPr/>
        <w:t>908</w:t>
      </w:r>
      <w:r>
        <w:rPr>
          <w:spacing w:val="-2"/>
        </w:rPr>
        <w:t> </w:t>
      </w:r>
      <w:r>
        <w:rPr/>
        <w:t>671,20</w:t>
        <w:tab/>
        <w:t>0 Dotace EU</w:t>
      </w:r>
      <w:r>
        <w:rPr>
          <w:spacing w:val="15"/>
        </w:rPr>
        <w:t> </w:t>
      </w:r>
      <w:r>
        <w:rPr/>
        <w:t>proplacena</w:t>
      </w:r>
    </w:p>
    <w:p>
      <w:pPr>
        <w:pStyle w:val="BodyText"/>
        <w:tabs>
          <w:tab w:pos="4566" w:val="left" w:leader="none"/>
          <w:tab w:pos="6244" w:val="left" w:leader="none"/>
          <w:tab w:pos="9187" w:val="left" w:leader="none"/>
        </w:tabs>
        <w:spacing w:before="14"/>
        <w:ind w:left="1530"/>
      </w:pPr>
      <w:r>
        <w:rPr/>
        <w:t>6</w:t>
        <w:tab/>
        <w:t>31.5.2019</w:t>
        <w:tab/>
        <w:t>2</w:t>
      </w:r>
      <w:r>
        <w:rPr>
          <w:spacing w:val="-1"/>
        </w:rPr>
        <w:t> </w:t>
      </w:r>
      <w:r>
        <w:rPr/>
        <w:t>210</w:t>
      </w:r>
      <w:r>
        <w:rPr>
          <w:spacing w:val="-2"/>
        </w:rPr>
        <w:t> </w:t>
      </w:r>
      <w:r>
        <w:rPr/>
        <w:t>174,25</w:t>
        <w:tab/>
        <w:t>0 Dotace EU probíhá</w:t>
      </w:r>
      <w:r>
        <w:rPr>
          <w:spacing w:val="15"/>
        </w:rPr>
        <w:t> </w:t>
      </w:r>
      <w:r>
        <w:rPr/>
        <w:t>proplacení</w:t>
      </w:r>
    </w:p>
    <w:p>
      <w:pPr>
        <w:pStyle w:val="BodyText"/>
        <w:tabs>
          <w:tab w:pos="4566" w:val="left" w:leader="none"/>
          <w:tab w:pos="6244" w:val="left" w:leader="none"/>
          <w:tab w:pos="7967" w:val="left" w:leader="none"/>
        </w:tabs>
        <w:spacing w:before="14"/>
        <w:ind w:left="1530"/>
      </w:pPr>
      <w:r>
        <w:rPr/>
        <w:t>7</w:t>
        <w:tab/>
        <w:t>30.9.2019</w:t>
        <w:tab/>
        <w:t>1</w:t>
      </w:r>
      <w:r>
        <w:rPr>
          <w:spacing w:val="-1"/>
        </w:rPr>
        <w:t> </w:t>
      </w:r>
      <w:r>
        <w:rPr/>
        <w:t>630</w:t>
      </w:r>
      <w:r>
        <w:rPr>
          <w:spacing w:val="-2"/>
        </w:rPr>
        <w:t> </w:t>
      </w:r>
      <w:r>
        <w:rPr/>
        <w:t>541,75</w:t>
        <w:tab/>
        <w:t>1 344 304,00</w:t>
      </w:r>
      <w:r>
        <w:rPr>
          <w:spacing w:val="20"/>
        </w:rPr>
        <w:t> </w:t>
      </w:r>
      <w:r>
        <w:rPr/>
        <w:t>Plánována</w:t>
      </w:r>
    </w:p>
    <w:p>
      <w:pPr>
        <w:pStyle w:val="Heading1"/>
        <w:tabs>
          <w:tab w:pos="3155" w:val="left" w:leader="none"/>
          <w:tab w:pos="5999" w:val="left" w:leader="none"/>
          <w:tab w:pos="7862" w:val="left" w:leader="none"/>
        </w:tabs>
        <w:spacing w:before="15"/>
        <w:ind w:left="1539"/>
      </w:pPr>
      <w:r>
        <w:rPr>
          <w:b w:val="0"/>
        </w:rPr>
        <w:t>x</w:t>
        <w:tab/>
      </w:r>
      <w:r>
        <w:rPr/>
        <w:t>CELKEM</w:t>
        <w:tab/>
        <w:t>26</w:t>
      </w:r>
      <w:r>
        <w:rPr>
          <w:spacing w:val="1"/>
        </w:rPr>
        <w:t> </w:t>
      </w:r>
      <w:r>
        <w:rPr/>
        <w:t>886</w:t>
      </w:r>
      <w:r>
        <w:rPr>
          <w:spacing w:val="1"/>
        </w:rPr>
        <w:t> </w:t>
      </w:r>
      <w:r>
        <w:rPr/>
        <w:t>090,00</w:t>
        <w:tab/>
        <w:t>1 344</w:t>
      </w:r>
      <w:r>
        <w:rPr>
          <w:spacing w:val="2"/>
        </w:rPr>
        <w:t> </w:t>
      </w:r>
      <w:r>
        <w:rPr/>
        <w:t>304,00</w:t>
      </w:r>
    </w:p>
    <w:sectPr>
      <w:type w:val="continuous"/>
      <w:pgSz w:w="16840" w:h="11910" w:orient="landscape"/>
      <w:pgMar w:top="1100" w:bottom="280" w:left="11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0"/>
      <w:ind w:left="109"/>
      <w:outlineLvl w:val="1"/>
    </w:pPr>
    <w:rPr>
      <w:rFonts w:ascii="Segoe UI" w:hAnsi="Segoe UI" w:eastAsia="Segoe UI" w:cs="Segoe U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2019-08-13T09:24:30Z</dcterms:created>
  <dcterms:modified xsi:type="dcterms:W3CDTF">2019-08-13T09:24:30Z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LastSaved">
    <vt:filetime>2019-08-13T00:00:00Z</vt:filetime>
  </property>
</Properties>
</file>