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789" w:rsidRPr="005B5789" w:rsidRDefault="005B5789" w:rsidP="005B5789">
      <w:pPr>
        <w:widowControl w:val="0"/>
        <w:shd w:val="clear" w:color="auto" w:fill="FFFFFF"/>
        <w:autoSpaceDE w:val="0"/>
        <w:autoSpaceDN w:val="0"/>
        <w:adjustRightInd w:val="0"/>
        <w:ind w:firstLine="68"/>
        <w:jc w:val="both"/>
        <w:rPr>
          <w:rFonts w:ascii="Times New Roman" w:hAnsi="Times New Roman"/>
          <w:b/>
        </w:rPr>
      </w:pPr>
      <w:bookmarkStart w:id="0" w:name="_GoBack"/>
      <w:bookmarkEnd w:id="0"/>
      <w:r w:rsidRPr="005B5789">
        <w:rPr>
          <w:rFonts w:ascii="Times New Roman" w:hAnsi="Times New Roman"/>
          <w:b/>
          <w:noProof/>
        </w:rPr>
        <w:t>STATUTÁRNÍ MĚSTO TEPLICE</w:t>
      </w:r>
    </w:p>
    <w:p w:rsidR="005B5789" w:rsidRPr="005B5789" w:rsidRDefault="005B5789" w:rsidP="005B5789">
      <w:pPr>
        <w:widowControl w:val="0"/>
        <w:shd w:val="clear" w:color="auto" w:fill="FFFFFF"/>
        <w:autoSpaceDE w:val="0"/>
        <w:autoSpaceDN w:val="0"/>
        <w:adjustRightInd w:val="0"/>
        <w:ind w:firstLine="68"/>
        <w:jc w:val="both"/>
        <w:rPr>
          <w:rFonts w:ascii="Times New Roman" w:eastAsia="Calibri" w:hAnsi="Times New Roman"/>
          <w:lang w:eastAsia="cs-CZ"/>
        </w:rPr>
      </w:pPr>
      <w:r w:rsidRPr="005B5789">
        <w:rPr>
          <w:rFonts w:ascii="Times New Roman" w:eastAsia="Calibri" w:hAnsi="Times New Roman"/>
          <w:lang w:eastAsia="cs-CZ"/>
        </w:rPr>
        <w:t xml:space="preserve">IČ: </w:t>
      </w:r>
      <w:r w:rsidRPr="005B5789">
        <w:rPr>
          <w:rFonts w:ascii="Times New Roman" w:hAnsi="Times New Roman"/>
          <w:noProof/>
        </w:rPr>
        <w:t>00266621</w:t>
      </w:r>
      <w:r w:rsidRPr="005B5789">
        <w:rPr>
          <w:rFonts w:ascii="Times New Roman" w:eastAsia="Calibri" w:hAnsi="Times New Roman"/>
          <w:lang w:eastAsia="cs-CZ"/>
        </w:rPr>
        <w:tab/>
        <w:t xml:space="preserve"> DIČ: CZ </w:t>
      </w:r>
      <w:r w:rsidRPr="005B5789">
        <w:rPr>
          <w:rFonts w:ascii="Times New Roman" w:hAnsi="Times New Roman"/>
          <w:noProof/>
        </w:rPr>
        <w:t>00266621</w:t>
      </w:r>
      <w:r w:rsidRPr="005B5789">
        <w:rPr>
          <w:rFonts w:ascii="Times New Roman" w:eastAsia="Calibri" w:hAnsi="Times New Roman"/>
          <w:lang w:eastAsia="cs-CZ"/>
        </w:rPr>
        <w:tab/>
      </w:r>
    </w:p>
    <w:p w:rsidR="005B5789" w:rsidRPr="005B5789" w:rsidRDefault="005B5789" w:rsidP="005B5789">
      <w:pPr>
        <w:widowControl w:val="0"/>
        <w:shd w:val="clear" w:color="auto" w:fill="FFFFFF"/>
        <w:autoSpaceDE w:val="0"/>
        <w:autoSpaceDN w:val="0"/>
        <w:adjustRightInd w:val="0"/>
        <w:ind w:firstLine="68"/>
        <w:jc w:val="both"/>
        <w:rPr>
          <w:rFonts w:ascii="Times New Roman" w:eastAsia="Calibri" w:hAnsi="Times New Roman"/>
          <w:lang w:eastAsia="cs-CZ"/>
        </w:rPr>
      </w:pPr>
      <w:r w:rsidRPr="005B5789">
        <w:rPr>
          <w:rFonts w:ascii="Times New Roman" w:eastAsia="Calibri" w:hAnsi="Times New Roman"/>
          <w:lang w:eastAsia="cs-CZ"/>
        </w:rPr>
        <w:t xml:space="preserve">Sídlo: </w:t>
      </w:r>
      <w:r w:rsidRPr="005B5789">
        <w:rPr>
          <w:rFonts w:ascii="Times New Roman" w:hAnsi="Times New Roman"/>
          <w:noProof/>
        </w:rPr>
        <w:t>náměstí Svobody 2/2, 41501 Teplice</w:t>
      </w:r>
    </w:p>
    <w:p w:rsidR="005B5789" w:rsidRPr="005B5789" w:rsidRDefault="005B5789" w:rsidP="005B5789">
      <w:pPr>
        <w:widowControl w:val="0"/>
        <w:shd w:val="clear" w:color="auto" w:fill="FFFFFF"/>
        <w:autoSpaceDE w:val="0"/>
        <w:autoSpaceDN w:val="0"/>
        <w:adjustRightInd w:val="0"/>
        <w:ind w:firstLine="68"/>
        <w:jc w:val="both"/>
        <w:rPr>
          <w:rFonts w:ascii="Times New Roman" w:hAnsi="Times New Roman"/>
        </w:rPr>
      </w:pPr>
      <w:r w:rsidRPr="005B5789">
        <w:rPr>
          <w:rFonts w:ascii="Times New Roman" w:eastAsia="Calibri" w:hAnsi="Times New Roman"/>
          <w:lang w:eastAsia="cs-CZ"/>
        </w:rPr>
        <w:t xml:space="preserve">Zastoupené: </w:t>
      </w:r>
      <w:r w:rsidRPr="005B5789">
        <w:rPr>
          <w:rFonts w:ascii="Times New Roman" w:hAnsi="Times New Roman"/>
          <w:noProof/>
        </w:rPr>
        <w:t>Jaroslav Kubera</w:t>
      </w:r>
      <w:r w:rsidRPr="005B5789">
        <w:rPr>
          <w:rFonts w:ascii="Times New Roman" w:hAnsi="Times New Roman"/>
        </w:rPr>
        <w:t xml:space="preserve"> - primátor </w:t>
      </w:r>
    </w:p>
    <w:p w:rsidR="005B5789" w:rsidRPr="005B5789" w:rsidRDefault="005B5789" w:rsidP="005B5789">
      <w:pPr>
        <w:widowControl w:val="0"/>
        <w:shd w:val="clear" w:color="auto" w:fill="FFFFFF"/>
        <w:autoSpaceDE w:val="0"/>
        <w:autoSpaceDN w:val="0"/>
        <w:adjustRightInd w:val="0"/>
        <w:ind w:firstLine="68"/>
        <w:jc w:val="both"/>
        <w:rPr>
          <w:rFonts w:ascii="Times New Roman" w:hAnsi="Times New Roman"/>
          <w:i/>
          <w:noProof/>
        </w:rPr>
      </w:pPr>
      <w:r w:rsidRPr="005B5789">
        <w:rPr>
          <w:rFonts w:ascii="Times New Roman" w:hAnsi="Times New Roman"/>
          <w:i/>
        </w:rPr>
        <w:t xml:space="preserve">e-mail: </w:t>
      </w:r>
      <w:hyperlink r:id="rId9" w:history="1">
        <w:r w:rsidRPr="005B5789">
          <w:rPr>
            <w:rStyle w:val="Hypertextovodkaz"/>
            <w:rFonts w:ascii="Times New Roman" w:hAnsi="Times New Roman"/>
            <w:i/>
            <w:noProof/>
          </w:rPr>
          <w:t>posta@teplice.cz</w:t>
        </w:r>
      </w:hyperlink>
    </w:p>
    <w:p w:rsidR="005B5789" w:rsidRPr="005B5789" w:rsidRDefault="005B5789" w:rsidP="005B5789">
      <w:pPr>
        <w:widowControl w:val="0"/>
        <w:shd w:val="clear" w:color="auto" w:fill="FFFFFF"/>
        <w:autoSpaceDE w:val="0"/>
        <w:autoSpaceDN w:val="0"/>
        <w:adjustRightInd w:val="0"/>
        <w:spacing w:before="120"/>
        <w:ind w:firstLine="68"/>
        <w:jc w:val="both"/>
        <w:rPr>
          <w:rFonts w:ascii="Times New Roman" w:hAnsi="Times New Roman"/>
          <w:i/>
          <w:noProof/>
        </w:rPr>
      </w:pPr>
      <w:r w:rsidRPr="005B5789">
        <w:rPr>
          <w:rFonts w:ascii="Times New Roman" w:hAnsi="Times New Roman"/>
          <w:i/>
        </w:rPr>
        <w:t>tel: +</w:t>
      </w:r>
      <w:r w:rsidRPr="005B5789">
        <w:rPr>
          <w:rFonts w:ascii="Times New Roman" w:hAnsi="Times New Roman"/>
          <w:i/>
          <w:noProof/>
        </w:rPr>
        <w:t>420 417 510 111</w:t>
      </w:r>
    </w:p>
    <w:p w:rsidR="005B5789" w:rsidRPr="005B5789" w:rsidRDefault="005B5789" w:rsidP="005B5789">
      <w:pPr>
        <w:widowControl w:val="0"/>
        <w:shd w:val="clear" w:color="auto" w:fill="FFFFFF"/>
        <w:autoSpaceDE w:val="0"/>
        <w:autoSpaceDN w:val="0"/>
        <w:adjustRightInd w:val="0"/>
        <w:spacing w:before="120"/>
        <w:ind w:firstLine="68"/>
        <w:jc w:val="both"/>
        <w:rPr>
          <w:rFonts w:ascii="Times New Roman" w:hAnsi="Times New Roman"/>
          <w:i/>
        </w:rPr>
      </w:pPr>
      <w:r w:rsidRPr="005B5789">
        <w:rPr>
          <w:rFonts w:ascii="Times New Roman" w:hAnsi="Times New Roman"/>
          <w:i/>
        </w:rPr>
        <w:t xml:space="preserve">datová schránka </w:t>
      </w:r>
      <w:r w:rsidRPr="005B5789">
        <w:rPr>
          <w:rFonts w:ascii="Times New Roman" w:hAnsi="Times New Roman"/>
          <w:i/>
          <w:noProof/>
        </w:rPr>
        <w:t>nmrb49w</w:t>
      </w:r>
    </w:p>
    <w:p w:rsidR="005B5789" w:rsidRPr="005B5789" w:rsidRDefault="005B5789" w:rsidP="005B5789">
      <w:pPr>
        <w:shd w:val="clear" w:color="auto" w:fill="FFFFFF"/>
        <w:spacing w:before="120"/>
        <w:ind w:firstLine="68"/>
        <w:rPr>
          <w:rFonts w:ascii="Times New Roman" w:hAnsi="Times New Roman"/>
          <w:i/>
          <w:noProof/>
        </w:rPr>
      </w:pPr>
      <w:r w:rsidRPr="005B5789">
        <w:rPr>
          <w:rFonts w:ascii="Times New Roman" w:eastAsia="Calibri" w:hAnsi="Times New Roman"/>
          <w:i/>
        </w:rPr>
        <w:t xml:space="preserve">bankovní spojení: </w:t>
      </w:r>
      <w:proofErr w:type="spellStart"/>
      <w:r w:rsidRPr="005B5789">
        <w:rPr>
          <w:rFonts w:ascii="Times New Roman" w:eastAsia="Calibri" w:hAnsi="Times New Roman"/>
          <w:i/>
        </w:rPr>
        <w:t>č.ú</w:t>
      </w:r>
      <w:proofErr w:type="spellEnd"/>
      <w:r w:rsidRPr="005B5789">
        <w:rPr>
          <w:rFonts w:ascii="Times New Roman" w:eastAsia="Calibri" w:hAnsi="Times New Roman"/>
          <w:i/>
        </w:rPr>
        <w:t xml:space="preserve">. </w:t>
      </w:r>
      <w:r w:rsidRPr="005B5789">
        <w:rPr>
          <w:rFonts w:ascii="Times New Roman" w:hAnsi="Times New Roman"/>
          <w:i/>
          <w:noProof/>
        </w:rPr>
        <w:t>19-226501, kód banky: 0100,</w:t>
      </w:r>
      <w:r w:rsidR="00011116">
        <w:rPr>
          <w:rFonts w:ascii="Times New Roman" w:hAnsi="Times New Roman"/>
          <w:i/>
          <w:noProof/>
        </w:rPr>
        <w:t xml:space="preserve"> KB</w:t>
      </w:r>
      <w:r w:rsidRPr="005B5789">
        <w:rPr>
          <w:rFonts w:ascii="Times New Roman" w:hAnsi="Times New Roman"/>
          <w:i/>
          <w:noProof/>
        </w:rPr>
        <w:t xml:space="preserve"> Teplice</w:t>
      </w:r>
    </w:p>
    <w:p w:rsidR="005B5789" w:rsidRPr="005B5789" w:rsidRDefault="005B5789" w:rsidP="005B5789">
      <w:pPr>
        <w:widowControl w:val="0"/>
        <w:shd w:val="clear" w:color="auto" w:fill="FFFFFF"/>
        <w:autoSpaceDE w:val="0"/>
        <w:autoSpaceDN w:val="0"/>
        <w:adjustRightInd w:val="0"/>
        <w:spacing w:before="120"/>
        <w:ind w:left="68"/>
        <w:rPr>
          <w:rFonts w:ascii="Times New Roman" w:eastAsia="Times New Roman" w:hAnsi="Times New Roman"/>
          <w:lang w:eastAsia="cs-CZ"/>
        </w:rPr>
      </w:pPr>
      <w:r w:rsidRPr="005B5789">
        <w:rPr>
          <w:rFonts w:ascii="Times New Roman" w:eastAsia="Times New Roman" w:hAnsi="Times New Roman"/>
          <w:lang w:eastAsia="cs-CZ"/>
        </w:rPr>
        <w:t xml:space="preserve"> (dále jen „</w:t>
      </w:r>
      <w:r w:rsidRPr="005B5789">
        <w:rPr>
          <w:rFonts w:ascii="Times New Roman" w:eastAsia="Times New Roman" w:hAnsi="Times New Roman"/>
          <w:b/>
          <w:lang w:eastAsia="cs-CZ"/>
        </w:rPr>
        <w:t>Budoucí povinná</w:t>
      </w:r>
      <w:r w:rsidRPr="005B5789">
        <w:rPr>
          <w:rFonts w:ascii="Times New Roman" w:eastAsia="Times New Roman" w:hAnsi="Times New Roman"/>
          <w:lang w:eastAsia="cs-CZ"/>
        </w:rPr>
        <w:t>“)</w:t>
      </w:r>
    </w:p>
    <w:p w:rsidR="005B5789" w:rsidRPr="005B5789" w:rsidRDefault="005B5789" w:rsidP="005B5789">
      <w:pPr>
        <w:widowControl w:val="0"/>
        <w:shd w:val="clear" w:color="auto" w:fill="FFFFFF"/>
        <w:autoSpaceDE w:val="0"/>
        <w:autoSpaceDN w:val="0"/>
        <w:adjustRightInd w:val="0"/>
        <w:spacing w:before="120"/>
        <w:ind w:left="68"/>
        <w:rPr>
          <w:rFonts w:ascii="Times New Roman" w:eastAsia="Times New Roman" w:hAnsi="Times New Roman"/>
          <w:lang w:eastAsia="cs-CZ"/>
        </w:rPr>
      </w:pPr>
      <w:r w:rsidRPr="005B5789">
        <w:rPr>
          <w:rFonts w:ascii="Times New Roman" w:eastAsia="Times New Roman" w:hAnsi="Times New Roman"/>
          <w:lang w:eastAsia="cs-CZ"/>
        </w:rPr>
        <w:t>na straně jedné</w:t>
      </w:r>
    </w:p>
    <w:p w:rsidR="005B5789" w:rsidRPr="005B5789" w:rsidRDefault="005B5789" w:rsidP="00ED37DF">
      <w:pPr>
        <w:widowControl w:val="0"/>
        <w:shd w:val="clear" w:color="auto" w:fill="FFFFFF"/>
        <w:autoSpaceDE w:val="0"/>
        <w:autoSpaceDN w:val="0"/>
        <w:adjustRightInd w:val="0"/>
        <w:spacing w:before="120" w:after="120"/>
        <w:ind w:left="68"/>
        <w:rPr>
          <w:rFonts w:ascii="Times New Roman" w:eastAsia="Times New Roman" w:hAnsi="Times New Roman"/>
          <w:lang w:eastAsia="cs-CZ"/>
        </w:rPr>
      </w:pPr>
      <w:r w:rsidRPr="005B5789">
        <w:rPr>
          <w:rFonts w:ascii="Times New Roman" w:eastAsia="Times New Roman" w:hAnsi="Times New Roman"/>
          <w:lang w:eastAsia="cs-CZ"/>
        </w:rPr>
        <w:t>a</w:t>
      </w:r>
    </w:p>
    <w:p w:rsidR="005B5789" w:rsidRPr="005B5789" w:rsidRDefault="005B5789" w:rsidP="00ED37DF">
      <w:pPr>
        <w:widowControl w:val="0"/>
        <w:shd w:val="clear" w:color="auto" w:fill="FFFFFF"/>
        <w:autoSpaceDE w:val="0"/>
        <w:autoSpaceDN w:val="0"/>
        <w:adjustRightInd w:val="0"/>
        <w:ind w:left="67"/>
        <w:rPr>
          <w:rFonts w:ascii="Times New Roman" w:eastAsia="Times New Roman" w:hAnsi="Times New Roman"/>
          <w:b/>
          <w:lang w:eastAsia="cs-CZ"/>
        </w:rPr>
      </w:pPr>
      <w:r w:rsidRPr="005B5789">
        <w:rPr>
          <w:rFonts w:ascii="Times New Roman" w:eastAsia="Times New Roman" w:hAnsi="Times New Roman"/>
          <w:b/>
          <w:lang w:eastAsia="cs-CZ"/>
        </w:rPr>
        <w:t>ČEZ Distribuce, a.s.</w:t>
      </w:r>
    </w:p>
    <w:p w:rsidR="005B5789" w:rsidRPr="005B5789" w:rsidRDefault="005B5789" w:rsidP="00ED37DF">
      <w:pPr>
        <w:widowControl w:val="0"/>
        <w:shd w:val="clear" w:color="auto" w:fill="FFFFFF"/>
        <w:autoSpaceDE w:val="0"/>
        <w:autoSpaceDN w:val="0"/>
        <w:adjustRightInd w:val="0"/>
        <w:ind w:left="67"/>
        <w:rPr>
          <w:rFonts w:ascii="Times New Roman" w:eastAsia="Times New Roman" w:hAnsi="Times New Roman"/>
          <w:lang w:eastAsia="cs-CZ"/>
        </w:rPr>
      </w:pPr>
      <w:r w:rsidRPr="005B5789">
        <w:rPr>
          <w:rFonts w:ascii="Times New Roman" w:eastAsia="Times New Roman" w:hAnsi="Times New Roman"/>
          <w:lang w:eastAsia="cs-CZ"/>
        </w:rPr>
        <w:t xml:space="preserve">se sídlem </w:t>
      </w:r>
      <w:r w:rsidRPr="005B5789">
        <w:rPr>
          <w:rFonts w:ascii="Times New Roman" w:eastAsiaTheme="majorEastAsia" w:hAnsi="Times New Roman"/>
          <w:lang w:eastAsia="cs-CZ"/>
        </w:rPr>
        <w:t>Děčín, Děčín IV-Podmokly, Teplická 874/8, PSČ 405 02</w:t>
      </w:r>
    </w:p>
    <w:p w:rsidR="005B5789" w:rsidRPr="005B5789" w:rsidRDefault="005B5789" w:rsidP="00ED37DF">
      <w:pPr>
        <w:widowControl w:val="0"/>
        <w:shd w:val="clear" w:color="auto" w:fill="FFFFFF"/>
        <w:autoSpaceDE w:val="0"/>
        <w:autoSpaceDN w:val="0"/>
        <w:adjustRightInd w:val="0"/>
        <w:ind w:left="67"/>
        <w:rPr>
          <w:rFonts w:ascii="Times New Roman" w:eastAsia="Times New Roman" w:hAnsi="Times New Roman"/>
          <w:lang w:eastAsia="cs-CZ"/>
        </w:rPr>
      </w:pPr>
      <w:r w:rsidRPr="005B5789">
        <w:rPr>
          <w:rFonts w:ascii="Times New Roman" w:eastAsia="Times New Roman" w:hAnsi="Times New Roman"/>
          <w:lang w:eastAsia="cs-CZ"/>
        </w:rPr>
        <w:t>zapsaná v OR vedeném rejstříkovým soudem v Ústí nad Labem, oddíl B., vložka 2145,</w:t>
      </w:r>
    </w:p>
    <w:p w:rsidR="005B5789" w:rsidRPr="005B5789" w:rsidRDefault="005B5789" w:rsidP="00ED37DF">
      <w:pPr>
        <w:widowControl w:val="0"/>
        <w:shd w:val="clear" w:color="auto" w:fill="FFFFFF"/>
        <w:autoSpaceDE w:val="0"/>
        <w:autoSpaceDN w:val="0"/>
        <w:adjustRightInd w:val="0"/>
        <w:ind w:left="67"/>
        <w:rPr>
          <w:rFonts w:ascii="Times New Roman" w:eastAsia="Times New Roman" w:hAnsi="Times New Roman"/>
          <w:lang w:eastAsia="cs-CZ"/>
        </w:rPr>
      </w:pPr>
      <w:r w:rsidRPr="005B5789">
        <w:rPr>
          <w:rFonts w:ascii="Times New Roman" w:eastAsia="Times New Roman" w:hAnsi="Times New Roman"/>
          <w:lang w:eastAsia="cs-CZ"/>
        </w:rPr>
        <w:t xml:space="preserve">IČ </w:t>
      </w:r>
      <w:r w:rsidRPr="005B5789">
        <w:rPr>
          <w:rFonts w:ascii="Times New Roman" w:eastAsiaTheme="majorEastAsia" w:hAnsi="Times New Roman"/>
          <w:lang w:eastAsia="cs-CZ"/>
        </w:rPr>
        <w:t>24729035</w:t>
      </w:r>
      <w:r w:rsidRPr="005B5789">
        <w:rPr>
          <w:rFonts w:ascii="Times New Roman" w:eastAsia="Times New Roman" w:hAnsi="Times New Roman"/>
          <w:lang w:eastAsia="cs-CZ"/>
        </w:rPr>
        <w:t>, DIČ CZ</w:t>
      </w:r>
      <w:r w:rsidRPr="005B5789">
        <w:rPr>
          <w:rFonts w:ascii="Times New Roman" w:eastAsiaTheme="majorEastAsia" w:hAnsi="Times New Roman"/>
          <w:lang w:eastAsia="cs-CZ"/>
        </w:rPr>
        <w:t>24729035</w:t>
      </w:r>
    </w:p>
    <w:p w:rsidR="005B5789" w:rsidRPr="005B5789" w:rsidRDefault="005B5789" w:rsidP="00ED37DF">
      <w:pPr>
        <w:widowControl w:val="0"/>
        <w:shd w:val="clear" w:color="auto" w:fill="FFFFFF"/>
        <w:autoSpaceDE w:val="0"/>
        <w:autoSpaceDN w:val="0"/>
        <w:adjustRightInd w:val="0"/>
        <w:ind w:left="67"/>
        <w:rPr>
          <w:rFonts w:ascii="Times New Roman" w:eastAsia="Times New Roman" w:hAnsi="Times New Roman"/>
          <w:lang w:eastAsia="cs-CZ"/>
        </w:rPr>
      </w:pPr>
      <w:r w:rsidRPr="005B5789">
        <w:rPr>
          <w:rFonts w:ascii="Times New Roman" w:eastAsia="Times New Roman" w:hAnsi="Times New Roman"/>
          <w:lang w:eastAsia="cs-CZ"/>
        </w:rPr>
        <w:t>s předmětem podnikání – distribuce elektřiny na základě licence č. 121015583</w:t>
      </w:r>
    </w:p>
    <w:p w:rsidR="005B5789" w:rsidRPr="005B5789" w:rsidRDefault="005B5789" w:rsidP="00ED37DF">
      <w:pPr>
        <w:widowControl w:val="0"/>
        <w:shd w:val="clear" w:color="auto" w:fill="FFFFFF"/>
        <w:autoSpaceDE w:val="0"/>
        <w:autoSpaceDN w:val="0"/>
        <w:adjustRightInd w:val="0"/>
        <w:ind w:left="67"/>
        <w:rPr>
          <w:rFonts w:ascii="Times New Roman" w:eastAsia="Times New Roman" w:hAnsi="Times New Roman"/>
          <w:lang w:eastAsia="cs-CZ"/>
        </w:rPr>
      </w:pPr>
      <w:r w:rsidRPr="005B5789">
        <w:rPr>
          <w:rFonts w:ascii="Times New Roman" w:eastAsia="Times New Roman" w:hAnsi="Times New Roman"/>
          <w:lang w:eastAsia="cs-CZ"/>
        </w:rPr>
        <w:t xml:space="preserve">bankovní spojení: </w:t>
      </w:r>
      <w:proofErr w:type="spellStart"/>
      <w:r w:rsidRPr="005B5789">
        <w:rPr>
          <w:rFonts w:ascii="Times New Roman" w:eastAsia="Times New Roman" w:hAnsi="Times New Roman"/>
          <w:lang w:eastAsia="cs-CZ"/>
        </w:rPr>
        <w:t>č.ú</w:t>
      </w:r>
      <w:proofErr w:type="spellEnd"/>
      <w:r w:rsidRPr="005B5789">
        <w:rPr>
          <w:rFonts w:ascii="Times New Roman" w:eastAsia="Times New Roman" w:hAnsi="Times New Roman"/>
          <w:lang w:eastAsia="cs-CZ"/>
        </w:rPr>
        <w:t>. 35-4544580267/0100, KB Praha</w:t>
      </w:r>
    </w:p>
    <w:p w:rsidR="00DF0311" w:rsidRDefault="00DF0311" w:rsidP="0047160C">
      <w:pPr>
        <w:shd w:val="clear" w:color="auto" w:fill="FFFFFF"/>
        <w:ind w:left="68"/>
        <w:rPr>
          <w:rFonts w:ascii="Times New Roman" w:eastAsia="Calibri" w:hAnsi="Times New Roman"/>
        </w:rPr>
      </w:pPr>
      <w:r w:rsidRPr="00DF0311">
        <w:rPr>
          <w:rFonts w:ascii="Times New Roman" w:eastAsia="Calibri" w:hAnsi="Times New Roman"/>
        </w:rPr>
        <w:t>zastoupena Ing. Jiří Ku</w:t>
      </w:r>
      <w:r w:rsidR="006A7309">
        <w:rPr>
          <w:rFonts w:ascii="Times New Roman" w:eastAsia="Calibri" w:hAnsi="Times New Roman"/>
        </w:rPr>
        <w:t xml:space="preserve">drnáčem, členem představenstva </w:t>
      </w:r>
      <w:r w:rsidRPr="00DF0311">
        <w:rPr>
          <w:rFonts w:ascii="Times New Roman" w:eastAsia="Calibri" w:hAnsi="Times New Roman"/>
        </w:rPr>
        <w:t>a Ing. Radimem Černým, členem představenstva</w:t>
      </w:r>
    </w:p>
    <w:p w:rsidR="005B5789" w:rsidRPr="005B5789" w:rsidRDefault="005B5789" w:rsidP="00266496">
      <w:pPr>
        <w:widowControl w:val="0"/>
        <w:shd w:val="clear" w:color="auto" w:fill="FFFFFF"/>
        <w:autoSpaceDE w:val="0"/>
        <w:autoSpaceDN w:val="0"/>
        <w:adjustRightInd w:val="0"/>
        <w:spacing w:before="120"/>
        <w:ind w:left="68"/>
        <w:rPr>
          <w:rFonts w:ascii="Times New Roman" w:eastAsia="Times New Roman" w:hAnsi="Times New Roman"/>
          <w:lang w:eastAsia="cs-CZ"/>
        </w:rPr>
      </w:pPr>
      <w:r w:rsidRPr="005B5789">
        <w:rPr>
          <w:rFonts w:ascii="Times New Roman" w:eastAsia="Times New Roman" w:hAnsi="Times New Roman"/>
          <w:lang w:eastAsia="cs-CZ"/>
        </w:rPr>
        <w:t xml:space="preserve"> (dále jen „</w:t>
      </w:r>
      <w:r w:rsidRPr="005B5789">
        <w:rPr>
          <w:rFonts w:ascii="Times New Roman" w:eastAsia="Times New Roman" w:hAnsi="Times New Roman"/>
          <w:b/>
          <w:lang w:eastAsia="cs-CZ"/>
        </w:rPr>
        <w:t>Budoucí oprávněná</w:t>
      </w:r>
      <w:r w:rsidRPr="005B5789">
        <w:rPr>
          <w:rFonts w:ascii="Times New Roman" w:eastAsia="Times New Roman" w:hAnsi="Times New Roman"/>
          <w:lang w:eastAsia="cs-CZ"/>
        </w:rPr>
        <w:t>“)</w:t>
      </w:r>
    </w:p>
    <w:p w:rsidR="005B5789" w:rsidRPr="005B5789" w:rsidRDefault="005B5789" w:rsidP="00ED37DF">
      <w:pPr>
        <w:widowControl w:val="0"/>
        <w:shd w:val="clear" w:color="auto" w:fill="FFFFFF"/>
        <w:autoSpaceDE w:val="0"/>
        <w:autoSpaceDN w:val="0"/>
        <w:adjustRightInd w:val="0"/>
        <w:spacing w:before="120"/>
        <w:ind w:left="68"/>
        <w:rPr>
          <w:rFonts w:ascii="Times New Roman" w:eastAsia="Times New Roman" w:hAnsi="Times New Roman"/>
          <w:lang w:eastAsia="cs-CZ"/>
        </w:rPr>
      </w:pPr>
      <w:r w:rsidRPr="005B5789">
        <w:rPr>
          <w:rFonts w:ascii="Times New Roman" w:eastAsia="Times New Roman" w:hAnsi="Times New Roman"/>
          <w:lang w:eastAsia="cs-CZ"/>
        </w:rPr>
        <w:t>na straně druhé</w:t>
      </w:r>
    </w:p>
    <w:p w:rsidR="005B5789" w:rsidRPr="005B5789" w:rsidRDefault="005B5789" w:rsidP="00ED37DF">
      <w:pPr>
        <w:widowControl w:val="0"/>
        <w:shd w:val="clear" w:color="auto" w:fill="FFFFFF"/>
        <w:autoSpaceDE w:val="0"/>
        <w:autoSpaceDN w:val="0"/>
        <w:adjustRightInd w:val="0"/>
        <w:ind w:left="67"/>
        <w:rPr>
          <w:rFonts w:ascii="Times New Roman" w:eastAsia="Times New Roman" w:hAnsi="Times New Roman"/>
          <w:bCs/>
          <w:lang w:eastAsia="cs-CZ"/>
        </w:rPr>
      </w:pPr>
      <w:r w:rsidRPr="005B5789">
        <w:rPr>
          <w:rFonts w:ascii="Times New Roman" w:eastAsia="Times New Roman" w:hAnsi="Times New Roman"/>
          <w:bCs/>
          <w:lang w:eastAsia="cs-CZ"/>
        </w:rPr>
        <w:t>(Budoucí oprávněná a Budoucí povinná dále společně též „</w:t>
      </w:r>
      <w:r w:rsidRPr="005B5789">
        <w:rPr>
          <w:rFonts w:ascii="Times New Roman" w:eastAsia="Times New Roman" w:hAnsi="Times New Roman"/>
          <w:b/>
          <w:bCs/>
          <w:lang w:eastAsia="cs-CZ"/>
        </w:rPr>
        <w:t>Smluvní strany</w:t>
      </w:r>
      <w:r w:rsidRPr="005B5789">
        <w:rPr>
          <w:rFonts w:ascii="Times New Roman" w:eastAsia="Times New Roman" w:hAnsi="Times New Roman"/>
          <w:bCs/>
          <w:lang w:eastAsia="cs-CZ"/>
        </w:rPr>
        <w:t>“),</w:t>
      </w:r>
    </w:p>
    <w:p w:rsidR="005B5789" w:rsidRPr="005B5789" w:rsidRDefault="005B5789" w:rsidP="00ED37DF">
      <w:pPr>
        <w:widowControl w:val="0"/>
        <w:shd w:val="clear" w:color="auto" w:fill="FFFFFF"/>
        <w:autoSpaceDE w:val="0"/>
        <w:autoSpaceDN w:val="0"/>
        <w:adjustRightInd w:val="0"/>
        <w:ind w:left="67"/>
        <w:rPr>
          <w:rFonts w:ascii="Times New Roman" w:eastAsia="Times New Roman" w:hAnsi="Times New Roman"/>
          <w:lang w:eastAsia="cs-CZ"/>
        </w:rPr>
      </w:pPr>
    </w:p>
    <w:p w:rsidR="005B5789" w:rsidRPr="005B5789" w:rsidRDefault="005B5789" w:rsidP="00ED37DF">
      <w:pPr>
        <w:widowControl w:val="0"/>
        <w:shd w:val="clear" w:color="auto" w:fill="FFFFFF"/>
        <w:autoSpaceDE w:val="0"/>
        <w:autoSpaceDN w:val="0"/>
        <w:adjustRightInd w:val="0"/>
        <w:ind w:left="67"/>
        <w:rPr>
          <w:rFonts w:ascii="Times New Roman" w:eastAsia="Times New Roman" w:hAnsi="Times New Roman"/>
          <w:lang w:eastAsia="cs-CZ"/>
        </w:rPr>
      </w:pPr>
      <w:r w:rsidRPr="005B5789">
        <w:rPr>
          <w:rFonts w:ascii="Times New Roman" w:eastAsia="Times New Roman" w:hAnsi="Times New Roman"/>
          <w:lang w:eastAsia="cs-CZ"/>
        </w:rPr>
        <w:t>uzavřeli níže uvedeného dne, měsíce a roku tuto:</w:t>
      </w:r>
    </w:p>
    <w:p w:rsidR="005B5789" w:rsidRPr="005B5789" w:rsidRDefault="005B5789" w:rsidP="00ED37DF">
      <w:pPr>
        <w:widowControl w:val="0"/>
        <w:shd w:val="clear" w:color="auto" w:fill="FFFFFF"/>
        <w:autoSpaceDE w:val="0"/>
        <w:autoSpaceDN w:val="0"/>
        <w:adjustRightInd w:val="0"/>
        <w:ind w:left="67"/>
        <w:rPr>
          <w:rFonts w:ascii="Times New Roman" w:eastAsia="Times New Roman" w:hAnsi="Times New Roman"/>
          <w:lang w:eastAsia="cs-CZ"/>
        </w:rPr>
      </w:pPr>
    </w:p>
    <w:p w:rsidR="005B5789" w:rsidRPr="005B5789" w:rsidRDefault="005B5789" w:rsidP="00ED37DF">
      <w:pPr>
        <w:widowControl w:val="0"/>
        <w:shd w:val="clear" w:color="auto" w:fill="FFFFFF"/>
        <w:autoSpaceDE w:val="0"/>
        <w:autoSpaceDN w:val="0"/>
        <w:adjustRightInd w:val="0"/>
        <w:spacing w:line="259" w:lineRule="exact"/>
        <w:ind w:right="-96"/>
        <w:jc w:val="center"/>
        <w:rPr>
          <w:rFonts w:ascii="Times New Roman" w:eastAsia="Times New Roman" w:hAnsi="Times New Roman"/>
          <w:b/>
          <w:color w:val="000000"/>
          <w:spacing w:val="-3"/>
          <w:sz w:val="28"/>
          <w:lang w:eastAsia="cs-CZ"/>
        </w:rPr>
      </w:pPr>
      <w:r w:rsidRPr="005B5789">
        <w:rPr>
          <w:rFonts w:ascii="Times New Roman" w:eastAsia="Times New Roman" w:hAnsi="Times New Roman"/>
          <w:b/>
          <w:color w:val="000000"/>
          <w:spacing w:val="-3"/>
          <w:sz w:val="28"/>
          <w:lang w:eastAsia="cs-CZ"/>
        </w:rPr>
        <w:t>Smlouvu o uzavření budoucí smlouvy o zřízení věcného břemene -služebnosti</w:t>
      </w:r>
    </w:p>
    <w:p w:rsidR="005B5789" w:rsidRPr="005B5789" w:rsidRDefault="005B5789" w:rsidP="00ED37DF">
      <w:pPr>
        <w:widowControl w:val="0"/>
        <w:shd w:val="clear" w:color="auto" w:fill="FFFFFF"/>
        <w:autoSpaceDE w:val="0"/>
        <w:autoSpaceDN w:val="0"/>
        <w:adjustRightInd w:val="0"/>
        <w:spacing w:line="259" w:lineRule="exact"/>
        <w:ind w:right="-96"/>
        <w:jc w:val="center"/>
        <w:rPr>
          <w:rFonts w:ascii="Times New Roman" w:eastAsia="Times New Roman" w:hAnsi="Times New Roman"/>
          <w:b/>
          <w:color w:val="000000"/>
          <w:spacing w:val="-3"/>
          <w:sz w:val="28"/>
          <w:lang w:eastAsia="cs-CZ"/>
        </w:rPr>
      </w:pPr>
      <w:r w:rsidRPr="005B5789">
        <w:rPr>
          <w:rFonts w:ascii="Times New Roman" w:eastAsia="Times New Roman" w:hAnsi="Times New Roman"/>
          <w:b/>
          <w:color w:val="000000"/>
          <w:spacing w:val="-3"/>
          <w:sz w:val="28"/>
          <w:lang w:eastAsia="cs-CZ"/>
        </w:rPr>
        <w:t xml:space="preserve">a smlouvu o právu provést stavbu </w:t>
      </w:r>
    </w:p>
    <w:p w:rsidR="00DF0311" w:rsidRDefault="005B5789" w:rsidP="00ED37DF">
      <w:pPr>
        <w:widowControl w:val="0"/>
        <w:shd w:val="clear" w:color="auto" w:fill="FFFFFF"/>
        <w:autoSpaceDE w:val="0"/>
        <w:autoSpaceDN w:val="0"/>
        <w:adjustRightInd w:val="0"/>
        <w:spacing w:line="259" w:lineRule="exact"/>
        <w:ind w:right="-96"/>
        <w:jc w:val="center"/>
        <w:rPr>
          <w:rFonts w:ascii="Times New Roman" w:hAnsi="Times New Roman"/>
          <w:b/>
          <w:sz w:val="28"/>
          <w:szCs w:val="28"/>
        </w:rPr>
      </w:pPr>
      <w:r w:rsidRPr="005B5789">
        <w:rPr>
          <w:rFonts w:ascii="Times New Roman" w:eastAsia="Times New Roman" w:hAnsi="Times New Roman"/>
          <w:b/>
          <w:color w:val="000000"/>
          <w:spacing w:val="-3"/>
          <w:sz w:val="28"/>
          <w:lang w:eastAsia="cs-CZ"/>
        </w:rPr>
        <w:t xml:space="preserve">č. </w:t>
      </w:r>
      <w:r w:rsidR="00DF0311" w:rsidRPr="00DF0311">
        <w:rPr>
          <w:rFonts w:ascii="Times New Roman" w:hAnsi="Times New Roman"/>
          <w:b/>
          <w:noProof/>
          <w:sz w:val="28"/>
          <w:szCs w:val="28"/>
        </w:rPr>
        <w:t>IE-12-4004161/VB59</w:t>
      </w:r>
    </w:p>
    <w:p w:rsidR="005B5789" w:rsidRPr="005B5789" w:rsidRDefault="005B5789" w:rsidP="00ED37DF">
      <w:pPr>
        <w:widowControl w:val="0"/>
        <w:shd w:val="clear" w:color="auto" w:fill="FFFFFF"/>
        <w:autoSpaceDE w:val="0"/>
        <w:autoSpaceDN w:val="0"/>
        <w:adjustRightInd w:val="0"/>
        <w:spacing w:line="259" w:lineRule="exact"/>
        <w:ind w:right="-96"/>
        <w:jc w:val="center"/>
        <w:rPr>
          <w:rFonts w:ascii="Times New Roman" w:eastAsia="Times New Roman" w:hAnsi="Times New Roman"/>
          <w:b/>
          <w:color w:val="000000"/>
          <w:spacing w:val="-3"/>
          <w:sz w:val="28"/>
          <w:lang w:eastAsia="cs-CZ"/>
        </w:rPr>
      </w:pPr>
      <w:r w:rsidRPr="005B5789">
        <w:rPr>
          <w:rFonts w:ascii="Times New Roman" w:hAnsi="Times New Roman"/>
          <w:b/>
          <w:sz w:val="28"/>
          <w:szCs w:val="28"/>
        </w:rPr>
        <w:t xml:space="preserve"> </w:t>
      </w:r>
      <w:proofErr w:type="spellStart"/>
      <w:r w:rsidR="00DF0311" w:rsidRPr="00761010">
        <w:rPr>
          <w:rFonts w:ascii="Georgia" w:hAnsi="Georgia"/>
          <w:b/>
        </w:rPr>
        <w:t>TP_Sobědruhy</w:t>
      </w:r>
      <w:proofErr w:type="spellEnd"/>
      <w:r w:rsidR="00DF0311" w:rsidRPr="00761010">
        <w:rPr>
          <w:rFonts w:ascii="Georgia" w:hAnsi="Georgia"/>
          <w:b/>
        </w:rPr>
        <w:t xml:space="preserve"> – kabelizace ul. Zahrádky</w:t>
      </w:r>
    </w:p>
    <w:p w:rsidR="005B5789" w:rsidRPr="005B5789" w:rsidRDefault="005B5789" w:rsidP="00ED37DF">
      <w:pPr>
        <w:widowControl w:val="0"/>
        <w:autoSpaceDE w:val="0"/>
        <w:autoSpaceDN w:val="0"/>
        <w:adjustRightInd w:val="0"/>
        <w:jc w:val="center"/>
        <w:rPr>
          <w:rFonts w:ascii="Times New Roman" w:eastAsia="Times New Roman" w:hAnsi="Times New Roman"/>
          <w:lang w:eastAsia="cs-CZ"/>
        </w:rPr>
      </w:pPr>
    </w:p>
    <w:p w:rsidR="005B5789" w:rsidRPr="005B5789" w:rsidRDefault="005B5789" w:rsidP="00ED37DF">
      <w:pPr>
        <w:widowControl w:val="0"/>
        <w:autoSpaceDE w:val="0"/>
        <w:autoSpaceDN w:val="0"/>
        <w:adjustRightInd w:val="0"/>
        <w:jc w:val="both"/>
        <w:rPr>
          <w:rFonts w:ascii="Times New Roman" w:eastAsia="Times New Roman" w:hAnsi="Times New Roman"/>
          <w:lang w:eastAsia="cs-CZ"/>
        </w:rPr>
      </w:pPr>
      <w:r w:rsidRPr="005B5789">
        <w:rPr>
          <w:rFonts w:ascii="Times New Roman" w:eastAsia="Times New Roman" w:hAnsi="Times New Roman"/>
          <w:lang w:eastAsia="cs-CZ"/>
        </w:rPr>
        <w:t>podle ustanoveními § 1785 a násl., § 1257 a násl. zákona č. 89/2012 Sb., občanský zákoník, v platném znění (dále jen „občanský zákoník“), k provedení ustanovení § 25 odst. 4 zákona č.  458/2000 Sb., o  podmínkách podnikání a o výkonu státní správy v energetických odvětvích a  o  změně některých zákonů (dále jen „energetický zákon“) a podle zákona č. 183/2006 Sb., o  územním plánování a stavebním řádu v platném znění (dále jen „stavební zákon“).</w:t>
      </w:r>
    </w:p>
    <w:p w:rsidR="005B5789" w:rsidRPr="005B5789" w:rsidRDefault="005B5789" w:rsidP="00ED37DF">
      <w:pPr>
        <w:widowControl w:val="0"/>
        <w:autoSpaceDE w:val="0"/>
        <w:autoSpaceDN w:val="0"/>
        <w:adjustRightInd w:val="0"/>
        <w:jc w:val="both"/>
        <w:rPr>
          <w:rFonts w:ascii="Times New Roman" w:eastAsia="Times New Roman" w:hAnsi="Times New Roman"/>
          <w:lang w:eastAsia="cs-CZ"/>
        </w:rPr>
      </w:pPr>
    </w:p>
    <w:p w:rsidR="005B5789" w:rsidRPr="005B5789" w:rsidRDefault="005B5789" w:rsidP="00ED37DF">
      <w:pPr>
        <w:shd w:val="clear" w:color="auto" w:fill="FFFFFF"/>
        <w:ind w:right="-96"/>
        <w:jc w:val="center"/>
        <w:rPr>
          <w:rFonts w:ascii="Times New Roman" w:eastAsia="Calibri" w:hAnsi="Times New Roman"/>
          <w:b/>
          <w:color w:val="000000"/>
          <w:spacing w:val="-6"/>
        </w:rPr>
      </w:pPr>
      <w:r w:rsidRPr="005B5789">
        <w:rPr>
          <w:rFonts w:ascii="Times New Roman" w:eastAsia="Calibri" w:hAnsi="Times New Roman"/>
          <w:b/>
          <w:color w:val="000000"/>
          <w:spacing w:val="-6"/>
        </w:rPr>
        <w:t>Článek I.</w:t>
      </w:r>
    </w:p>
    <w:p w:rsidR="005B5789" w:rsidRPr="005B5789" w:rsidRDefault="005B5789" w:rsidP="00ED37DF">
      <w:pPr>
        <w:shd w:val="clear" w:color="auto" w:fill="FFFFFF"/>
        <w:ind w:right="-96"/>
        <w:jc w:val="center"/>
        <w:rPr>
          <w:rFonts w:ascii="Times New Roman" w:eastAsia="Calibri" w:hAnsi="Times New Roman"/>
          <w:b/>
          <w:color w:val="000000"/>
          <w:spacing w:val="-6"/>
        </w:rPr>
      </w:pPr>
      <w:r w:rsidRPr="005B5789">
        <w:rPr>
          <w:rFonts w:ascii="Times New Roman" w:eastAsia="Calibri" w:hAnsi="Times New Roman"/>
          <w:b/>
          <w:color w:val="000000"/>
          <w:spacing w:val="-6"/>
        </w:rPr>
        <w:t>Úvodní ustanovení</w:t>
      </w:r>
    </w:p>
    <w:p w:rsidR="005B5789" w:rsidRPr="005B5789" w:rsidRDefault="005B5789" w:rsidP="00ED37DF">
      <w:pPr>
        <w:shd w:val="clear" w:color="auto" w:fill="FFFFFF"/>
        <w:ind w:right="-96"/>
        <w:jc w:val="center"/>
        <w:rPr>
          <w:rFonts w:ascii="Times New Roman" w:eastAsia="Calibri" w:hAnsi="Times New Roman"/>
          <w:b/>
          <w:color w:val="000000"/>
          <w:spacing w:val="-6"/>
        </w:rPr>
      </w:pPr>
      <w:r w:rsidRPr="005B5789">
        <w:rPr>
          <w:rFonts w:ascii="Times New Roman" w:eastAsia="Calibri" w:hAnsi="Times New Roman"/>
          <w:b/>
          <w:color w:val="000000"/>
          <w:spacing w:val="-6"/>
        </w:rPr>
        <w:t xml:space="preserve"> </w:t>
      </w:r>
    </w:p>
    <w:p w:rsidR="005B5789" w:rsidRDefault="005B5789" w:rsidP="00ED37DF">
      <w:pPr>
        <w:widowControl w:val="0"/>
        <w:autoSpaceDE w:val="0"/>
        <w:autoSpaceDN w:val="0"/>
        <w:adjustRightInd w:val="0"/>
        <w:jc w:val="both"/>
        <w:rPr>
          <w:rFonts w:ascii="Times New Roman" w:eastAsia="Times New Roman" w:hAnsi="Times New Roman"/>
          <w:lang w:eastAsia="cs-CZ"/>
        </w:rPr>
      </w:pPr>
      <w:r w:rsidRPr="005B5789">
        <w:rPr>
          <w:rFonts w:ascii="Times New Roman" w:eastAsia="Times New Roman" w:hAnsi="Times New Roman"/>
          <w:lang w:eastAsia="cs-CZ"/>
        </w:rPr>
        <w:t>Budoucí oprávněná je provozovatelem distribuční soustavy (dále jen „PDS“) na území vymezeném ji licencí na distribuci elektřiny, udělenou PDS Energetickým regulačním úřadem. Distribuční soustava je provozována ve veřejném zájmu. PDS má povinnost zajišťovat spolehlivé provozování, obnovu a  rozvoj distribuční soustavy na licencí ji vymezeném území, přičemž při výkonu licencované činnosti, pokud jí dojde k zatížení cizí nemovitosti, je PDS povinen k této nemovitosti zřídit věcné břemeno (služebnost) podle energetického zákona, jako jeden z předpokladů pro plnění práv a  povinností plynoucích PDS z energetického zákona, jakož i si zajistit právo provedení stavby dle příslušných ustanovení stavebního zákona.</w:t>
      </w:r>
    </w:p>
    <w:p w:rsidR="00DF0311" w:rsidRPr="005B5789" w:rsidRDefault="00DF0311" w:rsidP="00ED37DF">
      <w:pPr>
        <w:widowControl w:val="0"/>
        <w:autoSpaceDE w:val="0"/>
        <w:autoSpaceDN w:val="0"/>
        <w:adjustRightInd w:val="0"/>
        <w:jc w:val="both"/>
        <w:rPr>
          <w:rFonts w:ascii="Times New Roman" w:eastAsia="Times New Roman" w:hAnsi="Times New Roman"/>
          <w:lang w:eastAsia="cs-CZ"/>
        </w:rPr>
      </w:pPr>
    </w:p>
    <w:p w:rsidR="005B5789" w:rsidRPr="005B5789" w:rsidRDefault="005B5789" w:rsidP="00ED37DF">
      <w:pPr>
        <w:widowControl w:val="0"/>
        <w:shd w:val="clear" w:color="auto" w:fill="FFFFFF"/>
        <w:autoSpaceDE w:val="0"/>
        <w:autoSpaceDN w:val="0"/>
        <w:adjustRightInd w:val="0"/>
        <w:spacing w:before="120" w:line="281" w:lineRule="exact"/>
        <w:jc w:val="center"/>
        <w:rPr>
          <w:rFonts w:ascii="Times New Roman" w:eastAsia="Times New Roman" w:hAnsi="Times New Roman"/>
          <w:b/>
          <w:color w:val="000000"/>
          <w:spacing w:val="-5"/>
          <w:lang w:eastAsia="cs-CZ"/>
        </w:rPr>
      </w:pPr>
      <w:r w:rsidRPr="005B5789">
        <w:rPr>
          <w:rFonts w:ascii="Times New Roman" w:eastAsia="Times New Roman" w:hAnsi="Times New Roman"/>
          <w:b/>
          <w:color w:val="000000"/>
          <w:spacing w:val="-5"/>
          <w:lang w:eastAsia="cs-CZ"/>
        </w:rPr>
        <w:lastRenderedPageBreak/>
        <w:t>Článek II.</w:t>
      </w:r>
    </w:p>
    <w:p w:rsidR="005B5789" w:rsidRPr="005B5789" w:rsidRDefault="005B5789" w:rsidP="00ED37DF">
      <w:pPr>
        <w:widowControl w:val="0"/>
        <w:shd w:val="clear" w:color="auto" w:fill="FFFFFF"/>
        <w:autoSpaceDE w:val="0"/>
        <w:autoSpaceDN w:val="0"/>
        <w:adjustRightInd w:val="0"/>
        <w:spacing w:line="278" w:lineRule="exact"/>
        <w:ind w:right="-96"/>
        <w:jc w:val="center"/>
        <w:rPr>
          <w:rFonts w:ascii="Times New Roman" w:eastAsia="Times New Roman" w:hAnsi="Times New Roman"/>
          <w:b/>
          <w:bCs/>
          <w:color w:val="000000"/>
          <w:spacing w:val="-4"/>
          <w:lang w:eastAsia="cs-CZ"/>
        </w:rPr>
      </w:pPr>
      <w:r w:rsidRPr="005B5789">
        <w:rPr>
          <w:rFonts w:ascii="Times New Roman" w:eastAsia="Times New Roman" w:hAnsi="Times New Roman"/>
          <w:b/>
          <w:bCs/>
          <w:color w:val="000000"/>
          <w:spacing w:val="-4"/>
          <w:lang w:eastAsia="cs-CZ"/>
        </w:rPr>
        <w:t>Prohlášení o právním a faktickém stavu</w:t>
      </w:r>
    </w:p>
    <w:p w:rsidR="005B5789" w:rsidRPr="005B5789" w:rsidRDefault="005B5789" w:rsidP="00ED37DF">
      <w:pPr>
        <w:widowControl w:val="0"/>
        <w:shd w:val="clear" w:color="auto" w:fill="FFFFFF"/>
        <w:autoSpaceDE w:val="0"/>
        <w:autoSpaceDN w:val="0"/>
        <w:adjustRightInd w:val="0"/>
        <w:spacing w:line="278" w:lineRule="exact"/>
        <w:ind w:right="-96"/>
        <w:jc w:val="center"/>
        <w:rPr>
          <w:rFonts w:ascii="Times New Roman" w:eastAsia="Times New Roman" w:hAnsi="Times New Roman"/>
          <w:b/>
          <w:bCs/>
          <w:color w:val="000000"/>
          <w:spacing w:val="-4"/>
          <w:lang w:eastAsia="cs-CZ"/>
        </w:rPr>
      </w:pPr>
    </w:p>
    <w:p w:rsidR="005B5789" w:rsidRPr="005B5789" w:rsidRDefault="005B5789" w:rsidP="00ED37DF">
      <w:pPr>
        <w:pStyle w:val="Odstavecseseznamem"/>
        <w:widowControl w:val="0"/>
        <w:numPr>
          <w:ilvl w:val="0"/>
          <w:numId w:val="3"/>
        </w:numPr>
        <w:shd w:val="clear" w:color="auto" w:fill="FFFFFF"/>
        <w:tabs>
          <w:tab w:val="left" w:pos="567"/>
        </w:tabs>
        <w:autoSpaceDE w:val="0"/>
        <w:autoSpaceDN w:val="0"/>
        <w:adjustRightInd w:val="0"/>
        <w:spacing w:before="120" w:line="276" w:lineRule="exact"/>
        <w:ind w:left="567" w:hanging="567"/>
        <w:jc w:val="both"/>
        <w:rPr>
          <w:rFonts w:ascii="Times New Roman" w:eastAsia="Calibri" w:hAnsi="Times New Roman"/>
          <w:color w:val="000000"/>
          <w:spacing w:val="-3"/>
          <w:lang w:eastAsia="cs-CZ"/>
        </w:rPr>
      </w:pPr>
      <w:r w:rsidRPr="005B5789">
        <w:rPr>
          <w:rFonts w:ascii="Times New Roman" w:eastAsia="Times New Roman" w:hAnsi="Times New Roman"/>
          <w:color w:val="000000"/>
          <w:lang w:eastAsia="cs-CZ"/>
        </w:rPr>
        <w:t>Budoucí p</w:t>
      </w:r>
      <w:r w:rsidRPr="005B5789">
        <w:rPr>
          <w:rFonts w:ascii="Times New Roman" w:eastAsia="Times New Roman" w:hAnsi="Times New Roman"/>
          <w:color w:val="000000"/>
          <w:spacing w:val="-4"/>
          <w:lang w:eastAsia="cs-CZ"/>
        </w:rPr>
        <w:t>ovinná prohlašuje, že je výlučným vlastníkem</w:t>
      </w:r>
      <w:r w:rsidRPr="005B5789">
        <w:rPr>
          <w:rFonts w:ascii="Times New Roman" w:eastAsia="Calibri" w:hAnsi="Times New Roman"/>
          <w:color w:val="000000"/>
          <w:spacing w:val="-3"/>
          <w:lang w:eastAsia="cs-CZ"/>
        </w:rPr>
        <w:t>:</w:t>
      </w:r>
    </w:p>
    <w:p w:rsidR="005B5789" w:rsidRPr="005B5789" w:rsidRDefault="005B5789" w:rsidP="00ED37DF">
      <w:pPr>
        <w:pStyle w:val="Odstavecseseznamem"/>
        <w:widowControl w:val="0"/>
        <w:shd w:val="clear" w:color="auto" w:fill="FFFFFF"/>
        <w:tabs>
          <w:tab w:val="left" w:pos="360"/>
        </w:tabs>
        <w:autoSpaceDE w:val="0"/>
        <w:autoSpaceDN w:val="0"/>
        <w:adjustRightInd w:val="0"/>
        <w:spacing w:before="120" w:line="276" w:lineRule="exact"/>
        <w:ind w:left="567"/>
        <w:rPr>
          <w:rFonts w:ascii="Times New Roman" w:eastAsia="Calibri" w:hAnsi="Times New Roman"/>
          <w:i/>
          <w:color w:val="FF0000"/>
        </w:rPr>
      </w:pPr>
    </w:p>
    <w:p w:rsidR="005B5789" w:rsidRPr="008C1C41" w:rsidRDefault="00DF0311" w:rsidP="00266496">
      <w:pPr>
        <w:widowControl w:val="0"/>
        <w:numPr>
          <w:ilvl w:val="0"/>
          <w:numId w:val="5"/>
        </w:numPr>
        <w:shd w:val="clear" w:color="auto" w:fill="FFFFFF"/>
        <w:tabs>
          <w:tab w:val="left" w:pos="360"/>
        </w:tabs>
        <w:autoSpaceDE w:val="0"/>
        <w:autoSpaceDN w:val="0"/>
        <w:adjustRightInd w:val="0"/>
        <w:ind w:right="-96"/>
        <w:jc w:val="both"/>
        <w:rPr>
          <w:rFonts w:ascii="Times New Roman" w:eastAsia="Calibri" w:hAnsi="Times New Roman"/>
          <w:spacing w:val="-6"/>
        </w:rPr>
      </w:pPr>
      <w:r>
        <w:rPr>
          <w:rFonts w:ascii="Times New Roman" w:eastAsia="Calibri" w:hAnsi="Times New Roman"/>
          <w:color w:val="000000"/>
          <w:spacing w:val="-4"/>
        </w:rPr>
        <w:t>pozemků</w:t>
      </w:r>
      <w:r w:rsidR="005B5789" w:rsidRPr="005B5789">
        <w:rPr>
          <w:rFonts w:ascii="Times New Roman" w:eastAsia="Calibri" w:hAnsi="Times New Roman"/>
          <w:color w:val="000000"/>
          <w:spacing w:val="-4"/>
        </w:rPr>
        <w:t xml:space="preserve"> </w:t>
      </w:r>
      <w:proofErr w:type="spellStart"/>
      <w:r w:rsidR="005B5789" w:rsidRPr="005B5789">
        <w:rPr>
          <w:rFonts w:ascii="Times New Roman" w:eastAsia="Calibri" w:hAnsi="Times New Roman"/>
        </w:rPr>
        <w:t>parc</w:t>
      </w:r>
      <w:proofErr w:type="spellEnd"/>
      <w:r w:rsidR="005B5789" w:rsidRPr="005B5789">
        <w:rPr>
          <w:rFonts w:ascii="Times New Roman" w:eastAsia="Calibri" w:hAnsi="Times New Roman"/>
        </w:rPr>
        <w:t xml:space="preserve">. č. </w:t>
      </w:r>
      <w:r w:rsidRPr="008C1C41">
        <w:rPr>
          <w:rFonts w:ascii="Times New Roman" w:eastAsia="Calibri" w:hAnsi="Times New Roman"/>
          <w:b/>
        </w:rPr>
        <w:t>793/1, 101/1, 175/1, 131, 157, 191/1, 227/1, 120/1, 120/2</w:t>
      </w:r>
      <w:r w:rsidR="005B5789" w:rsidRPr="008C1C41">
        <w:rPr>
          <w:rFonts w:ascii="Times New Roman" w:hAnsi="Times New Roman"/>
          <w:b/>
          <w:noProof/>
        </w:rPr>
        <w:t xml:space="preserve"> - ostatní plocha</w:t>
      </w:r>
      <w:r w:rsidR="005B5789" w:rsidRPr="008C1C41">
        <w:rPr>
          <w:rFonts w:ascii="Times New Roman" w:eastAsia="Calibri" w:hAnsi="Times New Roman"/>
        </w:rPr>
        <w:t>, v </w:t>
      </w:r>
      <w:proofErr w:type="spellStart"/>
      <w:r w:rsidR="005B5789" w:rsidRPr="008C1C41">
        <w:rPr>
          <w:rFonts w:ascii="Times New Roman" w:eastAsia="Calibri" w:hAnsi="Times New Roman"/>
        </w:rPr>
        <w:t>k.ú</w:t>
      </w:r>
      <w:proofErr w:type="spellEnd"/>
      <w:r w:rsidR="005B5789" w:rsidRPr="008C1C41">
        <w:rPr>
          <w:rFonts w:ascii="Times New Roman" w:eastAsia="Calibri" w:hAnsi="Times New Roman"/>
        </w:rPr>
        <w:t xml:space="preserve">. </w:t>
      </w:r>
      <w:r w:rsidRPr="008C1C41">
        <w:rPr>
          <w:rFonts w:ascii="Times New Roman" w:hAnsi="Times New Roman"/>
          <w:b/>
          <w:noProof/>
        </w:rPr>
        <w:t>Sobědruhy</w:t>
      </w:r>
      <w:r w:rsidR="005B5789" w:rsidRPr="008C1C41">
        <w:rPr>
          <w:rFonts w:ascii="Times New Roman" w:eastAsia="Calibri" w:hAnsi="Times New Roman"/>
          <w:spacing w:val="-4"/>
        </w:rPr>
        <w:t xml:space="preserve">, </w:t>
      </w:r>
      <w:r w:rsidR="005B5789" w:rsidRPr="008C1C41">
        <w:rPr>
          <w:rFonts w:ascii="Times New Roman" w:eastAsia="Calibri" w:hAnsi="Times New Roman"/>
          <w:spacing w:val="-3"/>
        </w:rPr>
        <w:t xml:space="preserve">obec </w:t>
      </w:r>
      <w:r w:rsidR="005B5789" w:rsidRPr="008C1C41">
        <w:rPr>
          <w:rFonts w:ascii="Times New Roman" w:hAnsi="Times New Roman"/>
          <w:b/>
          <w:noProof/>
        </w:rPr>
        <w:t>Teplice</w:t>
      </w:r>
      <w:r w:rsidR="005B5789" w:rsidRPr="008C1C41">
        <w:rPr>
          <w:rFonts w:ascii="Times New Roman" w:eastAsia="Calibri" w:hAnsi="Times New Roman"/>
          <w:spacing w:val="-1"/>
        </w:rPr>
        <w:t xml:space="preserve">, </w:t>
      </w:r>
      <w:r w:rsidR="005B5789" w:rsidRPr="008C1C41">
        <w:rPr>
          <w:rFonts w:ascii="Times New Roman" w:eastAsia="Calibri" w:hAnsi="Times New Roman"/>
          <w:spacing w:val="-3"/>
        </w:rPr>
        <w:t xml:space="preserve">zapsáno v katastru nemovitostí vedeném Katastrálním úřadem pro </w:t>
      </w:r>
      <w:r w:rsidR="005B5789" w:rsidRPr="008C1C41">
        <w:rPr>
          <w:rFonts w:ascii="Times New Roman" w:hAnsi="Times New Roman"/>
          <w:b/>
          <w:noProof/>
        </w:rPr>
        <w:t>Ústecký</w:t>
      </w:r>
      <w:r w:rsidR="005B5789" w:rsidRPr="008C1C41">
        <w:rPr>
          <w:rFonts w:ascii="Times New Roman" w:hAnsi="Times New Roman"/>
        </w:rPr>
        <w:t xml:space="preserve"> </w:t>
      </w:r>
      <w:r w:rsidR="005B5789" w:rsidRPr="008C1C41">
        <w:rPr>
          <w:rFonts w:ascii="Times New Roman" w:hAnsi="Times New Roman"/>
          <w:b/>
        </w:rPr>
        <w:t>kraj</w:t>
      </w:r>
      <w:r w:rsidR="005B5789" w:rsidRPr="008C1C41">
        <w:rPr>
          <w:rFonts w:ascii="Times New Roman" w:eastAsia="Calibri" w:hAnsi="Times New Roman"/>
          <w:spacing w:val="-3"/>
        </w:rPr>
        <w:t xml:space="preserve">, Katastrální pracoviště </w:t>
      </w:r>
      <w:r w:rsidR="005B5789" w:rsidRPr="008C1C41">
        <w:rPr>
          <w:rFonts w:ascii="Times New Roman" w:hAnsi="Times New Roman"/>
          <w:b/>
          <w:noProof/>
        </w:rPr>
        <w:t>Teplice</w:t>
      </w:r>
      <w:r w:rsidR="006A7309">
        <w:rPr>
          <w:rFonts w:ascii="Times New Roman" w:hAnsi="Times New Roman"/>
          <w:b/>
          <w:noProof/>
        </w:rPr>
        <w:t xml:space="preserve"> </w:t>
      </w:r>
      <w:r w:rsidR="006A7309" w:rsidRPr="000D0E80">
        <w:rPr>
          <w:rFonts w:ascii="Times New Roman" w:hAnsi="Times New Roman"/>
          <w:noProof/>
        </w:rPr>
        <w:t>na</w:t>
      </w:r>
      <w:r w:rsidR="006A7309">
        <w:rPr>
          <w:rFonts w:ascii="Times New Roman" w:hAnsi="Times New Roman"/>
          <w:b/>
          <w:noProof/>
        </w:rPr>
        <w:t xml:space="preserve"> LV 10001</w:t>
      </w:r>
      <w:r w:rsidR="005B5789" w:rsidRPr="008C1C41">
        <w:rPr>
          <w:rFonts w:ascii="Times New Roman" w:eastAsia="Calibri" w:hAnsi="Times New Roman"/>
          <w:spacing w:val="-3"/>
        </w:rPr>
        <w:t>.</w:t>
      </w:r>
      <w:r w:rsidR="005B5789" w:rsidRPr="008C1C41">
        <w:rPr>
          <w:rFonts w:ascii="Times New Roman" w:eastAsia="Calibri" w:hAnsi="Times New Roman"/>
        </w:rPr>
        <w:t xml:space="preserve"> </w:t>
      </w:r>
    </w:p>
    <w:p w:rsidR="006A7309" w:rsidRPr="006A7309" w:rsidRDefault="00DF0311" w:rsidP="006A7309">
      <w:pPr>
        <w:widowControl w:val="0"/>
        <w:numPr>
          <w:ilvl w:val="0"/>
          <w:numId w:val="5"/>
        </w:numPr>
        <w:shd w:val="clear" w:color="auto" w:fill="FFFFFF"/>
        <w:tabs>
          <w:tab w:val="left" w:pos="360"/>
        </w:tabs>
        <w:autoSpaceDE w:val="0"/>
        <w:autoSpaceDN w:val="0"/>
        <w:adjustRightInd w:val="0"/>
        <w:ind w:right="-96"/>
        <w:jc w:val="both"/>
        <w:rPr>
          <w:rFonts w:ascii="Times New Roman" w:eastAsia="Calibri" w:hAnsi="Times New Roman"/>
          <w:color w:val="000000"/>
          <w:spacing w:val="-6"/>
        </w:rPr>
      </w:pPr>
      <w:r w:rsidRPr="008C1C41">
        <w:rPr>
          <w:rFonts w:ascii="Times New Roman" w:eastAsia="Calibri" w:hAnsi="Times New Roman"/>
          <w:spacing w:val="-4"/>
        </w:rPr>
        <w:t xml:space="preserve">pozemku </w:t>
      </w:r>
      <w:proofErr w:type="spellStart"/>
      <w:r w:rsidRPr="008C1C41">
        <w:rPr>
          <w:rFonts w:ascii="Times New Roman" w:eastAsia="Calibri" w:hAnsi="Times New Roman"/>
        </w:rPr>
        <w:t>parc</w:t>
      </w:r>
      <w:proofErr w:type="spellEnd"/>
      <w:r w:rsidRPr="008C1C41">
        <w:rPr>
          <w:rFonts w:ascii="Times New Roman" w:eastAsia="Calibri" w:hAnsi="Times New Roman"/>
        </w:rPr>
        <w:t xml:space="preserve">. č. </w:t>
      </w:r>
      <w:r w:rsidRPr="008C1C41">
        <w:rPr>
          <w:rFonts w:ascii="Times New Roman" w:eastAsia="Calibri" w:hAnsi="Times New Roman"/>
          <w:b/>
        </w:rPr>
        <w:t>169</w:t>
      </w:r>
      <w:r w:rsidRPr="008C1C41">
        <w:rPr>
          <w:rFonts w:ascii="Times New Roman" w:hAnsi="Times New Roman"/>
          <w:b/>
          <w:noProof/>
        </w:rPr>
        <w:t xml:space="preserve"> - zahrada</w:t>
      </w:r>
      <w:r w:rsidRPr="008C1C41">
        <w:rPr>
          <w:rFonts w:ascii="Times New Roman" w:eastAsia="Calibri" w:hAnsi="Times New Roman"/>
        </w:rPr>
        <w:t>, v </w:t>
      </w:r>
      <w:proofErr w:type="spellStart"/>
      <w:r w:rsidRPr="008C1C41">
        <w:rPr>
          <w:rFonts w:ascii="Times New Roman" w:eastAsia="Calibri" w:hAnsi="Times New Roman"/>
        </w:rPr>
        <w:t>k.ú</w:t>
      </w:r>
      <w:proofErr w:type="spellEnd"/>
      <w:r w:rsidRPr="008C1C41">
        <w:rPr>
          <w:rFonts w:ascii="Times New Roman" w:eastAsia="Calibri" w:hAnsi="Times New Roman"/>
        </w:rPr>
        <w:t xml:space="preserve">. </w:t>
      </w:r>
      <w:r w:rsidRPr="008C1C41">
        <w:rPr>
          <w:rFonts w:ascii="Times New Roman" w:hAnsi="Times New Roman"/>
          <w:b/>
          <w:noProof/>
        </w:rPr>
        <w:t>Sobědruhy</w:t>
      </w:r>
      <w:r w:rsidRPr="008C1C41">
        <w:rPr>
          <w:rFonts w:ascii="Times New Roman" w:eastAsia="Calibri" w:hAnsi="Times New Roman"/>
          <w:spacing w:val="-4"/>
        </w:rPr>
        <w:t xml:space="preserve">, </w:t>
      </w:r>
      <w:r w:rsidRPr="008C1C41">
        <w:rPr>
          <w:rFonts w:ascii="Times New Roman" w:eastAsia="Calibri" w:hAnsi="Times New Roman"/>
          <w:spacing w:val="-3"/>
        </w:rPr>
        <w:t xml:space="preserve">obec </w:t>
      </w:r>
      <w:r w:rsidRPr="008C1C41">
        <w:rPr>
          <w:rFonts w:ascii="Times New Roman" w:hAnsi="Times New Roman"/>
          <w:b/>
          <w:noProof/>
        </w:rPr>
        <w:t>Teplice</w:t>
      </w:r>
      <w:r w:rsidRPr="008C1C41">
        <w:rPr>
          <w:rFonts w:ascii="Times New Roman" w:eastAsia="Calibri" w:hAnsi="Times New Roman"/>
          <w:spacing w:val="-1"/>
        </w:rPr>
        <w:t xml:space="preserve">, </w:t>
      </w:r>
      <w:r w:rsidRPr="008C1C41">
        <w:rPr>
          <w:rFonts w:ascii="Times New Roman" w:eastAsia="Calibri" w:hAnsi="Times New Roman"/>
          <w:spacing w:val="-3"/>
        </w:rPr>
        <w:t xml:space="preserve">zapsáno v katastru nemovitostí vedeném Katastrálním </w:t>
      </w:r>
      <w:r w:rsidRPr="005B5789">
        <w:rPr>
          <w:rFonts w:ascii="Times New Roman" w:eastAsia="Calibri" w:hAnsi="Times New Roman"/>
          <w:color w:val="000000"/>
          <w:spacing w:val="-3"/>
        </w:rPr>
        <w:t xml:space="preserve">úřadem pro </w:t>
      </w:r>
      <w:r w:rsidRPr="005B5789">
        <w:rPr>
          <w:rFonts w:ascii="Times New Roman" w:hAnsi="Times New Roman"/>
          <w:b/>
          <w:noProof/>
        </w:rPr>
        <w:t>Ústecký</w:t>
      </w:r>
      <w:r w:rsidRPr="005B5789">
        <w:rPr>
          <w:rFonts w:ascii="Times New Roman" w:hAnsi="Times New Roman"/>
        </w:rPr>
        <w:t xml:space="preserve"> </w:t>
      </w:r>
      <w:r w:rsidRPr="005B5789">
        <w:rPr>
          <w:rFonts w:ascii="Times New Roman" w:hAnsi="Times New Roman"/>
          <w:b/>
        </w:rPr>
        <w:t>kraj</w:t>
      </w:r>
      <w:r w:rsidRPr="005B5789">
        <w:rPr>
          <w:rFonts w:ascii="Times New Roman" w:eastAsia="Calibri" w:hAnsi="Times New Roman"/>
          <w:color w:val="000000"/>
          <w:spacing w:val="-3"/>
        </w:rPr>
        <w:t xml:space="preserve">, Katastrální pracoviště </w:t>
      </w:r>
      <w:r w:rsidRPr="005B5789">
        <w:rPr>
          <w:rFonts w:ascii="Times New Roman" w:hAnsi="Times New Roman"/>
          <w:b/>
          <w:noProof/>
        </w:rPr>
        <w:t>Teplice</w:t>
      </w:r>
      <w:r w:rsidR="006A7309" w:rsidRPr="006A7309">
        <w:t xml:space="preserve"> </w:t>
      </w:r>
      <w:r w:rsidR="006A7309" w:rsidRPr="000D0E80">
        <w:rPr>
          <w:rFonts w:ascii="Times New Roman" w:hAnsi="Times New Roman"/>
          <w:noProof/>
        </w:rPr>
        <w:t>na</w:t>
      </w:r>
      <w:r w:rsidR="006A7309" w:rsidRPr="006A7309">
        <w:rPr>
          <w:rFonts w:ascii="Times New Roman" w:hAnsi="Times New Roman"/>
          <w:b/>
          <w:noProof/>
        </w:rPr>
        <w:t xml:space="preserve"> LV 10001</w:t>
      </w:r>
      <w:r w:rsidR="006A7309">
        <w:rPr>
          <w:rFonts w:ascii="Times New Roman" w:hAnsi="Times New Roman"/>
          <w:b/>
          <w:noProof/>
        </w:rPr>
        <w:t xml:space="preserve"> </w:t>
      </w:r>
      <w:r w:rsidRPr="005B5789">
        <w:rPr>
          <w:rFonts w:ascii="Times New Roman" w:eastAsia="Calibri" w:hAnsi="Times New Roman"/>
          <w:color w:val="000000"/>
          <w:spacing w:val="-3"/>
        </w:rPr>
        <w:t>.</w:t>
      </w:r>
      <w:r w:rsidRPr="005B5789">
        <w:rPr>
          <w:rFonts w:ascii="Times New Roman" w:eastAsia="Calibri" w:hAnsi="Times New Roman"/>
        </w:rPr>
        <w:t xml:space="preserve"> </w:t>
      </w:r>
    </w:p>
    <w:p w:rsidR="006A7309" w:rsidRDefault="006A7309" w:rsidP="006A7309">
      <w:pPr>
        <w:widowControl w:val="0"/>
        <w:shd w:val="clear" w:color="auto" w:fill="FFFFFF"/>
        <w:tabs>
          <w:tab w:val="left" w:pos="360"/>
        </w:tabs>
        <w:autoSpaceDE w:val="0"/>
        <w:autoSpaceDN w:val="0"/>
        <w:adjustRightInd w:val="0"/>
        <w:ind w:left="1080" w:right="-96"/>
        <w:jc w:val="both"/>
        <w:rPr>
          <w:rFonts w:ascii="Times New Roman" w:eastAsia="Calibri" w:hAnsi="Times New Roman"/>
          <w:spacing w:val="-4"/>
        </w:rPr>
      </w:pPr>
    </w:p>
    <w:p w:rsidR="00DF0311" w:rsidRPr="00DF0311" w:rsidRDefault="00DF0311" w:rsidP="006A7309">
      <w:pPr>
        <w:widowControl w:val="0"/>
        <w:shd w:val="clear" w:color="auto" w:fill="FFFFFF"/>
        <w:tabs>
          <w:tab w:val="left" w:pos="360"/>
        </w:tabs>
        <w:autoSpaceDE w:val="0"/>
        <w:autoSpaceDN w:val="0"/>
        <w:adjustRightInd w:val="0"/>
        <w:ind w:left="1080" w:right="-96"/>
        <w:jc w:val="both"/>
        <w:rPr>
          <w:rFonts w:ascii="Times New Roman" w:eastAsia="Calibri" w:hAnsi="Times New Roman"/>
          <w:color w:val="000000"/>
          <w:spacing w:val="-6"/>
        </w:rPr>
      </w:pPr>
      <w:r w:rsidRPr="005B5789">
        <w:rPr>
          <w:rFonts w:ascii="Times New Roman" w:eastAsia="Calibri" w:hAnsi="Times New Roman"/>
          <w:color w:val="000000"/>
          <w:spacing w:val="-1"/>
        </w:rPr>
        <w:t xml:space="preserve">(dále jen </w:t>
      </w:r>
      <w:r w:rsidRPr="005B5789">
        <w:rPr>
          <w:rFonts w:ascii="Times New Roman" w:eastAsia="Calibri" w:hAnsi="Times New Roman"/>
          <w:b/>
          <w:color w:val="000000"/>
          <w:spacing w:val="-1"/>
        </w:rPr>
        <w:t>„Dotčená nemovitost“</w:t>
      </w:r>
      <w:r w:rsidRPr="005B5789">
        <w:rPr>
          <w:rFonts w:ascii="Times New Roman" w:eastAsia="Calibri" w:hAnsi="Times New Roman"/>
          <w:color w:val="000000"/>
          <w:spacing w:val="-1"/>
        </w:rPr>
        <w:t xml:space="preserve"> nebo též jen „</w:t>
      </w:r>
      <w:r w:rsidRPr="005B5789">
        <w:rPr>
          <w:rFonts w:ascii="Times New Roman" w:eastAsia="Calibri" w:hAnsi="Times New Roman"/>
          <w:b/>
        </w:rPr>
        <w:t>Pozemek</w:t>
      </w:r>
      <w:r w:rsidRPr="005B5789">
        <w:rPr>
          <w:rFonts w:ascii="Times New Roman" w:eastAsia="Calibri" w:hAnsi="Times New Roman"/>
          <w:b/>
          <w:color w:val="000000"/>
          <w:spacing w:val="-1"/>
        </w:rPr>
        <w:t>“)</w:t>
      </w:r>
    </w:p>
    <w:p w:rsidR="00DF0311" w:rsidRPr="005B5789" w:rsidRDefault="00DF0311" w:rsidP="00DF0311">
      <w:pPr>
        <w:widowControl w:val="0"/>
        <w:shd w:val="clear" w:color="auto" w:fill="FFFFFF"/>
        <w:tabs>
          <w:tab w:val="left" w:pos="360"/>
        </w:tabs>
        <w:autoSpaceDE w:val="0"/>
        <w:autoSpaceDN w:val="0"/>
        <w:adjustRightInd w:val="0"/>
        <w:ind w:left="1080" w:right="-96"/>
        <w:jc w:val="both"/>
        <w:rPr>
          <w:rFonts w:ascii="Times New Roman" w:eastAsia="Calibri" w:hAnsi="Times New Roman"/>
          <w:color w:val="000000"/>
          <w:spacing w:val="-6"/>
        </w:rPr>
      </w:pPr>
    </w:p>
    <w:p w:rsidR="005B5789" w:rsidRPr="005B5789" w:rsidRDefault="005B5789" w:rsidP="00ED37DF">
      <w:pPr>
        <w:widowControl w:val="0"/>
        <w:shd w:val="clear" w:color="auto" w:fill="FFFFFF"/>
        <w:tabs>
          <w:tab w:val="left" w:pos="360"/>
        </w:tabs>
        <w:autoSpaceDE w:val="0"/>
        <w:autoSpaceDN w:val="0"/>
        <w:adjustRightInd w:val="0"/>
        <w:spacing w:before="120" w:line="276" w:lineRule="exact"/>
        <w:ind w:left="357" w:hanging="357"/>
        <w:jc w:val="both"/>
        <w:rPr>
          <w:rFonts w:ascii="Times New Roman" w:eastAsia="Times New Roman" w:hAnsi="Times New Roman"/>
          <w:i/>
          <w:color w:val="000000"/>
          <w:spacing w:val="-3"/>
          <w:lang w:eastAsia="cs-CZ"/>
        </w:rPr>
      </w:pPr>
      <w:r w:rsidRPr="005B5789">
        <w:rPr>
          <w:rFonts w:ascii="Times New Roman" w:eastAsia="Times New Roman" w:hAnsi="Times New Roman"/>
          <w:color w:val="000000"/>
          <w:spacing w:val="-13"/>
          <w:lang w:eastAsia="cs-CZ"/>
        </w:rPr>
        <w:t>2.</w:t>
      </w:r>
      <w:r w:rsidRPr="005B5789">
        <w:rPr>
          <w:rFonts w:ascii="Times New Roman" w:eastAsia="Times New Roman" w:hAnsi="Times New Roman"/>
          <w:color w:val="000000"/>
          <w:lang w:eastAsia="cs-CZ"/>
        </w:rPr>
        <w:tab/>
      </w:r>
      <w:r w:rsidRPr="005B5789">
        <w:rPr>
          <w:rFonts w:ascii="Times New Roman" w:eastAsia="Times New Roman" w:hAnsi="Times New Roman"/>
          <w:color w:val="000000"/>
          <w:spacing w:val="-4"/>
          <w:lang w:eastAsia="cs-CZ"/>
        </w:rPr>
        <w:tab/>
        <w:t xml:space="preserve">Budoucí oprávněná </w:t>
      </w:r>
      <w:r w:rsidRPr="005B5789">
        <w:rPr>
          <w:rFonts w:ascii="Times New Roman" w:eastAsia="Times New Roman" w:hAnsi="Times New Roman"/>
          <w:lang w:eastAsia="cs-CZ"/>
        </w:rPr>
        <w:t>prohlašuje, že je na Dotčené nemovitosti investorem stavby</w:t>
      </w:r>
      <w:r w:rsidRPr="005B5789">
        <w:rPr>
          <w:rFonts w:ascii="Times New Roman" w:eastAsia="Times New Roman" w:hAnsi="Times New Roman"/>
          <w:color w:val="000000"/>
          <w:spacing w:val="-4"/>
          <w:lang w:eastAsia="cs-CZ"/>
        </w:rPr>
        <w:t xml:space="preserve"> zařízení distribuční soustavy</w:t>
      </w:r>
      <w:r w:rsidR="00DF0311">
        <w:rPr>
          <w:rFonts w:ascii="Times New Roman" w:eastAsia="Times New Roman" w:hAnsi="Times New Roman"/>
          <w:color w:val="000000"/>
          <w:spacing w:val="-4"/>
          <w:lang w:eastAsia="cs-CZ"/>
        </w:rPr>
        <w:t xml:space="preserve"> :</w:t>
      </w:r>
      <w:r w:rsidRPr="005B5789">
        <w:rPr>
          <w:rFonts w:ascii="Times New Roman" w:eastAsia="Times New Roman" w:hAnsi="Times New Roman"/>
          <w:color w:val="000000"/>
          <w:spacing w:val="-4"/>
          <w:lang w:eastAsia="cs-CZ"/>
        </w:rPr>
        <w:t xml:space="preserve"> </w:t>
      </w:r>
      <w:r w:rsidRPr="005B5789">
        <w:rPr>
          <w:rFonts w:ascii="Times New Roman" w:hAnsi="Times New Roman"/>
          <w:b/>
          <w:noProof/>
        </w:rPr>
        <w:t>kabelové vedení NN</w:t>
      </w:r>
      <w:r w:rsidR="00DF0311">
        <w:rPr>
          <w:rFonts w:ascii="Times New Roman" w:hAnsi="Times New Roman"/>
          <w:b/>
          <w:noProof/>
        </w:rPr>
        <w:t>, skříň SR – 2x, skříň SP – 1x , podpěrný bod PB – 1x</w:t>
      </w:r>
      <w:r w:rsidRPr="005B5789">
        <w:rPr>
          <w:rFonts w:ascii="Times New Roman" w:eastAsia="Times New Roman" w:hAnsi="Times New Roman"/>
          <w:color w:val="000000"/>
          <w:spacing w:val="-3"/>
          <w:lang w:eastAsia="cs-CZ"/>
        </w:rPr>
        <w:t xml:space="preserve"> (dále jen „</w:t>
      </w:r>
      <w:r w:rsidRPr="005B5789">
        <w:rPr>
          <w:rFonts w:ascii="Times New Roman" w:eastAsia="Calibri" w:hAnsi="Times New Roman"/>
          <w:b/>
          <w:color w:val="000000"/>
          <w:spacing w:val="-4"/>
          <w:lang w:eastAsia="cs-CZ"/>
        </w:rPr>
        <w:t>Součást distribuční soustavy</w:t>
      </w:r>
      <w:r w:rsidRPr="005B5789">
        <w:rPr>
          <w:rFonts w:ascii="Times New Roman" w:eastAsia="Times New Roman" w:hAnsi="Times New Roman"/>
          <w:color w:val="000000"/>
          <w:spacing w:val="-3"/>
          <w:lang w:eastAsia="cs-CZ"/>
        </w:rPr>
        <w:t xml:space="preserve">“) </w:t>
      </w:r>
      <w:r w:rsidRPr="005B5789">
        <w:rPr>
          <w:rFonts w:ascii="Times New Roman" w:eastAsia="Times New Roman" w:hAnsi="Times New Roman"/>
          <w:color w:val="000000"/>
          <w:spacing w:val="-4"/>
          <w:lang w:eastAsia="cs-CZ"/>
        </w:rPr>
        <w:t xml:space="preserve">a že má v úmyslu podat u místně a věcně příslušného stavebního úřadu žádost o vydání územního </w:t>
      </w:r>
      <w:r w:rsidR="00631A6E">
        <w:rPr>
          <w:rFonts w:ascii="Times New Roman" w:eastAsia="Times New Roman" w:hAnsi="Times New Roman"/>
          <w:color w:val="000000"/>
          <w:spacing w:val="-4"/>
          <w:lang w:eastAsia="cs-CZ"/>
        </w:rPr>
        <w:t>rozhodnutí</w:t>
      </w:r>
      <w:r w:rsidRPr="005B5789">
        <w:rPr>
          <w:rFonts w:ascii="Times New Roman" w:eastAsia="Times New Roman" w:hAnsi="Times New Roman"/>
          <w:color w:val="000000"/>
          <w:spacing w:val="-4"/>
          <w:lang w:eastAsia="cs-CZ"/>
        </w:rPr>
        <w:t xml:space="preserve"> se </w:t>
      </w:r>
      <w:r w:rsidRPr="005B5789">
        <w:rPr>
          <w:rFonts w:ascii="Times New Roman" w:eastAsia="Times New Roman" w:hAnsi="Times New Roman"/>
          <w:color w:val="000000"/>
          <w:spacing w:val="-3"/>
          <w:lang w:eastAsia="cs-CZ"/>
        </w:rPr>
        <w:t>stavbou Součásti distribuční soustavy .</w:t>
      </w:r>
    </w:p>
    <w:p w:rsidR="005B5789" w:rsidRPr="005B5789" w:rsidRDefault="005B5789" w:rsidP="00A72D43">
      <w:pPr>
        <w:pStyle w:val="Odstavecseseznamem"/>
        <w:widowControl w:val="0"/>
        <w:shd w:val="clear" w:color="auto" w:fill="FFFFFF"/>
        <w:tabs>
          <w:tab w:val="left" w:pos="426"/>
        </w:tabs>
        <w:autoSpaceDE w:val="0"/>
        <w:autoSpaceDN w:val="0"/>
        <w:adjustRightInd w:val="0"/>
        <w:spacing w:before="120" w:line="276" w:lineRule="exact"/>
        <w:ind w:left="426" w:hanging="426"/>
        <w:jc w:val="both"/>
        <w:rPr>
          <w:rFonts w:ascii="Times New Roman" w:eastAsia="Times New Roman" w:hAnsi="Times New Roman"/>
          <w:color w:val="000000"/>
          <w:spacing w:val="-4"/>
          <w:lang w:eastAsia="cs-CZ"/>
        </w:rPr>
      </w:pPr>
      <w:r w:rsidRPr="005B5789">
        <w:rPr>
          <w:rFonts w:ascii="Times New Roman" w:eastAsia="Times New Roman" w:hAnsi="Times New Roman"/>
          <w:color w:val="000000"/>
          <w:spacing w:val="-13"/>
          <w:lang w:eastAsia="cs-CZ"/>
        </w:rPr>
        <w:t>3.</w:t>
      </w:r>
      <w:r w:rsidRPr="005B5789">
        <w:rPr>
          <w:rFonts w:ascii="Times New Roman" w:eastAsia="Times New Roman" w:hAnsi="Times New Roman"/>
          <w:color w:val="000000"/>
          <w:spacing w:val="-13"/>
          <w:lang w:eastAsia="cs-CZ"/>
        </w:rPr>
        <w:tab/>
      </w:r>
      <w:r w:rsidRPr="005B5789">
        <w:rPr>
          <w:rFonts w:ascii="Times New Roman" w:eastAsia="Times New Roman" w:hAnsi="Times New Roman"/>
          <w:color w:val="000000"/>
          <w:spacing w:val="-4"/>
          <w:lang w:eastAsia="cs-CZ"/>
        </w:rPr>
        <w:t>Budoucí povinná prohlašuje, že není žádným způsobem omezena v právu zřídit k Dotčené nemovitosti věcné břemeno-služebnost podle této smlouvy, že Dotčená nemovitost není zatížena žádným zástavním, předkupním, či jiným věcným nebo závazkovým právem, kterým by byl znemožněn účel této Smlouvy. Budoucí povinná prohlašuje, že jí nejsou známy žádné faktické nebo právní vady Dotčené nemovitosti, kterými by byl znemožněn účel této smlouvy.</w:t>
      </w:r>
    </w:p>
    <w:p w:rsidR="005B5789" w:rsidRPr="005B5789" w:rsidRDefault="005B5789" w:rsidP="00A72D43">
      <w:pPr>
        <w:pStyle w:val="Odstavecseseznamem"/>
        <w:widowControl w:val="0"/>
        <w:shd w:val="clear" w:color="auto" w:fill="FFFFFF"/>
        <w:tabs>
          <w:tab w:val="left" w:pos="426"/>
        </w:tabs>
        <w:autoSpaceDE w:val="0"/>
        <w:autoSpaceDN w:val="0"/>
        <w:adjustRightInd w:val="0"/>
        <w:spacing w:before="120" w:line="276" w:lineRule="exact"/>
        <w:ind w:left="426" w:hanging="426"/>
        <w:jc w:val="both"/>
        <w:rPr>
          <w:rFonts w:ascii="Times New Roman" w:eastAsia="Times New Roman" w:hAnsi="Times New Roman"/>
          <w:color w:val="000000"/>
          <w:spacing w:val="-4"/>
          <w:lang w:eastAsia="cs-CZ"/>
        </w:rPr>
      </w:pPr>
    </w:p>
    <w:p w:rsidR="005B5789" w:rsidRPr="005B5789" w:rsidRDefault="005B5789" w:rsidP="00ED37DF">
      <w:pPr>
        <w:ind w:left="540" w:hanging="540"/>
        <w:jc w:val="center"/>
        <w:rPr>
          <w:rFonts w:ascii="Times New Roman" w:eastAsia="Times New Roman" w:hAnsi="Times New Roman"/>
          <w:b/>
          <w:lang w:eastAsia="cs-CZ"/>
        </w:rPr>
      </w:pPr>
      <w:r w:rsidRPr="005B5789">
        <w:rPr>
          <w:rFonts w:ascii="Times New Roman" w:eastAsia="Times New Roman" w:hAnsi="Times New Roman"/>
          <w:b/>
          <w:lang w:eastAsia="cs-CZ"/>
        </w:rPr>
        <w:t xml:space="preserve">Článek III. </w:t>
      </w:r>
    </w:p>
    <w:p w:rsidR="005B5789" w:rsidRPr="005B5789" w:rsidRDefault="005B5789" w:rsidP="00ED37DF">
      <w:pPr>
        <w:ind w:left="540" w:hanging="540"/>
        <w:jc w:val="center"/>
        <w:rPr>
          <w:rFonts w:ascii="Times New Roman" w:eastAsia="Times New Roman" w:hAnsi="Times New Roman"/>
          <w:b/>
          <w:lang w:eastAsia="cs-CZ"/>
        </w:rPr>
      </w:pPr>
      <w:r w:rsidRPr="005B5789">
        <w:rPr>
          <w:rFonts w:ascii="Times New Roman" w:eastAsia="Times New Roman" w:hAnsi="Times New Roman"/>
          <w:b/>
          <w:lang w:eastAsia="cs-CZ"/>
        </w:rPr>
        <w:t>Předmět smlouvy o uzavření budoucí smlouvy o zřízení věcného břemene – služebnosti a vlastní budoucí smlouvy o zřízení věcného břemene - služebnosti</w:t>
      </w:r>
    </w:p>
    <w:p w:rsidR="005B5789" w:rsidRPr="005B5789" w:rsidRDefault="005B5789" w:rsidP="00ED37DF">
      <w:pPr>
        <w:ind w:left="540" w:hanging="540"/>
        <w:jc w:val="center"/>
        <w:rPr>
          <w:rFonts w:ascii="Times New Roman" w:eastAsia="Times New Roman" w:hAnsi="Times New Roman"/>
          <w:b/>
          <w:i/>
          <w:lang w:eastAsia="cs-CZ"/>
        </w:rPr>
      </w:pPr>
    </w:p>
    <w:p w:rsidR="005B5789" w:rsidRPr="005B5789" w:rsidRDefault="005B5789" w:rsidP="00266496">
      <w:pPr>
        <w:pStyle w:val="Odstavecseseznamem"/>
        <w:numPr>
          <w:ilvl w:val="0"/>
          <w:numId w:val="4"/>
        </w:numPr>
        <w:ind w:left="426" w:hanging="426"/>
        <w:jc w:val="both"/>
        <w:rPr>
          <w:rFonts w:ascii="Times New Roman" w:eastAsia="Times New Roman" w:hAnsi="Times New Roman"/>
          <w:lang w:eastAsia="cs-CZ"/>
        </w:rPr>
      </w:pPr>
      <w:r w:rsidRPr="005B5789">
        <w:rPr>
          <w:rFonts w:ascii="Times New Roman" w:eastAsia="Times New Roman" w:hAnsi="Times New Roman"/>
          <w:lang w:eastAsia="cs-CZ"/>
        </w:rPr>
        <w:t>Předmětem této smlouvy je sjednání podmínek pro uzavření vlastní budoucí smlouvy ke zřízení a vymezení věcného břemene - osobní služebnosti - zřízení umístění a provozování zařízení distribuční soustavy podle § 25 odst. 4 energetického zákona a ve smyslu obecných ustanovení o  služebnosti podle § 1257 až § 1266 občanského zákoníku,</w:t>
      </w:r>
      <w:r w:rsidRPr="005B5789">
        <w:rPr>
          <w:rFonts w:ascii="Times New Roman" w:hAnsi="Times New Roman"/>
        </w:rPr>
        <w:t xml:space="preserve"> </w:t>
      </w:r>
      <w:r w:rsidRPr="005B5789">
        <w:rPr>
          <w:rFonts w:ascii="Times New Roman" w:eastAsia="Times New Roman" w:hAnsi="Times New Roman"/>
          <w:lang w:eastAsia="cs-CZ"/>
        </w:rPr>
        <w:t>nepodléhající úpravě služebnosti inženýrské sítě ve smyslu § 1267 a násl. občanského zákoníku z důvodu odlišného jejího obsahu a účelu oproti zvláštní právní úpravě stanovené energetickým zákonem (dále jen „věcné břemeno“, ve vztahu k vlastní budoucí smlouvě o zřízení věcného břemene – služebnosti dále jen „Vlastní smlouva“),</w:t>
      </w:r>
    </w:p>
    <w:p w:rsidR="005B5789" w:rsidRPr="005B5789" w:rsidRDefault="005B5789" w:rsidP="00ED37DF">
      <w:pPr>
        <w:pStyle w:val="Odstavecseseznamem"/>
        <w:ind w:left="426"/>
        <w:rPr>
          <w:rFonts w:ascii="Times New Roman" w:eastAsia="Times New Roman" w:hAnsi="Times New Roman"/>
          <w:u w:val="single"/>
          <w:lang w:eastAsia="cs-CZ"/>
        </w:rPr>
      </w:pPr>
    </w:p>
    <w:p w:rsidR="005B5789" w:rsidRPr="005B5789" w:rsidRDefault="005B5789" w:rsidP="00ED37DF">
      <w:pPr>
        <w:pStyle w:val="Odstavecseseznamem"/>
        <w:numPr>
          <w:ilvl w:val="0"/>
          <w:numId w:val="4"/>
        </w:numPr>
        <w:ind w:left="426" w:hanging="426"/>
        <w:jc w:val="both"/>
        <w:rPr>
          <w:rFonts w:ascii="Times New Roman" w:eastAsia="Times New Roman" w:hAnsi="Times New Roman"/>
          <w:u w:val="single"/>
          <w:lang w:eastAsia="cs-CZ"/>
        </w:rPr>
      </w:pPr>
      <w:r w:rsidRPr="005B5789">
        <w:rPr>
          <w:rFonts w:ascii="Times New Roman" w:hAnsi="Times New Roman"/>
          <w:lang w:eastAsia="cs-CZ"/>
        </w:rPr>
        <w:t>Smluvní strany se za účelem umístění Součásti distribuční soustavy na Dotčené nemovitosti a za účelem jejího provozování dohodly na zřízení věcného břemene, jehož obsahem je právo Budoucí oprávněné na Dotčené nemovitosti umístit, zřídit, provozovat, opravovat, činit údržbu, úpravu obnovu a výměnu Součásti distribuční soustavy.</w:t>
      </w:r>
    </w:p>
    <w:p w:rsidR="005B5789" w:rsidRPr="005B5789" w:rsidRDefault="005B5789" w:rsidP="00ED37DF">
      <w:pPr>
        <w:pStyle w:val="Odstavecseseznamem"/>
        <w:ind w:left="426"/>
        <w:jc w:val="both"/>
        <w:rPr>
          <w:rFonts w:ascii="Times New Roman" w:eastAsia="Times New Roman" w:hAnsi="Times New Roman"/>
          <w:u w:val="single"/>
          <w:lang w:eastAsia="cs-CZ"/>
        </w:rPr>
      </w:pPr>
    </w:p>
    <w:p w:rsidR="005B5789" w:rsidRPr="005B5789" w:rsidRDefault="005B5789" w:rsidP="00ED37DF">
      <w:pPr>
        <w:pStyle w:val="Odstavecseseznamem"/>
        <w:numPr>
          <w:ilvl w:val="0"/>
          <w:numId w:val="4"/>
        </w:numPr>
        <w:ind w:left="426" w:hanging="426"/>
        <w:jc w:val="both"/>
        <w:rPr>
          <w:rFonts w:ascii="Times New Roman" w:eastAsia="Times New Roman" w:hAnsi="Times New Roman"/>
          <w:lang w:eastAsia="cs-CZ"/>
        </w:rPr>
      </w:pPr>
      <w:r w:rsidRPr="005B5789">
        <w:rPr>
          <w:rFonts w:ascii="Times New Roman" w:eastAsia="Times New Roman" w:hAnsi="Times New Roman"/>
          <w:lang w:eastAsia="cs-CZ"/>
        </w:rPr>
        <w:t>Budoucí oprávněný se zavazuje po dokončení stavby Součásti distribuční soustavy provést zaměření její přesné polohy a vyhotovit technický podklad (geometrický plán pro vyznačení rozsahu věcného břemene), vyhotovit Vlastní smlouvu a zaslat Budoucí povinné písemnou výzvu k uzavření Vlastní smlouvy, jejíž přílohou bude vyhotovený geometrický plán pro vyznačení rozsahu věcného břemene na Dotčené nemovitosti, dojde-li věcným břemenem k dotčení pozemku, popř. situační snímek umístění Součásti distribuční soustavy, dojde-li věcným břemenem k dotčení budovy.</w:t>
      </w:r>
      <w:r w:rsidRPr="005B5789">
        <w:rPr>
          <w:rFonts w:ascii="Times New Roman" w:eastAsia="Times New Roman" w:hAnsi="Times New Roman"/>
          <w:b/>
          <w:spacing w:val="-4"/>
          <w:lang w:eastAsia="cs-CZ"/>
        </w:rPr>
        <w:t xml:space="preserve"> </w:t>
      </w:r>
    </w:p>
    <w:p w:rsidR="005B5789" w:rsidRPr="005B5789" w:rsidRDefault="005B5789" w:rsidP="00ED37DF">
      <w:pPr>
        <w:pStyle w:val="Odstavecseseznamem"/>
        <w:rPr>
          <w:rFonts w:ascii="Times New Roman" w:eastAsia="Times New Roman" w:hAnsi="Times New Roman"/>
          <w:u w:val="single"/>
          <w:lang w:eastAsia="cs-CZ"/>
        </w:rPr>
      </w:pPr>
    </w:p>
    <w:p w:rsidR="005B5789" w:rsidRPr="005B5789" w:rsidRDefault="005B5789" w:rsidP="00ED37DF">
      <w:pPr>
        <w:pStyle w:val="Odstavecseseznamem"/>
        <w:numPr>
          <w:ilvl w:val="0"/>
          <w:numId w:val="4"/>
        </w:numPr>
        <w:ind w:left="426" w:hanging="426"/>
        <w:jc w:val="both"/>
        <w:rPr>
          <w:rFonts w:ascii="Times New Roman" w:eastAsia="Times New Roman" w:hAnsi="Times New Roman"/>
          <w:lang w:eastAsia="cs-CZ"/>
        </w:rPr>
      </w:pPr>
      <w:r w:rsidRPr="005B5789">
        <w:rPr>
          <w:rFonts w:ascii="Times New Roman" w:eastAsia="Times New Roman" w:hAnsi="Times New Roman"/>
          <w:lang w:eastAsia="cs-CZ"/>
        </w:rPr>
        <w:lastRenderedPageBreak/>
        <w:t xml:space="preserve">Předpokládaný rozsah omezení Dotčené nemovitosti věcným břemenem činí </w:t>
      </w:r>
      <w:r w:rsidR="00631A6E">
        <w:rPr>
          <w:rFonts w:ascii="Times New Roman" w:hAnsi="Times New Roman"/>
          <w:b/>
          <w:noProof/>
        </w:rPr>
        <w:t xml:space="preserve">926 </w:t>
      </w:r>
      <w:r w:rsidRPr="00631A6E">
        <w:rPr>
          <w:rFonts w:ascii="Times New Roman" w:hAnsi="Times New Roman"/>
          <w:b/>
          <w:noProof/>
        </w:rPr>
        <w:t>bm</w:t>
      </w:r>
      <w:r w:rsidR="00631A6E" w:rsidRPr="00631A6E">
        <w:rPr>
          <w:rFonts w:ascii="Times New Roman" w:hAnsi="Times New Roman"/>
          <w:b/>
          <w:noProof/>
        </w:rPr>
        <w:t xml:space="preserve"> a 2</w:t>
      </w:r>
      <w:r w:rsidRPr="00631A6E">
        <w:rPr>
          <w:rFonts w:ascii="Times New Roman" w:eastAsia="Times New Roman" w:hAnsi="Times New Roman"/>
          <w:b/>
          <w:lang w:eastAsia="cs-CZ"/>
        </w:rPr>
        <w:t xml:space="preserve"> m²</w:t>
      </w:r>
      <w:r w:rsidRPr="005B5789">
        <w:rPr>
          <w:rFonts w:ascii="Times New Roman" w:eastAsia="Times New Roman" w:hAnsi="Times New Roman"/>
          <w:lang w:eastAsia="cs-CZ"/>
        </w:rPr>
        <w:t xml:space="preserve"> a  nepřesáhne rozsah vyznačený v situačním snímku tvořícím přílohu č. 1 této smlouvy</w:t>
      </w:r>
    </w:p>
    <w:p w:rsidR="005B5789" w:rsidRPr="005B5789" w:rsidRDefault="005B5789" w:rsidP="005B5789">
      <w:pPr>
        <w:pStyle w:val="Odstavecseseznamem"/>
        <w:rPr>
          <w:rFonts w:ascii="Times New Roman" w:eastAsia="Times New Roman" w:hAnsi="Times New Roman"/>
          <w:lang w:eastAsia="cs-CZ"/>
        </w:rPr>
      </w:pPr>
    </w:p>
    <w:p w:rsidR="005B5789" w:rsidRPr="005B5789" w:rsidRDefault="005B5789" w:rsidP="005B5789">
      <w:pPr>
        <w:pStyle w:val="Odstavecseseznamem"/>
        <w:ind w:left="426"/>
        <w:jc w:val="both"/>
        <w:rPr>
          <w:rFonts w:ascii="Times New Roman" w:eastAsia="Times New Roman" w:hAnsi="Times New Roman"/>
          <w:lang w:eastAsia="cs-CZ"/>
        </w:rPr>
      </w:pPr>
    </w:p>
    <w:p w:rsidR="005B5789" w:rsidRPr="005B5789" w:rsidRDefault="005B5789" w:rsidP="00ED37DF">
      <w:pPr>
        <w:pStyle w:val="Odstavecseseznamem"/>
        <w:numPr>
          <w:ilvl w:val="0"/>
          <w:numId w:val="4"/>
        </w:numPr>
        <w:ind w:left="426" w:hanging="426"/>
        <w:jc w:val="both"/>
        <w:rPr>
          <w:rFonts w:ascii="Times New Roman" w:eastAsia="Times New Roman" w:hAnsi="Times New Roman"/>
          <w:u w:val="single"/>
          <w:lang w:eastAsia="cs-CZ"/>
        </w:rPr>
      </w:pPr>
      <w:r w:rsidRPr="005B5789">
        <w:rPr>
          <w:rFonts w:ascii="Times New Roman" w:eastAsia="Times New Roman" w:hAnsi="Times New Roman"/>
          <w:lang w:eastAsia="cs-CZ"/>
        </w:rPr>
        <w:t xml:space="preserve">Budoucí oprávněná vyzve ve lhůtě </w:t>
      </w:r>
      <w:r w:rsidRPr="005B5789">
        <w:rPr>
          <w:rFonts w:ascii="Times New Roman" w:eastAsia="Times New Roman" w:hAnsi="Times New Roman"/>
          <w:u w:val="single"/>
          <w:lang w:eastAsia="cs-CZ"/>
        </w:rPr>
        <w:t>do 6 kalendářních měsíců</w:t>
      </w:r>
      <w:r w:rsidRPr="005B5789">
        <w:rPr>
          <w:rFonts w:ascii="Times New Roman" w:eastAsia="Times New Roman" w:hAnsi="Times New Roman"/>
          <w:lang w:eastAsia="cs-CZ"/>
        </w:rPr>
        <w:t xml:space="preserve"> ode dne právní moci kolaudačního rozhodnutí/vydání kolaudačního souhlasu, jímž se povoluje užívání stavby Součásti distribuční soustavy, </w:t>
      </w:r>
      <w:r w:rsidRPr="005B5789">
        <w:rPr>
          <w:rFonts w:ascii="Times New Roman" w:eastAsia="Times New Roman" w:hAnsi="Times New Roman"/>
          <w:u w:val="single"/>
          <w:lang w:eastAsia="cs-CZ"/>
        </w:rPr>
        <w:t>nejpozději však do 5 let</w:t>
      </w:r>
      <w:r w:rsidRPr="005B5789">
        <w:rPr>
          <w:rFonts w:ascii="Times New Roman" w:eastAsia="Times New Roman" w:hAnsi="Times New Roman"/>
          <w:lang w:eastAsia="cs-CZ"/>
        </w:rPr>
        <w:t xml:space="preserve"> od uzavření této smlouvy o smlouvě budoucí, Budoucí povinnou k uzavření Vlastní smlouvy za podmínek sjednaných touto smlouvou o smlouvě budoucí o zřízení věcného břemene – služebnosti (dále jen Smlouva o smlouvě budoucí). Spolu s  výzvou předloží Budoucí oprávněná Budoucí povinné, návrh Vlastní smlouvy. Budoucí povinná se zavazuje Vlastní smlouvu uzavřít nejpozději do 90 dnů ode dne doručení výzvy a návrhu dle tohoto ustanovení.</w:t>
      </w:r>
    </w:p>
    <w:p w:rsidR="005B5789" w:rsidRPr="005B5789" w:rsidRDefault="005B5789" w:rsidP="00ED37DF">
      <w:pPr>
        <w:pStyle w:val="Odstavecseseznamem"/>
        <w:rPr>
          <w:rFonts w:ascii="Times New Roman" w:eastAsia="Times New Roman" w:hAnsi="Times New Roman"/>
          <w:lang w:eastAsia="cs-CZ"/>
        </w:rPr>
      </w:pPr>
    </w:p>
    <w:p w:rsidR="005B5789" w:rsidRPr="005B5789" w:rsidRDefault="005B5789" w:rsidP="00ED37DF">
      <w:pPr>
        <w:pStyle w:val="Odstavecseseznamem"/>
        <w:ind w:left="426"/>
        <w:jc w:val="both"/>
        <w:rPr>
          <w:rFonts w:ascii="Times New Roman" w:eastAsia="Times New Roman" w:hAnsi="Times New Roman"/>
          <w:u w:val="single"/>
          <w:lang w:eastAsia="cs-CZ"/>
        </w:rPr>
      </w:pPr>
      <w:r w:rsidRPr="005B5789">
        <w:rPr>
          <w:rFonts w:ascii="Times New Roman" w:eastAsia="Times New Roman" w:hAnsi="Times New Roman"/>
          <w:lang w:eastAsia="cs-CZ"/>
        </w:rPr>
        <w:t xml:space="preserve"> </w:t>
      </w:r>
    </w:p>
    <w:p w:rsidR="005B5789" w:rsidRPr="005B5789" w:rsidRDefault="005B5789" w:rsidP="00ED37DF">
      <w:pPr>
        <w:pStyle w:val="Odstavecseseznamem"/>
        <w:numPr>
          <w:ilvl w:val="0"/>
          <w:numId w:val="4"/>
        </w:numPr>
        <w:ind w:left="426" w:hanging="426"/>
        <w:jc w:val="both"/>
        <w:rPr>
          <w:rFonts w:ascii="Times New Roman" w:eastAsia="Times New Roman" w:hAnsi="Times New Roman"/>
          <w:u w:val="single"/>
          <w:lang w:eastAsia="cs-CZ"/>
        </w:rPr>
      </w:pPr>
      <w:r w:rsidRPr="005B5789">
        <w:rPr>
          <w:rFonts w:ascii="Times New Roman" w:eastAsia="Times New Roman" w:hAnsi="Times New Roman"/>
          <w:lang w:eastAsia="cs-CZ"/>
        </w:rPr>
        <w:t xml:space="preserve">Do doby uzavření Vlastní smlouvy jsou Smluvní strany vázány obsahem této Smlouvy o smlouvě budoucí a zavazují se, že neučiní žádné právní ani jiné kroky, které by vedly ke zmaření jejího účelu. </w:t>
      </w:r>
    </w:p>
    <w:p w:rsidR="005B5789" w:rsidRPr="005B5789" w:rsidRDefault="005B5789" w:rsidP="00ED37DF">
      <w:pPr>
        <w:pStyle w:val="Odstavecseseznamem"/>
        <w:rPr>
          <w:rFonts w:ascii="Times New Roman" w:eastAsia="Times New Roman" w:hAnsi="Times New Roman"/>
          <w:lang w:eastAsia="cs-CZ"/>
        </w:rPr>
      </w:pPr>
    </w:p>
    <w:p w:rsidR="005B5789" w:rsidRPr="005B5789" w:rsidRDefault="005B5789" w:rsidP="005B5789">
      <w:pPr>
        <w:pStyle w:val="Odstavecseseznamem"/>
        <w:numPr>
          <w:ilvl w:val="0"/>
          <w:numId w:val="4"/>
        </w:numPr>
        <w:ind w:left="426" w:hanging="426"/>
        <w:jc w:val="both"/>
        <w:rPr>
          <w:rFonts w:ascii="Times New Roman" w:eastAsia="Times New Roman" w:hAnsi="Times New Roman"/>
          <w:u w:val="single"/>
          <w:lang w:eastAsia="cs-CZ"/>
        </w:rPr>
      </w:pPr>
      <w:r w:rsidRPr="005B5789">
        <w:rPr>
          <w:rFonts w:ascii="Times New Roman" w:eastAsia="Times New Roman" w:hAnsi="Times New Roman"/>
          <w:lang w:eastAsia="cs-CZ"/>
        </w:rPr>
        <w:t xml:space="preserve">Smluvní strany se dohodly, že práva odpovídající věcnému břemeni, k jejichž vzniku dojde až zřízením věcného břemene na základě Vlastní smlouvy, budou </w:t>
      </w:r>
      <w:r w:rsidRPr="005B5789">
        <w:rPr>
          <w:rFonts w:ascii="Times New Roman" w:eastAsia="Times New Roman" w:hAnsi="Times New Roman"/>
          <w:u w:val="single"/>
          <w:lang w:eastAsia="cs-CZ"/>
        </w:rPr>
        <w:t>zřízena úplatně</w:t>
      </w:r>
      <w:r w:rsidRPr="005B5789">
        <w:rPr>
          <w:rFonts w:ascii="Times New Roman" w:eastAsia="Times New Roman" w:hAnsi="Times New Roman"/>
          <w:lang w:eastAsia="cs-CZ"/>
        </w:rPr>
        <w:t>. Smluvní strany se dohodly, že nad rámec výše popsané náhrady nemá Budoucí povinná za zřizované věcné břemeno nárok na žádné další úhrady (např. nájemné).</w:t>
      </w:r>
      <w:r w:rsidRPr="005B5789">
        <w:rPr>
          <w:rFonts w:ascii="Times New Roman" w:hAnsi="Times New Roman"/>
        </w:rPr>
        <w:t xml:space="preserve"> </w:t>
      </w:r>
    </w:p>
    <w:p w:rsidR="005B5789" w:rsidRPr="005B5789" w:rsidRDefault="005B5789" w:rsidP="005B5789">
      <w:pPr>
        <w:pStyle w:val="Odstavecseseznamem"/>
        <w:rPr>
          <w:rFonts w:ascii="Times New Roman" w:eastAsia="Calibri" w:hAnsi="Times New Roman"/>
        </w:rPr>
      </w:pPr>
    </w:p>
    <w:p w:rsidR="005B5789" w:rsidRPr="005B5789" w:rsidRDefault="005B5789" w:rsidP="005B5789">
      <w:pPr>
        <w:pStyle w:val="Odstavecseseznamem"/>
        <w:numPr>
          <w:ilvl w:val="0"/>
          <w:numId w:val="4"/>
        </w:numPr>
        <w:ind w:left="426" w:hanging="426"/>
        <w:jc w:val="both"/>
        <w:rPr>
          <w:rFonts w:ascii="Times New Roman" w:eastAsia="Times New Roman" w:hAnsi="Times New Roman"/>
          <w:u w:val="single"/>
          <w:lang w:eastAsia="cs-CZ"/>
        </w:rPr>
      </w:pPr>
      <w:r w:rsidRPr="005B5789">
        <w:rPr>
          <w:rFonts w:ascii="Times New Roman" w:eastAsia="Calibri" w:hAnsi="Times New Roman"/>
        </w:rPr>
        <w:t>Věc</w:t>
      </w:r>
      <w:r w:rsidRPr="005B5789">
        <w:rPr>
          <w:rFonts w:ascii="Times New Roman" w:hAnsi="Times New Roman"/>
        </w:rPr>
        <w:t>né břemeno specifikované v čl. III</w:t>
      </w:r>
      <w:r w:rsidRPr="005B5789">
        <w:rPr>
          <w:rFonts w:ascii="Times New Roman" w:eastAsia="Calibri" w:hAnsi="Times New Roman"/>
        </w:rPr>
        <w:t xml:space="preserve">. této Smlouvy se zřizuje úplatně. </w:t>
      </w:r>
      <w:r w:rsidRPr="005B5789">
        <w:rPr>
          <w:rFonts w:ascii="Times New Roman" w:eastAsia="Calibri" w:hAnsi="Times New Roman"/>
          <w:b/>
        </w:rPr>
        <w:t xml:space="preserve">Rada města Teplice dne </w:t>
      </w:r>
      <w:r w:rsidR="003414F1">
        <w:rPr>
          <w:rFonts w:ascii="Times New Roman" w:eastAsia="Calibri" w:hAnsi="Times New Roman"/>
          <w:b/>
        </w:rPr>
        <w:t>6.5.2016</w:t>
      </w:r>
      <w:r w:rsidRPr="005B5789">
        <w:rPr>
          <w:rFonts w:ascii="Times New Roman" w:eastAsia="Calibri" w:hAnsi="Times New Roman"/>
          <w:b/>
        </w:rPr>
        <w:t xml:space="preserve"> </w:t>
      </w:r>
      <w:proofErr w:type="spellStart"/>
      <w:r w:rsidRPr="005B5789">
        <w:rPr>
          <w:rFonts w:ascii="Times New Roman" w:eastAsia="Calibri" w:hAnsi="Times New Roman"/>
          <w:b/>
        </w:rPr>
        <w:t>usn.č</w:t>
      </w:r>
      <w:proofErr w:type="spellEnd"/>
      <w:r w:rsidRPr="005B5789">
        <w:rPr>
          <w:rFonts w:ascii="Times New Roman" w:eastAsia="Calibri" w:hAnsi="Times New Roman"/>
          <w:b/>
        </w:rPr>
        <w:t xml:space="preserve">. </w:t>
      </w:r>
      <w:r w:rsidR="00F404AF">
        <w:rPr>
          <w:rFonts w:ascii="Times New Roman" w:eastAsia="Calibri" w:hAnsi="Times New Roman"/>
          <w:b/>
        </w:rPr>
        <w:t>0</w:t>
      </w:r>
      <w:r w:rsidR="003414F1">
        <w:rPr>
          <w:rFonts w:ascii="Times New Roman" w:eastAsia="Calibri" w:hAnsi="Times New Roman"/>
          <w:b/>
        </w:rPr>
        <w:t>390/</w:t>
      </w:r>
      <w:r w:rsidR="00F404AF">
        <w:rPr>
          <w:rFonts w:ascii="Times New Roman" w:eastAsia="Calibri" w:hAnsi="Times New Roman"/>
          <w:b/>
        </w:rPr>
        <w:t>16</w:t>
      </w:r>
      <w:r w:rsidRPr="005B5789">
        <w:rPr>
          <w:rFonts w:ascii="Times New Roman" w:eastAsia="Calibri" w:hAnsi="Times New Roman"/>
          <w:b/>
        </w:rPr>
        <w:t xml:space="preserve"> </w:t>
      </w:r>
      <w:r w:rsidRPr="005B5789">
        <w:rPr>
          <w:rFonts w:ascii="Times New Roman" w:eastAsia="Calibri" w:hAnsi="Times New Roman"/>
        </w:rPr>
        <w:t>po projednání rozhodla o uzavření smlouvy o smlouvě budoucí o zřízení věcného břemene na dobu neurčitou, částka za zří</w:t>
      </w:r>
      <w:r w:rsidR="00631A6E">
        <w:rPr>
          <w:rFonts w:ascii="Times New Roman" w:eastAsia="Calibri" w:hAnsi="Times New Roman"/>
        </w:rPr>
        <w:t xml:space="preserve">zení věcného břemene bude činit </w:t>
      </w:r>
      <w:r w:rsidR="00631A6E" w:rsidRPr="00631A6E">
        <w:rPr>
          <w:rFonts w:ascii="Times New Roman" w:eastAsia="Calibri" w:hAnsi="Times New Roman"/>
          <w:b/>
        </w:rPr>
        <w:t>1.000</w:t>
      </w:r>
      <w:r w:rsidRPr="00631A6E">
        <w:rPr>
          <w:rFonts w:ascii="Times New Roman" w:eastAsia="Calibri" w:hAnsi="Times New Roman"/>
          <w:b/>
        </w:rPr>
        <w:t>,- Kč</w:t>
      </w:r>
      <w:r w:rsidRPr="005B5789">
        <w:rPr>
          <w:rFonts w:ascii="Times New Roman" w:eastAsia="Calibri" w:hAnsi="Times New Roman"/>
          <w:b/>
        </w:rPr>
        <w:t xml:space="preserve"> za 1bm + sazba DPH platná ke dni uzavření smlouvy o zřízení VB</w:t>
      </w:r>
      <w:r w:rsidR="00D9156D" w:rsidRPr="00D9156D">
        <w:rPr>
          <w:rFonts w:ascii="Times New Roman" w:eastAsia="Calibri" w:hAnsi="Times New Roman"/>
          <w:b/>
        </w:rPr>
        <w:t xml:space="preserve"> </w:t>
      </w:r>
      <w:r w:rsidR="00D9156D" w:rsidRPr="00AD44B5">
        <w:rPr>
          <w:rFonts w:ascii="Times New Roman" w:eastAsia="Calibri" w:hAnsi="Times New Roman"/>
          <w:b/>
        </w:rPr>
        <w:t xml:space="preserve"> a za uložení </w:t>
      </w:r>
      <w:r w:rsidR="00D9156D">
        <w:rPr>
          <w:rFonts w:ascii="Times New Roman" w:eastAsia="Calibri" w:hAnsi="Times New Roman"/>
          <w:b/>
        </w:rPr>
        <w:t>RS,PS a podpěrného bodu b</w:t>
      </w:r>
      <w:r w:rsidR="00D9156D" w:rsidRPr="00AD44B5">
        <w:rPr>
          <w:rFonts w:ascii="Times New Roman" w:eastAsia="Calibri" w:hAnsi="Times New Roman"/>
          <w:b/>
        </w:rPr>
        <w:t>ude činit  2000,- Kč za m2 + sazba DPH platná ke dni uzavření smlouvy o zřízení VB</w:t>
      </w:r>
      <w:r w:rsidR="00011116">
        <w:rPr>
          <w:rFonts w:ascii="Times New Roman" w:eastAsia="Calibri" w:hAnsi="Times New Roman"/>
          <w:b/>
        </w:rPr>
        <w:t xml:space="preserve">. </w:t>
      </w:r>
      <w:r w:rsidR="00011116" w:rsidRPr="00011116">
        <w:rPr>
          <w:rFonts w:ascii="Times New Roman" w:eastAsia="Calibri" w:hAnsi="Times New Roman"/>
        </w:rPr>
        <w:t>Cena</w:t>
      </w:r>
      <w:r w:rsidR="00011116">
        <w:rPr>
          <w:rFonts w:ascii="Times New Roman" w:eastAsia="Calibri" w:hAnsi="Times New Roman"/>
          <w:b/>
        </w:rPr>
        <w:t xml:space="preserve"> </w:t>
      </w:r>
      <w:r w:rsidRPr="005B5789">
        <w:rPr>
          <w:rFonts w:ascii="Times New Roman" w:eastAsia="Calibri" w:hAnsi="Times New Roman"/>
        </w:rPr>
        <w:t xml:space="preserve">bude upřesněna na základě vyhotoveného geometrického plánu zaměření věcného břemene po dokončení stavby Soustavy. </w:t>
      </w:r>
      <w:r w:rsidRPr="005B5789">
        <w:rPr>
          <w:rFonts w:ascii="Times New Roman" w:eastAsia="Calibri" w:hAnsi="Times New Roman"/>
          <w:b/>
        </w:rPr>
        <w:t>Geometrický plán nechá vyhotovit a uhradí oprávněný z věcného břemene.</w:t>
      </w:r>
      <w:r w:rsidR="00631A6E">
        <w:rPr>
          <w:rFonts w:ascii="Times New Roman" w:hAnsi="Times New Roman"/>
          <w:b/>
        </w:rPr>
        <w:t xml:space="preserve"> Oprávněná se zavazuje </w:t>
      </w:r>
      <w:r w:rsidRPr="005B5789">
        <w:rPr>
          <w:rFonts w:ascii="Times New Roman" w:hAnsi="Times New Roman"/>
          <w:b/>
        </w:rPr>
        <w:t>uvedenou částku uhradit před podpisem smlouvy o zřízení věcného břemene</w:t>
      </w:r>
      <w:r w:rsidRPr="005B5789">
        <w:rPr>
          <w:rFonts w:ascii="Times New Roman" w:hAnsi="Times New Roman"/>
        </w:rPr>
        <w:t>, na účet č. 19-226501/0100 vedený u Komerční banky a.s., pobočka Teplice.</w:t>
      </w:r>
    </w:p>
    <w:p w:rsidR="005B5789" w:rsidRPr="005B5789" w:rsidRDefault="005B5789" w:rsidP="00ED37DF">
      <w:pPr>
        <w:widowControl w:val="0"/>
        <w:autoSpaceDE w:val="0"/>
        <w:autoSpaceDN w:val="0"/>
        <w:adjustRightInd w:val="0"/>
        <w:contextualSpacing/>
        <w:rPr>
          <w:rFonts w:ascii="Times New Roman" w:eastAsia="Times New Roman" w:hAnsi="Times New Roman"/>
          <w:lang w:eastAsia="cs-CZ"/>
        </w:rPr>
      </w:pPr>
    </w:p>
    <w:p w:rsidR="005B5789" w:rsidRPr="005B5789" w:rsidRDefault="005B5789" w:rsidP="00ED37DF">
      <w:pPr>
        <w:widowControl w:val="0"/>
        <w:spacing w:after="120"/>
        <w:jc w:val="center"/>
        <w:rPr>
          <w:rFonts w:ascii="Times New Roman" w:eastAsia="Times New Roman" w:hAnsi="Times New Roman"/>
          <w:b/>
          <w:lang w:eastAsia="cs-CZ"/>
        </w:rPr>
      </w:pPr>
      <w:r w:rsidRPr="005B5789">
        <w:rPr>
          <w:rFonts w:ascii="Times New Roman" w:eastAsia="Times New Roman" w:hAnsi="Times New Roman"/>
          <w:b/>
          <w:lang w:eastAsia="cs-CZ"/>
        </w:rPr>
        <w:t>Článek IV.</w:t>
      </w:r>
    </w:p>
    <w:p w:rsidR="005B5789" w:rsidRPr="005B5789" w:rsidRDefault="005B5789" w:rsidP="00ED37DF">
      <w:pPr>
        <w:widowControl w:val="0"/>
        <w:spacing w:after="120"/>
        <w:jc w:val="center"/>
        <w:rPr>
          <w:rFonts w:ascii="Times New Roman" w:eastAsia="Times New Roman" w:hAnsi="Times New Roman"/>
          <w:b/>
          <w:lang w:eastAsia="cs-CZ"/>
        </w:rPr>
      </w:pPr>
      <w:r w:rsidRPr="005B5789">
        <w:rPr>
          <w:rFonts w:ascii="Times New Roman" w:eastAsia="Times New Roman" w:hAnsi="Times New Roman"/>
          <w:b/>
          <w:lang w:eastAsia="cs-CZ"/>
        </w:rPr>
        <w:t>Smlouva o právu provést stavbu</w:t>
      </w:r>
    </w:p>
    <w:p w:rsidR="005B5789" w:rsidRPr="005B5789" w:rsidRDefault="005B5789" w:rsidP="00ED37DF">
      <w:pPr>
        <w:widowControl w:val="0"/>
        <w:autoSpaceDE w:val="0"/>
        <w:autoSpaceDN w:val="0"/>
        <w:adjustRightInd w:val="0"/>
        <w:jc w:val="both"/>
        <w:rPr>
          <w:rFonts w:ascii="Times New Roman" w:eastAsia="Times New Roman" w:hAnsi="Times New Roman"/>
          <w:lang w:eastAsia="cs-CZ"/>
        </w:rPr>
      </w:pPr>
    </w:p>
    <w:p w:rsidR="005B5789" w:rsidRPr="005B5789" w:rsidRDefault="005B5789" w:rsidP="00ED37DF">
      <w:pPr>
        <w:widowControl w:val="0"/>
        <w:numPr>
          <w:ilvl w:val="0"/>
          <w:numId w:val="1"/>
        </w:numPr>
        <w:autoSpaceDE w:val="0"/>
        <w:autoSpaceDN w:val="0"/>
        <w:adjustRightInd w:val="0"/>
        <w:ind w:left="426" w:hanging="426"/>
        <w:contextualSpacing/>
        <w:jc w:val="both"/>
        <w:rPr>
          <w:rFonts w:ascii="Times New Roman" w:eastAsia="Times New Roman" w:hAnsi="Times New Roman"/>
          <w:i/>
          <w:lang w:eastAsia="cs-CZ"/>
        </w:rPr>
      </w:pPr>
      <w:r w:rsidRPr="005B5789">
        <w:rPr>
          <w:rFonts w:ascii="Times New Roman" w:eastAsia="Times New Roman" w:hAnsi="Times New Roman"/>
          <w:lang w:eastAsia="cs-CZ"/>
        </w:rPr>
        <w:t>Budoucí povinná v souvislosti s přípravou a realizací výstavby Součásti distribuční soustavy a pro účely územního a stavebního řízení před příslušným stavebním úřadem zřizuje ve prospěch Budoucí oprávněné jako stavebníka v rozsahu, v němž stavba Součásti distribuční soustavy zasáhne Dotčenou nemovitost, podle Smlouvy o smlouvě budoucí, právo provést stavbu Součásti distribuční soustavy na Dotčené nemovitosti a to na základě příslušných ustanovení stavebního zákona</w:t>
      </w:r>
      <w:r w:rsidRPr="005B5789">
        <w:rPr>
          <w:rFonts w:ascii="Times New Roman" w:eastAsia="Times New Roman" w:hAnsi="Times New Roman"/>
          <w:i/>
          <w:lang w:eastAsia="cs-CZ"/>
        </w:rPr>
        <w:t>.</w:t>
      </w:r>
    </w:p>
    <w:p w:rsidR="005B5789" w:rsidRPr="005B5789" w:rsidRDefault="005B5789" w:rsidP="00ED37DF">
      <w:pPr>
        <w:widowControl w:val="0"/>
        <w:autoSpaceDE w:val="0"/>
        <w:autoSpaceDN w:val="0"/>
        <w:adjustRightInd w:val="0"/>
        <w:ind w:left="426"/>
        <w:contextualSpacing/>
        <w:jc w:val="both"/>
        <w:rPr>
          <w:rFonts w:ascii="Times New Roman" w:eastAsia="Times New Roman" w:hAnsi="Times New Roman"/>
          <w:lang w:eastAsia="cs-CZ"/>
        </w:rPr>
      </w:pPr>
    </w:p>
    <w:p w:rsidR="005B5789" w:rsidRPr="005B5789" w:rsidRDefault="00631A6E" w:rsidP="00ED37DF">
      <w:pPr>
        <w:widowControl w:val="0"/>
        <w:numPr>
          <w:ilvl w:val="0"/>
          <w:numId w:val="1"/>
        </w:numPr>
        <w:autoSpaceDE w:val="0"/>
        <w:autoSpaceDN w:val="0"/>
        <w:adjustRightInd w:val="0"/>
        <w:ind w:left="426" w:hanging="426"/>
        <w:contextualSpacing/>
        <w:jc w:val="both"/>
        <w:rPr>
          <w:rFonts w:ascii="Times New Roman" w:eastAsia="Times New Roman" w:hAnsi="Times New Roman"/>
          <w:lang w:eastAsia="cs-CZ"/>
        </w:rPr>
      </w:pPr>
      <w:r>
        <w:rPr>
          <w:rFonts w:ascii="Times New Roman" w:eastAsia="Times New Roman" w:hAnsi="Times New Roman"/>
          <w:lang w:eastAsia="cs-CZ"/>
        </w:rPr>
        <w:t xml:space="preserve">Rozsah </w:t>
      </w:r>
      <w:r w:rsidR="005B5789" w:rsidRPr="005B5789">
        <w:rPr>
          <w:rFonts w:ascii="Times New Roman" w:eastAsia="Times New Roman" w:hAnsi="Times New Roman"/>
          <w:lang w:eastAsia="cs-CZ"/>
        </w:rPr>
        <w:t>předpokládaného maximálního dotčení Dotčené nemovitosti stavbou Součásti distribuční soustavy je ve vztahu k Pozemku je totožný jak je konkrétně vyznačen v situačním snímku v příloze č. 1 výše uvedené Smlouvy o smlouvě budoucí</w:t>
      </w:r>
      <w:r w:rsidR="005B5789" w:rsidRPr="005B5789">
        <w:rPr>
          <w:rFonts w:ascii="Times New Roman" w:eastAsia="Times New Roman" w:hAnsi="Times New Roman"/>
          <w:i/>
          <w:lang w:eastAsia="cs-CZ"/>
        </w:rPr>
        <w:t>.</w:t>
      </w:r>
    </w:p>
    <w:p w:rsidR="005B5789" w:rsidRPr="005B5789" w:rsidRDefault="005B5789" w:rsidP="00ED37DF">
      <w:pPr>
        <w:widowControl w:val="0"/>
        <w:autoSpaceDE w:val="0"/>
        <w:autoSpaceDN w:val="0"/>
        <w:adjustRightInd w:val="0"/>
        <w:jc w:val="both"/>
        <w:rPr>
          <w:rFonts w:ascii="Times New Roman" w:eastAsia="Times New Roman" w:hAnsi="Times New Roman"/>
          <w:lang w:eastAsia="cs-CZ"/>
        </w:rPr>
      </w:pPr>
    </w:p>
    <w:p w:rsidR="005B5789" w:rsidRPr="005B5789" w:rsidRDefault="005B5789" w:rsidP="00ED37DF">
      <w:pPr>
        <w:widowControl w:val="0"/>
        <w:numPr>
          <w:ilvl w:val="0"/>
          <w:numId w:val="1"/>
        </w:numPr>
        <w:autoSpaceDE w:val="0"/>
        <w:autoSpaceDN w:val="0"/>
        <w:adjustRightInd w:val="0"/>
        <w:ind w:left="426" w:hanging="426"/>
        <w:contextualSpacing/>
        <w:jc w:val="both"/>
        <w:rPr>
          <w:rFonts w:ascii="Times New Roman" w:eastAsia="Times New Roman" w:hAnsi="Times New Roman"/>
          <w:lang w:eastAsia="cs-CZ"/>
        </w:rPr>
      </w:pPr>
      <w:r w:rsidRPr="005B5789">
        <w:rPr>
          <w:rFonts w:ascii="Times New Roman" w:eastAsia="Times New Roman" w:hAnsi="Times New Roman"/>
          <w:lang w:eastAsia="cs-CZ"/>
        </w:rPr>
        <w:t>Budoucí oprávněná touto smlouvou o právu provést stavbu od Budoucí povinné ve sjednaném rozsahu právo provést stavbu podle příslušných ustanovení stavebního zákona přijímá.</w:t>
      </w:r>
    </w:p>
    <w:p w:rsidR="005B5789" w:rsidRPr="005B5789" w:rsidRDefault="005B5789" w:rsidP="00ED37DF">
      <w:pPr>
        <w:widowControl w:val="0"/>
        <w:autoSpaceDE w:val="0"/>
        <w:autoSpaceDN w:val="0"/>
        <w:adjustRightInd w:val="0"/>
        <w:ind w:left="720"/>
        <w:contextualSpacing/>
        <w:rPr>
          <w:rFonts w:ascii="Times New Roman" w:eastAsia="Times New Roman" w:hAnsi="Times New Roman"/>
          <w:lang w:eastAsia="cs-CZ"/>
        </w:rPr>
      </w:pPr>
    </w:p>
    <w:p w:rsidR="005B5789" w:rsidRPr="005B5789" w:rsidRDefault="005B5789" w:rsidP="00ED37DF">
      <w:pPr>
        <w:widowControl w:val="0"/>
        <w:numPr>
          <w:ilvl w:val="0"/>
          <w:numId w:val="1"/>
        </w:numPr>
        <w:autoSpaceDE w:val="0"/>
        <w:autoSpaceDN w:val="0"/>
        <w:adjustRightInd w:val="0"/>
        <w:ind w:left="426" w:hanging="426"/>
        <w:contextualSpacing/>
        <w:jc w:val="both"/>
        <w:rPr>
          <w:rFonts w:ascii="Times New Roman" w:eastAsia="Times New Roman" w:hAnsi="Times New Roman"/>
          <w:lang w:eastAsia="cs-CZ"/>
        </w:rPr>
      </w:pPr>
      <w:r w:rsidRPr="005B5789">
        <w:rPr>
          <w:rFonts w:ascii="Times New Roman" w:eastAsia="Times New Roman" w:hAnsi="Times New Roman"/>
          <w:lang w:eastAsia="cs-CZ"/>
        </w:rPr>
        <w:lastRenderedPageBreak/>
        <w:t>Účastníci této smlouvy o právu provést stavbu se dohodli, že Budoucí oprávněná je oprávněna provádět na Dotčené nemovitosti výstavbu Součásti distribuční soustavy prostřednictvím třetích osob. V souvislosti s výstavbou Součásti distribuční soustavy se Budoucí povinná dále zavazuje umožnit v nezbytném rozsahu Budoucí oprávněné, případně jí určeným třetím osobám, přístup a příjezd na Dotčenou nemovitost, tj. na Pozemek</w:t>
      </w:r>
      <w:r w:rsidRPr="005B5789">
        <w:rPr>
          <w:rFonts w:ascii="Times New Roman" w:eastAsia="Times New Roman" w:hAnsi="Times New Roman"/>
          <w:i/>
          <w:lang w:eastAsia="cs-CZ"/>
        </w:rPr>
        <w:t>.</w:t>
      </w:r>
    </w:p>
    <w:p w:rsidR="005B5789" w:rsidRPr="005B5789" w:rsidRDefault="005B5789" w:rsidP="00ED37DF">
      <w:pPr>
        <w:widowControl w:val="0"/>
        <w:autoSpaceDE w:val="0"/>
        <w:autoSpaceDN w:val="0"/>
        <w:adjustRightInd w:val="0"/>
        <w:ind w:left="720"/>
        <w:contextualSpacing/>
        <w:rPr>
          <w:rFonts w:ascii="Times New Roman" w:eastAsia="Times New Roman" w:hAnsi="Times New Roman"/>
          <w:lang w:eastAsia="cs-CZ"/>
        </w:rPr>
      </w:pPr>
    </w:p>
    <w:p w:rsidR="005B5789" w:rsidRPr="005B5789" w:rsidRDefault="005B5789" w:rsidP="00ED37DF">
      <w:pPr>
        <w:widowControl w:val="0"/>
        <w:numPr>
          <w:ilvl w:val="0"/>
          <w:numId w:val="1"/>
        </w:numPr>
        <w:autoSpaceDE w:val="0"/>
        <w:autoSpaceDN w:val="0"/>
        <w:adjustRightInd w:val="0"/>
        <w:ind w:left="426" w:hanging="426"/>
        <w:contextualSpacing/>
        <w:jc w:val="both"/>
        <w:rPr>
          <w:rFonts w:ascii="Times New Roman" w:eastAsia="Times New Roman" w:hAnsi="Times New Roman"/>
          <w:lang w:eastAsia="cs-CZ"/>
        </w:rPr>
      </w:pPr>
      <w:r w:rsidRPr="005B5789">
        <w:rPr>
          <w:rFonts w:ascii="Times New Roman" w:eastAsia="Times New Roman" w:hAnsi="Times New Roman"/>
          <w:lang w:eastAsia="cs-CZ"/>
        </w:rPr>
        <w:t>Budoucí oprávněná se tímto zavazuje v průběhu výstavby Součásti distribuční soustavy nezasahovat nad nezbytnou míru do vlastnických práv Budoucí povinné k Dotčené nemovitosti. Po skončení prací je Budoucí oprávněná povinna uvést stavbou nedotčenou část Dotčené nemovitosti Součástí distribuční soustavy do předchozího stavu, a není-li to možné s ohledem na povahu provedených prací, do stavu odpovídajícího předchozímu účelu nebo užívání Dotčené nemovitosti a bezprostředně oznámit tuto skutečnost Budoucí povinné.</w:t>
      </w:r>
    </w:p>
    <w:p w:rsidR="005B5789" w:rsidRPr="005B5789" w:rsidRDefault="005B5789" w:rsidP="00ED37DF">
      <w:pPr>
        <w:widowControl w:val="0"/>
        <w:autoSpaceDE w:val="0"/>
        <w:autoSpaceDN w:val="0"/>
        <w:adjustRightInd w:val="0"/>
        <w:ind w:left="720"/>
        <w:contextualSpacing/>
        <w:rPr>
          <w:rFonts w:ascii="Times New Roman" w:eastAsia="Times New Roman" w:hAnsi="Times New Roman"/>
          <w:lang w:eastAsia="cs-CZ"/>
        </w:rPr>
      </w:pPr>
    </w:p>
    <w:p w:rsidR="005B5789" w:rsidRPr="005B5789" w:rsidRDefault="005B5789" w:rsidP="00ED37DF">
      <w:pPr>
        <w:widowControl w:val="0"/>
        <w:numPr>
          <w:ilvl w:val="0"/>
          <w:numId w:val="1"/>
        </w:numPr>
        <w:autoSpaceDE w:val="0"/>
        <w:autoSpaceDN w:val="0"/>
        <w:adjustRightInd w:val="0"/>
        <w:ind w:left="426" w:hanging="426"/>
        <w:contextualSpacing/>
        <w:jc w:val="both"/>
        <w:rPr>
          <w:rFonts w:ascii="Times New Roman" w:eastAsia="Times New Roman" w:hAnsi="Times New Roman"/>
          <w:lang w:eastAsia="cs-CZ"/>
        </w:rPr>
      </w:pPr>
      <w:r w:rsidRPr="005B5789">
        <w:rPr>
          <w:rFonts w:ascii="Times New Roman" w:eastAsia="Times New Roman" w:hAnsi="Times New Roman"/>
          <w:lang w:eastAsia="cs-CZ"/>
        </w:rPr>
        <w:t>Budoucí povinná se zároveň zavazuje poskytnout v rámci příslušného řízení o vydání územního souhlasu/</w:t>
      </w:r>
      <w:r w:rsidRPr="008C1C41">
        <w:rPr>
          <w:rFonts w:ascii="Times New Roman" w:eastAsia="Times New Roman" w:hAnsi="Times New Roman"/>
          <w:lang w:eastAsia="cs-CZ"/>
        </w:rPr>
        <w:t>územního rozhodnutí</w:t>
      </w:r>
      <w:r w:rsidRPr="005B5789">
        <w:rPr>
          <w:rFonts w:ascii="Times New Roman" w:eastAsia="Times New Roman" w:hAnsi="Times New Roman"/>
          <w:lang w:eastAsia="cs-CZ"/>
        </w:rPr>
        <w:t xml:space="preserve"> týkajícího se výstavby Součásti distribuční soustavy veškerou nezbytně potřebnou součinnost.</w:t>
      </w:r>
    </w:p>
    <w:p w:rsidR="005B5789" w:rsidRPr="005B5789" w:rsidRDefault="005B5789" w:rsidP="00ED37DF">
      <w:pPr>
        <w:widowControl w:val="0"/>
        <w:autoSpaceDE w:val="0"/>
        <w:autoSpaceDN w:val="0"/>
        <w:adjustRightInd w:val="0"/>
        <w:ind w:left="720"/>
        <w:contextualSpacing/>
        <w:rPr>
          <w:rFonts w:ascii="Times New Roman" w:eastAsia="Times New Roman" w:hAnsi="Times New Roman"/>
          <w:lang w:eastAsia="cs-CZ"/>
        </w:rPr>
      </w:pPr>
    </w:p>
    <w:p w:rsidR="005B5789" w:rsidRPr="005B5789" w:rsidRDefault="005B5789" w:rsidP="00ED37DF">
      <w:pPr>
        <w:widowControl w:val="0"/>
        <w:numPr>
          <w:ilvl w:val="0"/>
          <w:numId w:val="1"/>
        </w:numPr>
        <w:autoSpaceDE w:val="0"/>
        <w:autoSpaceDN w:val="0"/>
        <w:adjustRightInd w:val="0"/>
        <w:ind w:left="426" w:hanging="426"/>
        <w:contextualSpacing/>
        <w:jc w:val="both"/>
        <w:rPr>
          <w:rFonts w:ascii="Times New Roman" w:eastAsia="Times New Roman" w:hAnsi="Times New Roman"/>
          <w:lang w:eastAsia="cs-CZ"/>
        </w:rPr>
      </w:pPr>
      <w:r w:rsidRPr="005B5789">
        <w:rPr>
          <w:rFonts w:ascii="Times New Roman" w:eastAsia="Times New Roman" w:hAnsi="Times New Roman"/>
          <w:color w:val="000000"/>
          <w:spacing w:val="-3"/>
          <w:lang w:eastAsia="cs-CZ"/>
        </w:rPr>
        <w:t>Smluvní strany berou na vědomí, že stejnopis této smlouvy o právu provést stavbu (vč. Smlouvy o  smlouvě budoucí, která je na téže listině) bude použit pro účely vydání potřebného povolení dle stavebně-právních předpisů k účelu sjednanému smlouvou o  právu zřídit stavbu jako doklad o právu založeném danou smlouvu provést na Dotčené nemovitosti podle čl. II. stavbu v souladu se stavebním zákonem.</w:t>
      </w:r>
    </w:p>
    <w:p w:rsidR="005B5789" w:rsidRPr="005B5789" w:rsidRDefault="005B5789" w:rsidP="00ED37DF">
      <w:pPr>
        <w:widowControl w:val="0"/>
        <w:autoSpaceDE w:val="0"/>
        <w:autoSpaceDN w:val="0"/>
        <w:adjustRightInd w:val="0"/>
        <w:ind w:left="720"/>
        <w:contextualSpacing/>
        <w:rPr>
          <w:rFonts w:ascii="Times New Roman" w:eastAsia="Times New Roman" w:hAnsi="Times New Roman"/>
          <w:b/>
          <w:lang w:eastAsia="cs-CZ"/>
        </w:rPr>
      </w:pPr>
    </w:p>
    <w:p w:rsidR="005B5789" w:rsidRPr="005B5789" w:rsidRDefault="005B5789" w:rsidP="00ED37DF">
      <w:pPr>
        <w:widowControl w:val="0"/>
        <w:autoSpaceDE w:val="0"/>
        <w:autoSpaceDN w:val="0"/>
        <w:adjustRightInd w:val="0"/>
        <w:jc w:val="center"/>
        <w:rPr>
          <w:rFonts w:ascii="Times New Roman" w:eastAsia="Times New Roman" w:hAnsi="Times New Roman"/>
          <w:b/>
          <w:lang w:eastAsia="cs-CZ"/>
        </w:rPr>
      </w:pPr>
      <w:r w:rsidRPr="005B5789">
        <w:rPr>
          <w:rFonts w:ascii="Times New Roman" w:eastAsia="Times New Roman" w:hAnsi="Times New Roman"/>
          <w:b/>
          <w:lang w:eastAsia="cs-CZ"/>
        </w:rPr>
        <w:t xml:space="preserve">Článek V. </w:t>
      </w:r>
    </w:p>
    <w:p w:rsidR="005B5789" w:rsidRPr="005B5789" w:rsidRDefault="005B5789" w:rsidP="00ED37DF">
      <w:pPr>
        <w:widowControl w:val="0"/>
        <w:autoSpaceDE w:val="0"/>
        <w:autoSpaceDN w:val="0"/>
        <w:adjustRightInd w:val="0"/>
        <w:jc w:val="center"/>
        <w:rPr>
          <w:rFonts w:ascii="Times New Roman" w:eastAsia="Times New Roman" w:hAnsi="Times New Roman"/>
          <w:b/>
          <w:lang w:eastAsia="cs-CZ"/>
        </w:rPr>
      </w:pPr>
      <w:r w:rsidRPr="005B5789">
        <w:rPr>
          <w:rFonts w:ascii="Times New Roman" w:eastAsia="Times New Roman" w:hAnsi="Times New Roman"/>
          <w:b/>
          <w:lang w:eastAsia="cs-CZ"/>
        </w:rPr>
        <w:t>Ostatní ujednání</w:t>
      </w:r>
    </w:p>
    <w:p w:rsidR="005B5789" w:rsidRPr="005B5789" w:rsidRDefault="005B5789" w:rsidP="00ED37DF">
      <w:pPr>
        <w:widowControl w:val="0"/>
        <w:autoSpaceDE w:val="0"/>
        <w:autoSpaceDN w:val="0"/>
        <w:adjustRightInd w:val="0"/>
        <w:jc w:val="center"/>
        <w:rPr>
          <w:rFonts w:ascii="Times New Roman" w:eastAsia="Times New Roman" w:hAnsi="Times New Roman"/>
          <w:lang w:eastAsia="cs-CZ"/>
        </w:rPr>
      </w:pPr>
    </w:p>
    <w:p w:rsidR="005B5789" w:rsidRPr="005B5789" w:rsidRDefault="005B5789" w:rsidP="005B5789">
      <w:pPr>
        <w:widowControl w:val="0"/>
        <w:shd w:val="clear" w:color="auto" w:fill="FFFFFF"/>
        <w:autoSpaceDE w:val="0"/>
        <w:autoSpaceDN w:val="0"/>
        <w:adjustRightInd w:val="0"/>
        <w:spacing w:before="120" w:line="278" w:lineRule="exact"/>
        <w:ind w:left="360" w:hanging="360"/>
        <w:jc w:val="both"/>
        <w:rPr>
          <w:rFonts w:ascii="Times New Roman" w:eastAsia="Times New Roman" w:hAnsi="Times New Roman"/>
          <w:color w:val="000000"/>
          <w:spacing w:val="-3"/>
          <w:lang w:eastAsia="cs-CZ"/>
        </w:rPr>
      </w:pPr>
      <w:r w:rsidRPr="005B5789">
        <w:rPr>
          <w:rFonts w:ascii="Times New Roman" w:eastAsia="Times New Roman" w:hAnsi="Times New Roman"/>
          <w:color w:val="000000"/>
          <w:spacing w:val="-3"/>
          <w:lang w:eastAsia="cs-CZ"/>
        </w:rPr>
        <w:t>1.</w:t>
      </w:r>
      <w:r w:rsidRPr="005B5789">
        <w:rPr>
          <w:rFonts w:ascii="Times New Roman" w:eastAsia="Times New Roman" w:hAnsi="Times New Roman"/>
          <w:color w:val="000000"/>
          <w:spacing w:val="-3"/>
          <w:lang w:eastAsia="cs-CZ"/>
        </w:rPr>
        <w:tab/>
        <w:t>Budoucí povinná se pro případ převodu vlastnického práva k Dotčeným nemovitostem smluvně zavazuje</w:t>
      </w:r>
      <w:r w:rsidR="00011116">
        <w:rPr>
          <w:rFonts w:ascii="Times New Roman" w:eastAsia="Times New Roman" w:hAnsi="Times New Roman"/>
          <w:color w:val="000000"/>
          <w:spacing w:val="-3"/>
          <w:lang w:eastAsia="cs-CZ"/>
        </w:rPr>
        <w:t xml:space="preserve"> </w:t>
      </w:r>
      <w:r w:rsidRPr="005B5789">
        <w:rPr>
          <w:rFonts w:ascii="Times New Roman" w:eastAsia="Times New Roman" w:hAnsi="Times New Roman"/>
          <w:color w:val="000000"/>
          <w:spacing w:val="-3"/>
          <w:lang w:eastAsia="cs-CZ"/>
        </w:rPr>
        <w:t>převést na nabyvatele Dotčených nemovitostí zároveň práva a povinnosti vyplývající ze Smlouvy o smlouvě budoucí a smlouvy o právu provést stavbu a Budoucí oprávněná se zavazuje k tomuto převodu práv a povinností z této smlouvy poskytnout veškerou nezbytnou součinnost. Budoucí povinná si je vědoma, že porušením závazku převést práva a povinnosti plynoucí z  výše uvedených smluv na nabyvatele Dotčených nemovitostí, zakládá Budoucí oprávněné právo na náhradu škody, pokud tato škoda vznikne v příčinné souvislosti s uvedeným porušením této smlouvy.</w:t>
      </w:r>
    </w:p>
    <w:p w:rsidR="005B5789" w:rsidRPr="005B5789" w:rsidRDefault="005B5789" w:rsidP="005B5789">
      <w:pPr>
        <w:widowControl w:val="0"/>
        <w:shd w:val="clear" w:color="auto" w:fill="FFFFFF"/>
        <w:autoSpaceDE w:val="0"/>
        <w:autoSpaceDN w:val="0"/>
        <w:adjustRightInd w:val="0"/>
        <w:spacing w:before="120" w:line="278" w:lineRule="exact"/>
        <w:ind w:left="360" w:hanging="360"/>
        <w:jc w:val="both"/>
        <w:rPr>
          <w:rFonts w:ascii="Times New Roman" w:eastAsia="Times New Roman" w:hAnsi="Times New Roman"/>
          <w:color w:val="000000"/>
          <w:spacing w:val="-3"/>
          <w:lang w:eastAsia="cs-CZ"/>
        </w:rPr>
      </w:pPr>
      <w:r w:rsidRPr="005B5789">
        <w:rPr>
          <w:rFonts w:ascii="Times New Roman" w:eastAsia="Times New Roman" w:hAnsi="Times New Roman"/>
          <w:color w:val="000000"/>
          <w:spacing w:val="-3"/>
          <w:lang w:eastAsia="cs-CZ"/>
        </w:rPr>
        <w:t>2.</w:t>
      </w:r>
      <w:r w:rsidRPr="005B5789">
        <w:rPr>
          <w:rFonts w:ascii="Times New Roman" w:eastAsia="Times New Roman" w:hAnsi="Times New Roman"/>
          <w:color w:val="000000"/>
          <w:spacing w:val="-3"/>
          <w:lang w:eastAsia="cs-CZ"/>
        </w:rPr>
        <w:tab/>
        <w:t>Práva a povinnosti vyplývající ze Smlouvy o smlouvě budoucí a smlouvy o právu provést stavbu přecházejí na právní nástupce Smluvních stran, které se zavazují své právní nástupce s jejím obsahem seznámit.</w:t>
      </w:r>
    </w:p>
    <w:p w:rsidR="005B5789" w:rsidRPr="005B5789" w:rsidRDefault="005B5789" w:rsidP="005B5789">
      <w:pPr>
        <w:widowControl w:val="0"/>
        <w:shd w:val="clear" w:color="auto" w:fill="FFFFFF"/>
        <w:autoSpaceDE w:val="0"/>
        <w:autoSpaceDN w:val="0"/>
        <w:adjustRightInd w:val="0"/>
        <w:spacing w:before="120" w:line="278" w:lineRule="exact"/>
        <w:ind w:left="360" w:hanging="360"/>
        <w:jc w:val="both"/>
        <w:rPr>
          <w:rFonts w:ascii="Times New Roman" w:eastAsia="Times New Roman" w:hAnsi="Times New Roman"/>
          <w:spacing w:val="-3"/>
          <w:lang w:eastAsia="cs-CZ"/>
        </w:rPr>
      </w:pPr>
      <w:r w:rsidRPr="005B5789">
        <w:rPr>
          <w:rFonts w:ascii="Times New Roman" w:eastAsia="Times New Roman" w:hAnsi="Times New Roman"/>
          <w:spacing w:val="-3"/>
          <w:lang w:eastAsia="cs-CZ"/>
        </w:rPr>
        <w:t>3.   Náklady spojené s vyhotovením Vlastní smlouvy, geometrického plánu a podáním návrhu na vklad do katastru nemovitostí, vč. správního poplatku za vklad práva odpovídajícího věcnému břemeni do katastru nemovitostí se zavazuje uhradit Budoucí oprávněná.</w:t>
      </w:r>
    </w:p>
    <w:p w:rsidR="005B5789" w:rsidRPr="00D9156D" w:rsidRDefault="005B5789" w:rsidP="005B5789">
      <w:pPr>
        <w:widowControl w:val="0"/>
        <w:shd w:val="clear" w:color="auto" w:fill="FFFFFF"/>
        <w:autoSpaceDE w:val="0"/>
        <w:autoSpaceDN w:val="0"/>
        <w:adjustRightInd w:val="0"/>
        <w:spacing w:before="120" w:line="278" w:lineRule="exact"/>
        <w:ind w:left="360" w:hanging="360"/>
        <w:jc w:val="both"/>
        <w:rPr>
          <w:rFonts w:ascii="Times New Roman" w:eastAsia="Times New Roman" w:hAnsi="Times New Roman"/>
          <w:spacing w:val="-3"/>
          <w:lang w:eastAsia="cs-CZ"/>
        </w:rPr>
      </w:pPr>
    </w:p>
    <w:p w:rsidR="005B5789" w:rsidRPr="00D9156D" w:rsidRDefault="005B5789" w:rsidP="005B5789">
      <w:pPr>
        <w:ind w:right="-141"/>
        <w:jc w:val="both"/>
        <w:rPr>
          <w:rFonts w:ascii="Times New Roman" w:eastAsia="Times New Roman" w:hAnsi="Times New Roman"/>
          <w:b/>
          <w:spacing w:val="-3"/>
          <w:lang w:eastAsia="cs-CZ"/>
        </w:rPr>
      </w:pPr>
      <w:r w:rsidRPr="00D9156D">
        <w:rPr>
          <w:rFonts w:ascii="Times New Roman" w:eastAsia="Times New Roman" w:hAnsi="Times New Roman"/>
          <w:spacing w:val="-3"/>
          <w:lang w:eastAsia="cs-CZ"/>
        </w:rPr>
        <w:t xml:space="preserve">4.  </w:t>
      </w:r>
      <w:r w:rsidRPr="00D9156D">
        <w:rPr>
          <w:rFonts w:ascii="Times New Roman" w:eastAsia="Times New Roman" w:hAnsi="Times New Roman"/>
          <w:b/>
          <w:spacing w:val="-3"/>
          <w:lang w:eastAsia="cs-CZ"/>
        </w:rPr>
        <w:t xml:space="preserve">Budoucí povinná  prohlašuje, že zřízení věcného břemene podle této smlouvy schválila Rada  </w:t>
      </w:r>
    </w:p>
    <w:p w:rsidR="005B5789" w:rsidRPr="00D9156D" w:rsidRDefault="005B5789" w:rsidP="00F404AF">
      <w:pPr>
        <w:ind w:left="284" w:right="-141" w:hanging="284"/>
        <w:jc w:val="both"/>
        <w:rPr>
          <w:rFonts w:ascii="Times New Roman" w:hAnsi="Times New Roman"/>
          <w:b/>
          <w:lang w:eastAsia="cs-CZ"/>
        </w:rPr>
      </w:pPr>
      <w:r w:rsidRPr="00D9156D">
        <w:rPr>
          <w:rFonts w:ascii="Times New Roman" w:eastAsia="Times New Roman" w:hAnsi="Times New Roman"/>
          <w:b/>
          <w:spacing w:val="-3"/>
          <w:lang w:eastAsia="cs-CZ"/>
        </w:rPr>
        <w:t xml:space="preserve">     </w:t>
      </w:r>
      <w:r w:rsidR="00011116" w:rsidRPr="00D9156D">
        <w:rPr>
          <w:rFonts w:ascii="Times New Roman" w:eastAsia="Times New Roman" w:hAnsi="Times New Roman"/>
          <w:b/>
          <w:spacing w:val="-3"/>
          <w:lang w:eastAsia="cs-CZ"/>
        </w:rPr>
        <w:t>m</w:t>
      </w:r>
      <w:r w:rsidRPr="00D9156D">
        <w:rPr>
          <w:rFonts w:ascii="Times New Roman" w:hAnsi="Times New Roman"/>
          <w:b/>
          <w:lang w:eastAsia="cs-CZ"/>
        </w:rPr>
        <w:t xml:space="preserve">ěsta ve smyslu </w:t>
      </w:r>
      <w:proofErr w:type="spellStart"/>
      <w:r w:rsidRPr="00D9156D">
        <w:rPr>
          <w:rFonts w:ascii="Times New Roman" w:hAnsi="Times New Roman"/>
          <w:b/>
          <w:lang w:eastAsia="cs-CZ"/>
        </w:rPr>
        <w:t>ust</w:t>
      </w:r>
      <w:proofErr w:type="spellEnd"/>
      <w:r w:rsidRPr="00D9156D">
        <w:rPr>
          <w:rFonts w:ascii="Times New Roman" w:hAnsi="Times New Roman"/>
          <w:b/>
          <w:lang w:eastAsia="cs-CZ"/>
        </w:rPr>
        <w:t xml:space="preserve">. § 41, odst. 1. </w:t>
      </w:r>
      <w:proofErr w:type="spellStart"/>
      <w:r w:rsidRPr="00D9156D">
        <w:rPr>
          <w:rFonts w:ascii="Times New Roman" w:hAnsi="Times New Roman"/>
          <w:b/>
          <w:lang w:eastAsia="cs-CZ"/>
        </w:rPr>
        <w:t>zák.č</w:t>
      </w:r>
      <w:proofErr w:type="spellEnd"/>
      <w:r w:rsidRPr="00D9156D">
        <w:rPr>
          <w:rFonts w:ascii="Times New Roman" w:hAnsi="Times New Roman"/>
          <w:b/>
          <w:lang w:eastAsia="cs-CZ"/>
        </w:rPr>
        <w:t xml:space="preserve">. 128/2000 Sb., o obcích dne </w:t>
      </w:r>
      <w:r w:rsidR="003414F1">
        <w:rPr>
          <w:rFonts w:ascii="Times New Roman" w:hAnsi="Times New Roman"/>
          <w:b/>
          <w:lang w:eastAsia="cs-CZ"/>
        </w:rPr>
        <w:t>6.5.2016</w:t>
      </w:r>
      <w:r w:rsidRPr="00D9156D">
        <w:rPr>
          <w:rFonts w:ascii="Times New Roman" w:hAnsi="Times New Roman"/>
          <w:b/>
          <w:lang w:eastAsia="cs-CZ"/>
        </w:rPr>
        <w:t xml:space="preserve">  usnesením č. </w:t>
      </w:r>
      <w:r w:rsidR="00F404AF" w:rsidRPr="00D9156D">
        <w:rPr>
          <w:rFonts w:ascii="Times New Roman" w:hAnsi="Times New Roman"/>
          <w:b/>
          <w:lang w:eastAsia="cs-CZ"/>
        </w:rPr>
        <w:t>0</w:t>
      </w:r>
      <w:r w:rsidR="003414F1">
        <w:rPr>
          <w:rFonts w:ascii="Times New Roman" w:hAnsi="Times New Roman"/>
          <w:b/>
          <w:lang w:eastAsia="cs-CZ"/>
        </w:rPr>
        <w:t>390</w:t>
      </w:r>
      <w:r w:rsidR="00F404AF" w:rsidRPr="00D9156D">
        <w:rPr>
          <w:rFonts w:ascii="Times New Roman" w:hAnsi="Times New Roman"/>
          <w:b/>
          <w:lang w:eastAsia="cs-CZ"/>
        </w:rPr>
        <w:t>/16</w:t>
      </w:r>
      <w:r w:rsidRPr="00D9156D">
        <w:rPr>
          <w:rFonts w:ascii="Times New Roman" w:hAnsi="Times New Roman"/>
          <w:b/>
          <w:lang w:eastAsia="cs-CZ"/>
        </w:rPr>
        <w:t>.</w:t>
      </w:r>
    </w:p>
    <w:p w:rsidR="005B5789" w:rsidRPr="00D9156D" w:rsidRDefault="005B5789" w:rsidP="00A94066">
      <w:pPr>
        <w:widowControl w:val="0"/>
        <w:shd w:val="clear" w:color="auto" w:fill="FFFFFF"/>
        <w:autoSpaceDE w:val="0"/>
        <w:autoSpaceDN w:val="0"/>
        <w:adjustRightInd w:val="0"/>
        <w:spacing w:before="120" w:line="278" w:lineRule="exact"/>
        <w:ind w:left="360" w:hanging="360"/>
        <w:jc w:val="both"/>
        <w:rPr>
          <w:rFonts w:ascii="Times New Roman" w:eastAsia="Times New Roman" w:hAnsi="Times New Roman"/>
          <w:spacing w:val="-3"/>
          <w:lang w:eastAsia="cs-CZ"/>
        </w:rPr>
      </w:pPr>
    </w:p>
    <w:p w:rsidR="005B5789" w:rsidRPr="005B5789" w:rsidRDefault="005B5789" w:rsidP="00ED37DF">
      <w:pPr>
        <w:widowControl w:val="0"/>
        <w:shd w:val="clear" w:color="auto" w:fill="FFFFFF"/>
        <w:autoSpaceDE w:val="0"/>
        <w:autoSpaceDN w:val="0"/>
        <w:adjustRightInd w:val="0"/>
        <w:spacing w:before="120"/>
        <w:ind w:left="360" w:hanging="360"/>
        <w:jc w:val="center"/>
        <w:rPr>
          <w:rFonts w:ascii="Times New Roman" w:eastAsia="Times New Roman" w:hAnsi="Times New Roman"/>
          <w:b/>
          <w:color w:val="000000"/>
          <w:spacing w:val="-3"/>
          <w:lang w:eastAsia="cs-CZ"/>
        </w:rPr>
      </w:pPr>
      <w:r w:rsidRPr="005B5789">
        <w:rPr>
          <w:rFonts w:ascii="Times New Roman" w:eastAsia="Times New Roman" w:hAnsi="Times New Roman"/>
          <w:b/>
          <w:color w:val="000000"/>
          <w:spacing w:val="-3"/>
          <w:lang w:eastAsia="cs-CZ"/>
        </w:rPr>
        <w:t>Článek VI.</w:t>
      </w:r>
    </w:p>
    <w:p w:rsidR="005B5789" w:rsidRPr="005B5789" w:rsidRDefault="005B5789" w:rsidP="00ED37DF">
      <w:pPr>
        <w:widowControl w:val="0"/>
        <w:shd w:val="clear" w:color="auto" w:fill="FFFFFF"/>
        <w:autoSpaceDE w:val="0"/>
        <w:autoSpaceDN w:val="0"/>
        <w:adjustRightInd w:val="0"/>
        <w:spacing w:before="120"/>
        <w:ind w:left="360" w:hanging="360"/>
        <w:jc w:val="center"/>
        <w:rPr>
          <w:rFonts w:ascii="Times New Roman" w:eastAsia="Times New Roman" w:hAnsi="Times New Roman"/>
          <w:b/>
          <w:color w:val="000000"/>
          <w:spacing w:val="-3"/>
          <w:lang w:eastAsia="cs-CZ"/>
        </w:rPr>
      </w:pPr>
      <w:r w:rsidRPr="005B5789">
        <w:rPr>
          <w:rFonts w:ascii="Times New Roman" w:eastAsia="Times New Roman" w:hAnsi="Times New Roman"/>
          <w:b/>
          <w:color w:val="000000"/>
          <w:spacing w:val="-3"/>
          <w:lang w:eastAsia="cs-CZ"/>
        </w:rPr>
        <w:t>Závěrečná ustanovení</w:t>
      </w:r>
    </w:p>
    <w:p w:rsidR="005B5789" w:rsidRPr="005B5789" w:rsidRDefault="005B5789" w:rsidP="00ED37DF">
      <w:pPr>
        <w:widowControl w:val="0"/>
        <w:autoSpaceDE w:val="0"/>
        <w:autoSpaceDN w:val="0"/>
        <w:adjustRightInd w:val="0"/>
        <w:jc w:val="both"/>
        <w:rPr>
          <w:rFonts w:ascii="Times New Roman" w:eastAsia="Times New Roman" w:hAnsi="Times New Roman"/>
          <w:lang w:eastAsia="cs-CZ"/>
        </w:rPr>
      </w:pPr>
    </w:p>
    <w:p w:rsidR="005B5789" w:rsidRPr="005B5789" w:rsidRDefault="005B5789" w:rsidP="00ED37DF">
      <w:pPr>
        <w:widowControl w:val="0"/>
        <w:numPr>
          <w:ilvl w:val="0"/>
          <w:numId w:val="2"/>
        </w:numPr>
        <w:autoSpaceDE w:val="0"/>
        <w:autoSpaceDN w:val="0"/>
        <w:adjustRightInd w:val="0"/>
        <w:ind w:left="426" w:hanging="426"/>
        <w:contextualSpacing/>
        <w:jc w:val="both"/>
        <w:rPr>
          <w:rFonts w:ascii="Times New Roman" w:eastAsia="Times New Roman" w:hAnsi="Times New Roman"/>
          <w:lang w:eastAsia="cs-CZ"/>
        </w:rPr>
      </w:pPr>
      <w:r w:rsidRPr="005B5789">
        <w:rPr>
          <w:rFonts w:ascii="Times New Roman" w:eastAsia="Times New Roman" w:hAnsi="Times New Roman"/>
          <w:lang w:eastAsia="cs-CZ"/>
        </w:rPr>
        <w:t xml:space="preserve">Smluvní strany svými podpisy potvrzují, že Smlouva o smlouvě budoucí a smlouva o právu </w:t>
      </w:r>
      <w:r w:rsidRPr="005B5789">
        <w:rPr>
          <w:rFonts w:ascii="Times New Roman" w:eastAsia="Times New Roman" w:hAnsi="Times New Roman"/>
          <w:lang w:eastAsia="cs-CZ"/>
        </w:rPr>
        <w:lastRenderedPageBreak/>
        <w:t>provést stavbu byly sepsány dle jejich svobodné vůle a s jejím obsahem souhlasí.</w:t>
      </w:r>
    </w:p>
    <w:p w:rsidR="005B5789" w:rsidRPr="005B5789" w:rsidRDefault="005B5789" w:rsidP="00ED37DF">
      <w:pPr>
        <w:widowControl w:val="0"/>
        <w:autoSpaceDE w:val="0"/>
        <w:autoSpaceDN w:val="0"/>
        <w:adjustRightInd w:val="0"/>
        <w:ind w:left="426"/>
        <w:contextualSpacing/>
        <w:jc w:val="both"/>
        <w:rPr>
          <w:rFonts w:ascii="Times New Roman" w:eastAsia="Times New Roman" w:hAnsi="Times New Roman"/>
          <w:lang w:eastAsia="cs-CZ"/>
        </w:rPr>
      </w:pPr>
    </w:p>
    <w:p w:rsidR="005B5789" w:rsidRPr="005B5789" w:rsidRDefault="005B5789" w:rsidP="00ED37DF">
      <w:pPr>
        <w:widowControl w:val="0"/>
        <w:numPr>
          <w:ilvl w:val="0"/>
          <w:numId w:val="2"/>
        </w:numPr>
        <w:autoSpaceDE w:val="0"/>
        <w:autoSpaceDN w:val="0"/>
        <w:adjustRightInd w:val="0"/>
        <w:ind w:left="426" w:hanging="426"/>
        <w:contextualSpacing/>
        <w:jc w:val="both"/>
        <w:rPr>
          <w:rFonts w:ascii="Times New Roman" w:eastAsia="Times New Roman" w:hAnsi="Times New Roman"/>
          <w:lang w:eastAsia="cs-CZ"/>
        </w:rPr>
      </w:pPr>
      <w:r w:rsidRPr="005B5789">
        <w:rPr>
          <w:rFonts w:ascii="Times New Roman" w:eastAsia="Times New Roman" w:hAnsi="Times New Roman"/>
          <w:lang w:eastAsia="cs-CZ"/>
        </w:rPr>
        <w:t>Smlouva o smlouvě budoucí a smlouva o právu provést stavbu může být měněna nebo doplňována pouze formou vzestupně číslovaných písemných dodatků, za předpokladu úplné bezvýhradné shody na jejich obsahu, bez připuštění byť nepatrných odchylek, s předpokladem jejího podpisu oprávněnými zástupci Smluvních stran, jakákoliv ústní ujednání o změnách těchto smluv budou považována za právně neplatná a neúčinná.</w:t>
      </w:r>
    </w:p>
    <w:p w:rsidR="005B5789" w:rsidRDefault="005B5789" w:rsidP="00930859">
      <w:pPr>
        <w:pStyle w:val="Odstavecseseznamem"/>
        <w:rPr>
          <w:rFonts w:ascii="Times New Roman" w:eastAsia="Times New Roman" w:hAnsi="Times New Roman"/>
          <w:lang w:eastAsia="cs-CZ"/>
        </w:rPr>
      </w:pPr>
    </w:p>
    <w:p w:rsidR="00011116" w:rsidRPr="005B5789" w:rsidRDefault="00011116" w:rsidP="00930859">
      <w:pPr>
        <w:pStyle w:val="Odstavecseseznamem"/>
        <w:rPr>
          <w:rFonts w:ascii="Times New Roman" w:eastAsia="Times New Roman" w:hAnsi="Times New Roman"/>
          <w:lang w:eastAsia="cs-CZ"/>
        </w:rPr>
      </w:pPr>
    </w:p>
    <w:p w:rsidR="005B5789" w:rsidRPr="005B5789" w:rsidRDefault="005B5789" w:rsidP="00930859">
      <w:pPr>
        <w:widowControl w:val="0"/>
        <w:numPr>
          <w:ilvl w:val="0"/>
          <w:numId w:val="2"/>
        </w:numPr>
        <w:autoSpaceDE w:val="0"/>
        <w:autoSpaceDN w:val="0"/>
        <w:adjustRightInd w:val="0"/>
        <w:ind w:left="426" w:hanging="426"/>
        <w:contextualSpacing/>
        <w:jc w:val="both"/>
        <w:rPr>
          <w:rFonts w:ascii="Times New Roman" w:eastAsia="Times New Roman" w:hAnsi="Times New Roman"/>
          <w:lang w:eastAsia="cs-CZ"/>
        </w:rPr>
      </w:pPr>
      <w:r w:rsidRPr="005B5789">
        <w:rPr>
          <w:rFonts w:ascii="Times New Roman" w:eastAsia="Times New Roman" w:hAnsi="Times New Roman"/>
          <w:lang w:eastAsia="cs-CZ"/>
        </w:rPr>
        <w:t>Smlouva o smlouvě budoucí, jakož i smlouva o právu provést stavbu zaniká v případě nemožnosti plnění ve smyslu ustanovení § 2006 a násl. občanského zákoníku z důvodu vzniku neodstranitelné překážky, nevyvolané Budoucí povinnou, pro kterou nebude moci Budoucí oprávněná Součást distribuční soustavy zřídit. V případě zániku uvedených smluv z důvodu, dle předchozí věty se Budoucí oprávněná zavazuje tento zánik Budoucí povinné bezodkladně poté, co se o něm dozví, oznámit.</w:t>
      </w:r>
    </w:p>
    <w:p w:rsidR="005B5789" w:rsidRPr="005B5789" w:rsidRDefault="005B5789" w:rsidP="00ED37DF">
      <w:pPr>
        <w:widowControl w:val="0"/>
        <w:autoSpaceDE w:val="0"/>
        <w:autoSpaceDN w:val="0"/>
        <w:adjustRightInd w:val="0"/>
        <w:ind w:left="720"/>
        <w:contextualSpacing/>
        <w:rPr>
          <w:rFonts w:ascii="Times New Roman" w:eastAsia="Times New Roman" w:hAnsi="Times New Roman"/>
          <w:lang w:eastAsia="cs-CZ"/>
        </w:rPr>
      </w:pPr>
    </w:p>
    <w:p w:rsidR="005B5789" w:rsidRPr="005B5789" w:rsidRDefault="005B5789" w:rsidP="00ED37DF">
      <w:pPr>
        <w:widowControl w:val="0"/>
        <w:numPr>
          <w:ilvl w:val="0"/>
          <w:numId w:val="2"/>
        </w:numPr>
        <w:autoSpaceDE w:val="0"/>
        <w:autoSpaceDN w:val="0"/>
        <w:adjustRightInd w:val="0"/>
        <w:ind w:left="426" w:hanging="426"/>
        <w:contextualSpacing/>
        <w:jc w:val="both"/>
        <w:rPr>
          <w:rFonts w:ascii="Times New Roman" w:eastAsia="Times New Roman" w:hAnsi="Times New Roman"/>
          <w:lang w:eastAsia="cs-CZ"/>
        </w:rPr>
      </w:pPr>
      <w:r w:rsidRPr="005B5789">
        <w:rPr>
          <w:rFonts w:ascii="Times New Roman" w:eastAsia="Times New Roman" w:hAnsi="Times New Roman"/>
          <w:lang w:eastAsia="cs-CZ"/>
        </w:rPr>
        <w:t>Smlouva o smlouvě budoucí a o právu zřídit stavbu je vyhotovena ve čtyřech stejnopisech, z nichž dva stejnopisy obdrží strana Budoucí oprávněná, jeden stejnopis strana Budoucí povinná, jeden stejnopis obdrží místně příslušný stavební úřad.</w:t>
      </w:r>
    </w:p>
    <w:p w:rsidR="005B5789" w:rsidRPr="005B5789" w:rsidRDefault="005B5789" w:rsidP="00ED37DF">
      <w:pPr>
        <w:widowControl w:val="0"/>
        <w:autoSpaceDE w:val="0"/>
        <w:autoSpaceDN w:val="0"/>
        <w:adjustRightInd w:val="0"/>
        <w:ind w:left="720"/>
        <w:contextualSpacing/>
        <w:rPr>
          <w:rFonts w:ascii="Times New Roman" w:eastAsia="Times New Roman" w:hAnsi="Times New Roman"/>
          <w:lang w:eastAsia="cs-CZ"/>
        </w:rPr>
      </w:pPr>
    </w:p>
    <w:p w:rsidR="005B5789" w:rsidRPr="005B5789" w:rsidRDefault="005B5789" w:rsidP="00ED37DF">
      <w:pPr>
        <w:widowControl w:val="0"/>
        <w:numPr>
          <w:ilvl w:val="0"/>
          <w:numId w:val="2"/>
        </w:numPr>
        <w:autoSpaceDE w:val="0"/>
        <w:autoSpaceDN w:val="0"/>
        <w:adjustRightInd w:val="0"/>
        <w:ind w:left="426" w:hanging="426"/>
        <w:contextualSpacing/>
        <w:jc w:val="both"/>
        <w:rPr>
          <w:rFonts w:ascii="Times New Roman" w:eastAsia="Times New Roman" w:hAnsi="Times New Roman"/>
          <w:lang w:eastAsia="cs-CZ"/>
        </w:rPr>
      </w:pPr>
      <w:r w:rsidRPr="005B5789">
        <w:rPr>
          <w:rFonts w:ascii="Times New Roman" w:eastAsia="Times New Roman" w:hAnsi="Times New Roman"/>
          <w:lang w:eastAsia="cs-CZ"/>
        </w:rPr>
        <w:t>Součástí této, resp. výše uvedených smluv je její:</w:t>
      </w:r>
    </w:p>
    <w:p w:rsidR="005B5789" w:rsidRPr="005B5789" w:rsidRDefault="005B5789" w:rsidP="00ED37DF">
      <w:pPr>
        <w:widowControl w:val="0"/>
        <w:autoSpaceDE w:val="0"/>
        <w:autoSpaceDN w:val="0"/>
        <w:adjustRightInd w:val="0"/>
        <w:ind w:left="720"/>
        <w:contextualSpacing/>
        <w:rPr>
          <w:rFonts w:ascii="Times New Roman" w:eastAsia="Times New Roman" w:hAnsi="Times New Roman"/>
          <w:lang w:eastAsia="cs-CZ"/>
        </w:rPr>
      </w:pPr>
    </w:p>
    <w:p w:rsidR="005B5789" w:rsidRPr="005B5789" w:rsidRDefault="005B5789" w:rsidP="00930859">
      <w:pPr>
        <w:widowControl w:val="0"/>
        <w:autoSpaceDE w:val="0"/>
        <w:autoSpaceDN w:val="0"/>
        <w:adjustRightInd w:val="0"/>
        <w:ind w:left="1701" w:hanging="1275"/>
        <w:jc w:val="both"/>
        <w:rPr>
          <w:rFonts w:ascii="Times New Roman" w:eastAsia="Times New Roman" w:hAnsi="Times New Roman"/>
          <w:lang w:eastAsia="cs-CZ"/>
        </w:rPr>
      </w:pPr>
      <w:r w:rsidRPr="005B5789">
        <w:rPr>
          <w:rFonts w:ascii="Times New Roman" w:eastAsia="Times New Roman" w:hAnsi="Times New Roman"/>
          <w:lang w:eastAsia="cs-CZ"/>
        </w:rPr>
        <w:t xml:space="preserve">Příloha č. 1 - </w:t>
      </w:r>
      <w:r w:rsidRPr="005B5789">
        <w:rPr>
          <w:rFonts w:ascii="Times New Roman" w:eastAsia="Times New Roman" w:hAnsi="Times New Roman"/>
          <w:i/>
          <w:lang w:eastAsia="cs-CZ"/>
        </w:rPr>
        <w:t>Situační snímek se zákresem předpokládaného rozsahu věcného břemene na Pozemku.</w:t>
      </w:r>
    </w:p>
    <w:p w:rsidR="005B5789" w:rsidRPr="005B5789" w:rsidRDefault="005B5789" w:rsidP="00ED37DF">
      <w:pPr>
        <w:widowControl w:val="0"/>
        <w:autoSpaceDE w:val="0"/>
        <w:autoSpaceDN w:val="0"/>
        <w:adjustRightInd w:val="0"/>
        <w:ind w:firstLine="426"/>
        <w:jc w:val="both"/>
        <w:rPr>
          <w:rFonts w:ascii="Times New Roman" w:eastAsia="Times New Roman" w:hAnsi="Times New Roman"/>
          <w:lang w:eastAsia="cs-CZ"/>
        </w:rPr>
      </w:pPr>
    </w:p>
    <w:p w:rsidR="005B5789" w:rsidRPr="005B5789" w:rsidRDefault="005B5789" w:rsidP="00ED37DF">
      <w:pPr>
        <w:widowControl w:val="0"/>
        <w:autoSpaceDE w:val="0"/>
        <w:autoSpaceDN w:val="0"/>
        <w:adjustRightInd w:val="0"/>
        <w:jc w:val="both"/>
        <w:rPr>
          <w:rFonts w:ascii="Times New Roman" w:eastAsia="Times New Roman" w:hAnsi="Times New Roman"/>
          <w:lang w:eastAsia="cs-CZ"/>
        </w:rPr>
      </w:pPr>
    </w:p>
    <w:p w:rsidR="005B5789" w:rsidRPr="005B5789" w:rsidRDefault="005B5789" w:rsidP="00ED37DF">
      <w:pPr>
        <w:widowControl w:val="0"/>
        <w:numPr>
          <w:ilvl w:val="0"/>
          <w:numId w:val="2"/>
        </w:numPr>
        <w:autoSpaceDE w:val="0"/>
        <w:autoSpaceDN w:val="0"/>
        <w:adjustRightInd w:val="0"/>
        <w:contextualSpacing/>
        <w:jc w:val="both"/>
        <w:rPr>
          <w:rFonts w:ascii="Times New Roman" w:eastAsia="Times New Roman" w:hAnsi="Times New Roman"/>
          <w:lang w:eastAsia="cs-CZ"/>
        </w:rPr>
      </w:pPr>
      <w:r w:rsidRPr="005B5789">
        <w:rPr>
          <w:rFonts w:ascii="Times New Roman" w:eastAsia="Times New Roman" w:hAnsi="Times New Roman"/>
          <w:lang w:eastAsia="cs-CZ"/>
        </w:rPr>
        <w:t>Tato smlouva a právní vztahy z ní vyplývající se řídí právním řádem České republiky.</w:t>
      </w:r>
    </w:p>
    <w:p w:rsidR="005B5789" w:rsidRPr="005B5789" w:rsidRDefault="005B5789" w:rsidP="00ED37DF">
      <w:pPr>
        <w:widowControl w:val="0"/>
        <w:autoSpaceDE w:val="0"/>
        <w:autoSpaceDN w:val="0"/>
        <w:adjustRightInd w:val="0"/>
        <w:ind w:left="720"/>
        <w:contextualSpacing/>
        <w:jc w:val="both"/>
        <w:rPr>
          <w:rFonts w:ascii="Times New Roman" w:eastAsia="Times New Roman" w:hAnsi="Times New Roman"/>
          <w:lang w:eastAsia="cs-CZ"/>
        </w:rPr>
      </w:pPr>
    </w:p>
    <w:p w:rsidR="005B5789" w:rsidRPr="005B5789" w:rsidRDefault="005B5789" w:rsidP="00930859">
      <w:pPr>
        <w:widowControl w:val="0"/>
        <w:autoSpaceDE w:val="0"/>
        <w:autoSpaceDN w:val="0"/>
        <w:adjustRightInd w:val="0"/>
        <w:contextualSpacing/>
        <w:jc w:val="both"/>
        <w:rPr>
          <w:rFonts w:ascii="Times New Roman" w:eastAsia="Times New Roman" w:hAnsi="Times New Roman"/>
          <w:lang w:eastAsia="cs-CZ"/>
        </w:rPr>
      </w:pPr>
    </w:p>
    <w:p w:rsidR="005B5789" w:rsidRPr="005B5789" w:rsidRDefault="005B5789" w:rsidP="00ED37DF">
      <w:pPr>
        <w:widowControl w:val="0"/>
        <w:autoSpaceDE w:val="0"/>
        <w:autoSpaceDN w:val="0"/>
        <w:adjustRightInd w:val="0"/>
        <w:jc w:val="both"/>
        <w:rPr>
          <w:rFonts w:ascii="Times New Roman" w:eastAsia="Times New Roman" w:hAnsi="Times New Roman"/>
          <w:lang w:eastAsia="cs-CZ"/>
        </w:rPr>
      </w:pPr>
    </w:p>
    <w:p w:rsidR="005B5789" w:rsidRPr="005B5789" w:rsidRDefault="005B5789" w:rsidP="00ED37DF">
      <w:pPr>
        <w:widowControl w:val="0"/>
        <w:autoSpaceDE w:val="0"/>
        <w:autoSpaceDN w:val="0"/>
        <w:adjustRightInd w:val="0"/>
        <w:jc w:val="both"/>
        <w:rPr>
          <w:rFonts w:ascii="Times New Roman" w:eastAsia="Times New Roman" w:hAnsi="Times New Roman"/>
          <w:lang w:eastAsia="cs-CZ"/>
        </w:rPr>
      </w:pPr>
      <w:r w:rsidRPr="005B5789">
        <w:rPr>
          <w:rFonts w:ascii="Times New Roman" w:eastAsia="Times New Roman" w:hAnsi="Times New Roman"/>
          <w:lang w:eastAsia="cs-CZ"/>
        </w:rPr>
        <w:t>V</w:t>
      </w:r>
      <w:r w:rsidR="00011116">
        <w:rPr>
          <w:rFonts w:ascii="Times New Roman" w:eastAsia="Times New Roman" w:hAnsi="Times New Roman"/>
          <w:lang w:eastAsia="cs-CZ"/>
        </w:rPr>
        <w:t xml:space="preserve"> Teplicích </w:t>
      </w:r>
      <w:r w:rsidRPr="005B5789">
        <w:rPr>
          <w:rFonts w:ascii="Times New Roman" w:eastAsia="Times New Roman" w:hAnsi="Times New Roman"/>
          <w:lang w:eastAsia="cs-CZ"/>
        </w:rPr>
        <w:t>dne ..………. 2016</w:t>
      </w:r>
      <w:r w:rsidRPr="005B5789">
        <w:rPr>
          <w:rFonts w:ascii="Times New Roman" w:eastAsia="Times New Roman" w:hAnsi="Times New Roman"/>
          <w:lang w:eastAsia="cs-CZ"/>
        </w:rPr>
        <w:tab/>
      </w:r>
      <w:r w:rsidRPr="005B5789">
        <w:rPr>
          <w:rFonts w:ascii="Times New Roman" w:eastAsia="Times New Roman" w:hAnsi="Times New Roman"/>
          <w:lang w:eastAsia="cs-CZ"/>
        </w:rPr>
        <w:tab/>
        <w:t xml:space="preserve">V </w:t>
      </w:r>
      <w:r w:rsidR="00631A6E">
        <w:rPr>
          <w:rFonts w:ascii="Times New Roman" w:eastAsia="Times New Roman" w:hAnsi="Times New Roman"/>
          <w:lang w:eastAsia="cs-CZ"/>
        </w:rPr>
        <w:t>……………..</w:t>
      </w:r>
      <w:r w:rsidRPr="005B5789">
        <w:rPr>
          <w:rFonts w:ascii="Times New Roman" w:eastAsia="Times New Roman" w:hAnsi="Times New Roman"/>
          <w:lang w:eastAsia="cs-CZ"/>
        </w:rPr>
        <w:t xml:space="preserve"> dne </w:t>
      </w:r>
      <w:r w:rsidR="00011116">
        <w:rPr>
          <w:rFonts w:ascii="Times New Roman" w:eastAsia="Times New Roman" w:hAnsi="Times New Roman"/>
          <w:lang w:eastAsia="cs-CZ"/>
        </w:rPr>
        <w:t>…………..</w:t>
      </w:r>
      <w:r w:rsidRPr="005B5789">
        <w:rPr>
          <w:rFonts w:ascii="Times New Roman" w:eastAsia="Times New Roman" w:hAnsi="Times New Roman"/>
          <w:lang w:eastAsia="cs-CZ"/>
        </w:rPr>
        <w:t xml:space="preserve"> 2016</w:t>
      </w:r>
    </w:p>
    <w:p w:rsidR="005B5789" w:rsidRPr="005B5789" w:rsidRDefault="005B5789" w:rsidP="00ED37DF">
      <w:pPr>
        <w:widowControl w:val="0"/>
        <w:autoSpaceDE w:val="0"/>
        <w:autoSpaceDN w:val="0"/>
        <w:adjustRightInd w:val="0"/>
        <w:jc w:val="both"/>
        <w:rPr>
          <w:rFonts w:ascii="Times New Roman" w:eastAsia="Times New Roman" w:hAnsi="Times New Roman"/>
          <w:lang w:eastAsia="cs-CZ"/>
        </w:rPr>
      </w:pPr>
    </w:p>
    <w:p w:rsidR="005B5789" w:rsidRPr="005B5789" w:rsidRDefault="005B5789" w:rsidP="00ED37DF">
      <w:pPr>
        <w:widowControl w:val="0"/>
        <w:autoSpaceDE w:val="0"/>
        <w:autoSpaceDN w:val="0"/>
        <w:adjustRightInd w:val="0"/>
        <w:jc w:val="both"/>
        <w:rPr>
          <w:rFonts w:ascii="Times New Roman" w:eastAsia="Times New Roman" w:hAnsi="Times New Roman"/>
          <w:lang w:eastAsia="cs-CZ"/>
        </w:rPr>
      </w:pPr>
    </w:p>
    <w:p w:rsidR="005B5789" w:rsidRPr="005B5789" w:rsidRDefault="005B5789" w:rsidP="00ED37DF">
      <w:pPr>
        <w:widowControl w:val="0"/>
        <w:autoSpaceDE w:val="0"/>
        <w:autoSpaceDN w:val="0"/>
        <w:adjustRightInd w:val="0"/>
        <w:jc w:val="both"/>
        <w:rPr>
          <w:rFonts w:ascii="Times New Roman" w:eastAsia="Times New Roman" w:hAnsi="Times New Roman"/>
          <w:lang w:eastAsia="cs-CZ"/>
        </w:rPr>
      </w:pPr>
    </w:p>
    <w:p w:rsidR="005B5789" w:rsidRPr="005B5789" w:rsidRDefault="005B5789" w:rsidP="00ED37DF">
      <w:pPr>
        <w:widowControl w:val="0"/>
        <w:autoSpaceDE w:val="0"/>
        <w:autoSpaceDN w:val="0"/>
        <w:adjustRightInd w:val="0"/>
        <w:jc w:val="both"/>
        <w:rPr>
          <w:rFonts w:ascii="Times New Roman" w:eastAsia="Times New Roman" w:hAnsi="Times New Roman"/>
          <w:lang w:eastAsia="cs-CZ"/>
        </w:rPr>
      </w:pPr>
    </w:p>
    <w:p w:rsidR="005B5789" w:rsidRPr="005B5789" w:rsidRDefault="005B5789" w:rsidP="00ED37DF">
      <w:pPr>
        <w:widowControl w:val="0"/>
        <w:autoSpaceDE w:val="0"/>
        <w:autoSpaceDN w:val="0"/>
        <w:adjustRightInd w:val="0"/>
        <w:jc w:val="both"/>
        <w:rPr>
          <w:rFonts w:ascii="Times New Roman" w:eastAsia="Times New Roman" w:hAnsi="Times New Roman"/>
          <w:lang w:eastAsia="cs-CZ"/>
        </w:rPr>
      </w:pPr>
    </w:p>
    <w:p w:rsidR="005B5789" w:rsidRPr="005B5789" w:rsidRDefault="005B5789" w:rsidP="00ED37DF">
      <w:pPr>
        <w:widowControl w:val="0"/>
        <w:tabs>
          <w:tab w:val="center" w:pos="1560"/>
          <w:tab w:val="center" w:pos="6663"/>
        </w:tabs>
        <w:autoSpaceDE w:val="0"/>
        <w:autoSpaceDN w:val="0"/>
        <w:adjustRightInd w:val="0"/>
        <w:jc w:val="both"/>
        <w:rPr>
          <w:rFonts w:ascii="Times New Roman" w:eastAsia="Times New Roman" w:hAnsi="Times New Roman"/>
          <w:lang w:eastAsia="cs-CZ"/>
        </w:rPr>
      </w:pPr>
      <w:r w:rsidRPr="005B5789">
        <w:rPr>
          <w:rFonts w:ascii="Times New Roman" w:eastAsia="Times New Roman" w:hAnsi="Times New Roman"/>
          <w:lang w:eastAsia="cs-CZ"/>
        </w:rPr>
        <w:t>___________________________________</w:t>
      </w:r>
      <w:r w:rsidRPr="005B5789">
        <w:rPr>
          <w:rFonts w:ascii="Times New Roman" w:eastAsia="Times New Roman" w:hAnsi="Times New Roman"/>
          <w:lang w:eastAsia="cs-CZ"/>
        </w:rPr>
        <w:tab/>
        <w:t>___________________________________</w:t>
      </w:r>
    </w:p>
    <w:p w:rsidR="005B5789" w:rsidRPr="005B5789" w:rsidRDefault="005B5789" w:rsidP="00ED37DF">
      <w:pPr>
        <w:widowControl w:val="0"/>
        <w:tabs>
          <w:tab w:val="center" w:pos="1560"/>
          <w:tab w:val="center" w:pos="6663"/>
        </w:tabs>
        <w:autoSpaceDE w:val="0"/>
        <w:autoSpaceDN w:val="0"/>
        <w:adjustRightInd w:val="0"/>
        <w:jc w:val="both"/>
        <w:rPr>
          <w:rFonts w:ascii="Times New Roman" w:eastAsia="Times New Roman" w:hAnsi="Times New Roman"/>
          <w:lang w:eastAsia="cs-CZ"/>
        </w:rPr>
      </w:pPr>
      <w:r w:rsidRPr="005B5789">
        <w:rPr>
          <w:rFonts w:ascii="Times New Roman" w:eastAsia="Times New Roman" w:hAnsi="Times New Roman"/>
          <w:lang w:eastAsia="cs-CZ"/>
        </w:rPr>
        <w:tab/>
      </w:r>
      <w:r w:rsidRPr="005B5789">
        <w:rPr>
          <w:rFonts w:ascii="Times New Roman" w:eastAsia="Times New Roman" w:hAnsi="Times New Roman"/>
          <w:lang w:eastAsia="cs-CZ"/>
        </w:rPr>
        <w:tab/>
        <w:t>ČEZ Distribuce, a.s.</w:t>
      </w:r>
    </w:p>
    <w:p w:rsidR="005B5789" w:rsidRPr="005B5789" w:rsidRDefault="005B5789" w:rsidP="00A94066">
      <w:pPr>
        <w:widowControl w:val="0"/>
        <w:tabs>
          <w:tab w:val="center" w:pos="1560"/>
          <w:tab w:val="center" w:pos="6663"/>
        </w:tabs>
        <w:autoSpaceDE w:val="0"/>
        <w:autoSpaceDN w:val="0"/>
        <w:adjustRightInd w:val="0"/>
        <w:jc w:val="both"/>
        <w:rPr>
          <w:rFonts w:ascii="Times New Roman" w:eastAsia="Times New Roman" w:hAnsi="Times New Roman"/>
          <w:lang w:eastAsia="cs-CZ"/>
        </w:rPr>
      </w:pPr>
      <w:r w:rsidRPr="005B5789">
        <w:rPr>
          <w:rFonts w:ascii="Times New Roman" w:eastAsia="Times New Roman" w:hAnsi="Times New Roman"/>
          <w:lang w:eastAsia="cs-CZ"/>
        </w:rPr>
        <w:tab/>
        <w:t>Budoucí povinná</w:t>
      </w:r>
      <w:r w:rsidRPr="005B5789">
        <w:rPr>
          <w:rFonts w:ascii="Times New Roman" w:eastAsia="Times New Roman" w:hAnsi="Times New Roman"/>
          <w:lang w:eastAsia="cs-CZ"/>
        </w:rPr>
        <w:tab/>
        <w:t>Budoucí oprávněná</w:t>
      </w:r>
    </w:p>
    <w:p w:rsidR="005B5789" w:rsidRPr="005B5789" w:rsidRDefault="005B5789" w:rsidP="00FA305B">
      <w:pPr>
        <w:widowControl w:val="0"/>
        <w:tabs>
          <w:tab w:val="center" w:pos="1560"/>
          <w:tab w:val="center" w:pos="6663"/>
        </w:tabs>
        <w:autoSpaceDE w:val="0"/>
        <w:autoSpaceDN w:val="0"/>
        <w:adjustRightInd w:val="0"/>
        <w:jc w:val="both"/>
        <w:rPr>
          <w:rFonts w:ascii="Times New Roman" w:eastAsia="Times New Roman" w:hAnsi="Times New Roman"/>
          <w:lang w:eastAsia="cs-CZ"/>
        </w:rPr>
      </w:pPr>
      <w:r w:rsidRPr="005B5789">
        <w:rPr>
          <w:rFonts w:ascii="Times New Roman" w:eastAsia="Times New Roman" w:hAnsi="Times New Roman"/>
          <w:lang w:eastAsia="cs-CZ"/>
        </w:rPr>
        <w:tab/>
      </w:r>
      <w:r w:rsidR="00631A6E">
        <w:rPr>
          <w:rFonts w:ascii="Times New Roman" w:eastAsia="Times New Roman" w:hAnsi="Times New Roman"/>
          <w:lang w:eastAsia="cs-CZ"/>
        </w:rPr>
        <w:t xml:space="preserve">   </w:t>
      </w:r>
      <w:r w:rsidRPr="005B5789">
        <w:rPr>
          <w:rFonts w:ascii="Times New Roman" w:hAnsi="Times New Roman"/>
          <w:b/>
          <w:noProof/>
        </w:rPr>
        <w:t>Statutární město Teplice</w:t>
      </w:r>
      <w:r w:rsidRPr="005B5789">
        <w:rPr>
          <w:rFonts w:ascii="Times New Roman" w:eastAsia="Times New Roman" w:hAnsi="Times New Roman"/>
          <w:lang w:eastAsia="cs-CZ"/>
        </w:rPr>
        <w:tab/>
      </w:r>
    </w:p>
    <w:p w:rsidR="005B5789" w:rsidRPr="005B5789" w:rsidRDefault="00011116" w:rsidP="00FA305B">
      <w:pPr>
        <w:widowControl w:val="0"/>
        <w:tabs>
          <w:tab w:val="center" w:pos="1560"/>
          <w:tab w:val="center" w:pos="6663"/>
        </w:tabs>
        <w:autoSpaceDE w:val="0"/>
        <w:autoSpaceDN w:val="0"/>
        <w:adjustRightInd w:val="0"/>
        <w:rPr>
          <w:rFonts w:ascii="Times New Roman" w:eastAsia="Times New Roman" w:hAnsi="Times New Roman"/>
          <w:lang w:eastAsia="cs-CZ"/>
        </w:rPr>
      </w:pPr>
      <w:r>
        <w:rPr>
          <w:rFonts w:ascii="Times New Roman" w:eastAsia="Times New Roman" w:hAnsi="Times New Roman"/>
          <w:lang w:eastAsia="cs-CZ"/>
        </w:rPr>
        <w:t xml:space="preserve">      </w:t>
      </w:r>
      <w:r w:rsidR="00631A6E">
        <w:rPr>
          <w:rFonts w:ascii="Times New Roman" w:eastAsia="Times New Roman" w:hAnsi="Times New Roman"/>
          <w:lang w:eastAsia="cs-CZ"/>
        </w:rPr>
        <w:t xml:space="preserve">    </w:t>
      </w:r>
      <w:r>
        <w:rPr>
          <w:rFonts w:ascii="Times New Roman" w:eastAsia="Times New Roman" w:hAnsi="Times New Roman"/>
          <w:lang w:eastAsia="cs-CZ"/>
        </w:rPr>
        <w:t xml:space="preserve">  Jaroslav Kubera </w:t>
      </w:r>
      <w:r>
        <w:rPr>
          <w:rFonts w:ascii="Times New Roman" w:eastAsia="Times New Roman" w:hAnsi="Times New Roman"/>
          <w:lang w:eastAsia="cs-CZ"/>
        </w:rPr>
        <w:tab/>
      </w:r>
      <w:r w:rsidR="00631A6E">
        <w:rPr>
          <w:rFonts w:ascii="Times New Roman" w:eastAsia="Times New Roman" w:hAnsi="Times New Roman"/>
          <w:lang w:eastAsia="cs-CZ"/>
        </w:rPr>
        <w:t>Ing. Jiří Kudrnáč</w:t>
      </w:r>
    </w:p>
    <w:p w:rsidR="005B5789" w:rsidRPr="005B5789" w:rsidRDefault="00011116" w:rsidP="00FA305B">
      <w:pPr>
        <w:widowControl w:val="0"/>
        <w:tabs>
          <w:tab w:val="center" w:pos="1560"/>
          <w:tab w:val="center" w:pos="6663"/>
        </w:tabs>
        <w:autoSpaceDE w:val="0"/>
        <w:autoSpaceDN w:val="0"/>
        <w:adjustRightInd w:val="0"/>
        <w:rPr>
          <w:rFonts w:ascii="Times New Roman" w:eastAsia="Times New Roman" w:hAnsi="Times New Roman"/>
          <w:lang w:eastAsia="cs-CZ"/>
        </w:rPr>
      </w:pPr>
      <w:r>
        <w:rPr>
          <w:rFonts w:ascii="Times New Roman" w:eastAsia="Times New Roman" w:hAnsi="Times New Roman"/>
          <w:lang w:eastAsia="cs-CZ"/>
        </w:rPr>
        <w:t xml:space="preserve">             </w:t>
      </w:r>
      <w:r w:rsidR="00631A6E">
        <w:rPr>
          <w:rFonts w:ascii="Times New Roman" w:eastAsia="Times New Roman" w:hAnsi="Times New Roman"/>
          <w:lang w:eastAsia="cs-CZ"/>
        </w:rPr>
        <w:t xml:space="preserve">   </w:t>
      </w:r>
      <w:r>
        <w:rPr>
          <w:rFonts w:ascii="Times New Roman" w:eastAsia="Times New Roman" w:hAnsi="Times New Roman"/>
          <w:lang w:eastAsia="cs-CZ"/>
        </w:rPr>
        <w:t xml:space="preserve">  primátor</w:t>
      </w:r>
      <w:r>
        <w:rPr>
          <w:rFonts w:ascii="Times New Roman" w:eastAsia="Times New Roman" w:hAnsi="Times New Roman"/>
          <w:lang w:eastAsia="cs-CZ"/>
        </w:rPr>
        <w:tab/>
      </w:r>
    </w:p>
    <w:p w:rsidR="005B5789" w:rsidRDefault="005B5789" w:rsidP="00FA305B">
      <w:pPr>
        <w:widowControl w:val="0"/>
        <w:tabs>
          <w:tab w:val="center" w:pos="1560"/>
          <w:tab w:val="center" w:pos="6663"/>
        </w:tabs>
        <w:autoSpaceDE w:val="0"/>
        <w:autoSpaceDN w:val="0"/>
        <w:adjustRightInd w:val="0"/>
        <w:rPr>
          <w:rFonts w:ascii="Times New Roman" w:eastAsia="Times New Roman" w:hAnsi="Times New Roman"/>
          <w:lang w:eastAsia="cs-CZ"/>
        </w:rPr>
      </w:pPr>
      <w:r w:rsidRPr="005B5789">
        <w:rPr>
          <w:rFonts w:ascii="Times New Roman" w:eastAsia="Times New Roman" w:hAnsi="Times New Roman"/>
          <w:lang w:eastAsia="cs-CZ"/>
        </w:rPr>
        <w:tab/>
      </w:r>
      <w:r w:rsidRPr="005B5789">
        <w:rPr>
          <w:rFonts w:ascii="Times New Roman" w:eastAsia="Times New Roman" w:hAnsi="Times New Roman"/>
          <w:lang w:eastAsia="cs-CZ"/>
        </w:rPr>
        <w:tab/>
      </w:r>
    </w:p>
    <w:p w:rsidR="00631A6E" w:rsidRPr="005B5789" w:rsidRDefault="00631A6E" w:rsidP="00631A6E">
      <w:pPr>
        <w:widowControl w:val="0"/>
        <w:tabs>
          <w:tab w:val="center" w:pos="1560"/>
          <w:tab w:val="center" w:pos="6663"/>
        </w:tabs>
        <w:autoSpaceDE w:val="0"/>
        <w:autoSpaceDN w:val="0"/>
        <w:adjustRightInd w:val="0"/>
        <w:jc w:val="both"/>
        <w:rPr>
          <w:rFonts w:ascii="Times New Roman" w:eastAsia="Times New Roman" w:hAnsi="Times New Roman"/>
          <w:lang w:eastAsia="cs-CZ"/>
        </w:rPr>
      </w:pPr>
      <w:r>
        <w:rPr>
          <w:rFonts w:ascii="Times New Roman" w:eastAsia="Times New Roman" w:hAnsi="Times New Roman"/>
          <w:lang w:eastAsia="cs-CZ"/>
        </w:rPr>
        <w:tab/>
      </w:r>
      <w:r>
        <w:rPr>
          <w:rFonts w:ascii="Times New Roman" w:eastAsia="Times New Roman" w:hAnsi="Times New Roman"/>
          <w:lang w:eastAsia="cs-CZ"/>
        </w:rPr>
        <w:tab/>
      </w:r>
      <w:r w:rsidRPr="005B5789">
        <w:rPr>
          <w:rFonts w:ascii="Times New Roman" w:eastAsia="Times New Roman" w:hAnsi="Times New Roman"/>
          <w:lang w:eastAsia="cs-CZ"/>
        </w:rPr>
        <w:t>___________________________________</w:t>
      </w:r>
    </w:p>
    <w:p w:rsidR="00631A6E" w:rsidRPr="005B5789" w:rsidRDefault="00631A6E" w:rsidP="00631A6E">
      <w:pPr>
        <w:widowControl w:val="0"/>
        <w:tabs>
          <w:tab w:val="center" w:pos="1560"/>
          <w:tab w:val="center" w:pos="6663"/>
        </w:tabs>
        <w:autoSpaceDE w:val="0"/>
        <w:autoSpaceDN w:val="0"/>
        <w:adjustRightInd w:val="0"/>
        <w:jc w:val="both"/>
        <w:rPr>
          <w:rFonts w:ascii="Times New Roman" w:eastAsia="Times New Roman" w:hAnsi="Times New Roman"/>
          <w:lang w:eastAsia="cs-CZ"/>
        </w:rPr>
      </w:pPr>
      <w:r w:rsidRPr="005B5789">
        <w:rPr>
          <w:rFonts w:ascii="Times New Roman" w:eastAsia="Times New Roman" w:hAnsi="Times New Roman"/>
          <w:lang w:eastAsia="cs-CZ"/>
        </w:rPr>
        <w:tab/>
      </w:r>
      <w:r w:rsidRPr="005B5789">
        <w:rPr>
          <w:rFonts w:ascii="Times New Roman" w:eastAsia="Times New Roman" w:hAnsi="Times New Roman"/>
          <w:lang w:eastAsia="cs-CZ"/>
        </w:rPr>
        <w:tab/>
        <w:t>ČEZ Distribuce, a.s.</w:t>
      </w:r>
    </w:p>
    <w:p w:rsidR="00631A6E" w:rsidRDefault="00631A6E" w:rsidP="00631A6E">
      <w:pPr>
        <w:widowControl w:val="0"/>
        <w:tabs>
          <w:tab w:val="center" w:pos="1560"/>
          <w:tab w:val="center" w:pos="6663"/>
        </w:tabs>
        <w:autoSpaceDE w:val="0"/>
        <w:autoSpaceDN w:val="0"/>
        <w:adjustRightInd w:val="0"/>
        <w:jc w:val="both"/>
        <w:rPr>
          <w:rFonts w:ascii="Times New Roman" w:eastAsia="Times New Roman" w:hAnsi="Times New Roman"/>
          <w:lang w:eastAsia="cs-CZ"/>
        </w:rPr>
      </w:pPr>
      <w:r w:rsidRPr="005B5789">
        <w:rPr>
          <w:rFonts w:ascii="Times New Roman" w:eastAsia="Times New Roman" w:hAnsi="Times New Roman"/>
          <w:lang w:eastAsia="cs-CZ"/>
        </w:rPr>
        <w:tab/>
      </w:r>
      <w:r w:rsidRPr="005B5789">
        <w:rPr>
          <w:rFonts w:ascii="Times New Roman" w:eastAsia="Times New Roman" w:hAnsi="Times New Roman"/>
          <w:lang w:eastAsia="cs-CZ"/>
        </w:rPr>
        <w:tab/>
        <w:t>Budoucí oprávněná</w:t>
      </w:r>
    </w:p>
    <w:p w:rsidR="00631A6E" w:rsidRDefault="00631A6E" w:rsidP="00631A6E">
      <w:pPr>
        <w:widowControl w:val="0"/>
        <w:tabs>
          <w:tab w:val="center" w:pos="1560"/>
          <w:tab w:val="center" w:pos="6663"/>
        </w:tabs>
        <w:autoSpaceDE w:val="0"/>
        <w:autoSpaceDN w:val="0"/>
        <w:adjustRightInd w:val="0"/>
        <w:jc w:val="both"/>
        <w:rPr>
          <w:rFonts w:ascii="Times New Roman" w:eastAsia="Times New Roman" w:hAnsi="Times New Roman"/>
          <w:lang w:eastAsia="cs-CZ"/>
        </w:rPr>
      </w:pPr>
      <w:r>
        <w:rPr>
          <w:rFonts w:ascii="Times New Roman" w:eastAsia="Times New Roman" w:hAnsi="Times New Roman"/>
          <w:lang w:eastAsia="cs-CZ"/>
        </w:rPr>
        <w:tab/>
      </w:r>
      <w:r>
        <w:rPr>
          <w:rFonts w:ascii="Times New Roman" w:eastAsia="Times New Roman" w:hAnsi="Times New Roman"/>
          <w:lang w:eastAsia="cs-CZ"/>
        </w:rPr>
        <w:tab/>
      </w:r>
    </w:p>
    <w:p w:rsidR="00631A6E" w:rsidRPr="005B5789" w:rsidRDefault="00631A6E" w:rsidP="00631A6E">
      <w:pPr>
        <w:widowControl w:val="0"/>
        <w:tabs>
          <w:tab w:val="center" w:pos="1560"/>
          <w:tab w:val="center" w:pos="6663"/>
        </w:tabs>
        <w:autoSpaceDE w:val="0"/>
        <w:autoSpaceDN w:val="0"/>
        <w:adjustRightInd w:val="0"/>
        <w:jc w:val="both"/>
        <w:rPr>
          <w:rFonts w:ascii="Times New Roman" w:eastAsia="Times New Roman" w:hAnsi="Times New Roman"/>
          <w:lang w:eastAsia="cs-CZ"/>
        </w:rPr>
      </w:pPr>
      <w:r>
        <w:rPr>
          <w:rFonts w:ascii="Times New Roman" w:eastAsia="Times New Roman" w:hAnsi="Times New Roman"/>
          <w:lang w:eastAsia="cs-CZ"/>
        </w:rPr>
        <w:tab/>
      </w:r>
      <w:r>
        <w:rPr>
          <w:rFonts w:ascii="Times New Roman" w:eastAsia="Times New Roman" w:hAnsi="Times New Roman"/>
          <w:lang w:eastAsia="cs-CZ"/>
        </w:rPr>
        <w:tab/>
        <w:t>Ing. Radim Černý</w:t>
      </w:r>
    </w:p>
    <w:p w:rsidR="005B5789" w:rsidRDefault="005B5789" w:rsidP="00FA305B">
      <w:pPr>
        <w:widowControl w:val="0"/>
        <w:tabs>
          <w:tab w:val="center" w:pos="1560"/>
          <w:tab w:val="center" w:pos="6663"/>
        </w:tabs>
        <w:autoSpaceDE w:val="0"/>
        <w:autoSpaceDN w:val="0"/>
        <w:adjustRightInd w:val="0"/>
        <w:rPr>
          <w:rFonts w:ascii="Times New Roman" w:eastAsia="Times New Roman" w:hAnsi="Times New Roman"/>
          <w:lang w:eastAsia="cs-CZ"/>
        </w:rPr>
      </w:pPr>
    </w:p>
    <w:p w:rsidR="005B5789" w:rsidRDefault="005B5789" w:rsidP="00FA305B">
      <w:pPr>
        <w:widowControl w:val="0"/>
        <w:tabs>
          <w:tab w:val="center" w:pos="1560"/>
          <w:tab w:val="center" w:pos="6663"/>
        </w:tabs>
        <w:autoSpaceDE w:val="0"/>
        <w:autoSpaceDN w:val="0"/>
        <w:adjustRightInd w:val="0"/>
        <w:rPr>
          <w:rFonts w:ascii="Times New Roman" w:eastAsia="Times New Roman" w:hAnsi="Times New Roman"/>
          <w:lang w:eastAsia="cs-CZ"/>
        </w:rPr>
      </w:pPr>
    </w:p>
    <w:p w:rsidR="005B5789" w:rsidRDefault="005B5789" w:rsidP="00A94066">
      <w:pPr>
        <w:widowControl w:val="0"/>
        <w:tabs>
          <w:tab w:val="center" w:pos="1560"/>
          <w:tab w:val="center" w:pos="6663"/>
        </w:tabs>
        <w:autoSpaceDE w:val="0"/>
        <w:autoSpaceDN w:val="0"/>
        <w:adjustRightInd w:val="0"/>
        <w:jc w:val="both"/>
        <w:rPr>
          <w:rFonts w:ascii="Times New Roman" w:eastAsia="Times New Roman" w:hAnsi="Times New Roman"/>
          <w:lang w:eastAsia="cs-CZ"/>
        </w:rPr>
        <w:sectPr w:rsidR="005B5789" w:rsidSect="005B5789">
          <w:footerReference w:type="default" r:id="rId10"/>
          <w:headerReference w:type="first" r:id="rId11"/>
          <w:pgSz w:w="11906" w:h="16838"/>
          <w:pgMar w:top="709" w:right="849" w:bottom="1417" w:left="1417" w:header="708" w:footer="708" w:gutter="0"/>
          <w:pgNumType w:start="1"/>
          <w:cols w:space="708"/>
          <w:titlePg/>
          <w:docGrid w:linePitch="360"/>
        </w:sectPr>
      </w:pPr>
    </w:p>
    <w:p w:rsidR="005B5789" w:rsidRPr="00266496" w:rsidRDefault="005B5789" w:rsidP="00A94066">
      <w:pPr>
        <w:widowControl w:val="0"/>
        <w:tabs>
          <w:tab w:val="center" w:pos="1560"/>
          <w:tab w:val="center" w:pos="6663"/>
        </w:tabs>
        <w:autoSpaceDE w:val="0"/>
        <w:autoSpaceDN w:val="0"/>
        <w:adjustRightInd w:val="0"/>
        <w:jc w:val="both"/>
        <w:rPr>
          <w:rFonts w:ascii="Times New Roman" w:eastAsia="Times New Roman" w:hAnsi="Times New Roman"/>
          <w:lang w:eastAsia="cs-CZ"/>
        </w:rPr>
      </w:pPr>
    </w:p>
    <w:sectPr w:rsidR="005B5789" w:rsidRPr="00266496" w:rsidSect="005B5789">
      <w:footerReference w:type="default" r:id="rId12"/>
      <w:headerReference w:type="first" r:id="rId13"/>
      <w:type w:val="continuous"/>
      <w:pgSz w:w="11906" w:h="16838"/>
      <w:pgMar w:top="709" w:right="849"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CA6" w:rsidRDefault="007F1CA6">
      <w:r>
        <w:separator/>
      </w:r>
    </w:p>
  </w:endnote>
  <w:endnote w:type="continuationSeparator" w:id="0">
    <w:p w:rsidR="007F1CA6" w:rsidRDefault="007F1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940487"/>
      <w:docPartObj>
        <w:docPartGallery w:val="Page Numbers (Bottom of Page)"/>
        <w:docPartUnique/>
      </w:docPartObj>
    </w:sdtPr>
    <w:sdtEndPr/>
    <w:sdtContent>
      <w:p w:rsidR="005B5789" w:rsidRDefault="005B5789" w:rsidP="005B4B59">
        <w:pPr>
          <w:pStyle w:val="Zpat"/>
          <w:jc w:val="center"/>
        </w:pPr>
        <w:r>
          <w:ptab w:relativeTo="margin" w:alignment="left" w:leader="none"/>
        </w:r>
        <w:r>
          <w:ptab w:relativeTo="margin" w:alignment="left" w:leader="dot"/>
        </w:r>
        <w:r>
          <w:fldChar w:fldCharType="begin"/>
        </w:r>
        <w:r>
          <w:instrText>PAGE   \* MERGEFORMAT</w:instrText>
        </w:r>
        <w:r>
          <w:fldChar w:fldCharType="separate"/>
        </w:r>
        <w:r w:rsidR="00EF0E66">
          <w:rPr>
            <w:noProof/>
          </w:rPr>
          <w:t>2</w:t>
        </w:r>
        <w:r>
          <w:fldChar w:fldCharType="end"/>
        </w:r>
      </w:p>
    </w:sdtContent>
  </w:sdt>
  <w:p w:rsidR="005B5789" w:rsidRDefault="005B5789">
    <w:pPr>
      <w:pStyle w:val="Zpat"/>
    </w:pPr>
  </w:p>
  <w:p w:rsidR="005B5789" w:rsidRDefault="005B578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845996"/>
      <w:docPartObj>
        <w:docPartGallery w:val="Page Numbers (Bottom of Page)"/>
        <w:docPartUnique/>
      </w:docPartObj>
    </w:sdtPr>
    <w:sdtEndPr/>
    <w:sdtContent>
      <w:p w:rsidR="00A73DB9" w:rsidRDefault="00A73DB9" w:rsidP="005B4B59">
        <w:pPr>
          <w:pStyle w:val="Zpat"/>
          <w:jc w:val="center"/>
        </w:pPr>
        <w:r>
          <w:ptab w:relativeTo="margin" w:alignment="left" w:leader="none"/>
        </w:r>
        <w:r>
          <w:ptab w:relativeTo="margin" w:alignment="left" w:leader="dot"/>
        </w:r>
        <w:r>
          <w:fldChar w:fldCharType="begin"/>
        </w:r>
        <w:r>
          <w:instrText>PAGE   \* MERGEFORMAT</w:instrText>
        </w:r>
        <w:r>
          <w:fldChar w:fldCharType="separate"/>
        </w:r>
        <w:r w:rsidR="004A4D66">
          <w:rPr>
            <w:noProof/>
          </w:rPr>
          <w:t>5</w:t>
        </w:r>
        <w:r>
          <w:fldChar w:fldCharType="end"/>
        </w:r>
      </w:p>
    </w:sdtContent>
  </w:sdt>
  <w:p w:rsidR="00A73DB9" w:rsidRDefault="00A73DB9">
    <w:pPr>
      <w:pStyle w:val="Zpat"/>
    </w:pPr>
  </w:p>
  <w:p w:rsidR="00A73DB9" w:rsidRDefault="00A73DB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CA6" w:rsidRDefault="007F1CA6">
      <w:r>
        <w:separator/>
      </w:r>
    </w:p>
  </w:footnote>
  <w:footnote w:type="continuationSeparator" w:id="0">
    <w:p w:rsidR="007F1CA6" w:rsidRDefault="007F1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789" w:rsidRPr="004428A4" w:rsidRDefault="005B5789" w:rsidP="00A72D43">
    <w:pPr>
      <w:pStyle w:val="Zpat"/>
      <w:rPr>
        <w:rFonts w:ascii="Arial Black" w:hAnsi="Arial Black"/>
        <w:sz w:val="16"/>
      </w:rP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DB9" w:rsidRPr="004428A4" w:rsidRDefault="00A73DB9" w:rsidP="00A72D43">
    <w:pPr>
      <w:pStyle w:val="Zpat"/>
      <w:rPr>
        <w:rFonts w:ascii="Arial Black" w:hAnsi="Arial Black"/>
        <w:sz w:val="16"/>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A1A5C"/>
    <w:multiLevelType w:val="hybridMultilevel"/>
    <w:tmpl w:val="104A5726"/>
    <w:lvl w:ilvl="0" w:tplc="400685C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17DE6733"/>
    <w:multiLevelType w:val="hybridMultilevel"/>
    <w:tmpl w:val="BBA6621E"/>
    <w:lvl w:ilvl="0" w:tplc="56ECF42C">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73554EE"/>
    <w:multiLevelType w:val="hybridMultilevel"/>
    <w:tmpl w:val="D8107924"/>
    <w:lvl w:ilvl="0" w:tplc="1610A73A">
      <w:numFmt w:val="bullet"/>
      <w:lvlText w:val="-"/>
      <w:lvlJc w:val="left"/>
      <w:pPr>
        <w:ind w:left="1080" w:hanging="360"/>
      </w:pPr>
      <w:rPr>
        <w:rFonts w:ascii="Tahoma" w:eastAsia="Calibri"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35BC3C56"/>
    <w:multiLevelType w:val="hybridMultilevel"/>
    <w:tmpl w:val="D966B7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DA85D76"/>
    <w:multiLevelType w:val="hybridMultilevel"/>
    <w:tmpl w:val="B920906E"/>
    <w:lvl w:ilvl="0" w:tplc="7910F538">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7DF"/>
    <w:rsid w:val="0000710F"/>
    <w:rsid w:val="00011116"/>
    <w:rsid w:val="00087E36"/>
    <w:rsid w:val="00091451"/>
    <w:rsid w:val="000D0E80"/>
    <w:rsid w:val="00136BC1"/>
    <w:rsid w:val="00181381"/>
    <w:rsid w:val="001B44B6"/>
    <w:rsid w:val="001B5C42"/>
    <w:rsid w:val="001C6B62"/>
    <w:rsid w:val="001E068F"/>
    <w:rsid w:val="001F18CB"/>
    <w:rsid w:val="00200C87"/>
    <w:rsid w:val="00216649"/>
    <w:rsid w:val="00227C8B"/>
    <w:rsid w:val="00247DF8"/>
    <w:rsid w:val="00266496"/>
    <w:rsid w:val="002978EF"/>
    <w:rsid w:val="002B4789"/>
    <w:rsid w:val="002C0A96"/>
    <w:rsid w:val="002C7618"/>
    <w:rsid w:val="002E72A1"/>
    <w:rsid w:val="002F3704"/>
    <w:rsid w:val="00304DBB"/>
    <w:rsid w:val="0031461D"/>
    <w:rsid w:val="003414F1"/>
    <w:rsid w:val="003D40FB"/>
    <w:rsid w:val="003E6645"/>
    <w:rsid w:val="004428A4"/>
    <w:rsid w:val="0045625A"/>
    <w:rsid w:val="00464358"/>
    <w:rsid w:val="0047160C"/>
    <w:rsid w:val="00472DF2"/>
    <w:rsid w:val="004A4D66"/>
    <w:rsid w:val="004D352C"/>
    <w:rsid w:val="004F43BD"/>
    <w:rsid w:val="00547034"/>
    <w:rsid w:val="00566E7F"/>
    <w:rsid w:val="00585345"/>
    <w:rsid w:val="005B4B59"/>
    <w:rsid w:val="005B5789"/>
    <w:rsid w:val="005D4C89"/>
    <w:rsid w:val="005E1618"/>
    <w:rsid w:val="005E4FB3"/>
    <w:rsid w:val="005E6E38"/>
    <w:rsid w:val="00610B67"/>
    <w:rsid w:val="0063194C"/>
    <w:rsid w:val="00631A6E"/>
    <w:rsid w:val="006321B4"/>
    <w:rsid w:val="00634F11"/>
    <w:rsid w:val="00672C31"/>
    <w:rsid w:val="006837E0"/>
    <w:rsid w:val="0068614D"/>
    <w:rsid w:val="006A7309"/>
    <w:rsid w:val="006C1562"/>
    <w:rsid w:val="006E4B97"/>
    <w:rsid w:val="00713B9E"/>
    <w:rsid w:val="00722234"/>
    <w:rsid w:val="00726F24"/>
    <w:rsid w:val="00771D82"/>
    <w:rsid w:val="007C3C93"/>
    <w:rsid w:val="007E4992"/>
    <w:rsid w:val="007F1CA6"/>
    <w:rsid w:val="00856B7E"/>
    <w:rsid w:val="00870B8F"/>
    <w:rsid w:val="00893A61"/>
    <w:rsid w:val="008C1C41"/>
    <w:rsid w:val="008F2565"/>
    <w:rsid w:val="00902A7D"/>
    <w:rsid w:val="00923705"/>
    <w:rsid w:val="00930859"/>
    <w:rsid w:val="009309F7"/>
    <w:rsid w:val="009577C8"/>
    <w:rsid w:val="00977698"/>
    <w:rsid w:val="0098500A"/>
    <w:rsid w:val="00992696"/>
    <w:rsid w:val="009C1878"/>
    <w:rsid w:val="009D1E09"/>
    <w:rsid w:val="00A72D43"/>
    <w:rsid w:val="00A73DB9"/>
    <w:rsid w:val="00A94066"/>
    <w:rsid w:val="00AA52B6"/>
    <w:rsid w:val="00AB253C"/>
    <w:rsid w:val="00B12964"/>
    <w:rsid w:val="00B15961"/>
    <w:rsid w:val="00B34755"/>
    <w:rsid w:val="00B46976"/>
    <w:rsid w:val="00BA4886"/>
    <w:rsid w:val="00BD5ED9"/>
    <w:rsid w:val="00C43E74"/>
    <w:rsid w:val="00C5191E"/>
    <w:rsid w:val="00C91879"/>
    <w:rsid w:val="00CA7995"/>
    <w:rsid w:val="00CD0A90"/>
    <w:rsid w:val="00D21680"/>
    <w:rsid w:val="00D479E1"/>
    <w:rsid w:val="00D9156D"/>
    <w:rsid w:val="00D93F06"/>
    <w:rsid w:val="00DA01B7"/>
    <w:rsid w:val="00DB22C8"/>
    <w:rsid w:val="00DD0080"/>
    <w:rsid w:val="00DF0311"/>
    <w:rsid w:val="00E524D3"/>
    <w:rsid w:val="00E55BEC"/>
    <w:rsid w:val="00E83DC5"/>
    <w:rsid w:val="00E850A3"/>
    <w:rsid w:val="00EC6150"/>
    <w:rsid w:val="00EC689B"/>
    <w:rsid w:val="00EC7B5D"/>
    <w:rsid w:val="00ED37DF"/>
    <w:rsid w:val="00ED5E19"/>
    <w:rsid w:val="00EF0E66"/>
    <w:rsid w:val="00F404AF"/>
    <w:rsid w:val="00F96DB0"/>
    <w:rsid w:val="00FA305B"/>
    <w:rsid w:val="00FC7A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37DF"/>
    <w:rPr>
      <w:sz w:val="24"/>
      <w:szCs w:val="24"/>
    </w:rPr>
  </w:style>
  <w:style w:type="paragraph" w:styleId="Nadpis1">
    <w:name w:val="heading 1"/>
    <w:basedOn w:val="Normln"/>
    <w:next w:val="Normln"/>
    <w:link w:val="Nadpis1Char"/>
    <w:uiPriority w:val="9"/>
    <w:qFormat/>
    <w:rsid w:val="006321B4"/>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semiHidden/>
    <w:unhideWhenUsed/>
    <w:qFormat/>
    <w:rsid w:val="006321B4"/>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
    <w:next w:val="Normln"/>
    <w:link w:val="Nadpis3Char"/>
    <w:uiPriority w:val="9"/>
    <w:semiHidden/>
    <w:unhideWhenUsed/>
    <w:qFormat/>
    <w:rsid w:val="006321B4"/>
    <w:pPr>
      <w:keepNext/>
      <w:spacing w:before="240" w:after="60"/>
      <w:outlineLvl w:val="2"/>
    </w:pPr>
    <w:rPr>
      <w:rFonts w:asciiTheme="majorHAnsi" w:eastAsiaTheme="majorEastAsia" w:hAnsiTheme="majorHAnsi"/>
      <w:b/>
      <w:bCs/>
      <w:sz w:val="26"/>
      <w:szCs w:val="26"/>
    </w:rPr>
  </w:style>
  <w:style w:type="paragraph" w:styleId="Nadpis4">
    <w:name w:val="heading 4"/>
    <w:basedOn w:val="Normln"/>
    <w:next w:val="Normln"/>
    <w:link w:val="Nadpis4Char"/>
    <w:uiPriority w:val="9"/>
    <w:semiHidden/>
    <w:unhideWhenUsed/>
    <w:qFormat/>
    <w:rsid w:val="006321B4"/>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6321B4"/>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6321B4"/>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6321B4"/>
    <w:pPr>
      <w:spacing w:before="240" w:after="60"/>
      <w:outlineLvl w:val="6"/>
    </w:pPr>
  </w:style>
  <w:style w:type="paragraph" w:styleId="Nadpis8">
    <w:name w:val="heading 8"/>
    <w:basedOn w:val="Normln"/>
    <w:next w:val="Normln"/>
    <w:link w:val="Nadpis8Char"/>
    <w:uiPriority w:val="9"/>
    <w:semiHidden/>
    <w:unhideWhenUsed/>
    <w:qFormat/>
    <w:rsid w:val="006321B4"/>
    <w:pPr>
      <w:spacing w:before="240" w:after="60"/>
      <w:outlineLvl w:val="7"/>
    </w:pPr>
    <w:rPr>
      <w:i/>
      <w:iCs/>
    </w:rPr>
  </w:style>
  <w:style w:type="paragraph" w:styleId="Nadpis9">
    <w:name w:val="heading 9"/>
    <w:basedOn w:val="Normln"/>
    <w:next w:val="Normln"/>
    <w:link w:val="Nadpis9Char"/>
    <w:uiPriority w:val="9"/>
    <w:semiHidden/>
    <w:unhideWhenUsed/>
    <w:qFormat/>
    <w:rsid w:val="006321B4"/>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21B4"/>
    <w:rPr>
      <w:rFonts w:asciiTheme="majorHAnsi" w:eastAsiaTheme="majorEastAsia" w:hAnsiTheme="majorHAnsi"/>
      <w:b/>
      <w:bCs/>
      <w:kern w:val="32"/>
      <w:sz w:val="32"/>
      <w:szCs w:val="32"/>
    </w:rPr>
  </w:style>
  <w:style w:type="character" w:customStyle="1" w:styleId="Nadpis2Char">
    <w:name w:val="Nadpis 2 Char"/>
    <w:basedOn w:val="Standardnpsmoodstavce"/>
    <w:link w:val="Nadpis2"/>
    <w:uiPriority w:val="9"/>
    <w:semiHidden/>
    <w:rsid w:val="006321B4"/>
    <w:rPr>
      <w:rFonts w:asciiTheme="majorHAnsi" w:eastAsiaTheme="majorEastAsia" w:hAnsiTheme="majorHAnsi"/>
      <w:b/>
      <w:bCs/>
      <w:i/>
      <w:iCs/>
      <w:sz w:val="28"/>
      <w:szCs w:val="28"/>
    </w:rPr>
  </w:style>
  <w:style w:type="character" w:customStyle="1" w:styleId="Nadpis3Char">
    <w:name w:val="Nadpis 3 Char"/>
    <w:basedOn w:val="Standardnpsmoodstavce"/>
    <w:link w:val="Nadpis3"/>
    <w:uiPriority w:val="9"/>
    <w:semiHidden/>
    <w:rsid w:val="006321B4"/>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semiHidden/>
    <w:rsid w:val="006321B4"/>
    <w:rPr>
      <w:b/>
      <w:bCs/>
      <w:sz w:val="28"/>
      <w:szCs w:val="28"/>
    </w:rPr>
  </w:style>
  <w:style w:type="character" w:customStyle="1" w:styleId="Nadpis5Char">
    <w:name w:val="Nadpis 5 Char"/>
    <w:basedOn w:val="Standardnpsmoodstavce"/>
    <w:link w:val="Nadpis5"/>
    <w:uiPriority w:val="9"/>
    <w:semiHidden/>
    <w:rsid w:val="006321B4"/>
    <w:rPr>
      <w:b/>
      <w:bCs/>
      <w:i/>
      <w:iCs/>
      <w:sz w:val="26"/>
      <w:szCs w:val="26"/>
    </w:rPr>
  </w:style>
  <w:style w:type="character" w:customStyle="1" w:styleId="Nadpis6Char">
    <w:name w:val="Nadpis 6 Char"/>
    <w:basedOn w:val="Standardnpsmoodstavce"/>
    <w:link w:val="Nadpis6"/>
    <w:uiPriority w:val="9"/>
    <w:semiHidden/>
    <w:rsid w:val="006321B4"/>
    <w:rPr>
      <w:b/>
      <w:bCs/>
    </w:rPr>
  </w:style>
  <w:style w:type="character" w:customStyle="1" w:styleId="Nadpis7Char">
    <w:name w:val="Nadpis 7 Char"/>
    <w:basedOn w:val="Standardnpsmoodstavce"/>
    <w:link w:val="Nadpis7"/>
    <w:uiPriority w:val="9"/>
    <w:semiHidden/>
    <w:rsid w:val="006321B4"/>
    <w:rPr>
      <w:sz w:val="24"/>
      <w:szCs w:val="24"/>
    </w:rPr>
  </w:style>
  <w:style w:type="character" w:customStyle="1" w:styleId="Nadpis8Char">
    <w:name w:val="Nadpis 8 Char"/>
    <w:basedOn w:val="Standardnpsmoodstavce"/>
    <w:link w:val="Nadpis8"/>
    <w:uiPriority w:val="9"/>
    <w:semiHidden/>
    <w:rsid w:val="006321B4"/>
    <w:rPr>
      <w:i/>
      <w:iCs/>
      <w:sz w:val="24"/>
      <w:szCs w:val="24"/>
    </w:rPr>
  </w:style>
  <w:style w:type="character" w:customStyle="1" w:styleId="Nadpis9Char">
    <w:name w:val="Nadpis 9 Char"/>
    <w:basedOn w:val="Standardnpsmoodstavce"/>
    <w:link w:val="Nadpis9"/>
    <w:uiPriority w:val="9"/>
    <w:semiHidden/>
    <w:rsid w:val="006321B4"/>
    <w:rPr>
      <w:rFonts w:asciiTheme="majorHAnsi" w:eastAsiaTheme="majorEastAsia" w:hAnsiTheme="majorHAnsi"/>
    </w:rPr>
  </w:style>
  <w:style w:type="paragraph" w:styleId="Nzev">
    <w:name w:val="Title"/>
    <w:basedOn w:val="Normln"/>
    <w:next w:val="Normln"/>
    <w:link w:val="NzevChar"/>
    <w:uiPriority w:val="10"/>
    <w:qFormat/>
    <w:rsid w:val="006321B4"/>
    <w:pPr>
      <w:spacing w:before="240" w:after="60"/>
      <w:jc w:val="center"/>
      <w:outlineLvl w:val="0"/>
    </w:pPr>
    <w:rPr>
      <w:rFonts w:asciiTheme="majorHAnsi" w:eastAsiaTheme="majorEastAsia" w:hAnsiTheme="majorHAnsi"/>
      <w:b/>
      <w:bCs/>
      <w:kern w:val="28"/>
      <w:sz w:val="32"/>
      <w:szCs w:val="32"/>
    </w:rPr>
  </w:style>
  <w:style w:type="character" w:customStyle="1" w:styleId="NzevChar">
    <w:name w:val="Název Char"/>
    <w:basedOn w:val="Standardnpsmoodstavce"/>
    <w:link w:val="Nzev"/>
    <w:uiPriority w:val="10"/>
    <w:rsid w:val="006321B4"/>
    <w:rPr>
      <w:rFonts w:asciiTheme="majorHAnsi" w:eastAsiaTheme="majorEastAsia" w:hAnsiTheme="majorHAnsi"/>
      <w:b/>
      <w:bCs/>
      <w:kern w:val="28"/>
      <w:sz w:val="32"/>
      <w:szCs w:val="32"/>
    </w:rPr>
  </w:style>
  <w:style w:type="paragraph" w:styleId="Podtitul">
    <w:name w:val="Subtitle"/>
    <w:basedOn w:val="Normln"/>
    <w:next w:val="Normln"/>
    <w:link w:val="PodtitulChar"/>
    <w:uiPriority w:val="11"/>
    <w:qFormat/>
    <w:rsid w:val="006321B4"/>
    <w:pPr>
      <w:spacing w:after="60"/>
      <w:jc w:val="center"/>
      <w:outlineLvl w:val="1"/>
    </w:pPr>
    <w:rPr>
      <w:rFonts w:asciiTheme="majorHAnsi" w:eastAsiaTheme="majorEastAsia" w:hAnsiTheme="majorHAnsi"/>
    </w:rPr>
  </w:style>
  <w:style w:type="character" w:customStyle="1" w:styleId="PodtitulChar">
    <w:name w:val="Podtitul Char"/>
    <w:basedOn w:val="Standardnpsmoodstavce"/>
    <w:link w:val="Podtitul"/>
    <w:uiPriority w:val="11"/>
    <w:rsid w:val="006321B4"/>
    <w:rPr>
      <w:rFonts w:asciiTheme="majorHAnsi" w:eastAsiaTheme="majorEastAsia" w:hAnsiTheme="majorHAnsi"/>
      <w:sz w:val="24"/>
      <w:szCs w:val="24"/>
    </w:rPr>
  </w:style>
  <w:style w:type="character" w:styleId="Siln">
    <w:name w:val="Strong"/>
    <w:basedOn w:val="Standardnpsmoodstavce"/>
    <w:uiPriority w:val="22"/>
    <w:qFormat/>
    <w:rsid w:val="006321B4"/>
    <w:rPr>
      <w:b/>
      <w:bCs/>
    </w:rPr>
  </w:style>
  <w:style w:type="character" w:styleId="Zvraznn">
    <w:name w:val="Emphasis"/>
    <w:basedOn w:val="Standardnpsmoodstavce"/>
    <w:uiPriority w:val="20"/>
    <w:qFormat/>
    <w:rsid w:val="006321B4"/>
    <w:rPr>
      <w:rFonts w:asciiTheme="minorHAnsi" w:hAnsiTheme="minorHAnsi"/>
      <w:b/>
      <w:i/>
      <w:iCs/>
    </w:rPr>
  </w:style>
  <w:style w:type="paragraph" w:styleId="Bezmezer">
    <w:name w:val="No Spacing"/>
    <w:basedOn w:val="Normln"/>
    <w:uiPriority w:val="1"/>
    <w:qFormat/>
    <w:rsid w:val="006321B4"/>
    <w:rPr>
      <w:szCs w:val="32"/>
    </w:rPr>
  </w:style>
  <w:style w:type="paragraph" w:styleId="Odstavecseseznamem">
    <w:name w:val="List Paragraph"/>
    <w:basedOn w:val="Normln"/>
    <w:uiPriority w:val="34"/>
    <w:qFormat/>
    <w:rsid w:val="006321B4"/>
    <w:pPr>
      <w:ind w:left="720"/>
      <w:contextualSpacing/>
    </w:pPr>
  </w:style>
  <w:style w:type="paragraph" w:styleId="Citt">
    <w:name w:val="Quote"/>
    <w:basedOn w:val="Normln"/>
    <w:next w:val="Normln"/>
    <w:link w:val="CittChar"/>
    <w:uiPriority w:val="29"/>
    <w:qFormat/>
    <w:rsid w:val="006321B4"/>
    <w:rPr>
      <w:i/>
    </w:rPr>
  </w:style>
  <w:style w:type="character" w:customStyle="1" w:styleId="CittChar">
    <w:name w:val="Citát Char"/>
    <w:basedOn w:val="Standardnpsmoodstavce"/>
    <w:link w:val="Citt"/>
    <w:uiPriority w:val="29"/>
    <w:rsid w:val="006321B4"/>
    <w:rPr>
      <w:i/>
      <w:sz w:val="24"/>
      <w:szCs w:val="24"/>
    </w:rPr>
  </w:style>
  <w:style w:type="paragraph" w:styleId="Vrazncitt">
    <w:name w:val="Intense Quote"/>
    <w:basedOn w:val="Normln"/>
    <w:next w:val="Normln"/>
    <w:link w:val="VrazncittChar"/>
    <w:uiPriority w:val="30"/>
    <w:qFormat/>
    <w:rsid w:val="006321B4"/>
    <w:pPr>
      <w:ind w:left="720" w:right="720"/>
    </w:pPr>
    <w:rPr>
      <w:b/>
      <w:i/>
      <w:szCs w:val="22"/>
    </w:rPr>
  </w:style>
  <w:style w:type="character" w:customStyle="1" w:styleId="VrazncittChar">
    <w:name w:val="Výrazný citát Char"/>
    <w:basedOn w:val="Standardnpsmoodstavce"/>
    <w:link w:val="Vrazncitt"/>
    <w:uiPriority w:val="30"/>
    <w:rsid w:val="006321B4"/>
    <w:rPr>
      <w:b/>
      <w:i/>
      <w:sz w:val="24"/>
    </w:rPr>
  </w:style>
  <w:style w:type="character" w:styleId="Zdraznnjemn">
    <w:name w:val="Subtle Emphasis"/>
    <w:uiPriority w:val="19"/>
    <w:qFormat/>
    <w:rsid w:val="006321B4"/>
    <w:rPr>
      <w:i/>
      <w:color w:val="5A5A5A" w:themeColor="text1" w:themeTint="A5"/>
    </w:rPr>
  </w:style>
  <w:style w:type="character" w:styleId="Zdraznnintenzivn">
    <w:name w:val="Intense Emphasis"/>
    <w:basedOn w:val="Standardnpsmoodstavce"/>
    <w:uiPriority w:val="21"/>
    <w:qFormat/>
    <w:rsid w:val="006321B4"/>
    <w:rPr>
      <w:b/>
      <w:i/>
      <w:sz w:val="24"/>
      <w:szCs w:val="24"/>
      <w:u w:val="single"/>
    </w:rPr>
  </w:style>
  <w:style w:type="character" w:styleId="Odkazjemn">
    <w:name w:val="Subtle Reference"/>
    <w:basedOn w:val="Standardnpsmoodstavce"/>
    <w:uiPriority w:val="31"/>
    <w:qFormat/>
    <w:rsid w:val="006321B4"/>
    <w:rPr>
      <w:sz w:val="24"/>
      <w:szCs w:val="24"/>
      <w:u w:val="single"/>
    </w:rPr>
  </w:style>
  <w:style w:type="character" w:styleId="Odkazintenzivn">
    <w:name w:val="Intense Reference"/>
    <w:basedOn w:val="Standardnpsmoodstavce"/>
    <w:uiPriority w:val="32"/>
    <w:qFormat/>
    <w:rsid w:val="006321B4"/>
    <w:rPr>
      <w:b/>
      <w:sz w:val="24"/>
      <w:u w:val="single"/>
    </w:rPr>
  </w:style>
  <w:style w:type="character" w:styleId="Nzevknihy">
    <w:name w:val="Book Title"/>
    <w:basedOn w:val="Standardnpsmoodstavce"/>
    <w:uiPriority w:val="33"/>
    <w:qFormat/>
    <w:rsid w:val="006321B4"/>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6321B4"/>
    <w:pPr>
      <w:outlineLvl w:val="9"/>
    </w:pPr>
  </w:style>
  <w:style w:type="character" w:styleId="Odkaznakoment">
    <w:name w:val="annotation reference"/>
    <w:basedOn w:val="Standardnpsmoodstavce"/>
    <w:uiPriority w:val="99"/>
    <w:semiHidden/>
    <w:unhideWhenUsed/>
    <w:rsid w:val="00ED37DF"/>
    <w:rPr>
      <w:sz w:val="16"/>
      <w:szCs w:val="16"/>
    </w:rPr>
  </w:style>
  <w:style w:type="paragraph" w:styleId="Textkomente">
    <w:name w:val="annotation text"/>
    <w:basedOn w:val="Normln"/>
    <w:link w:val="TextkomenteChar"/>
    <w:uiPriority w:val="99"/>
    <w:semiHidden/>
    <w:unhideWhenUsed/>
    <w:rsid w:val="00ED37DF"/>
    <w:rPr>
      <w:sz w:val="20"/>
      <w:szCs w:val="20"/>
    </w:rPr>
  </w:style>
  <w:style w:type="character" w:customStyle="1" w:styleId="TextkomenteChar">
    <w:name w:val="Text komentáře Char"/>
    <w:basedOn w:val="Standardnpsmoodstavce"/>
    <w:link w:val="Textkomente"/>
    <w:uiPriority w:val="99"/>
    <w:semiHidden/>
    <w:rsid w:val="00ED37DF"/>
    <w:rPr>
      <w:sz w:val="20"/>
      <w:szCs w:val="20"/>
    </w:rPr>
  </w:style>
  <w:style w:type="paragraph" w:styleId="Zpat">
    <w:name w:val="footer"/>
    <w:basedOn w:val="Normln"/>
    <w:link w:val="ZpatChar"/>
    <w:uiPriority w:val="99"/>
    <w:unhideWhenUsed/>
    <w:rsid w:val="00ED37DF"/>
    <w:pPr>
      <w:tabs>
        <w:tab w:val="center" w:pos="4536"/>
        <w:tab w:val="right" w:pos="9072"/>
      </w:tabs>
    </w:pPr>
  </w:style>
  <w:style w:type="character" w:customStyle="1" w:styleId="ZpatChar">
    <w:name w:val="Zápatí Char"/>
    <w:basedOn w:val="Standardnpsmoodstavce"/>
    <w:link w:val="Zpat"/>
    <w:uiPriority w:val="99"/>
    <w:rsid w:val="00ED37DF"/>
    <w:rPr>
      <w:sz w:val="24"/>
      <w:szCs w:val="24"/>
    </w:rPr>
  </w:style>
  <w:style w:type="paragraph" w:styleId="Textbubliny">
    <w:name w:val="Balloon Text"/>
    <w:basedOn w:val="Normln"/>
    <w:link w:val="TextbublinyChar"/>
    <w:uiPriority w:val="99"/>
    <w:semiHidden/>
    <w:unhideWhenUsed/>
    <w:rsid w:val="00ED37DF"/>
    <w:rPr>
      <w:rFonts w:ascii="Tahoma" w:hAnsi="Tahoma" w:cs="Tahoma"/>
      <w:sz w:val="16"/>
      <w:szCs w:val="16"/>
    </w:rPr>
  </w:style>
  <w:style w:type="character" w:customStyle="1" w:styleId="TextbublinyChar">
    <w:name w:val="Text bubliny Char"/>
    <w:basedOn w:val="Standardnpsmoodstavce"/>
    <w:link w:val="Textbubliny"/>
    <w:uiPriority w:val="99"/>
    <w:semiHidden/>
    <w:rsid w:val="00ED37DF"/>
    <w:rPr>
      <w:rFonts w:ascii="Tahoma" w:hAnsi="Tahoma" w:cs="Tahoma"/>
      <w:sz w:val="16"/>
      <w:szCs w:val="16"/>
    </w:rPr>
  </w:style>
  <w:style w:type="paragraph" w:styleId="Zhlav">
    <w:name w:val="header"/>
    <w:basedOn w:val="Normln"/>
    <w:link w:val="ZhlavChar"/>
    <w:uiPriority w:val="99"/>
    <w:unhideWhenUsed/>
    <w:rsid w:val="00A72D43"/>
    <w:pPr>
      <w:tabs>
        <w:tab w:val="center" w:pos="4536"/>
        <w:tab w:val="right" w:pos="9072"/>
      </w:tabs>
    </w:pPr>
  </w:style>
  <w:style w:type="character" w:customStyle="1" w:styleId="ZhlavChar">
    <w:name w:val="Záhlaví Char"/>
    <w:basedOn w:val="Standardnpsmoodstavce"/>
    <w:link w:val="Zhlav"/>
    <w:uiPriority w:val="99"/>
    <w:rsid w:val="00A72D43"/>
    <w:rPr>
      <w:sz w:val="24"/>
      <w:szCs w:val="24"/>
    </w:rPr>
  </w:style>
  <w:style w:type="paragraph" w:styleId="Pedmtkomente">
    <w:name w:val="annotation subject"/>
    <w:basedOn w:val="Textkomente"/>
    <w:next w:val="Textkomente"/>
    <w:link w:val="PedmtkomenteChar"/>
    <w:uiPriority w:val="99"/>
    <w:semiHidden/>
    <w:unhideWhenUsed/>
    <w:rsid w:val="00585345"/>
    <w:rPr>
      <w:b/>
      <w:bCs/>
    </w:rPr>
  </w:style>
  <w:style w:type="character" w:customStyle="1" w:styleId="PedmtkomenteChar">
    <w:name w:val="Předmět komentáře Char"/>
    <w:basedOn w:val="TextkomenteChar"/>
    <w:link w:val="Pedmtkomente"/>
    <w:uiPriority w:val="99"/>
    <w:semiHidden/>
    <w:rsid w:val="00585345"/>
    <w:rPr>
      <w:b/>
      <w:bCs/>
      <w:sz w:val="20"/>
      <w:szCs w:val="20"/>
    </w:rPr>
  </w:style>
  <w:style w:type="character" w:styleId="Hypertextovodkaz">
    <w:name w:val="Hyperlink"/>
    <w:basedOn w:val="Standardnpsmoodstavce"/>
    <w:uiPriority w:val="99"/>
    <w:semiHidden/>
    <w:unhideWhenUsed/>
    <w:rsid w:val="005B57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37DF"/>
    <w:rPr>
      <w:sz w:val="24"/>
      <w:szCs w:val="24"/>
    </w:rPr>
  </w:style>
  <w:style w:type="paragraph" w:styleId="Nadpis1">
    <w:name w:val="heading 1"/>
    <w:basedOn w:val="Normln"/>
    <w:next w:val="Normln"/>
    <w:link w:val="Nadpis1Char"/>
    <w:uiPriority w:val="9"/>
    <w:qFormat/>
    <w:rsid w:val="006321B4"/>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semiHidden/>
    <w:unhideWhenUsed/>
    <w:qFormat/>
    <w:rsid w:val="006321B4"/>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
    <w:next w:val="Normln"/>
    <w:link w:val="Nadpis3Char"/>
    <w:uiPriority w:val="9"/>
    <w:semiHidden/>
    <w:unhideWhenUsed/>
    <w:qFormat/>
    <w:rsid w:val="006321B4"/>
    <w:pPr>
      <w:keepNext/>
      <w:spacing w:before="240" w:after="60"/>
      <w:outlineLvl w:val="2"/>
    </w:pPr>
    <w:rPr>
      <w:rFonts w:asciiTheme="majorHAnsi" w:eastAsiaTheme="majorEastAsia" w:hAnsiTheme="majorHAnsi"/>
      <w:b/>
      <w:bCs/>
      <w:sz w:val="26"/>
      <w:szCs w:val="26"/>
    </w:rPr>
  </w:style>
  <w:style w:type="paragraph" w:styleId="Nadpis4">
    <w:name w:val="heading 4"/>
    <w:basedOn w:val="Normln"/>
    <w:next w:val="Normln"/>
    <w:link w:val="Nadpis4Char"/>
    <w:uiPriority w:val="9"/>
    <w:semiHidden/>
    <w:unhideWhenUsed/>
    <w:qFormat/>
    <w:rsid w:val="006321B4"/>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6321B4"/>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6321B4"/>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6321B4"/>
    <w:pPr>
      <w:spacing w:before="240" w:after="60"/>
      <w:outlineLvl w:val="6"/>
    </w:pPr>
  </w:style>
  <w:style w:type="paragraph" w:styleId="Nadpis8">
    <w:name w:val="heading 8"/>
    <w:basedOn w:val="Normln"/>
    <w:next w:val="Normln"/>
    <w:link w:val="Nadpis8Char"/>
    <w:uiPriority w:val="9"/>
    <w:semiHidden/>
    <w:unhideWhenUsed/>
    <w:qFormat/>
    <w:rsid w:val="006321B4"/>
    <w:pPr>
      <w:spacing w:before="240" w:after="60"/>
      <w:outlineLvl w:val="7"/>
    </w:pPr>
    <w:rPr>
      <w:i/>
      <w:iCs/>
    </w:rPr>
  </w:style>
  <w:style w:type="paragraph" w:styleId="Nadpis9">
    <w:name w:val="heading 9"/>
    <w:basedOn w:val="Normln"/>
    <w:next w:val="Normln"/>
    <w:link w:val="Nadpis9Char"/>
    <w:uiPriority w:val="9"/>
    <w:semiHidden/>
    <w:unhideWhenUsed/>
    <w:qFormat/>
    <w:rsid w:val="006321B4"/>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21B4"/>
    <w:rPr>
      <w:rFonts w:asciiTheme="majorHAnsi" w:eastAsiaTheme="majorEastAsia" w:hAnsiTheme="majorHAnsi"/>
      <w:b/>
      <w:bCs/>
      <w:kern w:val="32"/>
      <w:sz w:val="32"/>
      <w:szCs w:val="32"/>
    </w:rPr>
  </w:style>
  <w:style w:type="character" w:customStyle="1" w:styleId="Nadpis2Char">
    <w:name w:val="Nadpis 2 Char"/>
    <w:basedOn w:val="Standardnpsmoodstavce"/>
    <w:link w:val="Nadpis2"/>
    <w:uiPriority w:val="9"/>
    <w:semiHidden/>
    <w:rsid w:val="006321B4"/>
    <w:rPr>
      <w:rFonts w:asciiTheme="majorHAnsi" w:eastAsiaTheme="majorEastAsia" w:hAnsiTheme="majorHAnsi"/>
      <w:b/>
      <w:bCs/>
      <w:i/>
      <w:iCs/>
      <w:sz w:val="28"/>
      <w:szCs w:val="28"/>
    </w:rPr>
  </w:style>
  <w:style w:type="character" w:customStyle="1" w:styleId="Nadpis3Char">
    <w:name w:val="Nadpis 3 Char"/>
    <w:basedOn w:val="Standardnpsmoodstavce"/>
    <w:link w:val="Nadpis3"/>
    <w:uiPriority w:val="9"/>
    <w:semiHidden/>
    <w:rsid w:val="006321B4"/>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semiHidden/>
    <w:rsid w:val="006321B4"/>
    <w:rPr>
      <w:b/>
      <w:bCs/>
      <w:sz w:val="28"/>
      <w:szCs w:val="28"/>
    </w:rPr>
  </w:style>
  <w:style w:type="character" w:customStyle="1" w:styleId="Nadpis5Char">
    <w:name w:val="Nadpis 5 Char"/>
    <w:basedOn w:val="Standardnpsmoodstavce"/>
    <w:link w:val="Nadpis5"/>
    <w:uiPriority w:val="9"/>
    <w:semiHidden/>
    <w:rsid w:val="006321B4"/>
    <w:rPr>
      <w:b/>
      <w:bCs/>
      <w:i/>
      <w:iCs/>
      <w:sz w:val="26"/>
      <w:szCs w:val="26"/>
    </w:rPr>
  </w:style>
  <w:style w:type="character" w:customStyle="1" w:styleId="Nadpis6Char">
    <w:name w:val="Nadpis 6 Char"/>
    <w:basedOn w:val="Standardnpsmoodstavce"/>
    <w:link w:val="Nadpis6"/>
    <w:uiPriority w:val="9"/>
    <w:semiHidden/>
    <w:rsid w:val="006321B4"/>
    <w:rPr>
      <w:b/>
      <w:bCs/>
    </w:rPr>
  </w:style>
  <w:style w:type="character" w:customStyle="1" w:styleId="Nadpis7Char">
    <w:name w:val="Nadpis 7 Char"/>
    <w:basedOn w:val="Standardnpsmoodstavce"/>
    <w:link w:val="Nadpis7"/>
    <w:uiPriority w:val="9"/>
    <w:semiHidden/>
    <w:rsid w:val="006321B4"/>
    <w:rPr>
      <w:sz w:val="24"/>
      <w:szCs w:val="24"/>
    </w:rPr>
  </w:style>
  <w:style w:type="character" w:customStyle="1" w:styleId="Nadpis8Char">
    <w:name w:val="Nadpis 8 Char"/>
    <w:basedOn w:val="Standardnpsmoodstavce"/>
    <w:link w:val="Nadpis8"/>
    <w:uiPriority w:val="9"/>
    <w:semiHidden/>
    <w:rsid w:val="006321B4"/>
    <w:rPr>
      <w:i/>
      <w:iCs/>
      <w:sz w:val="24"/>
      <w:szCs w:val="24"/>
    </w:rPr>
  </w:style>
  <w:style w:type="character" w:customStyle="1" w:styleId="Nadpis9Char">
    <w:name w:val="Nadpis 9 Char"/>
    <w:basedOn w:val="Standardnpsmoodstavce"/>
    <w:link w:val="Nadpis9"/>
    <w:uiPriority w:val="9"/>
    <w:semiHidden/>
    <w:rsid w:val="006321B4"/>
    <w:rPr>
      <w:rFonts w:asciiTheme="majorHAnsi" w:eastAsiaTheme="majorEastAsia" w:hAnsiTheme="majorHAnsi"/>
    </w:rPr>
  </w:style>
  <w:style w:type="paragraph" w:styleId="Nzev">
    <w:name w:val="Title"/>
    <w:basedOn w:val="Normln"/>
    <w:next w:val="Normln"/>
    <w:link w:val="NzevChar"/>
    <w:uiPriority w:val="10"/>
    <w:qFormat/>
    <w:rsid w:val="006321B4"/>
    <w:pPr>
      <w:spacing w:before="240" w:after="60"/>
      <w:jc w:val="center"/>
      <w:outlineLvl w:val="0"/>
    </w:pPr>
    <w:rPr>
      <w:rFonts w:asciiTheme="majorHAnsi" w:eastAsiaTheme="majorEastAsia" w:hAnsiTheme="majorHAnsi"/>
      <w:b/>
      <w:bCs/>
      <w:kern w:val="28"/>
      <w:sz w:val="32"/>
      <w:szCs w:val="32"/>
    </w:rPr>
  </w:style>
  <w:style w:type="character" w:customStyle="1" w:styleId="NzevChar">
    <w:name w:val="Název Char"/>
    <w:basedOn w:val="Standardnpsmoodstavce"/>
    <w:link w:val="Nzev"/>
    <w:uiPriority w:val="10"/>
    <w:rsid w:val="006321B4"/>
    <w:rPr>
      <w:rFonts w:asciiTheme="majorHAnsi" w:eastAsiaTheme="majorEastAsia" w:hAnsiTheme="majorHAnsi"/>
      <w:b/>
      <w:bCs/>
      <w:kern w:val="28"/>
      <w:sz w:val="32"/>
      <w:szCs w:val="32"/>
    </w:rPr>
  </w:style>
  <w:style w:type="paragraph" w:styleId="Podtitul">
    <w:name w:val="Subtitle"/>
    <w:basedOn w:val="Normln"/>
    <w:next w:val="Normln"/>
    <w:link w:val="PodtitulChar"/>
    <w:uiPriority w:val="11"/>
    <w:qFormat/>
    <w:rsid w:val="006321B4"/>
    <w:pPr>
      <w:spacing w:after="60"/>
      <w:jc w:val="center"/>
      <w:outlineLvl w:val="1"/>
    </w:pPr>
    <w:rPr>
      <w:rFonts w:asciiTheme="majorHAnsi" w:eastAsiaTheme="majorEastAsia" w:hAnsiTheme="majorHAnsi"/>
    </w:rPr>
  </w:style>
  <w:style w:type="character" w:customStyle="1" w:styleId="PodtitulChar">
    <w:name w:val="Podtitul Char"/>
    <w:basedOn w:val="Standardnpsmoodstavce"/>
    <w:link w:val="Podtitul"/>
    <w:uiPriority w:val="11"/>
    <w:rsid w:val="006321B4"/>
    <w:rPr>
      <w:rFonts w:asciiTheme="majorHAnsi" w:eastAsiaTheme="majorEastAsia" w:hAnsiTheme="majorHAnsi"/>
      <w:sz w:val="24"/>
      <w:szCs w:val="24"/>
    </w:rPr>
  </w:style>
  <w:style w:type="character" w:styleId="Siln">
    <w:name w:val="Strong"/>
    <w:basedOn w:val="Standardnpsmoodstavce"/>
    <w:uiPriority w:val="22"/>
    <w:qFormat/>
    <w:rsid w:val="006321B4"/>
    <w:rPr>
      <w:b/>
      <w:bCs/>
    </w:rPr>
  </w:style>
  <w:style w:type="character" w:styleId="Zvraznn">
    <w:name w:val="Emphasis"/>
    <w:basedOn w:val="Standardnpsmoodstavce"/>
    <w:uiPriority w:val="20"/>
    <w:qFormat/>
    <w:rsid w:val="006321B4"/>
    <w:rPr>
      <w:rFonts w:asciiTheme="minorHAnsi" w:hAnsiTheme="minorHAnsi"/>
      <w:b/>
      <w:i/>
      <w:iCs/>
    </w:rPr>
  </w:style>
  <w:style w:type="paragraph" w:styleId="Bezmezer">
    <w:name w:val="No Spacing"/>
    <w:basedOn w:val="Normln"/>
    <w:uiPriority w:val="1"/>
    <w:qFormat/>
    <w:rsid w:val="006321B4"/>
    <w:rPr>
      <w:szCs w:val="32"/>
    </w:rPr>
  </w:style>
  <w:style w:type="paragraph" w:styleId="Odstavecseseznamem">
    <w:name w:val="List Paragraph"/>
    <w:basedOn w:val="Normln"/>
    <w:uiPriority w:val="34"/>
    <w:qFormat/>
    <w:rsid w:val="006321B4"/>
    <w:pPr>
      <w:ind w:left="720"/>
      <w:contextualSpacing/>
    </w:pPr>
  </w:style>
  <w:style w:type="paragraph" w:styleId="Citt">
    <w:name w:val="Quote"/>
    <w:basedOn w:val="Normln"/>
    <w:next w:val="Normln"/>
    <w:link w:val="CittChar"/>
    <w:uiPriority w:val="29"/>
    <w:qFormat/>
    <w:rsid w:val="006321B4"/>
    <w:rPr>
      <w:i/>
    </w:rPr>
  </w:style>
  <w:style w:type="character" w:customStyle="1" w:styleId="CittChar">
    <w:name w:val="Citát Char"/>
    <w:basedOn w:val="Standardnpsmoodstavce"/>
    <w:link w:val="Citt"/>
    <w:uiPriority w:val="29"/>
    <w:rsid w:val="006321B4"/>
    <w:rPr>
      <w:i/>
      <w:sz w:val="24"/>
      <w:szCs w:val="24"/>
    </w:rPr>
  </w:style>
  <w:style w:type="paragraph" w:styleId="Vrazncitt">
    <w:name w:val="Intense Quote"/>
    <w:basedOn w:val="Normln"/>
    <w:next w:val="Normln"/>
    <w:link w:val="VrazncittChar"/>
    <w:uiPriority w:val="30"/>
    <w:qFormat/>
    <w:rsid w:val="006321B4"/>
    <w:pPr>
      <w:ind w:left="720" w:right="720"/>
    </w:pPr>
    <w:rPr>
      <w:b/>
      <w:i/>
      <w:szCs w:val="22"/>
    </w:rPr>
  </w:style>
  <w:style w:type="character" w:customStyle="1" w:styleId="VrazncittChar">
    <w:name w:val="Výrazný citát Char"/>
    <w:basedOn w:val="Standardnpsmoodstavce"/>
    <w:link w:val="Vrazncitt"/>
    <w:uiPriority w:val="30"/>
    <w:rsid w:val="006321B4"/>
    <w:rPr>
      <w:b/>
      <w:i/>
      <w:sz w:val="24"/>
    </w:rPr>
  </w:style>
  <w:style w:type="character" w:styleId="Zdraznnjemn">
    <w:name w:val="Subtle Emphasis"/>
    <w:uiPriority w:val="19"/>
    <w:qFormat/>
    <w:rsid w:val="006321B4"/>
    <w:rPr>
      <w:i/>
      <w:color w:val="5A5A5A" w:themeColor="text1" w:themeTint="A5"/>
    </w:rPr>
  </w:style>
  <w:style w:type="character" w:styleId="Zdraznnintenzivn">
    <w:name w:val="Intense Emphasis"/>
    <w:basedOn w:val="Standardnpsmoodstavce"/>
    <w:uiPriority w:val="21"/>
    <w:qFormat/>
    <w:rsid w:val="006321B4"/>
    <w:rPr>
      <w:b/>
      <w:i/>
      <w:sz w:val="24"/>
      <w:szCs w:val="24"/>
      <w:u w:val="single"/>
    </w:rPr>
  </w:style>
  <w:style w:type="character" w:styleId="Odkazjemn">
    <w:name w:val="Subtle Reference"/>
    <w:basedOn w:val="Standardnpsmoodstavce"/>
    <w:uiPriority w:val="31"/>
    <w:qFormat/>
    <w:rsid w:val="006321B4"/>
    <w:rPr>
      <w:sz w:val="24"/>
      <w:szCs w:val="24"/>
      <w:u w:val="single"/>
    </w:rPr>
  </w:style>
  <w:style w:type="character" w:styleId="Odkazintenzivn">
    <w:name w:val="Intense Reference"/>
    <w:basedOn w:val="Standardnpsmoodstavce"/>
    <w:uiPriority w:val="32"/>
    <w:qFormat/>
    <w:rsid w:val="006321B4"/>
    <w:rPr>
      <w:b/>
      <w:sz w:val="24"/>
      <w:u w:val="single"/>
    </w:rPr>
  </w:style>
  <w:style w:type="character" w:styleId="Nzevknihy">
    <w:name w:val="Book Title"/>
    <w:basedOn w:val="Standardnpsmoodstavce"/>
    <w:uiPriority w:val="33"/>
    <w:qFormat/>
    <w:rsid w:val="006321B4"/>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6321B4"/>
    <w:pPr>
      <w:outlineLvl w:val="9"/>
    </w:pPr>
  </w:style>
  <w:style w:type="character" w:styleId="Odkaznakoment">
    <w:name w:val="annotation reference"/>
    <w:basedOn w:val="Standardnpsmoodstavce"/>
    <w:uiPriority w:val="99"/>
    <w:semiHidden/>
    <w:unhideWhenUsed/>
    <w:rsid w:val="00ED37DF"/>
    <w:rPr>
      <w:sz w:val="16"/>
      <w:szCs w:val="16"/>
    </w:rPr>
  </w:style>
  <w:style w:type="paragraph" w:styleId="Textkomente">
    <w:name w:val="annotation text"/>
    <w:basedOn w:val="Normln"/>
    <w:link w:val="TextkomenteChar"/>
    <w:uiPriority w:val="99"/>
    <w:semiHidden/>
    <w:unhideWhenUsed/>
    <w:rsid w:val="00ED37DF"/>
    <w:rPr>
      <w:sz w:val="20"/>
      <w:szCs w:val="20"/>
    </w:rPr>
  </w:style>
  <w:style w:type="character" w:customStyle="1" w:styleId="TextkomenteChar">
    <w:name w:val="Text komentáře Char"/>
    <w:basedOn w:val="Standardnpsmoodstavce"/>
    <w:link w:val="Textkomente"/>
    <w:uiPriority w:val="99"/>
    <w:semiHidden/>
    <w:rsid w:val="00ED37DF"/>
    <w:rPr>
      <w:sz w:val="20"/>
      <w:szCs w:val="20"/>
    </w:rPr>
  </w:style>
  <w:style w:type="paragraph" w:styleId="Zpat">
    <w:name w:val="footer"/>
    <w:basedOn w:val="Normln"/>
    <w:link w:val="ZpatChar"/>
    <w:uiPriority w:val="99"/>
    <w:unhideWhenUsed/>
    <w:rsid w:val="00ED37DF"/>
    <w:pPr>
      <w:tabs>
        <w:tab w:val="center" w:pos="4536"/>
        <w:tab w:val="right" w:pos="9072"/>
      </w:tabs>
    </w:pPr>
  </w:style>
  <w:style w:type="character" w:customStyle="1" w:styleId="ZpatChar">
    <w:name w:val="Zápatí Char"/>
    <w:basedOn w:val="Standardnpsmoodstavce"/>
    <w:link w:val="Zpat"/>
    <w:uiPriority w:val="99"/>
    <w:rsid w:val="00ED37DF"/>
    <w:rPr>
      <w:sz w:val="24"/>
      <w:szCs w:val="24"/>
    </w:rPr>
  </w:style>
  <w:style w:type="paragraph" w:styleId="Textbubliny">
    <w:name w:val="Balloon Text"/>
    <w:basedOn w:val="Normln"/>
    <w:link w:val="TextbublinyChar"/>
    <w:uiPriority w:val="99"/>
    <w:semiHidden/>
    <w:unhideWhenUsed/>
    <w:rsid w:val="00ED37DF"/>
    <w:rPr>
      <w:rFonts w:ascii="Tahoma" w:hAnsi="Tahoma" w:cs="Tahoma"/>
      <w:sz w:val="16"/>
      <w:szCs w:val="16"/>
    </w:rPr>
  </w:style>
  <w:style w:type="character" w:customStyle="1" w:styleId="TextbublinyChar">
    <w:name w:val="Text bubliny Char"/>
    <w:basedOn w:val="Standardnpsmoodstavce"/>
    <w:link w:val="Textbubliny"/>
    <w:uiPriority w:val="99"/>
    <w:semiHidden/>
    <w:rsid w:val="00ED37DF"/>
    <w:rPr>
      <w:rFonts w:ascii="Tahoma" w:hAnsi="Tahoma" w:cs="Tahoma"/>
      <w:sz w:val="16"/>
      <w:szCs w:val="16"/>
    </w:rPr>
  </w:style>
  <w:style w:type="paragraph" w:styleId="Zhlav">
    <w:name w:val="header"/>
    <w:basedOn w:val="Normln"/>
    <w:link w:val="ZhlavChar"/>
    <w:uiPriority w:val="99"/>
    <w:unhideWhenUsed/>
    <w:rsid w:val="00A72D43"/>
    <w:pPr>
      <w:tabs>
        <w:tab w:val="center" w:pos="4536"/>
        <w:tab w:val="right" w:pos="9072"/>
      </w:tabs>
    </w:pPr>
  </w:style>
  <w:style w:type="character" w:customStyle="1" w:styleId="ZhlavChar">
    <w:name w:val="Záhlaví Char"/>
    <w:basedOn w:val="Standardnpsmoodstavce"/>
    <w:link w:val="Zhlav"/>
    <w:uiPriority w:val="99"/>
    <w:rsid w:val="00A72D43"/>
    <w:rPr>
      <w:sz w:val="24"/>
      <w:szCs w:val="24"/>
    </w:rPr>
  </w:style>
  <w:style w:type="paragraph" w:styleId="Pedmtkomente">
    <w:name w:val="annotation subject"/>
    <w:basedOn w:val="Textkomente"/>
    <w:next w:val="Textkomente"/>
    <w:link w:val="PedmtkomenteChar"/>
    <w:uiPriority w:val="99"/>
    <w:semiHidden/>
    <w:unhideWhenUsed/>
    <w:rsid w:val="00585345"/>
    <w:rPr>
      <w:b/>
      <w:bCs/>
    </w:rPr>
  </w:style>
  <w:style w:type="character" w:customStyle="1" w:styleId="PedmtkomenteChar">
    <w:name w:val="Předmět komentáře Char"/>
    <w:basedOn w:val="TextkomenteChar"/>
    <w:link w:val="Pedmtkomente"/>
    <w:uiPriority w:val="99"/>
    <w:semiHidden/>
    <w:rsid w:val="00585345"/>
    <w:rPr>
      <w:b/>
      <w:bCs/>
      <w:sz w:val="20"/>
      <w:szCs w:val="20"/>
    </w:rPr>
  </w:style>
  <w:style w:type="character" w:styleId="Hypertextovodkaz">
    <w:name w:val="Hyperlink"/>
    <w:basedOn w:val="Standardnpsmoodstavce"/>
    <w:uiPriority w:val="99"/>
    <w:semiHidden/>
    <w:unhideWhenUsed/>
    <w:rsid w:val="005B57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2526">
      <w:bodyDiv w:val="1"/>
      <w:marLeft w:val="0"/>
      <w:marRight w:val="0"/>
      <w:marTop w:val="0"/>
      <w:marBottom w:val="0"/>
      <w:divBdr>
        <w:top w:val="none" w:sz="0" w:space="0" w:color="auto"/>
        <w:left w:val="none" w:sz="0" w:space="0" w:color="auto"/>
        <w:bottom w:val="none" w:sz="0" w:space="0" w:color="auto"/>
        <w:right w:val="none" w:sz="0" w:space="0" w:color="auto"/>
      </w:divBdr>
    </w:div>
    <w:div w:id="400912059">
      <w:bodyDiv w:val="1"/>
      <w:marLeft w:val="0"/>
      <w:marRight w:val="0"/>
      <w:marTop w:val="0"/>
      <w:marBottom w:val="0"/>
      <w:divBdr>
        <w:top w:val="none" w:sz="0" w:space="0" w:color="auto"/>
        <w:left w:val="none" w:sz="0" w:space="0" w:color="auto"/>
        <w:bottom w:val="none" w:sz="0" w:space="0" w:color="auto"/>
        <w:right w:val="none" w:sz="0" w:space="0" w:color="auto"/>
      </w:divBdr>
    </w:div>
    <w:div w:id="734668805">
      <w:bodyDiv w:val="1"/>
      <w:marLeft w:val="0"/>
      <w:marRight w:val="0"/>
      <w:marTop w:val="0"/>
      <w:marBottom w:val="0"/>
      <w:divBdr>
        <w:top w:val="none" w:sz="0" w:space="0" w:color="auto"/>
        <w:left w:val="none" w:sz="0" w:space="0" w:color="auto"/>
        <w:bottom w:val="none" w:sz="0" w:space="0" w:color="auto"/>
        <w:right w:val="none" w:sz="0" w:space="0" w:color="auto"/>
      </w:divBdr>
    </w:div>
    <w:div w:id="1073087230">
      <w:bodyDiv w:val="1"/>
      <w:marLeft w:val="0"/>
      <w:marRight w:val="0"/>
      <w:marTop w:val="0"/>
      <w:marBottom w:val="0"/>
      <w:divBdr>
        <w:top w:val="none" w:sz="0" w:space="0" w:color="auto"/>
        <w:left w:val="none" w:sz="0" w:space="0" w:color="auto"/>
        <w:bottom w:val="none" w:sz="0" w:space="0" w:color="auto"/>
        <w:right w:val="none" w:sz="0" w:space="0" w:color="auto"/>
      </w:divBdr>
    </w:div>
    <w:div w:id="1162040480">
      <w:bodyDiv w:val="1"/>
      <w:marLeft w:val="0"/>
      <w:marRight w:val="0"/>
      <w:marTop w:val="0"/>
      <w:marBottom w:val="0"/>
      <w:divBdr>
        <w:top w:val="none" w:sz="0" w:space="0" w:color="auto"/>
        <w:left w:val="none" w:sz="0" w:space="0" w:color="auto"/>
        <w:bottom w:val="none" w:sz="0" w:space="0" w:color="auto"/>
        <w:right w:val="none" w:sz="0" w:space="0" w:color="auto"/>
      </w:divBdr>
    </w:div>
    <w:div w:id="1223442727">
      <w:bodyDiv w:val="1"/>
      <w:marLeft w:val="0"/>
      <w:marRight w:val="0"/>
      <w:marTop w:val="0"/>
      <w:marBottom w:val="0"/>
      <w:divBdr>
        <w:top w:val="none" w:sz="0" w:space="0" w:color="auto"/>
        <w:left w:val="none" w:sz="0" w:space="0" w:color="auto"/>
        <w:bottom w:val="none" w:sz="0" w:space="0" w:color="auto"/>
        <w:right w:val="none" w:sz="0" w:space="0" w:color="auto"/>
      </w:divBdr>
    </w:div>
    <w:div w:id="1480731475">
      <w:bodyDiv w:val="1"/>
      <w:marLeft w:val="0"/>
      <w:marRight w:val="0"/>
      <w:marTop w:val="0"/>
      <w:marBottom w:val="0"/>
      <w:divBdr>
        <w:top w:val="none" w:sz="0" w:space="0" w:color="auto"/>
        <w:left w:val="none" w:sz="0" w:space="0" w:color="auto"/>
        <w:bottom w:val="none" w:sz="0" w:space="0" w:color="auto"/>
        <w:right w:val="none" w:sz="0" w:space="0" w:color="auto"/>
      </w:divBdr>
    </w:div>
    <w:div w:id="212712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osta@teplice.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A35E6-E867-4CE8-9E36-0C8857E68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1943</Words>
  <Characters>11468</Characters>
  <Application>Microsoft Office Word</Application>
  <DocSecurity>4</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ČEZ ICT Services, a. s.</Company>
  <LinksUpToDate>false</LinksUpToDate>
  <CharactersWithSpaces>13385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Kužílek Jan</dc:creator>
  <cp:lastModifiedBy>Vlčková Veronika</cp:lastModifiedBy>
  <cp:revision>2</cp:revision>
  <cp:lastPrinted>2016-02-25T12:53:00Z</cp:lastPrinted>
  <dcterms:created xsi:type="dcterms:W3CDTF">2016-08-15T11:41:00Z</dcterms:created>
  <dcterms:modified xsi:type="dcterms:W3CDTF">2016-08-15T11:41:00Z</dcterms:modified>
</cp:coreProperties>
</file>