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8E" w:rsidRPr="00AA71CB" w:rsidRDefault="007E6FC6" w:rsidP="00A66B8E">
      <w:pPr>
        <w:jc w:val="center"/>
        <w:rPr>
          <w:rFonts w:asciiTheme="minorHAnsi" w:hAnsiTheme="minorHAnsi"/>
          <w:sz w:val="26"/>
          <w:szCs w:val="26"/>
        </w:rPr>
      </w:pPr>
      <w:r w:rsidRPr="00A66B8E">
        <w:rPr>
          <w:szCs w:val="22"/>
        </w:rPr>
        <w:t xml:space="preserve"> </w:t>
      </w:r>
      <w:r w:rsidR="00A66B8E" w:rsidRPr="00AA71CB">
        <w:rPr>
          <w:rFonts w:asciiTheme="minorHAnsi" w:hAnsiTheme="minorHAnsi"/>
          <w:sz w:val="26"/>
          <w:szCs w:val="26"/>
        </w:rPr>
        <w:t>SMLOUVA</w:t>
      </w:r>
      <w:r w:rsidR="00A66B8E">
        <w:rPr>
          <w:rFonts w:asciiTheme="minorHAnsi" w:hAnsiTheme="minorHAnsi"/>
          <w:sz w:val="26"/>
          <w:szCs w:val="26"/>
        </w:rPr>
        <w:t xml:space="preserve"> O </w:t>
      </w:r>
      <w:r w:rsidR="00E54AA8">
        <w:rPr>
          <w:rFonts w:asciiTheme="minorHAnsi" w:hAnsiTheme="minorHAnsi"/>
          <w:sz w:val="26"/>
          <w:szCs w:val="26"/>
        </w:rPr>
        <w:t>DÍLO</w:t>
      </w:r>
    </w:p>
    <w:p w:rsidR="00A66B8E" w:rsidRPr="00AA71CB" w:rsidRDefault="00A66B8E" w:rsidP="00A66B8E">
      <w:pPr>
        <w:pBdr>
          <w:bottom w:val="single" w:sz="4" w:space="1" w:color="auto"/>
        </w:pBdr>
        <w:jc w:val="right"/>
        <w:rPr>
          <w:rFonts w:asciiTheme="minorHAnsi" w:hAnsiTheme="minorHAnsi"/>
          <w:b/>
          <w:szCs w:val="22"/>
        </w:rPr>
      </w:pPr>
      <w:r w:rsidRPr="00AA71CB">
        <w:rPr>
          <w:rFonts w:asciiTheme="minorHAnsi" w:hAnsiTheme="minorHAnsi"/>
          <w:szCs w:val="22"/>
        </w:rPr>
        <w:t xml:space="preserve">Smlouva </w:t>
      </w:r>
      <w:proofErr w:type="gramStart"/>
      <w:r w:rsidRPr="00AA71CB">
        <w:rPr>
          <w:rFonts w:asciiTheme="minorHAnsi" w:hAnsiTheme="minorHAnsi"/>
          <w:szCs w:val="22"/>
        </w:rPr>
        <w:t>č.: ..................................</w:t>
      </w:r>
      <w:proofErr w:type="gramEnd"/>
    </w:p>
    <w:p w:rsidR="00A66B8E" w:rsidRPr="00AA71CB" w:rsidRDefault="00A66B8E" w:rsidP="00A66B8E">
      <w:pPr>
        <w:rPr>
          <w:rFonts w:asciiTheme="minorHAnsi" w:hAnsiTheme="minorHAnsi"/>
          <w:szCs w:val="22"/>
        </w:rPr>
      </w:pPr>
    </w:p>
    <w:p w:rsidR="00A66B8E" w:rsidRPr="00E531E8" w:rsidRDefault="00A66B8E" w:rsidP="00A66B8E">
      <w:pPr>
        <w:jc w:val="center"/>
        <w:rPr>
          <w:rFonts w:ascii="Calibri" w:hAnsi="Calibri"/>
        </w:rPr>
      </w:pPr>
      <w:r w:rsidRPr="00735878">
        <w:rPr>
          <w:rFonts w:asciiTheme="minorHAnsi" w:hAnsiTheme="minorHAnsi"/>
        </w:rPr>
        <w:t>uzavřená podle</w:t>
      </w:r>
      <w:r w:rsidR="00B926DA">
        <w:rPr>
          <w:rFonts w:asciiTheme="minorHAnsi" w:hAnsiTheme="minorHAnsi"/>
        </w:rPr>
        <w:t xml:space="preserve"> </w:t>
      </w:r>
      <w:r w:rsidR="00B926DA" w:rsidRPr="00B926DA">
        <w:rPr>
          <w:rFonts w:asciiTheme="minorHAnsi" w:hAnsiTheme="minorHAnsi"/>
        </w:rPr>
        <w:t xml:space="preserve">§ </w:t>
      </w:r>
      <w:r w:rsidR="00E54AA8">
        <w:rPr>
          <w:rFonts w:asciiTheme="minorHAnsi" w:hAnsiTheme="minorHAnsi"/>
        </w:rPr>
        <w:t>258</w:t>
      </w:r>
      <w:r w:rsidR="00B926DA" w:rsidRPr="00B926DA">
        <w:rPr>
          <w:rFonts w:asciiTheme="minorHAnsi" w:hAnsiTheme="minorHAnsi"/>
        </w:rPr>
        <w:t xml:space="preserve">6 </w:t>
      </w:r>
      <w:r w:rsidR="00E54AA8">
        <w:rPr>
          <w:rFonts w:asciiTheme="minorHAnsi" w:hAnsiTheme="minorHAnsi"/>
        </w:rPr>
        <w:t>a násl.</w:t>
      </w:r>
      <w:r w:rsidR="00B926DA">
        <w:rPr>
          <w:rFonts w:asciiTheme="minorHAnsi" w:hAnsiTheme="minorHAnsi"/>
        </w:rPr>
        <w:t xml:space="preserve"> </w:t>
      </w:r>
      <w:r w:rsidR="00B926DA" w:rsidRPr="00B926DA">
        <w:rPr>
          <w:rFonts w:asciiTheme="minorHAnsi" w:hAnsiTheme="minorHAnsi"/>
        </w:rPr>
        <w:t>zákona</w:t>
      </w:r>
      <w:r w:rsidR="00B926DA" w:rsidRPr="00E531E8">
        <w:rPr>
          <w:rFonts w:ascii="Calibri" w:hAnsi="Calibri"/>
        </w:rPr>
        <w:t xml:space="preserve"> </w:t>
      </w:r>
      <w:r w:rsidR="00B926DA" w:rsidRPr="00FE4854">
        <w:rPr>
          <w:rFonts w:ascii="Calibri" w:hAnsi="Calibri"/>
        </w:rPr>
        <w:t>č. 89/2012 Sb., občanského zákoníku</w:t>
      </w:r>
      <w:r w:rsidR="00126765">
        <w:rPr>
          <w:rFonts w:ascii="Calibri" w:hAnsi="Calibri"/>
        </w:rPr>
        <w:t>,</w:t>
      </w:r>
      <w:r w:rsidR="00B926DA">
        <w:rPr>
          <w:rFonts w:ascii="Calibri" w:hAnsi="Calibri"/>
        </w:rPr>
        <w:t xml:space="preserve"> (dále jen „občanský zákoník“) ve spojení s ust. </w:t>
      </w:r>
      <w:r w:rsidRPr="00735878">
        <w:rPr>
          <w:rFonts w:asciiTheme="minorHAnsi" w:hAnsiTheme="minorHAnsi"/>
        </w:rPr>
        <w:t>§ 9 odst. 1 zákona č. 100/2001 Sb., o posuzování vlivů na životní prostředí a o změně některých souvisejících zákonů (zákon o posuzování vlivů na životní prostředí), ve znění pozdějších předpisů (dále jen „zákon</w:t>
      </w:r>
      <w:r>
        <w:rPr>
          <w:rFonts w:asciiTheme="minorHAnsi" w:hAnsiTheme="minorHAnsi"/>
        </w:rPr>
        <w:t xml:space="preserve"> EIA</w:t>
      </w:r>
      <w:r w:rsidRPr="00735878">
        <w:rPr>
          <w:rFonts w:asciiTheme="minorHAnsi" w:hAnsiTheme="minorHAnsi"/>
        </w:rPr>
        <w:t>“)</w:t>
      </w:r>
    </w:p>
    <w:p w:rsidR="00A66B8E" w:rsidRPr="00E531E8" w:rsidRDefault="00A66B8E" w:rsidP="00A66B8E">
      <w:pPr>
        <w:jc w:val="center"/>
        <w:rPr>
          <w:rFonts w:ascii="Calibri" w:hAnsi="Calibri"/>
        </w:rPr>
      </w:pPr>
    </w:p>
    <w:p w:rsidR="00A66B8E" w:rsidRPr="00AA71CB" w:rsidRDefault="00A66B8E" w:rsidP="00A66B8E">
      <w:pPr>
        <w:jc w:val="center"/>
        <w:rPr>
          <w:rFonts w:asciiTheme="minorHAnsi" w:hAnsiTheme="minorHAnsi"/>
        </w:rPr>
      </w:pPr>
    </w:p>
    <w:p w:rsidR="00A66B8E" w:rsidRPr="00AA71CB" w:rsidRDefault="00A66B8E" w:rsidP="00A66B8E">
      <w:pPr>
        <w:jc w:val="center"/>
        <w:rPr>
          <w:rFonts w:asciiTheme="minorHAnsi" w:hAnsiTheme="minorHAnsi"/>
          <w:b/>
          <w:bCs/>
        </w:rPr>
      </w:pPr>
      <w:r w:rsidRPr="00AA71CB">
        <w:rPr>
          <w:rFonts w:asciiTheme="minorHAnsi" w:hAnsiTheme="minorHAnsi"/>
          <w:b/>
          <w:bCs/>
        </w:rPr>
        <w:t>Královéhradecký kraj</w:t>
      </w:r>
    </w:p>
    <w:p w:rsidR="00A66B8E" w:rsidRPr="00AA71CB" w:rsidRDefault="00A66B8E" w:rsidP="00A66B8E">
      <w:pPr>
        <w:jc w:val="center"/>
        <w:rPr>
          <w:rFonts w:asciiTheme="minorHAnsi" w:hAnsiTheme="minorHAnsi"/>
        </w:rPr>
      </w:pPr>
    </w:p>
    <w:tbl>
      <w:tblPr>
        <w:tblW w:w="0" w:type="auto"/>
        <w:tblCellMar>
          <w:left w:w="70" w:type="dxa"/>
          <w:right w:w="70" w:type="dxa"/>
        </w:tblCellMar>
        <w:tblLook w:val="0000" w:firstRow="0" w:lastRow="0" w:firstColumn="0" w:lastColumn="0" w:noHBand="0" w:noVBand="0"/>
      </w:tblPr>
      <w:tblGrid>
        <w:gridCol w:w="4248"/>
        <w:gridCol w:w="4964"/>
      </w:tblGrid>
      <w:tr w:rsidR="00A66B8E" w:rsidRPr="00AA71CB" w:rsidTr="00723D1A">
        <w:trPr>
          <w:trHeight w:val="397"/>
        </w:trPr>
        <w:tc>
          <w:tcPr>
            <w:tcW w:w="4248" w:type="dxa"/>
          </w:tcPr>
          <w:p w:rsidR="00A66B8E" w:rsidRPr="00AA71CB" w:rsidRDefault="00A66B8E" w:rsidP="00125499">
            <w:pPr>
              <w:rPr>
                <w:rFonts w:asciiTheme="minorHAnsi" w:hAnsiTheme="minorHAnsi"/>
              </w:rPr>
            </w:pPr>
            <w:r w:rsidRPr="00AA71CB">
              <w:rPr>
                <w:rFonts w:asciiTheme="minorHAnsi" w:hAnsiTheme="minorHAnsi"/>
              </w:rPr>
              <w:t>se sídlem:</w:t>
            </w:r>
          </w:p>
        </w:tc>
        <w:tc>
          <w:tcPr>
            <w:tcW w:w="4964" w:type="dxa"/>
          </w:tcPr>
          <w:p w:rsidR="00A66B8E" w:rsidRPr="00AA71CB" w:rsidRDefault="00A66B8E" w:rsidP="00125499">
            <w:pPr>
              <w:rPr>
                <w:rFonts w:asciiTheme="minorHAnsi" w:hAnsiTheme="minorHAnsi"/>
              </w:rPr>
            </w:pPr>
            <w:r w:rsidRPr="00AA71CB">
              <w:rPr>
                <w:rFonts w:asciiTheme="minorHAnsi" w:hAnsiTheme="minorHAnsi"/>
              </w:rPr>
              <w:t>Pivovarské náměstí 1245, 500 03 Hradec Králové</w:t>
            </w:r>
          </w:p>
        </w:tc>
      </w:tr>
      <w:tr w:rsidR="00126765" w:rsidRPr="00AA71CB" w:rsidTr="00723D1A">
        <w:trPr>
          <w:trHeight w:val="397"/>
        </w:trPr>
        <w:tc>
          <w:tcPr>
            <w:tcW w:w="4248" w:type="dxa"/>
          </w:tcPr>
          <w:p w:rsidR="00126765" w:rsidRPr="00AA71CB" w:rsidRDefault="00126765" w:rsidP="00125499">
            <w:pPr>
              <w:rPr>
                <w:rFonts w:asciiTheme="minorHAnsi" w:hAnsiTheme="minorHAnsi"/>
              </w:rPr>
            </w:pPr>
            <w:r w:rsidRPr="00AA71CB">
              <w:rPr>
                <w:rFonts w:asciiTheme="minorHAnsi" w:hAnsiTheme="minorHAnsi"/>
              </w:rPr>
              <w:t>zástupce:</w:t>
            </w:r>
          </w:p>
        </w:tc>
        <w:tc>
          <w:tcPr>
            <w:tcW w:w="4964" w:type="dxa"/>
          </w:tcPr>
          <w:p w:rsidR="00126765" w:rsidRPr="00AA71CB" w:rsidRDefault="00126765" w:rsidP="00125499">
            <w:pPr>
              <w:rPr>
                <w:rFonts w:asciiTheme="minorHAnsi" w:hAnsiTheme="minorHAnsi"/>
              </w:rPr>
            </w:pPr>
            <w:r w:rsidRPr="00190754">
              <w:rPr>
                <w:rFonts w:ascii="Calibri" w:hAnsi="Calibri"/>
              </w:rPr>
              <w:t>PhDr. Jiří Štěpán, Ph.D.</w:t>
            </w:r>
            <w:r>
              <w:rPr>
                <w:rFonts w:ascii="Calibri" w:hAnsi="Calibri"/>
              </w:rPr>
              <w:t>, h</w:t>
            </w:r>
            <w:r w:rsidRPr="00CD76B3">
              <w:rPr>
                <w:rFonts w:ascii="Calibri" w:hAnsi="Calibri"/>
              </w:rPr>
              <w:t>ejtman</w:t>
            </w:r>
            <w:r>
              <w:rPr>
                <w:rFonts w:ascii="Calibri" w:hAnsi="Calibri"/>
              </w:rPr>
              <w:t xml:space="preserve"> Královéhradeckého kraje</w:t>
            </w:r>
          </w:p>
        </w:tc>
      </w:tr>
      <w:tr w:rsidR="00A66B8E" w:rsidRPr="00AA71CB" w:rsidTr="00723D1A">
        <w:trPr>
          <w:trHeight w:val="397"/>
        </w:trPr>
        <w:tc>
          <w:tcPr>
            <w:tcW w:w="4248" w:type="dxa"/>
          </w:tcPr>
          <w:p w:rsidR="00A66B8E" w:rsidRPr="00AA71CB" w:rsidRDefault="00A66B8E" w:rsidP="00125499">
            <w:pPr>
              <w:rPr>
                <w:rFonts w:asciiTheme="minorHAnsi" w:hAnsiTheme="minorHAnsi"/>
              </w:rPr>
            </w:pPr>
            <w:r w:rsidRPr="00AA71CB">
              <w:rPr>
                <w:rFonts w:asciiTheme="minorHAnsi" w:hAnsiTheme="minorHAnsi"/>
              </w:rPr>
              <w:t>pověřená osoba:</w:t>
            </w:r>
          </w:p>
        </w:tc>
        <w:tc>
          <w:tcPr>
            <w:tcW w:w="4964" w:type="dxa"/>
          </w:tcPr>
          <w:p w:rsidR="00A66B8E" w:rsidRPr="00AA71CB" w:rsidRDefault="00A66B8E" w:rsidP="00125499">
            <w:pPr>
              <w:rPr>
                <w:rFonts w:asciiTheme="minorHAnsi" w:hAnsiTheme="minorHAnsi"/>
              </w:rPr>
            </w:pPr>
            <w:r>
              <w:rPr>
                <w:rFonts w:asciiTheme="minorHAnsi" w:hAnsiTheme="minorHAnsi"/>
              </w:rPr>
              <w:t>Dr. Ing. Richard Veselý</w:t>
            </w:r>
            <w:r w:rsidR="00C91319">
              <w:rPr>
                <w:rFonts w:asciiTheme="minorHAnsi" w:hAnsiTheme="minorHAnsi"/>
              </w:rPr>
              <w:t xml:space="preserve">, vedoucí oddělení EIA, </w:t>
            </w:r>
            <w:r w:rsidR="008B5A1D">
              <w:rPr>
                <w:rFonts w:asciiTheme="minorHAnsi" w:hAnsiTheme="minorHAnsi"/>
              </w:rPr>
              <w:t>IPPC</w:t>
            </w:r>
            <w:r w:rsidR="00C91319">
              <w:rPr>
                <w:rFonts w:asciiTheme="minorHAnsi" w:hAnsiTheme="minorHAnsi"/>
              </w:rPr>
              <w:t xml:space="preserve"> a TOZP</w:t>
            </w:r>
          </w:p>
        </w:tc>
      </w:tr>
      <w:tr w:rsidR="00A66B8E" w:rsidRPr="00AA71CB" w:rsidTr="00723D1A">
        <w:trPr>
          <w:trHeight w:val="397"/>
        </w:trPr>
        <w:tc>
          <w:tcPr>
            <w:tcW w:w="4248" w:type="dxa"/>
          </w:tcPr>
          <w:p w:rsidR="00A66B8E" w:rsidRPr="00AA71CB" w:rsidRDefault="00A66B8E" w:rsidP="00125499">
            <w:pPr>
              <w:rPr>
                <w:rFonts w:asciiTheme="minorHAnsi" w:hAnsiTheme="minorHAnsi"/>
              </w:rPr>
            </w:pPr>
            <w:r w:rsidRPr="00AA71CB">
              <w:rPr>
                <w:rFonts w:asciiTheme="minorHAnsi" w:hAnsiTheme="minorHAnsi"/>
              </w:rPr>
              <w:t>IČ</w:t>
            </w:r>
            <w:r w:rsidR="001C52B7">
              <w:rPr>
                <w:rFonts w:asciiTheme="minorHAnsi" w:hAnsiTheme="minorHAnsi"/>
              </w:rPr>
              <w:t>O</w:t>
            </w:r>
            <w:r w:rsidRPr="00AA71CB">
              <w:rPr>
                <w:rFonts w:asciiTheme="minorHAnsi" w:hAnsiTheme="minorHAnsi"/>
              </w:rPr>
              <w:t>:</w:t>
            </w:r>
          </w:p>
        </w:tc>
        <w:tc>
          <w:tcPr>
            <w:tcW w:w="4964" w:type="dxa"/>
          </w:tcPr>
          <w:p w:rsidR="00A66B8E" w:rsidRPr="00AA71CB" w:rsidRDefault="00A66B8E" w:rsidP="00125499">
            <w:pPr>
              <w:rPr>
                <w:rFonts w:asciiTheme="minorHAnsi" w:hAnsiTheme="minorHAnsi"/>
              </w:rPr>
            </w:pPr>
            <w:r w:rsidRPr="00AA71CB">
              <w:rPr>
                <w:rFonts w:asciiTheme="minorHAnsi" w:hAnsiTheme="minorHAnsi"/>
              </w:rPr>
              <w:t>70889546</w:t>
            </w:r>
          </w:p>
        </w:tc>
      </w:tr>
      <w:tr w:rsidR="00A66B8E" w:rsidRPr="00AA71CB" w:rsidTr="00723D1A">
        <w:trPr>
          <w:trHeight w:val="397"/>
        </w:trPr>
        <w:tc>
          <w:tcPr>
            <w:tcW w:w="4248" w:type="dxa"/>
          </w:tcPr>
          <w:p w:rsidR="00A66B8E" w:rsidRPr="00AA71CB" w:rsidRDefault="00A66B8E" w:rsidP="00125499">
            <w:pPr>
              <w:rPr>
                <w:rFonts w:asciiTheme="minorHAnsi" w:hAnsiTheme="minorHAnsi"/>
              </w:rPr>
            </w:pPr>
            <w:r w:rsidRPr="00AA71CB">
              <w:rPr>
                <w:rFonts w:asciiTheme="minorHAnsi" w:hAnsiTheme="minorHAnsi"/>
              </w:rPr>
              <w:t>DIČ:</w:t>
            </w:r>
          </w:p>
        </w:tc>
        <w:tc>
          <w:tcPr>
            <w:tcW w:w="4964" w:type="dxa"/>
          </w:tcPr>
          <w:p w:rsidR="00A66B8E" w:rsidRPr="00AA71CB" w:rsidRDefault="00A66B8E" w:rsidP="00125499">
            <w:pPr>
              <w:rPr>
                <w:rFonts w:asciiTheme="minorHAnsi" w:hAnsiTheme="minorHAnsi"/>
              </w:rPr>
            </w:pPr>
            <w:r w:rsidRPr="00AA71CB">
              <w:rPr>
                <w:rFonts w:asciiTheme="minorHAnsi" w:hAnsiTheme="minorHAnsi"/>
              </w:rPr>
              <w:t>CZ70889546</w:t>
            </w:r>
          </w:p>
        </w:tc>
      </w:tr>
      <w:tr w:rsidR="00A66B8E" w:rsidRPr="00AA71CB" w:rsidTr="00723D1A">
        <w:trPr>
          <w:trHeight w:val="397"/>
        </w:trPr>
        <w:tc>
          <w:tcPr>
            <w:tcW w:w="4248" w:type="dxa"/>
          </w:tcPr>
          <w:p w:rsidR="00A66B8E" w:rsidRPr="00AA71CB" w:rsidRDefault="00A66B8E" w:rsidP="00125499">
            <w:pPr>
              <w:rPr>
                <w:rFonts w:asciiTheme="minorHAnsi" w:hAnsiTheme="minorHAnsi"/>
              </w:rPr>
            </w:pPr>
            <w:r w:rsidRPr="00AA71CB">
              <w:rPr>
                <w:rFonts w:asciiTheme="minorHAnsi" w:hAnsiTheme="minorHAnsi"/>
              </w:rPr>
              <w:t>bankovní spojení:</w:t>
            </w:r>
          </w:p>
        </w:tc>
        <w:tc>
          <w:tcPr>
            <w:tcW w:w="4964" w:type="dxa"/>
          </w:tcPr>
          <w:p w:rsidR="00A66B8E" w:rsidRPr="00AA71CB" w:rsidRDefault="00A66B8E" w:rsidP="00125499">
            <w:pPr>
              <w:rPr>
                <w:rFonts w:asciiTheme="minorHAnsi" w:hAnsiTheme="minorHAnsi"/>
              </w:rPr>
            </w:pPr>
            <w:r w:rsidRPr="00AA71CB">
              <w:rPr>
                <w:rFonts w:asciiTheme="minorHAnsi" w:hAnsiTheme="minorHAnsi"/>
              </w:rPr>
              <w:t>Komerční banka, a.s.</w:t>
            </w:r>
          </w:p>
        </w:tc>
      </w:tr>
      <w:tr w:rsidR="00A66B8E" w:rsidRPr="00AA71CB" w:rsidTr="00723D1A">
        <w:trPr>
          <w:trHeight w:val="397"/>
        </w:trPr>
        <w:tc>
          <w:tcPr>
            <w:tcW w:w="4248" w:type="dxa"/>
          </w:tcPr>
          <w:p w:rsidR="00A66B8E" w:rsidRPr="00AA71CB" w:rsidRDefault="00A66B8E" w:rsidP="00125499">
            <w:pPr>
              <w:rPr>
                <w:rFonts w:asciiTheme="minorHAnsi" w:hAnsiTheme="minorHAnsi"/>
              </w:rPr>
            </w:pPr>
            <w:r w:rsidRPr="00AA71CB">
              <w:rPr>
                <w:rFonts w:asciiTheme="minorHAnsi" w:hAnsiTheme="minorHAnsi"/>
              </w:rPr>
              <w:t>č. účtu:</w:t>
            </w:r>
            <w:r w:rsidRPr="00AA71CB">
              <w:rPr>
                <w:rFonts w:asciiTheme="minorHAnsi" w:hAnsiTheme="minorHAnsi"/>
              </w:rPr>
              <w:tab/>
            </w:r>
          </w:p>
        </w:tc>
        <w:tc>
          <w:tcPr>
            <w:tcW w:w="4964" w:type="dxa"/>
          </w:tcPr>
          <w:p w:rsidR="00A66B8E" w:rsidRPr="00AA71CB" w:rsidRDefault="00A66B8E" w:rsidP="00125499">
            <w:pPr>
              <w:rPr>
                <w:rFonts w:asciiTheme="minorHAnsi" w:hAnsiTheme="minorHAnsi"/>
              </w:rPr>
            </w:pPr>
            <w:r>
              <w:rPr>
                <w:rFonts w:asciiTheme="minorHAnsi" w:hAnsiTheme="minorHAnsi"/>
              </w:rPr>
              <w:t>27-2031110287/0100</w:t>
            </w:r>
          </w:p>
        </w:tc>
      </w:tr>
    </w:tbl>
    <w:p w:rsidR="00A66B8E" w:rsidRPr="00AA71CB" w:rsidRDefault="00A66B8E" w:rsidP="00A66B8E">
      <w:pPr>
        <w:rPr>
          <w:rFonts w:asciiTheme="minorHAnsi" w:hAnsiTheme="minorHAnsi"/>
        </w:rPr>
      </w:pPr>
    </w:p>
    <w:p w:rsidR="00A66B8E" w:rsidRPr="00AA71CB" w:rsidRDefault="00A66B8E" w:rsidP="00A66B8E">
      <w:pPr>
        <w:rPr>
          <w:rFonts w:asciiTheme="minorHAnsi" w:hAnsiTheme="minorHAnsi"/>
          <w:i/>
        </w:rPr>
      </w:pPr>
      <w:r w:rsidRPr="00AA71CB">
        <w:rPr>
          <w:rFonts w:asciiTheme="minorHAnsi" w:hAnsiTheme="minorHAnsi"/>
          <w:i/>
        </w:rPr>
        <w:t>(dále též jako „</w:t>
      </w:r>
      <w:r>
        <w:rPr>
          <w:rFonts w:asciiTheme="minorHAnsi" w:hAnsiTheme="minorHAnsi"/>
          <w:i/>
        </w:rPr>
        <w:t>objednatel</w:t>
      </w:r>
      <w:r w:rsidRPr="00AA71CB">
        <w:rPr>
          <w:rFonts w:asciiTheme="minorHAnsi" w:hAnsiTheme="minorHAnsi"/>
          <w:i/>
        </w:rPr>
        <w:t>“)</w:t>
      </w:r>
    </w:p>
    <w:p w:rsidR="00A66B8E" w:rsidRPr="00AA71CB" w:rsidRDefault="00A66B8E" w:rsidP="00A66B8E">
      <w:pPr>
        <w:jc w:val="center"/>
        <w:rPr>
          <w:rFonts w:asciiTheme="minorHAnsi" w:hAnsiTheme="minorHAnsi"/>
          <w:b/>
          <w:bCs/>
        </w:rPr>
      </w:pPr>
      <w:r w:rsidRPr="00AA71CB">
        <w:rPr>
          <w:rFonts w:asciiTheme="minorHAnsi" w:hAnsiTheme="minorHAnsi"/>
          <w:b/>
          <w:bCs/>
        </w:rPr>
        <w:t>a</w:t>
      </w:r>
    </w:p>
    <w:p w:rsidR="00A66B8E" w:rsidRPr="00AA71CB" w:rsidRDefault="00A66B8E" w:rsidP="00A66B8E">
      <w:pPr>
        <w:jc w:val="center"/>
        <w:rPr>
          <w:rFonts w:asciiTheme="minorHAnsi" w:hAnsiTheme="minorHAnsi"/>
          <w:b/>
          <w:bCs/>
        </w:rPr>
      </w:pPr>
    </w:p>
    <w:p w:rsidR="00A66B8E" w:rsidRPr="00C90B79" w:rsidRDefault="00C90B79" w:rsidP="00A66B8E">
      <w:pPr>
        <w:jc w:val="center"/>
        <w:rPr>
          <w:rFonts w:asciiTheme="minorHAnsi" w:hAnsiTheme="minorHAnsi"/>
          <w:b/>
          <w:bCs/>
        </w:rPr>
      </w:pPr>
      <w:r w:rsidRPr="00C90B79">
        <w:rPr>
          <w:rFonts w:asciiTheme="minorHAnsi" w:hAnsiTheme="minorHAnsi"/>
          <w:b/>
          <w:bCs/>
        </w:rPr>
        <w:t>EMPLA AG spol. s r.o.</w:t>
      </w:r>
    </w:p>
    <w:p w:rsidR="00FB4DF3" w:rsidRPr="00AA71CB" w:rsidRDefault="00FB4DF3" w:rsidP="00A66B8E">
      <w:pPr>
        <w:jc w:val="center"/>
        <w:rPr>
          <w:rFonts w:asciiTheme="minorHAnsi" w:hAnsiTheme="minorHAnsi"/>
          <w:b/>
          <w:bCs/>
        </w:rPr>
      </w:pPr>
    </w:p>
    <w:tbl>
      <w:tblPr>
        <w:tblW w:w="0" w:type="auto"/>
        <w:tblLayout w:type="fixed"/>
        <w:tblCellMar>
          <w:left w:w="70" w:type="dxa"/>
          <w:right w:w="70" w:type="dxa"/>
        </w:tblCellMar>
        <w:tblLook w:val="0000" w:firstRow="0" w:lastRow="0" w:firstColumn="0" w:lastColumn="0" w:noHBand="0" w:noVBand="0"/>
      </w:tblPr>
      <w:tblGrid>
        <w:gridCol w:w="4248"/>
        <w:gridCol w:w="4961"/>
      </w:tblGrid>
      <w:tr w:rsidR="00A66B8E" w:rsidRPr="00AA71CB" w:rsidTr="00723D1A">
        <w:trPr>
          <w:trHeight w:val="397"/>
        </w:trPr>
        <w:tc>
          <w:tcPr>
            <w:tcW w:w="4248" w:type="dxa"/>
          </w:tcPr>
          <w:p w:rsidR="00A66B8E" w:rsidRPr="00AA71CB" w:rsidRDefault="00A66B8E" w:rsidP="00125499">
            <w:pPr>
              <w:rPr>
                <w:rFonts w:asciiTheme="minorHAnsi" w:hAnsiTheme="minorHAnsi"/>
              </w:rPr>
            </w:pPr>
            <w:r w:rsidRPr="00AA71CB">
              <w:rPr>
                <w:rFonts w:asciiTheme="minorHAnsi" w:hAnsiTheme="minorHAnsi"/>
              </w:rPr>
              <w:t>se sídlem:</w:t>
            </w:r>
          </w:p>
        </w:tc>
        <w:tc>
          <w:tcPr>
            <w:tcW w:w="4961" w:type="dxa"/>
          </w:tcPr>
          <w:p w:rsidR="00A66B8E" w:rsidRPr="00AA71CB" w:rsidRDefault="00C90B79" w:rsidP="00125499">
            <w:pPr>
              <w:rPr>
                <w:rFonts w:asciiTheme="minorHAnsi" w:hAnsiTheme="minorHAnsi"/>
              </w:rPr>
            </w:pPr>
            <w:r w:rsidRPr="00C90B79">
              <w:rPr>
                <w:rFonts w:asciiTheme="minorHAnsi" w:hAnsiTheme="minorHAnsi"/>
              </w:rPr>
              <w:t>Za Škodovkou 305</w:t>
            </w:r>
            <w:r w:rsidR="004B1BCF">
              <w:rPr>
                <w:rFonts w:asciiTheme="minorHAnsi" w:hAnsiTheme="minorHAnsi"/>
              </w:rPr>
              <w:t>/5</w:t>
            </w:r>
            <w:bookmarkStart w:id="0" w:name="_GoBack"/>
            <w:bookmarkEnd w:id="0"/>
            <w:r w:rsidRPr="00C90B79">
              <w:rPr>
                <w:rFonts w:asciiTheme="minorHAnsi" w:hAnsiTheme="minorHAnsi"/>
              </w:rPr>
              <w:t>, Kukleny, 503 11 Hradec Králové</w:t>
            </w:r>
          </w:p>
        </w:tc>
      </w:tr>
      <w:tr w:rsidR="003E231E" w:rsidRPr="00AA71CB" w:rsidTr="00723D1A">
        <w:trPr>
          <w:trHeight w:val="397"/>
        </w:trPr>
        <w:tc>
          <w:tcPr>
            <w:tcW w:w="4248" w:type="dxa"/>
          </w:tcPr>
          <w:p w:rsidR="003E231E" w:rsidRPr="00AA71CB" w:rsidRDefault="003E231E" w:rsidP="00125499">
            <w:pPr>
              <w:rPr>
                <w:rFonts w:asciiTheme="minorHAnsi" w:hAnsiTheme="minorHAnsi"/>
              </w:rPr>
            </w:pPr>
            <w:r>
              <w:rPr>
                <w:rFonts w:asciiTheme="minorHAnsi" w:hAnsiTheme="minorHAnsi"/>
              </w:rPr>
              <w:t>zástupce:</w:t>
            </w:r>
          </w:p>
        </w:tc>
        <w:tc>
          <w:tcPr>
            <w:tcW w:w="4961" w:type="dxa"/>
          </w:tcPr>
          <w:p w:rsidR="003E231E" w:rsidRDefault="00C90B79" w:rsidP="00125499">
            <w:pPr>
              <w:rPr>
                <w:rFonts w:asciiTheme="minorHAnsi" w:hAnsiTheme="minorHAnsi"/>
              </w:rPr>
            </w:pPr>
            <w:r>
              <w:rPr>
                <w:rFonts w:asciiTheme="minorHAnsi" w:hAnsiTheme="minorHAnsi"/>
              </w:rPr>
              <w:t>Ing. Michal Rejl, jednatel</w:t>
            </w:r>
          </w:p>
        </w:tc>
      </w:tr>
      <w:tr w:rsidR="00A66B8E" w:rsidRPr="00AA71CB" w:rsidTr="00723D1A">
        <w:trPr>
          <w:trHeight w:val="397"/>
        </w:trPr>
        <w:tc>
          <w:tcPr>
            <w:tcW w:w="4248" w:type="dxa"/>
          </w:tcPr>
          <w:p w:rsidR="00A66B8E" w:rsidRPr="00AA71CB" w:rsidRDefault="00A66B8E" w:rsidP="00125499">
            <w:pPr>
              <w:rPr>
                <w:rFonts w:asciiTheme="minorHAnsi" w:hAnsiTheme="minorHAnsi"/>
              </w:rPr>
            </w:pPr>
            <w:r w:rsidRPr="00AA71CB">
              <w:rPr>
                <w:rFonts w:asciiTheme="minorHAnsi" w:hAnsiTheme="minorHAnsi"/>
              </w:rPr>
              <w:t>IČ</w:t>
            </w:r>
            <w:r w:rsidR="001C52B7">
              <w:rPr>
                <w:rFonts w:asciiTheme="minorHAnsi" w:hAnsiTheme="minorHAnsi"/>
              </w:rPr>
              <w:t>O</w:t>
            </w:r>
            <w:r w:rsidRPr="00AA71CB">
              <w:rPr>
                <w:rFonts w:asciiTheme="minorHAnsi" w:hAnsiTheme="minorHAnsi"/>
              </w:rPr>
              <w:t>:</w:t>
            </w:r>
          </w:p>
        </w:tc>
        <w:tc>
          <w:tcPr>
            <w:tcW w:w="4961" w:type="dxa"/>
          </w:tcPr>
          <w:p w:rsidR="00F47076" w:rsidRPr="00AA71CB" w:rsidRDefault="00C90B79" w:rsidP="00C72540">
            <w:pPr>
              <w:rPr>
                <w:rFonts w:asciiTheme="minorHAnsi" w:hAnsiTheme="minorHAnsi"/>
              </w:rPr>
            </w:pPr>
            <w:r w:rsidRPr="00C90B79">
              <w:rPr>
                <w:rFonts w:asciiTheme="minorHAnsi" w:hAnsiTheme="minorHAnsi"/>
              </w:rPr>
              <w:t>25996240</w:t>
            </w:r>
          </w:p>
        </w:tc>
      </w:tr>
      <w:tr w:rsidR="00F47076" w:rsidRPr="00AA71CB" w:rsidTr="00723D1A">
        <w:trPr>
          <w:trHeight w:val="397"/>
        </w:trPr>
        <w:tc>
          <w:tcPr>
            <w:tcW w:w="4248" w:type="dxa"/>
          </w:tcPr>
          <w:p w:rsidR="00F47076" w:rsidRPr="00AA71CB" w:rsidRDefault="00F47076" w:rsidP="00125499">
            <w:pPr>
              <w:rPr>
                <w:rFonts w:asciiTheme="minorHAnsi" w:hAnsiTheme="minorHAnsi"/>
              </w:rPr>
            </w:pPr>
            <w:r>
              <w:rPr>
                <w:rFonts w:asciiTheme="minorHAnsi" w:hAnsiTheme="minorHAnsi"/>
              </w:rPr>
              <w:t>DIČ:</w:t>
            </w:r>
          </w:p>
        </w:tc>
        <w:tc>
          <w:tcPr>
            <w:tcW w:w="4961" w:type="dxa"/>
          </w:tcPr>
          <w:p w:rsidR="00F47076" w:rsidRDefault="00C90B79" w:rsidP="00125499">
            <w:pPr>
              <w:rPr>
                <w:rFonts w:asciiTheme="minorHAnsi" w:hAnsiTheme="minorHAnsi"/>
              </w:rPr>
            </w:pPr>
            <w:r>
              <w:rPr>
                <w:rFonts w:asciiTheme="minorHAnsi" w:hAnsiTheme="minorHAnsi"/>
              </w:rPr>
              <w:t>CZ</w:t>
            </w:r>
            <w:r w:rsidRPr="00C90B79">
              <w:rPr>
                <w:rFonts w:asciiTheme="minorHAnsi" w:hAnsiTheme="minorHAnsi"/>
              </w:rPr>
              <w:t>25996240</w:t>
            </w:r>
          </w:p>
        </w:tc>
      </w:tr>
      <w:tr w:rsidR="00A66B8E" w:rsidRPr="00AA71CB" w:rsidTr="00723D1A">
        <w:trPr>
          <w:trHeight w:val="397"/>
        </w:trPr>
        <w:tc>
          <w:tcPr>
            <w:tcW w:w="4248" w:type="dxa"/>
          </w:tcPr>
          <w:p w:rsidR="00A66B8E" w:rsidRPr="00AA71CB" w:rsidRDefault="00A66B8E" w:rsidP="00125499">
            <w:pPr>
              <w:rPr>
                <w:rFonts w:asciiTheme="minorHAnsi" w:hAnsiTheme="minorHAnsi"/>
              </w:rPr>
            </w:pPr>
            <w:r w:rsidRPr="00AA71CB">
              <w:rPr>
                <w:rFonts w:asciiTheme="minorHAnsi" w:hAnsiTheme="minorHAnsi"/>
              </w:rPr>
              <w:t>bankovní spojení:</w:t>
            </w:r>
          </w:p>
        </w:tc>
        <w:tc>
          <w:tcPr>
            <w:tcW w:w="4961" w:type="dxa"/>
          </w:tcPr>
          <w:p w:rsidR="00A66B8E" w:rsidRPr="00AA71CB" w:rsidRDefault="00C90B79" w:rsidP="00125499">
            <w:pPr>
              <w:rPr>
                <w:rFonts w:asciiTheme="minorHAnsi" w:hAnsiTheme="minorHAnsi"/>
              </w:rPr>
            </w:pPr>
            <w:r w:rsidRPr="00AA71CB">
              <w:rPr>
                <w:rFonts w:asciiTheme="minorHAnsi" w:hAnsiTheme="minorHAnsi"/>
              </w:rPr>
              <w:t>Komerční banka, a.s.</w:t>
            </w:r>
          </w:p>
        </w:tc>
      </w:tr>
      <w:tr w:rsidR="00A66B8E" w:rsidRPr="00AA71CB" w:rsidTr="00723D1A">
        <w:trPr>
          <w:trHeight w:val="397"/>
        </w:trPr>
        <w:tc>
          <w:tcPr>
            <w:tcW w:w="4248" w:type="dxa"/>
          </w:tcPr>
          <w:p w:rsidR="00A66B8E" w:rsidRPr="00AA71CB" w:rsidRDefault="00A66B8E" w:rsidP="00125499">
            <w:pPr>
              <w:rPr>
                <w:rFonts w:asciiTheme="minorHAnsi" w:hAnsiTheme="minorHAnsi"/>
              </w:rPr>
            </w:pPr>
            <w:r w:rsidRPr="00AA71CB">
              <w:rPr>
                <w:rFonts w:asciiTheme="minorHAnsi" w:hAnsiTheme="minorHAnsi"/>
              </w:rPr>
              <w:t>č. účtu:</w:t>
            </w:r>
            <w:r w:rsidRPr="00AA71CB">
              <w:rPr>
                <w:rFonts w:asciiTheme="minorHAnsi" w:hAnsiTheme="minorHAnsi"/>
              </w:rPr>
              <w:tab/>
            </w:r>
          </w:p>
        </w:tc>
        <w:tc>
          <w:tcPr>
            <w:tcW w:w="4961" w:type="dxa"/>
          </w:tcPr>
          <w:p w:rsidR="00A66B8E" w:rsidRPr="00AA71CB" w:rsidRDefault="00C90B79" w:rsidP="00C90B79">
            <w:pPr>
              <w:rPr>
                <w:rFonts w:asciiTheme="minorHAnsi" w:hAnsiTheme="minorHAnsi"/>
              </w:rPr>
            </w:pPr>
            <w:r w:rsidRPr="00C90B79">
              <w:rPr>
                <w:rFonts w:asciiTheme="minorHAnsi" w:hAnsiTheme="minorHAnsi"/>
              </w:rPr>
              <w:t>27-9410870237/0100</w:t>
            </w:r>
            <w:r w:rsidR="00EE5D55" w:rsidRPr="00AA71CB">
              <w:rPr>
                <w:rFonts w:asciiTheme="minorHAnsi" w:hAnsiTheme="minorHAnsi"/>
              </w:rPr>
              <w:fldChar w:fldCharType="begin"/>
            </w:r>
            <w:r w:rsidR="00A66B8E" w:rsidRPr="00AA71CB">
              <w:rPr>
                <w:rFonts w:asciiTheme="minorHAnsi" w:hAnsiTheme="minorHAnsi"/>
              </w:rPr>
              <w:instrText xml:space="preserve"> MERGEFIELD číslo_účtu </w:instrText>
            </w:r>
            <w:r w:rsidR="00EE5D55" w:rsidRPr="00AA71CB">
              <w:rPr>
                <w:rFonts w:asciiTheme="minorHAnsi" w:hAnsiTheme="minorHAnsi"/>
              </w:rPr>
              <w:fldChar w:fldCharType="end"/>
            </w:r>
          </w:p>
        </w:tc>
      </w:tr>
      <w:tr w:rsidR="00723D1A" w:rsidRPr="00AA71CB" w:rsidTr="00723D1A">
        <w:trPr>
          <w:trHeight w:val="397"/>
        </w:trPr>
        <w:tc>
          <w:tcPr>
            <w:tcW w:w="4248" w:type="dxa"/>
          </w:tcPr>
          <w:p w:rsidR="00723D1A" w:rsidRPr="00723D1A" w:rsidRDefault="00723D1A" w:rsidP="00125499">
            <w:pPr>
              <w:rPr>
                <w:rFonts w:asciiTheme="minorHAnsi" w:hAnsiTheme="minorHAnsi"/>
              </w:rPr>
            </w:pPr>
            <w:r w:rsidRPr="00723D1A">
              <w:rPr>
                <w:rFonts w:ascii="Calibri" w:hAnsi="Calibri"/>
              </w:rPr>
              <w:t>údaje uvedené v obchodním rejstříku (oddíl, vložka)</w:t>
            </w:r>
          </w:p>
        </w:tc>
        <w:tc>
          <w:tcPr>
            <w:tcW w:w="4961" w:type="dxa"/>
          </w:tcPr>
          <w:p w:rsidR="00723D1A" w:rsidRDefault="00C90B79" w:rsidP="00125499">
            <w:pPr>
              <w:rPr>
                <w:rFonts w:asciiTheme="minorHAnsi" w:hAnsiTheme="minorHAnsi"/>
              </w:rPr>
            </w:pPr>
            <w:r>
              <w:rPr>
                <w:rFonts w:asciiTheme="minorHAnsi" w:hAnsiTheme="minorHAnsi"/>
              </w:rPr>
              <w:t xml:space="preserve">vedeném u Krajského soudu v Hradci Králové, oddíl C, vložka 19004 </w:t>
            </w:r>
          </w:p>
        </w:tc>
      </w:tr>
    </w:tbl>
    <w:p w:rsidR="00A66B8E" w:rsidRPr="00AA71CB" w:rsidRDefault="00A66B8E" w:rsidP="00A66B8E">
      <w:pPr>
        <w:rPr>
          <w:rFonts w:asciiTheme="minorHAnsi" w:hAnsiTheme="minorHAnsi"/>
        </w:rPr>
      </w:pPr>
    </w:p>
    <w:p w:rsidR="00A66B8E" w:rsidRPr="00AA71CB" w:rsidRDefault="00A66B8E" w:rsidP="00A66B8E">
      <w:pPr>
        <w:rPr>
          <w:rFonts w:asciiTheme="minorHAnsi" w:hAnsiTheme="minorHAnsi"/>
          <w:i/>
        </w:rPr>
      </w:pPr>
      <w:r w:rsidRPr="00AA71CB">
        <w:rPr>
          <w:rFonts w:asciiTheme="minorHAnsi" w:hAnsiTheme="minorHAnsi"/>
          <w:i/>
        </w:rPr>
        <w:t>(dále též jako „</w:t>
      </w:r>
      <w:r>
        <w:rPr>
          <w:rFonts w:asciiTheme="minorHAnsi" w:hAnsiTheme="minorHAnsi"/>
          <w:i/>
        </w:rPr>
        <w:t>zhotovitel</w:t>
      </w:r>
      <w:r w:rsidRPr="00AA71CB">
        <w:rPr>
          <w:rFonts w:asciiTheme="minorHAnsi" w:hAnsiTheme="minorHAnsi"/>
          <w:i/>
        </w:rPr>
        <w:t>“)</w:t>
      </w:r>
    </w:p>
    <w:p w:rsidR="00A66B8E" w:rsidRPr="00F3162D" w:rsidRDefault="00A66B8E" w:rsidP="00A66B8E">
      <w:pPr>
        <w:rPr>
          <w:rFonts w:asciiTheme="minorHAnsi" w:hAnsiTheme="minorHAnsi"/>
        </w:rPr>
      </w:pPr>
    </w:p>
    <w:p w:rsidR="00C77CDD" w:rsidRPr="004F0CB1" w:rsidRDefault="00C77CDD" w:rsidP="00C77CDD">
      <w:pPr>
        <w:spacing w:line="240" w:lineRule="atLeast"/>
        <w:jc w:val="center"/>
        <w:rPr>
          <w:rFonts w:ascii="Calibri" w:hAnsi="Calibri"/>
        </w:rPr>
      </w:pPr>
      <w:r w:rsidRPr="004F0CB1">
        <w:rPr>
          <w:rFonts w:ascii="Calibri" w:hAnsi="Calibri"/>
        </w:rPr>
        <w:t>uzavírají níže uvedeného dne, měsíce a roku smlouvu o dílo, kterou se zhotovitel zavazuje k provedení díla v rozsahu vymezeném předmětem smlouvy a objednatel se zavazuje k jeho převzetí a k zaplacení sjednané ceny za jeho provedení a obě smluvní strany se zavazují plnit podmínky obsažené v následujících ustanoveních této smlouvy.</w:t>
      </w:r>
    </w:p>
    <w:p w:rsidR="00602861" w:rsidRPr="00F3162D" w:rsidRDefault="00602861" w:rsidP="00A66B8E">
      <w:pPr>
        <w:rPr>
          <w:rFonts w:asciiTheme="minorHAnsi" w:hAnsiTheme="minorHAnsi"/>
        </w:rPr>
      </w:pPr>
    </w:p>
    <w:p w:rsidR="00602861" w:rsidRPr="00F3162D" w:rsidRDefault="00602861" w:rsidP="00A66B8E">
      <w:pPr>
        <w:rPr>
          <w:rFonts w:asciiTheme="minorHAnsi" w:hAnsiTheme="minorHAnsi"/>
        </w:rPr>
      </w:pPr>
    </w:p>
    <w:p w:rsidR="00A66B8E" w:rsidRPr="00F3162D" w:rsidRDefault="00A66B8E" w:rsidP="00BD6CD6">
      <w:pPr>
        <w:jc w:val="center"/>
        <w:rPr>
          <w:rFonts w:asciiTheme="minorHAnsi" w:hAnsiTheme="minorHAnsi"/>
          <w:b/>
          <w:szCs w:val="22"/>
        </w:rPr>
      </w:pPr>
      <w:r w:rsidRPr="00F3162D">
        <w:rPr>
          <w:rFonts w:asciiTheme="minorHAnsi" w:hAnsiTheme="minorHAnsi"/>
          <w:b/>
          <w:szCs w:val="22"/>
        </w:rPr>
        <w:t>I.</w:t>
      </w:r>
    </w:p>
    <w:p w:rsidR="00A66B8E" w:rsidRPr="00E13E03" w:rsidRDefault="00A66B8E" w:rsidP="00BD6CD6">
      <w:pPr>
        <w:jc w:val="center"/>
        <w:rPr>
          <w:rFonts w:asciiTheme="minorHAnsi" w:hAnsiTheme="minorHAnsi"/>
          <w:b/>
        </w:rPr>
      </w:pPr>
      <w:r w:rsidRPr="00E13E03">
        <w:rPr>
          <w:rFonts w:asciiTheme="minorHAnsi" w:hAnsiTheme="minorHAnsi"/>
          <w:b/>
        </w:rPr>
        <w:t>Předmět smlouvy</w:t>
      </w:r>
    </w:p>
    <w:p w:rsidR="005E0924" w:rsidRDefault="00A66B8E" w:rsidP="00CD24A3">
      <w:pPr>
        <w:pStyle w:val="Odstavecseseznamem"/>
        <w:numPr>
          <w:ilvl w:val="0"/>
          <w:numId w:val="27"/>
        </w:numPr>
        <w:jc w:val="both"/>
        <w:rPr>
          <w:rFonts w:asciiTheme="minorHAnsi" w:hAnsiTheme="minorHAnsi"/>
        </w:rPr>
      </w:pPr>
      <w:r w:rsidRPr="005F17DA">
        <w:rPr>
          <w:rFonts w:asciiTheme="minorHAnsi" w:hAnsiTheme="minorHAnsi"/>
        </w:rPr>
        <w:t xml:space="preserve">Zhotovitel se zavazuje pro objednatele </w:t>
      </w:r>
      <w:r w:rsidR="00C77CDD" w:rsidRPr="005F17DA">
        <w:rPr>
          <w:rFonts w:asciiTheme="minorHAnsi" w:hAnsiTheme="minorHAnsi"/>
        </w:rPr>
        <w:t xml:space="preserve">provést dílo spočívající ve zpracování </w:t>
      </w:r>
      <w:r w:rsidRPr="005F17DA">
        <w:rPr>
          <w:rFonts w:asciiTheme="minorHAnsi" w:hAnsiTheme="minorHAnsi"/>
        </w:rPr>
        <w:t>posudk</w:t>
      </w:r>
      <w:r w:rsidR="00C77CDD" w:rsidRPr="005F17DA">
        <w:rPr>
          <w:rFonts w:asciiTheme="minorHAnsi" w:hAnsiTheme="minorHAnsi"/>
        </w:rPr>
        <w:t>u</w:t>
      </w:r>
      <w:r w:rsidRPr="005F17DA">
        <w:rPr>
          <w:rFonts w:asciiTheme="minorHAnsi" w:hAnsiTheme="minorHAnsi"/>
        </w:rPr>
        <w:t xml:space="preserve"> k</w:t>
      </w:r>
      <w:r w:rsidR="00451CA6" w:rsidRPr="005F17DA">
        <w:rPr>
          <w:rFonts w:asciiTheme="minorHAnsi" w:hAnsiTheme="minorHAnsi"/>
        </w:rPr>
        <w:t> </w:t>
      </w:r>
      <w:r w:rsidRPr="005F17DA">
        <w:rPr>
          <w:rFonts w:asciiTheme="minorHAnsi" w:hAnsiTheme="minorHAnsi"/>
        </w:rPr>
        <w:t>záměru</w:t>
      </w:r>
      <w:r w:rsidR="00451CA6" w:rsidRPr="005F17DA">
        <w:rPr>
          <w:rFonts w:asciiTheme="minorHAnsi" w:hAnsiTheme="minorHAnsi"/>
        </w:rPr>
        <w:t xml:space="preserve"> </w:t>
      </w:r>
      <w:r w:rsidR="00723D1A" w:rsidRPr="005F17DA">
        <w:rPr>
          <w:rFonts w:asciiTheme="minorHAnsi" w:hAnsiTheme="minorHAnsi"/>
          <w:b/>
        </w:rPr>
        <w:t>„</w:t>
      </w:r>
      <w:r w:rsidR="004D44B8" w:rsidRPr="005F17DA">
        <w:rPr>
          <w:rFonts w:asciiTheme="minorHAnsi" w:hAnsiTheme="minorHAnsi"/>
          <w:b/>
        </w:rPr>
        <w:t>Zařízení na úpravu odpadů v areálu Centra komplexního nakládání s odpady Dolní Branná</w:t>
      </w:r>
      <w:r w:rsidR="00723D1A" w:rsidRPr="005F17DA">
        <w:rPr>
          <w:rFonts w:asciiTheme="minorHAnsi" w:hAnsiTheme="minorHAnsi"/>
          <w:b/>
        </w:rPr>
        <w:t>“</w:t>
      </w:r>
      <w:r w:rsidR="00836081" w:rsidRPr="005F17DA">
        <w:rPr>
          <w:rFonts w:asciiTheme="minorHAnsi" w:hAnsiTheme="minorHAnsi"/>
        </w:rPr>
        <w:t xml:space="preserve"> </w:t>
      </w:r>
      <w:r w:rsidRPr="005F17DA">
        <w:rPr>
          <w:rFonts w:asciiTheme="minorHAnsi" w:hAnsiTheme="minorHAnsi"/>
        </w:rPr>
        <w:t>oznamovatele</w:t>
      </w:r>
      <w:r w:rsidR="00451CA6" w:rsidRPr="005F17DA">
        <w:rPr>
          <w:rFonts w:asciiTheme="minorHAnsi" w:hAnsiTheme="minorHAnsi"/>
        </w:rPr>
        <w:t xml:space="preserve"> </w:t>
      </w:r>
      <w:r w:rsidR="004D44B8" w:rsidRPr="005F17DA">
        <w:rPr>
          <w:rFonts w:asciiTheme="minorHAnsi" w:hAnsiTheme="minorHAnsi"/>
        </w:rPr>
        <w:t xml:space="preserve">Marius </w:t>
      </w:r>
      <w:proofErr w:type="spellStart"/>
      <w:r w:rsidR="004D44B8" w:rsidRPr="005F17DA">
        <w:rPr>
          <w:rFonts w:asciiTheme="minorHAnsi" w:hAnsiTheme="minorHAnsi"/>
        </w:rPr>
        <w:t>Pedersen</w:t>
      </w:r>
      <w:proofErr w:type="spellEnd"/>
      <w:r w:rsidR="004D44B8" w:rsidRPr="005F17DA">
        <w:rPr>
          <w:rFonts w:asciiTheme="minorHAnsi" w:hAnsiTheme="minorHAnsi"/>
        </w:rPr>
        <w:t xml:space="preserve"> a.s. </w:t>
      </w:r>
      <w:r w:rsidR="00FC4CBC" w:rsidRPr="005F17DA">
        <w:rPr>
          <w:rFonts w:asciiTheme="minorHAnsi" w:hAnsiTheme="minorHAnsi"/>
        </w:rPr>
        <w:t>(</w:t>
      </w:r>
      <w:r w:rsidR="004D44B8" w:rsidRPr="005F17DA">
        <w:rPr>
          <w:rFonts w:asciiTheme="minorHAnsi" w:hAnsiTheme="minorHAnsi"/>
        </w:rPr>
        <w:t>Průběžná 1940/3,</w:t>
      </w:r>
      <w:r w:rsidR="004D44B8" w:rsidRPr="004D44B8">
        <w:t xml:space="preserve"> </w:t>
      </w:r>
      <w:r w:rsidR="004D44B8" w:rsidRPr="005F17DA">
        <w:rPr>
          <w:rFonts w:asciiTheme="minorHAnsi" w:hAnsiTheme="minorHAnsi"/>
        </w:rPr>
        <w:t>Nový Hradec Králové, 500 09 Hradec Králové</w:t>
      </w:r>
      <w:r w:rsidR="00FC4CBC" w:rsidRPr="005F17DA">
        <w:rPr>
          <w:rFonts w:asciiTheme="minorHAnsi" w:hAnsiTheme="minorHAnsi"/>
        </w:rPr>
        <w:t xml:space="preserve">, </w:t>
      </w:r>
      <w:r w:rsidR="0086227E" w:rsidRPr="005F17DA">
        <w:rPr>
          <w:rFonts w:asciiTheme="minorHAnsi" w:hAnsiTheme="minorHAnsi"/>
        </w:rPr>
        <w:t>IČ</w:t>
      </w:r>
      <w:r w:rsidR="00FC4CBC" w:rsidRPr="005F17DA">
        <w:rPr>
          <w:rFonts w:asciiTheme="minorHAnsi" w:hAnsiTheme="minorHAnsi"/>
        </w:rPr>
        <w:t>O: </w:t>
      </w:r>
      <w:r w:rsidR="004D44B8" w:rsidRPr="005F17DA">
        <w:rPr>
          <w:rFonts w:asciiTheme="minorHAnsi" w:hAnsiTheme="minorHAnsi"/>
        </w:rPr>
        <w:t>42194920</w:t>
      </w:r>
      <w:r w:rsidR="00FC4CBC" w:rsidRPr="005F17DA">
        <w:rPr>
          <w:rFonts w:asciiTheme="minorHAnsi" w:hAnsiTheme="minorHAnsi"/>
        </w:rPr>
        <w:t>)</w:t>
      </w:r>
      <w:r w:rsidR="00E13E03" w:rsidRPr="005F17DA">
        <w:rPr>
          <w:rFonts w:asciiTheme="minorHAnsi" w:hAnsiTheme="minorHAnsi"/>
        </w:rPr>
        <w:t xml:space="preserve"> </w:t>
      </w:r>
      <w:r w:rsidR="0001384E" w:rsidRPr="005F17DA">
        <w:rPr>
          <w:rFonts w:asciiTheme="minorHAnsi" w:hAnsiTheme="minorHAnsi"/>
        </w:rPr>
        <w:t>podle § </w:t>
      </w:r>
      <w:r w:rsidR="003F10C2" w:rsidRPr="005F17DA">
        <w:rPr>
          <w:rFonts w:asciiTheme="minorHAnsi" w:hAnsiTheme="minorHAnsi"/>
        </w:rPr>
        <w:t>9 zákona EIA, a </w:t>
      </w:r>
      <w:r w:rsidRPr="005F17DA">
        <w:rPr>
          <w:rFonts w:asciiTheme="minorHAnsi" w:hAnsiTheme="minorHAnsi"/>
        </w:rPr>
        <w:t>to na základě dokumentace, všech podaných vyjádření k ní s náležitostmi podle přílohy č. 5 k zákonu EIA</w:t>
      </w:r>
      <w:r w:rsidR="005B4D55">
        <w:rPr>
          <w:rFonts w:asciiTheme="minorHAnsi" w:hAnsiTheme="minorHAnsi"/>
        </w:rPr>
        <w:t xml:space="preserve"> (dále také „posudek“)</w:t>
      </w:r>
      <w:r w:rsidR="005F17DA">
        <w:rPr>
          <w:rFonts w:asciiTheme="minorHAnsi" w:hAnsiTheme="minorHAnsi"/>
        </w:rPr>
        <w:t>.</w:t>
      </w:r>
      <w:r w:rsidR="00A7632F" w:rsidRPr="005F17DA">
        <w:rPr>
          <w:rFonts w:asciiTheme="minorHAnsi" w:hAnsiTheme="minorHAnsi"/>
        </w:rPr>
        <w:t xml:space="preserve"> </w:t>
      </w:r>
      <w:r w:rsidR="005E0924" w:rsidRPr="00EC70CB">
        <w:rPr>
          <w:rFonts w:asciiTheme="minorHAnsi" w:hAnsiTheme="minorHAnsi"/>
        </w:rPr>
        <w:t xml:space="preserve">Zhotovitel konstatuje, že činnost ve smyslu </w:t>
      </w:r>
      <w:proofErr w:type="spellStart"/>
      <w:r w:rsidR="005E0924" w:rsidRPr="00EC70CB">
        <w:rPr>
          <w:rFonts w:asciiTheme="minorHAnsi" w:hAnsiTheme="minorHAnsi"/>
        </w:rPr>
        <w:t>ust</w:t>
      </w:r>
      <w:proofErr w:type="spellEnd"/>
      <w:r w:rsidR="005E0924" w:rsidRPr="00EC70CB">
        <w:rPr>
          <w:rFonts w:asciiTheme="minorHAnsi" w:hAnsiTheme="minorHAnsi"/>
        </w:rPr>
        <w:t xml:space="preserve">. § 9 zák. EIA zabezpečí fyzická osoba, která je držitelem autorizace, tj. Ing. </w:t>
      </w:r>
      <w:r w:rsidR="005E0924">
        <w:rPr>
          <w:rFonts w:asciiTheme="minorHAnsi" w:hAnsiTheme="minorHAnsi"/>
        </w:rPr>
        <w:t xml:space="preserve">Vladimír Plachý </w:t>
      </w:r>
      <w:r w:rsidR="005E0924" w:rsidRPr="00EC70CB">
        <w:rPr>
          <w:rFonts w:asciiTheme="minorHAnsi" w:hAnsiTheme="minorHAnsi"/>
        </w:rPr>
        <w:t>(rozhodnutí o pr</w:t>
      </w:r>
      <w:r w:rsidR="005E0924">
        <w:rPr>
          <w:rFonts w:asciiTheme="minorHAnsi" w:hAnsiTheme="minorHAnsi"/>
        </w:rPr>
        <w:t xml:space="preserve">odloužení autorizace </w:t>
      </w:r>
      <w:proofErr w:type="gramStart"/>
      <w:r w:rsidR="005E0924">
        <w:rPr>
          <w:rFonts w:asciiTheme="minorHAnsi" w:hAnsiTheme="minorHAnsi"/>
        </w:rPr>
        <w:t>č.j.</w:t>
      </w:r>
      <w:proofErr w:type="gramEnd"/>
      <w:r w:rsidR="005E0924">
        <w:rPr>
          <w:rFonts w:asciiTheme="minorHAnsi" w:hAnsiTheme="minorHAnsi"/>
        </w:rPr>
        <w:t>: 43015/ENV/15 ze dne 16. 7. 2015</w:t>
      </w:r>
      <w:r w:rsidR="005E0924" w:rsidRPr="00EC70CB">
        <w:rPr>
          <w:rFonts w:asciiTheme="minorHAnsi" w:hAnsiTheme="minorHAnsi"/>
        </w:rPr>
        <w:t>).</w:t>
      </w:r>
    </w:p>
    <w:p w:rsidR="00A66B8E" w:rsidRPr="005F17DA" w:rsidRDefault="00A66B8E" w:rsidP="0051451E">
      <w:pPr>
        <w:pStyle w:val="Odstavecseseznamem"/>
        <w:ind w:left="360"/>
        <w:jc w:val="both"/>
        <w:rPr>
          <w:rFonts w:asciiTheme="minorHAnsi" w:hAnsiTheme="minorHAnsi"/>
        </w:rPr>
      </w:pPr>
      <w:r w:rsidRPr="005F17DA">
        <w:rPr>
          <w:rFonts w:asciiTheme="minorHAnsi" w:hAnsiTheme="minorHAnsi"/>
        </w:rPr>
        <w:t>Zhotovitel se dále zavazuje k vypořádání připomínek z veřejného projednání a připomínek doručených po veřejném projednání, včetně úpravy návrhu stanoviska na základě všech došlých připomínek, jakož i k účasti na veřejném projednání záměru</w:t>
      </w:r>
      <w:r w:rsidR="005F17DA">
        <w:rPr>
          <w:rFonts w:asciiTheme="minorHAnsi" w:hAnsiTheme="minorHAnsi"/>
        </w:rPr>
        <w:t xml:space="preserve"> (souhrnně dále tak</w:t>
      </w:r>
      <w:r w:rsidR="005F17DA" w:rsidRPr="005F17DA">
        <w:rPr>
          <w:rFonts w:asciiTheme="minorHAnsi" w:hAnsiTheme="minorHAnsi"/>
        </w:rPr>
        <w:t>é „dílo“)</w:t>
      </w:r>
      <w:r w:rsidR="005F17DA">
        <w:rPr>
          <w:rFonts w:asciiTheme="minorHAnsi" w:hAnsiTheme="minorHAnsi"/>
        </w:rPr>
        <w:t>.</w:t>
      </w:r>
    </w:p>
    <w:p w:rsidR="00602861" w:rsidRPr="00301A26" w:rsidRDefault="00602861" w:rsidP="008C39CA">
      <w:pPr>
        <w:pStyle w:val="Odstavecseseznamem"/>
        <w:numPr>
          <w:ilvl w:val="0"/>
          <w:numId w:val="27"/>
        </w:numPr>
        <w:jc w:val="both"/>
        <w:rPr>
          <w:rFonts w:asciiTheme="minorHAnsi" w:hAnsiTheme="minorHAnsi"/>
        </w:rPr>
      </w:pPr>
      <w:r w:rsidRPr="00602861">
        <w:rPr>
          <w:rFonts w:ascii="Calibri" w:hAnsi="Calibri"/>
        </w:rPr>
        <w:lastRenderedPageBreak/>
        <w:t xml:space="preserve">Objednatel i zhotovitel souhlasně prohlašují, že je </w:t>
      </w:r>
      <w:r w:rsidR="005F17DA">
        <w:rPr>
          <w:rFonts w:ascii="Calibri" w:hAnsi="Calibri"/>
        </w:rPr>
        <w:t>dílo</w:t>
      </w:r>
      <w:r w:rsidRPr="00602861">
        <w:rPr>
          <w:rFonts w:ascii="Calibri" w:hAnsi="Calibri"/>
        </w:rPr>
        <w:t xml:space="preserve"> na základě shora uvedené </w:t>
      </w:r>
      <w:r w:rsidR="001B3E25">
        <w:rPr>
          <w:rFonts w:ascii="Calibri" w:hAnsi="Calibri"/>
        </w:rPr>
        <w:t>specifikace dostatečně určitě a </w:t>
      </w:r>
      <w:r w:rsidRPr="00602861">
        <w:rPr>
          <w:rFonts w:ascii="Calibri" w:hAnsi="Calibri"/>
        </w:rPr>
        <w:t>srozumitelně vymezen</w:t>
      </w:r>
      <w:r w:rsidR="005F17DA">
        <w:rPr>
          <w:rFonts w:ascii="Calibri" w:hAnsi="Calibri"/>
        </w:rPr>
        <w:t>o</w:t>
      </w:r>
      <w:r w:rsidRPr="00602861">
        <w:rPr>
          <w:rFonts w:ascii="Calibri" w:hAnsi="Calibri"/>
        </w:rPr>
        <w:t>, zejména co do rozsahu, podoby a kvalitativních podmínek, které je třeba při jeho realizaci dodržet.</w:t>
      </w:r>
    </w:p>
    <w:p w:rsidR="00301A26" w:rsidRPr="00602861" w:rsidRDefault="00301A26" w:rsidP="00301A26">
      <w:pPr>
        <w:pStyle w:val="Odstavecseseznamem"/>
        <w:ind w:left="360"/>
        <w:jc w:val="both"/>
        <w:rPr>
          <w:rFonts w:asciiTheme="minorHAnsi" w:hAnsiTheme="minorHAnsi"/>
        </w:rPr>
      </w:pPr>
    </w:p>
    <w:p w:rsidR="00A66B8E" w:rsidRDefault="00A66B8E" w:rsidP="00BD6CD6">
      <w:pPr>
        <w:jc w:val="center"/>
        <w:rPr>
          <w:rFonts w:asciiTheme="minorHAnsi" w:hAnsiTheme="minorHAnsi"/>
          <w:b/>
          <w:bCs/>
        </w:rPr>
      </w:pPr>
      <w:r>
        <w:rPr>
          <w:rFonts w:asciiTheme="minorHAnsi" w:hAnsiTheme="minorHAnsi"/>
          <w:b/>
          <w:bCs/>
        </w:rPr>
        <w:t>II.</w:t>
      </w:r>
    </w:p>
    <w:p w:rsidR="00A66B8E" w:rsidRDefault="00A66B8E" w:rsidP="00BD6CD6">
      <w:pPr>
        <w:jc w:val="center"/>
        <w:rPr>
          <w:rFonts w:asciiTheme="minorHAnsi" w:hAnsiTheme="minorHAnsi"/>
          <w:b/>
          <w:bCs/>
        </w:rPr>
      </w:pPr>
      <w:r>
        <w:rPr>
          <w:rFonts w:asciiTheme="minorHAnsi" w:hAnsiTheme="minorHAnsi"/>
          <w:b/>
          <w:bCs/>
        </w:rPr>
        <w:t>Doba plnění a způsob předání</w:t>
      </w:r>
    </w:p>
    <w:p w:rsidR="00A66B8E" w:rsidRPr="00E519F8" w:rsidRDefault="00A66B8E" w:rsidP="006716CC">
      <w:pPr>
        <w:numPr>
          <w:ilvl w:val="1"/>
          <w:numId w:val="28"/>
        </w:numPr>
        <w:tabs>
          <w:tab w:val="clear" w:pos="720"/>
          <w:tab w:val="num" w:pos="426"/>
        </w:tabs>
        <w:ind w:left="426" w:hanging="426"/>
        <w:jc w:val="both"/>
        <w:rPr>
          <w:rFonts w:asciiTheme="minorHAnsi" w:hAnsiTheme="minorHAnsi"/>
        </w:rPr>
      </w:pPr>
      <w:r>
        <w:rPr>
          <w:rFonts w:asciiTheme="minorHAnsi" w:hAnsiTheme="minorHAnsi"/>
        </w:rPr>
        <w:t>Zhotovitel</w:t>
      </w:r>
      <w:r w:rsidRPr="00E519F8">
        <w:rPr>
          <w:rFonts w:asciiTheme="minorHAnsi" w:hAnsiTheme="minorHAnsi"/>
        </w:rPr>
        <w:t xml:space="preserve"> se zavazuje zpracovat</w:t>
      </w:r>
      <w:r w:rsidR="00D17BA3">
        <w:rPr>
          <w:rFonts w:asciiTheme="minorHAnsi" w:hAnsiTheme="minorHAnsi"/>
        </w:rPr>
        <w:t xml:space="preserve"> a předat posudek nejpozději do 60</w:t>
      </w:r>
      <w:r w:rsidRPr="00125499">
        <w:rPr>
          <w:rFonts w:asciiTheme="minorHAnsi" w:hAnsiTheme="minorHAnsi"/>
        </w:rPr>
        <w:t xml:space="preserve"> dnů</w:t>
      </w:r>
      <w:r w:rsidR="006716CC">
        <w:rPr>
          <w:rFonts w:asciiTheme="minorHAnsi" w:hAnsiTheme="minorHAnsi"/>
        </w:rPr>
        <w:t xml:space="preserve"> </w:t>
      </w:r>
      <w:r w:rsidR="006716CC" w:rsidRPr="006716CC">
        <w:rPr>
          <w:rFonts w:asciiTheme="minorHAnsi" w:hAnsiTheme="minorHAnsi"/>
        </w:rPr>
        <w:t>ode dne, kdy byla dokumentace včetně všech obdržených vyjádření k ní z</w:t>
      </w:r>
      <w:r w:rsidR="006716CC">
        <w:rPr>
          <w:rFonts w:asciiTheme="minorHAnsi" w:hAnsiTheme="minorHAnsi"/>
        </w:rPr>
        <w:t>hotoviteli</w:t>
      </w:r>
      <w:r w:rsidR="006716CC" w:rsidRPr="006716CC">
        <w:rPr>
          <w:rFonts w:asciiTheme="minorHAnsi" w:hAnsiTheme="minorHAnsi"/>
        </w:rPr>
        <w:t xml:space="preserve"> posudku doručena</w:t>
      </w:r>
      <w:r w:rsidRPr="00125499">
        <w:rPr>
          <w:rFonts w:asciiTheme="minorHAnsi" w:hAnsiTheme="minorHAnsi"/>
        </w:rPr>
        <w:t xml:space="preserve"> </w:t>
      </w:r>
      <w:r w:rsidRPr="00E519F8">
        <w:rPr>
          <w:rFonts w:asciiTheme="minorHAnsi" w:hAnsiTheme="minorHAnsi"/>
        </w:rPr>
        <w:t xml:space="preserve">ve smyslu § 9 odst. 3 zákona </w:t>
      </w:r>
      <w:r>
        <w:rPr>
          <w:rFonts w:asciiTheme="minorHAnsi" w:hAnsiTheme="minorHAnsi"/>
        </w:rPr>
        <w:t>EIA</w:t>
      </w:r>
      <w:r w:rsidR="006A5BC7">
        <w:rPr>
          <w:rFonts w:asciiTheme="minorHAnsi" w:hAnsiTheme="minorHAnsi"/>
        </w:rPr>
        <w:t>.</w:t>
      </w:r>
      <w:r w:rsidR="00086FE0">
        <w:rPr>
          <w:rFonts w:asciiTheme="minorHAnsi" w:hAnsiTheme="minorHAnsi"/>
        </w:rPr>
        <w:t xml:space="preserve"> </w:t>
      </w:r>
    </w:p>
    <w:p w:rsidR="00A66B8E" w:rsidRPr="00E519F8" w:rsidRDefault="00A66B8E" w:rsidP="00BD6CD6">
      <w:pPr>
        <w:numPr>
          <w:ilvl w:val="1"/>
          <w:numId w:val="28"/>
        </w:numPr>
        <w:tabs>
          <w:tab w:val="clear" w:pos="720"/>
          <w:tab w:val="num" w:pos="426"/>
        </w:tabs>
        <w:ind w:left="426" w:hanging="426"/>
        <w:jc w:val="both"/>
        <w:rPr>
          <w:rFonts w:asciiTheme="minorHAnsi" w:hAnsiTheme="minorHAnsi"/>
        </w:rPr>
      </w:pPr>
      <w:r w:rsidRPr="00E519F8">
        <w:rPr>
          <w:rFonts w:asciiTheme="minorHAnsi" w:hAnsiTheme="minorHAnsi"/>
        </w:rPr>
        <w:t>Doba pro zprac</w:t>
      </w:r>
      <w:r>
        <w:rPr>
          <w:rFonts w:asciiTheme="minorHAnsi" w:hAnsiTheme="minorHAnsi"/>
        </w:rPr>
        <w:t xml:space="preserve">ování posudku uvedená </w:t>
      </w:r>
      <w:r w:rsidR="00EF3EE2">
        <w:rPr>
          <w:rFonts w:asciiTheme="minorHAnsi" w:hAnsiTheme="minorHAnsi"/>
        </w:rPr>
        <w:t>v </w:t>
      </w:r>
      <w:r>
        <w:rPr>
          <w:rFonts w:asciiTheme="minorHAnsi" w:hAnsiTheme="minorHAnsi"/>
        </w:rPr>
        <w:t>odst</w:t>
      </w:r>
      <w:r w:rsidR="00C74058">
        <w:rPr>
          <w:rFonts w:asciiTheme="minorHAnsi" w:hAnsiTheme="minorHAnsi"/>
        </w:rPr>
        <w:t>.</w:t>
      </w:r>
      <w:r>
        <w:rPr>
          <w:rFonts w:asciiTheme="minorHAnsi" w:hAnsiTheme="minorHAnsi"/>
        </w:rPr>
        <w:t xml:space="preserve"> 1 t</w:t>
      </w:r>
      <w:r w:rsidR="00EF3EE2">
        <w:rPr>
          <w:rFonts w:asciiTheme="minorHAnsi" w:hAnsiTheme="minorHAnsi"/>
        </w:rPr>
        <w:t>ohoto článku</w:t>
      </w:r>
      <w:r w:rsidRPr="00E519F8">
        <w:rPr>
          <w:rFonts w:asciiTheme="minorHAnsi" w:hAnsiTheme="minorHAnsi"/>
        </w:rPr>
        <w:t xml:space="preserve"> může být po předchozí dohodě smluvních stran prodloužena v souladu s</w:t>
      </w:r>
      <w:r>
        <w:rPr>
          <w:rFonts w:asciiTheme="minorHAnsi" w:hAnsiTheme="minorHAnsi"/>
        </w:rPr>
        <w:t xml:space="preserve"> § 9 odst. 3 zákona EIA. Zhotovitel</w:t>
      </w:r>
      <w:r w:rsidRPr="00E519F8">
        <w:rPr>
          <w:rFonts w:asciiTheme="minorHAnsi" w:hAnsiTheme="minorHAnsi"/>
        </w:rPr>
        <w:t xml:space="preserve"> je povinen o prodloužení lhůty objednatele písemně požádat nejméně 14 dnů před jejím uplynutím spolu s uvedením důvodu této žádosti.</w:t>
      </w:r>
    </w:p>
    <w:p w:rsidR="008C39CA" w:rsidRDefault="00C74058" w:rsidP="00BD6CD6">
      <w:pPr>
        <w:numPr>
          <w:ilvl w:val="1"/>
          <w:numId w:val="28"/>
        </w:numPr>
        <w:tabs>
          <w:tab w:val="clear" w:pos="720"/>
          <w:tab w:val="num" w:pos="426"/>
        </w:tabs>
        <w:ind w:left="426" w:hanging="426"/>
        <w:jc w:val="both"/>
        <w:rPr>
          <w:rFonts w:asciiTheme="minorHAnsi" w:hAnsiTheme="minorHAnsi"/>
        </w:rPr>
      </w:pPr>
      <w:r>
        <w:rPr>
          <w:rFonts w:asciiTheme="minorHAnsi" w:hAnsiTheme="minorHAnsi"/>
        </w:rPr>
        <w:t>Zhotovitel se zavazuje předat posudek</w:t>
      </w:r>
      <w:r w:rsidR="00A66B8E">
        <w:rPr>
          <w:rFonts w:asciiTheme="minorHAnsi" w:hAnsiTheme="minorHAnsi"/>
        </w:rPr>
        <w:t xml:space="preserve"> pověřené osobě</w:t>
      </w:r>
      <w:r w:rsidR="00A66B8E" w:rsidRPr="00E519F8">
        <w:rPr>
          <w:rFonts w:asciiTheme="minorHAnsi" w:hAnsiTheme="minorHAnsi"/>
        </w:rPr>
        <w:t xml:space="preserve"> v písemné podobě </w:t>
      </w:r>
      <w:r w:rsidR="00A66B8E" w:rsidRPr="000A43F9">
        <w:rPr>
          <w:rFonts w:asciiTheme="minorHAnsi" w:hAnsiTheme="minorHAnsi"/>
        </w:rPr>
        <w:t>v </w:t>
      </w:r>
      <w:r w:rsidR="003F10C2">
        <w:rPr>
          <w:rFonts w:asciiTheme="minorHAnsi" w:hAnsiTheme="minorHAnsi"/>
        </w:rPr>
        <w:t>1 vyhotovení</w:t>
      </w:r>
      <w:r w:rsidR="00A66B8E" w:rsidRPr="00E519F8">
        <w:rPr>
          <w:rFonts w:asciiTheme="minorHAnsi" w:hAnsiTheme="minorHAnsi"/>
        </w:rPr>
        <w:t xml:space="preserve"> a v elektronické podobě</w:t>
      </w:r>
      <w:r w:rsidR="008C39CA">
        <w:rPr>
          <w:rFonts w:asciiTheme="minorHAnsi" w:hAnsiTheme="minorHAnsi"/>
        </w:rPr>
        <w:t xml:space="preserve"> v 1 vyhotovení</w:t>
      </w:r>
      <w:r w:rsidR="00A66B8E" w:rsidRPr="00E519F8">
        <w:rPr>
          <w:rFonts w:asciiTheme="minorHAnsi" w:hAnsiTheme="minorHAnsi"/>
        </w:rPr>
        <w:t xml:space="preserve">. Konečné znění návrhu stanoviska bude předáno v elektronické </w:t>
      </w:r>
      <w:r w:rsidR="00EF3EE2">
        <w:rPr>
          <w:rFonts w:asciiTheme="minorHAnsi" w:hAnsiTheme="minorHAnsi"/>
        </w:rPr>
        <w:t>a v </w:t>
      </w:r>
      <w:r w:rsidR="00A66B8E" w:rsidRPr="00E519F8">
        <w:rPr>
          <w:rFonts w:asciiTheme="minorHAnsi" w:hAnsiTheme="minorHAnsi"/>
        </w:rPr>
        <w:t xml:space="preserve">písemné podobě. </w:t>
      </w:r>
    </w:p>
    <w:p w:rsidR="00086FE0" w:rsidRPr="00C473C9" w:rsidRDefault="00A66B8E" w:rsidP="00BD6CD6">
      <w:pPr>
        <w:numPr>
          <w:ilvl w:val="1"/>
          <w:numId w:val="28"/>
        </w:numPr>
        <w:tabs>
          <w:tab w:val="clear" w:pos="720"/>
          <w:tab w:val="num" w:pos="426"/>
        </w:tabs>
        <w:ind w:left="426" w:hanging="426"/>
        <w:jc w:val="both"/>
        <w:rPr>
          <w:rFonts w:asciiTheme="minorHAnsi" w:hAnsiTheme="minorHAnsi"/>
        </w:rPr>
      </w:pPr>
      <w:r w:rsidRPr="00E519F8">
        <w:rPr>
          <w:rFonts w:asciiTheme="minorHAnsi" w:hAnsiTheme="minorHAnsi"/>
        </w:rPr>
        <w:t xml:space="preserve">Místem </w:t>
      </w:r>
      <w:r w:rsidR="00602861">
        <w:rPr>
          <w:rFonts w:asciiTheme="minorHAnsi" w:hAnsiTheme="minorHAnsi"/>
        </w:rPr>
        <w:t xml:space="preserve">plnění </w:t>
      </w:r>
      <w:r w:rsidRPr="00E519F8">
        <w:rPr>
          <w:rFonts w:asciiTheme="minorHAnsi" w:hAnsiTheme="minorHAnsi"/>
        </w:rPr>
        <w:t xml:space="preserve">je sídlo </w:t>
      </w:r>
      <w:r w:rsidRPr="00C473C9">
        <w:rPr>
          <w:rFonts w:asciiTheme="minorHAnsi" w:hAnsiTheme="minorHAnsi"/>
        </w:rPr>
        <w:t>objednatele.</w:t>
      </w:r>
    </w:p>
    <w:p w:rsidR="00EF3EE2" w:rsidRPr="00C473C9" w:rsidRDefault="00A66B8E" w:rsidP="00EF3EE2">
      <w:pPr>
        <w:numPr>
          <w:ilvl w:val="1"/>
          <w:numId w:val="28"/>
        </w:numPr>
        <w:tabs>
          <w:tab w:val="clear" w:pos="720"/>
          <w:tab w:val="num" w:pos="426"/>
        </w:tabs>
        <w:ind w:left="426" w:hanging="426"/>
        <w:jc w:val="both"/>
        <w:rPr>
          <w:rFonts w:asciiTheme="minorHAnsi" w:hAnsiTheme="minorHAnsi"/>
        </w:rPr>
      </w:pPr>
      <w:r w:rsidRPr="00C473C9">
        <w:rPr>
          <w:rFonts w:asciiTheme="minorHAnsi" w:hAnsiTheme="minorHAnsi"/>
        </w:rPr>
        <w:t xml:space="preserve">Zhotovitel je při zpracování posudku povinen posoudit dokumentaci a veškerá </w:t>
      </w:r>
      <w:r w:rsidR="00681AC5">
        <w:rPr>
          <w:rFonts w:asciiTheme="minorHAnsi" w:hAnsiTheme="minorHAnsi"/>
        </w:rPr>
        <w:t>obdržená vyjádření objektivně a </w:t>
      </w:r>
      <w:r w:rsidRPr="00C473C9">
        <w:rPr>
          <w:rFonts w:asciiTheme="minorHAnsi" w:hAnsiTheme="minorHAnsi"/>
        </w:rPr>
        <w:t>v plném rozsahu.</w:t>
      </w:r>
      <w:r w:rsidR="00EF3EE2" w:rsidRPr="00C473C9">
        <w:rPr>
          <w:rFonts w:ascii="Calibri" w:hAnsi="Calibri"/>
        </w:rPr>
        <w:t xml:space="preserve"> Zhotovitel nesmí posuzovanou dokumentaci přepracovávat ani ji doplňovat.</w:t>
      </w:r>
    </w:p>
    <w:p w:rsidR="00EF3EE2" w:rsidRPr="00C473C9" w:rsidRDefault="00EF3EE2" w:rsidP="00EF3EE2">
      <w:pPr>
        <w:numPr>
          <w:ilvl w:val="1"/>
          <w:numId w:val="28"/>
        </w:numPr>
        <w:tabs>
          <w:tab w:val="clear" w:pos="720"/>
          <w:tab w:val="num" w:pos="426"/>
        </w:tabs>
        <w:ind w:left="426" w:hanging="426"/>
        <w:jc w:val="both"/>
        <w:rPr>
          <w:rFonts w:asciiTheme="minorHAnsi" w:hAnsiTheme="minorHAnsi"/>
        </w:rPr>
      </w:pPr>
      <w:r w:rsidRPr="00C473C9">
        <w:rPr>
          <w:rFonts w:ascii="Calibri" w:hAnsi="Calibri"/>
        </w:rPr>
        <w:t xml:space="preserve">Pokud bude zhotovitel v prodlení s předáním posudku, je povinen zaplatit objednateli smluvní pokutu ve výši </w:t>
      </w:r>
      <w:r w:rsidR="006A5BC7">
        <w:rPr>
          <w:rFonts w:ascii="Calibri" w:hAnsi="Calibri"/>
        </w:rPr>
        <w:t>0,5</w:t>
      </w:r>
      <w:r w:rsidR="00681AC5">
        <w:rPr>
          <w:rFonts w:ascii="Calibri" w:hAnsi="Calibri"/>
        </w:rPr>
        <w:t> </w:t>
      </w:r>
      <w:r w:rsidR="008B5A1D">
        <w:rPr>
          <w:rFonts w:ascii="Calibri" w:hAnsi="Calibri"/>
        </w:rPr>
        <w:t>%</w:t>
      </w:r>
      <w:r w:rsidRPr="00C473C9">
        <w:rPr>
          <w:rFonts w:ascii="Calibri" w:hAnsi="Calibri"/>
        </w:rPr>
        <w:t xml:space="preserve"> </w:t>
      </w:r>
      <w:r w:rsidR="008B5A1D">
        <w:rPr>
          <w:rFonts w:ascii="Calibri" w:hAnsi="Calibri"/>
        </w:rPr>
        <w:t>z ceny dle čl. III této smlouvy za</w:t>
      </w:r>
      <w:r w:rsidRPr="00C473C9">
        <w:rPr>
          <w:rFonts w:ascii="Calibri" w:hAnsi="Calibri"/>
        </w:rPr>
        <w:t xml:space="preserve"> každý den prodlení. Nárokováním, resp. úhradou, této smluvní pokuty není dotčeno právo objednatele na náhradu škody.</w:t>
      </w:r>
    </w:p>
    <w:p w:rsidR="00A66B8E" w:rsidRDefault="00A66B8E" w:rsidP="00EF3EE2">
      <w:pPr>
        <w:ind w:left="426"/>
        <w:jc w:val="both"/>
        <w:rPr>
          <w:rFonts w:asciiTheme="minorHAnsi" w:hAnsiTheme="minorHAnsi"/>
        </w:rPr>
      </w:pPr>
    </w:p>
    <w:p w:rsidR="00A66B8E" w:rsidRPr="00C473C9" w:rsidRDefault="00A66B8E" w:rsidP="00BD6CD6">
      <w:pPr>
        <w:jc w:val="center"/>
        <w:rPr>
          <w:rFonts w:ascii="Calibri" w:hAnsi="Calibri"/>
          <w:b/>
        </w:rPr>
      </w:pPr>
      <w:r w:rsidRPr="00C473C9">
        <w:rPr>
          <w:rFonts w:asciiTheme="minorHAnsi" w:hAnsiTheme="minorHAnsi"/>
          <w:b/>
        </w:rPr>
        <w:t>III.</w:t>
      </w:r>
    </w:p>
    <w:p w:rsidR="00A66B8E" w:rsidRPr="00C473C9" w:rsidRDefault="007B0A7D" w:rsidP="00BD6CD6">
      <w:pPr>
        <w:jc w:val="center"/>
        <w:rPr>
          <w:rFonts w:ascii="Calibri" w:hAnsi="Calibri"/>
          <w:b/>
        </w:rPr>
      </w:pPr>
      <w:r w:rsidRPr="00C473C9">
        <w:rPr>
          <w:rFonts w:ascii="Calibri" w:hAnsi="Calibri"/>
          <w:b/>
        </w:rPr>
        <w:t>Smluvní cena</w:t>
      </w:r>
    </w:p>
    <w:p w:rsidR="00A66B8E" w:rsidRPr="00C473C9" w:rsidRDefault="00086FE0" w:rsidP="00BD6CD6">
      <w:pPr>
        <w:numPr>
          <w:ilvl w:val="1"/>
          <w:numId w:val="29"/>
        </w:numPr>
        <w:tabs>
          <w:tab w:val="clear" w:pos="720"/>
          <w:tab w:val="num" w:pos="426"/>
        </w:tabs>
        <w:ind w:left="426" w:hanging="426"/>
        <w:jc w:val="both"/>
        <w:rPr>
          <w:rFonts w:ascii="Calibri" w:hAnsi="Calibri"/>
        </w:rPr>
      </w:pPr>
      <w:r w:rsidRPr="00C473C9">
        <w:rPr>
          <w:rFonts w:ascii="Calibri" w:hAnsi="Calibri"/>
        </w:rPr>
        <w:t>Ve smyslu zákona č. 526/1990 Sb., o cenách a na základě dohody mezi objednatelem a zhotovitelem byla stanovena celková smluvní cena</w:t>
      </w:r>
      <w:r w:rsidR="007B0A7D" w:rsidRPr="00C473C9">
        <w:rPr>
          <w:rFonts w:ascii="Calibri" w:hAnsi="Calibri"/>
        </w:rPr>
        <w:t xml:space="preserve"> za </w:t>
      </w:r>
      <w:r w:rsidR="00596EC8">
        <w:rPr>
          <w:rFonts w:ascii="Calibri" w:hAnsi="Calibri"/>
        </w:rPr>
        <w:t>dílo</w:t>
      </w:r>
      <w:r w:rsidRPr="00C473C9">
        <w:rPr>
          <w:rFonts w:ascii="Calibri" w:hAnsi="Calibri"/>
        </w:rPr>
        <w:t xml:space="preserve"> </w:t>
      </w:r>
      <w:r w:rsidR="007B0A7D" w:rsidRPr="00C473C9">
        <w:rPr>
          <w:rFonts w:ascii="Calibri" w:hAnsi="Calibri"/>
        </w:rPr>
        <w:t>d</w:t>
      </w:r>
      <w:r w:rsidRPr="00C473C9">
        <w:rPr>
          <w:rFonts w:ascii="Calibri" w:hAnsi="Calibri"/>
        </w:rPr>
        <w:t>le článku I této smlouvy v</w:t>
      </w:r>
      <w:r w:rsidR="00C473C9" w:rsidRPr="00C473C9">
        <w:rPr>
          <w:rFonts w:ascii="Calibri" w:hAnsi="Calibri"/>
        </w:rPr>
        <w:t>e</w:t>
      </w:r>
      <w:r w:rsidR="006D43C8">
        <w:rPr>
          <w:rFonts w:ascii="Calibri" w:hAnsi="Calibri"/>
        </w:rPr>
        <w:t> </w:t>
      </w:r>
      <w:r w:rsidRPr="00C473C9">
        <w:rPr>
          <w:rFonts w:ascii="Calibri" w:hAnsi="Calibri"/>
        </w:rPr>
        <w:t>výši</w:t>
      </w:r>
      <w:r w:rsidR="00B13A4B">
        <w:rPr>
          <w:rFonts w:ascii="Calibri" w:hAnsi="Calibri"/>
        </w:rPr>
        <w:t xml:space="preserve"> 81 070 </w:t>
      </w:r>
      <w:r w:rsidR="002148DB">
        <w:rPr>
          <w:rFonts w:ascii="Calibri" w:hAnsi="Calibri"/>
          <w:bCs/>
        </w:rPr>
        <w:t>Kč</w:t>
      </w:r>
      <w:r w:rsidR="00134F14">
        <w:rPr>
          <w:rFonts w:ascii="Calibri" w:hAnsi="Calibri"/>
          <w:bCs/>
        </w:rPr>
        <w:t xml:space="preserve"> </w:t>
      </w:r>
      <w:r w:rsidR="00A623C4">
        <w:rPr>
          <w:rFonts w:ascii="Calibri" w:hAnsi="Calibri"/>
          <w:bCs/>
        </w:rPr>
        <w:t>(slovy:</w:t>
      </w:r>
      <w:r w:rsidR="00B13A4B">
        <w:rPr>
          <w:rFonts w:ascii="Calibri" w:hAnsi="Calibri"/>
          <w:bCs/>
        </w:rPr>
        <w:t xml:space="preserve"> osmdesát jedna tisíc sedmdesát </w:t>
      </w:r>
      <w:r w:rsidRPr="00C473C9">
        <w:rPr>
          <w:rFonts w:ascii="Calibri" w:hAnsi="Calibri"/>
          <w:bCs/>
        </w:rPr>
        <w:t>korun českých)</w:t>
      </w:r>
      <w:r w:rsidR="00134F14">
        <w:rPr>
          <w:rFonts w:ascii="Calibri" w:hAnsi="Calibri"/>
          <w:bCs/>
        </w:rPr>
        <w:t>, včetně DPH ve výši 21 %</w:t>
      </w:r>
      <w:r w:rsidR="00C473C9" w:rsidRPr="00C473C9">
        <w:rPr>
          <w:rFonts w:ascii="Calibri" w:hAnsi="Calibri"/>
          <w:bCs/>
        </w:rPr>
        <w:t>.</w:t>
      </w:r>
      <w:r w:rsidR="00A66B8E" w:rsidRPr="00C473C9">
        <w:rPr>
          <w:rFonts w:ascii="Calibri" w:hAnsi="Calibri"/>
        </w:rPr>
        <w:t xml:space="preserve"> </w:t>
      </w:r>
    </w:p>
    <w:p w:rsidR="006D43C8" w:rsidRPr="00AC64C5" w:rsidRDefault="00C473C9" w:rsidP="006D43C8">
      <w:pPr>
        <w:numPr>
          <w:ilvl w:val="1"/>
          <w:numId w:val="29"/>
        </w:numPr>
        <w:tabs>
          <w:tab w:val="clear" w:pos="720"/>
          <w:tab w:val="num" w:pos="426"/>
        </w:tabs>
        <w:ind w:left="426" w:hanging="426"/>
        <w:jc w:val="both"/>
        <w:rPr>
          <w:rFonts w:asciiTheme="minorHAnsi" w:hAnsiTheme="minorHAnsi"/>
        </w:rPr>
      </w:pPr>
      <w:r w:rsidRPr="00C473C9">
        <w:rPr>
          <w:rFonts w:ascii="Calibri" w:hAnsi="Calibri"/>
        </w:rPr>
        <w:t>C</w:t>
      </w:r>
      <w:r w:rsidR="007B0A7D" w:rsidRPr="00C473C9">
        <w:rPr>
          <w:rFonts w:ascii="Calibri" w:hAnsi="Calibri"/>
        </w:rPr>
        <w:t>ena</w:t>
      </w:r>
      <w:r w:rsidR="00A66B8E" w:rsidRPr="00C473C9">
        <w:rPr>
          <w:rFonts w:ascii="Calibri" w:hAnsi="Calibri"/>
        </w:rPr>
        <w:t xml:space="preserve"> </w:t>
      </w:r>
      <w:r w:rsidR="007B0A7D" w:rsidRPr="00C473C9">
        <w:rPr>
          <w:rFonts w:ascii="Calibri" w:hAnsi="Calibri"/>
        </w:rPr>
        <w:t>obsahuje veškeré náklady zhotovitele nutné</w:t>
      </w:r>
      <w:r w:rsidR="007B0A7D" w:rsidRPr="007B0A7D">
        <w:rPr>
          <w:rFonts w:ascii="Calibri" w:hAnsi="Calibri"/>
          <w:color w:val="000000"/>
        </w:rPr>
        <w:t xml:space="preserve"> k realizaci předmětu </w:t>
      </w:r>
      <w:r>
        <w:rPr>
          <w:rFonts w:ascii="Calibri" w:hAnsi="Calibri"/>
          <w:color w:val="000000"/>
        </w:rPr>
        <w:t xml:space="preserve">této smlouvy </w:t>
      </w:r>
      <w:r w:rsidR="007B0A7D" w:rsidRPr="007B0A7D">
        <w:rPr>
          <w:rFonts w:ascii="Calibri" w:hAnsi="Calibri"/>
          <w:color w:val="000000"/>
        </w:rPr>
        <w:t xml:space="preserve">a obsahuje předpokládaný vývoj cen v oboru až do zániku závazků ze smlouvy. </w:t>
      </w:r>
      <w:r w:rsidR="006D43C8" w:rsidRPr="00AC64C5">
        <w:rPr>
          <w:rFonts w:asciiTheme="minorHAnsi" w:hAnsiTheme="minorHAnsi"/>
        </w:rPr>
        <w:t xml:space="preserve">Cena za dílo uvedená </w:t>
      </w:r>
      <w:r w:rsidR="006D43C8">
        <w:rPr>
          <w:rFonts w:asciiTheme="minorHAnsi" w:hAnsiTheme="minorHAnsi"/>
        </w:rPr>
        <w:t xml:space="preserve">v </w:t>
      </w:r>
      <w:r w:rsidR="006D43C8" w:rsidRPr="00AC64C5">
        <w:rPr>
          <w:rFonts w:asciiTheme="minorHAnsi" w:hAnsiTheme="minorHAnsi"/>
        </w:rPr>
        <w:t>předchozím odstavci je pevnou cenou za dílo. Smluvní strany si ujednávají, že kupní cena za věci obstarané zhotovitelem pro účely provedení díla je zahrnuta v ceně a cena nebude po dobu trvání této smlouvy žádným způsobem upravována a na její výši nemá žádný vliv výše vynaložených nákladů souvisejících s provedením díla ani jakýchkoli</w:t>
      </w:r>
      <w:r w:rsidR="0001384E">
        <w:rPr>
          <w:rFonts w:asciiTheme="minorHAnsi" w:hAnsiTheme="minorHAnsi"/>
        </w:rPr>
        <w:t>v jiných nákladů či poplatků, k </w:t>
      </w:r>
      <w:r w:rsidR="006D43C8" w:rsidRPr="00AC64C5">
        <w:rPr>
          <w:rFonts w:asciiTheme="minorHAnsi" w:hAnsiTheme="minorHAnsi"/>
        </w:rPr>
        <w:t>jejichž úhradě je zhotovitel na základě této smlouvy či obecně závazných právních předpisů povinen. Zhotovitel nese nebezpečí změny okolností.</w:t>
      </w:r>
    </w:p>
    <w:p w:rsidR="00602861" w:rsidRPr="006D43C8" w:rsidRDefault="00602861" w:rsidP="006D43C8">
      <w:pPr>
        <w:numPr>
          <w:ilvl w:val="1"/>
          <w:numId w:val="29"/>
        </w:numPr>
        <w:tabs>
          <w:tab w:val="clear" w:pos="720"/>
          <w:tab w:val="num" w:pos="426"/>
        </w:tabs>
        <w:ind w:left="426" w:hanging="426"/>
        <w:jc w:val="both"/>
        <w:rPr>
          <w:rFonts w:ascii="Calibri" w:hAnsi="Calibri"/>
        </w:rPr>
      </w:pPr>
      <w:r w:rsidRPr="006D43C8">
        <w:rPr>
          <w:rFonts w:ascii="Calibri" w:hAnsi="Calibri"/>
        </w:rPr>
        <w:t xml:space="preserve">Objednatel neposkytuje zálohy. </w:t>
      </w:r>
      <w:r w:rsidR="00A54235">
        <w:rPr>
          <w:rFonts w:ascii="Calibri" w:hAnsi="Calibri"/>
        </w:rPr>
        <w:t>Nárok na cenu díla vzniká zhotoviteli v případě řádného dokončení díla bez jakýchkoliv vad a nedodělků a jeho předání zhotovitelem bez jakýchkoliv výhrad.</w:t>
      </w:r>
      <w:r w:rsidR="00A54235" w:rsidRPr="00156FC6">
        <w:rPr>
          <w:rFonts w:ascii="Calibri" w:hAnsi="Calibri"/>
        </w:rPr>
        <w:t xml:space="preserve"> </w:t>
      </w:r>
      <w:r w:rsidR="00A54235">
        <w:rPr>
          <w:rFonts w:ascii="Calibri" w:hAnsi="Calibri"/>
        </w:rPr>
        <w:t xml:space="preserve"> </w:t>
      </w:r>
      <w:r w:rsidRPr="006D43C8">
        <w:rPr>
          <w:rFonts w:ascii="Calibri" w:hAnsi="Calibri"/>
        </w:rPr>
        <w:t xml:space="preserve">K zaplacení ceny </w:t>
      </w:r>
      <w:r w:rsidR="00A54235">
        <w:rPr>
          <w:rFonts w:ascii="Calibri" w:hAnsi="Calibri"/>
        </w:rPr>
        <w:t>díla</w:t>
      </w:r>
      <w:r w:rsidRPr="006D43C8">
        <w:rPr>
          <w:rFonts w:ascii="Calibri" w:hAnsi="Calibri"/>
        </w:rPr>
        <w:t xml:space="preserve"> je zhotovitel povinen vystavit objednateli daňový doklad (fakturu), který musí splňovat všechny náležitosti podle zvláštních právních předpisů.</w:t>
      </w:r>
    </w:p>
    <w:p w:rsidR="00602861" w:rsidRDefault="00602861" w:rsidP="00BD6CD6">
      <w:pPr>
        <w:numPr>
          <w:ilvl w:val="1"/>
          <w:numId w:val="29"/>
        </w:numPr>
        <w:tabs>
          <w:tab w:val="clear" w:pos="720"/>
          <w:tab w:val="num" w:pos="426"/>
        </w:tabs>
        <w:ind w:left="426" w:hanging="426"/>
        <w:jc w:val="both"/>
        <w:rPr>
          <w:rFonts w:ascii="Calibri" w:hAnsi="Calibri"/>
        </w:rPr>
      </w:pPr>
      <w:r w:rsidRPr="00A7632F">
        <w:rPr>
          <w:rFonts w:ascii="Calibri" w:hAnsi="Calibri"/>
        </w:rPr>
        <w:t xml:space="preserve">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w:t>
      </w:r>
      <w:r w:rsidR="0001384E">
        <w:rPr>
          <w:rFonts w:ascii="Calibri" w:hAnsi="Calibri"/>
        </w:rPr>
        <w:t xml:space="preserve">či doplněnou. </w:t>
      </w:r>
      <w:r w:rsidRPr="00A7632F">
        <w:rPr>
          <w:rFonts w:ascii="Calibri" w:hAnsi="Calibri"/>
        </w:rPr>
        <w:t>V případě vrácení faktury zhotoviteli dle předcházející věty se dnem jejího doručení objednateli lhůta její splatnosti přerušuje a znovu počíná běžet až dnem následujícím po dni, kdy byla opravená nebo doplněná faktura splňující všechny náležitosti dle zvláštních právních předpisů doručena objednateli. Dnem úhrady se rozumí den odepsání fakturované částky z účtu objednatele.</w:t>
      </w:r>
    </w:p>
    <w:p w:rsidR="00602861" w:rsidRPr="00CD76B3" w:rsidRDefault="00602861" w:rsidP="00602861">
      <w:pPr>
        <w:pStyle w:val="Odstavecseseznamem"/>
        <w:autoSpaceDE w:val="0"/>
        <w:jc w:val="both"/>
        <w:rPr>
          <w:rFonts w:ascii="Calibri" w:hAnsi="Calibri"/>
        </w:rPr>
      </w:pPr>
    </w:p>
    <w:p w:rsidR="00602861" w:rsidRPr="00CD76B3" w:rsidRDefault="00A7632F" w:rsidP="00602861">
      <w:pPr>
        <w:jc w:val="center"/>
        <w:rPr>
          <w:rFonts w:ascii="Calibri" w:hAnsi="Calibri"/>
          <w:b/>
        </w:rPr>
      </w:pPr>
      <w:r>
        <w:rPr>
          <w:rFonts w:ascii="Calibri" w:hAnsi="Calibri"/>
          <w:b/>
        </w:rPr>
        <w:t>I</w:t>
      </w:r>
      <w:r w:rsidR="00602861" w:rsidRPr="00CD76B3">
        <w:rPr>
          <w:rFonts w:ascii="Calibri" w:hAnsi="Calibri"/>
          <w:b/>
        </w:rPr>
        <w:t>V.</w:t>
      </w:r>
    </w:p>
    <w:p w:rsidR="00602861" w:rsidRPr="00CD76B3" w:rsidRDefault="00602861" w:rsidP="00602861">
      <w:pPr>
        <w:jc w:val="center"/>
        <w:rPr>
          <w:rFonts w:ascii="Calibri" w:hAnsi="Calibri"/>
          <w:b/>
        </w:rPr>
      </w:pPr>
      <w:r w:rsidRPr="00CD76B3">
        <w:rPr>
          <w:rFonts w:ascii="Calibri" w:hAnsi="Calibri"/>
          <w:b/>
        </w:rPr>
        <w:t xml:space="preserve">Provádění </w:t>
      </w:r>
      <w:r w:rsidR="00C473C9">
        <w:rPr>
          <w:rFonts w:ascii="Calibri" w:hAnsi="Calibri"/>
          <w:b/>
        </w:rPr>
        <w:t>předmětu smlouvy</w:t>
      </w:r>
    </w:p>
    <w:p w:rsidR="00681AC5" w:rsidRDefault="00681AC5" w:rsidP="00681AC5">
      <w:pPr>
        <w:pStyle w:val="Odstavecseseznamem"/>
        <w:numPr>
          <w:ilvl w:val="0"/>
          <w:numId w:val="39"/>
        </w:numPr>
        <w:jc w:val="both"/>
        <w:rPr>
          <w:rFonts w:asciiTheme="minorHAnsi" w:hAnsiTheme="minorHAnsi"/>
        </w:rPr>
      </w:pPr>
      <w:r w:rsidRPr="00AC64C5">
        <w:rPr>
          <w:rFonts w:asciiTheme="minorHAnsi" w:hAnsiTheme="minorHAnsi"/>
        </w:rPr>
        <w:t>Zhotovitel se zavazuje provést dílo s odbornou péčí, v rozsahu a době podle této smlouvy a při dodržení kvalitativních a dalších podmínek v ní stanovených, přičemž tak učiní vlastním jménem, na vl</w:t>
      </w:r>
      <w:r w:rsidR="0001384E">
        <w:rPr>
          <w:rFonts w:asciiTheme="minorHAnsi" w:hAnsiTheme="minorHAnsi"/>
        </w:rPr>
        <w:t>astní odpovědnost i </w:t>
      </w:r>
      <w:r w:rsidR="00E1111B">
        <w:rPr>
          <w:rFonts w:asciiTheme="minorHAnsi" w:hAnsiTheme="minorHAnsi"/>
        </w:rPr>
        <w:t>nebezpečí a </w:t>
      </w:r>
      <w:r w:rsidRPr="00AC64C5">
        <w:rPr>
          <w:rFonts w:asciiTheme="minorHAnsi" w:hAnsiTheme="minorHAnsi"/>
        </w:rPr>
        <w:t>obstará vše, co je k provedení díla potřeba.</w:t>
      </w:r>
    </w:p>
    <w:p w:rsidR="00AD0DD4" w:rsidRPr="00AD0DD4" w:rsidRDefault="00AD0DD4" w:rsidP="00FF0A13">
      <w:pPr>
        <w:pStyle w:val="Odstavecseseznamem"/>
        <w:numPr>
          <w:ilvl w:val="0"/>
          <w:numId w:val="39"/>
        </w:numPr>
        <w:jc w:val="both"/>
        <w:rPr>
          <w:rFonts w:asciiTheme="minorHAnsi" w:hAnsiTheme="minorHAnsi"/>
        </w:rPr>
      </w:pPr>
      <w:r w:rsidRPr="00AD0DD4">
        <w:rPr>
          <w:rFonts w:asciiTheme="minorHAnsi" w:hAnsiTheme="minorHAnsi"/>
        </w:rPr>
        <w:t xml:space="preserve">Veškeré odborné práce musí vykonávat pracovníci zhotovitele mající příslušnou kvalifikaci. Plní-li zhotovitel pomocí jiné osoby, odpovídá tak, jako by plnil sám. </w:t>
      </w:r>
    </w:p>
    <w:p w:rsidR="00602861" w:rsidRPr="00CD76B3" w:rsidRDefault="00602861" w:rsidP="00602861">
      <w:pPr>
        <w:pStyle w:val="Odstavecseseznamem"/>
        <w:numPr>
          <w:ilvl w:val="0"/>
          <w:numId w:val="39"/>
        </w:numPr>
        <w:tabs>
          <w:tab w:val="left" w:pos="360"/>
        </w:tabs>
        <w:suppressAutoHyphens/>
        <w:jc w:val="both"/>
        <w:rPr>
          <w:rFonts w:ascii="Calibri" w:hAnsi="Calibri"/>
        </w:rPr>
      </w:pPr>
      <w:r w:rsidRPr="00CD76B3">
        <w:rPr>
          <w:rFonts w:ascii="Calibri" w:hAnsi="Calibri"/>
        </w:rPr>
        <w:t xml:space="preserve">Zhotovitel je povinen při </w:t>
      </w:r>
      <w:r w:rsidR="00A7632F">
        <w:rPr>
          <w:rFonts w:ascii="Calibri" w:hAnsi="Calibri"/>
        </w:rPr>
        <w:t>zpracování posudku</w:t>
      </w:r>
      <w:r w:rsidRPr="00CD76B3">
        <w:rPr>
          <w:rFonts w:ascii="Calibri" w:hAnsi="Calibri"/>
        </w:rPr>
        <w:t xml:space="preserve"> dodržovat veškeré normy a platné právní předpisy, které se týkají jeho činnosti. Pokud porušením těchto předpisů vznikne jakákoliv škoda, nese veškeré vzniklé náklady zhotovitel.</w:t>
      </w:r>
    </w:p>
    <w:p w:rsidR="00602861" w:rsidRPr="00CD76B3" w:rsidRDefault="00602861" w:rsidP="00602861">
      <w:pPr>
        <w:pStyle w:val="Odstavecseseznamem"/>
        <w:numPr>
          <w:ilvl w:val="0"/>
          <w:numId w:val="39"/>
        </w:numPr>
        <w:tabs>
          <w:tab w:val="left" w:pos="360"/>
        </w:tabs>
        <w:suppressAutoHyphens/>
        <w:jc w:val="both"/>
        <w:rPr>
          <w:rFonts w:ascii="Calibri" w:hAnsi="Calibri"/>
        </w:rPr>
      </w:pPr>
      <w:r w:rsidRPr="00CD76B3">
        <w:rPr>
          <w:rFonts w:ascii="Calibri" w:hAnsi="Calibri"/>
        </w:rPr>
        <w:t>Pokud činností zhotovitele dojde ke způsobení škody objednateli nebo jiným subjektům z titulu opomenutí, nedbalosti nebo neplněním podmínek vyplývajících ze zákona, technických norem nebo jiných norem nebo vyplývajících ze smlouvy, je zhotovitel povinen bez zbytečného odkladu tuto škodu odstranit, a není-li to možné, tak ji uhradit. Veškeré náklady s tím spojené nese zhotovitel.</w:t>
      </w:r>
    </w:p>
    <w:p w:rsidR="00602861" w:rsidRDefault="00602861" w:rsidP="00602861">
      <w:pPr>
        <w:pStyle w:val="Odstavecseseznamem"/>
        <w:numPr>
          <w:ilvl w:val="0"/>
          <w:numId w:val="39"/>
        </w:numPr>
        <w:tabs>
          <w:tab w:val="left" w:pos="360"/>
        </w:tabs>
        <w:suppressAutoHyphens/>
        <w:jc w:val="both"/>
        <w:rPr>
          <w:rFonts w:ascii="Calibri" w:hAnsi="Calibri"/>
        </w:rPr>
      </w:pPr>
      <w:r w:rsidRPr="00CD76B3">
        <w:rPr>
          <w:rFonts w:ascii="Calibri" w:hAnsi="Calibri"/>
        </w:rPr>
        <w:t xml:space="preserve">Zhotovitel odpovídá za to, že jím </w:t>
      </w:r>
      <w:r w:rsidR="00A7632F">
        <w:rPr>
          <w:rFonts w:ascii="Calibri" w:hAnsi="Calibri"/>
        </w:rPr>
        <w:t>zpracovaný posudek</w:t>
      </w:r>
      <w:r w:rsidRPr="00CD76B3">
        <w:rPr>
          <w:rFonts w:ascii="Calibri" w:hAnsi="Calibri"/>
        </w:rPr>
        <w:t xml:space="preserve"> nebude trpět žádnými právními vadami, které by měly původ v činnostech či výrobcích použitých při realizaci </w:t>
      </w:r>
      <w:r w:rsidR="00A7632F">
        <w:rPr>
          <w:rFonts w:ascii="Calibri" w:hAnsi="Calibri"/>
        </w:rPr>
        <w:t>předmětu smlouvy.</w:t>
      </w:r>
      <w:r w:rsidRPr="00CD76B3">
        <w:rPr>
          <w:rFonts w:ascii="Calibri" w:hAnsi="Calibri"/>
        </w:rPr>
        <w:t xml:space="preserve"> Zhotovitel rovněž odpovídá za to, že </w:t>
      </w:r>
      <w:r w:rsidR="00A7632F">
        <w:rPr>
          <w:rFonts w:ascii="Calibri" w:hAnsi="Calibri"/>
        </w:rPr>
        <w:t>posudek</w:t>
      </w:r>
      <w:r w:rsidRPr="00CD76B3">
        <w:rPr>
          <w:rFonts w:ascii="Calibri" w:hAnsi="Calibri"/>
        </w:rPr>
        <w:t xml:space="preserve"> </w:t>
      </w:r>
      <w:r w:rsidRPr="00CD76B3">
        <w:rPr>
          <w:rFonts w:ascii="Calibri" w:hAnsi="Calibri"/>
        </w:rPr>
        <w:lastRenderedPageBreak/>
        <w:t xml:space="preserve">nebude dotčen chráněnými právy třetích osob, která by nebyla vypořádána nejpozději ke dni předání </w:t>
      </w:r>
      <w:r w:rsidR="00A7632F">
        <w:rPr>
          <w:rFonts w:ascii="Calibri" w:hAnsi="Calibri"/>
        </w:rPr>
        <w:t>posudku</w:t>
      </w:r>
      <w:r w:rsidRPr="00CD76B3">
        <w:rPr>
          <w:rFonts w:ascii="Calibri" w:hAnsi="Calibri"/>
        </w:rPr>
        <w:t xml:space="preserve"> objednateli.</w:t>
      </w:r>
    </w:p>
    <w:p w:rsidR="00A54235" w:rsidRDefault="00A54235" w:rsidP="00602861">
      <w:pPr>
        <w:pStyle w:val="Zkladntext21"/>
        <w:spacing w:after="0" w:line="240" w:lineRule="auto"/>
        <w:jc w:val="center"/>
        <w:rPr>
          <w:rFonts w:ascii="Calibri" w:hAnsi="Calibri"/>
          <w:b/>
          <w:bCs/>
          <w:sz w:val="20"/>
          <w:szCs w:val="20"/>
        </w:rPr>
      </w:pPr>
    </w:p>
    <w:p w:rsidR="00602861" w:rsidRPr="00CD76B3" w:rsidRDefault="00C23046" w:rsidP="00602861">
      <w:pPr>
        <w:pStyle w:val="Zkladntext21"/>
        <w:spacing w:after="0" w:line="240" w:lineRule="auto"/>
        <w:jc w:val="center"/>
        <w:rPr>
          <w:rFonts w:ascii="Calibri" w:hAnsi="Calibri"/>
          <w:b/>
          <w:bCs/>
          <w:sz w:val="20"/>
          <w:szCs w:val="20"/>
        </w:rPr>
      </w:pPr>
      <w:r>
        <w:rPr>
          <w:rFonts w:ascii="Calibri" w:hAnsi="Calibri"/>
          <w:b/>
          <w:bCs/>
          <w:sz w:val="20"/>
          <w:szCs w:val="20"/>
        </w:rPr>
        <w:t>V.</w:t>
      </w:r>
    </w:p>
    <w:p w:rsidR="00602861" w:rsidRPr="00CD76B3" w:rsidRDefault="00602861" w:rsidP="00602861">
      <w:pPr>
        <w:pStyle w:val="Zkladntext21"/>
        <w:spacing w:after="0" w:line="240" w:lineRule="auto"/>
        <w:jc w:val="center"/>
        <w:rPr>
          <w:rFonts w:ascii="Calibri" w:hAnsi="Calibri"/>
          <w:b/>
          <w:bCs/>
          <w:sz w:val="20"/>
          <w:szCs w:val="20"/>
        </w:rPr>
      </w:pPr>
      <w:r w:rsidRPr="00CD76B3">
        <w:rPr>
          <w:rFonts w:ascii="Calibri" w:hAnsi="Calibri"/>
          <w:b/>
          <w:bCs/>
          <w:sz w:val="20"/>
          <w:szCs w:val="20"/>
        </w:rPr>
        <w:t xml:space="preserve">Předání </w:t>
      </w:r>
      <w:r w:rsidR="00A7632F">
        <w:rPr>
          <w:rFonts w:ascii="Calibri" w:hAnsi="Calibri"/>
          <w:b/>
          <w:bCs/>
          <w:sz w:val="20"/>
          <w:szCs w:val="20"/>
        </w:rPr>
        <w:t>posudku</w:t>
      </w:r>
    </w:p>
    <w:p w:rsidR="008E29F6" w:rsidRPr="00DD2D3C" w:rsidRDefault="008E29F6" w:rsidP="008E29F6">
      <w:pPr>
        <w:pStyle w:val="Odstavecseseznamem"/>
        <w:numPr>
          <w:ilvl w:val="0"/>
          <w:numId w:val="38"/>
        </w:numPr>
        <w:suppressAutoHyphens/>
        <w:autoSpaceDE w:val="0"/>
        <w:jc w:val="both"/>
        <w:rPr>
          <w:rFonts w:ascii="Calibri" w:hAnsi="Calibri"/>
          <w:color w:val="000000"/>
        </w:rPr>
      </w:pPr>
      <w:r w:rsidRPr="00C473C9">
        <w:rPr>
          <w:rFonts w:ascii="Calibri" w:hAnsi="Calibri"/>
        </w:rPr>
        <w:t>Věcné a formální připomínky k posudku nebo k návrhu stanoviska budou u</w:t>
      </w:r>
      <w:r w:rsidR="00CC21D1">
        <w:rPr>
          <w:rFonts w:ascii="Calibri" w:hAnsi="Calibri"/>
        </w:rPr>
        <w:t>platněny objednatelem písemně a </w:t>
      </w:r>
      <w:r w:rsidRPr="00C473C9">
        <w:rPr>
          <w:rFonts w:ascii="Calibri" w:hAnsi="Calibri"/>
        </w:rPr>
        <w:t xml:space="preserve">jejich </w:t>
      </w:r>
      <w:r w:rsidRPr="00DD2D3C">
        <w:rPr>
          <w:rFonts w:ascii="Calibri" w:hAnsi="Calibri"/>
        </w:rPr>
        <w:t>vypořádání provede zhotovitel na svůj náklad bez zbytečného odkladu formou úpravy posudku nebo návrhu stanoviska.</w:t>
      </w:r>
      <w:r w:rsidRPr="00DD2D3C">
        <w:rPr>
          <w:rFonts w:ascii="Calibri" w:hAnsi="Calibri"/>
          <w:color w:val="FF0000"/>
        </w:rPr>
        <w:t xml:space="preserve"> </w:t>
      </w:r>
    </w:p>
    <w:p w:rsidR="008E29F6" w:rsidRPr="00DD2D3C" w:rsidRDefault="008E29F6" w:rsidP="008E29F6">
      <w:pPr>
        <w:pStyle w:val="Odstavecseseznamem"/>
        <w:numPr>
          <w:ilvl w:val="0"/>
          <w:numId w:val="38"/>
        </w:numPr>
        <w:suppressAutoHyphens/>
        <w:autoSpaceDE w:val="0"/>
        <w:jc w:val="both"/>
        <w:rPr>
          <w:rFonts w:ascii="Calibri" w:hAnsi="Calibri"/>
          <w:color w:val="000000"/>
        </w:rPr>
      </w:pPr>
      <w:r w:rsidRPr="00DD2D3C">
        <w:rPr>
          <w:rFonts w:ascii="Calibri" w:hAnsi="Calibri"/>
          <w:color w:val="000000"/>
        </w:rPr>
        <w:t xml:space="preserve">Splněním </w:t>
      </w:r>
      <w:r w:rsidR="00C709AE">
        <w:rPr>
          <w:rFonts w:ascii="Calibri" w:hAnsi="Calibri"/>
          <w:color w:val="000000"/>
        </w:rPr>
        <w:t>díla</w:t>
      </w:r>
      <w:r w:rsidRPr="00DD2D3C">
        <w:rPr>
          <w:rFonts w:ascii="Calibri" w:hAnsi="Calibri"/>
          <w:color w:val="000000"/>
        </w:rPr>
        <w:t xml:space="preserve"> se rozumí úplné provedení veškerých činností dle článku I této smlouvy. </w:t>
      </w:r>
    </w:p>
    <w:p w:rsidR="008E29F6" w:rsidRDefault="008E29F6" w:rsidP="008E29F6">
      <w:pPr>
        <w:pStyle w:val="Styl2"/>
        <w:numPr>
          <w:ilvl w:val="0"/>
          <w:numId w:val="38"/>
        </w:numPr>
        <w:spacing w:before="0"/>
        <w:rPr>
          <w:rFonts w:ascii="Calibri" w:hAnsi="Calibri"/>
          <w:sz w:val="20"/>
        </w:rPr>
      </w:pPr>
      <w:r w:rsidRPr="00DD2D3C">
        <w:rPr>
          <w:rFonts w:ascii="Calibri" w:hAnsi="Calibri"/>
          <w:sz w:val="20"/>
        </w:rPr>
        <w:t xml:space="preserve">Vlastníkem </w:t>
      </w:r>
      <w:r>
        <w:rPr>
          <w:rFonts w:ascii="Calibri" w:hAnsi="Calibri"/>
          <w:sz w:val="20"/>
        </w:rPr>
        <w:t>posudku</w:t>
      </w:r>
      <w:r w:rsidRPr="00DD2D3C">
        <w:rPr>
          <w:rFonts w:ascii="Calibri" w:hAnsi="Calibri"/>
          <w:sz w:val="20"/>
        </w:rPr>
        <w:t xml:space="preserve"> je po celou dobu jeho provádění a nebezpečí škody na </w:t>
      </w:r>
      <w:r>
        <w:rPr>
          <w:rFonts w:ascii="Calibri" w:hAnsi="Calibri"/>
          <w:sz w:val="20"/>
        </w:rPr>
        <w:t>posudku</w:t>
      </w:r>
      <w:r w:rsidRPr="00DD2D3C">
        <w:rPr>
          <w:rFonts w:ascii="Calibri" w:hAnsi="Calibri"/>
          <w:sz w:val="20"/>
        </w:rPr>
        <w:t xml:space="preserve"> nese až do převzetí </w:t>
      </w:r>
      <w:r>
        <w:rPr>
          <w:rFonts w:ascii="Calibri" w:hAnsi="Calibri"/>
          <w:sz w:val="20"/>
        </w:rPr>
        <w:t>posudku</w:t>
      </w:r>
      <w:r w:rsidRPr="00DD2D3C">
        <w:rPr>
          <w:rFonts w:ascii="Calibri" w:hAnsi="Calibri"/>
          <w:sz w:val="20"/>
        </w:rPr>
        <w:t xml:space="preserve"> bez vad objednatelem zhotovitel. Vlastnické právo k </w:t>
      </w:r>
      <w:r>
        <w:rPr>
          <w:rFonts w:ascii="Calibri" w:hAnsi="Calibri"/>
          <w:sz w:val="20"/>
        </w:rPr>
        <w:t>posudku</w:t>
      </w:r>
      <w:r w:rsidRPr="00DD2D3C">
        <w:rPr>
          <w:rFonts w:ascii="Calibri" w:hAnsi="Calibri"/>
          <w:sz w:val="20"/>
        </w:rPr>
        <w:t xml:space="preserve"> nabývá objednatel a nebezpečí škody na </w:t>
      </w:r>
      <w:r>
        <w:rPr>
          <w:rFonts w:ascii="Calibri" w:hAnsi="Calibri"/>
          <w:sz w:val="20"/>
        </w:rPr>
        <w:t>posudku</w:t>
      </w:r>
      <w:r w:rsidRPr="00DD2D3C">
        <w:rPr>
          <w:rFonts w:ascii="Calibri" w:hAnsi="Calibri"/>
          <w:sz w:val="20"/>
        </w:rPr>
        <w:t xml:space="preserve"> přechází ze zhotovitele na objednatele převzetím </w:t>
      </w:r>
      <w:r>
        <w:rPr>
          <w:rFonts w:ascii="Calibri" w:hAnsi="Calibri"/>
          <w:sz w:val="20"/>
        </w:rPr>
        <w:t>posudku</w:t>
      </w:r>
      <w:r w:rsidRPr="00DD2D3C">
        <w:rPr>
          <w:rFonts w:ascii="Calibri" w:hAnsi="Calibri"/>
          <w:sz w:val="20"/>
        </w:rPr>
        <w:t xml:space="preserve"> bez vad.</w:t>
      </w:r>
    </w:p>
    <w:p w:rsidR="008934AC" w:rsidRPr="00DD2D3C" w:rsidRDefault="008934AC" w:rsidP="008934AC">
      <w:pPr>
        <w:pStyle w:val="Styl2"/>
        <w:numPr>
          <w:ilvl w:val="0"/>
          <w:numId w:val="0"/>
        </w:numPr>
        <w:spacing w:before="0"/>
        <w:ind w:left="360"/>
        <w:rPr>
          <w:rFonts w:ascii="Calibri" w:hAnsi="Calibri"/>
          <w:sz w:val="20"/>
        </w:rPr>
      </w:pPr>
    </w:p>
    <w:p w:rsidR="00602861" w:rsidRPr="00CD76B3" w:rsidRDefault="00602861" w:rsidP="00301A26">
      <w:pPr>
        <w:pStyle w:val="Odstavecseseznamem"/>
        <w:suppressAutoHyphens/>
        <w:autoSpaceDE w:val="0"/>
        <w:ind w:left="360"/>
        <w:jc w:val="both"/>
        <w:rPr>
          <w:rFonts w:ascii="Calibri" w:hAnsi="Calibri"/>
          <w:vanish/>
          <w:color w:val="000000"/>
        </w:rPr>
      </w:pPr>
    </w:p>
    <w:p w:rsidR="00602861" w:rsidRPr="00CD76B3" w:rsidRDefault="00C23046" w:rsidP="00602861">
      <w:pPr>
        <w:ind w:left="567" w:hanging="567"/>
        <w:jc w:val="center"/>
        <w:rPr>
          <w:rFonts w:ascii="Calibri" w:hAnsi="Calibri"/>
          <w:b/>
        </w:rPr>
      </w:pPr>
      <w:r>
        <w:rPr>
          <w:rFonts w:ascii="Calibri" w:hAnsi="Calibri"/>
          <w:b/>
        </w:rPr>
        <w:t>V</w:t>
      </w:r>
      <w:r w:rsidR="00602861" w:rsidRPr="00CD76B3">
        <w:rPr>
          <w:rFonts w:ascii="Calibri" w:hAnsi="Calibri"/>
          <w:b/>
        </w:rPr>
        <w:t>I.</w:t>
      </w:r>
    </w:p>
    <w:p w:rsidR="00602861" w:rsidRPr="00CD76B3" w:rsidRDefault="00602861" w:rsidP="00602861">
      <w:pPr>
        <w:ind w:left="567" w:hanging="567"/>
        <w:jc w:val="center"/>
        <w:rPr>
          <w:rFonts w:ascii="Calibri" w:hAnsi="Calibri"/>
          <w:b/>
        </w:rPr>
      </w:pPr>
      <w:r w:rsidRPr="00CD76B3">
        <w:rPr>
          <w:rFonts w:ascii="Calibri" w:hAnsi="Calibri"/>
          <w:b/>
        </w:rPr>
        <w:t>Změna smlouvy</w:t>
      </w:r>
    </w:p>
    <w:p w:rsidR="00602861" w:rsidRPr="00CD76B3" w:rsidRDefault="00602861" w:rsidP="00602861">
      <w:pPr>
        <w:pStyle w:val="Odstavecseseznamem"/>
        <w:numPr>
          <w:ilvl w:val="0"/>
          <w:numId w:val="41"/>
        </w:numPr>
        <w:tabs>
          <w:tab w:val="left" w:pos="360"/>
        </w:tabs>
        <w:suppressAutoHyphens/>
        <w:autoSpaceDE w:val="0"/>
        <w:jc w:val="both"/>
        <w:rPr>
          <w:rFonts w:ascii="Calibri" w:hAnsi="Calibri"/>
        </w:rPr>
      </w:pPr>
      <w:r w:rsidRPr="00CD76B3">
        <w:rPr>
          <w:rFonts w:ascii="Calibri" w:hAnsi="Calibri"/>
        </w:rPr>
        <w:t>Smlouvu lze měnit pouze písemným oboustranně potvrzeným ujednáním výslovně nazvaným Dodatek ke smlouvě.</w:t>
      </w:r>
    </w:p>
    <w:p w:rsidR="00602861" w:rsidRPr="00CD76B3" w:rsidRDefault="00602861" w:rsidP="00602861">
      <w:pPr>
        <w:pStyle w:val="Odstavecseseznamem"/>
        <w:numPr>
          <w:ilvl w:val="0"/>
          <w:numId w:val="41"/>
        </w:numPr>
        <w:tabs>
          <w:tab w:val="left" w:pos="360"/>
        </w:tabs>
        <w:suppressAutoHyphens/>
        <w:autoSpaceDE w:val="0"/>
        <w:jc w:val="both"/>
        <w:rPr>
          <w:rFonts w:ascii="Calibri" w:hAnsi="Calibri"/>
        </w:rPr>
      </w:pPr>
      <w:r w:rsidRPr="00CD76B3">
        <w:rPr>
          <w:rFonts w:ascii="Calibri" w:hAnsi="Calibri"/>
        </w:rPr>
        <w:t>Nastanou-li u některé ze stran skutečnosti bránící řádnému plnění smlouvy, je povinna to ihned bez zbytečného odkladu oznámit druhé straně.</w:t>
      </w:r>
    </w:p>
    <w:p w:rsidR="00602861" w:rsidRPr="00CD76B3" w:rsidRDefault="00602861" w:rsidP="00602861">
      <w:pPr>
        <w:pStyle w:val="Odstavecseseznamem"/>
        <w:numPr>
          <w:ilvl w:val="0"/>
          <w:numId w:val="41"/>
        </w:numPr>
        <w:tabs>
          <w:tab w:val="left" w:pos="360"/>
        </w:tabs>
        <w:suppressAutoHyphens/>
        <w:autoSpaceDE w:val="0"/>
        <w:jc w:val="both"/>
        <w:rPr>
          <w:rFonts w:ascii="Calibri" w:hAnsi="Calibri"/>
        </w:rPr>
      </w:pPr>
      <w:r w:rsidRPr="00CD76B3">
        <w:rPr>
          <w:rFonts w:ascii="Calibri" w:hAnsi="Calibri"/>
        </w:rPr>
        <w:t>Objednatel je oprávněn bez souhlasu zhotovitele převést svoje práva a povinnosti ze smlouvy vyplývající na jinou stranu, je však povinen zaručit zhotoviteli plnění strany objednatele. Zhotovitel je</w:t>
      </w:r>
      <w:r w:rsidR="00F15B5C">
        <w:rPr>
          <w:rFonts w:ascii="Calibri" w:hAnsi="Calibri"/>
        </w:rPr>
        <w:t xml:space="preserve"> oprávněn převést svoje práva a </w:t>
      </w:r>
      <w:r w:rsidRPr="00CD76B3">
        <w:rPr>
          <w:rFonts w:ascii="Calibri" w:hAnsi="Calibri"/>
        </w:rPr>
        <w:t>povinnosti ze smlouvy vyplývající na jinou stranu pouze s předchozím písemným souhlasem objednatele.</w:t>
      </w:r>
    </w:p>
    <w:p w:rsidR="00602861" w:rsidRPr="00CD76B3" w:rsidRDefault="00602861" w:rsidP="00602861">
      <w:pPr>
        <w:ind w:left="567" w:hanging="567"/>
        <w:jc w:val="center"/>
        <w:rPr>
          <w:rFonts w:ascii="Calibri" w:hAnsi="Calibri"/>
          <w:b/>
        </w:rPr>
      </w:pPr>
    </w:p>
    <w:p w:rsidR="00602861" w:rsidRPr="00CD76B3" w:rsidRDefault="00C23046" w:rsidP="00602861">
      <w:pPr>
        <w:ind w:left="567" w:hanging="567"/>
        <w:jc w:val="center"/>
        <w:rPr>
          <w:rFonts w:ascii="Calibri" w:hAnsi="Calibri"/>
          <w:b/>
        </w:rPr>
      </w:pPr>
      <w:r>
        <w:rPr>
          <w:rFonts w:ascii="Calibri" w:hAnsi="Calibri"/>
          <w:b/>
        </w:rPr>
        <w:t>VII</w:t>
      </w:r>
      <w:r w:rsidR="00602861" w:rsidRPr="00CD76B3">
        <w:rPr>
          <w:rFonts w:ascii="Calibri" w:hAnsi="Calibri"/>
          <w:b/>
        </w:rPr>
        <w:t>.</w:t>
      </w:r>
    </w:p>
    <w:p w:rsidR="00602861" w:rsidRPr="00CD76B3" w:rsidRDefault="00602861" w:rsidP="00602861">
      <w:pPr>
        <w:ind w:left="567" w:hanging="567"/>
        <w:jc w:val="center"/>
        <w:rPr>
          <w:rFonts w:ascii="Calibri" w:hAnsi="Calibri"/>
          <w:b/>
        </w:rPr>
      </w:pPr>
      <w:r w:rsidRPr="00CD76B3">
        <w:rPr>
          <w:rFonts w:ascii="Calibri" w:hAnsi="Calibri"/>
          <w:b/>
        </w:rPr>
        <w:t>Odstoupení od smlouvy</w:t>
      </w:r>
    </w:p>
    <w:p w:rsidR="007A02F1" w:rsidRPr="007A02F1" w:rsidRDefault="007A02F1" w:rsidP="007A02F1">
      <w:pPr>
        <w:pStyle w:val="Odstavecseseznamem"/>
        <w:numPr>
          <w:ilvl w:val="0"/>
          <w:numId w:val="46"/>
        </w:numPr>
        <w:jc w:val="both"/>
        <w:rPr>
          <w:rFonts w:ascii="Calibri" w:hAnsi="Calibri"/>
        </w:rPr>
      </w:pPr>
      <w:r w:rsidRPr="007A02F1">
        <w:rPr>
          <w:rFonts w:ascii="Calibri" w:hAnsi="Calibri"/>
          <w:iCs/>
        </w:rPr>
        <w:t xml:space="preserve">Objednatel může odstoupit od smlouvy v případě podstatného porušení smlouvy zhotovitelem. Za podstatné porušení smlouvy se považuje zejména </w:t>
      </w:r>
      <w:r w:rsidRPr="007A02F1">
        <w:rPr>
          <w:rFonts w:ascii="Calibri" w:hAnsi="Calibri"/>
        </w:rPr>
        <w:t>provádění předmětu smlouvy v rozporu s </w:t>
      </w:r>
      <w:proofErr w:type="gramStart"/>
      <w:r w:rsidRPr="007A02F1">
        <w:rPr>
          <w:rFonts w:ascii="Calibri" w:hAnsi="Calibri"/>
        </w:rPr>
        <w:t>ustanovením(i) smlouvy</w:t>
      </w:r>
      <w:proofErr w:type="gramEnd"/>
      <w:r w:rsidRPr="007A02F1">
        <w:rPr>
          <w:rFonts w:ascii="Calibri" w:hAnsi="Calibri"/>
        </w:rPr>
        <w:t xml:space="preserve"> a/nebo jiných závazných dokumentů či předpisů.</w:t>
      </w:r>
    </w:p>
    <w:p w:rsidR="007A02F1" w:rsidRPr="00CD76B3" w:rsidRDefault="007A02F1" w:rsidP="007A02F1">
      <w:pPr>
        <w:ind w:left="357" w:hanging="357"/>
        <w:jc w:val="both"/>
        <w:rPr>
          <w:rFonts w:ascii="Calibri" w:hAnsi="Calibri"/>
        </w:rPr>
      </w:pPr>
      <w:r>
        <w:rPr>
          <w:rFonts w:ascii="Calibri" w:hAnsi="Calibri"/>
        </w:rPr>
        <w:t>(2)</w:t>
      </w:r>
      <w:r>
        <w:rPr>
          <w:rFonts w:ascii="Calibri" w:hAnsi="Calibri"/>
        </w:rPr>
        <w:tab/>
      </w:r>
      <w:r w:rsidRPr="00CD76B3">
        <w:rPr>
          <w:rFonts w:ascii="Calibri" w:hAnsi="Calibri"/>
        </w:rPr>
        <w:t xml:space="preserve">Jestliže objednatel hodlá odstoupit od smlouvy podle předchozího odstavce této smlouvy, potom to sdělí zhotoviteli v písemné formě doporučeným dopisem. Toto sdělení musí označovat okolnost, pro níž má objednatel v úmyslu odstoupit od smlouvy. V pochybnostech se má za to, že odstoupení bylo doručeno zhotoviteli </w:t>
      </w:r>
      <w:r>
        <w:rPr>
          <w:rFonts w:ascii="Calibri" w:hAnsi="Calibri"/>
        </w:rPr>
        <w:t>p</w:t>
      </w:r>
      <w:r w:rsidRPr="00CD76B3">
        <w:rPr>
          <w:rFonts w:ascii="Calibri" w:hAnsi="Calibri"/>
        </w:rPr>
        <w:t>átým dnem od jeho odeslání v poštovní zásilce.</w:t>
      </w:r>
    </w:p>
    <w:p w:rsidR="007A02F1" w:rsidRPr="00CD76B3" w:rsidRDefault="007A02F1" w:rsidP="007A02F1">
      <w:pPr>
        <w:ind w:left="357" w:hanging="357"/>
        <w:jc w:val="both"/>
        <w:rPr>
          <w:rFonts w:ascii="Calibri" w:hAnsi="Calibri"/>
        </w:rPr>
      </w:pPr>
      <w:r>
        <w:rPr>
          <w:rFonts w:ascii="Calibri" w:hAnsi="Calibri"/>
        </w:rPr>
        <w:t>(3)</w:t>
      </w:r>
      <w:r>
        <w:rPr>
          <w:rFonts w:ascii="Calibri" w:hAnsi="Calibri"/>
        </w:rPr>
        <w:tab/>
      </w:r>
      <w:r w:rsidRPr="00CD76B3">
        <w:rPr>
          <w:rFonts w:ascii="Calibri" w:hAnsi="Calibri"/>
        </w:rPr>
        <w:t>Objednatel je oprávněn odstoupit od smlouvy i v případě, že zhotovitel vstoupí do likvidace nebo o jeho majetku bylo zahájeno insolvenční řízení.</w:t>
      </w:r>
    </w:p>
    <w:p w:rsidR="00602861" w:rsidRPr="00CD76B3" w:rsidRDefault="00602861" w:rsidP="00602861">
      <w:pPr>
        <w:ind w:left="567" w:hanging="567"/>
        <w:jc w:val="both"/>
        <w:rPr>
          <w:rFonts w:ascii="Calibri" w:hAnsi="Calibri"/>
          <w:b/>
        </w:rPr>
      </w:pPr>
    </w:p>
    <w:p w:rsidR="00602861" w:rsidRPr="00CD76B3" w:rsidRDefault="00C23046" w:rsidP="00602861">
      <w:pPr>
        <w:ind w:left="567" w:hanging="567"/>
        <w:jc w:val="center"/>
        <w:rPr>
          <w:rFonts w:ascii="Calibri" w:hAnsi="Calibri"/>
          <w:b/>
        </w:rPr>
      </w:pPr>
      <w:r>
        <w:rPr>
          <w:rFonts w:ascii="Calibri" w:hAnsi="Calibri"/>
          <w:b/>
        </w:rPr>
        <w:t>VIII</w:t>
      </w:r>
      <w:r w:rsidR="00602861" w:rsidRPr="00CD76B3">
        <w:rPr>
          <w:rFonts w:ascii="Calibri" w:hAnsi="Calibri"/>
          <w:b/>
        </w:rPr>
        <w:t>.</w:t>
      </w:r>
    </w:p>
    <w:p w:rsidR="00602861" w:rsidRPr="00CD76B3" w:rsidRDefault="00602861" w:rsidP="00602861">
      <w:pPr>
        <w:ind w:left="567" w:hanging="567"/>
        <w:jc w:val="center"/>
        <w:rPr>
          <w:rFonts w:ascii="Calibri" w:hAnsi="Calibri"/>
          <w:b/>
        </w:rPr>
      </w:pPr>
      <w:r w:rsidRPr="00CD76B3">
        <w:rPr>
          <w:rFonts w:ascii="Calibri" w:hAnsi="Calibri"/>
          <w:b/>
        </w:rPr>
        <w:t>Ostatní ujednání a smluvní pokuty</w:t>
      </w:r>
    </w:p>
    <w:p w:rsidR="007A02F1" w:rsidRDefault="007A02F1" w:rsidP="007A02F1">
      <w:pPr>
        <w:pStyle w:val="NormlnIMP"/>
        <w:numPr>
          <w:ilvl w:val="0"/>
          <w:numId w:val="37"/>
        </w:numPr>
        <w:tabs>
          <w:tab w:val="left" w:pos="360"/>
        </w:tabs>
        <w:spacing w:line="240" w:lineRule="auto"/>
        <w:jc w:val="both"/>
        <w:rPr>
          <w:rFonts w:ascii="Calibri" w:hAnsi="Calibri"/>
        </w:rPr>
      </w:pPr>
      <w:r w:rsidRPr="00310AC3">
        <w:rPr>
          <w:rFonts w:ascii="Calibri" w:hAnsi="Calibri"/>
        </w:rPr>
        <w:t xml:space="preserve">Objednatel je oprávněn </w:t>
      </w:r>
      <w:r>
        <w:rPr>
          <w:rFonts w:ascii="Calibri" w:hAnsi="Calibri"/>
        </w:rPr>
        <w:t xml:space="preserve">plnění </w:t>
      </w:r>
      <w:r w:rsidR="00FB0217">
        <w:rPr>
          <w:rFonts w:ascii="Calibri" w:hAnsi="Calibri"/>
        </w:rPr>
        <w:t>díla</w:t>
      </w:r>
      <w:r w:rsidRPr="00310AC3">
        <w:rPr>
          <w:rFonts w:ascii="Calibri" w:hAnsi="Calibri"/>
        </w:rPr>
        <w:t xml:space="preserve"> v průběhu jeho provádění kontrolovat prostřednictvím pověřené osoby, popř. pověřeného zástupce objednatele, kterého určí vedou</w:t>
      </w:r>
      <w:r w:rsidR="00CC21D1">
        <w:rPr>
          <w:rFonts w:ascii="Calibri" w:hAnsi="Calibri"/>
        </w:rPr>
        <w:t>cí odboru životního prostředí a </w:t>
      </w:r>
      <w:r w:rsidRPr="00310AC3">
        <w:rPr>
          <w:rFonts w:ascii="Calibri" w:hAnsi="Calibri"/>
        </w:rPr>
        <w:t>zemědělství Krajského úřadu Královéhradeckého kraje.</w:t>
      </w:r>
    </w:p>
    <w:p w:rsidR="007A02F1" w:rsidRPr="00CD76B3" w:rsidRDefault="007A02F1" w:rsidP="007A02F1">
      <w:pPr>
        <w:widowControl w:val="0"/>
        <w:numPr>
          <w:ilvl w:val="0"/>
          <w:numId w:val="37"/>
        </w:numPr>
        <w:shd w:val="clear" w:color="auto" w:fill="FFFFFF"/>
        <w:tabs>
          <w:tab w:val="left" w:pos="360"/>
        </w:tabs>
        <w:suppressAutoHyphens/>
        <w:autoSpaceDE w:val="0"/>
        <w:jc w:val="both"/>
        <w:rPr>
          <w:rFonts w:ascii="Calibri" w:hAnsi="Calibri"/>
          <w:spacing w:val="1"/>
        </w:rPr>
      </w:pPr>
      <w:r w:rsidRPr="00CD76B3">
        <w:rPr>
          <w:rFonts w:ascii="Calibri" w:hAnsi="Calibri"/>
        </w:rPr>
        <w:t>Zhotovitel se zavazuje zachovávat mlčenlivost o skutečnostech, o nichž se do</w:t>
      </w:r>
      <w:r>
        <w:rPr>
          <w:rFonts w:ascii="Calibri" w:hAnsi="Calibri"/>
        </w:rPr>
        <w:t>zvěděl v důsledku jeho vztahu k </w:t>
      </w:r>
      <w:r w:rsidRPr="00CD76B3">
        <w:rPr>
          <w:rFonts w:ascii="Calibri" w:hAnsi="Calibri"/>
        </w:rPr>
        <w:t xml:space="preserve">objednateli založeného touto smlouvou, tyto skutečnosti nevyužít pro sebe či pro jiného ani neumožnit jejich využití třetím osobám, nejde-li o řádné plnění této smlouvy. </w:t>
      </w:r>
      <w:r w:rsidRPr="00CD76B3">
        <w:rPr>
          <w:rFonts w:ascii="Calibri" w:hAnsi="Calibri"/>
          <w:spacing w:val="1"/>
        </w:rPr>
        <w:t xml:space="preserve">Zhotovitel se zavazuje, že použije poskytnutá data pouze pro zpracování díla a nepředá tato data třetí osobě. </w:t>
      </w:r>
    </w:p>
    <w:p w:rsidR="007A02F1" w:rsidRPr="000B57FA" w:rsidRDefault="007A02F1" w:rsidP="007A02F1">
      <w:pPr>
        <w:widowControl w:val="0"/>
        <w:numPr>
          <w:ilvl w:val="0"/>
          <w:numId w:val="37"/>
        </w:numPr>
        <w:shd w:val="clear" w:color="auto" w:fill="FFFFFF"/>
        <w:tabs>
          <w:tab w:val="left" w:pos="360"/>
        </w:tabs>
        <w:suppressAutoHyphens/>
        <w:autoSpaceDE w:val="0"/>
        <w:jc w:val="both"/>
        <w:rPr>
          <w:rFonts w:ascii="Calibri" w:hAnsi="Calibri"/>
          <w:spacing w:val="1"/>
        </w:rPr>
      </w:pPr>
      <w:r>
        <w:rPr>
          <w:rFonts w:ascii="Calibri" w:hAnsi="Calibri"/>
        </w:rPr>
        <w:t xml:space="preserve">Veškerá oznámení týkající se smlouvy, dokumentů se smlouvou souvisejících apod. budou zasílány druhé smluvní straně na adresu uvedenou v záhlaví této smlouvy. Smluvní strany jsou povinny zajistit příjem poštovních zásilek doručovaných na uvedené adresy. Za doručení zásilky se podle této smlouvy budou považovat také případy, kdy pošta zásilku vrátí, neboť se </w:t>
      </w:r>
      <w:r w:rsidRPr="000B57FA">
        <w:rPr>
          <w:rFonts w:ascii="Calibri" w:hAnsi="Calibri"/>
        </w:rPr>
        <w:t>adresát nezdržoval (resp. není znám; odstěhoval se apod.) na uvedené adrese nebo odmítl zásilku z jakéhokoliv důvodu převzít. Dnem doručení bude v takovém přípa</w:t>
      </w:r>
      <w:r>
        <w:rPr>
          <w:rFonts w:ascii="Calibri" w:hAnsi="Calibri"/>
        </w:rPr>
        <w:t>dě oznámení pošty odesílateli o </w:t>
      </w:r>
      <w:r w:rsidRPr="000B57FA">
        <w:rPr>
          <w:rFonts w:ascii="Calibri" w:hAnsi="Calibri"/>
        </w:rPr>
        <w:t>neúspěšném doručení zásilky.</w:t>
      </w:r>
    </w:p>
    <w:p w:rsidR="007A02F1" w:rsidRPr="000B57FA" w:rsidRDefault="007A02F1" w:rsidP="007A02F1">
      <w:pPr>
        <w:widowControl w:val="0"/>
        <w:numPr>
          <w:ilvl w:val="0"/>
          <w:numId w:val="37"/>
        </w:numPr>
        <w:shd w:val="clear" w:color="auto" w:fill="FFFFFF"/>
        <w:tabs>
          <w:tab w:val="left" w:pos="360"/>
        </w:tabs>
        <w:suppressAutoHyphens/>
        <w:autoSpaceDE w:val="0"/>
        <w:jc w:val="both"/>
        <w:rPr>
          <w:rFonts w:ascii="Calibri" w:hAnsi="Calibri"/>
          <w:spacing w:val="1"/>
        </w:rPr>
      </w:pPr>
      <w:r w:rsidRPr="000B57FA">
        <w:rPr>
          <w:rFonts w:ascii="Calibri" w:hAnsi="Calibri"/>
          <w:spacing w:val="1"/>
        </w:rPr>
        <w:t>Zaplacením smluvní pokuty není dotčeno právo smluvní strany na náhradu škody vzniklé porušením smluvní povinnosti, které se smluvní pokuta týká.</w:t>
      </w:r>
    </w:p>
    <w:p w:rsidR="007A02F1" w:rsidRPr="00AC64C5" w:rsidRDefault="007A02F1" w:rsidP="007A02F1">
      <w:pPr>
        <w:pStyle w:val="Odstavecseseznamem"/>
        <w:numPr>
          <w:ilvl w:val="0"/>
          <w:numId w:val="37"/>
        </w:numPr>
        <w:shd w:val="clear" w:color="auto" w:fill="FFFFFF"/>
        <w:autoSpaceDE w:val="0"/>
        <w:jc w:val="both"/>
        <w:rPr>
          <w:rFonts w:asciiTheme="minorHAnsi" w:hAnsiTheme="minorHAnsi"/>
          <w:spacing w:val="1"/>
        </w:rPr>
      </w:pPr>
      <w:r w:rsidRPr="00AC64C5">
        <w:rPr>
          <w:rFonts w:asciiTheme="minorHAnsi" w:hAnsiTheme="minorHAnsi"/>
        </w:rPr>
        <w:t>Pokud předmět díla zahrnuje i díla ve smyslu autorského zákona zhotovitel uděluje objednateli licenci v neomezeném rozsahu ke všem vytvořeným dílům a ke všem jejich jednotlivým částem věcně i časově, a to na dobu trvání majetkových autorských práv zhotovitele. Zhotovitel zároveň prohlašuje, že je oprávněn tuto licenci udělit, neboť příslušnými majetkovými právy k dílům i všem jejich částem disponuje.</w:t>
      </w:r>
    </w:p>
    <w:p w:rsidR="007A02F1" w:rsidRPr="000B57FA" w:rsidRDefault="007A02F1" w:rsidP="007A02F1">
      <w:pPr>
        <w:numPr>
          <w:ilvl w:val="0"/>
          <w:numId w:val="37"/>
        </w:numPr>
        <w:jc w:val="both"/>
        <w:rPr>
          <w:rFonts w:ascii="Calibri" w:hAnsi="Calibri"/>
        </w:rPr>
      </w:pPr>
      <w:r w:rsidRPr="000B57FA">
        <w:rPr>
          <w:rFonts w:ascii="Calibri" w:hAnsi="Calibri" w:cs="Arial"/>
        </w:rPr>
        <w:t xml:space="preserve">Licence k dílům i ke všem jejich jednotlivým částem je udělena jako výhradní. </w:t>
      </w:r>
      <w:r w:rsidRPr="000B57FA">
        <w:rPr>
          <w:rFonts w:ascii="Calibri" w:hAnsi="Calibri"/>
        </w:rPr>
        <w:t xml:space="preserve">Výsledek činnosti, který je předmětem práva průmyslového nebo jiného duševního vlastnictví, nesmí zhotovitel poskytnout i jiným osobám než objednateli. </w:t>
      </w:r>
      <w:r w:rsidRPr="000B57FA">
        <w:rPr>
          <w:rFonts w:ascii="Calibri" w:hAnsi="Calibri" w:cs="Arial"/>
        </w:rPr>
        <w:t>Objednatel je oprávněn zcela nebo zčásti oprávnění tvořící součást licence poskytnout třetí osobě (podlicence). Odměna za poskytnutí licence je zahrnuta v ceně za provedení díla dle článku III této smlouvy.</w:t>
      </w:r>
    </w:p>
    <w:p w:rsidR="003F3DEE" w:rsidRDefault="003F3DEE" w:rsidP="00BD6CD6">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7" w:hanging="567"/>
        <w:jc w:val="center"/>
        <w:rPr>
          <w:rFonts w:ascii="Calibri" w:hAnsi="Calibri"/>
          <w:b/>
        </w:rPr>
      </w:pPr>
    </w:p>
    <w:p w:rsidR="00602861" w:rsidRPr="00CD76B3" w:rsidRDefault="002D48FE" w:rsidP="00BD6CD6">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7" w:hanging="567"/>
        <w:jc w:val="center"/>
        <w:rPr>
          <w:rFonts w:ascii="Calibri" w:hAnsi="Calibri"/>
          <w:b/>
        </w:rPr>
      </w:pPr>
      <w:r>
        <w:rPr>
          <w:rFonts w:ascii="Calibri" w:hAnsi="Calibri"/>
          <w:b/>
        </w:rPr>
        <w:t>I</w:t>
      </w:r>
      <w:r w:rsidR="00602861" w:rsidRPr="00CD76B3">
        <w:rPr>
          <w:rFonts w:ascii="Calibri" w:hAnsi="Calibri"/>
          <w:b/>
        </w:rPr>
        <w:t>X.</w:t>
      </w:r>
    </w:p>
    <w:p w:rsidR="00602861" w:rsidRPr="00CD76B3" w:rsidRDefault="00602861" w:rsidP="00BD6CD6">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7" w:hanging="567"/>
        <w:jc w:val="center"/>
        <w:rPr>
          <w:rFonts w:ascii="Calibri" w:hAnsi="Calibri"/>
          <w:b/>
        </w:rPr>
      </w:pPr>
      <w:r w:rsidRPr="00CD76B3">
        <w:rPr>
          <w:rFonts w:ascii="Calibri" w:hAnsi="Calibri"/>
          <w:b/>
        </w:rPr>
        <w:t>Závěrečná ustanovení</w:t>
      </w:r>
    </w:p>
    <w:p w:rsidR="00602861" w:rsidRPr="0001384E" w:rsidRDefault="00602861" w:rsidP="00BD6CD6">
      <w:pPr>
        <w:pStyle w:val="Odstavecseseznamem"/>
        <w:numPr>
          <w:ilvl w:val="0"/>
          <w:numId w:val="36"/>
        </w:numPr>
        <w:ind w:left="357" w:hanging="357"/>
        <w:jc w:val="both"/>
        <w:rPr>
          <w:rFonts w:ascii="Calibri" w:hAnsi="Calibri"/>
        </w:rPr>
      </w:pPr>
      <w:r w:rsidRPr="00FE4854">
        <w:rPr>
          <w:rFonts w:ascii="Calibri" w:hAnsi="Calibri"/>
          <w:szCs w:val="22"/>
        </w:rPr>
        <w:t xml:space="preserve">Vztahy touto smlouvou neupravené se řídí právním řádem České republiky zejména příslušnými ustanoveními </w:t>
      </w:r>
      <w:r w:rsidR="00127A85" w:rsidRPr="00FE4854">
        <w:rPr>
          <w:rFonts w:ascii="Calibri" w:hAnsi="Calibri"/>
          <w:szCs w:val="22"/>
        </w:rPr>
        <w:t>zákona</w:t>
      </w:r>
      <w:r w:rsidR="00127A85">
        <w:rPr>
          <w:rFonts w:ascii="Calibri" w:hAnsi="Calibri"/>
          <w:szCs w:val="22"/>
        </w:rPr>
        <w:t xml:space="preserve"> EIA a </w:t>
      </w:r>
      <w:r w:rsidRPr="00FE4854">
        <w:rPr>
          <w:rFonts w:ascii="Calibri" w:hAnsi="Calibri"/>
          <w:szCs w:val="22"/>
        </w:rPr>
        <w:t>občansk</w:t>
      </w:r>
      <w:r w:rsidR="00A71CC9">
        <w:rPr>
          <w:rFonts w:ascii="Calibri" w:hAnsi="Calibri"/>
          <w:szCs w:val="22"/>
        </w:rPr>
        <w:t>ého</w:t>
      </w:r>
      <w:r w:rsidRPr="00FE4854">
        <w:rPr>
          <w:rFonts w:ascii="Calibri" w:hAnsi="Calibri"/>
          <w:szCs w:val="22"/>
        </w:rPr>
        <w:t> zákoník</w:t>
      </w:r>
      <w:r w:rsidR="00A71CC9">
        <w:rPr>
          <w:rFonts w:ascii="Calibri" w:hAnsi="Calibri"/>
          <w:szCs w:val="22"/>
        </w:rPr>
        <w:t>u</w:t>
      </w:r>
      <w:r w:rsidRPr="00FE4854">
        <w:rPr>
          <w:rFonts w:ascii="Calibri" w:hAnsi="Calibri"/>
          <w:szCs w:val="22"/>
        </w:rPr>
        <w:t>.</w:t>
      </w:r>
    </w:p>
    <w:p w:rsidR="0001384E" w:rsidRDefault="0001384E" w:rsidP="0001384E">
      <w:pPr>
        <w:pStyle w:val="Odstavecseseznamem"/>
        <w:numPr>
          <w:ilvl w:val="0"/>
          <w:numId w:val="36"/>
        </w:numPr>
        <w:jc w:val="both"/>
        <w:rPr>
          <w:rFonts w:asciiTheme="minorHAnsi" w:hAnsiTheme="minorHAnsi"/>
        </w:rPr>
      </w:pPr>
      <w:r w:rsidRPr="00AC64C5">
        <w:rPr>
          <w:rFonts w:asciiTheme="minorHAnsi" w:hAnsiTheme="minorHAnsi"/>
        </w:rPr>
        <w:t xml:space="preserve">Pokud oddělitelné ustanovení této smlouvy je nebo se stane neplatným či nevynutitelným, nemá to vliv na platnost zbývajících ustanovení této smlouvy. V takovém případě se strany této smlouvy zavazují uzavřít do šedesáti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 </w:t>
      </w:r>
    </w:p>
    <w:p w:rsidR="0001384E" w:rsidRPr="00AC64C5" w:rsidRDefault="0001384E" w:rsidP="0001384E">
      <w:pPr>
        <w:pStyle w:val="Odstavecseseznamem"/>
        <w:numPr>
          <w:ilvl w:val="0"/>
          <w:numId w:val="36"/>
        </w:numPr>
        <w:jc w:val="both"/>
        <w:rPr>
          <w:rFonts w:asciiTheme="minorHAnsi" w:hAnsiTheme="minorHAnsi"/>
        </w:rPr>
      </w:pPr>
      <w:r w:rsidRPr="00AC64C5">
        <w:rPr>
          <w:rFonts w:asciiTheme="minorHAnsi" w:hAnsiTheme="minorHAnsi"/>
        </w:rPr>
        <w:t>Odpověď strany této smlouvy, ve smyslu § 1740 odst. 3 občanského zákoníku, s dodatkem nebo odchylkou, která podstatně nemění podmínky nabídky, není přijetím nabídky na uzavření této smlouvy.</w:t>
      </w:r>
    </w:p>
    <w:p w:rsidR="00602861" w:rsidRDefault="00602861" w:rsidP="0001384E">
      <w:pPr>
        <w:pStyle w:val="Odstavecseseznamem"/>
        <w:numPr>
          <w:ilvl w:val="0"/>
          <w:numId w:val="36"/>
        </w:numPr>
        <w:ind w:left="357" w:hanging="357"/>
        <w:jc w:val="both"/>
        <w:rPr>
          <w:rFonts w:ascii="Calibri" w:hAnsi="Calibri"/>
        </w:rPr>
      </w:pPr>
      <w:r w:rsidRPr="0001384E">
        <w:rPr>
          <w:rFonts w:ascii="Calibri" w:hAnsi="Calibri"/>
        </w:rPr>
        <w:t>Obě smluvní strany budou při kontaktu se třetími stranami jednat a vystupovat tak, aby nijak nepoškodily jméno druhé strany.</w:t>
      </w:r>
    </w:p>
    <w:p w:rsidR="0001384E" w:rsidRPr="00A649F5" w:rsidRDefault="0001384E" w:rsidP="0001384E">
      <w:pPr>
        <w:pStyle w:val="Odstavecseseznamem"/>
        <w:numPr>
          <w:ilvl w:val="0"/>
          <w:numId w:val="36"/>
        </w:numPr>
        <w:jc w:val="both"/>
        <w:rPr>
          <w:rFonts w:ascii="Calibri" w:hAnsi="Calibri"/>
        </w:rPr>
      </w:pPr>
      <w:r w:rsidRPr="00A649F5">
        <w:rPr>
          <w:rFonts w:ascii="Calibri" w:hAnsi="Calibri"/>
        </w:rPr>
        <w:t xml:space="preserve">Zhotovitel souhlasí s uveřejněním všech údajů uvedených v této smlouvě </w:t>
      </w:r>
      <w:r>
        <w:rPr>
          <w:rFonts w:ascii="Calibri" w:hAnsi="Calibri"/>
        </w:rPr>
        <w:t>podle zákona č. 106/1999 Sb., o </w:t>
      </w:r>
      <w:r w:rsidRPr="00A649F5">
        <w:rPr>
          <w:rFonts w:ascii="Calibri" w:hAnsi="Calibri"/>
        </w:rPr>
        <w:t>svobodném přístupu k informacím, ve znění pozdějších předpisů, resp. zák</w:t>
      </w:r>
      <w:r w:rsidR="004B5E29">
        <w:rPr>
          <w:rFonts w:ascii="Calibri" w:hAnsi="Calibri"/>
        </w:rPr>
        <w:t>ona č. 123/1998 Sb., o právu na </w:t>
      </w:r>
      <w:r w:rsidRPr="00A649F5">
        <w:rPr>
          <w:rFonts w:ascii="Calibri" w:hAnsi="Calibri"/>
        </w:rPr>
        <w:t xml:space="preserve">informace o životním prostředí, ve znění pozdějších předpisů a zákona č. 340/2015 Sb., o zvláštních podmínkách účinnosti některých smluv, uveřejňování těchto smluv a o registru smluv. </w:t>
      </w:r>
    </w:p>
    <w:p w:rsidR="0001384E" w:rsidRPr="00F92CC7" w:rsidRDefault="0001384E" w:rsidP="0001384E">
      <w:pPr>
        <w:pStyle w:val="Odstavecseseznamem"/>
        <w:numPr>
          <w:ilvl w:val="0"/>
          <w:numId w:val="36"/>
        </w:numPr>
        <w:jc w:val="both"/>
        <w:rPr>
          <w:rFonts w:ascii="Calibri" w:hAnsi="Calibri"/>
        </w:rPr>
      </w:pPr>
      <w:r w:rsidRPr="00A649F5">
        <w:rPr>
          <w:rFonts w:ascii="Calibri" w:hAnsi="Calibri"/>
        </w:rPr>
        <w:t>Zhotovitel výslovně souhlasí, aby objednatel ve smyslu zákona č. 101/2000 Sb., o ochraně osobních údajů zpracoval a zveř</w:t>
      </w:r>
      <w:r>
        <w:rPr>
          <w:rFonts w:ascii="Calibri" w:hAnsi="Calibri"/>
        </w:rPr>
        <w:t>ejnil osobní</w:t>
      </w:r>
      <w:r w:rsidRPr="00A649F5">
        <w:rPr>
          <w:rFonts w:ascii="Calibri" w:hAnsi="Calibri"/>
        </w:rPr>
        <w:t xml:space="preserve"> údaje zhotovitele, </w:t>
      </w:r>
      <w:r w:rsidRPr="00A649F5">
        <w:rPr>
          <w:rFonts w:asciiTheme="minorHAnsi" w:hAnsiTheme="minorHAnsi"/>
        </w:rPr>
        <w:t xml:space="preserve">zejména jméno a příjmení, rodné číslo, IČO, </w:t>
      </w:r>
      <w:r>
        <w:rPr>
          <w:rFonts w:asciiTheme="minorHAnsi" w:hAnsiTheme="minorHAnsi"/>
        </w:rPr>
        <w:t>DIČ, datum narození, bydliště a </w:t>
      </w:r>
      <w:r w:rsidRPr="00A649F5">
        <w:rPr>
          <w:rFonts w:asciiTheme="minorHAnsi" w:hAnsiTheme="minorHAnsi"/>
        </w:rPr>
        <w:t>podpis a zejména za účelem uveřejnění dle zákona č. 340/2015 Sb., o zvláštních podmínkách účinnosti některých smluv, uveřejňování těchto smluv a o registru smluv,</w:t>
      </w:r>
      <w:r w:rsidRPr="00A649F5">
        <w:rPr>
          <w:rFonts w:ascii="Calibri" w:hAnsi="Calibri"/>
        </w:rPr>
        <w:t xml:space="preserve"> ve znění pozdějších předpisů</w:t>
      </w:r>
      <w:r w:rsidR="00CC21D1">
        <w:rPr>
          <w:rFonts w:ascii="Calibri" w:hAnsi="Calibri"/>
        </w:rPr>
        <w:t xml:space="preserve"> (dále také zákon o </w:t>
      </w:r>
      <w:r w:rsidR="00B92524">
        <w:rPr>
          <w:rFonts w:ascii="Calibri" w:hAnsi="Calibri"/>
        </w:rPr>
        <w:t>registru smluv)</w:t>
      </w:r>
      <w:r w:rsidRPr="00A649F5">
        <w:rPr>
          <w:rFonts w:ascii="Calibri" w:hAnsi="Calibri"/>
        </w:rPr>
        <w:t>. Tento souhlas zhotovitel uděluje na dobu neurčitou.</w:t>
      </w:r>
    </w:p>
    <w:p w:rsidR="00365A7E" w:rsidRPr="00CD76B3" w:rsidRDefault="00365A7E" w:rsidP="00BD6CD6">
      <w:pPr>
        <w:pStyle w:val="NormlnIMP"/>
        <w:numPr>
          <w:ilvl w:val="0"/>
          <w:numId w:val="36"/>
        </w:numPr>
        <w:tabs>
          <w:tab w:val="left" w:pos="360"/>
        </w:tabs>
        <w:spacing w:line="240" w:lineRule="auto"/>
        <w:ind w:left="357" w:hanging="357"/>
        <w:jc w:val="both"/>
        <w:rPr>
          <w:rFonts w:ascii="Calibri" w:hAnsi="Calibri"/>
        </w:rPr>
      </w:pPr>
      <w:r w:rsidRPr="00CD76B3">
        <w:rPr>
          <w:rFonts w:ascii="Calibri" w:hAnsi="Calibri"/>
        </w:rPr>
        <w:t xml:space="preserve">Tato smlouva je sepsána ve </w:t>
      </w:r>
      <w:r w:rsidR="00B4491C">
        <w:rPr>
          <w:rFonts w:ascii="Calibri" w:hAnsi="Calibri"/>
        </w:rPr>
        <w:t>čtyřech</w:t>
      </w:r>
      <w:r w:rsidRPr="00CD76B3">
        <w:rPr>
          <w:rFonts w:ascii="Calibri" w:hAnsi="Calibri"/>
        </w:rPr>
        <w:t xml:space="preserve"> stejnopisech, z nichž objednatel obdrží </w:t>
      </w:r>
      <w:r w:rsidR="00B4491C">
        <w:rPr>
          <w:rFonts w:ascii="Calibri" w:hAnsi="Calibri"/>
        </w:rPr>
        <w:t>tři</w:t>
      </w:r>
      <w:r w:rsidRPr="00CD76B3">
        <w:rPr>
          <w:rFonts w:ascii="Calibri" w:hAnsi="Calibri"/>
        </w:rPr>
        <w:t xml:space="preserve"> vyhotovení a </w:t>
      </w:r>
      <w:r>
        <w:rPr>
          <w:rFonts w:ascii="Calibri" w:hAnsi="Calibri"/>
        </w:rPr>
        <w:t>jedno</w:t>
      </w:r>
      <w:r w:rsidRPr="00CD76B3">
        <w:rPr>
          <w:rFonts w:ascii="Calibri" w:hAnsi="Calibri"/>
        </w:rPr>
        <w:t xml:space="preserve"> vyhotovení obdrží zhotovitel.</w:t>
      </w:r>
    </w:p>
    <w:p w:rsidR="00602861" w:rsidRDefault="00602861" w:rsidP="00B92524">
      <w:pPr>
        <w:pStyle w:val="NormlnIMP"/>
        <w:numPr>
          <w:ilvl w:val="0"/>
          <w:numId w:val="36"/>
        </w:numPr>
        <w:spacing w:line="240" w:lineRule="auto"/>
        <w:jc w:val="both"/>
        <w:rPr>
          <w:rFonts w:ascii="Calibri" w:hAnsi="Calibri"/>
        </w:rPr>
      </w:pPr>
      <w:r w:rsidRPr="00CD76B3">
        <w:rPr>
          <w:rFonts w:ascii="Calibri" w:hAnsi="Calibri"/>
        </w:rPr>
        <w:t>Smlouva nabývá platnosti a účinnosti dnem jejího podpisu oprávněnými zástupci obou smluvních stran.</w:t>
      </w:r>
      <w:r w:rsidR="00B92524" w:rsidRPr="00B92524">
        <w:t xml:space="preserve"> </w:t>
      </w:r>
      <w:r w:rsidR="00B92524" w:rsidRPr="00B92524">
        <w:rPr>
          <w:rFonts w:ascii="Calibri" w:hAnsi="Calibri"/>
        </w:rPr>
        <w:t>Podléhá-li smlouva povinnosti uveřejnění dle zákona o registru smluv, nabývá účinnosti dnem jejího uveřejnění podle tohoto zákona.</w:t>
      </w:r>
    </w:p>
    <w:p w:rsidR="00A66B8E" w:rsidRDefault="00A66B8E" w:rsidP="00A66B8E">
      <w:pPr>
        <w:jc w:val="both"/>
        <w:rPr>
          <w:rFonts w:ascii="Calibri" w:hAnsi="Calibri"/>
        </w:rPr>
      </w:pPr>
    </w:p>
    <w:p w:rsidR="004D3ACA" w:rsidRDefault="004D3ACA" w:rsidP="00A66B8E">
      <w:pPr>
        <w:jc w:val="both"/>
        <w:rPr>
          <w:rFonts w:ascii="Calibri" w:hAnsi="Calibri"/>
        </w:rPr>
      </w:pPr>
    </w:p>
    <w:p w:rsidR="004D3ACA" w:rsidRDefault="004D3ACA" w:rsidP="00A66B8E">
      <w:pPr>
        <w:jc w:val="both"/>
        <w:rPr>
          <w:rFonts w:ascii="Calibri" w:hAnsi="Calibri"/>
        </w:rPr>
      </w:pPr>
    </w:p>
    <w:p w:rsidR="004D3ACA" w:rsidRPr="00930F84" w:rsidRDefault="004D3ACA" w:rsidP="00A66B8E">
      <w:pPr>
        <w:jc w:val="both"/>
        <w:rPr>
          <w:rFonts w:ascii="Calibri" w:hAnsi="Calibri"/>
        </w:rPr>
      </w:pPr>
    </w:p>
    <w:p w:rsidR="00A66B8E" w:rsidRPr="00AA71CB" w:rsidRDefault="00A66B8E" w:rsidP="00A66B8E">
      <w:pPr>
        <w:rPr>
          <w:rFonts w:asciiTheme="minorHAnsi" w:hAnsiTheme="minorHAnsi"/>
        </w:rPr>
      </w:pPr>
      <w:r w:rsidRPr="00AA71CB">
        <w:rPr>
          <w:rFonts w:asciiTheme="minorHAnsi" w:hAnsiTheme="minorHAnsi"/>
        </w:rPr>
        <w:t>V ………………………</w:t>
      </w:r>
      <w:r w:rsidR="007A02F1">
        <w:rPr>
          <w:rFonts w:asciiTheme="minorHAnsi" w:hAnsiTheme="minorHAnsi"/>
        </w:rPr>
        <w:t>………</w:t>
      </w:r>
      <w:r w:rsidR="005C7A4E">
        <w:rPr>
          <w:rFonts w:asciiTheme="minorHAnsi" w:hAnsiTheme="minorHAnsi"/>
        </w:rPr>
        <w:t>……</w:t>
      </w:r>
      <w:r w:rsidR="0001384E">
        <w:rPr>
          <w:rFonts w:asciiTheme="minorHAnsi" w:hAnsiTheme="minorHAnsi"/>
        </w:rPr>
        <w:t>…</w:t>
      </w:r>
      <w:r w:rsidR="005C7A4E">
        <w:rPr>
          <w:rFonts w:asciiTheme="minorHAnsi" w:hAnsiTheme="minorHAnsi"/>
        </w:rPr>
        <w:t>.</w:t>
      </w:r>
      <w:r w:rsidRPr="00AA71CB">
        <w:rPr>
          <w:rFonts w:asciiTheme="minorHAnsi" w:hAnsiTheme="minorHAnsi"/>
        </w:rPr>
        <w:t xml:space="preserve"> </w:t>
      </w:r>
      <w:proofErr w:type="gramStart"/>
      <w:r w:rsidR="0001384E">
        <w:rPr>
          <w:rFonts w:asciiTheme="minorHAnsi" w:hAnsiTheme="minorHAnsi"/>
        </w:rPr>
        <w:t>d</w:t>
      </w:r>
      <w:r w:rsidRPr="00AA71CB">
        <w:rPr>
          <w:rFonts w:asciiTheme="minorHAnsi" w:hAnsiTheme="minorHAnsi"/>
        </w:rPr>
        <w:t>ne</w:t>
      </w:r>
      <w:proofErr w:type="gramEnd"/>
      <w:r w:rsidR="0001384E">
        <w:rPr>
          <w:rFonts w:asciiTheme="minorHAnsi" w:hAnsiTheme="minorHAnsi"/>
        </w:rPr>
        <w:t xml:space="preserve"> </w:t>
      </w:r>
      <w:r w:rsidR="005C7A4E" w:rsidRPr="00AA71CB">
        <w:rPr>
          <w:rFonts w:asciiTheme="minorHAnsi" w:hAnsiTheme="minorHAnsi"/>
        </w:rPr>
        <w:t>……………………</w:t>
      </w:r>
      <w:r w:rsidR="0001384E">
        <w:rPr>
          <w:rFonts w:asciiTheme="minorHAnsi" w:hAnsiTheme="minorHAnsi"/>
        </w:rPr>
        <w:t>..</w:t>
      </w:r>
      <w:r w:rsidRPr="00AA71CB">
        <w:rPr>
          <w:rFonts w:asciiTheme="minorHAnsi" w:hAnsiTheme="minorHAnsi"/>
        </w:rPr>
        <w:tab/>
      </w:r>
      <w:r>
        <w:rPr>
          <w:rFonts w:asciiTheme="minorHAnsi" w:hAnsiTheme="minorHAnsi"/>
        </w:rPr>
        <w:tab/>
      </w:r>
      <w:r>
        <w:rPr>
          <w:rFonts w:asciiTheme="minorHAnsi" w:hAnsiTheme="minorHAnsi"/>
        </w:rPr>
        <w:tab/>
      </w:r>
      <w:r w:rsidRPr="00AA71CB">
        <w:rPr>
          <w:rFonts w:asciiTheme="minorHAnsi" w:hAnsiTheme="minorHAnsi"/>
        </w:rPr>
        <w:t>V Hradci Králové dne</w:t>
      </w:r>
      <w:r w:rsidR="0001384E">
        <w:rPr>
          <w:rFonts w:asciiTheme="minorHAnsi" w:hAnsiTheme="minorHAnsi"/>
        </w:rPr>
        <w:t xml:space="preserve"> </w:t>
      </w:r>
      <w:r w:rsidR="0001384E" w:rsidRPr="00AA71CB">
        <w:rPr>
          <w:rFonts w:asciiTheme="minorHAnsi" w:hAnsiTheme="minorHAnsi"/>
        </w:rPr>
        <w:t>……………………</w:t>
      </w:r>
      <w:r w:rsidR="0001384E">
        <w:rPr>
          <w:rFonts w:asciiTheme="minorHAnsi" w:hAnsiTheme="minorHAnsi"/>
        </w:rPr>
        <w:t>..</w:t>
      </w:r>
    </w:p>
    <w:p w:rsidR="00A66B8E" w:rsidRDefault="00A66B8E" w:rsidP="00A66B8E">
      <w:pPr>
        <w:jc w:val="both"/>
        <w:rPr>
          <w:rFonts w:asciiTheme="minorHAnsi" w:hAnsiTheme="minorHAnsi"/>
        </w:rPr>
      </w:pPr>
    </w:p>
    <w:p w:rsidR="007A02F1" w:rsidRDefault="000D1F3F" w:rsidP="000D1F3F">
      <w:pPr>
        <w:jc w:val="both"/>
        <w:rPr>
          <w:rFonts w:asciiTheme="minorHAnsi" w:hAnsiTheme="minorHAnsi"/>
        </w:rPr>
      </w:pPr>
      <w:r>
        <w:rPr>
          <w:rFonts w:asciiTheme="minorHAnsi" w:hAnsiTheme="minorHAnsi"/>
        </w:rPr>
        <w:t xml:space="preserve">   </w:t>
      </w:r>
      <w:r w:rsidR="007A02F1">
        <w:rPr>
          <w:rFonts w:asciiTheme="minorHAnsi" w:hAnsiTheme="minorHAnsi"/>
        </w:rPr>
        <w:t xml:space="preserve">     </w:t>
      </w:r>
    </w:p>
    <w:p w:rsidR="005C7A4E" w:rsidRDefault="005C7A4E" w:rsidP="000D1F3F">
      <w:pPr>
        <w:jc w:val="both"/>
        <w:rPr>
          <w:rFonts w:asciiTheme="minorHAnsi" w:hAnsiTheme="minorHAnsi"/>
        </w:rPr>
      </w:pPr>
    </w:p>
    <w:p w:rsidR="00A66B8E" w:rsidRPr="00AA71CB" w:rsidRDefault="00A66B8E" w:rsidP="000D1F3F">
      <w:pPr>
        <w:jc w:val="both"/>
        <w:rPr>
          <w:rFonts w:asciiTheme="minorHAnsi" w:hAnsiTheme="minorHAnsi"/>
        </w:rPr>
      </w:pPr>
      <w:r w:rsidRPr="00AA71CB">
        <w:rPr>
          <w:rFonts w:asciiTheme="minorHAnsi" w:hAnsiTheme="minorHAnsi"/>
        </w:rPr>
        <w:t xml:space="preserve">Za </w:t>
      </w:r>
      <w:r>
        <w:rPr>
          <w:rFonts w:asciiTheme="minorHAnsi" w:hAnsiTheme="minorHAnsi"/>
        </w:rPr>
        <w:t>zhotovitel</w:t>
      </w:r>
      <w:r w:rsidRPr="00AA71CB">
        <w:rPr>
          <w:rFonts w:asciiTheme="minorHAnsi" w:hAnsiTheme="minorHAnsi"/>
        </w:rPr>
        <w:t xml:space="preserve">e: </w:t>
      </w:r>
      <w:r w:rsidRPr="00AA71CB">
        <w:rPr>
          <w:rFonts w:asciiTheme="minorHAnsi" w:hAnsiTheme="minorHAnsi"/>
        </w:rPr>
        <w:tab/>
      </w:r>
      <w:r w:rsidRPr="00AA71CB">
        <w:rPr>
          <w:rFonts w:asciiTheme="minorHAnsi" w:hAnsiTheme="minorHAnsi"/>
        </w:rPr>
        <w:tab/>
      </w:r>
      <w:r w:rsidRPr="00AA71CB">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5C7A4E">
        <w:rPr>
          <w:rFonts w:asciiTheme="minorHAnsi" w:hAnsiTheme="minorHAnsi"/>
        </w:rPr>
        <w:tab/>
      </w:r>
      <w:r w:rsidRPr="00AA71CB">
        <w:rPr>
          <w:rFonts w:asciiTheme="minorHAnsi" w:hAnsiTheme="minorHAnsi"/>
        </w:rPr>
        <w:t xml:space="preserve">Za </w:t>
      </w:r>
      <w:r>
        <w:rPr>
          <w:rFonts w:asciiTheme="minorHAnsi" w:hAnsiTheme="minorHAnsi"/>
        </w:rPr>
        <w:t>objednatel</w:t>
      </w:r>
      <w:r w:rsidRPr="00AA71CB">
        <w:rPr>
          <w:rFonts w:asciiTheme="minorHAnsi" w:hAnsiTheme="minorHAnsi"/>
        </w:rPr>
        <w:t xml:space="preserve">e: </w:t>
      </w:r>
    </w:p>
    <w:p w:rsidR="00A66B8E" w:rsidRDefault="00A66B8E" w:rsidP="00A66B8E">
      <w:pPr>
        <w:jc w:val="both"/>
        <w:rPr>
          <w:rFonts w:asciiTheme="minorHAnsi" w:hAnsiTheme="minorHAnsi"/>
        </w:rPr>
      </w:pPr>
    </w:p>
    <w:p w:rsidR="00FB7178" w:rsidRDefault="00FB7178" w:rsidP="00A66B8E">
      <w:pPr>
        <w:jc w:val="both"/>
        <w:rPr>
          <w:rFonts w:asciiTheme="minorHAnsi" w:hAnsiTheme="minorHAnsi"/>
        </w:rPr>
      </w:pPr>
    </w:p>
    <w:p w:rsidR="005C7A4E" w:rsidRDefault="005C7A4E" w:rsidP="00A66B8E">
      <w:pPr>
        <w:jc w:val="both"/>
        <w:rPr>
          <w:rFonts w:asciiTheme="minorHAnsi" w:hAnsiTheme="minorHAnsi"/>
        </w:rPr>
      </w:pPr>
      <w:r>
        <w:rPr>
          <w:rFonts w:asciiTheme="minorHAnsi" w:hAnsiTheme="minorHAnsi"/>
        </w:rPr>
        <w:t xml:space="preserve">   </w:t>
      </w:r>
    </w:p>
    <w:p w:rsidR="00251EB4" w:rsidRDefault="00251EB4" w:rsidP="00A66B8E">
      <w:pPr>
        <w:jc w:val="both"/>
        <w:rPr>
          <w:rFonts w:asciiTheme="minorHAnsi" w:hAnsiTheme="minorHAnsi"/>
        </w:rPr>
      </w:pPr>
    </w:p>
    <w:p w:rsidR="005C7A4E" w:rsidRDefault="005C7A4E" w:rsidP="005C7A4E">
      <w:pPr>
        <w:ind w:left="709" w:hanging="709"/>
        <w:jc w:val="both"/>
        <w:rPr>
          <w:rFonts w:asciiTheme="minorHAnsi" w:hAnsiTheme="minorHAnsi"/>
        </w:rPr>
      </w:pPr>
    </w:p>
    <w:p w:rsidR="0001384E" w:rsidRDefault="005C7A4E" w:rsidP="0001384E">
      <w:pPr>
        <w:ind w:left="709" w:hanging="709"/>
        <w:jc w:val="both"/>
        <w:rPr>
          <w:rFonts w:asciiTheme="minorHAnsi" w:hAnsiTheme="minorHAnsi"/>
        </w:rPr>
      </w:pPr>
      <w:r w:rsidRPr="00AA71CB">
        <w:rPr>
          <w:rFonts w:asciiTheme="minorHAnsi" w:hAnsiTheme="minorHAnsi"/>
        </w:rPr>
        <w:t>.........................................................</w:t>
      </w:r>
      <w:r w:rsidR="00A66B8E" w:rsidRPr="00AA71CB">
        <w:rPr>
          <w:rFonts w:asciiTheme="minorHAnsi" w:hAnsiTheme="minorHAnsi"/>
        </w:rPr>
        <w:tab/>
      </w:r>
      <w:r w:rsidR="00A66B8E" w:rsidRPr="00AA71CB">
        <w:rPr>
          <w:rFonts w:asciiTheme="minorHAnsi" w:hAnsiTheme="minorHAnsi"/>
        </w:rPr>
        <w:tab/>
      </w:r>
      <w:r w:rsidR="00A66B8E" w:rsidRPr="00AA71CB">
        <w:rPr>
          <w:rFonts w:asciiTheme="minorHAnsi" w:hAnsiTheme="minorHAnsi"/>
        </w:rPr>
        <w:tab/>
      </w:r>
      <w:r w:rsidR="00FB7178">
        <w:rPr>
          <w:rFonts w:asciiTheme="minorHAnsi" w:hAnsiTheme="minorHAnsi"/>
        </w:rPr>
        <w:tab/>
      </w:r>
      <w:r w:rsidR="00466741" w:rsidRPr="00AA71CB">
        <w:rPr>
          <w:rFonts w:asciiTheme="minorHAnsi" w:hAnsiTheme="minorHAnsi"/>
        </w:rPr>
        <w:t>.........................................................</w:t>
      </w:r>
      <w:r w:rsidR="00F15B5C">
        <w:rPr>
          <w:rFonts w:asciiTheme="minorHAnsi" w:hAnsiTheme="minorHAnsi"/>
        </w:rPr>
        <w:t xml:space="preserve">                                                   </w:t>
      </w:r>
    </w:p>
    <w:p w:rsidR="00301A26" w:rsidRDefault="007A02F1" w:rsidP="00466741">
      <w:pPr>
        <w:tabs>
          <w:tab w:val="left" w:pos="0"/>
        </w:tabs>
        <w:jc w:val="both"/>
        <w:rPr>
          <w:rFonts w:asciiTheme="minorHAnsi" w:hAnsiTheme="minorHAnsi"/>
        </w:rPr>
      </w:pPr>
      <w:r>
        <w:rPr>
          <w:rFonts w:asciiTheme="minorHAnsi" w:hAnsiTheme="minorHAnsi"/>
        </w:rPr>
        <w:tab/>
      </w:r>
      <w:r w:rsidR="00301A26" w:rsidRPr="00301A26">
        <w:rPr>
          <w:rFonts w:asciiTheme="minorHAnsi" w:hAnsiTheme="minorHAnsi"/>
          <w:b/>
        </w:rPr>
        <w:t xml:space="preserve">  Ing. Michal Rejl</w:t>
      </w:r>
      <w:r w:rsidR="00301A26">
        <w:rPr>
          <w:rFonts w:asciiTheme="minorHAnsi" w:hAnsiTheme="minorHAnsi"/>
        </w:rPr>
        <w:t xml:space="preserve">          </w:t>
      </w:r>
      <w:r w:rsidR="00301A26">
        <w:rPr>
          <w:rFonts w:asciiTheme="minorHAnsi" w:hAnsiTheme="minorHAnsi"/>
        </w:rPr>
        <w:tab/>
      </w:r>
      <w:r w:rsidR="00301A26">
        <w:rPr>
          <w:rFonts w:asciiTheme="minorHAnsi" w:hAnsiTheme="minorHAnsi"/>
        </w:rPr>
        <w:tab/>
      </w:r>
      <w:r w:rsidR="00301A26">
        <w:rPr>
          <w:rFonts w:asciiTheme="minorHAnsi" w:hAnsiTheme="minorHAnsi"/>
        </w:rPr>
        <w:tab/>
      </w:r>
      <w:r w:rsidR="00301A26">
        <w:rPr>
          <w:rFonts w:asciiTheme="minorHAnsi" w:hAnsiTheme="minorHAnsi"/>
        </w:rPr>
        <w:tab/>
      </w:r>
      <w:r w:rsidR="00301A26">
        <w:rPr>
          <w:rFonts w:asciiTheme="minorHAnsi" w:hAnsiTheme="minorHAnsi"/>
        </w:rPr>
        <w:tab/>
        <w:t xml:space="preserve">           </w:t>
      </w:r>
      <w:r w:rsidR="00301A26" w:rsidRPr="00316087">
        <w:rPr>
          <w:rFonts w:ascii="Calibri" w:hAnsi="Calibri"/>
          <w:b/>
          <w:color w:val="000000"/>
        </w:rPr>
        <w:t>PhDr. Jiří Štěpán, Ph.D.</w:t>
      </w:r>
    </w:p>
    <w:p w:rsidR="00466741" w:rsidRDefault="00301A26" w:rsidP="00466741">
      <w:pPr>
        <w:tabs>
          <w:tab w:val="left" w:pos="0"/>
        </w:tabs>
        <w:jc w:val="both"/>
        <w:rPr>
          <w:rFonts w:ascii="Calibri" w:hAnsi="Calibri"/>
        </w:rPr>
      </w:pPr>
      <w:r>
        <w:rPr>
          <w:rFonts w:asciiTheme="minorHAnsi" w:hAnsiTheme="minorHAnsi"/>
        </w:rPr>
        <w:t>jednatel společnosti EMPLA AG spol. s r.o.</w:t>
      </w:r>
      <w:r w:rsidR="00466741">
        <w:rPr>
          <w:rFonts w:asciiTheme="minorHAnsi" w:hAnsiTheme="minorHAnsi"/>
        </w:rPr>
        <w:tab/>
      </w:r>
      <w:r w:rsidR="00466741">
        <w:rPr>
          <w:rFonts w:asciiTheme="minorHAnsi" w:hAnsiTheme="minorHAnsi"/>
        </w:rPr>
        <w:tab/>
      </w:r>
      <w:r w:rsidR="00466741">
        <w:rPr>
          <w:rFonts w:asciiTheme="minorHAnsi" w:hAnsiTheme="minorHAnsi"/>
        </w:rPr>
        <w:tab/>
      </w:r>
      <w:r w:rsidR="00466741">
        <w:rPr>
          <w:rFonts w:asciiTheme="minorHAnsi" w:hAnsiTheme="minorHAnsi"/>
        </w:rPr>
        <w:tab/>
      </w:r>
      <w:r>
        <w:rPr>
          <w:rFonts w:ascii="Calibri" w:hAnsi="Calibri"/>
          <w:color w:val="000000"/>
        </w:rPr>
        <w:t xml:space="preserve">  </w:t>
      </w:r>
      <w:r w:rsidRPr="00CD76B3">
        <w:rPr>
          <w:rFonts w:ascii="Calibri" w:hAnsi="Calibri"/>
          <w:color w:val="000000"/>
        </w:rPr>
        <w:t>hejtman Královéhradeckého kraje</w:t>
      </w:r>
      <w:r w:rsidR="00466741">
        <w:rPr>
          <w:rFonts w:asciiTheme="minorHAnsi" w:hAnsiTheme="minorHAnsi"/>
        </w:rPr>
        <w:tab/>
      </w:r>
    </w:p>
    <w:p w:rsidR="00466741" w:rsidRDefault="00466741" w:rsidP="00466741">
      <w:pPr>
        <w:tabs>
          <w:tab w:val="left" w:pos="0"/>
        </w:tabs>
        <w:jc w:val="both"/>
        <w:rPr>
          <w:rFonts w:ascii="Calibri" w:hAnsi="Calibri"/>
          <w:color w:val="000000"/>
        </w:rPr>
      </w:pPr>
      <w:r>
        <w:rPr>
          <w:rFonts w:ascii="Calibri" w:hAnsi="Calibri"/>
        </w:rPr>
        <w:t xml:space="preserve">                              </w:t>
      </w:r>
      <w:r>
        <w:rPr>
          <w:rFonts w:ascii="Calibri" w:hAnsi="Calibri"/>
          <w:color w:val="000000"/>
        </w:rPr>
        <w:tab/>
      </w:r>
      <w:r>
        <w:rPr>
          <w:rFonts w:ascii="Calibri" w:hAnsi="Calibri"/>
          <w:color w:val="000000"/>
        </w:rPr>
        <w:tab/>
      </w:r>
      <w:r>
        <w:rPr>
          <w:rFonts w:ascii="Calibri" w:hAnsi="Calibri"/>
          <w:color w:val="000000"/>
        </w:rPr>
        <w:tab/>
        <w:t xml:space="preserve">                                  </w:t>
      </w:r>
      <w:r>
        <w:rPr>
          <w:rFonts w:ascii="Calibri" w:hAnsi="Calibri"/>
          <w:color w:val="000000"/>
        </w:rPr>
        <w:tab/>
      </w:r>
    </w:p>
    <w:p w:rsidR="00A66B8E" w:rsidRPr="00AA71CB" w:rsidRDefault="00A66B8E" w:rsidP="00A66B8E">
      <w:pPr>
        <w:rPr>
          <w:rFonts w:asciiTheme="minorHAnsi" w:hAnsiTheme="minorHAnsi"/>
          <w:b/>
          <w:szCs w:val="22"/>
        </w:rPr>
      </w:pPr>
    </w:p>
    <w:p w:rsidR="0089021F" w:rsidRPr="00A66B8E" w:rsidRDefault="0089021F" w:rsidP="00A66B8E">
      <w:pPr>
        <w:rPr>
          <w:szCs w:val="22"/>
        </w:rPr>
      </w:pPr>
    </w:p>
    <w:sectPr w:rsidR="0089021F" w:rsidRPr="00A66B8E" w:rsidSect="0001384E">
      <w:footerReference w:type="even" r:id="rId8"/>
      <w:footerReference w:type="default" r:id="rId9"/>
      <w:footnotePr>
        <w:numRestart w:val="eachSect"/>
      </w:footnotePr>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05C" w:rsidRDefault="0069705C">
      <w:r>
        <w:separator/>
      </w:r>
    </w:p>
  </w:endnote>
  <w:endnote w:type="continuationSeparator" w:id="0">
    <w:p w:rsidR="0069705C" w:rsidRDefault="0069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81A" w:rsidRDefault="00EE5D55" w:rsidP="00054D38">
    <w:pPr>
      <w:pStyle w:val="Zpat"/>
      <w:framePr w:wrap="around" w:vAnchor="text" w:hAnchor="margin" w:xAlign="center" w:y="1"/>
      <w:rPr>
        <w:rStyle w:val="slostrnky"/>
      </w:rPr>
    </w:pPr>
    <w:r>
      <w:rPr>
        <w:rStyle w:val="slostrnky"/>
      </w:rPr>
      <w:fldChar w:fldCharType="begin"/>
    </w:r>
    <w:r w:rsidR="0006581A">
      <w:rPr>
        <w:rStyle w:val="slostrnky"/>
      </w:rPr>
      <w:instrText xml:space="preserve">PAGE  </w:instrText>
    </w:r>
    <w:r>
      <w:rPr>
        <w:rStyle w:val="slostrnky"/>
      </w:rPr>
      <w:fldChar w:fldCharType="end"/>
    </w:r>
  </w:p>
  <w:p w:rsidR="0006581A" w:rsidRDefault="0006581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81A" w:rsidRDefault="00E54AA8">
    <w:pPr>
      <w:pStyle w:val="Zpat"/>
    </w:pPr>
    <w:r>
      <w:rPr>
        <w:noProof/>
      </w:rPr>
      <mc:AlternateContent>
        <mc:Choice Requires="wpg">
          <w:drawing>
            <wp:anchor distT="0" distB="0" distL="114300" distR="114300" simplePos="0" relativeHeight="251657728" behindDoc="0" locked="0" layoutInCell="1" allowOverlap="1">
              <wp:simplePos x="0" y="0"/>
              <wp:positionH relativeFrom="page">
                <wp:posOffset>5080</wp:posOffset>
              </wp:positionH>
              <wp:positionV relativeFrom="page">
                <wp:posOffset>10149205</wp:posOffset>
              </wp:positionV>
              <wp:extent cx="7544435" cy="190500"/>
              <wp:effectExtent l="0" t="0" r="2159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81A" w:rsidRPr="001B279F" w:rsidRDefault="0006581A" w:rsidP="006E11A9">
                            <w:pPr>
                              <w:pStyle w:val="Zpat"/>
                              <w:rPr>
                                <w:rFonts w:ascii="Calibri" w:hAnsi="Calibri"/>
                              </w:rPr>
                            </w:pPr>
                            <w:r w:rsidRPr="001B279F">
                              <w:rPr>
                                <w:rFonts w:ascii="Calibri" w:hAnsi="Calibri"/>
                              </w:rPr>
                              <w:t xml:space="preserve">   </w:t>
                            </w:r>
                            <w:r w:rsidR="00EE5D55" w:rsidRPr="001B279F">
                              <w:rPr>
                                <w:rFonts w:ascii="Calibri" w:hAnsi="Calibri"/>
                                <w:sz w:val="24"/>
                                <w:szCs w:val="24"/>
                              </w:rPr>
                              <w:fldChar w:fldCharType="begin"/>
                            </w:r>
                            <w:r w:rsidRPr="001B279F">
                              <w:rPr>
                                <w:rFonts w:ascii="Calibri" w:hAnsi="Calibri"/>
                              </w:rPr>
                              <w:instrText>PAGE</w:instrText>
                            </w:r>
                            <w:r w:rsidR="00EE5D55" w:rsidRPr="001B279F">
                              <w:rPr>
                                <w:rFonts w:ascii="Calibri" w:hAnsi="Calibri"/>
                                <w:sz w:val="24"/>
                                <w:szCs w:val="24"/>
                              </w:rPr>
                              <w:fldChar w:fldCharType="separate"/>
                            </w:r>
                            <w:r w:rsidR="004B1BCF">
                              <w:rPr>
                                <w:rFonts w:ascii="Calibri" w:hAnsi="Calibri"/>
                                <w:noProof/>
                              </w:rPr>
                              <w:t>2</w:t>
                            </w:r>
                            <w:r w:rsidR="00EE5D55" w:rsidRPr="001B279F">
                              <w:rPr>
                                <w:rFonts w:ascii="Calibri" w:hAnsi="Calibri"/>
                                <w:sz w:val="24"/>
                                <w:szCs w:val="24"/>
                              </w:rPr>
                              <w:fldChar w:fldCharType="end"/>
                            </w:r>
                            <w:r w:rsidRPr="001B279F">
                              <w:rPr>
                                <w:rFonts w:ascii="Calibri" w:hAnsi="Calibri"/>
                              </w:rPr>
                              <w:t xml:space="preserve"> z</w:t>
                            </w:r>
                            <w:r w:rsidR="00466741">
                              <w:rPr>
                                <w:rFonts w:ascii="Calibri" w:hAnsi="Calibri"/>
                              </w:rPr>
                              <w:t>e</w:t>
                            </w:r>
                            <w:r w:rsidRPr="001B279F">
                              <w:rPr>
                                <w:rFonts w:ascii="Calibri" w:hAnsi="Calibri"/>
                              </w:rPr>
                              <w:t xml:space="preserve"> </w:t>
                            </w:r>
                            <w:r w:rsidR="00EE5D55" w:rsidRPr="001B279F">
                              <w:rPr>
                                <w:rFonts w:ascii="Calibri" w:hAnsi="Calibri"/>
                                <w:sz w:val="24"/>
                                <w:szCs w:val="24"/>
                              </w:rPr>
                              <w:fldChar w:fldCharType="begin"/>
                            </w:r>
                            <w:r w:rsidRPr="001B279F">
                              <w:rPr>
                                <w:rFonts w:ascii="Calibri" w:hAnsi="Calibri"/>
                              </w:rPr>
                              <w:instrText>NUMPAGES</w:instrText>
                            </w:r>
                            <w:r w:rsidR="00EE5D55" w:rsidRPr="001B279F">
                              <w:rPr>
                                <w:rFonts w:ascii="Calibri" w:hAnsi="Calibri"/>
                                <w:sz w:val="24"/>
                                <w:szCs w:val="24"/>
                              </w:rPr>
                              <w:fldChar w:fldCharType="separate"/>
                            </w:r>
                            <w:r w:rsidR="004B1BCF">
                              <w:rPr>
                                <w:rFonts w:ascii="Calibri" w:hAnsi="Calibri"/>
                                <w:noProof/>
                              </w:rPr>
                              <w:t>4</w:t>
                            </w:r>
                            <w:r w:rsidR="00EE5D55" w:rsidRPr="001B279F">
                              <w:rPr>
                                <w:rFonts w:ascii="Calibri" w:hAnsi="Calibri"/>
                                <w:sz w:val="24"/>
                                <w:szCs w:val="24"/>
                              </w:rPr>
                              <w:fldChar w:fldCharType="end"/>
                            </w:r>
                          </w:p>
                          <w:p w:rsidR="0006581A" w:rsidRDefault="0006581A" w:rsidP="006E11A9">
                            <w:pPr>
                              <w:jc w:val="center"/>
                            </w:pPr>
                            <w:r>
                              <w:t xml:space="preserve"> </w:t>
                            </w:r>
                            <w:r w:rsidR="00EE5D55">
                              <w:fldChar w:fldCharType="begin"/>
                            </w:r>
                            <w:r w:rsidR="00463C26">
                              <w:instrText xml:space="preserve"> PAGE    \* MERGEFORMAT </w:instrText>
                            </w:r>
                            <w:r w:rsidR="00EE5D55">
                              <w:fldChar w:fldCharType="separate"/>
                            </w:r>
                            <w:r w:rsidR="004B1BCF" w:rsidRPr="004B1BCF">
                              <w:rPr>
                                <w:noProof/>
                                <w:color w:val="8C8C8C"/>
                              </w:rPr>
                              <w:t>2</w:t>
                            </w:r>
                            <w:r w:rsidR="00EE5D55">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4pt;margin-top:799.15pt;width:594.0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J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6581A" w:rsidRPr="001B279F" w:rsidRDefault="0006581A" w:rsidP="006E11A9">
                      <w:pPr>
                        <w:pStyle w:val="Zpat"/>
                        <w:rPr>
                          <w:rFonts w:ascii="Calibri" w:hAnsi="Calibri"/>
                        </w:rPr>
                      </w:pPr>
                      <w:r w:rsidRPr="001B279F">
                        <w:rPr>
                          <w:rFonts w:ascii="Calibri" w:hAnsi="Calibri"/>
                        </w:rPr>
                        <w:t xml:space="preserve">   </w:t>
                      </w:r>
                      <w:r w:rsidR="00EE5D55" w:rsidRPr="001B279F">
                        <w:rPr>
                          <w:rFonts w:ascii="Calibri" w:hAnsi="Calibri"/>
                          <w:sz w:val="24"/>
                          <w:szCs w:val="24"/>
                        </w:rPr>
                        <w:fldChar w:fldCharType="begin"/>
                      </w:r>
                      <w:r w:rsidRPr="001B279F">
                        <w:rPr>
                          <w:rFonts w:ascii="Calibri" w:hAnsi="Calibri"/>
                        </w:rPr>
                        <w:instrText>PAGE</w:instrText>
                      </w:r>
                      <w:r w:rsidR="00EE5D55" w:rsidRPr="001B279F">
                        <w:rPr>
                          <w:rFonts w:ascii="Calibri" w:hAnsi="Calibri"/>
                          <w:sz w:val="24"/>
                          <w:szCs w:val="24"/>
                        </w:rPr>
                        <w:fldChar w:fldCharType="separate"/>
                      </w:r>
                      <w:r w:rsidR="004B1BCF">
                        <w:rPr>
                          <w:rFonts w:ascii="Calibri" w:hAnsi="Calibri"/>
                          <w:noProof/>
                        </w:rPr>
                        <w:t>2</w:t>
                      </w:r>
                      <w:r w:rsidR="00EE5D55" w:rsidRPr="001B279F">
                        <w:rPr>
                          <w:rFonts w:ascii="Calibri" w:hAnsi="Calibri"/>
                          <w:sz w:val="24"/>
                          <w:szCs w:val="24"/>
                        </w:rPr>
                        <w:fldChar w:fldCharType="end"/>
                      </w:r>
                      <w:r w:rsidRPr="001B279F">
                        <w:rPr>
                          <w:rFonts w:ascii="Calibri" w:hAnsi="Calibri"/>
                        </w:rPr>
                        <w:t xml:space="preserve"> z</w:t>
                      </w:r>
                      <w:r w:rsidR="00466741">
                        <w:rPr>
                          <w:rFonts w:ascii="Calibri" w:hAnsi="Calibri"/>
                        </w:rPr>
                        <w:t>e</w:t>
                      </w:r>
                      <w:r w:rsidRPr="001B279F">
                        <w:rPr>
                          <w:rFonts w:ascii="Calibri" w:hAnsi="Calibri"/>
                        </w:rPr>
                        <w:t xml:space="preserve"> </w:t>
                      </w:r>
                      <w:r w:rsidR="00EE5D55" w:rsidRPr="001B279F">
                        <w:rPr>
                          <w:rFonts w:ascii="Calibri" w:hAnsi="Calibri"/>
                          <w:sz w:val="24"/>
                          <w:szCs w:val="24"/>
                        </w:rPr>
                        <w:fldChar w:fldCharType="begin"/>
                      </w:r>
                      <w:r w:rsidRPr="001B279F">
                        <w:rPr>
                          <w:rFonts w:ascii="Calibri" w:hAnsi="Calibri"/>
                        </w:rPr>
                        <w:instrText>NUMPAGES</w:instrText>
                      </w:r>
                      <w:r w:rsidR="00EE5D55" w:rsidRPr="001B279F">
                        <w:rPr>
                          <w:rFonts w:ascii="Calibri" w:hAnsi="Calibri"/>
                          <w:sz w:val="24"/>
                          <w:szCs w:val="24"/>
                        </w:rPr>
                        <w:fldChar w:fldCharType="separate"/>
                      </w:r>
                      <w:r w:rsidR="004B1BCF">
                        <w:rPr>
                          <w:rFonts w:ascii="Calibri" w:hAnsi="Calibri"/>
                          <w:noProof/>
                        </w:rPr>
                        <w:t>4</w:t>
                      </w:r>
                      <w:r w:rsidR="00EE5D55" w:rsidRPr="001B279F">
                        <w:rPr>
                          <w:rFonts w:ascii="Calibri" w:hAnsi="Calibri"/>
                          <w:sz w:val="24"/>
                          <w:szCs w:val="24"/>
                        </w:rPr>
                        <w:fldChar w:fldCharType="end"/>
                      </w:r>
                    </w:p>
                    <w:p w:rsidR="0006581A" w:rsidRDefault="0006581A" w:rsidP="006E11A9">
                      <w:pPr>
                        <w:jc w:val="center"/>
                      </w:pPr>
                      <w:r>
                        <w:t xml:space="preserve"> </w:t>
                      </w:r>
                      <w:r w:rsidR="00EE5D55">
                        <w:fldChar w:fldCharType="begin"/>
                      </w:r>
                      <w:r w:rsidR="00463C26">
                        <w:instrText xml:space="preserve"> PAGE    \* MERGEFORMAT </w:instrText>
                      </w:r>
                      <w:r w:rsidR="00EE5D55">
                        <w:fldChar w:fldCharType="separate"/>
                      </w:r>
                      <w:r w:rsidR="004B1BCF" w:rsidRPr="004B1BCF">
                        <w:rPr>
                          <w:noProof/>
                          <w:color w:val="8C8C8C"/>
                        </w:rPr>
                        <w:t>2</w:t>
                      </w:r>
                      <w:r w:rsidR="00EE5D55">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05C" w:rsidRDefault="0069705C">
      <w:r>
        <w:separator/>
      </w:r>
    </w:p>
  </w:footnote>
  <w:footnote w:type="continuationSeparator" w:id="0">
    <w:p w:rsidR="0069705C" w:rsidRDefault="00697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360"/>
        </w:tabs>
        <w:ind w:left="360" w:hanging="360"/>
      </w:pPr>
      <w:rPr>
        <w:b w:val="0"/>
      </w:rPr>
    </w:lvl>
  </w:abstractNum>
  <w:abstractNum w:abstractNumId="5"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6" w15:restartNumberingAfterBreak="0">
    <w:nsid w:val="00000009"/>
    <w:multiLevelType w:val="singleLevel"/>
    <w:tmpl w:val="0E18F6BE"/>
    <w:name w:val="WW8Num9"/>
    <w:lvl w:ilvl="0">
      <w:start w:val="1"/>
      <w:numFmt w:val="decimal"/>
      <w:lvlText w:val="(%1)"/>
      <w:lvlJc w:val="left"/>
      <w:pPr>
        <w:tabs>
          <w:tab w:val="num" w:pos="360"/>
        </w:tabs>
        <w:ind w:left="360" w:hanging="360"/>
      </w:pPr>
      <w:rPr>
        <w:b w:val="0"/>
        <w:sz w:val="20"/>
        <w:szCs w:val="20"/>
      </w:rPr>
    </w:lvl>
  </w:abstractNum>
  <w:abstractNum w:abstractNumId="7" w15:restartNumberingAfterBreak="0">
    <w:nsid w:val="0000000A"/>
    <w:multiLevelType w:val="singleLevel"/>
    <w:tmpl w:val="F7EA7368"/>
    <w:name w:val="WW8Num10"/>
    <w:lvl w:ilvl="0">
      <w:start w:val="1"/>
      <w:numFmt w:val="decimal"/>
      <w:lvlText w:val="(%1)"/>
      <w:lvlJc w:val="left"/>
      <w:pPr>
        <w:tabs>
          <w:tab w:val="num" w:pos="360"/>
        </w:tabs>
        <w:ind w:left="360" w:hanging="360"/>
      </w:pPr>
      <w:rPr>
        <w:b w:val="0"/>
        <w:sz w:val="20"/>
        <w:szCs w:val="20"/>
      </w:rPr>
    </w:lvl>
  </w:abstractNum>
  <w:abstractNum w:abstractNumId="8" w15:restartNumberingAfterBreak="0">
    <w:nsid w:val="00E574EA"/>
    <w:multiLevelType w:val="multilevel"/>
    <w:tmpl w:val="E424F22E"/>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F7C439A"/>
    <w:multiLevelType w:val="hybridMultilevel"/>
    <w:tmpl w:val="BD642E94"/>
    <w:lvl w:ilvl="0" w:tplc="433A621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14B762C5"/>
    <w:multiLevelType w:val="multilevel"/>
    <w:tmpl w:val="6DD62122"/>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6E44C37"/>
    <w:multiLevelType w:val="multilevel"/>
    <w:tmpl w:val="809EC798"/>
    <w:lvl w:ilvl="0">
      <w:start w:val="1"/>
      <w:numFmt w:val="decimal"/>
      <w:pStyle w:val="Styl1"/>
      <w:suff w:val="space"/>
      <w:lvlText w:val="%1."/>
      <w:lvlJc w:val="left"/>
      <w:pPr>
        <w:ind w:left="425" w:hanging="425"/>
      </w:pPr>
      <w:rPr>
        <w:rFonts w:ascii="Times New Roman" w:hAnsi="Times New Roman" w:hint="default"/>
        <w:b/>
        <w:i w:val="0"/>
        <w:caps/>
        <w:sz w:val="24"/>
      </w:rPr>
    </w:lvl>
    <w:lvl w:ilvl="1">
      <w:start w:val="1"/>
      <w:numFmt w:val="decimal"/>
      <w:pStyle w:val="Styl2"/>
      <w:lvlText w:val="%1.%2."/>
      <w:lvlJc w:val="left"/>
      <w:pPr>
        <w:tabs>
          <w:tab w:val="num" w:pos="567"/>
        </w:tabs>
        <w:ind w:left="567" w:hanging="567"/>
      </w:pPr>
      <w:rPr>
        <w:rFonts w:ascii="Times New Roman" w:hAnsi="Times New Roman" w:hint="default"/>
        <w:b w:val="0"/>
        <w:i w:val="0"/>
        <w:caps w:val="0"/>
        <w:sz w:val="24"/>
      </w:rPr>
    </w:lvl>
    <w:lvl w:ilvl="2">
      <w:start w:val="1"/>
      <w:numFmt w:val="decimal"/>
      <w:pStyle w:val="Styl3"/>
      <w:lvlText w:val="%1.%2.%3."/>
      <w:lvlJc w:val="left"/>
      <w:pPr>
        <w:tabs>
          <w:tab w:val="num" w:pos="709"/>
        </w:tabs>
        <w:ind w:left="709" w:hanging="709"/>
      </w:pPr>
      <w:rPr>
        <w:rFonts w:ascii="Times New Roman" w:hAnsi="Times New Roman" w:hint="default"/>
        <w:b w:val="0"/>
        <w:i w:val="0"/>
        <w:caps w:val="0"/>
        <w:sz w:val="24"/>
      </w:rPr>
    </w:lvl>
    <w:lvl w:ilvl="3">
      <w:start w:val="1"/>
      <w:numFmt w:val="decimal"/>
      <w:pStyle w:val="Styl4"/>
      <w:lvlText w:val="%1.%2.%3.%4."/>
      <w:lvlJc w:val="left"/>
      <w:pPr>
        <w:tabs>
          <w:tab w:val="num" w:pos="851"/>
        </w:tabs>
        <w:ind w:left="851" w:hanging="851"/>
      </w:pPr>
      <w:rPr>
        <w:rFonts w:ascii="Arial" w:hAnsi="Arial" w:hint="default"/>
        <w:b w:val="0"/>
        <w:i w:val="0"/>
        <w:caps w:val="0"/>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81D4B5D"/>
    <w:multiLevelType w:val="hybridMultilevel"/>
    <w:tmpl w:val="55B0BF34"/>
    <w:lvl w:ilvl="0" w:tplc="05A27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AD7645E"/>
    <w:multiLevelType w:val="multilevel"/>
    <w:tmpl w:val="675EE0A6"/>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69273F4"/>
    <w:multiLevelType w:val="hybridMultilevel"/>
    <w:tmpl w:val="3F726F56"/>
    <w:lvl w:ilvl="0" w:tplc="746E11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9E91B98"/>
    <w:multiLevelType w:val="hybridMultilevel"/>
    <w:tmpl w:val="897018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2DE72CF0"/>
    <w:multiLevelType w:val="hybridMultilevel"/>
    <w:tmpl w:val="7696D6A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2044BF6"/>
    <w:multiLevelType w:val="multilevel"/>
    <w:tmpl w:val="B4907DAA"/>
    <w:lvl w:ilvl="0">
      <w:start w:val="1"/>
      <w:numFmt w:val="decimal"/>
      <w:lvlText w:val="%1."/>
      <w:lvlJc w:val="left"/>
      <w:pPr>
        <w:tabs>
          <w:tab w:val="num" w:pos="360"/>
        </w:tabs>
        <w:ind w:left="360" w:hanging="360"/>
      </w:pPr>
      <w:rPr>
        <w:rFonts w:hint="default"/>
        <w:b w:val="0"/>
        <w:i w:val="0"/>
        <w:sz w:val="20"/>
        <w:szCs w:val="20"/>
        <w:u w:val="none"/>
      </w:rPr>
    </w:lvl>
    <w:lvl w:ilvl="1">
      <w:start w:val="1"/>
      <w:numFmt w:val="decimal"/>
      <w:lvlText w:val="%2."/>
      <w:lvlJc w:val="left"/>
      <w:pPr>
        <w:tabs>
          <w:tab w:val="num" w:pos="720"/>
        </w:tabs>
        <w:ind w:left="720" w:hanging="360"/>
      </w:pPr>
      <w:rPr>
        <w:rFonts w:hint="default"/>
        <w:b w:val="0"/>
        <w:i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CF231CE"/>
    <w:multiLevelType w:val="hybridMultilevel"/>
    <w:tmpl w:val="3642EAE0"/>
    <w:lvl w:ilvl="0" w:tplc="5D700F7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4551058"/>
    <w:multiLevelType w:val="hybridMultilevel"/>
    <w:tmpl w:val="7EC4B8C0"/>
    <w:lvl w:ilvl="0" w:tplc="501E2018">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30E5E"/>
    <w:multiLevelType w:val="multilevel"/>
    <w:tmpl w:val="127431B0"/>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050251E"/>
    <w:multiLevelType w:val="hybridMultilevel"/>
    <w:tmpl w:val="D1E84818"/>
    <w:lvl w:ilvl="0" w:tplc="B950DDAC">
      <w:start w:val="1"/>
      <w:numFmt w:val="decimal"/>
      <w:lvlText w:val="(%1)"/>
      <w:lvlJc w:val="left"/>
      <w:pPr>
        <w:ind w:left="435" w:hanging="43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13757A5"/>
    <w:multiLevelType w:val="multilevel"/>
    <w:tmpl w:val="5B88C65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183A17"/>
    <w:multiLevelType w:val="hybridMultilevel"/>
    <w:tmpl w:val="318657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48E48C9"/>
    <w:multiLevelType w:val="hybridMultilevel"/>
    <w:tmpl w:val="55B0BF34"/>
    <w:lvl w:ilvl="0" w:tplc="05A27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6E34F0"/>
    <w:multiLevelType w:val="multilevel"/>
    <w:tmpl w:val="790C4A44"/>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1D60C3"/>
    <w:multiLevelType w:val="multilevel"/>
    <w:tmpl w:val="0996FC3A"/>
    <w:lvl w:ilvl="0">
      <w:start w:val="6"/>
      <w:numFmt w:val="decimal"/>
      <w:lvlText w:val="%1."/>
      <w:lvlJc w:val="left"/>
      <w:pPr>
        <w:tabs>
          <w:tab w:val="num" w:pos="705"/>
        </w:tabs>
        <w:ind w:left="705" w:hanging="705"/>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FDF7364"/>
    <w:multiLevelType w:val="hybridMultilevel"/>
    <w:tmpl w:val="CA8023DE"/>
    <w:lvl w:ilvl="0" w:tplc="05A27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35"/>
  </w:num>
  <w:num w:numId="3">
    <w:abstractNumId w:val="42"/>
  </w:num>
  <w:num w:numId="4">
    <w:abstractNumId w:val="30"/>
  </w:num>
  <w:num w:numId="5">
    <w:abstractNumId w:val="16"/>
  </w:num>
  <w:num w:numId="6">
    <w:abstractNumId w:val="8"/>
  </w:num>
  <w:num w:numId="7">
    <w:abstractNumId w:val="22"/>
  </w:num>
  <w:num w:numId="8">
    <w:abstractNumId w:val="36"/>
  </w:num>
  <w:num w:numId="9">
    <w:abstractNumId w:val="10"/>
  </w:num>
  <w:num w:numId="10">
    <w:abstractNumId w:val="39"/>
  </w:num>
  <w:num w:numId="11">
    <w:abstractNumId w:val="19"/>
  </w:num>
  <w:num w:numId="12">
    <w:abstractNumId w:val="28"/>
  </w:num>
  <w:num w:numId="13">
    <w:abstractNumId w:val="40"/>
  </w:num>
  <w:num w:numId="14">
    <w:abstractNumId w:val="3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4"/>
  </w:num>
  <w:num w:numId="18">
    <w:abstractNumId w:val="13"/>
  </w:num>
  <w:num w:numId="19">
    <w:abstractNumId w:val="26"/>
  </w:num>
  <w:num w:numId="20">
    <w:abstractNumId w:val="25"/>
  </w:num>
  <w:num w:numId="21">
    <w:abstractNumId w:val="17"/>
  </w:num>
  <w:num w:numId="22">
    <w:abstractNumId w:val="9"/>
  </w:num>
  <w:num w:numId="23">
    <w:abstractNumId w:val="23"/>
  </w:num>
  <w:num w:numId="24">
    <w:abstractNumId w:val="38"/>
  </w:num>
  <w:num w:numId="25">
    <w:abstractNumId w:val="12"/>
  </w:num>
  <w:num w:numId="26">
    <w:abstractNumId w:val="20"/>
  </w:num>
  <w:num w:numId="27">
    <w:abstractNumId w:val="18"/>
  </w:num>
  <w:num w:numId="28">
    <w:abstractNumId w:val="33"/>
  </w:num>
  <w:num w:numId="29">
    <w:abstractNumId w:val="31"/>
  </w:num>
  <w:num w:numId="30">
    <w:abstractNumId w:val="43"/>
  </w:num>
  <w:num w:numId="31">
    <w:abstractNumId w:val="15"/>
  </w:num>
  <w:num w:numId="32">
    <w:abstractNumId w:val="41"/>
  </w:num>
  <w:num w:numId="33">
    <w:abstractNumId w:val="44"/>
  </w:num>
  <w:num w:numId="34">
    <w:abstractNumId w:val="11"/>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7"/>
  </w:num>
  <w:num w:numId="43">
    <w:abstractNumId w:val="21"/>
  </w:num>
  <w:num w:numId="44">
    <w:abstractNumId w:val="32"/>
  </w:num>
  <w:num w:numId="45">
    <w:abstractNumId w:val="1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AD"/>
    <w:rsid w:val="0000057D"/>
    <w:rsid w:val="000008C8"/>
    <w:rsid w:val="00000AA3"/>
    <w:rsid w:val="000056E3"/>
    <w:rsid w:val="00005DDD"/>
    <w:rsid w:val="00006BFB"/>
    <w:rsid w:val="00012984"/>
    <w:rsid w:val="0001384E"/>
    <w:rsid w:val="000139BC"/>
    <w:rsid w:val="00021AD8"/>
    <w:rsid w:val="0002475E"/>
    <w:rsid w:val="000250A4"/>
    <w:rsid w:val="00032DC6"/>
    <w:rsid w:val="000366AF"/>
    <w:rsid w:val="00040AFD"/>
    <w:rsid w:val="00042F4B"/>
    <w:rsid w:val="00044910"/>
    <w:rsid w:val="00044FE4"/>
    <w:rsid w:val="00047FCD"/>
    <w:rsid w:val="00050E32"/>
    <w:rsid w:val="000521C9"/>
    <w:rsid w:val="00054D38"/>
    <w:rsid w:val="0005520E"/>
    <w:rsid w:val="000558CA"/>
    <w:rsid w:val="00057321"/>
    <w:rsid w:val="00057D0E"/>
    <w:rsid w:val="00060090"/>
    <w:rsid w:val="00062B11"/>
    <w:rsid w:val="000631A7"/>
    <w:rsid w:val="000634CE"/>
    <w:rsid w:val="000635C0"/>
    <w:rsid w:val="00063892"/>
    <w:rsid w:val="00064519"/>
    <w:rsid w:val="0006581A"/>
    <w:rsid w:val="000679FD"/>
    <w:rsid w:val="00071817"/>
    <w:rsid w:val="000718CE"/>
    <w:rsid w:val="00072EDE"/>
    <w:rsid w:val="00073334"/>
    <w:rsid w:val="0007400A"/>
    <w:rsid w:val="000758BF"/>
    <w:rsid w:val="000817E6"/>
    <w:rsid w:val="0008225B"/>
    <w:rsid w:val="00086FE0"/>
    <w:rsid w:val="00087DB4"/>
    <w:rsid w:val="000910E4"/>
    <w:rsid w:val="00091DAC"/>
    <w:rsid w:val="0009316F"/>
    <w:rsid w:val="00096FE7"/>
    <w:rsid w:val="0009752A"/>
    <w:rsid w:val="00097C70"/>
    <w:rsid w:val="000A25F2"/>
    <w:rsid w:val="000A27D3"/>
    <w:rsid w:val="000A43F9"/>
    <w:rsid w:val="000B20E2"/>
    <w:rsid w:val="000B57FA"/>
    <w:rsid w:val="000B7577"/>
    <w:rsid w:val="000B7674"/>
    <w:rsid w:val="000B7AB7"/>
    <w:rsid w:val="000C3580"/>
    <w:rsid w:val="000C4940"/>
    <w:rsid w:val="000C5FD1"/>
    <w:rsid w:val="000C6898"/>
    <w:rsid w:val="000D1F3F"/>
    <w:rsid w:val="000D3011"/>
    <w:rsid w:val="000D5808"/>
    <w:rsid w:val="000D7CA0"/>
    <w:rsid w:val="000D7F40"/>
    <w:rsid w:val="000E17F3"/>
    <w:rsid w:val="000E36FC"/>
    <w:rsid w:val="000E38C1"/>
    <w:rsid w:val="000E5711"/>
    <w:rsid w:val="000E6218"/>
    <w:rsid w:val="000E6318"/>
    <w:rsid w:val="000E6E97"/>
    <w:rsid w:val="000E79ED"/>
    <w:rsid w:val="000F2B9E"/>
    <w:rsid w:val="000F46F6"/>
    <w:rsid w:val="000F60C3"/>
    <w:rsid w:val="000F63D9"/>
    <w:rsid w:val="000F6A2A"/>
    <w:rsid w:val="000F7836"/>
    <w:rsid w:val="00101AEF"/>
    <w:rsid w:val="001034E0"/>
    <w:rsid w:val="001057B6"/>
    <w:rsid w:val="001065F8"/>
    <w:rsid w:val="001069E8"/>
    <w:rsid w:val="00111C8F"/>
    <w:rsid w:val="001132FB"/>
    <w:rsid w:val="00114CA9"/>
    <w:rsid w:val="00116DDF"/>
    <w:rsid w:val="001170D9"/>
    <w:rsid w:val="001206FE"/>
    <w:rsid w:val="00120F17"/>
    <w:rsid w:val="00122AA6"/>
    <w:rsid w:val="00124642"/>
    <w:rsid w:val="00125499"/>
    <w:rsid w:val="00126765"/>
    <w:rsid w:val="00127A85"/>
    <w:rsid w:val="001305C2"/>
    <w:rsid w:val="00134F14"/>
    <w:rsid w:val="00141B11"/>
    <w:rsid w:val="00143183"/>
    <w:rsid w:val="001460FA"/>
    <w:rsid w:val="00146520"/>
    <w:rsid w:val="00152004"/>
    <w:rsid w:val="00153290"/>
    <w:rsid w:val="00154948"/>
    <w:rsid w:val="00155261"/>
    <w:rsid w:val="001575D8"/>
    <w:rsid w:val="001618C0"/>
    <w:rsid w:val="00163D57"/>
    <w:rsid w:val="00167D5B"/>
    <w:rsid w:val="001753DE"/>
    <w:rsid w:val="00175576"/>
    <w:rsid w:val="001817E9"/>
    <w:rsid w:val="0018292F"/>
    <w:rsid w:val="001839FA"/>
    <w:rsid w:val="00196049"/>
    <w:rsid w:val="001A079C"/>
    <w:rsid w:val="001A1AA7"/>
    <w:rsid w:val="001B279F"/>
    <w:rsid w:val="001B2CC7"/>
    <w:rsid w:val="001B323D"/>
    <w:rsid w:val="001B3E25"/>
    <w:rsid w:val="001C2805"/>
    <w:rsid w:val="001C4D09"/>
    <w:rsid w:val="001C52B7"/>
    <w:rsid w:val="001D0871"/>
    <w:rsid w:val="001D1CDB"/>
    <w:rsid w:val="001D4ED1"/>
    <w:rsid w:val="001D5A2E"/>
    <w:rsid w:val="001D5F0C"/>
    <w:rsid w:val="001D6C87"/>
    <w:rsid w:val="001E26E7"/>
    <w:rsid w:val="001E2C2C"/>
    <w:rsid w:val="001E71CB"/>
    <w:rsid w:val="001F18DF"/>
    <w:rsid w:val="001F3B3C"/>
    <w:rsid w:val="001F7EF8"/>
    <w:rsid w:val="00201A65"/>
    <w:rsid w:val="0020302D"/>
    <w:rsid w:val="00206E63"/>
    <w:rsid w:val="00211E38"/>
    <w:rsid w:val="00212BE4"/>
    <w:rsid w:val="00213A1D"/>
    <w:rsid w:val="002142CD"/>
    <w:rsid w:val="002148DB"/>
    <w:rsid w:val="00215100"/>
    <w:rsid w:val="00215884"/>
    <w:rsid w:val="00216740"/>
    <w:rsid w:val="0022254B"/>
    <w:rsid w:val="00222A21"/>
    <w:rsid w:val="00224A31"/>
    <w:rsid w:val="0022772C"/>
    <w:rsid w:val="00227BF8"/>
    <w:rsid w:val="0023193C"/>
    <w:rsid w:val="00234306"/>
    <w:rsid w:val="00236D8B"/>
    <w:rsid w:val="002422B7"/>
    <w:rsid w:val="0024282A"/>
    <w:rsid w:val="00246C0F"/>
    <w:rsid w:val="002507F1"/>
    <w:rsid w:val="002511FB"/>
    <w:rsid w:val="00251EB4"/>
    <w:rsid w:val="00252009"/>
    <w:rsid w:val="00252B63"/>
    <w:rsid w:val="00254F53"/>
    <w:rsid w:val="00265A50"/>
    <w:rsid w:val="00265D79"/>
    <w:rsid w:val="00271812"/>
    <w:rsid w:val="00274D48"/>
    <w:rsid w:val="00274D63"/>
    <w:rsid w:val="00275139"/>
    <w:rsid w:val="00275BF7"/>
    <w:rsid w:val="0027789B"/>
    <w:rsid w:val="00280D3A"/>
    <w:rsid w:val="0028111A"/>
    <w:rsid w:val="00282230"/>
    <w:rsid w:val="002823A2"/>
    <w:rsid w:val="00284053"/>
    <w:rsid w:val="0028464A"/>
    <w:rsid w:val="0028541F"/>
    <w:rsid w:val="0028602B"/>
    <w:rsid w:val="00286A77"/>
    <w:rsid w:val="00287FAD"/>
    <w:rsid w:val="002903C8"/>
    <w:rsid w:val="00291332"/>
    <w:rsid w:val="00291C5F"/>
    <w:rsid w:val="00291D8B"/>
    <w:rsid w:val="002923C7"/>
    <w:rsid w:val="00292C06"/>
    <w:rsid w:val="00293CEF"/>
    <w:rsid w:val="002A3850"/>
    <w:rsid w:val="002A4268"/>
    <w:rsid w:val="002A675B"/>
    <w:rsid w:val="002B184A"/>
    <w:rsid w:val="002B249F"/>
    <w:rsid w:val="002B3D52"/>
    <w:rsid w:val="002C438A"/>
    <w:rsid w:val="002C43C8"/>
    <w:rsid w:val="002C73E1"/>
    <w:rsid w:val="002D0877"/>
    <w:rsid w:val="002D14C0"/>
    <w:rsid w:val="002D1879"/>
    <w:rsid w:val="002D2089"/>
    <w:rsid w:val="002D48FE"/>
    <w:rsid w:val="002D59FD"/>
    <w:rsid w:val="002D6AB9"/>
    <w:rsid w:val="002D6F51"/>
    <w:rsid w:val="002E0B4E"/>
    <w:rsid w:val="002E2699"/>
    <w:rsid w:val="002E4172"/>
    <w:rsid w:val="002E530A"/>
    <w:rsid w:val="002E6AFF"/>
    <w:rsid w:val="002E7A0D"/>
    <w:rsid w:val="002F1954"/>
    <w:rsid w:val="002F2FC0"/>
    <w:rsid w:val="002F446A"/>
    <w:rsid w:val="00300A16"/>
    <w:rsid w:val="00301A26"/>
    <w:rsid w:val="00301FAE"/>
    <w:rsid w:val="003034A4"/>
    <w:rsid w:val="0031279E"/>
    <w:rsid w:val="00313ABE"/>
    <w:rsid w:val="00320252"/>
    <w:rsid w:val="003218B6"/>
    <w:rsid w:val="00323ABC"/>
    <w:rsid w:val="0032779F"/>
    <w:rsid w:val="0032799D"/>
    <w:rsid w:val="003304E5"/>
    <w:rsid w:val="003313C5"/>
    <w:rsid w:val="003346A5"/>
    <w:rsid w:val="00335BC4"/>
    <w:rsid w:val="00346282"/>
    <w:rsid w:val="00352AE6"/>
    <w:rsid w:val="00354C96"/>
    <w:rsid w:val="003555BF"/>
    <w:rsid w:val="0036005D"/>
    <w:rsid w:val="0036083C"/>
    <w:rsid w:val="003635FF"/>
    <w:rsid w:val="00365A7E"/>
    <w:rsid w:val="00367EC2"/>
    <w:rsid w:val="00370AE0"/>
    <w:rsid w:val="00373950"/>
    <w:rsid w:val="0037649A"/>
    <w:rsid w:val="00381D4F"/>
    <w:rsid w:val="00382465"/>
    <w:rsid w:val="00382EC0"/>
    <w:rsid w:val="00383F29"/>
    <w:rsid w:val="0038521F"/>
    <w:rsid w:val="003853DF"/>
    <w:rsid w:val="0038758C"/>
    <w:rsid w:val="00394845"/>
    <w:rsid w:val="00396DB6"/>
    <w:rsid w:val="003A0201"/>
    <w:rsid w:val="003A1D96"/>
    <w:rsid w:val="003A6EA8"/>
    <w:rsid w:val="003B19C3"/>
    <w:rsid w:val="003B2054"/>
    <w:rsid w:val="003B2591"/>
    <w:rsid w:val="003B4488"/>
    <w:rsid w:val="003B74F0"/>
    <w:rsid w:val="003C3BEA"/>
    <w:rsid w:val="003C49B4"/>
    <w:rsid w:val="003C6DA3"/>
    <w:rsid w:val="003C72FC"/>
    <w:rsid w:val="003D33DB"/>
    <w:rsid w:val="003D636A"/>
    <w:rsid w:val="003D6580"/>
    <w:rsid w:val="003D7BA2"/>
    <w:rsid w:val="003E153A"/>
    <w:rsid w:val="003E231E"/>
    <w:rsid w:val="003E4A1B"/>
    <w:rsid w:val="003F10C2"/>
    <w:rsid w:val="003F1467"/>
    <w:rsid w:val="003F14C5"/>
    <w:rsid w:val="003F26F0"/>
    <w:rsid w:val="003F3ADB"/>
    <w:rsid w:val="003F3B7D"/>
    <w:rsid w:val="003F3DEE"/>
    <w:rsid w:val="003F5DC0"/>
    <w:rsid w:val="003F6168"/>
    <w:rsid w:val="003F6DA3"/>
    <w:rsid w:val="00405CE0"/>
    <w:rsid w:val="00405E1D"/>
    <w:rsid w:val="00411508"/>
    <w:rsid w:val="00411AC9"/>
    <w:rsid w:val="00412C01"/>
    <w:rsid w:val="004136AF"/>
    <w:rsid w:val="00414686"/>
    <w:rsid w:val="0041799D"/>
    <w:rsid w:val="00420896"/>
    <w:rsid w:val="004218D2"/>
    <w:rsid w:val="00422823"/>
    <w:rsid w:val="00423570"/>
    <w:rsid w:val="00423803"/>
    <w:rsid w:val="00424C55"/>
    <w:rsid w:val="0042509D"/>
    <w:rsid w:val="0042514C"/>
    <w:rsid w:val="00427FD5"/>
    <w:rsid w:val="00430785"/>
    <w:rsid w:val="00430B70"/>
    <w:rsid w:val="00432440"/>
    <w:rsid w:val="0043602B"/>
    <w:rsid w:val="00436C7E"/>
    <w:rsid w:val="00436D3E"/>
    <w:rsid w:val="00451039"/>
    <w:rsid w:val="00451546"/>
    <w:rsid w:val="004516FE"/>
    <w:rsid w:val="00451CA6"/>
    <w:rsid w:val="00452F01"/>
    <w:rsid w:val="00453CB5"/>
    <w:rsid w:val="00455456"/>
    <w:rsid w:val="00456534"/>
    <w:rsid w:val="00456A5D"/>
    <w:rsid w:val="00457584"/>
    <w:rsid w:val="00460AC5"/>
    <w:rsid w:val="00461B9F"/>
    <w:rsid w:val="00463C26"/>
    <w:rsid w:val="004647DC"/>
    <w:rsid w:val="00466741"/>
    <w:rsid w:val="004710D9"/>
    <w:rsid w:val="00471ADC"/>
    <w:rsid w:val="00471F14"/>
    <w:rsid w:val="00472FF6"/>
    <w:rsid w:val="00475C14"/>
    <w:rsid w:val="00476A10"/>
    <w:rsid w:val="00481409"/>
    <w:rsid w:val="004817CB"/>
    <w:rsid w:val="004819CB"/>
    <w:rsid w:val="00481CBA"/>
    <w:rsid w:val="00487913"/>
    <w:rsid w:val="00491476"/>
    <w:rsid w:val="00494528"/>
    <w:rsid w:val="00495B82"/>
    <w:rsid w:val="004967E1"/>
    <w:rsid w:val="004A3F30"/>
    <w:rsid w:val="004A40E2"/>
    <w:rsid w:val="004A75DE"/>
    <w:rsid w:val="004B1BCF"/>
    <w:rsid w:val="004B262C"/>
    <w:rsid w:val="004B463E"/>
    <w:rsid w:val="004B4F43"/>
    <w:rsid w:val="004B5E29"/>
    <w:rsid w:val="004C2FD2"/>
    <w:rsid w:val="004C3EC6"/>
    <w:rsid w:val="004C525B"/>
    <w:rsid w:val="004C75E2"/>
    <w:rsid w:val="004D0E76"/>
    <w:rsid w:val="004D0FC7"/>
    <w:rsid w:val="004D1004"/>
    <w:rsid w:val="004D20AB"/>
    <w:rsid w:val="004D3957"/>
    <w:rsid w:val="004D3ACA"/>
    <w:rsid w:val="004D44B8"/>
    <w:rsid w:val="004D5D17"/>
    <w:rsid w:val="004E0746"/>
    <w:rsid w:val="004E0F6A"/>
    <w:rsid w:val="004E2AF8"/>
    <w:rsid w:val="004E2C6B"/>
    <w:rsid w:val="004E3E48"/>
    <w:rsid w:val="004E4858"/>
    <w:rsid w:val="004E5E4E"/>
    <w:rsid w:val="004E623E"/>
    <w:rsid w:val="004E6FE9"/>
    <w:rsid w:val="004E70C0"/>
    <w:rsid w:val="004E72A9"/>
    <w:rsid w:val="004F4462"/>
    <w:rsid w:val="004F4C23"/>
    <w:rsid w:val="004F4CC3"/>
    <w:rsid w:val="00501030"/>
    <w:rsid w:val="00510149"/>
    <w:rsid w:val="0051255E"/>
    <w:rsid w:val="0051451C"/>
    <w:rsid w:val="0051451E"/>
    <w:rsid w:val="005226AA"/>
    <w:rsid w:val="00524D66"/>
    <w:rsid w:val="00524D95"/>
    <w:rsid w:val="005263D2"/>
    <w:rsid w:val="00527CC7"/>
    <w:rsid w:val="005314EF"/>
    <w:rsid w:val="00532DA8"/>
    <w:rsid w:val="005335EB"/>
    <w:rsid w:val="00533F03"/>
    <w:rsid w:val="00535D7A"/>
    <w:rsid w:val="005435CF"/>
    <w:rsid w:val="00545AE5"/>
    <w:rsid w:val="00546897"/>
    <w:rsid w:val="00547264"/>
    <w:rsid w:val="005505E6"/>
    <w:rsid w:val="00552B88"/>
    <w:rsid w:val="00554D42"/>
    <w:rsid w:val="00563FB2"/>
    <w:rsid w:val="005656C3"/>
    <w:rsid w:val="0056760B"/>
    <w:rsid w:val="00567D07"/>
    <w:rsid w:val="00570258"/>
    <w:rsid w:val="005706C0"/>
    <w:rsid w:val="0057403A"/>
    <w:rsid w:val="00575698"/>
    <w:rsid w:val="005778F4"/>
    <w:rsid w:val="0058049F"/>
    <w:rsid w:val="005818C6"/>
    <w:rsid w:val="005831E5"/>
    <w:rsid w:val="00584C41"/>
    <w:rsid w:val="005856DA"/>
    <w:rsid w:val="005869FC"/>
    <w:rsid w:val="00586E57"/>
    <w:rsid w:val="00594CA9"/>
    <w:rsid w:val="00596EC8"/>
    <w:rsid w:val="005A1D61"/>
    <w:rsid w:val="005A3F64"/>
    <w:rsid w:val="005A6F6B"/>
    <w:rsid w:val="005B0542"/>
    <w:rsid w:val="005B19E3"/>
    <w:rsid w:val="005B1B4D"/>
    <w:rsid w:val="005B3C54"/>
    <w:rsid w:val="005B465B"/>
    <w:rsid w:val="005B4D55"/>
    <w:rsid w:val="005B6F58"/>
    <w:rsid w:val="005B7B8A"/>
    <w:rsid w:val="005C3B6A"/>
    <w:rsid w:val="005C4EA2"/>
    <w:rsid w:val="005C5081"/>
    <w:rsid w:val="005C53EA"/>
    <w:rsid w:val="005C600A"/>
    <w:rsid w:val="005C640E"/>
    <w:rsid w:val="005C7A4E"/>
    <w:rsid w:val="005D3A84"/>
    <w:rsid w:val="005D797D"/>
    <w:rsid w:val="005E0924"/>
    <w:rsid w:val="005E2105"/>
    <w:rsid w:val="005E4875"/>
    <w:rsid w:val="005E4B56"/>
    <w:rsid w:val="005E5766"/>
    <w:rsid w:val="005E638E"/>
    <w:rsid w:val="005E7EA8"/>
    <w:rsid w:val="005F0038"/>
    <w:rsid w:val="005F17DA"/>
    <w:rsid w:val="005F3FF8"/>
    <w:rsid w:val="005F7ADA"/>
    <w:rsid w:val="00600188"/>
    <w:rsid w:val="00601575"/>
    <w:rsid w:val="00602861"/>
    <w:rsid w:val="00603D83"/>
    <w:rsid w:val="00604986"/>
    <w:rsid w:val="00604DF3"/>
    <w:rsid w:val="00606640"/>
    <w:rsid w:val="006100D1"/>
    <w:rsid w:val="006101BD"/>
    <w:rsid w:val="00616ABD"/>
    <w:rsid w:val="006172AA"/>
    <w:rsid w:val="0062057B"/>
    <w:rsid w:val="00620B82"/>
    <w:rsid w:val="00621B14"/>
    <w:rsid w:val="00622FA2"/>
    <w:rsid w:val="0062532E"/>
    <w:rsid w:val="00625B51"/>
    <w:rsid w:val="006261C1"/>
    <w:rsid w:val="0063140E"/>
    <w:rsid w:val="006319E2"/>
    <w:rsid w:val="00634DAB"/>
    <w:rsid w:val="00643451"/>
    <w:rsid w:val="006518EA"/>
    <w:rsid w:val="0066143B"/>
    <w:rsid w:val="0066403A"/>
    <w:rsid w:val="00666CDC"/>
    <w:rsid w:val="006716CC"/>
    <w:rsid w:val="00673590"/>
    <w:rsid w:val="006767CE"/>
    <w:rsid w:val="006769C1"/>
    <w:rsid w:val="00681AC5"/>
    <w:rsid w:val="006959A3"/>
    <w:rsid w:val="00695D61"/>
    <w:rsid w:val="0069705C"/>
    <w:rsid w:val="006A4C58"/>
    <w:rsid w:val="006A55E0"/>
    <w:rsid w:val="006A5BC7"/>
    <w:rsid w:val="006A70F3"/>
    <w:rsid w:val="006A7ACC"/>
    <w:rsid w:val="006B4012"/>
    <w:rsid w:val="006B6FD3"/>
    <w:rsid w:val="006B7744"/>
    <w:rsid w:val="006C4544"/>
    <w:rsid w:val="006C6654"/>
    <w:rsid w:val="006D0191"/>
    <w:rsid w:val="006D02BC"/>
    <w:rsid w:val="006D0834"/>
    <w:rsid w:val="006D099C"/>
    <w:rsid w:val="006D3E45"/>
    <w:rsid w:val="006D43C8"/>
    <w:rsid w:val="006D4BA6"/>
    <w:rsid w:val="006D4E36"/>
    <w:rsid w:val="006D73FE"/>
    <w:rsid w:val="006E11A9"/>
    <w:rsid w:val="006E3EA9"/>
    <w:rsid w:val="006E6229"/>
    <w:rsid w:val="006E72A7"/>
    <w:rsid w:val="006F0011"/>
    <w:rsid w:val="006F0C66"/>
    <w:rsid w:val="006F2064"/>
    <w:rsid w:val="006F2D1B"/>
    <w:rsid w:val="00701C1B"/>
    <w:rsid w:val="00703703"/>
    <w:rsid w:val="00707CAA"/>
    <w:rsid w:val="00713D9D"/>
    <w:rsid w:val="0071423B"/>
    <w:rsid w:val="00715C36"/>
    <w:rsid w:val="00716F36"/>
    <w:rsid w:val="00717682"/>
    <w:rsid w:val="007207EE"/>
    <w:rsid w:val="0072198F"/>
    <w:rsid w:val="00723952"/>
    <w:rsid w:val="007239B5"/>
    <w:rsid w:val="00723D1A"/>
    <w:rsid w:val="00725256"/>
    <w:rsid w:val="007262F2"/>
    <w:rsid w:val="0072724D"/>
    <w:rsid w:val="00727DD0"/>
    <w:rsid w:val="00731449"/>
    <w:rsid w:val="00735ED4"/>
    <w:rsid w:val="007439FC"/>
    <w:rsid w:val="007456CE"/>
    <w:rsid w:val="00745C62"/>
    <w:rsid w:val="00747BC7"/>
    <w:rsid w:val="0075014C"/>
    <w:rsid w:val="00750426"/>
    <w:rsid w:val="00751275"/>
    <w:rsid w:val="00757B2C"/>
    <w:rsid w:val="00764B36"/>
    <w:rsid w:val="00764C5D"/>
    <w:rsid w:val="0076631D"/>
    <w:rsid w:val="007666B7"/>
    <w:rsid w:val="00770A30"/>
    <w:rsid w:val="00775549"/>
    <w:rsid w:val="007770BF"/>
    <w:rsid w:val="00786094"/>
    <w:rsid w:val="007864DE"/>
    <w:rsid w:val="00793F78"/>
    <w:rsid w:val="00795B98"/>
    <w:rsid w:val="007A02F1"/>
    <w:rsid w:val="007A53F8"/>
    <w:rsid w:val="007A5DCF"/>
    <w:rsid w:val="007B073B"/>
    <w:rsid w:val="007B0A7D"/>
    <w:rsid w:val="007B1360"/>
    <w:rsid w:val="007B1A7C"/>
    <w:rsid w:val="007B2F44"/>
    <w:rsid w:val="007B5C47"/>
    <w:rsid w:val="007C0A1A"/>
    <w:rsid w:val="007C115D"/>
    <w:rsid w:val="007C1F9A"/>
    <w:rsid w:val="007C7DAD"/>
    <w:rsid w:val="007D064F"/>
    <w:rsid w:val="007D0730"/>
    <w:rsid w:val="007D15AD"/>
    <w:rsid w:val="007D25FD"/>
    <w:rsid w:val="007D28E0"/>
    <w:rsid w:val="007D2C64"/>
    <w:rsid w:val="007D3D67"/>
    <w:rsid w:val="007D4FE6"/>
    <w:rsid w:val="007D5EAE"/>
    <w:rsid w:val="007E6FC6"/>
    <w:rsid w:val="007F08D5"/>
    <w:rsid w:val="007F21BF"/>
    <w:rsid w:val="007F25E5"/>
    <w:rsid w:val="007F29EF"/>
    <w:rsid w:val="007F5EE4"/>
    <w:rsid w:val="00800581"/>
    <w:rsid w:val="00800B4F"/>
    <w:rsid w:val="00803A13"/>
    <w:rsid w:val="008134FF"/>
    <w:rsid w:val="008157BB"/>
    <w:rsid w:val="0081583A"/>
    <w:rsid w:val="00817367"/>
    <w:rsid w:val="0082121A"/>
    <w:rsid w:val="008218FD"/>
    <w:rsid w:val="00824369"/>
    <w:rsid w:val="00824EA9"/>
    <w:rsid w:val="0082566C"/>
    <w:rsid w:val="008276C7"/>
    <w:rsid w:val="00835623"/>
    <w:rsid w:val="00836081"/>
    <w:rsid w:val="008360D8"/>
    <w:rsid w:val="0084306D"/>
    <w:rsid w:val="00843A4E"/>
    <w:rsid w:val="00843E32"/>
    <w:rsid w:val="00853C53"/>
    <w:rsid w:val="00855C67"/>
    <w:rsid w:val="0085624F"/>
    <w:rsid w:val="0086227E"/>
    <w:rsid w:val="008637B2"/>
    <w:rsid w:val="00864D72"/>
    <w:rsid w:val="00867A26"/>
    <w:rsid w:val="008777D3"/>
    <w:rsid w:val="008817A3"/>
    <w:rsid w:val="00882F3C"/>
    <w:rsid w:val="00884904"/>
    <w:rsid w:val="0089021F"/>
    <w:rsid w:val="008934AC"/>
    <w:rsid w:val="00893DC2"/>
    <w:rsid w:val="00894D2E"/>
    <w:rsid w:val="008A0E46"/>
    <w:rsid w:val="008A3ED7"/>
    <w:rsid w:val="008A4094"/>
    <w:rsid w:val="008A4289"/>
    <w:rsid w:val="008A6526"/>
    <w:rsid w:val="008A6E04"/>
    <w:rsid w:val="008A73EB"/>
    <w:rsid w:val="008A7525"/>
    <w:rsid w:val="008B062F"/>
    <w:rsid w:val="008B1566"/>
    <w:rsid w:val="008B1BB1"/>
    <w:rsid w:val="008B3778"/>
    <w:rsid w:val="008B5A1D"/>
    <w:rsid w:val="008B677B"/>
    <w:rsid w:val="008B69ED"/>
    <w:rsid w:val="008B700B"/>
    <w:rsid w:val="008C039D"/>
    <w:rsid w:val="008C1475"/>
    <w:rsid w:val="008C39CA"/>
    <w:rsid w:val="008C56B0"/>
    <w:rsid w:val="008C5E4D"/>
    <w:rsid w:val="008C73BF"/>
    <w:rsid w:val="008D1C52"/>
    <w:rsid w:val="008D26DB"/>
    <w:rsid w:val="008D28DF"/>
    <w:rsid w:val="008D6624"/>
    <w:rsid w:val="008D7AD3"/>
    <w:rsid w:val="008E1A4B"/>
    <w:rsid w:val="008E29F6"/>
    <w:rsid w:val="008E4915"/>
    <w:rsid w:val="008E52A1"/>
    <w:rsid w:val="008E6684"/>
    <w:rsid w:val="008E7DBC"/>
    <w:rsid w:val="008F0062"/>
    <w:rsid w:val="008F10DA"/>
    <w:rsid w:val="008F2373"/>
    <w:rsid w:val="008F3BE6"/>
    <w:rsid w:val="008F474C"/>
    <w:rsid w:val="008F4982"/>
    <w:rsid w:val="008F5BFA"/>
    <w:rsid w:val="008F666B"/>
    <w:rsid w:val="008F67DF"/>
    <w:rsid w:val="008F7EED"/>
    <w:rsid w:val="00903A56"/>
    <w:rsid w:val="00905030"/>
    <w:rsid w:val="00905424"/>
    <w:rsid w:val="00907D6E"/>
    <w:rsid w:val="009115FF"/>
    <w:rsid w:val="00914930"/>
    <w:rsid w:val="00914AEA"/>
    <w:rsid w:val="009159F0"/>
    <w:rsid w:val="0093053B"/>
    <w:rsid w:val="00930CD6"/>
    <w:rsid w:val="00936D88"/>
    <w:rsid w:val="00942497"/>
    <w:rsid w:val="00943020"/>
    <w:rsid w:val="00943D14"/>
    <w:rsid w:val="009447A4"/>
    <w:rsid w:val="0094597B"/>
    <w:rsid w:val="00947A61"/>
    <w:rsid w:val="009505BC"/>
    <w:rsid w:val="009506BA"/>
    <w:rsid w:val="00951F8D"/>
    <w:rsid w:val="0095405C"/>
    <w:rsid w:val="00957BA8"/>
    <w:rsid w:val="009604E1"/>
    <w:rsid w:val="00960E8D"/>
    <w:rsid w:val="0096205E"/>
    <w:rsid w:val="00963BDB"/>
    <w:rsid w:val="00963FB7"/>
    <w:rsid w:val="0097507E"/>
    <w:rsid w:val="009866FF"/>
    <w:rsid w:val="009949A2"/>
    <w:rsid w:val="009A2B2B"/>
    <w:rsid w:val="009B0E88"/>
    <w:rsid w:val="009B13A2"/>
    <w:rsid w:val="009B14D4"/>
    <w:rsid w:val="009B41E0"/>
    <w:rsid w:val="009B7FF5"/>
    <w:rsid w:val="009C3E8E"/>
    <w:rsid w:val="009D03D9"/>
    <w:rsid w:val="009D282E"/>
    <w:rsid w:val="009D4B2F"/>
    <w:rsid w:val="009E031F"/>
    <w:rsid w:val="009E5193"/>
    <w:rsid w:val="009F07AE"/>
    <w:rsid w:val="009F1F7E"/>
    <w:rsid w:val="009F4F4D"/>
    <w:rsid w:val="009F54CC"/>
    <w:rsid w:val="009F5B70"/>
    <w:rsid w:val="00A05EC7"/>
    <w:rsid w:val="00A061F5"/>
    <w:rsid w:val="00A07063"/>
    <w:rsid w:val="00A11EB3"/>
    <w:rsid w:val="00A12BC5"/>
    <w:rsid w:val="00A16E3D"/>
    <w:rsid w:val="00A170C7"/>
    <w:rsid w:val="00A215D4"/>
    <w:rsid w:val="00A2233C"/>
    <w:rsid w:val="00A23CD3"/>
    <w:rsid w:val="00A25EDC"/>
    <w:rsid w:val="00A315A3"/>
    <w:rsid w:val="00A373AE"/>
    <w:rsid w:val="00A41786"/>
    <w:rsid w:val="00A41825"/>
    <w:rsid w:val="00A43A4B"/>
    <w:rsid w:val="00A43F51"/>
    <w:rsid w:val="00A47190"/>
    <w:rsid w:val="00A54235"/>
    <w:rsid w:val="00A571EA"/>
    <w:rsid w:val="00A60090"/>
    <w:rsid w:val="00A61C2A"/>
    <w:rsid w:val="00A623C4"/>
    <w:rsid w:val="00A63390"/>
    <w:rsid w:val="00A63882"/>
    <w:rsid w:val="00A643BB"/>
    <w:rsid w:val="00A66B8E"/>
    <w:rsid w:val="00A675F1"/>
    <w:rsid w:val="00A713E1"/>
    <w:rsid w:val="00A71C57"/>
    <w:rsid w:val="00A71CC9"/>
    <w:rsid w:val="00A71EE4"/>
    <w:rsid w:val="00A72484"/>
    <w:rsid w:val="00A753F6"/>
    <w:rsid w:val="00A7632F"/>
    <w:rsid w:val="00A7779F"/>
    <w:rsid w:val="00A8137C"/>
    <w:rsid w:val="00A8199E"/>
    <w:rsid w:val="00A822C1"/>
    <w:rsid w:val="00A83769"/>
    <w:rsid w:val="00A83B71"/>
    <w:rsid w:val="00A85531"/>
    <w:rsid w:val="00A92CE1"/>
    <w:rsid w:val="00A9409E"/>
    <w:rsid w:val="00A9521A"/>
    <w:rsid w:val="00A974B2"/>
    <w:rsid w:val="00AA0D01"/>
    <w:rsid w:val="00AA35DE"/>
    <w:rsid w:val="00AA43CD"/>
    <w:rsid w:val="00AA452D"/>
    <w:rsid w:val="00AA5694"/>
    <w:rsid w:val="00AB18D5"/>
    <w:rsid w:val="00AB229A"/>
    <w:rsid w:val="00AB3D23"/>
    <w:rsid w:val="00AB534D"/>
    <w:rsid w:val="00AB59D3"/>
    <w:rsid w:val="00AC4E2A"/>
    <w:rsid w:val="00AD0DD4"/>
    <w:rsid w:val="00AD19A3"/>
    <w:rsid w:val="00AD30F9"/>
    <w:rsid w:val="00AD4D8A"/>
    <w:rsid w:val="00AE057D"/>
    <w:rsid w:val="00AE4791"/>
    <w:rsid w:val="00AE6AA4"/>
    <w:rsid w:val="00AE73E0"/>
    <w:rsid w:val="00AE7D22"/>
    <w:rsid w:val="00AF0743"/>
    <w:rsid w:val="00AF19BA"/>
    <w:rsid w:val="00AF38E8"/>
    <w:rsid w:val="00B03032"/>
    <w:rsid w:val="00B050E2"/>
    <w:rsid w:val="00B050FA"/>
    <w:rsid w:val="00B06807"/>
    <w:rsid w:val="00B07AE8"/>
    <w:rsid w:val="00B11EA8"/>
    <w:rsid w:val="00B13A4B"/>
    <w:rsid w:val="00B14634"/>
    <w:rsid w:val="00B1553E"/>
    <w:rsid w:val="00B15696"/>
    <w:rsid w:val="00B22233"/>
    <w:rsid w:val="00B2243D"/>
    <w:rsid w:val="00B22A9D"/>
    <w:rsid w:val="00B26916"/>
    <w:rsid w:val="00B31595"/>
    <w:rsid w:val="00B31AE9"/>
    <w:rsid w:val="00B31E87"/>
    <w:rsid w:val="00B42070"/>
    <w:rsid w:val="00B4250D"/>
    <w:rsid w:val="00B43449"/>
    <w:rsid w:val="00B43D41"/>
    <w:rsid w:val="00B4491C"/>
    <w:rsid w:val="00B45E22"/>
    <w:rsid w:val="00B46EE6"/>
    <w:rsid w:val="00B50FB0"/>
    <w:rsid w:val="00B55DE4"/>
    <w:rsid w:val="00B676B8"/>
    <w:rsid w:val="00B700E7"/>
    <w:rsid w:val="00B70FBC"/>
    <w:rsid w:val="00B73760"/>
    <w:rsid w:val="00B759D3"/>
    <w:rsid w:val="00B759EC"/>
    <w:rsid w:val="00B77704"/>
    <w:rsid w:val="00B77C81"/>
    <w:rsid w:val="00B80D48"/>
    <w:rsid w:val="00B86301"/>
    <w:rsid w:val="00B91265"/>
    <w:rsid w:val="00B91E4A"/>
    <w:rsid w:val="00B92524"/>
    <w:rsid w:val="00B926DA"/>
    <w:rsid w:val="00B93CA4"/>
    <w:rsid w:val="00B94ADE"/>
    <w:rsid w:val="00B97B1D"/>
    <w:rsid w:val="00BA1CCA"/>
    <w:rsid w:val="00BA2D28"/>
    <w:rsid w:val="00BA34D9"/>
    <w:rsid w:val="00BA3CF2"/>
    <w:rsid w:val="00BA3E64"/>
    <w:rsid w:val="00BA5634"/>
    <w:rsid w:val="00BA6114"/>
    <w:rsid w:val="00BB13E1"/>
    <w:rsid w:val="00BB2484"/>
    <w:rsid w:val="00BB3B45"/>
    <w:rsid w:val="00BB4200"/>
    <w:rsid w:val="00BC20A3"/>
    <w:rsid w:val="00BC59F0"/>
    <w:rsid w:val="00BD0C13"/>
    <w:rsid w:val="00BD5B50"/>
    <w:rsid w:val="00BD6CD6"/>
    <w:rsid w:val="00BD7F0E"/>
    <w:rsid w:val="00BF2AC6"/>
    <w:rsid w:val="00BF3098"/>
    <w:rsid w:val="00BF4A15"/>
    <w:rsid w:val="00BF619E"/>
    <w:rsid w:val="00BF6912"/>
    <w:rsid w:val="00C02403"/>
    <w:rsid w:val="00C02439"/>
    <w:rsid w:val="00C043BA"/>
    <w:rsid w:val="00C05B1A"/>
    <w:rsid w:val="00C125BC"/>
    <w:rsid w:val="00C13A1F"/>
    <w:rsid w:val="00C1484E"/>
    <w:rsid w:val="00C14A0A"/>
    <w:rsid w:val="00C16B0D"/>
    <w:rsid w:val="00C17E2D"/>
    <w:rsid w:val="00C20AB8"/>
    <w:rsid w:val="00C22A5D"/>
    <w:rsid w:val="00C23046"/>
    <w:rsid w:val="00C248E9"/>
    <w:rsid w:val="00C27D3A"/>
    <w:rsid w:val="00C33B63"/>
    <w:rsid w:val="00C35C28"/>
    <w:rsid w:val="00C410C9"/>
    <w:rsid w:val="00C428BA"/>
    <w:rsid w:val="00C45268"/>
    <w:rsid w:val="00C4526A"/>
    <w:rsid w:val="00C473C9"/>
    <w:rsid w:val="00C551FC"/>
    <w:rsid w:val="00C55780"/>
    <w:rsid w:val="00C55783"/>
    <w:rsid w:val="00C55D14"/>
    <w:rsid w:val="00C6065F"/>
    <w:rsid w:val="00C60BCC"/>
    <w:rsid w:val="00C637AA"/>
    <w:rsid w:val="00C63D5B"/>
    <w:rsid w:val="00C673B8"/>
    <w:rsid w:val="00C709AE"/>
    <w:rsid w:val="00C70BEF"/>
    <w:rsid w:val="00C70CA7"/>
    <w:rsid w:val="00C72540"/>
    <w:rsid w:val="00C73B1B"/>
    <w:rsid w:val="00C74058"/>
    <w:rsid w:val="00C77CDD"/>
    <w:rsid w:val="00C8043B"/>
    <w:rsid w:val="00C81960"/>
    <w:rsid w:val="00C824F6"/>
    <w:rsid w:val="00C87A20"/>
    <w:rsid w:val="00C90B79"/>
    <w:rsid w:val="00C91319"/>
    <w:rsid w:val="00C91360"/>
    <w:rsid w:val="00C954B1"/>
    <w:rsid w:val="00C97452"/>
    <w:rsid w:val="00C976AB"/>
    <w:rsid w:val="00CA43C2"/>
    <w:rsid w:val="00CB01CA"/>
    <w:rsid w:val="00CB04B1"/>
    <w:rsid w:val="00CB0CF4"/>
    <w:rsid w:val="00CB21E0"/>
    <w:rsid w:val="00CB4089"/>
    <w:rsid w:val="00CB58F2"/>
    <w:rsid w:val="00CB6A96"/>
    <w:rsid w:val="00CC21D1"/>
    <w:rsid w:val="00CC671E"/>
    <w:rsid w:val="00CD1453"/>
    <w:rsid w:val="00CE054D"/>
    <w:rsid w:val="00CE18A4"/>
    <w:rsid w:val="00CE3046"/>
    <w:rsid w:val="00CE7678"/>
    <w:rsid w:val="00CF0C98"/>
    <w:rsid w:val="00CF75C8"/>
    <w:rsid w:val="00CF7A2A"/>
    <w:rsid w:val="00D00231"/>
    <w:rsid w:val="00D0220D"/>
    <w:rsid w:val="00D0578F"/>
    <w:rsid w:val="00D057DA"/>
    <w:rsid w:val="00D062C4"/>
    <w:rsid w:val="00D06646"/>
    <w:rsid w:val="00D11043"/>
    <w:rsid w:val="00D11990"/>
    <w:rsid w:val="00D12704"/>
    <w:rsid w:val="00D1431F"/>
    <w:rsid w:val="00D145E9"/>
    <w:rsid w:val="00D14670"/>
    <w:rsid w:val="00D14702"/>
    <w:rsid w:val="00D1489A"/>
    <w:rsid w:val="00D158EE"/>
    <w:rsid w:val="00D15979"/>
    <w:rsid w:val="00D17BA3"/>
    <w:rsid w:val="00D211A9"/>
    <w:rsid w:val="00D24BBE"/>
    <w:rsid w:val="00D25C32"/>
    <w:rsid w:val="00D34AB2"/>
    <w:rsid w:val="00D37404"/>
    <w:rsid w:val="00D42359"/>
    <w:rsid w:val="00D43212"/>
    <w:rsid w:val="00D466B9"/>
    <w:rsid w:val="00D46FB7"/>
    <w:rsid w:val="00D518AB"/>
    <w:rsid w:val="00D53D0E"/>
    <w:rsid w:val="00D560B5"/>
    <w:rsid w:val="00D57F18"/>
    <w:rsid w:val="00D60B08"/>
    <w:rsid w:val="00D6597D"/>
    <w:rsid w:val="00D67C51"/>
    <w:rsid w:val="00D712E5"/>
    <w:rsid w:val="00D772DD"/>
    <w:rsid w:val="00D84B7F"/>
    <w:rsid w:val="00D93CD9"/>
    <w:rsid w:val="00D945C1"/>
    <w:rsid w:val="00D9527B"/>
    <w:rsid w:val="00D95652"/>
    <w:rsid w:val="00D96123"/>
    <w:rsid w:val="00D96295"/>
    <w:rsid w:val="00D96867"/>
    <w:rsid w:val="00DA19D8"/>
    <w:rsid w:val="00DA4A18"/>
    <w:rsid w:val="00DA6806"/>
    <w:rsid w:val="00DB3F9E"/>
    <w:rsid w:val="00DB44A3"/>
    <w:rsid w:val="00DB4F20"/>
    <w:rsid w:val="00DB5208"/>
    <w:rsid w:val="00DC1B07"/>
    <w:rsid w:val="00DC52E8"/>
    <w:rsid w:val="00DC5824"/>
    <w:rsid w:val="00DD27E7"/>
    <w:rsid w:val="00DD2D3C"/>
    <w:rsid w:val="00DD5ED2"/>
    <w:rsid w:val="00DD5FFD"/>
    <w:rsid w:val="00DD6843"/>
    <w:rsid w:val="00DE0CD0"/>
    <w:rsid w:val="00DE451C"/>
    <w:rsid w:val="00DE4F4B"/>
    <w:rsid w:val="00DE5FD1"/>
    <w:rsid w:val="00DE62B1"/>
    <w:rsid w:val="00DF0770"/>
    <w:rsid w:val="00DF2F0C"/>
    <w:rsid w:val="00DF5EB2"/>
    <w:rsid w:val="00DF60AA"/>
    <w:rsid w:val="00E06B0E"/>
    <w:rsid w:val="00E06B90"/>
    <w:rsid w:val="00E108A2"/>
    <w:rsid w:val="00E1111B"/>
    <w:rsid w:val="00E11E2E"/>
    <w:rsid w:val="00E12D99"/>
    <w:rsid w:val="00E12DF7"/>
    <w:rsid w:val="00E13D93"/>
    <w:rsid w:val="00E13E03"/>
    <w:rsid w:val="00E20693"/>
    <w:rsid w:val="00E209B4"/>
    <w:rsid w:val="00E2310B"/>
    <w:rsid w:val="00E276CC"/>
    <w:rsid w:val="00E27887"/>
    <w:rsid w:val="00E279AB"/>
    <w:rsid w:val="00E30D33"/>
    <w:rsid w:val="00E332B2"/>
    <w:rsid w:val="00E348A6"/>
    <w:rsid w:val="00E415F3"/>
    <w:rsid w:val="00E449F3"/>
    <w:rsid w:val="00E52B90"/>
    <w:rsid w:val="00E52D68"/>
    <w:rsid w:val="00E531E8"/>
    <w:rsid w:val="00E54AA8"/>
    <w:rsid w:val="00E55027"/>
    <w:rsid w:val="00E55A45"/>
    <w:rsid w:val="00E56681"/>
    <w:rsid w:val="00E601C3"/>
    <w:rsid w:val="00E612D7"/>
    <w:rsid w:val="00E61DA7"/>
    <w:rsid w:val="00E6257D"/>
    <w:rsid w:val="00E628E1"/>
    <w:rsid w:val="00E701CC"/>
    <w:rsid w:val="00E719C9"/>
    <w:rsid w:val="00E728CC"/>
    <w:rsid w:val="00E73728"/>
    <w:rsid w:val="00E73AE2"/>
    <w:rsid w:val="00E74912"/>
    <w:rsid w:val="00E77AEF"/>
    <w:rsid w:val="00E80FA3"/>
    <w:rsid w:val="00E81769"/>
    <w:rsid w:val="00E84019"/>
    <w:rsid w:val="00E842C3"/>
    <w:rsid w:val="00E86D89"/>
    <w:rsid w:val="00E93032"/>
    <w:rsid w:val="00E97956"/>
    <w:rsid w:val="00EA3157"/>
    <w:rsid w:val="00EA3D6B"/>
    <w:rsid w:val="00EB08E1"/>
    <w:rsid w:val="00EB0F39"/>
    <w:rsid w:val="00EB3DD6"/>
    <w:rsid w:val="00EB589A"/>
    <w:rsid w:val="00EC1E33"/>
    <w:rsid w:val="00EC5AF1"/>
    <w:rsid w:val="00EC78C6"/>
    <w:rsid w:val="00ED0BC2"/>
    <w:rsid w:val="00ED2A44"/>
    <w:rsid w:val="00ED3319"/>
    <w:rsid w:val="00EE425B"/>
    <w:rsid w:val="00EE4FEA"/>
    <w:rsid w:val="00EE501C"/>
    <w:rsid w:val="00EE5D55"/>
    <w:rsid w:val="00EE67D3"/>
    <w:rsid w:val="00EE74E8"/>
    <w:rsid w:val="00EF28FF"/>
    <w:rsid w:val="00EF3EE2"/>
    <w:rsid w:val="00EF6021"/>
    <w:rsid w:val="00F00449"/>
    <w:rsid w:val="00F01436"/>
    <w:rsid w:val="00F0166E"/>
    <w:rsid w:val="00F06CEC"/>
    <w:rsid w:val="00F06F71"/>
    <w:rsid w:val="00F0712C"/>
    <w:rsid w:val="00F0749C"/>
    <w:rsid w:val="00F07C86"/>
    <w:rsid w:val="00F1133B"/>
    <w:rsid w:val="00F14A23"/>
    <w:rsid w:val="00F1529C"/>
    <w:rsid w:val="00F15B5C"/>
    <w:rsid w:val="00F163A7"/>
    <w:rsid w:val="00F1650E"/>
    <w:rsid w:val="00F20A1D"/>
    <w:rsid w:val="00F20B2A"/>
    <w:rsid w:val="00F21A42"/>
    <w:rsid w:val="00F25A11"/>
    <w:rsid w:val="00F3162D"/>
    <w:rsid w:val="00F321A3"/>
    <w:rsid w:val="00F32592"/>
    <w:rsid w:val="00F34127"/>
    <w:rsid w:val="00F34967"/>
    <w:rsid w:val="00F34C33"/>
    <w:rsid w:val="00F37298"/>
    <w:rsid w:val="00F40923"/>
    <w:rsid w:val="00F40FE2"/>
    <w:rsid w:val="00F4231E"/>
    <w:rsid w:val="00F44085"/>
    <w:rsid w:val="00F46FF6"/>
    <w:rsid w:val="00F47076"/>
    <w:rsid w:val="00F50421"/>
    <w:rsid w:val="00F5310F"/>
    <w:rsid w:val="00F53D21"/>
    <w:rsid w:val="00F5542D"/>
    <w:rsid w:val="00F5602E"/>
    <w:rsid w:val="00F6292A"/>
    <w:rsid w:val="00F63306"/>
    <w:rsid w:val="00F656B8"/>
    <w:rsid w:val="00F65ECD"/>
    <w:rsid w:val="00F70510"/>
    <w:rsid w:val="00F71183"/>
    <w:rsid w:val="00F72CBE"/>
    <w:rsid w:val="00F73E14"/>
    <w:rsid w:val="00F76F9F"/>
    <w:rsid w:val="00F83B9A"/>
    <w:rsid w:val="00F845B2"/>
    <w:rsid w:val="00F846F9"/>
    <w:rsid w:val="00F85555"/>
    <w:rsid w:val="00F8594A"/>
    <w:rsid w:val="00F86670"/>
    <w:rsid w:val="00F901DF"/>
    <w:rsid w:val="00F9491B"/>
    <w:rsid w:val="00F954FD"/>
    <w:rsid w:val="00F97B9F"/>
    <w:rsid w:val="00F97D0F"/>
    <w:rsid w:val="00F97D60"/>
    <w:rsid w:val="00FA1B25"/>
    <w:rsid w:val="00FA260F"/>
    <w:rsid w:val="00FA2C12"/>
    <w:rsid w:val="00FA5615"/>
    <w:rsid w:val="00FB0217"/>
    <w:rsid w:val="00FB0A5F"/>
    <w:rsid w:val="00FB1C81"/>
    <w:rsid w:val="00FB237D"/>
    <w:rsid w:val="00FB4DF3"/>
    <w:rsid w:val="00FB560B"/>
    <w:rsid w:val="00FB7178"/>
    <w:rsid w:val="00FB7438"/>
    <w:rsid w:val="00FB77CA"/>
    <w:rsid w:val="00FC07A7"/>
    <w:rsid w:val="00FC3F21"/>
    <w:rsid w:val="00FC4CBC"/>
    <w:rsid w:val="00FC4D6A"/>
    <w:rsid w:val="00FC5B89"/>
    <w:rsid w:val="00FC6423"/>
    <w:rsid w:val="00FD51A0"/>
    <w:rsid w:val="00FD623F"/>
    <w:rsid w:val="00FD62FB"/>
    <w:rsid w:val="00FE0AC4"/>
    <w:rsid w:val="00FE67E7"/>
    <w:rsid w:val="00FE73C3"/>
    <w:rsid w:val="00FF0A13"/>
    <w:rsid w:val="00FF11D2"/>
    <w:rsid w:val="00FF3BF4"/>
    <w:rsid w:val="00FF3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3CF4FC9-56DA-4F20-B281-7421817E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link w:val="OdstavecseseznamemChar"/>
    <w:uiPriority w:val="99"/>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Zkladntext">
    <w:name w:val="Body Text"/>
    <w:basedOn w:val="Normln"/>
    <w:link w:val="ZkladntextChar"/>
    <w:rsid w:val="00A66B8E"/>
    <w:pPr>
      <w:spacing w:after="120"/>
    </w:pPr>
    <w:rPr>
      <w:sz w:val="24"/>
      <w:szCs w:val="24"/>
    </w:rPr>
  </w:style>
  <w:style w:type="character" w:customStyle="1" w:styleId="ZkladntextChar">
    <w:name w:val="Základní text Char"/>
    <w:basedOn w:val="Standardnpsmoodstavce"/>
    <w:link w:val="Zkladntext"/>
    <w:rsid w:val="00A66B8E"/>
    <w:rPr>
      <w:sz w:val="24"/>
      <w:szCs w:val="24"/>
    </w:rPr>
  </w:style>
  <w:style w:type="paragraph" w:customStyle="1" w:styleId="NormlnIMP">
    <w:name w:val="Normální_IMP"/>
    <w:basedOn w:val="Normln"/>
    <w:rsid w:val="00602861"/>
    <w:pPr>
      <w:suppressAutoHyphens/>
      <w:overflowPunct w:val="0"/>
      <w:autoSpaceDE w:val="0"/>
      <w:spacing w:line="276" w:lineRule="auto"/>
      <w:textAlignment w:val="baseline"/>
    </w:pPr>
    <w:rPr>
      <w:lang w:eastAsia="ar-SA"/>
    </w:rPr>
  </w:style>
  <w:style w:type="paragraph" w:customStyle="1" w:styleId="Zkladntext21">
    <w:name w:val="Základní text 21"/>
    <w:basedOn w:val="Normln"/>
    <w:rsid w:val="00602861"/>
    <w:pPr>
      <w:suppressAutoHyphens/>
      <w:spacing w:after="120" w:line="480" w:lineRule="auto"/>
    </w:pPr>
    <w:rPr>
      <w:sz w:val="24"/>
      <w:szCs w:val="24"/>
      <w:lang w:eastAsia="ar-SA"/>
    </w:rPr>
  </w:style>
  <w:style w:type="paragraph" w:customStyle="1" w:styleId="Styl1">
    <w:name w:val="Styl1"/>
    <w:basedOn w:val="Zkladntext"/>
    <w:rsid w:val="00DD2D3C"/>
    <w:pPr>
      <w:numPr>
        <w:numId w:val="45"/>
      </w:numPr>
      <w:spacing w:before="360" w:after="0"/>
      <w:jc w:val="center"/>
    </w:pPr>
    <w:rPr>
      <w:rFonts w:ascii="Arial" w:hAnsi="Arial"/>
      <w:b/>
      <w:caps/>
      <w:szCs w:val="20"/>
    </w:rPr>
  </w:style>
  <w:style w:type="paragraph" w:customStyle="1" w:styleId="Styl2">
    <w:name w:val="Styl2"/>
    <w:basedOn w:val="Normln"/>
    <w:rsid w:val="00DD2D3C"/>
    <w:pPr>
      <w:numPr>
        <w:ilvl w:val="1"/>
        <w:numId w:val="45"/>
      </w:numPr>
      <w:spacing w:before="120"/>
      <w:jc w:val="both"/>
    </w:pPr>
    <w:rPr>
      <w:rFonts w:ascii="Arial" w:hAnsi="Arial"/>
      <w:sz w:val="24"/>
    </w:rPr>
  </w:style>
  <w:style w:type="paragraph" w:customStyle="1" w:styleId="Styl3">
    <w:name w:val="Styl3"/>
    <w:basedOn w:val="Normln"/>
    <w:rsid w:val="00DD2D3C"/>
    <w:pPr>
      <w:numPr>
        <w:ilvl w:val="2"/>
        <w:numId w:val="45"/>
      </w:numPr>
      <w:jc w:val="both"/>
    </w:pPr>
    <w:rPr>
      <w:rFonts w:ascii="Arial" w:hAnsi="Arial"/>
      <w:sz w:val="24"/>
    </w:rPr>
  </w:style>
  <w:style w:type="paragraph" w:customStyle="1" w:styleId="Styl4">
    <w:name w:val="Styl4"/>
    <w:basedOn w:val="Normln"/>
    <w:rsid w:val="00DD2D3C"/>
    <w:pPr>
      <w:numPr>
        <w:ilvl w:val="3"/>
        <w:numId w:val="45"/>
      </w:numPr>
    </w:pPr>
    <w:rPr>
      <w:rFonts w:ascii="Arial" w:hAnsi="Arial"/>
      <w:sz w:val="24"/>
    </w:rPr>
  </w:style>
  <w:style w:type="character" w:customStyle="1" w:styleId="OdstavecseseznamemChar">
    <w:name w:val="Odstavec se seznamem Char"/>
    <w:basedOn w:val="Standardnpsmoodstavce"/>
    <w:link w:val="Odstavecseseznamem"/>
    <w:uiPriority w:val="34"/>
    <w:locked/>
    <w:rsid w:val="0001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D650A-DC89-4832-B059-9084EAA4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2065</Words>
  <Characters>12331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14368</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Chrobáková Tereza Ing.</cp:lastModifiedBy>
  <cp:revision>8</cp:revision>
  <cp:lastPrinted>2019-08-02T08:10:00Z</cp:lastPrinted>
  <dcterms:created xsi:type="dcterms:W3CDTF">2019-08-02T06:35:00Z</dcterms:created>
  <dcterms:modified xsi:type="dcterms:W3CDTF">2019-08-02T08:20:00Z</dcterms:modified>
</cp:coreProperties>
</file>