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OB71 - 64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OB7119-064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AV MEDIA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Janáčkovo nábř. 51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150 00 Praha 5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48108375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2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129307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22.07.2019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0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4pt;margin-top:18pt;width:0pt;height:78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563pt;margin-top:18pt;width:0pt;height:77pt;z-index:-251658219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1x      SMA-SBID-7286P - interaktivní mulifunkční display umožňující okamžitý zápis na bílou tabuli, jejich sdílení pomocí aplikace SMART Kapp i na </w:t>
      </w:r>
    </w:p>
    <w:p>
      <w:pPr>
        <w:pStyle w:val="Row19"/>
      </w:pPr>
      <w:r>
        <w:tab/>
      </w:r>
      <w:r>
        <w:rPr>
          <w:rStyle w:val="Text3"/>
        </w:rPr>
        <w:t>flash disk. Na IQ modulu jsou další funkce -   webový browser a bezdrátové sdílení obrazu z mobilních zařízení včetně možnosti zápisu poznámek</w:t>
      </w:r>
    </w:p>
    <w:p>
      <w:pPr>
        <w:pStyle w:val="Row19"/>
      </w:pPr>
      <w:r>
        <w:tab/>
      </w:r>
      <w:r>
        <w:rPr>
          <w:rStyle w:val="Text3"/>
        </w:rPr>
        <w:t>nad zobrazeným obsahem. 2x HDMI, + 1x Display port a další video vstupy, možnost jejich výběru dotykem obrazovky. Včetně 1 rok SMART</w:t>
      </w:r>
    </w:p>
    <w:p>
      <w:pPr>
        <w:pStyle w:val="Row19"/>
      </w:pPr>
      <w:r>
        <w:tab/>
      </w:r>
      <w:r>
        <w:rPr>
          <w:rStyle w:val="Text3"/>
        </w:rPr>
        <w:t>Advanced služeb (minimálně SMA-SVC-SP-B1YR-M) . Dále montáž a uvedení do provozu.</w:t>
      </w:r>
    </w:p>
    <w:p>
      <w:pPr>
        <w:pStyle w:val="Row19"/>
      </w:pPr>
      <w:r>
        <w:rPr>
          <w:noProof/>
          <w:lang w:val="cs-CZ" w:eastAsia="cs-CZ"/>
        </w:rPr>
        <w:pict>
          <v:rect id="_x0000_s65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1x     Apple TV 32 GB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4pt;margin-top:20pt;width:0pt;height:14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563pt;margin-top:20pt;width:0pt;height:14pt;z-index:-251658213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79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Interaktivní display  (1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328 350.00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68 953.50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4pt;margin-top:17pt;width:0pt;height:14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397 303.50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3pt;margin-top:17pt;width:0pt;height:14pt;z-index:-251658208;mso-position-horizontal-relative:margin;" type="#_x0000_t32">
            <w10:wrap anchory="page" anchorx="margin"/>
          </v:shape>
        </w:pict>
      </w:r>
    </w:p>
    <w:p>
      <w:pPr>
        <w:pStyle w:val="Row22"/>
      </w:pPr>
      <w:r>
        <w:rPr>
          <w:noProof/>
          <w:lang w:val="cs-CZ" w:eastAsia="cs-CZ"/>
        </w:rPr>
        <w:pict>
          <v:shape id="_x0000_s87" type="#_x0000_t202" stroked="f" fillcolor="#FFFFFF" style="position:absolute;margin-left:18pt;margin-top:4pt;width:167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Apple TV 32 GB  (1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type="#_x0000_t202" stroked="f" fillcolor="#FFFFFF" style="position:absolute;margin-left:294pt;margin-top:4pt;width:94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4 550.00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type="#_x0000_t202" stroked="f" fillcolor="#FFFFFF" style="position:absolute;margin-left:378pt;margin-top:4pt;width:94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955.50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4pt;margin-top:16pt;width:550pt;height:0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14pt;margin-top:15pt;width:0pt;height:98pt;z-index:-251658203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5 505.50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563pt;margin-top:15pt;width:0pt;height:98pt;z-index:-251658202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291pt;margin-top:20pt;width:269pt;height:0pt;z-index:-25165820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291pt;margin-top:22pt;width:269pt;height:0pt;z-index:-25165820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402 809.00</w:t>
      </w:r>
      <w:r>
        <w:tab/>
      </w:r>
      <w:r>
        <w:rPr>
          <w:rStyle w:val="Text2"/>
        </w:rPr>
        <w:t>Kč</w:t>
      </w: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margin-left:98pt;margin-top:11pt;width:458pt;height:0pt;z-index:-251658199;mso-position-horizontal-relative:margin;" type="#_x0000_t32">
            <v:stroke dashstyle="1 1"/>
            <w10:wrap anchory="page" anchorx="margin"/>
          </v:shape>
        </w:pict>
      </w:r>
    </w:p>
    <w:p>
      <w:pPr>
        <w:pStyle w:val="Row25"/>
      </w:pPr>
      <w:r>
        <w:rPr>
          <w:noProof/>
          <w:lang w:val="cs-CZ" w:eastAsia="cs-CZ"/>
        </w:rPr>
        <w:pict>
          <v:shape id="_x0000_s104" o:connectortype="straight" strokeweight="1pt" strokecolor="#000000" style="position:absolute;margin-left:14pt;margin-top:2pt;width:550pt;height:0pt;z-index:-251658198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05" o:connectortype="straight" strokeweight="1pt" strokecolor="#000000" style="position:absolute;margin-left:14pt;margin-top:-5pt;width:550pt;height:0pt;z-index:-251658197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OB7119-064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80"/>
      <w:tabs>
        <w:tab w:val="right" w:pos="4830"/>
        <w:tab w:val="right" w:pos="6030"/>
        <w:tab w:val="right" w:pos="11145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4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4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2019-08-09T11:57:59Z</dcterms:created>
  <dcterms:modified xsi:type="dcterms:W3CDTF">2019-08-09T11:57:59Z</dcterms:modified>
  <cp:category/>
</cp:coreProperties>
</file>