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04" w:left="0" w:right="0" w:bottom="13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42"/>
        <w:widowControl w:val="0"/>
        <w:keepNext/>
        <w:keepLines/>
        <w:shd w:val="clear" w:color="auto" w:fill="auto"/>
        <w:bidi w:val="0"/>
        <w:spacing w:before="0" w:after="0"/>
        <w:ind w:left="0" w:right="20" w:firstLine="0"/>
      </w:pPr>
      <w:bookmarkStart w:id="6" w:name="bookmark6"/>
      <w:r>
        <w:rPr>
          <w:rStyle w:val="CharStyle44"/>
          <w:b/>
          <w:bCs/>
        </w:rPr>
        <w:t>DODATEK Č. 2 k SMLOUVĚ O DÍLO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Vypracování projektové dokumentace</w:t>
        <w:br/>
        <w:t>„11/344, III/34413, III/3468 Rozsochatec průtah“</w:t>
      </w:r>
      <w:bookmarkEnd w:id="6"/>
    </w:p>
    <w:p>
      <w:pPr>
        <w:pStyle w:val="Style48"/>
        <w:widowControl w:val="0"/>
        <w:keepNext w:val="0"/>
        <w:keepLines w:val="0"/>
        <w:shd w:val="clear" w:color="auto" w:fill="auto"/>
        <w:bidi w:val="0"/>
        <w:jc w:val="left"/>
        <w:spacing w:before="0" w:after="349"/>
        <w:ind w:left="0" w:right="58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smlouvy objednatele: 4l/20l8/VZMRJD2/HB/sl Číslo smlouvy zhotovitele: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 id="_x0000_s1027" type="#_x0000_t202" style="position:absolute;margin-left:3.pt;margin-top:64.15pt;width:408.pt;height:193.6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60"/>
                    <w:ind w:left="0" w:right="2040" w:firstLine="0"/>
                  </w:pPr>
                  <w:bookmarkStart w:id="0" w:name="bookmark0"/>
                  <w:r>
                    <w:rPr>
                      <w:rStyle w:val="CharStyle4"/>
                      <w:b/>
                      <w:bCs/>
                    </w:rPr>
                    <w:t>Článek 1</w:t>
                    <w:br/>
                    <w:t>Smluvní strany</w:t>
                  </w:r>
                  <w:bookmarkEnd w:id="0"/>
                </w:p>
                <w:p>
                  <w:pPr>
                    <w:pStyle w:val="Style5"/>
                    <w:tabs>
                      <w:tab w:leader="none" w:pos="20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Objednatel:</w:t>
                    <w:tab/>
                    <w:t>Krajská správa a údržba silnic Vysočiny, příspěvková organizace</w:t>
                  </w:r>
                </w:p>
                <w:p>
                  <w:pPr>
                    <w:pStyle w:val="Style7"/>
                    <w:tabs>
                      <w:tab w:leader="none" w:pos="2002" w:val="left"/>
                      <w:tab w:leader="none" w:pos="4066" w:val="center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se sídlem:</w:t>
                    <w:tab/>
                    <w:t>Kosovská 1122/16,</w:t>
                    <w:tab/>
                    <w:t>586 01 Jihlava</w:t>
                  </w:r>
                </w:p>
                <w:p>
                  <w:pPr>
                    <w:pStyle w:val="Style5"/>
                    <w:tabs>
                      <w:tab w:leader="none" w:pos="2006" w:val="left"/>
                      <w:tab w:leader="none" w:pos="6062" w:val="righ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"/>
                      <w:b/>
                      <w:bCs/>
                    </w:rPr>
                    <w:t>zastoupený:</w:t>
                    <w:tab/>
                    <w:t>Ing. Janem Míkou, MBA,</w:t>
                    <w:tab/>
                    <w:t>ředitel organizace</w:t>
                  </w:r>
                </w:p>
                <w:p>
                  <w:pPr>
                    <w:pStyle w:val="Style7"/>
                    <w:tabs>
                      <w:tab w:leader="none" w:pos="200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3460" w:firstLine="0"/>
                  </w:pPr>
                  <w:r>
                    <w:rPr>
                      <w:rStyle w:val="CharStyle8"/>
                    </w:rPr>
                    <w:t>Osoby pověřené jednat jménem objednatele ve věcech technických:</w:t>
                    <w:tab/>
                    <w:t>7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Bankovní spojení: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Číslo účtu:</w:t>
                  </w:r>
                </w:p>
                <w:p>
                  <w:pPr>
                    <w:pStyle w:val="Style7"/>
                    <w:tabs>
                      <w:tab w:leader="none" w:pos="20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IČO:</w:t>
                    <w:tab/>
                    <w:t>00090450</w:t>
                  </w:r>
                </w:p>
                <w:p>
                  <w:pPr>
                    <w:pStyle w:val="Style7"/>
                    <w:tabs>
                      <w:tab w:leader="none" w:pos="20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DIČ:</w:t>
                    <w:tab/>
                    <w:t>CZ00090450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Telefon:</w:t>
                  </w:r>
                </w:p>
                <w:p>
                  <w:pPr>
                    <w:pStyle w:val="Style7"/>
                    <w:tabs>
                      <w:tab w:leader="none" w:pos="2016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Fax:</w:t>
                    <w:tab/>
                    <w:t>,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E-mail: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Zřizovatel: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11.3pt;margin-top:145.95pt;width:170.4pt;height:12.45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"/>
                    </w:rPr>
                    <w:t>', referent oddělení investiční výstavby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5.9pt;margin-top:256.6pt;width:108.pt;height:13.2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"/>
                    </w:rPr>
                    <w:t>(dále jen „</w:t>
                  </w:r>
                  <w:r>
                    <w:rPr>
                      <w:rStyle w:val="CharStyle9"/>
                    </w:rPr>
                    <w:t>Objednatel</w:t>
                  </w:r>
                  <w:r>
                    <w:rPr>
                      <w:rStyle w:val="CharStyle8"/>
                    </w:rPr>
                    <w:t>“)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106.2pt;margin-top:229.75pt;width:77.3pt;height:27.8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5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8"/>
                    </w:rPr>
                    <w:instrText> HYPERLINK "mailto:ksusv@ksusv.cz"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ksusv@ksusv.cz</w:t>
                  </w:r>
                  <w:r>
                    <w:fldChar w:fldCharType="end"/>
                  </w:r>
                  <w:r>
                    <w:rPr>
                      <w:rStyle w:val="CharStyle8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"/>
                    </w:rPr>
                    <w:t>Kraj Vysočina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340.9pt;margin-top:189.95pt;width:130.1pt;height:49.2pt;z-index:-125829372;mso-wrap-distance-left:5.pt;mso-wrap-distance-right:36.2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100" w:firstLine="0"/>
                  </w:pPr>
                  <w:r>
                    <w:rPr>
                      <w:rStyle w:val="CharStyle12"/>
                      <w:b w:val="0"/>
                      <w:bCs w:val="0"/>
                    </w:rPr>
                    <w:t>KrajtU »piv. a MW</w:t>
                    <w:br/>
                  </w:r>
                  <w:r>
                    <w:rPr>
                      <w:rStyle w:val="CharStyle13"/>
                      <w:b/>
                      <w:bCs/>
                    </w:rPr>
                    <w:t>»Rnlr v»--«-. H</w:t>
                  </w:r>
                  <w:r>
                    <w:rPr>
                      <w:rStyle w:val="CharStyle14"/>
                      <w:b/>
                      <w:bCs/>
                    </w:rPr>
                    <w:t xml:space="preserve">iMn </w:t>
                  </w:r>
                  <w:r>
                    <w:rPr>
                      <w:rStyle w:val="CharStyle15"/>
                      <w:b w:val="0"/>
                      <w:bCs w:val="0"/>
                    </w:rPr>
                    <w:t>é</w:t>
                  </w:r>
                  <w:r>
                    <w:rPr>
                      <w:rStyle w:val="CharStyle16"/>
                      <w:b w:val="0"/>
                      <w:bCs w:val="0"/>
                    </w:rPr>
                    <w:t xml:space="preserve"> trftiUtt</w:t>
                  </w:r>
                  <w:r>
                    <w:rPr>
                      <w:rStyle w:val="CharStyle15"/>
                      <w:b w:val="0"/>
                      <w:bCs w:val="0"/>
                    </w:rPr>
                    <w:t>n</w:t>
                  </w:r>
                </w:p>
                <w:p>
                  <w:pPr>
                    <w:pStyle w:val="Style17"/>
                    <w:tabs>
                      <w:tab w:leader="underscore" w:pos="338" w:val="left"/>
                      <w:tab w:leader="none" w:pos="1390" w:val="left"/>
                      <w:tab w:leader="none" w:pos="1601" w:val="left"/>
                      <w:tab w:leader="none" w:pos="186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180" w:right="0" w:firstLine="0"/>
                  </w:pPr>
                  <w:r>
                    <w:rPr>
                      <w:rStyle w:val="CharStyle19"/>
                    </w:rPr>
                    <w:tab/>
                    <w:tab/>
                    <w:t>•</w:t>
                    <w:tab/>
                    <w:t>•</w:t>
                    <w:tab/>
                    <w:t>’ 'ihl</w:t>
                  </w:r>
                  <w:r>
                    <w:rPr>
                      <w:rStyle w:val="CharStyle20"/>
                    </w:rPr>
                    <w:t>ava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1"/>
                    </w:rPr>
                    <w:t>íy5T.</w:t>
                  </w:r>
                </w:p>
                <w:p>
                  <w:pPr>
                    <w:pStyle w:val="Style2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24"/>
                    </w:rPr>
                    <w:t xml:space="preserve">— </w:t>
                  </w:r>
                  <w:r>
                    <w:rPr>
                      <w:rStyle w:val="CharStyle25"/>
                      <w:b w:val="0"/>
                      <w:bCs w:val="0"/>
                    </w:rPr>
                    <w:t>3</w:t>
                  </w:r>
                  <w:r>
                    <w:rPr>
                      <w:rStyle w:val="CharStyle24"/>
                    </w:rPr>
                    <w:t xml:space="preserve"> </w:t>
                  </w:r>
                  <w:r>
                    <w:rPr>
                      <w:rStyle w:val="CharStyle25"/>
                      <w:b w:val="0"/>
                      <w:bCs w:val="0"/>
                    </w:rPr>
                    <w:t>1</w:t>
                  </w:r>
                  <w:r>
                    <w:rPr>
                      <w:rStyle w:val="CharStyle24"/>
                    </w:rPr>
                    <w:t xml:space="preserve"> -</w:t>
                  </w:r>
                  <w:r>
                    <w:rPr>
                      <w:rStyle w:val="CharStyle25"/>
                      <w:b w:val="0"/>
                      <w:bCs w:val="0"/>
                    </w:rPr>
                    <w:t>07</w:t>
                  </w:r>
                  <w:r>
                    <w:rPr>
                      <w:rStyle w:val="CharStyle24"/>
                    </w:rPr>
                    <w:t xml:space="preserve">- </w:t>
                  </w:r>
                  <w:r>
                    <w:rPr>
                      <w:rStyle w:val="CharStyle25"/>
                      <w:b w:val="0"/>
                      <w:bCs w:val="0"/>
                    </w:rPr>
                    <w:t>2019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341.4pt;margin-top:247.7pt;width:90.7pt;height:18.7pt;z-index:-125829371;mso-wrap-distance-left:5.pt;mso-wrap-distance-right:17.3pt;mso-wrap-distance-bottom:3.35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28"/>
                    </w:rPr>
                    <w:t xml:space="preserve">Č.J.: </w:t>
                  </w:r>
                  <w:r>
                    <w:rPr>
                      <w:rStyle w:val="CharStyle29"/>
                    </w:rPr>
                    <w:t xml:space="preserve">0116 </w:t>
                  </w:r>
                  <w:r>
                    <w:rPr>
                      <w:rStyle w:val="CharStyle30"/>
                      <w:b w:val="0"/>
                      <w:bCs w:val="0"/>
                    </w:rPr>
                    <w:t>lpi*}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449.4pt;margin-top:242.15pt;width:24.5pt;height:24.7pt;z-index:-125829370;mso-wrap-distance-left:28.8pt;mso-wrap-distance-right:33.35pt;mso-wrap-distance-bottom:2.9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21"/>
                    </w:rPr>
                    <w:t>miLOH:</w:t>
                  </w:r>
                </w:p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33"/>
                      <w:b/>
                      <w:bCs/>
                      <w:i/>
                      <w:iCs/>
                    </w:rPr>
                    <w:t>ky V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pStyle w:val="Style3"/>
        <w:tabs>
          <w:tab w:leader="none" w:pos="1994" w:val="left"/>
        </w:tabs>
        <w:widowControl w:val="0"/>
        <w:keepNext/>
        <w:keepLines/>
        <w:shd w:val="clear" w:color="auto" w:fill="auto"/>
        <w:bidi w:val="0"/>
        <w:jc w:val="both"/>
        <w:spacing w:before="0" w:after="0"/>
        <w:ind w:left="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OPTIMA, spol. s r.o.</w:t>
      </w:r>
      <w:bookmarkEnd w:id="7"/>
    </w:p>
    <w:p>
      <w:pPr>
        <w:pStyle w:val="Style7"/>
        <w:tabs>
          <w:tab w:leader="none" w:pos="1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Žižkova 738/TV, 566 01 Vysoké Mýto</w:t>
      </w:r>
    </w:p>
    <w:p>
      <w:pPr>
        <w:pStyle w:val="Style5"/>
        <w:tabs>
          <w:tab w:leader="none" w:pos="1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Bohuslavem Shejbalem, jednatelem</w:t>
      </w:r>
    </w:p>
    <w:p>
      <w:pPr>
        <w:pStyle w:val="Style7"/>
        <w:tabs>
          <w:tab w:leader="none" w:pos="40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obchodním rejstříku u Krajského soudu v Hradci Králové, oddíl C, vložka 1132 Osoby pověřené jednat jménem zhotovitele ve věcech smluvních:</w:t>
        <w:tab/>
        <w:t>jednatel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technických: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Č. účtu :</w:t>
      </w:r>
    </w:p>
    <w:p>
      <w:pPr>
        <w:pStyle w:val="Style7"/>
        <w:tabs>
          <w:tab w:leader="none" w:pos="1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15030709</w:t>
      </w:r>
    </w:p>
    <w:p>
      <w:pPr>
        <w:pStyle w:val="Style7"/>
        <w:tabs>
          <w:tab w:leader="none" w:pos="1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CZ15030709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Telefon:</w:t>
      </w:r>
    </w:p>
    <w:p>
      <w:pPr>
        <w:pStyle w:val="Style7"/>
        <w:tabs>
          <w:tab w:leader="none" w:pos="199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  <w:tab/>
      </w:r>
      <w:r>
        <w:rPr>
          <w:rStyle w:val="CharStyle53"/>
        </w:rPr>
        <w:t>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88"/>
        <w:ind w:left="0" w:right="0" w:firstLine="0"/>
      </w:pPr>
      <w:r>
        <w:rPr>
          <w:rStyle w:val="CharStyle54"/>
          <w:b w:val="0"/>
          <w:b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„Zhotovitel“)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72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55"/>
        </w:rPr>
        <w:t>,¿¡mluvní strany“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nebo jednotlivě </w:t>
      </w:r>
      <w:r>
        <w:rPr>
          <w:rStyle w:val="CharStyle55"/>
        </w:rPr>
        <w:t>,¿smluvní strana“)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4" w:line="210" w:lineRule="exact"/>
        <w:ind w:left="2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8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100" w:line="210" w:lineRule="exact"/>
        <w:ind w:left="20" w:right="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9"/>
    </w:p>
    <w:p>
      <w:pPr>
        <w:pStyle w:val="Style7"/>
        <w:numPr>
          <w:ilvl w:val="0"/>
          <w:numId w:val="1"/>
        </w:numPr>
        <w:tabs>
          <w:tab w:leader="none" w:pos="6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 na tomto Dodatku č. 2 z důvodu zajištění koordinace s projektovou dokumentací SŽDC, s.o., OŘ Brno na opravu drážní opěrné zdi oddělující zemní těleso železniční trati od zemního tělesa silnice II/344 v úseku souběhu, a dále zajištění koordinace s projektovou dokumentací splaškové kanalizace v obci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429" w:line="254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Rozsochatec, která není dosud předána do koordinace z důvodu probíhajících jednání mezi obcí, Povodím Vltavy a MěÚ Havlíčkův Brod, Odbor ŽP.</w:t>
      </w:r>
    </w:p>
    <w:p>
      <w:pPr>
        <w:pStyle w:val="Style56"/>
        <w:framePr w:w="1023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2.2. V návaznosti na výše uvedené dochází ke změně termínů plnění tímto způsobem:</w:t>
      </w:r>
    </w:p>
    <w:tbl>
      <w:tblPr>
        <w:tblOverlap w:val="never"/>
        <w:tblLayout w:type="fixed"/>
        <w:jc w:val="center"/>
      </w:tblPr>
      <w:tblGrid>
        <w:gridCol w:w="5213"/>
        <w:gridCol w:w="5021"/>
      </w:tblGrid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Dokumentace pro územní rozhodnutí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7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 31. 7. 2019</w:t>
            </w:r>
          </w:p>
        </w:tc>
      </w:tr>
      <w:tr>
        <w:trPr>
          <w:trHeight w:val="989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7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58"/>
              </w:rPr>
              <w:t>se ruší a nahrazuje novým zněním: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Dokumentace pro územní rozhodnutí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102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do 30. 9. 2019</w:t>
            </w:r>
          </w:p>
        </w:tc>
      </w:tr>
    </w:tbl>
    <w:p>
      <w:pPr>
        <w:framePr w:w="102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318" w:after="484" w:line="250" w:lineRule="exact"/>
        <w:ind w:left="0" w:right="160" w:firstLine="0"/>
      </w:pPr>
      <w:r>
        <w:rPr>
          <w:rStyle w:val="CharStyle58"/>
        </w:rPr>
        <w:t xml:space="preserve">2.3.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Ostatní ujednání Smlouvy o dílo č. objednatele </w:t>
      </w:r>
      <w:r>
        <w:rPr>
          <w:rStyle w:val="CharStyle58"/>
        </w:rPr>
        <w:t xml:space="preserve">41/2018/VZMR/D2/HB/sl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jsou tímto Dodatkem č. 2 nedotčené a zůstávají v platnosti v původním znění.</w:t>
      </w:r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60"/>
        <w:ind w:left="60" w:right="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  <w:bookmarkEnd w:id="10"/>
    </w:p>
    <w:p>
      <w:pPr>
        <w:pStyle w:val="Style7"/>
        <w:numPr>
          <w:ilvl w:val="0"/>
          <w:numId w:val="3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88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ě. 2 je nedílnou součástí Smlouvy o dílo č. objednatele </w:t>
      </w:r>
      <w:r>
        <w:rPr>
          <w:rStyle w:val="CharStyle58"/>
        </w:rPr>
        <w:t xml:space="preserve">41/2018/VZMR/D2/HB/sl </w:t>
      </w:r>
      <w:r>
        <w:rPr>
          <w:lang w:val="cs-CZ" w:eastAsia="cs-CZ" w:bidi="cs-CZ"/>
          <w:w w:val="100"/>
          <w:spacing w:val="0"/>
          <w:color w:val="000000"/>
          <w:position w:val="0"/>
        </w:rPr>
        <w:t>uzavřené dne 31. 8. 2018 podle ustanovení § 2586 a násl. OZ a dále Obchodními podmínkami zadavatele pro veřejné zakázky na vypracování projektových dokumentací dle § 37 odst. 1 písm. c) ZZVZ, vydanými dle § 1751 a násl. OZ.</w:t>
      </w:r>
    </w:p>
    <w:p>
      <w:pPr>
        <w:pStyle w:val="Style7"/>
        <w:numPr>
          <w:ilvl w:val="0"/>
          <w:numId w:val="3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89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ě. 2 je vyhotoven ve čtyřech stejnopisech, z nichž dva výtisky obdrží objednatel a dva zhotovitel.</w:t>
      </w:r>
    </w:p>
    <w:p>
      <w:pPr>
        <w:pStyle w:val="Style7"/>
        <w:numPr>
          <w:ilvl w:val="0"/>
          <w:numId w:val="3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64" w:line="254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č. 2 nabývá platnosti dnem podpisu a účinnosti dnem uveřejnění v informačním systému veřejné správy - Registru smluv.</w:t>
      </w:r>
    </w:p>
    <w:p>
      <w:pPr>
        <w:pStyle w:val="Style7"/>
        <w:numPr>
          <w:ilvl w:val="0"/>
          <w:numId w:val="3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60" w:line="250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7"/>
        <w:numPr>
          <w:ilvl w:val="0"/>
          <w:numId w:val="3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92" w:line="250" w:lineRule="exact"/>
        <w:ind w:left="0" w:right="1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prohlašují, že si Dodatek č. 2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7"/>
        <w:numPr>
          <w:ilvl w:val="0"/>
          <w:numId w:val="3"/>
        </w:numPr>
        <w:tabs>
          <w:tab w:leader="none" w:pos="690" w:val="left"/>
        </w:tabs>
        <w:widowControl w:val="0"/>
        <w:keepNext w:val="0"/>
        <w:keepLines w:val="0"/>
        <w:shd w:val="clear" w:color="auto" w:fill="auto"/>
        <w:bidi w:val="0"/>
        <w:spacing w:before="0" w:after="457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Nedílnou přílohou je Žádost o prodloužení termínu ze dne 24. 7. 2019.</w:t>
      </w:r>
    </w:p>
    <w:p>
      <w:pPr>
        <w:pStyle w:val="Style7"/>
        <w:tabs>
          <w:tab w:leader="none" w:pos="1368" w:val="left"/>
        </w:tabs>
        <w:widowControl w:val="0"/>
        <w:keepNext w:val="0"/>
        <w:keepLines w:val="0"/>
        <w:shd w:val="clear" w:color="auto" w:fill="auto"/>
        <w:bidi w:val="0"/>
        <w:spacing w:before="0" w:after="724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Přílohy:</w:t>
        <w:tab/>
        <w:t>Žádost o prodloužení termínu ze dne 24. 7. 2019</w:t>
      </w:r>
    </w:p>
    <w:p>
      <w:pPr>
        <w:pStyle w:val="Style7"/>
        <w:tabs>
          <w:tab w:leader="none" w:pos="4229" w:val="left"/>
        </w:tabs>
        <w:widowControl w:val="0"/>
        <w:keepNext w:val="0"/>
        <w:keepLines w:val="0"/>
        <w:shd w:val="clear" w:color="auto" w:fill="auto"/>
        <w:bidi w:val="0"/>
        <w:spacing w:before="0" w:after="163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Objednatel:</w:t>
      </w:r>
    </w:p>
    <w:p>
      <w:pPr>
        <w:pStyle w:val="Style59"/>
        <w:tabs>
          <w:tab w:leader="none" w:pos="6732" w:val="left"/>
          <w:tab w:leader="none" w:pos="7922" w:val="left"/>
        </w:tabs>
        <w:widowControl w:val="0"/>
        <w:keepNext/>
        <w:keepLines/>
        <w:shd w:val="clear" w:color="auto" w:fill="auto"/>
        <w:bidi w:val="0"/>
        <w:spacing w:before="0" w:after="0" w:line="380" w:lineRule="exact"/>
        <w:ind w:left="2460" w:right="0" w:firstLine="0"/>
      </w:pPr>
      <w:bookmarkStart w:id="11" w:name="bookmark11"/>
      <w:r>
        <w:rPr>
          <w:rStyle w:val="CharStyle61"/>
          <w:b/>
          <w:bCs/>
          <w:i/>
          <w:iCs/>
        </w:rPr>
        <w:t>MTMý</w:t>
      </w:r>
      <w:r>
        <w:rPr>
          <w:rStyle w:val="CharStyle62"/>
          <w:b w:val="0"/>
          <w:bCs w:val="0"/>
          <w:i w:val="0"/>
          <w:iCs w:val="0"/>
        </w:rPr>
        <w:t xml:space="preserve"> </w:t>
      </w:r>
      <w:r>
        <w:rPr>
          <w:rStyle w:val="CharStyle63"/>
          <w:b w:val="0"/>
          <w:bCs w:val="0"/>
          <w:i w:val="0"/>
          <w:iCs w:val="0"/>
        </w:rPr>
        <w:t>_</w:t>
        <w:tab/>
      </w:r>
      <w:r>
        <w:rPr>
          <w:rStyle w:val="CharStyle61"/>
          <w:b/>
          <w:bCs/>
          <w:i/>
          <w:iCs/>
        </w:rPr>
        <w:t>¿013</w:t>
        <w:tab/>
      </w:r>
      <w:r>
        <w:rPr>
          <w:lang w:val="cs-CZ" w:eastAsia="cs-CZ" w:bidi="cs-CZ"/>
          <w:w w:val="100"/>
          <w:color w:val="000000"/>
          <w:position w:val="0"/>
        </w:rPr>
        <w:t>*■</w:t>
      </w:r>
      <w:bookmarkEnd w:id="11"/>
    </w:p>
    <w:p>
      <w:pPr>
        <w:pStyle w:val="Style7"/>
        <w:tabs>
          <w:tab w:leader="dot" w:pos="2832" w:val="left"/>
          <w:tab w:leader="dot" w:pos="3586" w:val="left"/>
          <w:tab w:leader="dot" w:pos="6998" w:val="left"/>
        </w:tabs>
        <w:widowControl w:val="0"/>
        <w:keepNext w:val="0"/>
        <w:keepLines w:val="0"/>
        <w:shd w:val="clear" w:color="auto" w:fill="auto"/>
        <w:bidi w:val="0"/>
        <w:spacing w:before="0" w:after="126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Ve Vysokém Mýtě </w:t>
      </w:r>
      <w:r>
        <w:rPr>
          <w:rStyle w:val="CharStyle64"/>
        </w:rPr>
        <w:t>dne: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 xml:space="preserve"> V Jihlavě dne:</w:t>
        <w:tab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811" w:line="210" w:lineRule="exact"/>
        <w:ind w:left="7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&lt;oi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200" w:firstLine="0"/>
        <w:sectPr>
          <w:type w:val="continuous"/>
          <w:pgSz w:w="11900" w:h="16840"/>
          <w:pgMar w:top="1104" w:left="1002" w:right="665" w:bottom="1319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99.35pt;margin-top:10.55pt;width:46.1pt;height:13.7pt;z-index:-125829369;mso-wrap-distance-left:5.pt;mso-wrap-distance-top:7.2pt;mso-wrap-distance-right:176.65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8"/>
                    </w:rPr>
                    <w:t>jednatel^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Ing. Jan Mika, MBA ředitel organizace</w:t>
      </w:r>
    </w:p>
    <w:p>
      <w:pPr>
        <w:pStyle w:val="Style65"/>
        <w:tabs>
          <w:tab w:leader="none" w:pos="3221" w:val="left"/>
          <w:tab w:leader="none" w:pos="5568" w:val="left"/>
          <w:tab w:leader="none" w:pos="8006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6.9pt;margin-top:-219.85pt;width:180.95pt;height:18.25pt;z-index:-125829368;mso-wrap-distance-left:5.pt;mso-wrap-distance-right:192.pt;mso-position-horizontal-relative:margin" wrapcoords="0 0 21600 0 21600 21600 0 21600 0 0">
            <v:imagedata r:id="rId6" r:href="rId7"/>
            <w10:wrap type="topAndBottom" anchorx="margin"/>
          </v:shape>
        </w:pict>
      </w:r>
      <w:r>
        <w:pict>
          <v:shape id="_x0000_s1036" type="#_x0000_t202" style="position:absolute;margin-left:15.5pt;margin-top:-191.2pt;width:186.25pt;height:37.7pt;z-index:-125829367;mso-wrap-distance-left:5.pt;mso-wrap-distance-top:10.65pt;mso-wrap-distance-right:187.9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05" w:line="22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spol. sr.o.</w:t>
                  </w:r>
                  <w:bookmarkEnd w:id="3"/>
                </w:p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180" w:lineRule="exact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PROJEKTOVÁ, INŽENÝRSKÁ A STAVEBNÍ ČINNOST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389.65pt;margin-top:-209.6pt;width:107.5pt;height:56.8pt;z-index:-125829366;mso-wrap-distance-left:5.pt;mso-wrap-distance-top:10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147" w:line="260" w:lineRule="exact"/>
                    <w:ind w:left="0" w:right="0" w:firstLine="0"/>
                  </w:pPr>
                  <w:bookmarkStart w:id="5" w:name="bookmark5"/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OPTIMA</w:t>
                  </w:r>
                  <w:bookmarkEnd w:id="5"/>
                </w:p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22" w:lineRule="exact"/>
                    <w:ind w:left="0" w:right="0" w:firstLine="0"/>
                  </w:pPr>
                  <w:r>
                    <w:rPr>
                      <w:rStyle w:val="CharStyle41"/>
                    </w:rPr>
                    <w:t xml:space="preserve">Žižkova </w:t>
                  </w:r>
                  <w:r>
                    <w:rPr>
                      <w:rStyle w:val="CharStyle41"/>
                      <w:lang w:val="en-US" w:eastAsia="en-US" w:bidi="en-US"/>
                    </w:rPr>
                    <w:t xml:space="preserve">738/IV 566 01 </w:t>
                  </w:r>
                  <w:r>
                    <w:rPr>
                      <w:rStyle w:val="CharStyle41"/>
                    </w:rPr>
                    <w:t>Vysoké Mýto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255.5pt;margin-top:-111.15pt;width:218.65pt;height:45.35pt;z-index:-125829365;mso-wrap-distance-left:5.pt;mso-wrap-distance-top:42.2pt;mso-wrap-distance-right:24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3" w:lineRule="exact"/>
                    <w:ind w:left="0" w:right="0" w:firstLine="0"/>
                  </w:pPr>
                  <w:r>
                    <w:rPr>
                      <w:rStyle w:val="CharStyle41"/>
                    </w:rPr>
                    <w:t>Krajská správa a údržba silnic Vysočiny, p.o. Kosovská 1122/16 586 01 Jihlava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Váš dopis značky/ze dne</w:t>
        <w:tab/>
        <w:t>Naše značka</w:t>
        <w:tab/>
        <w:t>Vyřizuje linka</w:t>
        <w:tab/>
        <w:t>Ve Vysokém Mýtě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3" w:line="210" w:lineRule="exact"/>
        <w:ind w:left="8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24.7.2019</w:t>
      </w:r>
    </w:p>
    <w:p>
      <w:pPr>
        <w:pStyle w:val="Style67"/>
        <w:tabs>
          <w:tab w:leader="none" w:pos="626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12" w:name="bookmark12"/>
      <w:r>
        <w:rPr>
          <w:rStyle w:val="CharStyle69"/>
          <w:b w:val="0"/>
          <w:bCs w:val="0"/>
        </w:rPr>
        <w:t>Věc:</w:t>
        <w:tab/>
      </w:r>
      <w:r>
        <w:rPr>
          <w:rStyle w:val="CharStyle70"/>
          <w:b/>
          <w:bCs/>
        </w:rPr>
        <w:t>Žádost o prodloužení terminu SoD na akci „11/344, III/34413, III/3468 Rozsochatec</w:t>
      </w:r>
      <w:bookmarkEnd w:id="12"/>
    </w:p>
    <w:p>
      <w:pPr>
        <w:pStyle w:val="Style67"/>
        <w:widowControl w:val="0"/>
        <w:keepNext/>
        <w:keepLines/>
        <w:shd w:val="clear" w:color="auto" w:fill="auto"/>
        <w:bidi w:val="0"/>
        <w:jc w:val="left"/>
        <w:spacing w:before="0" w:after="203"/>
        <w:ind w:left="780" w:right="0" w:firstLine="0"/>
      </w:pPr>
      <w:bookmarkStart w:id="13" w:name="bookmark13"/>
      <w:r>
        <w:rPr>
          <w:rStyle w:val="CharStyle70"/>
          <w:b/>
          <w:bCs/>
        </w:rPr>
        <w:t>průtah“</w:t>
      </w:r>
      <w:bookmarkEnd w:id="13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 w:line="254" w:lineRule="exact"/>
        <w:ind w:left="0" w:right="0" w:firstLine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Žádáme o prodloužení termínu na zpracování projektové dokumentace pro územní rozhodnutí (DÚR) na výše uvedenou akci dle SoD číslo objednatele 41/2018/VZMR/D2/HB/sl ke dni 30.9.2019 z následujících důvodů:</w:t>
      </w:r>
    </w:p>
    <w:p>
      <w:pPr>
        <w:pStyle w:val="Style7"/>
        <w:numPr>
          <w:ilvl w:val="0"/>
          <w:numId w:val="5"/>
        </w:numPr>
        <w:tabs>
          <w:tab w:leader="none" w:pos="651" w:val="left"/>
        </w:tabs>
        <w:widowControl w:val="0"/>
        <w:keepNext w:val="0"/>
        <w:keepLines w:val="0"/>
        <w:shd w:val="clear" w:color="auto" w:fill="auto"/>
        <w:bidi w:val="0"/>
        <w:spacing w:before="0" w:after="184" w:line="254" w:lineRule="exact"/>
        <w:ind w:left="0" w:right="0" w:firstLine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Zajištění koordinace s projektovou dokumentací opravy drážní opěrné zdi oddělující zemní těleso železniční trati a od zemního tělesa silnice 11/344 v úseku souběhu, která není z důvodu časového vývoje návrhu a složitosti předána ve finální podobě do koordinace. Projektovou dokumentaci zajišťuje organizace SŽDC, s.o., OŘ Brno.</w:t>
      </w:r>
    </w:p>
    <w:p>
      <w:pPr>
        <w:pStyle w:val="Style7"/>
        <w:numPr>
          <w:ilvl w:val="0"/>
          <w:numId w:val="5"/>
        </w:numPr>
        <w:tabs>
          <w:tab w:leader="none" w:pos="680" w:val="left"/>
        </w:tabs>
        <w:widowControl w:val="0"/>
        <w:keepNext w:val="0"/>
        <w:keepLines w:val="0"/>
        <w:shd w:val="clear" w:color="auto" w:fill="auto"/>
        <w:bidi w:val="0"/>
        <w:spacing w:before="0" w:after="212" w:line="250" w:lineRule="exact"/>
        <w:ind w:left="0" w:right="0" w:firstLine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Zajištění koordinace s projektovou dokumentací splaškové kanalizace v obci Rozsochatec, která není doposud předána do koordinace z důvodu probíhajících jednání mezi obcí, Povodím Vltavy a MěU Havlíčkův Brod, Odborem ŽP. Záměr obce na nutnost řešení splaškových odpadních vod byl předložen na jednání dne 5.3.2019. Projektovou dokumentaci zajišťuje Obec Rozsochatec.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03" w:line="210" w:lineRule="exact"/>
        <w:ind w:left="0" w:right="0" w:firstLine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navazující termíny na odevzdání PD DÚR budou dle SoD dodrženy.</w:t>
      </w:r>
    </w:p>
    <w:p>
      <w:pPr>
        <w:pStyle w:val="Style7"/>
        <w:tabs>
          <w:tab w:leader="none" w:pos="6402" w:val="left"/>
        </w:tabs>
        <w:widowControl w:val="0"/>
        <w:keepNext w:val="0"/>
        <w:keepLines w:val="0"/>
        <w:shd w:val="clear" w:color="auto" w:fill="auto"/>
        <w:bidi w:val="0"/>
        <w:spacing w:before="0" w:after="2394" w:line="210" w:lineRule="exact"/>
        <w:ind w:left="0" w:right="0" w:firstLine="34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Děkujeme za kladné vyřízení.</w:t>
        <w:tab/>
        <w:t>S pozdravem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Příloha: -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2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Firma zapsaná v obchodním rejstříku u Krajského soudu v Hradci Králové oddíl C, vložka 1132 Telefon:</w:t>
      </w:r>
    </w:p>
    <w:p>
      <w:pPr>
        <w:pStyle w:val="Style65"/>
        <w:tabs>
          <w:tab w:leader="none" w:pos="7098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</w:t>
        <w:tab/>
        <w:t>IČO: 15030709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7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CZ15030709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65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0" w:right="0" w:firstLine="0"/>
      </w:pPr>
      <w:r>
        <w:fldChar w:fldCharType="begin"/>
      </w:r>
      <w:r>
        <w:rPr>
          <w:rStyle w:val="CharStyle74"/>
        </w:rPr>
        <w:instrText> HYPERLINK "mailto:info@optima-vm.cz" </w:instrText>
      </w:r>
      <w:r>
        <w:fldChar w:fldCharType="separate"/>
      </w:r>
      <w:r>
        <w:rPr>
          <w:rStyle w:val="Hyperlink"/>
        </w:rPr>
        <w:t>info@optima-vm.cz</w:t>
      </w:r>
      <w:r>
        <w:fldChar w:fldCharType="end"/>
      </w:r>
    </w:p>
    <w:sectPr>
      <w:footerReference w:type="default" r:id="rId8"/>
      <w:pgSz w:w="11900" w:h="16840"/>
      <w:pgMar w:top="1104" w:left="1002" w:right="665" w:bottom="131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95pt;margin-top:779.8pt;width:439.2pt;height:7.7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5"/>
                  <w:tabs>
                    <w:tab w:leader="none" w:pos="8784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Dodatek č. 2 k SoD č. 41/2018/VZMR/D2/HB/sl</w:t>
                  <w:tab/>
                </w:r>
                <w:r>
                  <w:rPr>
                    <w:rStyle w:val="CharStyle47"/>
                    <w:b w:val="0"/>
                    <w:bCs w:val="0"/>
                  </w:rPr>
                  <w:t xml:space="preserve">Stránka </w:t>
                </w:r>
                <w:fldSimple w:instr=" PAGE \* MERGEFORMAT ">
                  <w:r>
                    <w:rPr>
                      <w:rStyle w:val="CharStyle47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47"/>
                    <w:b w:val="0"/>
                    <w:bCs w:val="0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542.45pt;margin-top:781.05pt;width:1.9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8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Základní text (11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">
    <w:name w:val="Základní text (2) + Tučné,Kurzíva Exact"/>
    <w:basedOn w:val="CharStyle50"/>
    <w:rPr>
      <w:b/>
      <w:bCs/>
      <w:i/>
      <w:iCs/>
    </w:rPr>
  </w:style>
  <w:style w:type="character" w:customStyle="1" w:styleId="CharStyle11">
    <w:name w:val="Základní text (12) Exact"/>
    <w:basedOn w:val="DefaultParagraphFont"/>
    <w:link w:val="Style10"/>
    <w:rPr>
      <w:b/>
      <w:bCs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12">
    <w:name w:val="Základní text (12) + 7,5 pt,Ne tučné Exact"/>
    <w:basedOn w:val="CharStyle11"/>
    <w:rPr>
      <w:lang w:val="cs-CZ" w:eastAsia="cs-CZ" w:bidi="cs-CZ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3">
    <w:name w:val="Základní text (12) Exact"/>
    <w:basedOn w:val="CharStyle1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Základní text (12) Exact"/>
    <w:basedOn w:val="CharStyle11"/>
    <w:rPr>
      <w:lang w:val="cs-CZ" w:eastAsia="cs-CZ" w:bidi="cs-CZ"/>
      <w:strike/>
      <w:w w:val="100"/>
      <w:spacing w:val="0"/>
      <w:color w:val="000000"/>
      <w:position w:val="0"/>
    </w:rPr>
  </w:style>
  <w:style w:type="character" w:customStyle="1" w:styleId="CharStyle15">
    <w:name w:val="Základní text (12) + Arial Narrow,7 pt,Ne tučné,Kurzíva Exact"/>
    <w:basedOn w:val="CharStyle11"/>
    <w:rPr>
      <w:lang w:val="cs-CZ" w:eastAsia="cs-CZ" w:bidi="cs-CZ"/>
      <w:b/>
      <w:bCs/>
      <w:i/>
      <w:iCs/>
      <w:strike/>
      <w:sz w:val="14"/>
      <w:szCs w:val="1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6">
    <w:name w:val="Základní text (12) + Arial Narrow,7 pt,Ne tučné,Kurzíva Exact"/>
    <w:basedOn w:val="CharStyle11"/>
    <w:rPr>
      <w:lang w:val="cs-CZ" w:eastAsia="cs-CZ" w:bidi="cs-CZ"/>
      <w:b/>
      <w:bCs/>
      <w:i/>
      <w:iCs/>
      <w:sz w:val="14"/>
      <w:szCs w:val="1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8">
    <w:name w:val="Základní text (5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9">
    <w:name w:val="Základní text (5) + 7,5 pt Exact"/>
    <w:basedOn w:val="CharStyle18"/>
    <w:rPr>
      <w:lang w:val="cs-CZ" w:eastAsia="cs-CZ" w:bidi="cs-CZ"/>
      <w:sz w:val="15"/>
      <w:szCs w:val="15"/>
      <w:w w:val="100"/>
      <w:spacing w:val="0"/>
      <w:color w:val="000000"/>
      <w:position w:val="0"/>
    </w:rPr>
  </w:style>
  <w:style w:type="character" w:customStyle="1" w:styleId="CharStyle20">
    <w:name w:val="Základní text (5) + 7,5 pt Exact"/>
    <w:basedOn w:val="CharStyle18"/>
    <w:rPr>
      <w:lang w:val="cs-CZ" w:eastAsia="cs-CZ" w:bidi="cs-CZ"/>
      <w:u w:val="single"/>
      <w:sz w:val="15"/>
      <w:szCs w:val="15"/>
      <w:w w:val="100"/>
      <w:spacing w:val="0"/>
      <w:color w:val="000000"/>
      <w:position w:val="0"/>
    </w:rPr>
  </w:style>
  <w:style w:type="character" w:customStyle="1" w:styleId="CharStyle21">
    <w:name w:val="Základní text (2) Exact"/>
    <w:basedOn w:val="CharStyle50"/>
  </w:style>
  <w:style w:type="character" w:customStyle="1" w:styleId="CharStyle23">
    <w:name w:val="Nadpis #1 (2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70"/>
      <w:spacing w:val="-10"/>
    </w:rPr>
  </w:style>
  <w:style w:type="character" w:customStyle="1" w:styleId="CharStyle24">
    <w:name w:val="Nadpis #1 (2) + Arial Narrow,8,5 pt,Tučné,Řádkování 0 pt,Měřítko 100% Exact"/>
    <w:basedOn w:val="CharStyle23"/>
    <w:rPr>
      <w:lang w:val="cs-CZ" w:eastAsia="cs-CZ" w:bidi="cs-CZ"/>
      <w:b/>
      <w:bCs/>
      <w:sz w:val="17"/>
      <w:szCs w:val="17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5">
    <w:name w:val="Nadpis #1 (2) Exact"/>
    <w:basedOn w:val="CharStyle23"/>
    <w:rPr>
      <w:lang w:val="cs-CZ" w:eastAsia="cs-CZ" w:bidi="cs-CZ"/>
      <w:color w:val="000000"/>
      <w:position w:val="0"/>
    </w:rPr>
  </w:style>
  <w:style w:type="character" w:customStyle="1" w:styleId="CharStyle27">
    <w:name w:val="Základní text (13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  <w:w w:val="100"/>
      <w:spacing w:val="10"/>
    </w:rPr>
  </w:style>
  <w:style w:type="character" w:customStyle="1" w:styleId="CharStyle28">
    <w:name w:val="Základní text (13) Exact"/>
    <w:basedOn w:val="CharStyle27"/>
    <w:rPr>
      <w:lang w:val="cs-CZ" w:eastAsia="cs-CZ" w:bidi="cs-CZ"/>
      <w:color w:val="000000"/>
      <w:position w:val="0"/>
    </w:rPr>
  </w:style>
  <w:style w:type="character" w:customStyle="1" w:styleId="CharStyle29">
    <w:name w:val="Základní text (13) Exact"/>
    <w:basedOn w:val="CharStyle27"/>
    <w:rPr>
      <w:lang w:val="cs-CZ" w:eastAsia="cs-CZ" w:bidi="cs-CZ"/>
      <w:color w:val="000000"/>
      <w:position w:val="0"/>
    </w:rPr>
  </w:style>
  <w:style w:type="character" w:customStyle="1" w:styleId="CharStyle30">
    <w:name w:val="Základní text (13) + 10 pt,Kurzíva,Řádkování 0 pt Exact"/>
    <w:basedOn w:val="CharStyle27"/>
    <w:rPr>
      <w:lang w:val="cs-CZ" w:eastAsia="cs-CZ" w:bidi="cs-CZ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32">
    <w:name w:val="Nadpis #5 (2) Exact"/>
    <w:basedOn w:val="DefaultParagraphFont"/>
    <w:link w:val="Style31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3">
    <w:name w:val="Nadpis #5 (2) Exact"/>
    <w:basedOn w:val="CharStyle32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5">
    <w:name w:val="Nadpis #6 (2) Exact"/>
    <w:basedOn w:val="DefaultParagraphFont"/>
    <w:link w:val="Style34"/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37">
    <w:name w:val="Nadpis #8 (2) Exact"/>
    <w:basedOn w:val="DefaultParagraphFont"/>
    <w:link w:val="Style36"/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character" w:customStyle="1" w:styleId="CharStyle39">
    <w:name w:val="Nadpis #4 (2) Exact"/>
    <w:basedOn w:val="DefaultParagraphFont"/>
    <w:link w:val="Style38"/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1">
    <w:name w:val="Základní text (15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3">
    <w:name w:val="Nadpis #3 (2)_"/>
    <w:basedOn w:val="DefaultParagraphFont"/>
    <w:link w:val="Style42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44">
    <w:name w:val="Nadpis #3 (2) + 13 pt"/>
    <w:basedOn w:val="CharStyle43"/>
    <w:rPr>
      <w:lang w:val="cs-CZ" w:eastAsia="cs-CZ" w:bidi="cs-CZ"/>
      <w:sz w:val="26"/>
      <w:szCs w:val="26"/>
      <w:w w:val="100"/>
      <w:spacing w:val="0"/>
      <w:color w:val="000000"/>
      <w:position w:val="0"/>
    </w:rPr>
  </w:style>
  <w:style w:type="character" w:customStyle="1" w:styleId="CharStyle46">
    <w:name w:val="Záhlaví nebo Zápatí_"/>
    <w:basedOn w:val="DefaultParagraphFont"/>
    <w:link w:val="Style45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7">
    <w:name w:val="Záhlaví nebo Zápatí + Ne tučné"/>
    <w:basedOn w:val="CharStyle46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9">
    <w:name w:val="Základní text (3)_"/>
    <w:basedOn w:val="DefaultParagraphFont"/>
    <w:link w:val="Style48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0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1">
    <w:name w:val="Nadpis #8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2">
    <w:name w:val="Základní text (11)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3">
    <w:name w:val="Základní text (2) + Arial"/>
    <w:basedOn w:val="CharStyle50"/>
    <w:rPr>
      <w:lang w:val="cs-CZ" w:eastAsia="cs-CZ" w:bidi="cs-CZ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4">
    <w:name w:val="Základní text (11) + Ne tučné"/>
    <w:basedOn w:val="CharStyle5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55">
    <w:name w:val="Základní text (2) + Tučné,Kurzíva"/>
    <w:basedOn w:val="CharStyle50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57">
    <w:name w:val="Titulek tabulky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8">
    <w:name w:val="Základní text (2) + Tučné"/>
    <w:basedOn w:val="CharStyle5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60">
    <w:name w:val="Nadpis #2 (2)_"/>
    <w:basedOn w:val="DefaultParagraphFont"/>
    <w:link w:val="Style59"/>
    <w:rPr>
      <w:b/>
      <w:bCs/>
      <w:i/>
      <w:iCs/>
      <w:u w:val="none"/>
      <w:strike w:val="0"/>
      <w:smallCaps w:val="0"/>
      <w:sz w:val="36"/>
      <w:szCs w:val="36"/>
      <w:rFonts w:ascii="Candara" w:eastAsia="Candara" w:hAnsi="Candara" w:cs="Candara"/>
      <w:spacing w:val="0"/>
    </w:rPr>
  </w:style>
  <w:style w:type="character" w:customStyle="1" w:styleId="CharStyle61">
    <w:name w:val="Nadpis #2 (2)"/>
    <w:basedOn w:val="CharStyle60"/>
    <w:rPr>
      <w:lang w:val="cs-CZ" w:eastAsia="cs-CZ" w:bidi="cs-CZ"/>
      <w:w w:val="100"/>
      <w:color w:val="000000"/>
      <w:position w:val="0"/>
    </w:rPr>
  </w:style>
  <w:style w:type="character" w:customStyle="1" w:styleId="CharStyle62">
    <w:name w:val="Nadpis #2 (2) + Times New Roman,19 pt,Ne tučné,Ne kurzíva"/>
    <w:basedOn w:val="CharStyle60"/>
    <w:rPr>
      <w:lang w:val="cs-CZ" w:eastAsia="cs-CZ" w:bidi="cs-CZ"/>
      <w:b/>
      <w:bCs/>
      <w:i/>
      <w:iCs/>
      <w:sz w:val="38"/>
      <w:szCs w:val="3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3">
    <w:name w:val="Nadpis #2 (2) + Times New Roman,19 pt,Ne tučné,Ne kurzíva"/>
    <w:basedOn w:val="CharStyle60"/>
    <w:rPr>
      <w:lang w:val="cs-CZ" w:eastAsia="cs-CZ" w:bidi="cs-CZ"/>
      <w:b/>
      <w:bCs/>
      <w:i/>
      <w:iCs/>
      <w:sz w:val="38"/>
      <w:szCs w:val="3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4">
    <w:name w:val="Základní text (2)"/>
    <w:basedOn w:val="CharStyle5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66">
    <w:name w:val="Základní text (14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8">
    <w:name w:val="Nadpis #7 (2)_"/>
    <w:basedOn w:val="DefaultParagraphFont"/>
    <w:link w:val="Style6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9">
    <w:name w:val="Nadpis #7 (2) + 9 pt,Ne tučné"/>
    <w:basedOn w:val="CharStyle68"/>
    <w:rPr>
      <w:lang w:val="cs-CZ" w:eastAsia="cs-CZ" w:bidi="cs-CZ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70">
    <w:name w:val="Nadpis #7 (2)"/>
    <w:basedOn w:val="CharStyle68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71">
    <w:name w:val="Základní text (15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3">
    <w:name w:val="Základní text (16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4">
    <w:name w:val="Základní text (14)"/>
    <w:basedOn w:val="CharStyle6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Nadpis #8"/>
    <w:basedOn w:val="Normal"/>
    <w:link w:val="CharStyle51"/>
    <w:pPr>
      <w:widowControl w:val="0"/>
      <w:shd w:val="clear" w:color="auto" w:fill="FFFFFF"/>
      <w:jc w:val="center"/>
      <w:outlineLvl w:val="7"/>
      <w:spacing w:after="60" w:line="245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Základní text (11)"/>
    <w:basedOn w:val="Normal"/>
    <w:link w:val="CharStyle52"/>
    <w:pPr>
      <w:widowControl w:val="0"/>
      <w:shd w:val="clear" w:color="auto" w:fill="FFFFFF"/>
      <w:jc w:val="both"/>
      <w:spacing w:before="60" w:line="245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50"/>
    <w:pPr>
      <w:widowControl w:val="0"/>
      <w:shd w:val="clear" w:color="auto" w:fill="FFFFFF"/>
      <w:jc w:val="both"/>
      <w:spacing w:before="360" w:line="245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0">
    <w:name w:val="Základní text (12)"/>
    <w:basedOn w:val="Normal"/>
    <w:link w:val="CharStyle11"/>
    <w:pPr>
      <w:widowControl w:val="0"/>
      <w:shd w:val="clear" w:color="auto" w:fill="FFFFFF"/>
      <w:jc w:val="center"/>
      <w:spacing w:line="15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jc w:val="both"/>
      <w:spacing w:line="15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2">
    <w:name w:val="Nadpis #1 (2)"/>
    <w:basedOn w:val="Normal"/>
    <w:link w:val="CharStyle23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w w:val="70"/>
      <w:spacing w:val="-10"/>
    </w:rPr>
  </w:style>
  <w:style w:type="paragraph" w:customStyle="1" w:styleId="Style26">
    <w:name w:val="Základní text (13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Impact" w:eastAsia="Impact" w:hAnsi="Impact" w:cs="Impact"/>
      <w:w w:val="100"/>
      <w:spacing w:val="10"/>
    </w:rPr>
  </w:style>
  <w:style w:type="paragraph" w:customStyle="1" w:styleId="Style31">
    <w:name w:val="Nadpis #5 (2)"/>
    <w:basedOn w:val="Normal"/>
    <w:link w:val="CharStyle32"/>
    <w:pPr>
      <w:widowControl w:val="0"/>
      <w:shd w:val="clear" w:color="auto" w:fill="FFFFFF"/>
      <w:outlineLvl w:val="4"/>
      <w:spacing w:line="0" w:lineRule="exact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4">
    <w:name w:val="Nadpis #6 (2)"/>
    <w:basedOn w:val="Normal"/>
    <w:link w:val="CharStyle35"/>
    <w:pPr>
      <w:widowControl w:val="0"/>
      <w:shd w:val="clear" w:color="auto" w:fill="FFFFFF"/>
      <w:jc w:val="right"/>
      <w:outlineLvl w:val="5"/>
      <w:spacing w:after="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36">
    <w:name w:val="Nadpis #8 (2)"/>
    <w:basedOn w:val="Normal"/>
    <w:link w:val="CharStyle37"/>
    <w:pPr>
      <w:widowControl w:val="0"/>
      <w:shd w:val="clear" w:color="auto" w:fill="FFFFFF"/>
      <w:jc w:val="right"/>
      <w:outlineLvl w:val="7"/>
      <w:spacing w:before="1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 Narrow" w:eastAsia="Arial Narrow" w:hAnsi="Arial Narrow" w:cs="Arial Narrow"/>
    </w:rPr>
  </w:style>
  <w:style w:type="paragraph" w:customStyle="1" w:styleId="Style38">
    <w:name w:val="Nadpis #4 (2)"/>
    <w:basedOn w:val="Normal"/>
    <w:link w:val="CharStyle39"/>
    <w:pPr>
      <w:widowControl w:val="0"/>
      <w:shd w:val="clear" w:color="auto" w:fill="FFFFFF"/>
      <w:jc w:val="right"/>
      <w:outlineLvl w:val="3"/>
      <w:spacing w:after="24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0">
    <w:name w:val="Základní text (15)"/>
    <w:basedOn w:val="Normal"/>
    <w:link w:val="CharStyle71"/>
    <w:pPr>
      <w:widowControl w:val="0"/>
      <w:shd w:val="clear" w:color="auto" w:fill="FFFFFF"/>
      <w:jc w:val="both"/>
      <w:spacing w:before="2460" w:after="24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2">
    <w:name w:val="Nadpis #3 (2)"/>
    <w:basedOn w:val="Normal"/>
    <w:link w:val="CharStyle43"/>
    <w:pPr>
      <w:widowControl w:val="0"/>
      <w:shd w:val="clear" w:color="auto" w:fill="FFFFFF"/>
      <w:jc w:val="center"/>
      <w:outlineLvl w:val="2"/>
      <w:spacing w:line="475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45">
    <w:name w:val="Záhlaví nebo Zápatí"/>
    <w:basedOn w:val="Normal"/>
    <w:link w:val="CharStyle4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8">
    <w:name w:val="Základní text (3)"/>
    <w:basedOn w:val="Normal"/>
    <w:link w:val="CharStyle49"/>
    <w:pPr>
      <w:widowControl w:val="0"/>
      <w:shd w:val="clear" w:color="auto" w:fill="FFFFFF"/>
      <w:spacing w:after="360" w:line="23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6">
    <w:name w:val="Titulek tabulky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9">
    <w:name w:val="Nadpis #2 (2)"/>
    <w:basedOn w:val="Normal"/>
    <w:link w:val="CharStyle60"/>
    <w:pPr>
      <w:widowControl w:val="0"/>
      <w:shd w:val="clear" w:color="auto" w:fill="FFFFFF"/>
      <w:jc w:val="both"/>
      <w:outlineLvl w:val="1"/>
      <w:spacing w:before="240" w:line="0" w:lineRule="exact"/>
    </w:pPr>
    <w:rPr>
      <w:b/>
      <w:bCs/>
      <w:i/>
      <w:iCs/>
      <w:u w:val="none"/>
      <w:strike w:val="0"/>
      <w:smallCaps w:val="0"/>
      <w:sz w:val="36"/>
      <w:szCs w:val="36"/>
      <w:rFonts w:ascii="Candara" w:eastAsia="Candara" w:hAnsi="Candara" w:cs="Candara"/>
      <w:spacing w:val="0"/>
    </w:rPr>
  </w:style>
  <w:style w:type="paragraph" w:customStyle="1" w:styleId="Style65">
    <w:name w:val="Základní text (14)"/>
    <w:basedOn w:val="Normal"/>
    <w:link w:val="CharStyle6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7">
    <w:name w:val="Nadpis #7 (2)"/>
    <w:basedOn w:val="Normal"/>
    <w:link w:val="CharStyle68"/>
    <w:pPr>
      <w:widowControl w:val="0"/>
      <w:shd w:val="clear" w:color="auto" w:fill="FFFFFF"/>
      <w:jc w:val="both"/>
      <w:outlineLvl w:val="6"/>
      <w:spacing w:before="240" w:line="28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2">
    <w:name w:val="Základní text (16)"/>
    <w:basedOn w:val="Normal"/>
    <w:link w:val="CharStyle73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footer" Target="footer2.xml"/></Relationships>
</file>