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153A" w14:textId="77777777" w:rsidR="000967DD" w:rsidRDefault="000967DD">
      <w:pPr>
        <w:pStyle w:val="Nadpis2"/>
        <w:spacing w:before="0"/>
        <w:jc w:val="center"/>
        <w:rPr>
          <w:rFonts w:ascii="Arial" w:hAnsi="Arial" w:cs="Arial"/>
        </w:rPr>
      </w:pPr>
      <w:r>
        <w:rPr>
          <w:rFonts w:ascii="Arial" w:hAnsi="Arial" w:cs="Arial"/>
        </w:rPr>
        <w:t>Smlouva o dílo</w:t>
      </w:r>
    </w:p>
    <w:p w14:paraId="1AEE153B"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1AEE153C" w14:textId="77777777" w:rsidR="000967DD" w:rsidRDefault="000967DD">
      <w:pPr>
        <w:jc w:val="center"/>
        <w:rPr>
          <w:rFonts w:ascii="Arial" w:hAnsi="Arial" w:cs="Arial"/>
        </w:rPr>
      </w:pPr>
      <w:r>
        <w:rPr>
          <w:rFonts w:ascii="Arial" w:hAnsi="Arial" w:cs="Arial"/>
          <w:b/>
          <w:bCs/>
        </w:rPr>
        <w:t>mezi těmito smluvními stranami:</w:t>
      </w:r>
    </w:p>
    <w:p w14:paraId="1AEE153D" w14:textId="77777777" w:rsidR="000967DD" w:rsidRDefault="000967DD">
      <w:pPr>
        <w:jc w:val="center"/>
        <w:rPr>
          <w:rFonts w:ascii="Arial" w:hAnsi="Arial" w:cs="Arial"/>
        </w:rPr>
      </w:pPr>
    </w:p>
    <w:p w14:paraId="1AEE153E" w14:textId="77777777" w:rsidR="000967DD" w:rsidRDefault="000967DD">
      <w:pPr>
        <w:rPr>
          <w:rFonts w:ascii="Arial" w:hAnsi="Arial" w:cs="Arial"/>
          <w:sz w:val="22"/>
          <w:szCs w:val="22"/>
        </w:rPr>
      </w:pPr>
      <w:r>
        <w:rPr>
          <w:rFonts w:ascii="Arial" w:hAnsi="Arial" w:cs="Arial"/>
          <w:b/>
          <w:sz w:val="22"/>
          <w:szCs w:val="22"/>
        </w:rPr>
        <w:t>Fakultní nemocnice Brno</w:t>
      </w:r>
    </w:p>
    <w:p w14:paraId="1AEE153F" w14:textId="77777777" w:rsidR="000967DD" w:rsidRDefault="000967DD">
      <w:pPr>
        <w:rPr>
          <w:rFonts w:ascii="Arial" w:hAnsi="Arial" w:cs="Arial"/>
          <w:sz w:val="22"/>
          <w:szCs w:val="22"/>
        </w:rPr>
      </w:pPr>
      <w:r>
        <w:rPr>
          <w:rFonts w:ascii="Arial" w:hAnsi="Arial" w:cs="Arial"/>
          <w:sz w:val="22"/>
          <w:szCs w:val="22"/>
        </w:rPr>
        <w:t>se sídlem Jihlavská 20, 625 00 Brno</w:t>
      </w:r>
    </w:p>
    <w:p w14:paraId="1AEE1540" w14:textId="77777777"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14:paraId="1AEE1541" w14:textId="77777777" w:rsidR="000967DD" w:rsidRDefault="000967DD">
      <w:pPr>
        <w:rPr>
          <w:rFonts w:ascii="Arial" w:hAnsi="Arial" w:cs="Arial"/>
          <w:sz w:val="22"/>
          <w:szCs w:val="22"/>
        </w:rPr>
      </w:pPr>
      <w:r>
        <w:rPr>
          <w:rFonts w:ascii="Arial" w:hAnsi="Arial" w:cs="Arial"/>
          <w:sz w:val="22"/>
          <w:szCs w:val="22"/>
        </w:rPr>
        <w:t>IČO 65269705</w:t>
      </w:r>
    </w:p>
    <w:p w14:paraId="1AEE1542" w14:textId="77777777" w:rsidR="000967DD" w:rsidRDefault="000967DD">
      <w:pPr>
        <w:rPr>
          <w:rFonts w:ascii="Arial" w:hAnsi="Arial" w:cs="Arial"/>
          <w:sz w:val="22"/>
          <w:szCs w:val="22"/>
        </w:rPr>
      </w:pPr>
      <w:r w:rsidRPr="00EF0510">
        <w:rPr>
          <w:rFonts w:ascii="Arial" w:hAnsi="Arial" w:cs="Arial"/>
          <w:sz w:val="22"/>
          <w:szCs w:val="22"/>
        </w:rPr>
        <w:t>DIČ CZ65269705</w:t>
      </w:r>
    </w:p>
    <w:p w14:paraId="1AEE1543"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1AEE1544"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1AEE1545" w14:textId="77777777" w:rsidR="000967DD" w:rsidRDefault="000967DD">
      <w:pPr>
        <w:rPr>
          <w:rFonts w:ascii="Arial" w:hAnsi="Arial" w:cs="Arial"/>
          <w:sz w:val="22"/>
          <w:szCs w:val="22"/>
        </w:rPr>
      </w:pPr>
    </w:p>
    <w:p w14:paraId="1AEE1546"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1AEE1547" w14:textId="77777777" w:rsidR="000967DD" w:rsidRDefault="000967DD">
      <w:pPr>
        <w:rPr>
          <w:rFonts w:ascii="Arial" w:hAnsi="Arial" w:cs="Arial"/>
        </w:rPr>
      </w:pPr>
    </w:p>
    <w:p w14:paraId="1AEE1548"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1AEE1549" w14:textId="77777777" w:rsidR="000967DD" w:rsidRDefault="000967DD">
      <w:pPr>
        <w:rPr>
          <w:rFonts w:ascii="Arial" w:hAnsi="Arial" w:cs="Arial"/>
          <w:sz w:val="22"/>
          <w:szCs w:val="22"/>
        </w:rPr>
      </w:pPr>
    </w:p>
    <w:p w14:paraId="1AEE154A" w14:textId="77777777" w:rsidR="000967DD" w:rsidRDefault="000967DD">
      <w:pPr>
        <w:rPr>
          <w:rFonts w:ascii="Arial" w:hAnsi="Arial" w:cs="Arial"/>
          <w:sz w:val="22"/>
          <w:szCs w:val="22"/>
        </w:rPr>
      </w:pPr>
      <w:r>
        <w:rPr>
          <w:rFonts w:ascii="Arial" w:hAnsi="Arial" w:cs="Arial"/>
          <w:sz w:val="22"/>
          <w:szCs w:val="22"/>
        </w:rPr>
        <w:t>a</w:t>
      </w:r>
    </w:p>
    <w:p w14:paraId="1AEE154B" w14:textId="77777777" w:rsidR="000967DD" w:rsidRDefault="000967DD">
      <w:pPr>
        <w:rPr>
          <w:rFonts w:ascii="Arial" w:hAnsi="Arial" w:cs="Arial"/>
          <w:sz w:val="22"/>
          <w:szCs w:val="22"/>
        </w:rPr>
      </w:pPr>
    </w:p>
    <w:p w14:paraId="1AEE154C" w14:textId="77777777" w:rsidR="00EF0510" w:rsidRDefault="00EF0510">
      <w:pPr>
        <w:rPr>
          <w:rFonts w:ascii="Arial" w:hAnsi="Arial" w:cs="Arial"/>
          <w:sz w:val="22"/>
          <w:szCs w:val="22"/>
        </w:rPr>
      </w:pPr>
    </w:p>
    <w:p w14:paraId="1AEE154D" w14:textId="77777777" w:rsidR="00EF0510" w:rsidRPr="00F763CF" w:rsidRDefault="000129EF" w:rsidP="00EF0510">
      <w:pPr>
        <w:rPr>
          <w:rFonts w:ascii="Arial" w:hAnsi="Arial" w:cs="Arial"/>
          <w:b/>
          <w:sz w:val="22"/>
          <w:szCs w:val="22"/>
          <w:highlight w:val="yellow"/>
        </w:rPr>
      </w:pPr>
      <w:r w:rsidRPr="00F763CF">
        <w:rPr>
          <w:rFonts w:ascii="LiberationSans" w:hAnsi="LiberationSans" w:cs="LiberationSans"/>
          <w:b/>
          <w:sz w:val="22"/>
          <w:szCs w:val="22"/>
          <w:lang w:eastAsia="cs-CZ"/>
        </w:rPr>
        <w:t>STAVOKLIMA s.r.o.</w:t>
      </w:r>
    </w:p>
    <w:p w14:paraId="1AEE154E"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se sídlem </w:t>
      </w:r>
      <w:r w:rsidR="000129EF">
        <w:rPr>
          <w:rFonts w:ascii="LiberationSans" w:hAnsi="LiberationSans" w:cs="LiberationSans"/>
          <w:sz w:val="22"/>
          <w:szCs w:val="22"/>
          <w:lang w:eastAsia="cs-CZ"/>
        </w:rPr>
        <w:t>Budějovická 450, 370 01 Homole</w:t>
      </w:r>
    </w:p>
    <w:p w14:paraId="1AEE154F" w14:textId="77777777" w:rsidR="00EF0510" w:rsidRPr="005E289B" w:rsidRDefault="00EF0510" w:rsidP="00EF0510">
      <w:pPr>
        <w:rPr>
          <w:rFonts w:ascii="Arial" w:hAnsi="Arial" w:cs="Arial"/>
          <w:sz w:val="22"/>
          <w:szCs w:val="22"/>
        </w:rPr>
      </w:pPr>
      <w:r w:rsidRPr="004C5A8B">
        <w:rPr>
          <w:rFonts w:ascii="Arial" w:hAnsi="Arial" w:cs="Arial"/>
          <w:sz w:val="22"/>
          <w:szCs w:val="22"/>
        </w:rPr>
        <w:t xml:space="preserve">IČO </w:t>
      </w:r>
      <w:r w:rsidR="000129EF" w:rsidRPr="004C5A8B">
        <w:rPr>
          <w:rFonts w:ascii="LiberationSans" w:hAnsi="LiberationSans" w:cs="LiberationSans"/>
          <w:sz w:val="22"/>
          <w:szCs w:val="22"/>
          <w:lang w:eastAsia="cs-CZ"/>
        </w:rPr>
        <w:t>60827980</w:t>
      </w:r>
    </w:p>
    <w:p w14:paraId="1AEE1550"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DIČ </w:t>
      </w:r>
      <w:r w:rsidR="000129EF">
        <w:rPr>
          <w:rFonts w:ascii="Arial" w:hAnsi="Arial" w:cs="Arial"/>
          <w:sz w:val="22"/>
          <w:szCs w:val="22"/>
        </w:rPr>
        <w:t>CZ</w:t>
      </w:r>
      <w:r w:rsidR="000129EF">
        <w:rPr>
          <w:rFonts w:ascii="LiberationSans" w:hAnsi="LiberationSans" w:cs="LiberationSans"/>
          <w:sz w:val="22"/>
          <w:szCs w:val="22"/>
          <w:lang w:eastAsia="cs-CZ"/>
        </w:rPr>
        <w:t>60827980</w:t>
      </w:r>
    </w:p>
    <w:p w14:paraId="1AEE1551"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000129EF">
        <w:rPr>
          <w:rFonts w:ascii="LiberationSans" w:hAnsi="LiberationSans" w:cs="LiberationSans"/>
          <w:sz w:val="22"/>
          <w:szCs w:val="22"/>
          <w:lang w:eastAsia="cs-CZ"/>
        </w:rPr>
        <w:t>Českých Budějovicích</w:t>
      </w:r>
    </w:p>
    <w:p w14:paraId="1AEE1552" w14:textId="77777777" w:rsidR="00EF0510" w:rsidRPr="005E289B" w:rsidRDefault="00EF0510" w:rsidP="00EF0510">
      <w:pPr>
        <w:rPr>
          <w:rFonts w:ascii="Arial" w:hAnsi="Arial" w:cs="Arial"/>
          <w:sz w:val="22"/>
          <w:szCs w:val="22"/>
        </w:rPr>
      </w:pPr>
      <w:r w:rsidRPr="005E289B">
        <w:rPr>
          <w:rFonts w:ascii="Arial" w:hAnsi="Arial" w:cs="Arial"/>
          <w:sz w:val="22"/>
          <w:szCs w:val="22"/>
        </w:rPr>
        <w:t xml:space="preserve">v oddíle </w:t>
      </w:r>
      <w:r w:rsidR="000129EF">
        <w:rPr>
          <w:rFonts w:ascii="Arial" w:hAnsi="Arial" w:cs="Arial"/>
          <w:sz w:val="22"/>
          <w:szCs w:val="22"/>
        </w:rPr>
        <w:t xml:space="preserve">C </w:t>
      </w:r>
      <w:r w:rsidRPr="005E289B">
        <w:rPr>
          <w:rFonts w:ascii="Arial" w:hAnsi="Arial" w:cs="Arial"/>
          <w:sz w:val="22"/>
          <w:szCs w:val="22"/>
        </w:rPr>
        <w:t xml:space="preserve">spisová značka </w:t>
      </w:r>
      <w:r w:rsidR="000129EF" w:rsidRPr="000129EF">
        <w:rPr>
          <w:rFonts w:ascii="Arial" w:hAnsi="Arial" w:cs="Arial"/>
          <w:sz w:val="22"/>
          <w:szCs w:val="22"/>
        </w:rPr>
        <w:t>21455</w:t>
      </w:r>
    </w:p>
    <w:p w14:paraId="1AEE1553" w14:textId="7BA8DD77" w:rsidR="00EF0510" w:rsidRDefault="00EF0510" w:rsidP="00EF0510">
      <w:pPr>
        <w:rPr>
          <w:rFonts w:ascii="Arial" w:hAnsi="Arial" w:cs="Arial"/>
          <w:sz w:val="22"/>
          <w:szCs w:val="22"/>
        </w:rPr>
      </w:pPr>
      <w:r w:rsidRPr="005E289B">
        <w:rPr>
          <w:rFonts w:ascii="Arial" w:hAnsi="Arial" w:cs="Arial"/>
          <w:sz w:val="22"/>
          <w:szCs w:val="22"/>
        </w:rPr>
        <w:t xml:space="preserve">bankovní spojení </w:t>
      </w:r>
      <w:r w:rsidR="00EF5D82">
        <w:rPr>
          <w:rFonts w:ascii="Arial" w:hAnsi="Arial" w:cs="Arial"/>
          <w:sz w:val="22"/>
          <w:szCs w:val="22"/>
        </w:rPr>
        <w:t>xxxxxxxxx</w:t>
      </w:r>
    </w:p>
    <w:p w14:paraId="1AEE1554" w14:textId="2B158375" w:rsidR="00DC33DC" w:rsidRDefault="00EF0510" w:rsidP="00EF0510">
      <w:pPr>
        <w:rPr>
          <w:rFonts w:ascii="Arial" w:hAnsi="Arial" w:cs="Arial"/>
          <w:sz w:val="22"/>
          <w:szCs w:val="22"/>
        </w:rPr>
      </w:pPr>
      <w:r>
        <w:rPr>
          <w:rFonts w:ascii="Arial" w:hAnsi="Arial" w:cs="Arial"/>
          <w:sz w:val="22"/>
          <w:szCs w:val="22"/>
        </w:rPr>
        <w:t xml:space="preserve">číslo účtu: </w:t>
      </w:r>
      <w:r w:rsidR="00EF5D82">
        <w:rPr>
          <w:rFonts w:ascii="Arial" w:hAnsi="Arial" w:cs="Arial"/>
          <w:sz w:val="22"/>
          <w:szCs w:val="22"/>
        </w:rPr>
        <w:t>xxxxxxxxxxxxx</w:t>
      </w:r>
    </w:p>
    <w:p w14:paraId="1AEE1555" w14:textId="67ACB4C5" w:rsidR="00EF0510" w:rsidRDefault="00EF0510" w:rsidP="00EF0510">
      <w:pPr>
        <w:rPr>
          <w:rFonts w:ascii="Arial" w:hAnsi="Arial" w:cs="Arial"/>
          <w:sz w:val="22"/>
          <w:szCs w:val="22"/>
        </w:rPr>
      </w:pPr>
      <w:r w:rsidRPr="005E289B">
        <w:rPr>
          <w:rFonts w:ascii="Arial" w:hAnsi="Arial" w:cs="Arial"/>
          <w:sz w:val="22"/>
          <w:szCs w:val="22"/>
        </w:rPr>
        <w:t xml:space="preserve">zastoupen </w:t>
      </w:r>
      <w:r w:rsidR="00EF5D82">
        <w:rPr>
          <w:rFonts w:ascii="Arial" w:hAnsi="Arial" w:cs="Arial"/>
          <w:sz w:val="22"/>
          <w:szCs w:val="22"/>
        </w:rPr>
        <w:t>xxxxxxxxxxxxxxxx</w:t>
      </w:r>
    </w:p>
    <w:p w14:paraId="1AEE1556" w14:textId="77777777" w:rsidR="00EF0510" w:rsidRDefault="00EF0510" w:rsidP="00EF0510">
      <w:pPr>
        <w:rPr>
          <w:rFonts w:ascii="Arial" w:hAnsi="Arial" w:cs="Arial"/>
          <w:sz w:val="22"/>
          <w:szCs w:val="22"/>
        </w:rPr>
      </w:pPr>
    </w:p>
    <w:p w14:paraId="1AEE1557"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1AEE1558" w14:textId="77777777" w:rsidR="000967DD" w:rsidRDefault="000967DD">
      <w:pPr>
        <w:rPr>
          <w:rFonts w:ascii="Arial" w:hAnsi="Arial" w:cs="Arial"/>
          <w:sz w:val="22"/>
          <w:szCs w:val="22"/>
        </w:rPr>
      </w:pPr>
    </w:p>
    <w:p w14:paraId="1AEE1559" w14:textId="77777777" w:rsidR="000967DD" w:rsidRDefault="000967DD">
      <w:pPr>
        <w:rPr>
          <w:rFonts w:ascii="Arial" w:hAnsi="Arial" w:cs="Arial"/>
          <w:sz w:val="22"/>
          <w:szCs w:val="22"/>
        </w:rPr>
      </w:pPr>
    </w:p>
    <w:p w14:paraId="1AEE155A" w14:textId="77777777" w:rsidR="000967DD" w:rsidRDefault="000967DD">
      <w:pPr>
        <w:rPr>
          <w:rFonts w:ascii="Arial" w:hAnsi="Arial" w:cs="Arial"/>
          <w:sz w:val="22"/>
          <w:szCs w:val="22"/>
        </w:rPr>
      </w:pPr>
      <w:r>
        <w:rPr>
          <w:rFonts w:ascii="Arial" w:hAnsi="Arial" w:cs="Arial"/>
          <w:sz w:val="22"/>
          <w:szCs w:val="22"/>
        </w:rPr>
        <w:t>v následujícím znění:</w:t>
      </w:r>
    </w:p>
    <w:p w14:paraId="1AEE155B" w14:textId="77777777" w:rsidR="000967DD" w:rsidRDefault="000967DD">
      <w:pPr>
        <w:rPr>
          <w:rFonts w:ascii="Arial" w:hAnsi="Arial" w:cs="Arial"/>
          <w:sz w:val="22"/>
          <w:szCs w:val="22"/>
        </w:rPr>
      </w:pPr>
    </w:p>
    <w:p w14:paraId="1AEE155C" w14:textId="77777777" w:rsidR="000967DD" w:rsidRDefault="000967DD" w:rsidP="00BF5826">
      <w:pPr>
        <w:numPr>
          <w:ilvl w:val="0"/>
          <w:numId w:val="25"/>
        </w:numPr>
        <w:tabs>
          <w:tab w:val="left" w:pos="0"/>
        </w:tabs>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14:paraId="1AEE155D" w14:textId="77777777" w:rsidR="009D1DD4" w:rsidRPr="008A5ED3" w:rsidRDefault="009D1DD4" w:rsidP="008A5ED3">
      <w:pPr>
        <w:numPr>
          <w:ilvl w:val="0"/>
          <w:numId w:val="11"/>
        </w:numPr>
        <w:tabs>
          <w:tab w:val="clear" w:pos="720"/>
          <w:tab w:val="num" w:pos="426"/>
        </w:tabs>
        <w:ind w:left="426" w:hanging="437"/>
        <w:rPr>
          <w:rFonts w:ascii="Arial" w:hAnsi="Arial" w:cs="Arial"/>
          <w:sz w:val="22"/>
          <w:szCs w:val="22"/>
        </w:rPr>
      </w:pPr>
      <w:r w:rsidRPr="002C2584">
        <w:rPr>
          <w:rFonts w:ascii="Arial" w:hAnsi="Arial" w:cs="Arial"/>
          <w:sz w:val="22"/>
          <w:szCs w:val="22"/>
        </w:rPr>
        <w:t xml:space="preserve">Zhotovitel se zavazuje provést pro objednatele dílo: </w:t>
      </w:r>
      <w:r w:rsidR="008A5ED3" w:rsidRPr="00530F62">
        <w:rPr>
          <w:rFonts w:ascii="Arial" w:hAnsi="Arial" w:cs="Arial"/>
          <w:b/>
          <w:sz w:val="22"/>
          <w:szCs w:val="22"/>
        </w:rPr>
        <w:t>Parní zvlhčovače</w:t>
      </w:r>
      <w:r w:rsidR="00EC6C0E" w:rsidRPr="00530F62">
        <w:rPr>
          <w:rFonts w:ascii="Arial" w:hAnsi="Arial" w:cs="Arial"/>
          <w:b/>
          <w:sz w:val="22"/>
          <w:szCs w:val="22"/>
        </w:rPr>
        <w:t xml:space="preserve"> do jednotek VZT</w:t>
      </w:r>
      <w:r w:rsidR="00EC6C0E">
        <w:rPr>
          <w:rFonts w:ascii="Arial" w:hAnsi="Arial" w:cs="Arial"/>
          <w:sz w:val="22"/>
          <w:szCs w:val="22"/>
        </w:rPr>
        <w:t xml:space="preserve"> </w:t>
      </w:r>
      <w:r w:rsidR="00530F62">
        <w:rPr>
          <w:rFonts w:ascii="Arial" w:hAnsi="Arial" w:cs="Arial"/>
          <w:b/>
          <w:sz w:val="22"/>
          <w:szCs w:val="22"/>
        </w:rPr>
        <w:t>ORIM I-IV</w:t>
      </w:r>
      <w:r w:rsidR="002C2584" w:rsidRPr="00530F62">
        <w:rPr>
          <w:rFonts w:ascii="Arial" w:hAnsi="Arial" w:cs="Arial"/>
          <w:b/>
          <w:sz w:val="22"/>
          <w:szCs w:val="22"/>
        </w:rPr>
        <w:t>, FN Brno, PMDV</w:t>
      </w:r>
      <w:r w:rsidR="002C2584" w:rsidRPr="002C2584">
        <w:rPr>
          <w:rFonts w:ascii="Arial" w:hAnsi="Arial" w:cs="Arial"/>
          <w:sz w:val="22"/>
          <w:szCs w:val="22"/>
        </w:rPr>
        <w:t xml:space="preserve"> </w:t>
      </w:r>
      <w:r w:rsidRPr="002C2584">
        <w:rPr>
          <w:rFonts w:ascii="Arial" w:hAnsi="Arial" w:cs="Arial"/>
          <w:sz w:val="22"/>
          <w:szCs w:val="22"/>
        </w:rPr>
        <w:t>svým jménem a na vlastní zodpovědnost</w:t>
      </w:r>
      <w:r w:rsidR="002B4035" w:rsidRPr="002C2584">
        <w:rPr>
          <w:rFonts w:ascii="Arial" w:hAnsi="Arial" w:cs="Arial"/>
          <w:sz w:val="22"/>
          <w:szCs w:val="22"/>
        </w:rPr>
        <w:t xml:space="preserve"> </w:t>
      </w:r>
      <w:r w:rsidRPr="002C2584">
        <w:rPr>
          <w:rFonts w:ascii="Arial" w:hAnsi="Arial" w:cs="Arial"/>
          <w:sz w:val="22"/>
          <w:szCs w:val="22"/>
        </w:rPr>
        <w:t xml:space="preserve">ve smluveném termínu, na své náklady a nebezpečí dle </w:t>
      </w:r>
      <w:r w:rsidR="008A5ED3">
        <w:rPr>
          <w:rFonts w:ascii="Arial" w:hAnsi="Arial" w:cs="Arial"/>
          <w:sz w:val="22"/>
          <w:szCs w:val="22"/>
        </w:rPr>
        <w:t xml:space="preserve">vlastní cenové nabídky </w:t>
      </w:r>
      <w:r w:rsidR="008A5ED3" w:rsidRPr="004C5A8B">
        <w:rPr>
          <w:rFonts w:ascii="Arial" w:hAnsi="Arial" w:cs="Arial"/>
          <w:sz w:val="22"/>
          <w:szCs w:val="22"/>
        </w:rPr>
        <w:t xml:space="preserve">ze dne  </w:t>
      </w:r>
      <w:r w:rsidR="001B084E" w:rsidRPr="004C5A8B">
        <w:rPr>
          <w:rFonts w:ascii="Arial" w:hAnsi="Arial" w:cs="Arial"/>
          <w:sz w:val="22"/>
          <w:szCs w:val="22"/>
        </w:rPr>
        <w:t>16. 5. 2019</w:t>
      </w:r>
      <w:r w:rsidR="001B084E">
        <w:rPr>
          <w:rFonts w:ascii="Arial" w:hAnsi="Arial" w:cs="Arial"/>
          <w:sz w:val="22"/>
          <w:szCs w:val="22"/>
        </w:rPr>
        <w:t xml:space="preserve"> </w:t>
      </w:r>
      <w:r w:rsidR="008A5ED3">
        <w:rPr>
          <w:rFonts w:ascii="Arial" w:hAnsi="Arial" w:cs="Arial"/>
          <w:sz w:val="22"/>
          <w:szCs w:val="22"/>
        </w:rPr>
        <w:t xml:space="preserve"> a vlastní projektové dokumentace na zhotovení daného díla.</w:t>
      </w:r>
      <w:r w:rsidR="008A5ED3" w:rsidRPr="008A5ED3">
        <w:rPr>
          <w:rFonts w:ascii="Arial" w:hAnsi="Arial" w:cs="Arial"/>
          <w:sz w:val="22"/>
          <w:szCs w:val="22"/>
        </w:rPr>
        <w:t xml:space="preserve"> </w:t>
      </w:r>
    </w:p>
    <w:p w14:paraId="1AEE155E"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Specifikace předmětu plnění uvedeného v článku I.</w:t>
      </w:r>
      <w:r w:rsidR="002C2584">
        <w:rPr>
          <w:rFonts w:ascii="Arial" w:hAnsi="Arial" w:cs="Arial"/>
          <w:sz w:val="22"/>
          <w:szCs w:val="22"/>
        </w:rPr>
        <w:t xml:space="preserve"> </w:t>
      </w:r>
      <w:r>
        <w:rPr>
          <w:rFonts w:ascii="Arial" w:hAnsi="Arial" w:cs="Arial"/>
          <w:sz w:val="22"/>
          <w:szCs w:val="22"/>
        </w:rPr>
        <w:t xml:space="preserve">1. je uvedena v </w:t>
      </w:r>
      <w:r w:rsidRPr="002A4C4D">
        <w:rPr>
          <w:rFonts w:ascii="Arial" w:hAnsi="Arial" w:cs="Arial"/>
          <w:sz w:val="22"/>
          <w:szCs w:val="22"/>
          <w:u w:val="single"/>
        </w:rPr>
        <w:t>Příloze č. 1</w:t>
      </w:r>
      <w:r w:rsidR="000223F0">
        <w:rPr>
          <w:rFonts w:ascii="Arial" w:hAnsi="Arial" w:cs="Arial"/>
          <w:sz w:val="22"/>
          <w:szCs w:val="22"/>
        </w:rPr>
        <w:t xml:space="preserve"> – S</w:t>
      </w:r>
      <w:r>
        <w:rPr>
          <w:rFonts w:ascii="Arial" w:hAnsi="Arial" w:cs="Arial"/>
          <w:sz w:val="22"/>
          <w:szCs w:val="22"/>
        </w:rPr>
        <w:t>pecifikace předmětu plnění (prací a dodávek), která je nedílnou součástí této smlouvy.</w:t>
      </w:r>
    </w:p>
    <w:p w14:paraId="1AEE155F" w14:textId="77777777" w:rsidR="000967DD" w:rsidRPr="002C2584"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Dílem je provedení všech prací a dodávek obsažených a </w:t>
      </w:r>
      <w:r w:rsidR="002C2584" w:rsidRPr="002C2584">
        <w:rPr>
          <w:rFonts w:ascii="Arial" w:hAnsi="Arial" w:cs="Arial"/>
          <w:sz w:val="22"/>
          <w:szCs w:val="22"/>
        </w:rPr>
        <w:t>specifikovaných</w:t>
      </w:r>
      <w:r w:rsidR="00A9097B" w:rsidRPr="002C2584">
        <w:rPr>
          <w:rFonts w:ascii="Arial" w:hAnsi="Arial" w:cs="Arial"/>
          <w:sz w:val="22"/>
          <w:szCs w:val="22"/>
        </w:rPr>
        <w:t xml:space="preserve"> v projektové </w:t>
      </w:r>
      <w:r w:rsidR="00A9097B" w:rsidRPr="002C0ECE">
        <w:rPr>
          <w:rFonts w:ascii="Arial" w:hAnsi="Arial" w:cs="Arial"/>
          <w:sz w:val="22"/>
          <w:szCs w:val="22"/>
        </w:rPr>
        <w:t>dokumentaci</w:t>
      </w:r>
      <w:r w:rsidR="002B4035" w:rsidRPr="002C0ECE">
        <w:rPr>
          <w:rFonts w:ascii="Arial" w:hAnsi="Arial" w:cs="Arial"/>
          <w:sz w:val="22"/>
          <w:szCs w:val="22"/>
        </w:rPr>
        <w:t xml:space="preserve"> </w:t>
      </w:r>
      <w:r w:rsidRPr="002C0ECE">
        <w:rPr>
          <w:rFonts w:ascii="Arial" w:hAnsi="Arial" w:cs="Arial"/>
          <w:sz w:val="22"/>
          <w:szCs w:val="22"/>
        </w:rPr>
        <w:t>a to tak, že práce a dodávky jsou předmětem díla dle této</w:t>
      </w:r>
      <w:r>
        <w:rPr>
          <w:rFonts w:ascii="Arial" w:hAnsi="Arial" w:cs="Arial"/>
          <w:sz w:val="22"/>
          <w:szCs w:val="22"/>
        </w:rPr>
        <w:t xml:space="preserve"> smlouvy,</w:t>
      </w:r>
      <w:r w:rsidR="00A9097B">
        <w:rPr>
          <w:rFonts w:ascii="Arial" w:hAnsi="Arial" w:cs="Arial"/>
          <w:sz w:val="22"/>
          <w:szCs w:val="22"/>
        </w:rPr>
        <w:t xml:space="preserve"> </w:t>
      </w:r>
      <w:r w:rsidR="00A9097B" w:rsidRPr="005E289B">
        <w:rPr>
          <w:rFonts w:ascii="Arial" w:hAnsi="Arial" w:cs="Arial"/>
          <w:sz w:val="22"/>
          <w:szCs w:val="22"/>
        </w:rPr>
        <w:t>jsou-li obsaženy resp. specifikovány alespoň v jedné části projektové dokumentace,</w:t>
      </w:r>
      <w:r>
        <w:rPr>
          <w:rFonts w:ascii="Arial" w:hAnsi="Arial" w:cs="Arial"/>
          <w:sz w:val="22"/>
          <w:szCs w:val="22"/>
        </w:rPr>
        <w:t xml:space="preserve"> jakož i tehdy, pokud </w:t>
      </w:r>
      <w:r w:rsidR="000D58E0">
        <w:rPr>
          <w:rFonts w:ascii="Arial" w:hAnsi="Arial" w:cs="Arial"/>
          <w:sz w:val="22"/>
          <w:szCs w:val="22"/>
        </w:rPr>
        <w:t xml:space="preserve">sice v žádné části projektové dokumentace </w:t>
      </w:r>
      <w:r>
        <w:rPr>
          <w:rFonts w:ascii="Arial" w:hAnsi="Arial" w:cs="Arial"/>
          <w:sz w:val="22"/>
          <w:szCs w:val="22"/>
        </w:rPr>
        <w:t xml:space="preserve">výslovně uvedeny nejsou, </w:t>
      </w:r>
      <w:r w:rsidRPr="002C2584">
        <w:rPr>
          <w:rFonts w:ascii="Arial" w:hAnsi="Arial" w:cs="Arial"/>
          <w:sz w:val="22"/>
          <w:szCs w:val="22"/>
        </w:rPr>
        <w:t>avšak zhotovitel na základě svých odborných a technických znalostí jejich provedení mohl nebo měl předpokládat.</w:t>
      </w:r>
      <w:r w:rsidR="00A144E5">
        <w:rPr>
          <w:rFonts w:ascii="Arial" w:hAnsi="Arial" w:cs="Arial"/>
          <w:sz w:val="22"/>
          <w:szCs w:val="22"/>
        </w:rPr>
        <w:t xml:space="preserve"> Rozpočet je uveden</w:t>
      </w:r>
      <w:r w:rsidR="002A4C4D" w:rsidRPr="002C2584">
        <w:rPr>
          <w:rFonts w:ascii="Arial" w:hAnsi="Arial" w:cs="Arial"/>
          <w:sz w:val="22"/>
          <w:szCs w:val="22"/>
        </w:rPr>
        <w:t xml:space="preserve"> </w:t>
      </w:r>
      <w:r w:rsidR="00F55435">
        <w:rPr>
          <w:rFonts w:ascii="Arial" w:hAnsi="Arial" w:cs="Arial"/>
          <w:sz w:val="22"/>
          <w:szCs w:val="22"/>
          <w:u w:val="single"/>
        </w:rPr>
        <w:t>v P</w:t>
      </w:r>
      <w:r w:rsidR="002A4C4D" w:rsidRPr="002C2584">
        <w:rPr>
          <w:rFonts w:ascii="Arial" w:hAnsi="Arial" w:cs="Arial"/>
          <w:sz w:val="22"/>
          <w:szCs w:val="22"/>
          <w:u w:val="single"/>
        </w:rPr>
        <w:t>říloze č. 2</w:t>
      </w:r>
      <w:r w:rsidR="002A4C4D" w:rsidRPr="002C2584">
        <w:rPr>
          <w:rFonts w:ascii="Arial" w:hAnsi="Arial" w:cs="Arial"/>
          <w:sz w:val="22"/>
          <w:szCs w:val="22"/>
        </w:rPr>
        <w:t xml:space="preserve"> a je nedílnou součástí této smlouvy.</w:t>
      </w:r>
    </w:p>
    <w:p w14:paraId="1AEE1560"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F55435">
        <w:rPr>
          <w:rFonts w:ascii="Arial" w:hAnsi="Arial" w:cs="Arial"/>
          <w:sz w:val="22"/>
          <w:szCs w:val="22"/>
          <w:u w:val="single"/>
        </w:rPr>
        <w:t>v P</w:t>
      </w:r>
      <w:r w:rsidR="00366671" w:rsidRPr="002A4C4D">
        <w:rPr>
          <w:rFonts w:ascii="Arial" w:hAnsi="Arial" w:cs="Arial"/>
          <w:sz w:val="22"/>
          <w:szCs w:val="22"/>
          <w:u w:val="single"/>
        </w:rPr>
        <w:t>říloze č. 3</w:t>
      </w:r>
    </w:p>
    <w:p w14:paraId="1AEE1561"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1AEE1562" w14:textId="77777777"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14:paraId="1AEE1563" w14:textId="77777777" w:rsidR="003C61EE" w:rsidRPr="002C0ECE" w:rsidRDefault="003C61EE" w:rsidP="00BF5826">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*.dwg, *.pdf, *.</w:t>
      </w:r>
      <w:r w:rsidR="002A4C4D" w:rsidRPr="002C0ECE">
        <w:rPr>
          <w:rFonts w:ascii="Arial" w:hAnsi="Arial" w:cs="Arial"/>
          <w:sz w:val="22"/>
          <w:szCs w:val="22"/>
        </w:rPr>
        <w:t>doc</w:t>
      </w:r>
      <w:r w:rsidRPr="002C0ECE">
        <w:rPr>
          <w:rFonts w:ascii="Arial" w:hAnsi="Arial" w:cs="Arial"/>
          <w:sz w:val="22"/>
          <w:szCs w:val="22"/>
        </w:rPr>
        <w:t xml:space="preserve"> a *.xls</w:t>
      </w:r>
      <w:r w:rsidR="002C0ECE" w:rsidRPr="002C0ECE">
        <w:rPr>
          <w:rFonts w:ascii="Arial" w:hAnsi="Arial" w:cs="Arial"/>
          <w:sz w:val="22"/>
          <w:szCs w:val="22"/>
        </w:rPr>
        <w:t>, nikoliv však ve formátech ZIP a RAR</w:t>
      </w:r>
      <w:r w:rsidR="002C0ECE">
        <w:rPr>
          <w:rFonts w:ascii="Arial" w:hAnsi="Arial" w:cs="Arial"/>
          <w:sz w:val="22"/>
          <w:szCs w:val="22"/>
        </w:rPr>
        <w:t>;</w:t>
      </w:r>
    </w:p>
    <w:p w14:paraId="1AEE1564" w14:textId="77777777" w:rsidR="003C61EE" w:rsidRPr="008531E8" w:rsidRDefault="003C61EE" w:rsidP="00BF5826">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1AEE1565" w14:textId="77777777" w:rsidR="003C61EE" w:rsidRPr="00F55435" w:rsidRDefault="003C61EE" w:rsidP="00BF5826">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w:t>
      </w:r>
      <w:r w:rsidRPr="00F55435">
        <w:rPr>
          <w:rFonts w:ascii="Arial" w:hAnsi="Arial" w:cs="Arial"/>
          <w:sz w:val="22"/>
          <w:szCs w:val="22"/>
        </w:rPr>
        <w:t>pozdějších předpisů, a zákona č. 185/2001 Sb., o odpadech, ve znění pozdějších předpisů. Těmito doklady se rozumí např. i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14:paraId="1AEE1566" w14:textId="77777777" w:rsidR="003C61EE" w:rsidRPr="008531E8" w:rsidRDefault="003C61EE" w:rsidP="00BF5826">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lastRenderedPageBreak/>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1AEE1567" w14:textId="77777777" w:rsidR="003C61EE" w:rsidRPr="008531E8" w:rsidRDefault="003C61EE" w:rsidP="00BF5826">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14:paraId="1AEE1568" w14:textId="77777777" w:rsidR="003C61EE" w:rsidRDefault="003C61EE" w:rsidP="00BF5826">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kusovníků jednotlivých prvků a zaří</w:t>
      </w:r>
      <w:r w:rsidR="008A5ED3">
        <w:rPr>
          <w:rFonts w:ascii="Arial" w:hAnsi="Arial" w:cs="Arial"/>
          <w:sz w:val="22"/>
          <w:szCs w:val="22"/>
        </w:rPr>
        <w:t>zení</w:t>
      </w:r>
      <w:r w:rsidRPr="008531E8">
        <w:rPr>
          <w:rFonts w:ascii="Arial" w:hAnsi="Arial" w:cs="Arial"/>
          <w:sz w:val="22"/>
          <w:szCs w:val="22"/>
        </w:rPr>
        <w:t xml:space="preserve"> včetně výrobního čísla, typu a technických parametrů pro potřeby zařazení majetku do operativní evidence zadavatele, a to 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 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 ve znění pozdějších předpisů, vše v českém jazyce ve 3 vyhotoveních</w:t>
      </w:r>
      <w:r w:rsidR="00F55435">
        <w:rPr>
          <w:rFonts w:ascii="Arial" w:hAnsi="Arial" w:cs="Arial"/>
          <w:sz w:val="22"/>
          <w:szCs w:val="22"/>
        </w:rPr>
        <w:t xml:space="preserve"> </w:t>
      </w:r>
      <w:r w:rsidR="00F55435" w:rsidRPr="00F55435">
        <w:rPr>
          <w:rFonts w:ascii="Arial" w:hAnsi="Arial" w:cs="Arial"/>
          <w:sz w:val="22"/>
          <w:szCs w:val="22"/>
          <w:u w:val="single"/>
        </w:rPr>
        <w:t>viz. Příloha č. 4</w:t>
      </w:r>
      <w:r w:rsidR="00F55435">
        <w:rPr>
          <w:rFonts w:ascii="Arial" w:hAnsi="Arial" w:cs="Arial"/>
          <w:sz w:val="22"/>
          <w:szCs w:val="22"/>
          <w:u w:val="single"/>
        </w:rPr>
        <w:t>;</w:t>
      </w:r>
    </w:p>
    <w:p w14:paraId="1AEE1569" w14:textId="77777777" w:rsidR="003C61EE" w:rsidRPr="005F24BD" w:rsidRDefault="002C0ECE" w:rsidP="00BF5826">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1AEE156A" w14:textId="77777777"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14:paraId="1AEE156B" w14:textId="77777777" w:rsidR="00271317" w:rsidRDefault="00271317" w:rsidP="006B5E77">
      <w:pPr>
        <w:jc w:val="center"/>
        <w:rPr>
          <w:rFonts w:ascii="Arial" w:hAnsi="Arial" w:cs="Arial"/>
          <w:sz w:val="22"/>
          <w:szCs w:val="22"/>
        </w:rPr>
      </w:pPr>
    </w:p>
    <w:p w14:paraId="1AEE156C"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14:paraId="1AEE156D" w14:textId="77777777" w:rsidR="000967DD" w:rsidRDefault="000967DD" w:rsidP="00BF5826">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1AEE156E" w14:textId="77777777" w:rsidR="00366671" w:rsidRDefault="00366671" w:rsidP="00BF5826">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8A5ED3">
        <w:rPr>
          <w:rFonts w:ascii="Arial" w:hAnsi="Arial" w:cs="Arial"/>
          <w:sz w:val="22"/>
          <w:szCs w:val="22"/>
        </w:rPr>
        <w:t>3</w:t>
      </w:r>
      <w:r w:rsidR="002C0ECE">
        <w:rPr>
          <w:rFonts w:ascii="Arial" w:hAnsi="Arial" w:cs="Arial"/>
          <w:sz w:val="22"/>
          <w:szCs w:val="22"/>
        </w:rPr>
        <w:t xml:space="preserve">0 </w:t>
      </w:r>
      <w:r>
        <w:rPr>
          <w:rFonts w:ascii="Arial" w:hAnsi="Arial" w:cs="Arial"/>
          <w:sz w:val="22"/>
          <w:szCs w:val="22"/>
        </w:rPr>
        <w:t>kalendářních dnů od podpisu smlouvy o dílo</w:t>
      </w:r>
    </w:p>
    <w:p w14:paraId="1AEE156F" w14:textId="77777777" w:rsidR="000967DD" w:rsidRPr="0015556A" w:rsidRDefault="000967DD" w:rsidP="00BF5826">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1B084E" w:rsidRPr="004C5A8B">
        <w:rPr>
          <w:rFonts w:ascii="Arial" w:hAnsi="Arial" w:cs="Arial"/>
          <w:sz w:val="22"/>
          <w:szCs w:val="22"/>
        </w:rPr>
        <w:t>56</w:t>
      </w:r>
      <w:r w:rsidR="00724F25" w:rsidRPr="004C5A8B">
        <w:rPr>
          <w:rFonts w:ascii="Arial" w:hAnsi="Arial" w:cs="Arial"/>
          <w:sz w:val="22"/>
          <w:szCs w:val="22"/>
        </w:rPr>
        <w:t xml:space="preserve"> d</w:t>
      </w:r>
      <w:r w:rsidR="00724F25" w:rsidRPr="0015556A">
        <w:rPr>
          <w:rFonts w:ascii="Arial" w:hAnsi="Arial" w:cs="Arial"/>
          <w:sz w:val="22"/>
          <w:szCs w:val="22"/>
        </w:rPr>
        <w:t>nů</w:t>
      </w:r>
      <w:r w:rsidRPr="0015556A">
        <w:rPr>
          <w:rFonts w:ascii="Arial" w:hAnsi="Arial" w:cs="Arial"/>
          <w:sz w:val="22"/>
          <w:szCs w:val="22"/>
        </w:rPr>
        <w:t xml:space="preserve"> od podpisu SoD</w:t>
      </w:r>
      <w:r w:rsidR="007442BB" w:rsidRPr="0015556A">
        <w:rPr>
          <w:rFonts w:ascii="Arial" w:hAnsi="Arial" w:cs="Arial"/>
          <w:sz w:val="22"/>
          <w:szCs w:val="22"/>
        </w:rPr>
        <w:t xml:space="preserve"> </w:t>
      </w:r>
    </w:p>
    <w:p w14:paraId="1AEE1570" w14:textId="77777777" w:rsidR="00724F25" w:rsidRPr="00F55435" w:rsidRDefault="000967DD" w:rsidP="00BF5826">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1AEE1571" w14:textId="77777777" w:rsidR="000967DD" w:rsidRDefault="000967DD" w:rsidP="00BF5826">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1AEE1572" w14:textId="77777777" w:rsidR="000967DD" w:rsidRDefault="000967DD" w:rsidP="00BF5826">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w:t>
      </w:r>
      <w:r w:rsidRPr="00877D89">
        <w:rPr>
          <w:rFonts w:ascii="Arial" w:hAnsi="Arial" w:cs="Arial"/>
          <w:sz w:val="22"/>
          <w:szCs w:val="22"/>
        </w:rPr>
        <w:t xml:space="preserve">schválené </w:t>
      </w:r>
      <w:r w:rsidR="0015556A" w:rsidRPr="00877D89">
        <w:rPr>
          <w:rFonts w:ascii="Arial" w:hAnsi="Arial" w:cs="Arial"/>
          <w:sz w:val="22"/>
          <w:szCs w:val="22"/>
        </w:rPr>
        <w:t xml:space="preserve">projektové </w:t>
      </w:r>
      <w:r w:rsidRPr="00877D89">
        <w:rPr>
          <w:rFonts w:ascii="Arial" w:hAnsi="Arial" w:cs="Arial"/>
          <w:sz w:val="22"/>
          <w:szCs w:val="22"/>
        </w:rPr>
        <w:t>dokumentace</w:t>
      </w:r>
      <w:r>
        <w:rPr>
          <w:rFonts w:ascii="Arial" w:hAnsi="Arial" w:cs="Arial"/>
          <w:sz w:val="22"/>
          <w:szCs w:val="22"/>
        </w:rPr>
        <w:t xml:space="preserve">.  </w:t>
      </w:r>
    </w:p>
    <w:p w14:paraId="1AEE1573" w14:textId="77777777" w:rsidR="000967DD" w:rsidRDefault="000967DD" w:rsidP="00BF5826">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1AEE1574"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1AEE1575"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14:paraId="1AEE1576" w14:textId="77777777" w:rsidR="000967DD" w:rsidRPr="005B3311" w:rsidRDefault="000967DD" w:rsidP="006B5E77">
      <w:pPr>
        <w:numPr>
          <w:ilvl w:val="0"/>
          <w:numId w:val="8"/>
        </w:numPr>
        <w:tabs>
          <w:tab w:val="num" w:pos="426"/>
        </w:tabs>
        <w:ind w:left="426" w:hanging="437"/>
        <w:rPr>
          <w:rFonts w:ascii="Arial" w:hAnsi="Arial" w:cs="Arial"/>
          <w:sz w:val="22"/>
          <w:szCs w:val="22"/>
        </w:rPr>
      </w:pPr>
      <w:r w:rsidRPr="005B3311">
        <w:rPr>
          <w:rFonts w:ascii="Arial" w:hAnsi="Arial" w:cs="Arial"/>
          <w:sz w:val="22"/>
          <w:szCs w:val="22"/>
        </w:rPr>
        <w:t xml:space="preserve">Místem plnění je Fakultní nemocnice Brno, Pracoviště </w:t>
      </w:r>
      <w:r w:rsidR="007442BB" w:rsidRPr="005B3311">
        <w:rPr>
          <w:rFonts w:ascii="Arial" w:hAnsi="Arial" w:cs="Arial"/>
          <w:sz w:val="22"/>
          <w:szCs w:val="22"/>
        </w:rPr>
        <w:t>medicíny dospělého věku, Jihlavská 20, 6</w:t>
      </w:r>
      <w:r w:rsidR="005B3311" w:rsidRPr="005B3311">
        <w:rPr>
          <w:rFonts w:ascii="Arial" w:hAnsi="Arial" w:cs="Arial"/>
          <w:sz w:val="22"/>
          <w:szCs w:val="22"/>
        </w:rPr>
        <w:t xml:space="preserve">25 00 Brno </w:t>
      </w:r>
    </w:p>
    <w:p w14:paraId="1AEE1577" w14:textId="77777777" w:rsidR="00271317" w:rsidRDefault="00271317">
      <w:pPr>
        <w:ind w:left="426"/>
        <w:rPr>
          <w:rFonts w:ascii="Arial" w:hAnsi="Arial" w:cs="Arial"/>
          <w:sz w:val="22"/>
          <w:szCs w:val="22"/>
        </w:rPr>
      </w:pPr>
    </w:p>
    <w:p w14:paraId="1AEE1578"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14:paraId="1AEE1579"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w:t>
      </w:r>
      <w:r w:rsidRPr="00877D89">
        <w:rPr>
          <w:rFonts w:ascii="Arial" w:hAnsi="Arial" w:cs="Arial"/>
          <w:sz w:val="22"/>
          <w:szCs w:val="22"/>
        </w:rPr>
        <w:t>objednatelem</w:t>
      </w:r>
      <w:r w:rsidR="007442BB" w:rsidRPr="00877D89">
        <w:rPr>
          <w:rFonts w:ascii="Arial" w:hAnsi="Arial" w:cs="Arial"/>
          <w:sz w:val="22"/>
          <w:szCs w:val="22"/>
        </w:rPr>
        <w:t xml:space="preserve"> </w:t>
      </w:r>
      <w:r w:rsidR="00667B04" w:rsidRPr="00877D89">
        <w:rPr>
          <w:rFonts w:ascii="Arial" w:hAnsi="Arial" w:cs="Arial"/>
          <w:sz w:val="22"/>
          <w:szCs w:val="22"/>
        </w:rPr>
        <w:t xml:space="preserve">a </w:t>
      </w:r>
      <w:r w:rsidR="007442BB" w:rsidRPr="00877D89">
        <w:rPr>
          <w:rFonts w:ascii="Arial" w:hAnsi="Arial" w:cs="Arial"/>
          <w:sz w:val="22"/>
          <w:szCs w:val="22"/>
        </w:rPr>
        <w:t>projektovou dokumentací</w:t>
      </w:r>
      <w:r>
        <w:rPr>
          <w:rFonts w:ascii="Arial" w:hAnsi="Arial" w:cs="Arial"/>
          <w:sz w:val="22"/>
          <w:szCs w:val="22"/>
        </w:rPr>
        <w:t>.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14:paraId="1AEE157A"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14:paraId="1AEE157B" w14:textId="77777777" w:rsidR="000967DD" w:rsidRDefault="000967DD" w:rsidP="00BF5826">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14:paraId="1AEE157C" w14:textId="77777777" w:rsidR="000967DD" w:rsidRDefault="000967DD" w:rsidP="00BF5826">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1AEE157D" w14:textId="77777777" w:rsidR="000967DD" w:rsidRDefault="000967DD" w:rsidP="00BF5826">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lastRenderedPageBreak/>
        <w:t>informaci o poučení zhotovitele objednatelem o požárních a bezpečnostních opatřeních pro provádění prací na staveništi.</w:t>
      </w:r>
    </w:p>
    <w:p w14:paraId="1AEE157E"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1AEE157F"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14:paraId="1AEE1580"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14:paraId="1AEE1581"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14:paraId="1AEE1582"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1AEE1583"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1AEE1584" w14:textId="77777777"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1AEE1585" w14:textId="77777777" w:rsidR="000967DD" w:rsidRDefault="000967DD">
      <w:pPr>
        <w:rPr>
          <w:rFonts w:ascii="Arial" w:hAnsi="Arial" w:cs="Arial"/>
          <w:sz w:val="22"/>
          <w:szCs w:val="22"/>
        </w:rPr>
      </w:pPr>
    </w:p>
    <w:p w14:paraId="1AEE1586"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14:paraId="1AEE1587" w14:textId="77777777"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1AEE1588" w14:textId="77777777" w:rsidR="000967DD" w:rsidRDefault="00DC33DC">
      <w:pPr>
        <w:ind w:left="426"/>
        <w:rPr>
          <w:rFonts w:ascii="Arial" w:hAnsi="Arial" w:cs="Arial"/>
          <w:sz w:val="22"/>
          <w:szCs w:val="22"/>
        </w:rPr>
      </w:pPr>
      <w:r w:rsidRPr="00DC33DC">
        <w:rPr>
          <w:rFonts w:ascii="Arial" w:hAnsi="Arial" w:cs="Arial"/>
          <w:b/>
          <w:sz w:val="22"/>
          <w:szCs w:val="22"/>
        </w:rPr>
        <w:t>1 154 192,00</w:t>
      </w:r>
      <w:r>
        <w:rPr>
          <w:rFonts w:ascii="Arial" w:hAnsi="Arial" w:cs="Arial"/>
          <w:b/>
          <w:sz w:val="22"/>
          <w:szCs w:val="22"/>
        </w:rPr>
        <w:t xml:space="preserve"> </w:t>
      </w:r>
      <w:r w:rsidR="000967DD" w:rsidRPr="002D7B78">
        <w:rPr>
          <w:rFonts w:ascii="Arial" w:hAnsi="Arial" w:cs="Arial"/>
          <w:b/>
          <w:sz w:val="22"/>
          <w:szCs w:val="22"/>
        </w:rPr>
        <w:t>Kč bez DPH</w:t>
      </w:r>
      <w:r w:rsidR="000967DD">
        <w:rPr>
          <w:rFonts w:ascii="Arial" w:hAnsi="Arial" w:cs="Arial"/>
          <w:sz w:val="22"/>
          <w:szCs w:val="22"/>
        </w:rPr>
        <w:t xml:space="preserve"> se sazbou 21 % DPH </w:t>
      </w:r>
    </w:p>
    <w:p w14:paraId="1AEE1589" w14:textId="77777777"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877D89">
        <w:rPr>
          <w:rFonts w:ascii="Arial" w:hAnsi="Arial" w:cs="Arial"/>
          <w:sz w:val="22"/>
          <w:szCs w:val="22"/>
        </w:rPr>
        <w:t xml:space="preserve"> </w:t>
      </w:r>
    </w:p>
    <w:p w14:paraId="1AEE158A" w14:textId="77777777"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14:paraId="1AEE158B" w14:textId="77777777"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14:paraId="1AEE158C" w14:textId="77777777"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Pr="00877D89">
        <w:rPr>
          <w:rFonts w:ascii="Arial" w:hAnsi="Arial" w:cs="Arial"/>
          <w:sz w:val="22"/>
          <w:szCs w:val="22"/>
        </w:rPr>
        <w:t>v projektové 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1AEE158D"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Méněpracemi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14:paraId="1AEE158E"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14:paraId="1AEE158F" w14:textId="77777777"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14:paraId="1AEE1590" w14:textId="77777777" w:rsidR="000967DD" w:rsidRDefault="000967DD">
      <w:pPr>
        <w:ind w:left="426"/>
        <w:rPr>
          <w:rFonts w:ascii="Arial" w:hAnsi="Arial" w:cs="Arial"/>
          <w:sz w:val="22"/>
          <w:szCs w:val="22"/>
        </w:rPr>
      </w:pPr>
    </w:p>
    <w:p w14:paraId="1AEE1591"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1AEE1592" w14:textId="77777777" w:rsidR="000967DD" w:rsidRDefault="000967DD" w:rsidP="00BF5826">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w:t>
      </w:r>
      <w:r w:rsidR="00832081">
        <w:rPr>
          <w:rFonts w:ascii="Arial" w:hAnsi="Arial" w:cs="Arial"/>
          <w:sz w:val="22"/>
          <w:szCs w:val="22"/>
        </w:rPr>
        <w:t xml:space="preserve"> na základě faktury – daňového dokladu, vystavené zhotovitelem</w:t>
      </w:r>
      <w:r>
        <w:rPr>
          <w:rFonts w:ascii="Arial" w:hAnsi="Arial" w:cs="Arial"/>
          <w:sz w:val="22"/>
          <w:szCs w:val="22"/>
        </w:rPr>
        <w:t xml:space="preserve"> po kompletním dokončení díla a jeho </w:t>
      </w:r>
      <w:r w:rsidR="00832081">
        <w:rPr>
          <w:rFonts w:ascii="Arial" w:hAnsi="Arial" w:cs="Arial"/>
          <w:sz w:val="22"/>
          <w:szCs w:val="22"/>
        </w:rPr>
        <w:t>předání objednateli</w:t>
      </w:r>
      <w:r>
        <w:rPr>
          <w:rFonts w:ascii="Arial" w:hAnsi="Arial" w:cs="Arial"/>
          <w:sz w:val="22"/>
          <w:szCs w:val="22"/>
        </w:rPr>
        <w:t xml:space="preserve"> předávacím protokolem (též „protokolem o předání </w:t>
      </w:r>
      <w:r w:rsidRPr="00877D89">
        <w:rPr>
          <w:rFonts w:ascii="Arial" w:hAnsi="Arial" w:cs="Arial"/>
          <w:sz w:val="22"/>
          <w:szCs w:val="22"/>
        </w:rPr>
        <w:t xml:space="preserve">a převzetí díla“). </w:t>
      </w:r>
      <w:r w:rsidR="008A5ED3">
        <w:rPr>
          <w:rFonts w:ascii="Arial" w:hAnsi="Arial" w:cs="Arial"/>
          <w:sz w:val="22"/>
          <w:szCs w:val="22"/>
        </w:rPr>
        <w:t xml:space="preserve">Úhrada bude provedena </w:t>
      </w:r>
      <w:r w:rsidR="008A5ED3" w:rsidRPr="00667B04">
        <w:rPr>
          <w:rFonts w:ascii="Arial" w:hAnsi="Arial" w:cs="Arial"/>
          <w:sz w:val="22"/>
          <w:szCs w:val="22"/>
        </w:rPr>
        <w:t>v</w:t>
      </w:r>
      <w:r w:rsidR="003D34BB">
        <w:rPr>
          <w:rFonts w:ascii="Arial" w:hAnsi="Arial" w:cs="Arial"/>
          <w:sz w:val="22"/>
          <w:szCs w:val="22"/>
        </w:rPr>
        <w:t>e</w:t>
      </w:r>
      <w:r w:rsidR="008A5ED3" w:rsidRPr="00667B04">
        <w:rPr>
          <w:rFonts w:ascii="Arial" w:hAnsi="Arial" w:cs="Arial"/>
          <w:sz w:val="22"/>
          <w:szCs w:val="22"/>
        </w:rPr>
        <w:t> </w:t>
      </w:r>
      <w:r w:rsidR="003D34BB">
        <w:rPr>
          <w:rFonts w:ascii="Arial" w:hAnsi="Arial" w:cs="Arial"/>
          <w:sz w:val="22"/>
          <w:szCs w:val="22"/>
        </w:rPr>
        <w:t>4</w:t>
      </w:r>
      <w:r w:rsidR="008A5ED3" w:rsidRPr="00667B04">
        <w:rPr>
          <w:rFonts w:ascii="Arial" w:hAnsi="Arial" w:cs="Arial"/>
          <w:sz w:val="22"/>
          <w:szCs w:val="22"/>
        </w:rPr>
        <w:t xml:space="preserve"> rovnoměrných splátkách</w:t>
      </w:r>
      <w:r w:rsidR="008A5ED3" w:rsidRPr="00407AA5">
        <w:rPr>
          <w:rFonts w:ascii="Arial" w:hAnsi="Arial" w:cs="Arial"/>
          <w:sz w:val="22"/>
          <w:szCs w:val="22"/>
        </w:rPr>
        <w:t xml:space="preserve">. </w:t>
      </w:r>
      <w:r w:rsidR="008A5ED3">
        <w:rPr>
          <w:rFonts w:ascii="Arial" w:hAnsi="Arial" w:cs="Arial"/>
          <w:sz w:val="22"/>
          <w:szCs w:val="22"/>
        </w:rPr>
        <w:t xml:space="preserve">Zhotovitel není oprávněn vystavit fakturu před podpisem protokolu o předání a převzetí díla oběma smluvními stranami. </w:t>
      </w:r>
      <w:r w:rsidR="008A5ED3" w:rsidRPr="00407AA5">
        <w:rPr>
          <w:rFonts w:ascii="Arial" w:hAnsi="Arial" w:cs="Arial"/>
          <w:sz w:val="22"/>
          <w:szCs w:val="22"/>
        </w:rPr>
        <w:t xml:space="preserve">První splátka bude splatná </w:t>
      </w:r>
      <w:r w:rsidR="008A5ED3">
        <w:rPr>
          <w:rFonts w:ascii="Arial" w:hAnsi="Arial" w:cs="Arial"/>
          <w:sz w:val="22"/>
          <w:szCs w:val="22"/>
        </w:rPr>
        <w:t xml:space="preserve">60 </w:t>
      </w:r>
      <w:r w:rsidR="008A5ED3" w:rsidRPr="00407AA5">
        <w:rPr>
          <w:rFonts w:ascii="Arial" w:hAnsi="Arial" w:cs="Arial"/>
          <w:sz w:val="22"/>
          <w:szCs w:val="22"/>
        </w:rPr>
        <w:t>dnů od data vystavení faktury, každá další splátka 30 dnů od předchozí splátky</w:t>
      </w:r>
      <w:r w:rsidR="008A5ED3">
        <w:rPr>
          <w:rFonts w:ascii="Arial" w:hAnsi="Arial" w:cs="Arial"/>
          <w:sz w:val="22"/>
          <w:szCs w:val="22"/>
        </w:rPr>
        <w:t>.</w:t>
      </w:r>
      <w:r w:rsidRPr="00877D89">
        <w:rPr>
          <w:rFonts w:ascii="Arial" w:hAnsi="Arial" w:cs="Arial"/>
          <w:sz w:val="22"/>
          <w:szCs w:val="22"/>
        </w:rPr>
        <w:t xml:space="preserve"> Dnem zaplacení</w:t>
      </w:r>
      <w:r w:rsidRPr="00407AA5">
        <w:rPr>
          <w:rFonts w:ascii="Arial" w:hAnsi="Arial" w:cs="Arial"/>
          <w:sz w:val="22"/>
          <w:szCs w:val="22"/>
        </w:rPr>
        <w:t xml:space="preserve"> se rozumí den zúčtování</w:t>
      </w:r>
      <w:r>
        <w:rPr>
          <w:rFonts w:ascii="Arial" w:hAnsi="Arial" w:cs="Arial"/>
          <w:sz w:val="22"/>
          <w:szCs w:val="22"/>
        </w:rPr>
        <w:t xml:space="preserve"> fakturované částky z bankovního účtu objednatele ve prospěch bankovního účtu zhotovitele. Záloha se neposkytuje.</w:t>
      </w:r>
      <w:r w:rsidR="00832081">
        <w:rPr>
          <w:rFonts w:ascii="Arial" w:hAnsi="Arial" w:cs="Arial"/>
          <w:sz w:val="22"/>
          <w:szCs w:val="22"/>
        </w:rPr>
        <w:t xml:space="preserve"> Součástí faktury bude splátkový kalendář, datum splatnosti faktury bude shodné s datem poslední splátky.</w:t>
      </w:r>
    </w:p>
    <w:p w14:paraId="1AEE1593" w14:textId="77777777" w:rsidR="000967DD" w:rsidRDefault="000967DD" w:rsidP="00BF5826">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14:paraId="1AEE1594" w14:textId="77777777" w:rsidR="000967DD" w:rsidRDefault="000967DD" w:rsidP="00BF5826">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Přílohou faktury bude soup</w:t>
      </w:r>
      <w:r w:rsidR="00877D89">
        <w:rPr>
          <w:rFonts w:ascii="Arial" w:hAnsi="Arial" w:cs="Arial"/>
          <w:sz w:val="22"/>
          <w:szCs w:val="22"/>
        </w:rPr>
        <w:t>is dodávek a provedených prací.</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14:paraId="1AEE1595" w14:textId="77777777" w:rsidR="000967DD" w:rsidRDefault="000967DD" w:rsidP="00BF5826">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14:paraId="1AEE1596" w14:textId="77777777" w:rsidR="000967DD" w:rsidRDefault="000967DD">
      <w:pPr>
        <w:ind w:left="426"/>
        <w:rPr>
          <w:rFonts w:ascii="Arial" w:hAnsi="Arial" w:cs="Arial"/>
          <w:sz w:val="22"/>
          <w:szCs w:val="22"/>
        </w:rPr>
      </w:pPr>
    </w:p>
    <w:p w14:paraId="1AEE1597" w14:textId="77777777" w:rsidR="000967DD" w:rsidRDefault="00407CB5" w:rsidP="00BF5826">
      <w:pPr>
        <w:numPr>
          <w:ilvl w:val="0"/>
          <w:numId w:val="23"/>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14:paraId="1AEE1598"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1AEE1599" w14:textId="77777777"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Dílo má vady, jestliže provedení</w:t>
      </w:r>
      <w:r w:rsidR="00877D89">
        <w:rPr>
          <w:rFonts w:ascii="Arial" w:hAnsi="Arial" w:cs="Arial"/>
          <w:sz w:val="22"/>
          <w:szCs w:val="22"/>
        </w:rPr>
        <w:t xml:space="preserve"> díla nemá vlastnosti stanovené </w:t>
      </w:r>
      <w:r w:rsidR="00C46611" w:rsidRPr="00877D89">
        <w:rPr>
          <w:rFonts w:ascii="Arial" w:hAnsi="Arial" w:cs="Arial"/>
          <w:sz w:val="22"/>
          <w:szCs w:val="22"/>
        </w:rPr>
        <w:t>projektovou</w:t>
      </w:r>
      <w:r w:rsidR="00C46611" w:rsidRPr="00667B04">
        <w:rPr>
          <w:rFonts w:ascii="Arial" w:hAnsi="Arial" w:cs="Arial"/>
          <w:sz w:val="22"/>
          <w:szCs w:val="22"/>
        </w:rPr>
        <w:t xml:space="preserve">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14:paraId="1AEE159A" w14:textId="77777777" w:rsidR="000967DD" w:rsidRPr="00F55435" w:rsidRDefault="0099361B" w:rsidP="008F3833">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60 měsíců</w:t>
      </w:r>
      <w:r w:rsidRPr="00F55435">
        <w:rPr>
          <w:rFonts w:ascii="Arial" w:hAnsi="Arial" w:cs="Arial"/>
          <w:sz w:val="22"/>
          <w:szCs w:val="22"/>
        </w:rPr>
        <w:t xml:space="preserve"> na veškeré stavební práce a dodaný materiál</w:t>
      </w:r>
      <w:r w:rsidR="008F3833" w:rsidRPr="00F55435">
        <w:rPr>
          <w:rFonts w:ascii="Arial" w:hAnsi="Arial" w:cs="Arial"/>
          <w:sz w:val="22"/>
          <w:szCs w:val="22"/>
        </w:rPr>
        <w:t xml:space="preserve">, </w:t>
      </w:r>
    </w:p>
    <w:p w14:paraId="1AEE159B" w14:textId="77777777"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24 měsíců</w:t>
      </w:r>
      <w:r w:rsidRPr="00F55435">
        <w:rPr>
          <w:rFonts w:ascii="Arial" w:hAnsi="Arial" w:cs="Arial"/>
          <w:sz w:val="22"/>
          <w:szCs w:val="22"/>
        </w:rPr>
        <w:t xml:space="preserve"> pro výrobky a zařízení, která jsou </w:t>
      </w:r>
      <w:r w:rsidR="008F3833" w:rsidRPr="00F55435">
        <w:rPr>
          <w:rFonts w:ascii="Arial" w:hAnsi="Arial" w:cs="Arial"/>
          <w:sz w:val="22"/>
          <w:szCs w:val="22"/>
        </w:rPr>
        <w:t xml:space="preserve">doložena záručními listy </w:t>
      </w:r>
      <w:r w:rsidRPr="00F55435">
        <w:rPr>
          <w:rFonts w:ascii="Arial" w:hAnsi="Arial" w:cs="Arial"/>
          <w:sz w:val="22"/>
          <w:szCs w:val="22"/>
        </w:rPr>
        <w:t>poskytnut</w:t>
      </w:r>
      <w:r w:rsidR="008F3833" w:rsidRPr="00F55435">
        <w:rPr>
          <w:rFonts w:ascii="Arial" w:hAnsi="Arial" w:cs="Arial"/>
          <w:sz w:val="22"/>
          <w:szCs w:val="22"/>
        </w:rPr>
        <w:t>ými</w:t>
      </w:r>
      <w:r w:rsidRPr="00F55435">
        <w:rPr>
          <w:rFonts w:ascii="Arial" w:hAnsi="Arial" w:cs="Arial"/>
          <w:sz w:val="22"/>
          <w:szCs w:val="22"/>
        </w:rPr>
        <w:t xml:space="preserve"> jejich výrobci</w:t>
      </w:r>
      <w:r w:rsidRPr="0099361B">
        <w:rPr>
          <w:rFonts w:ascii="Arial" w:hAnsi="Arial" w:cs="Arial"/>
          <w:sz w:val="22"/>
          <w:szCs w:val="22"/>
        </w:rPr>
        <w:t xml:space="preserve">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14:paraId="1AEE159C"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1AEE159D"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1AEE159E"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14:paraId="1AEE159F"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1AEE15A0"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1AEE15A1" w14:textId="77777777"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1AEE15A2" w14:textId="77777777" w:rsidR="000967DD" w:rsidRDefault="000967DD" w:rsidP="006B5E77">
      <w:pPr>
        <w:ind w:left="360"/>
        <w:rPr>
          <w:rFonts w:ascii="Arial" w:hAnsi="Arial" w:cs="Arial"/>
          <w:b/>
          <w:bCs/>
          <w:sz w:val="22"/>
          <w:szCs w:val="22"/>
        </w:rPr>
      </w:pPr>
    </w:p>
    <w:p w14:paraId="1AEE15A3"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14:paraId="1AEE15A4" w14:textId="77777777" w:rsidR="000967DD" w:rsidRDefault="000967DD" w:rsidP="00BF5826">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14:paraId="1AEE15A5" w14:textId="77777777" w:rsidR="000967DD" w:rsidRDefault="000967DD" w:rsidP="00BF5826">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14:paraId="1AEE15A6" w14:textId="77777777" w:rsidR="000967DD" w:rsidRDefault="000967DD">
      <w:pPr>
        <w:rPr>
          <w:rFonts w:ascii="Arial" w:hAnsi="Arial" w:cs="Arial"/>
          <w:sz w:val="22"/>
          <w:szCs w:val="22"/>
        </w:rPr>
      </w:pPr>
    </w:p>
    <w:p w14:paraId="1AEE15A7" w14:textId="77777777" w:rsidR="005608E9" w:rsidRPr="00C50D67" w:rsidRDefault="005608E9" w:rsidP="00BF5826">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1AEE15A8" w14:textId="77777777" w:rsidR="005608E9" w:rsidRPr="005E289B" w:rsidRDefault="005608E9" w:rsidP="00BF5826">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1AEE15A9" w14:textId="77777777" w:rsidR="005608E9" w:rsidRPr="005E289B" w:rsidRDefault="005608E9" w:rsidP="00BF5826">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14:paraId="1AEE15AA" w14:textId="77777777" w:rsidR="005608E9" w:rsidRPr="005E289B" w:rsidRDefault="005608E9" w:rsidP="00BF5826">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1AEE15AB" w14:textId="77777777" w:rsidR="005608E9" w:rsidRPr="005E289B" w:rsidRDefault="005608E9" w:rsidP="00BF5826">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1AEE15AC" w14:textId="77777777" w:rsidR="005608E9" w:rsidRDefault="005608E9" w:rsidP="00BF5826">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1AEE15AD"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14:paraId="1AEE15AE" w14:textId="77777777" w:rsidR="000967DD" w:rsidRDefault="000967DD" w:rsidP="00BF5826">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5B3311">
        <w:rPr>
          <w:rFonts w:ascii="Arial" w:hAnsi="Arial" w:cs="Arial"/>
          <w:sz w:val="22"/>
          <w:szCs w:val="22"/>
        </w:rPr>
        <w:t xml:space="preserve">ovedení díla. Po dokončení díla </w:t>
      </w:r>
      <w:r>
        <w:rPr>
          <w:rFonts w:ascii="Arial" w:hAnsi="Arial" w:cs="Arial"/>
          <w:sz w:val="22"/>
          <w:szCs w:val="22"/>
        </w:rPr>
        <w:t>se zhotovitel zavazuje objednatele písemn</w:t>
      </w:r>
      <w:r w:rsidR="005B3311">
        <w:rPr>
          <w:rFonts w:ascii="Arial" w:hAnsi="Arial" w:cs="Arial"/>
          <w:sz w:val="22"/>
          <w:szCs w:val="22"/>
        </w:rPr>
        <w:t>ě vyzvat předem k převzetí díla.</w:t>
      </w:r>
    </w:p>
    <w:p w14:paraId="1AEE15AF" w14:textId="77777777" w:rsidR="000967DD" w:rsidRDefault="000967DD" w:rsidP="00BF5826">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1AEE15B0" w14:textId="77777777" w:rsidR="000967DD" w:rsidRDefault="000967DD" w:rsidP="00BF5826">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1AEE15B1" w14:textId="77777777" w:rsidR="000967DD" w:rsidRDefault="000967DD" w:rsidP="00BF5826">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14:paraId="1AEE15B2" w14:textId="77777777" w:rsidR="000967DD" w:rsidRDefault="000967DD" w:rsidP="00BF5826">
      <w:pPr>
        <w:numPr>
          <w:ilvl w:val="0"/>
          <w:numId w:val="18"/>
        </w:numPr>
        <w:rPr>
          <w:rFonts w:ascii="Arial" w:hAnsi="Arial" w:cs="Arial"/>
          <w:sz w:val="22"/>
          <w:szCs w:val="22"/>
        </w:rPr>
      </w:pPr>
      <w:r>
        <w:rPr>
          <w:rFonts w:ascii="Arial" w:hAnsi="Arial" w:cs="Arial"/>
          <w:sz w:val="22"/>
          <w:szCs w:val="22"/>
        </w:rPr>
        <w:t>popis předávaného díla,</w:t>
      </w:r>
    </w:p>
    <w:p w14:paraId="1AEE15B3" w14:textId="77777777" w:rsidR="00B62900" w:rsidRDefault="00B62900" w:rsidP="00BF5826">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14:paraId="1AEE15B4" w14:textId="77777777" w:rsidR="000967DD" w:rsidRDefault="000967DD" w:rsidP="00BF5826">
      <w:pPr>
        <w:numPr>
          <w:ilvl w:val="0"/>
          <w:numId w:val="18"/>
        </w:numPr>
        <w:rPr>
          <w:rFonts w:ascii="Arial" w:hAnsi="Arial" w:cs="Arial"/>
          <w:sz w:val="22"/>
          <w:szCs w:val="22"/>
        </w:rPr>
      </w:pPr>
      <w:r>
        <w:rPr>
          <w:rFonts w:ascii="Arial" w:hAnsi="Arial" w:cs="Arial"/>
          <w:sz w:val="22"/>
          <w:szCs w:val="22"/>
        </w:rPr>
        <w:t>zhodnocení kvality předávaného díla,</w:t>
      </w:r>
    </w:p>
    <w:p w14:paraId="1AEE15B5" w14:textId="77777777" w:rsidR="000967DD" w:rsidRDefault="000967DD" w:rsidP="00BF5826">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14:paraId="1AEE15B6" w14:textId="77777777" w:rsidR="000967DD" w:rsidRDefault="000967DD" w:rsidP="00BF5826">
      <w:pPr>
        <w:numPr>
          <w:ilvl w:val="0"/>
          <w:numId w:val="18"/>
        </w:numPr>
        <w:rPr>
          <w:rFonts w:ascii="Arial" w:hAnsi="Arial" w:cs="Arial"/>
          <w:sz w:val="22"/>
          <w:szCs w:val="22"/>
        </w:rPr>
      </w:pPr>
      <w:r>
        <w:rPr>
          <w:rFonts w:ascii="Arial" w:hAnsi="Arial" w:cs="Arial"/>
          <w:sz w:val="22"/>
          <w:szCs w:val="22"/>
        </w:rPr>
        <w:t>způsob odstranění případných vad a nedodělků,</w:t>
      </w:r>
    </w:p>
    <w:p w14:paraId="1AEE15B7" w14:textId="77777777" w:rsidR="000967DD" w:rsidRDefault="000967DD" w:rsidP="00BF5826">
      <w:pPr>
        <w:numPr>
          <w:ilvl w:val="0"/>
          <w:numId w:val="18"/>
        </w:numPr>
        <w:rPr>
          <w:rFonts w:ascii="Arial" w:hAnsi="Arial" w:cs="Arial"/>
          <w:sz w:val="22"/>
          <w:szCs w:val="22"/>
        </w:rPr>
      </w:pPr>
      <w:r>
        <w:rPr>
          <w:rFonts w:ascii="Arial" w:hAnsi="Arial" w:cs="Arial"/>
          <w:sz w:val="22"/>
          <w:szCs w:val="22"/>
        </w:rPr>
        <w:t>lhůta k odstranění případných vad a nedodělků,</w:t>
      </w:r>
    </w:p>
    <w:p w14:paraId="1AEE15B8" w14:textId="77777777" w:rsidR="000967DD" w:rsidRDefault="000967DD" w:rsidP="00BF5826">
      <w:pPr>
        <w:numPr>
          <w:ilvl w:val="0"/>
          <w:numId w:val="18"/>
        </w:numPr>
        <w:rPr>
          <w:rFonts w:ascii="Arial" w:hAnsi="Arial" w:cs="Arial"/>
          <w:sz w:val="22"/>
          <w:szCs w:val="22"/>
        </w:rPr>
      </w:pPr>
      <w:r>
        <w:rPr>
          <w:rFonts w:ascii="Arial" w:hAnsi="Arial" w:cs="Arial"/>
          <w:sz w:val="22"/>
          <w:szCs w:val="22"/>
        </w:rPr>
        <w:t>výsledek přejímacího řízení,</w:t>
      </w:r>
    </w:p>
    <w:p w14:paraId="1AEE15B9" w14:textId="77777777" w:rsidR="000967DD" w:rsidRDefault="000967DD" w:rsidP="00BF5826">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14:paraId="1AEE15BA" w14:textId="77777777" w:rsidR="000967DD" w:rsidRDefault="000967DD" w:rsidP="00BF5826">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1AEE15BB" w14:textId="77777777" w:rsidR="000967DD" w:rsidRDefault="000967DD" w:rsidP="00BF5826">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1AEE15BC" w14:textId="77777777" w:rsidR="000967DD" w:rsidRDefault="000967DD">
      <w:pPr>
        <w:rPr>
          <w:rFonts w:ascii="Arial" w:hAnsi="Arial" w:cs="Arial"/>
          <w:sz w:val="22"/>
          <w:szCs w:val="22"/>
        </w:rPr>
      </w:pPr>
    </w:p>
    <w:p w14:paraId="1AEE15BD"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Smluvní pokuta, úrok z prodlení</w:t>
      </w:r>
    </w:p>
    <w:p w14:paraId="1AEE15BE" w14:textId="77777777"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14:paraId="1AEE15BF" w14:textId="77777777" w:rsidR="00A911EE" w:rsidRDefault="00A911EE" w:rsidP="00BF5826">
      <w:pPr>
        <w:numPr>
          <w:ilvl w:val="0"/>
          <w:numId w:val="22"/>
        </w:numPr>
        <w:rPr>
          <w:rFonts w:ascii="Arial" w:hAnsi="Arial" w:cs="Arial"/>
          <w:sz w:val="22"/>
          <w:szCs w:val="22"/>
        </w:rPr>
      </w:pPr>
      <w:r>
        <w:rPr>
          <w:rFonts w:ascii="Arial" w:hAnsi="Arial" w:cs="Arial"/>
          <w:sz w:val="22"/>
          <w:szCs w:val="22"/>
        </w:rPr>
        <w:t>s termínem převzetí staveniště,</w:t>
      </w:r>
    </w:p>
    <w:p w14:paraId="1AEE15C0" w14:textId="77777777" w:rsidR="000967DD" w:rsidRDefault="000967DD" w:rsidP="00BF5826">
      <w:pPr>
        <w:numPr>
          <w:ilvl w:val="0"/>
          <w:numId w:val="22"/>
        </w:numPr>
        <w:rPr>
          <w:rFonts w:ascii="Arial" w:hAnsi="Arial" w:cs="Arial"/>
          <w:sz w:val="22"/>
          <w:szCs w:val="22"/>
        </w:rPr>
      </w:pPr>
      <w:r>
        <w:rPr>
          <w:rFonts w:ascii="Arial" w:hAnsi="Arial" w:cs="Arial"/>
          <w:sz w:val="22"/>
          <w:szCs w:val="22"/>
        </w:rPr>
        <w:t>s termínem dokončení díla,</w:t>
      </w:r>
    </w:p>
    <w:p w14:paraId="1AEE15C1" w14:textId="77777777" w:rsidR="000967DD" w:rsidRDefault="000967DD" w:rsidP="00BF5826">
      <w:pPr>
        <w:numPr>
          <w:ilvl w:val="0"/>
          <w:numId w:val="22"/>
        </w:numPr>
        <w:rPr>
          <w:rFonts w:ascii="Arial" w:hAnsi="Arial" w:cs="Arial"/>
          <w:sz w:val="22"/>
          <w:szCs w:val="22"/>
        </w:rPr>
      </w:pPr>
      <w:r>
        <w:rPr>
          <w:rFonts w:ascii="Arial" w:hAnsi="Arial" w:cs="Arial"/>
          <w:sz w:val="22"/>
          <w:szCs w:val="22"/>
        </w:rPr>
        <w:t>s odstraněním staveniště,</w:t>
      </w:r>
    </w:p>
    <w:p w14:paraId="1AEE15C2" w14:textId="77777777" w:rsidR="000967DD" w:rsidRDefault="000967DD" w:rsidP="00BF5826">
      <w:pPr>
        <w:numPr>
          <w:ilvl w:val="0"/>
          <w:numId w:val="22"/>
        </w:numPr>
        <w:rPr>
          <w:rFonts w:ascii="Arial" w:hAnsi="Arial" w:cs="Arial"/>
          <w:sz w:val="22"/>
          <w:szCs w:val="22"/>
        </w:rPr>
      </w:pPr>
      <w:r>
        <w:rPr>
          <w:rFonts w:ascii="Arial" w:hAnsi="Arial" w:cs="Arial"/>
          <w:sz w:val="22"/>
          <w:szCs w:val="22"/>
        </w:rPr>
        <w:t>s předáním kompletních dokladů,</w:t>
      </w:r>
    </w:p>
    <w:p w14:paraId="1AEE15C3" w14:textId="77777777" w:rsidR="000967DD" w:rsidRDefault="000967DD" w:rsidP="00BF5826">
      <w:pPr>
        <w:numPr>
          <w:ilvl w:val="0"/>
          <w:numId w:val="22"/>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14:paraId="1AEE15C4" w14:textId="77777777" w:rsidR="000967DD" w:rsidRDefault="000967DD" w:rsidP="00BF5826">
      <w:pPr>
        <w:numPr>
          <w:ilvl w:val="0"/>
          <w:numId w:val="22"/>
        </w:numPr>
        <w:rPr>
          <w:rFonts w:ascii="Arial" w:hAnsi="Arial" w:cs="Arial"/>
          <w:sz w:val="22"/>
          <w:szCs w:val="22"/>
        </w:rPr>
      </w:pPr>
      <w:r>
        <w:rPr>
          <w:rFonts w:ascii="Arial" w:hAnsi="Arial" w:cs="Arial"/>
          <w:sz w:val="22"/>
          <w:szCs w:val="22"/>
        </w:rPr>
        <w:t>s odstraněním vad uplatněných objednatelem v záruční době podle článku VII smlouvy.</w:t>
      </w:r>
    </w:p>
    <w:p w14:paraId="1AEE15C5" w14:textId="77777777"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14:paraId="1AEE15C6" w14:textId="77777777"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14:paraId="1AEE15C7" w14:textId="77777777"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Uplatněná či již uhrazená smluvní pokuta nemá vliv na uplatnění nároku objednatele na náhradu škody, kterou lze vymáhat samostatně vedle smluvní pokuty v celém rozsahu, tzn. částka smluvní pokuty se do</w:t>
      </w:r>
      <w:r w:rsidR="00530F62">
        <w:rPr>
          <w:rFonts w:ascii="Arial" w:hAnsi="Arial" w:cs="Arial"/>
          <w:sz w:val="22"/>
          <w:szCs w:val="22"/>
        </w:rPr>
        <w:t xml:space="preserve"> výše náhrady škody nezapočítá</w:t>
      </w:r>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1AEE15C8" w14:textId="77777777" w:rsidR="000967DD" w:rsidRDefault="000967DD">
      <w:pPr>
        <w:rPr>
          <w:rFonts w:ascii="Arial" w:hAnsi="Arial" w:cs="Arial"/>
          <w:sz w:val="22"/>
          <w:szCs w:val="22"/>
        </w:rPr>
      </w:pPr>
    </w:p>
    <w:p w14:paraId="1AEE15C9"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14:paraId="1AEE15CA"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1AEE15CB"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1AEE15CC"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1AEE15CD" w14:textId="77777777"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00F55435">
        <w:rPr>
          <w:rFonts w:ascii="Arial" w:hAnsi="Arial" w:cs="Arial"/>
          <w:sz w:val="22"/>
          <w:szCs w:val="22"/>
          <w:u w:val="single"/>
        </w:rPr>
        <w:t>P</w:t>
      </w:r>
      <w:r w:rsidRPr="002A4C4D">
        <w:rPr>
          <w:rFonts w:ascii="Arial" w:hAnsi="Arial" w:cs="Arial"/>
          <w:sz w:val="22"/>
          <w:szCs w:val="22"/>
          <w:u w:val="single"/>
        </w:rPr>
        <w:t>řílohu č.</w:t>
      </w:r>
      <w:r w:rsidR="002A4C4D" w:rsidRPr="002A4C4D">
        <w:rPr>
          <w:rFonts w:ascii="Arial" w:hAnsi="Arial" w:cs="Arial"/>
          <w:sz w:val="22"/>
          <w:szCs w:val="22"/>
          <w:u w:val="single"/>
        </w:rPr>
        <w:t xml:space="preserve"> </w:t>
      </w:r>
      <w:r w:rsidR="00F55435">
        <w:rPr>
          <w:rFonts w:ascii="Arial" w:hAnsi="Arial" w:cs="Arial"/>
          <w:sz w:val="22"/>
          <w:szCs w:val="22"/>
          <w:u w:val="single"/>
        </w:rPr>
        <w:t>5</w:t>
      </w:r>
      <w:r w:rsidRPr="002A4C4D">
        <w:rPr>
          <w:rFonts w:ascii="Arial" w:hAnsi="Arial" w:cs="Arial"/>
          <w:sz w:val="22"/>
          <w:szCs w:val="22"/>
        </w:rPr>
        <w:t xml:space="preserve"> této smlouvy</w:t>
      </w:r>
      <w:r w:rsidR="005608E9">
        <w:rPr>
          <w:rFonts w:ascii="Arial" w:hAnsi="Arial" w:cs="Arial"/>
          <w:sz w:val="22"/>
          <w:szCs w:val="22"/>
        </w:rPr>
        <w:t>.</w:t>
      </w:r>
    </w:p>
    <w:p w14:paraId="1AEE15CE" w14:textId="77777777" w:rsidR="005608E9" w:rsidRPr="002A4C4D" w:rsidRDefault="005608E9" w:rsidP="005608E9">
      <w:pPr>
        <w:ind w:left="426"/>
        <w:rPr>
          <w:rFonts w:ascii="Arial" w:hAnsi="Arial" w:cs="Arial"/>
          <w:sz w:val="22"/>
          <w:szCs w:val="22"/>
        </w:rPr>
      </w:pPr>
    </w:p>
    <w:p w14:paraId="1AEE15CF" w14:textId="77777777" w:rsidR="005608E9" w:rsidRPr="005608E9" w:rsidRDefault="005608E9" w:rsidP="00BF5826">
      <w:pPr>
        <w:numPr>
          <w:ilvl w:val="0"/>
          <w:numId w:val="23"/>
        </w:numPr>
        <w:tabs>
          <w:tab w:val="left" w:pos="0"/>
        </w:tabs>
        <w:jc w:val="center"/>
        <w:rPr>
          <w:rFonts w:ascii="Arial" w:hAnsi="Arial" w:cs="Arial"/>
          <w:b/>
          <w:bCs/>
          <w:sz w:val="22"/>
          <w:szCs w:val="22"/>
        </w:rPr>
      </w:pPr>
      <w:r w:rsidRPr="005E289B">
        <w:rPr>
          <w:rFonts w:ascii="Arial" w:hAnsi="Arial" w:cs="Arial"/>
          <w:b/>
          <w:bCs/>
          <w:sz w:val="22"/>
          <w:szCs w:val="22"/>
        </w:rPr>
        <w:t>Stavební deník</w:t>
      </w:r>
    </w:p>
    <w:p w14:paraId="1AEE15D0" w14:textId="77777777" w:rsidR="005608E9" w:rsidRPr="005E289B" w:rsidRDefault="005608E9" w:rsidP="00BF5826">
      <w:pPr>
        <w:numPr>
          <w:ilvl w:val="0"/>
          <w:numId w:val="28"/>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14:paraId="1AEE15D1" w14:textId="77777777" w:rsidR="005608E9" w:rsidRPr="005E289B" w:rsidRDefault="005608E9" w:rsidP="00BF5826">
      <w:pPr>
        <w:numPr>
          <w:ilvl w:val="0"/>
          <w:numId w:val="28"/>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14:paraId="1AEE15D2" w14:textId="77777777" w:rsidR="005608E9" w:rsidRDefault="005608E9" w:rsidP="00BF5826">
      <w:pPr>
        <w:numPr>
          <w:ilvl w:val="0"/>
          <w:numId w:val="28"/>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14:paraId="1AEE15D3" w14:textId="77777777" w:rsidR="003D34BB" w:rsidRDefault="003D34BB" w:rsidP="003D34BB">
      <w:pPr>
        <w:suppressAutoHyphens w:val="0"/>
        <w:rPr>
          <w:rFonts w:ascii="Arial" w:hAnsi="Arial" w:cs="Arial"/>
          <w:sz w:val="22"/>
          <w:szCs w:val="22"/>
        </w:rPr>
      </w:pPr>
    </w:p>
    <w:p w14:paraId="1AEE15D6" w14:textId="77777777" w:rsidR="000967DD" w:rsidRPr="0096707D" w:rsidRDefault="0096707D" w:rsidP="00BF5826">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14:paraId="1AEE15D7" w14:textId="77777777" w:rsidR="0096707D" w:rsidRPr="005E289B" w:rsidRDefault="0096707D" w:rsidP="00BF5826">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1AEE15D8" w14:textId="77777777" w:rsidR="0096707D" w:rsidRDefault="0096707D" w:rsidP="00BF5826">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w:t>
      </w:r>
      <w:r w:rsidRPr="00877D89">
        <w:rPr>
          <w:rFonts w:ascii="Arial" w:hAnsi="Arial" w:cs="Arial"/>
          <w:sz w:val="22"/>
          <w:szCs w:val="22"/>
        </w:rPr>
        <w:t>ČSN, projektovou dokumentací</w:t>
      </w:r>
      <w:r w:rsidRPr="005E289B">
        <w:rPr>
          <w:rFonts w:ascii="Arial" w:hAnsi="Arial" w:cs="Arial"/>
          <w:sz w:val="22"/>
          <w:szCs w:val="22"/>
        </w:rPr>
        <w:t xml:space="preserve"> a technickými údaji vyhlášenými výrobci jednotlivých zařízení tvořících součást zhotovovaného díla.</w:t>
      </w:r>
    </w:p>
    <w:p w14:paraId="1AEE15D9" w14:textId="77777777" w:rsidR="0096707D" w:rsidRPr="005E289B" w:rsidRDefault="00253ADD" w:rsidP="00BF5826">
      <w:pPr>
        <w:numPr>
          <w:ilvl w:val="0"/>
          <w:numId w:val="2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1AEE15DA" w14:textId="77777777" w:rsidR="0096707D" w:rsidRPr="005E289B" w:rsidRDefault="0096707D" w:rsidP="00BF5826">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1AEE15DB" w14:textId="77777777" w:rsidR="0096707D" w:rsidRPr="00877D89" w:rsidRDefault="0096707D" w:rsidP="00BF5826">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877D89">
        <w:rPr>
          <w:rFonts w:ascii="Arial" w:hAnsi="Arial" w:cs="Arial"/>
          <w:sz w:val="22"/>
          <w:szCs w:val="22"/>
        </w:rPr>
        <w:t>vykonání zvláštních zkoušek jakékoli části díla, dojde-li k závěru, že tato část díla neodpovídá požadavkům</w:t>
      </w:r>
      <w:r w:rsidR="004B119F" w:rsidRPr="00877D89">
        <w:rPr>
          <w:rFonts w:ascii="Arial" w:hAnsi="Arial" w:cs="Arial"/>
          <w:sz w:val="22"/>
          <w:szCs w:val="22"/>
        </w:rPr>
        <w:t xml:space="preserve"> </w:t>
      </w:r>
      <w:r w:rsidRPr="00877D89">
        <w:rPr>
          <w:rFonts w:ascii="Arial" w:hAnsi="Arial" w:cs="Arial"/>
          <w:sz w:val="22"/>
          <w:szCs w:val="22"/>
        </w:rPr>
        <w:t xml:space="preserve">projektové dokumentace nebo této smlouvě. Potvrdí-li se zkouškami jeho závěry, bude zhotovitel povinen na vlastní náklady tuto část díla uvést do souladu s projektovou dokumentací a uhradit zároveň náklady spojené s vykonáním zkoušky. </w:t>
      </w:r>
    </w:p>
    <w:p w14:paraId="1AEE15DC" w14:textId="77777777" w:rsidR="009C59A3" w:rsidRPr="009C59A3" w:rsidRDefault="009C59A3" w:rsidP="009C59A3">
      <w:pPr>
        <w:tabs>
          <w:tab w:val="left" w:pos="0"/>
        </w:tabs>
        <w:jc w:val="center"/>
        <w:rPr>
          <w:rFonts w:ascii="Arial" w:hAnsi="Arial" w:cs="Arial"/>
          <w:sz w:val="22"/>
          <w:szCs w:val="22"/>
        </w:rPr>
      </w:pPr>
    </w:p>
    <w:p w14:paraId="1AEE15DD" w14:textId="77777777" w:rsidR="009C59A3" w:rsidRPr="0096707D" w:rsidRDefault="0096707D" w:rsidP="00BF5826">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14:paraId="1AEE15DE" w14:textId="77777777" w:rsidR="000967DD" w:rsidRDefault="000967DD" w:rsidP="00BF5826">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14:paraId="1AEE15DF"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14:paraId="1AEE15E0"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14:paraId="1AEE15E1"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1AEE15E2"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14:paraId="1AEE15E3"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14:paraId="1AEE15E4" w14:textId="77777777"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14:paraId="1AEE15E5" w14:textId="77777777" w:rsidR="000967DD" w:rsidRDefault="000967DD" w:rsidP="00BF5826">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14:paraId="1AEE15E6" w14:textId="77777777" w:rsidR="000967DD" w:rsidRDefault="000967DD" w:rsidP="00BF5826">
      <w:pPr>
        <w:numPr>
          <w:ilvl w:val="0"/>
          <w:numId w:val="15"/>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14:paraId="1AEE15E7" w14:textId="77777777" w:rsidR="000967DD" w:rsidRDefault="000967DD" w:rsidP="00BF5826">
      <w:pPr>
        <w:numPr>
          <w:ilvl w:val="0"/>
          <w:numId w:val="15"/>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14:paraId="1AEE15E8" w14:textId="77777777" w:rsidR="000967DD" w:rsidRPr="0099361B" w:rsidRDefault="000967DD" w:rsidP="00BF5826">
      <w:pPr>
        <w:numPr>
          <w:ilvl w:val="0"/>
          <w:numId w:val="21"/>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14:paraId="1AEE15E9" w14:textId="77777777" w:rsidR="000967DD" w:rsidRDefault="000967DD" w:rsidP="00BF5826">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14:paraId="1AEE15EA" w14:textId="77777777" w:rsidR="000967DD" w:rsidRDefault="000967DD">
      <w:pPr>
        <w:ind w:left="426"/>
        <w:rPr>
          <w:rFonts w:ascii="Arial" w:hAnsi="Arial" w:cs="Arial"/>
          <w:sz w:val="22"/>
          <w:szCs w:val="22"/>
        </w:rPr>
      </w:pPr>
    </w:p>
    <w:p w14:paraId="26A8BFB7" w14:textId="77777777" w:rsidR="00877D51" w:rsidRDefault="00877D51">
      <w:pPr>
        <w:ind w:left="426"/>
        <w:rPr>
          <w:rFonts w:ascii="Arial" w:hAnsi="Arial" w:cs="Arial"/>
          <w:sz w:val="22"/>
          <w:szCs w:val="22"/>
        </w:rPr>
      </w:pPr>
    </w:p>
    <w:p w14:paraId="1AEE15EB"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14:paraId="16AF6B2E" w14:textId="77777777" w:rsidR="00877D51" w:rsidRDefault="00877D51" w:rsidP="00877D51">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 xml:space="preserve">Tato smlouva se považuje za uzavřenou a nabývá platnosti dnem podpisu poslední ze smluvních stran, účinnosti pak zveřejněním v Registru smluv. </w:t>
      </w:r>
    </w:p>
    <w:p w14:paraId="1AEE15ED" w14:textId="77777777"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1AEE15EE" w14:textId="77777777" w:rsidR="000967DD" w:rsidRDefault="000967DD" w:rsidP="00BF5826">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14:paraId="1AEE15E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1AEE15F0" w14:textId="77777777"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1AEE15F1"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AEE15F2"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AEE15F3"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1AEE15F4"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1AEE15F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1AEE15F6"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1AEE15F7" w14:textId="77777777" w:rsidR="000967DD"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14:paraId="1AEE15F8" w14:textId="77777777" w:rsidR="00911005" w:rsidRPr="008F3833" w:rsidRDefault="00911005" w:rsidP="00911005">
      <w:pPr>
        <w:ind w:left="360"/>
        <w:rPr>
          <w:rFonts w:ascii="Arial" w:hAnsi="Arial" w:cs="Arial"/>
          <w:sz w:val="22"/>
          <w:szCs w:val="22"/>
        </w:rPr>
      </w:pPr>
      <w:r>
        <w:rPr>
          <w:rFonts w:ascii="Arial" w:hAnsi="Arial" w:cs="Arial"/>
          <w:sz w:val="22"/>
          <w:szCs w:val="22"/>
        </w:rPr>
        <w:t xml:space="preserve"> Příloha č. 1 – Cenová nabídka</w:t>
      </w:r>
    </w:p>
    <w:p w14:paraId="1AEE15F9" w14:textId="77777777" w:rsidR="00424730" w:rsidRPr="005B3311" w:rsidRDefault="00911005" w:rsidP="00911005">
      <w:pPr>
        <w:spacing w:before="0"/>
        <w:ind w:left="1843" w:hanging="1417"/>
        <w:jc w:val="left"/>
        <w:rPr>
          <w:rFonts w:ascii="Arial" w:hAnsi="Arial" w:cs="Arial"/>
          <w:sz w:val="22"/>
          <w:szCs w:val="22"/>
        </w:rPr>
      </w:pPr>
      <w:r>
        <w:rPr>
          <w:rFonts w:ascii="Arial" w:hAnsi="Arial" w:cs="Arial"/>
          <w:sz w:val="22"/>
          <w:szCs w:val="22"/>
        </w:rPr>
        <w:t>Příloha č. 2</w:t>
      </w:r>
      <w:r w:rsidR="000967DD" w:rsidRPr="008F3833">
        <w:rPr>
          <w:rFonts w:ascii="Arial" w:hAnsi="Arial" w:cs="Arial"/>
          <w:sz w:val="22"/>
          <w:szCs w:val="22"/>
        </w:rPr>
        <w:t xml:space="preserve"> – </w:t>
      </w:r>
      <w:r w:rsidR="00424730" w:rsidRPr="008F3833">
        <w:rPr>
          <w:rFonts w:ascii="Arial" w:hAnsi="Arial" w:cs="Arial"/>
          <w:sz w:val="22"/>
          <w:szCs w:val="22"/>
        </w:rPr>
        <w:t>S</w:t>
      </w:r>
      <w:r w:rsidR="000967DD" w:rsidRPr="008F3833">
        <w:rPr>
          <w:rFonts w:ascii="Arial" w:hAnsi="Arial" w:cs="Arial"/>
          <w:sz w:val="22"/>
          <w:szCs w:val="22"/>
        </w:rPr>
        <w:t>pecifikace př</w:t>
      </w:r>
      <w:r w:rsidR="00424730" w:rsidRPr="008F3833">
        <w:rPr>
          <w:rFonts w:ascii="Arial" w:hAnsi="Arial" w:cs="Arial"/>
          <w:sz w:val="22"/>
          <w:szCs w:val="22"/>
        </w:rPr>
        <w:t xml:space="preserve">edmětu plnění (prací a dodávek) </w:t>
      </w:r>
      <w:r w:rsidR="008A5ED3">
        <w:rPr>
          <w:rFonts w:ascii="Arial" w:hAnsi="Arial" w:cs="Arial"/>
          <w:sz w:val="22"/>
          <w:szCs w:val="22"/>
        </w:rPr>
        <w:t>– položkový rozpočet</w:t>
      </w:r>
    </w:p>
    <w:p w14:paraId="1AEE15FA" w14:textId="77777777" w:rsidR="00424730" w:rsidRDefault="00424730" w:rsidP="00F55435">
      <w:pPr>
        <w:pStyle w:val="Textkomente"/>
        <w:spacing w:before="0"/>
        <w:ind w:left="1843" w:hanging="1417"/>
        <w:jc w:val="left"/>
        <w:rPr>
          <w:rFonts w:ascii="Arial" w:hAnsi="Arial" w:cs="Arial"/>
          <w:sz w:val="22"/>
          <w:szCs w:val="22"/>
        </w:rPr>
      </w:pPr>
      <w:r w:rsidRPr="005B3311">
        <w:rPr>
          <w:rFonts w:ascii="Arial" w:hAnsi="Arial" w:cs="Arial"/>
          <w:sz w:val="22"/>
          <w:szCs w:val="22"/>
        </w:rPr>
        <w:t>Příloha č. 3 – Technologické a desinfekční postupy FN</w:t>
      </w:r>
    </w:p>
    <w:p w14:paraId="1AEE15FB" w14:textId="77777777" w:rsidR="00966AAD" w:rsidRPr="006E4425" w:rsidRDefault="00F55435" w:rsidP="002A4C4D">
      <w:pPr>
        <w:spacing w:before="0"/>
        <w:ind w:left="1843" w:hanging="1417"/>
        <w:jc w:val="left"/>
        <w:rPr>
          <w:rFonts w:ascii="Arial" w:hAnsi="Arial" w:cs="Arial"/>
          <w:color w:val="000000"/>
          <w:sz w:val="22"/>
          <w:szCs w:val="22"/>
        </w:rPr>
      </w:pPr>
      <w:r>
        <w:rPr>
          <w:rFonts w:ascii="Arial" w:hAnsi="Arial" w:cs="Arial"/>
          <w:sz w:val="22"/>
          <w:szCs w:val="22"/>
        </w:rPr>
        <w:t>Příloha č. 4</w:t>
      </w:r>
      <w:r w:rsidR="002A4C4D" w:rsidRPr="00F55435">
        <w:rPr>
          <w:rFonts w:ascii="Arial" w:hAnsi="Arial" w:cs="Arial"/>
          <w:sz w:val="22"/>
          <w:szCs w:val="22"/>
        </w:rPr>
        <w:t xml:space="preserve"> – </w:t>
      </w:r>
      <w:r w:rsidR="00966AAD" w:rsidRPr="00F55435">
        <w:rPr>
          <w:rFonts w:ascii="Arial" w:hAnsi="Arial" w:cs="Arial"/>
          <w:color w:val="000000"/>
          <w:sz w:val="22"/>
          <w:szCs w:val="22"/>
        </w:rPr>
        <w:t>Kusovník jednotlivých prvků a zaříz</w:t>
      </w:r>
      <w:r w:rsidR="00B57BD6" w:rsidRPr="00F55435">
        <w:rPr>
          <w:rFonts w:ascii="Arial" w:hAnsi="Arial" w:cs="Arial"/>
          <w:color w:val="000000"/>
          <w:sz w:val="22"/>
          <w:szCs w:val="22"/>
        </w:rPr>
        <w:t xml:space="preserve">ení </w:t>
      </w:r>
      <w:r w:rsidR="00966AAD" w:rsidRPr="00F55435">
        <w:rPr>
          <w:rFonts w:ascii="Arial" w:hAnsi="Arial" w:cs="Arial"/>
          <w:color w:val="000000"/>
          <w:sz w:val="22"/>
          <w:szCs w:val="22"/>
        </w:rPr>
        <w:t>včetně výrobního čísla, typu a technických parametrů pro potřeby zařazení majetku do operativní evidence zadavatele, a to v souladu s Pokynem Generálního finančního ředitelství č. D-22</w:t>
      </w:r>
    </w:p>
    <w:p w14:paraId="1AEE15FC" w14:textId="77777777" w:rsidR="00966AAD" w:rsidRDefault="002A4C4D" w:rsidP="002A4C4D">
      <w:pPr>
        <w:spacing w:before="0"/>
        <w:ind w:left="1843" w:hanging="1417"/>
        <w:jc w:val="left"/>
        <w:rPr>
          <w:rFonts w:ascii="Arial" w:hAnsi="Arial" w:cs="Arial"/>
          <w:sz w:val="22"/>
          <w:szCs w:val="22"/>
        </w:rPr>
      </w:pPr>
      <w:r>
        <w:rPr>
          <w:rFonts w:ascii="Arial" w:hAnsi="Arial" w:cs="Arial"/>
          <w:sz w:val="22"/>
          <w:szCs w:val="22"/>
        </w:rPr>
        <w:t xml:space="preserve">Příloha č. </w:t>
      </w:r>
      <w:r w:rsidR="00F55435">
        <w:rPr>
          <w:rFonts w:ascii="Arial" w:hAnsi="Arial" w:cs="Arial"/>
          <w:sz w:val="22"/>
          <w:szCs w:val="22"/>
        </w:rPr>
        <w:t>5</w:t>
      </w:r>
      <w:r w:rsidR="000E5426" w:rsidRPr="002A4C4D">
        <w:rPr>
          <w:rFonts w:ascii="Arial" w:hAnsi="Arial" w:cs="Arial"/>
          <w:sz w:val="22"/>
          <w:szCs w:val="22"/>
        </w:rPr>
        <w:t xml:space="preserve"> – </w:t>
      </w:r>
      <w:r w:rsidR="00527108">
        <w:rPr>
          <w:rFonts w:ascii="Arial" w:hAnsi="Arial" w:cs="Arial"/>
          <w:sz w:val="22"/>
          <w:szCs w:val="22"/>
        </w:rPr>
        <w:t>S</w:t>
      </w:r>
      <w:r w:rsidR="000E5426" w:rsidRPr="002A4C4D">
        <w:rPr>
          <w:rFonts w:ascii="Arial" w:hAnsi="Arial" w:cs="Arial"/>
          <w:sz w:val="22"/>
          <w:szCs w:val="22"/>
        </w:rPr>
        <w:t>měrnice R/FN Brno/0580 Provádění činností se zvýšeným požárním nebezpečím</w:t>
      </w:r>
    </w:p>
    <w:p w14:paraId="1AEE15FD" w14:textId="77777777" w:rsidR="00221A23" w:rsidRPr="002A4C4D" w:rsidRDefault="00221A23" w:rsidP="002A4C4D">
      <w:pPr>
        <w:spacing w:before="0"/>
        <w:ind w:left="1843" w:hanging="1417"/>
        <w:jc w:val="left"/>
        <w:rPr>
          <w:rFonts w:ascii="Arial" w:hAnsi="Arial" w:cs="Arial"/>
          <w:sz w:val="22"/>
          <w:szCs w:val="22"/>
          <w:highlight w:val="green"/>
        </w:rPr>
      </w:pPr>
      <w:r>
        <w:rPr>
          <w:rFonts w:ascii="Arial" w:hAnsi="Arial" w:cs="Arial"/>
          <w:sz w:val="22"/>
          <w:szCs w:val="22"/>
        </w:rPr>
        <w:t>Příloha č. 6 – Smluvní pokuty BOZP</w:t>
      </w:r>
    </w:p>
    <w:p w14:paraId="1AEE15FE"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14:paraId="1AEE15FF" w14:textId="77777777" w:rsidR="000967DD" w:rsidRDefault="000967DD">
      <w:pPr>
        <w:rPr>
          <w:rFonts w:ascii="Arial" w:hAnsi="Arial" w:cs="Arial"/>
          <w:sz w:val="22"/>
          <w:szCs w:val="22"/>
        </w:rPr>
      </w:pPr>
    </w:p>
    <w:p w14:paraId="1AEE1600" w14:textId="5548D68D" w:rsidR="000967DD" w:rsidRDefault="000967DD">
      <w:pPr>
        <w:pStyle w:val="Zkladntext"/>
        <w:rPr>
          <w:rFonts w:ascii="Arial" w:hAnsi="Arial" w:cs="Arial"/>
          <w:sz w:val="22"/>
          <w:szCs w:val="22"/>
        </w:rPr>
      </w:pPr>
      <w:r>
        <w:rPr>
          <w:rFonts w:ascii="Arial" w:hAnsi="Arial" w:cs="Arial"/>
          <w:sz w:val="22"/>
          <w:szCs w:val="22"/>
        </w:rPr>
        <w:tab/>
        <w:t>V Brně dne .....................</w:t>
      </w:r>
      <w:r>
        <w:rPr>
          <w:rFonts w:ascii="Arial" w:hAnsi="Arial" w:cs="Arial"/>
          <w:sz w:val="22"/>
          <w:szCs w:val="22"/>
        </w:rPr>
        <w:tab/>
        <w:t>V</w:t>
      </w:r>
      <w:r w:rsidR="001B084E">
        <w:rPr>
          <w:rFonts w:ascii="Arial" w:hAnsi="Arial" w:cs="Arial"/>
          <w:sz w:val="22"/>
          <w:szCs w:val="22"/>
        </w:rPr>
        <w:t xml:space="preserve"> Homolích, </w:t>
      </w:r>
      <w:r>
        <w:rPr>
          <w:rFonts w:ascii="Arial" w:hAnsi="Arial" w:cs="Arial"/>
          <w:sz w:val="22"/>
          <w:szCs w:val="22"/>
        </w:rPr>
        <w:t xml:space="preserve">dne </w:t>
      </w:r>
    </w:p>
    <w:p w14:paraId="1AEE1601" w14:textId="77777777" w:rsidR="000967DD" w:rsidRDefault="00F55435">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w:t>
      </w:r>
      <w:r w:rsidR="000967DD">
        <w:rPr>
          <w:rFonts w:ascii="Arial" w:hAnsi="Arial" w:cs="Arial"/>
          <w:sz w:val="22"/>
          <w:szCs w:val="22"/>
        </w:rPr>
        <w:t>hotovitele</w:t>
      </w:r>
    </w:p>
    <w:p w14:paraId="1AEE1602" w14:textId="77777777"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14:paraId="1AEE1603" w14:textId="7CF4BAF1"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00EF5D82">
        <w:rPr>
          <w:rFonts w:ascii="Arial" w:hAnsi="Arial" w:cs="Arial"/>
          <w:sz w:val="22"/>
          <w:szCs w:val="22"/>
        </w:rPr>
        <w:t>xxxxxxxxxxxxxx</w:t>
      </w:r>
      <w:r w:rsidR="000129EF">
        <w:rPr>
          <w:rFonts w:ascii="Arial" w:hAnsi="Arial" w:cs="Arial"/>
          <w:sz w:val="22"/>
          <w:szCs w:val="22"/>
        </w:rPr>
        <w:t>, jednatel</w:t>
      </w:r>
    </w:p>
    <w:p w14:paraId="1AEE1604" w14:textId="77777777" w:rsidR="000967DD" w:rsidRDefault="000967DD" w:rsidP="006B5E77">
      <w:pPr>
        <w:tabs>
          <w:tab w:val="center" w:pos="1800"/>
          <w:tab w:val="center" w:pos="6660"/>
        </w:tabs>
        <w:rPr>
          <w:rFonts w:ascii="Arial" w:hAnsi="Arial" w:cs="Arial"/>
          <w:sz w:val="22"/>
          <w:szCs w:val="22"/>
        </w:rPr>
      </w:pPr>
      <w:r>
        <w:rPr>
          <w:rFonts w:ascii="Arial" w:hAnsi="Arial" w:cs="Arial"/>
          <w:sz w:val="22"/>
          <w:szCs w:val="22"/>
        </w:rPr>
        <w:tab/>
        <w:t>ředitel</w:t>
      </w:r>
    </w:p>
    <w:p w14:paraId="1AEE1605" w14:textId="77777777" w:rsidR="007B6FB7" w:rsidRDefault="007B6FB7" w:rsidP="006B5E77">
      <w:pPr>
        <w:tabs>
          <w:tab w:val="center" w:pos="1800"/>
          <w:tab w:val="center" w:pos="6660"/>
        </w:tabs>
        <w:rPr>
          <w:rFonts w:ascii="Arial" w:hAnsi="Arial" w:cs="Arial"/>
          <w:sz w:val="22"/>
          <w:szCs w:val="22"/>
        </w:rPr>
      </w:pPr>
    </w:p>
    <w:p w14:paraId="1AEE1606" w14:textId="77777777" w:rsidR="007B6FB7" w:rsidRDefault="007B6FB7" w:rsidP="006B5E77">
      <w:pPr>
        <w:tabs>
          <w:tab w:val="center" w:pos="1800"/>
          <w:tab w:val="center" w:pos="6660"/>
        </w:tabs>
        <w:rPr>
          <w:rFonts w:ascii="Arial" w:hAnsi="Arial" w:cs="Arial"/>
          <w:sz w:val="22"/>
          <w:szCs w:val="22"/>
        </w:rPr>
      </w:pPr>
    </w:p>
    <w:p w14:paraId="1AEE1607" w14:textId="77777777" w:rsidR="007B6FB7" w:rsidRDefault="007B6FB7" w:rsidP="006B5E77">
      <w:pPr>
        <w:tabs>
          <w:tab w:val="center" w:pos="1800"/>
          <w:tab w:val="center" w:pos="6660"/>
        </w:tabs>
        <w:rPr>
          <w:rFonts w:ascii="Arial" w:hAnsi="Arial" w:cs="Arial"/>
          <w:sz w:val="22"/>
          <w:szCs w:val="22"/>
        </w:rPr>
      </w:pPr>
    </w:p>
    <w:p w14:paraId="1AEE1608" w14:textId="77777777" w:rsidR="007B6FB7" w:rsidRDefault="007B6FB7" w:rsidP="006B5E77">
      <w:pPr>
        <w:tabs>
          <w:tab w:val="center" w:pos="1800"/>
          <w:tab w:val="center" w:pos="6660"/>
        </w:tabs>
      </w:pPr>
    </w:p>
    <w:p w14:paraId="1AEE1609" w14:textId="77777777" w:rsidR="00221A23" w:rsidRDefault="00221A23" w:rsidP="006B5E77">
      <w:pPr>
        <w:tabs>
          <w:tab w:val="center" w:pos="1800"/>
          <w:tab w:val="center" w:pos="6660"/>
        </w:tabs>
      </w:pPr>
    </w:p>
    <w:p w14:paraId="1AEE160A" w14:textId="77777777" w:rsidR="00221A23" w:rsidRDefault="00221A23" w:rsidP="006B5E77">
      <w:pPr>
        <w:tabs>
          <w:tab w:val="center" w:pos="1800"/>
          <w:tab w:val="center" w:pos="6660"/>
        </w:tabs>
      </w:pPr>
    </w:p>
    <w:p w14:paraId="1AEE160B" w14:textId="77777777" w:rsidR="00F763CF" w:rsidRDefault="00F763CF">
      <w:pPr>
        <w:suppressAutoHyphens w:val="0"/>
        <w:spacing w:before="0"/>
        <w:jc w:val="left"/>
      </w:pPr>
      <w:r>
        <w:br w:type="page"/>
      </w:r>
    </w:p>
    <w:p w14:paraId="1AEE160C" w14:textId="77777777" w:rsidR="00221A23" w:rsidRDefault="00221A23" w:rsidP="006B5E77">
      <w:pPr>
        <w:tabs>
          <w:tab w:val="center" w:pos="1800"/>
          <w:tab w:val="center" w:pos="6660"/>
        </w:tabs>
      </w:pPr>
    </w:p>
    <w:p w14:paraId="1AEE160D" w14:textId="77777777" w:rsidR="00BF5826" w:rsidRDefault="00BF5826" w:rsidP="00221A23">
      <w:pPr>
        <w:jc w:val="center"/>
      </w:pPr>
    </w:p>
    <w:p w14:paraId="1AEE160E" w14:textId="77777777" w:rsidR="00221A23" w:rsidRDefault="00221A23" w:rsidP="00221A23">
      <w:pPr>
        <w:jc w:val="center"/>
        <w:rPr>
          <w:rFonts w:ascii="Arial" w:hAnsi="Arial" w:cs="Arial"/>
          <w:b/>
          <w:sz w:val="22"/>
          <w:szCs w:val="22"/>
          <w:u w:val="single"/>
        </w:rPr>
      </w:pPr>
      <w:r w:rsidRPr="00344223">
        <w:rPr>
          <w:rFonts w:ascii="Arial" w:hAnsi="Arial" w:cs="Arial"/>
          <w:b/>
          <w:sz w:val="22"/>
          <w:szCs w:val="22"/>
          <w:u w:val="single"/>
        </w:rPr>
        <w:t xml:space="preserve">Příloha č. </w:t>
      </w:r>
      <w:r w:rsidR="00BF5826">
        <w:rPr>
          <w:rFonts w:ascii="Arial" w:hAnsi="Arial" w:cs="Arial"/>
          <w:b/>
          <w:sz w:val="22"/>
          <w:szCs w:val="22"/>
          <w:u w:val="single"/>
        </w:rPr>
        <w:t>1</w:t>
      </w:r>
    </w:p>
    <w:p w14:paraId="1AEE160F" w14:textId="77777777" w:rsidR="00221A23" w:rsidRDefault="00221A23" w:rsidP="00221A23">
      <w:pPr>
        <w:jc w:val="center"/>
        <w:rPr>
          <w:rFonts w:ascii="Arial" w:hAnsi="Arial" w:cs="Arial"/>
          <w:b/>
          <w:sz w:val="22"/>
          <w:szCs w:val="22"/>
          <w:u w:val="single"/>
        </w:rPr>
      </w:pPr>
      <w:r>
        <w:rPr>
          <w:rFonts w:ascii="Arial" w:hAnsi="Arial" w:cs="Arial"/>
          <w:b/>
          <w:sz w:val="22"/>
          <w:szCs w:val="22"/>
          <w:u w:val="single"/>
        </w:rPr>
        <w:t>Cenová nabídka</w:t>
      </w:r>
    </w:p>
    <w:p w14:paraId="1AEE1610" w14:textId="77777777" w:rsidR="00221A23" w:rsidRPr="00344223" w:rsidRDefault="00221A23" w:rsidP="00221A23">
      <w:pPr>
        <w:jc w:val="center"/>
        <w:rPr>
          <w:rFonts w:ascii="Arial" w:hAnsi="Arial" w:cs="Arial"/>
          <w:b/>
          <w:sz w:val="22"/>
          <w:szCs w:val="22"/>
          <w:u w:val="single"/>
        </w:rPr>
      </w:pPr>
    </w:p>
    <w:tbl>
      <w:tblPr>
        <w:tblW w:w="8892" w:type="dxa"/>
        <w:tblInd w:w="70" w:type="dxa"/>
        <w:tblCellMar>
          <w:left w:w="70" w:type="dxa"/>
          <w:right w:w="70" w:type="dxa"/>
        </w:tblCellMar>
        <w:tblLook w:val="04A0" w:firstRow="1" w:lastRow="0" w:firstColumn="1" w:lastColumn="0" w:noHBand="0" w:noVBand="1"/>
      </w:tblPr>
      <w:tblGrid>
        <w:gridCol w:w="3493"/>
        <w:gridCol w:w="1074"/>
        <w:gridCol w:w="592"/>
        <w:gridCol w:w="2177"/>
        <w:gridCol w:w="1556"/>
      </w:tblGrid>
      <w:tr w:rsidR="00BF5826" w:rsidRPr="00BF5826" w14:paraId="1AEE1613" w14:textId="77777777" w:rsidTr="00BF5826">
        <w:trPr>
          <w:trHeight w:val="405"/>
        </w:trPr>
        <w:tc>
          <w:tcPr>
            <w:tcW w:w="7336" w:type="dxa"/>
            <w:gridSpan w:val="4"/>
            <w:tcBorders>
              <w:top w:val="nil"/>
              <w:left w:val="nil"/>
              <w:bottom w:val="nil"/>
              <w:right w:val="nil"/>
            </w:tcBorders>
            <w:shd w:val="clear" w:color="auto" w:fill="auto"/>
            <w:noWrap/>
            <w:vAlign w:val="bottom"/>
            <w:hideMark/>
          </w:tcPr>
          <w:p w14:paraId="1AEE1611" w14:textId="77777777" w:rsidR="00BF5826" w:rsidRPr="00BF5826" w:rsidRDefault="00BF5826" w:rsidP="00BF5826">
            <w:pPr>
              <w:suppressAutoHyphens w:val="0"/>
              <w:spacing w:before="0"/>
              <w:jc w:val="left"/>
              <w:rPr>
                <w:rFonts w:ascii="Arial" w:hAnsi="Arial" w:cs="Arial"/>
                <w:b/>
                <w:bCs/>
                <w:color w:val="000000"/>
                <w:sz w:val="32"/>
                <w:szCs w:val="32"/>
                <w:lang w:eastAsia="cs-CZ"/>
              </w:rPr>
            </w:pPr>
            <w:r w:rsidRPr="00BF5826">
              <w:rPr>
                <w:rFonts w:ascii="Arial" w:hAnsi="Arial" w:cs="Arial"/>
                <w:b/>
                <w:bCs/>
                <w:color w:val="000000"/>
                <w:sz w:val="32"/>
                <w:szCs w:val="32"/>
                <w:lang w:eastAsia="cs-CZ"/>
              </w:rPr>
              <w:t xml:space="preserve">Zvlhčování VZT ORIM - Cenová nabídka </w:t>
            </w:r>
          </w:p>
        </w:tc>
        <w:tc>
          <w:tcPr>
            <w:tcW w:w="1556" w:type="dxa"/>
            <w:tcBorders>
              <w:top w:val="nil"/>
              <w:left w:val="nil"/>
              <w:bottom w:val="nil"/>
              <w:right w:val="nil"/>
            </w:tcBorders>
            <w:shd w:val="clear" w:color="auto" w:fill="auto"/>
            <w:noWrap/>
            <w:vAlign w:val="bottom"/>
            <w:hideMark/>
          </w:tcPr>
          <w:p w14:paraId="1AEE1612" w14:textId="77777777" w:rsidR="00BF5826" w:rsidRPr="00BF5826" w:rsidRDefault="00BF5826" w:rsidP="00BF5826">
            <w:pPr>
              <w:suppressAutoHyphens w:val="0"/>
              <w:spacing w:before="0"/>
              <w:jc w:val="right"/>
              <w:rPr>
                <w:rFonts w:ascii="Arial" w:hAnsi="Arial" w:cs="Arial"/>
                <w:color w:val="000000"/>
                <w:sz w:val="22"/>
                <w:szCs w:val="22"/>
                <w:lang w:eastAsia="cs-CZ"/>
              </w:rPr>
            </w:pPr>
          </w:p>
        </w:tc>
      </w:tr>
      <w:tr w:rsidR="00BF5826" w:rsidRPr="00BF5826" w14:paraId="1AEE1618" w14:textId="77777777" w:rsidTr="00BF5826">
        <w:trPr>
          <w:trHeight w:val="300"/>
        </w:trPr>
        <w:tc>
          <w:tcPr>
            <w:tcW w:w="4567" w:type="dxa"/>
            <w:gridSpan w:val="2"/>
            <w:tcBorders>
              <w:top w:val="nil"/>
              <w:left w:val="nil"/>
              <w:bottom w:val="nil"/>
              <w:right w:val="nil"/>
            </w:tcBorders>
            <w:shd w:val="clear" w:color="auto" w:fill="auto"/>
            <w:noWrap/>
            <w:vAlign w:val="bottom"/>
            <w:hideMark/>
          </w:tcPr>
          <w:p w14:paraId="1AEE1614" w14:textId="77777777" w:rsidR="00BF5826" w:rsidRPr="00BF5826" w:rsidRDefault="00BF5826" w:rsidP="00BF5826">
            <w:pPr>
              <w:suppressAutoHyphens w:val="0"/>
              <w:spacing w:before="0"/>
              <w:jc w:val="left"/>
              <w:rPr>
                <w:rFonts w:ascii="Arial" w:hAnsi="Arial" w:cs="Arial"/>
                <w:b/>
                <w:bCs/>
                <w:i/>
                <w:iCs/>
                <w:color w:val="000000"/>
                <w:lang w:eastAsia="cs-CZ"/>
              </w:rPr>
            </w:pPr>
            <w:r w:rsidRPr="00BF5826">
              <w:rPr>
                <w:rFonts w:ascii="Arial" w:hAnsi="Arial" w:cs="Arial"/>
                <w:b/>
                <w:bCs/>
                <w:i/>
                <w:iCs/>
                <w:color w:val="000000"/>
                <w:lang w:eastAsia="cs-CZ"/>
              </w:rPr>
              <w:t>varianta upravená pitná změkčená voda</w:t>
            </w:r>
          </w:p>
        </w:tc>
        <w:tc>
          <w:tcPr>
            <w:tcW w:w="592" w:type="dxa"/>
            <w:tcBorders>
              <w:top w:val="nil"/>
              <w:left w:val="nil"/>
              <w:bottom w:val="nil"/>
              <w:right w:val="nil"/>
            </w:tcBorders>
            <w:shd w:val="clear" w:color="auto" w:fill="auto"/>
            <w:noWrap/>
            <w:vAlign w:val="bottom"/>
            <w:hideMark/>
          </w:tcPr>
          <w:p w14:paraId="1AEE1615" w14:textId="77777777" w:rsidR="00BF5826" w:rsidRPr="00BF5826" w:rsidRDefault="00BF5826" w:rsidP="00BF5826">
            <w:pPr>
              <w:suppressAutoHyphens w:val="0"/>
              <w:spacing w:before="0"/>
              <w:jc w:val="center"/>
              <w:rPr>
                <w:rFonts w:ascii="Arial" w:hAnsi="Arial" w:cs="Arial"/>
                <w:b/>
                <w:bCs/>
                <w:i/>
                <w:iCs/>
                <w:color w:val="000000"/>
                <w:lang w:eastAsia="cs-CZ"/>
              </w:rPr>
            </w:pPr>
          </w:p>
        </w:tc>
        <w:tc>
          <w:tcPr>
            <w:tcW w:w="2177" w:type="dxa"/>
            <w:tcBorders>
              <w:top w:val="nil"/>
              <w:left w:val="nil"/>
              <w:bottom w:val="nil"/>
              <w:right w:val="nil"/>
            </w:tcBorders>
            <w:shd w:val="clear" w:color="auto" w:fill="auto"/>
            <w:noWrap/>
            <w:vAlign w:val="bottom"/>
            <w:hideMark/>
          </w:tcPr>
          <w:p w14:paraId="1AEE1616" w14:textId="77777777" w:rsidR="00BF5826" w:rsidRPr="00BF5826" w:rsidRDefault="00BF5826" w:rsidP="00BF5826">
            <w:pPr>
              <w:suppressAutoHyphens w:val="0"/>
              <w:spacing w:before="0"/>
              <w:jc w:val="left"/>
              <w:rPr>
                <w:rFonts w:ascii="Arial" w:hAnsi="Arial" w:cs="Arial"/>
                <w:b/>
                <w:bCs/>
                <w:i/>
                <w:iCs/>
                <w:color w:val="000000"/>
                <w:lang w:eastAsia="cs-CZ"/>
              </w:rPr>
            </w:pPr>
          </w:p>
        </w:tc>
        <w:tc>
          <w:tcPr>
            <w:tcW w:w="1556" w:type="dxa"/>
            <w:tcBorders>
              <w:top w:val="nil"/>
              <w:left w:val="nil"/>
              <w:bottom w:val="nil"/>
              <w:right w:val="nil"/>
            </w:tcBorders>
            <w:shd w:val="clear" w:color="auto" w:fill="auto"/>
            <w:noWrap/>
            <w:vAlign w:val="bottom"/>
            <w:hideMark/>
          </w:tcPr>
          <w:p w14:paraId="1AEE1617" w14:textId="77777777" w:rsidR="00BF5826" w:rsidRPr="00BF5826" w:rsidRDefault="00BF5826" w:rsidP="00BF5826">
            <w:pPr>
              <w:suppressAutoHyphens w:val="0"/>
              <w:spacing w:before="0"/>
              <w:jc w:val="right"/>
              <w:rPr>
                <w:rFonts w:ascii="Arial" w:hAnsi="Arial" w:cs="Arial"/>
                <w:color w:val="000000"/>
                <w:sz w:val="22"/>
                <w:szCs w:val="22"/>
                <w:lang w:eastAsia="cs-CZ"/>
              </w:rPr>
            </w:pPr>
          </w:p>
        </w:tc>
      </w:tr>
      <w:tr w:rsidR="00BF5826" w:rsidRPr="00BF5826" w14:paraId="1AEE161E" w14:textId="77777777" w:rsidTr="00BF5826">
        <w:trPr>
          <w:trHeight w:val="300"/>
        </w:trPr>
        <w:tc>
          <w:tcPr>
            <w:tcW w:w="3493" w:type="dxa"/>
            <w:tcBorders>
              <w:top w:val="nil"/>
              <w:left w:val="nil"/>
              <w:bottom w:val="nil"/>
              <w:right w:val="nil"/>
            </w:tcBorders>
            <w:shd w:val="clear" w:color="auto" w:fill="auto"/>
            <w:noWrap/>
            <w:vAlign w:val="bottom"/>
            <w:hideMark/>
          </w:tcPr>
          <w:p w14:paraId="1AEE1619" w14:textId="77777777" w:rsidR="00BF5826" w:rsidRPr="00BF5826" w:rsidRDefault="00BF5826" w:rsidP="00BF5826">
            <w:pPr>
              <w:suppressAutoHyphens w:val="0"/>
              <w:spacing w:before="0"/>
              <w:jc w:val="left"/>
              <w:rPr>
                <w:rFonts w:ascii="Arial" w:hAnsi="Arial" w:cs="Arial"/>
                <w:b/>
                <w:bCs/>
                <w:i/>
                <w:iCs/>
                <w:color w:val="000000"/>
                <w:lang w:eastAsia="cs-CZ"/>
              </w:rPr>
            </w:pPr>
          </w:p>
        </w:tc>
        <w:tc>
          <w:tcPr>
            <w:tcW w:w="1074" w:type="dxa"/>
            <w:tcBorders>
              <w:top w:val="nil"/>
              <w:left w:val="nil"/>
              <w:bottom w:val="nil"/>
              <w:right w:val="nil"/>
            </w:tcBorders>
            <w:shd w:val="clear" w:color="auto" w:fill="auto"/>
            <w:noWrap/>
            <w:vAlign w:val="bottom"/>
            <w:hideMark/>
          </w:tcPr>
          <w:p w14:paraId="1AEE161A" w14:textId="77777777" w:rsidR="00BF5826" w:rsidRPr="00BF5826" w:rsidRDefault="00BF5826" w:rsidP="00BF5826">
            <w:pPr>
              <w:suppressAutoHyphens w:val="0"/>
              <w:spacing w:before="0"/>
              <w:jc w:val="center"/>
              <w:rPr>
                <w:rFonts w:ascii="Arial" w:hAnsi="Arial" w:cs="Arial"/>
                <w:b/>
                <w:bCs/>
                <w:i/>
                <w:iCs/>
                <w:color w:val="000000"/>
                <w:lang w:eastAsia="cs-CZ"/>
              </w:rPr>
            </w:pPr>
          </w:p>
        </w:tc>
        <w:tc>
          <w:tcPr>
            <w:tcW w:w="592" w:type="dxa"/>
            <w:tcBorders>
              <w:top w:val="nil"/>
              <w:left w:val="nil"/>
              <w:bottom w:val="nil"/>
              <w:right w:val="nil"/>
            </w:tcBorders>
            <w:shd w:val="clear" w:color="auto" w:fill="auto"/>
            <w:noWrap/>
            <w:vAlign w:val="bottom"/>
            <w:hideMark/>
          </w:tcPr>
          <w:p w14:paraId="1AEE161B" w14:textId="77777777" w:rsidR="00BF5826" w:rsidRPr="00BF5826" w:rsidRDefault="00BF5826" w:rsidP="00BF5826">
            <w:pPr>
              <w:suppressAutoHyphens w:val="0"/>
              <w:spacing w:before="0"/>
              <w:jc w:val="center"/>
              <w:rPr>
                <w:rFonts w:ascii="Arial" w:hAnsi="Arial" w:cs="Arial"/>
                <w:b/>
                <w:bCs/>
                <w:i/>
                <w:iCs/>
                <w:color w:val="000000"/>
                <w:lang w:eastAsia="cs-CZ"/>
              </w:rPr>
            </w:pPr>
          </w:p>
        </w:tc>
        <w:tc>
          <w:tcPr>
            <w:tcW w:w="2177" w:type="dxa"/>
            <w:tcBorders>
              <w:top w:val="nil"/>
              <w:left w:val="nil"/>
              <w:bottom w:val="nil"/>
              <w:right w:val="nil"/>
            </w:tcBorders>
            <w:shd w:val="clear" w:color="auto" w:fill="auto"/>
            <w:noWrap/>
            <w:vAlign w:val="bottom"/>
            <w:hideMark/>
          </w:tcPr>
          <w:p w14:paraId="1AEE161C" w14:textId="77777777" w:rsidR="00BF5826" w:rsidRPr="00BF5826" w:rsidRDefault="00BF5826" w:rsidP="00BF5826">
            <w:pPr>
              <w:suppressAutoHyphens w:val="0"/>
              <w:spacing w:before="0"/>
              <w:jc w:val="left"/>
              <w:rPr>
                <w:rFonts w:ascii="Arial" w:hAnsi="Arial" w:cs="Arial"/>
                <w:b/>
                <w:bCs/>
                <w:i/>
                <w:iCs/>
                <w:color w:val="000000"/>
                <w:lang w:eastAsia="cs-CZ"/>
              </w:rPr>
            </w:pPr>
          </w:p>
        </w:tc>
        <w:tc>
          <w:tcPr>
            <w:tcW w:w="1556" w:type="dxa"/>
            <w:tcBorders>
              <w:top w:val="nil"/>
              <w:left w:val="nil"/>
              <w:bottom w:val="nil"/>
              <w:right w:val="nil"/>
            </w:tcBorders>
            <w:shd w:val="clear" w:color="auto" w:fill="auto"/>
            <w:noWrap/>
            <w:vAlign w:val="bottom"/>
            <w:hideMark/>
          </w:tcPr>
          <w:p w14:paraId="1AEE161D" w14:textId="77777777" w:rsidR="00BF5826" w:rsidRPr="00BF5826" w:rsidRDefault="00BF5826" w:rsidP="00BF5826">
            <w:pPr>
              <w:suppressAutoHyphens w:val="0"/>
              <w:spacing w:before="0"/>
              <w:jc w:val="right"/>
              <w:rPr>
                <w:rFonts w:ascii="Arial" w:hAnsi="Arial" w:cs="Arial"/>
                <w:color w:val="000000"/>
                <w:sz w:val="22"/>
                <w:szCs w:val="22"/>
                <w:lang w:eastAsia="cs-CZ"/>
              </w:rPr>
            </w:pPr>
          </w:p>
        </w:tc>
      </w:tr>
      <w:tr w:rsidR="00BF5826" w:rsidRPr="00BF5826" w14:paraId="1AEE1624" w14:textId="77777777" w:rsidTr="00BF5826">
        <w:trPr>
          <w:trHeight w:val="300"/>
        </w:trPr>
        <w:tc>
          <w:tcPr>
            <w:tcW w:w="3493" w:type="dxa"/>
            <w:tcBorders>
              <w:top w:val="nil"/>
              <w:left w:val="nil"/>
              <w:bottom w:val="nil"/>
              <w:right w:val="nil"/>
            </w:tcBorders>
            <w:shd w:val="clear" w:color="auto" w:fill="auto"/>
            <w:noWrap/>
            <w:vAlign w:val="bottom"/>
            <w:hideMark/>
          </w:tcPr>
          <w:p w14:paraId="1AEE161F" w14:textId="77777777" w:rsidR="00BF5826" w:rsidRPr="00BF5826" w:rsidRDefault="00BF5826" w:rsidP="00BF5826">
            <w:pPr>
              <w:suppressAutoHyphens w:val="0"/>
              <w:spacing w:before="0"/>
              <w:jc w:val="left"/>
              <w:rPr>
                <w:rFonts w:ascii="Arial" w:hAnsi="Arial" w:cs="Arial"/>
                <w:color w:val="000000"/>
                <w:sz w:val="22"/>
                <w:szCs w:val="22"/>
                <w:lang w:eastAsia="cs-CZ"/>
              </w:rPr>
            </w:pPr>
          </w:p>
        </w:tc>
        <w:tc>
          <w:tcPr>
            <w:tcW w:w="1074" w:type="dxa"/>
            <w:tcBorders>
              <w:top w:val="nil"/>
              <w:left w:val="nil"/>
              <w:bottom w:val="nil"/>
              <w:right w:val="nil"/>
            </w:tcBorders>
            <w:shd w:val="clear" w:color="auto" w:fill="auto"/>
            <w:noWrap/>
            <w:vAlign w:val="bottom"/>
            <w:hideMark/>
          </w:tcPr>
          <w:p w14:paraId="1AEE1620"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592" w:type="dxa"/>
            <w:tcBorders>
              <w:top w:val="nil"/>
              <w:left w:val="nil"/>
              <w:bottom w:val="nil"/>
              <w:right w:val="nil"/>
            </w:tcBorders>
            <w:shd w:val="clear" w:color="auto" w:fill="auto"/>
            <w:noWrap/>
            <w:vAlign w:val="bottom"/>
            <w:hideMark/>
          </w:tcPr>
          <w:p w14:paraId="1AEE162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2177" w:type="dxa"/>
            <w:tcBorders>
              <w:top w:val="nil"/>
              <w:left w:val="nil"/>
              <w:bottom w:val="nil"/>
              <w:right w:val="nil"/>
            </w:tcBorders>
            <w:shd w:val="clear" w:color="auto" w:fill="auto"/>
            <w:noWrap/>
            <w:vAlign w:val="bottom"/>
            <w:hideMark/>
          </w:tcPr>
          <w:p w14:paraId="1AEE1622" w14:textId="77777777" w:rsidR="00BF5826" w:rsidRPr="00BF5826" w:rsidRDefault="00BF5826" w:rsidP="00BF5826">
            <w:pPr>
              <w:suppressAutoHyphens w:val="0"/>
              <w:spacing w:before="0"/>
              <w:jc w:val="left"/>
              <w:rPr>
                <w:rFonts w:ascii="Arial" w:hAnsi="Arial" w:cs="Arial"/>
                <w:color w:val="000000"/>
                <w:sz w:val="22"/>
                <w:szCs w:val="22"/>
                <w:lang w:eastAsia="cs-CZ"/>
              </w:rPr>
            </w:pPr>
          </w:p>
        </w:tc>
        <w:tc>
          <w:tcPr>
            <w:tcW w:w="1556" w:type="dxa"/>
            <w:tcBorders>
              <w:top w:val="nil"/>
              <w:left w:val="nil"/>
              <w:bottom w:val="nil"/>
              <w:right w:val="nil"/>
            </w:tcBorders>
            <w:shd w:val="clear" w:color="auto" w:fill="auto"/>
            <w:noWrap/>
            <w:vAlign w:val="bottom"/>
            <w:hideMark/>
          </w:tcPr>
          <w:p w14:paraId="1AEE1623" w14:textId="77777777" w:rsidR="00BF5826" w:rsidRPr="00BF5826" w:rsidRDefault="00BF5826" w:rsidP="00BF5826">
            <w:pPr>
              <w:suppressAutoHyphens w:val="0"/>
              <w:spacing w:before="0"/>
              <w:jc w:val="right"/>
              <w:rPr>
                <w:rFonts w:ascii="Arial" w:hAnsi="Arial" w:cs="Arial"/>
                <w:color w:val="000000"/>
                <w:sz w:val="22"/>
                <w:szCs w:val="22"/>
                <w:lang w:eastAsia="cs-CZ"/>
              </w:rPr>
            </w:pPr>
          </w:p>
        </w:tc>
      </w:tr>
      <w:tr w:rsidR="00BF5826" w:rsidRPr="00BF5826" w14:paraId="1AEE162A" w14:textId="77777777" w:rsidTr="00BF5826">
        <w:trPr>
          <w:trHeight w:val="330"/>
        </w:trPr>
        <w:tc>
          <w:tcPr>
            <w:tcW w:w="3493" w:type="dxa"/>
            <w:tcBorders>
              <w:top w:val="single" w:sz="8" w:space="0" w:color="auto"/>
              <w:left w:val="single" w:sz="8" w:space="0" w:color="auto"/>
              <w:bottom w:val="single" w:sz="8" w:space="0" w:color="auto"/>
              <w:right w:val="nil"/>
            </w:tcBorders>
            <w:shd w:val="clear" w:color="auto" w:fill="auto"/>
            <w:noWrap/>
            <w:vAlign w:val="center"/>
            <w:hideMark/>
          </w:tcPr>
          <w:p w14:paraId="1AEE1625" w14:textId="77777777" w:rsidR="00BF5826" w:rsidRPr="00BF5826" w:rsidRDefault="00BF5826" w:rsidP="00BF5826">
            <w:pPr>
              <w:suppressAutoHyphens w:val="0"/>
              <w:spacing w:before="0"/>
              <w:jc w:val="left"/>
              <w:rPr>
                <w:rFonts w:ascii="Arial" w:hAnsi="Arial" w:cs="Arial"/>
                <w:b/>
                <w:bCs/>
                <w:color w:val="000000"/>
                <w:sz w:val="18"/>
                <w:szCs w:val="18"/>
                <w:lang w:eastAsia="cs-CZ"/>
              </w:rPr>
            </w:pPr>
            <w:r w:rsidRPr="00BF5826">
              <w:rPr>
                <w:rFonts w:ascii="Arial" w:hAnsi="Arial" w:cs="Arial"/>
                <w:b/>
                <w:bCs/>
                <w:color w:val="000000"/>
                <w:sz w:val="18"/>
                <w:szCs w:val="18"/>
                <w:lang w:eastAsia="cs-CZ"/>
              </w:rPr>
              <w:t>popis</w:t>
            </w:r>
          </w:p>
        </w:tc>
        <w:tc>
          <w:tcPr>
            <w:tcW w:w="1074" w:type="dxa"/>
            <w:tcBorders>
              <w:top w:val="single" w:sz="8" w:space="0" w:color="auto"/>
              <w:left w:val="single" w:sz="8" w:space="0" w:color="auto"/>
              <w:bottom w:val="single" w:sz="8" w:space="0" w:color="auto"/>
              <w:right w:val="nil"/>
            </w:tcBorders>
            <w:shd w:val="clear" w:color="auto" w:fill="auto"/>
            <w:noWrap/>
            <w:vAlign w:val="center"/>
            <w:hideMark/>
          </w:tcPr>
          <w:p w14:paraId="1AEE1626" w14:textId="77777777" w:rsidR="00BF5826" w:rsidRPr="00BF5826" w:rsidRDefault="00BF5826" w:rsidP="00BF5826">
            <w:pPr>
              <w:suppressAutoHyphens w:val="0"/>
              <w:spacing w:before="0"/>
              <w:jc w:val="center"/>
              <w:rPr>
                <w:rFonts w:ascii="Arial" w:hAnsi="Arial" w:cs="Arial"/>
                <w:b/>
                <w:bCs/>
                <w:color w:val="000000"/>
                <w:sz w:val="18"/>
                <w:szCs w:val="18"/>
                <w:lang w:eastAsia="cs-CZ"/>
              </w:rPr>
            </w:pPr>
            <w:r w:rsidRPr="00BF5826">
              <w:rPr>
                <w:rFonts w:ascii="Arial" w:hAnsi="Arial" w:cs="Arial"/>
                <w:b/>
                <w:bCs/>
                <w:color w:val="000000"/>
                <w:sz w:val="18"/>
                <w:szCs w:val="18"/>
                <w:lang w:eastAsia="cs-CZ"/>
              </w:rPr>
              <w:t>počet</w:t>
            </w:r>
          </w:p>
        </w:tc>
        <w:tc>
          <w:tcPr>
            <w:tcW w:w="592" w:type="dxa"/>
            <w:tcBorders>
              <w:top w:val="single" w:sz="8" w:space="0" w:color="auto"/>
              <w:left w:val="single" w:sz="8" w:space="0" w:color="auto"/>
              <w:bottom w:val="single" w:sz="8" w:space="0" w:color="auto"/>
              <w:right w:val="nil"/>
            </w:tcBorders>
            <w:shd w:val="clear" w:color="auto" w:fill="auto"/>
            <w:noWrap/>
            <w:vAlign w:val="center"/>
            <w:hideMark/>
          </w:tcPr>
          <w:p w14:paraId="1AEE1627" w14:textId="77777777" w:rsidR="00BF5826" w:rsidRPr="00BF5826" w:rsidRDefault="00BF5826" w:rsidP="00BF5826">
            <w:pPr>
              <w:suppressAutoHyphens w:val="0"/>
              <w:spacing w:before="0"/>
              <w:jc w:val="center"/>
              <w:rPr>
                <w:rFonts w:ascii="Arial" w:hAnsi="Arial" w:cs="Arial"/>
                <w:b/>
                <w:bCs/>
                <w:color w:val="000000"/>
                <w:sz w:val="18"/>
                <w:szCs w:val="18"/>
                <w:lang w:eastAsia="cs-CZ"/>
              </w:rPr>
            </w:pPr>
            <w:r w:rsidRPr="00BF5826">
              <w:rPr>
                <w:rFonts w:ascii="Arial" w:hAnsi="Arial" w:cs="Arial"/>
                <w:b/>
                <w:bCs/>
                <w:color w:val="000000"/>
                <w:sz w:val="18"/>
                <w:szCs w:val="18"/>
                <w:lang w:eastAsia="cs-CZ"/>
              </w:rPr>
              <w:t>MJ</w:t>
            </w:r>
          </w:p>
        </w:tc>
        <w:tc>
          <w:tcPr>
            <w:tcW w:w="2177" w:type="dxa"/>
            <w:tcBorders>
              <w:top w:val="single" w:sz="8" w:space="0" w:color="auto"/>
              <w:left w:val="single" w:sz="8" w:space="0" w:color="auto"/>
              <w:bottom w:val="single" w:sz="8" w:space="0" w:color="auto"/>
              <w:right w:val="nil"/>
            </w:tcBorders>
            <w:shd w:val="clear" w:color="auto" w:fill="auto"/>
            <w:noWrap/>
            <w:vAlign w:val="center"/>
            <w:hideMark/>
          </w:tcPr>
          <w:p w14:paraId="1AEE1628" w14:textId="77777777" w:rsidR="00BF5826" w:rsidRPr="00BF5826" w:rsidRDefault="00BF5826" w:rsidP="00BF5826">
            <w:pPr>
              <w:suppressAutoHyphens w:val="0"/>
              <w:spacing w:before="0"/>
              <w:jc w:val="center"/>
              <w:rPr>
                <w:rFonts w:ascii="Arial" w:hAnsi="Arial" w:cs="Arial"/>
                <w:b/>
                <w:bCs/>
                <w:color w:val="000000"/>
                <w:sz w:val="18"/>
                <w:szCs w:val="18"/>
                <w:lang w:eastAsia="cs-CZ"/>
              </w:rPr>
            </w:pPr>
            <w:r w:rsidRPr="00BF5826">
              <w:rPr>
                <w:rFonts w:ascii="Arial" w:hAnsi="Arial" w:cs="Arial"/>
                <w:b/>
                <w:bCs/>
                <w:color w:val="000000"/>
                <w:sz w:val="18"/>
                <w:szCs w:val="18"/>
                <w:lang w:eastAsia="cs-CZ"/>
              </w:rPr>
              <w:t>JC</w:t>
            </w:r>
          </w:p>
        </w:tc>
        <w:tc>
          <w:tcPr>
            <w:tcW w:w="155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AEE1629" w14:textId="77777777" w:rsidR="00BF5826" w:rsidRPr="00BF5826" w:rsidRDefault="00BF5826" w:rsidP="00BF5826">
            <w:pPr>
              <w:suppressAutoHyphens w:val="0"/>
              <w:spacing w:before="0"/>
              <w:jc w:val="center"/>
              <w:rPr>
                <w:rFonts w:ascii="Arial" w:hAnsi="Arial" w:cs="Arial"/>
                <w:b/>
                <w:bCs/>
                <w:color w:val="000000"/>
                <w:sz w:val="18"/>
                <w:szCs w:val="18"/>
                <w:lang w:eastAsia="cs-CZ"/>
              </w:rPr>
            </w:pPr>
            <w:r w:rsidRPr="00BF5826">
              <w:rPr>
                <w:rFonts w:ascii="Arial" w:hAnsi="Arial" w:cs="Arial"/>
                <w:b/>
                <w:bCs/>
                <w:color w:val="000000"/>
                <w:sz w:val="18"/>
                <w:szCs w:val="18"/>
                <w:lang w:eastAsia="cs-CZ"/>
              </w:rPr>
              <w:t>CELKEM</w:t>
            </w:r>
          </w:p>
        </w:tc>
      </w:tr>
      <w:tr w:rsidR="00BF5826" w:rsidRPr="00BF5826" w14:paraId="1AEE1630" w14:textId="77777777" w:rsidTr="00BF5826">
        <w:trPr>
          <w:trHeight w:val="450"/>
        </w:trPr>
        <w:tc>
          <w:tcPr>
            <w:tcW w:w="3493" w:type="dxa"/>
            <w:tcBorders>
              <w:top w:val="nil"/>
              <w:left w:val="single" w:sz="8" w:space="0" w:color="auto"/>
              <w:bottom w:val="single" w:sz="4" w:space="0" w:color="auto"/>
              <w:right w:val="nil"/>
            </w:tcBorders>
            <w:shd w:val="clear" w:color="auto" w:fill="auto"/>
            <w:noWrap/>
            <w:hideMark/>
          </w:tcPr>
          <w:p w14:paraId="1AEE162B" w14:textId="77777777" w:rsidR="00BF5826" w:rsidRPr="00BF5826" w:rsidRDefault="00BF5826" w:rsidP="00BF5826">
            <w:pPr>
              <w:suppressAutoHyphens w:val="0"/>
              <w:spacing w:before="0"/>
              <w:jc w:val="left"/>
              <w:rPr>
                <w:rFonts w:ascii="Arial" w:hAnsi="Arial" w:cs="Arial"/>
                <w:color w:val="0070C0"/>
                <w:sz w:val="20"/>
                <w:szCs w:val="20"/>
                <w:lang w:eastAsia="cs-CZ"/>
              </w:rPr>
            </w:pPr>
            <w:r w:rsidRPr="00BF5826">
              <w:rPr>
                <w:rFonts w:ascii="Arial" w:hAnsi="Arial" w:cs="Arial"/>
                <w:color w:val="0070C0"/>
                <w:sz w:val="20"/>
                <w:szCs w:val="20"/>
                <w:lang w:eastAsia="cs-CZ"/>
              </w:rPr>
              <w:t>dodávka typ "80"</w:t>
            </w:r>
          </w:p>
        </w:tc>
        <w:tc>
          <w:tcPr>
            <w:tcW w:w="1074" w:type="dxa"/>
            <w:tcBorders>
              <w:top w:val="nil"/>
              <w:left w:val="single" w:sz="8" w:space="0" w:color="auto"/>
              <w:bottom w:val="single" w:sz="4" w:space="0" w:color="auto"/>
              <w:right w:val="nil"/>
            </w:tcBorders>
            <w:shd w:val="clear" w:color="auto" w:fill="auto"/>
            <w:noWrap/>
            <w:hideMark/>
          </w:tcPr>
          <w:p w14:paraId="1AEE162C"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2</w:t>
            </w:r>
          </w:p>
        </w:tc>
        <w:tc>
          <w:tcPr>
            <w:tcW w:w="592" w:type="dxa"/>
            <w:tcBorders>
              <w:top w:val="nil"/>
              <w:left w:val="single" w:sz="8" w:space="0" w:color="auto"/>
              <w:bottom w:val="single" w:sz="4" w:space="0" w:color="auto"/>
              <w:right w:val="nil"/>
            </w:tcBorders>
            <w:shd w:val="clear" w:color="auto" w:fill="auto"/>
            <w:noWrap/>
            <w:hideMark/>
          </w:tcPr>
          <w:p w14:paraId="1AEE162D"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ks</w:t>
            </w:r>
          </w:p>
        </w:tc>
        <w:tc>
          <w:tcPr>
            <w:tcW w:w="2177" w:type="dxa"/>
            <w:tcBorders>
              <w:top w:val="nil"/>
              <w:left w:val="single" w:sz="8" w:space="0" w:color="auto"/>
              <w:bottom w:val="single" w:sz="4" w:space="0" w:color="auto"/>
              <w:right w:val="nil"/>
            </w:tcBorders>
            <w:shd w:val="clear" w:color="auto" w:fill="auto"/>
            <w:noWrap/>
            <w:hideMark/>
          </w:tcPr>
          <w:p w14:paraId="1AEE162E"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237 401,00</w:t>
            </w:r>
          </w:p>
        </w:tc>
        <w:tc>
          <w:tcPr>
            <w:tcW w:w="1556" w:type="dxa"/>
            <w:tcBorders>
              <w:top w:val="nil"/>
              <w:left w:val="single" w:sz="4" w:space="0" w:color="auto"/>
              <w:bottom w:val="single" w:sz="4" w:space="0" w:color="auto"/>
              <w:right w:val="single" w:sz="8" w:space="0" w:color="auto"/>
            </w:tcBorders>
            <w:shd w:val="clear" w:color="auto" w:fill="auto"/>
            <w:noWrap/>
            <w:hideMark/>
          </w:tcPr>
          <w:p w14:paraId="1AEE162F"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474 802,00</w:t>
            </w:r>
          </w:p>
        </w:tc>
      </w:tr>
      <w:tr w:rsidR="00BF5826" w:rsidRPr="00BF5826" w14:paraId="1AEE1636" w14:textId="77777777" w:rsidTr="00BF5826">
        <w:trPr>
          <w:trHeight w:val="450"/>
        </w:trPr>
        <w:tc>
          <w:tcPr>
            <w:tcW w:w="3493" w:type="dxa"/>
            <w:tcBorders>
              <w:top w:val="nil"/>
              <w:left w:val="single" w:sz="8" w:space="0" w:color="auto"/>
              <w:bottom w:val="single" w:sz="4" w:space="0" w:color="auto"/>
              <w:right w:val="nil"/>
            </w:tcBorders>
            <w:shd w:val="clear" w:color="auto" w:fill="auto"/>
            <w:noWrap/>
            <w:hideMark/>
          </w:tcPr>
          <w:p w14:paraId="1AEE1631" w14:textId="77777777" w:rsidR="00BF5826" w:rsidRPr="00BF5826" w:rsidRDefault="00BF5826" w:rsidP="00BF5826">
            <w:pPr>
              <w:suppressAutoHyphens w:val="0"/>
              <w:spacing w:before="0"/>
              <w:jc w:val="left"/>
              <w:rPr>
                <w:rFonts w:ascii="Arial" w:hAnsi="Arial" w:cs="Arial"/>
                <w:color w:val="0070C0"/>
                <w:sz w:val="20"/>
                <w:szCs w:val="20"/>
                <w:lang w:eastAsia="cs-CZ"/>
              </w:rPr>
            </w:pPr>
            <w:r w:rsidRPr="00BF5826">
              <w:rPr>
                <w:rFonts w:ascii="Arial" w:hAnsi="Arial" w:cs="Arial"/>
                <w:color w:val="0070C0"/>
                <w:sz w:val="20"/>
                <w:szCs w:val="20"/>
                <w:lang w:eastAsia="cs-CZ"/>
              </w:rPr>
              <w:t>dodávka typ "24"</w:t>
            </w:r>
          </w:p>
        </w:tc>
        <w:tc>
          <w:tcPr>
            <w:tcW w:w="1074" w:type="dxa"/>
            <w:tcBorders>
              <w:top w:val="nil"/>
              <w:left w:val="single" w:sz="8" w:space="0" w:color="auto"/>
              <w:bottom w:val="single" w:sz="4" w:space="0" w:color="auto"/>
              <w:right w:val="nil"/>
            </w:tcBorders>
            <w:shd w:val="clear" w:color="auto" w:fill="auto"/>
            <w:noWrap/>
            <w:hideMark/>
          </w:tcPr>
          <w:p w14:paraId="1AEE1632"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1</w:t>
            </w:r>
          </w:p>
        </w:tc>
        <w:tc>
          <w:tcPr>
            <w:tcW w:w="592" w:type="dxa"/>
            <w:tcBorders>
              <w:top w:val="nil"/>
              <w:left w:val="single" w:sz="8" w:space="0" w:color="auto"/>
              <w:bottom w:val="single" w:sz="4" w:space="0" w:color="auto"/>
              <w:right w:val="nil"/>
            </w:tcBorders>
            <w:shd w:val="clear" w:color="auto" w:fill="auto"/>
            <w:noWrap/>
            <w:hideMark/>
          </w:tcPr>
          <w:p w14:paraId="1AEE1633"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ks</w:t>
            </w:r>
          </w:p>
        </w:tc>
        <w:tc>
          <w:tcPr>
            <w:tcW w:w="2177" w:type="dxa"/>
            <w:tcBorders>
              <w:top w:val="nil"/>
              <w:left w:val="single" w:sz="8" w:space="0" w:color="auto"/>
              <w:bottom w:val="single" w:sz="4" w:space="0" w:color="auto"/>
              <w:right w:val="nil"/>
            </w:tcBorders>
            <w:shd w:val="clear" w:color="auto" w:fill="auto"/>
            <w:noWrap/>
            <w:hideMark/>
          </w:tcPr>
          <w:p w14:paraId="1AEE1634"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107 213,00</w:t>
            </w:r>
          </w:p>
        </w:tc>
        <w:tc>
          <w:tcPr>
            <w:tcW w:w="1556" w:type="dxa"/>
            <w:tcBorders>
              <w:top w:val="nil"/>
              <w:left w:val="single" w:sz="4" w:space="0" w:color="auto"/>
              <w:bottom w:val="single" w:sz="4" w:space="0" w:color="auto"/>
              <w:right w:val="single" w:sz="8" w:space="0" w:color="auto"/>
            </w:tcBorders>
            <w:shd w:val="clear" w:color="auto" w:fill="auto"/>
            <w:noWrap/>
            <w:hideMark/>
          </w:tcPr>
          <w:p w14:paraId="1AEE1635"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107 213,00</w:t>
            </w:r>
          </w:p>
        </w:tc>
      </w:tr>
      <w:tr w:rsidR="00BF5826" w:rsidRPr="00BF5826" w14:paraId="1AEE163C" w14:textId="77777777" w:rsidTr="00BF5826">
        <w:trPr>
          <w:trHeight w:val="450"/>
        </w:trPr>
        <w:tc>
          <w:tcPr>
            <w:tcW w:w="3493" w:type="dxa"/>
            <w:tcBorders>
              <w:top w:val="single" w:sz="4" w:space="0" w:color="auto"/>
              <w:left w:val="single" w:sz="8" w:space="0" w:color="auto"/>
              <w:bottom w:val="single" w:sz="4" w:space="0" w:color="auto"/>
              <w:right w:val="nil"/>
            </w:tcBorders>
            <w:shd w:val="clear" w:color="auto" w:fill="auto"/>
            <w:noWrap/>
            <w:hideMark/>
          </w:tcPr>
          <w:p w14:paraId="1AEE1637" w14:textId="77777777" w:rsidR="00BF5826" w:rsidRPr="00BF5826" w:rsidRDefault="00BF5826" w:rsidP="00BF5826">
            <w:pPr>
              <w:suppressAutoHyphens w:val="0"/>
              <w:spacing w:before="0"/>
              <w:jc w:val="left"/>
              <w:rPr>
                <w:rFonts w:ascii="Arial" w:hAnsi="Arial" w:cs="Arial"/>
                <w:color w:val="0070C0"/>
                <w:sz w:val="20"/>
                <w:szCs w:val="20"/>
                <w:lang w:eastAsia="cs-CZ"/>
              </w:rPr>
            </w:pPr>
            <w:r w:rsidRPr="00BF5826">
              <w:rPr>
                <w:rFonts w:ascii="Arial" w:hAnsi="Arial" w:cs="Arial"/>
                <w:color w:val="0070C0"/>
                <w:sz w:val="20"/>
                <w:szCs w:val="20"/>
                <w:lang w:eastAsia="cs-CZ"/>
              </w:rPr>
              <w:t xml:space="preserve">dodávka typ "100" </w:t>
            </w:r>
          </w:p>
        </w:tc>
        <w:tc>
          <w:tcPr>
            <w:tcW w:w="1074" w:type="dxa"/>
            <w:tcBorders>
              <w:top w:val="single" w:sz="4" w:space="0" w:color="auto"/>
              <w:left w:val="single" w:sz="8" w:space="0" w:color="auto"/>
              <w:bottom w:val="single" w:sz="4" w:space="0" w:color="auto"/>
              <w:right w:val="nil"/>
            </w:tcBorders>
            <w:shd w:val="clear" w:color="auto" w:fill="auto"/>
            <w:noWrap/>
            <w:hideMark/>
          </w:tcPr>
          <w:p w14:paraId="1AEE1638"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1</w:t>
            </w:r>
          </w:p>
        </w:tc>
        <w:tc>
          <w:tcPr>
            <w:tcW w:w="592" w:type="dxa"/>
            <w:tcBorders>
              <w:top w:val="single" w:sz="4" w:space="0" w:color="auto"/>
              <w:left w:val="single" w:sz="8" w:space="0" w:color="auto"/>
              <w:bottom w:val="single" w:sz="4" w:space="0" w:color="auto"/>
              <w:right w:val="nil"/>
            </w:tcBorders>
            <w:shd w:val="clear" w:color="auto" w:fill="auto"/>
            <w:noWrap/>
            <w:hideMark/>
          </w:tcPr>
          <w:p w14:paraId="1AEE1639"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ks</w:t>
            </w:r>
          </w:p>
        </w:tc>
        <w:tc>
          <w:tcPr>
            <w:tcW w:w="2177" w:type="dxa"/>
            <w:tcBorders>
              <w:top w:val="single" w:sz="4" w:space="0" w:color="auto"/>
              <w:left w:val="single" w:sz="8" w:space="0" w:color="auto"/>
              <w:bottom w:val="single" w:sz="4" w:space="0" w:color="auto"/>
              <w:right w:val="nil"/>
            </w:tcBorders>
            <w:shd w:val="clear" w:color="auto" w:fill="auto"/>
            <w:noWrap/>
            <w:hideMark/>
          </w:tcPr>
          <w:p w14:paraId="1AEE163A"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294 900,00</w:t>
            </w:r>
          </w:p>
        </w:tc>
        <w:tc>
          <w:tcPr>
            <w:tcW w:w="1556" w:type="dxa"/>
            <w:tcBorders>
              <w:top w:val="nil"/>
              <w:left w:val="single" w:sz="4" w:space="0" w:color="auto"/>
              <w:bottom w:val="single" w:sz="4" w:space="0" w:color="auto"/>
              <w:right w:val="single" w:sz="8" w:space="0" w:color="auto"/>
            </w:tcBorders>
            <w:shd w:val="clear" w:color="auto" w:fill="auto"/>
            <w:noWrap/>
            <w:hideMark/>
          </w:tcPr>
          <w:p w14:paraId="1AEE163B"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294 900,00</w:t>
            </w:r>
          </w:p>
        </w:tc>
      </w:tr>
      <w:tr w:rsidR="00BF5826" w:rsidRPr="00BF5826" w14:paraId="1AEE1642" w14:textId="77777777" w:rsidTr="00BF5826">
        <w:trPr>
          <w:trHeight w:val="450"/>
        </w:trPr>
        <w:tc>
          <w:tcPr>
            <w:tcW w:w="3493" w:type="dxa"/>
            <w:tcBorders>
              <w:top w:val="nil"/>
              <w:left w:val="single" w:sz="8" w:space="0" w:color="auto"/>
              <w:bottom w:val="single" w:sz="4" w:space="0" w:color="auto"/>
              <w:right w:val="nil"/>
            </w:tcBorders>
            <w:shd w:val="clear" w:color="auto" w:fill="auto"/>
            <w:noWrap/>
            <w:hideMark/>
          </w:tcPr>
          <w:p w14:paraId="1AEE163D" w14:textId="77777777" w:rsidR="00BF5826" w:rsidRPr="00BF5826" w:rsidRDefault="00BF5826" w:rsidP="00BF5826">
            <w:pPr>
              <w:suppressAutoHyphens w:val="0"/>
              <w:spacing w:before="0"/>
              <w:jc w:val="left"/>
              <w:rPr>
                <w:rFonts w:ascii="Arial" w:hAnsi="Arial" w:cs="Arial"/>
                <w:color w:val="000000"/>
                <w:sz w:val="20"/>
                <w:szCs w:val="20"/>
                <w:lang w:eastAsia="cs-CZ"/>
              </w:rPr>
            </w:pPr>
            <w:r w:rsidRPr="00BF5826">
              <w:rPr>
                <w:rFonts w:ascii="Arial" w:hAnsi="Arial" w:cs="Arial"/>
                <w:color w:val="000000"/>
                <w:sz w:val="20"/>
                <w:szCs w:val="20"/>
                <w:lang w:eastAsia="cs-CZ"/>
              </w:rPr>
              <w:t>příslušenství</w:t>
            </w:r>
          </w:p>
        </w:tc>
        <w:tc>
          <w:tcPr>
            <w:tcW w:w="1074" w:type="dxa"/>
            <w:tcBorders>
              <w:top w:val="nil"/>
              <w:left w:val="single" w:sz="8" w:space="0" w:color="auto"/>
              <w:bottom w:val="single" w:sz="4" w:space="0" w:color="auto"/>
              <w:right w:val="nil"/>
            </w:tcBorders>
            <w:shd w:val="clear" w:color="auto" w:fill="auto"/>
            <w:noWrap/>
            <w:hideMark/>
          </w:tcPr>
          <w:p w14:paraId="1AEE163E"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1</w:t>
            </w:r>
          </w:p>
        </w:tc>
        <w:tc>
          <w:tcPr>
            <w:tcW w:w="592" w:type="dxa"/>
            <w:tcBorders>
              <w:top w:val="nil"/>
              <w:left w:val="single" w:sz="8" w:space="0" w:color="auto"/>
              <w:bottom w:val="single" w:sz="4" w:space="0" w:color="auto"/>
              <w:right w:val="nil"/>
            </w:tcBorders>
            <w:shd w:val="clear" w:color="auto" w:fill="auto"/>
            <w:noWrap/>
            <w:hideMark/>
          </w:tcPr>
          <w:p w14:paraId="1AEE163F"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kpl</w:t>
            </w:r>
          </w:p>
        </w:tc>
        <w:tc>
          <w:tcPr>
            <w:tcW w:w="2177" w:type="dxa"/>
            <w:tcBorders>
              <w:top w:val="nil"/>
              <w:left w:val="single" w:sz="8" w:space="0" w:color="auto"/>
              <w:bottom w:val="single" w:sz="4" w:space="0" w:color="auto"/>
              <w:right w:val="nil"/>
            </w:tcBorders>
            <w:shd w:val="clear" w:color="auto" w:fill="auto"/>
            <w:noWrap/>
            <w:hideMark/>
          </w:tcPr>
          <w:p w14:paraId="1AEE1640"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115 732,00</w:t>
            </w:r>
          </w:p>
        </w:tc>
        <w:tc>
          <w:tcPr>
            <w:tcW w:w="1556" w:type="dxa"/>
            <w:tcBorders>
              <w:top w:val="nil"/>
              <w:left w:val="single" w:sz="4" w:space="0" w:color="auto"/>
              <w:bottom w:val="single" w:sz="4" w:space="0" w:color="auto"/>
              <w:right w:val="single" w:sz="8" w:space="0" w:color="auto"/>
            </w:tcBorders>
            <w:shd w:val="clear" w:color="auto" w:fill="auto"/>
            <w:noWrap/>
            <w:hideMark/>
          </w:tcPr>
          <w:p w14:paraId="1AEE1641"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115 732,00</w:t>
            </w:r>
          </w:p>
        </w:tc>
      </w:tr>
      <w:tr w:rsidR="00BF5826" w:rsidRPr="00BF5826" w14:paraId="1AEE1648" w14:textId="77777777" w:rsidTr="00BF5826">
        <w:trPr>
          <w:trHeight w:val="450"/>
        </w:trPr>
        <w:tc>
          <w:tcPr>
            <w:tcW w:w="3493" w:type="dxa"/>
            <w:tcBorders>
              <w:top w:val="nil"/>
              <w:left w:val="single" w:sz="8" w:space="0" w:color="auto"/>
              <w:bottom w:val="nil"/>
              <w:right w:val="nil"/>
            </w:tcBorders>
            <w:shd w:val="clear" w:color="auto" w:fill="auto"/>
            <w:noWrap/>
            <w:hideMark/>
          </w:tcPr>
          <w:p w14:paraId="1AEE1643" w14:textId="77777777" w:rsidR="00BF5826" w:rsidRPr="00BF5826" w:rsidRDefault="00BF5826" w:rsidP="00BF5826">
            <w:pPr>
              <w:suppressAutoHyphens w:val="0"/>
              <w:spacing w:before="0"/>
              <w:jc w:val="left"/>
              <w:rPr>
                <w:rFonts w:ascii="Arial" w:hAnsi="Arial" w:cs="Arial"/>
                <w:color w:val="000000"/>
                <w:sz w:val="20"/>
                <w:szCs w:val="20"/>
                <w:lang w:eastAsia="cs-CZ"/>
              </w:rPr>
            </w:pPr>
            <w:r w:rsidRPr="00BF5826">
              <w:rPr>
                <w:rFonts w:ascii="Arial" w:hAnsi="Arial" w:cs="Arial"/>
                <w:color w:val="000000"/>
                <w:sz w:val="20"/>
                <w:szCs w:val="20"/>
                <w:lang w:eastAsia="cs-CZ"/>
              </w:rPr>
              <w:t>montáž</w:t>
            </w:r>
          </w:p>
        </w:tc>
        <w:tc>
          <w:tcPr>
            <w:tcW w:w="1074" w:type="dxa"/>
            <w:tcBorders>
              <w:top w:val="nil"/>
              <w:left w:val="single" w:sz="8" w:space="0" w:color="auto"/>
              <w:bottom w:val="nil"/>
              <w:right w:val="nil"/>
            </w:tcBorders>
            <w:shd w:val="clear" w:color="auto" w:fill="auto"/>
            <w:noWrap/>
            <w:hideMark/>
          </w:tcPr>
          <w:p w14:paraId="1AEE1644"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1</w:t>
            </w:r>
          </w:p>
        </w:tc>
        <w:tc>
          <w:tcPr>
            <w:tcW w:w="592" w:type="dxa"/>
            <w:tcBorders>
              <w:top w:val="nil"/>
              <w:left w:val="single" w:sz="8" w:space="0" w:color="auto"/>
              <w:bottom w:val="nil"/>
              <w:right w:val="nil"/>
            </w:tcBorders>
            <w:shd w:val="clear" w:color="auto" w:fill="auto"/>
            <w:noWrap/>
            <w:hideMark/>
          </w:tcPr>
          <w:p w14:paraId="1AEE1645" w14:textId="77777777" w:rsidR="00BF5826" w:rsidRPr="00BF5826" w:rsidRDefault="00BF5826" w:rsidP="00BF5826">
            <w:pPr>
              <w:suppressAutoHyphens w:val="0"/>
              <w:spacing w:before="0"/>
              <w:jc w:val="center"/>
              <w:rPr>
                <w:rFonts w:ascii="Arial" w:hAnsi="Arial" w:cs="Arial"/>
                <w:color w:val="000000"/>
                <w:sz w:val="20"/>
                <w:szCs w:val="20"/>
                <w:lang w:eastAsia="cs-CZ"/>
              </w:rPr>
            </w:pPr>
            <w:r w:rsidRPr="00BF5826">
              <w:rPr>
                <w:rFonts w:ascii="Arial" w:hAnsi="Arial" w:cs="Arial"/>
                <w:color w:val="000000"/>
                <w:sz w:val="20"/>
                <w:szCs w:val="20"/>
                <w:lang w:eastAsia="cs-CZ"/>
              </w:rPr>
              <w:t>kpl</w:t>
            </w:r>
          </w:p>
        </w:tc>
        <w:tc>
          <w:tcPr>
            <w:tcW w:w="2177" w:type="dxa"/>
            <w:tcBorders>
              <w:top w:val="nil"/>
              <w:left w:val="single" w:sz="8" w:space="0" w:color="auto"/>
              <w:bottom w:val="nil"/>
              <w:right w:val="nil"/>
            </w:tcBorders>
            <w:shd w:val="clear" w:color="auto" w:fill="auto"/>
            <w:noWrap/>
            <w:hideMark/>
          </w:tcPr>
          <w:p w14:paraId="1AEE1646"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161 545,00</w:t>
            </w:r>
          </w:p>
        </w:tc>
        <w:tc>
          <w:tcPr>
            <w:tcW w:w="1556" w:type="dxa"/>
            <w:tcBorders>
              <w:top w:val="nil"/>
              <w:left w:val="single" w:sz="4" w:space="0" w:color="auto"/>
              <w:bottom w:val="single" w:sz="4" w:space="0" w:color="auto"/>
              <w:right w:val="single" w:sz="8" w:space="0" w:color="auto"/>
            </w:tcBorders>
            <w:shd w:val="clear" w:color="auto" w:fill="auto"/>
            <w:noWrap/>
            <w:hideMark/>
          </w:tcPr>
          <w:p w14:paraId="1AEE1647" w14:textId="77777777" w:rsidR="00BF5826" w:rsidRPr="00BF5826" w:rsidRDefault="00BF5826" w:rsidP="00BF5826">
            <w:pPr>
              <w:suppressAutoHyphens w:val="0"/>
              <w:spacing w:before="0"/>
              <w:jc w:val="right"/>
              <w:rPr>
                <w:rFonts w:ascii="Arial" w:hAnsi="Arial" w:cs="Arial"/>
                <w:color w:val="000000"/>
                <w:sz w:val="20"/>
                <w:szCs w:val="20"/>
                <w:lang w:eastAsia="cs-CZ"/>
              </w:rPr>
            </w:pPr>
            <w:r w:rsidRPr="00BF5826">
              <w:rPr>
                <w:rFonts w:ascii="Arial" w:hAnsi="Arial" w:cs="Arial"/>
                <w:color w:val="000000"/>
                <w:sz w:val="20"/>
                <w:szCs w:val="20"/>
                <w:lang w:eastAsia="cs-CZ"/>
              </w:rPr>
              <w:t>161 545,00</w:t>
            </w:r>
          </w:p>
        </w:tc>
      </w:tr>
      <w:tr w:rsidR="00BF5826" w:rsidRPr="00BF5826" w14:paraId="1AEE164E" w14:textId="77777777" w:rsidTr="00BF5826">
        <w:trPr>
          <w:trHeight w:val="450"/>
        </w:trPr>
        <w:tc>
          <w:tcPr>
            <w:tcW w:w="3493" w:type="dxa"/>
            <w:tcBorders>
              <w:top w:val="single" w:sz="8" w:space="0" w:color="auto"/>
              <w:left w:val="single" w:sz="8" w:space="0" w:color="auto"/>
              <w:bottom w:val="single" w:sz="8" w:space="0" w:color="auto"/>
              <w:right w:val="nil"/>
            </w:tcBorders>
            <w:shd w:val="clear" w:color="auto" w:fill="auto"/>
            <w:noWrap/>
            <w:vAlign w:val="bottom"/>
            <w:hideMark/>
          </w:tcPr>
          <w:p w14:paraId="1AEE1649" w14:textId="77777777" w:rsidR="00BF5826" w:rsidRPr="00BF5826" w:rsidRDefault="00BF5826" w:rsidP="00BF5826">
            <w:pPr>
              <w:suppressAutoHyphens w:val="0"/>
              <w:spacing w:before="0"/>
              <w:jc w:val="left"/>
              <w:rPr>
                <w:rFonts w:ascii="Arial" w:hAnsi="Arial" w:cs="Arial"/>
                <w:b/>
                <w:bCs/>
                <w:color w:val="000000"/>
                <w:sz w:val="20"/>
                <w:szCs w:val="20"/>
                <w:lang w:eastAsia="cs-CZ"/>
              </w:rPr>
            </w:pPr>
            <w:r w:rsidRPr="00BF5826">
              <w:rPr>
                <w:rFonts w:ascii="Arial" w:hAnsi="Arial" w:cs="Arial"/>
                <w:b/>
                <w:bCs/>
                <w:color w:val="000000"/>
                <w:sz w:val="20"/>
                <w:szCs w:val="20"/>
                <w:lang w:eastAsia="cs-CZ"/>
              </w:rPr>
              <w:t>Celkem bez DPH</w:t>
            </w:r>
          </w:p>
        </w:tc>
        <w:tc>
          <w:tcPr>
            <w:tcW w:w="1074" w:type="dxa"/>
            <w:tcBorders>
              <w:top w:val="single" w:sz="8" w:space="0" w:color="auto"/>
              <w:left w:val="nil"/>
              <w:bottom w:val="single" w:sz="8" w:space="0" w:color="auto"/>
              <w:right w:val="nil"/>
            </w:tcBorders>
            <w:shd w:val="clear" w:color="auto" w:fill="auto"/>
            <w:noWrap/>
            <w:vAlign w:val="bottom"/>
            <w:hideMark/>
          </w:tcPr>
          <w:p w14:paraId="1AEE164A" w14:textId="77777777" w:rsidR="00BF5826" w:rsidRPr="00BF5826" w:rsidRDefault="00BF5826" w:rsidP="00BF5826">
            <w:pPr>
              <w:suppressAutoHyphens w:val="0"/>
              <w:spacing w:before="0"/>
              <w:jc w:val="center"/>
              <w:rPr>
                <w:rFonts w:ascii="Arial" w:hAnsi="Arial" w:cs="Arial"/>
                <w:b/>
                <w:bCs/>
                <w:color w:val="000000"/>
                <w:sz w:val="20"/>
                <w:szCs w:val="20"/>
                <w:lang w:eastAsia="cs-CZ"/>
              </w:rPr>
            </w:pPr>
            <w:r w:rsidRPr="00BF5826">
              <w:rPr>
                <w:rFonts w:ascii="Arial" w:hAnsi="Arial" w:cs="Arial"/>
                <w:b/>
                <w:bCs/>
                <w:color w:val="000000"/>
                <w:sz w:val="20"/>
                <w:szCs w:val="20"/>
                <w:lang w:eastAsia="cs-CZ"/>
              </w:rPr>
              <w:t> </w:t>
            </w:r>
          </w:p>
        </w:tc>
        <w:tc>
          <w:tcPr>
            <w:tcW w:w="592" w:type="dxa"/>
            <w:tcBorders>
              <w:top w:val="single" w:sz="8" w:space="0" w:color="auto"/>
              <w:left w:val="nil"/>
              <w:bottom w:val="single" w:sz="8" w:space="0" w:color="auto"/>
              <w:right w:val="nil"/>
            </w:tcBorders>
            <w:shd w:val="clear" w:color="auto" w:fill="auto"/>
            <w:noWrap/>
            <w:vAlign w:val="bottom"/>
            <w:hideMark/>
          </w:tcPr>
          <w:p w14:paraId="1AEE164B" w14:textId="77777777" w:rsidR="00BF5826" w:rsidRPr="00BF5826" w:rsidRDefault="00BF5826" w:rsidP="00BF5826">
            <w:pPr>
              <w:suppressAutoHyphens w:val="0"/>
              <w:spacing w:before="0"/>
              <w:jc w:val="center"/>
              <w:rPr>
                <w:rFonts w:ascii="Arial" w:hAnsi="Arial" w:cs="Arial"/>
                <w:b/>
                <w:bCs/>
                <w:color w:val="000000"/>
                <w:sz w:val="20"/>
                <w:szCs w:val="20"/>
                <w:lang w:eastAsia="cs-CZ"/>
              </w:rPr>
            </w:pPr>
            <w:r w:rsidRPr="00BF5826">
              <w:rPr>
                <w:rFonts w:ascii="Arial" w:hAnsi="Arial" w:cs="Arial"/>
                <w:b/>
                <w:bCs/>
                <w:color w:val="000000"/>
                <w:sz w:val="20"/>
                <w:szCs w:val="20"/>
                <w:lang w:eastAsia="cs-CZ"/>
              </w:rPr>
              <w:t> </w:t>
            </w:r>
          </w:p>
        </w:tc>
        <w:tc>
          <w:tcPr>
            <w:tcW w:w="2177" w:type="dxa"/>
            <w:tcBorders>
              <w:top w:val="single" w:sz="8" w:space="0" w:color="auto"/>
              <w:left w:val="nil"/>
              <w:bottom w:val="single" w:sz="8" w:space="0" w:color="auto"/>
              <w:right w:val="nil"/>
            </w:tcBorders>
            <w:shd w:val="clear" w:color="auto" w:fill="auto"/>
            <w:noWrap/>
            <w:vAlign w:val="bottom"/>
            <w:hideMark/>
          </w:tcPr>
          <w:p w14:paraId="1AEE164C" w14:textId="77777777" w:rsidR="00BF5826" w:rsidRPr="00BF5826" w:rsidRDefault="00BF5826" w:rsidP="00BF5826">
            <w:pPr>
              <w:suppressAutoHyphens w:val="0"/>
              <w:spacing w:before="0"/>
              <w:jc w:val="left"/>
              <w:rPr>
                <w:rFonts w:ascii="Arial" w:hAnsi="Arial" w:cs="Arial"/>
                <w:b/>
                <w:bCs/>
                <w:color w:val="000000"/>
                <w:sz w:val="20"/>
                <w:szCs w:val="20"/>
                <w:lang w:eastAsia="cs-CZ"/>
              </w:rPr>
            </w:pPr>
            <w:r w:rsidRPr="00BF5826">
              <w:rPr>
                <w:rFonts w:ascii="Arial" w:hAnsi="Arial" w:cs="Arial"/>
                <w:b/>
                <w:bCs/>
                <w:color w:val="000000"/>
                <w:sz w:val="20"/>
                <w:szCs w:val="20"/>
                <w:lang w:eastAsia="cs-CZ"/>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1AEE164D" w14:textId="77777777" w:rsidR="00BF5826" w:rsidRPr="00BF5826" w:rsidRDefault="00BF5826" w:rsidP="00BF5826">
            <w:pPr>
              <w:suppressAutoHyphens w:val="0"/>
              <w:spacing w:before="0"/>
              <w:jc w:val="right"/>
              <w:rPr>
                <w:rFonts w:ascii="Arial" w:hAnsi="Arial" w:cs="Arial"/>
                <w:b/>
                <w:bCs/>
                <w:color w:val="000000"/>
                <w:sz w:val="20"/>
                <w:szCs w:val="20"/>
                <w:lang w:eastAsia="cs-CZ"/>
              </w:rPr>
            </w:pPr>
            <w:r w:rsidRPr="00BF5826">
              <w:rPr>
                <w:rFonts w:ascii="Arial" w:hAnsi="Arial" w:cs="Arial"/>
                <w:b/>
                <w:bCs/>
                <w:color w:val="000000"/>
                <w:sz w:val="20"/>
                <w:szCs w:val="20"/>
                <w:lang w:eastAsia="cs-CZ"/>
              </w:rPr>
              <w:t>1 154 192,00</w:t>
            </w:r>
          </w:p>
        </w:tc>
      </w:tr>
      <w:tr w:rsidR="00BF5826" w:rsidRPr="00BF5826" w14:paraId="1AEE1654" w14:textId="77777777" w:rsidTr="00BF5826">
        <w:trPr>
          <w:trHeight w:val="450"/>
        </w:trPr>
        <w:tc>
          <w:tcPr>
            <w:tcW w:w="3493" w:type="dxa"/>
            <w:tcBorders>
              <w:top w:val="nil"/>
              <w:left w:val="single" w:sz="8" w:space="0" w:color="auto"/>
              <w:bottom w:val="single" w:sz="8" w:space="0" w:color="auto"/>
              <w:right w:val="nil"/>
            </w:tcBorders>
            <w:shd w:val="clear" w:color="000000" w:fill="FFFF00"/>
            <w:noWrap/>
            <w:vAlign w:val="bottom"/>
            <w:hideMark/>
          </w:tcPr>
          <w:p w14:paraId="1AEE164F" w14:textId="77777777" w:rsidR="00BF5826" w:rsidRPr="00BF5826" w:rsidRDefault="00BF5826" w:rsidP="00BF5826">
            <w:pPr>
              <w:suppressAutoHyphens w:val="0"/>
              <w:spacing w:before="0"/>
              <w:jc w:val="left"/>
              <w:rPr>
                <w:rFonts w:ascii="Arial" w:hAnsi="Arial" w:cs="Arial"/>
                <w:b/>
                <w:bCs/>
                <w:color w:val="000000"/>
                <w:sz w:val="20"/>
                <w:szCs w:val="20"/>
                <w:lang w:eastAsia="cs-CZ"/>
              </w:rPr>
            </w:pPr>
            <w:r w:rsidRPr="00BF5826">
              <w:rPr>
                <w:rFonts w:ascii="Arial" w:hAnsi="Arial" w:cs="Arial"/>
                <w:b/>
                <w:bCs/>
                <w:color w:val="000000"/>
                <w:sz w:val="20"/>
                <w:szCs w:val="20"/>
                <w:lang w:eastAsia="cs-CZ"/>
              </w:rPr>
              <w:t>Celkem vč. DPH</w:t>
            </w:r>
          </w:p>
        </w:tc>
        <w:tc>
          <w:tcPr>
            <w:tcW w:w="1074" w:type="dxa"/>
            <w:tcBorders>
              <w:top w:val="nil"/>
              <w:left w:val="nil"/>
              <w:bottom w:val="single" w:sz="8" w:space="0" w:color="auto"/>
              <w:right w:val="nil"/>
            </w:tcBorders>
            <w:shd w:val="clear" w:color="000000" w:fill="FFFF00"/>
            <w:noWrap/>
            <w:vAlign w:val="bottom"/>
            <w:hideMark/>
          </w:tcPr>
          <w:p w14:paraId="1AEE1650" w14:textId="77777777" w:rsidR="00BF5826" w:rsidRPr="00BF5826" w:rsidRDefault="00BF5826" w:rsidP="00BF5826">
            <w:pPr>
              <w:suppressAutoHyphens w:val="0"/>
              <w:spacing w:before="0"/>
              <w:jc w:val="center"/>
              <w:rPr>
                <w:rFonts w:ascii="Arial" w:hAnsi="Arial" w:cs="Arial"/>
                <w:b/>
                <w:bCs/>
                <w:color w:val="000000"/>
                <w:sz w:val="20"/>
                <w:szCs w:val="20"/>
                <w:lang w:eastAsia="cs-CZ"/>
              </w:rPr>
            </w:pPr>
            <w:r w:rsidRPr="00BF5826">
              <w:rPr>
                <w:rFonts w:ascii="Arial" w:hAnsi="Arial" w:cs="Arial"/>
                <w:b/>
                <w:bCs/>
                <w:color w:val="000000"/>
                <w:sz w:val="20"/>
                <w:szCs w:val="20"/>
                <w:lang w:eastAsia="cs-CZ"/>
              </w:rPr>
              <w:t> </w:t>
            </w:r>
          </w:p>
        </w:tc>
        <w:tc>
          <w:tcPr>
            <w:tcW w:w="592" w:type="dxa"/>
            <w:tcBorders>
              <w:top w:val="nil"/>
              <w:left w:val="nil"/>
              <w:bottom w:val="single" w:sz="8" w:space="0" w:color="auto"/>
              <w:right w:val="nil"/>
            </w:tcBorders>
            <w:shd w:val="clear" w:color="000000" w:fill="FFFF00"/>
            <w:noWrap/>
            <w:vAlign w:val="bottom"/>
            <w:hideMark/>
          </w:tcPr>
          <w:p w14:paraId="1AEE1651" w14:textId="77777777" w:rsidR="00BF5826" w:rsidRPr="00BF5826" w:rsidRDefault="00BF5826" w:rsidP="00BF5826">
            <w:pPr>
              <w:suppressAutoHyphens w:val="0"/>
              <w:spacing w:before="0"/>
              <w:jc w:val="center"/>
              <w:rPr>
                <w:rFonts w:ascii="Arial" w:hAnsi="Arial" w:cs="Arial"/>
                <w:b/>
                <w:bCs/>
                <w:color w:val="000000"/>
                <w:sz w:val="20"/>
                <w:szCs w:val="20"/>
                <w:lang w:eastAsia="cs-CZ"/>
              </w:rPr>
            </w:pPr>
            <w:r w:rsidRPr="00BF5826">
              <w:rPr>
                <w:rFonts w:ascii="Arial" w:hAnsi="Arial" w:cs="Arial"/>
                <w:b/>
                <w:bCs/>
                <w:color w:val="000000"/>
                <w:sz w:val="20"/>
                <w:szCs w:val="20"/>
                <w:lang w:eastAsia="cs-CZ"/>
              </w:rPr>
              <w:t> </w:t>
            </w:r>
          </w:p>
        </w:tc>
        <w:tc>
          <w:tcPr>
            <w:tcW w:w="2177" w:type="dxa"/>
            <w:tcBorders>
              <w:top w:val="nil"/>
              <w:left w:val="nil"/>
              <w:bottom w:val="single" w:sz="8" w:space="0" w:color="auto"/>
              <w:right w:val="nil"/>
            </w:tcBorders>
            <w:shd w:val="clear" w:color="000000" w:fill="FFFF00"/>
            <w:noWrap/>
            <w:vAlign w:val="bottom"/>
            <w:hideMark/>
          </w:tcPr>
          <w:p w14:paraId="1AEE1652" w14:textId="77777777" w:rsidR="00BF5826" w:rsidRPr="00BF5826" w:rsidRDefault="00BF5826" w:rsidP="00BF5826">
            <w:pPr>
              <w:suppressAutoHyphens w:val="0"/>
              <w:spacing w:before="0"/>
              <w:jc w:val="left"/>
              <w:rPr>
                <w:rFonts w:ascii="Arial" w:hAnsi="Arial" w:cs="Arial"/>
                <w:b/>
                <w:bCs/>
                <w:color w:val="000000"/>
                <w:sz w:val="20"/>
                <w:szCs w:val="20"/>
                <w:lang w:eastAsia="cs-CZ"/>
              </w:rPr>
            </w:pPr>
            <w:r w:rsidRPr="00BF5826">
              <w:rPr>
                <w:rFonts w:ascii="Arial" w:hAnsi="Arial" w:cs="Arial"/>
                <w:b/>
                <w:bCs/>
                <w:color w:val="000000"/>
                <w:sz w:val="20"/>
                <w:szCs w:val="20"/>
                <w:lang w:eastAsia="cs-CZ"/>
              </w:rPr>
              <w:t> </w:t>
            </w:r>
          </w:p>
        </w:tc>
        <w:tc>
          <w:tcPr>
            <w:tcW w:w="1556" w:type="dxa"/>
            <w:tcBorders>
              <w:top w:val="nil"/>
              <w:left w:val="nil"/>
              <w:bottom w:val="single" w:sz="8" w:space="0" w:color="auto"/>
              <w:right w:val="single" w:sz="8" w:space="0" w:color="auto"/>
            </w:tcBorders>
            <w:shd w:val="clear" w:color="000000" w:fill="FFFF00"/>
            <w:noWrap/>
            <w:vAlign w:val="bottom"/>
            <w:hideMark/>
          </w:tcPr>
          <w:p w14:paraId="1AEE1653" w14:textId="77777777" w:rsidR="00BF5826" w:rsidRPr="00BF5826" w:rsidRDefault="00BF5826" w:rsidP="00BF5826">
            <w:pPr>
              <w:suppressAutoHyphens w:val="0"/>
              <w:spacing w:before="0"/>
              <w:jc w:val="right"/>
              <w:rPr>
                <w:rFonts w:ascii="Arial" w:hAnsi="Arial" w:cs="Arial"/>
                <w:b/>
                <w:bCs/>
                <w:color w:val="000000"/>
                <w:sz w:val="20"/>
                <w:szCs w:val="20"/>
                <w:lang w:eastAsia="cs-CZ"/>
              </w:rPr>
            </w:pPr>
            <w:r w:rsidRPr="00BF5826">
              <w:rPr>
                <w:rFonts w:ascii="Arial" w:hAnsi="Arial" w:cs="Arial"/>
                <w:b/>
                <w:bCs/>
                <w:color w:val="000000"/>
                <w:sz w:val="20"/>
                <w:szCs w:val="20"/>
                <w:lang w:eastAsia="cs-CZ"/>
              </w:rPr>
              <w:t>1 396 572,32</w:t>
            </w:r>
          </w:p>
        </w:tc>
      </w:tr>
    </w:tbl>
    <w:p w14:paraId="1AEE1655" w14:textId="77777777" w:rsidR="00221A23" w:rsidRDefault="00221A23" w:rsidP="00221A23">
      <w:pPr>
        <w:jc w:val="left"/>
        <w:rPr>
          <w:rFonts w:ascii="Arial" w:hAnsi="Arial" w:cs="Arial"/>
          <w:b/>
          <w:sz w:val="22"/>
          <w:szCs w:val="22"/>
          <w:u w:val="single"/>
        </w:rPr>
      </w:pPr>
    </w:p>
    <w:p w14:paraId="1AEE1656" w14:textId="77777777" w:rsidR="00221A23" w:rsidRDefault="00221A23" w:rsidP="00221A23">
      <w:pPr>
        <w:suppressAutoHyphens w:val="0"/>
        <w:spacing w:before="0" w:after="200" w:line="276" w:lineRule="auto"/>
        <w:jc w:val="left"/>
        <w:rPr>
          <w:rFonts w:ascii="Arial" w:hAnsi="Arial" w:cs="Arial"/>
          <w:b/>
          <w:sz w:val="22"/>
          <w:szCs w:val="22"/>
          <w:u w:val="single"/>
        </w:rPr>
      </w:pPr>
      <w:r>
        <w:rPr>
          <w:rFonts w:ascii="Arial" w:hAnsi="Arial" w:cs="Arial"/>
          <w:b/>
          <w:sz w:val="22"/>
          <w:szCs w:val="22"/>
          <w:u w:val="single"/>
        </w:rPr>
        <w:br w:type="page"/>
      </w:r>
    </w:p>
    <w:p w14:paraId="1AEE1657" w14:textId="77777777" w:rsidR="00BF5826" w:rsidRDefault="00BF5826" w:rsidP="00BF5826">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2</w:t>
      </w:r>
    </w:p>
    <w:p w14:paraId="1AEE1658" w14:textId="77777777" w:rsidR="00BF5826" w:rsidRDefault="00BF5826" w:rsidP="00BF5826">
      <w:pPr>
        <w:jc w:val="center"/>
        <w:rPr>
          <w:rFonts w:ascii="Arial" w:hAnsi="Arial" w:cs="Arial"/>
          <w:b/>
          <w:sz w:val="22"/>
          <w:szCs w:val="22"/>
          <w:u w:val="single"/>
        </w:rPr>
      </w:pPr>
      <w:r>
        <w:rPr>
          <w:rFonts w:ascii="Arial" w:hAnsi="Arial" w:cs="Arial"/>
          <w:b/>
          <w:sz w:val="22"/>
          <w:szCs w:val="22"/>
          <w:u w:val="single"/>
        </w:rPr>
        <w:t>Specifikace předmětu plnění</w:t>
      </w:r>
    </w:p>
    <w:p w14:paraId="1AEE1659" w14:textId="77777777" w:rsidR="00BF5826" w:rsidRDefault="00BF5826" w:rsidP="00BF5826">
      <w:pPr>
        <w:jc w:val="center"/>
        <w:rPr>
          <w:rFonts w:ascii="Arial" w:hAnsi="Arial" w:cs="Arial"/>
          <w:b/>
          <w:sz w:val="22"/>
          <w:szCs w:val="22"/>
          <w:u w:val="single"/>
        </w:rPr>
      </w:pPr>
    </w:p>
    <w:p w14:paraId="1AEE165A" w14:textId="77777777" w:rsidR="00BF5826" w:rsidRDefault="00BF5826" w:rsidP="00BF5826">
      <w:pPr>
        <w:jc w:val="center"/>
        <w:rPr>
          <w:rFonts w:ascii="Arial" w:hAnsi="Arial" w:cs="Arial"/>
          <w:b/>
          <w:sz w:val="22"/>
          <w:szCs w:val="22"/>
          <w:u w:val="single"/>
        </w:rPr>
      </w:pPr>
    </w:p>
    <w:tbl>
      <w:tblPr>
        <w:tblW w:w="5796" w:type="dxa"/>
        <w:tblInd w:w="70" w:type="dxa"/>
        <w:tblCellMar>
          <w:left w:w="70" w:type="dxa"/>
          <w:right w:w="70" w:type="dxa"/>
        </w:tblCellMar>
        <w:tblLook w:val="04A0" w:firstRow="1" w:lastRow="0" w:firstColumn="1" w:lastColumn="0" w:noHBand="0" w:noVBand="1"/>
      </w:tblPr>
      <w:tblGrid>
        <w:gridCol w:w="5774"/>
        <w:gridCol w:w="146"/>
        <w:gridCol w:w="146"/>
      </w:tblGrid>
      <w:tr w:rsidR="00BF5826" w:rsidRPr="00BF5826" w14:paraId="1AEE165C" w14:textId="77777777" w:rsidTr="00BF5826">
        <w:trPr>
          <w:trHeight w:val="405"/>
        </w:trPr>
        <w:tc>
          <w:tcPr>
            <w:tcW w:w="5796" w:type="dxa"/>
            <w:gridSpan w:val="3"/>
            <w:tcBorders>
              <w:top w:val="nil"/>
              <w:left w:val="nil"/>
              <w:bottom w:val="nil"/>
              <w:right w:val="nil"/>
            </w:tcBorders>
            <w:shd w:val="clear" w:color="auto" w:fill="auto"/>
            <w:noWrap/>
            <w:vAlign w:val="bottom"/>
            <w:hideMark/>
          </w:tcPr>
          <w:p w14:paraId="1AEE165B" w14:textId="77777777" w:rsidR="00BF5826" w:rsidRPr="00BF5826" w:rsidRDefault="00BF5826" w:rsidP="00BF5826">
            <w:pPr>
              <w:suppressAutoHyphens w:val="0"/>
              <w:spacing w:before="0"/>
              <w:jc w:val="left"/>
              <w:rPr>
                <w:rFonts w:ascii="Arial" w:hAnsi="Arial" w:cs="Arial"/>
                <w:b/>
                <w:bCs/>
                <w:color w:val="000000"/>
                <w:sz w:val="32"/>
                <w:szCs w:val="32"/>
                <w:lang w:eastAsia="cs-CZ"/>
              </w:rPr>
            </w:pPr>
            <w:r w:rsidRPr="00BF5826">
              <w:rPr>
                <w:rFonts w:ascii="Arial" w:hAnsi="Arial" w:cs="Arial"/>
                <w:b/>
                <w:bCs/>
                <w:color w:val="000000"/>
                <w:sz w:val="32"/>
                <w:szCs w:val="32"/>
                <w:lang w:eastAsia="cs-CZ"/>
              </w:rPr>
              <w:t xml:space="preserve">Zvlhčování VZT ORIM - SPECIFIKACE </w:t>
            </w:r>
          </w:p>
        </w:tc>
      </w:tr>
      <w:tr w:rsidR="00BF5826" w:rsidRPr="00BF5826" w14:paraId="1AEE165F" w14:textId="77777777" w:rsidTr="00BF5826">
        <w:trPr>
          <w:trHeight w:val="300"/>
        </w:trPr>
        <w:tc>
          <w:tcPr>
            <w:tcW w:w="5785" w:type="dxa"/>
            <w:gridSpan w:val="2"/>
            <w:tcBorders>
              <w:top w:val="nil"/>
              <w:left w:val="nil"/>
              <w:bottom w:val="nil"/>
              <w:right w:val="nil"/>
            </w:tcBorders>
            <w:shd w:val="clear" w:color="auto" w:fill="auto"/>
            <w:noWrap/>
            <w:vAlign w:val="bottom"/>
            <w:hideMark/>
          </w:tcPr>
          <w:p w14:paraId="1AEE165D" w14:textId="77777777" w:rsidR="00BF5826" w:rsidRPr="00BF5826" w:rsidRDefault="00BF5826" w:rsidP="00BF5826">
            <w:pPr>
              <w:suppressAutoHyphens w:val="0"/>
              <w:spacing w:before="0"/>
              <w:jc w:val="left"/>
              <w:rPr>
                <w:rFonts w:ascii="Arial" w:hAnsi="Arial" w:cs="Arial"/>
                <w:b/>
                <w:bCs/>
                <w:i/>
                <w:iCs/>
                <w:color w:val="000000"/>
                <w:lang w:eastAsia="cs-CZ"/>
              </w:rPr>
            </w:pPr>
            <w:r w:rsidRPr="00BF5826">
              <w:rPr>
                <w:rFonts w:ascii="Arial" w:hAnsi="Arial" w:cs="Arial"/>
                <w:b/>
                <w:bCs/>
                <w:i/>
                <w:iCs/>
                <w:color w:val="000000"/>
                <w:lang w:eastAsia="cs-CZ"/>
              </w:rPr>
              <w:t>varianta upravená pitná změkčená voda</w:t>
            </w:r>
          </w:p>
        </w:tc>
        <w:tc>
          <w:tcPr>
            <w:tcW w:w="11" w:type="dxa"/>
            <w:tcBorders>
              <w:top w:val="nil"/>
              <w:left w:val="nil"/>
              <w:bottom w:val="nil"/>
              <w:right w:val="nil"/>
            </w:tcBorders>
            <w:shd w:val="clear" w:color="auto" w:fill="auto"/>
            <w:noWrap/>
            <w:vAlign w:val="bottom"/>
            <w:hideMark/>
          </w:tcPr>
          <w:p w14:paraId="1AEE165E" w14:textId="77777777" w:rsidR="00BF5826" w:rsidRPr="00BF5826" w:rsidRDefault="00BF5826" w:rsidP="00BF5826">
            <w:pPr>
              <w:suppressAutoHyphens w:val="0"/>
              <w:spacing w:before="0"/>
              <w:jc w:val="center"/>
              <w:rPr>
                <w:rFonts w:ascii="Arial" w:hAnsi="Arial" w:cs="Arial"/>
                <w:b/>
                <w:bCs/>
                <w:i/>
                <w:iCs/>
                <w:color w:val="000000"/>
                <w:lang w:eastAsia="cs-CZ"/>
              </w:rPr>
            </w:pPr>
          </w:p>
        </w:tc>
      </w:tr>
      <w:tr w:rsidR="00BF5826" w:rsidRPr="00BF5826" w14:paraId="1AEE1663" w14:textId="77777777" w:rsidTr="00BF5826">
        <w:trPr>
          <w:trHeight w:val="285"/>
        </w:trPr>
        <w:tc>
          <w:tcPr>
            <w:tcW w:w="5774" w:type="dxa"/>
            <w:tcBorders>
              <w:top w:val="nil"/>
              <w:left w:val="nil"/>
              <w:bottom w:val="nil"/>
              <w:right w:val="nil"/>
            </w:tcBorders>
            <w:shd w:val="clear" w:color="auto" w:fill="auto"/>
            <w:noWrap/>
            <w:vAlign w:val="bottom"/>
            <w:hideMark/>
          </w:tcPr>
          <w:p w14:paraId="1AEE1660" w14:textId="77777777" w:rsidR="00BF5826" w:rsidRPr="00BF5826" w:rsidRDefault="00BF5826" w:rsidP="00BF5826">
            <w:pPr>
              <w:suppressAutoHyphens w:val="0"/>
              <w:spacing w:before="0"/>
              <w:jc w:val="left"/>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6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6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67" w14:textId="77777777" w:rsidTr="00BF5826">
        <w:trPr>
          <w:trHeight w:val="300"/>
        </w:trPr>
        <w:tc>
          <w:tcPr>
            <w:tcW w:w="5774" w:type="dxa"/>
            <w:tcBorders>
              <w:top w:val="nil"/>
              <w:left w:val="nil"/>
              <w:bottom w:val="nil"/>
              <w:right w:val="nil"/>
            </w:tcBorders>
            <w:shd w:val="clear" w:color="auto" w:fill="auto"/>
            <w:noWrap/>
            <w:vAlign w:val="bottom"/>
            <w:hideMark/>
          </w:tcPr>
          <w:p w14:paraId="1AEE1664" w14:textId="77777777" w:rsidR="00BF5826" w:rsidRPr="00BF5826" w:rsidRDefault="00BF5826" w:rsidP="00BF5826">
            <w:pPr>
              <w:suppressAutoHyphens w:val="0"/>
              <w:spacing w:before="0"/>
              <w:jc w:val="left"/>
              <w:rPr>
                <w:rFonts w:ascii="Arial" w:hAnsi="Arial" w:cs="Arial"/>
                <w:b/>
                <w:bCs/>
                <w:color w:val="000000"/>
                <w:sz w:val="22"/>
                <w:szCs w:val="22"/>
                <w:lang w:eastAsia="cs-CZ"/>
              </w:rPr>
            </w:pPr>
            <w:r w:rsidRPr="00BF5826">
              <w:rPr>
                <w:rFonts w:ascii="Arial" w:hAnsi="Arial" w:cs="Arial"/>
                <w:b/>
                <w:bCs/>
                <w:color w:val="000000"/>
                <w:sz w:val="22"/>
                <w:szCs w:val="22"/>
                <w:lang w:eastAsia="cs-CZ"/>
              </w:rPr>
              <w:t>specifikace 2ks</w:t>
            </w:r>
          </w:p>
        </w:tc>
        <w:tc>
          <w:tcPr>
            <w:tcW w:w="11" w:type="dxa"/>
            <w:tcBorders>
              <w:top w:val="nil"/>
              <w:left w:val="nil"/>
              <w:bottom w:val="nil"/>
              <w:right w:val="nil"/>
            </w:tcBorders>
            <w:shd w:val="clear" w:color="auto" w:fill="auto"/>
            <w:noWrap/>
            <w:vAlign w:val="bottom"/>
            <w:hideMark/>
          </w:tcPr>
          <w:p w14:paraId="1AEE166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6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6B" w14:textId="77777777" w:rsidTr="00BF5826">
        <w:trPr>
          <w:trHeight w:val="285"/>
        </w:trPr>
        <w:tc>
          <w:tcPr>
            <w:tcW w:w="5774" w:type="dxa"/>
            <w:tcBorders>
              <w:top w:val="nil"/>
              <w:left w:val="nil"/>
              <w:bottom w:val="nil"/>
              <w:right w:val="nil"/>
            </w:tcBorders>
            <w:shd w:val="clear" w:color="auto" w:fill="auto"/>
            <w:noWrap/>
            <w:vAlign w:val="bottom"/>
            <w:hideMark/>
          </w:tcPr>
          <w:p w14:paraId="1AEE1668"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 xml:space="preserve">odporový parní zvlhčovač </w:t>
            </w:r>
          </w:p>
        </w:tc>
        <w:tc>
          <w:tcPr>
            <w:tcW w:w="11" w:type="dxa"/>
            <w:tcBorders>
              <w:top w:val="nil"/>
              <w:left w:val="nil"/>
              <w:bottom w:val="nil"/>
              <w:right w:val="nil"/>
            </w:tcBorders>
            <w:shd w:val="clear" w:color="auto" w:fill="auto"/>
            <w:noWrap/>
            <w:vAlign w:val="bottom"/>
            <w:hideMark/>
          </w:tcPr>
          <w:p w14:paraId="1AEE166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6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6F" w14:textId="77777777" w:rsidTr="00BF5826">
        <w:trPr>
          <w:trHeight w:val="285"/>
        </w:trPr>
        <w:tc>
          <w:tcPr>
            <w:tcW w:w="5774" w:type="dxa"/>
            <w:tcBorders>
              <w:top w:val="nil"/>
              <w:left w:val="nil"/>
              <w:bottom w:val="nil"/>
              <w:right w:val="nil"/>
            </w:tcBorders>
            <w:shd w:val="clear" w:color="auto" w:fill="auto"/>
            <w:noWrap/>
            <w:vAlign w:val="bottom"/>
            <w:hideMark/>
          </w:tcPr>
          <w:p w14:paraId="1AEE166C"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min. zvlhčovací výkon: 80kg/h</w:t>
            </w:r>
          </w:p>
        </w:tc>
        <w:tc>
          <w:tcPr>
            <w:tcW w:w="11" w:type="dxa"/>
            <w:tcBorders>
              <w:top w:val="nil"/>
              <w:left w:val="nil"/>
              <w:bottom w:val="nil"/>
              <w:right w:val="nil"/>
            </w:tcBorders>
            <w:shd w:val="clear" w:color="auto" w:fill="auto"/>
            <w:noWrap/>
            <w:vAlign w:val="bottom"/>
            <w:hideMark/>
          </w:tcPr>
          <w:p w14:paraId="1AEE166D"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6E"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73" w14:textId="77777777" w:rsidTr="00BF5826">
        <w:trPr>
          <w:trHeight w:val="285"/>
        </w:trPr>
        <w:tc>
          <w:tcPr>
            <w:tcW w:w="5774" w:type="dxa"/>
            <w:tcBorders>
              <w:top w:val="nil"/>
              <w:left w:val="nil"/>
              <w:bottom w:val="nil"/>
              <w:right w:val="nil"/>
            </w:tcBorders>
            <w:shd w:val="clear" w:color="auto" w:fill="auto"/>
            <w:noWrap/>
            <w:vAlign w:val="bottom"/>
            <w:hideMark/>
          </w:tcPr>
          <w:p w14:paraId="1AEE1670"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max.příkon: 30+30 kW</w:t>
            </w:r>
          </w:p>
        </w:tc>
        <w:tc>
          <w:tcPr>
            <w:tcW w:w="11" w:type="dxa"/>
            <w:tcBorders>
              <w:top w:val="nil"/>
              <w:left w:val="nil"/>
              <w:bottom w:val="nil"/>
              <w:right w:val="nil"/>
            </w:tcBorders>
            <w:shd w:val="clear" w:color="auto" w:fill="auto"/>
            <w:noWrap/>
            <w:vAlign w:val="bottom"/>
            <w:hideMark/>
          </w:tcPr>
          <w:p w14:paraId="1AEE167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7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77" w14:textId="77777777" w:rsidTr="00BF5826">
        <w:trPr>
          <w:trHeight w:val="285"/>
        </w:trPr>
        <w:tc>
          <w:tcPr>
            <w:tcW w:w="5774" w:type="dxa"/>
            <w:tcBorders>
              <w:top w:val="nil"/>
              <w:left w:val="nil"/>
              <w:bottom w:val="nil"/>
              <w:right w:val="nil"/>
            </w:tcBorders>
            <w:shd w:val="clear" w:color="auto" w:fill="auto"/>
            <w:noWrap/>
            <w:vAlign w:val="bottom"/>
            <w:hideMark/>
          </w:tcPr>
          <w:p w14:paraId="1AEE1674"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menu v češtině</w:t>
            </w:r>
          </w:p>
        </w:tc>
        <w:tc>
          <w:tcPr>
            <w:tcW w:w="11" w:type="dxa"/>
            <w:tcBorders>
              <w:top w:val="nil"/>
              <w:left w:val="nil"/>
              <w:bottom w:val="nil"/>
              <w:right w:val="nil"/>
            </w:tcBorders>
            <w:shd w:val="clear" w:color="auto" w:fill="auto"/>
            <w:noWrap/>
            <w:vAlign w:val="bottom"/>
            <w:hideMark/>
          </w:tcPr>
          <w:p w14:paraId="1AEE167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7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7B" w14:textId="77777777" w:rsidTr="00BF5826">
        <w:trPr>
          <w:trHeight w:val="285"/>
        </w:trPr>
        <w:tc>
          <w:tcPr>
            <w:tcW w:w="5774" w:type="dxa"/>
            <w:tcBorders>
              <w:top w:val="nil"/>
              <w:left w:val="nil"/>
              <w:bottom w:val="nil"/>
              <w:right w:val="nil"/>
            </w:tcBorders>
            <w:shd w:val="clear" w:color="auto" w:fill="auto"/>
            <w:noWrap/>
            <w:vAlign w:val="bottom"/>
            <w:hideMark/>
          </w:tcPr>
          <w:p w14:paraId="1AEE1678"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ochrana proti nadměrné teplotě</w:t>
            </w:r>
          </w:p>
        </w:tc>
        <w:tc>
          <w:tcPr>
            <w:tcW w:w="11" w:type="dxa"/>
            <w:tcBorders>
              <w:top w:val="nil"/>
              <w:left w:val="nil"/>
              <w:bottom w:val="nil"/>
              <w:right w:val="nil"/>
            </w:tcBorders>
            <w:shd w:val="clear" w:color="auto" w:fill="auto"/>
            <w:noWrap/>
            <w:vAlign w:val="bottom"/>
            <w:hideMark/>
          </w:tcPr>
          <w:p w14:paraId="1AEE167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7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7F" w14:textId="77777777" w:rsidTr="00BF5826">
        <w:trPr>
          <w:trHeight w:val="285"/>
        </w:trPr>
        <w:tc>
          <w:tcPr>
            <w:tcW w:w="5774" w:type="dxa"/>
            <w:tcBorders>
              <w:top w:val="nil"/>
              <w:left w:val="nil"/>
              <w:bottom w:val="nil"/>
              <w:right w:val="nil"/>
            </w:tcBorders>
            <w:shd w:val="clear" w:color="auto" w:fill="auto"/>
            <w:noWrap/>
            <w:vAlign w:val="bottom"/>
            <w:hideMark/>
          </w:tcPr>
          <w:p w14:paraId="1AEE167C"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napojení na systém MaR</w:t>
            </w:r>
          </w:p>
        </w:tc>
        <w:tc>
          <w:tcPr>
            <w:tcW w:w="11" w:type="dxa"/>
            <w:tcBorders>
              <w:top w:val="nil"/>
              <w:left w:val="nil"/>
              <w:bottom w:val="nil"/>
              <w:right w:val="nil"/>
            </w:tcBorders>
            <w:shd w:val="clear" w:color="auto" w:fill="auto"/>
            <w:noWrap/>
            <w:vAlign w:val="bottom"/>
            <w:hideMark/>
          </w:tcPr>
          <w:p w14:paraId="1AEE167D"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7E"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83" w14:textId="77777777" w:rsidTr="00BF5826">
        <w:trPr>
          <w:trHeight w:val="285"/>
        </w:trPr>
        <w:tc>
          <w:tcPr>
            <w:tcW w:w="5774" w:type="dxa"/>
            <w:tcBorders>
              <w:top w:val="nil"/>
              <w:left w:val="nil"/>
              <w:bottom w:val="nil"/>
              <w:right w:val="nil"/>
            </w:tcBorders>
            <w:shd w:val="clear" w:color="auto" w:fill="auto"/>
            <w:noWrap/>
            <w:vAlign w:val="bottom"/>
            <w:hideMark/>
          </w:tcPr>
          <w:p w14:paraId="1AEE1680"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bezplatný servis po dobu záruky</w:t>
            </w:r>
          </w:p>
        </w:tc>
        <w:tc>
          <w:tcPr>
            <w:tcW w:w="11" w:type="dxa"/>
            <w:tcBorders>
              <w:top w:val="nil"/>
              <w:left w:val="nil"/>
              <w:bottom w:val="nil"/>
              <w:right w:val="nil"/>
            </w:tcBorders>
            <w:shd w:val="clear" w:color="auto" w:fill="auto"/>
            <w:noWrap/>
            <w:vAlign w:val="bottom"/>
            <w:hideMark/>
          </w:tcPr>
          <w:p w14:paraId="1AEE168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8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87" w14:textId="77777777" w:rsidTr="00BF5826">
        <w:trPr>
          <w:trHeight w:val="285"/>
        </w:trPr>
        <w:tc>
          <w:tcPr>
            <w:tcW w:w="5774" w:type="dxa"/>
            <w:tcBorders>
              <w:top w:val="nil"/>
              <w:left w:val="nil"/>
              <w:bottom w:val="nil"/>
              <w:right w:val="nil"/>
            </w:tcBorders>
            <w:shd w:val="clear" w:color="auto" w:fill="auto"/>
            <w:noWrap/>
            <w:vAlign w:val="bottom"/>
            <w:hideMark/>
          </w:tcPr>
          <w:p w14:paraId="1AEE1684" w14:textId="77777777" w:rsidR="00BF5826" w:rsidRPr="00BF5826" w:rsidRDefault="00BF5826" w:rsidP="00BF5826">
            <w:pPr>
              <w:suppressAutoHyphens w:val="0"/>
              <w:spacing w:before="0"/>
              <w:jc w:val="left"/>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8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8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8B" w14:textId="77777777" w:rsidTr="00BF5826">
        <w:trPr>
          <w:trHeight w:val="300"/>
        </w:trPr>
        <w:tc>
          <w:tcPr>
            <w:tcW w:w="5774" w:type="dxa"/>
            <w:tcBorders>
              <w:top w:val="nil"/>
              <w:left w:val="nil"/>
              <w:bottom w:val="nil"/>
              <w:right w:val="nil"/>
            </w:tcBorders>
            <w:shd w:val="clear" w:color="auto" w:fill="auto"/>
            <w:noWrap/>
            <w:vAlign w:val="bottom"/>
            <w:hideMark/>
          </w:tcPr>
          <w:p w14:paraId="1AEE1688" w14:textId="77777777" w:rsidR="00BF5826" w:rsidRPr="00BF5826" w:rsidRDefault="00BF5826" w:rsidP="00BF5826">
            <w:pPr>
              <w:suppressAutoHyphens w:val="0"/>
              <w:spacing w:before="0"/>
              <w:jc w:val="left"/>
              <w:rPr>
                <w:rFonts w:ascii="Arial" w:hAnsi="Arial" w:cs="Arial"/>
                <w:b/>
                <w:bCs/>
                <w:color w:val="000000"/>
                <w:sz w:val="22"/>
                <w:szCs w:val="22"/>
                <w:lang w:eastAsia="cs-CZ"/>
              </w:rPr>
            </w:pPr>
            <w:r w:rsidRPr="00BF5826">
              <w:rPr>
                <w:rFonts w:ascii="Arial" w:hAnsi="Arial" w:cs="Arial"/>
                <w:b/>
                <w:bCs/>
                <w:color w:val="000000"/>
                <w:sz w:val="22"/>
                <w:szCs w:val="22"/>
                <w:lang w:eastAsia="cs-CZ"/>
              </w:rPr>
              <w:t>specifikace 1ks</w:t>
            </w:r>
          </w:p>
        </w:tc>
        <w:tc>
          <w:tcPr>
            <w:tcW w:w="11" w:type="dxa"/>
            <w:tcBorders>
              <w:top w:val="nil"/>
              <w:left w:val="nil"/>
              <w:bottom w:val="nil"/>
              <w:right w:val="nil"/>
            </w:tcBorders>
            <w:shd w:val="clear" w:color="auto" w:fill="auto"/>
            <w:noWrap/>
            <w:vAlign w:val="bottom"/>
            <w:hideMark/>
          </w:tcPr>
          <w:p w14:paraId="1AEE168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8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8F" w14:textId="77777777" w:rsidTr="00BF5826">
        <w:trPr>
          <w:trHeight w:val="285"/>
        </w:trPr>
        <w:tc>
          <w:tcPr>
            <w:tcW w:w="5774" w:type="dxa"/>
            <w:tcBorders>
              <w:top w:val="nil"/>
              <w:left w:val="nil"/>
              <w:bottom w:val="nil"/>
              <w:right w:val="nil"/>
            </w:tcBorders>
            <w:shd w:val="clear" w:color="auto" w:fill="auto"/>
            <w:noWrap/>
            <w:vAlign w:val="bottom"/>
            <w:hideMark/>
          </w:tcPr>
          <w:p w14:paraId="1AEE168C"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 xml:space="preserve">odporový parní zvlhčovač </w:t>
            </w:r>
          </w:p>
        </w:tc>
        <w:tc>
          <w:tcPr>
            <w:tcW w:w="11" w:type="dxa"/>
            <w:tcBorders>
              <w:top w:val="nil"/>
              <w:left w:val="nil"/>
              <w:bottom w:val="nil"/>
              <w:right w:val="nil"/>
            </w:tcBorders>
            <w:shd w:val="clear" w:color="auto" w:fill="auto"/>
            <w:noWrap/>
            <w:vAlign w:val="bottom"/>
            <w:hideMark/>
          </w:tcPr>
          <w:p w14:paraId="1AEE168D"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8E"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93" w14:textId="77777777" w:rsidTr="00BF5826">
        <w:trPr>
          <w:trHeight w:val="285"/>
        </w:trPr>
        <w:tc>
          <w:tcPr>
            <w:tcW w:w="5774" w:type="dxa"/>
            <w:tcBorders>
              <w:top w:val="nil"/>
              <w:left w:val="nil"/>
              <w:bottom w:val="nil"/>
              <w:right w:val="nil"/>
            </w:tcBorders>
            <w:shd w:val="clear" w:color="auto" w:fill="auto"/>
            <w:noWrap/>
            <w:vAlign w:val="bottom"/>
            <w:hideMark/>
          </w:tcPr>
          <w:p w14:paraId="1AEE1690"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min. zvlhčovací výkon: 24kg/h</w:t>
            </w:r>
          </w:p>
        </w:tc>
        <w:tc>
          <w:tcPr>
            <w:tcW w:w="11" w:type="dxa"/>
            <w:tcBorders>
              <w:top w:val="nil"/>
              <w:left w:val="nil"/>
              <w:bottom w:val="nil"/>
              <w:right w:val="nil"/>
            </w:tcBorders>
            <w:shd w:val="clear" w:color="auto" w:fill="auto"/>
            <w:noWrap/>
            <w:vAlign w:val="bottom"/>
            <w:hideMark/>
          </w:tcPr>
          <w:p w14:paraId="1AEE169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9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97" w14:textId="77777777" w:rsidTr="00BF5826">
        <w:trPr>
          <w:trHeight w:val="285"/>
        </w:trPr>
        <w:tc>
          <w:tcPr>
            <w:tcW w:w="5774" w:type="dxa"/>
            <w:tcBorders>
              <w:top w:val="nil"/>
              <w:left w:val="nil"/>
              <w:bottom w:val="nil"/>
              <w:right w:val="nil"/>
            </w:tcBorders>
            <w:shd w:val="clear" w:color="auto" w:fill="auto"/>
            <w:noWrap/>
            <w:vAlign w:val="bottom"/>
            <w:hideMark/>
          </w:tcPr>
          <w:p w14:paraId="1AEE1694"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max.příkon: 18.1 kW</w:t>
            </w:r>
          </w:p>
        </w:tc>
        <w:tc>
          <w:tcPr>
            <w:tcW w:w="11" w:type="dxa"/>
            <w:tcBorders>
              <w:top w:val="nil"/>
              <w:left w:val="nil"/>
              <w:bottom w:val="nil"/>
              <w:right w:val="nil"/>
            </w:tcBorders>
            <w:shd w:val="clear" w:color="auto" w:fill="auto"/>
            <w:noWrap/>
            <w:vAlign w:val="bottom"/>
            <w:hideMark/>
          </w:tcPr>
          <w:p w14:paraId="1AEE169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9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9B" w14:textId="77777777" w:rsidTr="00BF5826">
        <w:trPr>
          <w:trHeight w:val="285"/>
        </w:trPr>
        <w:tc>
          <w:tcPr>
            <w:tcW w:w="5774" w:type="dxa"/>
            <w:tcBorders>
              <w:top w:val="nil"/>
              <w:left w:val="nil"/>
              <w:bottom w:val="nil"/>
              <w:right w:val="nil"/>
            </w:tcBorders>
            <w:shd w:val="clear" w:color="auto" w:fill="auto"/>
            <w:noWrap/>
            <w:vAlign w:val="bottom"/>
            <w:hideMark/>
          </w:tcPr>
          <w:p w14:paraId="1AEE1698"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menu v češtině</w:t>
            </w:r>
          </w:p>
        </w:tc>
        <w:tc>
          <w:tcPr>
            <w:tcW w:w="11" w:type="dxa"/>
            <w:tcBorders>
              <w:top w:val="nil"/>
              <w:left w:val="nil"/>
              <w:bottom w:val="nil"/>
              <w:right w:val="nil"/>
            </w:tcBorders>
            <w:shd w:val="clear" w:color="auto" w:fill="auto"/>
            <w:noWrap/>
            <w:vAlign w:val="bottom"/>
            <w:hideMark/>
          </w:tcPr>
          <w:p w14:paraId="1AEE169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9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9F" w14:textId="77777777" w:rsidTr="00BF5826">
        <w:trPr>
          <w:trHeight w:val="285"/>
        </w:trPr>
        <w:tc>
          <w:tcPr>
            <w:tcW w:w="5774" w:type="dxa"/>
            <w:tcBorders>
              <w:top w:val="nil"/>
              <w:left w:val="nil"/>
              <w:bottom w:val="nil"/>
              <w:right w:val="nil"/>
            </w:tcBorders>
            <w:shd w:val="clear" w:color="auto" w:fill="auto"/>
            <w:noWrap/>
            <w:vAlign w:val="bottom"/>
            <w:hideMark/>
          </w:tcPr>
          <w:p w14:paraId="1AEE169C"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ochrana proti nadměrné teplotě</w:t>
            </w:r>
          </w:p>
        </w:tc>
        <w:tc>
          <w:tcPr>
            <w:tcW w:w="11" w:type="dxa"/>
            <w:tcBorders>
              <w:top w:val="nil"/>
              <w:left w:val="nil"/>
              <w:bottom w:val="nil"/>
              <w:right w:val="nil"/>
            </w:tcBorders>
            <w:shd w:val="clear" w:color="auto" w:fill="auto"/>
            <w:noWrap/>
            <w:vAlign w:val="bottom"/>
            <w:hideMark/>
          </w:tcPr>
          <w:p w14:paraId="1AEE169D"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9E"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A3" w14:textId="77777777" w:rsidTr="00BF5826">
        <w:trPr>
          <w:trHeight w:val="285"/>
        </w:trPr>
        <w:tc>
          <w:tcPr>
            <w:tcW w:w="5774" w:type="dxa"/>
            <w:tcBorders>
              <w:top w:val="nil"/>
              <w:left w:val="nil"/>
              <w:bottom w:val="nil"/>
              <w:right w:val="nil"/>
            </w:tcBorders>
            <w:shd w:val="clear" w:color="auto" w:fill="auto"/>
            <w:noWrap/>
            <w:vAlign w:val="bottom"/>
            <w:hideMark/>
          </w:tcPr>
          <w:p w14:paraId="1AEE16A0"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napojení na systém MaR</w:t>
            </w:r>
          </w:p>
        </w:tc>
        <w:tc>
          <w:tcPr>
            <w:tcW w:w="11" w:type="dxa"/>
            <w:tcBorders>
              <w:top w:val="nil"/>
              <w:left w:val="nil"/>
              <w:bottom w:val="nil"/>
              <w:right w:val="nil"/>
            </w:tcBorders>
            <w:shd w:val="clear" w:color="auto" w:fill="auto"/>
            <w:noWrap/>
            <w:vAlign w:val="bottom"/>
            <w:hideMark/>
          </w:tcPr>
          <w:p w14:paraId="1AEE16A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A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A7" w14:textId="77777777" w:rsidTr="00BF5826">
        <w:trPr>
          <w:trHeight w:val="285"/>
        </w:trPr>
        <w:tc>
          <w:tcPr>
            <w:tcW w:w="5774" w:type="dxa"/>
            <w:tcBorders>
              <w:top w:val="nil"/>
              <w:left w:val="nil"/>
              <w:bottom w:val="nil"/>
              <w:right w:val="nil"/>
            </w:tcBorders>
            <w:shd w:val="clear" w:color="auto" w:fill="auto"/>
            <w:noWrap/>
            <w:vAlign w:val="bottom"/>
            <w:hideMark/>
          </w:tcPr>
          <w:p w14:paraId="1AEE16A4"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bezplatný servis po dobu záruky</w:t>
            </w:r>
          </w:p>
        </w:tc>
        <w:tc>
          <w:tcPr>
            <w:tcW w:w="11" w:type="dxa"/>
            <w:tcBorders>
              <w:top w:val="nil"/>
              <w:left w:val="nil"/>
              <w:bottom w:val="nil"/>
              <w:right w:val="nil"/>
            </w:tcBorders>
            <w:shd w:val="clear" w:color="auto" w:fill="auto"/>
            <w:noWrap/>
            <w:vAlign w:val="bottom"/>
            <w:hideMark/>
          </w:tcPr>
          <w:p w14:paraId="1AEE16A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A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AB" w14:textId="77777777" w:rsidTr="00BF5826">
        <w:trPr>
          <w:trHeight w:val="285"/>
        </w:trPr>
        <w:tc>
          <w:tcPr>
            <w:tcW w:w="5774" w:type="dxa"/>
            <w:tcBorders>
              <w:top w:val="nil"/>
              <w:left w:val="nil"/>
              <w:bottom w:val="nil"/>
              <w:right w:val="nil"/>
            </w:tcBorders>
            <w:shd w:val="clear" w:color="auto" w:fill="auto"/>
            <w:noWrap/>
            <w:vAlign w:val="bottom"/>
            <w:hideMark/>
          </w:tcPr>
          <w:p w14:paraId="1AEE16A8" w14:textId="77777777" w:rsidR="00BF5826" w:rsidRPr="00BF5826" w:rsidRDefault="00BF5826" w:rsidP="00BF5826">
            <w:pPr>
              <w:suppressAutoHyphens w:val="0"/>
              <w:spacing w:before="0"/>
              <w:jc w:val="left"/>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A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A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AF" w14:textId="77777777" w:rsidTr="00BF5826">
        <w:trPr>
          <w:trHeight w:val="300"/>
        </w:trPr>
        <w:tc>
          <w:tcPr>
            <w:tcW w:w="5774" w:type="dxa"/>
            <w:tcBorders>
              <w:top w:val="nil"/>
              <w:left w:val="nil"/>
              <w:bottom w:val="nil"/>
              <w:right w:val="nil"/>
            </w:tcBorders>
            <w:shd w:val="clear" w:color="auto" w:fill="auto"/>
            <w:noWrap/>
            <w:vAlign w:val="bottom"/>
            <w:hideMark/>
          </w:tcPr>
          <w:p w14:paraId="1AEE16AC" w14:textId="77777777" w:rsidR="00BF5826" w:rsidRPr="00BF5826" w:rsidRDefault="00BF5826" w:rsidP="00BF5826">
            <w:pPr>
              <w:suppressAutoHyphens w:val="0"/>
              <w:spacing w:before="0"/>
              <w:jc w:val="left"/>
              <w:rPr>
                <w:rFonts w:ascii="Arial" w:hAnsi="Arial" w:cs="Arial"/>
                <w:b/>
                <w:bCs/>
                <w:color w:val="000000"/>
                <w:sz w:val="22"/>
                <w:szCs w:val="22"/>
                <w:lang w:eastAsia="cs-CZ"/>
              </w:rPr>
            </w:pPr>
            <w:r w:rsidRPr="00BF5826">
              <w:rPr>
                <w:rFonts w:ascii="Arial" w:hAnsi="Arial" w:cs="Arial"/>
                <w:b/>
                <w:bCs/>
                <w:color w:val="000000"/>
                <w:sz w:val="22"/>
                <w:szCs w:val="22"/>
                <w:lang w:eastAsia="cs-CZ"/>
              </w:rPr>
              <w:t>specifikace 1ks</w:t>
            </w:r>
          </w:p>
        </w:tc>
        <w:tc>
          <w:tcPr>
            <w:tcW w:w="11" w:type="dxa"/>
            <w:tcBorders>
              <w:top w:val="nil"/>
              <w:left w:val="nil"/>
              <w:bottom w:val="nil"/>
              <w:right w:val="nil"/>
            </w:tcBorders>
            <w:shd w:val="clear" w:color="auto" w:fill="auto"/>
            <w:noWrap/>
            <w:vAlign w:val="bottom"/>
            <w:hideMark/>
          </w:tcPr>
          <w:p w14:paraId="1AEE16AD"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AE"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B3" w14:textId="77777777" w:rsidTr="00BF5826">
        <w:trPr>
          <w:trHeight w:val="285"/>
        </w:trPr>
        <w:tc>
          <w:tcPr>
            <w:tcW w:w="5774" w:type="dxa"/>
            <w:tcBorders>
              <w:top w:val="nil"/>
              <w:left w:val="nil"/>
              <w:bottom w:val="nil"/>
              <w:right w:val="nil"/>
            </w:tcBorders>
            <w:shd w:val="clear" w:color="auto" w:fill="auto"/>
            <w:noWrap/>
            <w:vAlign w:val="bottom"/>
            <w:hideMark/>
          </w:tcPr>
          <w:p w14:paraId="1AEE16B0"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 xml:space="preserve">odporový parní zvlhčovač </w:t>
            </w:r>
          </w:p>
        </w:tc>
        <w:tc>
          <w:tcPr>
            <w:tcW w:w="11" w:type="dxa"/>
            <w:tcBorders>
              <w:top w:val="nil"/>
              <w:left w:val="nil"/>
              <w:bottom w:val="nil"/>
              <w:right w:val="nil"/>
            </w:tcBorders>
            <w:shd w:val="clear" w:color="auto" w:fill="auto"/>
            <w:noWrap/>
            <w:vAlign w:val="bottom"/>
            <w:hideMark/>
          </w:tcPr>
          <w:p w14:paraId="1AEE16B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B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B7" w14:textId="77777777" w:rsidTr="00BF5826">
        <w:trPr>
          <w:trHeight w:val="285"/>
        </w:trPr>
        <w:tc>
          <w:tcPr>
            <w:tcW w:w="5774" w:type="dxa"/>
            <w:tcBorders>
              <w:top w:val="nil"/>
              <w:left w:val="nil"/>
              <w:bottom w:val="nil"/>
              <w:right w:val="nil"/>
            </w:tcBorders>
            <w:shd w:val="clear" w:color="auto" w:fill="auto"/>
            <w:noWrap/>
            <w:vAlign w:val="bottom"/>
            <w:hideMark/>
          </w:tcPr>
          <w:p w14:paraId="1AEE16B4"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min. zvlhčovací výkon: 100kg/h</w:t>
            </w:r>
          </w:p>
        </w:tc>
        <w:tc>
          <w:tcPr>
            <w:tcW w:w="11" w:type="dxa"/>
            <w:tcBorders>
              <w:top w:val="nil"/>
              <w:left w:val="nil"/>
              <w:bottom w:val="nil"/>
              <w:right w:val="nil"/>
            </w:tcBorders>
            <w:shd w:val="clear" w:color="auto" w:fill="auto"/>
            <w:noWrap/>
            <w:vAlign w:val="bottom"/>
            <w:hideMark/>
          </w:tcPr>
          <w:p w14:paraId="1AEE16B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B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BB" w14:textId="77777777" w:rsidTr="00BF5826">
        <w:trPr>
          <w:trHeight w:val="285"/>
        </w:trPr>
        <w:tc>
          <w:tcPr>
            <w:tcW w:w="5774" w:type="dxa"/>
            <w:tcBorders>
              <w:top w:val="nil"/>
              <w:left w:val="nil"/>
              <w:bottom w:val="nil"/>
              <w:right w:val="nil"/>
            </w:tcBorders>
            <w:shd w:val="clear" w:color="auto" w:fill="auto"/>
            <w:noWrap/>
            <w:vAlign w:val="bottom"/>
            <w:hideMark/>
          </w:tcPr>
          <w:p w14:paraId="1AEE16B8"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max. příkon: 2*22,3+30 kW</w:t>
            </w:r>
          </w:p>
        </w:tc>
        <w:tc>
          <w:tcPr>
            <w:tcW w:w="11" w:type="dxa"/>
            <w:tcBorders>
              <w:top w:val="nil"/>
              <w:left w:val="nil"/>
              <w:bottom w:val="nil"/>
              <w:right w:val="nil"/>
            </w:tcBorders>
            <w:shd w:val="clear" w:color="auto" w:fill="auto"/>
            <w:noWrap/>
            <w:vAlign w:val="bottom"/>
            <w:hideMark/>
          </w:tcPr>
          <w:p w14:paraId="1AEE16B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B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BF" w14:textId="77777777" w:rsidTr="00BF5826">
        <w:trPr>
          <w:trHeight w:val="285"/>
        </w:trPr>
        <w:tc>
          <w:tcPr>
            <w:tcW w:w="5774" w:type="dxa"/>
            <w:tcBorders>
              <w:top w:val="nil"/>
              <w:left w:val="nil"/>
              <w:bottom w:val="nil"/>
              <w:right w:val="nil"/>
            </w:tcBorders>
            <w:shd w:val="clear" w:color="auto" w:fill="auto"/>
            <w:noWrap/>
            <w:vAlign w:val="bottom"/>
            <w:hideMark/>
          </w:tcPr>
          <w:p w14:paraId="1AEE16BC"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menu v češtině</w:t>
            </w:r>
          </w:p>
        </w:tc>
        <w:tc>
          <w:tcPr>
            <w:tcW w:w="11" w:type="dxa"/>
            <w:tcBorders>
              <w:top w:val="nil"/>
              <w:left w:val="nil"/>
              <w:bottom w:val="nil"/>
              <w:right w:val="nil"/>
            </w:tcBorders>
            <w:shd w:val="clear" w:color="auto" w:fill="auto"/>
            <w:noWrap/>
            <w:vAlign w:val="bottom"/>
            <w:hideMark/>
          </w:tcPr>
          <w:p w14:paraId="1AEE16BD"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BE"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C3" w14:textId="77777777" w:rsidTr="00BF5826">
        <w:trPr>
          <w:trHeight w:val="285"/>
        </w:trPr>
        <w:tc>
          <w:tcPr>
            <w:tcW w:w="5774" w:type="dxa"/>
            <w:tcBorders>
              <w:top w:val="nil"/>
              <w:left w:val="nil"/>
              <w:bottom w:val="nil"/>
              <w:right w:val="nil"/>
            </w:tcBorders>
            <w:shd w:val="clear" w:color="auto" w:fill="auto"/>
            <w:noWrap/>
            <w:vAlign w:val="bottom"/>
            <w:hideMark/>
          </w:tcPr>
          <w:p w14:paraId="1AEE16C0"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ochrana proti nadměrné teplotě</w:t>
            </w:r>
          </w:p>
        </w:tc>
        <w:tc>
          <w:tcPr>
            <w:tcW w:w="11" w:type="dxa"/>
            <w:tcBorders>
              <w:top w:val="nil"/>
              <w:left w:val="nil"/>
              <w:bottom w:val="nil"/>
              <w:right w:val="nil"/>
            </w:tcBorders>
            <w:shd w:val="clear" w:color="auto" w:fill="auto"/>
            <w:noWrap/>
            <w:vAlign w:val="bottom"/>
            <w:hideMark/>
          </w:tcPr>
          <w:p w14:paraId="1AEE16C1"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C2"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C7" w14:textId="77777777" w:rsidTr="00BF5826">
        <w:trPr>
          <w:trHeight w:val="285"/>
        </w:trPr>
        <w:tc>
          <w:tcPr>
            <w:tcW w:w="5774" w:type="dxa"/>
            <w:tcBorders>
              <w:top w:val="nil"/>
              <w:left w:val="nil"/>
              <w:bottom w:val="nil"/>
              <w:right w:val="nil"/>
            </w:tcBorders>
            <w:shd w:val="clear" w:color="auto" w:fill="auto"/>
            <w:noWrap/>
            <w:vAlign w:val="bottom"/>
            <w:hideMark/>
          </w:tcPr>
          <w:p w14:paraId="1AEE16C4"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napojení na systém MaR</w:t>
            </w:r>
          </w:p>
        </w:tc>
        <w:tc>
          <w:tcPr>
            <w:tcW w:w="11" w:type="dxa"/>
            <w:tcBorders>
              <w:top w:val="nil"/>
              <w:left w:val="nil"/>
              <w:bottom w:val="nil"/>
              <w:right w:val="nil"/>
            </w:tcBorders>
            <w:shd w:val="clear" w:color="auto" w:fill="auto"/>
            <w:noWrap/>
            <w:vAlign w:val="bottom"/>
            <w:hideMark/>
          </w:tcPr>
          <w:p w14:paraId="1AEE16C5"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C6"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r w:rsidR="00BF5826" w:rsidRPr="00BF5826" w14:paraId="1AEE16CB" w14:textId="77777777" w:rsidTr="00BF5826">
        <w:trPr>
          <w:trHeight w:val="285"/>
        </w:trPr>
        <w:tc>
          <w:tcPr>
            <w:tcW w:w="5774" w:type="dxa"/>
            <w:tcBorders>
              <w:top w:val="nil"/>
              <w:left w:val="nil"/>
              <w:bottom w:val="nil"/>
              <w:right w:val="nil"/>
            </w:tcBorders>
            <w:shd w:val="clear" w:color="auto" w:fill="auto"/>
            <w:noWrap/>
            <w:vAlign w:val="bottom"/>
            <w:hideMark/>
          </w:tcPr>
          <w:p w14:paraId="1AEE16C8" w14:textId="77777777" w:rsidR="00BF5826" w:rsidRPr="00BF5826" w:rsidRDefault="00BF5826" w:rsidP="00BF5826">
            <w:pPr>
              <w:suppressAutoHyphens w:val="0"/>
              <w:spacing w:before="0"/>
              <w:jc w:val="left"/>
              <w:rPr>
                <w:rFonts w:ascii="Arial" w:hAnsi="Arial" w:cs="Arial"/>
                <w:color w:val="000000"/>
                <w:sz w:val="22"/>
                <w:szCs w:val="22"/>
                <w:lang w:eastAsia="cs-CZ"/>
              </w:rPr>
            </w:pPr>
            <w:r w:rsidRPr="00BF5826">
              <w:rPr>
                <w:rFonts w:ascii="Arial" w:hAnsi="Arial" w:cs="Arial"/>
                <w:color w:val="000000"/>
                <w:sz w:val="22"/>
                <w:szCs w:val="22"/>
                <w:lang w:eastAsia="cs-CZ"/>
              </w:rPr>
              <w:t>bezplatný servis po dobu záruky</w:t>
            </w:r>
          </w:p>
        </w:tc>
        <w:tc>
          <w:tcPr>
            <w:tcW w:w="11" w:type="dxa"/>
            <w:tcBorders>
              <w:top w:val="nil"/>
              <w:left w:val="nil"/>
              <w:bottom w:val="nil"/>
              <w:right w:val="nil"/>
            </w:tcBorders>
            <w:shd w:val="clear" w:color="auto" w:fill="auto"/>
            <w:noWrap/>
            <w:vAlign w:val="bottom"/>
            <w:hideMark/>
          </w:tcPr>
          <w:p w14:paraId="1AEE16C9"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c>
          <w:tcPr>
            <w:tcW w:w="11" w:type="dxa"/>
            <w:tcBorders>
              <w:top w:val="nil"/>
              <w:left w:val="nil"/>
              <w:bottom w:val="nil"/>
              <w:right w:val="nil"/>
            </w:tcBorders>
            <w:shd w:val="clear" w:color="auto" w:fill="auto"/>
            <w:noWrap/>
            <w:vAlign w:val="bottom"/>
            <w:hideMark/>
          </w:tcPr>
          <w:p w14:paraId="1AEE16CA" w14:textId="77777777" w:rsidR="00BF5826" w:rsidRPr="00BF5826" w:rsidRDefault="00BF5826" w:rsidP="00BF5826">
            <w:pPr>
              <w:suppressAutoHyphens w:val="0"/>
              <w:spacing w:before="0"/>
              <w:jc w:val="center"/>
              <w:rPr>
                <w:rFonts w:ascii="Arial" w:hAnsi="Arial" w:cs="Arial"/>
                <w:color w:val="000000"/>
                <w:sz w:val="22"/>
                <w:szCs w:val="22"/>
                <w:lang w:eastAsia="cs-CZ"/>
              </w:rPr>
            </w:pPr>
          </w:p>
        </w:tc>
      </w:tr>
    </w:tbl>
    <w:p w14:paraId="1AEE16CC" w14:textId="77777777" w:rsidR="00BF5826" w:rsidRDefault="00BF5826" w:rsidP="00BF5826">
      <w:pPr>
        <w:jc w:val="center"/>
        <w:rPr>
          <w:rFonts w:ascii="Arial" w:hAnsi="Arial" w:cs="Arial"/>
          <w:b/>
          <w:sz w:val="22"/>
          <w:szCs w:val="22"/>
          <w:u w:val="single"/>
        </w:rPr>
      </w:pPr>
    </w:p>
    <w:p w14:paraId="1AEE16CD" w14:textId="77777777" w:rsidR="00BF5826" w:rsidRDefault="00BF5826" w:rsidP="00BF5826">
      <w:pPr>
        <w:jc w:val="center"/>
        <w:rPr>
          <w:rFonts w:ascii="Arial" w:hAnsi="Arial" w:cs="Arial"/>
          <w:b/>
          <w:sz w:val="22"/>
          <w:szCs w:val="22"/>
          <w:u w:val="single"/>
        </w:rPr>
      </w:pPr>
    </w:p>
    <w:p w14:paraId="1AEE16CE" w14:textId="77777777" w:rsidR="00BF5826" w:rsidRDefault="00BF5826" w:rsidP="00BF5826">
      <w:pPr>
        <w:jc w:val="center"/>
        <w:rPr>
          <w:rFonts w:ascii="Arial" w:hAnsi="Arial" w:cs="Arial"/>
          <w:b/>
          <w:sz w:val="22"/>
          <w:szCs w:val="22"/>
          <w:u w:val="single"/>
        </w:rPr>
      </w:pPr>
    </w:p>
    <w:p w14:paraId="1AEE16CF" w14:textId="77777777" w:rsidR="00BF5826" w:rsidRDefault="00BF5826" w:rsidP="00BF5826">
      <w:pPr>
        <w:jc w:val="center"/>
        <w:rPr>
          <w:rFonts w:ascii="Arial" w:hAnsi="Arial" w:cs="Arial"/>
          <w:b/>
          <w:sz w:val="22"/>
          <w:szCs w:val="22"/>
          <w:u w:val="single"/>
        </w:rPr>
      </w:pPr>
    </w:p>
    <w:p w14:paraId="1AEE16D0" w14:textId="77777777" w:rsidR="00BF5826" w:rsidRDefault="00BF5826" w:rsidP="00BF5826">
      <w:pPr>
        <w:jc w:val="center"/>
        <w:rPr>
          <w:rFonts w:ascii="Arial" w:hAnsi="Arial" w:cs="Arial"/>
          <w:b/>
          <w:sz w:val="22"/>
          <w:szCs w:val="22"/>
          <w:u w:val="single"/>
        </w:rPr>
      </w:pPr>
    </w:p>
    <w:p w14:paraId="1AEE16D1" w14:textId="77777777" w:rsidR="00F763CF" w:rsidRDefault="00F763CF">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1AEE16D2" w14:textId="77777777" w:rsidR="00F763CF" w:rsidRDefault="00F763CF" w:rsidP="00221A23">
      <w:pPr>
        <w:jc w:val="center"/>
        <w:rPr>
          <w:rFonts w:ascii="Arial" w:hAnsi="Arial" w:cs="Arial"/>
          <w:b/>
          <w:sz w:val="22"/>
          <w:szCs w:val="22"/>
          <w:u w:val="single"/>
        </w:rPr>
        <w:sectPr w:rsidR="00F763CF" w:rsidSect="00F763CF">
          <w:footerReference w:type="default" r:id="rId13"/>
          <w:pgSz w:w="11906" w:h="16838"/>
          <w:pgMar w:top="1418" w:right="1418" w:bottom="1418" w:left="1418" w:header="709" w:footer="709" w:gutter="0"/>
          <w:cols w:space="708"/>
          <w:docGrid w:linePitch="600" w:charSpace="32768"/>
        </w:sectPr>
      </w:pPr>
    </w:p>
    <w:p w14:paraId="1AEE16D3" w14:textId="77777777" w:rsidR="00221A23" w:rsidRPr="00344223" w:rsidRDefault="00221A23" w:rsidP="00221A23">
      <w:pPr>
        <w:jc w:val="center"/>
        <w:rPr>
          <w:rFonts w:ascii="Arial" w:hAnsi="Arial" w:cs="Arial"/>
          <w:b/>
          <w:sz w:val="22"/>
          <w:szCs w:val="22"/>
          <w:u w:val="single"/>
        </w:rPr>
      </w:pPr>
    </w:p>
    <w:p w14:paraId="1AEE16D4" w14:textId="77777777" w:rsidR="00221A23" w:rsidRPr="00344223" w:rsidRDefault="00221A23" w:rsidP="00221A23">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14:paraId="1AEE16D5" w14:textId="77777777" w:rsidR="00221A23" w:rsidRPr="00344223" w:rsidRDefault="00221A23" w:rsidP="00221A23">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1AEE16D6" w14:textId="77777777" w:rsidR="00221A23" w:rsidRDefault="00221A23" w:rsidP="00221A23">
      <w:pPr>
        <w:suppressAutoHyphens w:val="0"/>
        <w:spacing w:before="0"/>
        <w:jc w:val="left"/>
        <w:rPr>
          <w:rFonts w:ascii="Arial" w:hAnsi="Arial" w:cs="Arial"/>
          <w:sz w:val="22"/>
          <w:szCs w:val="22"/>
        </w:rPr>
      </w:pPr>
    </w:p>
    <w:p w14:paraId="1AEE16D7" w14:textId="77777777" w:rsidR="00221A23" w:rsidRDefault="00221A23" w:rsidP="00221A23">
      <w:pPr>
        <w:suppressAutoHyphens w:val="0"/>
        <w:spacing w:before="0"/>
        <w:jc w:val="left"/>
        <w:rPr>
          <w:rFonts w:ascii="Arial" w:hAnsi="Arial" w:cs="Arial"/>
          <w:sz w:val="22"/>
          <w:szCs w:val="22"/>
        </w:rPr>
      </w:pPr>
    </w:p>
    <w:p w14:paraId="1AEE16D8" w14:textId="77777777" w:rsidR="00221A23" w:rsidRDefault="00221A23" w:rsidP="00221A23">
      <w:pPr>
        <w:suppressAutoHyphens w:val="0"/>
        <w:spacing w:before="0"/>
        <w:jc w:val="left"/>
        <w:rPr>
          <w:rFonts w:ascii="Arial" w:hAnsi="Arial" w:cs="Arial"/>
          <w:sz w:val="22"/>
          <w:szCs w:val="22"/>
        </w:rPr>
      </w:pPr>
      <w:r w:rsidRPr="00344223">
        <w:rPr>
          <w:noProof/>
          <w:lang w:eastAsia="cs-CZ"/>
        </w:rPr>
        <w:drawing>
          <wp:inline distT="0" distB="0" distL="0" distR="0" wp14:anchorId="1AEE18F0" wp14:editId="1AEE18F1">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1AEE16D9" w14:textId="77777777" w:rsidR="00221A23" w:rsidRDefault="00221A23" w:rsidP="00221A23">
      <w:pPr>
        <w:suppressAutoHyphens w:val="0"/>
        <w:spacing w:before="0"/>
        <w:jc w:val="left"/>
        <w:rPr>
          <w:rFonts w:ascii="Arial" w:hAnsi="Arial" w:cs="Arial"/>
          <w:sz w:val="22"/>
          <w:szCs w:val="22"/>
        </w:rPr>
      </w:pPr>
    </w:p>
    <w:p w14:paraId="1AEE16DA" w14:textId="77777777" w:rsidR="00221A23" w:rsidRDefault="00221A23" w:rsidP="00221A23">
      <w:pPr>
        <w:jc w:val="center"/>
        <w:rPr>
          <w:rFonts w:ascii="Arial" w:hAnsi="Arial" w:cs="Arial"/>
          <w:b/>
          <w:sz w:val="22"/>
          <w:szCs w:val="22"/>
          <w:u w:val="single"/>
        </w:rPr>
      </w:pPr>
    </w:p>
    <w:p w14:paraId="1AEE16DB" w14:textId="77777777" w:rsidR="00221A23" w:rsidRDefault="00221A23" w:rsidP="00221A23">
      <w:pPr>
        <w:jc w:val="center"/>
        <w:rPr>
          <w:rFonts w:ascii="Arial" w:hAnsi="Arial" w:cs="Arial"/>
          <w:b/>
          <w:sz w:val="22"/>
          <w:szCs w:val="22"/>
          <w:u w:val="single"/>
        </w:rPr>
      </w:pPr>
    </w:p>
    <w:p w14:paraId="1AEE16DC" w14:textId="77777777" w:rsidR="00221A23" w:rsidRDefault="00221A23" w:rsidP="00221A23">
      <w:pPr>
        <w:rPr>
          <w:rFonts w:ascii="Arial" w:hAnsi="Arial" w:cs="Arial"/>
          <w:b/>
          <w:sz w:val="22"/>
          <w:szCs w:val="22"/>
          <w:u w:val="single"/>
        </w:rPr>
      </w:pPr>
      <w:r w:rsidRPr="00344223">
        <w:rPr>
          <w:noProof/>
          <w:lang w:eastAsia="cs-CZ"/>
        </w:rPr>
        <w:drawing>
          <wp:inline distT="0" distB="0" distL="0" distR="0" wp14:anchorId="1AEE18F2" wp14:editId="1AEE18F3">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1AEE16DD" w14:textId="77777777" w:rsidR="00221A23" w:rsidRDefault="00221A23" w:rsidP="00221A23">
      <w:pPr>
        <w:rPr>
          <w:rFonts w:ascii="Arial" w:hAnsi="Arial" w:cs="Arial"/>
          <w:b/>
          <w:sz w:val="22"/>
          <w:szCs w:val="22"/>
          <w:u w:val="single"/>
        </w:rPr>
      </w:pPr>
    </w:p>
    <w:p w14:paraId="1AEE16DE" w14:textId="77777777" w:rsidR="00221A23" w:rsidRDefault="00221A23" w:rsidP="00221A23">
      <w:pPr>
        <w:rPr>
          <w:rFonts w:ascii="Arial" w:hAnsi="Arial" w:cs="Arial"/>
          <w:b/>
          <w:sz w:val="22"/>
          <w:szCs w:val="22"/>
          <w:u w:val="single"/>
        </w:rPr>
      </w:pPr>
    </w:p>
    <w:p w14:paraId="1AEE16DF" w14:textId="77777777" w:rsidR="00221A23" w:rsidRDefault="00221A23" w:rsidP="00221A23">
      <w:pPr>
        <w:rPr>
          <w:rFonts w:ascii="Arial" w:hAnsi="Arial" w:cs="Arial"/>
          <w:b/>
          <w:sz w:val="22"/>
          <w:szCs w:val="22"/>
          <w:u w:val="single"/>
        </w:rPr>
      </w:pPr>
    </w:p>
    <w:p w14:paraId="1AEE16E0" w14:textId="77777777" w:rsidR="00221A23" w:rsidRDefault="00221A23" w:rsidP="00221A23">
      <w:pPr>
        <w:rPr>
          <w:rFonts w:ascii="Arial" w:hAnsi="Arial" w:cs="Arial"/>
          <w:b/>
          <w:sz w:val="22"/>
          <w:szCs w:val="22"/>
          <w:u w:val="single"/>
        </w:rPr>
      </w:pPr>
      <w:r w:rsidRPr="00344223">
        <w:rPr>
          <w:noProof/>
          <w:lang w:eastAsia="cs-CZ"/>
        </w:rPr>
        <w:drawing>
          <wp:inline distT="0" distB="0" distL="0" distR="0" wp14:anchorId="1AEE18F4" wp14:editId="1AEE18F5">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1AEE16E1" w14:textId="77777777" w:rsidR="00221A23" w:rsidRDefault="00221A23" w:rsidP="00221A23">
      <w:pPr>
        <w:jc w:val="center"/>
        <w:rPr>
          <w:rFonts w:ascii="Arial" w:hAnsi="Arial" w:cs="Arial"/>
          <w:b/>
          <w:sz w:val="22"/>
          <w:szCs w:val="22"/>
          <w:u w:val="single"/>
        </w:rPr>
      </w:pPr>
    </w:p>
    <w:p w14:paraId="1AEE16E2" w14:textId="77777777" w:rsidR="00BF5826" w:rsidRDefault="00BF5826" w:rsidP="00221A23">
      <w:pPr>
        <w:jc w:val="center"/>
        <w:rPr>
          <w:rFonts w:ascii="Arial" w:hAnsi="Arial" w:cs="Arial"/>
          <w:b/>
          <w:sz w:val="22"/>
          <w:szCs w:val="22"/>
          <w:u w:val="single"/>
        </w:rPr>
      </w:pPr>
    </w:p>
    <w:p w14:paraId="1AEE16E3" w14:textId="77777777" w:rsidR="00BF5826" w:rsidRDefault="00BF5826" w:rsidP="00221A23">
      <w:pPr>
        <w:jc w:val="center"/>
        <w:rPr>
          <w:rFonts w:ascii="Arial" w:hAnsi="Arial" w:cs="Arial"/>
          <w:b/>
          <w:sz w:val="22"/>
          <w:szCs w:val="22"/>
          <w:u w:val="single"/>
        </w:rPr>
      </w:pPr>
    </w:p>
    <w:p w14:paraId="1AEE16E4" w14:textId="77777777" w:rsidR="00BF5826" w:rsidRDefault="00BF5826" w:rsidP="00BF5826">
      <w:pPr>
        <w:jc w:val="center"/>
        <w:rPr>
          <w:rFonts w:ascii="Arial" w:hAnsi="Arial" w:cs="Arial"/>
          <w:b/>
          <w:sz w:val="22"/>
          <w:szCs w:val="22"/>
          <w:u w:val="single"/>
        </w:rPr>
      </w:pPr>
    </w:p>
    <w:p w14:paraId="1AEE16E5" w14:textId="77777777" w:rsidR="00BF5826" w:rsidRDefault="00BF5826" w:rsidP="00BF5826">
      <w:pPr>
        <w:jc w:val="center"/>
        <w:rPr>
          <w:rFonts w:ascii="Arial" w:hAnsi="Arial" w:cs="Arial"/>
          <w:b/>
          <w:sz w:val="22"/>
          <w:szCs w:val="22"/>
          <w:u w:val="single"/>
        </w:rPr>
      </w:pPr>
    </w:p>
    <w:p w14:paraId="1AEE16E6" w14:textId="77777777" w:rsidR="00BF5826" w:rsidRDefault="00BF5826" w:rsidP="00BF5826">
      <w:pPr>
        <w:jc w:val="center"/>
        <w:rPr>
          <w:rFonts w:ascii="Arial" w:hAnsi="Arial" w:cs="Arial"/>
          <w:b/>
          <w:sz w:val="22"/>
          <w:szCs w:val="22"/>
          <w:u w:val="single"/>
        </w:rPr>
      </w:pPr>
    </w:p>
    <w:p w14:paraId="1AEE16E7" w14:textId="77777777" w:rsidR="00BF5826" w:rsidRDefault="00BF5826" w:rsidP="00BF5826">
      <w:pPr>
        <w:jc w:val="center"/>
        <w:rPr>
          <w:rFonts w:ascii="Arial" w:hAnsi="Arial" w:cs="Arial"/>
          <w:b/>
          <w:sz w:val="22"/>
          <w:szCs w:val="22"/>
          <w:u w:val="single"/>
        </w:rPr>
      </w:pPr>
    </w:p>
    <w:p w14:paraId="1AEE16E8" w14:textId="77777777" w:rsidR="00BF5826" w:rsidRDefault="00BF5826" w:rsidP="00BF5826">
      <w:pPr>
        <w:jc w:val="center"/>
        <w:rPr>
          <w:rFonts w:ascii="Arial" w:hAnsi="Arial" w:cs="Arial"/>
          <w:b/>
          <w:sz w:val="22"/>
          <w:szCs w:val="22"/>
          <w:u w:val="single"/>
        </w:rPr>
      </w:pPr>
    </w:p>
    <w:p w14:paraId="1AEE16E9" w14:textId="77777777" w:rsidR="00F763CF" w:rsidRDefault="00F763CF" w:rsidP="00BF5826">
      <w:pPr>
        <w:jc w:val="center"/>
        <w:rPr>
          <w:rFonts w:ascii="Arial" w:hAnsi="Arial" w:cs="Arial"/>
          <w:b/>
          <w:sz w:val="22"/>
          <w:szCs w:val="22"/>
          <w:u w:val="single"/>
        </w:rPr>
        <w:sectPr w:rsidR="00F763CF" w:rsidSect="00F763CF">
          <w:pgSz w:w="16838" w:h="11906" w:orient="landscape"/>
          <w:pgMar w:top="1418" w:right="1418" w:bottom="1418" w:left="1418" w:header="709" w:footer="709" w:gutter="0"/>
          <w:cols w:space="708"/>
          <w:docGrid w:linePitch="600" w:charSpace="32768"/>
        </w:sectPr>
      </w:pPr>
    </w:p>
    <w:p w14:paraId="1AEE16EA" w14:textId="77777777" w:rsidR="00BF5826" w:rsidRDefault="00BF5826" w:rsidP="00BF5826">
      <w:pPr>
        <w:jc w:val="center"/>
        <w:rPr>
          <w:rFonts w:ascii="Arial" w:hAnsi="Arial" w:cs="Arial"/>
          <w:b/>
          <w:sz w:val="22"/>
          <w:szCs w:val="22"/>
          <w:u w:val="single"/>
        </w:rPr>
      </w:pPr>
    </w:p>
    <w:p w14:paraId="1AEE16EB" w14:textId="77777777" w:rsidR="00BF5826" w:rsidRPr="00344223" w:rsidRDefault="00BF5826" w:rsidP="00BF5826">
      <w:pPr>
        <w:jc w:val="center"/>
        <w:rPr>
          <w:rFonts w:ascii="Arial" w:hAnsi="Arial" w:cs="Arial"/>
          <w:b/>
          <w:sz w:val="22"/>
          <w:szCs w:val="22"/>
          <w:u w:val="single"/>
        </w:rPr>
      </w:pPr>
    </w:p>
    <w:p w14:paraId="1AEE16EC" w14:textId="77777777" w:rsidR="00BF5826" w:rsidRPr="00344223" w:rsidRDefault="00BF5826" w:rsidP="00BF5826">
      <w:pPr>
        <w:suppressAutoHyphens w:val="0"/>
        <w:spacing w:before="0"/>
        <w:jc w:val="center"/>
        <w:rPr>
          <w:rFonts w:ascii="Arial" w:hAnsi="Arial" w:cs="Arial"/>
          <w:b/>
          <w:sz w:val="22"/>
          <w:szCs w:val="22"/>
          <w:u w:val="single"/>
        </w:rPr>
      </w:pPr>
      <w:r>
        <w:rPr>
          <w:rFonts w:ascii="Arial" w:hAnsi="Arial" w:cs="Arial"/>
          <w:b/>
          <w:sz w:val="22"/>
          <w:szCs w:val="22"/>
          <w:u w:val="single"/>
        </w:rPr>
        <w:t>Příloha č. 4</w:t>
      </w:r>
    </w:p>
    <w:p w14:paraId="1AEE16ED" w14:textId="77777777" w:rsidR="00BF5826" w:rsidRPr="00344223" w:rsidRDefault="00BF5826" w:rsidP="00BF5826">
      <w:pPr>
        <w:jc w:val="center"/>
        <w:rPr>
          <w:rFonts w:ascii="Arial" w:hAnsi="Arial" w:cs="Arial"/>
          <w:sz w:val="22"/>
          <w:szCs w:val="22"/>
          <w:u w:val="single"/>
        </w:rPr>
      </w:pPr>
      <w:r>
        <w:rPr>
          <w:rFonts w:ascii="Arial" w:hAnsi="Arial" w:cs="Arial"/>
          <w:b/>
          <w:sz w:val="22"/>
          <w:szCs w:val="22"/>
          <w:u w:val="single"/>
        </w:rPr>
        <w:t>Kusovník jednotlivých prvků a zařízení</w:t>
      </w:r>
    </w:p>
    <w:p w14:paraId="1AEE16EE" w14:textId="77777777" w:rsidR="00BF5826" w:rsidRDefault="00BF5826" w:rsidP="00221A23">
      <w:pPr>
        <w:jc w:val="center"/>
        <w:rPr>
          <w:rFonts w:ascii="Arial" w:hAnsi="Arial" w:cs="Arial"/>
          <w:b/>
          <w:sz w:val="22"/>
          <w:szCs w:val="22"/>
          <w:u w:val="single"/>
        </w:rPr>
      </w:pPr>
    </w:p>
    <w:p w14:paraId="1AEE16EF" w14:textId="77777777" w:rsidR="003F12AE" w:rsidRDefault="003F12AE" w:rsidP="00221A23">
      <w:pPr>
        <w:jc w:val="center"/>
        <w:rPr>
          <w:rFonts w:ascii="Arial" w:hAnsi="Arial" w:cs="Arial"/>
          <w:b/>
          <w:sz w:val="22"/>
          <w:szCs w:val="22"/>
          <w:u w:val="single"/>
        </w:rPr>
      </w:pPr>
    </w:p>
    <w:tbl>
      <w:tblPr>
        <w:tblW w:w="9340" w:type="dxa"/>
        <w:tblInd w:w="55" w:type="dxa"/>
        <w:tblCellMar>
          <w:left w:w="70" w:type="dxa"/>
          <w:right w:w="70" w:type="dxa"/>
        </w:tblCellMar>
        <w:tblLook w:val="04A0" w:firstRow="1" w:lastRow="0" w:firstColumn="1" w:lastColumn="0" w:noHBand="0" w:noVBand="1"/>
      </w:tblPr>
      <w:tblGrid>
        <w:gridCol w:w="1120"/>
        <w:gridCol w:w="7320"/>
        <w:gridCol w:w="900"/>
      </w:tblGrid>
      <w:tr w:rsidR="003F12AE" w:rsidRPr="003F12AE" w14:paraId="1AEE16F3" w14:textId="77777777" w:rsidTr="003F12AE">
        <w:trPr>
          <w:trHeight w:val="540"/>
        </w:trPr>
        <w:tc>
          <w:tcPr>
            <w:tcW w:w="1120" w:type="dxa"/>
            <w:tcBorders>
              <w:top w:val="single" w:sz="8" w:space="0" w:color="auto"/>
              <w:left w:val="single" w:sz="8" w:space="0" w:color="auto"/>
              <w:bottom w:val="single" w:sz="8" w:space="0" w:color="auto"/>
              <w:right w:val="nil"/>
            </w:tcBorders>
            <w:shd w:val="clear" w:color="auto" w:fill="auto"/>
            <w:noWrap/>
            <w:vAlign w:val="center"/>
            <w:hideMark/>
          </w:tcPr>
          <w:p w14:paraId="1AEE16F0" w14:textId="77777777" w:rsidR="003F12AE" w:rsidRPr="003F12AE" w:rsidRDefault="003F12AE" w:rsidP="003F12AE">
            <w:pPr>
              <w:suppressAutoHyphens w:val="0"/>
              <w:spacing w:before="0"/>
              <w:jc w:val="left"/>
              <w:rPr>
                <w:rFonts w:ascii="Arial Narrow" w:hAnsi="Arial Narrow"/>
                <w:b/>
                <w:bCs/>
                <w:color w:val="000000"/>
                <w:sz w:val="28"/>
                <w:szCs w:val="28"/>
                <w:lang w:eastAsia="cs-CZ"/>
              </w:rPr>
            </w:pPr>
            <w:r>
              <w:rPr>
                <w:rFonts w:ascii="Arial Narrow" w:hAnsi="Arial Narrow"/>
                <w:b/>
                <w:bCs/>
                <w:color w:val="000000"/>
                <w:sz w:val="28"/>
                <w:szCs w:val="28"/>
                <w:lang w:eastAsia="cs-CZ"/>
              </w:rPr>
              <w:t xml:space="preserve">     </w:t>
            </w:r>
          </w:p>
        </w:tc>
        <w:tc>
          <w:tcPr>
            <w:tcW w:w="7320" w:type="dxa"/>
            <w:tcBorders>
              <w:top w:val="single" w:sz="8" w:space="0" w:color="auto"/>
              <w:left w:val="nil"/>
              <w:bottom w:val="single" w:sz="8" w:space="0" w:color="auto"/>
              <w:right w:val="nil"/>
            </w:tcBorders>
            <w:shd w:val="clear" w:color="auto" w:fill="auto"/>
            <w:noWrap/>
            <w:vAlign w:val="center"/>
            <w:hideMark/>
          </w:tcPr>
          <w:p w14:paraId="1AEE16F1" w14:textId="77777777" w:rsidR="003F12AE" w:rsidRPr="003F12AE" w:rsidRDefault="003F12AE" w:rsidP="003F12AE">
            <w:pPr>
              <w:suppressAutoHyphens w:val="0"/>
              <w:spacing w:before="0"/>
              <w:jc w:val="left"/>
              <w:rPr>
                <w:rFonts w:ascii="Arial Narrow" w:hAnsi="Arial Narrow"/>
                <w:b/>
                <w:bCs/>
                <w:color w:val="000000"/>
                <w:sz w:val="28"/>
                <w:szCs w:val="28"/>
                <w:lang w:eastAsia="cs-CZ"/>
              </w:rPr>
            </w:pPr>
            <w:r w:rsidRPr="003F12AE">
              <w:rPr>
                <w:rFonts w:ascii="Arial Narrow" w:hAnsi="Arial Narrow"/>
                <w:b/>
                <w:bCs/>
                <w:color w:val="000000"/>
                <w:sz w:val="28"/>
                <w:szCs w:val="28"/>
                <w:lang w:eastAsia="cs-CZ"/>
              </w:rPr>
              <w:t>KUSOVNÍK JEDNOTLIVÝCH PRVKŮ-POKYN GFŘ Č. D-22</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1AEE16F2" w14:textId="77777777" w:rsidR="003F12AE" w:rsidRPr="003F12AE" w:rsidRDefault="003F12AE" w:rsidP="003F12AE">
            <w:pPr>
              <w:suppressAutoHyphens w:val="0"/>
              <w:spacing w:before="0"/>
              <w:jc w:val="left"/>
              <w:rPr>
                <w:rFonts w:ascii="Arial Narrow" w:hAnsi="Arial Narrow"/>
                <w:b/>
                <w:bCs/>
                <w:color w:val="000000"/>
                <w:sz w:val="28"/>
                <w:szCs w:val="28"/>
                <w:lang w:eastAsia="cs-CZ"/>
              </w:rPr>
            </w:pPr>
            <w:r w:rsidRPr="003F12AE">
              <w:rPr>
                <w:rFonts w:ascii="Arial Narrow" w:hAnsi="Arial Narrow"/>
                <w:b/>
                <w:bCs/>
                <w:color w:val="000000"/>
                <w:sz w:val="28"/>
                <w:szCs w:val="28"/>
                <w:lang w:eastAsia="cs-CZ"/>
              </w:rPr>
              <w:t> </w:t>
            </w:r>
          </w:p>
        </w:tc>
      </w:tr>
      <w:tr w:rsidR="003F12AE" w:rsidRPr="003F12AE" w14:paraId="1AEE16F7" w14:textId="77777777" w:rsidTr="003F12AE">
        <w:trPr>
          <w:trHeight w:val="480"/>
        </w:trPr>
        <w:tc>
          <w:tcPr>
            <w:tcW w:w="1120" w:type="dxa"/>
            <w:tcBorders>
              <w:top w:val="nil"/>
              <w:left w:val="single" w:sz="8" w:space="0" w:color="auto"/>
              <w:bottom w:val="single" w:sz="8" w:space="0" w:color="auto"/>
              <w:right w:val="nil"/>
            </w:tcBorders>
            <w:shd w:val="clear" w:color="000000" w:fill="D9D9D9"/>
            <w:noWrap/>
            <w:hideMark/>
          </w:tcPr>
          <w:p w14:paraId="1AEE16F4" w14:textId="77777777" w:rsidR="003F12AE" w:rsidRPr="003F12AE" w:rsidRDefault="003F12AE" w:rsidP="003F12AE">
            <w:pPr>
              <w:suppressAutoHyphens w:val="0"/>
              <w:spacing w:before="0"/>
              <w:jc w:val="left"/>
              <w:rPr>
                <w:rFonts w:ascii="Arial Narrow" w:hAnsi="Arial Narrow"/>
                <w:b/>
                <w:bCs/>
                <w:color w:val="000000"/>
                <w:sz w:val="36"/>
                <w:szCs w:val="36"/>
                <w:lang w:eastAsia="cs-CZ"/>
              </w:rPr>
            </w:pPr>
            <w:r w:rsidRPr="003F12AE">
              <w:rPr>
                <w:rFonts w:ascii="Arial Narrow" w:hAnsi="Arial Narrow"/>
                <w:b/>
                <w:bCs/>
                <w:color w:val="000000"/>
                <w:sz w:val="36"/>
                <w:szCs w:val="36"/>
                <w:lang w:eastAsia="cs-CZ"/>
              </w:rPr>
              <w:t> </w:t>
            </w:r>
          </w:p>
        </w:tc>
        <w:tc>
          <w:tcPr>
            <w:tcW w:w="7320" w:type="dxa"/>
            <w:tcBorders>
              <w:top w:val="nil"/>
              <w:left w:val="nil"/>
              <w:bottom w:val="single" w:sz="8" w:space="0" w:color="auto"/>
              <w:right w:val="nil"/>
            </w:tcBorders>
            <w:shd w:val="clear" w:color="000000" w:fill="D9D9D9"/>
            <w:noWrap/>
            <w:vAlign w:val="bottom"/>
            <w:hideMark/>
          </w:tcPr>
          <w:p w14:paraId="1AEE16F5" w14:textId="77777777" w:rsidR="003F12AE" w:rsidRPr="003F12AE" w:rsidRDefault="003F12AE" w:rsidP="003F12AE">
            <w:pPr>
              <w:suppressAutoHyphens w:val="0"/>
              <w:spacing w:before="0"/>
              <w:jc w:val="left"/>
              <w:rPr>
                <w:rFonts w:ascii="Arial Narrow" w:hAnsi="Arial Narrow"/>
                <w:b/>
                <w:bCs/>
                <w:color w:val="000000"/>
                <w:sz w:val="36"/>
                <w:szCs w:val="36"/>
                <w:lang w:eastAsia="cs-CZ"/>
              </w:rPr>
            </w:pPr>
            <w:r w:rsidRPr="003F12AE">
              <w:rPr>
                <w:rFonts w:ascii="Arial Narrow" w:hAnsi="Arial Narrow"/>
                <w:b/>
                <w:bCs/>
                <w:color w:val="000000"/>
                <w:sz w:val="36"/>
                <w:szCs w:val="36"/>
                <w:lang w:eastAsia="cs-CZ"/>
              </w:rPr>
              <w:t>STAVBA</w:t>
            </w:r>
          </w:p>
        </w:tc>
        <w:tc>
          <w:tcPr>
            <w:tcW w:w="900" w:type="dxa"/>
            <w:tcBorders>
              <w:top w:val="nil"/>
              <w:left w:val="nil"/>
              <w:bottom w:val="single" w:sz="8" w:space="0" w:color="auto"/>
              <w:right w:val="single" w:sz="8" w:space="0" w:color="auto"/>
            </w:tcBorders>
            <w:shd w:val="clear" w:color="000000" w:fill="D9D9D9"/>
            <w:noWrap/>
            <w:vAlign w:val="bottom"/>
            <w:hideMark/>
          </w:tcPr>
          <w:p w14:paraId="1AEE16F6" w14:textId="77777777" w:rsidR="003F12AE" w:rsidRPr="003F12AE" w:rsidRDefault="003F12AE" w:rsidP="003F12AE">
            <w:pPr>
              <w:suppressAutoHyphens w:val="0"/>
              <w:spacing w:before="0"/>
              <w:jc w:val="left"/>
              <w:rPr>
                <w:rFonts w:ascii="Arial Narrow" w:hAnsi="Arial Narrow"/>
                <w:b/>
                <w:bCs/>
                <w:color w:val="000000"/>
                <w:sz w:val="36"/>
                <w:szCs w:val="36"/>
                <w:lang w:eastAsia="cs-CZ"/>
              </w:rPr>
            </w:pPr>
            <w:r w:rsidRPr="003F12AE">
              <w:rPr>
                <w:rFonts w:ascii="Arial Narrow" w:hAnsi="Arial Narrow"/>
                <w:b/>
                <w:bCs/>
                <w:color w:val="000000"/>
                <w:sz w:val="36"/>
                <w:szCs w:val="36"/>
                <w:lang w:eastAsia="cs-CZ"/>
              </w:rPr>
              <w:t> </w:t>
            </w:r>
          </w:p>
        </w:tc>
      </w:tr>
      <w:tr w:rsidR="003F12AE" w:rsidRPr="003F12AE" w14:paraId="1AEE16FB" w14:textId="77777777" w:rsidTr="003F12AE">
        <w:trPr>
          <w:trHeight w:val="450"/>
        </w:trPr>
        <w:tc>
          <w:tcPr>
            <w:tcW w:w="1120" w:type="dxa"/>
            <w:tcBorders>
              <w:top w:val="nil"/>
              <w:left w:val="single" w:sz="8" w:space="0" w:color="auto"/>
              <w:bottom w:val="single" w:sz="4" w:space="0" w:color="auto"/>
              <w:right w:val="nil"/>
            </w:tcBorders>
            <w:shd w:val="clear" w:color="auto" w:fill="auto"/>
            <w:vAlign w:val="center"/>
            <w:hideMark/>
          </w:tcPr>
          <w:p w14:paraId="1AEE16F8" w14:textId="77777777" w:rsidR="003F12AE" w:rsidRPr="003F12AE" w:rsidRDefault="003F12AE" w:rsidP="003F12AE">
            <w:pPr>
              <w:suppressAutoHyphens w:val="0"/>
              <w:spacing w:before="0"/>
              <w:jc w:val="left"/>
              <w:rPr>
                <w:rFonts w:ascii="Arial Narrow" w:hAnsi="Arial Narrow"/>
                <w:b/>
                <w:bCs/>
                <w:color w:val="000000"/>
                <w:sz w:val="20"/>
                <w:szCs w:val="20"/>
                <w:lang w:eastAsia="cs-CZ"/>
              </w:rPr>
            </w:pPr>
            <w:r w:rsidRPr="003F12AE">
              <w:rPr>
                <w:rFonts w:ascii="Arial Narrow" w:hAnsi="Arial Narrow"/>
                <w:b/>
                <w:bCs/>
                <w:color w:val="000000"/>
                <w:sz w:val="20"/>
                <w:szCs w:val="20"/>
                <w:lang w:eastAsia="cs-CZ"/>
              </w:rPr>
              <w:t>Zhotovitel:</w:t>
            </w:r>
          </w:p>
        </w:tc>
        <w:tc>
          <w:tcPr>
            <w:tcW w:w="7320" w:type="dxa"/>
            <w:tcBorders>
              <w:top w:val="nil"/>
              <w:left w:val="single" w:sz="4" w:space="0" w:color="auto"/>
              <w:bottom w:val="single" w:sz="4" w:space="0" w:color="auto"/>
              <w:right w:val="nil"/>
            </w:tcBorders>
            <w:shd w:val="clear" w:color="auto" w:fill="auto"/>
            <w:vAlign w:val="center"/>
            <w:hideMark/>
          </w:tcPr>
          <w:p w14:paraId="1AEE16F9" w14:textId="77777777" w:rsidR="003F12AE" w:rsidRPr="003F12AE" w:rsidRDefault="003F12AE" w:rsidP="003F12AE">
            <w:pPr>
              <w:suppressAutoHyphens w:val="0"/>
              <w:spacing w:before="0"/>
              <w:jc w:val="left"/>
              <w:rPr>
                <w:rFonts w:ascii="Arial Narrow" w:hAnsi="Arial Narrow"/>
                <w:b/>
                <w:bCs/>
                <w:color w:val="000000"/>
                <w:sz w:val="22"/>
                <w:szCs w:val="22"/>
                <w:lang w:eastAsia="cs-CZ"/>
              </w:rPr>
            </w:pPr>
            <w:r w:rsidRPr="003F12AE">
              <w:rPr>
                <w:rFonts w:ascii="Arial Narrow" w:hAnsi="Arial Narrow"/>
                <w:b/>
                <w:bCs/>
                <w:color w:val="000000"/>
                <w:sz w:val="22"/>
                <w:szCs w:val="22"/>
                <w:lang w:eastAsia="cs-CZ"/>
              </w:rPr>
              <w:t>STAVOKLIMA s.r.o., Budějovická 450, 370 01 Homole</w:t>
            </w:r>
          </w:p>
        </w:tc>
        <w:tc>
          <w:tcPr>
            <w:tcW w:w="900" w:type="dxa"/>
            <w:tcBorders>
              <w:top w:val="nil"/>
              <w:left w:val="nil"/>
              <w:bottom w:val="single" w:sz="4" w:space="0" w:color="auto"/>
              <w:right w:val="single" w:sz="8" w:space="0" w:color="auto"/>
            </w:tcBorders>
            <w:shd w:val="clear" w:color="auto" w:fill="auto"/>
            <w:vAlign w:val="center"/>
            <w:hideMark/>
          </w:tcPr>
          <w:p w14:paraId="1AEE16FA" w14:textId="77777777" w:rsidR="003F12AE" w:rsidRPr="003F12AE" w:rsidRDefault="003F12AE" w:rsidP="003F12AE">
            <w:pPr>
              <w:suppressAutoHyphens w:val="0"/>
              <w:spacing w:before="0"/>
              <w:jc w:val="left"/>
              <w:rPr>
                <w:rFonts w:ascii="Arial Narrow" w:hAnsi="Arial Narrow"/>
                <w:b/>
                <w:bCs/>
                <w:color w:val="000000"/>
                <w:sz w:val="20"/>
                <w:szCs w:val="20"/>
                <w:lang w:eastAsia="cs-CZ"/>
              </w:rPr>
            </w:pPr>
            <w:r w:rsidRPr="003F12AE">
              <w:rPr>
                <w:rFonts w:ascii="Arial Narrow" w:hAnsi="Arial Narrow"/>
                <w:b/>
                <w:bCs/>
                <w:color w:val="000000"/>
                <w:sz w:val="20"/>
                <w:szCs w:val="20"/>
                <w:lang w:eastAsia="cs-CZ"/>
              </w:rPr>
              <w:t> </w:t>
            </w:r>
          </w:p>
        </w:tc>
      </w:tr>
      <w:tr w:rsidR="003F12AE" w:rsidRPr="003F12AE" w14:paraId="1AEE16FF" w14:textId="77777777" w:rsidTr="003F12AE">
        <w:trPr>
          <w:trHeight w:val="450"/>
        </w:trPr>
        <w:tc>
          <w:tcPr>
            <w:tcW w:w="1120" w:type="dxa"/>
            <w:tcBorders>
              <w:top w:val="nil"/>
              <w:left w:val="single" w:sz="8" w:space="0" w:color="auto"/>
              <w:bottom w:val="single" w:sz="8" w:space="0" w:color="auto"/>
              <w:right w:val="nil"/>
            </w:tcBorders>
            <w:shd w:val="clear" w:color="auto" w:fill="auto"/>
            <w:vAlign w:val="center"/>
            <w:hideMark/>
          </w:tcPr>
          <w:p w14:paraId="1AEE16FC" w14:textId="77777777" w:rsidR="003F12AE" w:rsidRPr="003F12AE" w:rsidRDefault="003F12AE" w:rsidP="003F12AE">
            <w:pPr>
              <w:suppressAutoHyphens w:val="0"/>
              <w:spacing w:before="0"/>
              <w:jc w:val="left"/>
              <w:rPr>
                <w:rFonts w:ascii="Arial Narrow" w:hAnsi="Arial Narrow"/>
                <w:b/>
                <w:bCs/>
                <w:color w:val="000000"/>
                <w:sz w:val="20"/>
                <w:szCs w:val="20"/>
                <w:lang w:eastAsia="cs-CZ"/>
              </w:rPr>
            </w:pPr>
            <w:r w:rsidRPr="003F12AE">
              <w:rPr>
                <w:rFonts w:ascii="Arial Narrow" w:hAnsi="Arial Narrow"/>
                <w:b/>
                <w:bCs/>
                <w:color w:val="000000"/>
                <w:sz w:val="20"/>
                <w:szCs w:val="20"/>
                <w:lang w:eastAsia="cs-CZ"/>
              </w:rPr>
              <w:t xml:space="preserve">Smlouva č.: </w:t>
            </w:r>
          </w:p>
        </w:tc>
        <w:tc>
          <w:tcPr>
            <w:tcW w:w="7320" w:type="dxa"/>
            <w:tcBorders>
              <w:top w:val="nil"/>
              <w:left w:val="single" w:sz="4" w:space="0" w:color="auto"/>
              <w:bottom w:val="single" w:sz="8" w:space="0" w:color="auto"/>
              <w:right w:val="nil"/>
            </w:tcBorders>
            <w:shd w:val="clear" w:color="auto" w:fill="auto"/>
            <w:vAlign w:val="center"/>
            <w:hideMark/>
          </w:tcPr>
          <w:p w14:paraId="1AEE16FD" w14:textId="77777777" w:rsidR="003F12AE" w:rsidRPr="003F12AE" w:rsidRDefault="003F12AE" w:rsidP="003F12AE">
            <w:pPr>
              <w:suppressAutoHyphens w:val="0"/>
              <w:spacing w:before="0"/>
              <w:jc w:val="left"/>
              <w:rPr>
                <w:rFonts w:ascii="Arial Narrow" w:hAnsi="Arial Narrow"/>
                <w:b/>
                <w:bCs/>
                <w:color w:val="000000"/>
                <w:sz w:val="22"/>
                <w:szCs w:val="22"/>
                <w:lang w:eastAsia="cs-CZ"/>
              </w:rPr>
            </w:pPr>
            <w:r w:rsidRPr="003F12AE">
              <w:rPr>
                <w:rFonts w:ascii="Arial Narrow" w:hAnsi="Arial Narrow"/>
                <w:b/>
                <w:bCs/>
                <w:color w:val="000000"/>
                <w:sz w:val="22"/>
                <w:szCs w:val="22"/>
                <w:lang w:eastAsia="cs-CZ"/>
              </w:rPr>
              <w:t>DP/</w:t>
            </w:r>
          </w:p>
        </w:tc>
        <w:tc>
          <w:tcPr>
            <w:tcW w:w="900" w:type="dxa"/>
            <w:tcBorders>
              <w:top w:val="nil"/>
              <w:left w:val="nil"/>
              <w:bottom w:val="single" w:sz="8" w:space="0" w:color="auto"/>
              <w:right w:val="single" w:sz="8" w:space="0" w:color="auto"/>
            </w:tcBorders>
            <w:shd w:val="clear" w:color="auto" w:fill="auto"/>
            <w:vAlign w:val="center"/>
            <w:hideMark/>
          </w:tcPr>
          <w:p w14:paraId="1AEE16FE" w14:textId="77777777" w:rsidR="003F12AE" w:rsidRPr="003F12AE" w:rsidRDefault="003F12AE" w:rsidP="003F12AE">
            <w:pPr>
              <w:suppressAutoHyphens w:val="0"/>
              <w:spacing w:before="0"/>
              <w:jc w:val="left"/>
              <w:rPr>
                <w:rFonts w:ascii="Arial Narrow" w:hAnsi="Arial Narrow"/>
                <w:b/>
                <w:bCs/>
                <w:color w:val="000000"/>
                <w:sz w:val="20"/>
                <w:szCs w:val="20"/>
                <w:lang w:eastAsia="cs-CZ"/>
              </w:rPr>
            </w:pPr>
            <w:r w:rsidRPr="003F12AE">
              <w:rPr>
                <w:rFonts w:ascii="Arial Narrow" w:hAnsi="Arial Narrow"/>
                <w:b/>
                <w:bCs/>
                <w:color w:val="000000"/>
                <w:sz w:val="20"/>
                <w:szCs w:val="20"/>
                <w:lang w:eastAsia="cs-CZ"/>
              </w:rPr>
              <w:t> </w:t>
            </w:r>
          </w:p>
        </w:tc>
      </w:tr>
      <w:tr w:rsidR="003F12AE" w:rsidRPr="003F12AE" w14:paraId="1AEE1703" w14:textId="77777777" w:rsidTr="003F12AE">
        <w:trPr>
          <w:trHeight w:val="330"/>
        </w:trPr>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14:paraId="1AEE1700"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číslo</w:t>
            </w:r>
          </w:p>
        </w:tc>
        <w:tc>
          <w:tcPr>
            <w:tcW w:w="7320" w:type="dxa"/>
            <w:tcBorders>
              <w:top w:val="nil"/>
              <w:left w:val="nil"/>
              <w:bottom w:val="single" w:sz="4" w:space="0" w:color="auto"/>
              <w:right w:val="single" w:sz="4" w:space="0" w:color="auto"/>
            </w:tcBorders>
            <w:shd w:val="clear" w:color="000000" w:fill="F2F2F2"/>
            <w:noWrap/>
            <w:vAlign w:val="center"/>
            <w:hideMark/>
          </w:tcPr>
          <w:p w14:paraId="1AEE1701"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název</w:t>
            </w:r>
          </w:p>
        </w:tc>
        <w:tc>
          <w:tcPr>
            <w:tcW w:w="900" w:type="dxa"/>
            <w:tcBorders>
              <w:top w:val="nil"/>
              <w:left w:val="nil"/>
              <w:bottom w:val="single" w:sz="4" w:space="0" w:color="auto"/>
              <w:right w:val="single" w:sz="8" w:space="0" w:color="auto"/>
            </w:tcBorders>
            <w:shd w:val="clear" w:color="000000" w:fill="F2F2F2"/>
            <w:noWrap/>
            <w:vAlign w:val="center"/>
            <w:hideMark/>
          </w:tcPr>
          <w:p w14:paraId="1AEE1702"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r>
      <w:tr w:rsidR="003F12AE" w:rsidRPr="003F12AE" w14:paraId="1AEE1707" w14:textId="77777777" w:rsidTr="003F12AE">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AEE1704"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2</w:t>
            </w:r>
          </w:p>
        </w:tc>
        <w:tc>
          <w:tcPr>
            <w:tcW w:w="7320" w:type="dxa"/>
            <w:tcBorders>
              <w:top w:val="nil"/>
              <w:left w:val="nil"/>
              <w:bottom w:val="single" w:sz="4" w:space="0" w:color="auto"/>
              <w:right w:val="single" w:sz="4" w:space="0" w:color="auto"/>
            </w:tcBorders>
            <w:shd w:val="clear" w:color="auto" w:fill="auto"/>
            <w:vAlign w:val="center"/>
            <w:hideMark/>
          </w:tcPr>
          <w:p w14:paraId="1AEE1705"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Condair RS Visual 80</w:t>
            </w:r>
          </w:p>
        </w:tc>
        <w:tc>
          <w:tcPr>
            <w:tcW w:w="900" w:type="dxa"/>
            <w:tcBorders>
              <w:top w:val="nil"/>
              <w:left w:val="nil"/>
              <w:bottom w:val="single" w:sz="4" w:space="0" w:color="auto"/>
              <w:right w:val="single" w:sz="8" w:space="0" w:color="auto"/>
            </w:tcBorders>
            <w:shd w:val="clear" w:color="auto" w:fill="auto"/>
            <w:noWrap/>
            <w:vAlign w:val="center"/>
            <w:hideMark/>
          </w:tcPr>
          <w:p w14:paraId="1AEE1706"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1</w:t>
            </w:r>
          </w:p>
        </w:tc>
      </w:tr>
      <w:tr w:rsidR="003F12AE" w:rsidRPr="003F12AE" w14:paraId="1AEE170B" w14:textId="77777777" w:rsidTr="003F12AE">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AEE1708"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3</w:t>
            </w:r>
          </w:p>
        </w:tc>
        <w:tc>
          <w:tcPr>
            <w:tcW w:w="7320" w:type="dxa"/>
            <w:tcBorders>
              <w:top w:val="nil"/>
              <w:left w:val="nil"/>
              <w:bottom w:val="single" w:sz="4" w:space="0" w:color="auto"/>
              <w:right w:val="single" w:sz="4" w:space="0" w:color="auto"/>
            </w:tcBorders>
            <w:shd w:val="clear" w:color="auto" w:fill="auto"/>
            <w:vAlign w:val="center"/>
            <w:hideMark/>
          </w:tcPr>
          <w:p w14:paraId="1AEE1709"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Condair RS Visual 24</w:t>
            </w:r>
          </w:p>
        </w:tc>
        <w:tc>
          <w:tcPr>
            <w:tcW w:w="900" w:type="dxa"/>
            <w:tcBorders>
              <w:top w:val="nil"/>
              <w:left w:val="nil"/>
              <w:bottom w:val="single" w:sz="4" w:space="0" w:color="auto"/>
              <w:right w:val="single" w:sz="8" w:space="0" w:color="auto"/>
            </w:tcBorders>
            <w:shd w:val="clear" w:color="auto" w:fill="auto"/>
            <w:noWrap/>
            <w:vAlign w:val="center"/>
            <w:hideMark/>
          </w:tcPr>
          <w:p w14:paraId="1AEE170A"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1</w:t>
            </w:r>
          </w:p>
        </w:tc>
      </w:tr>
      <w:tr w:rsidR="003F12AE" w:rsidRPr="003F12AE" w14:paraId="1AEE170F" w14:textId="77777777" w:rsidTr="003F12AE">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AEE170C"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5</w:t>
            </w:r>
          </w:p>
        </w:tc>
        <w:tc>
          <w:tcPr>
            <w:tcW w:w="7320" w:type="dxa"/>
            <w:tcBorders>
              <w:top w:val="nil"/>
              <w:left w:val="nil"/>
              <w:bottom w:val="single" w:sz="4" w:space="0" w:color="auto"/>
              <w:right w:val="single" w:sz="4" w:space="0" w:color="auto"/>
            </w:tcBorders>
            <w:shd w:val="clear" w:color="auto" w:fill="auto"/>
            <w:vAlign w:val="center"/>
            <w:hideMark/>
          </w:tcPr>
          <w:p w14:paraId="1AEE170D"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Condair RS Visual 100</w:t>
            </w:r>
          </w:p>
        </w:tc>
        <w:tc>
          <w:tcPr>
            <w:tcW w:w="900" w:type="dxa"/>
            <w:tcBorders>
              <w:top w:val="nil"/>
              <w:left w:val="nil"/>
              <w:bottom w:val="single" w:sz="4" w:space="0" w:color="auto"/>
              <w:right w:val="single" w:sz="8" w:space="0" w:color="auto"/>
            </w:tcBorders>
            <w:shd w:val="clear" w:color="auto" w:fill="auto"/>
            <w:noWrap/>
            <w:vAlign w:val="center"/>
            <w:hideMark/>
          </w:tcPr>
          <w:p w14:paraId="1AEE170E"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1</w:t>
            </w:r>
          </w:p>
        </w:tc>
      </w:tr>
      <w:tr w:rsidR="003F12AE" w:rsidRPr="003F12AE" w14:paraId="1AEE1713" w14:textId="77777777" w:rsidTr="003F12AE">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AEE1710"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6</w:t>
            </w:r>
          </w:p>
        </w:tc>
        <w:tc>
          <w:tcPr>
            <w:tcW w:w="7320" w:type="dxa"/>
            <w:tcBorders>
              <w:top w:val="nil"/>
              <w:left w:val="nil"/>
              <w:bottom w:val="single" w:sz="4" w:space="0" w:color="auto"/>
              <w:right w:val="single" w:sz="4" w:space="0" w:color="auto"/>
            </w:tcBorders>
            <w:shd w:val="clear" w:color="auto" w:fill="auto"/>
            <w:vAlign w:val="center"/>
            <w:hideMark/>
          </w:tcPr>
          <w:p w14:paraId="1AEE1711"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Condair RS Visual 80</w:t>
            </w:r>
          </w:p>
        </w:tc>
        <w:tc>
          <w:tcPr>
            <w:tcW w:w="900" w:type="dxa"/>
            <w:tcBorders>
              <w:top w:val="nil"/>
              <w:left w:val="nil"/>
              <w:bottom w:val="single" w:sz="4" w:space="0" w:color="auto"/>
              <w:right w:val="single" w:sz="8" w:space="0" w:color="auto"/>
            </w:tcBorders>
            <w:shd w:val="clear" w:color="auto" w:fill="auto"/>
            <w:noWrap/>
            <w:vAlign w:val="center"/>
            <w:hideMark/>
          </w:tcPr>
          <w:p w14:paraId="1AEE1712" w14:textId="77777777" w:rsidR="003F12AE" w:rsidRPr="003F12AE" w:rsidRDefault="003F12AE" w:rsidP="003F12AE">
            <w:pPr>
              <w:suppressAutoHyphens w:val="0"/>
              <w:spacing w:before="0"/>
              <w:jc w:val="center"/>
              <w:rPr>
                <w:rFonts w:ascii="Arial Narrow" w:hAnsi="Arial Narrow"/>
                <w:color w:val="000000"/>
                <w:sz w:val="20"/>
                <w:szCs w:val="20"/>
                <w:lang w:eastAsia="cs-CZ"/>
              </w:rPr>
            </w:pPr>
            <w:r w:rsidRPr="003F12AE">
              <w:rPr>
                <w:rFonts w:ascii="Arial Narrow" w:hAnsi="Arial Narrow"/>
                <w:color w:val="000000"/>
                <w:sz w:val="20"/>
                <w:szCs w:val="20"/>
                <w:lang w:eastAsia="cs-CZ"/>
              </w:rPr>
              <w:t>1</w:t>
            </w:r>
          </w:p>
        </w:tc>
      </w:tr>
      <w:tr w:rsidR="003F12AE" w:rsidRPr="003F12AE" w14:paraId="1AEE1717" w14:textId="77777777" w:rsidTr="003F12AE">
        <w:trPr>
          <w:trHeight w:val="33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AEE1714"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c>
          <w:tcPr>
            <w:tcW w:w="7320" w:type="dxa"/>
            <w:tcBorders>
              <w:top w:val="nil"/>
              <w:left w:val="nil"/>
              <w:bottom w:val="single" w:sz="4" w:space="0" w:color="auto"/>
              <w:right w:val="single" w:sz="4" w:space="0" w:color="auto"/>
            </w:tcBorders>
            <w:shd w:val="clear" w:color="auto" w:fill="auto"/>
            <w:vAlign w:val="center"/>
            <w:hideMark/>
          </w:tcPr>
          <w:p w14:paraId="1AEE1715"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c>
          <w:tcPr>
            <w:tcW w:w="900" w:type="dxa"/>
            <w:tcBorders>
              <w:top w:val="nil"/>
              <w:left w:val="nil"/>
              <w:bottom w:val="single" w:sz="4" w:space="0" w:color="auto"/>
              <w:right w:val="single" w:sz="8" w:space="0" w:color="auto"/>
            </w:tcBorders>
            <w:shd w:val="clear" w:color="auto" w:fill="auto"/>
            <w:noWrap/>
            <w:vAlign w:val="center"/>
            <w:hideMark/>
          </w:tcPr>
          <w:p w14:paraId="1AEE1716"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r>
      <w:tr w:rsidR="003F12AE" w:rsidRPr="003F12AE" w14:paraId="1AEE171B" w14:textId="77777777" w:rsidTr="003F12AE">
        <w:trPr>
          <w:trHeight w:val="345"/>
        </w:trPr>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1AEE1718"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c>
          <w:tcPr>
            <w:tcW w:w="7320" w:type="dxa"/>
            <w:tcBorders>
              <w:top w:val="nil"/>
              <w:left w:val="nil"/>
              <w:bottom w:val="single" w:sz="8" w:space="0" w:color="auto"/>
              <w:right w:val="single" w:sz="4" w:space="0" w:color="auto"/>
            </w:tcBorders>
            <w:shd w:val="clear" w:color="auto" w:fill="auto"/>
            <w:vAlign w:val="center"/>
            <w:hideMark/>
          </w:tcPr>
          <w:p w14:paraId="1AEE1719"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c>
          <w:tcPr>
            <w:tcW w:w="900" w:type="dxa"/>
            <w:tcBorders>
              <w:top w:val="nil"/>
              <w:left w:val="nil"/>
              <w:bottom w:val="single" w:sz="8" w:space="0" w:color="auto"/>
              <w:right w:val="single" w:sz="8" w:space="0" w:color="auto"/>
            </w:tcBorders>
            <w:shd w:val="clear" w:color="auto" w:fill="auto"/>
            <w:noWrap/>
            <w:vAlign w:val="center"/>
            <w:hideMark/>
          </w:tcPr>
          <w:p w14:paraId="1AEE171A" w14:textId="77777777" w:rsidR="003F12AE" w:rsidRPr="003F12AE" w:rsidRDefault="003F12AE" w:rsidP="003F12AE">
            <w:pPr>
              <w:suppressAutoHyphens w:val="0"/>
              <w:spacing w:before="0"/>
              <w:jc w:val="left"/>
              <w:rPr>
                <w:rFonts w:ascii="Arial Narrow" w:hAnsi="Arial Narrow"/>
                <w:color w:val="000000"/>
                <w:sz w:val="20"/>
                <w:szCs w:val="20"/>
                <w:lang w:eastAsia="cs-CZ"/>
              </w:rPr>
            </w:pPr>
            <w:r w:rsidRPr="003F12AE">
              <w:rPr>
                <w:rFonts w:ascii="Arial Narrow" w:hAnsi="Arial Narrow"/>
                <w:color w:val="000000"/>
                <w:sz w:val="20"/>
                <w:szCs w:val="20"/>
                <w:lang w:eastAsia="cs-CZ"/>
              </w:rPr>
              <w:t> </w:t>
            </w:r>
          </w:p>
        </w:tc>
      </w:tr>
    </w:tbl>
    <w:p w14:paraId="1AEE171C" w14:textId="77777777" w:rsidR="003F12AE" w:rsidRDefault="003F12AE" w:rsidP="00221A23">
      <w:pPr>
        <w:jc w:val="center"/>
        <w:rPr>
          <w:rFonts w:ascii="Arial" w:hAnsi="Arial" w:cs="Arial"/>
          <w:b/>
          <w:sz w:val="22"/>
          <w:szCs w:val="22"/>
          <w:u w:val="single"/>
        </w:rPr>
        <w:sectPr w:rsidR="003F12AE" w:rsidSect="00F763CF">
          <w:pgSz w:w="11906" w:h="16838"/>
          <w:pgMar w:top="1418" w:right="1418" w:bottom="1418" w:left="1418" w:header="709" w:footer="709" w:gutter="0"/>
          <w:cols w:space="708"/>
          <w:docGrid w:linePitch="600" w:charSpace="32768"/>
        </w:sectPr>
      </w:pPr>
    </w:p>
    <w:p w14:paraId="1AEE171D" w14:textId="77777777" w:rsidR="00221A23" w:rsidRPr="00344223" w:rsidRDefault="00221A23" w:rsidP="00221A23">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5</w:t>
      </w:r>
    </w:p>
    <w:p w14:paraId="1AEE171E" w14:textId="77777777" w:rsidR="00221A23" w:rsidRPr="00344223" w:rsidRDefault="00221A23" w:rsidP="00221A23">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1AEE171F" w14:textId="77777777" w:rsidR="00221A23" w:rsidRDefault="00221A23" w:rsidP="00221A23">
      <w:pPr>
        <w:rPr>
          <w:rFonts w:ascii="Arial" w:hAnsi="Arial" w:cs="Arial"/>
          <w:sz w:val="22"/>
          <w:szCs w:val="22"/>
        </w:rPr>
      </w:pPr>
    </w:p>
    <w:p w14:paraId="1AEE185B" w14:textId="79D5BE3A" w:rsidR="00221A23" w:rsidRDefault="00EF5D82" w:rsidP="00221A23">
      <w:pPr>
        <w:suppressAutoHyphens w:val="0"/>
        <w:spacing w:before="0"/>
        <w:jc w:val="left"/>
        <w:rPr>
          <w:rFonts w:ascii="Arial" w:hAnsi="Arial" w:cs="Arial"/>
          <w:sz w:val="22"/>
          <w:szCs w:val="22"/>
        </w:rPr>
      </w:pPr>
      <w:r>
        <w:rPr>
          <w:rFonts w:ascii="Arial" w:hAnsi="Arial" w:cs="Arial"/>
          <w:bCs/>
          <w:iCs/>
          <w:sz w:val="22"/>
          <w:szCs w:val="22"/>
        </w:rPr>
        <w:t>xxx</w:t>
      </w:r>
      <w:bookmarkStart w:id="0" w:name="_GoBack"/>
      <w:bookmarkEnd w:id="0"/>
    </w:p>
    <w:p w14:paraId="1AEE185C" w14:textId="77777777" w:rsidR="00221A23" w:rsidRPr="00344223" w:rsidRDefault="00221A23" w:rsidP="00221A23">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6</w:t>
      </w:r>
    </w:p>
    <w:p w14:paraId="1AEE185D" w14:textId="77777777" w:rsidR="00221A23" w:rsidRPr="00344223" w:rsidRDefault="00221A23" w:rsidP="00221A23">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1AEE185E" w14:textId="77777777" w:rsidR="00221A23" w:rsidRPr="009C0A25" w:rsidRDefault="00221A23" w:rsidP="00221A23">
      <w:pPr>
        <w:rPr>
          <w:rFonts w:ascii="Arial" w:hAnsi="Arial" w:cs="Arial"/>
          <w:b/>
          <w:sz w:val="22"/>
          <w:szCs w:val="22"/>
        </w:rPr>
      </w:pPr>
    </w:p>
    <w:p w14:paraId="1AEE185F" w14:textId="77777777" w:rsidR="00221A23" w:rsidRPr="009C0A25" w:rsidRDefault="00221A23" w:rsidP="00221A23">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1AEE1860" w14:textId="77777777" w:rsidR="00221A23" w:rsidRPr="009C0A25" w:rsidRDefault="00221A23" w:rsidP="00221A23">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221A23" w:rsidRPr="009C0A25" w14:paraId="1AEE1863" w14:textId="77777777" w:rsidTr="00221A23">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1AEE1861"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1AEE1862" w14:textId="77777777" w:rsidR="00221A23" w:rsidRPr="009C0A25" w:rsidRDefault="00221A23" w:rsidP="00221A23">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221A23" w:rsidRPr="009C0A25" w14:paraId="1AEE1867"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64"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1AEE1865"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1AEE186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21A23" w:rsidRPr="009C0A25" w14:paraId="1AEE186B"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68"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1AEE1869"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1AEE186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21A23" w:rsidRPr="009C0A25" w14:paraId="1AEE186F"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6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AEE186D"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1AEE186E"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221A23" w:rsidRPr="009C0A25" w14:paraId="1AEE1873"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70"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1AEE1871"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1AEE1872"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221A23" w:rsidRPr="009C0A25" w14:paraId="1AEE1877"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74"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1AEE1875"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1AEE187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21A23" w:rsidRPr="009C0A25" w14:paraId="1AEE187B"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78"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1AEE1879"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1AEE187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21A23" w:rsidRPr="009C0A25" w14:paraId="1AEE187F"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7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1AEE187D"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1AEE187E"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83"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80"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1AEE1881"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1AEE1882"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87"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84"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1AEE1885"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AEE188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21A23" w:rsidRPr="009C0A25" w14:paraId="1AEE188B"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88"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1AEE1889"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1AEE188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8F"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8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1AEE188D"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1AEE188E"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221A23" w:rsidRPr="009C0A25" w14:paraId="1AEE1893"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90" w14:textId="77777777" w:rsidR="00221A23" w:rsidRPr="009C0A25" w:rsidRDefault="00221A23" w:rsidP="00221A23">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1AEE1891"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1AEE1892"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97"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94" w14:textId="77777777" w:rsidR="00221A23" w:rsidRPr="009C0A25" w:rsidRDefault="00221A23" w:rsidP="00221A23">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14:paraId="1AEE1895" w14:textId="77777777" w:rsidR="00221A23" w:rsidRPr="009C0A25" w:rsidRDefault="00221A23" w:rsidP="00221A23">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1AEE189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9B"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98" w14:textId="77777777" w:rsidR="00221A23" w:rsidRPr="009C0A25" w:rsidRDefault="00221A23" w:rsidP="00221A23">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1AEE1899" w14:textId="77777777" w:rsidR="00221A23" w:rsidRPr="009C0A25" w:rsidRDefault="00221A23" w:rsidP="00221A23">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1AEE189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9F"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9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1AEE189D"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1AEE189E"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A3"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A0"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1AEE18A1"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1AEE18A2"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A7"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A4" w14:textId="77777777" w:rsidR="00221A23" w:rsidRPr="009C0A25" w:rsidRDefault="00221A23" w:rsidP="00221A23">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1AEE18A5"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1AEE18A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AB"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A8"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1AEE18A9"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1AEE18A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AF"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A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1AEE18AD"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1AEE18AE"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B3"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B0"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1AEE18B1"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1AEE18B2"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B7"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B4"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1AEE18B5"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1AEE18B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BB"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B8"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1AEE18B9"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1AEE18B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221A23" w:rsidRPr="009C0A25" w14:paraId="1AEE18C0" w14:textId="77777777" w:rsidTr="00221A23">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1AEE18B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1AEE18BD" w14:textId="77777777" w:rsidR="00221A23" w:rsidRPr="009C0A25" w:rsidRDefault="00221A23" w:rsidP="00221A23">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1AEE18BE"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1AEE18BF"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C4"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C1"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1AEE18C2"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1AEE18C3"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221A23" w:rsidRPr="009C0A25" w14:paraId="1AEE18C8"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C5"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1AEE18C6"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1AEE18C7"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221A23" w:rsidRPr="009C0A25" w14:paraId="1AEE18CC"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C9"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1AEE18CA"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1AEE18CB"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D0"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CD"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1AEE18CE"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1AEE18CF"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D4"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D1"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14:paraId="1AEE18D2"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1AEE18D3"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221A23" w:rsidRPr="009C0A25" w14:paraId="1AEE18D8"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D5"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1AEE18D6"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1AEE18D7"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DC"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D9"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1AEE18DA" w14:textId="77777777" w:rsidR="00221A23" w:rsidRPr="009C0A25" w:rsidRDefault="00221A23" w:rsidP="00221A23">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1AEE18DB" w14:textId="77777777" w:rsidR="00221A23" w:rsidRPr="009C0A25" w:rsidRDefault="00221A23" w:rsidP="00221A23">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221A23" w:rsidRPr="009C0A25" w14:paraId="1AEE18E0"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DD"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1AEE18DE"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AEE18DF"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E5"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E1"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1AEE18E2"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1AEE18E3"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AEE18E4"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E9"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E6"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1AEE18E7"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1AEE18E8"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221A23" w:rsidRPr="009C0A25" w14:paraId="1AEE18ED" w14:textId="77777777" w:rsidTr="00221A23">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AEE18EA"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1AEE18EB" w14:textId="77777777" w:rsidR="00221A23" w:rsidRPr="009C0A25" w:rsidRDefault="00221A23" w:rsidP="00221A23">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1AEE18EC" w14:textId="77777777" w:rsidR="00221A23" w:rsidRPr="009C0A25" w:rsidRDefault="00221A23" w:rsidP="00221A23">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1AEE18EE" w14:textId="77777777" w:rsidR="00221A23" w:rsidRPr="009C0A25" w:rsidRDefault="00221A23" w:rsidP="00221A23">
      <w:pPr>
        <w:spacing w:line="288" w:lineRule="exact"/>
        <w:rPr>
          <w:rFonts w:ascii="Arial" w:hAnsi="Arial" w:cs="Arial"/>
          <w:bCs/>
          <w:iCs/>
          <w:sz w:val="22"/>
          <w:szCs w:val="22"/>
        </w:rPr>
      </w:pPr>
    </w:p>
    <w:p w14:paraId="1AEE18EF" w14:textId="77777777" w:rsidR="00221A23" w:rsidRDefault="00221A23" w:rsidP="006B5E77">
      <w:pPr>
        <w:tabs>
          <w:tab w:val="center" w:pos="1800"/>
          <w:tab w:val="center" w:pos="6660"/>
        </w:tabs>
      </w:pPr>
    </w:p>
    <w:sectPr w:rsidR="00221A23">
      <w:footerReference w:type="default" r:id="rId17"/>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18FA" w14:textId="77777777" w:rsidR="00221A23" w:rsidRDefault="00221A23">
      <w:pPr>
        <w:spacing w:before="0"/>
      </w:pPr>
      <w:r>
        <w:separator/>
      </w:r>
    </w:p>
  </w:endnote>
  <w:endnote w:type="continuationSeparator" w:id="0">
    <w:p w14:paraId="1AEE18FB" w14:textId="77777777" w:rsidR="00221A23" w:rsidRDefault="00221A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an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18FC" w14:textId="77777777" w:rsidR="00221A23" w:rsidRPr="00A82001" w:rsidRDefault="00221A23">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EF5D82">
      <w:rPr>
        <w:rStyle w:val="slostrnky"/>
        <w:rFonts w:ascii="Arial" w:hAnsi="Arial" w:cs="Arial"/>
        <w:noProof/>
      </w:rPr>
      <w:t>18</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EF5D82">
      <w:rPr>
        <w:rStyle w:val="slostrnky"/>
        <w:rFonts w:ascii="Arial" w:hAnsi="Arial" w:cs="Arial"/>
        <w:noProof/>
      </w:rPr>
      <w:t>21</w:t>
    </w:r>
    <w:r w:rsidRPr="00A82001">
      <w:rPr>
        <w:rStyle w:val="slostrnky"/>
        <w:rFonts w:ascii="Arial" w:hAnsi="Arial" w:cs="Arial"/>
      </w:rPr>
      <w:fldChar w:fldCharType="end"/>
    </w:r>
  </w:p>
  <w:p w14:paraId="1AEE18FD" w14:textId="77777777" w:rsidR="00221A23" w:rsidRPr="00A82001" w:rsidRDefault="00221A23">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18FE" w14:textId="77777777" w:rsidR="00221A23" w:rsidRDefault="00221A23">
    <w:pPr>
      <w:pStyle w:val="Zpat"/>
      <w:jc w:val="center"/>
    </w:pPr>
    <w:r>
      <w:rPr>
        <w:rStyle w:val="slostrnky"/>
      </w:rPr>
      <w:fldChar w:fldCharType="begin"/>
    </w:r>
    <w:r>
      <w:rPr>
        <w:rStyle w:val="slostrnky"/>
      </w:rPr>
      <w:instrText xml:space="preserve"> PAGE </w:instrText>
    </w:r>
    <w:r>
      <w:rPr>
        <w:rStyle w:val="slostrnky"/>
      </w:rPr>
      <w:fldChar w:fldCharType="separate"/>
    </w:r>
    <w:r w:rsidR="00EF5D82">
      <w:rPr>
        <w:rStyle w:val="slostrnky"/>
        <w:noProof/>
      </w:rPr>
      <w:t>21</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EF5D82">
      <w:rPr>
        <w:rStyle w:val="slostrnky"/>
        <w:noProof/>
      </w:rPr>
      <w:t>21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18F8" w14:textId="77777777" w:rsidR="00221A23" w:rsidRDefault="00221A23">
      <w:pPr>
        <w:spacing w:before="0"/>
      </w:pPr>
      <w:r>
        <w:separator/>
      </w:r>
    </w:p>
  </w:footnote>
  <w:footnote w:type="continuationSeparator" w:id="0">
    <w:p w14:paraId="1AEE18F9" w14:textId="77777777" w:rsidR="00221A23" w:rsidRDefault="00221A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2">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3">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7">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40"/>
  </w:num>
  <w:num w:numId="24">
    <w:abstractNumId w:val="29"/>
  </w:num>
  <w:num w:numId="25">
    <w:abstractNumId w:val="26"/>
  </w:num>
  <w:num w:numId="26">
    <w:abstractNumId w:val="38"/>
  </w:num>
  <w:num w:numId="27">
    <w:abstractNumId w:val="37"/>
  </w:num>
  <w:num w:numId="28">
    <w:abstractNumId w:val="35"/>
  </w:num>
  <w:num w:numId="29">
    <w:abstractNumId w:val="33"/>
  </w:num>
  <w:num w:numId="30">
    <w:abstractNumId w:val="32"/>
  </w:num>
  <w:num w:numId="31">
    <w:abstractNumId w:val="27"/>
  </w:num>
  <w:num w:numId="32">
    <w:abstractNumId w:val="25"/>
  </w:num>
  <w:num w:numId="33">
    <w:abstractNumId w:val="30"/>
  </w:num>
  <w:num w:numId="34">
    <w:abstractNumId w:val="34"/>
  </w:num>
  <w:num w:numId="35">
    <w:abstractNumId w:val="36"/>
  </w:num>
  <w:num w:numId="36">
    <w:abstractNumId w:val="31"/>
  </w:num>
  <w:num w:numId="37">
    <w:abstractNumId w:val="39"/>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129EF"/>
    <w:rsid w:val="000223F0"/>
    <w:rsid w:val="000967DD"/>
    <w:rsid w:val="000B1E97"/>
    <w:rsid w:val="000B2132"/>
    <w:rsid w:val="000D45A2"/>
    <w:rsid w:val="000D58E0"/>
    <w:rsid w:val="000E5426"/>
    <w:rsid w:val="001543F5"/>
    <w:rsid w:val="0015556A"/>
    <w:rsid w:val="001A1820"/>
    <w:rsid w:val="001B084E"/>
    <w:rsid w:val="001E7D0E"/>
    <w:rsid w:val="002153E8"/>
    <w:rsid w:val="00221A23"/>
    <w:rsid w:val="0023200E"/>
    <w:rsid w:val="00253ADD"/>
    <w:rsid w:val="00263001"/>
    <w:rsid w:val="00267802"/>
    <w:rsid w:val="00271317"/>
    <w:rsid w:val="002A4C4D"/>
    <w:rsid w:val="002B4035"/>
    <w:rsid w:val="002C0ECE"/>
    <w:rsid w:val="002C2584"/>
    <w:rsid w:val="002D74C0"/>
    <w:rsid w:val="002D7B78"/>
    <w:rsid w:val="00366671"/>
    <w:rsid w:val="003728EA"/>
    <w:rsid w:val="00376EA6"/>
    <w:rsid w:val="00391075"/>
    <w:rsid w:val="00393EEA"/>
    <w:rsid w:val="003C1D2A"/>
    <w:rsid w:val="003C61EE"/>
    <w:rsid w:val="003D33B8"/>
    <w:rsid w:val="003D34BB"/>
    <w:rsid w:val="003F12AE"/>
    <w:rsid w:val="00407AA5"/>
    <w:rsid w:val="00407CB5"/>
    <w:rsid w:val="00424730"/>
    <w:rsid w:val="0042490C"/>
    <w:rsid w:val="0045143D"/>
    <w:rsid w:val="004B119F"/>
    <w:rsid w:val="004C35F7"/>
    <w:rsid w:val="004C5A8B"/>
    <w:rsid w:val="00500AF6"/>
    <w:rsid w:val="0051400B"/>
    <w:rsid w:val="00527108"/>
    <w:rsid w:val="00530F62"/>
    <w:rsid w:val="00554521"/>
    <w:rsid w:val="005608E9"/>
    <w:rsid w:val="00592AB9"/>
    <w:rsid w:val="005B3311"/>
    <w:rsid w:val="005C2C07"/>
    <w:rsid w:val="005D1A28"/>
    <w:rsid w:val="005F24BD"/>
    <w:rsid w:val="00604460"/>
    <w:rsid w:val="00607109"/>
    <w:rsid w:val="00620136"/>
    <w:rsid w:val="0062096A"/>
    <w:rsid w:val="0065285E"/>
    <w:rsid w:val="00667B04"/>
    <w:rsid w:val="006771B3"/>
    <w:rsid w:val="006B5E77"/>
    <w:rsid w:val="006D2806"/>
    <w:rsid w:val="006E4425"/>
    <w:rsid w:val="006E7B01"/>
    <w:rsid w:val="00724F25"/>
    <w:rsid w:val="007442BB"/>
    <w:rsid w:val="007970CA"/>
    <w:rsid w:val="007B6FB7"/>
    <w:rsid w:val="007F587A"/>
    <w:rsid w:val="00814BDD"/>
    <w:rsid w:val="00832081"/>
    <w:rsid w:val="00877D51"/>
    <w:rsid w:val="00877D89"/>
    <w:rsid w:val="0088361D"/>
    <w:rsid w:val="008A5ED3"/>
    <w:rsid w:val="008D6753"/>
    <w:rsid w:val="008D7AD0"/>
    <w:rsid w:val="008F3833"/>
    <w:rsid w:val="00911005"/>
    <w:rsid w:val="00911259"/>
    <w:rsid w:val="00911363"/>
    <w:rsid w:val="00922FA1"/>
    <w:rsid w:val="00956A8D"/>
    <w:rsid w:val="00966AAD"/>
    <w:rsid w:val="0096707D"/>
    <w:rsid w:val="0099361B"/>
    <w:rsid w:val="009C1A1F"/>
    <w:rsid w:val="009C59A3"/>
    <w:rsid w:val="009D1DD4"/>
    <w:rsid w:val="009D762D"/>
    <w:rsid w:val="00A02FA4"/>
    <w:rsid w:val="00A144E5"/>
    <w:rsid w:val="00A412C0"/>
    <w:rsid w:val="00A44AA4"/>
    <w:rsid w:val="00A46DE7"/>
    <w:rsid w:val="00A9097B"/>
    <w:rsid w:val="00A911EE"/>
    <w:rsid w:val="00AC367A"/>
    <w:rsid w:val="00AC7FD4"/>
    <w:rsid w:val="00AD0174"/>
    <w:rsid w:val="00B30EC5"/>
    <w:rsid w:val="00B50ED9"/>
    <w:rsid w:val="00B57BD6"/>
    <w:rsid w:val="00B62900"/>
    <w:rsid w:val="00B735AA"/>
    <w:rsid w:val="00B768D9"/>
    <w:rsid w:val="00B952E1"/>
    <w:rsid w:val="00BF5826"/>
    <w:rsid w:val="00C023E1"/>
    <w:rsid w:val="00C46611"/>
    <w:rsid w:val="00C74D2E"/>
    <w:rsid w:val="00CC1342"/>
    <w:rsid w:val="00D77408"/>
    <w:rsid w:val="00DA526F"/>
    <w:rsid w:val="00DC2CC8"/>
    <w:rsid w:val="00DC33DC"/>
    <w:rsid w:val="00DD5AB9"/>
    <w:rsid w:val="00DE55D4"/>
    <w:rsid w:val="00DF09AA"/>
    <w:rsid w:val="00E17698"/>
    <w:rsid w:val="00EA147C"/>
    <w:rsid w:val="00EC6C0E"/>
    <w:rsid w:val="00ED0278"/>
    <w:rsid w:val="00EE60E4"/>
    <w:rsid w:val="00EF0510"/>
    <w:rsid w:val="00EF5D82"/>
    <w:rsid w:val="00F109BB"/>
    <w:rsid w:val="00F16673"/>
    <w:rsid w:val="00F4527E"/>
    <w:rsid w:val="00F55435"/>
    <w:rsid w:val="00F66D86"/>
    <w:rsid w:val="00F763CF"/>
    <w:rsid w:val="00FA0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character" w:customStyle="1" w:styleId="ZpatChar">
    <w:name w:val="Zápatí Char"/>
    <w:basedOn w:val="Standardnpsmoodstavce"/>
    <w:link w:val="Zpat"/>
    <w:rsid w:val="00221A23"/>
    <w:rPr>
      <w:sz w:val="24"/>
      <w:szCs w:val="24"/>
      <w:lang w:eastAsia="ar-SA"/>
    </w:rPr>
  </w:style>
  <w:style w:type="character" w:customStyle="1" w:styleId="ZhlavChar">
    <w:name w:val="Záhlaví Char"/>
    <w:basedOn w:val="Standardnpsmoodstavce"/>
    <w:link w:val="Zhlav"/>
    <w:rsid w:val="00221A23"/>
    <w:rPr>
      <w:sz w:val="24"/>
      <w:szCs w:val="24"/>
      <w:lang w:eastAsia="ar-SA"/>
    </w:rPr>
  </w:style>
  <w:style w:type="paragraph" w:styleId="Zkladntext3">
    <w:name w:val="Body Text 3"/>
    <w:basedOn w:val="Normln"/>
    <w:link w:val="Zkladntext3Char1"/>
    <w:uiPriority w:val="99"/>
    <w:unhideWhenUsed/>
    <w:rsid w:val="00221A23"/>
    <w:pPr>
      <w:spacing w:after="120"/>
    </w:pPr>
    <w:rPr>
      <w:sz w:val="16"/>
      <w:szCs w:val="16"/>
    </w:rPr>
  </w:style>
  <w:style w:type="character" w:customStyle="1" w:styleId="Zkladntext3Char1">
    <w:name w:val="Základní text 3 Char1"/>
    <w:basedOn w:val="Standardnpsmoodstavce"/>
    <w:link w:val="Zkladntext3"/>
    <w:uiPriority w:val="99"/>
    <w:rsid w:val="00221A23"/>
    <w:rPr>
      <w:sz w:val="16"/>
      <w:szCs w:val="16"/>
      <w:lang w:eastAsia="ar-SA"/>
    </w:rPr>
  </w:style>
  <w:style w:type="paragraph" w:styleId="Zkladntext2">
    <w:name w:val="Body Text 2"/>
    <w:basedOn w:val="Normln"/>
    <w:link w:val="Zkladntext2Char"/>
    <w:uiPriority w:val="99"/>
    <w:semiHidden/>
    <w:unhideWhenUsed/>
    <w:rsid w:val="00221A23"/>
    <w:pPr>
      <w:spacing w:after="120" w:line="480" w:lineRule="auto"/>
    </w:pPr>
  </w:style>
  <w:style w:type="character" w:customStyle="1" w:styleId="Zkladntext2Char">
    <w:name w:val="Základní text 2 Char"/>
    <w:basedOn w:val="Standardnpsmoodstavce"/>
    <w:link w:val="Zkladntext2"/>
    <w:uiPriority w:val="99"/>
    <w:semiHidden/>
    <w:rsid w:val="00221A23"/>
    <w:rPr>
      <w:sz w:val="24"/>
      <w:szCs w:val="24"/>
      <w:lang w:eastAsia="ar-SA"/>
    </w:rPr>
  </w:style>
  <w:style w:type="paragraph" w:styleId="Zkladntextodsazen2">
    <w:name w:val="Body Text Indent 2"/>
    <w:basedOn w:val="Normln"/>
    <w:link w:val="Zkladntextodsazen2Char"/>
    <w:uiPriority w:val="99"/>
    <w:semiHidden/>
    <w:unhideWhenUsed/>
    <w:rsid w:val="00221A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21A23"/>
    <w:rPr>
      <w:sz w:val="24"/>
      <w:szCs w:val="24"/>
      <w:lang w:eastAsia="ar-SA"/>
    </w:rPr>
  </w:style>
  <w:style w:type="paragraph" w:customStyle="1" w:styleId="Zkladntext21">
    <w:name w:val="Základní text 21"/>
    <w:basedOn w:val="Normln"/>
    <w:rsid w:val="00221A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221A23"/>
    <w:pPr>
      <w:suppressAutoHyphens w:val="0"/>
      <w:spacing w:after="120"/>
      <w:ind w:left="426"/>
    </w:pPr>
    <w:rPr>
      <w:szCs w:val="20"/>
      <w:lang w:eastAsia="cs-CZ"/>
    </w:rPr>
  </w:style>
  <w:style w:type="paragraph" w:customStyle="1" w:styleId="Text">
    <w:name w:val="Text"/>
    <w:basedOn w:val="Odstavec"/>
    <w:rsid w:val="00221A23"/>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character" w:customStyle="1" w:styleId="ZpatChar">
    <w:name w:val="Zápatí Char"/>
    <w:basedOn w:val="Standardnpsmoodstavce"/>
    <w:link w:val="Zpat"/>
    <w:rsid w:val="00221A23"/>
    <w:rPr>
      <w:sz w:val="24"/>
      <w:szCs w:val="24"/>
      <w:lang w:eastAsia="ar-SA"/>
    </w:rPr>
  </w:style>
  <w:style w:type="character" w:customStyle="1" w:styleId="ZhlavChar">
    <w:name w:val="Záhlaví Char"/>
    <w:basedOn w:val="Standardnpsmoodstavce"/>
    <w:link w:val="Zhlav"/>
    <w:rsid w:val="00221A23"/>
    <w:rPr>
      <w:sz w:val="24"/>
      <w:szCs w:val="24"/>
      <w:lang w:eastAsia="ar-SA"/>
    </w:rPr>
  </w:style>
  <w:style w:type="paragraph" w:styleId="Zkladntext3">
    <w:name w:val="Body Text 3"/>
    <w:basedOn w:val="Normln"/>
    <w:link w:val="Zkladntext3Char1"/>
    <w:uiPriority w:val="99"/>
    <w:unhideWhenUsed/>
    <w:rsid w:val="00221A23"/>
    <w:pPr>
      <w:spacing w:after="120"/>
    </w:pPr>
    <w:rPr>
      <w:sz w:val="16"/>
      <w:szCs w:val="16"/>
    </w:rPr>
  </w:style>
  <w:style w:type="character" w:customStyle="1" w:styleId="Zkladntext3Char1">
    <w:name w:val="Základní text 3 Char1"/>
    <w:basedOn w:val="Standardnpsmoodstavce"/>
    <w:link w:val="Zkladntext3"/>
    <w:uiPriority w:val="99"/>
    <w:rsid w:val="00221A23"/>
    <w:rPr>
      <w:sz w:val="16"/>
      <w:szCs w:val="16"/>
      <w:lang w:eastAsia="ar-SA"/>
    </w:rPr>
  </w:style>
  <w:style w:type="paragraph" w:styleId="Zkladntext2">
    <w:name w:val="Body Text 2"/>
    <w:basedOn w:val="Normln"/>
    <w:link w:val="Zkladntext2Char"/>
    <w:uiPriority w:val="99"/>
    <w:semiHidden/>
    <w:unhideWhenUsed/>
    <w:rsid w:val="00221A23"/>
    <w:pPr>
      <w:spacing w:after="120" w:line="480" w:lineRule="auto"/>
    </w:pPr>
  </w:style>
  <w:style w:type="character" w:customStyle="1" w:styleId="Zkladntext2Char">
    <w:name w:val="Základní text 2 Char"/>
    <w:basedOn w:val="Standardnpsmoodstavce"/>
    <w:link w:val="Zkladntext2"/>
    <w:uiPriority w:val="99"/>
    <w:semiHidden/>
    <w:rsid w:val="00221A23"/>
    <w:rPr>
      <w:sz w:val="24"/>
      <w:szCs w:val="24"/>
      <w:lang w:eastAsia="ar-SA"/>
    </w:rPr>
  </w:style>
  <w:style w:type="paragraph" w:styleId="Zkladntextodsazen2">
    <w:name w:val="Body Text Indent 2"/>
    <w:basedOn w:val="Normln"/>
    <w:link w:val="Zkladntextodsazen2Char"/>
    <w:uiPriority w:val="99"/>
    <w:semiHidden/>
    <w:unhideWhenUsed/>
    <w:rsid w:val="00221A2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21A23"/>
    <w:rPr>
      <w:sz w:val="24"/>
      <w:szCs w:val="24"/>
      <w:lang w:eastAsia="ar-SA"/>
    </w:rPr>
  </w:style>
  <w:style w:type="paragraph" w:customStyle="1" w:styleId="Zkladntext21">
    <w:name w:val="Základní text 21"/>
    <w:basedOn w:val="Normln"/>
    <w:rsid w:val="00221A23"/>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221A23"/>
    <w:pPr>
      <w:suppressAutoHyphens w:val="0"/>
      <w:spacing w:after="120"/>
      <w:ind w:left="426"/>
    </w:pPr>
    <w:rPr>
      <w:szCs w:val="20"/>
      <w:lang w:eastAsia="cs-CZ"/>
    </w:rPr>
  </w:style>
  <w:style w:type="paragraph" w:customStyle="1" w:styleId="Text">
    <w:name w:val="Text"/>
    <w:basedOn w:val="Odstavec"/>
    <w:rsid w:val="00221A23"/>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9721">
      <w:bodyDiv w:val="1"/>
      <w:marLeft w:val="0"/>
      <w:marRight w:val="0"/>
      <w:marTop w:val="0"/>
      <w:marBottom w:val="0"/>
      <w:divBdr>
        <w:top w:val="none" w:sz="0" w:space="0" w:color="auto"/>
        <w:left w:val="none" w:sz="0" w:space="0" w:color="auto"/>
        <w:bottom w:val="none" w:sz="0" w:space="0" w:color="auto"/>
        <w:right w:val="none" w:sz="0" w:space="0" w:color="auto"/>
      </w:divBdr>
    </w:div>
    <w:div w:id="1444156848">
      <w:bodyDiv w:val="1"/>
      <w:marLeft w:val="0"/>
      <w:marRight w:val="0"/>
      <w:marTop w:val="0"/>
      <w:marBottom w:val="0"/>
      <w:divBdr>
        <w:top w:val="none" w:sz="0" w:space="0" w:color="auto"/>
        <w:left w:val="none" w:sz="0" w:space="0" w:color="auto"/>
        <w:bottom w:val="none" w:sz="0" w:space="0" w:color="auto"/>
        <w:right w:val="none" w:sz="0" w:space="0" w:color="auto"/>
      </w:divBdr>
    </w:div>
    <w:div w:id="16984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21FE56C6C23C04EA87DAE3A57293220" ma:contentTypeVersion="0" ma:contentTypeDescription="Vytvoří nový dokument" ma:contentTypeScope="" ma:versionID="e05710aa43353d498c7f457cc0aff40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2DWAXVAW3MHF-1438381323-22</_dlc_DocId>
    <_dlc_DocIdUrl xmlns="a7e37686-00e6-405d-9032-d05dd3ba55a9">
      <Url>https://vis.fnbrno.cz/c012/WebVZ/_layouts/15/DocIdRedir.aspx?ID=2DWAXVAW3MHF-1438381323-22</Url>
      <Description>2DWAXVAW3MHF-1438381323-22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0E23-789E-4B9F-836E-12C41E83D805}">
  <ds:schemaRefs>
    <ds:schemaRef ds:uri="http://schemas.microsoft.com/sharepoint/events"/>
  </ds:schemaRefs>
</ds:datastoreItem>
</file>

<file path=customXml/itemProps2.xml><?xml version="1.0" encoding="utf-8"?>
<ds:datastoreItem xmlns:ds="http://schemas.openxmlformats.org/officeDocument/2006/customXml" ds:itemID="{047DDCF1-4015-4EF9-B6F0-529DD083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18625-723C-4BB7-AB43-549FAF88CE80}">
  <ds:schemaRefs>
    <ds:schemaRef ds:uri="http://purl.org/dc/dcmitype/"/>
    <ds:schemaRef ds:uri="http://schemas.microsoft.com/office/infopath/2007/PartnerControls"/>
    <ds:schemaRef ds:uri="http://schemas.microsoft.com/office/2006/documentManagement/types"/>
    <ds:schemaRef ds:uri="http://purl.org/dc/elements/1.1/"/>
    <ds:schemaRef ds:uri="a7e37686-00e6-405d-9032-d05dd3ba55a9"/>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4FAB36-9C52-4EE2-BB37-9626D37FD3A7}">
  <ds:schemaRefs>
    <ds:schemaRef ds:uri="http://schemas.microsoft.com/sharepoint/v3/contenttype/forms"/>
  </ds:schemaRefs>
</ds:datastoreItem>
</file>

<file path=customXml/itemProps5.xml><?xml version="1.0" encoding="utf-8"?>
<ds:datastoreItem xmlns:ds="http://schemas.openxmlformats.org/officeDocument/2006/customXml" ds:itemID="{0C3B9BDB-8B47-4B24-BC77-4F8FB3C4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5693</Words>
  <Characters>33592</Characters>
  <Application>Microsoft Office Word</Application>
  <DocSecurity>4</DocSecurity>
  <Lines>279</Lines>
  <Paragraphs>78</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Kaňová Glajchova Lenka</cp:lastModifiedBy>
  <cp:revision>2</cp:revision>
  <cp:lastPrinted>2019-05-16T04:54:00Z</cp:lastPrinted>
  <dcterms:created xsi:type="dcterms:W3CDTF">2019-08-08T08:02:00Z</dcterms:created>
  <dcterms:modified xsi:type="dcterms:W3CDTF">2019-08-08T08:02:00Z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0x010100921FE56C6C23C04EA87DAE3A57293220</vt:lpwstr>
  </property>
  <property fmtid="{D5CDD505-2E9C-101B-9397-08002B2CF9AE}" pid="3" name="_dlc_DocIdItemGuid">
    <vt:lpwstr>79befef8-d0ff-455c-a071-0bf92266a45a</vt:lpwstr>
  </property>
</Properties>
</file>