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1"/>
        <w:widowControl w:val="0"/>
        <w:keepNext/>
        <w:keepLines/>
        <w:shd w:val="clear" w:color="auto" w:fill="auto"/>
        <w:bidi w:val="0"/>
        <w:spacing w:before="0" w:after="0" w:line="264" w:lineRule="exact"/>
        <w:ind w:left="120" w:right="0" w:firstLine="0"/>
      </w:pPr>
      <w:bookmarkStart w:id="0" w:name="bookmark0"/>
      <w:r>
        <w:rPr>
          <w:rStyle w:val="CharStyle13"/>
          <w:b/>
          <w:bCs/>
        </w:rPr>
        <w:t>SMLOUVA O DÍLO</w:t>
      </w:r>
      <w:bookmarkEnd w:id="0"/>
    </w:p>
    <w:p>
      <w:pPr>
        <w:pStyle w:val="Style14"/>
        <w:widowControl w:val="0"/>
        <w:keepNext w:val="0"/>
        <w:keepLines w:val="0"/>
        <w:shd w:val="clear" w:color="auto" w:fill="auto"/>
        <w:bidi w:val="0"/>
        <w:jc w:val="right"/>
        <w:spacing w:before="0" w:after="0"/>
        <w:ind w:left="0" w:right="0" w:firstLine="0"/>
      </w:pPr>
      <w:r>
        <w:rPr>
          <w:lang w:val="cs-CZ" w:eastAsia="cs-CZ" w:bidi="cs-CZ"/>
          <w:w w:val="100"/>
          <w:spacing w:val="0"/>
          <w:color w:val="000000"/>
          <w:position w:val="0"/>
        </w:rPr>
        <w:t>„Provedení pokládky asfaltových vrstev ACO na silnici III/ 40560 Rokytnice - Veverka II.</w:t>
      </w:r>
    </w:p>
    <w:p>
      <w:pPr>
        <w:pStyle w:val="Style14"/>
        <w:widowControl w:val="0"/>
        <w:keepNext w:val="0"/>
        <w:keepLines w:val="0"/>
        <w:shd w:val="clear" w:color="auto" w:fill="auto"/>
        <w:bidi w:val="0"/>
        <w:spacing w:before="0" w:after="359"/>
        <w:ind w:left="0" w:right="40" w:firstLine="0"/>
      </w:pPr>
      <w:r>
        <w:rPr>
          <w:lang w:val="cs-CZ" w:eastAsia="cs-CZ" w:bidi="cs-CZ"/>
          <w:w w:val="100"/>
          <w:spacing w:val="0"/>
          <w:color w:val="000000"/>
          <w:position w:val="0"/>
        </w:rPr>
        <w:t>etapa"</w:t>
      </w:r>
    </w:p>
    <w:p>
      <w:pPr>
        <w:pStyle w:val="Style16"/>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Číslo smlouvy objednatele:</w:t>
      </w:r>
    </w:p>
    <w:p>
      <w:pPr>
        <w:pStyle w:val="Style16"/>
        <w:widowControl w:val="0"/>
        <w:keepNext w:val="0"/>
        <w:keepLines w:val="0"/>
        <w:shd w:val="clear" w:color="auto" w:fill="auto"/>
        <w:bidi w:val="0"/>
        <w:spacing w:before="0" w:after="0" w:line="264" w:lineRule="exact"/>
        <w:ind w:left="0" w:right="0" w:firstLine="0"/>
      </w:pPr>
      <w:r>
        <w:rPr>
          <w:lang w:val="cs-CZ" w:eastAsia="cs-CZ" w:bidi="cs-CZ"/>
          <w:w w:val="100"/>
          <w:spacing w:val="0"/>
          <w:color w:val="000000"/>
          <w:position w:val="0"/>
        </w:rPr>
        <w:t>Číslo smlouvy zhotovitele:</w:t>
      </w:r>
    </w:p>
    <w:p>
      <w:pPr>
        <w:pStyle w:val="Style14"/>
        <w:widowControl w:val="0"/>
        <w:keepNext w:val="0"/>
        <w:keepLines w:val="0"/>
        <w:shd w:val="clear" w:color="auto" w:fill="auto"/>
        <w:bidi w:val="0"/>
        <w:spacing w:before="0" w:after="0"/>
        <w:ind w:left="0" w:right="40" w:firstLine="0"/>
      </w:pPr>
      <w:r>
        <w:rPr>
          <w:lang w:val="cs-CZ" w:eastAsia="cs-CZ" w:bidi="cs-CZ"/>
          <w:w w:val="100"/>
          <w:spacing w:val="0"/>
          <w:color w:val="000000"/>
          <w:position w:val="0"/>
        </w:rPr>
        <w:t>Článek 1</w:t>
        <w:br/>
        <w:t>Smluvní strany</w:t>
      </w:r>
    </w:p>
    <w:p>
      <w:pPr>
        <w:pStyle w:val="Style14"/>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Objednatel:</w:t>
      </w:r>
    </w:p>
    <w:p>
      <w:pPr>
        <w:pStyle w:val="Style14"/>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Krajská správa a údržba silnic Vysočiny, příspěvková organizace</w:t>
      </w:r>
    </w:p>
    <w:p>
      <w:pPr>
        <w:pStyle w:val="Style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 Kosovská 1122/16, 586 01 Jihlava</w:t>
      </w:r>
    </w:p>
    <w:p>
      <w:pPr>
        <w:pStyle w:val="Style8"/>
        <w:tabs>
          <w:tab w:leader="none" w:pos="2059" w:val="left"/>
        </w:tabs>
        <w:widowControl w:val="0"/>
        <w:keepNext w:val="0"/>
        <w:keepLines w:val="0"/>
        <w:shd w:val="clear" w:color="auto" w:fill="auto"/>
        <w:bidi w:val="0"/>
        <w:spacing w:before="0" w:after="335"/>
        <w:ind w:left="0" w:right="0" w:firstLine="0"/>
      </w:pPr>
      <w:r>
        <w:rPr>
          <w:lang w:val="cs-CZ" w:eastAsia="cs-CZ" w:bidi="cs-CZ"/>
          <w:w w:val="100"/>
          <w:spacing w:val="0"/>
          <w:color w:val="000000"/>
          <w:position w:val="0"/>
        </w:rPr>
        <w:t>zastoupený:</w:t>
        <w:tab/>
        <w:t>Ing. Janem Míkou, MBA, ředitelem organizace</w:t>
      </w:r>
    </w:p>
    <w:p>
      <w:pPr>
        <w:pStyle w:val="Style11"/>
        <w:widowControl w:val="0"/>
        <w:keepNext/>
        <w:keepLines/>
        <w:shd w:val="clear" w:color="auto" w:fill="auto"/>
        <w:bidi w:val="0"/>
        <w:jc w:val="both"/>
        <w:spacing w:before="0" w:after="0" w:line="22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5.e-002pt;margin-top:-166.3pt;width:457.2pt;height:5.e-002pt;z-index:-125829376;mso-wrap-distance-left:5.pt;mso-wrap-distance-right:5.pt;mso-position-horizontal-relative:margin" filled="f" stroked="f">
            <v:textbox style="mso-fit-shape-to-text:t" inset="0,0,0,0">
              <w:txbxContent>
                <w:tbl>
                  <w:tblPr>
                    <w:tblOverlap w:val="never"/>
                    <w:tblLayout w:type="fixed"/>
                    <w:jc w:val="center"/>
                  </w:tblPr>
                  <w:tblGrid>
                    <w:gridCol w:w="1901"/>
                    <w:gridCol w:w="7243"/>
                  </w:tblGrid>
                  <w:tr>
                    <w:trPr>
                      <w:trHeight w:val="408" w:hRule="exact"/>
                    </w:trPr>
                    <w:tc>
                      <w:tcPr>
                        <w:shd w:val="clear" w:color="auto" w:fill="FFFFFF"/>
                        <w:tcBorders/>
                        <w:vAlign w:val="top"/>
                      </w:tcPr>
                      <w:p>
                        <w:pPr>
                          <w:pStyle w:val="Style8"/>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Osoby pověřené</w:t>
                        </w:r>
                      </w:p>
                    </w:tc>
                    <w:tc>
                      <w:tcPr>
                        <w:shd w:val="clear" w:color="auto" w:fill="FFFFFF"/>
                        <w:tcBorders/>
                        <w:vAlign w:val="top"/>
                      </w:tcPr>
                      <w:p>
                        <w:pPr>
                          <w:pStyle w:val="Style8"/>
                          <w:widowControl w:val="0"/>
                          <w:keepNext w:val="0"/>
                          <w:keepLines w:val="0"/>
                          <w:shd w:val="clear" w:color="auto" w:fill="auto"/>
                          <w:bidi w:val="0"/>
                          <w:jc w:val="right"/>
                          <w:spacing w:before="0" w:after="0" w:line="200" w:lineRule="exact"/>
                          <w:ind w:left="0" w:right="0" w:firstLine="0"/>
                        </w:pPr>
                        <w:r>
                          <w:rPr>
                            <w:rStyle w:val="CharStyle10"/>
                            <w:b w:val="0"/>
                            <w:bCs w:val="0"/>
                          </w:rPr>
                          <w:t>mí,</w:t>
                        </w:r>
                      </w:p>
                    </w:tc>
                  </w:tr>
                  <w:tr>
                    <w:trPr>
                      <w:trHeight w:val="653" w:hRule="exact"/>
                    </w:trPr>
                    <w:tc>
                      <w:tcPr>
                        <w:shd w:val="clear" w:color="auto" w:fill="FFFFFF"/>
                        <w:tcBorders/>
                        <w:vAlign w:val="bottom"/>
                      </w:tcPr>
                      <w:p>
                        <w:pPr>
                          <w:pStyle w:val="Style8"/>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Bankovní spojení: Číslo účtu:</w:t>
                        </w:r>
                      </w:p>
                    </w:tc>
                    <w:tc>
                      <w:tcPr>
                        <w:shd w:val="clear" w:color="auto" w:fill="FFFFFF"/>
                        <w:tcBorders/>
                        <w:vAlign w:val="center"/>
                      </w:tcPr>
                      <w:p>
                        <w:pPr>
                          <w:pStyle w:val="Style8"/>
                          <w:widowControl w:val="0"/>
                          <w:keepNext w:val="0"/>
                          <w:keepLines w:val="0"/>
                          <w:shd w:val="clear" w:color="auto" w:fill="auto"/>
                          <w:bidi w:val="0"/>
                          <w:jc w:val="left"/>
                          <w:spacing w:before="0" w:after="0" w:line="220" w:lineRule="exact"/>
                          <w:ind w:left="200" w:right="0" w:firstLine="0"/>
                        </w:pPr>
                        <w:r>
                          <w:rPr>
                            <w:lang w:val="cs-CZ" w:eastAsia="cs-CZ" w:bidi="cs-CZ"/>
                            <w:w w:val="100"/>
                            <w:spacing w:val="0"/>
                            <w:color w:val="000000"/>
                            <w:position w:val="0"/>
                          </w:rPr>
                          <w:t>Komerční banka, a.s.</w:t>
                        </w:r>
                      </w:p>
                    </w:tc>
                  </w:tr>
                  <w:tr>
                    <w:trPr>
                      <w:trHeight w:val="1325" w:hRule="exact"/>
                    </w:trPr>
                    <w:tc>
                      <w:tcPr>
                        <w:shd w:val="clear" w:color="auto" w:fill="FFFFFF"/>
                        <w:tcBorders/>
                        <w:vAlign w:val="top"/>
                      </w:tcPr>
                      <w:p>
                        <w:pPr>
                          <w:pStyle w:val="Style8"/>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IČO:</w:t>
                        </w:r>
                      </w:p>
                      <w:p>
                        <w:pPr>
                          <w:pStyle w:val="Style8"/>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DIČ:</w:t>
                        </w:r>
                      </w:p>
                      <w:p>
                        <w:pPr>
                          <w:pStyle w:val="Style8"/>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Telefon:</w:t>
                        </w:r>
                      </w:p>
                      <w:p>
                        <w:pPr>
                          <w:pStyle w:val="Style8"/>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Fax:</w:t>
                        </w:r>
                      </w:p>
                      <w:p>
                        <w:pPr>
                          <w:pStyle w:val="Style8"/>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E-mail:</w:t>
                        </w:r>
                      </w:p>
                    </w:tc>
                    <w:tc>
                      <w:tcPr>
                        <w:shd w:val="clear" w:color="auto" w:fill="FFFFFF"/>
                        <w:tcBorders/>
                        <w:vAlign w:val="top"/>
                      </w:tcPr>
                      <w:p>
                        <w:pPr>
                          <w:pStyle w:val="Style8"/>
                          <w:widowControl w:val="0"/>
                          <w:keepNext w:val="0"/>
                          <w:keepLines w:val="0"/>
                          <w:shd w:val="clear" w:color="auto" w:fill="auto"/>
                          <w:bidi w:val="0"/>
                          <w:jc w:val="left"/>
                          <w:spacing w:before="0" w:after="0" w:line="269" w:lineRule="exact"/>
                          <w:ind w:left="200" w:right="0" w:firstLine="0"/>
                        </w:pPr>
                        <w:r>
                          <w:rPr>
                            <w:lang w:val="cs-CZ" w:eastAsia="cs-CZ" w:bidi="cs-CZ"/>
                            <w:w w:val="100"/>
                            <w:spacing w:val="0"/>
                            <w:color w:val="000000"/>
                            <w:position w:val="0"/>
                          </w:rPr>
                          <w:t>000 90 450 CZ00090450</w:t>
                        </w:r>
                      </w:p>
                    </w:tc>
                  </w:tr>
                </w:tbl>
                <w:p>
                  <w:pPr>
                    <w:pStyle w:val="Style3"/>
                    <w:tabs>
                      <w:tab w:leader="none" w:pos="205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Zřizovatel:</w:t>
                    <w:tab/>
                    <w:t>Kraj Vysočina</w:t>
                  </w:r>
                </w:p>
                <w:p>
                  <w:pPr>
                    <w:pStyle w:val="Style5"/>
                    <w:widowControl w:val="0"/>
                    <w:keepNext w:val="0"/>
                    <w:keepLines w:val="0"/>
                    <w:shd w:val="clear" w:color="auto" w:fill="auto"/>
                    <w:bidi w:val="0"/>
                    <w:spacing w:before="0" w:after="0"/>
                    <w:ind w:left="0" w:right="0" w:firstLine="0"/>
                  </w:pPr>
                  <w:r>
                    <w:rPr>
                      <w:rStyle w:val="CharStyle7"/>
                      <w:b w:val="0"/>
                      <w:bCs w:val="0"/>
                    </w:rPr>
                    <w:t xml:space="preserve">(dále jen </w:t>
                  </w:r>
                  <w:r>
                    <w:rPr>
                      <w:lang w:val="cs-CZ" w:eastAsia="cs-CZ" w:bidi="cs-CZ"/>
                      <w:w w:val="100"/>
                      <w:spacing w:val="0"/>
                      <w:color w:val="000000"/>
                      <w:position w:val="0"/>
                    </w:rPr>
                    <w:t>objednatel)</w:t>
                  </w:r>
                </w:p>
                <w:p>
                  <w:pPr>
                    <w:widowControl w:val="0"/>
                    <w:rPr>
                      <w:sz w:val="2"/>
                      <w:szCs w:val="2"/>
                    </w:rPr>
                  </w:pPr>
                </w:p>
              </w:txbxContent>
            </v:textbox>
            <w10:wrap type="topAndBottom" anchorx="margin"/>
          </v:shape>
        </w:pict>
      </w:r>
      <w:bookmarkStart w:id="1" w:name="bookmark1"/>
      <w:r>
        <w:rPr>
          <w:lang w:val="cs-CZ" w:eastAsia="cs-CZ" w:bidi="cs-CZ"/>
          <w:w w:val="100"/>
          <w:spacing w:val="0"/>
          <w:color w:val="000000"/>
          <w:position w:val="0"/>
        </w:rPr>
        <w:t>a</w:t>
      </w:r>
      <w:bookmarkEnd w:id="1"/>
    </w:p>
    <w:tbl>
      <w:tblPr>
        <w:tblOverlap w:val="never"/>
        <w:tblLayout w:type="fixed"/>
        <w:jc w:val="center"/>
      </w:tblPr>
      <w:tblGrid>
        <w:gridCol w:w="1901"/>
        <w:gridCol w:w="7243"/>
      </w:tblGrid>
      <w:tr>
        <w:trPr>
          <w:trHeight w:val="1872" w:hRule="exact"/>
        </w:trPr>
        <w:tc>
          <w:tcPr>
            <w:shd w:val="clear" w:color="auto" w:fill="FFFFFF"/>
            <w:tcBorders/>
            <w:vAlign w:val="bottom"/>
          </w:tcPr>
          <w:p>
            <w:pPr>
              <w:pStyle w:val="Style8"/>
              <w:framePr w:w="9144" w:wrap="notBeside" w:vAnchor="text" w:hAnchor="text" w:xAlign="center" w:y="1"/>
              <w:widowControl w:val="0"/>
              <w:keepNext w:val="0"/>
              <w:keepLines w:val="0"/>
              <w:shd w:val="clear" w:color="auto" w:fill="auto"/>
              <w:bidi w:val="0"/>
              <w:jc w:val="left"/>
              <w:spacing w:before="0" w:after="0"/>
              <w:ind w:left="0" w:right="0" w:firstLine="0"/>
            </w:pPr>
            <w:r>
              <w:rPr>
                <w:rStyle w:val="CharStyle18"/>
              </w:rPr>
              <w:t>Zhotovitel: Obchodní název:</w:t>
            </w:r>
          </w:p>
          <w:p>
            <w:pPr>
              <w:pStyle w:val="Style8"/>
              <w:framePr w:w="9144" w:wrap="notBeside" w:vAnchor="text" w:hAnchor="text" w:xAlign="center" w:y="1"/>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se sídlem: </w:t>
            </w:r>
            <w:r>
              <w:rPr>
                <w:rStyle w:val="CharStyle18"/>
              </w:rPr>
              <w:t>zastoupený:</w:t>
            </w:r>
          </w:p>
          <w:p>
            <w:pPr>
              <w:pStyle w:val="Style8"/>
              <w:framePr w:w="9144" w:wrap="notBeside" w:vAnchor="text" w:hAnchor="text" w:xAlign="center" w:y="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zapsán v ol osoba pově technických:</w:t>
            </w:r>
          </w:p>
        </w:tc>
        <w:tc>
          <w:tcPr>
            <w:shd w:val="clear" w:color="auto" w:fill="FFFFFF"/>
            <w:tcBorders/>
            <w:vAlign w:val="top"/>
          </w:tcPr>
          <w:p>
            <w:pPr>
              <w:pStyle w:val="Style8"/>
              <w:framePr w:w="9144" w:wrap="notBeside" w:vAnchor="text" w:hAnchor="text" w:xAlign="center" w:y="1"/>
              <w:widowControl w:val="0"/>
              <w:keepNext w:val="0"/>
              <w:keepLines w:val="0"/>
              <w:shd w:val="clear" w:color="auto" w:fill="auto"/>
              <w:bidi w:val="0"/>
              <w:jc w:val="left"/>
              <w:spacing w:before="0" w:after="0" w:line="269" w:lineRule="exact"/>
              <w:ind w:left="200" w:right="0" w:firstLine="0"/>
            </w:pPr>
            <w:r>
              <w:rPr>
                <w:rStyle w:val="CharStyle18"/>
              </w:rPr>
              <w:t>COLAS CZ, a.s.</w:t>
            </w:r>
          </w:p>
          <w:p>
            <w:pPr>
              <w:pStyle w:val="Style8"/>
              <w:framePr w:w="9144" w:wrap="notBeside" w:vAnchor="text" w:hAnchor="text" w:xAlign="center" w:y="1"/>
              <w:widowControl w:val="0"/>
              <w:keepNext w:val="0"/>
              <w:keepLines w:val="0"/>
              <w:shd w:val="clear" w:color="auto" w:fill="auto"/>
              <w:bidi w:val="0"/>
              <w:jc w:val="left"/>
              <w:spacing w:before="0" w:after="0" w:line="269" w:lineRule="exact"/>
              <w:ind w:left="200" w:right="0" w:firstLine="0"/>
            </w:pPr>
            <w:r>
              <w:rPr>
                <w:lang w:val="cs-CZ" w:eastAsia="cs-CZ" w:bidi="cs-CZ"/>
                <w:w w:val="100"/>
                <w:spacing w:val="0"/>
                <w:color w:val="000000"/>
                <w:position w:val="0"/>
              </w:rPr>
              <w:t>Ke Klíčovu 9, 190 00 Praha 9</w:t>
            </w:r>
          </w:p>
          <w:p>
            <w:pPr>
              <w:pStyle w:val="Style8"/>
              <w:framePr w:w="9144" w:wrap="notBeside" w:vAnchor="text" w:hAnchor="text" w:xAlign="center" w:y="1"/>
              <w:widowControl w:val="0"/>
              <w:keepNext w:val="0"/>
              <w:keepLines w:val="0"/>
              <w:shd w:val="clear" w:color="auto" w:fill="auto"/>
              <w:bidi w:val="0"/>
              <w:jc w:val="left"/>
              <w:spacing w:before="0" w:after="0" w:line="269" w:lineRule="exact"/>
              <w:ind w:left="200" w:right="0" w:firstLine="0"/>
            </w:pPr>
            <w:r>
              <w:rPr>
                <w:rStyle w:val="CharStyle18"/>
              </w:rPr>
              <w:t>Michalem Altrichterem, ředitelem oblasti Jih</w:t>
            </w:r>
          </w:p>
        </w:tc>
      </w:tr>
      <w:tr>
        <w:trPr>
          <w:trHeight w:val="518" w:hRule="exact"/>
        </w:trPr>
        <w:tc>
          <w:tcPr>
            <w:shd w:val="clear" w:color="auto" w:fill="FFFFFF"/>
            <w:tcBorders/>
            <w:vAlign w:val="top"/>
          </w:tcPr>
          <w:p>
            <w:pPr>
              <w:pStyle w:val="Style8"/>
              <w:framePr w:w="9144" w:wrap="notBeside" w:vAnchor="text" w:hAnchor="text" w:xAlign="center" w:y="1"/>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Bankovní spojení: Č. účtu:</w:t>
            </w:r>
          </w:p>
        </w:tc>
        <w:tc>
          <w:tcPr>
            <w:shd w:val="clear" w:color="auto" w:fill="FFFFFF"/>
            <w:tcBorders/>
            <w:vAlign w:val="top"/>
          </w:tcPr>
          <w:p>
            <w:pPr>
              <w:pStyle w:val="Style8"/>
              <w:framePr w:w="9144" w:wrap="notBeside" w:vAnchor="text" w:hAnchor="text" w:xAlign="center" w:y="1"/>
              <w:widowControl w:val="0"/>
              <w:keepNext w:val="0"/>
              <w:keepLines w:val="0"/>
              <w:shd w:val="clear" w:color="auto" w:fill="auto"/>
              <w:bidi w:val="0"/>
              <w:jc w:val="left"/>
              <w:spacing w:before="0" w:after="0" w:line="220" w:lineRule="exact"/>
              <w:ind w:left="200" w:right="0" w:firstLine="0"/>
            </w:pPr>
            <w:r>
              <w:rPr>
                <w:lang w:val="cs-CZ" w:eastAsia="cs-CZ" w:bidi="cs-CZ"/>
                <w:w w:val="100"/>
                <w:spacing w:val="0"/>
                <w:color w:val="000000"/>
                <w:position w:val="0"/>
              </w:rPr>
              <w:t>Komerční banka, a.s.</w:t>
            </w:r>
          </w:p>
        </w:tc>
      </w:tr>
      <w:tr>
        <w:trPr>
          <w:trHeight w:val="1325" w:hRule="exact"/>
        </w:trPr>
        <w:tc>
          <w:tcPr>
            <w:shd w:val="clear" w:color="auto" w:fill="FFFFFF"/>
            <w:tcBorders/>
            <w:vAlign w:val="bottom"/>
          </w:tcPr>
          <w:p>
            <w:pPr>
              <w:pStyle w:val="Style8"/>
              <w:framePr w:w="9144" w:wrap="notBeside" w:vAnchor="text" w:hAnchor="text" w:xAlign="center" w:y="1"/>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IČ:</w:t>
            </w:r>
          </w:p>
          <w:p>
            <w:pPr>
              <w:pStyle w:val="Style8"/>
              <w:framePr w:w="9144" w:wrap="notBeside" w:vAnchor="text" w:hAnchor="text" w:xAlign="center" w:y="1"/>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DIČ:</w:t>
            </w:r>
          </w:p>
          <w:p>
            <w:pPr>
              <w:pStyle w:val="Style8"/>
              <w:framePr w:w="9144" w:wrap="notBeside" w:vAnchor="text" w:hAnchor="text" w:xAlign="center" w:y="1"/>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Telefon:</w:t>
            </w:r>
          </w:p>
          <w:p>
            <w:pPr>
              <w:pStyle w:val="Style8"/>
              <w:framePr w:w="9144" w:wrap="notBeside" w:vAnchor="text" w:hAnchor="text" w:xAlign="center" w:y="1"/>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Fax:</w:t>
            </w:r>
          </w:p>
          <w:p>
            <w:pPr>
              <w:pStyle w:val="Style8"/>
              <w:framePr w:w="9144" w:wrap="notBeside" w:vAnchor="text" w:hAnchor="text" w:xAlign="center" w:y="1"/>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E-mail:</w:t>
            </w:r>
          </w:p>
        </w:tc>
        <w:tc>
          <w:tcPr>
            <w:shd w:val="clear" w:color="auto" w:fill="FFFFFF"/>
            <w:tcBorders/>
            <w:vAlign w:val="top"/>
          </w:tcPr>
          <w:p>
            <w:pPr>
              <w:pStyle w:val="Style8"/>
              <w:framePr w:w="9144" w:wrap="notBeside" w:vAnchor="text" w:hAnchor="text" w:xAlign="center" w:y="1"/>
              <w:widowControl w:val="0"/>
              <w:keepNext w:val="0"/>
              <w:keepLines w:val="0"/>
              <w:shd w:val="clear" w:color="auto" w:fill="auto"/>
              <w:bidi w:val="0"/>
              <w:jc w:val="left"/>
              <w:spacing w:before="0" w:after="0" w:line="269" w:lineRule="exact"/>
              <w:ind w:left="200" w:right="0" w:firstLine="0"/>
            </w:pPr>
            <w:r>
              <w:rPr>
                <w:lang w:val="cs-CZ" w:eastAsia="cs-CZ" w:bidi="cs-CZ"/>
                <w:w w:val="100"/>
                <w:spacing w:val="0"/>
                <w:color w:val="000000"/>
                <w:position w:val="0"/>
              </w:rPr>
              <w:t>26177005 CZ26177005</w:t>
            </w:r>
          </w:p>
        </w:tc>
      </w:tr>
    </w:tbl>
    <w:p>
      <w:pPr>
        <w:framePr w:w="9144" w:wrap="notBeside" w:vAnchor="text" w:hAnchor="text" w:xAlign="center" w:y="1"/>
        <w:widowControl w:val="0"/>
        <w:rPr>
          <w:sz w:val="2"/>
          <w:szCs w:val="2"/>
        </w:rPr>
      </w:pPr>
    </w:p>
    <w:p>
      <w:pPr>
        <w:widowControl w:val="0"/>
        <w:rPr>
          <w:sz w:val="2"/>
          <w:szCs w:val="2"/>
        </w:rPr>
      </w:pPr>
    </w:p>
    <w:p>
      <w:pPr>
        <w:pStyle w:val="Style14"/>
        <w:widowControl w:val="0"/>
        <w:keepNext w:val="0"/>
        <w:keepLines w:val="0"/>
        <w:shd w:val="clear" w:color="auto" w:fill="auto"/>
        <w:bidi w:val="0"/>
        <w:jc w:val="both"/>
        <w:spacing w:before="282" w:after="329" w:line="220" w:lineRule="exact"/>
        <w:ind w:left="0" w:right="0" w:firstLine="0"/>
      </w:pPr>
      <w:r>
        <w:rPr>
          <w:rStyle w:val="CharStyle19"/>
          <w:b w:val="0"/>
          <w:bCs w:val="0"/>
        </w:rPr>
        <w:t xml:space="preserve">(dále jen </w:t>
      </w:r>
      <w:r>
        <w:rPr>
          <w:lang w:val="cs-CZ" w:eastAsia="cs-CZ" w:bidi="cs-CZ"/>
          <w:w w:val="100"/>
          <w:spacing w:val="0"/>
          <w:color w:val="000000"/>
          <w:position w:val="0"/>
        </w:rPr>
        <w:t>zhotovitel)</w:t>
      </w:r>
    </w:p>
    <w:p>
      <w:pPr>
        <w:pStyle w:val="Style14"/>
        <w:widowControl w:val="0"/>
        <w:keepNext w:val="0"/>
        <w:keepLines w:val="0"/>
        <w:shd w:val="clear" w:color="auto" w:fill="auto"/>
        <w:bidi w:val="0"/>
        <w:jc w:val="right"/>
        <w:spacing w:before="0" w:after="459" w:line="269" w:lineRule="exact"/>
        <w:ind w:left="0" w:right="0" w:firstLine="0"/>
      </w:pPr>
      <w:r>
        <w:rPr>
          <w:rStyle w:val="CharStyle19"/>
          <w:b w:val="0"/>
          <w:bCs w:val="0"/>
        </w:rPr>
        <w:t xml:space="preserve">Smluvní strany se dohodly, že jejich závazkový vztah ve smyslu § </w:t>
      </w:r>
      <w:r>
        <w:rPr>
          <w:lang w:val="cs-CZ" w:eastAsia="cs-CZ" w:bidi="cs-CZ"/>
          <w:w w:val="100"/>
          <w:spacing w:val="0"/>
          <w:color w:val="000000"/>
          <w:position w:val="0"/>
        </w:rPr>
        <w:t xml:space="preserve">2586 a násl. zákona č. 89/2012 Sb., Občanského zákoníku, v platném znění (dále jen ,,OZ“) </w:t>
      </w:r>
      <w:r>
        <w:rPr>
          <w:rStyle w:val="CharStyle19"/>
          <w:b w:val="0"/>
          <w:bCs w:val="0"/>
        </w:rPr>
        <w:t>se řídí tímto zákonem</w:t>
      </w:r>
    </w:p>
    <w:p>
      <w:pPr>
        <w:pStyle w:val="Style8"/>
        <w:widowControl w:val="0"/>
        <w:keepNext w:val="0"/>
        <w:keepLines w:val="0"/>
        <w:shd w:val="clear" w:color="auto" w:fill="auto"/>
        <w:bidi w:val="0"/>
        <w:jc w:val="center"/>
        <w:spacing w:before="0" w:after="0" w:line="220" w:lineRule="exact"/>
        <w:ind w:left="0" w:right="40" w:firstLine="0"/>
        <w:sectPr>
          <w:footerReference w:type="default" r:id="rId5"/>
          <w:titlePg/>
          <w:footnotePr>
            <w:pos w:val="pageBottom"/>
            <w:numFmt w:val="decimal"/>
            <w:numRestart w:val="continuous"/>
          </w:footnotePr>
          <w:pgSz w:w="11900" w:h="16840"/>
          <w:pgMar w:top="2188" w:left="1288" w:right="1468" w:bottom="1530" w:header="0" w:footer="3" w:gutter="0"/>
          <w:rtlGutter w:val="0"/>
          <w:cols w:space="720"/>
          <w:noEndnote/>
          <w:docGrid w:linePitch="360"/>
        </w:sectPr>
      </w:pPr>
      <w:r>
        <w:rPr>
          <w:lang w:val="cs-CZ" w:eastAsia="cs-CZ" w:bidi="cs-CZ"/>
          <w:w w:val="100"/>
          <w:spacing w:val="0"/>
          <w:color w:val="000000"/>
          <w:position w:val="0"/>
        </w:rPr>
        <w:t xml:space="preserve">Stránka </w:t>
      </w:r>
      <w:r>
        <w:rPr>
          <w:rStyle w:val="CharStyle18"/>
        </w:rPr>
        <w:t xml:space="preserve">1 </w:t>
      </w:r>
      <w:r>
        <w:rPr>
          <w:lang w:val="cs-CZ" w:eastAsia="cs-CZ" w:bidi="cs-CZ"/>
          <w:w w:val="100"/>
          <w:spacing w:val="0"/>
          <w:color w:val="000000"/>
          <w:position w:val="0"/>
        </w:rPr>
        <w:t xml:space="preserve">z </w:t>
      </w:r>
      <w:r>
        <w:rPr>
          <w:rStyle w:val="CharStyle18"/>
        </w:rPr>
        <w:t>11</w:t>
      </w:r>
    </w:p>
    <w:p>
      <w:pPr>
        <w:pStyle w:val="Style8"/>
        <w:widowControl w:val="0"/>
        <w:keepNext w:val="0"/>
        <w:keepLines w:val="0"/>
        <w:shd w:val="clear" w:color="auto" w:fill="auto"/>
        <w:bidi w:val="0"/>
        <w:spacing w:before="0" w:after="0" w:line="269" w:lineRule="exact"/>
        <w:ind w:left="140" w:right="0" w:firstLine="0"/>
      </w:pPr>
      <w:r>
        <w:rPr>
          <w:lang w:val="cs-CZ" w:eastAsia="cs-CZ" w:bidi="cs-CZ"/>
          <w:w w:val="100"/>
          <w:spacing w:val="0"/>
          <w:color w:val="000000"/>
          <w:position w:val="0"/>
        </w:rPr>
        <w:t xml:space="preserve">a na shora uvedenou veřejnou zakázku na stavební práce uzavírají dnešního dne měsíce a roku tuto smlouvu o dílo (dále jen </w:t>
      </w:r>
      <w:r>
        <w:rPr>
          <w:rStyle w:val="CharStyle18"/>
        </w:rPr>
        <w:t>„smlouva").</w:t>
      </w:r>
    </w:p>
    <w:p>
      <w:pPr>
        <w:pStyle w:val="Style11"/>
        <w:widowControl w:val="0"/>
        <w:keepNext/>
        <w:keepLines/>
        <w:shd w:val="clear" w:color="auto" w:fill="auto"/>
        <w:bidi w:val="0"/>
        <w:spacing w:before="0" w:after="0"/>
        <w:ind w:left="0" w:right="100" w:firstLine="0"/>
      </w:pPr>
      <w:bookmarkStart w:id="2" w:name="bookmark2"/>
      <w:r>
        <w:rPr>
          <w:lang w:val="cs-CZ" w:eastAsia="cs-CZ" w:bidi="cs-CZ"/>
          <w:w w:val="100"/>
          <w:spacing w:val="0"/>
          <w:color w:val="000000"/>
          <w:position w:val="0"/>
        </w:rPr>
        <w:t>Článek 2</w:t>
      </w:r>
      <w:bookmarkEnd w:id="2"/>
    </w:p>
    <w:p>
      <w:pPr>
        <w:pStyle w:val="Style11"/>
        <w:widowControl w:val="0"/>
        <w:keepNext/>
        <w:keepLines/>
        <w:shd w:val="clear" w:color="auto" w:fill="auto"/>
        <w:bidi w:val="0"/>
        <w:spacing w:before="0" w:after="0"/>
        <w:ind w:left="0" w:right="100" w:firstLine="0"/>
      </w:pPr>
      <w:bookmarkStart w:id="3" w:name="bookmark3"/>
      <w:r>
        <w:rPr>
          <w:lang w:val="cs-CZ" w:eastAsia="cs-CZ" w:bidi="cs-CZ"/>
          <w:w w:val="100"/>
          <w:spacing w:val="0"/>
          <w:color w:val="000000"/>
          <w:position w:val="0"/>
        </w:rPr>
        <w:t>Podklady pro uzavření smlouvy</w:t>
      </w:r>
      <w:bookmarkEnd w:id="3"/>
    </w:p>
    <w:p>
      <w:pPr>
        <w:pStyle w:val="Style8"/>
        <w:widowControl w:val="0"/>
        <w:keepNext w:val="0"/>
        <w:keepLines w:val="0"/>
        <w:shd w:val="clear" w:color="auto" w:fill="auto"/>
        <w:bidi w:val="0"/>
        <w:jc w:val="left"/>
        <w:spacing w:before="0" w:after="0" w:line="389" w:lineRule="exact"/>
        <w:ind w:left="760" w:right="0" w:hanging="280"/>
      </w:pPr>
      <w:r>
        <w:rPr>
          <w:lang w:val="cs-CZ" w:eastAsia="cs-CZ" w:bidi="cs-CZ"/>
          <w:w w:val="100"/>
          <w:spacing w:val="0"/>
          <w:color w:val="000000"/>
          <w:position w:val="0"/>
        </w:rPr>
        <w:t>® Podklady pro uzavření smlouvy jsou zejména:</w:t>
      </w:r>
    </w:p>
    <w:p>
      <w:pPr>
        <w:pStyle w:val="Style8"/>
        <w:widowControl w:val="0"/>
        <w:keepNext w:val="0"/>
        <w:keepLines w:val="0"/>
        <w:shd w:val="clear" w:color="auto" w:fill="auto"/>
        <w:bidi w:val="0"/>
        <w:jc w:val="left"/>
        <w:spacing w:before="0" w:after="384" w:line="269" w:lineRule="exact"/>
        <w:ind w:left="760" w:right="0" w:hanging="280"/>
      </w:pPr>
      <w:r>
        <w:rPr>
          <w:lang w:val="cs-CZ" w:eastAsia="cs-CZ" w:bidi="cs-CZ"/>
          <w:w w:val="100"/>
          <w:spacing w:val="0"/>
          <w:color w:val="000000"/>
          <w:position w:val="0"/>
        </w:rPr>
        <w:t xml:space="preserve">• Nabídka zhotovitele „ Provedení pokládky asfaltových vrstev ACO na silnici Rokytnice- Veverka- II. etapa ze dne 31. 7. 2019, předložená na základě předchozího jednání, která jako oceněný soupis stavebních prací, dodávek a služeb s výkazem výměr tvoří přílohu této smlouvy (dále jen </w:t>
      </w:r>
      <w:r>
        <w:rPr>
          <w:rStyle w:val="CharStyle18"/>
        </w:rPr>
        <w:t>„Nabídka Zhotovitele")</w:t>
      </w:r>
    </w:p>
    <w:p>
      <w:pPr>
        <w:pStyle w:val="Style11"/>
        <w:widowControl w:val="0"/>
        <w:keepNext/>
        <w:keepLines/>
        <w:shd w:val="clear" w:color="auto" w:fill="auto"/>
        <w:bidi w:val="0"/>
        <w:spacing w:before="0" w:after="0"/>
        <w:ind w:left="0" w:right="100" w:firstLine="0"/>
      </w:pPr>
      <w:bookmarkStart w:id="4" w:name="bookmark4"/>
      <w:r>
        <w:rPr>
          <w:lang w:val="cs-CZ" w:eastAsia="cs-CZ" w:bidi="cs-CZ"/>
          <w:w w:val="100"/>
          <w:spacing w:val="0"/>
          <w:color w:val="000000"/>
          <w:position w:val="0"/>
        </w:rPr>
        <w:t>Článek 3</w:t>
        <w:br/>
        <w:t>Předmět smlouvy</w:t>
      </w:r>
      <w:bookmarkEnd w:id="4"/>
    </w:p>
    <w:p>
      <w:pPr>
        <w:pStyle w:val="Style8"/>
        <w:numPr>
          <w:ilvl w:val="0"/>
          <w:numId w:val="1"/>
        </w:numPr>
        <w:tabs>
          <w:tab w:leader="none" w:pos="684" w:val="left"/>
        </w:tabs>
        <w:widowControl w:val="0"/>
        <w:keepNext w:val="0"/>
        <w:keepLines w:val="0"/>
        <w:shd w:val="clear" w:color="auto" w:fill="auto"/>
        <w:bidi w:val="0"/>
        <w:spacing w:before="0" w:after="60" w:line="269" w:lineRule="exact"/>
        <w:ind w:left="760" w:right="0"/>
      </w:pPr>
      <w:r>
        <w:rPr>
          <w:lang w:val="cs-CZ" w:eastAsia="cs-CZ" w:bidi="cs-CZ"/>
          <w:w w:val="100"/>
          <w:spacing w:val="0"/>
          <w:color w:val="000000"/>
          <w:position w:val="0"/>
        </w:rPr>
        <w:t xml:space="preserve">Předmětem plnění dle této smlouvy je závazek zhotovitele provést na svůj náklad a nebezpečí dílo </w:t>
      </w:r>
      <w:r>
        <w:rPr>
          <w:rStyle w:val="CharStyle18"/>
        </w:rPr>
        <w:t xml:space="preserve">„Provedení pokládky asfaltových vrstev ACO na silnici III/ 40560 Rokytnice - Veverka II. etapa", </w:t>
      </w:r>
      <w:r>
        <w:rPr>
          <w:lang w:val="cs-CZ" w:eastAsia="cs-CZ" w:bidi="cs-CZ"/>
          <w:w w:val="100"/>
          <w:spacing w:val="0"/>
          <w:color w:val="000000"/>
          <w:position w:val="0"/>
        </w:rPr>
        <w:t>v rozsahu dle oceněného nabídkového rozpočtu zhotovitele, který je jako příloha č. 1 nedílnou součástí této smlouvy a za dodržení dále sjednaných podmínek dle této smlouvy.</w:t>
      </w:r>
    </w:p>
    <w:p>
      <w:pPr>
        <w:pStyle w:val="Style8"/>
        <w:widowControl w:val="0"/>
        <w:keepNext w:val="0"/>
        <w:keepLines w:val="0"/>
        <w:shd w:val="clear" w:color="auto" w:fill="auto"/>
        <w:bidi w:val="0"/>
        <w:spacing w:before="0" w:after="99" w:line="269" w:lineRule="exact"/>
        <w:ind w:left="760" w:right="0" w:firstLine="0"/>
      </w:pPr>
      <w:r>
        <w:rPr>
          <w:lang w:val="cs-CZ" w:eastAsia="cs-CZ" w:bidi="cs-CZ"/>
          <w:w w:val="100"/>
          <w:spacing w:val="0"/>
          <w:color w:val="000000"/>
          <w:position w:val="0"/>
        </w:rPr>
        <w:t>Oprava silnice bude probíhat za uzavřeného silničního provozu. Dopravní omezení a stanovení dopravního značení (DZ) zajistí objednatel.</w:t>
      </w:r>
    </w:p>
    <w:p>
      <w:pPr>
        <w:pStyle w:val="Style8"/>
        <w:widowControl w:val="0"/>
        <w:keepNext w:val="0"/>
        <w:keepLines w:val="0"/>
        <w:shd w:val="clear" w:color="auto" w:fill="auto"/>
        <w:bidi w:val="0"/>
        <w:spacing w:before="0" w:after="89" w:line="220" w:lineRule="exact"/>
        <w:ind w:left="1200" w:right="0" w:hanging="540"/>
      </w:pPr>
      <w:r>
        <w:rPr>
          <w:lang w:val="cs-CZ" w:eastAsia="cs-CZ" w:bidi="cs-CZ"/>
          <w:w w:val="100"/>
          <w:spacing w:val="0"/>
          <w:color w:val="000000"/>
          <w:position w:val="0"/>
        </w:rPr>
        <w:t>Součástí předmětu plnění této smlouvy je rovněž závazek zhotovitele:</w:t>
      </w:r>
    </w:p>
    <w:p>
      <w:pPr>
        <w:pStyle w:val="Style8"/>
        <w:numPr>
          <w:ilvl w:val="0"/>
          <w:numId w:val="3"/>
        </w:numPr>
        <w:tabs>
          <w:tab w:leader="none" w:pos="1154" w:val="left"/>
        </w:tabs>
        <w:widowControl w:val="0"/>
        <w:keepNext w:val="0"/>
        <w:keepLines w:val="0"/>
        <w:shd w:val="clear" w:color="auto" w:fill="auto"/>
        <w:bidi w:val="0"/>
        <w:spacing w:before="0" w:after="64" w:line="269" w:lineRule="exact"/>
        <w:ind w:left="1200" w:right="0" w:hanging="540"/>
      </w:pPr>
      <w:r>
        <w:rPr>
          <w:lang w:val="cs-CZ" w:eastAsia="cs-CZ" w:bidi="cs-CZ"/>
          <w:w w:val="100"/>
          <w:spacing w:val="0"/>
          <w:color w:val="000000"/>
          <w:position w:val="0"/>
        </w:rPr>
        <w:t>při kontrolních prohlídkách doložit jakost dodávaných materiálů a konstrukcí. Při předání a převzetí dokončeného díla předat objednateli veškeré doklady, atesty, prohlášení o shodě a certifikáty na použité materiály a výrobky dle zákona č. 22/1997 Sb. A dalších předpisů.</w:t>
      </w:r>
    </w:p>
    <w:p>
      <w:pPr>
        <w:pStyle w:val="Style8"/>
        <w:numPr>
          <w:ilvl w:val="0"/>
          <w:numId w:val="3"/>
        </w:numPr>
        <w:tabs>
          <w:tab w:leader="none" w:pos="1154" w:val="left"/>
        </w:tabs>
        <w:widowControl w:val="0"/>
        <w:keepNext w:val="0"/>
        <w:keepLines w:val="0"/>
        <w:shd w:val="clear" w:color="auto" w:fill="auto"/>
        <w:bidi w:val="0"/>
        <w:spacing w:before="0" w:after="56"/>
        <w:ind w:left="1200" w:right="0" w:hanging="540"/>
      </w:pPr>
      <w:r>
        <w:rPr>
          <w:lang w:val="cs-CZ" w:eastAsia="cs-CZ" w:bidi="cs-CZ"/>
          <w:w w:val="100"/>
          <w:spacing w:val="0"/>
          <w:color w:val="000000"/>
          <w:position w:val="0"/>
        </w:rPr>
        <w:t>zhotovit práce podle technologického předpisu a platných ČSN, které jsou tímto pro realizaci stavby závazné.</w:t>
      </w:r>
    </w:p>
    <w:p>
      <w:pPr>
        <w:pStyle w:val="Style8"/>
        <w:numPr>
          <w:ilvl w:val="0"/>
          <w:numId w:val="1"/>
        </w:numPr>
        <w:tabs>
          <w:tab w:leader="none" w:pos="684" w:val="left"/>
        </w:tabs>
        <w:widowControl w:val="0"/>
        <w:keepNext w:val="0"/>
        <w:keepLines w:val="0"/>
        <w:shd w:val="clear" w:color="auto" w:fill="auto"/>
        <w:bidi w:val="0"/>
        <w:spacing w:before="0" w:after="99" w:line="269" w:lineRule="exact"/>
        <w:ind w:left="760" w:right="0"/>
      </w:pPr>
      <w:r>
        <w:rPr>
          <w:lang w:val="cs-CZ" w:eastAsia="cs-CZ" w:bidi="cs-CZ"/>
          <w:w w:val="100"/>
          <w:spacing w:val="0"/>
          <w:color w:val="000000"/>
          <w:position w:val="0"/>
        </w:rPr>
        <w:t>Předmětem této smlouvy je též závazek objednatele dílo převzít a zaplatit zhotoviteli za bezvadné provedení díla dohodnutou smluvní cenu dle této smlouvy.</w:t>
      </w:r>
    </w:p>
    <w:p>
      <w:pPr>
        <w:pStyle w:val="Style8"/>
        <w:numPr>
          <w:ilvl w:val="0"/>
          <w:numId w:val="1"/>
        </w:numPr>
        <w:tabs>
          <w:tab w:leader="none" w:pos="684" w:val="left"/>
        </w:tabs>
        <w:widowControl w:val="0"/>
        <w:keepNext w:val="0"/>
        <w:keepLines w:val="0"/>
        <w:shd w:val="clear" w:color="auto" w:fill="auto"/>
        <w:bidi w:val="0"/>
        <w:spacing w:before="0" w:after="345" w:line="220" w:lineRule="exact"/>
        <w:ind w:left="760" w:right="0"/>
      </w:pPr>
      <w:r>
        <w:rPr>
          <w:lang w:val="cs-CZ" w:eastAsia="cs-CZ" w:bidi="cs-CZ"/>
          <w:w w:val="100"/>
          <w:spacing w:val="0"/>
          <w:color w:val="000000"/>
          <w:position w:val="0"/>
        </w:rPr>
        <w:t>Fakturovat bude zhotovitel pouze skutečně provedené práce v souladu s touto smlouvou.</w:t>
      </w:r>
    </w:p>
    <w:p>
      <w:pPr>
        <w:pStyle w:val="Style11"/>
        <w:widowControl w:val="0"/>
        <w:keepNext/>
        <w:keepLines/>
        <w:shd w:val="clear" w:color="auto" w:fill="auto"/>
        <w:bidi w:val="0"/>
        <w:spacing w:before="0" w:after="0" w:line="384" w:lineRule="exact"/>
        <w:ind w:left="0" w:right="100" w:firstLine="0"/>
      </w:pPr>
      <w:bookmarkStart w:id="5" w:name="bookmark5"/>
      <w:r>
        <w:rPr>
          <w:lang w:val="cs-CZ" w:eastAsia="cs-CZ" w:bidi="cs-CZ"/>
          <w:w w:val="100"/>
          <w:spacing w:val="0"/>
          <w:color w:val="000000"/>
          <w:position w:val="0"/>
        </w:rPr>
        <w:t>Článek 4</w:t>
      </w:r>
      <w:bookmarkEnd w:id="5"/>
    </w:p>
    <w:p>
      <w:pPr>
        <w:pStyle w:val="Style11"/>
        <w:widowControl w:val="0"/>
        <w:keepNext/>
        <w:keepLines/>
        <w:shd w:val="clear" w:color="auto" w:fill="auto"/>
        <w:bidi w:val="0"/>
        <w:spacing w:before="0" w:after="0" w:line="384" w:lineRule="exact"/>
        <w:ind w:left="0" w:right="100" w:firstLine="0"/>
      </w:pPr>
      <w:bookmarkStart w:id="6" w:name="bookmark6"/>
      <w:r>
        <w:rPr>
          <w:lang w:val="cs-CZ" w:eastAsia="cs-CZ" w:bidi="cs-CZ"/>
          <w:w w:val="100"/>
          <w:spacing w:val="0"/>
          <w:color w:val="000000"/>
          <w:position w:val="0"/>
        </w:rPr>
        <w:t>Čas a místo plnění</w:t>
      </w:r>
      <w:bookmarkEnd w:id="6"/>
    </w:p>
    <w:p>
      <w:pPr>
        <w:pStyle w:val="Style8"/>
        <w:numPr>
          <w:ilvl w:val="0"/>
          <w:numId w:val="5"/>
        </w:numPr>
        <w:tabs>
          <w:tab w:leader="none" w:pos="684" w:val="left"/>
        </w:tabs>
        <w:widowControl w:val="0"/>
        <w:keepNext w:val="0"/>
        <w:keepLines w:val="0"/>
        <w:shd w:val="clear" w:color="auto" w:fill="auto"/>
        <w:bidi w:val="0"/>
        <w:spacing w:before="0" w:after="0" w:line="384" w:lineRule="exact"/>
        <w:ind w:left="760" w:right="0"/>
      </w:pPr>
      <w:r>
        <w:rPr>
          <w:lang w:val="cs-CZ" w:eastAsia="cs-CZ" w:bidi="cs-CZ"/>
          <w:w w:val="100"/>
          <w:spacing w:val="0"/>
          <w:color w:val="000000"/>
          <w:position w:val="0"/>
        </w:rPr>
        <w:t>Zhotovitel se zavazuje provést dílo v následujícím termínu:</w:t>
      </w:r>
    </w:p>
    <w:p>
      <w:pPr>
        <w:pStyle w:val="Style8"/>
        <w:numPr>
          <w:ilvl w:val="0"/>
          <w:numId w:val="7"/>
        </w:numPr>
        <w:tabs>
          <w:tab w:leader="none" w:pos="1154" w:val="left"/>
          <w:tab w:leader="none" w:pos="3486" w:val="left"/>
        </w:tabs>
        <w:widowControl w:val="0"/>
        <w:keepNext w:val="0"/>
        <w:keepLines w:val="0"/>
        <w:shd w:val="clear" w:color="auto" w:fill="auto"/>
        <w:bidi w:val="0"/>
        <w:spacing w:before="0" w:after="0" w:line="384" w:lineRule="exact"/>
        <w:ind w:left="760" w:right="0" w:firstLine="0"/>
      </w:pPr>
      <w:r>
        <w:rPr>
          <w:lang w:val="cs-CZ" w:eastAsia="cs-CZ" w:bidi="cs-CZ"/>
          <w:w w:val="100"/>
          <w:spacing w:val="0"/>
          <w:color w:val="000000"/>
          <w:position w:val="0"/>
        </w:rPr>
        <w:t>Zahájení plnění:</w:t>
        <w:tab/>
        <w:t>po účinnosti smlouvy</w:t>
      </w:r>
    </w:p>
    <w:p>
      <w:pPr>
        <w:pStyle w:val="Style8"/>
        <w:numPr>
          <w:ilvl w:val="0"/>
          <w:numId w:val="7"/>
        </w:numPr>
        <w:tabs>
          <w:tab w:leader="none" w:pos="1154" w:val="left"/>
          <w:tab w:leader="none" w:pos="3486" w:val="left"/>
        </w:tabs>
        <w:widowControl w:val="0"/>
        <w:keepNext w:val="0"/>
        <w:keepLines w:val="0"/>
        <w:shd w:val="clear" w:color="auto" w:fill="auto"/>
        <w:bidi w:val="0"/>
        <w:spacing w:before="0" w:after="0" w:line="384" w:lineRule="exact"/>
        <w:ind w:left="760" w:right="0" w:firstLine="0"/>
      </w:pPr>
      <w:r>
        <w:rPr>
          <w:lang w:val="cs-CZ" w:eastAsia="cs-CZ" w:bidi="cs-CZ"/>
          <w:w w:val="100"/>
          <w:spacing w:val="0"/>
          <w:color w:val="000000"/>
          <w:position w:val="0"/>
        </w:rPr>
        <w:t>Dokončení plnění:</w:t>
        <w:tab/>
        <w:t>20. srpen 2019</w:t>
      </w:r>
    </w:p>
    <w:p>
      <w:pPr>
        <w:pStyle w:val="Style8"/>
        <w:numPr>
          <w:ilvl w:val="0"/>
          <w:numId w:val="5"/>
        </w:numPr>
        <w:tabs>
          <w:tab w:leader="none" w:pos="684"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Pokud zhotovitel nezahájí realizaci díla ve sjednaném termínu ode dne předání a převzetí staveniště, ani v dodatečně přiměřené lhůtě stanovené objednatelem, je objednatel oprávněn odstoupit od této smlouvy.</w:t>
      </w:r>
      <w:r>
        <w:br w:type="page"/>
      </w:r>
    </w:p>
    <w:p>
      <w:pPr>
        <w:pStyle w:val="Style11"/>
        <w:widowControl w:val="0"/>
        <w:keepNext/>
        <w:keepLines/>
        <w:shd w:val="clear" w:color="auto" w:fill="auto"/>
        <w:bidi w:val="0"/>
        <w:jc w:val="both"/>
        <w:spacing w:before="0" w:after="128" w:line="220" w:lineRule="exact"/>
        <w:ind w:left="720" w:right="0" w:firstLine="0"/>
      </w:pPr>
      <w:bookmarkStart w:id="7" w:name="bookmark7"/>
      <w:r>
        <w:rPr>
          <w:lang w:val="cs-CZ" w:eastAsia="cs-CZ" w:bidi="cs-CZ"/>
          <w:w w:val="100"/>
          <w:spacing w:val="0"/>
          <w:color w:val="000000"/>
          <w:position w:val="0"/>
        </w:rPr>
        <w:t>Místo plnění:</w:t>
      </w:r>
      <w:bookmarkEnd w:id="7"/>
    </w:p>
    <w:p>
      <w:pPr>
        <w:pStyle w:val="Style14"/>
        <w:widowControl w:val="0"/>
        <w:keepNext w:val="0"/>
        <w:keepLines w:val="0"/>
        <w:shd w:val="clear" w:color="auto" w:fill="auto"/>
        <w:bidi w:val="0"/>
        <w:jc w:val="both"/>
        <w:spacing w:before="0" w:after="90" w:line="220" w:lineRule="exact"/>
        <w:ind w:left="720" w:right="0" w:firstLine="0"/>
      </w:pPr>
      <w:r>
        <w:pict>
          <v:shape id="_x0000_s1028" type="#_x0000_t202" style="position:absolute;margin-left:2.4pt;margin-top:-20.8pt;width:18.95pt;height:13.9pt;z-index:-125829375;mso-wrap-distance-left:5.pt;mso-wrap-distance-right:16.3pt;mso-wrap-distance-bottom:135.5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20" w:lineRule="exact"/>
                    <w:ind w:left="0" w:right="0" w:firstLine="0"/>
                  </w:pPr>
                  <w:r>
                    <w:rPr>
                      <w:rStyle w:val="CharStyle20"/>
                      <w:b/>
                      <w:bCs/>
                    </w:rPr>
                    <w:t>4.3.</w:t>
                  </w:r>
                </w:p>
              </w:txbxContent>
            </v:textbox>
            <w10:wrap type="square" side="right" anchorx="margin"/>
          </v:shape>
        </w:pict>
      </w:r>
      <w:r>
        <w:rPr>
          <w:rStyle w:val="CharStyle19"/>
          <w:b w:val="0"/>
          <w:bCs w:val="0"/>
        </w:rPr>
        <w:t xml:space="preserve">Silnice </w:t>
      </w:r>
      <w:r>
        <w:rPr>
          <w:lang w:val="cs-CZ" w:eastAsia="cs-CZ" w:bidi="cs-CZ"/>
          <w:w w:val="100"/>
          <w:spacing w:val="0"/>
          <w:color w:val="000000"/>
          <w:position w:val="0"/>
        </w:rPr>
        <w:t>III/ 4056 Rokytnice-Veverka-II. etapa</w:t>
      </w:r>
    </w:p>
    <w:p>
      <w:pPr>
        <w:pStyle w:val="Style8"/>
        <w:widowControl w:val="0"/>
        <w:keepNext w:val="0"/>
        <w:keepLines w:val="0"/>
        <w:shd w:val="clear" w:color="auto" w:fill="auto"/>
        <w:bidi w:val="0"/>
        <w:spacing w:before="0" w:after="64" w:line="274" w:lineRule="exact"/>
        <w:ind w:left="720" w:right="0" w:firstLine="0"/>
      </w:pPr>
      <w:r>
        <w:rPr>
          <w:lang w:val="cs-CZ" w:eastAsia="cs-CZ" w:bidi="cs-CZ"/>
          <w:w w:val="100"/>
          <w:spacing w:val="0"/>
          <w:color w:val="000000"/>
          <w:position w:val="0"/>
        </w:rPr>
        <w:t>Objednatel je povinen přistoupit na přiměřené prodloužení lhůty plnění a na úhradu zvýšených nákladů, zejména v těchto případech:</w:t>
      </w:r>
    </w:p>
    <w:p>
      <w:pPr>
        <w:pStyle w:val="Style8"/>
        <w:numPr>
          <w:ilvl w:val="0"/>
          <w:numId w:val="9"/>
        </w:numPr>
        <w:tabs>
          <w:tab w:leader="none" w:pos="1411" w:val="left"/>
        </w:tabs>
        <w:widowControl w:val="0"/>
        <w:keepNext w:val="0"/>
        <w:keepLines w:val="0"/>
        <w:shd w:val="clear" w:color="auto" w:fill="auto"/>
        <w:bidi w:val="0"/>
        <w:jc w:val="left"/>
        <w:spacing w:before="0" w:after="60" w:line="269" w:lineRule="exact"/>
        <w:ind w:left="1400" w:right="0" w:hanging="680"/>
      </w:pPr>
      <w:r>
        <w:rPr>
          <w:lang w:val="cs-CZ" w:eastAsia="cs-CZ" w:bidi="cs-CZ"/>
          <w:w w:val="100"/>
          <w:spacing w:val="0"/>
          <w:color w:val="000000"/>
          <w:position w:val="0"/>
        </w:rPr>
        <w:t>dojde-li během realizace díla ke změně rozsahu a druhu prací na žádost objednatele,</w:t>
      </w:r>
    </w:p>
    <w:p>
      <w:pPr>
        <w:pStyle w:val="Style8"/>
        <w:numPr>
          <w:ilvl w:val="0"/>
          <w:numId w:val="9"/>
        </w:numPr>
        <w:tabs>
          <w:tab w:leader="none" w:pos="1411" w:val="left"/>
        </w:tabs>
        <w:widowControl w:val="0"/>
        <w:keepNext w:val="0"/>
        <w:keepLines w:val="0"/>
        <w:shd w:val="clear" w:color="auto" w:fill="auto"/>
        <w:bidi w:val="0"/>
        <w:jc w:val="left"/>
        <w:spacing w:before="0" w:after="99" w:line="269" w:lineRule="exact"/>
        <w:ind w:left="1400" w:right="0" w:hanging="680"/>
      </w:pPr>
      <w:r>
        <w:rPr>
          <w:lang w:val="cs-CZ" w:eastAsia="cs-CZ" w:bidi="cs-CZ"/>
          <w:w w:val="100"/>
          <w:spacing w:val="0"/>
          <w:color w:val="000000"/>
          <w:position w:val="0"/>
        </w:rPr>
        <w:t>nebude-li moci zhotovitel plynule pokračovat v pracích z jakéhokoliv důvodu na straně objednatele,</w:t>
      </w:r>
    </w:p>
    <w:p>
      <w:pPr>
        <w:pStyle w:val="Style8"/>
        <w:numPr>
          <w:ilvl w:val="0"/>
          <w:numId w:val="9"/>
        </w:numPr>
        <w:tabs>
          <w:tab w:leader="none" w:pos="1411" w:val="left"/>
        </w:tabs>
        <w:widowControl w:val="0"/>
        <w:keepNext w:val="0"/>
        <w:keepLines w:val="0"/>
        <w:shd w:val="clear" w:color="auto" w:fill="auto"/>
        <w:bidi w:val="0"/>
        <w:spacing w:before="0" w:after="89" w:line="220" w:lineRule="exact"/>
        <w:ind w:left="720" w:right="0" w:firstLine="0"/>
      </w:pPr>
      <w:r>
        <w:rPr>
          <w:lang w:val="cs-CZ" w:eastAsia="cs-CZ" w:bidi="cs-CZ"/>
          <w:w w:val="100"/>
          <w:spacing w:val="0"/>
          <w:color w:val="000000"/>
          <w:position w:val="0"/>
        </w:rPr>
        <w:t>dojde-li k opožděnému předání staveniště.</w:t>
      </w:r>
    </w:p>
    <w:p>
      <w:pPr>
        <w:pStyle w:val="Style8"/>
        <w:numPr>
          <w:ilvl w:val="0"/>
          <w:numId w:val="11"/>
        </w:numPr>
        <w:tabs>
          <w:tab w:leader="none" w:pos="680" w:val="left"/>
        </w:tabs>
        <w:widowControl w:val="0"/>
        <w:keepNext w:val="0"/>
        <w:keepLines w:val="0"/>
        <w:shd w:val="clear" w:color="auto" w:fill="auto"/>
        <w:bidi w:val="0"/>
        <w:spacing w:before="0" w:after="519" w:line="269" w:lineRule="exact"/>
        <w:ind w:left="720" w:right="0" w:hanging="720"/>
      </w:pPr>
      <w:r>
        <w:rPr>
          <w:lang w:val="cs-CZ" w:eastAsia="cs-CZ" w:bidi="cs-CZ"/>
          <w:w w:val="100"/>
          <w:spacing w:val="0"/>
          <w:color w:val="000000"/>
          <w:position w:val="0"/>
        </w:rPr>
        <w:t>Plnění díla bude prováděno podle předem navzájem odsouhlaseného harmonogramu prací. Dřívější plnění je možné.</w:t>
      </w:r>
    </w:p>
    <w:p>
      <w:pPr>
        <w:pStyle w:val="Style11"/>
        <w:widowControl w:val="0"/>
        <w:keepNext/>
        <w:keepLines/>
        <w:shd w:val="clear" w:color="auto" w:fill="auto"/>
        <w:bidi w:val="0"/>
        <w:spacing w:before="0" w:after="123" w:line="220" w:lineRule="exact"/>
        <w:ind w:left="0" w:right="0" w:firstLine="0"/>
      </w:pPr>
      <w:bookmarkStart w:id="8" w:name="bookmark8"/>
      <w:r>
        <w:rPr>
          <w:lang w:val="cs-CZ" w:eastAsia="cs-CZ" w:bidi="cs-CZ"/>
          <w:w w:val="100"/>
          <w:spacing w:val="0"/>
          <w:color w:val="000000"/>
          <w:position w:val="0"/>
        </w:rPr>
        <w:t>Článek 5</w:t>
      </w:r>
      <w:bookmarkEnd w:id="8"/>
    </w:p>
    <w:p>
      <w:pPr>
        <w:pStyle w:val="Style11"/>
        <w:widowControl w:val="0"/>
        <w:keepNext/>
        <w:keepLines/>
        <w:shd w:val="clear" w:color="auto" w:fill="auto"/>
        <w:bidi w:val="0"/>
        <w:spacing w:before="0" w:after="128" w:line="220" w:lineRule="exact"/>
        <w:ind w:left="0" w:right="0" w:firstLine="0"/>
      </w:pPr>
      <w:bookmarkStart w:id="9" w:name="bookmark9"/>
      <w:r>
        <w:rPr>
          <w:lang w:val="cs-CZ" w:eastAsia="cs-CZ" w:bidi="cs-CZ"/>
          <w:w w:val="100"/>
          <w:spacing w:val="0"/>
          <w:color w:val="000000"/>
          <w:position w:val="0"/>
        </w:rPr>
        <w:t>Cena díla</w:t>
      </w:r>
      <w:bookmarkEnd w:id="9"/>
    </w:p>
    <w:p>
      <w:pPr>
        <w:pStyle w:val="Style8"/>
        <w:widowControl w:val="0"/>
        <w:keepNext w:val="0"/>
        <w:keepLines w:val="0"/>
        <w:shd w:val="clear" w:color="auto" w:fill="auto"/>
        <w:bidi w:val="0"/>
        <w:spacing w:before="0" w:after="0" w:line="220" w:lineRule="exact"/>
        <w:ind w:left="720" w:right="0" w:hanging="720"/>
      </w:pPr>
      <w:r>
        <w:pict>
          <v:shape id="_x0000_s1029" type="#_x0000_t202" style="position:absolute;margin-left:1.9pt;margin-top:-0.65pt;width:19.2pt;height:13.9pt;z-index:-125829374;mso-wrap-distance-left:5.pt;mso-wrap-distance-right:16.5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20" w:lineRule="exact"/>
                    <w:ind w:left="0" w:right="0" w:firstLine="0"/>
                  </w:pPr>
                  <w:r>
                    <w:rPr>
                      <w:rStyle w:val="CharStyle20"/>
                      <w:b/>
                      <w:bCs/>
                    </w:rPr>
                    <w:t>5.1.</w:t>
                  </w:r>
                </w:p>
              </w:txbxContent>
            </v:textbox>
            <w10:wrap type="square" side="right" anchorx="margin"/>
          </v:shape>
        </w:pict>
      </w:r>
      <w:r>
        <w:rPr>
          <w:lang w:val="cs-CZ" w:eastAsia="cs-CZ" w:bidi="cs-CZ"/>
          <w:w w:val="100"/>
          <w:spacing w:val="0"/>
          <w:color w:val="000000"/>
          <w:position w:val="0"/>
        </w:rPr>
        <w:t>Smluvní strany se dohodly na celkové ceně díla ve výši:</w:t>
      </w:r>
    </w:p>
    <w:p>
      <w:pPr>
        <w:pStyle w:val="Style8"/>
        <w:widowControl w:val="0"/>
        <w:keepNext w:val="0"/>
        <w:keepLines w:val="0"/>
        <w:shd w:val="clear" w:color="auto" w:fill="auto"/>
        <w:bidi w:val="0"/>
        <w:jc w:val="left"/>
        <w:spacing w:before="0" w:after="0" w:line="384" w:lineRule="exact"/>
        <w:ind w:left="2100" w:right="0" w:firstLine="0"/>
      </w:pPr>
      <w:r>
        <w:pict>
          <v:shape id="_x0000_s1030" type="#_x0000_t202" style="position:absolute;margin-left:251.3pt;margin-top:-6.95pt;width:71.05pt;height:99.6pt;z-index:-125829373;mso-wrap-distance-left:40.3pt;mso-wrap-distance-right:5.pt;mso-position-horizontal-relative:margin" filled="f" stroked="f">
            <v:textbox style="mso-fit-shape-to-text:t" inset="0,0,0,0">
              <w:txbxContent>
                <w:p>
                  <w:pPr>
                    <w:pStyle w:val="Style8"/>
                    <w:widowControl w:val="0"/>
                    <w:keepNext w:val="0"/>
                    <w:keepLines w:val="0"/>
                    <w:shd w:val="clear" w:color="auto" w:fill="auto"/>
                    <w:bidi w:val="0"/>
                    <w:jc w:val="right"/>
                    <w:spacing w:before="0" w:after="0" w:line="384" w:lineRule="exact"/>
                    <w:ind w:left="0" w:right="0" w:firstLine="0"/>
                  </w:pPr>
                  <w:r>
                    <w:rPr>
                      <w:rStyle w:val="CharStyle21"/>
                    </w:rPr>
                    <w:t>79 000,00 Kč 158 000,00 Kč 158 000,00 Kč 33 180,00 Kč 191 180,00 Kč</w:t>
                  </w:r>
                </w:p>
              </w:txbxContent>
            </v:textbox>
            <w10:wrap type="square" side="left" anchorx="margin"/>
          </v:shape>
        </w:pict>
      </w:r>
      <w:r>
        <w:rPr>
          <w:lang w:val="cs-CZ" w:eastAsia="cs-CZ" w:bidi="cs-CZ"/>
          <w:w w:val="100"/>
          <w:spacing w:val="0"/>
          <w:color w:val="000000"/>
          <w:position w:val="0"/>
        </w:rPr>
        <w:t>Cena za den Cena za 2 dny Cena celkem bez DPH DPH (21 %)</w:t>
      </w:r>
    </w:p>
    <w:p>
      <w:pPr>
        <w:pStyle w:val="Style11"/>
        <w:widowControl w:val="0"/>
        <w:keepNext/>
        <w:keepLines/>
        <w:shd w:val="clear" w:color="auto" w:fill="auto"/>
        <w:bidi w:val="0"/>
        <w:jc w:val="left"/>
        <w:spacing w:before="0" w:after="0" w:line="384" w:lineRule="exact"/>
        <w:ind w:left="2100" w:right="0" w:firstLine="0"/>
      </w:pPr>
      <w:bookmarkStart w:id="10" w:name="bookmark10"/>
      <w:r>
        <w:rPr>
          <w:lang w:val="cs-CZ" w:eastAsia="cs-CZ" w:bidi="cs-CZ"/>
          <w:w w:val="100"/>
          <w:spacing w:val="0"/>
          <w:color w:val="000000"/>
          <w:position w:val="0"/>
        </w:rPr>
        <w:t>Cena celkem s DPH</w:t>
      </w:r>
      <w:bookmarkEnd w:id="10"/>
    </w:p>
    <w:p>
      <w:pPr>
        <w:pStyle w:val="Style8"/>
        <w:widowControl w:val="0"/>
        <w:keepNext w:val="0"/>
        <w:keepLines w:val="0"/>
        <w:shd w:val="clear" w:color="auto" w:fill="auto"/>
        <w:bidi w:val="0"/>
        <w:spacing w:before="0" w:after="56" w:line="269" w:lineRule="exact"/>
        <w:ind w:left="720" w:right="0" w:firstLine="0"/>
      </w:pPr>
      <w:r>
        <w:rPr>
          <w:lang w:val="cs-CZ" w:eastAsia="cs-CZ" w:bidi="cs-CZ"/>
          <w:w w:val="100"/>
          <w:spacing w:val="0"/>
          <w:color w:val="000000"/>
          <w:position w:val="0"/>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8"/>
        <w:numPr>
          <w:ilvl w:val="0"/>
          <w:numId w:val="13"/>
        </w:numPr>
        <w:tabs>
          <w:tab w:leader="none" w:pos="680" w:val="left"/>
        </w:tabs>
        <w:widowControl w:val="0"/>
        <w:keepNext w:val="0"/>
        <w:keepLines w:val="0"/>
        <w:shd w:val="clear" w:color="auto" w:fill="auto"/>
        <w:bidi w:val="0"/>
        <w:spacing w:before="0" w:after="64" w:line="274" w:lineRule="exact"/>
        <w:ind w:left="720" w:right="0" w:hanging="720"/>
      </w:pPr>
      <w:r>
        <w:rPr>
          <w:lang w:val="cs-CZ" w:eastAsia="cs-CZ" w:bidi="cs-CZ"/>
          <w:w w:val="100"/>
          <w:spacing w:val="0"/>
          <w:color w:val="000000"/>
          <w:position w:val="0"/>
        </w:rPr>
        <w:t>Celkovou a pro účely fakturace rozhodnou cenou se rozumí cena včetně DPH (viz bod 5. 1. tohoto článku).</w:t>
      </w:r>
    </w:p>
    <w:p>
      <w:pPr>
        <w:pStyle w:val="Style8"/>
        <w:numPr>
          <w:ilvl w:val="0"/>
          <w:numId w:val="13"/>
        </w:numPr>
        <w:tabs>
          <w:tab w:leader="none" w:pos="680" w:val="left"/>
        </w:tabs>
        <w:widowControl w:val="0"/>
        <w:keepNext w:val="0"/>
        <w:keepLines w:val="0"/>
        <w:shd w:val="clear" w:color="auto" w:fill="auto"/>
        <w:bidi w:val="0"/>
        <w:spacing w:before="0" w:after="64" w:line="269" w:lineRule="exact"/>
        <w:ind w:left="720" w:right="0" w:hanging="72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8"/>
        <w:numPr>
          <w:ilvl w:val="0"/>
          <w:numId w:val="13"/>
        </w:numPr>
        <w:tabs>
          <w:tab w:leader="none" w:pos="680" w:val="left"/>
        </w:tabs>
        <w:widowControl w:val="0"/>
        <w:keepNext w:val="0"/>
        <w:keepLines w:val="0"/>
        <w:shd w:val="clear" w:color="auto" w:fill="auto"/>
        <w:bidi w:val="0"/>
        <w:spacing w:before="0" w:after="56"/>
        <w:ind w:left="720" w:right="0" w:hanging="720"/>
      </w:pPr>
      <w:r>
        <w:rPr>
          <w:lang w:val="cs-CZ" w:eastAsia="cs-CZ" w:bidi="cs-CZ"/>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8"/>
        <w:numPr>
          <w:ilvl w:val="0"/>
          <w:numId w:val="13"/>
        </w:numPr>
        <w:tabs>
          <w:tab w:leader="none" w:pos="680" w:val="left"/>
        </w:tabs>
        <w:widowControl w:val="0"/>
        <w:keepNext w:val="0"/>
        <w:keepLines w:val="0"/>
        <w:shd w:val="clear" w:color="auto" w:fill="auto"/>
        <w:bidi w:val="0"/>
        <w:spacing w:before="0" w:after="0" w:line="269" w:lineRule="exact"/>
        <w:ind w:left="720" w:right="0" w:hanging="720"/>
      </w:pPr>
      <w:r>
        <w:rPr>
          <w:lang w:val="cs-CZ" w:eastAsia="cs-CZ" w:bidi="cs-CZ"/>
          <w:w w:val="100"/>
          <w:spacing w:val="0"/>
          <w:color w:val="000000"/>
          <w:position w:val="0"/>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w:t>
        <w:br w:type="page"/>
        <w:t>prací, která je zapsána a odsouhlasena ve stavebním deníku, zpracovat změnový list, který je podkladem pro zpracování dodatku k této smlouvě.</w:t>
      </w:r>
    </w:p>
    <w:p>
      <w:pPr>
        <w:pStyle w:val="Style25"/>
        <w:widowControl w:val="0"/>
        <w:keepNext w:val="0"/>
        <w:keepLines w:val="0"/>
        <w:shd w:val="clear" w:color="auto" w:fill="auto"/>
        <w:bidi w:val="0"/>
        <w:jc w:val="left"/>
        <w:spacing w:before="0" w:after="0" w:line="80" w:lineRule="exact"/>
        <w:ind w:left="4220" w:right="0" w:firstLine="0"/>
      </w:pPr>
      <w:r>
        <w:rPr>
          <w:lang w:val="cs-CZ" w:eastAsia="cs-CZ" w:bidi="cs-CZ"/>
          <w:spacing w:val="0"/>
          <w:color w:val="000000"/>
          <w:position w:val="0"/>
        </w:rPr>
        <w:t>v</w:t>
      </w:r>
    </w:p>
    <w:p>
      <w:pPr>
        <w:pStyle w:val="Style14"/>
        <w:widowControl w:val="0"/>
        <w:keepNext w:val="0"/>
        <w:keepLines w:val="0"/>
        <w:shd w:val="clear" w:color="auto" w:fill="auto"/>
        <w:bidi w:val="0"/>
        <w:spacing w:before="0" w:after="0" w:line="384" w:lineRule="exact"/>
        <w:ind w:left="0" w:right="20" w:firstLine="0"/>
      </w:pPr>
      <w:r>
        <w:rPr>
          <w:lang w:val="cs-CZ" w:eastAsia="cs-CZ" w:bidi="cs-CZ"/>
          <w:w w:val="100"/>
          <w:spacing w:val="0"/>
          <w:color w:val="000000"/>
          <w:position w:val="0"/>
        </w:rPr>
        <w:t>Článek 6</w:t>
        <w:br/>
        <w:t>Staveniště</w:t>
      </w:r>
    </w:p>
    <w:p>
      <w:pPr>
        <w:pStyle w:val="Style8"/>
        <w:numPr>
          <w:ilvl w:val="0"/>
          <w:numId w:val="15"/>
        </w:numPr>
        <w:tabs>
          <w:tab w:leader="none" w:pos="675" w:val="left"/>
        </w:tabs>
        <w:widowControl w:val="0"/>
        <w:keepNext w:val="0"/>
        <w:keepLines w:val="0"/>
        <w:shd w:val="clear" w:color="auto" w:fill="auto"/>
        <w:bidi w:val="0"/>
        <w:spacing w:before="0" w:after="0" w:line="269" w:lineRule="exact"/>
        <w:ind w:left="740" w:right="0" w:hanging="740"/>
      </w:pPr>
      <w:r>
        <w:rPr>
          <w:lang w:val="cs-CZ" w:eastAsia="cs-CZ" w:bidi="cs-CZ"/>
          <w:w w:val="100"/>
          <w:spacing w:val="0"/>
          <w:color w:val="000000"/>
          <w:position w:val="0"/>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14"/>
        <w:widowControl w:val="0"/>
        <w:keepNext w:val="0"/>
        <w:keepLines w:val="0"/>
        <w:shd w:val="clear" w:color="auto" w:fill="auto"/>
        <w:bidi w:val="0"/>
        <w:spacing w:before="0" w:after="0" w:line="384" w:lineRule="exact"/>
        <w:ind w:left="0" w:right="20" w:firstLine="0"/>
      </w:pPr>
      <w:r>
        <w:rPr>
          <w:lang w:val="cs-CZ" w:eastAsia="cs-CZ" w:bidi="cs-CZ"/>
          <w:w w:val="100"/>
          <w:spacing w:val="0"/>
          <w:color w:val="000000"/>
          <w:position w:val="0"/>
        </w:rPr>
        <w:t>Článek 7</w:t>
        <w:br/>
        <w:t>Provádění díla</w:t>
      </w:r>
    </w:p>
    <w:p>
      <w:pPr>
        <w:pStyle w:val="Style8"/>
        <w:numPr>
          <w:ilvl w:val="0"/>
          <w:numId w:val="17"/>
        </w:numPr>
        <w:tabs>
          <w:tab w:leader="none" w:pos="675" w:val="left"/>
        </w:tabs>
        <w:widowControl w:val="0"/>
        <w:keepNext w:val="0"/>
        <w:keepLines w:val="0"/>
        <w:shd w:val="clear" w:color="auto" w:fill="auto"/>
        <w:bidi w:val="0"/>
        <w:spacing w:before="0" w:after="0" w:line="384" w:lineRule="exact"/>
        <w:ind w:left="740" w:right="0" w:hanging="740"/>
      </w:pPr>
      <w:r>
        <w:rPr>
          <w:lang w:val="cs-CZ" w:eastAsia="cs-CZ" w:bidi="cs-CZ"/>
          <w:w w:val="100"/>
          <w:spacing w:val="0"/>
          <w:color w:val="000000"/>
          <w:position w:val="0"/>
        </w:rPr>
        <w:t>Zhotovitel je povinen provést dílo v souladu s touto smlouvou.</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Denní záznamy čitelně zapisuje a podepisuje stavbyvedoucí popř. jeho zástupce zásadně v ten den, kdy byly potřebné záznamy provedeny, nebo kdy nastaly okolnosti, které jsou předmětem zápisu.</w:t>
      </w:r>
    </w:p>
    <w:p>
      <w:pPr>
        <w:pStyle w:val="Style8"/>
        <w:numPr>
          <w:ilvl w:val="0"/>
          <w:numId w:val="17"/>
        </w:numPr>
        <w:tabs>
          <w:tab w:leader="none" w:pos="67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8"/>
        <w:numPr>
          <w:ilvl w:val="0"/>
          <w:numId w:val="17"/>
        </w:numPr>
        <w:tabs>
          <w:tab w:leader="none" w:pos="681"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Jestliže stavbyvedoucí nesouhlasí se záznamem objednatele, je povinen k záznamu do 7 pracovních dní podat vyjádření. Jinak se má za to, že s obsahem zápisu souhlasí.</w:t>
      </w:r>
    </w:p>
    <w:p>
      <w:pPr>
        <w:pStyle w:val="Style8"/>
        <w:numPr>
          <w:ilvl w:val="0"/>
          <w:numId w:val="17"/>
        </w:numPr>
        <w:tabs>
          <w:tab w:leader="none" w:pos="681"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Zápisy do stavebního deníku se provádějí v originále a dvou kopiích. Originály zápisů je zhotovitel povinen předat objednateli po dokončení stavby. První kopii obdrží zhotovitel a druhou kopii objednatel.</w:t>
      </w:r>
    </w:p>
    <w:p>
      <w:pPr>
        <w:pStyle w:val="Style8"/>
        <w:numPr>
          <w:ilvl w:val="0"/>
          <w:numId w:val="17"/>
        </w:numPr>
        <w:tabs>
          <w:tab w:leader="none" w:pos="681"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8"/>
        <w:numPr>
          <w:ilvl w:val="0"/>
          <w:numId w:val="17"/>
        </w:numPr>
        <w:tabs>
          <w:tab w:leader="none" w:pos="681"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V případě, že zhotovitel k takovému prověření kvality objednatele nepozve, má objednatel právo žádat odkrytí zakrytých částí stavby na náklady zhotovitele, který je povinen tyto práce provést.</w:t>
      </w:r>
    </w:p>
    <w:p>
      <w:pPr>
        <w:pStyle w:val="Style8"/>
        <w:numPr>
          <w:ilvl w:val="0"/>
          <w:numId w:val="17"/>
        </w:numPr>
        <w:tabs>
          <w:tab w:leader="none" w:pos="681"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a 383/2001 Sb.</w:t>
      </w:r>
    </w:p>
    <w:p>
      <w:pPr>
        <w:pStyle w:val="Style8"/>
        <w:numPr>
          <w:ilvl w:val="0"/>
          <w:numId w:val="17"/>
        </w:numPr>
        <w:tabs>
          <w:tab w:leader="none" w:pos="681" w:val="left"/>
        </w:tabs>
        <w:widowControl w:val="0"/>
        <w:keepNext w:val="0"/>
        <w:keepLines w:val="0"/>
        <w:shd w:val="clear" w:color="auto" w:fill="auto"/>
        <w:bidi w:val="0"/>
        <w:spacing w:before="0" w:after="99" w:line="269" w:lineRule="exact"/>
        <w:ind w:left="740" w:right="0" w:hanging="740"/>
      </w:pPr>
      <w:r>
        <w:rPr>
          <w:lang w:val="cs-CZ" w:eastAsia="cs-CZ" w:bidi="cs-CZ"/>
          <w:w w:val="100"/>
          <w:spacing w:val="0"/>
          <w:color w:val="000000"/>
          <w:position w:val="0"/>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8"/>
        <w:numPr>
          <w:ilvl w:val="0"/>
          <w:numId w:val="17"/>
        </w:numPr>
        <w:tabs>
          <w:tab w:leader="none" w:pos="681" w:val="left"/>
        </w:tabs>
        <w:widowControl w:val="0"/>
        <w:keepNext w:val="0"/>
        <w:keepLines w:val="0"/>
        <w:shd w:val="clear" w:color="auto" w:fill="auto"/>
        <w:bidi w:val="0"/>
        <w:spacing w:before="0" w:after="94" w:line="220" w:lineRule="exact"/>
        <w:ind w:left="740" w:right="0" w:hanging="740"/>
      </w:pPr>
      <w:r>
        <w:rPr>
          <w:lang w:val="cs-CZ" w:eastAsia="cs-CZ" w:bidi="cs-CZ"/>
          <w:w w:val="100"/>
          <w:spacing w:val="0"/>
          <w:color w:val="000000"/>
          <w:position w:val="0"/>
        </w:rPr>
        <w:t>Bezpečnost práce na staveništi:</w:t>
      </w:r>
    </w:p>
    <w:p>
      <w:pPr>
        <w:pStyle w:val="Style8"/>
        <w:numPr>
          <w:ilvl w:val="0"/>
          <w:numId w:val="19"/>
        </w:numPr>
        <w:tabs>
          <w:tab w:leader="none" w:pos="1423" w:val="left"/>
        </w:tabs>
        <w:widowControl w:val="0"/>
        <w:keepNext w:val="0"/>
        <w:keepLines w:val="0"/>
        <w:shd w:val="clear" w:color="auto" w:fill="auto"/>
        <w:bidi w:val="0"/>
        <w:spacing w:before="0" w:after="60" w:line="269" w:lineRule="exact"/>
        <w:ind w:left="1400" w:right="0" w:hanging="660"/>
      </w:pPr>
      <w:r>
        <w:rPr>
          <w:lang w:val="cs-CZ" w:eastAsia="cs-CZ" w:bidi="cs-CZ"/>
          <w:w w:val="100"/>
          <w:spacing w:val="0"/>
          <w:color w:val="000000"/>
          <w:position w:val="0"/>
        </w:rPr>
        <w:t>zhotovitel je povinen zajistit na staveništi veškerá bezpečnostní a hygienická opatření a požární ochranu staveniště i prováděného díla, a to v rozsahu a způsobem stanoveným příslušnými předpisy;</w:t>
      </w:r>
    </w:p>
    <w:p>
      <w:pPr>
        <w:pStyle w:val="Style8"/>
        <w:numPr>
          <w:ilvl w:val="0"/>
          <w:numId w:val="19"/>
        </w:numPr>
        <w:tabs>
          <w:tab w:leader="none" w:pos="1423" w:val="left"/>
        </w:tabs>
        <w:widowControl w:val="0"/>
        <w:keepNext w:val="0"/>
        <w:keepLines w:val="0"/>
        <w:shd w:val="clear" w:color="auto" w:fill="auto"/>
        <w:bidi w:val="0"/>
        <w:spacing w:before="0" w:after="56" w:line="269" w:lineRule="exact"/>
        <w:ind w:left="1400" w:right="0" w:hanging="660"/>
      </w:pPr>
      <w:r>
        <w:rPr>
          <w:lang w:val="cs-CZ" w:eastAsia="cs-CZ" w:bidi="cs-CZ"/>
          <w:w w:val="100"/>
          <w:spacing w:val="0"/>
          <w:color w:val="000000"/>
          <w:position w:val="0"/>
        </w:rPr>
        <w:t>zhotovitel v plné míře odpovídá za bezpečnost a ochranu zdraví všech lidí, které se sjeho vědomím zdržují na staveništi a je povinen zabezpečit jejich vybavení ochrannými pracovními pomůckami;</w:t>
      </w:r>
    </w:p>
    <w:p>
      <w:pPr>
        <w:pStyle w:val="Style8"/>
        <w:numPr>
          <w:ilvl w:val="0"/>
          <w:numId w:val="19"/>
        </w:numPr>
        <w:tabs>
          <w:tab w:leader="none" w:pos="1423" w:val="left"/>
        </w:tabs>
        <w:widowControl w:val="0"/>
        <w:keepNext w:val="0"/>
        <w:keepLines w:val="0"/>
        <w:shd w:val="clear" w:color="auto" w:fill="auto"/>
        <w:bidi w:val="0"/>
        <w:spacing w:before="0" w:after="64" w:line="274" w:lineRule="exact"/>
        <w:ind w:left="1400" w:right="0" w:hanging="660"/>
      </w:pPr>
      <w:r>
        <w:rPr>
          <w:lang w:val="cs-CZ" w:eastAsia="cs-CZ" w:bidi="cs-CZ"/>
          <w:w w:val="100"/>
          <w:spacing w:val="0"/>
          <w:color w:val="000000"/>
          <w:position w:val="0"/>
        </w:rPr>
        <w:t>pracovníci objednatele a technického dozoru musejí být zhotovitelem proškoleni o bezpečnosti a pohybu na staveništi;</w:t>
      </w:r>
    </w:p>
    <w:p>
      <w:pPr>
        <w:pStyle w:val="Style8"/>
        <w:numPr>
          <w:ilvl w:val="0"/>
          <w:numId w:val="19"/>
        </w:numPr>
        <w:tabs>
          <w:tab w:leader="none" w:pos="1423" w:val="left"/>
        </w:tabs>
        <w:widowControl w:val="0"/>
        <w:keepNext w:val="0"/>
        <w:keepLines w:val="0"/>
        <w:shd w:val="clear" w:color="auto" w:fill="auto"/>
        <w:bidi w:val="0"/>
        <w:spacing w:before="0" w:after="0" w:line="269" w:lineRule="exact"/>
        <w:ind w:left="1400" w:right="0" w:hanging="660"/>
      </w:pPr>
      <w:r>
        <w:rPr>
          <w:lang w:val="cs-CZ" w:eastAsia="cs-CZ" w:bidi="cs-CZ"/>
          <w:w w:val="100"/>
          <w:spacing w:val="0"/>
          <w:color w:val="000000"/>
          <w:position w:val="0"/>
        </w:rPr>
        <w:t>dojde-li kjakémukoliv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8"/>
        <w:numPr>
          <w:ilvl w:val="0"/>
          <w:numId w:val="19"/>
        </w:numPr>
        <w:tabs>
          <w:tab w:leader="none" w:pos="1298" w:val="left"/>
        </w:tabs>
        <w:widowControl w:val="0"/>
        <w:keepNext w:val="0"/>
        <w:keepLines w:val="0"/>
        <w:shd w:val="clear" w:color="auto" w:fill="auto"/>
        <w:bidi w:val="0"/>
        <w:spacing w:before="0" w:after="95"/>
        <w:ind w:left="1440" w:right="0" w:hanging="720"/>
      </w:pPr>
      <w:r>
        <w:rPr>
          <w:lang w:val="cs-CZ" w:eastAsia="cs-CZ" w:bidi="cs-CZ"/>
          <w:w w:val="100"/>
          <w:spacing w:val="0"/>
          <w:color w:val="000000"/>
          <w:position w:val="0"/>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8"/>
        <w:numPr>
          <w:ilvl w:val="0"/>
          <w:numId w:val="17"/>
        </w:numPr>
        <w:tabs>
          <w:tab w:leader="none" w:pos="632" w:val="left"/>
        </w:tabs>
        <w:widowControl w:val="0"/>
        <w:keepNext w:val="0"/>
        <w:keepLines w:val="0"/>
        <w:shd w:val="clear" w:color="auto" w:fill="auto"/>
        <w:bidi w:val="0"/>
        <w:spacing w:before="0" w:after="350" w:line="220" w:lineRule="exact"/>
        <w:ind w:left="560" w:right="0" w:hanging="560"/>
      </w:pPr>
      <w:r>
        <w:rPr>
          <w:lang w:val="cs-CZ" w:eastAsia="cs-CZ" w:bidi="cs-CZ"/>
          <w:w w:val="100"/>
          <w:spacing w:val="0"/>
          <w:color w:val="000000"/>
          <w:position w:val="0"/>
        </w:rPr>
        <w:t>O vyklizení staveniště smluvní strany sepíší a podepíší na závěr protokol.</w:t>
      </w:r>
    </w:p>
    <w:p>
      <w:pPr>
        <w:pStyle w:val="Style11"/>
        <w:widowControl w:val="0"/>
        <w:keepNext/>
        <w:keepLines/>
        <w:shd w:val="clear" w:color="auto" w:fill="auto"/>
        <w:bidi w:val="0"/>
        <w:spacing w:before="0" w:after="0" w:line="384" w:lineRule="exact"/>
        <w:ind w:left="20" w:right="0" w:firstLine="0"/>
      </w:pPr>
      <w:bookmarkStart w:id="11" w:name="bookmark11"/>
      <w:r>
        <w:rPr>
          <w:lang w:val="cs-CZ" w:eastAsia="cs-CZ" w:bidi="cs-CZ"/>
          <w:w w:val="100"/>
          <w:spacing w:val="0"/>
          <w:color w:val="000000"/>
          <w:position w:val="0"/>
        </w:rPr>
        <w:t>Článek 8</w:t>
        <w:br/>
        <w:t>Kvalita díla</w:t>
      </w:r>
      <w:bookmarkEnd w:id="11"/>
    </w:p>
    <w:p>
      <w:pPr>
        <w:pStyle w:val="Style8"/>
        <w:numPr>
          <w:ilvl w:val="0"/>
          <w:numId w:val="21"/>
        </w:numPr>
        <w:tabs>
          <w:tab w:leader="none" w:pos="632" w:val="left"/>
        </w:tabs>
        <w:widowControl w:val="0"/>
        <w:keepNext w:val="0"/>
        <w:keepLines w:val="0"/>
        <w:shd w:val="clear" w:color="auto" w:fill="auto"/>
        <w:bidi w:val="0"/>
        <w:jc w:val="left"/>
        <w:spacing w:before="0" w:after="0" w:line="269" w:lineRule="exact"/>
        <w:ind w:left="720" w:right="0" w:hanging="720"/>
      </w:pPr>
      <w:r>
        <w:rPr>
          <w:lang w:val="cs-CZ" w:eastAsia="cs-CZ" w:bidi="cs-CZ"/>
          <w:w w:val="100"/>
          <w:spacing w:val="0"/>
          <w:color w:val="000000"/>
          <w:position w:val="0"/>
        </w:rPr>
        <w:t>Zhotovitel se zavazuje, že vlastnosti zhotoveného a předávaného díla budou ve shodě s požadavky:</w:t>
      </w:r>
    </w:p>
    <w:p>
      <w:pPr>
        <w:pStyle w:val="Style8"/>
        <w:numPr>
          <w:ilvl w:val="0"/>
          <w:numId w:val="23"/>
        </w:numPr>
        <w:tabs>
          <w:tab w:leader="none" w:pos="1298" w:val="left"/>
        </w:tabs>
        <w:widowControl w:val="0"/>
        <w:keepNext w:val="0"/>
        <w:keepLines w:val="0"/>
        <w:shd w:val="clear" w:color="auto" w:fill="auto"/>
        <w:bidi w:val="0"/>
        <w:spacing w:before="0" w:after="0" w:line="389" w:lineRule="exact"/>
        <w:ind w:left="1440" w:right="0" w:hanging="720"/>
      </w:pPr>
      <w:r>
        <w:rPr>
          <w:lang w:val="cs-CZ" w:eastAsia="cs-CZ" w:bidi="cs-CZ"/>
          <w:w w:val="100"/>
          <w:spacing w:val="0"/>
          <w:color w:val="000000"/>
          <w:position w:val="0"/>
        </w:rPr>
        <w:t>platných právních předpisů,</w:t>
      </w:r>
    </w:p>
    <w:p>
      <w:pPr>
        <w:pStyle w:val="Style8"/>
        <w:numPr>
          <w:ilvl w:val="0"/>
          <w:numId w:val="23"/>
        </w:numPr>
        <w:tabs>
          <w:tab w:leader="none" w:pos="1298" w:val="left"/>
        </w:tabs>
        <w:widowControl w:val="0"/>
        <w:keepNext w:val="0"/>
        <w:keepLines w:val="0"/>
        <w:shd w:val="clear" w:color="auto" w:fill="auto"/>
        <w:bidi w:val="0"/>
        <w:spacing w:before="0" w:after="0" w:line="389" w:lineRule="exact"/>
        <w:ind w:left="1440" w:right="0" w:hanging="720"/>
      </w:pPr>
      <w:r>
        <w:rPr>
          <w:lang w:val="cs-CZ" w:eastAsia="cs-CZ" w:bidi="cs-CZ"/>
          <w:w w:val="100"/>
          <w:spacing w:val="0"/>
          <w:color w:val="000000"/>
          <w:position w:val="0"/>
        </w:rPr>
        <w:t>této smlouvy (včetně souvisejících dokumentů souboru smluvních dohod),</w:t>
      </w:r>
    </w:p>
    <w:p>
      <w:pPr>
        <w:pStyle w:val="Style8"/>
        <w:numPr>
          <w:ilvl w:val="0"/>
          <w:numId w:val="23"/>
        </w:numPr>
        <w:tabs>
          <w:tab w:leader="none" w:pos="1298" w:val="left"/>
        </w:tabs>
        <w:widowControl w:val="0"/>
        <w:keepNext w:val="0"/>
        <w:keepLines w:val="0"/>
        <w:shd w:val="clear" w:color="auto" w:fill="auto"/>
        <w:bidi w:val="0"/>
        <w:spacing w:before="0" w:after="364" w:line="389" w:lineRule="exact"/>
        <w:ind w:left="1440" w:right="0" w:hanging="720"/>
      </w:pPr>
      <w:r>
        <w:rPr>
          <w:lang w:val="cs-CZ" w:eastAsia="cs-CZ" w:bidi="cs-CZ"/>
          <w:w w:val="100"/>
          <w:spacing w:val="0"/>
          <w:color w:val="000000"/>
          <w:position w:val="0"/>
        </w:rPr>
        <w:t>platných českých nebo převzatých evropských technických norem pro předmět díla.</w:t>
      </w:r>
    </w:p>
    <w:p>
      <w:pPr>
        <w:pStyle w:val="Style11"/>
        <w:widowControl w:val="0"/>
        <w:keepNext/>
        <w:keepLines/>
        <w:shd w:val="clear" w:color="auto" w:fill="auto"/>
        <w:bidi w:val="0"/>
        <w:spacing w:before="0" w:after="0" w:line="384" w:lineRule="exact"/>
        <w:ind w:left="20" w:right="0" w:firstLine="0"/>
      </w:pPr>
      <w:bookmarkStart w:id="12" w:name="bookmark12"/>
      <w:r>
        <w:rPr>
          <w:lang w:val="cs-CZ" w:eastAsia="cs-CZ" w:bidi="cs-CZ"/>
          <w:w w:val="100"/>
          <w:spacing w:val="0"/>
          <w:color w:val="000000"/>
          <w:position w:val="0"/>
        </w:rPr>
        <w:t>Článek 9</w:t>
        <w:br/>
        <w:t>Předání díla</w:t>
      </w:r>
      <w:bookmarkEnd w:id="12"/>
    </w:p>
    <w:p>
      <w:pPr>
        <w:pStyle w:val="Style8"/>
        <w:numPr>
          <w:ilvl w:val="0"/>
          <w:numId w:val="25"/>
        </w:numPr>
        <w:tabs>
          <w:tab w:leader="none" w:pos="632" w:val="left"/>
        </w:tabs>
        <w:widowControl w:val="0"/>
        <w:keepNext w:val="0"/>
        <w:keepLines w:val="0"/>
        <w:shd w:val="clear" w:color="auto" w:fill="auto"/>
        <w:bidi w:val="0"/>
        <w:spacing w:before="0" w:after="384" w:line="269" w:lineRule="exact"/>
        <w:ind w:left="560" w:right="0" w:hanging="560"/>
      </w:pPr>
      <w:r>
        <w:rPr>
          <w:lang w:val="cs-CZ" w:eastAsia="cs-CZ" w:bidi="cs-CZ"/>
          <w:w w:val="100"/>
          <w:spacing w:val="0"/>
          <w:color w:val="000000"/>
          <w:position w:val="0"/>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1"/>
        <w:widowControl w:val="0"/>
        <w:keepNext/>
        <w:keepLines/>
        <w:shd w:val="clear" w:color="auto" w:fill="auto"/>
        <w:bidi w:val="0"/>
        <w:spacing w:before="0" w:after="0"/>
        <w:ind w:left="20" w:right="0" w:firstLine="0"/>
      </w:pPr>
      <w:bookmarkStart w:id="13" w:name="bookmark13"/>
      <w:r>
        <w:rPr>
          <w:lang w:val="cs-CZ" w:eastAsia="cs-CZ" w:bidi="cs-CZ"/>
          <w:w w:val="100"/>
          <w:spacing w:val="0"/>
          <w:color w:val="000000"/>
          <w:position w:val="0"/>
        </w:rPr>
        <w:t>Článek 10</w:t>
        <w:br/>
        <w:t>Poddodavatelé</w:t>
      </w:r>
      <w:bookmarkEnd w:id="13"/>
    </w:p>
    <w:p>
      <w:pPr>
        <w:pStyle w:val="Style8"/>
        <w:numPr>
          <w:ilvl w:val="0"/>
          <w:numId w:val="27"/>
        </w:numPr>
        <w:tabs>
          <w:tab w:leader="none" w:pos="632" w:val="left"/>
        </w:tabs>
        <w:widowControl w:val="0"/>
        <w:keepNext w:val="0"/>
        <w:keepLines w:val="0"/>
        <w:shd w:val="clear" w:color="auto" w:fill="auto"/>
        <w:bidi w:val="0"/>
        <w:jc w:val="left"/>
        <w:spacing w:before="0" w:after="99" w:line="269" w:lineRule="exact"/>
        <w:ind w:left="720" w:right="0" w:hanging="720"/>
      </w:pPr>
      <w:r>
        <w:rPr>
          <w:lang w:val="cs-CZ" w:eastAsia="cs-CZ" w:bidi="cs-CZ"/>
          <w:w w:val="100"/>
          <w:spacing w:val="0"/>
          <w:color w:val="000000"/>
          <w:position w:val="0"/>
        </w:rPr>
        <w:t>Zhotovitel se zavazuje, že části předmětu plnění, které budou plněny poddodavateli, budou provedeny v souladu se všemi podmínkami smlouvy.</w:t>
      </w:r>
    </w:p>
    <w:p>
      <w:pPr>
        <w:pStyle w:val="Style8"/>
        <w:numPr>
          <w:ilvl w:val="0"/>
          <w:numId w:val="27"/>
        </w:numPr>
        <w:tabs>
          <w:tab w:leader="none" w:pos="632" w:val="left"/>
        </w:tabs>
        <w:widowControl w:val="0"/>
        <w:keepNext w:val="0"/>
        <w:keepLines w:val="0"/>
        <w:shd w:val="clear" w:color="auto" w:fill="auto"/>
        <w:bidi w:val="0"/>
        <w:spacing w:before="0" w:after="98" w:line="220" w:lineRule="exact"/>
        <w:ind w:left="560" w:right="0" w:hanging="560"/>
      </w:pPr>
      <w:r>
        <w:rPr>
          <w:lang w:val="cs-CZ" w:eastAsia="cs-CZ" w:bidi="cs-CZ"/>
          <w:w w:val="100"/>
          <w:spacing w:val="0"/>
          <w:color w:val="000000"/>
          <w:position w:val="0"/>
        </w:rPr>
        <w:t>Zhotovitel prohlašuje, že nepředá stavbu jako celek jinému zhotoviteli.</w:t>
      </w:r>
    </w:p>
    <w:p>
      <w:pPr>
        <w:pStyle w:val="Style8"/>
        <w:numPr>
          <w:ilvl w:val="0"/>
          <w:numId w:val="27"/>
        </w:numPr>
        <w:tabs>
          <w:tab w:leader="none" w:pos="632" w:val="left"/>
        </w:tabs>
        <w:widowControl w:val="0"/>
        <w:keepNext w:val="0"/>
        <w:keepLines w:val="0"/>
        <w:shd w:val="clear" w:color="auto" w:fill="auto"/>
        <w:bidi w:val="0"/>
        <w:jc w:val="left"/>
        <w:spacing w:before="0" w:after="515"/>
        <w:ind w:left="720" w:right="0" w:hanging="720"/>
      </w:pPr>
      <w:r>
        <w:rPr>
          <w:lang w:val="cs-CZ" w:eastAsia="cs-CZ" w:bidi="cs-CZ"/>
          <w:w w:val="100"/>
          <w:spacing w:val="0"/>
          <w:color w:val="000000"/>
          <w:position w:val="0"/>
        </w:rPr>
        <w:t>Poddodavatelé, kteří se budou na provedení díla podílet, musí být objednatelem předem odsouhlaseni.</w:t>
      </w:r>
    </w:p>
    <w:p>
      <w:pPr>
        <w:pStyle w:val="Style11"/>
        <w:widowControl w:val="0"/>
        <w:keepNext/>
        <w:keepLines/>
        <w:shd w:val="clear" w:color="auto" w:fill="auto"/>
        <w:bidi w:val="0"/>
        <w:spacing w:before="0" w:after="128" w:line="220" w:lineRule="exact"/>
        <w:ind w:left="20" w:right="0" w:firstLine="0"/>
      </w:pPr>
      <w:bookmarkStart w:id="14" w:name="bookmark14"/>
      <w:r>
        <w:rPr>
          <w:lang w:val="cs-CZ" w:eastAsia="cs-CZ" w:bidi="cs-CZ"/>
          <w:w w:val="100"/>
          <w:spacing w:val="0"/>
          <w:color w:val="000000"/>
          <w:position w:val="0"/>
        </w:rPr>
        <w:t>Článek 11</w:t>
      </w:r>
      <w:bookmarkEnd w:id="14"/>
    </w:p>
    <w:p>
      <w:pPr>
        <w:pStyle w:val="Style11"/>
        <w:widowControl w:val="0"/>
        <w:keepNext/>
        <w:keepLines/>
        <w:shd w:val="clear" w:color="auto" w:fill="auto"/>
        <w:bidi w:val="0"/>
        <w:spacing w:before="0" w:after="89" w:line="220" w:lineRule="exact"/>
        <w:ind w:left="0" w:right="280" w:firstLine="0"/>
      </w:pPr>
      <w:bookmarkStart w:id="15" w:name="bookmark15"/>
      <w:r>
        <w:rPr>
          <w:lang w:val="cs-CZ" w:eastAsia="cs-CZ" w:bidi="cs-CZ"/>
          <w:w w:val="100"/>
          <w:spacing w:val="0"/>
          <w:color w:val="000000"/>
          <w:position w:val="0"/>
        </w:rPr>
        <w:t>Platební a fakturační podmínky</w:t>
      </w:r>
      <w:bookmarkEnd w:id="15"/>
    </w:p>
    <w:p>
      <w:pPr>
        <w:pStyle w:val="Style8"/>
        <w:numPr>
          <w:ilvl w:val="0"/>
          <w:numId w:val="29"/>
        </w:numPr>
        <w:tabs>
          <w:tab w:leader="none" w:pos="632" w:val="left"/>
        </w:tabs>
        <w:widowControl w:val="0"/>
        <w:keepNext w:val="0"/>
        <w:keepLines w:val="0"/>
        <w:shd w:val="clear" w:color="auto" w:fill="auto"/>
        <w:bidi w:val="0"/>
        <w:spacing w:before="0" w:after="56" w:line="269" w:lineRule="exact"/>
        <w:ind w:left="560" w:right="0" w:hanging="560"/>
      </w:pPr>
      <w:r>
        <w:rPr>
          <w:lang w:val="cs-CZ" w:eastAsia="cs-CZ" w:bidi="cs-CZ"/>
          <w:w w:val="100"/>
          <w:spacing w:val="0"/>
          <w:color w:val="000000"/>
          <w:position w:val="0"/>
        </w:rPr>
        <w:t xml:space="preserve">Zhotovitel po předání díla v souladu s touto smlouvou o dílo je povinen vystavit fakturu za dílo a doporučeně odeslat objednateli ve dvojím vyhotovení. Tato faktura je splatná do 30 </w:t>
      </w:r>
      <w:r>
        <w:rPr>
          <w:rStyle w:val="CharStyle18"/>
        </w:rPr>
        <w:t xml:space="preserve">dnů </w:t>
      </w:r>
      <w:r>
        <w:rPr>
          <w:lang w:val="cs-CZ" w:eastAsia="cs-CZ" w:bidi="cs-CZ"/>
          <w:w w:val="100"/>
          <w:spacing w:val="0"/>
          <w:color w:val="000000"/>
          <w:position w:val="0"/>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8"/>
        <w:numPr>
          <w:ilvl w:val="0"/>
          <w:numId w:val="29"/>
        </w:numPr>
        <w:tabs>
          <w:tab w:leader="none" w:pos="593" w:val="left"/>
        </w:tabs>
        <w:widowControl w:val="0"/>
        <w:keepNext w:val="0"/>
        <w:keepLines w:val="0"/>
        <w:shd w:val="clear" w:color="auto" w:fill="auto"/>
        <w:bidi w:val="0"/>
        <w:spacing w:before="0" w:after="103" w:line="274" w:lineRule="exact"/>
        <w:ind w:left="600" w:right="0" w:hanging="600"/>
      </w:pPr>
      <w:r>
        <w:rPr>
          <w:lang w:val="cs-CZ" w:eastAsia="cs-CZ" w:bidi="cs-CZ"/>
          <w:w w:val="100"/>
          <w:spacing w:val="0"/>
          <w:color w:val="000000"/>
          <w:position w:val="0"/>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8"/>
        <w:numPr>
          <w:ilvl w:val="0"/>
          <w:numId w:val="29"/>
        </w:numPr>
        <w:tabs>
          <w:tab w:leader="none" w:pos="593" w:val="left"/>
        </w:tabs>
        <w:widowControl w:val="0"/>
        <w:keepNext w:val="0"/>
        <w:keepLines w:val="0"/>
        <w:shd w:val="clear" w:color="auto" w:fill="auto"/>
        <w:bidi w:val="0"/>
        <w:spacing w:before="0" w:after="128" w:line="220" w:lineRule="exact"/>
        <w:ind w:left="600" w:right="0" w:hanging="600"/>
      </w:pPr>
      <w:r>
        <w:rPr>
          <w:lang w:val="cs-CZ" w:eastAsia="cs-CZ" w:bidi="cs-CZ"/>
          <w:w w:val="100"/>
          <w:spacing w:val="0"/>
          <w:color w:val="000000"/>
          <w:position w:val="0"/>
        </w:rPr>
        <w:t>Objednatel nebude zhotoviteli poskytovat zálohy.</w:t>
      </w:r>
    </w:p>
    <w:p>
      <w:pPr>
        <w:pStyle w:val="Style8"/>
        <w:numPr>
          <w:ilvl w:val="0"/>
          <w:numId w:val="29"/>
        </w:numPr>
        <w:tabs>
          <w:tab w:leader="none" w:pos="598"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8"/>
        <w:numPr>
          <w:ilvl w:val="0"/>
          <w:numId w:val="29"/>
        </w:numPr>
        <w:tabs>
          <w:tab w:leader="none" w:pos="598" w:val="left"/>
        </w:tabs>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8"/>
        <w:numPr>
          <w:ilvl w:val="0"/>
          <w:numId w:val="29"/>
        </w:numPr>
        <w:tabs>
          <w:tab w:leader="none" w:pos="598" w:val="left"/>
        </w:tabs>
        <w:widowControl w:val="0"/>
        <w:keepNext w:val="0"/>
        <w:keepLines w:val="0"/>
        <w:shd w:val="clear" w:color="auto" w:fill="auto"/>
        <w:bidi w:val="0"/>
        <w:spacing w:before="0" w:after="0" w:line="274" w:lineRule="exact"/>
        <w:ind w:left="600" w:right="0" w:hanging="600"/>
      </w:pPr>
      <w:r>
        <w:rPr>
          <w:lang w:val="cs-CZ" w:eastAsia="cs-CZ" w:bidi="cs-CZ"/>
          <w:w w:val="100"/>
          <w:spacing w:val="0"/>
          <w:color w:val="000000"/>
          <w:position w:val="0"/>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1"/>
        <w:widowControl w:val="0"/>
        <w:keepNext/>
        <w:keepLines/>
        <w:shd w:val="clear" w:color="auto" w:fill="auto"/>
        <w:bidi w:val="0"/>
        <w:spacing w:before="0" w:after="0" w:line="384" w:lineRule="exact"/>
        <w:ind w:left="0" w:right="0" w:firstLine="0"/>
      </w:pPr>
      <w:bookmarkStart w:id="16" w:name="bookmark16"/>
      <w:r>
        <w:rPr>
          <w:lang w:val="cs-CZ" w:eastAsia="cs-CZ" w:bidi="cs-CZ"/>
          <w:w w:val="100"/>
          <w:spacing w:val="0"/>
          <w:color w:val="000000"/>
          <w:position w:val="0"/>
        </w:rPr>
        <w:t>Článek 12</w:t>
      </w:r>
      <w:bookmarkEnd w:id="16"/>
    </w:p>
    <w:p>
      <w:pPr>
        <w:pStyle w:val="Style11"/>
        <w:widowControl w:val="0"/>
        <w:keepNext/>
        <w:keepLines/>
        <w:shd w:val="clear" w:color="auto" w:fill="auto"/>
        <w:bidi w:val="0"/>
        <w:spacing w:before="0" w:after="0" w:line="384" w:lineRule="exact"/>
        <w:ind w:left="0" w:right="0" w:firstLine="0"/>
      </w:pPr>
      <w:bookmarkStart w:id="17" w:name="bookmark17"/>
      <w:r>
        <w:rPr>
          <w:lang w:val="cs-CZ" w:eastAsia="cs-CZ" w:bidi="cs-CZ"/>
          <w:w w:val="100"/>
          <w:spacing w:val="0"/>
          <w:color w:val="000000"/>
          <w:position w:val="0"/>
        </w:rPr>
        <w:t>Odpovědnost za vady díla a záruka za jakost</w:t>
      </w:r>
      <w:bookmarkEnd w:id="17"/>
    </w:p>
    <w:p>
      <w:pPr>
        <w:pStyle w:val="Style8"/>
        <w:numPr>
          <w:ilvl w:val="0"/>
          <w:numId w:val="31"/>
        </w:numPr>
        <w:tabs>
          <w:tab w:leader="none" w:pos="598" w:val="left"/>
        </w:tabs>
        <w:widowControl w:val="0"/>
        <w:keepNext w:val="0"/>
        <w:keepLines w:val="0"/>
        <w:shd w:val="clear" w:color="auto" w:fill="auto"/>
        <w:bidi w:val="0"/>
        <w:spacing w:before="0" w:after="0" w:line="384" w:lineRule="exact"/>
        <w:ind w:left="600" w:right="0" w:hanging="600"/>
      </w:pPr>
      <w:r>
        <w:rPr>
          <w:lang w:val="cs-CZ" w:eastAsia="cs-CZ" w:bidi="cs-CZ"/>
          <w:w w:val="100"/>
          <w:spacing w:val="0"/>
          <w:color w:val="000000"/>
          <w:position w:val="0"/>
        </w:rPr>
        <w:t>Zhotovitel neposkytne na dílo, které je předmětem této smlouvy, záruku.</w:t>
      </w:r>
    </w:p>
    <w:p>
      <w:pPr>
        <w:pStyle w:val="Style11"/>
        <w:widowControl w:val="0"/>
        <w:keepNext/>
        <w:keepLines/>
        <w:shd w:val="clear" w:color="auto" w:fill="auto"/>
        <w:bidi w:val="0"/>
        <w:spacing w:before="0" w:after="0" w:line="384" w:lineRule="exact"/>
        <w:ind w:left="0" w:right="0" w:firstLine="0"/>
      </w:pPr>
      <w:bookmarkStart w:id="18" w:name="bookmark18"/>
      <w:r>
        <w:rPr>
          <w:lang w:val="cs-CZ" w:eastAsia="cs-CZ" w:bidi="cs-CZ"/>
          <w:w w:val="100"/>
          <w:spacing w:val="0"/>
          <w:color w:val="000000"/>
          <w:position w:val="0"/>
        </w:rPr>
        <w:t>Článek 13</w:t>
        <w:br/>
        <w:t>Smluvní pokuty</w:t>
      </w:r>
      <w:bookmarkEnd w:id="18"/>
    </w:p>
    <w:p>
      <w:pPr>
        <w:pStyle w:val="Style8"/>
        <w:numPr>
          <w:ilvl w:val="0"/>
          <w:numId w:val="33"/>
        </w:numPr>
        <w:widowControl w:val="0"/>
        <w:keepNext w:val="0"/>
        <w:keepLines w:val="0"/>
        <w:shd w:val="clear" w:color="auto" w:fill="auto"/>
        <w:bidi w:val="0"/>
        <w:spacing w:before="0" w:after="60" w:line="274" w:lineRule="exact"/>
        <w:ind w:left="600" w:right="0" w:hanging="600"/>
      </w:pPr>
      <w:r>
        <w:rPr>
          <w:lang w:val="cs-CZ" w:eastAsia="cs-CZ" w:bidi="cs-CZ"/>
          <w:w w:val="100"/>
          <w:spacing w:val="0"/>
          <w:color w:val="000000"/>
          <w:position w:val="0"/>
        </w:rPr>
        <w:t xml:space="preserve"> Zhotovitel je povinen zaplatit objednateli smluvní pokutu za prodlení s termínem dokončení plnění ve výši 0,2 % z celkového finančního objemu plnění za každý i započatý den prodlení.</w:t>
      </w:r>
    </w:p>
    <w:p>
      <w:pPr>
        <w:pStyle w:val="Style8"/>
        <w:numPr>
          <w:ilvl w:val="0"/>
          <w:numId w:val="33"/>
        </w:numPr>
        <w:widowControl w:val="0"/>
        <w:keepNext w:val="0"/>
        <w:keepLines w:val="0"/>
        <w:shd w:val="clear" w:color="auto" w:fill="auto"/>
        <w:bidi w:val="0"/>
        <w:spacing w:before="0" w:after="103" w:line="274" w:lineRule="exact"/>
        <w:ind w:left="600" w:right="0" w:hanging="600"/>
      </w:pPr>
      <w:r>
        <w:rPr>
          <w:lang w:val="cs-CZ" w:eastAsia="cs-CZ" w:bidi="cs-CZ"/>
          <w:w w:val="100"/>
          <w:spacing w:val="0"/>
          <w:color w:val="000000"/>
          <w:position w:val="0"/>
        </w:rPr>
        <w:t xml:space="preserve"> Zhotovitel je povinen zaplatit objednateli smluvní pokutu za prodlení s termínem odstranění vad ve výši </w:t>
      </w:r>
      <w:r>
        <w:rPr>
          <w:rStyle w:val="CharStyle18"/>
        </w:rPr>
        <w:t xml:space="preserve">500,— Kč bez DPH </w:t>
      </w:r>
      <w:r>
        <w:rPr>
          <w:lang w:val="cs-CZ" w:eastAsia="cs-CZ" w:bidi="cs-CZ"/>
          <w:w w:val="100"/>
          <w:spacing w:val="0"/>
          <w:color w:val="000000"/>
          <w:position w:val="0"/>
        </w:rPr>
        <w:t>za každý i započatý den prodlení.</w:t>
      </w:r>
    </w:p>
    <w:p>
      <w:pPr>
        <w:pStyle w:val="Style8"/>
        <w:numPr>
          <w:ilvl w:val="0"/>
          <w:numId w:val="33"/>
        </w:numPr>
        <w:tabs>
          <w:tab w:leader="none" w:pos="598" w:val="left"/>
        </w:tabs>
        <w:widowControl w:val="0"/>
        <w:keepNext w:val="0"/>
        <w:keepLines w:val="0"/>
        <w:shd w:val="clear" w:color="auto" w:fill="auto"/>
        <w:bidi w:val="0"/>
        <w:spacing w:before="0" w:after="85" w:line="220" w:lineRule="exact"/>
        <w:ind w:left="600" w:right="0" w:hanging="600"/>
      </w:pPr>
      <w:r>
        <w:rPr>
          <w:lang w:val="cs-CZ" w:eastAsia="cs-CZ" w:bidi="cs-CZ"/>
          <w:w w:val="100"/>
          <w:spacing w:val="0"/>
          <w:color w:val="000000"/>
          <w:position w:val="0"/>
        </w:rPr>
        <w:t>Uhrazením smluvní pokuty není dotčeno právo na náhradu škody.</w:t>
      </w:r>
    </w:p>
    <w:p>
      <w:pPr>
        <w:pStyle w:val="Style8"/>
        <w:numPr>
          <w:ilvl w:val="0"/>
          <w:numId w:val="33"/>
        </w:numPr>
        <w:tabs>
          <w:tab w:leader="none" w:pos="598" w:val="left"/>
        </w:tabs>
        <w:widowControl w:val="0"/>
        <w:keepNext w:val="0"/>
        <w:keepLines w:val="0"/>
        <w:shd w:val="clear" w:color="auto" w:fill="auto"/>
        <w:bidi w:val="0"/>
        <w:spacing w:before="0" w:after="883" w:line="274" w:lineRule="exact"/>
        <w:ind w:left="600" w:right="0" w:hanging="60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11"/>
        <w:widowControl w:val="0"/>
        <w:keepNext/>
        <w:keepLines/>
        <w:shd w:val="clear" w:color="auto" w:fill="auto"/>
        <w:bidi w:val="0"/>
        <w:spacing w:before="0" w:after="128" w:line="220" w:lineRule="exact"/>
        <w:ind w:left="0" w:right="0" w:firstLine="0"/>
      </w:pPr>
      <w:bookmarkStart w:id="19" w:name="bookmark19"/>
      <w:r>
        <w:rPr>
          <w:lang w:val="cs-CZ" w:eastAsia="cs-CZ" w:bidi="cs-CZ"/>
          <w:w w:val="100"/>
          <w:spacing w:val="0"/>
          <w:color w:val="000000"/>
          <w:position w:val="0"/>
        </w:rPr>
        <w:t>Článek 14</w:t>
      </w:r>
      <w:bookmarkEnd w:id="19"/>
    </w:p>
    <w:p>
      <w:pPr>
        <w:pStyle w:val="Style11"/>
        <w:widowControl w:val="0"/>
        <w:keepNext/>
        <w:keepLines/>
        <w:shd w:val="clear" w:color="auto" w:fill="auto"/>
        <w:bidi w:val="0"/>
        <w:spacing w:before="0" w:after="89" w:line="220" w:lineRule="exact"/>
        <w:ind w:left="0" w:right="0" w:firstLine="0"/>
      </w:pPr>
      <w:bookmarkStart w:id="20" w:name="bookmark20"/>
      <w:r>
        <w:rPr>
          <w:lang w:val="cs-CZ" w:eastAsia="cs-CZ" w:bidi="cs-CZ"/>
          <w:w w:val="100"/>
          <w:spacing w:val="0"/>
          <w:color w:val="000000"/>
          <w:position w:val="0"/>
        </w:rPr>
        <w:t>Pojištění zhotovitele</w:t>
      </w:r>
      <w:bookmarkEnd w:id="20"/>
    </w:p>
    <w:p>
      <w:pPr>
        <w:pStyle w:val="Style8"/>
        <w:numPr>
          <w:ilvl w:val="0"/>
          <w:numId w:val="35"/>
        </w:numPr>
        <w:tabs>
          <w:tab w:leader="none" w:pos="598" w:val="left"/>
        </w:tabs>
        <w:widowControl w:val="0"/>
        <w:keepNext w:val="0"/>
        <w:keepLines w:val="0"/>
        <w:shd w:val="clear" w:color="auto" w:fill="auto"/>
        <w:bidi w:val="0"/>
        <w:jc w:val="left"/>
        <w:spacing w:before="0" w:after="0" w:line="269" w:lineRule="exact"/>
        <w:ind w:left="700" w:right="0" w:hanging="700"/>
      </w:pPr>
      <w:r>
        <w:rPr>
          <w:lang w:val="cs-CZ" w:eastAsia="cs-CZ" w:bidi="cs-CZ"/>
          <w:w w:val="100"/>
          <w:spacing w:val="0"/>
          <w:color w:val="000000"/>
          <w:position w:val="0"/>
        </w:rPr>
        <w:t>Zhotovitel prohlašuje, že po dobu plnění díla má sjednáno pojištění, jehož předmětem je pojištění odpovědnosti za škodu jím způsobenou třetí osobě ve výši minimálně</w:t>
      </w:r>
    </w:p>
    <w:p>
      <w:pPr>
        <w:pStyle w:val="Style8"/>
        <w:widowControl w:val="0"/>
        <w:keepNext w:val="0"/>
        <w:keepLines w:val="0"/>
        <w:shd w:val="clear" w:color="auto" w:fill="auto"/>
        <w:bidi w:val="0"/>
        <w:spacing w:before="0" w:after="0" w:line="269" w:lineRule="exact"/>
        <w:ind w:left="740" w:right="0" w:firstLine="0"/>
      </w:pPr>
      <w:r>
        <w:rPr>
          <w:rStyle w:val="CharStyle18"/>
        </w:rPr>
        <w:t xml:space="preserve">1.000.000,— Kč </w:t>
      </w:r>
      <w:r>
        <w:rPr>
          <w:lang w:val="cs-CZ" w:eastAsia="cs-CZ" w:bidi="cs-CZ"/>
          <w:w w:val="100"/>
          <w:spacing w:val="0"/>
          <w:color w:val="000000"/>
          <w:position w:val="0"/>
        </w:rPr>
        <w:t>a možným rizikům ve vztahu k charakteru stavby a jejímu okolí. Pojištění kryje škody na věcech a na zdraví:</w:t>
      </w:r>
    </w:p>
    <w:p>
      <w:pPr>
        <w:pStyle w:val="Style8"/>
        <w:numPr>
          <w:ilvl w:val="0"/>
          <w:numId w:val="37"/>
        </w:numPr>
        <w:tabs>
          <w:tab w:leader="none" w:pos="1438"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způsobené provozní činností,</w:t>
      </w:r>
    </w:p>
    <w:p>
      <w:pPr>
        <w:pStyle w:val="Style8"/>
        <w:numPr>
          <w:ilvl w:val="0"/>
          <w:numId w:val="37"/>
        </w:numPr>
        <w:tabs>
          <w:tab w:leader="none" w:pos="1438"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způsobené vadným výrobkem,</w:t>
      </w:r>
    </w:p>
    <w:p>
      <w:pPr>
        <w:pStyle w:val="Style8"/>
        <w:numPr>
          <w:ilvl w:val="0"/>
          <w:numId w:val="37"/>
        </w:numPr>
        <w:tabs>
          <w:tab w:leader="none" w:pos="1438" w:val="left"/>
          <w:tab w:leader="none" w:pos="5905" w:val="righ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vzniklé v souvislosti s poskytovanými</w:t>
        <w:tab/>
        <w:t>službami,</w:t>
      </w:r>
    </w:p>
    <w:p>
      <w:pPr>
        <w:pStyle w:val="Style8"/>
        <w:numPr>
          <w:ilvl w:val="0"/>
          <w:numId w:val="37"/>
        </w:numPr>
        <w:tabs>
          <w:tab w:leader="none" w:pos="1438"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vzniklé v souvislosti s vlastnictvím nemovitostí,</w:t>
      </w:r>
    </w:p>
    <w:p>
      <w:pPr>
        <w:pStyle w:val="Style8"/>
        <w:numPr>
          <w:ilvl w:val="0"/>
          <w:numId w:val="37"/>
        </w:numPr>
        <w:tabs>
          <w:tab w:leader="none" w:pos="1438"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vzniklé na věcech zaměstnanců.</w:t>
      </w:r>
    </w:p>
    <w:p>
      <w:pPr>
        <w:pStyle w:val="Style8"/>
        <w:numPr>
          <w:ilvl w:val="0"/>
          <w:numId w:val="35"/>
        </w:numPr>
        <w:tabs>
          <w:tab w:leader="none" w:pos="680" w:val="left"/>
        </w:tabs>
        <w:widowControl w:val="0"/>
        <w:keepNext w:val="0"/>
        <w:keepLines w:val="0"/>
        <w:shd w:val="clear" w:color="auto" w:fill="auto"/>
        <w:bidi w:val="0"/>
        <w:spacing w:before="0" w:after="328" w:line="274" w:lineRule="exact"/>
        <w:ind w:left="740" w:right="0" w:hanging="740"/>
      </w:pPr>
      <w:r>
        <w:rPr>
          <w:lang w:val="cs-CZ" w:eastAsia="cs-CZ" w:bidi="cs-CZ"/>
          <w:w w:val="100"/>
          <w:spacing w:val="0"/>
          <w:color w:val="000000"/>
          <w:position w:val="0"/>
        </w:rPr>
        <w:t>Zhotovitel prohlašuje, že po dobu plnění díla má sjednáno pojištění pro případ své odpovědnosti za škodu při pracovním úrazu nebo nemocí z povolání svých pracovníků.</w:t>
      </w:r>
    </w:p>
    <w:p>
      <w:pPr>
        <w:pStyle w:val="Style14"/>
        <w:widowControl w:val="0"/>
        <w:keepNext w:val="0"/>
        <w:keepLines w:val="0"/>
        <w:shd w:val="clear" w:color="auto" w:fill="auto"/>
        <w:bidi w:val="0"/>
        <w:jc w:val="left"/>
        <w:spacing w:before="0" w:after="396" w:line="389" w:lineRule="exact"/>
        <w:ind w:left="3880" w:right="3900" w:firstLine="120"/>
      </w:pPr>
      <w:r>
        <w:rPr>
          <w:lang w:val="cs-CZ" w:eastAsia="cs-CZ" w:bidi="cs-CZ"/>
          <w:w w:val="100"/>
          <w:spacing w:val="0"/>
          <w:color w:val="000000"/>
          <w:position w:val="0"/>
        </w:rPr>
        <w:t>Článek 15 Další ujednání</w:t>
      </w:r>
    </w:p>
    <w:p>
      <w:pPr>
        <w:pStyle w:val="Style8"/>
        <w:numPr>
          <w:ilvl w:val="0"/>
          <w:numId w:val="39"/>
        </w:numPr>
        <w:tabs>
          <w:tab w:leader="none" w:pos="680"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8"/>
        <w:numPr>
          <w:ilvl w:val="0"/>
          <w:numId w:val="39"/>
        </w:numPr>
        <w:tabs>
          <w:tab w:leader="none" w:pos="680"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se zavazuje spolupůsobit jako osoba povinná ve smyslu § 2, odst. e) zákona č. 320/2001 Sb., o finanční kontrole ve veřejné správě v platném znění.</w:t>
      </w:r>
    </w:p>
    <w:p>
      <w:pPr>
        <w:pStyle w:val="Style8"/>
        <w:numPr>
          <w:ilvl w:val="0"/>
          <w:numId w:val="39"/>
        </w:numPr>
        <w:tabs>
          <w:tab w:leader="none" w:pos="680"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8"/>
        <w:numPr>
          <w:ilvl w:val="0"/>
          <w:numId w:val="39"/>
        </w:numPr>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 xml:space="preserve"> 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8"/>
        <w:numPr>
          <w:ilvl w:val="0"/>
          <w:numId w:val="39"/>
        </w:numPr>
        <w:tabs>
          <w:tab w:leader="none" w:pos="680"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Objednatel má nárok na uplatnění náhrady škody v případě, že zhotovitel dílo řádně nedokončí.</w:t>
      </w:r>
    </w:p>
    <w:p>
      <w:pPr>
        <w:pStyle w:val="Style8"/>
        <w:numPr>
          <w:ilvl w:val="0"/>
          <w:numId w:val="39"/>
        </w:numPr>
        <w:tabs>
          <w:tab w:leader="none" w:pos="680"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8"/>
        <w:numPr>
          <w:ilvl w:val="0"/>
          <w:numId w:val="39"/>
        </w:numPr>
        <w:tabs>
          <w:tab w:leader="none" w:pos="680" w:val="left"/>
        </w:tabs>
        <w:widowControl w:val="0"/>
        <w:keepNext w:val="0"/>
        <w:keepLines w:val="0"/>
        <w:shd w:val="clear" w:color="auto" w:fill="auto"/>
        <w:bidi w:val="0"/>
        <w:spacing w:before="0" w:after="0" w:line="269" w:lineRule="exact"/>
        <w:ind w:left="740" w:right="0" w:hanging="740"/>
        <w:sectPr>
          <w:pgSz w:w="11900" w:h="16840"/>
          <w:pgMar w:top="2064" w:left="1262" w:right="1374" w:bottom="1926" w:header="0" w:footer="3" w:gutter="0"/>
          <w:rtlGutter w:val="0"/>
          <w:cols w:space="720"/>
          <w:noEndnote/>
          <w:docGrid w:linePitch="360"/>
        </w:sectPr>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11"/>
        <w:widowControl w:val="0"/>
        <w:keepNext/>
        <w:keepLines/>
        <w:shd w:val="clear" w:color="auto" w:fill="auto"/>
        <w:bidi w:val="0"/>
        <w:spacing w:before="0" w:after="0" w:line="384" w:lineRule="exact"/>
        <w:ind w:left="20" w:right="0" w:firstLine="0"/>
      </w:pPr>
      <w:bookmarkStart w:id="21" w:name="bookmark21"/>
      <w:r>
        <w:rPr>
          <w:lang w:val="cs-CZ" w:eastAsia="cs-CZ" w:bidi="cs-CZ"/>
          <w:w w:val="100"/>
          <w:spacing w:val="0"/>
          <w:color w:val="000000"/>
          <w:position w:val="0"/>
        </w:rPr>
        <w:t>Článek 16</w:t>
        <w:br/>
        <w:t>Závěrečná ujednání</w:t>
      </w:r>
      <w:bookmarkEnd w:id="21"/>
    </w:p>
    <w:p>
      <w:pPr>
        <w:pStyle w:val="Style8"/>
        <w:numPr>
          <w:ilvl w:val="0"/>
          <w:numId w:val="41"/>
        </w:numPr>
        <w:tabs>
          <w:tab w:leader="none" w:pos="604" w:val="left"/>
        </w:tabs>
        <w:widowControl w:val="0"/>
        <w:keepNext w:val="0"/>
        <w:keepLines w:val="0"/>
        <w:shd w:val="clear" w:color="auto" w:fill="auto"/>
        <w:bidi w:val="0"/>
        <w:spacing w:before="0" w:after="60" w:line="269" w:lineRule="exact"/>
        <w:ind w:left="600" w:right="0" w:hanging="60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8"/>
        <w:numPr>
          <w:ilvl w:val="0"/>
          <w:numId w:val="41"/>
        </w:numPr>
        <w:tabs>
          <w:tab w:leader="none" w:pos="604" w:val="left"/>
        </w:tabs>
        <w:widowControl w:val="0"/>
        <w:keepNext w:val="0"/>
        <w:keepLines w:val="0"/>
        <w:shd w:val="clear" w:color="auto" w:fill="auto"/>
        <w:bidi w:val="0"/>
        <w:spacing w:before="0" w:after="60" w:line="269" w:lineRule="exact"/>
        <w:ind w:left="600" w:right="0" w:hanging="600"/>
      </w:pPr>
      <w:r>
        <w:rPr>
          <w:lang w:val="cs-CZ" w:eastAsia="cs-CZ" w:bidi="cs-CZ"/>
          <w:w w:val="100"/>
          <w:spacing w:val="0"/>
          <w:color w:val="000000"/>
          <w:position w:val="0"/>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8"/>
        <w:numPr>
          <w:ilvl w:val="0"/>
          <w:numId w:val="41"/>
        </w:numPr>
        <w:tabs>
          <w:tab w:leader="none" w:pos="604" w:val="left"/>
        </w:tabs>
        <w:widowControl w:val="0"/>
        <w:keepNext w:val="0"/>
        <w:keepLines w:val="0"/>
        <w:shd w:val="clear" w:color="auto" w:fill="auto"/>
        <w:bidi w:val="0"/>
        <w:spacing w:before="0" w:after="60" w:line="269" w:lineRule="exact"/>
        <w:ind w:left="600" w:right="0" w:hanging="60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w:t>
      </w:r>
    </w:p>
    <w:p>
      <w:pPr>
        <w:pStyle w:val="Style8"/>
        <w:numPr>
          <w:ilvl w:val="0"/>
          <w:numId w:val="41"/>
        </w:numPr>
        <w:tabs>
          <w:tab w:leader="none" w:pos="604" w:val="left"/>
        </w:tabs>
        <w:widowControl w:val="0"/>
        <w:keepNext w:val="0"/>
        <w:keepLines w:val="0"/>
        <w:shd w:val="clear" w:color="auto" w:fill="auto"/>
        <w:bidi w:val="0"/>
        <w:spacing w:before="0" w:after="99" w:line="269" w:lineRule="exact"/>
        <w:ind w:left="600" w:right="0" w:hanging="600"/>
      </w:pPr>
      <w:r>
        <w:rPr>
          <w:lang w:val="cs-CZ" w:eastAsia="cs-CZ" w:bidi="cs-CZ"/>
          <w:w w:val="100"/>
          <w:spacing w:val="0"/>
          <w:color w:val="000000"/>
          <w:position w:val="0"/>
        </w:rPr>
        <w:t>Změny a doplňky této smlouvy lze provádět pouze vzestupně číslovanými, písemnými oboustranně dohodnutými dodatky, které se stanou nedílnou součástí této smlouvy.</w:t>
      </w:r>
    </w:p>
    <w:p>
      <w:pPr>
        <w:pStyle w:val="Style8"/>
        <w:numPr>
          <w:ilvl w:val="0"/>
          <w:numId w:val="41"/>
        </w:numPr>
        <w:tabs>
          <w:tab w:leader="none" w:pos="604" w:val="left"/>
        </w:tabs>
        <w:widowControl w:val="0"/>
        <w:keepNext w:val="0"/>
        <w:keepLines w:val="0"/>
        <w:shd w:val="clear" w:color="auto" w:fill="auto"/>
        <w:bidi w:val="0"/>
        <w:spacing w:before="0" w:after="128" w:line="220" w:lineRule="exact"/>
        <w:ind w:left="600" w:right="0" w:hanging="600"/>
      </w:pPr>
      <w:r>
        <w:rPr>
          <w:lang w:val="cs-CZ" w:eastAsia="cs-CZ" w:bidi="cs-CZ"/>
          <w:w w:val="100"/>
          <w:spacing w:val="0"/>
          <w:color w:val="000000"/>
          <w:position w:val="0"/>
        </w:rPr>
        <w:t>V ostatním se řídí práva a povinnosti smluvních stran ustanoveními OZ.</w:t>
      </w:r>
    </w:p>
    <w:p>
      <w:pPr>
        <w:pStyle w:val="Style8"/>
        <w:numPr>
          <w:ilvl w:val="0"/>
          <w:numId w:val="41"/>
        </w:numPr>
        <w:tabs>
          <w:tab w:leader="none" w:pos="604" w:val="left"/>
        </w:tabs>
        <w:widowControl w:val="0"/>
        <w:keepNext w:val="0"/>
        <w:keepLines w:val="0"/>
        <w:shd w:val="clear" w:color="auto" w:fill="auto"/>
        <w:bidi w:val="0"/>
        <w:spacing w:before="0" w:after="81" w:line="220" w:lineRule="exact"/>
        <w:ind w:left="600" w:right="0" w:hanging="600"/>
      </w:pPr>
      <w:r>
        <w:rPr>
          <w:lang w:val="cs-CZ" w:eastAsia="cs-CZ" w:bidi="cs-CZ"/>
          <w:w w:val="100"/>
          <w:spacing w:val="0"/>
          <w:color w:val="000000"/>
          <w:position w:val="0"/>
        </w:rPr>
        <w:t>Nedílnou součástí smlouvy je příloha ě. 1 - cenová nabídka.</w:t>
      </w:r>
    </w:p>
    <w:p>
      <w:pPr>
        <w:pStyle w:val="Style8"/>
        <w:numPr>
          <w:ilvl w:val="0"/>
          <w:numId w:val="41"/>
        </w:numPr>
        <w:tabs>
          <w:tab w:leader="none" w:pos="604" w:val="left"/>
        </w:tabs>
        <w:widowControl w:val="0"/>
        <w:keepNext w:val="0"/>
        <w:keepLines w:val="0"/>
        <w:shd w:val="clear" w:color="auto" w:fill="auto"/>
        <w:bidi w:val="0"/>
        <w:spacing w:before="0" w:after="64" w:line="278" w:lineRule="exact"/>
        <w:ind w:left="600" w:right="0" w:hanging="600"/>
      </w:pPr>
      <w:r>
        <w:rPr>
          <w:lang w:val="cs-CZ" w:eastAsia="cs-CZ" w:bidi="cs-CZ"/>
          <w:w w:val="100"/>
          <w:spacing w:val="0"/>
          <w:color w:val="000000"/>
          <w:position w:val="0"/>
        </w:rPr>
        <w:t>Smlouvaje vyhotovena v (ve) čtyřech výtiscích, z nichž objednatel obdrží dvě a zhotovitel dvě vyhotovení.</w:t>
      </w:r>
    </w:p>
    <w:p>
      <w:pPr>
        <w:pStyle w:val="Style8"/>
        <w:numPr>
          <w:ilvl w:val="0"/>
          <w:numId w:val="41"/>
        </w:numPr>
        <w:tabs>
          <w:tab w:leader="none" w:pos="604" w:val="left"/>
        </w:tabs>
        <w:widowControl w:val="0"/>
        <w:keepNext w:val="0"/>
        <w:keepLines w:val="0"/>
        <w:shd w:val="clear" w:color="auto" w:fill="auto"/>
        <w:bidi w:val="0"/>
        <w:spacing w:before="0" w:after="64" w:line="274" w:lineRule="exact"/>
        <w:ind w:left="600" w:right="0" w:hanging="600"/>
      </w:pPr>
      <w:r>
        <w:rPr>
          <w:lang w:val="cs-CZ" w:eastAsia="cs-CZ" w:bidi="cs-CZ"/>
          <w:w w:val="100"/>
          <w:spacing w:val="0"/>
          <w:color w:val="000000"/>
          <w:position w:val="0"/>
        </w:rPr>
        <w:t>Zhotovitel výslovně souhlasí se zveřejněním celého textu této dohody včetně podpisů v informačním systému veřejné správy - Registru smluv.</w:t>
      </w:r>
    </w:p>
    <w:p>
      <w:pPr>
        <w:pStyle w:val="Style8"/>
        <w:numPr>
          <w:ilvl w:val="0"/>
          <w:numId w:val="41"/>
        </w:numPr>
        <w:tabs>
          <w:tab w:leader="none" w:pos="604" w:val="left"/>
        </w:tabs>
        <w:widowControl w:val="0"/>
        <w:keepNext w:val="0"/>
        <w:keepLines w:val="0"/>
        <w:shd w:val="clear" w:color="auto" w:fill="auto"/>
        <w:bidi w:val="0"/>
        <w:spacing w:before="0" w:after="60" w:line="269" w:lineRule="exact"/>
        <w:ind w:left="600" w:right="0" w:hanging="600"/>
      </w:pPr>
      <w:r>
        <w:rPr>
          <w:lang w:val="cs-CZ" w:eastAsia="cs-CZ" w:bidi="cs-CZ"/>
          <w:w w:val="100"/>
          <w:spacing w:val="0"/>
          <w:color w:val="000000"/>
          <w:position w:val="0"/>
        </w:rPr>
        <w:t>Tato dohoda nabývá platnosti dnem podpisu smlouvy oběma smluvními stranami a účinnosti dnem uveřejnění v informačním systému veřejné správy - Registru smluv.</w:t>
      </w:r>
    </w:p>
    <w:p>
      <w:pPr>
        <w:pStyle w:val="Style8"/>
        <w:numPr>
          <w:ilvl w:val="0"/>
          <w:numId w:val="41"/>
        </w:numPr>
        <w:tabs>
          <w:tab w:leader="none" w:pos="719" w:val="left"/>
        </w:tabs>
        <w:widowControl w:val="0"/>
        <w:keepNext w:val="0"/>
        <w:keepLines w:val="0"/>
        <w:shd w:val="clear" w:color="auto" w:fill="auto"/>
        <w:bidi w:val="0"/>
        <w:spacing w:before="0" w:after="60" w:line="269" w:lineRule="exact"/>
        <w:ind w:left="600" w:right="0" w:hanging="600"/>
      </w:pPr>
      <w:r>
        <w:rPr>
          <w:lang w:val="cs-CZ" w:eastAsia="cs-CZ" w:bidi="cs-CZ"/>
          <w:w w:val="100"/>
          <w:spacing w:val="0"/>
          <w:color w:val="000000"/>
          <w:position w:val="0"/>
        </w:rPr>
        <w:t>Účastnící dohody se dohodli, že zákonnou povinnost dle § 5 odst. 2 zákona č. 340/2015Sb., v platném znění (zákon o registru smluv) splní objednatel.</w:t>
      </w:r>
    </w:p>
    <w:p>
      <w:pPr>
        <w:pStyle w:val="Style8"/>
        <w:numPr>
          <w:ilvl w:val="0"/>
          <w:numId w:val="41"/>
        </w:numPr>
        <w:tabs>
          <w:tab w:leader="none" w:pos="719" w:val="left"/>
        </w:tabs>
        <w:widowControl w:val="0"/>
        <w:keepNext w:val="0"/>
        <w:keepLines w:val="0"/>
        <w:shd w:val="clear" w:color="auto" w:fill="auto"/>
        <w:bidi w:val="0"/>
        <w:spacing w:before="0" w:after="439" w:line="269" w:lineRule="exact"/>
        <w:ind w:left="600" w:right="0" w:hanging="60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7"/>
        <w:tabs>
          <w:tab w:leader="none" w:pos="2347" w:val="left"/>
          <w:tab w:leader="none" w:pos="4800" w:val="left"/>
          <w:tab w:leader="none" w:pos="7046" w:val="left"/>
        </w:tabs>
        <w:widowControl w:val="0"/>
        <w:keepNext w:val="0"/>
        <w:keepLines w:val="0"/>
        <w:shd w:val="clear" w:color="auto" w:fill="auto"/>
        <w:bidi w:val="0"/>
        <w:spacing w:before="0" w:after="468" w:line="320" w:lineRule="exact"/>
        <w:ind w:left="600" w:right="0"/>
      </w:pPr>
      <w:r>
        <w:rPr>
          <w:lang w:val="cs-CZ" w:eastAsia="cs-CZ" w:bidi="cs-CZ"/>
          <w:w w:val="100"/>
          <w:spacing w:val="0"/>
          <w:color w:val="000000"/>
          <w:position w:val="0"/>
        </w:rPr>
        <w:t>V Jihlavě, dne:</w:t>
        <w:tab/>
      </w:r>
      <w:r>
        <w:rPr>
          <w:rStyle w:val="CharStyle29"/>
        </w:rPr>
        <w:t>0</w:t>
      </w:r>
      <w:r>
        <w:rPr>
          <w:rStyle w:val="CharStyle30"/>
        </w:rPr>
        <w:t xml:space="preserve"> </w:t>
      </w:r>
      <w:r>
        <w:rPr>
          <w:lang w:val="cs-CZ" w:eastAsia="cs-CZ" w:bidi="cs-CZ"/>
          <w:w w:val="100"/>
          <w:spacing w:val="0"/>
          <w:color w:val="000000"/>
          <w:position w:val="0"/>
        </w:rPr>
        <w:t xml:space="preserve">8 </w:t>
      </w:r>
      <w:r>
        <w:rPr>
          <w:rStyle w:val="CharStyle31"/>
          <w:b w:val="0"/>
          <w:bCs w:val="0"/>
        </w:rPr>
        <w:t xml:space="preserve">-08~ </w:t>
      </w:r>
      <w:r>
        <w:rPr>
          <w:rStyle w:val="CharStyle32"/>
        </w:rPr>
        <w:t>2019</w:t>
      </w:r>
      <w:r>
        <w:rPr>
          <w:rStyle w:val="CharStyle33"/>
          <w:lang w:val="cs-CZ" w:eastAsia="cs-CZ" w:bidi="cs-CZ"/>
        </w:rPr>
        <w:tab/>
      </w:r>
      <w:r>
        <w:rPr>
          <w:lang w:val="cs-CZ" w:eastAsia="cs-CZ" w:bidi="cs-CZ"/>
          <w:w w:val="100"/>
          <w:spacing w:val="0"/>
          <w:color w:val="000000"/>
          <w:position w:val="0"/>
        </w:rPr>
        <w:t>V Jihlavě, dne:</w:t>
        <w:tab/>
      </w:r>
      <w:r>
        <w:rPr>
          <w:rStyle w:val="CharStyle30"/>
        </w:rPr>
        <w:t>® ^</w:t>
      </w:r>
    </w:p>
    <w:p>
      <w:pPr>
        <w:pStyle w:val="Style8"/>
        <w:widowControl w:val="0"/>
        <w:keepNext w:val="0"/>
        <w:keepLines w:val="0"/>
        <w:shd w:val="clear" w:color="auto" w:fill="auto"/>
        <w:bidi w:val="0"/>
        <w:spacing w:before="0" w:after="0" w:line="220" w:lineRule="exact"/>
        <w:ind w:left="600" w:right="0" w:hanging="600"/>
        <w:sectPr>
          <w:footerReference w:type="default" r:id="rId6"/>
          <w:pgSz w:w="11900" w:h="16840"/>
          <w:pgMar w:top="2064" w:left="1262" w:right="1374" w:bottom="1926" w:header="0" w:footer="3" w:gutter="0"/>
          <w:rtlGutter w:val="0"/>
          <w:cols w:space="720"/>
          <w:noEndnote/>
          <w:docGrid w:linePitch="360"/>
        </w:sectPr>
      </w:pPr>
      <w:r>
        <w:pict>
          <v:shape id="_x0000_s1031" type="#_x0000_t202" style="position:absolute;margin-left:276.35pt;margin-top:-0.4pt;width:55.7pt;height:13.9pt;z-index:-125829372;mso-wrap-distance-left:5.pt;mso-wrap-distance-right:5.pt;mso-wrap-distance-bottom:18.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20" w:lineRule="exact"/>
                    <w:ind w:left="0" w:right="0" w:firstLine="0"/>
                  </w:pPr>
                  <w:r>
                    <w:rPr>
                      <w:rStyle w:val="CharStyle21"/>
                    </w:rPr>
                    <w:t>Objednatel:</w:t>
                  </w:r>
                </w:p>
              </w:txbxContent>
            </v:textbox>
            <w10:wrap type="square" side="left" anchorx="margin"/>
          </v:shape>
        </w:pict>
      </w:r>
      <w:r>
        <w:rPr>
          <w:lang w:val="cs-CZ" w:eastAsia="cs-CZ" w:bidi="cs-CZ"/>
          <w:w w:val="100"/>
          <w:spacing w:val="0"/>
          <w:color w:val="000000"/>
          <w:position w:val="0"/>
        </w:rPr>
        <w:t xml:space="preserve">Zhotovitel: </w:t>
      </w:r>
      <w:r>
        <w:rPr>
          <w:rStyle w:val="CharStyle34"/>
        </w:rPr>
        <w:t>^</w:t>
      </w:r>
    </w:p>
    <w:p>
      <w:pPr>
        <w:pStyle w:val="Style8"/>
        <w:widowControl w:val="0"/>
        <w:keepNext w:val="0"/>
        <w:keepLines w:val="0"/>
        <w:shd w:val="clear" w:color="auto" w:fill="auto"/>
        <w:bidi w:val="0"/>
        <w:jc w:val="left"/>
        <w:spacing w:before="0" w:after="89" w:line="220" w:lineRule="exact"/>
        <w:ind w:left="0" w:right="0" w:firstLine="0"/>
      </w:pPr>
      <w:r>
        <w:rPr>
          <w:lang w:val="cs-CZ" w:eastAsia="cs-CZ" w:bidi="cs-CZ"/>
          <w:w w:val="100"/>
          <w:spacing w:val="0"/>
          <w:color w:val="000000"/>
          <w:position w:val="0"/>
        </w:rPr>
        <w:t>Příloha č. 1 - cenová nabídka</w:t>
      </w:r>
    </w:p>
    <w:p>
      <w:pPr>
        <w:pStyle w:val="Style37"/>
        <w:widowControl w:val="0"/>
        <w:keepNext w:val="0"/>
        <w:keepLines w:val="0"/>
        <w:shd w:val="clear" w:color="auto" w:fill="auto"/>
        <w:bidi w:val="0"/>
        <w:spacing w:before="0" w:after="210" w:line="110" w:lineRule="exact"/>
        <w:ind w:left="140" w:right="0" w:firstLine="0"/>
      </w:pPr>
      <w:r>
        <w:pict>
          <v:shape id="_x0000_s1032" type="#_x0000_t202" style="position:absolute;margin-left:394.55pt;margin-top:-1.7pt;width:41.75pt;height:21.6pt;z-index:-125829371;mso-wrap-distance-left:5.pt;mso-wrap-distance-top:14.15pt;mso-wrap-distance-right:5.pt;mso-wrap-distance-bottom:14.2pt;mso-position-horizontal-relative:margin" filled="f" stroked="f">
            <v:textbox style="mso-fit-shape-to-text:t" inset="0,0,0,0">
              <w:txbxContent>
                <w:p>
                  <w:pPr>
                    <w:pStyle w:val="Style35"/>
                    <w:widowControl w:val="0"/>
                    <w:keepNext w:val="0"/>
                    <w:keepLines w:val="0"/>
                    <w:shd w:val="clear" w:color="auto" w:fill="auto"/>
                    <w:bidi w:val="0"/>
                    <w:jc w:val="right"/>
                    <w:spacing w:before="0" w:after="0"/>
                    <w:ind w:left="0" w:right="0" w:firstLine="0"/>
                  </w:pPr>
                  <w:r>
                    <w:rPr>
                      <w:rStyle w:val="CharStyle36"/>
                      <w:b/>
                      <w:bCs/>
                    </w:rPr>
                    <w:t>Stránka 1 / I 31.07.2019</w:t>
                  </w:r>
                </w:p>
              </w:txbxContent>
            </v:textbox>
            <w10:wrap type="square" side="left" anchorx="margin"/>
          </v:shape>
        </w:pict>
      </w:r>
      <w:r>
        <w:rPr>
          <w:lang w:val="cs-CZ" w:eastAsia="cs-CZ" w:bidi="cs-CZ"/>
          <w:w w:val="100"/>
          <w:spacing w:val="0"/>
          <w:color w:val="000000"/>
          <w:position w:val="0"/>
        </w:rPr>
        <w:t>COLAS CZ, a.s.</w:t>
      </w:r>
    </w:p>
    <w:p>
      <w:pPr>
        <w:pStyle w:val="Style35"/>
        <w:widowControl w:val="0"/>
        <w:keepNext w:val="0"/>
        <w:keepLines w:val="0"/>
        <w:shd w:val="clear" w:color="auto" w:fill="auto"/>
        <w:bidi w:val="0"/>
        <w:jc w:val="left"/>
        <w:spacing w:before="0" w:after="0" w:line="178" w:lineRule="exact"/>
        <w:ind w:left="3140" w:right="0" w:firstLine="0"/>
      </w:pPr>
      <w:r>
        <w:rPr>
          <w:lang w:val="cs-CZ" w:eastAsia="cs-CZ" w:bidi="cs-CZ"/>
          <w:w w:val="100"/>
          <w:spacing w:val="0"/>
          <w:color w:val="000000"/>
          <w:position w:val="0"/>
        </w:rPr>
        <w:t>CENOVÁ NABÍDKA s DPH + ROZPIS DPH</w:t>
      </w:r>
    </w:p>
    <w:p>
      <w:pPr>
        <w:pStyle w:val="Style35"/>
        <w:widowControl w:val="0"/>
        <w:keepNext w:val="0"/>
        <w:keepLines w:val="0"/>
        <w:shd w:val="clear" w:color="auto" w:fill="auto"/>
        <w:bidi w:val="0"/>
        <w:jc w:val="both"/>
        <w:spacing w:before="0" w:after="0" w:line="178" w:lineRule="exact"/>
        <w:ind w:left="140" w:right="0" w:firstLine="0"/>
      </w:pPr>
      <w:r>
        <w:rPr>
          <w:lang w:val="cs-CZ" w:eastAsia="cs-CZ" w:bidi="cs-CZ"/>
          <w:w w:val="100"/>
          <w:spacing w:val="0"/>
          <w:color w:val="000000"/>
          <w:position w:val="0"/>
        </w:rPr>
        <w:t>Měna: Kč</w:t>
      </w:r>
    </w:p>
    <w:p>
      <w:pPr>
        <w:pStyle w:val="Style35"/>
        <w:tabs>
          <w:tab w:leader="underscore" w:pos="1244" w:val="left"/>
          <w:tab w:leader="underscore" w:pos="4642" w:val="left"/>
          <w:tab w:leader="none" w:pos="5351" w:val="left"/>
          <w:tab w:leader="none" w:pos="6606" w:val="left"/>
          <w:tab w:leader="none" w:pos="7429" w:val="left"/>
          <w:tab w:leader="underscore" w:pos="7962" w:val="left"/>
        </w:tabs>
        <w:widowControl w:val="0"/>
        <w:keepNext w:val="0"/>
        <w:keepLines w:val="0"/>
        <w:shd w:val="clear" w:color="auto" w:fill="auto"/>
        <w:bidi w:val="0"/>
        <w:jc w:val="both"/>
        <w:spacing w:before="0" w:after="0" w:line="178" w:lineRule="exact"/>
        <w:ind w:left="140" w:right="0" w:firstLine="0"/>
      </w:pPr>
      <w:r>
        <w:rPr>
          <w:rStyle w:val="CharStyle40"/>
          <w:b/>
          <w:bCs/>
        </w:rPr>
        <w:t>Poř. Kód</w:t>
      </w:r>
      <w:r>
        <w:rPr>
          <w:lang w:val="cs-CZ" w:eastAsia="cs-CZ" w:bidi="cs-CZ"/>
          <w:w w:val="100"/>
          <w:spacing w:val="0"/>
          <w:color w:val="000000"/>
          <w:position w:val="0"/>
        </w:rPr>
        <w:tab/>
      </w:r>
      <w:r>
        <w:rPr>
          <w:rStyle w:val="CharStyle40"/>
          <w:b/>
          <w:bCs/>
        </w:rPr>
        <w:t>Popis</w:t>
      </w:r>
      <w:r>
        <w:rPr>
          <w:lang w:val="cs-CZ" w:eastAsia="cs-CZ" w:bidi="cs-CZ"/>
          <w:w w:val="100"/>
          <w:spacing w:val="0"/>
          <w:color w:val="000000"/>
          <w:position w:val="0"/>
        </w:rPr>
        <w:tab/>
      </w:r>
      <w:r>
        <w:rPr>
          <w:rStyle w:val="CharStyle40"/>
          <w:b/>
          <w:bCs/>
        </w:rPr>
        <w:t>Množství</w:t>
        <w:tab/>
        <w:t>M.j.</w:t>
      </w:r>
      <w:r>
        <w:rPr>
          <w:lang w:val="cs-CZ" w:eastAsia="cs-CZ" w:bidi="cs-CZ"/>
          <w:w w:val="100"/>
          <w:spacing w:val="0"/>
          <w:color w:val="000000"/>
          <w:position w:val="0"/>
        </w:rPr>
        <w:t xml:space="preserve"> _ C</w:t>
      </w:r>
      <w:r>
        <w:rPr>
          <w:rStyle w:val="CharStyle40"/>
          <w:b/>
          <w:bCs/>
        </w:rPr>
        <w:t>ena/m.j.</w:t>
        <w:tab/>
        <w:t>Cena celk.</w:t>
        <w:tab/>
        <w:t>% DPH</w:t>
      </w:r>
      <w:r>
        <w:rPr>
          <w:lang w:val="cs-CZ" w:eastAsia="cs-CZ" w:bidi="cs-CZ"/>
          <w:w w:val="100"/>
          <w:spacing w:val="0"/>
          <w:color w:val="000000"/>
          <w:position w:val="0"/>
        </w:rPr>
        <w:tab/>
        <w:t>Celkem s DPH</w:t>
      </w:r>
    </w:p>
    <w:p>
      <w:pPr>
        <w:pStyle w:val="Style35"/>
        <w:widowControl w:val="0"/>
        <w:keepNext w:val="0"/>
        <w:keepLines w:val="0"/>
        <w:shd w:val="clear" w:color="auto" w:fill="auto"/>
        <w:bidi w:val="0"/>
        <w:jc w:val="left"/>
        <w:spacing w:before="0" w:after="335" w:line="398" w:lineRule="exact"/>
        <w:ind w:left="340" w:right="1440" w:hanging="200"/>
      </w:pPr>
      <w:r>
        <w:rPr>
          <w:lang w:val="cs-CZ" w:eastAsia="cs-CZ" w:bidi="cs-CZ"/>
          <w:w w:val="100"/>
          <w:spacing w:val="0"/>
          <w:color w:val="000000"/>
          <w:position w:val="0"/>
        </w:rPr>
        <w:t>Stavba: JVY21901960 - KSÚS Vysočiny - Provedení pokládky asfaltových vrstev ACO na silnici Rokytnice-Veverka-ll.etapa Objekt: SO01 - Komunikace</w:t>
      </w:r>
    </w:p>
    <w:p>
      <w:pPr>
        <w:pStyle w:val="Style35"/>
        <w:widowControl w:val="0"/>
        <w:keepNext w:val="0"/>
        <w:keepLines w:val="0"/>
        <w:shd w:val="clear" w:color="auto" w:fill="auto"/>
        <w:bidi w:val="0"/>
        <w:jc w:val="left"/>
        <w:spacing w:before="0" w:after="0" w:line="130" w:lineRule="exact"/>
        <w:ind w:left="520" w:right="0" w:firstLine="0"/>
      </w:pPr>
      <w:r>
        <w:rPr>
          <w:lang w:val="cs-CZ" w:eastAsia="cs-CZ" w:bidi="cs-CZ"/>
          <w:w w:val="100"/>
          <w:spacing w:val="0"/>
          <w:color w:val="000000"/>
          <w:position w:val="0"/>
        </w:rPr>
        <w:t>Etapa: 9 - Ostatní práce a konstrukce</w:t>
      </w:r>
    </w:p>
    <w:p>
      <w:pPr>
        <w:pStyle w:val="Style37"/>
        <w:tabs>
          <w:tab w:leader="none" w:pos="1244" w:val="left"/>
          <w:tab w:leader="none" w:pos="4642" w:val="left"/>
          <w:tab w:leader="none" w:pos="5351" w:val="left"/>
          <w:tab w:leader="none" w:pos="6606" w:val="left"/>
          <w:tab w:leader="none" w:pos="7429" w:val="left"/>
          <w:tab w:leader="none" w:pos="8122" w:val="left"/>
        </w:tabs>
        <w:widowControl w:val="0"/>
        <w:keepNext w:val="0"/>
        <w:keepLines w:val="0"/>
        <w:shd w:val="clear" w:color="auto" w:fill="auto"/>
        <w:bidi w:val="0"/>
        <w:spacing w:before="0" w:after="0" w:line="274" w:lineRule="exact"/>
        <w:ind w:left="140" w:right="0" w:firstLine="0"/>
      </w:pPr>
      <w:r>
        <w:rPr>
          <w:lang w:val="cs-CZ" w:eastAsia="cs-CZ" w:bidi="cs-CZ"/>
          <w:w w:val="100"/>
          <w:spacing w:val="0"/>
          <w:color w:val="000000"/>
          <w:position w:val="0"/>
        </w:rPr>
        <w:t>001 1</w:t>
        <w:tab/>
        <w:t>Pokládka asfaltových vrstev-pronájem finišeru</w:t>
        <w:tab/>
        <w:t>2,000000</w:t>
        <w:tab/>
        <w:t>kpl 79 000,00</w:t>
        <w:tab/>
        <w:t>158 000,00</w:t>
        <w:tab/>
        <w:t>21%</w:t>
        <w:tab/>
        <w:t>191180,00</w:t>
      </w:r>
    </w:p>
    <w:p>
      <w:pPr>
        <w:pStyle w:val="Style35"/>
        <w:tabs>
          <w:tab w:leader="none" w:pos="7243" w:val="right"/>
          <w:tab w:leader="none" w:pos="8256" w:val="right"/>
          <w:tab w:leader="none" w:pos="8680" w:val="right"/>
        </w:tabs>
        <w:widowControl w:val="0"/>
        <w:keepNext w:val="0"/>
        <w:keepLines w:val="0"/>
        <w:shd w:val="clear" w:color="auto" w:fill="auto"/>
        <w:bidi w:val="0"/>
        <w:jc w:val="both"/>
        <w:spacing w:before="0" w:after="235" w:line="274" w:lineRule="exact"/>
        <w:ind w:left="1300" w:right="0" w:firstLine="0"/>
      </w:pPr>
      <w:r>
        <w:rPr>
          <w:lang w:val="cs-CZ" w:eastAsia="cs-CZ" w:bidi="cs-CZ"/>
          <w:w w:val="100"/>
          <w:spacing w:val="0"/>
          <w:color w:val="000000"/>
          <w:position w:val="0"/>
        </w:rPr>
        <w:t>Součet za Etapa: 9 - Ostatní práce a konstrukce</w:t>
        <w:tab/>
        <w:t>158 000,00</w:t>
        <w:tab/>
        <w:t>191</w:t>
        <w:tab/>
        <w:t>180,00</w:t>
      </w:r>
    </w:p>
    <w:p>
      <w:pPr>
        <w:pStyle w:val="Style35"/>
        <w:tabs>
          <w:tab w:leader="none" w:pos="7243" w:val="right"/>
          <w:tab w:leader="none" w:pos="8256" w:val="right"/>
          <w:tab w:leader="none" w:pos="8680" w:val="right"/>
        </w:tabs>
        <w:widowControl w:val="0"/>
        <w:keepNext w:val="0"/>
        <w:keepLines w:val="0"/>
        <w:shd w:val="clear" w:color="auto" w:fill="auto"/>
        <w:bidi w:val="0"/>
        <w:jc w:val="both"/>
        <w:spacing w:before="0" w:after="223" w:line="130" w:lineRule="exact"/>
        <w:ind w:left="840" w:right="0" w:firstLine="0"/>
      </w:pPr>
      <w:r>
        <w:rPr>
          <w:lang w:val="cs-CZ" w:eastAsia="cs-CZ" w:bidi="cs-CZ"/>
          <w:w w:val="100"/>
          <w:spacing w:val="0"/>
          <w:color w:val="000000"/>
          <w:position w:val="0"/>
        </w:rPr>
        <w:t>Celkem Objekt: S001 - Komunikace</w:t>
        <w:tab/>
        <w:t>158 000,00</w:t>
        <w:tab/>
        <w:t>191</w:t>
        <w:tab/>
        <w:t>180,00</w:t>
      </w:r>
    </w:p>
    <w:p>
      <w:pPr>
        <w:pStyle w:val="Style35"/>
        <w:tabs>
          <w:tab w:leader="none" w:pos="887" w:val="left"/>
          <w:tab w:leader="none" w:pos="7243" w:val="right"/>
          <w:tab w:leader="none" w:pos="8256" w:val="right"/>
          <w:tab w:leader="none" w:pos="8680" w:val="right"/>
        </w:tabs>
        <w:widowControl w:val="0"/>
        <w:keepNext w:val="0"/>
        <w:keepLines w:val="0"/>
        <w:shd w:val="clear" w:color="auto" w:fill="auto"/>
        <w:bidi w:val="0"/>
        <w:jc w:val="both"/>
        <w:spacing w:before="0" w:after="0" w:line="163" w:lineRule="exact"/>
        <w:ind w:left="140" w:right="0" w:firstLine="0"/>
      </w:pPr>
      <w:r>
        <w:rPr>
          <w:lang w:val="cs-CZ" w:eastAsia="cs-CZ" w:bidi="cs-CZ"/>
          <w:w w:val="100"/>
          <w:spacing w:val="0"/>
          <w:color w:val="000000"/>
          <w:position w:val="0"/>
        </w:rPr>
        <w:t>CELKEM</w:t>
        <w:tab/>
        <w:t>Stavba: JVY21901960 - KStJS Vysočiny - Provedení pokládky</w:t>
        <w:tab/>
        <w:t>158 000,00</w:t>
        <w:tab/>
        <w:t>191</w:t>
        <w:tab/>
        <w:t>180,00</w:t>
      </w:r>
    </w:p>
    <w:p>
      <w:pPr>
        <w:pStyle w:val="Style35"/>
        <w:widowControl w:val="0"/>
        <w:keepNext w:val="0"/>
        <w:keepLines w:val="0"/>
        <w:shd w:val="clear" w:color="auto" w:fill="auto"/>
        <w:bidi w:val="0"/>
        <w:jc w:val="both"/>
        <w:spacing w:before="0" w:after="627" w:line="163" w:lineRule="exact"/>
        <w:ind w:left="840" w:right="0" w:firstLine="0"/>
      </w:pPr>
      <w:r>
        <w:rPr>
          <w:lang w:val="cs-CZ" w:eastAsia="cs-CZ" w:bidi="cs-CZ"/>
          <w:w w:val="100"/>
          <w:spacing w:val="0"/>
          <w:color w:val="000000"/>
          <w:position w:val="0"/>
        </w:rPr>
        <w:t>asfaltových vrstev ACO na silnici Rokytnice-Veverka-ll.etapa</w:t>
      </w:r>
    </w:p>
    <w:tbl>
      <w:tblPr>
        <w:tblOverlap w:val="never"/>
        <w:tblLayout w:type="fixed"/>
        <w:jc w:val="left"/>
      </w:tblPr>
      <w:tblGrid>
        <w:gridCol w:w="1229"/>
        <w:gridCol w:w="936"/>
        <w:gridCol w:w="1195"/>
        <w:gridCol w:w="1224"/>
        <w:gridCol w:w="1603"/>
      </w:tblGrid>
      <w:tr>
        <w:trPr>
          <w:trHeight w:val="490" w:hRule="exact"/>
        </w:trPr>
        <w:tc>
          <w:tcPr>
            <w:shd w:val="clear" w:color="auto" w:fill="FFFFFF"/>
            <w:tcBorders/>
            <w:vAlign w:val="top"/>
          </w:tcPr>
          <w:p>
            <w:pPr>
              <w:pStyle w:val="Style8"/>
              <w:framePr w:w="6187" w:wrap="notBeside" w:vAnchor="text" w:hAnchor="text" w:y="1"/>
              <w:widowControl w:val="0"/>
              <w:keepNext w:val="0"/>
              <w:keepLines w:val="0"/>
              <w:shd w:val="clear" w:color="auto" w:fill="auto"/>
              <w:bidi w:val="0"/>
              <w:jc w:val="left"/>
              <w:spacing w:before="0" w:after="0" w:line="293" w:lineRule="exact"/>
              <w:ind w:left="0" w:right="0" w:firstLine="0"/>
            </w:pPr>
            <w:r>
              <w:rPr>
                <w:rStyle w:val="CharStyle41"/>
              </w:rPr>
              <w:t>Rozpis DPH: Typ daně</w:t>
            </w:r>
          </w:p>
        </w:tc>
        <w:tc>
          <w:tcPr>
            <w:shd w:val="clear" w:color="auto" w:fill="FFFFFF"/>
            <w:tcBorders/>
            <w:vAlign w:val="bottom"/>
          </w:tcPr>
          <w:p>
            <w:pPr>
              <w:pStyle w:val="Style8"/>
              <w:framePr w:w="6187" w:wrap="notBeside" w:vAnchor="text" w:hAnchor="text" w:y="1"/>
              <w:widowControl w:val="0"/>
              <w:keepNext w:val="0"/>
              <w:keepLines w:val="0"/>
              <w:shd w:val="clear" w:color="auto" w:fill="auto"/>
              <w:bidi w:val="0"/>
              <w:jc w:val="center"/>
              <w:spacing w:before="0" w:after="0" w:line="130" w:lineRule="exact"/>
              <w:ind w:left="0" w:right="0" w:firstLine="0"/>
            </w:pPr>
            <w:r>
              <w:rPr>
                <w:rStyle w:val="CharStyle41"/>
              </w:rPr>
              <w:t>% DPH</w:t>
            </w:r>
          </w:p>
        </w:tc>
        <w:tc>
          <w:tcPr>
            <w:shd w:val="clear" w:color="auto" w:fill="FFFFFF"/>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300" w:firstLine="0"/>
            </w:pPr>
            <w:r>
              <w:rPr>
                <w:rStyle w:val="CharStyle41"/>
              </w:rPr>
              <w:t>Základ</w:t>
            </w:r>
          </w:p>
        </w:tc>
        <w:tc>
          <w:tcPr>
            <w:shd w:val="clear" w:color="auto" w:fill="FFFFFF"/>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360" w:firstLine="0"/>
            </w:pPr>
            <w:r>
              <w:rPr>
                <w:rStyle w:val="CharStyle41"/>
              </w:rPr>
              <w:t>DPH</w:t>
            </w:r>
          </w:p>
        </w:tc>
        <w:tc>
          <w:tcPr>
            <w:shd w:val="clear" w:color="auto" w:fill="FFFFFF"/>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0" w:firstLine="0"/>
            </w:pPr>
            <w:r>
              <w:rPr>
                <w:rStyle w:val="CharStyle41"/>
              </w:rPr>
              <w:t>Celkem s DPH Počet</w:t>
            </w:r>
          </w:p>
        </w:tc>
      </w:tr>
      <w:tr>
        <w:trPr>
          <w:trHeight w:val="259" w:hRule="exact"/>
        </w:trPr>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left"/>
              <w:spacing w:before="0" w:after="0" w:line="130" w:lineRule="exact"/>
              <w:ind w:left="0" w:right="0" w:firstLine="0"/>
            </w:pPr>
            <w:r>
              <w:rPr>
                <w:rStyle w:val="CharStyle41"/>
              </w:rPr>
              <w:t>Základní sazba</w:t>
            </w: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center"/>
              <w:spacing w:before="0" w:after="0" w:line="130" w:lineRule="exact"/>
              <w:ind w:left="0" w:right="0" w:firstLine="0"/>
            </w:pPr>
            <w:r>
              <w:rPr>
                <w:rStyle w:val="CharStyle41"/>
              </w:rPr>
              <w:t>21%</w:t>
            </w: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300" w:firstLine="0"/>
            </w:pPr>
            <w:r>
              <w:rPr>
                <w:rStyle w:val="CharStyle41"/>
              </w:rPr>
              <w:t>158 000,00</w:t>
            </w: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360" w:firstLine="0"/>
            </w:pPr>
            <w:r>
              <w:rPr>
                <w:rStyle w:val="CharStyle41"/>
              </w:rPr>
              <w:t>33 180,00</w:t>
            </w: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0" w:firstLine="0"/>
            </w:pPr>
            <w:r>
              <w:rPr>
                <w:rStyle w:val="CharStyle41"/>
              </w:rPr>
              <w:t>191 180,00 1</w:t>
            </w:r>
          </w:p>
        </w:tc>
      </w:tr>
      <w:tr>
        <w:trPr>
          <w:trHeight w:val="250" w:hRule="exact"/>
        </w:trPr>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left"/>
              <w:spacing w:before="0" w:after="0" w:line="130" w:lineRule="exact"/>
              <w:ind w:left="0" w:right="0" w:firstLine="0"/>
            </w:pPr>
            <w:r>
              <w:rPr>
                <w:rStyle w:val="CharStyle41"/>
              </w:rPr>
              <w:t>CELKEM</w:t>
            </w:r>
          </w:p>
        </w:tc>
        <w:tc>
          <w:tcPr>
            <w:shd w:val="clear" w:color="auto" w:fill="FFFFFF"/>
            <w:tcBorders>
              <w:top w:val="single" w:sz="4"/>
            </w:tcBorders>
            <w:vAlign w:val="top"/>
          </w:tcPr>
          <w:p>
            <w:pPr>
              <w:framePr w:w="6187" w:wrap="notBeside" w:vAnchor="text" w:hAnchor="text" w:y="1"/>
              <w:widowControl w:val="0"/>
              <w:rPr>
                <w:sz w:val="10"/>
                <w:szCs w:val="10"/>
              </w:rPr>
            </w:pP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300" w:firstLine="0"/>
            </w:pPr>
            <w:r>
              <w:rPr>
                <w:rStyle w:val="CharStyle41"/>
              </w:rPr>
              <w:t>158 000,00</w:t>
            </w: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right"/>
              <w:spacing w:before="0" w:after="0" w:line="130" w:lineRule="exact"/>
              <w:ind w:left="0" w:right="360" w:firstLine="0"/>
            </w:pPr>
            <w:r>
              <w:rPr>
                <w:rStyle w:val="CharStyle41"/>
              </w:rPr>
              <w:t>33 180,00</w:t>
            </w:r>
          </w:p>
        </w:tc>
        <w:tc>
          <w:tcPr>
            <w:shd w:val="clear" w:color="auto" w:fill="FFFFFF"/>
            <w:tcBorders>
              <w:top w:val="single" w:sz="4"/>
            </w:tcBorders>
            <w:vAlign w:val="bottom"/>
          </w:tcPr>
          <w:p>
            <w:pPr>
              <w:pStyle w:val="Style8"/>
              <w:framePr w:w="6187" w:wrap="notBeside" w:vAnchor="text" w:hAnchor="text" w:y="1"/>
              <w:widowControl w:val="0"/>
              <w:keepNext w:val="0"/>
              <w:keepLines w:val="0"/>
              <w:shd w:val="clear" w:color="auto" w:fill="auto"/>
              <w:bidi w:val="0"/>
              <w:jc w:val="center"/>
              <w:spacing w:before="0" w:after="0" w:line="130" w:lineRule="exact"/>
              <w:ind w:left="0" w:right="0" w:firstLine="0"/>
            </w:pPr>
            <w:r>
              <w:rPr>
                <w:rStyle w:val="CharStyle41"/>
              </w:rPr>
              <w:t>191 180,00</w:t>
            </w:r>
          </w:p>
        </w:tc>
      </w:tr>
    </w:tbl>
    <w:p>
      <w:pPr>
        <w:framePr w:w="6187" w:wrap="notBeside" w:vAnchor="text" w:hAnchor="text" w:y="1"/>
        <w:widowControl w:val="0"/>
        <w:rPr>
          <w:sz w:val="2"/>
          <w:szCs w:val="2"/>
        </w:rPr>
      </w:pPr>
    </w:p>
    <w:p>
      <w:pPr>
        <w:widowControl w:val="0"/>
        <w:rPr>
          <w:sz w:val="2"/>
          <w:szCs w:val="2"/>
        </w:rPr>
      </w:pPr>
    </w:p>
    <w:p>
      <w:pPr>
        <w:pStyle w:val="Style42"/>
        <w:widowControl w:val="0"/>
        <w:keepNext/>
        <w:keepLines/>
        <w:shd w:val="clear" w:color="auto" w:fill="auto"/>
        <w:bidi w:val="0"/>
        <w:jc w:val="left"/>
        <w:spacing w:before="488" w:after="0" w:line="260" w:lineRule="exact"/>
        <w:ind w:left="5980" w:right="0" w:firstLine="0"/>
      </w:pPr>
      <w:bookmarkStart w:id="22" w:name="bookmark22"/>
      <w:r>
        <w:rPr>
          <w:lang w:val="cs-CZ" w:eastAsia="cs-CZ" w:bidi="cs-CZ"/>
          <w:w w:val="100"/>
          <w:spacing w:val="0"/>
          <w:color w:val="000000"/>
          <w:position w:val="0"/>
        </w:rPr>
        <w:t>C&lt;</w:t>
      </w:r>
      <w:bookmarkEnd w:id="22"/>
    </w:p>
    <w:p>
      <w:pPr>
        <w:pStyle w:val="Style35"/>
        <w:widowControl w:val="0"/>
        <w:keepNext w:val="0"/>
        <w:keepLines w:val="0"/>
        <w:shd w:val="clear" w:color="auto" w:fill="auto"/>
        <w:bidi w:val="0"/>
        <w:jc w:val="left"/>
        <w:spacing w:before="0" w:after="0" w:line="130" w:lineRule="exact"/>
        <w:ind w:left="5980" w:right="0" w:firstLine="0"/>
      </w:pPr>
      <w:r>
        <w:rPr>
          <w:lang w:val="cs-CZ" w:eastAsia="cs-CZ" w:bidi="cs-CZ"/>
          <w:w w:val="100"/>
          <w:spacing w:val="0"/>
          <w:color w:val="000000"/>
          <w:position w:val="0"/>
        </w:rPr>
        <w:t>oblá</w:t>
      </w:r>
    </w:p>
    <w:p>
      <w:pPr>
        <w:pStyle w:val="Style44"/>
        <w:widowControl w:val="0"/>
        <w:keepNext w:val="0"/>
        <w:keepLines w:val="0"/>
        <w:shd w:val="clear" w:color="auto" w:fill="auto"/>
        <w:bidi w:val="0"/>
        <w:jc w:val="left"/>
        <w:spacing w:before="0" w:after="125" w:line="110" w:lineRule="exact"/>
        <w:ind w:left="5980" w:right="0" w:firstLine="0"/>
      </w:pPr>
      <w:r>
        <w:rPr>
          <w:lang w:val="cs-CZ" w:eastAsia="cs-CZ" w:bidi="cs-CZ"/>
          <w:w w:val="100"/>
          <w:spacing w:val="0"/>
          <w:color w:val="000000"/>
          <w:position w:val="0"/>
        </w:rPr>
        <w:t>Brn</w:t>
      </w:r>
    </w:p>
    <w:p>
      <w:pPr>
        <w:pStyle w:val="Style44"/>
        <w:widowControl w:val="0"/>
        <w:keepNext w:val="0"/>
        <w:keepLines w:val="0"/>
        <w:shd w:val="clear" w:color="auto" w:fill="auto"/>
        <w:bidi w:val="0"/>
        <w:jc w:val="left"/>
        <w:spacing w:before="0" w:after="5370" w:line="110" w:lineRule="exact"/>
        <w:ind w:left="5980" w:right="0" w:firstLine="0"/>
      </w:pPr>
      <w:r>
        <w:rPr>
          <w:lang w:val="cs-CZ" w:eastAsia="cs-CZ" w:bidi="cs-CZ"/>
          <w:w w:val="100"/>
          <w:spacing w:val="0"/>
          <w:color w:val="000000"/>
          <w:position w:val="0"/>
        </w:rPr>
        <w:t>Tel.</w:t>
      </w:r>
    </w:p>
    <w:p>
      <w:pPr>
        <w:pStyle w:val="Style8"/>
        <w:widowControl w:val="0"/>
        <w:keepNext w:val="0"/>
        <w:keepLines w:val="0"/>
        <w:shd w:val="clear" w:color="auto" w:fill="auto"/>
        <w:bidi w:val="0"/>
        <w:jc w:val="center"/>
        <w:spacing w:before="0" w:after="0" w:line="220" w:lineRule="exact"/>
        <w:ind w:left="180" w:right="0" w:firstLine="0"/>
      </w:pPr>
      <w:r>
        <w:rPr>
          <w:lang w:val="cs-CZ" w:eastAsia="cs-CZ" w:bidi="cs-CZ"/>
          <w:w w:val="100"/>
          <w:spacing w:val="0"/>
          <w:color w:val="000000"/>
          <w:position w:val="0"/>
        </w:rPr>
        <w:t xml:space="preserve">Stránka </w:t>
      </w:r>
      <w:r>
        <w:rPr>
          <w:rStyle w:val="CharStyle18"/>
        </w:rPr>
        <w:t xml:space="preserve">10 </w:t>
      </w:r>
      <w:r>
        <w:rPr>
          <w:lang w:val="cs-CZ" w:eastAsia="cs-CZ" w:bidi="cs-CZ"/>
          <w:w w:val="100"/>
          <w:spacing w:val="0"/>
          <w:color w:val="000000"/>
          <w:position w:val="0"/>
        </w:rPr>
        <w:t xml:space="preserve">z </w:t>
      </w:r>
      <w:r>
        <w:rPr>
          <w:rStyle w:val="CharStyle18"/>
        </w:rPr>
        <w:t>10</w:t>
      </w:r>
    </w:p>
    <w:sectPr>
      <w:pgSz w:w="11900" w:h="16840"/>
      <w:pgMar w:top="2323" w:left="1320" w:right="1379" w:bottom="1497"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61.1pt;margin-top:755.4pt;width:65.05pt;height:8.4pt;z-index:-188744064;mso-wrap-style:none;mso-wrap-distance-left:5.pt;mso-wrap-distance-right:5.pt;mso-position-horizontal-relative:page;mso-position-vertical-relative:page" wrapcoords="0 0" filled="f" stroked="f">
          <v:textbox style="mso-fit-shape-to-text:t" inset="0,0,0,0">
            <w:txbxContent>
              <w:p>
                <w:pPr>
                  <w:pStyle w:val="Style22"/>
                  <w:widowControl w:val="0"/>
                  <w:keepNext w:val="0"/>
                  <w:keepLines w:val="0"/>
                  <w:shd w:val="clear" w:color="auto" w:fill="auto"/>
                  <w:bidi w:val="0"/>
                  <w:jc w:val="left"/>
                  <w:spacing w:before="0" w:after="0" w:line="240" w:lineRule="auto"/>
                  <w:ind w:left="0" w:right="0" w:firstLine="0"/>
                </w:pPr>
                <w:r>
                  <w:rPr>
                    <w:rStyle w:val="CharStyle24"/>
                  </w:rPr>
                  <w:t xml:space="preserve">Stránka </w:t>
                </w:r>
                <w:fldSimple w:instr=" PAGE \* MERGEFORMAT ">
                  <w:r>
                    <w:rPr>
                      <w:rStyle w:val="CharStyle24"/>
                    </w:rPr>
                    <w:t>#</w:t>
                  </w:r>
                </w:fldSimple>
                <w:r>
                  <w:rPr>
                    <w:rStyle w:val="CharStyle24"/>
                  </w:rPr>
                  <w:t xml:space="preserve"> z 11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3.%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4"/>
      <w:numFmt w:val="decimal"/>
      <w:lvlText w:val="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2"/>
      <w:numFmt w:val="decimal"/>
      <w:lvlText w:val="5.%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0.%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1.%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2.%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3.%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6">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5.%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itulek tabulky Exact"/>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Titulek tabulky (2) Exact"/>
    <w:basedOn w:val="DefaultParagraphFont"/>
    <w:link w:val="Style5"/>
    <w:rPr>
      <w:b/>
      <w:bCs/>
      <w:i w:val="0"/>
      <w:iCs w:val="0"/>
      <w:u w:val="none"/>
      <w:strike w:val="0"/>
      <w:smallCaps w:val="0"/>
      <w:sz w:val="22"/>
      <w:szCs w:val="22"/>
      <w:rFonts w:ascii="Times New Roman" w:eastAsia="Times New Roman" w:hAnsi="Times New Roman" w:cs="Times New Roman"/>
    </w:rPr>
  </w:style>
  <w:style w:type="character" w:customStyle="1" w:styleId="CharStyle7">
    <w:name w:val="Titulek tabulky (2) + Ne tučné Exact"/>
    <w:basedOn w:val="CharStyle6"/>
    <w:rPr>
      <w:lang w:val="cs-CZ" w:eastAsia="cs-CZ" w:bidi="cs-CZ"/>
      <w:b/>
      <w:bCs/>
      <w:w w:val="100"/>
      <w:spacing w:val="0"/>
      <w:color w:val="000000"/>
      <w:position w:val="0"/>
    </w:rPr>
  </w:style>
  <w:style w:type="character" w:customStyle="1" w:styleId="CharStyle9">
    <w:name w:val="Základní text (2)_"/>
    <w:basedOn w:val="DefaultParagraphFont"/>
    <w:link w:val="Style8"/>
    <w:rPr>
      <w:b w:val="0"/>
      <w:bCs w:val="0"/>
      <w:i w:val="0"/>
      <w:iCs w:val="0"/>
      <w:u w:val="none"/>
      <w:strike w:val="0"/>
      <w:smallCaps w:val="0"/>
      <w:sz w:val="22"/>
      <w:szCs w:val="22"/>
      <w:rFonts w:ascii="Times New Roman" w:eastAsia="Times New Roman" w:hAnsi="Times New Roman" w:cs="Times New Roman"/>
    </w:rPr>
  </w:style>
  <w:style w:type="character" w:customStyle="1" w:styleId="CharStyle10">
    <w:name w:val="Základní text (2) + Arial Narrow,10 pt,Kurzíva,Řádkování 0 pt"/>
    <w:basedOn w:val="CharStyle9"/>
    <w:rPr>
      <w:lang w:val="cs-CZ" w:eastAsia="cs-CZ" w:bidi="cs-CZ"/>
      <w:b/>
      <w:bCs/>
      <w:i/>
      <w:iCs/>
      <w:sz w:val="20"/>
      <w:szCs w:val="20"/>
      <w:rFonts w:ascii="Arial Narrow" w:eastAsia="Arial Narrow" w:hAnsi="Arial Narrow" w:cs="Arial Narrow"/>
      <w:w w:val="100"/>
      <w:spacing w:val="10"/>
      <w:color w:val="000000"/>
      <w:position w:val="0"/>
    </w:rPr>
  </w:style>
  <w:style w:type="character" w:customStyle="1" w:styleId="CharStyle12">
    <w:name w:val="Nadpis #2_"/>
    <w:basedOn w:val="DefaultParagraphFont"/>
    <w:link w:val="Style11"/>
    <w:rPr>
      <w:b/>
      <w:bCs/>
      <w:i w:val="0"/>
      <w:iCs w:val="0"/>
      <w:u w:val="none"/>
      <w:strike w:val="0"/>
      <w:smallCaps w:val="0"/>
      <w:sz w:val="22"/>
      <w:szCs w:val="22"/>
      <w:rFonts w:ascii="Times New Roman" w:eastAsia="Times New Roman" w:hAnsi="Times New Roman" w:cs="Times New Roman"/>
    </w:rPr>
  </w:style>
  <w:style w:type="character" w:customStyle="1" w:styleId="CharStyle13">
    <w:name w:val="Nadpis #2 + Řádkování 3 pt"/>
    <w:basedOn w:val="CharStyle12"/>
    <w:rPr>
      <w:lang w:val="cs-CZ" w:eastAsia="cs-CZ" w:bidi="cs-CZ"/>
      <w:w w:val="100"/>
      <w:spacing w:val="60"/>
      <w:color w:val="000000"/>
      <w:position w:val="0"/>
    </w:rPr>
  </w:style>
  <w:style w:type="character" w:customStyle="1" w:styleId="CharStyle15">
    <w:name w:val="Základní text (3)_"/>
    <w:basedOn w:val="DefaultParagraphFont"/>
    <w:link w:val="Style14"/>
    <w:rPr>
      <w:b/>
      <w:bCs/>
      <w:i w:val="0"/>
      <w:iCs w:val="0"/>
      <w:u w:val="none"/>
      <w:strike w:val="0"/>
      <w:smallCaps w:val="0"/>
      <w:sz w:val="22"/>
      <w:szCs w:val="22"/>
      <w:rFonts w:ascii="Times New Roman" w:eastAsia="Times New Roman" w:hAnsi="Times New Roman" w:cs="Times New Roman"/>
    </w:rPr>
  </w:style>
  <w:style w:type="character" w:customStyle="1" w:styleId="CharStyle17">
    <w:name w:val="Základní text (4)_"/>
    <w:basedOn w:val="DefaultParagraphFont"/>
    <w:link w:val="Style16"/>
    <w:rPr>
      <w:b w:val="0"/>
      <w:bCs w:val="0"/>
      <w:i w:val="0"/>
      <w:iCs w:val="0"/>
      <w:u w:val="none"/>
      <w:strike w:val="0"/>
      <w:smallCaps w:val="0"/>
      <w:sz w:val="19"/>
      <w:szCs w:val="19"/>
      <w:rFonts w:ascii="Times New Roman" w:eastAsia="Times New Roman" w:hAnsi="Times New Roman" w:cs="Times New Roman"/>
    </w:rPr>
  </w:style>
  <w:style w:type="character" w:customStyle="1" w:styleId="CharStyle18">
    <w:name w:val="Základní text (2) + Tučné"/>
    <w:basedOn w:val="CharStyle9"/>
    <w:rPr>
      <w:lang w:val="cs-CZ" w:eastAsia="cs-CZ" w:bidi="cs-CZ"/>
      <w:b/>
      <w:bCs/>
      <w:w w:val="100"/>
      <w:spacing w:val="0"/>
      <w:color w:val="000000"/>
      <w:position w:val="0"/>
    </w:rPr>
  </w:style>
  <w:style w:type="character" w:customStyle="1" w:styleId="CharStyle19">
    <w:name w:val="Základní text (3) + Ne tučné"/>
    <w:basedOn w:val="CharStyle15"/>
    <w:rPr>
      <w:lang w:val="cs-CZ" w:eastAsia="cs-CZ" w:bidi="cs-CZ"/>
      <w:b/>
      <w:bCs/>
      <w:w w:val="100"/>
      <w:spacing w:val="0"/>
      <w:color w:val="000000"/>
      <w:position w:val="0"/>
    </w:rPr>
  </w:style>
  <w:style w:type="character" w:customStyle="1" w:styleId="CharStyle20">
    <w:name w:val="Základní text (3)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21">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23">
    <w:name w:val="Záhlaví nebo Zápatí_"/>
    <w:basedOn w:val="DefaultParagraphFont"/>
    <w:link w:val="Style22"/>
    <w:rPr>
      <w:b w:val="0"/>
      <w:bCs w:val="0"/>
      <w:i w:val="0"/>
      <w:iCs w:val="0"/>
      <w:u w:val="none"/>
      <w:strike w:val="0"/>
      <w:smallCaps w:val="0"/>
      <w:sz w:val="22"/>
      <w:szCs w:val="22"/>
      <w:rFonts w:ascii="Times New Roman" w:eastAsia="Times New Roman" w:hAnsi="Times New Roman" w:cs="Times New Roman"/>
    </w:rPr>
  </w:style>
  <w:style w:type="character" w:customStyle="1" w:styleId="CharStyle24">
    <w:name w:val="Záhlaví nebo Zápatí"/>
    <w:basedOn w:val="CharStyle23"/>
    <w:rPr>
      <w:lang w:val="cs-CZ" w:eastAsia="cs-CZ" w:bidi="cs-CZ"/>
      <w:w w:val="100"/>
      <w:spacing w:val="0"/>
      <w:color w:val="000000"/>
      <w:position w:val="0"/>
    </w:rPr>
  </w:style>
  <w:style w:type="character" w:customStyle="1" w:styleId="CharStyle26">
    <w:name w:val="Základní text (5)_"/>
    <w:basedOn w:val="DefaultParagraphFont"/>
    <w:link w:val="Style25"/>
    <w:rPr>
      <w:b w:val="0"/>
      <w:bCs w:val="0"/>
      <w:i w:val="0"/>
      <w:iCs w:val="0"/>
      <w:u w:val="none"/>
      <w:strike w:val="0"/>
      <w:smallCaps w:val="0"/>
      <w:sz w:val="8"/>
      <w:szCs w:val="8"/>
      <w:rFonts w:ascii="Arial" w:eastAsia="Arial" w:hAnsi="Arial" w:cs="Arial"/>
      <w:w w:val="150"/>
    </w:rPr>
  </w:style>
  <w:style w:type="character" w:customStyle="1" w:styleId="CharStyle28">
    <w:name w:val="Základní text (6)_"/>
    <w:basedOn w:val="DefaultParagraphFont"/>
    <w:link w:val="Style27"/>
    <w:rPr>
      <w:b w:val="0"/>
      <w:bCs w:val="0"/>
      <w:i w:val="0"/>
      <w:iCs w:val="0"/>
      <w:u w:val="none"/>
      <w:strike w:val="0"/>
      <w:smallCaps w:val="0"/>
      <w:sz w:val="22"/>
      <w:szCs w:val="22"/>
      <w:rFonts w:ascii="Times New Roman" w:eastAsia="Times New Roman" w:hAnsi="Times New Roman" w:cs="Times New Roman"/>
    </w:rPr>
  </w:style>
  <w:style w:type="character" w:customStyle="1" w:styleId="CharStyle29">
    <w:name w:val="Základní text (6) + 15 pt,Měřítko 70%"/>
    <w:basedOn w:val="CharStyle28"/>
    <w:rPr>
      <w:lang w:val="cs-CZ" w:eastAsia="cs-CZ" w:bidi="cs-CZ"/>
      <w:b/>
      <w:bCs/>
      <w:sz w:val="30"/>
      <w:szCs w:val="30"/>
      <w:w w:val="70"/>
      <w:spacing w:val="0"/>
      <w:color w:val="000000"/>
      <w:position w:val="0"/>
    </w:rPr>
  </w:style>
  <w:style w:type="character" w:customStyle="1" w:styleId="CharStyle30">
    <w:name w:val="Základní text (6) + 16 pt,Tučné"/>
    <w:basedOn w:val="CharStyle28"/>
    <w:rPr>
      <w:lang w:val="cs-CZ" w:eastAsia="cs-CZ" w:bidi="cs-CZ"/>
      <w:b/>
      <w:bCs/>
      <w:sz w:val="32"/>
      <w:szCs w:val="32"/>
      <w:w w:val="100"/>
      <w:spacing w:val="0"/>
      <w:color w:val="000000"/>
      <w:position w:val="0"/>
    </w:rPr>
  </w:style>
  <w:style w:type="character" w:customStyle="1" w:styleId="CharStyle31">
    <w:name w:val="Základní text (6)"/>
    <w:basedOn w:val="CharStyle28"/>
    <w:rPr>
      <w:lang w:val="cs-CZ" w:eastAsia="cs-CZ" w:bidi="cs-CZ"/>
      <w:w w:val="100"/>
      <w:spacing w:val="0"/>
      <w:color w:val="000000"/>
      <w:position w:val="0"/>
    </w:rPr>
  </w:style>
  <w:style w:type="character" w:customStyle="1" w:styleId="CharStyle32">
    <w:name w:val="Základní text (6) + 15 pt,Měřítko 70%"/>
    <w:basedOn w:val="CharStyle28"/>
    <w:rPr>
      <w:lang w:val="cs-CZ" w:eastAsia="cs-CZ" w:bidi="cs-CZ"/>
      <w:b/>
      <w:bCs/>
      <w:sz w:val="30"/>
      <w:szCs w:val="30"/>
      <w:w w:val="70"/>
      <w:spacing w:val="0"/>
      <w:color w:val="000000"/>
      <w:position w:val="0"/>
    </w:rPr>
  </w:style>
  <w:style w:type="character" w:customStyle="1" w:styleId="CharStyle33">
    <w:name w:val="Základní text (6) + 16 pt,Tučné"/>
    <w:basedOn w:val="CharStyle28"/>
    <w:rPr>
      <w:lang w:val="1024"/>
      <w:b/>
      <w:bCs/>
      <w:sz w:val="32"/>
      <w:szCs w:val="32"/>
      <w:w w:val="100"/>
      <w:spacing w:val="0"/>
      <w:color w:val="000000"/>
      <w:position w:val="0"/>
    </w:rPr>
  </w:style>
  <w:style w:type="character" w:customStyle="1" w:styleId="CharStyle34">
    <w:name w:val="Základní text (2)"/>
    <w:basedOn w:val="CharStyle9"/>
    <w:rPr>
      <w:lang w:val="cs-CZ" w:eastAsia="cs-CZ" w:bidi="cs-CZ"/>
      <w:w w:val="100"/>
      <w:spacing w:val="0"/>
      <w:color w:val="000000"/>
      <w:position w:val="0"/>
    </w:rPr>
  </w:style>
  <w:style w:type="character" w:customStyle="1" w:styleId="CharStyle36">
    <w:name w:val="Základní text (7) Exact"/>
    <w:basedOn w:val="DefaultParagraphFont"/>
    <w:rPr>
      <w:b/>
      <w:bCs/>
      <w:i w:val="0"/>
      <w:iCs w:val="0"/>
      <w:u w:val="none"/>
      <w:strike w:val="0"/>
      <w:smallCaps w:val="0"/>
      <w:sz w:val="13"/>
      <w:szCs w:val="13"/>
      <w:rFonts w:ascii="Arial" w:eastAsia="Arial" w:hAnsi="Arial" w:cs="Arial"/>
    </w:rPr>
  </w:style>
  <w:style w:type="character" w:customStyle="1" w:styleId="CharStyle38">
    <w:name w:val="Základní text (11)_"/>
    <w:basedOn w:val="DefaultParagraphFont"/>
    <w:link w:val="Style37"/>
    <w:rPr>
      <w:b w:val="0"/>
      <w:bCs w:val="0"/>
      <w:i w:val="0"/>
      <w:iCs w:val="0"/>
      <w:u w:val="none"/>
      <w:strike w:val="0"/>
      <w:smallCaps w:val="0"/>
      <w:sz w:val="11"/>
      <w:szCs w:val="11"/>
      <w:rFonts w:ascii="Arial" w:eastAsia="Arial" w:hAnsi="Arial" w:cs="Arial"/>
    </w:rPr>
  </w:style>
  <w:style w:type="character" w:customStyle="1" w:styleId="CharStyle39">
    <w:name w:val="Základní text (7)_"/>
    <w:basedOn w:val="DefaultParagraphFont"/>
    <w:link w:val="Style35"/>
    <w:rPr>
      <w:b/>
      <w:bCs/>
      <w:i w:val="0"/>
      <w:iCs w:val="0"/>
      <w:u w:val="none"/>
      <w:strike w:val="0"/>
      <w:smallCaps w:val="0"/>
      <w:sz w:val="13"/>
      <w:szCs w:val="13"/>
      <w:rFonts w:ascii="Arial" w:eastAsia="Arial" w:hAnsi="Arial" w:cs="Arial"/>
    </w:rPr>
  </w:style>
  <w:style w:type="character" w:customStyle="1" w:styleId="CharStyle40">
    <w:name w:val="Základní text (7)"/>
    <w:basedOn w:val="CharStyle39"/>
    <w:rPr>
      <w:lang w:val="cs-CZ" w:eastAsia="cs-CZ" w:bidi="cs-CZ"/>
      <w:u w:val="single"/>
      <w:w w:val="100"/>
      <w:spacing w:val="0"/>
      <w:color w:val="000000"/>
      <w:position w:val="0"/>
    </w:rPr>
  </w:style>
  <w:style w:type="character" w:customStyle="1" w:styleId="CharStyle41">
    <w:name w:val="Základní text (2) + Arial,6,5 pt,Tučné"/>
    <w:basedOn w:val="CharStyle9"/>
    <w:rPr>
      <w:lang w:val="cs-CZ" w:eastAsia="cs-CZ" w:bidi="cs-CZ"/>
      <w:b/>
      <w:bCs/>
      <w:sz w:val="13"/>
      <w:szCs w:val="13"/>
      <w:rFonts w:ascii="Arial" w:eastAsia="Arial" w:hAnsi="Arial" w:cs="Arial"/>
      <w:w w:val="100"/>
      <w:spacing w:val="0"/>
      <w:color w:val="000000"/>
      <w:position w:val="0"/>
    </w:rPr>
  </w:style>
  <w:style w:type="character" w:customStyle="1" w:styleId="CharStyle43">
    <w:name w:val="Nadpis #1 (2)_"/>
    <w:basedOn w:val="DefaultParagraphFont"/>
    <w:link w:val="Style42"/>
    <w:rPr>
      <w:b/>
      <w:bCs/>
      <w:i w:val="0"/>
      <w:iCs w:val="0"/>
      <w:u w:val="none"/>
      <w:strike w:val="0"/>
      <w:smallCaps w:val="0"/>
      <w:sz w:val="26"/>
      <w:szCs w:val="26"/>
      <w:rFonts w:ascii="Arial" w:eastAsia="Arial" w:hAnsi="Arial" w:cs="Arial"/>
    </w:rPr>
  </w:style>
  <w:style w:type="character" w:customStyle="1" w:styleId="CharStyle45">
    <w:name w:val="Základní text (12)_"/>
    <w:basedOn w:val="DefaultParagraphFont"/>
    <w:link w:val="Style44"/>
    <w:rPr>
      <w:b/>
      <w:bCs/>
      <w:i w:val="0"/>
      <w:iCs w:val="0"/>
      <w:u w:val="none"/>
      <w:strike w:val="0"/>
      <w:smallCaps w:val="0"/>
      <w:sz w:val="11"/>
      <w:szCs w:val="11"/>
      <w:rFonts w:ascii="Arial" w:eastAsia="Arial" w:hAnsi="Arial" w:cs="Arial"/>
    </w:rPr>
  </w:style>
  <w:style w:type="paragraph" w:customStyle="1" w:styleId="Style3">
    <w:name w:val="Titulek tabulky"/>
    <w:basedOn w:val="Normal"/>
    <w:link w:val="CharStyle4"/>
    <w:pPr>
      <w:widowControl w:val="0"/>
      <w:shd w:val="clear" w:color="auto" w:fill="FFFFFF"/>
      <w:jc w:val="both"/>
      <w:spacing w:line="26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Titulek tabulky (2)"/>
    <w:basedOn w:val="Normal"/>
    <w:link w:val="CharStyle6"/>
    <w:pPr>
      <w:widowControl w:val="0"/>
      <w:shd w:val="clear" w:color="auto" w:fill="FFFFFF"/>
      <w:jc w:val="both"/>
      <w:spacing w:line="269" w:lineRule="exact"/>
    </w:pPr>
    <w:rPr>
      <w:b/>
      <w:bCs/>
      <w:i w:val="0"/>
      <w:iCs w:val="0"/>
      <w:u w:val="none"/>
      <w:strike w:val="0"/>
      <w:smallCaps w:val="0"/>
      <w:sz w:val="22"/>
      <w:szCs w:val="22"/>
      <w:rFonts w:ascii="Times New Roman" w:eastAsia="Times New Roman" w:hAnsi="Times New Roman" w:cs="Times New Roman"/>
    </w:rPr>
  </w:style>
  <w:style w:type="paragraph" w:customStyle="1" w:styleId="Style8">
    <w:name w:val="Základní text (2)"/>
    <w:basedOn w:val="Normal"/>
    <w:link w:val="CharStyle9"/>
    <w:pPr>
      <w:widowControl w:val="0"/>
      <w:shd w:val="clear" w:color="auto" w:fill="FFFFFF"/>
      <w:jc w:val="both"/>
      <w:spacing w:line="264" w:lineRule="exact"/>
      <w:ind w:hanging="760"/>
    </w:pPr>
    <w:rPr>
      <w:b w:val="0"/>
      <w:bCs w:val="0"/>
      <w:i w:val="0"/>
      <w:iCs w:val="0"/>
      <w:u w:val="none"/>
      <w:strike w:val="0"/>
      <w:smallCaps w:val="0"/>
      <w:sz w:val="22"/>
      <w:szCs w:val="22"/>
      <w:rFonts w:ascii="Times New Roman" w:eastAsia="Times New Roman" w:hAnsi="Times New Roman" w:cs="Times New Roman"/>
    </w:rPr>
  </w:style>
  <w:style w:type="paragraph" w:customStyle="1" w:styleId="Style11">
    <w:name w:val="Nadpis #2"/>
    <w:basedOn w:val="Normal"/>
    <w:link w:val="CharStyle12"/>
    <w:pPr>
      <w:widowControl w:val="0"/>
      <w:shd w:val="clear" w:color="auto" w:fill="FFFFFF"/>
      <w:jc w:val="center"/>
      <w:outlineLvl w:val="1"/>
      <w:spacing w:before="60" w:line="389" w:lineRule="exact"/>
    </w:pPr>
    <w:rPr>
      <w:b/>
      <w:bCs/>
      <w:i w:val="0"/>
      <w:iCs w:val="0"/>
      <w:u w:val="none"/>
      <w:strike w:val="0"/>
      <w:smallCaps w:val="0"/>
      <w:sz w:val="22"/>
      <w:szCs w:val="22"/>
      <w:rFonts w:ascii="Times New Roman" w:eastAsia="Times New Roman" w:hAnsi="Times New Roman" w:cs="Times New Roman"/>
    </w:rPr>
  </w:style>
  <w:style w:type="paragraph" w:customStyle="1" w:styleId="Style14">
    <w:name w:val="Základní text (3)"/>
    <w:basedOn w:val="Normal"/>
    <w:link w:val="CharStyle15"/>
    <w:pPr>
      <w:widowControl w:val="0"/>
      <w:shd w:val="clear" w:color="auto" w:fill="FFFFFF"/>
      <w:jc w:val="center"/>
      <w:spacing w:line="264" w:lineRule="exact"/>
    </w:pPr>
    <w:rPr>
      <w:b/>
      <w:bCs/>
      <w:i w:val="0"/>
      <w:iCs w:val="0"/>
      <w:u w:val="none"/>
      <w:strike w:val="0"/>
      <w:smallCaps w:val="0"/>
      <w:sz w:val="22"/>
      <w:szCs w:val="22"/>
      <w:rFonts w:ascii="Times New Roman" w:eastAsia="Times New Roman" w:hAnsi="Times New Roman" w:cs="Times New Roman"/>
    </w:rPr>
  </w:style>
  <w:style w:type="paragraph" w:customStyle="1" w:styleId="Style16">
    <w:name w:val="Základní text (4)"/>
    <w:basedOn w:val="Normal"/>
    <w:link w:val="CharStyle17"/>
    <w:pPr>
      <w:widowControl w:val="0"/>
      <w:shd w:val="clear" w:color="auto" w:fill="FFFFFF"/>
      <w:jc w:val="both"/>
      <w:spacing w:before="300"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22">
    <w:name w:val="Záhlaví nebo Zápatí"/>
    <w:basedOn w:val="Normal"/>
    <w:link w:val="CharStyle23"/>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5">
    <w:name w:val="Základní text (5)"/>
    <w:basedOn w:val="Normal"/>
    <w:link w:val="CharStyle26"/>
    <w:pPr>
      <w:widowControl w:val="0"/>
      <w:shd w:val="clear" w:color="auto" w:fill="FFFFFF"/>
      <w:spacing w:line="0" w:lineRule="exact"/>
    </w:pPr>
    <w:rPr>
      <w:b w:val="0"/>
      <w:bCs w:val="0"/>
      <w:i w:val="0"/>
      <w:iCs w:val="0"/>
      <w:u w:val="none"/>
      <w:strike w:val="0"/>
      <w:smallCaps w:val="0"/>
      <w:sz w:val="8"/>
      <w:szCs w:val="8"/>
      <w:rFonts w:ascii="Arial" w:eastAsia="Arial" w:hAnsi="Arial" w:cs="Arial"/>
      <w:w w:val="150"/>
    </w:rPr>
  </w:style>
  <w:style w:type="paragraph" w:customStyle="1" w:styleId="Style27">
    <w:name w:val="Základní text (6)"/>
    <w:basedOn w:val="Normal"/>
    <w:link w:val="CharStyle28"/>
    <w:pPr>
      <w:widowControl w:val="0"/>
      <w:shd w:val="clear" w:color="auto" w:fill="FFFFFF"/>
      <w:jc w:val="both"/>
      <w:spacing w:before="480" w:after="480" w:line="0" w:lineRule="exact"/>
      <w:ind w:hanging="600"/>
    </w:pPr>
    <w:rPr>
      <w:b w:val="0"/>
      <w:bCs w:val="0"/>
      <w:i w:val="0"/>
      <w:iCs w:val="0"/>
      <w:u w:val="none"/>
      <w:strike w:val="0"/>
      <w:smallCaps w:val="0"/>
      <w:sz w:val="22"/>
      <w:szCs w:val="22"/>
      <w:rFonts w:ascii="Times New Roman" w:eastAsia="Times New Roman" w:hAnsi="Times New Roman" w:cs="Times New Roman"/>
    </w:rPr>
  </w:style>
  <w:style w:type="paragraph" w:customStyle="1" w:styleId="Style35">
    <w:name w:val="Základní text (7)"/>
    <w:basedOn w:val="Normal"/>
    <w:link w:val="CharStyle39"/>
    <w:pPr>
      <w:widowControl w:val="0"/>
      <w:shd w:val="clear" w:color="auto" w:fill="FFFFFF"/>
      <w:spacing w:before="180" w:line="192" w:lineRule="exact"/>
    </w:pPr>
    <w:rPr>
      <w:b/>
      <w:bCs/>
      <w:i w:val="0"/>
      <w:iCs w:val="0"/>
      <w:u w:val="none"/>
      <w:strike w:val="0"/>
      <w:smallCaps w:val="0"/>
      <w:sz w:val="13"/>
      <w:szCs w:val="13"/>
      <w:rFonts w:ascii="Arial" w:eastAsia="Arial" w:hAnsi="Arial" w:cs="Arial"/>
    </w:rPr>
  </w:style>
  <w:style w:type="paragraph" w:customStyle="1" w:styleId="Style37">
    <w:name w:val="Základní text (11)"/>
    <w:basedOn w:val="Normal"/>
    <w:link w:val="CharStyle38"/>
    <w:pPr>
      <w:widowControl w:val="0"/>
      <w:shd w:val="clear" w:color="auto" w:fill="FFFFFF"/>
      <w:jc w:val="both"/>
      <w:spacing w:before="120" w:after="240" w:line="0" w:lineRule="exact"/>
    </w:pPr>
    <w:rPr>
      <w:b w:val="0"/>
      <w:bCs w:val="0"/>
      <w:i w:val="0"/>
      <w:iCs w:val="0"/>
      <w:u w:val="none"/>
      <w:strike w:val="0"/>
      <w:smallCaps w:val="0"/>
      <w:sz w:val="11"/>
      <w:szCs w:val="11"/>
      <w:rFonts w:ascii="Arial" w:eastAsia="Arial" w:hAnsi="Arial" w:cs="Arial"/>
    </w:rPr>
  </w:style>
  <w:style w:type="paragraph" w:customStyle="1" w:styleId="Style42">
    <w:name w:val="Nadpis #1 (2)"/>
    <w:basedOn w:val="Normal"/>
    <w:link w:val="CharStyle43"/>
    <w:pPr>
      <w:widowControl w:val="0"/>
      <w:shd w:val="clear" w:color="auto" w:fill="FFFFFF"/>
      <w:outlineLvl w:val="0"/>
      <w:spacing w:before="480" w:line="0" w:lineRule="exact"/>
    </w:pPr>
    <w:rPr>
      <w:b/>
      <w:bCs/>
      <w:i w:val="0"/>
      <w:iCs w:val="0"/>
      <w:u w:val="none"/>
      <w:strike w:val="0"/>
      <w:smallCaps w:val="0"/>
      <w:sz w:val="26"/>
      <w:szCs w:val="26"/>
      <w:rFonts w:ascii="Arial" w:eastAsia="Arial" w:hAnsi="Arial" w:cs="Arial"/>
    </w:rPr>
  </w:style>
  <w:style w:type="paragraph" w:customStyle="1" w:styleId="Style44">
    <w:name w:val="Základní text (12)"/>
    <w:basedOn w:val="Normal"/>
    <w:link w:val="CharStyle45"/>
    <w:pPr>
      <w:widowControl w:val="0"/>
      <w:shd w:val="clear" w:color="auto" w:fill="FFFFFF"/>
      <w:spacing w:after="120" w:line="0" w:lineRule="exact"/>
    </w:pPr>
    <w:rPr>
      <w:b/>
      <w:bCs/>
      <w:i w:val="0"/>
      <w:iCs w:val="0"/>
      <w:u w:val="none"/>
      <w:strike w:val="0"/>
      <w:smallCaps w:val="0"/>
      <w:sz w:val="11"/>
      <w:szCs w:val="11"/>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