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č. </w:t>
      </w:r>
      <w:r w:rsidR="0070613E">
        <w:rPr>
          <w:b/>
          <w:sz w:val="32"/>
          <w:szCs w:val="24"/>
        </w:rPr>
        <w:t>19009</w:t>
      </w:r>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32306B" w:rsidRPr="00A65F95" w:rsidRDefault="0032306B" w:rsidP="0032306B">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32306B" w:rsidRPr="00A65F95" w:rsidRDefault="0032306B" w:rsidP="0032306B">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rsidR="0032306B" w:rsidRPr="00A65F95" w:rsidRDefault="0032306B" w:rsidP="0032306B">
      <w:pPr>
        <w:tabs>
          <w:tab w:val="left" w:pos="1985"/>
        </w:tabs>
        <w:spacing w:after="0"/>
        <w:jc w:val="both"/>
        <w:rPr>
          <w:sz w:val="24"/>
          <w:szCs w:val="24"/>
        </w:rPr>
      </w:pPr>
      <w:r w:rsidRPr="00A65F95">
        <w:rPr>
          <w:sz w:val="24"/>
          <w:szCs w:val="24"/>
        </w:rPr>
        <w:t xml:space="preserve">IČ: </w:t>
      </w:r>
      <w:r w:rsidRPr="00A65F95">
        <w:rPr>
          <w:sz w:val="24"/>
          <w:szCs w:val="24"/>
        </w:rPr>
        <w:tab/>
        <w:t>27661989</w:t>
      </w:r>
    </w:p>
    <w:p w:rsidR="0032306B" w:rsidRPr="00A65F95" w:rsidRDefault="0032306B" w:rsidP="0032306B">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32306B" w:rsidRPr="00A063FB" w:rsidRDefault="0032306B" w:rsidP="0032306B">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rsidR="0032306B" w:rsidRDefault="0032306B" w:rsidP="0032306B">
      <w:pPr>
        <w:tabs>
          <w:tab w:val="left" w:pos="1985"/>
        </w:tabs>
        <w:spacing w:after="0"/>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sidRPr="00C243BA">
        <w:rPr>
          <w:sz w:val="24"/>
          <w:szCs w:val="24"/>
        </w:rPr>
        <w:t>MUDr. Radomír</w:t>
      </w:r>
      <w:r>
        <w:rPr>
          <w:sz w:val="24"/>
          <w:szCs w:val="24"/>
        </w:rPr>
        <w:t xml:space="preserve">em </w:t>
      </w:r>
      <w:proofErr w:type="spellStart"/>
      <w:r>
        <w:rPr>
          <w:sz w:val="24"/>
          <w:szCs w:val="24"/>
        </w:rPr>
        <w:t>Maráč</w:t>
      </w:r>
      <w:r w:rsidRPr="00C243BA">
        <w:rPr>
          <w:sz w:val="24"/>
          <w:szCs w:val="24"/>
        </w:rPr>
        <w:t>k</w:t>
      </w:r>
      <w:r>
        <w:rPr>
          <w:sz w:val="24"/>
          <w:szCs w:val="24"/>
        </w:rPr>
        <w:t>em</w:t>
      </w:r>
      <w:proofErr w:type="spellEnd"/>
      <w:r w:rsidRPr="00A063FB">
        <w:rPr>
          <w:sz w:val="24"/>
          <w:szCs w:val="24"/>
        </w:rPr>
        <w:t>, předsedou představenstva</w:t>
      </w:r>
    </w:p>
    <w:p w:rsidR="0032306B" w:rsidRPr="00A063FB" w:rsidRDefault="0032306B" w:rsidP="0032306B">
      <w:pPr>
        <w:tabs>
          <w:tab w:val="left" w:pos="1985"/>
        </w:tabs>
        <w:spacing w:after="0"/>
        <w:jc w:val="both"/>
        <w:rPr>
          <w:sz w:val="24"/>
          <w:szCs w:val="24"/>
        </w:rPr>
      </w:pPr>
      <w:r>
        <w:rPr>
          <w:sz w:val="24"/>
          <w:szCs w:val="24"/>
        </w:rPr>
        <w:tab/>
        <w:t xml:space="preserve">a </w:t>
      </w:r>
      <w:r w:rsidRPr="00C243BA">
        <w:rPr>
          <w:sz w:val="24"/>
          <w:szCs w:val="24"/>
        </w:rPr>
        <w:t>Ing. Vlastimil</w:t>
      </w:r>
      <w:r>
        <w:rPr>
          <w:sz w:val="24"/>
          <w:szCs w:val="24"/>
        </w:rPr>
        <w:t>em</w:t>
      </w:r>
      <w:r w:rsidRPr="00C243BA">
        <w:rPr>
          <w:sz w:val="24"/>
          <w:szCs w:val="24"/>
        </w:rPr>
        <w:t xml:space="preserve"> </w:t>
      </w:r>
      <w:proofErr w:type="spellStart"/>
      <w:r w:rsidRPr="00C243BA">
        <w:rPr>
          <w:sz w:val="24"/>
          <w:szCs w:val="24"/>
        </w:rPr>
        <w:t>Vajdák</w:t>
      </w:r>
      <w:r>
        <w:rPr>
          <w:sz w:val="24"/>
          <w:szCs w:val="24"/>
        </w:rPr>
        <w:t>em</w:t>
      </w:r>
      <w:proofErr w:type="spellEnd"/>
      <w:r w:rsidRPr="00A063FB">
        <w:rPr>
          <w:sz w:val="24"/>
          <w:szCs w:val="24"/>
        </w:rPr>
        <w:t>, členem představenstva</w:t>
      </w:r>
    </w:p>
    <w:p w:rsidR="0032306B" w:rsidRPr="00A65F95" w:rsidRDefault="0032306B" w:rsidP="0032306B">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r>
        <w:rPr>
          <w:sz w:val="24"/>
          <w:szCs w:val="24"/>
        </w:rPr>
        <w:t xml:space="preserve">UniCredit Bank Czech Republic, a.s., Želetavská 1525/1,140 92 Praha 4, </w:t>
      </w:r>
      <w:proofErr w:type="spellStart"/>
      <w:proofErr w:type="gramStart"/>
      <w:r>
        <w:rPr>
          <w:sz w:val="24"/>
          <w:szCs w:val="24"/>
        </w:rPr>
        <w:t>č.ú</w:t>
      </w:r>
      <w:proofErr w:type="spellEnd"/>
      <w:r>
        <w:rPr>
          <w:sz w:val="24"/>
          <w:szCs w:val="24"/>
        </w:rPr>
        <w:t>. 2108637168/2700</w:t>
      </w:r>
      <w:proofErr w:type="gram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CF43C8" w:rsidRPr="00A65F95" w:rsidRDefault="00CF43C8" w:rsidP="00CF43C8">
      <w:pPr>
        <w:tabs>
          <w:tab w:val="left" w:pos="1985"/>
        </w:tabs>
        <w:spacing w:after="0"/>
        <w:rPr>
          <w:b/>
          <w:sz w:val="24"/>
          <w:szCs w:val="24"/>
        </w:rPr>
      </w:pPr>
      <w:r w:rsidRPr="00A65F95">
        <w:rPr>
          <w:b/>
          <w:sz w:val="24"/>
          <w:szCs w:val="24"/>
        </w:rPr>
        <w:t xml:space="preserve">Prodávající: </w:t>
      </w:r>
      <w:r w:rsidRPr="00A65F95">
        <w:rPr>
          <w:b/>
          <w:sz w:val="24"/>
          <w:szCs w:val="24"/>
        </w:rPr>
        <w:tab/>
      </w:r>
      <w:proofErr w:type="spellStart"/>
      <w:r>
        <w:rPr>
          <w:b/>
          <w:sz w:val="24"/>
          <w:szCs w:val="24"/>
        </w:rPr>
        <w:t>Hypokramed</w:t>
      </w:r>
      <w:proofErr w:type="spellEnd"/>
      <w:r>
        <w:rPr>
          <w:b/>
          <w:sz w:val="24"/>
          <w:szCs w:val="24"/>
        </w:rPr>
        <w:t xml:space="preserve"> s.r.o.</w:t>
      </w:r>
    </w:p>
    <w:p w:rsidR="00CF43C8" w:rsidRPr="00A65F95" w:rsidRDefault="00CF43C8" w:rsidP="00CF43C8">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Pr>
          <w:sz w:val="24"/>
          <w:szCs w:val="24"/>
        </w:rPr>
        <w:t>Plzeňská 113, 150 00 Praha 5</w:t>
      </w:r>
    </w:p>
    <w:p w:rsidR="00CF43C8" w:rsidRPr="00A65F95" w:rsidRDefault="00CF43C8" w:rsidP="00CF43C8">
      <w:pPr>
        <w:tabs>
          <w:tab w:val="left" w:pos="1985"/>
        </w:tabs>
        <w:spacing w:after="0"/>
        <w:rPr>
          <w:sz w:val="24"/>
          <w:szCs w:val="24"/>
        </w:rPr>
      </w:pPr>
      <w:r w:rsidRPr="00A65F95">
        <w:rPr>
          <w:sz w:val="24"/>
          <w:szCs w:val="24"/>
        </w:rPr>
        <w:t xml:space="preserve">IČ: </w:t>
      </w:r>
      <w:r w:rsidRPr="00A65F95">
        <w:rPr>
          <w:sz w:val="24"/>
          <w:szCs w:val="24"/>
        </w:rPr>
        <w:tab/>
      </w:r>
      <w:r>
        <w:rPr>
          <w:sz w:val="24"/>
          <w:szCs w:val="24"/>
        </w:rPr>
        <w:t>49616528</w:t>
      </w:r>
    </w:p>
    <w:p w:rsidR="00CF43C8" w:rsidRPr="00A65F95" w:rsidRDefault="00CF43C8" w:rsidP="00CF43C8">
      <w:pPr>
        <w:tabs>
          <w:tab w:val="left" w:pos="1985"/>
        </w:tabs>
        <w:spacing w:after="0"/>
        <w:rPr>
          <w:sz w:val="24"/>
          <w:szCs w:val="24"/>
        </w:rPr>
      </w:pPr>
      <w:r w:rsidRPr="00A65F95">
        <w:rPr>
          <w:sz w:val="24"/>
          <w:szCs w:val="24"/>
        </w:rPr>
        <w:t xml:space="preserve">DIČ: </w:t>
      </w:r>
      <w:r w:rsidRPr="00A65F95">
        <w:rPr>
          <w:sz w:val="24"/>
          <w:szCs w:val="24"/>
        </w:rPr>
        <w:tab/>
      </w:r>
      <w:r>
        <w:rPr>
          <w:sz w:val="24"/>
          <w:szCs w:val="24"/>
        </w:rPr>
        <w:t>CZ49616528</w:t>
      </w:r>
    </w:p>
    <w:p w:rsidR="00CF43C8" w:rsidRPr="00A65F95" w:rsidRDefault="00CF43C8" w:rsidP="00CF43C8">
      <w:pPr>
        <w:tabs>
          <w:tab w:val="left" w:pos="1985"/>
        </w:tabs>
        <w:spacing w:after="0"/>
        <w:ind w:left="1985" w:hanging="1985"/>
        <w:rPr>
          <w:sz w:val="24"/>
          <w:szCs w:val="24"/>
        </w:rPr>
      </w:pPr>
      <w:r>
        <w:rPr>
          <w:sz w:val="24"/>
          <w:szCs w:val="24"/>
        </w:rPr>
        <w:t>Zapsán</w:t>
      </w:r>
      <w:r w:rsidRPr="00A65F95">
        <w:rPr>
          <w:sz w:val="24"/>
          <w:szCs w:val="24"/>
        </w:rPr>
        <w:t xml:space="preserve"> v obchodním rejstříku </w:t>
      </w:r>
      <w:r>
        <w:rPr>
          <w:sz w:val="24"/>
          <w:szCs w:val="24"/>
        </w:rPr>
        <w:t>u Městského soudu v Praze,</w:t>
      </w:r>
      <w:r w:rsidRPr="00A65F95">
        <w:rPr>
          <w:sz w:val="24"/>
          <w:szCs w:val="24"/>
        </w:rPr>
        <w:t xml:space="preserve"> oddíl </w:t>
      </w:r>
      <w:r>
        <w:rPr>
          <w:sz w:val="24"/>
          <w:szCs w:val="24"/>
        </w:rPr>
        <w:t xml:space="preserve">C </w:t>
      </w:r>
      <w:r w:rsidRPr="00A65F95">
        <w:rPr>
          <w:sz w:val="24"/>
          <w:szCs w:val="24"/>
        </w:rPr>
        <w:t>vlož</w:t>
      </w:r>
      <w:r>
        <w:rPr>
          <w:sz w:val="24"/>
          <w:szCs w:val="24"/>
        </w:rPr>
        <w:t>ka</w:t>
      </w:r>
      <w:r w:rsidRPr="00A65F95">
        <w:rPr>
          <w:sz w:val="24"/>
          <w:szCs w:val="24"/>
        </w:rPr>
        <w:t xml:space="preserve"> </w:t>
      </w:r>
      <w:r>
        <w:rPr>
          <w:sz w:val="24"/>
          <w:szCs w:val="24"/>
        </w:rPr>
        <w:t>21313</w:t>
      </w:r>
    </w:p>
    <w:p w:rsidR="00CF43C8" w:rsidRPr="00A65F95" w:rsidRDefault="00CF43C8" w:rsidP="00CF43C8">
      <w:pPr>
        <w:tabs>
          <w:tab w:val="left" w:pos="1985"/>
        </w:tabs>
        <w:spacing w:after="0"/>
        <w:rPr>
          <w:sz w:val="24"/>
          <w:szCs w:val="24"/>
        </w:rPr>
      </w:pPr>
      <w:r w:rsidRPr="00A65F95">
        <w:rPr>
          <w:sz w:val="24"/>
          <w:szCs w:val="24"/>
        </w:rPr>
        <w:t xml:space="preserve">Zastoupen: </w:t>
      </w:r>
      <w:r w:rsidRPr="00A65F95">
        <w:rPr>
          <w:sz w:val="24"/>
          <w:szCs w:val="24"/>
        </w:rPr>
        <w:tab/>
      </w:r>
      <w:r w:rsidR="0033053B">
        <w:rPr>
          <w:sz w:val="24"/>
          <w:szCs w:val="24"/>
        </w:rPr>
        <w:t>xxxxxxxxxxxxxxxxxxxxxxxxxxxxxxxxxxxxxxx</w:t>
      </w:r>
      <w:bookmarkStart w:id="0" w:name="_GoBack"/>
      <w:bookmarkEnd w:id="0"/>
    </w:p>
    <w:p w:rsidR="00CF43C8" w:rsidRPr="00A65F95" w:rsidRDefault="00CF43C8" w:rsidP="00CF43C8">
      <w:pPr>
        <w:tabs>
          <w:tab w:val="left" w:pos="1985"/>
        </w:tabs>
        <w:spacing w:after="0"/>
        <w:rPr>
          <w:sz w:val="24"/>
          <w:szCs w:val="24"/>
        </w:rPr>
      </w:pPr>
      <w:r w:rsidRPr="00A65F95">
        <w:rPr>
          <w:sz w:val="24"/>
          <w:szCs w:val="24"/>
        </w:rPr>
        <w:t xml:space="preserve">Bankovní spojení: </w:t>
      </w:r>
      <w:r w:rsidRPr="00A65F95">
        <w:rPr>
          <w:sz w:val="24"/>
          <w:szCs w:val="24"/>
        </w:rPr>
        <w:tab/>
      </w:r>
      <w:r>
        <w:rPr>
          <w:sz w:val="24"/>
          <w:szCs w:val="24"/>
        </w:rPr>
        <w:t>47407051/0100</w:t>
      </w: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w:t>
      </w:r>
      <w:r w:rsidR="0069676D" w:rsidRPr="00E65765">
        <w:rPr>
          <w:sz w:val="24"/>
          <w:szCs w:val="24"/>
        </w:rPr>
        <w:t>zákoník</w:t>
      </w:r>
      <w:r w:rsidR="00484274" w:rsidRPr="00E65765">
        <w:rPr>
          <w:sz w:val="24"/>
          <w:szCs w:val="24"/>
        </w:rPr>
        <w:t xml:space="preserve"> </w:t>
      </w:r>
      <w:r w:rsidR="00F23287" w:rsidRPr="00E65765">
        <w:rPr>
          <w:sz w:val="24"/>
          <w:szCs w:val="24"/>
        </w:rPr>
        <w:t>(dále jen „</w:t>
      </w:r>
      <w:r w:rsidR="00F23287" w:rsidRPr="00E65765">
        <w:rPr>
          <w:b/>
          <w:sz w:val="24"/>
          <w:szCs w:val="24"/>
        </w:rPr>
        <w:t>občanský zákoník</w:t>
      </w:r>
      <w:r w:rsidR="00F23287" w:rsidRPr="00E65765">
        <w:rPr>
          <w:sz w:val="24"/>
          <w:szCs w:val="24"/>
        </w:rPr>
        <w:t>“)</w:t>
      </w:r>
      <w:r w:rsidR="00E04BB5" w:rsidRPr="00E65765">
        <w:rPr>
          <w:sz w:val="24"/>
          <w:szCs w:val="24"/>
        </w:rPr>
        <w:t xml:space="preserve">, jako výsledek otevřeného </w:t>
      </w:r>
      <w:r w:rsidR="00155F63" w:rsidRPr="00E65765">
        <w:rPr>
          <w:sz w:val="24"/>
          <w:szCs w:val="24"/>
        </w:rPr>
        <w:t xml:space="preserve">zadávacího </w:t>
      </w:r>
      <w:r w:rsidR="00E04BB5" w:rsidRPr="00E65765">
        <w:rPr>
          <w:sz w:val="24"/>
          <w:szCs w:val="24"/>
        </w:rPr>
        <w:lastRenderedPageBreak/>
        <w:t xml:space="preserve">řízení na realizaci </w:t>
      </w:r>
      <w:r w:rsidR="006E6BA0" w:rsidRPr="00E65765">
        <w:rPr>
          <w:b/>
          <w:sz w:val="24"/>
          <w:szCs w:val="24"/>
          <w:u w:val="single"/>
        </w:rPr>
        <w:t xml:space="preserve">ČÁSTI </w:t>
      </w:r>
      <w:r w:rsidR="00CA7CAB">
        <w:rPr>
          <w:b/>
          <w:sz w:val="24"/>
          <w:szCs w:val="24"/>
          <w:u w:val="single"/>
        </w:rPr>
        <w:t>D</w:t>
      </w:r>
      <w:r w:rsidR="000E0B79" w:rsidRPr="00E65765">
        <w:rPr>
          <w:sz w:val="24"/>
          <w:szCs w:val="24"/>
        </w:rPr>
        <w:t xml:space="preserve"> </w:t>
      </w:r>
      <w:r w:rsidR="00E04BB5" w:rsidRPr="00E65765">
        <w:rPr>
          <w:sz w:val="24"/>
          <w:szCs w:val="24"/>
        </w:rPr>
        <w:t>nadlimitní</w:t>
      </w:r>
      <w:r w:rsidR="00E04BB5" w:rsidRPr="006D1D89">
        <w:rPr>
          <w:sz w:val="24"/>
          <w:szCs w:val="24"/>
        </w:rPr>
        <w:t xml:space="preserve"> veřejné zakázky </w:t>
      </w:r>
      <w:r w:rsidR="00E04BB5" w:rsidRPr="00C11775">
        <w:rPr>
          <w:sz w:val="24"/>
          <w:szCs w:val="24"/>
        </w:rPr>
        <w:t xml:space="preserve">nazvané </w:t>
      </w:r>
      <w:r w:rsidR="0015489E" w:rsidRPr="0015489E">
        <w:rPr>
          <w:b/>
          <w:sz w:val="24"/>
          <w:szCs w:val="24"/>
        </w:rPr>
        <w:t xml:space="preserve">KNTB Zlín - vysoce </w:t>
      </w:r>
      <w:proofErr w:type="spellStart"/>
      <w:r w:rsidR="0015489E" w:rsidRPr="0015489E">
        <w:rPr>
          <w:b/>
          <w:sz w:val="24"/>
          <w:szCs w:val="24"/>
        </w:rPr>
        <w:t>s</w:t>
      </w:r>
      <w:r w:rsidR="00723AEB">
        <w:rPr>
          <w:b/>
          <w:sz w:val="24"/>
          <w:szCs w:val="24"/>
        </w:rPr>
        <w:t>pec</w:t>
      </w:r>
      <w:proofErr w:type="spellEnd"/>
      <w:r w:rsidR="00723AEB">
        <w:rPr>
          <w:b/>
          <w:sz w:val="24"/>
          <w:szCs w:val="24"/>
        </w:rPr>
        <w:t xml:space="preserve">. </w:t>
      </w:r>
      <w:proofErr w:type="gramStart"/>
      <w:r w:rsidR="00723AEB">
        <w:rPr>
          <w:b/>
          <w:sz w:val="24"/>
          <w:szCs w:val="24"/>
        </w:rPr>
        <w:t>péče</w:t>
      </w:r>
      <w:proofErr w:type="gramEnd"/>
      <w:r w:rsidR="00723AEB">
        <w:rPr>
          <w:b/>
          <w:sz w:val="24"/>
          <w:szCs w:val="24"/>
        </w:rPr>
        <w:t xml:space="preserve"> </w:t>
      </w:r>
      <w:proofErr w:type="spellStart"/>
      <w:r w:rsidR="00723AEB">
        <w:rPr>
          <w:b/>
          <w:sz w:val="24"/>
          <w:szCs w:val="24"/>
        </w:rPr>
        <w:t>perinatologie</w:t>
      </w:r>
      <w:proofErr w:type="spellEnd"/>
      <w:r w:rsidR="00723AEB">
        <w:rPr>
          <w:b/>
          <w:sz w:val="24"/>
          <w:szCs w:val="24"/>
        </w:rPr>
        <w:t xml:space="preserve"> - část 8</w:t>
      </w:r>
      <w:r w:rsidR="005F297F">
        <w:rPr>
          <w:b/>
          <w:sz w:val="24"/>
          <w:szCs w:val="24"/>
        </w:rPr>
        <w:t xml:space="preserve"> </w:t>
      </w:r>
      <w:r w:rsidR="00E04BB5" w:rsidRPr="00C11775">
        <w:rPr>
          <w:sz w:val="24"/>
          <w:szCs w:val="24"/>
        </w:rPr>
        <w:t>(dále jen „</w:t>
      </w:r>
      <w:r w:rsidR="00347AE5" w:rsidRPr="00C11775">
        <w:rPr>
          <w:b/>
          <w:sz w:val="24"/>
          <w:szCs w:val="24"/>
        </w:rPr>
        <w:t>veřejná</w:t>
      </w:r>
      <w:r w:rsidR="00347AE5" w:rsidRPr="00C11775">
        <w:rPr>
          <w:sz w:val="24"/>
          <w:szCs w:val="24"/>
        </w:rPr>
        <w:t xml:space="preserve"> </w:t>
      </w:r>
      <w:r w:rsidR="00E04BB5" w:rsidRPr="00C11775">
        <w:rPr>
          <w:b/>
          <w:sz w:val="24"/>
          <w:szCs w:val="24"/>
        </w:rPr>
        <w:t>zakázka</w:t>
      </w:r>
      <w:r w:rsidR="00F653FF" w:rsidRPr="00C11775">
        <w:rPr>
          <w:sz w:val="24"/>
          <w:szCs w:val="24"/>
        </w:rPr>
        <w:t>“), v souladu</w:t>
      </w:r>
      <w:r w:rsidR="00F653FF">
        <w:rPr>
          <w:sz w:val="24"/>
          <w:szCs w:val="24"/>
        </w:rPr>
        <w:t xml:space="preserve"> se zákonem č. 134/201</w:t>
      </w:r>
      <w:r w:rsidR="00E04BB5" w:rsidRPr="006D1D89">
        <w:rPr>
          <w:sz w:val="24"/>
          <w:szCs w:val="24"/>
        </w:rPr>
        <w:t>6 Sb., o</w:t>
      </w:r>
      <w:r w:rsidR="004F20C9" w:rsidRPr="006D1D89">
        <w:rPr>
          <w:sz w:val="24"/>
          <w:szCs w:val="24"/>
        </w:rPr>
        <w:t> </w:t>
      </w:r>
      <w:r w:rsidR="00AA6D29">
        <w:rPr>
          <w:sz w:val="24"/>
          <w:szCs w:val="24"/>
        </w:rPr>
        <w:t>zadávání veřejných zakáz</w:t>
      </w:r>
      <w:r w:rsidR="00F653FF">
        <w:rPr>
          <w:sz w:val="24"/>
          <w:szCs w:val="24"/>
        </w:rPr>
        <w:t xml:space="preserve">ek </w:t>
      </w:r>
      <w:r w:rsidR="00E04BB5" w:rsidRPr="006D1D89">
        <w:rPr>
          <w:sz w:val="24"/>
          <w:szCs w:val="24"/>
        </w:rPr>
        <w:t>(dále jen „</w:t>
      </w:r>
      <w:r w:rsidR="00E04BB5" w:rsidRPr="006D1D89">
        <w:rPr>
          <w:b/>
          <w:sz w:val="24"/>
          <w:szCs w:val="24"/>
        </w:rPr>
        <w:t>Z</w:t>
      </w:r>
      <w:r w:rsidR="00F653FF">
        <w:rPr>
          <w:b/>
          <w:sz w:val="24"/>
          <w:szCs w:val="24"/>
        </w:rPr>
        <w:t>Z</w:t>
      </w:r>
      <w:r w:rsidR="00E04BB5" w:rsidRPr="006D1D89">
        <w:rPr>
          <w:b/>
          <w:sz w:val="24"/>
          <w:szCs w:val="24"/>
        </w:rPr>
        <w:t>VZ</w:t>
      </w:r>
      <w:r w:rsidR="00E04BB5" w:rsidRPr="006D1D89">
        <w:rPr>
          <w:sz w:val="24"/>
          <w:szCs w:val="24"/>
        </w:rPr>
        <w:t xml:space="preserve">“), </w:t>
      </w:r>
      <w:r w:rsidR="00C174F0" w:rsidRPr="006D1D89">
        <w:rPr>
          <w:sz w:val="24"/>
          <w:szCs w:val="24"/>
        </w:rPr>
        <w:t xml:space="preserve">v rámci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E867A7" w:rsidRPr="00E867A7">
        <w:rPr>
          <w:sz w:val="24"/>
          <w:szCs w:val="24"/>
        </w:rPr>
        <w:t>CZ.06.2.56/0.0/0.0/15_006/0002150</w:t>
      </w:r>
      <w:r w:rsidR="001724E9" w:rsidRPr="0087312A">
        <w:rPr>
          <w:sz w:val="24"/>
          <w:szCs w:val="24"/>
        </w:rPr>
        <w:t xml:space="preserve"> </w:t>
      </w:r>
      <w:r w:rsidR="00E754AF" w:rsidRPr="0087312A">
        <w:rPr>
          <w:sz w:val="24"/>
          <w:szCs w:val="24"/>
        </w:rPr>
        <w:t xml:space="preserve">v rámci </w:t>
      </w:r>
      <w:r w:rsidR="00E867A7">
        <w:rPr>
          <w:sz w:val="24"/>
          <w:szCs w:val="24"/>
        </w:rPr>
        <w:t>5</w:t>
      </w:r>
      <w:r w:rsidR="00A95B56" w:rsidRPr="0087312A">
        <w:rPr>
          <w:sz w:val="24"/>
          <w:szCs w:val="24"/>
        </w:rPr>
        <w:t>.</w:t>
      </w:r>
      <w:r w:rsidR="00B611F5" w:rsidRPr="0087312A">
        <w:rPr>
          <w:sz w:val="24"/>
          <w:szCs w:val="24"/>
        </w:rPr>
        <w:t xml:space="preserve"> </w:t>
      </w:r>
      <w:r w:rsidR="00484274" w:rsidRPr="0087312A">
        <w:rPr>
          <w:sz w:val="24"/>
          <w:szCs w:val="24"/>
        </w:rPr>
        <w:t>v</w:t>
      </w:r>
      <w:r w:rsidR="00A95B56" w:rsidRPr="0087312A">
        <w:rPr>
          <w:sz w:val="24"/>
          <w:szCs w:val="24"/>
        </w:rPr>
        <w:t xml:space="preserve">ýzvy Ministerstva </w:t>
      </w:r>
      <w:r w:rsidR="00B611F5" w:rsidRPr="0087312A">
        <w:rPr>
          <w:sz w:val="24"/>
          <w:szCs w:val="24"/>
        </w:rPr>
        <w:t>po místní rozvoj</w:t>
      </w:r>
      <w:r w:rsidR="00A95B56" w:rsidRPr="0087312A">
        <w:rPr>
          <w:sz w:val="24"/>
          <w:szCs w:val="24"/>
        </w:rPr>
        <w:t xml:space="preserve"> ČR pro</w:t>
      </w:r>
      <w:r w:rsidR="004F20C9" w:rsidRPr="0087312A">
        <w:rPr>
          <w:sz w:val="24"/>
          <w:szCs w:val="24"/>
        </w:rPr>
        <w:t> </w:t>
      </w:r>
      <w:r w:rsidR="00A95B56" w:rsidRPr="0087312A">
        <w:rPr>
          <w:sz w:val="24"/>
          <w:szCs w:val="24"/>
        </w:rPr>
        <w:t>Integrovaný</w:t>
      </w:r>
      <w:r w:rsidR="00B611F5" w:rsidRPr="0087312A">
        <w:rPr>
          <w:sz w:val="24"/>
          <w:szCs w:val="24"/>
        </w:rPr>
        <w:t xml:space="preserve"> regionální </w:t>
      </w:r>
      <w:r w:rsidR="00A95B56" w:rsidRPr="0087312A">
        <w:rPr>
          <w:sz w:val="24"/>
          <w:szCs w:val="24"/>
        </w:rPr>
        <w:t xml:space="preserve">operační program, </w:t>
      </w:r>
      <w:r w:rsidR="00B611F5" w:rsidRPr="0087312A">
        <w:rPr>
          <w:sz w:val="24"/>
          <w:szCs w:val="24"/>
        </w:rPr>
        <w:t>specifického cíle 2.</w:t>
      </w:r>
      <w:r w:rsidR="001724E9" w:rsidRPr="0087312A">
        <w:rPr>
          <w:sz w:val="24"/>
          <w:szCs w:val="24"/>
        </w:rPr>
        <w:t>3</w:t>
      </w:r>
      <w:r w:rsidR="00B611F5" w:rsidRPr="0087312A">
        <w:rPr>
          <w:sz w:val="24"/>
          <w:szCs w:val="24"/>
        </w:rPr>
        <w:t xml:space="preserve">. „Rozvoj infrastruktury pro </w:t>
      </w:r>
      <w:r w:rsidR="007B0906" w:rsidRPr="0087312A">
        <w:rPr>
          <w:sz w:val="24"/>
          <w:szCs w:val="24"/>
        </w:rPr>
        <w:t>poskytování zdravotních služeb a péče o zdraví“</w:t>
      </w:r>
      <w:r w:rsidR="001724E9"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BE444C" w:rsidRPr="009325DD" w:rsidRDefault="00D700BB" w:rsidP="005F297F">
      <w:pPr>
        <w:numPr>
          <w:ilvl w:val="0"/>
          <w:numId w:val="1"/>
        </w:numPr>
        <w:spacing w:after="120"/>
        <w:ind w:left="284" w:hanging="284"/>
        <w:jc w:val="both"/>
        <w:rPr>
          <w:sz w:val="24"/>
          <w:szCs w:val="24"/>
        </w:rPr>
      </w:pPr>
      <w:r w:rsidRPr="009325DD">
        <w:rPr>
          <w:sz w:val="24"/>
          <w:szCs w:val="24"/>
        </w:rPr>
        <w:t>Předmětem této smlouvy je záva</w:t>
      </w:r>
      <w:r w:rsidR="00FD6DC2" w:rsidRPr="009325DD">
        <w:rPr>
          <w:sz w:val="24"/>
          <w:szCs w:val="24"/>
        </w:rPr>
        <w:t xml:space="preserve">zek prodávajícího </w:t>
      </w:r>
      <w:r w:rsidR="002D65B6" w:rsidRPr="00E65765">
        <w:rPr>
          <w:sz w:val="24"/>
          <w:szCs w:val="24"/>
        </w:rPr>
        <w:t>odevzdat</w:t>
      </w:r>
      <w:r w:rsidR="00FD6DC2" w:rsidRPr="00E65765">
        <w:rPr>
          <w:sz w:val="24"/>
          <w:szCs w:val="24"/>
        </w:rPr>
        <w:t xml:space="preserve"> kupujícímu</w:t>
      </w:r>
      <w:r w:rsidR="003214A1">
        <w:rPr>
          <w:sz w:val="24"/>
          <w:szCs w:val="24"/>
        </w:rPr>
        <w:t xml:space="preserve"> </w:t>
      </w:r>
      <w:r w:rsidR="00CA7CAB">
        <w:rPr>
          <w:sz w:val="24"/>
          <w:szCs w:val="24"/>
        </w:rPr>
        <w:t xml:space="preserve">jeden (1 ks) </w:t>
      </w:r>
      <w:r w:rsidR="00CA7CAB">
        <w:rPr>
          <w:b/>
          <w:sz w:val="24"/>
          <w:szCs w:val="24"/>
        </w:rPr>
        <w:t>Operační stůl</w:t>
      </w:r>
      <w:r w:rsidR="00864792" w:rsidRPr="00E65765">
        <w:rPr>
          <w:sz w:val="24"/>
          <w:szCs w:val="24"/>
        </w:rPr>
        <w:t>,</w:t>
      </w:r>
      <w:r w:rsidR="000B0419" w:rsidRPr="00E65765">
        <w:rPr>
          <w:sz w:val="24"/>
          <w:szCs w:val="24"/>
        </w:rPr>
        <w:t xml:space="preserve"> </w:t>
      </w:r>
      <w:r w:rsidR="0042584A" w:rsidRPr="00E65765">
        <w:rPr>
          <w:sz w:val="24"/>
          <w:szCs w:val="24"/>
        </w:rPr>
        <w:t>dle technické specifikace uvedené v přílohách této smlouvy a umožnit kupujícímu k</w:t>
      </w:r>
      <w:r w:rsidR="00B462B0" w:rsidRPr="00E65765">
        <w:rPr>
          <w:sz w:val="24"/>
          <w:szCs w:val="24"/>
        </w:rPr>
        <w:t> nabízenému plnění</w:t>
      </w:r>
      <w:r w:rsidR="0042584A" w:rsidRPr="00E65765">
        <w:rPr>
          <w:sz w:val="24"/>
          <w:szCs w:val="24"/>
        </w:rPr>
        <w:t xml:space="preserve"> nabýt vlastnické právo. Příloha č. 1 obsahuje mimo</w:t>
      </w:r>
      <w:r w:rsidR="0042584A" w:rsidRPr="009325DD">
        <w:rPr>
          <w:sz w:val="24"/>
          <w:szCs w:val="24"/>
        </w:rPr>
        <w:t xml:space="preserve"> cenové údaje i technickou dokumentaci nabízeného plnění a příloha č. 2 obsahuje vyplněnou tabulku s technickými parametry nabízeného plnění, tak jak byly předloženy v </w:t>
      </w:r>
      <w:r w:rsidR="00803785" w:rsidRPr="009325DD">
        <w:rPr>
          <w:sz w:val="24"/>
          <w:szCs w:val="24"/>
        </w:rPr>
        <w:t>nabídce prodávajícího podané do zadávacího řízení k veřejné zakázce</w:t>
      </w:r>
      <w:r w:rsidR="00803785">
        <w:rPr>
          <w:sz w:val="24"/>
          <w:szCs w:val="24"/>
        </w:rPr>
        <w:t xml:space="preserve"> </w:t>
      </w:r>
      <w:r w:rsidR="00803785" w:rsidRPr="009325DD">
        <w:rPr>
          <w:sz w:val="24"/>
          <w:szCs w:val="24"/>
        </w:rPr>
        <w:t>(dále jen „zařízení“, „zboží“</w:t>
      </w:r>
      <w:r w:rsidR="00803785">
        <w:rPr>
          <w:sz w:val="24"/>
          <w:szCs w:val="24"/>
        </w:rPr>
        <w:t>,</w:t>
      </w:r>
      <w:r w:rsidR="00803785" w:rsidRPr="009D6F50">
        <w:rPr>
          <w:sz w:val="24"/>
          <w:szCs w:val="24"/>
        </w:rPr>
        <w:t xml:space="preserve"> </w:t>
      </w:r>
      <w:r w:rsidR="00803785" w:rsidRPr="009325DD">
        <w:rPr>
          <w:sz w:val="24"/>
          <w:szCs w:val="24"/>
        </w:rPr>
        <w:t>nebo „předmět plnění“).</w:t>
      </w:r>
    </w:p>
    <w:p w:rsidR="002C4A56" w:rsidRPr="0024713F" w:rsidRDefault="002C4A56" w:rsidP="00671CED">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24713F" w:rsidRDefault="002C4A56" w:rsidP="008D42DA">
      <w:pPr>
        <w:spacing w:after="120"/>
        <w:ind w:left="284"/>
        <w:jc w:val="both"/>
        <w:rPr>
          <w:sz w:val="24"/>
          <w:szCs w:val="24"/>
        </w:rPr>
      </w:pPr>
      <w:r w:rsidRPr="0024713F">
        <w:rPr>
          <w:sz w:val="24"/>
          <w:szCs w:val="24"/>
        </w:rPr>
        <w:t>Služby spočívající v instalaci zboží zahrnují jeho usazení v místě plnění a napojení na</w:t>
      </w:r>
      <w:r w:rsidR="00A7738D" w:rsidRPr="0024713F">
        <w:rPr>
          <w:sz w:val="24"/>
          <w:szCs w:val="24"/>
        </w:rPr>
        <w:t> </w:t>
      </w:r>
      <w:r w:rsidRPr="0024713F">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24713F"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167A82">
        <w:rPr>
          <w:sz w:val="24"/>
          <w:szCs w:val="24"/>
        </w:rPr>
        <w:t>zařízení</w:t>
      </w:r>
      <w:r w:rsidR="0042584A" w:rsidRPr="0024713F">
        <w:rPr>
          <w:sz w:val="24"/>
          <w:szCs w:val="24"/>
        </w:rPr>
        <w:t xml:space="preserve"> nezbytné) </w:t>
      </w:r>
      <w:r w:rsidRPr="0024713F">
        <w:rPr>
          <w:sz w:val="24"/>
          <w:szCs w:val="24"/>
        </w:rPr>
        <w:t>v montáži zahrnují zejména ustavení, sestavení a propojení pořizovaného zboží.</w:t>
      </w:r>
    </w:p>
    <w:p w:rsidR="00EE559B"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167A82">
        <w:rPr>
          <w:sz w:val="24"/>
          <w:szCs w:val="24"/>
        </w:rPr>
        <w:t>zařízení</w:t>
      </w:r>
      <w:r w:rsidR="00167A82" w:rsidRPr="0024713F">
        <w:rPr>
          <w:sz w:val="24"/>
          <w:szCs w:val="24"/>
        </w:rPr>
        <w:t xml:space="preserve"> </w:t>
      </w:r>
      <w:r w:rsidR="0042584A" w:rsidRPr="0024713F">
        <w:rPr>
          <w:sz w:val="24"/>
          <w:szCs w:val="24"/>
        </w:rPr>
        <w:t xml:space="preserve">nezbytné) </w:t>
      </w:r>
      <w:r w:rsidRPr="0024713F">
        <w:rPr>
          <w:sz w:val="24"/>
          <w:szCs w:val="24"/>
        </w:rPr>
        <w:t>v implementaci zboží zahrnují zejména procesy uskutečňování teoretických analýz a plánovaných postupů za účelem uvedení zboží do plného provozu.</w:t>
      </w:r>
      <w:r w:rsidRPr="00A65F95">
        <w:rPr>
          <w:sz w:val="24"/>
          <w:szCs w:val="24"/>
        </w:rPr>
        <w:t xml:space="preserve">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xml:space="preserve">, pro jeho obsluhu, </w:t>
      </w:r>
      <w:r w:rsidRPr="00A65F95">
        <w:rPr>
          <w:sz w:val="24"/>
          <w:szCs w:val="24"/>
        </w:rPr>
        <w:lastRenderedPageBreak/>
        <w:t>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671CED">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671CED">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671CED">
      <w:pPr>
        <w:numPr>
          <w:ilvl w:val="0"/>
          <w:numId w:val="14"/>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671CED">
      <w:pPr>
        <w:numPr>
          <w:ilvl w:val="0"/>
          <w:numId w:val="14"/>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BF6412" w:rsidRDefault="00E463E6" w:rsidP="00671CED">
      <w:pPr>
        <w:numPr>
          <w:ilvl w:val="0"/>
          <w:numId w:val="14"/>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xml:space="preserve">, pokud jsou tyto doklady pro provoz </w:t>
      </w:r>
      <w:r w:rsidRPr="00BF6412">
        <w:rPr>
          <w:sz w:val="24"/>
          <w:szCs w:val="24"/>
        </w:rPr>
        <w:t>nezbytné</w:t>
      </w:r>
      <w:r w:rsidR="00011976" w:rsidRPr="00BF6412">
        <w:rPr>
          <w:sz w:val="24"/>
          <w:szCs w:val="24"/>
        </w:rPr>
        <w:t xml:space="preserve">, </w:t>
      </w:r>
    </w:p>
    <w:p w:rsidR="002C4A56" w:rsidRPr="00BF6412" w:rsidRDefault="00011976" w:rsidP="00671CED">
      <w:pPr>
        <w:numPr>
          <w:ilvl w:val="0"/>
          <w:numId w:val="14"/>
        </w:numPr>
        <w:spacing w:after="0"/>
        <w:ind w:left="567" w:hanging="142"/>
        <w:contextualSpacing/>
        <w:jc w:val="both"/>
        <w:rPr>
          <w:sz w:val="24"/>
          <w:szCs w:val="24"/>
        </w:rPr>
      </w:pPr>
      <w:r w:rsidRPr="00BF6412">
        <w:rPr>
          <w:sz w:val="24"/>
          <w:szCs w:val="24"/>
        </w:rPr>
        <w:t>zpracování a předání protokolu se stanovením třídy zdravotnického prostřed</w:t>
      </w:r>
      <w:r w:rsidR="002C4A56" w:rsidRPr="00BF6412">
        <w:rPr>
          <w:sz w:val="24"/>
          <w:szCs w:val="24"/>
        </w:rPr>
        <w:t xml:space="preserve">ku (I, </w:t>
      </w:r>
      <w:proofErr w:type="spellStart"/>
      <w:r w:rsidR="002C4A56" w:rsidRPr="00BF6412">
        <w:rPr>
          <w:sz w:val="24"/>
          <w:szCs w:val="24"/>
        </w:rPr>
        <w:t>IIa</w:t>
      </w:r>
      <w:proofErr w:type="spellEnd"/>
      <w:r w:rsidR="002C4A56" w:rsidRPr="00BF6412">
        <w:rPr>
          <w:sz w:val="24"/>
          <w:szCs w:val="24"/>
        </w:rPr>
        <w:t xml:space="preserve">, </w:t>
      </w:r>
      <w:proofErr w:type="spellStart"/>
      <w:r w:rsidR="002C4A56" w:rsidRPr="00BF6412">
        <w:rPr>
          <w:sz w:val="24"/>
          <w:szCs w:val="24"/>
        </w:rPr>
        <w:t>IIb</w:t>
      </w:r>
      <w:proofErr w:type="spellEnd"/>
      <w:r w:rsidR="002C4A56" w:rsidRPr="00BF6412">
        <w:rPr>
          <w:sz w:val="24"/>
          <w:szCs w:val="24"/>
        </w:rPr>
        <w:t>, III),</w:t>
      </w:r>
    </w:p>
    <w:p w:rsidR="00B775C4" w:rsidRPr="00062342" w:rsidRDefault="00011976" w:rsidP="00671CED">
      <w:pPr>
        <w:numPr>
          <w:ilvl w:val="0"/>
          <w:numId w:val="14"/>
        </w:numPr>
        <w:spacing w:after="120"/>
        <w:ind w:left="567" w:hanging="142"/>
        <w:jc w:val="both"/>
        <w:rPr>
          <w:sz w:val="24"/>
          <w:szCs w:val="24"/>
        </w:rPr>
      </w:pPr>
      <w:r w:rsidRPr="00BF6412">
        <w:rPr>
          <w:sz w:val="24"/>
          <w:szCs w:val="24"/>
        </w:rPr>
        <w:t xml:space="preserve">zajištění periodických prohlídek, technických kontrol a validace zboží po dobu trvání záruční doby, vyplývá-li povinnost k jejich provádění z platných obecně závazných právních </w:t>
      </w:r>
      <w:r w:rsidRPr="00062342">
        <w:rPr>
          <w:sz w:val="24"/>
          <w:szCs w:val="24"/>
        </w:rPr>
        <w:t>předpisů nebo z pokynů výrobce zboží</w:t>
      </w:r>
      <w:r w:rsidR="006E6BA0" w:rsidRPr="00062342">
        <w:rPr>
          <w:sz w:val="24"/>
          <w:szCs w:val="24"/>
        </w:rPr>
        <w:t>,</w:t>
      </w:r>
    </w:p>
    <w:p w:rsidR="006E6BA0" w:rsidRDefault="006E6BA0" w:rsidP="006E6BA0">
      <w:pPr>
        <w:numPr>
          <w:ilvl w:val="0"/>
          <w:numId w:val="14"/>
        </w:numPr>
        <w:spacing w:after="120"/>
        <w:ind w:left="567" w:hanging="142"/>
        <w:jc w:val="both"/>
        <w:rPr>
          <w:sz w:val="24"/>
          <w:szCs w:val="24"/>
        </w:rPr>
      </w:pPr>
      <w:r w:rsidRPr="00062342">
        <w:rPr>
          <w:sz w:val="24"/>
          <w:szCs w:val="24"/>
        </w:rPr>
        <w:t xml:space="preserve">zajištění </w:t>
      </w:r>
      <w:r w:rsidR="008F1D80">
        <w:rPr>
          <w:sz w:val="24"/>
          <w:szCs w:val="24"/>
        </w:rPr>
        <w:t>pozáručního servisu</w:t>
      </w:r>
      <w:r w:rsidRPr="00062342">
        <w:rPr>
          <w:sz w:val="24"/>
          <w:szCs w:val="24"/>
        </w:rPr>
        <w:t xml:space="preserve"> zboží po dobu 6 let od uplynutí z</w:t>
      </w:r>
      <w:r w:rsidR="001F0F0D">
        <w:rPr>
          <w:sz w:val="24"/>
          <w:szCs w:val="24"/>
        </w:rPr>
        <w:t>áruční doby (pozáruční servis),</w:t>
      </w:r>
    </w:p>
    <w:p w:rsidR="00864792" w:rsidRDefault="00864792" w:rsidP="00864792">
      <w:pPr>
        <w:numPr>
          <w:ilvl w:val="0"/>
          <w:numId w:val="14"/>
        </w:numPr>
        <w:spacing w:after="120"/>
        <w:ind w:left="567" w:hanging="142"/>
        <w:jc w:val="both"/>
        <w:rPr>
          <w:sz w:val="24"/>
          <w:szCs w:val="24"/>
        </w:rPr>
      </w:pPr>
      <w:r>
        <w:rPr>
          <w:sz w:val="24"/>
          <w:szCs w:val="24"/>
        </w:rPr>
        <w:t>zajištění</w:t>
      </w:r>
      <w:r w:rsidRPr="00864792">
        <w:rPr>
          <w:sz w:val="24"/>
          <w:szCs w:val="24"/>
        </w:rPr>
        <w:t xml:space="preserve"> zaškolení techniků a obsluhujícího personálu </w:t>
      </w:r>
      <w:r w:rsidR="00091DC3">
        <w:rPr>
          <w:sz w:val="24"/>
          <w:szCs w:val="24"/>
        </w:rPr>
        <w:t>kupujícího</w:t>
      </w:r>
      <w:r w:rsidR="00091DC3" w:rsidRPr="00864792">
        <w:rPr>
          <w:sz w:val="24"/>
          <w:szCs w:val="24"/>
        </w:rPr>
        <w:t xml:space="preserve"> </w:t>
      </w:r>
      <w:r w:rsidRPr="00864792">
        <w:rPr>
          <w:sz w:val="24"/>
          <w:szCs w:val="24"/>
        </w:rPr>
        <w:t xml:space="preserve">v rozsahu odpovídajícím složitosti daného </w:t>
      </w:r>
      <w:r w:rsidR="00167A82">
        <w:rPr>
          <w:sz w:val="24"/>
          <w:szCs w:val="24"/>
        </w:rPr>
        <w:t>zařízení</w:t>
      </w:r>
      <w:r w:rsidR="00167A82" w:rsidRPr="0024713F">
        <w:rPr>
          <w:sz w:val="24"/>
          <w:szCs w:val="24"/>
        </w:rPr>
        <w:t xml:space="preserve"> </w:t>
      </w:r>
      <w:r w:rsidRPr="00864792">
        <w:rPr>
          <w:sz w:val="24"/>
          <w:szCs w:val="24"/>
        </w:rPr>
        <w:t>(stanoveném výrobcem, popřípadě zákonem č. 268/2014 Sb.).</w:t>
      </w:r>
    </w:p>
    <w:p w:rsidR="000C23A2" w:rsidRPr="00A65F95" w:rsidRDefault="000C23A2" w:rsidP="00671CED">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671CED">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671CED">
      <w:pPr>
        <w:numPr>
          <w:ilvl w:val="0"/>
          <w:numId w:val="15"/>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lastRenderedPageBreak/>
        <w:t>není dána žádná překážka, která by mu bránila se zařízením podle této smlouvy disponovat</w:t>
      </w:r>
      <w:r w:rsidR="00AC4240">
        <w:rPr>
          <w:sz w:val="24"/>
          <w:szCs w:val="24"/>
        </w:rPr>
        <w:t>,</w:t>
      </w:r>
    </w:p>
    <w:p w:rsidR="00C76BF7" w:rsidRDefault="00595035" w:rsidP="00671CED">
      <w:pPr>
        <w:numPr>
          <w:ilvl w:val="0"/>
          <w:numId w:val="15"/>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671CED">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671CED">
      <w:pPr>
        <w:pStyle w:val="Odstavecseseznamem"/>
        <w:numPr>
          <w:ilvl w:val="0"/>
          <w:numId w:val="19"/>
        </w:numPr>
        <w:spacing w:after="120"/>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671CED">
      <w:pPr>
        <w:pStyle w:val="Odstavecseseznamem"/>
        <w:numPr>
          <w:ilvl w:val="0"/>
          <w:numId w:val="19"/>
        </w:numPr>
        <w:spacing w:after="120"/>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8E0BFD" w:rsidRDefault="00B20E0A" w:rsidP="00671CED">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062342" w:rsidRDefault="00062342" w:rsidP="008D42DA">
      <w:pPr>
        <w:pStyle w:val="Odstavecseseznamem"/>
        <w:spacing w:after="0"/>
        <w:ind w:left="284" w:hanging="284"/>
        <w:rPr>
          <w:sz w:val="24"/>
          <w:szCs w:val="24"/>
        </w:rPr>
      </w:pPr>
    </w:p>
    <w:p w:rsidR="00B009EC" w:rsidRDefault="00B009EC" w:rsidP="008D42DA">
      <w:pPr>
        <w:pStyle w:val="Odstavecseseznamem"/>
        <w:spacing w:after="0"/>
        <w:ind w:left="284" w:hanging="284"/>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Kupní cena</w:t>
      </w:r>
    </w:p>
    <w:p w:rsidR="006301B0" w:rsidRPr="00A65F95" w:rsidRDefault="006301B0" w:rsidP="006301B0">
      <w:pPr>
        <w:spacing w:after="0"/>
        <w:ind w:left="284" w:hanging="284"/>
        <w:rPr>
          <w:b/>
          <w:sz w:val="24"/>
          <w:szCs w:val="24"/>
        </w:rPr>
      </w:pPr>
    </w:p>
    <w:p w:rsidR="006301B0" w:rsidRPr="00BA476A" w:rsidRDefault="006301B0" w:rsidP="006301B0">
      <w:pPr>
        <w:numPr>
          <w:ilvl w:val="0"/>
          <w:numId w:val="2"/>
        </w:numPr>
        <w:spacing w:after="120"/>
        <w:ind w:left="284" w:hanging="284"/>
        <w:jc w:val="both"/>
        <w:rPr>
          <w:sz w:val="24"/>
          <w:szCs w:val="24"/>
        </w:rPr>
      </w:pPr>
      <w:r w:rsidRPr="00BA476A">
        <w:rPr>
          <w:sz w:val="24"/>
          <w:szCs w:val="24"/>
        </w:rPr>
        <w:t>Kupní cena za splnění této smlouvy prodávajícím je sjednána v souladu s cenou, kterou prodávající nabídl v rámci zadávacího řízení na veřejnou zakázku a odpovídá pořizovací ceně zařízení uvedené v příloze č. 1 – Rekapitulace nabídkové ceny (</w:t>
      </w:r>
      <w:r w:rsidRPr="005F297F">
        <w:rPr>
          <w:b/>
          <w:sz w:val="24"/>
          <w:szCs w:val="24"/>
        </w:rPr>
        <w:t>nezahrnuje cenu pozáručního servisu</w:t>
      </w:r>
      <w:r w:rsidRPr="00BA476A">
        <w:rPr>
          <w:sz w:val="24"/>
          <w:szCs w:val="24"/>
        </w:rPr>
        <w:t xml:space="preserve">).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Kupní cena bez DPH celkem činí:</w:t>
      </w:r>
      <w:r w:rsidRPr="00BA476A">
        <w:rPr>
          <w:sz w:val="24"/>
          <w:szCs w:val="24"/>
        </w:rPr>
        <w:tab/>
      </w:r>
      <w:r w:rsidR="00CF43C8">
        <w:rPr>
          <w:sz w:val="24"/>
          <w:szCs w:val="24"/>
        </w:rPr>
        <w:t xml:space="preserve">             595.300,-</w:t>
      </w:r>
      <w:r w:rsidRPr="00BA476A">
        <w:rPr>
          <w:sz w:val="24"/>
          <w:szCs w:val="24"/>
        </w:rPr>
        <w:t xml:space="preserve">Kč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 xml:space="preserve">výše DPH činí: </w:t>
      </w:r>
      <w:r w:rsidRPr="00BA476A">
        <w:rPr>
          <w:sz w:val="24"/>
          <w:szCs w:val="24"/>
        </w:rPr>
        <w:tab/>
      </w:r>
      <w:r w:rsidRPr="00BA476A">
        <w:rPr>
          <w:sz w:val="24"/>
          <w:szCs w:val="24"/>
        </w:rPr>
        <w:tab/>
      </w:r>
      <w:r w:rsidRPr="00BA476A">
        <w:rPr>
          <w:sz w:val="24"/>
          <w:szCs w:val="24"/>
        </w:rPr>
        <w:tab/>
      </w:r>
      <w:r w:rsidR="00CF43C8">
        <w:rPr>
          <w:sz w:val="24"/>
          <w:szCs w:val="24"/>
        </w:rPr>
        <w:t>125.013,-</w:t>
      </w:r>
      <w:r w:rsidRPr="00BA476A">
        <w:rPr>
          <w:sz w:val="24"/>
          <w:szCs w:val="24"/>
        </w:rPr>
        <w:t>Kč</w:t>
      </w:r>
    </w:p>
    <w:p w:rsidR="006301B0" w:rsidRPr="00BA476A" w:rsidRDefault="006301B0" w:rsidP="006301B0">
      <w:pPr>
        <w:pStyle w:val="Odstavecseseznamem"/>
        <w:numPr>
          <w:ilvl w:val="0"/>
          <w:numId w:val="28"/>
        </w:numPr>
        <w:tabs>
          <w:tab w:val="left" w:pos="4962"/>
        </w:tabs>
        <w:spacing w:after="120"/>
        <w:ind w:left="782" w:hanging="357"/>
        <w:rPr>
          <w:b/>
          <w:sz w:val="24"/>
          <w:szCs w:val="24"/>
        </w:rPr>
      </w:pPr>
      <w:r w:rsidRPr="00BA476A">
        <w:rPr>
          <w:sz w:val="24"/>
          <w:szCs w:val="24"/>
        </w:rPr>
        <w:t>Kupní cena vč. DPH celkem činí:</w:t>
      </w:r>
      <w:r w:rsidRPr="00BA476A">
        <w:rPr>
          <w:sz w:val="24"/>
          <w:szCs w:val="24"/>
        </w:rPr>
        <w:tab/>
      </w:r>
      <w:r w:rsidRPr="00BA476A">
        <w:rPr>
          <w:sz w:val="24"/>
          <w:szCs w:val="24"/>
        </w:rPr>
        <w:tab/>
      </w:r>
      <w:r w:rsidR="00CF43C8">
        <w:rPr>
          <w:sz w:val="24"/>
          <w:szCs w:val="24"/>
        </w:rPr>
        <w:t xml:space="preserve">              720.313,-</w:t>
      </w:r>
      <w:r w:rsidRPr="00BA476A">
        <w:rPr>
          <w:sz w:val="24"/>
          <w:szCs w:val="24"/>
        </w:rPr>
        <w:t xml:space="preserve">Kč </w:t>
      </w:r>
    </w:p>
    <w:p w:rsidR="00303BF6" w:rsidRPr="005F297F" w:rsidRDefault="0079711E" w:rsidP="005F297F">
      <w:pPr>
        <w:numPr>
          <w:ilvl w:val="0"/>
          <w:numId w:val="2"/>
        </w:numPr>
        <w:spacing w:after="120"/>
        <w:ind w:left="284" w:hanging="284"/>
        <w:jc w:val="both"/>
        <w:rPr>
          <w:sz w:val="24"/>
          <w:szCs w:val="24"/>
        </w:rPr>
      </w:pPr>
      <w:r w:rsidRPr="00B47B00">
        <w:rPr>
          <w:sz w:val="24"/>
          <w:szCs w:val="24"/>
        </w:rPr>
        <w:t>Předmětem smlouvy je rovněž provádění pozáručního servisu dodávaného zařízení. Cena pozáručního servisu je specifikována v příloze č. 1 smlouvy podle jednotlivých servisních úkonů. Pro účely zadávacího řízení, na jehož základě je uzavřena tato smlouva, byl stanoven předpokládaný počet servisních zásahů. Cena pozáručního servisu bude hrazena dle skutečně provedených servisních úkonů, dle jednotkových cen uvedených v příloze č. 1 smlouvy.</w:t>
      </w:r>
    </w:p>
    <w:p w:rsidR="006301B0" w:rsidRPr="00843161" w:rsidRDefault="006301B0" w:rsidP="006301B0">
      <w:pPr>
        <w:numPr>
          <w:ilvl w:val="0"/>
          <w:numId w:val="2"/>
        </w:numPr>
        <w:spacing w:after="120"/>
        <w:ind w:left="284" w:hanging="284"/>
        <w:jc w:val="both"/>
        <w:rPr>
          <w:sz w:val="24"/>
          <w:szCs w:val="24"/>
        </w:rPr>
      </w:pPr>
      <w:r w:rsidRPr="00843161">
        <w:rPr>
          <w:sz w:val="24"/>
          <w:szCs w:val="24"/>
        </w:rPr>
        <w:t>Kupní cena je ujednána v měně CZK.</w:t>
      </w:r>
    </w:p>
    <w:p w:rsidR="006301B0" w:rsidRPr="00BC37CC" w:rsidRDefault="006301B0" w:rsidP="006301B0">
      <w:pPr>
        <w:numPr>
          <w:ilvl w:val="0"/>
          <w:numId w:val="2"/>
        </w:numPr>
        <w:spacing w:after="120"/>
        <w:ind w:left="284" w:hanging="284"/>
        <w:jc w:val="both"/>
        <w:rPr>
          <w:sz w:val="24"/>
          <w:szCs w:val="24"/>
        </w:rPr>
      </w:pPr>
      <w:r w:rsidRPr="00BC37CC">
        <w:rPr>
          <w:sz w:val="24"/>
          <w:szCs w:val="24"/>
        </w:rPr>
        <w:t xml:space="preserve">Kupní cena včetně DPH je sjednána jako pevná a nejvýše přípustná. </w:t>
      </w:r>
      <w:r w:rsidRPr="00BC37CC">
        <w:rPr>
          <w:color w:val="000000"/>
          <w:sz w:val="24"/>
          <w:szCs w:val="24"/>
        </w:rPr>
        <w:t>Výše nabídkové ceny je nezávislá na vývoji cen, kursových změnách a změnách sazby daně z přidané hodnoty.</w:t>
      </w:r>
    </w:p>
    <w:p w:rsidR="006301B0" w:rsidRPr="0024713F" w:rsidRDefault="006301B0" w:rsidP="006301B0">
      <w:pPr>
        <w:numPr>
          <w:ilvl w:val="0"/>
          <w:numId w:val="2"/>
        </w:numPr>
        <w:spacing w:after="120"/>
        <w:ind w:left="284" w:hanging="284"/>
        <w:jc w:val="both"/>
        <w:rPr>
          <w:sz w:val="24"/>
          <w:szCs w:val="24"/>
        </w:rPr>
      </w:pPr>
      <w:r w:rsidRPr="00BC37CC">
        <w:rPr>
          <w:sz w:val="24"/>
          <w:szCs w:val="24"/>
        </w:rPr>
        <w:t>V kupní ceně jsou zahrnuty</w:t>
      </w:r>
      <w:r w:rsidRPr="0024713F">
        <w:rPr>
          <w:sz w:val="24"/>
          <w:szCs w:val="24"/>
        </w:rPr>
        <w:t xml:space="preserve">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 xml:space="preserve">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 </w:t>
      </w:r>
    </w:p>
    <w:p w:rsidR="006301B0" w:rsidRPr="00843161" w:rsidRDefault="006301B0" w:rsidP="006301B0">
      <w:pPr>
        <w:numPr>
          <w:ilvl w:val="0"/>
          <w:numId w:val="2"/>
        </w:numPr>
        <w:spacing w:after="120"/>
        <w:ind w:left="284" w:hanging="284"/>
        <w:jc w:val="both"/>
        <w:rPr>
          <w:sz w:val="24"/>
          <w:szCs w:val="24"/>
        </w:rPr>
      </w:pPr>
      <w:r w:rsidRPr="00843161">
        <w:rPr>
          <w:sz w:val="24"/>
          <w:szCs w:val="24"/>
        </w:rPr>
        <w:t>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7735E6" w:rsidRPr="005F297F" w:rsidRDefault="006301B0" w:rsidP="005F297F">
      <w:pPr>
        <w:numPr>
          <w:ilvl w:val="0"/>
          <w:numId w:val="2"/>
        </w:numPr>
        <w:spacing w:after="120"/>
        <w:ind w:left="284" w:hanging="284"/>
        <w:jc w:val="both"/>
        <w:rPr>
          <w:sz w:val="24"/>
          <w:szCs w:val="24"/>
        </w:rPr>
      </w:pPr>
      <w:r w:rsidRPr="00843161">
        <w:rPr>
          <w:sz w:val="24"/>
          <w:szCs w:val="24"/>
        </w:rPr>
        <w:t xml:space="preserve">Sjednaná jednotková cena u specifikovaných položek pozáručního servisu je platná po dobu 6 let ode dne uplynutí záruční doby. Tuto jednotkovou cenu je možné změnit pouze </w:t>
      </w:r>
      <w:r w:rsidRPr="00843161">
        <w:rPr>
          <w:sz w:val="24"/>
          <w:szCs w:val="24"/>
        </w:rPr>
        <w:lastRenderedPageBreak/>
        <w:t>o meziroční nárůst inflace (deflace). Nedodržení garantovaných jednotkových cen je podstatným porušením smlouvy.</w:t>
      </w: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Platební podmínky</w:t>
      </w:r>
    </w:p>
    <w:p w:rsidR="006301B0" w:rsidRPr="00843161" w:rsidRDefault="006301B0" w:rsidP="006301B0">
      <w:pPr>
        <w:spacing w:after="0"/>
        <w:ind w:left="284" w:hanging="284"/>
        <w:rPr>
          <w:b/>
          <w:sz w:val="24"/>
          <w:szCs w:val="24"/>
        </w:rPr>
      </w:pPr>
    </w:p>
    <w:p w:rsidR="006301B0" w:rsidRPr="00843161" w:rsidRDefault="006301B0" w:rsidP="006301B0">
      <w:pPr>
        <w:numPr>
          <w:ilvl w:val="0"/>
          <w:numId w:val="3"/>
        </w:numPr>
        <w:spacing w:after="120"/>
        <w:ind w:left="284" w:hanging="284"/>
        <w:jc w:val="both"/>
        <w:rPr>
          <w:sz w:val="24"/>
          <w:szCs w:val="24"/>
        </w:rPr>
      </w:pPr>
      <w:r w:rsidRPr="00843161">
        <w:rPr>
          <w:sz w:val="24"/>
          <w:szCs w:val="24"/>
        </w:rPr>
        <w:t xml:space="preserve">Kupující se zavazuje zaplatit prodávajícímu kupní cenu dle bodu </w:t>
      </w:r>
      <w:r w:rsidRPr="00843161">
        <w:rPr>
          <w:b/>
          <w:sz w:val="24"/>
          <w:szCs w:val="24"/>
        </w:rPr>
        <w:t xml:space="preserve">II. 1. - </w:t>
      </w:r>
      <w:r w:rsidRPr="00167A82">
        <w:rPr>
          <w:b/>
          <w:sz w:val="24"/>
          <w:szCs w:val="24"/>
        </w:rPr>
        <w:t xml:space="preserve">pořízení </w:t>
      </w:r>
      <w:r w:rsidR="00167A82" w:rsidRPr="00167A82">
        <w:rPr>
          <w:b/>
          <w:sz w:val="24"/>
          <w:szCs w:val="24"/>
        </w:rPr>
        <w:t>zařízení</w:t>
      </w:r>
      <w:r w:rsidR="00167A82" w:rsidRPr="0024713F">
        <w:rPr>
          <w:sz w:val="24"/>
          <w:szCs w:val="24"/>
        </w:rPr>
        <w:t xml:space="preserve"> </w:t>
      </w:r>
      <w:r w:rsidRPr="00843161">
        <w:rPr>
          <w:sz w:val="24"/>
          <w:szCs w:val="24"/>
        </w:rPr>
        <w:t xml:space="preserve">bezhotovostním převodem na bankovní účet prodávajícího uvedený v této smlouvě na základě faktury vystavené prodávajícím po protokolárním předání a převzetí předmětu plnění. Splatnost faktury činí </w:t>
      </w:r>
      <w:r w:rsidRPr="00843161">
        <w:rPr>
          <w:b/>
          <w:sz w:val="24"/>
          <w:szCs w:val="24"/>
        </w:rPr>
        <w:t>30 dnů</w:t>
      </w:r>
      <w:r w:rsidRPr="00843161">
        <w:rPr>
          <w:sz w:val="24"/>
          <w:szCs w:val="24"/>
        </w:rPr>
        <w:t xml:space="preserve"> od jejího prokazatelného doručení kupujícímu.</w:t>
      </w:r>
    </w:p>
    <w:p w:rsidR="006301B0" w:rsidRDefault="00536813" w:rsidP="006301B0">
      <w:pPr>
        <w:numPr>
          <w:ilvl w:val="0"/>
          <w:numId w:val="3"/>
        </w:numPr>
        <w:spacing w:after="120"/>
        <w:ind w:left="284" w:hanging="284"/>
        <w:jc w:val="both"/>
        <w:rPr>
          <w:sz w:val="24"/>
          <w:szCs w:val="24"/>
        </w:rPr>
      </w:pPr>
      <w:r w:rsidRPr="00536813">
        <w:rPr>
          <w:sz w:val="24"/>
          <w:szCs w:val="24"/>
        </w:rPr>
        <w:t xml:space="preserve">Kupující se zavazuje zaplatit prodávajícímu cenu </w:t>
      </w:r>
      <w:r w:rsidRPr="00536813">
        <w:rPr>
          <w:b/>
          <w:sz w:val="24"/>
          <w:szCs w:val="24"/>
        </w:rPr>
        <w:t>za pozáruční servis</w:t>
      </w:r>
      <w:r w:rsidRPr="00536813">
        <w:rPr>
          <w:sz w:val="24"/>
          <w:szCs w:val="24"/>
        </w:rPr>
        <w:t xml:space="preserve"> bezhotovostním převodem postupně po dobu 6 let ode dne uplynutí záruční doby, a to ve výši odpovídající rozsahu skutečně provedených servisních úkonů. Po každém takovém úkonu či dodávce je prodávající oprávněn vystavit dílčí fakturu. Splatnost takových faktur činí 30 dnů od jejich prokazatelného doručení kupujícímu.</w:t>
      </w:r>
      <w:r w:rsidR="006301B0" w:rsidRPr="00536813">
        <w:rPr>
          <w:sz w:val="24"/>
          <w:szCs w:val="24"/>
        </w:rPr>
        <w:t xml:space="preserve"> </w:t>
      </w:r>
    </w:p>
    <w:p w:rsidR="006301B0" w:rsidRPr="0087312A" w:rsidRDefault="006301B0" w:rsidP="00E867A7">
      <w:pPr>
        <w:numPr>
          <w:ilvl w:val="0"/>
          <w:numId w:val="3"/>
        </w:numPr>
        <w:spacing w:after="120"/>
        <w:ind w:left="284" w:hanging="284"/>
        <w:jc w:val="both"/>
        <w:rPr>
          <w:sz w:val="24"/>
          <w:szCs w:val="24"/>
        </w:rPr>
      </w:pPr>
      <w:r w:rsidRPr="00843161">
        <w:rPr>
          <w:sz w:val="24"/>
          <w:szCs w:val="24"/>
        </w:rPr>
        <w:t xml:space="preserve">Prodávající se touto smlouvou zavazuje, že jím vystavená faktura dle odst. 1 bude obsahovat všechny náležitosti řádného daňového dokladu dle platné právní úpravy a text: </w:t>
      </w:r>
      <w:r w:rsidRPr="00843161">
        <w:rPr>
          <w:i/>
          <w:sz w:val="24"/>
          <w:szCs w:val="24"/>
        </w:rPr>
        <w:t>Projekt s názvem „</w:t>
      </w:r>
      <w:r w:rsidR="00E867A7" w:rsidRPr="00E867A7">
        <w:rPr>
          <w:i/>
          <w:sz w:val="24"/>
          <w:szCs w:val="24"/>
        </w:rPr>
        <w:t xml:space="preserve">KNTB Zlín - vysoce specializovaná péče </w:t>
      </w:r>
      <w:proofErr w:type="spellStart"/>
      <w:r w:rsidR="00E867A7" w:rsidRPr="00E867A7">
        <w:rPr>
          <w:i/>
          <w:sz w:val="24"/>
          <w:szCs w:val="24"/>
        </w:rPr>
        <w:t>perinatologie</w:t>
      </w:r>
      <w:proofErr w:type="spellEnd"/>
      <w:r w:rsidRPr="0087312A">
        <w:rPr>
          <w:i/>
          <w:sz w:val="24"/>
          <w:szCs w:val="24"/>
        </w:rPr>
        <w:t xml:space="preserve">“ a přiděleným registračním číslem </w:t>
      </w:r>
      <w:r w:rsidR="00E867A7" w:rsidRPr="00E867A7">
        <w:rPr>
          <w:sz w:val="24"/>
          <w:szCs w:val="24"/>
        </w:rPr>
        <w:t>CZ.06.2.56/0.0/0.0/15_006/0002150</w:t>
      </w:r>
      <w:r w:rsidRPr="0087312A">
        <w:rPr>
          <w:i/>
          <w:sz w:val="24"/>
          <w:szCs w:val="24"/>
        </w:rPr>
        <w:t xml:space="preserve"> je spolufinancován Evropskou unií z Evropského fondu pro regionální rozvoj.</w:t>
      </w:r>
    </w:p>
    <w:p w:rsidR="006301B0" w:rsidRPr="00A65F95" w:rsidRDefault="006301B0" w:rsidP="006301B0">
      <w:pPr>
        <w:numPr>
          <w:ilvl w:val="0"/>
          <w:numId w:val="3"/>
        </w:numPr>
        <w:spacing w:after="120"/>
        <w:ind w:left="284" w:hanging="284"/>
        <w:jc w:val="both"/>
        <w:rPr>
          <w:sz w:val="24"/>
          <w:szCs w:val="24"/>
        </w:rPr>
      </w:pPr>
      <w:r w:rsidRPr="0087312A">
        <w:rPr>
          <w:sz w:val="24"/>
          <w:szCs w:val="24"/>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rPr>
          <w:sz w:val="24"/>
          <w:szCs w:val="24"/>
        </w:rPr>
        <w:t xml:space="preserve"> vyhotovit nový. Lhůta splatnosti počíná běžet znovu od</w:t>
      </w:r>
      <w:r>
        <w:rPr>
          <w:sz w:val="24"/>
          <w:szCs w:val="24"/>
        </w:rPr>
        <w:t> </w:t>
      </w:r>
      <w:r w:rsidRPr="00A65F95">
        <w:rPr>
          <w:sz w:val="24"/>
          <w:szCs w:val="24"/>
        </w:rPr>
        <w:t>opětovného doručení náležitě doplněných či opravených daňových dokladů.</w:t>
      </w:r>
    </w:p>
    <w:p w:rsidR="006301B0" w:rsidRPr="00A65F95" w:rsidRDefault="006301B0" w:rsidP="006301B0">
      <w:pPr>
        <w:numPr>
          <w:ilvl w:val="0"/>
          <w:numId w:val="3"/>
        </w:numPr>
        <w:spacing w:after="120"/>
        <w:ind w:left="284" w:hanging="284"/>
        <w:jc w:val="both"/>
        <w:rPr>
          <w:sz w:val="24"/>
          <w:szCs w:val="24"/>
        </w:rPr>
      </w:pPr>
      <w:r w:rsidRPr="00A65F95">
        <w:rPr>
          <w:sz w:val="24"/>
          <w:szCs w:val="24"/>
        </w:rPr>
        <w:t xml:space="preserve">V případě prodlení kupujícího s úhradou </w:t>
      </w:r>
      <w:r>
        <w:rPr>
          <w:sz w:val="24"/>
          <w:szCs w:val="24"/>
        </w:rPr>
        <w:t>faktur</w:t>
      </w:r>
      <w:r w:rsidRPr="00A65F95">
        <w:rPr>
          <w:sz w:val="24"/>
          <w:szCs w:val="24"/>
        </w:rPr>
        <w:t xml:space="preserve"> je prodávající oprávněn požadovat po</w:t>
      </w:r>
      <w:r>
        <w:rPr>
          <w:sz w:val="24"/>
          <w:szCs w:val="24"/>
        </w:rPr>
        <w:t> </w:t>
      </w:r>
      <w:r w:rsidRPr="00A65F95">
        <w:rPr>
          <w:sz w:val="24"/>
          <w:szCs w:val="24"/>
        </w:rPr>
        <w:t>kupujícím zaplacení zákonného úroku z prodlení ve výši stanovené občanským zákoníkem za každý den prodlení.</w:t>
      </w:r>
    </w:p>
    <w:p w:rsidR="006301B0" w:rsidRPr="00A65F95" w:rsidRDefault="006301B0" w:rsidP="006301B0">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E867A7" w:rsidRDefault="00E867A7" w:rsidP="006301B0">
      <w:pPr>
        <w:spacing w:after="0"/>
        <w:ind w:left="284" w:hanging="284"/>
        <w:jc w:val="both"/>
        <w:rPr>
          <w:sz w:val="24"/>
          <w:szCs w:val="24"/>
        </w:rPr>
      </w:pPr>
    </w:p>
    <w:p w:rsidR="005F297F" w:rsidRDefault="005F297F" w:rsidP="006301B0">
      <w:pPr>
        <w:spacing w:after="0"/>
        <w:ind w:left="284" w:hanging="284"/>
        <w:jc w:val="both"/>
        <w:rPr>
          <w:sz w:val="24"/>
          <w:szCs w:val="24"/>
        </w:rPr>
      </w:pPr>
    </w:p>
    <w:p w:rsidR="005F297F" w:rsidRDefault="005F297F" w:rsidP="006301B0">
      <w:pPr>
        <w:spacing w:after="0"/>
        <w:ind w:left="284" w:hanging="284"/>
        <w:jc w:val="both"/>
        <w:rPr>
          <w:sz w:val="24"/>
          <w:szCs w:val="24"/>
        </w:rPr>
      </w:pPr>
    </w:p>
    <w:p w:rsidR="005F297F" w:rsidRPr="00A65F95" w:rsidRDefault="005F297F" w:rsidP="006301B0">
      <w:pPr>
        <w:spacing w:after="0"/>
        <w:ind w:left="284" w:hanging="284"/>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Termín plnění</w:t>
      </w:r>
    </w:p>
    <w:p w:rsidR="006301B0" w:rsidRPr="00A65F95" w:rsidRDefault="006301B0" w:rsidP="006301B0">
      <w:pPr>
        <w:spacing w:after="0"/>
        <w:ind w:left="284" w:hanging="284"/>
        <w:rPr>
          <w:b/>
          <w:sz w:val="24"/>
          <w:szCs w:val="24"/>
        </w:rPr>
      </w:pPr>
    </w:p>
    <w:p w:rsidR="007735E6" w:rsidRPr="005F297F" w:rsidRDefault="006301B0" w:rsidP="005F297F">
      <w:pPr>
        <w:numPr>
          <w:ilvl w:val="0"/>
          <w:numId w:val="11"/>
        </w:numPr>
        <w:spacing w:after="0"/>
        <w:ind w:left="284" w:hanging="284"/>
        <w:jc w:val="both"/>
        <w:rPr>
          <w:sz w:val="24"/>
          <w:szCs w:val="24"/>
        </w:rPr>
      </w:pPr>
      <w:r w:rsidRPr="00BC37CC">
        <w:rPr>
          <w:sz w:val="24"/>
          <w:szCs w:val="24"/>
        </w:rPr>
        <w:lastRenderedPageBreak/>
        <w:t xml:space="preserve">Prodávající se zavazuje odevzdat zařízení dle podmínek sjednaných v čl. V. této smlouvy </w:t>
      </w:r>
      <w:r w:rsidRPr="00BA476A">
        <w:rPr>
          <w:sz w:val="24"/>
          <w:szCs w:val="24"/>
        </w:rPr>
        <w:t xml:space="preserve">nejpozději do </w:t>
      </w:r>
      <w:r w:rsidRPr="00BA476A">
        <w:rPr>
          <w:b/>
          <w:sz w:val="24"/>
          <w:szCs w:val="24"/>
        </w:rPr>
        <w:t xml:space="preserve">45 kalendářních </w:t>
      </w:r>
      <w:r w:rsidRPr="00843161">
        <w:rPr>
          <w:b/>
          <w:sz w:val="24"/>
          <w:szCs w:val="24"/>
        </w:rPr>
        <w:t>dnů</w:t>
      </w:r>
      <w:r w:rsidRPr="00843161">
        <w:rPr>
          <w:sz w:val="24"/>
          <w:szCs w:val="24"/>
        </w:rPr>
        <w:t xml:space="preserve"> od uzavření této smlouvy.</w:t>
      </w:r>
    </w:p>
    <w:p w:rsidR="006301B0" w:rsidRDefault="006301B0" w:rsidP="006301B0">
      <w:pPr>
        <w:spacing w:after="0"/>
        <w:ind w:left="284" w:hanging="284"/>
        <w:jc w:val="both"/>
        <w:rPr>
          <w:sz w:val="24"/>
          <w:szCs w:val="24"/>
        </w:rPr>
      </w:pP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Místo plnění a dodací podmínky</w:t>
      </w:r>
    </w:p>
    <w:p w:rsidR="006301B0" w:rsidRPr="00843161" w:rsidRDefault="006301B0" w:rsidP="006301B0">
      <w:pPr>
        <w:spacing w:after="0"/>
        <w:ind w:left="284" w:hanging="284"/>
        <w:rPr>
          <w:b/>
          <w:sz w:val="24"/>
          <w:szCs w:val="24"/>
        </w:rPr>
      </w:pPr>
    </w:p>
    <w:p w:rsidR="006301B0" w:rsidRPr="00BC37CC" w:rsidRDefault="006301B0" w:rsidP="006301B0">
      <w:pPr>
        <w:numPr>
          <w:ilvl w:val="0"/>
          <w:numId w:val="4"/>
        </w:numPr>
        <w:spacing w:after="120"/>
        <w:ind w:left="284" w:hanging="284"/>
        <w:jc w:val="both"/>
        <w:rPr>
          <w:sz w:val="24"/>
          <w:szCs w:val="24"/>
        </w:rPr>
      </w:pPr>
      <w:r w:rsidRPr="00843161">
        <w:rPr>
          <w:sz w:val="24"/>
          <w:szCs w:val="24"/>
        </w:rPr>
        <w:t>Zařízení bude odevzdáno v sídle kupujícího na adrese: Havl</w:t>
      </w:r>
      <w:r w:rsidR="005F297F">
        <w:rPr>
          <w:sz w:val="24"/>
          <w:szCs w:val="24"/>
        </w:rPr>
        <w:t>íčkovo nábřeží 600, 762 75 Zlín</w:t>
      </w:r>
      <w:r w:rsidR="007735E6" w:rsidRPr="00BC37CC">
        <w:rPr>
          <w:sz w:val="24"/>
          <w:szCs w:val="24"/>
        </w:rPr>
        <w:t>.</w:t>
      </w:r>
      <w:r w:rsidRPr="00843161">
        <w:rPr>
          <w:sz w:val="24"/>
          <w:szCs w:val="24"/>
        </w:rPr>
        <w:t xml:space="preserve"> </w:t>
      </w:r>
    </w:p>
    <w:p w:rsidR="006301B0" w:rsidRPr="00A65F95" w:rsidRDefault="006301B0" w:rsidP="006301B0">
      <w:pPr>
        <w:numPr>
          <w:ilvl w:val="0"/>
          <w:numId w:val="4"/>
        </w:numPr>
        <w:spacing w:after="120"/>
        <w:ind w:left="284" w:hanging="284"/>
        <w:jc w:val="both"/>
        <w:rPr>
          <w:sz w:val="24"/>
          <w:szCs w:val="24"/>
        </w:rPr>
      </w:pPr>
      <w:r w:rsidRPr="00BC37CC">
        <w:rPr>
          <w:sz w:val="24"/>
          <w:szCs w:val="24"/>
        </w:rPr>
        <w:t>Prodávající bude předem informovat</w:t>
      </w:r>
      <w:r w:rsidRPr="00A65F95">
        <w:rPr>
          <w:sz w:val="24"/>
          <w:szCs w:val="24"/>
        </w:rPr>
        <w:t xml:space="preserve"> kupujícího o přesném termínu předání zařízení, a to písemně tak, aby zpráva o odevzdání byla doručena kupujícímu nejméně 5 kalendářních dnů před odevzdáním zařízení.</w:t>
      </w:r>
    </w:p>
    <w:p w:rsidR="006301B0" w:rsidRPr="00A65F95" w:rsidRDefault="006301B0" w:rsidP="00B009EC">
      <w:pPr>
        <w:numPr>
          <w:ilvl w:val="0"/>
          <w:numId w:val="4"/>
        </w:numPr>
        <w:spacing w:after="120"/>
        <w:ind w:left="284" w:hanging="284"/>
        <w:jc w:val="both"/>
        <w:rPr>
          <w:sz w:val="24"/>
          <w:szCs w:val="24"/>
        </w:rPr>
      </w:pPr>
      <w:r w:rsidRPr="00A65F95">
        <w:rPr>
          <w:sz w:val="24"/>
          <w:szCs w:val="24"/>
        </w:rPr>
        <w:t xml:space="preserve">Kontaktní osobou a odpovědným zaměstnancem kupujícího je pro účely této smlouvy určen </w:t>
      </w:r>
      <w:proofErr w:type="spellStart"/>
      <w:r w:rsidR="0033053B">
        <w:rPr>
          <w:sz w:val="24"/>
          <w:szCs w:val="24"/>
        </w:rPr>
        <w:t>xxxxxxxxxxxx</w:t>
      </w:r>
      <w:proofErr w:type="spellEnd"/>
      <w:r w:rsidRPr="00DE04B6">
        <w:rPr>
          <w:sz w:val="24"/>
          <w:szCs w:val="24"/>
        </w:rPr>
        <w:t>, tel.:</w:t>
      </w:r>
      <w:r>
        <w:rPr>
          <w:sz w:val="24"/>
          <w:szCs w:val="24"/>
        </w:rPr>
        <w:t xml:space="preserve"> </w:t>
      </w:r>
      <w:proofErr w:type="spellStart"/>
      <w:r w:rsidR="0033053B">
        <w:rPr>
          <w:sz w:val="24"/>
          <w:szCs w:val="24"/>
        </w:rPr>
        <w:t>xxxxxxxxxxxxxxx</w:t>
      </w:r>
      <w:proofErr w:type="spellEnd"/>
      <w:r w:rsidRPr="00DE04B6">
        <w:rPr>
          <w:sz w:val="24"/>
          <w:szCs w:val="24"/>
        </w:rPr>
        <w:t>,</w:t>
      </w:r>
      <w:r w:rsidR="0033053B">
        <w:rPr>
          <w:sz w:val="24"/>
          <w:szCs w:val="24"/>
        </w:rPr>
        <w:t xml:space="preserve"> mobil: </w:t>
      </w:r>
      <w:proofErr w:type="spellStart"/>
      <w:r w:rsidR="0033053B">
        <w:rPr>
          <w:sz w:val="24"/>
          <w:szCs w:val="24"/>
        </w:rPr>
        <w:t>xxxxxxxxxxxxxx</w:t>
      </w:r>
      <w:proofErr w:type="spellEnd"/>
      <w:r w:rsidRPr="00DE04B6">
        <w:rPr>
          <w:sz w:val="24"/>
          <w:szCs w:val="24"/>
        </w:rPr>
        <w:t xml:space="preserve"> e-mail: </w:t>
      </w:r>
      <w:proofErr w:type="spellStart"/>
      <w:r w:rsidR="0033053B">
        <w:rPr>
          <w:sz w:val="24"/>
          <w:szCs w:val="24"/>
        </w:rPr>
        <w:t>xxxxxxxxxxxxxxxxxxxx</w:t>
      </w:r>
      <w:proofErr w:type="spellEnd"/>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Kontaktní osobou prodávajícího je pro účely této smlouvy určen </w:t>
      </w:r>
      <w:proofErr w:type="spellStart"/>
      <w:r w:rsidR="0033053B">
        <w:rPr>
          <w:sz w:val="24"/>
          <w:szCs w:val="24"/>
        </w:rPr>
        <w:t>xxxxxxxxxxxx</w:t>
      </w:r>
      <w:proofErr w:type="spellEnd"/>
      <w:r>
        <w:rPr>
          <w:sz w:val="24"/>
          <w:szCs w:val="24"/>
        </w:rPr>
        <w:t>,</w:t>
      </w:r>
      <w:r w:rsidRPr="00A65F95">
        <w:rPr>
          <w:sz w:val="24"/>
          <w:szCs w:val="24"/>
        </w:rPr>
        <w:t xml:space="preserve"> tel. </w:t>
      </w:r>
      <w:r w:rsidR="0033053B">
        <w:rPr>
          <w:sz w:val="24"/>
          <w:szCs w:val="24"/>
        </w:rPr>
        <w:t xml:space="preserve">+ </w:t>
      </w:r>
      <w:proofErr w:type="spellStart"/>
      <w:r w:rsidR="0033053B">
        <w:rPr>
          <w:sz w:val="24"/>
          <w:szCs w:val="24"/>
        </w:rPr>
        <w:t>xxxxxxxxxxxxxxxxx</w:t>
      </w:r>
      <w:proofErr w:type="spellEnd"/>
      <w:r w:rsidR="00CF43C8">
        <w:rPr>
          <w:sz w:val="24"/>
          <w:szCs w:val="24"/>
        </w:rPr>
        <w:t>,</w:t>
      </w:r>
      <w:r w:rsidRPr="00A65F95">
        <w:rPr>
          <w:sz w:val="24"/>
          <w:szCs w:val="24"/>
        </w:rPr>
        <w:t xml:space="preserve"> </w:t>
      </w:r>
      <w:r>
        <w:rPr>
          <w:sz w:val="24"/>
          <w:szCs w:val="24"/>
        </w:rPr>
        <w:t xml:space="preserve">e-mail </w:t>
      </w:r>
      <w:proofErr w:type="spellStart"/>
      <w:r w:rsidR="0033053B">
        <w:rPr>
          <w:sz w:val="24"/>
          <w:szCs w:val="24"/>
        </w:rPr>
        <w:t>xxxxxxxxxxxxxxxxxxxxxxxxx</w:t>
      </w:r>
      <w:proofErr w:type="spellEnd"/>
      <w:r w:rsidRPr="00A65F95">
        <w:rPr>
          <w:sz w:val="24"/>
          <w:szCs w:val="24"/>
        </w:rPr>
        <w:t>.</w:t>
      </w:r>
    </w:p>
    <w:p w:rsidR="006301B0" w:rsidRPr="00A65F95" w:rsidRDefault="006301B0" w:rsidP="006301B0">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Pr>
          <w:sz w:val="24"/>
          <w:szCs w:val="24"/>
        </w:rPr>
        <w:t> </w:t>
      </w:r>
      <w:r w:rsidRPr="00A65F95">
        <w:rPr>
          <w:sz w:val="24"/>
          <w:szCs w:val="24"/>
        </w:rPr>
        <w:t>úspěšné instalaci zařízení a instruktáži příslušných osob.</w:t>
      </w:r>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Kupující se zavazuje poskytnout včas veškeré potřebné vybavení nutné pro instalaci zařízení a potřebnou součinnost při instalaci a instruktáži dle pokynů prodávajícího. </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zařízení bylo řádně předáno včetně příslušné dokumentace, </w:t>
      </w:r>
    </w:p>
    <w:p w:rsidR="006301B0" w:rsidRPr="00A65F95" w:rsidRDefault="006301B0" w:rsidP="006301B0">
      <w:pPr>
        <w:numPr>
          <w:ilvl w:val="0"/>
          <w:numId w:val="5"/>
        </w:numPr>
        <w:spacing w:after="0"/>
        <w:ind w:left="426" w:hanging="143"/>
        <w:jc w:val="both"/>
        <w:rPr>
          <w:sz w:val="24"/>
          <w:szCs w:val="24"/>
        </w:rPr>
      </w:pPr>
      <w:r w:rsidRPr="00A65F95">
        <w:rPr>
          <w:sz w:val="24"/>
          <w:szCs w:val="24"/>
        </w:rPr>
        <w:t>zařízení bylo nainstalováno, uvedeno do plného provozu, provedena vstupní validace,</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Pr>
          <w:sz w:val="24"/>
          <w:szCs w:val="24"/>
        </w:rPr>
        <w:t xml:space="preserve">platného </w:t>
      </w:r>
      <w:r w:rsidRPr="00A65F95">
        <w:rPr>
          <w:sz w:val="24"/>
          <w:szCs w:val="24"/>
        </w:rPr>
        <w:t>zákona o zdravotnických prostředcích,</w:t>
      </w:r>
    </w:p>
    <w:p w:rsidR="006301B0" w:rsidRPr="00A65F95" w:rsidRDefault="006301B0" w:rsidP="006301B0">
      <w:pPr>
        <w:numPr>
          <w:ilvl w:val="0"/>
          <w:numId w:val="5"/>
        </w:numPr>
        <w:spacing w:after="120"/>
        <w:ind w:left="426" w:hanging="143"/>
        <w:jc w:val="both"/>
        <w:rPr>
          <w:sz w:val="24"/>
          <w:szCs w:val="24"/>
        </w:rPr>
      </w:pPr>
      <w:r w:rsidRPr="00A65F95">
        <w:rPr>
          <w:sz w:val="24"/>
          <w:szCs w:val="24"/>
        </w:rPr>
        <w:t xml:space="preserve">zařízení bylo řádně předáno a převzato způsobem sjednaným níže. </w:t>
      </w:r>
    </w:p>
    <w:p w:rsidR="006301B0" w:rsidRPr="00A65F95" w:rsidRDefault="006301B0" w:rsidP="006301B0">
      <w:pPr>
        <w:numPr>
          <w:ilvl w:val="0"/>
          <w:numId w:val="4"/>
        </w:numPr>
        <w:spacing w:after="120"/>
        <w:ind w:left="284" w:hanging="284"/>
        <w:jc w:val="both"/>
        <w:rPr>
          <w:sz w:val="24"/>
          <w:szCs w:val="24"/>
        </w:rPr>
      </w:pPr>
      <w:r w:rsidRPr="00A65F95">
        <w:rPr>
          <w:sz w:val="24"/>
          <w:szCs w:val="24"/>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Po dodání zařízení vystaví prodávající předávací protokol, který bude obsahovat níže uvedené náležitosti: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dodacího listu/předávacího protokolu a jeho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název a sídlo prodávajícího a kupujícího,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číslo kupní smlouvy, </w:t>
      </w:r>
    </w:p>
    <w:p w:rsidR="006301B0" w:rsidRPr="00A65F95" w:rsidRDefault="006301B0" w:rsidP="006301B0">
      <w:pPr>
        <w:numPr>
          <w:ilvl w:val="0"/>
          <w:numId w:val="16"/>
        </w:numPr>
        <w:spacing w:after="0"/>
        <w:ind w:left="567" w:hanging="142"/>
        <w:jc w:val="both"/>
        <w:rPr>
          <w:sz w:val="24"/>
          <w:szCs w:val="24"/>
        </w:rPr>
      </w:pPr>
      <w:r w:rsidRPr="00A65F95">
        <w:rPr>
          <w:sz w:val="24"/>
          <w:szCs w:val="24"/>
        </w:rPr>
        <w:lastRenderedPageBreak/>
        <w:t xml:space="preserve">označení dodaného a nedodaného zařízení a jeho množství a výrobní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datum dodání, instalace a instruktáže personálu, </w:t>
      </w:r>
    </w:p>
    <w:p w:rsidR="006301B0" w:rsidRPr="00A65F95" w:rsidRDefault="006301B0" w:rsidP="006301B0">
      <w:pPr>
        <w:numPr>
          <w:ilvl w:val="0"/>
          <w:numId w:val="16"/>
        </w:numPr>
        <w:spacing w:after="0"/>
        <w:ind w:left="567" w:hanging="142"/>
        <w:jc w:val="both"/>
        <w:rPr>
          <w:sz w:val="24"/>
          <w:szCs w:val="24"/>
        </w:rPr>
      </w:pPr>
      <w:r w:rsidRPr="00A65F95">
        <w:rPr>
          <w:sz w:val="24"/>
          <w:szCs w:val="24"/>
        </w:rPr>
        <w:t>stav zařízení v okamžiku jeho předání a převzetí,</w:t>
      </w:r>
    </w:p>
    <w:p w:rsidR="006301B0" w:rsidRPr="00A65F95" w:rsidRDefault="006301B0" w:rsidP="006301B0">
      <w:pPr>
        <w:numPr>
          <w:ilvl w:val="0"/>
          <w:numId w:val="16"/>
        </w:numPr>
        <w:spacing w:after="120"/>
        <w:ind w:left="567" w:hanging="142"/>
        <w:jc w:val="both"/>
        <w:rPr>
          <w:sz w:val="24"/>
          <w:szCs w:val="24"/>
        </w:rPr>
      </w:pPr>
      <w:r w:rsidRPr="00A65F95">
        <w:rPr>
          <w:sz w:val="24"/>
          <w:szCs w:val="24"/>
        </w:rPr>
        <w:t xml:space="preserve">jiné náležitosti důležité pro předání a převzetí dodaného zařízení. </w:t>
      </w:r>
    </w:p>
    <w:p w:rsidR="006301B0" w:rsidRDefault="006301B0" w:rsidP="006301B0">
      <w:pPr>
        <w:numPr>
          <w:ilvl w:val="0"/>
          <w:numId w:val="4"/>
        </w:numPr>
        <w:spacing w:after="120"/>
        <w:ind w:left="340" w:hanging="340"/>
        <w:jc w:val="both"/>
        <w:rPr>
          <w:sz w:val="24"/>
          <w:szCs w:val="24"/>
        </w:rPr>
      </w:pPr>
      <w:r w:rsidRPr="00A65F95">
        <w:rPr>
          <w:sz w:val="24"/>
          <w:szCs w:val="24"/>
        </w:rPr>
        <w:t>Předávací protokol podepíší a opatří otisky razítek oprávnění zástupci obou smluvních stran. Takto opatřený dodací list</w:t>
      </w:r>
      <w:r>
        <w:rPr>
          <w:sz w:val="24"/>
          <w:szCs w:val="24"/>
        </w:rPr>
        <w:t xml:space="preserve">/předávací protokol </w:t>
      </w:r>
      <w:r w:rsidRPr="00A65F95">
        <w:rPr>
          <w:sz w:val="24"/>
          <w:szCs w:val="24"/>
        </w:rPr>
        <w:t>slouží jako doklad o řádném předání a převzetí zařízení</w:t>
      </w:r>
      <w:r>
        <w:rPr>
          <w:sz w:val="24"/>
          <w:szCs w:val="24"/>
        </w:rPr>
        <w:t>.</w:t>
      </w:r>
    </w:p>
    <w:p w:rsidR="005F297F" w:rsidRPr="00A65F95" w:rsidRDefault="005F297F" w:rsidP="005F297F">
      <w:pPr>
        <w:spacing w:after="120"/>
        <w:ind w:left="340"/>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Záruční podmínky</w:t>
      </w:r>
    </w:p>
    <w:p w:rsidR="006301B0" w:rsidRPr="00A65F95" w:rsidRDefault="006301B0" w:rsidP="006301B0">
      <w:pPr>
        <w:spacing w:after="0"/>
        <w:ind w:left="284" w:hanging="284"/>
        <w:rPr>
          <w:b/>
          <w:sz w:val="24"/>
          <w:szCs w:val="24"/>
        </w:rPr>
      </w:pPr>
    </w:p>
    <w:p w:rsidR="006301B0" w:rsidRPr="00582348" w:rsidRDefault="006301B0" w:rsidP="006301B0">
      <w:pPr>
        <w:numPr>
          <w:ilvl w:val="0"/>
          <w:numId w:val="9"/>
        </w:numPr>
        <w:spacing w:after="120"/>
        <w:ind w:left="284" w:hanging="284"/>
        <w:jc w:val="both"/>
        <w:rPr>
          <w:sz w:val="24"/>
          <w:szCs w:val="24"/>
        </w:rPr>
      </w:pPr>
      <w:r w:rsidRPr="00A65F95">
        <w:rPr>
          <w:sz w:val="24"/>
          <w:szCs w:val="24"/>
        </w:rPr>
        <w:t xml:space="preserve">Prodávající poskytuje kupujícímu </w:t>
      </w:r>
      <w:r w:rsidRPr="00563797">
        <w:rPr>
          <w:sz w:val="24"/>
          <w:szCs w:val="24"/>
        </w:rPr>
        <w:t xml:space="preserve">záruku za jakost </w:t>
      </w:r>
      <w:r w:rsidR="005F297F">
        <w:rPr>
          <w:sz w:val="24"/>
          <w:szCs w:val="24"/>
        </w:rPr>
        <w:t>dodaného předmětu plnění</w:t>
      </w:r>
      <w:r w:rsidRPr="00563797">
        <w:rPr>
          <w:sz w:val="24"/>
          <w:szCs w:val="24"/>
        </w:rPr>
        <w:t xml:space="preserve">, spočívající v tom, že </w:t>
      </w:r>
      <w:r w:rsidR="005F297F">
        <w:rPr>
          <w:sz w:val="24"/>
          <w:szCs w:val="24"/>
        </w:rPr>
        <w:t>dodaný předmět plnění</w:t>
      </w:r>
      <w:r>
        <w:rPr>
          <w:sz w:val="24"/>
          <w:szCs w:val="24"/>
        </w:rPr>
        <w:t>, jakož i je</w:t>
      </w:r>
      <w:r w:rsidR="005F297F">
        <w:rPr>
          <w:sz w:val="24"/>
          <w:szCs w:val="24"/>
        </w:rPr>
        <w:t>ho</w:t>
      </w:r>
      <w:r w:rsidRPr="00563797">
        <w:rPr>
          <w:sz w:val="24"/>
          <w:szCs w:val="24"/>
        </w:rPr>
        <w:t xml:space="preserve"> veškeré části a jednotlivé komponenty, budou po celou záruční dobu způsobilé pro použití k ujednaným, případně jinak obvyklým </w:t>
      </w:r>
      <w:r w:rsidRPr="00582348">
        <w:rPr>
          <w:sz w:val="24"/>
          <w:szCs w:val="24"/>
        </w:rPr>
        <w:t>účelům a zachovají si ujednané, případně jinak obvyklé vlastnosti.</w:t>
      </w:r>
    </w:p>
    <w:p w:rsidR="006301B0" w:rsidRPr="00582348" w:rsidRDefault="006301B0" w:rsidP="006301B0">
      <w:pPr>
        <w:numPr>
          <w:ilvl w:val="0"/>
          <w:numId w:val="9"/>
        </w:numPr>
        <w:spacing w:after="120"/>
        <w:ind w:left="284" w:hanging="284"/>
        <w:jc w:val="both"/>
        <w:rPr>
          <w:sz w:val="24"/>
          <w:szCs w:val="24"/>
        </w:rPr>
      </w:pPr>
      <w:r w:rsidRPr="00582348">
        <w:rPr>
          <w:sz w:val="24"/>
          <w:szCs w:val="24"/>
        </w:rPr>
        <w:t xml:space="preserve">Záruční doba se sjednává v délce </w:t>
      </w:r>
      <w:r w:rsidRPr="00582348">
        <w:rPr>
          <w:b/>
          <w:sz w:val="24"/>
          <w:szCs w:val="24"/>
        </w:rPr>
        <w:t xml:space="preserve">24 </w:t>
      </w:r>
      <w:r w:rsidRPr="00582348">
        <w:rPr>
          <w:sz w:val="24"/>
          <w:szCs w:val="24"/>
        </w:rPr>
        <w:t xml:space="preserve">měsíců ode dne převzetí </w:t>
      </w:r>
      <w:r w:rsidR="005F297F" w:rsidRPr="00582348">
        <w:rPr>
          <w:sz w:val="24"/>
          <w:szCs w:val="24"/>
        </w:rPr>
        <w:t>předmětu plnění</w:t>
      </w:r>
      <w:r w:rsidRPr="00582348">
        <w:rPr>
          <w:sz w:val="24"/>
          <w:szCs w:val="24"/>
        </w:rPr>
        <w:t xml:space="preserve"> kupujícím, tj. ode dn</w:t>
      </w:r>
      <w:r w:rsidR="00582348">
        <w:rPr>
          <w:sz w:val="24"/>
          <w:szCs w:val="24"/>
        </w:rPr>
        <w:t xml:space="preserve">e podpisu </w:t>
      </w:r>
      <w:r w:rsidR="00582348" w:rsidRPr="00582348">
        <w:rPr>
          <w:sz w:val="24"/>
          <w:szCs w:val="24"/>
        </w:rPr>
        <w:t xml:space="preserve">předávacího protokolu </w:t>
      </w:r>
      <w:r w:rsidR="00582348" w:rsidRPr="00A81B34">
        <w:rPr>
          <w:sz w:val="24"/>
          <w:szCs w:val="24"/>
        </w:rPr>
        <w:t>nebo delší podle možností prodávajícího</w:t>
      </w:r>
      <w:r w:rsidR="00582348" w:rsidRPr="00582348">
        <w:rPr>
          <w:rFonts w:ascii="Segoe UI" w:hAnsi="Segoe UI" w:cs="Segoe UI"/>
          <w:bCs/>
          <w:color w:val="000000"/>
          <w:sz w:val="20"/>
          <w:szCs w:val="20"/>
        </w:rPr>
        <w:t>.</w:t>
      </w:r>
    </w:p>
    <w:p w:rsidR="006301B0" w:rsidRPr="00582348" w:rsidRDefault="006301B0" w:rsidP="006301B0">
      <w:pPr>
        <w:numPr>
          <w:ilvl w:val="0"/>
          <w:numId w:val="9"/>
        </w:numPr>
        <w:spacing w:after="120"/>
        <w:ind w:left="284" w:hanging="284"/>
        <w:jc w:val="both"/>
        <w:rPr>
          <w:sz w:val="24"/>
          <w:szCs w:val="24"/>
        </w:rPr>
      </w:pPr>
      <w:r w:rsidRPr="00582348">
        <w:rPr>
          <w:sz w:val="24"/>
          <w:szCs w:val="24"/>
        </w:rPr>
        <w:t>Vady musí kupující uplatnit u prodávajícího bez zbytečného odkladu poté, co se o nich dozví.</w:t>
      </w:r>
    </w:p>
    <w:p w:rsidR="006301B0" w:rsidRPr="00582348" w:rsidRDefault="006301B0" w:rsidP="006301B0">
      <w:pPr>
        <w:numPr>
          <w:ilvl w:val="0"/>
          <w:numId w:val="9"/>
        </w:numPr>
        <w:spacing w:after="120"/>
        <w:ind w:left="284" w:hanging="284"/>
        <w:jc w:val="both"/>
        <w:rPr>
          <w:sz w:val="24"/>
          <w:szCs w:val="24"/>
        </w:rPr>
      </w:pPr>
      <w:r w:rsidRPr="00582348">
        <w:rPr>
          <w:sz w:val="24"/>
          <w:szCs w:val="24"/>
        </w:rPr>
        <w:t xml:space="preserve">V případě výskytu záruční vady je prodávající povinen nastoupit k odstraňování reklamované vady </w:t>
      </w:r>
      <w:r w:rsidRPr="00582348">
        <w:rPr>
          <w:b/>
          <w:sz w:val="24"/>
          <w:szCs w:val="24"/>
        </w:rPr>
        <w:t>následující pracovní den</w:t>
      </w:r>
      <w:r w:rsidRPr="00582348">
        <w:rPr>
          <w:sz w:val="24"/>
          <w:szCs w:val="24"/>
        </w:rPr>
        <w:t xml:space="preserve"> po nahlášení vady kupujícím, a to v místě instalace či umístění zařízení, zjistit příčinu této vady a v co nejkratším termínu ji bezplatně odstranit. Za nesplnění této povinnosti prodávajícího se sje</w:t>
      </w:r>
      <w:r w:rsidR="00493691">
        <w:rPr>
          <w:sz w:val="24"/>
          <w:szCs w:val="24"/>
        </w:rPr>
        <w:t>dnává smluvní pokuta ve výši 5.0</w:t>
      </w:r>
      <w:r w:rsidRPr="00582348">
        <w:rPr>
          <w:sz w:val="24"/>
          <w:szCs w:val="24"/>
        </w:rPr>
        <w:t>00,- Kč z</w:t>
      </w:r>
      <w:r w:rsidR="00582348" w:rsidRPr="00582348">
        <w:rPr>
          <w:sz w:val="24"/>
          <w:szCs w:val="24"/>
        </w:rPr>
        <w:t>a každý i započatý den prodlení.</w:t>
      </w:r>
    </w:p>
    <w:p w:rsidR="006301B0" w:rsidRDefault="006301B0" w:rsidP="006301B0">
      <w:pPr>
        <w:numPr>
          <w:ilvl w:val="0"/>
          <w:numId w:val="9"/>
        </w:numPr>
        <w:spacing w:after="120"/>
        <w:ind w:left="284" w:hanging="284"/>
        <w:jc w:val="both"/>
        <w:rPr>
          <w:sz w:val="24"/>
          <w:szCs w:val="24"/>
        </w:rPr>
      </w:pPr>
      <w:r w:rsidRPr="00582348">
        <w:rPr>
          <w:sz w:val="24"/>
          <w:szCs w:val="24"/>
        </w:rPr>
        <w:t xml:space="preserve">Maximální doba provedení záruční opravy se sjednává v délce nejvýše do </w:t>
      </w:r>
      <w:r w:rsidRPr="00582348">
        <w:rPr>
          <w:b/>
          <w:sz w:val="24"/>
          <w:szCs w:val="24"/>
        </w:rPr>
        <w:t xml:space="preserve">72 hodin </w:t>
      </w:r>
      <w:r w:rsidRPr="00582348">
        <w:rPr>
          <w:sz w:val="24"/>
          <w:szCs w:val="24"/>
        </w:rPr>
        <w:t>od doby</w:t>
      </w:r>
      <w:r>
        <w:rPr>
          <w:sz w:val="24"/>
          <w:szCs w:val="24"/>
        </w:rPr>
        <w:t xml:space="preserve"> jejího nahlášení kupujícím. </w:t>
      </w:r>
      <w:r w:rsidRPr="0065346C">
        <w:rPr>
          <w:sz w:val="24"/>
          <w:szCs w:val="24"/>
        </w:rPr>
        <w:t>Pokud by to charakter vady vyžadoval (např. nákup speciálních součástek), je možné maximální dobu záruční opravy po předchozí domluvě s kupujícím prodloužit. Za nesplnění této povinnosti prodávajícího se s</w:t>
      </w:r>
      <w:r w:rsidR="00826430">
        <w:rPr>
          <w:sz w:val="24"/>
          <w:szCs w:val="24"/>
        </w:rPr>
        <w:t xml:space="preserve">jednává smluvní pokuta ve </w:t>
      </w:r>
      <w:r w:rsidR="00493691">
        <w:rPr>
          <w:sz w:val="24"/>
          <w:szCs w:val="24"/>
        </w:rPr>
        <w:t>výši 5.0</w:t>
      </w:r>
      <w:r w:rsidRPr="0065346C">
        <w:rPr>
          <w:sz w:val="24"/>
          <w:szCs w:val="24"/>
        </w:rPr>
        <w:t xml:space="preserve">00,- Kč za každý i započatý den prodlení, a to až doby odstranění reklamované vady. </w:t>
      </w:r>
    </w:p>
    <w:p w:rsidR="006301B0" w:rsidRDefault="006301B0" w:rsidP="006301B0">
      <w:pPr>
        <w:numPr>
          <w:ilvl w:val="0"/>
          <w:numId w:val="9"/>
        </w:numPr>
        <w:spacing w:after="120"/>
        <w:ind w:left="284" w:hanging="284"/>
        <w:jc w:val="both"/>
        <w:rPr>
          <w:sz w:val="24"/>
          <w:szCs w:val="24"/>
        </w:rPr>
      </w:pPr>
      <w:r>
        <w:rPr>
          <w:sz w:val="24"/>
          <w:szCs w:val="24"/>
        </w:rPr>
        <w:t xml:space="preserve">Maximální doba provedení záruční opravy lze </w:t>
      </w:r>
      <w:r w:rsidR="00864792">
        <w:rPr>
          <w:sz w:val="24"/>
          <w:szCs w:val="24"/>
        </w:rPr>
        <w:t xml:space="preserve">po dohodě </w:t>
      </w:r>
      <w:r>
        <w:rPr>
          <w:sz w:val="24"/>
          <w:szCs w:val="24"/>
        </w:rPr>
        <w:t xml:space="preserve">prodloužit i zapůjčením náhradního, typově shodného </w:t>
      </w:r>
      <w:r w:rsidR="00167A82">
        <w:rPr>
          <w:sz w:val="24"/>
          <w:szCs w:val="24"/>
        </w:rPr>
        <w:t>zařízení</w:t>
      </w:r>
      <w:r>
        <w:rPr>
          <w:sz w:val="24"/>
          <w:szCs w:val="24"/>
        </w:rPr>
        <w:t xml:space="preserve">, tak aby bylo možné zabezpečit odpovídající lékařské výkony. </w:t>
      </w:r>
      <w:r w:rsidR="00864792">
        <w:rPr>
          <w:sz w:val="24"/>
          <w:szCs w:val="24"/>
        </w:rPr>
        <w:t>Pokud si to kupující vyžádá, je prodávající</w:t>
      </w:r>
      <w:r>
        <w:rPr>
          <w:sz w:val="24"/>
          <w:szCs w:val="24"/>
        </w:rPr>
        <w:t xml:space="preserve"> povinen poskytnout ku</w:t>
      </w:r>
      <w:r w:rsidR="00B3572B">
        <w:rPr>
          <w:sz w:val="24"/>
          <w:szCs w:val="24"/>
        </w:rPr>
        <w:t>pujícímu náhradní, typově shodné</w:t>
      </w:r>
      <w:r>
        <w:rPr>
          <w:sz w:val="24"/>
          <w:szCs w:val="24"/>
        </w:rPr>
        <w:t xml:space="preserve"> </w:t>
      </w:r>
      <w:r w:rsidR="00167A82">
        <w:rPr>
          <w:sz w:val="24"/>
          <w:szCs w:val="24"/>
        </w:rPr>
        <w:t>zařízení</w:t>
      </w:r>
      <w:r w:rsidR="00167A82" w:rsidRPr="0024713F">
        <w:rPr>
          <w:sz w:val="24"/>
          <w:szCs w:val="24"/>
        </w:rPr>
        <w:t xml:space="preserve"> </w:t>
      </w:r>
      <w:r>
        <w:rPr>
          <w:sz w:val="24"/>
          <w:szCs w:val="24"/>
        </w:rPr>
        <w:t xml:space="preserve">v případě, že se nepodaří provést záruční opravu v dohodnuté maximální době. Zápůjčka bude bezplatná a na celou dobu opravy a nového zprovoznění opravovaného </w:t>
      </w:r>
      <w:r w:rsidR="00167A82">
        <w:rPr>
          <w:sz w:val="24"/>
          <w:szCs w:val="24"/>
        </w:rPr>
        <w:t>zařízení</w:t>
      </w:r>
      <w:r>
        <w:rPr>
          <w:sz w:val="24"/>
          <w:szCs w:val="24"/>
        </w:rPr>
        <w:t>.</w:t>
      </w:r>
    </w:p>
    <w:p w:rsidR="006301B0" w:rsidRPr="00A65F95" w:rsidRDefault="006301B0" w:rsidP="006301B0">
      <w:pPr>
        <w:numPr>
          <w:ilvl w:val="0"/>
          <w:numId w:val="9"/>
        </w:numPr>
        <w:spacing w:after="120"/>
        <w:ind w:left="284" w:hanging="284"/>
        <w:jc w:val="both"/>
        <w:rPr>
          <w:sz w:val="24"/>
          <w:szCs w:val="24"/>
        </w:rPr>
      </w:pPr>
      <w:r w:rsidRPr="00A65F95">
        <w:rPr>
          <w:sz w:val="24"/>
          <w:szCs w:val="24"/>
        </w:rPr>
        <w:lastRenderedPageBreak/>
        <w:t>Kupující má právo na úhradu nutných nákladů, které mu vznikly v souvislosti s uplatněním práv z vad.</w:t>
      </w:r>
    </w:p>
    <w:p w:rsidR="006301B0" w:rsidRPr="00A65F95" w:rsidRDefault="006301B0" w:rsidP="006301B0">
      <w:pPr>
        <w:numPr>
          <w:ilvl w:val="0"/>
          <w:numId w:val="9"/>
        </w:numPr>
        <w:spacing w:after="120"/>
        <w:ind w:left="284" w:hanging="284"/>
        <w:jc w:val="both"/>
        <w:rPr>
          <w:sz w:val="24"/>
          <w:szCs w:val="24"/>
        </w:rPr>
      </w:pPr>
      <w:r w:rsidRPr="00A65F95">
        <w:rPr>
          <w:sz w:val="24"/>
          <w:szCs w:val="24"/>
        </w:rPr>
        <w:t xml:space="preserve">Za záruční vady nebudou považovány </w:t>
      </w:r>
      <w:r>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Pr>
          <w:sz w:val="24"/>
          <w:szCs w:val="24"/>
        </w:rPr>
        <w:t> </w:t>
      </w:r>
      <w:r w:rsidRPr="00A65F95">
        <w:rPr>
          <w:sz w:val="24"/>
          <w:szCs w:val="24"/>
        </w:rPr>
        <w:t>straně kupujícího. Odstranění takto zjištěných vad bude provedeno za úplatu.</w:t>
      </w:r>
    </w:p>
    <w:p w:rsidR="006301B0" w:rsidRPr="00A65F95" w:rsidRDefault="006301B0" w:rsidP="006301B0">
      <w:pPr>
        <w:numPr>
          <w:ilvl w:val="0"/>
          <w:numId w:val="9"/>
        </w:numPr>
        <w:spacing w:after="120"/>
        <w:ind w:left="426" w:hanging="426"/>
        <w:jc w:val="both"/>
        <w:rPr>
          <w:sz w:val="24"/>
          <w:szCs w:val="24"/>
        </w:rPr>
      </w:pPr>
      <w:r w:rsidRPr="00A65F95">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6301B0" w:rsidRDefault="006301B0" w:rsidP="006301B0">
      <w:pPr>
        <w:numPr>
          <w:ilvl w:val="0"/>
          <w:numId w:val="9"/>
        </w:numPr>
        <w:spacing w:after="120"/>
        <w:ind w:left="426" w:hanging="426"/>
        <w:jc w:val="both"/>
        <w:rPr>
          <w:sz w:val="24"/>
          <w:szCs w:val="24"/>
        </w:rPr>
      </w:pPr>
      <w:r w:rsidRPr="00A65F95">
        <w:rPr>
          <w:sz w:val="24"/>
          <w:szCs w:val="24"/>
        </w:rPr>
        <w:t xml:space="preserve">Práva kupujícího z vadného plnění tím nejsou dotčena a řídí se dle </w:t>
      </w:r>
      <w:proofErr w:type="spellStart"/>
      <w:r w:rsidRPr="00A65F95">
        <w:rPr>
          <w:sz w:val="24"/>
          <w:szCs w:val="24"/>
        </w:rPr>
        <w:t>ust</w:t>
      </w:r>
      <w:proofErr w:type="spellEnd"/>
      <w:r w:rsidRPr="00A65F95">
        <w:rPr>
          <w:sz w:val="24"/>
          <w:szCs w:val="24"/>
        </w:rPr>
        <w:t>. § 2099 občanského zákoníku.</w:t>
      </w:r>
    </w:p>
    <w:p w:rsidR="006301B0" w:rsidRDefault="006301B0" w:rsidP="006301B0">
      <w:pPr>
        <w:numPr>
          <w:ilvl w:val="0"/>
          <w:numId w:val="9"/>
        </w:numPr>
        <w:spacing w:after="120"/>
        <w:ind w:left="426" w:hanging="426"/>
        <w:jc w:val="both"/>
        <w:rPr>
          <w:sz w:val="24"/>
          <w:szCs w:val="24"/>
        </w:rPr>
      </w:pPr>
      <w:r w:rsidRPr="00160B42">
        <w:rPr>
          <w:sz w:val="24"/>
          <w:szCs w:val="24"/>
        </w:rPr>
        <w:t xml:space="preserve">Kupující je povinen umožnit prodávajícímu provedení </w:t>
      </w:r>
      <w:r>
        <w:rPr>
          <w:sz w:val="24"/>
          <w:szCs w:val="24"/>
        </w:rPr>
        <w:t xml:space="preserve">záruční </w:t>
      </w:r>
      <w:r w:rsidRPr="00160B42">
        <w:rPr>
          <w:sz w:val="24"/>
          <w:szCs w:val="24"/>
        </w:rPr>
        <w:t>opravy v místě instalace v libovolnou hodinu ve lhůtě pro provedení opravy.</w:t>
      </w:r>
    </w:p>
    <w:p w:rsidR="006301B0" w:rsidRDefault="006301B0" w:rsidP="006301B0">
      <w:pPr>
        <w:spacing w:after="120"/>
        <w:jc w:val="both"/>
        <w:rPr>
          <w:sz w:val="24"/>
          <w:szCs w:val="24"/>
        </w:rPr>
      </w:pPr>
    </w:p>
    <w:p w:rsidR="006301B0" w:rsidRDefault="006301B0" w:rsidP="006301B0">
      <w:pPr>
        <w:numPr>
          <w:ilvl w:val="0"/>
          <w:numId w:val="10"/>
        </w:numPr>
        <w:spacing w:after="0"/>
        <w:ind w:left="284" w:hanging="284"/>
        <w:jc w:val="center"/>
        <w:rPr>
          <w:b/>
          <w:sz w:val="24"/>
          <w:szCs w:val="24"/>
        </w:rPr>
      </w:pPr>
      <w:r w:rsidRPr="00A65F95">
        <w:rPr>
          <w:b/>
          <w:sz w:val="24"/>
          <w:szCs w:val="24"/>
        </w:rPr>
        <w:t xml:space="preserve">Záruční </w:t>
      </w:r>
      <w:r>
        <w:rPr>
          <w:b/>
          <w:sz w:val="24"/>
          <w:szCs w:val="24"/>
        </w:rPr>
        <w:t>servis</w:t>
      </w:r>
    </w:p>
    <w:p w:rsidR="006301B0" w:rsidRPr="00A65F95" w:rsidRDefault="006301B0" w:rsidP="006301B0">
      <w:pPr>
        <w:spacing w:after="0"/>
        <w:ind w:left="284"/>
        <w:rPr>
          <w:b/>
          <w:sz w:val="24"/>
          <w:szCs w:val="24"/>
        </w:rPr>
      </w:pP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Záruční servis bude prodávající provádět bezplatně. Po celou dobu záruční doby bude prodávající provádět nebo na vlastní náklad zajistí provedení</w:t>
      </w:r>
      <w:r w:rsidRPr="008140C7">
        <w:rPr>
          <w:sz w:val="24"/>
          <w:szCs w:val="24"/>
        </w:rPr>
        <w:t xml:space="preserve"> pravidelných technických prohlídek nařízených výrobcem dle zákona o zdravotnických prostředcích, nebo pravidelné revize/prohlídky/validace (pokud jsou pro správnou funkci zařízení výrobcem či servisní organizací nařízeny nebo doporučeny, včetně </w:t>
      </w:r>
      <w:r>
        <w:rPr>
          <w:sz w:val="24"/>
          <w:szCs w:val="24"/>
        </w:rPr>
        <w:t xml:space="preserve">výměny </w:t>
      </w:r>
      <w:r w:rsidRPr="008140C7">
        <w:rPr>
          <w:sz w:val="24"/>
          <w:szCs w:val="24"/>
        </w:rPr>
        <w:t>náhradních dílů),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6301B0" w:rsidRPr="008140C7" w:rsidRDefault="006301B0" w:rsidP="006301B0">
      <w:pPr>
        <w:pStyle w:val="Odstavecseseznamem"/>
        <w:numPr>
          <w:ilvl w:val="0"/>
          <w:numId w:val="18"/>
        </w:numPr>
        <w:spacing w:after="120"/>
        <w:ind w:left="284" w:hanging="284"/>
        <w:jc w:val="both"/>
        <w:rPr>
          <w:sz w:val="24"/>
          <w:szCs w:val="24"/>
        </w:rPr>
      </w:pPr>
      <w:r>
        <w:rPr>
          <w:sz w:val="24"/>
          <w:szCs w:val="24"/>
        </w:rPr>
        <w:t>Z</w:t>
      </w:r>
      <w:r w:rsidRPr="008140C7">
        <w:rPr>
          <w:sz w:val="24"/>
          <w:szCs w:val="24"/>
        </w:rPr>
        <w:t>áruční servis bude poskytovat autorizovaná servisní organizace:</w:t>
      </w:r>
    </w:p>
    <w:p w:rsidR="006301B0" w:rsidRPr="00160B42" w:rsidRDefault="006301B0" w:rsidP="006301B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proofErr w:type="spellStart"/>
      <w:r w:rsidR="00CF43C8">
        <w:rPr>
          <w:b/>
          <w:sz w:val="24"/>
          <w:szCs w:val="24"/>
        </w:rPr>
        <w:t>Hypokramed</w:t>
      </w:r>
      <w:proofErr w:type="spellEnd"/>
      <w:r w:rsidR="00CF43C8">
        <w:rPr>
          <w:b/>
          <w:sz w:val="24"/>
          <w:szCs w:val="24"/>
        </w:rPr>
        <w:t xml:space="preserve"> s.r.o.</w:t>
      </w:r>
    </w:p>
    <w:p w:rsidR="006301B0" w:rsidRPr="00160B42" w:rsidRDefault="006301B0" w:rsidP="006301B0">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2B54A0">
        <w:rPr>
          <w:sz w:val="24"/>
          <w:szCs w:val="24"/>
        </w:rPr>
        <w:t xml:space="preserve">Plzeňská </w:t>
      </w:r>
      <w:proofErr w:type="gramStart"/>
      <w:r w:rsidR="002B54A0">
        <w:rPr>
          <w:sz w:val="24"/>
          <w:szCs w:val="24"/>
        </w:rPr>
        <w:t>113,  150 00</w:t>
      </w:r>
      <w:proofErr w:type="gramEnd"/>
      <w:r w:rsidR="002B54A0">
        <w:rPr>
          <w:sz w:val="24"/>
          <w:szCs w:val="24"/>
        </w:rPr>
        <w:t xml:space="preserve"> Praha 5</w:t>
      </w:r>
    </w:p>
    <w:p w:rsidR="006301B0" w:rsidRPr="00160B42" w:rsidRDefault="006301B0" w:rsidP="006301B0">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2B54A0">
        <w:rPr>
          <w:sz w:val="24"/>
          <w:szCs w:val="24"/>
        </w:rPr>
        <w:t>49616528</w:t>
      </w:r>
    </w:p>
    <w:p w:rsidR="006301B0" w:rsidRPr="00160B42" w:rsidRDefault="006301B0" w:rsidP="006301B0">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Obchodním re</w:t>
      </w:r>
      <w:r w:rsidR="002B54A0">
        <w:rPr>
          <w:rFonts w:eastAsia="Arial" w:cs="Arial"/>
          <w:sz w:val="24"/>
          <w:szCs w:val="24"/>
        </w:rPr>
        <w:t>jstříku vedeného u MS v Praze, vložka 21313</w:t>
      </w:r>
    </w:p>
    <w:p w:rsidR="006301B0" w:rsidRPr="0024713F" w:rsidRDefault="006301B0" w:rsidP="006301B0">
      <w:pPr>
        <w:pStyle w:val="Odstavecseseznamem"/>
        <w:numPr>
          <w:ilvl w:val="0"/>
          <w:numId w:val="18"/>
        </w:numPr>
        <w:spacing w:after="120"/>
        <w:ind w:left="284" w:hanging="284"/>
        <w:jc w:val="both"/>
        <w:rPr>
          <w:sz w:val="24"/>
          <w:szCs w:val="24"/>
        </w:rPr>
      </w:pPr>
      <w:r w:rsidRPr="00160B42">
        <w:rPr>
          <w:sz w:val="24"/>
          <w:szCs w:val="24"/>
        </w:rPr>
        <w:lastRenderedPageBreak/>
        <w:t xml:space="preserve">Prodávající čestně prohlašuje, že ve formuláři, který předložil ke splnění ohlašovací </w:t>
      </w:r>
      <w:r w:rsidRPr="0024713F">
        <w:rPr>
          <w:sz w:val="24"/>
          <w:szCs w:val="24"/>
        </w:rPr>
        <w:t>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Pokud prodávající bude v prodlení s termínem provedení záručního servisu, je kupující oprávněn požadovat po prodávajícím za</w:t>
      </w:r>
      <w:r>
        <w:rPr>
          <w:sz w:val="24"/>
          <w:szCs w:val="24"/>
        </w:rPr>
        <w:t xml:space="preserve">placení smluvní pokuty ve výši </w:t>
      </w:r>
      <w:r w:rsidRPr="0024713F">
        <w:rPr>
          <w:sz w:val="24"/>
          <w:szCs w:val="24"/>
        </w:rPr>
        <w:t>0,2</w:t>
      </w:r>
      <w:r>
        <w:rPr>
          <w:sz w:val="24"/>
          <w:szCs w:val="24"/>
        </w:rPr>
        <w:t xml:space="preserve"> </w:t>
      </w:r>
      <w:r w:rsidRPr="0024713F">
        <w:rPr>
          <w:sz w:val="24"/>
          <w:szCs w:val="24"/>
        </w:rPr>
        <w:t xml:space="preserve">% z pořizovací ceny dodaného zboží za každý i započatý den prodlení. </w:t>
      </w:r>
    </w:p>
    <w:p w:rsidR="006301B0" w:rsidRPr="00943DD8" w:rsidRDefault="006301B0" w:rsidP="006301B0">
      <w:pPr>
        <w:pStyle w:val="Odstavecseseznamem"/>
        <w:numPr>
          <w:ilvl w:val="0"/>
          <w:numId w:val="18"/>
        </w:numPr>
        <w:spacing w:after="120"/>
        <w:ind w:left="284" w:hanging="284"/>
        <w:jc w:val="both"/>
        <w:rPr>
          <w:sz w:val="24"/>
          <w:szCs w:val="24"/>
        </w:rPr>
      </w:pPr>
      <w:r>
        <w:rPr>
          <w:sz w:val="24"/>
          <w:szCs w:val="24"/>
        </w:rPr>
        <w:t>Z</w:t>
      </w:r>
      <w:r w:rsidRPr="00F94537">
        <w:rPr>
          <w:sz w:val="24"/>
          <w:szCs w:val="24"/>
        </w:rPr>
        <w:t xml:space="preserve">áruční servis </w:t>
      </w:r>
      <w:r w:rsidR="00167A82">
        <w:rPr>
          <w:sz w:val="24"/>
          <w:szCs w:val="24"/>
        </w:rPr>
        <w:t>zařízení</w:t>
      </w:r>
      <w:r w:rsidR="00167A82" w:rsidRPr="0024713F">
        <w:rPr>
          <w:sz w:val="24"/>
          <w:szCs w:val="24"/>
        </w:rPr>
        <w:t xml:space="preserve"> </w:t>
      </w:r>
      <w:r w:rsidRPr="00F94537">
        <w:rPr>
          <w:sz w:val="24"/>
          <w:szCs w:val="24"/>
        </w:rPr>
        <w:t xml:space="preserve">musí být zajištěn servisním technikem, který je schopen komunikovat v českém jazyce alespoň na úrovni pracovní komunikace nebo za </w:t>
      </w:r>
      <w:r w:rsidRPr="00943DD8">
        <w:rPr>
          <w:sz w:val="24"/>
          <w:szCs w:val="24"/>
        </w:rPr>
        <w:t>přítomnosti osoby prodávajícího zajišťující překlad.</w:t>
      </w:r>
    </w:p>
    <w:p w:rsidR="006301B0" w:rsidRPr="00943DD8" w:rsidRDefault="006301B0" w:rsidP="006301B0">
      <w:pPr>
        <w:pStyle w:val="Odstavecseseznamem"/>
        <w:numPr>
          <w:ilvl w:val="0"/>
          <w:numId w:val="18"/>
        </w:numPr>
        <w:spacing w:after="120"/>
        <w:ind w:left="284" w:hanging="284"/>
        <w:jc w:val="both"/>
        <w:rPr>
          <w:sz w:val="24"/>
          <w:szCs w:val="24"/>
        </w:rPr>
      </w:pPr>
      <w:r w:rsidRPr="00943DD8">
        <w:rPr>
          <w:sz w:val="24"/>
          <w:szCs w:val="24"/>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6301B0" w:rsidRDefault="006301B0" w:rsidP="006301B0">
      <w:pPr>
        <w:spacing w:after="120"/>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Pozáruční servis</w:t>
      </w:r>
    </w:p>
    <w:p w:rsidR="006301B0" w:rsidRPr="0024713F" w:rsidRDefault="006301B0" w:rsidP="006301B0">
      <w:pPr>
        <w:spacing w:after="0"/>
        <w:rPr>
          <w:rFonts w:cs="Arial"/>
          <w:b/>
          <w:sz w:val="24"/>
          <w:szCs w:val="24"/>
        </w:rPr>
      </w:pPr>
    </w:p>
    <w:p w:rsidR="006301B0" w:rsidRPr="005A551E" w:rsidRDefault="006301B0" w:rsidP="006301B0">
      <w:pPr>
        <w:pStyle w:val="Odstavecseseznamem"/>
        <w:numPr>
          <w:ilvl w:val="0"/>
          <w:numId w:val="27"/>
        </w:numPr>
        <w:spacing w:after="120"/>
        <w:ind w:left="284" w:hanging="284"/>
        <w:jc w:val="both"/>
        <w:rPr>
          <w:rFonts w:cs="Arial"/>
          <w:sz w:val="24"/>
          <w:szCs w:val="24"/>
        </w:rPr>
      </w:pPr>
      <w:r w:rsidRPr="005A551E">
        <w:rPr>
          <w:rFonts w:cs="Arial"/>
          <w:sz w:val="24"/>
          <w:szCs w:val="24"/>
        </w:rPr>
        <w:t>Předmětem této smlouvy je i poskytování pozáručního ser</w:t>
      </w:r>
      <w:r>
        <w:rPr>
          <w:rFonts w:cs="Arial"/>
          <w:sz w:val="24"/>
          <w:szCs w:val="24"/>
        </w:rPr>
        <w:t>visu v délce 72</w:t>
      </w:r>
      <w:r w:rsidRPr="005A551E">
        <w:rPr>
          <w:rFonts w:cs="Arial"/>
          <w:sz w:val="24"/>
          <w:szCs w:val="24"/>
        </w:rPr>
        <w:t xml:space="preserve"> měsíců</w:t>
      </w:r>
      <w:r>
        <w:rPr>
          <w:rFonts w:cs="Arial"/>
          <w:sz w:val="24"/>
          <w:szCs w:val="24"/>
        </w:rPr>
        <w:t xml:space="preserve"> (6 let) od uplynutí záruční doby.</w:t>
      </w:r>
    </w:p>
    <w:p w:rsidR="006301B0" w:rsidRPr="001A2379" w:rsidRDefault="006301B0" w:rsidP="006301B0">
      <w:pPr>
        <w:pStyle w:val="Odstavecseseznamem"/>
        <w:numPr>
          <w:ilvl w:val="0"/>
          <w:numId w:val="27"/>
        </w:numPr>
        <w:spacing w:after="120"/>
        <w:ind w:left="284" w:hanging="284"/>
        <w:jc w:val="both"/>
        <w:rPr>
          <w:rFonts w:ascii="Arial" w:hAnsi="Arial" w:cs="Arial"/>
          <w:sz w:val="24"/>
          <w:szCs w:val="24"/>
        </w:rPr>
      </w:pPr>
      <w:r w:rsidRPr="001A2379">
        <w:rPr>
          <w:rFonts w:cs="Arial"/>
          <w:sz w:val="24"/>
          <w:szCs w:val="24"/>
        </w:rPr>
        <w:t xml:space="preserve">Pozáruční servis </w:t>
      </w:r>
      <w:r>
        <w:rPr>
          <w:rFonts w:cs="Arial"/>
          <w:sz w:val="24"/>
          <w:szCs w:val="24"/>
        </w:rPr>
        <w:t>bude zahrnovat:</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preventivní bezpečnostně-technické kontroly</w:t>
      </w:r>
      <w:r>
        <w:rPr>
          <w:rFonts w:asciiTheme="minorHAnsi" w:hAnsiTheme="minorHAnsi" w:cs="Arial"/>
          <w:sz w:val="24"/>
          <w:szCs w:val="24"/>
        </w:rPr>
        <w:t xml:space="preserve"> (BTK)</w:t>
      </w:r>
      <w:r w:rsidRPr="001A2379">
        <w:rPr>
          <w:rFonts w:asciiTheme="minorHAnsi" w:hAnsiTheme="minorHAnsi" w:cs="Arial"/>
          <w:sz w:val="24"/>
          <w:szCs w:val="24"/>
        </w:rPr>
        <w:t xml:space="preserve"> všech součástí </w:t>
      </w:r>
      <w:r w:rsidR="00167A82">
        <w:rPr>
          <w:sz w:val="24"/>
          <w:szCs w:val="24"/>
        </w:rPr>
        <w:t>zařízení</w:t>
      </w:r>
      <w:r w:rsidR="00167A82" w:rsidRPr="0024713F">
        <w:rPr>
          <w:sz w:val="24"/>
          <w:szCs w:val="24"/>
        </w:rPr>
        <w:t xml:space="preserve"> </w:t>
      </w:r>
      <w:r w:rsidRPr="001A2379">
        <w:rPr>
          <w:rFonts w:asciiTheme="minorHAnsi" w:hAnsiTheme="minorHAnsi" w:cs="Arial"/>
          <w:sz w:val="24"/>
          <w:szCs w:val="24"/>
        </w:rPr>
        <w:t xml:space="preserve">a jeho příslušenství, včetně kontroly kvality zobrazení, kalibrace a nastavení </w:t>
      </w:r>
      <w:r w:rsidR="00167A82">
        <w:rPr>
          <w:sz w:val="24"/>
          <w:szCs w:val="24"/>
        </w:rPr>
        <w:t>zařízení</w:t>
      </w:r>
      <w:r w:rsidRPr="001A2379">
        <w:rPr>
          <w:rFonts w:asciiTheme="minorHAnsi" w:hAnsiTheme="minorHAnsi" w:cs="Arial"/>
          <w:sz w:val="24"/>
          <w:szCs w:val="24"/>
        </w:rPr>
        <w:t>, dle pokynů výrobce a v souladu se zákonem č. 268/2014 Sb., v platném znění,</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 xml:space="preserve">provádění standardních vylepšení </w:t>
      </w:r>
      <w:r w:rsidR="00167A82">
        <w:rPr>
          <w:sz w:val="24"/>
          <w:szCs w:val="24"/>
        </w:rPr>
        <w:t>zařízení</w:t>
      </w:r>
      <w:r w:rsidRPr="001A2379">
        <w:rPr>
          <w:rFonts w:asciiTheme="minorHAnsi" w:hAnsiTheme="minorHAnsi" w:cs="Arial"/>
          <w:sz w:val="24"/>
          <w:szCs w:val="24"/>
        </w:rPr>
        <w:t xml:space="preserve">, včetně provádění aktualizace a upgrade nutného softwarového vybavení </w:t>
      </w:r>
      <w:r w:rsidR="00167A82">
        <w:rPr>
          <w:sz w:val="24"/>
          <w:szCs w:val="24"/>
        </w:rPr>
        <w:t>zařízení</w:t>
      </w:r>
      <w:r w:rsidR="00167A82" w:rsidRPr="0024713F">
        <w:rPr>
          <w:sz w:val="24"/>
          <w:szCs w:val="24"/>
        </w:rPr>
        <w:t xml:space="preserve"> </w:t>
      </w:r>
      <w:r>
        <w:rPr>
          <w:rFonts w:asciiTheme="minorHAnsi" w:hAnsiTheme="minorHAnsi" w:cs="Arial"/>
          <w:sz w:val="24"/>
          <w:szCs w:val="24"/>
        </w:rPr>
        <w:t>pokud to stanoví výrobce</w:t>
      </w:r>
      <w:r w:rsidRPr="001A2379">
        <w:rPr>
          <w:rFonts w:asciiTheme="minorHAnsi" w:hAnsiTheme="minorHAnsi" w:cs="Arial"/>
          <w:sz w:val="24"/>
          <w:szCs w:val="24"/>
        </w:rPr>
        <w:t>,</w:t>
      </w:r>
    </w:p>
    <w:p w:rsidR="006301B0" w:rsidRPr="008F2BCE" w:rsidRDefault="006301B0" w:rsidP="006301B0">
      <w:pPr>
        <w:numPr>
          <w:ilvl w:val="0"/>
          <w:numId w:val="24"/>
        </w:numPr>
        <w:spacing w:before="120" w:after="0" w:line="240" w:lineRule="auto"/>
        <w:jc w:val="both"/>
        <w:rPr>
          <w:rFonts w:ascii="Arial" w:hAnsi="Arial" w:cs="Arial"/>
          <w:sz w:val="24"/>
          <w:szCs w:val="24"/>
        </w:rPr>
      </w:pPr>
      <w:r w:rsidRPr="001A2379">
        <w:rPr>
          <w:rFonts w:asciiTheme="minorHAnsi" w:hAnsiTheme="minorHAnsi" w:cs="Arial"/>
          <w:sz w:val="24"/>
          <w:szCs w:val="24"/>
        </w:rPr>
        <w:t xml:space="preserve">pravidelné předepsané periodické bezpečnostně-technické kontroly </w:t>
      </w:r>
      <w:r w:rsidR="00167A82">
        <w:rPr>
          <w:sz w:val="24"/>
          <w:szCs w:val="24"/>
        </w:rPr>
        <w:t>zařízení</w:t>
      </w:r>
      <w:r w:rsidR="00167A82" w:rsidRPr="0024713F">
        <w:rPr>
          <w:sz w:val="24"/>
          <w:szCs w:val="24"/>
        </w:rPr>
        <w:t xml:space="preserve"> </w:t>
      </w:r>
      <w:r w:rsidRPr="001A2379">
        <w:rPr>
          <w:rFonts w:asciiTheme="minorHAnsi" w:hAnsiTheme="minorHAnsi" w:cs="Arial"/>
          <w:sz w:val="24"/>
          <w:szCs w:val="24"/>
        </w:rPr>
        <w:t>včetně kontroly elektrického zařízení dle zákona č. 268/2014 Sb., v platném znění, a to 1x ročně, pokud výrobce nestanovil jinak</w:t>
      </w:r>
      <w:r>
        <w:rPr>
          <w:rFonts w:asciiTheme="minorHAnsi" w:hAnsiTheme="minorHAnsi" w:cs="Arial"/>
          <w:sz w:val="24"/>
          <w:szCs w:val="24"/>
        </w:rPr>
        <w:t>, a</w:t>
      </w:r>
    </w:p>
    <w:p w:rsidR="006301B0" w:rsidRPr="00B400FC" w:rsidRDefault="006301B0" w:rsidP="006301B0">
      <w:pPr>
        <w:numPr>
          <w:ilvl w:val="0"/>
          <w:numId w:val="24"/>
        </w:numPr>
        <w:spacing w:before="120" w:after="120" w:line="240" w:lineRule="auto"/>
        <w:ind w:left="714" w:hanging="357"/>
        <w:jc w:val="both"/>
        <w:rPr>
          <w:rFonts w:ascii="Arial" w:hAnsi="Arial" w:cs="Arial"/>
          <w:sz w:val="24"/>
          <w:szCs w:val="24"/>
        </w:rPr>
      </w:pPr>
      <w:r>
        <w:rPr>
          <w:rFonts w:asciiTheme="minorHAnsi" w:hAnsiTheme="minorHAnsi" w:cs="Arial"/>
          <w:sz w:val="24"/>
          <w:szCs w:val="24"/>
        </w:rPr>
        <w:t>náhradní díly,</w:t>
      </w:r>
      <w:r w:rsidRPr="00B400FC">
        <w:rPr>
          <w:rFonts w:asciiTheme="minorHAnsi" w:hAnsiTheme="minorHAnsi" w:cs="Arial"/>
          <w:sz w:val="24"/>
          <w:szCs w:val="24"/>
        </w:rPr>
        <w:t xml:space="preserve"> jejichž výměna je v rámci BTK doporučována či požadována výrobcem.</w:t>
      </w:r>
    </w:p>
    <w:p w:rsidR="006301B0" w:rsidRPr="00BA476A" w:rsidRDefault="006301B0" w:rsidP="006301B0">
      <w:pPr>
        <w:pStyle w:val="Odstavecseseznamem"/>
        <w:numPr>
          <w:ilvl w:val="0"/>
          <w:numId w:val="27"/>
        </w:numPr>
        <w:spacing w:after="120"/>
        <w:ind w:left="284" w:hanging="284"/>
        <w:jc w:val="both"/>
        <w:rPr>
          <w:rFonts w:cs="Arial"/>
          <w:sz w:val="24"/>
          <w:szCs w:val="24"/>
        </w:rPr>
      </w:pPr>
      <w:r w:rsidRPr="00BA476A">
        <w:rPr>
          <w:rFonts w:cs="Arial"/>
          <w:sz w:val="24"/>
          <w:szCs w:val="24"/>
        </w:rPr>
        <w:lastRenderedPageBreak/>
        <w:t xml:space="preserve">Pokud dojde ke spojení více servisních služeb pro více </w:t>
      </w:r>
      <w:r w:rsidR="00167A82">
        <w:rPr>
          <w:sz w:val="24"/>
          <w:szCs w:val="24"/>
        </w:rPr>
        <w:t>zařízení</w:t>
      </w:r>
      <w:r w:rsidRPr="00BA476A">
        <w:rPr>
          <w:rFonts w:cs="Arial"/>
          <w:sz w:val="24"/>
          <w:szCs w:val="24"/>
        </w:rPr>
        <w:t>, bude cena pozáručního servisu snížena nejméně o náklady na dopravu (ty budou hrazeny pouze jedenkrát) dle výše ceny za dopravu uvedené v příloze č. 1 této smlouvy.</w:t>
      </w:r>
    </w:p>
    <w:p w:rsidR="006301B0" w:rsidRPr="00EA1EBF" w:rsidRDefault="006301B0" w:rsidP="006301B0">
      <w:pPr>
        <w:pStyle w:val="Odstavecseseznamem"/>
        <w:numPr>
          <w:ilvl w:val="0"/>
          <w:numId w:val="27"/>
        </w:numPr>
        <w:spacing w:after="120"/>
        <w:ind w:left="284" w:hanging="284"/>
        <w:jc w:val="both"/>
        <w:rPr>
          <w:sz w:val="24"/>
          <w:szCs w:val="24"/>
        </w:rPr>
      </w:pPr>
      <w:r w:rsidRPr="004F1A57">
        <w:rPr>
          <w:sz w:val="24"/>
          <w:szCs w:val="24"/>
        </w:rPr>
        <w:t xml:space="preserve">V případě, že se po uplynutí záruční doby vyskytne na dodaném zařízení vada, je prodávající povinen nastoupit k odstraňování vady nejpozději do </w:t>
      </w:r>
      <w:r>
        <w:rPr>
          <w:b/>
          <w:sz w:val="24"/>
          <w:szCs w:val="24"/>
        </w:rPr>
        <w:t>1 pracovního dne</w:t>
      </w:r>
      <w:r w:rsidRPr="004F1A57">
        <w:rPr>
          <w:sz w:val="24"/>
          <w:szCs w:val="24"/>
        </w:rPr>
        <w:t xml:space="preserve"> ode dne nahlášení vady kupujícím, a to v místě instalace či umístění zařízení, zjistit příčinu této vady a v co </w:t>
      </w:r>
      <w:r w:rsidRPr="00EA1EBF">
        <w:rPr>
          <w:sz w:val="24"/>
          <w:szCs w:val="24"/>
        </w:rPr>
        <w:t>nejkratším termínu ji odstranit.</w:t>
      </w:r>
      <w:r>
        <w:rPr>
          <w:sz w:val="24"/>
          <w:szCs w:val="24"/>
        </w:rPr>
        <w:t xml:space="preserve"> </w:t>
      </w:r>
      <w:r w:rsidRPr="00EA1EBF">
        <w:rPr>
          <w:sz w:val="24"/>
          <w:szCs w:val="24"/>
        </w:rPr>
        <w:t xml:space="preserve">Za nesplnění této povinnosti prodávajícího se sjednává smluvní pokuta ve výši </w:t>
      </w:r>
      <w:r w:rsidR="00493691">
        <w:rPr>
          <w:sz w:val="24"/>
          <w:szCs w:val="24"/>
        </w:rPr>
        <w:t>5.0</w:t>
      </w:r>
      <w:r w:rsidRPr="00EA1EBF">
        <w:rPr>
          <w:sz w:val="24"/>
          <w:szCs w:val="24"/>
        </w:rPr>
        <w:t>00,- Kč za každý i započatý den p</w:t>
      </w:r>
      <w:r w:rsidR="00EE1269">
        <w:rPr>
          <w:sz w:val="24"/>
          <w:szCs w:val="24"/>
        </w:rPr>
        <w:t>rodlení.</w:t>
      </w:r>
    </w:p>
    <w:p w:rsidR="006301B0" w:rsidRPr="00EA1EBF" w:rsidRDefault="006301B0" w:rsidP="006301B0">
      <w:pPr>
        <w:pStyle w:val="Odstavecseseznamem"/>
        <w:numPr>
          <w:ilvl w:val="0"/>
          <w:numId w:val="27"/>
        </w:numPr>
        <w:spacing w:after="120"/>
        <w:ind w:left="284" w:hanging="284"/>
        <w:jc w:val="both"/>
        <w:rPr>
          <w:sz w:val="24"/>
          <w:szCs w:val="24"/>
        </w:rPr>
      </w:pPr>
      <w:r w:rsidRPr="00EA1EBF">
        <w:rPr>
          <w:sz w:val="24"/>
          <w:szCs w:val="24"/>
        </w:rPr>
        <w:t xml:space="preserve">Maximální doba provedení pozáruční opravy se sjednává v délce nejvýše do </w:t>
      </w:r>
      <w:r>
        <w:rPr>
          <w:b/>
          <w:sz w:val="24"/>
          <w:szCs w:val="24"/>
        </w:rPr>
        <w:t xml:space="preserve">72 </w:t>
      </w:r>
      <w:r w:rsidRPr="001F16A6">
        <w:rPr>
          <w:b/>
          <w:sz w:val="24"/>
          <w:szCs w:val="24"/>
        </w:rPr>
        <w:t>hodin od doby</w:t>
      </w:r>
      <w:r w:rsidRPr="001F16A6">
        <w:rPr>
          <w:sz w:val="24"/>
          <w:szCs w:val="24"/>
        </w:rPr>
        <w:t xml:space="preserve"> jejího nahlášení kupujícím. Pokud by to charakter vady vyžadoval (např. nákup</w:t>
      </w:r>
      <w:r w:rsidRPr="00EA1EBF">
        <w:rPr>
          <w:sz w:val="24"/>
          <w:szCs w:val="24"/>
        </w:rPr>
        <w:t xml:space="preserve"> speciálních součástek), je možné maximální dobu pozáruční opravy po předchozí domluvě s kupujícím prodloužit. Za nesplnění této povinnosti prodávajícího se s</w:t>
      </w:r>
      <w:r w:rsidR="00493691">
        <w:rPr>
          <w:sz w:val="24"/>
          <w:szCs w:val="24"/>
        </w:rPr>
        <w:t>jednává smluvní pokuta ve výši 5.0</w:t>
      </w:r>
      <w:r w:rsidRPr="00EA1EBF">
        <w:rPr>
          <w:sz w:val="24"/>
          <w:szCs w:val="24"/>
        </w:rPr>
        <w:t xml:space="preserve">00,- Kč za každý i započatý den prodlení, a to až doby odstranění nahlášené vady. </w:t>
      </w:r>
    </w:p>
    <w:p w:rsidR="006301B0" w:rsidRPr="00674D5B" w:rsidRDefault="006301B0" w:rsidP="006301B0">
      <w:pPr>
        <w:pStyle w:val="Odstavecseseznamem"/>
        <w:numPr>
          <w:ilvl w:val="0"/>
          <w:numId w:val="27"/>
        </w:numPr>
        <w:spacing w:after="120"/>
        <w:ind w:left="284" w:hanging="284"/>
        <w:jc w:val="both"/>
        <w:rPr>
          <w:sz w:val="24"/>
          <w:szCs w:val="24"/>
        </w:rPr>
      </w:pPr>
      <w:r>
        <w:rPr>
          <w:sz w:val="24"/>
          <w:szCs w:val="24"/>
        </w:rPr>
        <w:t>Maximální doba provedení pozáruční opravy lze</w:t>
      </w:r>
      <w:r w:rsidR="00864792">
        <w:rPr>
          <w:sz w:val="24"/>
          <w:szCs w:val="24"/>
        </w:rPr>
        <w:t xml:space="preserve"> po domluvě</w:t>
      </w:r>
      <w:r>
        <w:rPr>
          <w:sz w:val="24"/>
          <w:szCs w:val="24"/>
        </w:rPr>
        <w:t xml:space="preserve"> prodloužit i zapůjčením náhradního, typově shodného</w:t>
      </w:r>
      <w:r w:rsidRPr="0065346C">
        <w:rPr>
          <w:sz w:val="24"/>
          <w:szCs w:val="24"/>
        </w:rPr>
        <w:t xml:space="preserve"> </w:t>
      </w:r>
      <w:r w:rsidR="00167A82">
        <w:rPr>
          <w:sz w:val="24"/>
          <w:szCs w:val="24"/>
        </w:rPr>
        <w:t>zařízení</w:t>
      </w:r>
      <w:r w:rsidRPr="0065346C">
        <w:rPr>
          <w:sz w:val="24"/>
          <w:szCs w:val="24"/>
        </w:rPr>
        <w:t xml:space="preserve">, tak aby bylo možné zabezpečit odpovídající lékařské výkony. </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Za pozáruční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6301B0" w:rsidRDefault="006301B0" w:rsidP="006301B0">
      <w:pPr>
        <w:pStyle w:val="Odstavecseseznamem"/>
        <w:numPr>
          <w:ilvl w:val="0"/>
          <w:numId w:val="27"/>
        </w:numPr>
        <w:spacing w:after="120"/>
        <w:ind w:left="284" w:hanging="284"/>
        <w:jc w:val="both"/>
        <w:rPr>
          <w:sz w:val="24"/>
          <w:szCs w:val="24"/>
        </w:rPr>
      </w:pPr>
      <w:r w:rsidRPr="005A551E">
        <w:rPr>
          <w:sz w:val="24"/>
          <w:szCs w:val="24"/>
        </w:rPr>
        <w:t>Pozáruční servis bude poskytovat autorizovaná servisní organizace:</w:t>
      </w:r>
    </w:p>
    <w:p w:rsidR="002B54A0" w:rsidRPr="002B54A0" w:rsidRDefault="002B54A0" w:rsidP="002B54A0">
      <w:pPr>
        <w:pStyle w:val="Odstavecseseznamem"/>
        <w:numPr>
          <w:ilvl w:val="0"/>
          <w:numId w:val="27"/>
        </w:numPr>
        <w:spacing w:line="280" w:lineRule="exact"/>
        <w:ind w:right="-284"/>
        <w:jc w:val="both"/>
        <w:rPr>
          <w:rFonts w:eastAsia="Helvetica-Bold" w:cs="Helvetica-Bold"/>
          <w:bCs/>
          <w:sz w:val="24"/>
          <w:szCs w:val="24"/>
        </w:rPr>
      </w:pPr>
      <w:r w:rsidRPr="002B54A0">
        <w:rPr>
          <w:rFonts w:eastAsia="Helvetica-Bold" w:cs="Helvetica-Bold"/>
          <w:bCs/>
          <w:sz w:val="24"/>
          <w:szCs w:val="24"/>
        </w:rPr>
        <w:t xml:space="preserve">Název: </w:t>
      </w:r>
      <w:r w:rsidRPr="002B54A0">
        <w:rPr>
          <w:rFonts w:eastAsia="Helvetica-Bold" w:cs="Helvetica-Bold"/>
          <w:bCs/>
          <w:sz w:val="24"/>
          <w:szCs w:val="24"/>
        </w:rPr>
        <w:tab/>
        <w:t xml:space="preserve"> </w:t>
      </w:r>
      <w:proofErr w:type="spellStart"/>
      <w:r w:rsidRPr="002B54A0">
        <w:rPr>
          <w:b/>
          <w:sz w:val="24"/>
          <w:szCs w:val="24"/>
        </w:rPr>
        <w:t>Hypokramed</w:t>
      </w:r>
      <w:proofErr w:type="spellEnd"/>
      <w:r w:rsidRPr="002B54A0">
        <w:rPr>
          <w:b/>
          <w:sz w:val="24"/>
          <w:szCs w:val="24"/>
        </w:rPr>
        <w:t xml:space="preserve"> s.r.o.</w:t>
      </w:r>
    </w:p>
    <w:p w:rsidR="002B54A0" w:rsidRPr="002B54A0" w:rsidRDefault="002B54A0" w:rsidP="002B54A0">
      <w:pPr>
        <w:pStyle w:val="Odstavecseseznamem"/>
        <w:numPr>
          <w:ilvl w:val="0"/>
          <w:numId w:val="27"/>
        </w:numPr>
        <w:spacing w:line="280" w:lineRule="exact"/>
        <w:ind w:right="-284"/>
        <w:jc w:val="both"/>
        <w:rPr>
          <w:rFonts w:eastAsia="Helvetica" w:cs="Helvetica"/>
          <w:iCs/>
          <w:sz w:val="24"/>
          <w:szCs w:val="24"/>
        </w:rPr>
      </w:pPr>
      <w:r w:rsidRPr="002B54A0">
        <w:rPr>
          <w:rFonts w:eastAsia="Helvetica" w:cs="Helvetica"/>
          <w:sz w:val="24"/>
          <w:szCs w:val="24"/>
        </w:rPr>
        <w:t>Sídlo:</w:t>
      </w:r>
      <w:r w:rsidRPr="002B54A0">
        <w:rPr>
          <w:rFonts w:eastAsia="Helvetica" w:cs="Helvetica"/>
          <w:sz w:val="24"/>
          <w:szCs w:val="24"/>
        </w:rPr>
        <w:tab/>
        <w:t xml:space="preserve"> </w:t>
      </w:r>
      <w:r w:rsidRPr="002B54A0">
        <w:rPr>
          <w:sz w:val="24"/>
          <w:szCs w:val="24"/>
        </w:rPr>
        <w:t xml:space="preserve">Plzeňská </w:t>
      </w:r>
      <w:proofErr w:type="gramStart"/>
      <w:r w:rsidRPr="002B54A0">
        <w:rPr>
          <w:sz w:val="24"/>
          <w:szCs w:val="24"/>
        </w:rPr>
        <w:t>113,  150 00</w:t>
      </w:r>
      <w:proofErr w:type="gramEnd"/>
      <w:r w:rsidRPr="002B54A0">
        <w:rPr>
          <w:sz w:val="24"/>
          <w:szCs w:val="24"/>
        </w:rPr>
        <w:t xml:space="preserve"> Praha 5</w:t>
      </w:r>
    </w:p>
    <w:p w:rsidR="002B54A0" w:rsidRPr="002B54A0" w:rsidRDefault="002B54A0" w:rsidP="002B54A0">
      <w:pPr>
        <w:pStyle w:val="Odstavecseseznamem"/>
        <w:numPr>
          <w:ilvl w:val="0"/>
          <w:numId w:val="27"/>
        </w:numPr>
        <w:spacing w:line="280" w:lineRule="exact"/>
        <w:ind w:right="-284"/>
        <w:jc w:val="both"/>
        <w:rPr>
          <w:iCs/>
          <w:sz w:val="24"/>
          <w:szCs w:val="24"/>
        </w:rPr>
      </w:pPr>
      <w:r w:rsidRPr="002B54A0">
        <w:rPr>
          <w:sz w:val="24"/>
          <w:szCs w:val="24"/>
        </w:rPr>
        <w:t>IČ:</w:t>
      </w:r>
      <w:r w:rsidRPr="002B54A0">
        <w:rPr>
          <w:sz w:val="24"/>
          <w:szCs w:val="24"/>
        </w:rPr>
        <w:tab/>
      </w:r>
      <w:r w:rsidRPr="002B54A0">
        <w:rPr>
          <w:sz w:val="24"/>
          <w:szCs w:val="24"/>
        </w:rPr>
        <w:tab/>
        <w:t xml:space="preserve"> 49616528</w:t>
      </w:r>
    </w:p>
    <w:p w:rsidR="002B54A0" w:rsidRPr="002B54A0" w:rsidRDefault="002B54A0" w:rsidP="002B54A0">
      <w:pPr>
        <w:pStyle w:val="Odstavecseseznamem"/>
        <w:numPr>
          <w:ilvl w:val="0"/>
          <w:numId w:val="27"/>
        </w:numPr>
        <w:spacing w:line="280" w:lineRule="exact"/>
        <w:ind w:right="-284"/>
        <w:jc w:val="both"/>
        <w:rPr>
          <w:rFonts w:eastAsia="Arial" w:cs="Arial"/>
          <w:sz w:val="24"/>
          <w:szCs w:val="24"/>
        </w:rPr>
      </w:pPr>
      <w:r w:rsidRPr="002B54A0">
        <w:rPr>
          <w:sz w:val="24"/>
          <w:szCs w:val="24"/>
        </w:rPr>
        <w:t>zapsána v </w:t>
      </w:r>
      <w:r w:rsidRPr="002B54A0">
        <w:rPr>
          <w:rFonts w:eastAsia="Arial" w:cs="Arial"/>
          <w:sz w:val="24"/>
          <w:szCs w:val="24"/>
        </w:rPr>
        <w:t>Obchodním rejstříku vedeného u MS v Praze, vložka 21313</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lastRenderedPageBreak/>
        <w:t>Pozáruční servis bude servisní organizací poskytován kupujícímu za podmínky, že kupující nebude v prodlení s úhradou předcházejících faktur vystavených prodávajícím za servis déle než 30 dnů.</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nebude v prodlení s úhradou předcházejících faktur a prodávající bude v prodlení s termínem provedení servisu, je kupující oprávněn požadovat po prodávajícím zap</w:t>
      </w:r>
      <w:r>
        <w:rPr>
          <w:sz w:val="24"/>
          <w:szCs w:val="24"/>
        </w:rPr>
        <w:t>lacení smluvní pokuty ve výši</w:t>
      </w:r>
      <w:r w:rsidRPr="005A551E">
        <w:rPr>
          <w:sz w:val="24"/>
          <w:szCs w:val="24"/>
        </w:rPr>
        <w:t xml:space="preserve"> 0,2</w:t>
      </w:r>
      <w:r>
        <w:rPr>
          <w:sz w:val="24"/>
          <w:szCs w:val="24"/>
        </w:rPr>
        <w:t xml:space="preserve"> </w:t>
      </w:r>
      <w:r w:rsidRPr="005A551E">
        <w:rPr>
          <w:sz w:val="24"/>
          <w:szCs w:val="24"/>
        </w:rPr>
        <w:t xml:space="preserve">% z pořizovací ceny ZP za každý den prodlení. </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V případě opakovaného  nedodržení servisních podmínek pozáručního servisu uvedených v bodě </w:t>
      </w:r>
      <w:r>
        <w:rPr>
          <w:sz w:val="24"/>
          <w:szCs w:val="24"/>
        </w:rPr>
        <w:t>4 a 5</w:t>
      </w:r>
      <w:r w:rsidRPr="005A551E">
        <w:rPr>
          <w:sz w:val="24"/>
          <w:szCs w:val="24"/>
        </w:rPr>
        <w:t xml:space="preserve">, je kupující oprávněn požadovat po servisní organizaci částku až ve výši zůstatkové hodnoty </w:t>
      </w:r>
      <w:r w:rsidR="00167A82">
        <w:rPr>
          <w:sz w:val="24"/>
          <w:szCs w:val="24"/>
        </w:rPr>
        <w:t>zařízení</w:t>
      </w:r>
      <w:r w:rsidR="00167A82" w:rsidRPr="0024713F">
        <w:rPr>
          <w:sz w:val="24"/>
          <w:szCs w:val="24"/>
        </w:rPr>
        <w:t xml:space="preserve"> </w:t>
      </w:r>
      <w:r w:rsidRPr="005A551E">
        <w:rPr>
          <w:sz w:val="24"/>
          <w:szCs w:val="24"/>
        </w:rPr>
        <w:t xml:space="preserve">při době odpisu </w:t>
      </w:r>
      <w:r w:rsidR="00167A82">
        <w:rPr>
          <w:sz w:val="24"/>
          <w:szCs w:val="24"/>
        </w:rPr>
        <w:t>zařízení</w:t>
      </w:r>
      <w:r w:rsidR="00167A82" w:rsidRPr="0024713F">
        <w:rPr>
          <w:sz w:val="24"/>
          <w:szCs w:val="24"/>
        </w:rPr>
        <w:t xml:space="preserve"> </w:t>
      </w:r>
      <w:r w:rsidRPr="005A551E">
        <w:rPr>
          <w:sz w:val="24"/>
          <w:szCs w:val="24"/>
        </w:rPr>
        <w:t xml:space="preserve">10 let. Opakovaným nedodržením se rozumí situace, kdy k nedodržení těchto podmínek došlo více než </w:t>
      </w:r>
      <w:r>
        <w:rPr>
          <w:sz w:val="24"/>
          <w:szCs w:val="24"/>
        </w:rPr>
        <w:t>2</w:t>
      </w:r>
      <w:r w:rsidRPr="005A551E">
        <w:rPr>
          <w:sz w:val="24"/>
          <w:szCs w:val="24"/>
        </w:rPr>
        <w:t xml:space="preserve">x za období předcházejících 6 kalendářních měsíců. V případě nedodržení servisních podmínek uvedených výrobcem, je kupující oprávněn požadovat po servisní organizaci částku ve výši zůstatkové hodnoty </w:t>
      </w:r>
      <w:r w:rsidR="00167A82">
        <w:rPr>
          <w:sz w:val="24"/>
          <w:szCs w:val="24"/>
        </w:rPr>
        <w:t>zařízení</w:t>
      </w:r>
      <w:r w:rsidR="00167A82" w:rsidRPr="0024713F">
        <w:rPr>
          <w:sz w:val="24"/>
          <w:szCs w:val="24"/>
        </w:rPr>
        <w:t xml:space="preserve"> </w:t>
      </w:r>
      <w:r w:rsidRPr="005A551E">
        <w:rPr>
          <w:sz w:val="24"/>
          <w:szCs w:val="24"/>
        </w:rPr>
        <w:t xml:space="preserve">při době odpisu </w:t>
      </w:r>
      <w:r w:rsidR="00167A82">
        <w:rPr>
          <w:sz w:val="24"/>
          <w:szCs w:val="24"/>
        </w:rPr>
        <w:t>zařízení</w:t>
      </w:r>
      <w:r w:rsidR="00167A82" w:rsidRPr="0024713F">
        <w:rPr>
          <w:sz w:val="24"/>
          <w:szCs w:val="24"/>
        </w:rPr>
        <w:t xml:space="preserve"> </w:t>
      </w:r>
      <w:r w:rsidRPr="005A551E">
        <w:rPr>
          <w:sz w:val="24"/>
          <w:szCs w:val="24"/>
        </w:rPr>
        <w:t>10 let.</w:t>
      </w:r>
    </w:p>
    <w:p w:rsidR="006301B0"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 </w:t>
      </w:r>
    </w:p>
    <w:p w:rsidR="006301B0" w:rsidRDefault="006301B0" w:rsidP="006301B0">
      <w:pPr>
        <w:pStyle w:val="Odstavecseseznamem"/>
        <w:numPr>
          <w:ilvl w:val="0"/>
          <w:numId w:val="27"/>
        </w:numPr>
        <w:spacing w:after="120"/>
        <w:ind w:left="426" w:hanging="426"/>
        <w:jc w:val="both"/>
        <w:rPr>
          <w:sz w:val="24"/>
          <w:szCs w:val="24"/>
        </w:rPr>
      </w:pPr>
      <w:r>
        <w:rPr>
          <w:sz w:val="24"/>
          <w:szCs w:val="24"/>
        </w:rPr>
        <w:t>P</w:t>
      </w:r>
      <w:r w:rsidRPr="00F94537">
        <w:rPr>
          <w:sz w:val="24"/>
          <w:szCs w:val="24"/>
        </w:rPr>
        <w:t xml:space="preserve">ozáruční servis </w:t>
      </w:r>
      <w:r w:rsidR="00167A82">
        <w:rPr>
          <w:sz w:val="24"/>
          <w:szCs w:val="24"/>
        </w:rPr>
        <w:t>zařízení</w:t>
      </w:r>
      <w:r w:rsidR="00167A82" w:rsidRPr="0024713F">
        <w:rPr>
          <w:sz w:val="24"/>
          <w:szCs w:val="24"/>
        </w:rPr>
        <w:t xml:space="preserve"> </w:t>
      </w:r>
      <w:r w:rsidRPr="00F94537">
        <w:rPr>
          <w:sz w:val="24"/>
          <w:szCs w:val="24"/>
        </w:rPr>
        <w:t>musí být zajištěn servisním technikem</w:t>
      </w:r>
      <w:r>
        <w:rPr>
          <w:sz w:val="24"/>
          <w:szCs w:val="24"/>
        </w:rPr>
        <w:t>, který je schopen komunikovat v českém jazyce alespoň na úrovni pracovní komunikace nebo za přítomnosti osoby prodávajícího zajišťující překlad.</w:t>
      </w:r>
    </w:p>
    <w:p w:rsidR="00864792" w:rsidRDefault="00864792" w:rsidP="006301B0">
      <w:pPr>
        <w:pStyle w:val="Odstavecseseznamem"/>
        <w:spacing w:after="120"/>
        <w:ind w:left="502"/>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 xml:space="preserve">  Zvláštní ustanovení o DPH</w:t>
      </w:r>
    </w:p>
    <w:p w:rsidR="006301B0" w:rsidRPr="0024713F" w:rsidRDefault="006301B0" w:rsidP="006301B0">
      <w:pPr>
        <w:spacing w:after="0"/>
        <w:ind w:left="1004"/>
        <w:jc w:val="center"/>
        <w:rPr>
          <w:rFonts w:cs="Arial"/>
          <w:b/>
          <w:sz w:val="24"/>
          <w:szCs w:val="24"/>
        </w:rPr>
      </w:pP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24713F">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w:t>
      </w:r>
      <w:r w:rsidRPr="00A65F95">
        <w:rPr>
          <w:rFonts w:cs="Arial"/>
          <w:sz w:val="24"/>
          <w:szCs w:val="24"/>
        </w:rPr>
        <w:t xml:space="preserve"> poskytnout písemně nejpozději do 10 dnů od vzniku uvedených skutečností.</w:t>
      </w:r>
    </w:p>
    <w:p w:rsidR="006301B0" w:rsidRPr="00A65F95" w:rsidRDefault="006301B0" w:rsidP="006301B0">
      <w:pPr>
        <w:pStyle w:val="Odstavecseseznamem"/>
        <w:numPr>
          <w:ilvl w:val="0"/>
          <w:numId w:val="20"/>
        </w:numPr>
        <w:spacing w:after="0"/>
        <w:ind w:left="284" w:hanging="284"/>
        <w:jc w:val="both"/>
        <w:rPr>
          <w:rFonts w:cs="Arial"/>
          <w:sz w:val="24"/>
          <w:szCs w:val="24"/>
        </w:rPr>
      </w:pPr>
      <w:r w:rsidRPr="00A65F95">
        <w:rPr>
          <w:rFonts w:cs="Arial"/>
          <w:sz w:val="24"/>
          <w:szCs w:val="24"/>
        </w:rPr>
        <w:lastRenderedPageBreak/>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Pr>
          <w:rFonts w:cs="Arial"/>
          <w:sz w:val="24"/>
          <w:szCs w:val="24"/>
        </w:rPr>
        <w:t> </w:t>
      </w:r>
      <w:r w:rsidRPr="00A65F95">
        <w:rPr>
          <w:rFonts w:cs="Arial"/>
          <w:sz w:val="24"/>
          <w:szCs w:val="24"/>
        </w:rPr>
        <w:t xml:space="preserve">bezdlužnosti vůči správci daně, </w:t>
      </w:r>
    </w:p>
    <w:p w:rsidR="006301B0" w:rsidRPr="00A65F95" w:rsidRDefault="006301B0" w:rsidP="006301B0">
      <w:pPr>
        <w:pStyle w:val="Odstavecseseznamem"/>
        <w:numPr>
          <w:ilvl w:val="0"/>
          <w:numId w:val="17"/>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V případě, že prodávající poruší povinnost uloženou v odst.</w:t>
      </w:r>
      <w:r>
        <w:rPr>
          <w:rFonts w:cs="Arial"/>
          <w:sz w:val="24"/>
          <w:szCs w:val="24"/>
        </w:rPr>
        <w:t xml:space="preserve"> </w:t>
      </w:r>
      <w:r w:rsidRPr="00A65F95">
        <w:rPr>
          <w:rFonts w:cs="Arial"/>
          <w:sz w:val="24"/>
          <w:szCs w:val="24"/>
        </w:rPr>
        <w:t>1 a 2 tohoto článku smlouvy</w:t>
      </w:r>
      <w:r>
        <w:rPr>
          <w:rFonts w:cs="Arial"/>
          <w:sz w:val="24"/>
          <w:szCs w:val="24"/>
        </w:rPr>
        <w:t>,</w:t>
      </w:r>
      <w:r w:rsidRPr="00A65F95">
        <w:rPr>
          <w:rFonts w:cs="Arial"/>
          <w:sz w:val="24"/>
          <w:szCs w:val="24"/>
        </w:rPr>
        <w:t xml:space="preserve"> je kupující oprávněn vůči němu uplatnit náhradu za veškeré škody, které mu tím vzniknou.</w:t>
      </w:r>
    </w:p>
    <w:p w:rsidR="006301B0"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6301B0" w:rsidRPr="00D11303" w:rsidRDefault="006301B0" w:rsidP="006301B0">
      <w:pPr>
        <w:spacing w:after="120"/>
        <w:jc w:val="both"/>
        <w:rPr>
          <w:rFonts w:cs="Arial"/>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Odstoupení od smlouvy</w:t>
      </w:r>
    </w:p>
    <w:p w:rsidR="006301B0" w:rsidRPr="00A65F95" w:rsidRDefault="006301B0" w:rsidP="006301B0">
      <w:pPr>
        <w:spacing w:after="0"/>
        <w:ind w:left="426"/>
        <w:rPr>
          <w:b/>
          <w:sz w:val="24"/>
          <w:szCs w:val="24"/>
        </w:rPr>
      </w:pPr>
    </w:p>
    <w:p w:rsidR="006301B0" w:rsidRPr="00A65F95" w:rsidRDefault="006301B0" w:rsidP="006301B0">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podstatné porušení této smlouvy druhou smluvní stranou. </w:t>
      </w:r>
    </w:p>
    <w:p w:rsidR="006301B0" w:rsidRPr="00A65F95" w:rsidRDefault="006301B0" w:rsidP="006301B0">
      <w:pPr>
        <w:numPr>
          <w:ilvl w:val="0"/>
          <w:numId w:val="12"/>
        </w:numPr>
        <w:spacing w:after="0"/>
        <w:ind w:left="284" w:hanging="284"/>
        <w:jc w:val="both"/>
        <w:rPr>
          <w:sz w:val="24"/>
          <w:szCs w:val="24"/>
        </w:rPr>
      </w:pPr>
      <w:r w:rsidRPr="00A65F95">
        <w:rPr>
          <w:sz w:val="24"/>
          <w:szCs w:val="24"/>
        </w:rPr>
        <w:t>Pro účely této smlouvy se za podstatné porušení smluvních povinností považuje takové porušení, u kterého smluvní strana porušující smlouvu měla nebo mohla předpokládat, že</w:t>
      </w:r>
      <w:r>
        <w:rPr>
          <w:sz w:val="24"/>
          <w:szCs w:val="24"/>
        </w:rPr>
        <w:t> </w:t>
      </w:r>
      <w:r w:rsidRPr="00A65F95">
        <w:rPr>
          <w:sz w:val="24"/>
          <w:szCs w:val="24"/>
        </w:rPr>
        <w:t>při takovémto porušení smlouvy, s přihlédnutím ke všem okolnostem, by druhá smluvní strana neměla zájem smlouvu uzavřít; zejména:</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prodlení s úhradou </w:t>
      </w:r>
      <w:r>
        <w:rPr>
          <w:sz w:val="24"/>
          <w:szCs w:val="24"/>
        </w:rPr>
        <w:t>faktur</w:t>
      </w:r>
      <w:r w:rsidRPr="00A65F95">
        <w:rPr>
          <w:sz w:val="24"/>
          <w:szCs w:val="24"/>
        </w:rPr>
        <w:t xml:space="preserve"> delším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delším než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60 kalendářních dnů; </w:t>
      </w:r>
    </w:p>
    <w:p w:rsidR="006301B0" w:rsidRPr="00A65F95" w:rsidRDefault="006301B0" w:rsidP="006301B0">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6301B0" w:rsidRDefault="006301B0" w:rsidP="006301B0">
      <w:pPr>
        <w:numPr>
          <w:ilvl w:val="0"/>
          <w:numId w:val="5"/>
        </w:numPr>
        <w:spacing w:after="0"/>
        <w:ind w:left="567" w:hanging="141"/>
        <w:jc w:val="both"/>
        <w:rPr>
          <w:sz w:val="24"/>
          <w:szCs w:val="24"/>
        </w:rPr>
      </w:pPr>
      <w:r w:rsidRPr="00BC2BEA">
        <w:rPr>
          <w:sz w:val="24"/>
          <w:szCs w:val="24"/>
        </w:rPr>
        <w:t xml:space="preserve">nemožnost odstranění vady dodaného zařízení; </w:t>
      </w:r>
    </w:p>
    <w:p w:rsidR="006301B0" w:rsidRPr="00BC2BEA" w:rsidRDefault="006301B0" w:rsidP="006301B0">
      <w:pPr>
        <w:numPr>
          <w:ilvl w:val="0"/>
          <w:numId w:val="5"/>
        </w:numPr>
        <w:spacing w:after="120"/>
        <w:ind w:left="567" w:hanging="141"/>
        <w:jc w:val="both"/>
        <w:rPr>
          <w:sz w:val="24"/>
          <w:szCs w:val="24"/>
        </w:rPr>
      </w:pPr>
      <w:r w:rsidRPr="00BC2BEA">
        <w:rPr>
          <w:sz w:val="24"/>
          <w:szCs w:val="24"/>
        </w:rPr>
        <w:t>v případě, že se kterékoliv prohlášení prodávajícího uvedené v této smlouvě ukáže jako nepravdivé.</w:t>
      </w:r>
    </w:p>
    <w:p w:rsidR="006301B0" w:rsidRPr="00A65F95" w:rsidRDefault="006301B0" w:rsidP="006301B0">
      <w:pPr>
        <w:numPr>
          <w:ilvl w:val="0"/>
          <w:numId w:val="12"/>
        </w:numPr>
        <w:spacing w:after="120"/>
        <w:ind w:left="284" w:hanging="284"/>
        <w:jc w:val="both"/>
        <w:rPr>
          <w:sz w:val="24"/>
          <w:szCs w:val="24"/>
        </w:rPr>
      </w:pPr>
      <w:r w:rsidRPr="00A65F95">
        <w:rPr>
          <w:sz w:val="24"/>
          <w:szCs w:val="24"/>
        </w:rPr>
        <w:lastRenderedPageBreak/>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6301B0" w:rsidRPr="00A65F95" w:rsidRDefault="006301B0" w:rsidP="006301B0">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Pr>
          <w:sz w:val="24"/>
          <w:szCs w:val="24"/>
        </w:rPr>
        <w:t>ani ujednání o </w:t>
      </w:r>
      <w:r w:rsidRPr="00A65F95">
        <w:rPr>
          <w:sz w:val="24"/>
          <w:szCs w:val="24"/>
        </w:rPr>
        <w:t>způsobu řešení sporů a volbě práva.</w:t>
      </w:r>
    </w:p>
    <w:p w:rsidR="007735E6" w:rsidRDefault="007735E6" w:rsidP="006301B0">
      <w:pPr>
        <w:spacing w:after="0"/>
        <w:rPr>
          <w:b/>
          <w:sz w:val="24"/>
          <w:szCs w:val="24"/>
        </w:rPr>
      </w:pPr>
    </w:p>
    <w:p w:rsidR="007735E6" w:rsidRDefault="007735E6" w:rsidP="006301B0">
      <w:pPr>
        <w:spacing w:after="0"/>
        <w:rPr>
          <w:b/>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Odpovědnost za škodu</w:t>
      </w:r>
    </w:p>
    <w:p w:rsidR="006301B0" w:rsidRPr="00A65F95" w:rsidRDefault="006301B0" w:rsidP="006301B0">
      <w:pPr>
        <w:spacing w:after="0"/>
        <w:rPr>
          <w:b/>
          <w:sz w:val="24"/>
          <w:szCs w:val="24"/>
        </w:rPr>
      </w:pP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je povinen nahradit kupujícímu v plné výši újmu, která kupujícímu vznikla vadným plněním nebo jako důsledek porušení povinností a závazků prodávajícího dle této smlouvy.</w:t>
      </w: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Pr>
          <w:sz w:val="24"/>
          <w:szCs w:val="24"/>
        </w:rPr>
        <w:t> </w:t>
      </w:r>
      <w:r w:rsidRPr="00A65F95">
        <w:rPr>
          <w:sz w:val="24"/>
          <w:szCs w:val="24"/>
        </w:rPr>
        <w:t>vady.</w:t>
      </w:r>
    </w:p>
    <w:p w:rsidR="006301B0" w:rsidRPr="0024713F" w:rsidRDefault="006301B0" w:rsidP="006301B0">
      <w:pPr>
        <w:numPr>
          <w:ilvl w:val="0"/>
          <w:numId w:val="7"/>
        </w:numPr>
        <w:tabs>
          <w:tab w:val="left" w:pos="0"/>
        </w:tabs>
        <w:spacing w:after="120"/>
        <w:ind w:left="284" w:hanging="284"/>
        <w:jc w:val="both"/>
        <w:rPr>
          <w:sz w:val="24"/>
          <w:szCs w:val="24"/>
        </w:rPr>
      </w:pPr>
      <w:r w:rsidRPr="00A65F95">
        <w:rPr>
          <w:sz w:val="24"/>
          <w:szCs w:val="24"/>
        </w:rPr>
        <w:t xml:space="preserve">Nebezpečí škody </w:t>
      </w:r>
      <w:r w:rsidRPr="0024713F">
        <w:rPr>
          <w:sz w:val="24"/>
          <w:szCs w:val="24"/>
        </w:rPr>
        <w:t xml:space="preserve">na předmětu plnění přechází na kupujícího předáním a převzetím předmětu plnění kupujícímu, tj. podpisem předávacího protokolu. </w:t>
      </w:r>
    </w:p>
    <w:p w:rsidR="006301B0" w:rsidRPr="0024713F" w:rsidRDefault="00D30249" w:rsidP="006301B0">
      <w:pPr>
        <w:numPr>
          <w:ilvl w:val="0"/>
          <w:numId w:val="7"/>
        </w:numPr>
        <w:tabs>
          <w:tab w:val="left" w:pos="0"/>
        </w:tabs>
        <w:spacing w:after="120"/>
        <w:ind w:left="284" w:hanging="284"/>
        <w:jc w:val="both"/>
        <w:rPr>
          <w:sz w:val="24"/>
          <w:szCs w:val="24"/>
        </w:rPr>
      </w:pPr>
      <w:r>
        <w:rPr>
          <w:sz w:val="24"/>
          <w:szCs w:val="24"/>
        </w:rPr>
        <w:t>Prodávající se zavazuje</w:t>
      </w:r>
      <w:r w:rsidR="00C3390E">
        <w:rPr>
          <w:sz w:val="24"/>
          <w:szCs w:val="24"/>
        </w:rPr>
        <w:t>, že má sjednáno platné pojištění odpovědnosti za škodu způsobenou třetím osobám v mi</w:t>
      </w:r>
      <w:r w:rsidR="00723AEB">
        <w:rPr>
          <w:sz w:val="24"/>
          <w:szCs w:val="24"/>
        </w:rPr>
        <w:t>nimální výši pojistného plnění 2</w:t>
      </w:r>
      <w:r w:rsidR="00C3390E">
        <w:rPr>
          <w:sz w:val="24"/>
          <w:szCs w:val="24"/>
        </w:rPr>
        <w:t>.000.000,- Kč. Pojištění bude krýt případné škody na dodaném zdravotnickém vybavení nebo na zařízení či přístrojích kupujícího, které mohou být v průběhu dodávky nebo montáže poškozeny. Doklad prokazující existenci pojištění je prodávající povinen kupujícímu předložit do 10 dnů od obdržení výzvy k jeho předložení. Prodávající se zavazuje udržovat toto pojištění v limitu pojistného plnění dle předchozí věty v platnosti a účinnosti po celou dobu provádění dodávky až do doby protokolárního předání a převzetí všech zařízení.</w:t>
      </w:r>
    </w:p>
    <w:p w:rsidR="00877425" w:rsidRPr="0024713F" w:rsidRDefault="00877425"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Sankce</w:t>
      </w:r>
    </w:p>
    <w:p w:rsidR="006301B0" w:rsidRPr="0024713F" w:rsidRDefault="006301B0" w:rsidP="006301B0">
      <w:pPr>
        <w:spacing w:after="0"/>
        <w:ind w:left="1004"/>
        <w:rPr>
          <w:b/>
          <w:sz w:val="24"/>
          <w:szCs w:val="24"/>
        </w:rPr>
      </w:pPr>
    </w:p>
    <w:p w:rsidR="007735E6" w:rsidRPr="00BC37CC" w:rsidRDefault="007735E6" w:rsidP="007735E6">
      <w:pPr>
        <w:numPr>
          <w:ilvl w:val="0"/>
          <w:numId w:val="8"/>
        </w:numPr>
        <w:tabs>
          <w:tab w:val="left" w:pos="284"/>
        </w:tabs>
        <w:spacing w:after="120"/>
        <w:ind w:left="284" w:hanging="284"/>
        <w:jc w:val="both"/>
        <w:rPr>
          <w:sz w:val="24"/>
          <w:szCs w:val="24"/>
        </w:rPr>
      </w:pPr>
      <w:r w:rsidRPr="0024713F">
        <w:rPr>
          <w:sz w:val="24"/>
          <w:szCs w:val="24"/>
        </w:rPr>
        <w:t xml:space="preserve">Pro případ prodlení </w:t>
      </w:r>
      <w:r w:rsidRPr="00BC37CC">
        <w:rPr>
          <w:sz w:val="24"/>
          <w:szCs w:val="24"/>
        </w:rPr>
        <w:t>prodávajícího s termínem plnění uvedeným v článku IV. této smlouvy se prodávající zavazuje uhradit kupujícímu smluvní pokutu ve výši 0,5 % z kupní ceny včetně DPH, a to za každý i započatý kalendářní den prodlení.</w:t>
      </w:r>
    </w:p>
    <w:p w:rsidR="006301B0" w:rsidRDefault="006301B0" w:rsidP="006301B0">
      <w:pPr>
        <w:numPr>
          <w:ilvl w:val="0"/>
          <w:numId w:val="8"/>
        </w:numPr>
        <w:tabs>
          <w:tab w:val="left" w:pos="284"/>
        </w:tabs>
        <w:spacing w:after="120"/>
        <w:ind w:left="284" w:hanging="284"/>
        <w:jc w:val="both"/>
        <w:rPr>
          <w:sz w:val="24"/>
          <w:szCs w:val="24"/>
        </w:rPr>
      </w:pPr>
      <w:r w:rsidRPr="00BC37CC">
        <w:rPr>
          <w:sz w:val="24"/>
          <w:szCs w:val="24"/>
        </w:rPr>
        <w:t xml:space="preserve">Pro případ prodlení prodávajícího s předložením dokladu o pojištění dle článku XI., bod 4. této smlouvy se prodávající </w:t>
      </w:r>
      <w:r w:rsidRPr="003A31B8">
        <w:rPr>
          <w:sz w:val="24"/>
          <w:szCs w:val="24"/>
        </w:rPr>
        <w:t>zavazuje uhradit kupujícímu smluvní pokutu ve výši 5000,- Kč, a to za každý i započatý kalendářní den prodlení.</w:t>
      </w:r>
    </w:p>
    <w:p w:rsidR="006301B0" w:rsidRPr="003A31B8" w:rsidRDefault="006301B0" w:rsidP="006301B0">
      <w:pPr>
        <w:numPr>
          <w:ilvl w:val="0"/>
          <w:numId w:val="8"/>
        </w:numPr>
        <w:tabs>
          <w:tab w:val="left" w:pos="284"/>
        </w:tabs>
        <w:spacing w:after="120"/>
        <w:ind w:left="284" w:hanging="284"/>
        <w:jc w:val="both"/>
        <w:rPr>
          <w:sz w:val="24"/>
          <w:szCs w:val="24"/>
        </w:rPr>
      </w:pPr>
      <w:r w:rsidRPr="003A31B8">
        <w:rPr>
          <w:sz w:val="24"/>
          <w:szCs w:val="24"/>
        </w:rPr>
        <w:lastRenderedPageBreak/>
        <w:t>Pro případ nedodržení sjednaných cen pozáručního servisu dle přílohy č. 1 této smlouvy se prodávající zavazuje uhradit kupujícímu smluvní pokutu minimálně ve výši rozdílu proti sjednaným jednotkovým cenám, k této částce dále bude připočtena pokuta ve výši 5.000,- Kč za každou dodávku, u níž nebude sjednaná jednotková cena dodržena.</w:t>
      </w:r>
    </w:p>
    <w:p w:rsidR="006301B0" w:rsidRPr="00F87122" w:rsidRDefault="006301B0" w:rsidP="006301B0">
      <w:pPr>
        <w:numPr>
          <w:ilvl w:val="0"/>
          <w:numId w:val="8"/>
        </w:numPr>
        <w:tabs>
          <w:tab w:val="left" w:pos="284"/>
        </w:tabs>
        <w:spacing w:after="120"/>
        <w:ind w:left="284" w:hanging="284"/>
        <w:jc w:val="both"/>
        <w:rPr>
          <w:sz w:val="24"/>
          <w:szCs w:val="24"/>
        </w:rPr>
      </w:pPr>
      <w:r w:rsidRPr="003A31B8">
        <w:rPr>
          <w:sz w:val="24"/>
          <w:szCs w:val="24"/>
        </w:rPr>
        <w:t>Uplatněním práv z vad či uplatněním smluvních pokut není dotčeno právo na náhradu újmy v plné výši. Smluvní pokutu je kupující oprávněn započíst</w:t>
      </w:r>
      <w:r w:rsidRPr="00F87122">
        <w:rPr>
          <w:sz w:val="24"/>
          <w:szCs w:val="24"/>
        </w:rPr>
        <w:t xml:space="preserve"> oproti pohledávce prodávajícího.</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Pro výpočet smluvní pokuty určené procentem je rozhodná celková kupní cena včetně DPH.</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Smluvní pokuta je splatná do 30 dnů ode dne doručení výzvy k jejímu zaplacení. Dnem splatnosti se rozumí den připsání příslušné částky na účet kupujícího.</w:t>
      </w:r>
    </w:p>
    <w:p w:rsidR="006301B0" w:rsidRPr="0024713F" w:rsidRDefault="006301B0"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Závěrečná ustanovení</w:t>
      </w:r>
    </w:p>
    <w:p w:rsidR="006301B0" w:rsidRPr="0024713F" w:rsidRDefault="006301B0" w:rsidP="006301B0">
      <w:pPr>
        <w:spacing w:after="0"/>
        <w:rPr>
          <w:sz w:val="24"/>
          <w:szCs w:val="24"/>
        </w:rPr>
      </w:pPr>
    </w:p>
    <w:p w:rsidR="006301B0" w:rsidRPr="0024713F" w:rsidRDefault="006301B0" w:rsidP="006301B0">
      <w:pPr>
        <w:pStyle w:val="Smlouva-slo"/>
        <w:widowControl w:val="0"/>
        <w:numPr>
          <w:ilvl w:val="0"/>
          <w:numId w:val="6"/>
        </w:numPr>
        <w:spacing w:before="0" w:after="120" w:line="276" w:lineRule="auto"/>
        <w:ind w:left="340" w:hanging="340"/>
        <w:rPr>
          <w:rFonts w:ascii="Calibri" w:hAnsi="Calibri"/>
        </w:rPr>
      </w:pPr>
      <w:bookmarkStart w:id="1" w:name="OLE_LINK1"/>
      <w:bookmarkStart w:id="2" w:name="OLE_LINK2"/>
      <w:r w:rsidRPr="0024713F">
        <w:rPr>
          <w:rFonts w:ascii="Calibri" w:hAnsi="Calibri"/>
        </w:rPr>
        <w:t>Tato smlouva nabývá platnosti okamžikem jejího podpisu poslední smluvní stranou a účinnosti dnem jejího zveřejnění v registru smluv.</w:t>
      </w:r>
    </w:p>
    <w:bookmarkEnd w:id="1"/>
    <w:bookmarkEnd w:id="2"/>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24713F">
        <w:rPr>
          <w:rFonts w:ascii="Calibri" w:hAnsi="Calibri"/>
        </w:rPr>
        <w:t>Prodávající je dle ustanovení § 2 písm. e) zákona č. 320/2001 Sb., o finanční kontrole ve veřejné správě a o změně některých zákonů</w:t>
      </w:r>
      <w:r w:rsidRPr="00A65F95">
        <w:rPr>
          <w:rFonts w:ascii="Calibri" w:hAnsi="Calibri"/>
        </w:rPr>
        <w:t xml:space="preserve">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uchovávat veškerou dokumentaci související s realizací projektu včetně účetních dokl</w:t>
      </w:r>
      <w:r w:rsidR="007735E6">
        <w:rPr>
          <w:rFonts w:ascii="Calibri" w:hAnsi="Calibri"/>
        </w:rPr>
        <w:t>adů minimálně do konce roku 2028</w:t>
      </w:r>
      <w:r w:rsidRPr="0087312A">
        <w:rPr>
          <w:rFonts w:ascii="Calibri" w:hAnsi="Calibri"/>
        </w:rPr>
        <w:t xml:space="preserve">. Pokud je v českých právních předpisech stanovena lhůta delší, musí ji žadatel/příjemce použít.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w:t>
      </w:r>
      <w:r w:rsidR="007735E6">
        <w:rPr>
          <w:rFonts w:ascii="Calibri" w:hAnsi="Calibri"/>
        </w:rPr>
        <w:t>nen minimálně do konce roku 2028</w:t>
      </w:r>
      <w:r w:rsidRPr="0087312A">
        <w:rPr>
          <w:rFonts w:ascii="Calibri" w:hAnsi="Calibri"/>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6301B0"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Pr>
          <w:rFonts w:ascii="Calibri" w:hAnsi="Calibri"/>
        </w:rPr>
        <w:t>účastníka zadávacího řízení</w:t>
      </w:r>
      <w:r w:rsidRPr="00A65F95">
        <w:rPr>
          <w:rFonts w:ascii="Calibri" w:hAnsi="Calibri"/>
        </w:rPr>
        <w:t xml:space="preserve"> podal do zadávacího řízení na zakázku. Podkladem pro </w:t>
      </w:r>
      <w:r w:rsidRPr="00A65F95">
        <w:rPr>
          <w:rFonts w:ascii="Calibri" w:hAnsi="Calibri"/>
        </w:rPr>
        <w:lastRenderedPageBreak/>
        <w:t>uzavření této smlouvy je rovněž zadávací dokumentace k zakázce včetně všech jejích příloh.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občanským zákoníkem. </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Pr>
          <w:rFonts w:ascii="Calibri" w:hAnsi="Calibri"/>
        </w:rPr>
        <w:t>riziko</w:t>
      </w:r>
      <w:r w:rsidRPr="00A65F95">
        <w:rPr>
          <w:rFonts w:ascii="Calibri" w:hAnsi="Calibri"/>
        </w:rPr>
        <w:t xml:space="preserve"> změny okolností v souvislosti s právy a</w:t>
      </w:r>
      <w:r>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 je oprávněn zveřejnit plné znění zadávací dokumentace veřejné zakázky a</w:t>
      </w:r>
      <w:r>
        <w:rPr>
          <w:rFonts w:ascii="Calibri" w:hAnsi="Calibri"/>
        </w:rPr>
        <w:t> </w:t>
      </w:r>
      <w:r w:rsidRPr="00A65F95">
        <w:rPr>
          <w:rFonts w:ascii="Calibri" w:hAnsi="Calibri"/>
        </w:rPr>
        <w:t>zveřejnit podmínky a obsah uzavřených smluvních vztahů. Prodávající plně souhlasí se zveřejněním všech náležitostí tohoto smluvního vztahu a případně též smluvních vztahů s</w:t>
      </w:r>
      <w:r>
        <w:rPr>
          <w:rFonts w:ascii="Calibri" w:hAnsi="Calibri"/>
        </w:rPr>
        <w:t> </w:t>
      </w:r>
      <w:r w:rsidRPr="00A65F95">
        <w:rPr>
          <w:rFonts w:ascii="Calibri" w:hAnsi="Calibri"/>
        </w:rPr>
        <w:t>touto smlouvou souvisejících.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6301B0" w:rsidRPr="00082403"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Pr>
          <w:rFonts w:ascii="Calibri" w:hAnsi="Calibri" w:cs="Arial"/>
        </w:rPr>
        <w:t> </w:t>
      </w:r>
      <w:r w:rsidRPr="00A65F95">
        <w:rPr>
          <w:rFonts w:ascii="Calibri" w:hAnsi="Calibri" w:cs="Arial"/>
        </w:rPr>
        <w:t>svobodné vůle, jejímu obsahu rozumí a souhlasí s ním.</w:t>
      </w:r>
    </w:p>
    <w:p w:rsidR="006301B0" w:rsidRPr="00A65F95" w:rsidRDefault="006301B0" w:rsidP="006301B0">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6301B0" w:rsidRPr="00C63201" w:rsidRDefault="006301B0" w:rsidP="006301B0">
      <w:pPr>
        <w:pStyle w:val="Smlouva-slo"/>
        <w:widowControl w:val="0"/>
        <w:numPr>
          <w:ilvl w:val="0"/>
          <w:numId w:val="5"/>
        </w:numPr>
        <w:spacing w:before="0" w:line="276" w:lineRule="auto"/>
        <w:rPr>
          <w:rFonts w:ascii="Calibri" w:hAnsi="Calibri"/>
        </w:rPr>
      </w:pPr>
      <w:r w:rsidRPr="00C63201">
        <w:rPr>
          <w:rFonts w:ascii="Calibri" w:hAnsi="Calibri"/>
        </w:rPr>
        <w:lastRenderedPageBreak/>
        <w:t xml:space="preserve">Příloha č. 1 – Rekapitulace nabídkové ceny </w:t>
      </w:r>
    </w:p>
    <w:p w:rsidR="006301B0" w:rsidRPr="00AB154F" w:rsidRDefault="006301B0" w:rsidP="006301B0">
      <w:pPr>
        <w:pStyle w:val="Smlouva-slo"/>
        <w:widowControl w:val="0"/>
        <w:numPr>
          <w:ilvl w:val="0"/>
          <w:numId w:val="5"/>
        </w:numPr>
        <w:spacing w:before="0" w:line="276" w:lineRule="auto"/>
        <w:rPr>
          <w:rFonts w:ascii="Calibri" w:hAnsi="Calibri"/>
        </w:rPr>
      </w:pPr>
      <w:r>
        <w:rPr>
          <w:rFonts w:ascii="Calibri" w:hAnsi="Calibri"/>
        </w:rPr>
        <w:t>Příloha č. 2</w:t>
      </w:r>
      <w:r w:rsidRPr="005673F4">
        <w:rPr>
          <w:rFonts w:ascii="Calibri" w:hAnsi="Calibri"/>
        </w:rPr>
        <w:t xml:space="preserve"> –</w:t>
      </w:r>
      <w:r>
        <w:rPr>
          <w:rFonts w:ascii="Calibri" w:hAnsi="Calibri"/>
        </w:rPr>
        <w:t xml:space="preserve"> Tabulka </w:t>
      </w:r>
      <w:r w:rsidRPr="005673F4">
        <w:rPr>
          <w:rFonts w:ascii="Calibri" w:hAnsi="Calibri"/>
        </w:rPr>
        <w:t>s</w:t>
      </w:r>
      <w:r>
        <w:rPr>
          <w:rFonts w:ascii="Calibri" w:hAnsi="Calibri"/>
        </w:rPr>
        <w:t xml:space="preserve"> technickými parametry </w:t>
      </w:r>
    </w:p>
    <w:tbl>
      <w:tblPr>
        <w:tblW w:w="0" w:type="auto"/>
        <w:tblLayout w:type="fixed"/>
        <w:tblLook w:val="0000" w:firstRow="0" w:lastRow="0" w:firstColumn="0" w:lastColumn="0" w:noHBand="0" w:noVBand="0"/>
      </w:tblPr>
      <w:tblGrid>
        <w:gridCol w:w="4527"/>
        <w:gridCol w:w="4527"/>
      </w:tblGrid>
      <w:tr w:rsidR="006301B0" w:rsidRPr="00A65F95" w:rsidTr="00C512E3">
        <w:tc>
          <w:tcPr>
            <w:tcW w:w="4527" w:type="dxa"/>
          </w:tcPr>
          <w:p w:rsidR="006301B0" w:rsidRDefault="006301B0" w:rsidP="00C512E3">
            <w:pPr>
              <w:keepNext/>
              <w:suppressAutoHyphens/>
              <w:spacing w:after="0"/>
              <w:rPr>
                <w:sz w:val="24"/>
                <w:szCs w:val="24"/>
              </w:rPr>
            </w:pPr>
          </w:p>
          <w:p w:rsidR="006301B0" w:rsidRPr="00A65F95" w:rsidRDefault="00E85A62" w:rsidP="00C512E3">
            <w:pPr>
              <w:keepNext/>
              <w:suppressAutoHyphens/>
              <w:spacing w:after="0"/>
              <w:rPr>
                <w:sz w:val="24"/>
                <w:szCs w:val="24"/>
              </w:rPr>
            </w:pPr>
            <w:r>
              <w:rPr>
                <w:sz w:val="24"/>
                <w:szCs w:val="24"/>
              </w:rPr>
              <w:t xml:space="preserve">V e Zlíně, dne </w:t>
            </w:r>
            <w:r w:rsidR="0033053B">
              <w:rPr>
                <w:sz w:val="24"/>
                <w:szCs w:val="24"/>
              </w:rPr>
              <w:t>31. 7. 2019</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Kupující: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b/>
                <w:sz w:val="24"/>
                <w:szCs w:val="24"/>
              </w:rPr>
            </w:pPr>
            <w:r w:rsidRPr="00C243BA">
              <w:rPr>
                <w:rFonts w:cs="Arial"/>
                <w:sz w:val="24"/>
                <w:szCs w:val="24"/>
              </w:rPr>
              <w:t>MUDr. Radomír Maráček</w:t>
            </w:r>
          </w:p>
          <w:p w:rsidR="006301B0" w:rsidRPr="00A65F95" w:rsidRDefault="006301B0" w:rsidP="00C512E3">
            <w:pPr>
              <w:keepNext/>
              <w:suppressAutoHyphens/>
              <w:spacing w:after="0"/>
              <w:rPr>
                <w:bCs/>
                <w:sz w:val="24"/>
                <w:szCs w:val="24"/>
              </w:rPr>
            </w:pPr>
            <w:r w:rsidRPr="00A65F95">
              <w:rPr>
                <w:bCs/>
                <w:sz w:val="24"/>
                <w:szCs w:val="24"/>
              </w:rPr>
              <w:t>předseda představenstva</w:t>
            </w: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rFonts w:cs="Arial"/>
                <w:sz w:val="24"/>
                <w:szCs w:val="24"/>
              </w:rPr>
            </w:pPr>
            <w:r w:rsidRPr="00C243BA">
              <w:rPr>
                <w:rFonts w:cs="Arial"/>
                <w:sz w:val="24"/>
                <w:szCs w:val="24"/>
              </w:rPr>
              <w:t>Ing. Vlastimil Vajdák</w:t>
            </w:r>
          </w:p>
          <w:p w:rsidR="006301B0" w:rsidRPr="00A65F95" w:rsidRDefault="006301B0" w:rsidP="00C512E3">
            <w:pPr>
              <w:keepNext/>
              <w:suppressAutoHyphens/>
              <w:spacing w:after="0"/>
              <w:rPr>
                <w:sz w:val="24"/>
                <w:szCs w:val="24"/>
              </w:rPr>
            </w:pPr>
            <w:r w:rsidRPr="00A65F95">
              <w:rPr>
                <w:rFonts w:cs="Arial"/>
                <w:sz w:val="24"/>
                <w:szCs w:val="24"/>
              </w:rPr>
              <w:t>člen představenstva</w:t>
            </w:r>
          </w:p>
        </w:tc>
        <w:tc>
          <w:tcPr>
            <w:tcW w:w="4527" w:type="dxa"/>
          </w:tcPr>
          <w:p w:rsidR="006301B0"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V</w:t>
            </w:r>
            <w:r w:rsidR="002B54A0">
              <w:rPr>
                <w:sz w:val="24"/>
                <w:szCs w:val="24"/>
              </w:rPr>
              <w:t xml:space="preserve"> Praze, </w:t>
            </w:r>
            <w:r w:rsidRPr="00A65F95">
              <w:rPr>
                <w:sz w:val="24"/>
                <w:szCs w:val="24"/>
              </w:rPr>
              <w:t xml:space="preserve">dne </w:t>
            </w:r>
            <w:r w:rsidR="00E85A62">
              <w:rPr>
                <w:sz w:val="24"/>
                <w:szCs w:val="24"/>
              </w:rPr>
              <w:t>22. 7</w:t>
            </w:r>
            <w:r w:rsidR="002B54A0">
              <w:rPr>
                <w:sz w:val="24"/>
                <w:szCs w:val="24"/>
              </w:rPr>
              <w:t>. 2019</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Prodávající: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33053B" w:rsidP="00C512E3">
            <w:pPr>
              <w:keepNext/>
              <w:suppressAutoHyphens/>
              <w:spacing w:after="0"/>
              <w:rPr>
                <w:b/>
                <w:i/>
                <w:sz w:val="24"/>
                <w:szCs w:val="24"/>
              </w:rPr>
            </w:pPr>
            <w:proofErr w:type="spellStart"/>
            <w:r>
              <w:rPr>
                <w:sz w:val="24"/>
                <w:szCs w:val="24"/>
              </w:rPr>
              <w:t>xxxxxxxxxxxxxxxxxxxxxxxxxxxxxxxxxx</w:t>
            </w:r>
            <w:proofErr w:type="spellEnd"/>
          </w:p>
          <w:p w:rsidR="006301B0" w:rsidRPr="00A65F95" w:rsidRDefault="006301B0" w:rsidP="00C512E3">
            <w:pPr>
              <w:keepNext/>
              <w:suppressAutoHyphens/>
              <w:spacing w:after="0"/>
              <w:rPr>
                <w:sz w:val="24"/>
                <w:szCs w:val="24"/>
              </w:rPr>
            </w:pP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C6" w:rsidRDefault="00EB76C6" w:rsidP="00D921A9">
      <w:pPr>
        <w:spacing w:after="0" w:line="240" w:lineRule="auto"/>
      </w:pPr>
      <w:r>
        <w:separator/>
      </w:r>
    </w:p>
  </w:endnote>
  <w:endnote w:type="continuationSeparator" w:id="0">
    <w:p w:rsidR="00EB76C6" w:rsidRDefault="00EB76C6"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C6" w:rsidRDefault="00EB76C6" w:rsidP="00D921A9">
      <w:pPr>
        <w:spacing w:after="0" w:line="240" w:lineRule="auto"/>
      </w:pPr>
      <w:r>
        <w:separator/>
      </w:r>
    </w:p>
  </w:footnote>
  <w:footnote w:type="continuationSeparator" w:id="0">
    <w:p w:rsidR="00EB76C6" w:rsidRDefault="00EB76C6"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05656"/>
    <w:multiLevelType w:val="hybridMultilevel"/>
    <w:tmpl w:val="84C61C96"/>
    <w:lvl w:ilvl="0" w:tplc="32D6C1DA">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3B22BCA"/>
    <w:multiLevelType w:val="hybridMultilevel"/>
    <w:tmpl w:val="4686D2B0"/>
    <w:lvl w:ilvl="0" w:tplc="7390BE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23E1F"/>
    <w:multiLevelType w:val="hybridMultilevel"/>
    <w:tmpl w:val="129C4D50"/>
    <w:lvl w:ilvl="0" w:tplc="C44ADC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B74DF7"/>
    <w:multiLevelType w:val="hybridMultilevel"/>
    <w:tmpl w:val="1DA81EBA"/>
    <w:lvl w:ilvl="0" w:tplc="47FE529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9A1413"/>
    <w:multiLevelType w:val="hybridMultilevel"/>
    <w:tmpl w:val="9FD43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B991269"/>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6"/>
  </w:num>
  <w:num w:numId="4">
    <w:abstractNumId w:val="5"/>
  </w:num>
  <w:num w:numId="5">
    <w:abstractNumId w:val="3"/>
  </w:num>
  <w:num w:numId="6">
    <w:abstractNumId w:val="19"/>
  </w:num>
  <w:num w:numId="7">
    <w:abstractNumId w:val="16"/>
  </w:num>
  <w:num w:numId="8">
    <w:abstractNumId w:val="20"/>
  </w:num>
  <w:num w:numId="9">
    <w:abstractNumId w:val="12"/>
  </w:num>
  <w:num w:numId="10">
    <w:abstractNumId w:val="24"/>
  </w:num>
  <w:num w:numId="11">
    <w:abstractNumId w:val="18"/>
  </w:num>
  <w:num w:numId="12">
    <w:abstractNumId w:val="11"/>
  </w:num>
  <w:num w:numId="13">
    <w:abstractNumId w:val="15"/>
  </w:num>
  <w:num w:numId="14">
    <w:abstractNumId w:val="23"/>
  </w:num>
  <w:num w:numId="15">
    <w:abstractNumId w:val="8"/>
  </w:num>
  <w:num w:numId="16">
    <w:abstractNumId w:val="21"/>
  </w:num>
  <w:num w:numId="17">
    <w:abstractNumId w:val="27"/>
  </w:num>
  <w:num w:numId="18">
    <w:abstractNumId w:val="4"/>
  </w:num>
  <w:num w:numId="19">
    <w:abstractNumId w:val="7"/>
  </w:num>
  <w:num w:numId="20">
    <w:abstractNumId w:val="13"/>
  </w:num>
  <w:num w:numId="21">
    <w:abstractNumId w:val="9"/>
  </w:num>
  <w:num w:numId="22">
    <w:abstractNumId w:val="10"/>
  </w:num>
  <w:num w:numId="23">
    <w:abstractNumId w:val="17"/>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32F"/>
    <w:rsid w:val="000019A8"/>
    <w:rsid w:val="00001EC3"/>
    <w:rsid w:val="000117AC"/>
    <w:rsid w:val="00011976"/>
    <w:rsid w:val="00012AB2"/>
    <w:rsid w:val="00014A11"/>
    <w:rsid w:val="00023BFF"/>
    <w:rsid w:val="00035642"/>
    <w:rsid w:val="00040047"/>
    <w:rsid w:val="00044865"/>
    <w:rsid w:val="000519DF"/>
    <w:rsid w:val="000569F8"/>
    <w:rsid w:val="0005799E"/>
    <w:rsid w:val="00062342"/>
    <w:rsid w:val="00076147"/>
    <w:rsid w:val="00082403"/>
    <w:rsid w:val="00085007"/>
    <w:rsid w:val="00087FCA"/>
    <w:rsid w:val="00091DC3"/>
    <w:rsid w:val="00091E1F"/>
    <w:rsid w:val="000A4169"/>
    <w:rsid w:val="000B0419"/>
    <w:rsid w:val="000C23A2"/>
    <w:rsid w:val="000C50E5"/>
    <w:rsid w:val="000C5FE1"/>
    <w:rsid w:val="000C7476"/>
    <w:rsid w:val="000D063B"/>
    <w:rsid w:val="000D2D37"/>
    <w:rsid w:val="000D309E"/>
    <w:rsid w:val="000D328C"/>
    <w:rsid w:val="000D5AE3"/>
    <w:rsid w:val="000D6804"/>
    <w:rsid w:val="000E0B79"/>
    <w:rsid w:val="000E1B55"/>
    <w:rsid w:val="000E27CB"/>
    <w:rsid w:val="000E6374"/>
    <w:rsid w:val="000F0EFC"/>
    <w:rsid w:val="000F3A9E"/>
    <w:rsid w:val="000F42F0"/>
    <w:rsid w:val="000F5AF0"/>
    <w:rsid w:val="00106912"/>
    <w:rsid w:val="00116710"/>
    <w:rsid w:val="0011752F"/>
    <w:rsid w:val="00125FCC"/>
    <w:rsid w:val="00141904"/>
    <w:rsid w:val="00144158"/>
    <w:rsid w:val="00146A1E"/>
    <w:rsid w:val="00147B33"/>
    <w:rsid w:val="0015489E"/>
    <w:rsid w:val="00155F63"/>
    <w:rsid w:val="00157ABA"/>
    <w:rsid w:val="001604D6"/>
    <w:rsid w:val="00160B42"/>
    <w:rsid w:val="001633EE"/>
    <w:rsid w:val="00167A82"/>
    <w:rsid w:val="00167B09"/>
    <w:rsid w:val="001724E9"/>
    <w:rsid w:val="00173B32"/>
    <w:rsid w:val="00177269"/>
    <w:rsid w:val="00177415"/>
    <w:rsid w:val="00180D0C"/>
    <w:rsid w:val="00181C03"/>
    <w:rsid w:val="001905FE"/>
    <w:rsid w:val="00194FB3"/>
    <w:rsid w:val="0019515D"/>
    <w:rsid w:val="0019586D"/>
    <w:rsid w:val="001A0611"/>
    <w:rsid w:val="001A1FC9"/>
    <w:rsid w:val="001B3711"/>
    <w:rsid w:val="001B5363"/>
    <w:rsid w:val="001B69C5"/>
    <w:rsid w:val="001B6CF5"/>
    <w:rsid w:val="001C020D"/>
    <w:rsid w:val="001C0A51"/>
    <w:rsid w:val="001C4053"/>
    <w:rsid w:val="001C5612"/>
    <w:rsid w:val="001C7389"/>
    <w:rsid w:val="001D0CB5"/>
    <w:rsid w:val="001D32C0"/>
    <w:rsid w:val="001D586C"/>
    <w:rsid w:val="001D5F2F"/>
    <w:rsid w:val="001E1244"/>
    <w:rsid w:val="001F09B9"/>
    <w:rsid w:val="001F0F0D"/>
    <w:rsid w:val="001F1388"/>
    <w:rsid w:val="001F16A6"/>
    <w:rsid w:val="001F5A2F"/>
    <w:rsid w:val="002071FB"/>
    <w:rsid w:val="00212A66"/>
    <w:rsid w:val="00222D6A"/>
    <w:rsid w:val="002342EA"/>
    <w:rsid w:val="002354D8"/>
    <w:rsid w:val="00241FA6"/>
    <w:rsid w:val="0024713F"/>
    <w:rsid w:val="00253744"/>
    <w:rsid w:val="00253E22"/>
    <w:rsid w:val="00265EED"/>
    <w:rsid w:val="00270A04"/>
    <w:rsid w:val="00270DD9"/>
    <w:rsid w:val="002759CD"/>
    <w:rsid w:val="002778D1"/>
    <w:rsid w:val="00286989"/>
    <w:rsid w:val="00291A97"/>
    <w:rsid w:val="002A0854"/>
    <w:rsid w:val="002A2A88"/>
    <w:rsid w:val="002A426F"/>
    <w:rsid w:val="002B182C"/>
    <w:rsid w:val="002B4E7E"/>
    <w:rsid w:val="002B54A0"/>
    <w:rsid w:val="002C084D"/>
    <w:rsid w:val="002C1765"/>
    <w:rsid w:val="002C382F"/>
    <w:rsid w:val="002C4A56"/>
    <w:rsid w:val="002D099D"/>
    <w:rsid w:val="002D2756"/>
    <w:rsid w:val="002D47C3"/>
    <w:rsid w:val="002D63D7"/>
    <w:rsid w:val="002D65B6"/>
    <w:rsid w:val="002E0D82"/>
    <w:rsid w:val="002E18C7"/>
    <w:rsid w:val="002E50F5"/>
    <w:rsid w:val="002E7F7A"/>
    <w:rsid w:val="002F4996"/>
    <w:rsid w:val="00300323"/>
    <w:rsid w:val="00303BF6"/>
    <w:rsid w:val="00304F8E"/>
    <w:rsid w:val="00307AE9"/>
    <w:rsid w:val="00311055"/>
    <w:rsid w:val="00312CE2"/>
    <w:rsid w:val="00320C7E"/>
    <w:rsid w:val="003214A1"/>
    <w:rsid w:val="0032306B"/>
    <w:rsid w:val="0033053B"/>
    <w:rsid w:val="003352B9"/>
    <w:rsid w:val="003417A5"/>
    <w:rsid w:val="0034736B"/>
    <w:rsid w:val="00347AE5"/>
    <w:rsid w:val="0035125B"/>
    <w:rsid w:val="00364BA5"/>
    <w:rsid w:val="00366B6E"/>
    <w:rsid w:val="003747D7"/>
    <w:rsid w:val="003768D3"/>
    <w:rsid w:val="00381DA0"/>
    <w:rsid w:val="00385A09"/>
    <w:rsid w:val="003862DC"/>
    <w:rsid w:val="00393B9A"/>
    <w:rsid w:val="00394B10"/>
    <w:rsid w:val="003A2E3C"/>
    <w:rsid w:val="003B361E"/>
    <w:rsid w:val="003B58A7"/>
    <w:rsid w:val="003B5C03"/>
    <w:rsid w:val="003C1A69"/>
    <w:rsid w:val="003C3BE1"/>
    <w:rsid w:val="003C5F1D"/>
    <w:rsid w:val="003D125C"/>
    <w:rsid w:val="003D147E"/>
    <w:rsid w:val="003D2666"/>
    <w:rsid w:val="003D3F80"/>
    <w:rsid w:val="003E131A"/>
    <w:rsid w:val="003E38BF"/>
    <w:rsid w:val="003E7679"/>
    <w:rsid w:val="003E7B82"/>
    <w:rsid w:val="003F543F"/>
    <w:rsid w:val="00410A57"/>
    <w:rsid w:val="00415C8F"/>
    <w:rsid w:val="004201BC"/>
    <w:rsid w:val="0042584A"/>
    <w:rsid w:val="0042721A"/>
    <w:rsid w:val="0043304B"/>
    <w:rsid w:val="004332F6"/>
    <w:rsid w:val="00435BC9"/>
    <w:rsid w:val="004378A5"/>
    <w:rsid w:val="004378E2"/>
    <w:rsid w:val="00441550"/>
    <w:rsid w:val="004415D7"/>
    <w:rsid w:val="00442EDA"/>
    <w:rsid w:val="004446F0"/>
    <w:rsid w:val="004506C6"/>
    <w:rsid w:val="00451FA3"/>
    <w:rsid w:val="00452975"/>
    <w:rsid w:val="00455E4C"/>
    <w:rsid w:val="004616A4"/>
    <w:rsid w:val="00465AE5"/>
    <w:rsid w:val="00471383"/>
    <w:rsid w:val="00471ABA"/>
    <w:rsid w:val="00477FD2"/>
    <w:rsid w:val="00483441"/>
    <w:rsid w:val="00484274"/>
    <w:rsid w:val="00493691"/>
    <w:rsid w:val="00495168"/>
    <w:rsid w:val="004A3260"/>
    <w:rsid w:val="004B0854"/>
    <w:rsid w:val="004B15EB"/>
    <w:rsid w:val="004B28F9"/>
    <w:rsid w:val="004B54BE"/>
    <w:rsid w:val="004C0691"/>
    <w:rsid w:val="004C23EE"/>
    <w:rsid w:val="004C4DD8"/>
    <w:rsid w:val="004C4F66"/>
    <w:rsid w:val="004D1F6E"/>
    <w:rsid w:val="004E10FC"/>
    <w:rsid w:val="004E3EBA"/>
    <w:rsid w:val="004E6B8E"/>
    <w:rsid w:val="004F20C9"/>
    <w:rsid w:val="004F2A17"/>
    <w:rsid w:val="004F2E6C"/>
    <w:rsid w:val="004F3612"/>
    <w:rsid w:val="004F4BA5"/>
    <w:rsid w:val="0050071D"/>
    <w:rsid w:val="00500EA3"/>
    <w:rsid w:val="00503111"/>
    <w:rsid w:val="005061F5"/>
    <w:rsid w:val="00514DFA"/>
    <w:rsid w:val="00515BF1"/>
    <w:rsid w:val="005173BE"/>
    <w:rsid w:val="00521429"/>
    <w:rsid w:val="0052534B"/>
    <w:rsid w:val="00530EB4"/>
    <w:rsid w:val="00536813"/>
    <w:rsid w:val="00546CB5"/>
    <w:rsid w:val="005539FE"/>
    <w:rsid w:val="00555ED4"/>
    <w:rsid w:val="005566E1"/>
    <w:rsid w:val="00563797"/>
    <w:rsid w:val="005673F4"/>
    <w:rsid w:val="00571232"/>
    <w:rsid w:val="00582348"/>
    <w:rsid w:val="00593913"/>
    <w:rsid w:val="00595035"/>
    <w:rsid w:val="00597C9F"/>
    <w:rsid w:val="005A635A"/>
    <w:rsid w:val="005B264B"/>
    <w:rsid w:val="005B4773"/>
    <w:rsid w:val="005C231E"/>
    <w:rsid w:val="005D1496"/>
    <w:rsid w:val="005D1D7E"/>
    <w:rsid w:val="005D7AD5"/>
    <w:rsid w:val="005E687C"/>
    <w:rsid w:val="005F081E"/>
    <w:rsid w:val="005F1078"/>
    <w:rsid w:val="005F297F"/>
    <w:rsid w:val="005F49B4"/>
    <w:rsid w:val="005F7ADE"/>
    <w:rsid w:val="006039A4"/>
    <w:rsid w:val="0060432F"/>
    <w:rsid w:val="00605075"/>
    <w:rsid w:val="00605BBA"/>
    <w:rsid w:val="00606B23"/>
    <w:rsid w:val="0061282F"/>
    <w:rsid w:val="006136E9"/>
    <w:rsid w:val="00615020"/>
    <w:rsid w:val="006161E4"/>
    <w:rsid w:val="00617DF3"/>
    <w:rsid w:val="00625125"/>
    <w:rsid w:val="006301B0"/>
    <w:rsid w:val="0063474C"/>
    <w:rsid w:val="00643030"/>
    <w:rsid w:val="00643590"/>
    <w:rsid w:val="0064453E"/>
    <w:rsid w:val="006465FB"/>
    <w:rsid w:val="0065346C"/>
    <w:rsid w:val="00654C46"/>
    <w:rsid w:val="00661ADB"/>
    <w:rsid w:val="0066314C"/>
    <w:rsid w:val="00664E36"/>
    <w:rsid w:val="0067032B"/>
    <w:rsid w:val="00671CED"/>
    <w:rsid w:val="00672D8A"/>
    <w:rsid w:val="00684752"/>
    <w:rsid w:val="006847DE"/>
    <w:rsid w:val="00687AA3"/>
    <w:rsid w:val="00690CD7"/>
    <w:rsid w:val="006944AB"/>
    <w:rsid w:val="00695943"/>
    <w:rsid w:val="00695F05"/>
    <w:rsid w:val="0069676D"/>
    <w:rsid w:val="006A0A62"/>
    <w:rsid w:val="006A3812"/>
    <w:rsid w:val="006A58A7"/>
    <w:rsid w:val="006B1A12"/>
    <w:rsid w:val="006B39ED"/>
    <w:rsid w:val="006B6333"/>
    <w:rsid w:val="006B7CB5"/>
    <w:rsid w:val="006C3FF8"/>
    <w:rsid w:val="006D1D89"/>
    <w:rsid w:val="006D79E4"/>
    <w:rsid w:val="006D7B7E"/>
    <w:rsid w:val="006E1771"/>
    <w:rsid w:val="006E1A45"/>
    <w:rsid w:val="006E377A"/>
    <w:rsid w:val="006E6BA0"/>
    <w:rsid w:val="006F3B6F"/>
    <w:rsid w:val="006F6319"/>
    <w:rsid w:val="00702ABE"/>
    <w:rsid w:val="00704BE3"/>
    <w:rsid w:val="0070613E"/>
    <w:rsid w:val="007102B6"/>
    <w:rsid w:val="007157BD"/>
    <w:rsid w:val="00723AEB"/>
    <w:rsid w:val="00724C91"/>
    <w:rsid w:val="00736EDE"/>
    <w:rsid w:val="00744E0A"/>
    <w:rsid w:val="00746A93"/>
    <w:rsid w:val="00754652"/>
    <w:rsid w:val="00760CE2"/>
    <w:rsid w:val="007611B3"/>
    <w:rsid w:val="00766FFD"/>
    <w:rsid w:val="007735E6"/>
    <w:rsid w:val="007768E4"/>
    <w:rsid w:val="0078067E"/>
    <w:rsid w:val="00781A5D"/>
    <w:rsid w:val="00782514"/>
    <w:rsid w:val="00784404"/>
    <w:rsid w:val="00793546"/>
    <w:rsid w:val="00795FB1"/>
    <w:rsid w:val="00796788"/>
    <w:rsid w:val="00796885"/>
    <w:rsid w:val="0079711E"/>
    <w:rsid w:val="0079783F"/>
    <w:rsid w:val="007979E5"/>
    <w:rsid w:val="007A09F3"/>
    <w:rsid w:val="007A5A9B"/>
    <w:rsid w:val="007A610D"/>
    <w:rsid w:val="007B0906"/>
    <w:rsid w:val="007B11FF"/>
    <w:rsid w:val="007B360E"/>
    <w:rsid w:val="007B3CD9"/>
    <w:rsid w:val="007B4993"/>
    <w:rsid w:val="007B54B0"/>
    <w:rsid w:val="007B566D"/>
    <w:rsid w:val="007B7C6B"/>
    <w:rsid w:val="007C1DD3"/>
    <w:rsid w:val="007C2382"/>
    <w:rsid w:val="007C2BEA"/>
    <w:rsid w:val="007D72FF"/>
    <w:rsid w:val="007D7455"/>
    <w:rsid w:val="007E014F"/>
    <w:rsid w:val="007E0D35"/>
    <w:rsid w:val="007E296F"/>
    <w:rsid w:val="007E3422"/>
    <w:rsid w:val="00801B17"/>
    <w:rsid w:val="00803785"/>
    <w:rsid w:val="00804344"/>
    <w:rsid w:val="008113EA"/>
    <w:rsid w:val="008140C7"/>
    <w:rsid w:val="008150B3"/>
    <w:rsid w:val="00826430"/>
    <w:rsid w:val="008448C2"/>
    <w:rsid w:val="0084564E"/>
    <w:rsid w:val="00847A57"/>
    <w:rsid w:val="00850F47"/>
    <w:rsid w:val="008550F4"/>
    <w:rsid w:val="0086039F"/>
    <w:rsid w:val="00862A56"/>
    <w:rsid w:val="008640AD"/>
    <w:rsid w:val="00864792"/>
    <w:rsid w:val="00871A57"/>
    <w:rsid w:val="00872717"/>
    <w:rsid w:val="0087312A"/>
    <w:rsid w:val="00877425"/>
    <w:rsid w:val="00881725"/>
    <w:rsid w:val="008850CD"/>
    <w:rsid w:val="008921E1"/>
    <w:rsid w:val="00892D49"/>
    <w:rsid w:val="008A0890"/>
    <w:rsid w:val="008A192E"/>
    <w:rsid w:val="008A4099"/>
    <w:rsid w:val="008A6A0D"/>
    <w:rsid w:val="008A7978"/>
    <w:rsid w:val="008B34AF"/>
    <w:rsid w:val="008B3B87"/>
    <w:rsid w:val="008B3E87"/>
    <w:rsid w:val="008B6209"/>
    <w:rsid w:val="008B717D"/>
    <w:rsid w:val="008C1EAE"/>
    <w:rsid w:val="008C2EAB"/>
    <w:rsid w:val="008D3ABF"/>
    <w:rsid w:val="008D42DA"/>
    <w:rsid w:val="008D4B03"/>
    <w:rsid w:val="008D718A"/>
    <w:rsid w:val="008E0BFD"/>
    <w:rsid w:val="008E5112"/>
    <w:rsid w:val="008E5FFA"/>
    <w:rsid w:val="008E680C"/>
    <w:rsid w:val="008E6AFB"/>
    <w:rsid w:val="008E7D48"/>
    <w:rsid w:val="008F0C09"/>
    <w:rsid w:val="008F1D80"/>
    <w:rsid w:val="008F2D4F"/>
    <w:rsid w:val="008F70C0"/>
    <w:rsid w:val="009135D8"/>
    <w:rsid w:val="00916381"/>
    <w:rsid w:val="009245AE"/>
    <w:rsid w:val="00925617"/>
    <w:rsid w:val="009310CB"/>
    <w:rsid w:val="009325DD"/>
    <w:rsid w:val="0093300B"/>
    <w:rsid w:val="0093522F"/>
    <w:rsid w:val="009425F6"/>
    <w:rsid w:val="00943023"/>
    <w:rsid w:val="0094782C"/>
    <w:rsid w:val="0095077D"/>
    <w:rsid w:val="00962C6C"/>
    <w:rsid w:val="00965A18"/>
    <w:rsid w:val="00967574"/>
    <w:rsid w:val="00973D74"/>
    <w:rsid w:val="00974A14"/>
    <w:rsid w:val="0098337B"/>
    <w:rsid w:val="0099290A"/>
    <w:rsid w:val="00992B4B"/>
    <w:rsid w:val="00995D1B"/>
    <w:rsid w:val="00995D70"/>
    <w:rsid w:val="009A086C"/>
    <w:rsid w:val="009A2CC4"/>
    <w:rsid w:val="009A68BD"/>
    <w:rsid w:val="009A797F"/>
    <w:rsid w:val="009B2D59"/>
    <w:rsid w:val="009B667A"/>
    <w:rsid w:val="009C4B6A"/>
    <w:rsid w:val="009C7C34"/>
    <w:rsid w:val="009D1FF3"/>
    <w:rsid w:val="009D40C7"/>
    <w:rsid w:val="009D6E06"/>
    <w:rsid w:val="009E3C88"/>
    <w:rsid w:val="009E676C"/>
    <w:rsid w:val="009F1272"/>
    <w:rsid w:val="009F3509"/>
    <w:rsid w:val="009F72FC"/>
    <w:rsid w:val="00A03802"/>
    <w:rsid w:val="00A044AE"/>
    <w:rsid w:val="00A063FB"/>
    <w:rsid w:val="00A06822"/>
    <w:rsid w:val="00A07D3D"/>
    <w:rsid w:val="00A142CC"/>
    <w:rsid w:val="00A1616D"/>
    <w:rsid w:val="00A24218"/>
    <w:rsid w:val="00A27752"/>
    <w:rsid w:val="00A42DF3"/>
    <w:rsid w:val="00A65F95"/>
    <w:rsid w:val="00A7488E"/>
    <w:rsid w:val="00A7738D"/>
    <w:rsid w:val="00A777FA"/>
    <w:rsid w:val="00A81B34"/>
    <w:rsid w:val="00A83131"/>
    <w:rsid w:val="00A86E6E"/>
    <w:rsid w:val="00A92AA8"/>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AF5C18"/>
    <w:rsid w:val="00B00329"/>
    <w:rsid w:val="00B009EC"/>
    <w:rsid w:val="00B06742"/>
    <w:rsid w:val="00B11221"/>
    <w:rsid w:val="00B12BC1"/>
    <w:rsid w:val="00B20E0A"/>
    <w:rsid w:val="00B2676A"/>
    <w:rsid w:val="00B3131B"/>
    <w:rsid w:val="00B33A3C"/>
    <w:rsid w:val="00B34C85"/>
    <w:rsid w:val="00B3572B"/>
    <w:rsid w:val="00B42D3A"/>
    <w:rsid w:val="00B462B0"/>
    <w:rsid w:val="00B47294"/>
    <w:rsid w:val="00B52F98"/>
    <w:rsid w:val="00B60728"/>
    <w:rsid w:val="00B611F5"/>
    <w:rsid w:val="00B671DC"/>
    <w:rsid w:val="00B7365D"/>
    <w:rsid w:val="00B74536"/>
    <w:rsid w:val="00B76A8A"/>
    <w:rsid w:val="00B775C4"/>
    <w:rsid w:val="00B80B9B"/>
    <w:rsid w:val="00B81EE3"/>
    <w:rsid w:val="00B82C07"/>
    <w:rsid w:val="00B8331E"/>
    <w:rsid w:val="00B85DA3"/>
    <w:rsid w:val="00B90D50"/>
    <w:rsid w:val="00B91F9E"/>
    <w:rsid w:val="00B92CE8"/>
    <w:rsid w:val="00BA63EA"/>
    <w:rsid w:val="00BA7CE2"/>
    <w:rsid w:val="00BB600C"/>
    <w:rsid w:val="00BC23CA"/>
    <w:rsid w:val="00BC2BEA"/>
    <w:rsid w:val="00BC67FD"/>
    <w:rsid w:val="00BC6C0A"/>
    <w:rsid w:val="00BC7D7C"/>
    <w:rsid w:val="00BD62E4"/>
    <w:rsid w:val="00BE1188"/>
    <w:rsid w:val="00BE4114"/>
    <w:rsid w:val="00BE444C"/>
    <w:rsid w:val="00BE449A"/>
    <w:rsid w:val="00BE5CC2"/>
    <w:rsid w:val="00BE6586"/>
    <w:rsid w:val="00BF4648"/>
    <w:rsid w:val="00BF6412"/>
    <w:rsid w:val="00C0262C"/>
    <w:rsid w:val="00C03B92"/>
    <w:rsid w:val="00C0619A"/>
    <w:rsid w:val="00C11775"/>
    <w:rsid w:val="00C137D5"/>
    <w:rsid w:val="00C167E5"/>
    <w:rsid w:val="00C174F0"/>
    <w:rsid w:val="00C25E5D"/>
    <w:rsid w:val="00C26CD8"/>
    <w:rsid w:val="00C32A80"/>
    <w:rsid w:val="00C3390E"/>
    <w:rsid w:val="00C37101"/>
    <w:rsid w:val="00C3716E"/>
    <w:rsid w:val="00C378A6"/>
    <w:rsid w:val="00C47134"/>
    <w:rsid w:val="00C47AD9"/>
    <w:rsid w:val="00C47D7D"/>
    <w:rsid w:val="00C516A4"/>
    <w:rsid w:val="00C56A5A"/>
    <w:rsid w:val="00C63201"/>
    <w:rsid w:val="00C6532C"/>
    <w:rsid w:val="00C679F8"/>
    <w:rsid w:val="00C74DE4"/>
    <w:rsid w:val="00C76BF7"/>
    <w:rsid w:val="00C77203"/>
    <w:rsid w:val="00C83AE9"/>
    <w:rsid w:val="00C94FBA"/>
    <w:rsid w:val="00C97D2E"/>
    <w:rsid w:val="00CA5FD8"/>
    <w:rsid w:val="00CA7CAB"/>
    <w:rsid w:val="00CB2F6E"/>
    <w:rsid w:val="00CB52DF"/>
    <w:rsid w:val="00CB62DE"/>
    <w:rsid w:val="00CB6495"/>
    <w:rsid w:val="00CC22E6"/>
    <w:rsid w:val="00CC701C"/>
    <w:rsid w:val="00CD36EB"/>
    <w:rsid w:val="00CE3A3C"/>
    <w:rsid w:val="00CE582C"/>
    <w:rsid w:val="00CE7DF8"/>
    <w:rsid w:val="00CF43C8"/>
    <w:rsid w:val="00CF7201"/>
    <w:rsid w:val="00D0175B"/>
    <w:rsid w:val="00D01903"/>
    <w:rsid w:val="00D11D30"/>
    <w:rsid w:val="00D161E0"/>
    <w:rsid w:val="00D207B9"/>
    <w:rsid w:val="00D22E8B"/>
    <w:rsid w:val="00D237BD"/>
    <w:rsid w:val="00D2391B"/>
    <w:rsid w:val="00D23A92"/>
    <w:rsid w:val="00D26092"/>
    <w:rsid w:val="00D26514"/>
    <w:rsid w:val="00D30249"/>
    <w:rsid w:val="00D31BFF"/>
    <w:rsid w:val="00D503BE"/>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26FF"/>
    <w:rsid w:val="00DC2B53"/>
    <w:rsid w:val="00DD173F"/>
    <w:rsid w:val="00DD40D0"/>
    <w:rsid w:val="00DD73C1"/>
    <w:rsid w:val="00DE04B6"/>
    <w:rsid w:val="00DF135D"/>
    <w:rsid w:val="00DF541A"/>
    <w:rsid w:val="00DF7081"/>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5765"/>
    <w:rsid w:val="00E66545"/>
    <w:rsid w:val="00E754AF"/>
    <w:rsid w:val="00E85A62"/>
    <w:rsid w:val="00E85F80"/>
    <w:rsid w:val="00E860A2"/>
    <w:rsid w:val="00E867A7"/>
    <w:rsid w:val="00E952B8"/>
    <w:rsid w:val="00EA4409"/>
    <w:rsid w:val="00EB2C2E"/>
    <w:rsid w:val="00EB76C6"/>
    <w:rsid w:val="00EC1950"/>
    <w:rsid w:val="00EC22EE"/>
    <w:rsid w:val="00ED0AA1"/>
    <w:rsid w:val="00ED66BE"/>
    <w:rsid w:val="00ED703B"/>
    <w:rsid w:val="00ED703D"/>
    <w:rsid w:val="00EE1269"/>
    <w:rsid w:val="00EE2FE1"/>
    <w:rsid w:val="00EE5382"/>
    <w:rsid w:val="00EE559B"/>
    <w:rsid w:val="00EF103D"/>
    <w:rsid w:val="00EF63C5"/>
    <w:rsid w:val="00EF7476"/>
    <w:rsid w:val="00F00271"/>
    <w:rsid w:val="00F0205A"/>
    <w:rsid w:val="00F02E32"/>
    <w:rsid w:val="00F1277D"/>
    <w:rsid w:val="00F14A58"/>
    <w:rsid w:val="00F23287"/>
    <w:rsid w:val="00F254E7"/>
    <w:rsid w:val="00F438B5"/>
    <w:rsid w:val="00F43988"/>
    <w:rsid w:val="00F653FF"/>
    <w:rsid w:val="00F727D7"/>
    <w:rsid w:val="00F736E1"/>
    <w:rsid w:val="00F76F74"/>
    <w:rsid w:val="00F8379E"/>
    <w:rsid w:val="00F87122"/>
    <w:rsid w:val="00F8713A"/>
    <w:rsid w:val="00F92D39"/>
    <w:rsid w:val="00F93F33"/>
    <w:rsid w:val="00FA2827"/>
    <w:rsid w:val="00FA44F7"/>
    <w:rsid w:val="00FA4E89"/>
    <w:rsid w:val="00FA5486"/>
    <w:rsid w:val="00FB7DFD"/>
    <w:rsid w:val="00FC02E3"/>
    <w:rsid w:val="00FC593B"/>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219">
      <w:bodyDiv w:val="1"/>
      <w:marLeft w:val="0"/>
      <w:marRight w:val="0"/>
      <w:marTop w:val="0"/>
      <w:marBottom w:val="0"/>
      <w:divBdr>
        <w:top w:val="none" w:sz="0" w:space="0" w:color="auto"/>
        <w:left w:val="none" w:sz="0" w:space="0" w:color="auto"/>
        <w:bottom w:val="none" w:sz="0" w:space="0" w:color="auto"/>
        <w:right w:val="none" w:sz="0" w:space="0" w:color="auto"/>
      </w:divBdr>
    </w:div>
    <w:div w:id="391732078">
      <w:bodyDiv w:val="1"/>
      <w:marLeft w:val="0"/>
      <w:marRight w:val="0"/>
      <w:marTop w:val="0"/>
      <w:marBottom w:val="0"/>
      <w:divBdr>
        <w:top w:val="none" w:sz="0" w:space="0" w:color="auto"/>
        <w:left w:val="none" w:sz="0" w:space="0" w:color="auto"/>
        <w:bottom w:val="none" w:sz="0" w:space="0" w:color="auto"/>
        <w:right w:val="none" w:sz="0" w:space="0" w:color="auto"/>
      </w:divBdr>
    </w:div>
    <w:div w:id="1863668946">
      <w:bodyDiv w:val="1"/>
      <w:marLeft w:val="0"/>
      <w:marRight w:val="0"/>
      <w:marTop w:val="0"/>
      <w:marBottom w:val="0"/>
      <w:divBdr>
        <w:top w:val="none" w:sz="0" w:space="0" w:color="auto"/>
        <w:left w:val="none" w:sz="0" w:space="0" w:color="auto"/>
        <w:bottom w:val="none" w:sz="0" w:space="0" w:color="auto"/>
        <w:right w:val="none" w:sz="0" w:space="0" w:color="auto"/>
      </w:divBdr>
    </w:div>
    <w:div w:id="1882984239">
      <w:bodyDiv w:val="1"/>
      <w:marLeft w:val="0"/>
      <w:marRight w:val="0"/>
      <w:marTop w:val="0"/>
      <w:marBottom w:val="0"/>
      <w:divBdr>
        <w:top w:val="none" w:sz="0" w:space="0" w:color="auto"/>
        <w:left w:val="none" w:sz="0" w:space="0" w:color="auto"/>
        <w:bottom w:val="none" w:sz="0" w:space="0" w:color="auto"/>
        <w:right w:val="none" w:sz="0" w:space="0" w:color="auto"/>
      </w:divBdr>
    </w:div>
    <w:div w:id="200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2F9B9-2EE1-42A6-836C-8425C215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5266</Words>
  <Characters>31076</Characters>
  <Application>Microsoft Office Word</Application>
  <DocSecurity>0</DocSecurity>
  <Lines>258</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 Gabriela Vinklerová</cp:lastModifiedBy>
  <cp:revision>5</cp:revision>
  <cp:lastPrinted>2019-07-22T09:52:00Z</cp:lastPrinted>
  <dcterms:created xsi:type="dcterms:W3CDTF">2019-05-06T10:55:00Z</dcterms:created>
  <dcterms:modified xsi:type="dcterms:W3CDTF">2019-08-08T12:50:00Z</dcterms:modified>
</cp:coreProperties>
</file>