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r w:rsidR="00D0033A">
        <w:rPr>
          <w:rFonts w:ascii="Georgia" w:hAnsi="Georgia"/>
          <w:color w:val="0000FF"/>
          <w:sz w:val="22"/>
          <w:szCs w:val="22"/>
        </w:rPr>
        <w:t>xxxxx</w:t>
      </w:r>
      <w:r>
        <w:rPr>
          <w:rFonts w:ascii="Georgia" w:hAnsi="Georgia"/>
          <w:color w:val="0000FF"/>
          <w:sz w:val="22"/>
          <w:szCs w:val="22"/>
        </w:rPr>
        <w:t>@tspe.cz</w:t>
      </w:r>
      <w:proofErr w:type="gramEnd"/>
      <w:r>
        <w:rPr>
          <w:rFonts w:ascii="Georgia" w:hAnsi="Georgia"/>
          <w:color w:val="0000FF"/>
        </w:rPr>
        <w:tab/>
      </w:r>
    </w:p>
    <w:p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</w:p>
    <w:p w:rsidR="00EC660C" w:rsidRDefault="00EC660C"/>
    <w:p w:rsidR="00DB21CB" w:rsidRPr="00DB21CB" w:rsidRDefault="00DB21CB">
      <w:pPr>
        <w:rPr>
          <w:sz w:val="28"/>
        </w:rPr>
      </w:pP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:rsidR="00DB21CB" w:rsidRDefault="00DB21CB"/>
    <w:p w:rsidR="00DB21CB" w:rsidRDefault="00DB21CB"/>
    <w:p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>
        <w:rPr>
          <w:b/>
          <w:sz w:val="32"/>
          <w:szCs w:val="32"/>
        </w:rPr>
        <w:t xml:space="preserve">   č.  2019 – OH –</w:t>
      </w:r>
      <w:r w:rsidR="0078072A">
        <w:rPr>
          <w:b/>
          <w:sz w:val="32"/>
          <w:szCs w:val="32"/>
        </w:rPr>
        <w:t xml:space="preserve"> </w:t>
      </w:r>
      <w:r w:rsidR="0076249F">
        <w:rPr>
          <w:b/>
          <w:sz w:val="32"/>
          <w:szCs w:val="32"/>
        </w:rPr>
        <w:t>205</w:t>
      </w:r>
      <w:r>
        <w:rPr>
          <w:b/>
          <w:sz w:val="32"/>
          <w:szCs w:val="32"/>
        </w:rPr>
        <w:t xml:space="preserve"> - HU</w:t>
      </w:r>
    </w:p>
    <w:p w:rsidR="00DB21CB" w:rsidRDefault="00DB21CB"/>
    <w:p w:rsidR="0010779E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76249F">
        <w:t xml:space="preserve">snímač na Popel. </w:t>
      </w:r>
      <w:proofErr w:type="spellStart"/>
      <w:r w:rsidR="0076249F">
        <w:t>vúz</w:t>
      </w:r>
      <w:proofErr w:type="spellEnd"/>
      <w:r w:rsidR="0076249F">
        <w:t xml:space="preserve"> MB ECONIC</w:t>
      </w:r>
      <w:r w:rsidR="00466435">
        <w:t xml:space="preserve"> </w:t>
      </w:r>
      <w:r w:rsidR="0076249F">
        <w:t>3J4 4399</w:t>
      </w:r>
    </w:p>
    <w:p w:rsidR="003537CD" w:rsidRDefault="003537CD" w:rsidP="00466435">
      <w:pPr>
        <w:jc w:val="center"/>
      </w:pPr>
    </w:p>
    <w:p w:rsidR="003537CD" w:rsidRPr="0010779E" w:rsidRDefault="0076249F" w:rsidP="00466435">
      <w:pPr>
        <w:jc w:val="center"/>
      </w:pPr>
      <w:r>
        <w:t xml:space="preserve">Závada: </w:t>
      </w:r>
      <w:proofErr w:type="spellStart"/>
      <w:r>
        <w:t>Nefunkce</w:t>
      </w:r>
      <w:proofErr w:type="spellEnd"/>
      <w:r>
        <w:t xml:space="preserve"> snímače</w:t>
      </w:r>
    </w:p>
    <w:p w:rsidR="00DB21CB" w:rsidRDefault="00DB21CB" w:rsidP="00DB21CB">
      <w:pPr>
        <w:jc w:val="center"/>
      </w:pPr>
    </w:p>
    <w:p w:rsidR="00DB21CB" w:rsidRDefault="00DB21CB" w:rsidP="00DB21CB">
      <w:pPr>
        <w:jc w:val="center"/>
      </w:pPr>
    </w:p>
    <w:p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>a:</w:t>
      </w:r>
      <w:r w:rsidR="00115EF8">
        <w:rPr>
          <w:b/>
        </w:rPr>
        <w:t xml:space="preserve"> 1370,- bez DPH</w:t>
      </w:r>
      <w:r>
        <w:rPr>
          <w:b/>
        </w:rPr>
        <w:t xml:space="preserve"> </w:t>
      </w:r>
      <w:r w:rsidR="003537CD">
        <w:t xml:space="preserve">(Dle </w:t>
      </w:r>
      <w:r w:rsidR="0076249F">
        <w:t>Vaší nabídky ze dne 1.8.2019</w:t>
      </w:r>
      <w:r w:rsidR="003537CD">
        <w:t>)</w:t>
      </w:r>
      <w:r w:rsidR="003537CD" w:rsidRPr="00F00AA1">
        <w:tab/>
      </w:r>
    </w:p>
    <w:p w:rsidR="00DB21CB" w:rsidRDefault="00DB21CB" w:rsidP="00DB21CB">
      <w:pPr>
        <w:ind w:firstLine="708"/>
        <w:rPr>
          <w:b/>
        </w:rPr>
      </w:pPr>
    </w:p>
    <w:p w:rsidR="00DB21CB" w:rsidRDefault="00DB21CB" w:rsidP="00DB21CB">
      <w:pPr>
        <w:ind w:left="708"/>
      </w:pPr>
      <w:r>
        <w:rPr>
          <w:b/>
        </w:rPr>
        <w:t xml:space="preserve">Termín </w:t>
      </w:r>
      <w:r w:rsidR="0076249F">
        <w:rPr>
          <w:b/>
        </w:rPr>
        <w:t>Dodání</w:t>
      </w:r>
      <w:r>
        <w:rPr>
          <w:b/>
        </w:rPr>
        <w:t xml:space="preserve">: </w:t>
      </w:r>
      <w:r w:rsidR="0076249F">
        <w:t>1.8</w:t>
      </w:r>
      <w:r w:rsidR="003537CD">
        <w:t>.2019</w:t>
      </w:r>
      <w:r>
        <w:t xml:space="preserve"> </w:t>
      </w:r>
    </w:p>
    <w:p w:rsidR="00DB21CB" w:rsidRDefault="00DB21CB" w:rsidP="00DD3DA5"/>
    <w:p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:rsidR="00DB21CB" w:rsidRDefault="00DB21CB" w:rsidP="00DB21CB">
      <w:pPr>
        <w:ind w:left="708"/>
      </w:pPr>
    </w:p>
    <w:p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:rsidR="00DB21CB" w:rsidRPr="0045609C" w:rsidRDefault="00DB21CB" w:rsidP="00DB21CB">
      <w:pPr>
        <w:ind w:left="708"/>
      </w:pPr>
    </w:p>
    <w:p w:rsidR="00DB21CB" w:rsidRDefault="00DB21CB" w:rsidP="00DB21CB"/>
    <w:p w:rsidR="00DB21CB" w:rsidRDefault="00DB21CB" w:rsidP="00DB21CB">
      <w:pPr>
        <w:rPr>
          <w:b/>
        </w:rPr>
      </w:pPr>
    </w:p>
    <w:p w:rsidR="00DB21CB" w:rsidRDefault="00DB21CB" w:rsidP="00DB21CB">
      <w:pPr>
        <w:ind w:left="425"/>
        <w:rPr>
          <w:b/>
        </w:rPr>
      </w:pPr>
    </w:p>
    <w:p w:rsidR="00DB21CB" w:rsidRDefault="003537CD" w:rsidP="00DB21CB"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</w:r>
      <w:proofErr w:type="gramStart"/>
      <w:r w:rsidR="00DB21CB">
        <w:t xml:space="preserve">Zpracoval:   </w:t>
      </w:r>
      <w:proofErr w:type="gramEnd"/>
      <w:r w:rsidR="00DB21CB">
        <w:t xml:space="preserve">    </w:t>
      </w:r>
      <w:proofErr w:type="spellStart"/>
      <w:r w:rsidR="00D0033A">
        <w:t>xxxxxxxxx</w:t>
      </w:r>
      <w:proofErr w:type="spellEnd"/>
      <w:r w:rsidR="00DB21CB">
        <w:t xml:space="preserve"> </w:t>
      </w:r>
    </w:p>
    <w:p w:rsidR="00DB21CB" w:rsidRPr="0045609C" w:rsidRDefault="00DB21CB" w:rsidP="00DB21C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b/>
          <w:sz w:val="20"/>
          <w:szCs w:val="20"/>
        </w:rPr>
        <w:t>T</w:t>
      </w:r>
      <w:r w:rsidRPr="0045609C">
        <w:rPr>
          <w:b/>
          <w:sz w:val="20"/>
          <w:szCs w:val="20"/>
        </w:rPr>
        <w:t>echnický pracovník</w:t>
      </w:r>
    </w:p>
    <w:p w:rsidR="00DB21CB" w:rsidRDefault="00DB21CB" w:rsidP="00DB21CB"/>
    <w:p w:rsidR="00466435" w:rsidRDefault="00DB21CB" w:rsidP="008C0B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r w:rsidR="00D0033A">
        <w:t>xxxxxxxxxx</w:t>
      </w:r>
      <w:bookmarkStart w:id="0" w:name="_GoBack"/>
      <w:bookmarkEnd w:id="0"/>
    </w:p>
    <w:p w:rsidR="00466435" w:rsidRPr="00466435" w:rsidRDefault="00466435" w:rsidP="0046643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435">
        <w:rPr>
          <w:b/>
          <w:sz w:val="20"/>
        </w:rPr>
        <w:t xml:space="preserve">Vedoucí </w:t>
      </w:r>
      <w:proofErr w:type="gramStart"/>
      <w:r w:rsidRPr="00466435">
        <w:rPr>
          <w:b/>
          <w:sz w:val="20"/>
        </w:rPr>
        <w:t>odpad.hospodářství</w:t>
      </w:r>
      <w:proofErr w:type="gramEnd"/>
    </w:p>
    <w:p w:rsidR="00466435" w:rsidRDefault="00466435" w:rsidP="00466435">
      <w:pPr>
        <w:ind w:left="5664" w:firstLine="708"/>
      </w:pPr>
    </w:p>
    <w:p w:rsidR="0010779E" w:rsidRDefault="0010779E" w:rsidP="0010779E">
      <w:pPr>
        <w:rPr>
          <w:b/>
          <w:sz w:val="20"/>
        </w:rPr>
      </w:pPr>
    </w:p>
    <w:p w:rsidR="0010779E" w:rsidRPr="0010779E" w:rsidRDefault="0010779E" w:rsidP="00466435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10779E" w:rsidRPr="008C0B28" w:rsidRDefault="0078072A" w:rsidP="00DB21CB">
      <w:pPr>
        <w:rPr>
          <w:b/>
          <w:sz w:val="20"/>
        </w:rPr>
      </w:pPr>
      <w:r>
        <w:t xml:space="preserve">V Pelhřimově dne </w:t>
      </w:r>
      <w:r w:rsidR="0076249F">
        <w:t>29.7</w:t>
      </w:r>
      <w:r w:rsidR="003537CD">
        <w:t>.2019</w:t>
      </w:r>
    </w:p>
    <w:p w:rsidR="00DB21CB" w:rsidRDefault="00DB21CB" w:rsidP="00DB21CB"/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CB"/>
    <w:rsid w:val="0010779E"/>
    <w:rsid w:val="00115EF8"/>
    <w:rsid w:val="00295FAD"/>
    <w:rsid w:val="003055EE"/>
    <w:rsid w:val="003537CD"/>
    <w:rsid w:val="00466435"/>
    <w:rsid w:val="006466BB"/>
    <w:rsid w:val="0076249F"/>
    <w:rsid w:val="0078072A"/>
    <w:rsid w:val="008C0B28"/>
    <w:rsid w:val="009A0AA7"/>
    <w:rsid w:val="00D0033A"/>
    <w:rsid w:val="00DB21CB"/>
    <w:rsid w:val="00DD3DA5"/>
    <w:rsid w:val="00E3390A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8FE"/>
  <w15:docId w15:val="{BF492A6C-6976-42AE-883F-4E04EEF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Brožová</cp:lastModifiedBy>
  <cp:revision>2</cp:revision>
  <cp:lastPrinted>2019-08-07T05:37:00Z</cp:lastPrinted>
  <dcterms:created xsi:type="dcterms:W3CDTF">2019-08-07T05:37:00Z</dcterms:created>
  <dcterms:modified xsi:type="dcterms:W3CDTF">2019-08-07T05:37:00Z</dcterms:modified>
</cp:coreProperties>
</file>