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71" w:rsidRPr="00BC5934" w:rsidRDefault="00D41016" w:rsidP="00C22076">
      <w:pPr>
        <w:pStyle w:val="Nadpis4"/>
        <w:rPr>
          <w:rFonts w:ascii="Arial" w:hAnsi="Arial" w:cs="Arial"/>
          <w:sz w:val="22"/>
          <w:szCs w:val="22"/>
        </w:rPr>
      </w:pPr>
      <w:r w:rsidRPr="00BC5934">
        <w:rPr>
          <w:rFonts w:ascii="Arial" w:hAnsi="Arial" w:cs="Arial"/>
          <w:sz w:val="22"/>
          <w:szCs w:val="22"/>
        </w:rPr>
        <w:t xml:space="preserve">Dodatek č. </w:t>
      </w:r>
      <w:r w:rsidR="0036452F">
        <w:rPr>
          <w:rFonts w:ascii="Arial" w:hAnsi="Arial" w:cs="Arial"/>
          <w:sz w:val="22"/>
          <w:szCs w:val="22"/>
        </w:rPr>
        <w:t>4</w:t>
      </w:r>
    </w:p>
    <w:p w:rsidR="00D41016" w:rsidRPr="00BC5934" w:rsidRDefault="00D41016" w:rsidP="00C22076">
      <w:pPr>
        <w:pStyle w:val="Nadpis4"/>
        <w:rPr>
          <w:rFonts w:ascii="Arial" w:hAnsi="Arial" w:cs="Arial"/>
          <w:sz w:val="22"/>
          <w:szCs w:val="22"/>
        </w:rPr>
      </w:pPr>
    </w:p>
    <w:p w:rsidR="00B06A71" w:rsidRPr="00BC5934" w:rsidRDefault="00D41016" w:rsidP="00C22076">
      <w:pPr>
        <w:pStyle w:val="Nadpis4"/>
        <w:rPr>
          <w:rFonts w:ascii="Arial" w:hAnsi="Arial" w:cs="Arial"/>
          <w:sz w:val="22"/>
          <w:szCs w:val="22"/>
        </w:rPr>
      </w:pPr>
      <w:r w:rsidRPr="00BC5934">
        <w:rPr>
          <w:rFonts w:ascii="Arial" w:hAnsi="Arial" w:cs="Arial"/>
          <w:sz w:val="22"/>
          <w:szCs w:val="22"/>
        </w:rPr>
        <w:t xml:space="preserve">ke </w:t>
      </w:r>
      <w:r w:rsidR="00B06A71" w:rsidRPr="00BC5934">
        <w:rPr>
          <w:rFonts w:ascii="Arial" w:hAnsi="Arial" w:cs="Arial"/>
          <w:sz w:val="22"/>
          <w:szCs w:val="22"/>
        </w:rPr>
        <w:t>Smlouv</w:t>
      </w:r>
      <w:r w:rsidRPr="00BC5934">
        <w:rPr>
          <w:rFonts w:ascii="Arial" w:hAnsi="Arial" w:cs="Arial"/>
          <w:sz w:val="22"/>
          <w:szCs w:val="22"/>
        </w:rPr>
        <w:t xml:space="preserve">ě o spolupráci při řešení části projektu výzkumu a vývoje č. </w:t>
      </w:r>
      <w:r w:rsidR="00A276A0" w:rsidRPr="0036452F">
        <w:rPr>
          <w:rFonts w:ascii="Arial" w:hAnsi="Arial" w:cs="Arial"/>
          <w:sz w:val="22"/>
          <w:szCs w:val="22"/>
        </w:rPr>
        <w:t>1</w:t>
      </w:r>
      <w:r w:rsidR="0036452F" w:rsidRPr="0036452F">
        <w:rPr>
          <w:rFonts w:ascii="Arial" w:hAnsi="Arial" w:cs="Arial"/>
          <w:sz w:val="22"/>
          <w:szCs w:val="22"/>
        </w:rPr>
        <w:t>5</w:t>
      </w:r>
      <w:r w:rsidRPr="0036452F">
        <w:rPr>
          <w:rFonts w:ascii="Arial" w:hAnsi="Arial" w:cs="Arial"/>
          <w:sz w:val="22"/>
          <w:szCs w:val="22"/>
        </w:rPr>
        <w:t>-</w:t>
      </w:r>
      <w:r w:rsidR="0036452F" w:rsidRPr="0036452F">
        <w:rPr>
          <w:rFonts w:ascii="Arial" w:hAnsi="Arial" w:cs="Arial"/>
          <w:sz w:val="22"/>
          <w:szCs w:val="22"/>
        </w:rPr>
        <w:t>31379A</w:t>
      </w:r>
      <w:r w:rsidRPr="00BC5934">
        <w:rPr>
          <w:rFonts w:ascii="Arial" w:hAnsi="Arial" w:cs="Arial"/>
          <w:sz w:val="22"/>
          <w:szCs w:val="22"/>
        </w:rPr>
        <w:t xml:space="preserve"> a </w:t>
      </w:r>
      <w:r w:rsidR="00DF0897" w:rsidRPr="00BC5934">
        <w:rPr>
          <w:rFonts w:ascii="Arial" w:hAnsi="Arial" w:cs="Arial"/>
          <w:sz w:val="22"/>
          <w:szCs w:val="22"/>
        </w:rPr>
        <w:t>poskytnutí části účelové podpory</w:t>
      </w:r>
      <w:r w:rsidR="00B06A71" w:rsidRPr="00BC5934">
        <w:rPr>
          <w:rFonts w:ascii="Arial" w:hAnsi="Arial" w:cs="Arial"/>
          <w:sz w:val="22"/>
          <w:szCs w:val="22"/>
        </w:rPr>
        <w:t xml:space="preserve"> </w:t>
      </w:r>
      <w:r w:rsidR="00D90AEE" w:rsidRPr="00BC5934">
        <w:rPr>
          <w:rFonts w:ascii="Arial" w:hAnsi="Arial" w:cs="Arial"/>
          <w:sz w:val="22"/>
          <w:szCs w:val="22"/>
        </w:rPr>
        <w:t xml:space="preserve">ze </w:t>
      </w:r>
      <w:r w:rsidR="00D90AEE" w:rsidRPr="00B631A9">
        <w:rPr>
          <w:rFonts w:ascii="Arial" w:hAnsi="Arial" w:cs="Arial"/>
          <w:sz w:val="22"/>
          <w:szCs w:val="22"/>
        </w:rPr>
        <w:t xml:space="preserve">dne </w:t>
      </w:r>
      <w:r w:rsidR="009E51D1">
        <w:rPr>
          <w:rFonts w:ascii="Arial" w:hAnsi="Arial" w:cs="Arial"/>
          <w:sz w:val="22"/>
          <w:szCs w:val="22"/>
        </w:rPr>
        <w:t>10.</w:t>
      </w:r>
      <w:r w:rsidR="00CF4A50">
        <w:rPr>
          <w:rFonts w:ascii="Arial" w:hAnsi="Arial" w:cs="Arial"/>
          <w:sz w:val="22"/>
          <w:szCs w:val="22"/>
        </w:rPr>
        <w:t xml:space="preserve"> </w:t>
      </w:r>
      <w:r w:rsidR="009E51D1">
        <w:rPr>
          <w:rFonts w:ascii="Arial" w:hAnsi="Arial" w:cs="Arial"/>
          <w:sz w:val="22"/>
          <w:szCs w:val="22"/>
        </w:rPr>
        <w:t>7.</w:t>
      </w:r>
      <w:r w:rsidR="00CF4A50">
        <w:rPr>
          <w:rFonts w:ascii="Arial" w:hAnsi="Arial" w:cs="Arial"/>
          <w:sz w:val="22"/>
          <w:szCs w:val="22"/>
        </w:rPr>
        <w:t xml:space="preserve"> </w:t>
      </w:r>
      <w:r w:rsidR="00857F62" w:rsidRPr="00B631A9">
        <w:rPr>
          <w:rFonts w:ascii="Arial" w:hAnsi="Arial" w:cs="Arial"/>
          <w:sz w:val="22"/>
          <w:szCs w:val="22"/>
        </w:rPr>
        <w:t>2015</w:t>
      </w:r>
    </w:p>
    <w:p w:rsidR="00B02901" w:rsidRPr="00BC5934" w:rsidRDefault="00B02901" w:rsidP="00B02901">
      <w:pPr>
        <w:rPr>
          <w:sz w:val="22"/>
          <w:szCs w:val="22"/>
        </w:rPr>
      </w:pPr>
    </w:p>
    <w:p w:rsidR="00B06A71" w:rsidRDefault="00B06A71" w:rsidP="00126F30">
      <w:pPr>
        <w:jc w:val="center"/>
        <w:rPr>
          <w:b/>
          <w:sz w:val="22"/>
          <w:szCs w:val="22"/>
        </w:rPr>
      </w:pPr>
    </w:p>
    <w:p w:rsidR="00D01D04" w:rsidRPr="00BC5934" w:rsidRDefault="00D01D04" w:rsidP="00126F30">
      <w:pPr>
        <w:jc w:val="center"/>
        <w:rPr>
          <w:b/>
          <w:sz w:val="22"/>
          <w:szCs w:val="22"/>
        </w:rPr>
      </w:pPr>
    </w:p>
    <w:p w:rsidR="00DF0897" w:rsidRPr="00BC5934" w:rsidRDefault="00283073" w:rsidP="00860251">
      <w:pPr>
        <w:jc w:val="both"/>
        <w:rPr>
          <w:b/>
          <w:sz w:val="22"/>
          <w:szCs w:val="22"/>
        </w:rPr>
      </w:pPr>
      <w:r w:rsidRPr="00BC5934">
        <w:rPr>
          <w:b/>
          <w:sz w:val="22"/>
          <w:szCs w:val="22"/>
        </w:rPr>
        <w:t>Smluvní s</w:t>
      </w:r>
      <w:r w:rsidR="00DF0897" w:rsidRPr="00BC5934">
        <w:rPr>
          <w:b/>
          <w:sz w:val="22"/>
          <w:szCs w:val="22"/>
        </w:rPr>
        <w:t>trany</w:t>
      </w:r>
    </w:p>
    <w:p w:rsidR="00DF0897" w:rsidRPr="00BC5934" w:rsidRDefault="00DF0897" w:rsidP="00860251">
      <w:pPr>
        <w:jc w:val="both"/>
        <w:rPr>
          <w:b/>
          <w:sz w:val="22"/>
          <w:szCs w:val="22"/>
        </w:rPr>
      </w:pPr>
    </w:p>
    <w:p w:rsidR="004D3AB1" w:rsidRPr="00BC5934" w:rsidRDefault="004D3AB1" w:rsidP="00860251">
      <w:pPr>
        <w:pStyle w:val="Odstavecseseznamem"/>
        <w:numPr>
          <w:ilvl w:val="0"/>
          <w:numId w:val="38"/>
        </w:numPr>
        <w:ind w:left="284" w:hanging="284"/>
        <w:jc w:val="both"/>
        <w:rPr>
          <w:b/>
          <w:sz w:val="22"/>
          <w:szCs w:val="22"/>
        </w:rPr>
      </w:pPr>
      <w:r w:rsidRPr="00BC5934">
        <w:rPr>
          <w:b/>
          <w:sz w:val="22"/>
          <w:szCs w:val="22"/>
        </w:rPr>
        <w:t>Ústřední vojenská nemocnice – Vojenská fakultní nemocnice Praha</w:t>
      </w:r>
    </w:p>
    <w:p w:rsidR="004D3AB1" w:rsidRPr="00BC5934" w:rsidRDefault="004D3AB1" w:rsidP="00860251">
      <w:pPr>
        <w:ind w:left="284" w:hanging="284"/>
        <w:jc w:val="both"/>
        <w:rPr>
          <w:sz w:val="22"/>
          <w:szCs w:val="22"/>
        </w:rPr>
      </w:pPr>
      <w:r w:rsidRPr="00BC5934">
        <w:rPr>
          <w:sz w:val="22"/>
          <w:szCs w:val="22"/>
        </w:rPr>
        <w:t>Sídlo: U Vojenské nemocnice 1200,</w:t>
      </w:r>
      <w:r w:rsidR="00D04CC9" w:rsidRPr="00BC5934">
        <w:rPr>
          <w:sz w:val="22"/>
          <w:szCs w:val="22"/>
        </w:rPr>
        <w:t xml:space="preserve"> </w:t>
      </w:r>
      <w:r w:rsidR="00283073" w:rsidRPr="00BC5934">
        <w:rPr>
          <w:sz w:val="22"/>
          <w:szCs w:val="22"/>
        </w:rPr>
        <w:t>169 02 Praha</w:t>
      </w:r>
      <w:r w:rsidRPr="00BC5934">
        <w:rPr>
          <w:sz w:val="22"/>
          <w:szCs w:val="22"/>
        </w:rPr>
        <w:t xml:space="preserve"> 6</w:t>
      </w:r>
    </w:p>
    <w:p w:rsidR="004D3AB1" w:rsidRPr="00BC5934" w:rsidRDefault="004D3AB1" w:rsidP="00860251">
      <w:pPr>
        <w:ind w:left="284" w:hanging="284"/>
        <w:jc w:val="both"/>
        <w:rPr>
          <w:sz w:val="22"/>
          <w:szCs w:val="22"/>
        </w:rPr>
      </w:pPr>
      <w:r w:rsidRPr="00BC5934">
        <w:rPr>
          <w:sz w:val="22"/>
          <w:szCs w:val="22"/>
        </w:rPr>
        <w:t>IČ</w:t>
      </w:r>
      <w:r w:rsidR="00CF4A50">
        <w:rPr>
          <w:sz w:val="22"/>
          <w:szCs w:val="22"/>
        </w:rPr>
        <w:t>O</w:t>
      </w:r>
      <w:r w:rsidRPr="00BC5934">
        <w:rPr>
          <w:sz w:val="22"/>
          <w:szCs w:val="22"/>
        </w:rPr>
        <w:t xml:space="preserve">: 61383082 </w:t>
      </w:r>
    </w:p>
    <w:p w:rsidR="004D3AB1" w:rsidRPr="00BC5934" w:rsidRDefault="004D3AB1" w:rsidP="00860251">
      <w:pPr>
        <w:ind w:left="284" w:hanging="284"/>
        <w:jc w:val="both"/>
        <w:rPr>
          <w:sz w:val="22"/>
          <w:szCs w:val="22"/>
        </w:rPr>
      </w:pPr>
      <w:r w:rsidRPr="00BC5934">
        <w:rPr>
          <w:sz w:val="22"/>
          <w:szCs w:val="22"/>
        </w:rPr>
        <w:t xml:space="preserve">Zastoupená: prof. </w:t>
      </w:r>
      <w:r w:rsidR="007E19CE" w:rsidRPr="00BC5934">
        <w:rPr>
          <w:sz w:val="22"/>
          <w:szCs w:val="22"/>
        </w:rPr>
        <w:t xml:space="preserve">MUDr. </w:t>
      </w:r>
      <w:r w:rsidR="00D04CC9" w:rsidRPr="00BC5934">
        <w:rPr>
          <w:sz w:val="22"/>
          <w:szCs w:val="22"/>
        </w:rPr>
        <w:t xml:space="preserve">Miroslavem Zavoralem, Ph.D. </w:t>
      </w:r>
      <w:r w:rsidRPr="00BC5934">
        <w:rPr>
          <w:sz w:val="22"/>
          <w:szCs w:val="22"/>
        </w:rPr>
        <w:t>- ředitelem</w:t>
      </w:r>
    </w:p>
    <w:p w:rsidR="004D3AB1" w:rsidRPr="00BC5934" w:rsidRDefault="004D3AB1" w:rsidP="00860251">
      <w:pPr>
        <w:ind w:left="284" w:hanging="284"/>
        <w:jc w:val="both"/>
        <w:rPr>
          <w:sz w:val="22"/>
          <w:szCs w:val="22"/>
        </w:rPr>
      </w:pPr>
      <w:r w:rsidRPr="00BC5934">
        <w:rPr>
          <w:sz w:val="22"/>
          <w:szCs w:val="22"/>
        </w:rPr>
        <w:t>Bankovní spojení: ČNB Praha</w:t>
      </w:r>
      <w:r w:rsidR="005D3F06" w:rsidRPr="00BC5934">
        <w:rPr>
          <w:sz w:val="22"/>
          <w:szCs w:val="22"/>
        </w:rPr>
        <w:t>,</w:t>
      </w:r>
      <w:r w:rsidR="00D04CC9" w:rsidRPr="00BC5934">
        <w:rPr>
          <w:sz w:val="22"/>
          <w:szCs w:val="22"/>
        </w:rPr>
        <w:t xml:space="preserve"> </w:t>
      </w:r>
      <w:r w:rsidRPr="00BC5934">
        <w:rPr>
          <w:sz w:val="22"/>
          <w:szCs w:val="22"/>
        </w:rPr>
        <w:t>č.</w:t>
      </w:r>
      <w:r w:rsidR="00D04CC9" w:rsidRPr="00BC5934">
        <w:rPr>
          <w:sz w:val="22"/>
          <w:szCs w:val="22"/>
        </w:rPr>
        <w:t xml:space="preserve"> </w:t>
      </w:r>
      <w:r w:rsidRPr="00BC5934">
        <w:rPr>
          <w:sz w:val="22"/>
          <w:szCs w:val="22"/>
        </w:rPr>
        <w:t>účtu: 32123881/0710</w:t>
      </w:r>
    </w:p>
    <w:p w:rsidR="00B06A71" w:rsidRPr="00BC5934" w:rsidRDefault="00B06A71" w:rsidP="00860251">
      <w:pPr>
        <w:ind w:left="284" w:hanging="284"/>
        <w:jc w:val="both"/>
        <w:rPr>
          <w:sz w:val="22"/>
          <w:szCs w:val="22"/>
        </w:rPr>
      </w:pPr>
      <w:r w:rsidRPr="00BC5934">
        <w:rPr>
          <w:sz w:val="22"/>
          <w:szCs w:val="22"/>
        </w:rPr>
        <w:t>dále jen „</w:t>
      </w:r>
      <w:r w:rsidRPr="00BC5934">
        <w:rPr>
          <w:b/>
          <w:sz w:val="22"/>
          <w:szCs w:val="22"/>
        </w:rPr>
        <w:t>Příjemce“</w:t>
      </w:r>
    </w:p>
    <w:p w:rsidR="00B06A71" w:rsidRPr="00BC5934" w:rsidRDefault="00B06A71" w:rsidP="00860251">
      <w:pPr>
        <w:jc w:val="both"/>
        <w:rPr>
          <w:sz w:val="22"/>
          <w:szCs w:val="22"/>
        </w:rPr>
      </w:pPr>
    </w:p>
    <w:p w:rsidR="00B06A71" w:rsidRPr="00BC5934" w:rsidRDefault="00B06A71" w:rsidP="00860251">
      <w:pPr>
        <w:jc w:val="both"/>
        <w:rPr>
          <w:sz w:val="22"/>
          <w:szCs w:val="22"/>
        </w:rPr>
      </w:pPr>
      <w:r w:rsidRPr="00BC5934">
        <w:rPr>
          <w:sz w:val="22"/>
          <w:szCs w:val="22"/>
        </w:rPr>
        <w:t>a</w:t>
      </w:r>
    </w:p>
    <w:p w:rsidR="00B06A71" w:rsidRPr="00BC5934" w:rsidRDefault="00B06A71" w:rsidP="00860251">
      <w:pPr>
        <w:jc w:val="both"/>
        <w:rPr>
          <w:b/>
          <w:sz w:val="22"/>
          <w:szCs w:val="22"/>
        </w:rPr>
      </w:pPr>
    </w:p>
    <w:p w:rsidR="00D42192" w:rsidRPr="00D42192" w:rsidRDefault="00D67E25" w:rsidP="00D42192">
      <w:pPr>
        <w:pStyle w:val="Odstavecseseznamem"/>
        <w:numPr>
          <w:ilvl w:val="0"/>
          <w:numId w:val="38"/>
        </w:numPr>
        <w:ind w:left="284" w:hanging="284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Nemocnice na Homolce</w:t>
      </w:r>
      <w:r w:rsidR="00D42192" w:rsidRPr="00D42192">
        <w:rPr>
          <w:b/>
          <w:bCs/>
          <w:sz w:val="22"/>
          <w:szCs w:val="22"/>
        </w:rPr>
        <w:t>.</w:t>
      </w:r>
    </w:p>
    <w:p w:rsidR="00B06A71" w:rsidRPr="00BC5934" w:rsidRDefault="00B06A71" w:rsidP="00860251">
      <w:pPr>
        <w:ind w:left="284" w:hanging="284"/>
        <w:jc w:val="both"/>
        <w:rPr>
          <w:sz w:val="22"/>
          <w:szCs w:val="22"/>
        </w:rPr>
      </w:pPr>
      <w:r w:rsidRPr="00BC5934">
        <w:rPr>
          <w:sz w:val="22"/>
          <w:szCs w:val="22"/>
        </w:rPr>
        <w:t>Sídlo:</w:t>
      </w:r>
      <w:r w:rsidR="0036452F" w:rsidRPr="0036452F">
        <w:rPr>
          <w:sz w:val="22"/>
          <w:szCs w:val="22"/>
        </w:rPr>
        <w:t xml:space="preserve"> </w:t>
      </w:r>
      <w:r w:rsidR="00D67E25">
        <w:rPr>
          <w:sz w:val="22"/>
          <w:szCs w:val="22"/>
        </w:rPr>
        <w:t xml:space="preserve">Roentgenova </w:t>
      </w:r>
      <w:r w:rsidR="00CF4A50">
        <w:rPr>
          <w:sz w:val="22"/>
          <w:szCs w:val="22"/>
        </w:rPr>
        <w:t>37/</w:t>
      </w:r>
      <w:r w:rsidR="00D67E25">
        <w:rPr>
          <w:sz w:val="22"/>
          <w:szCs w:val="22"/>
        </w:rPr>
        <w:t>2, 150 30 Praha 5</w:t>
      </w:r>
    </w:p>
    <w:p w:rsidR="00B06A71" w:rsidRPr="00BC5934" w:rsidRDefault="00B06A71" w:rsidP="00860251">
      <w:pPr>
        <w:ind w:left="284" w:hanging="284"/>
        <w:jc w:val="both"/>
        <w:rPr>
          <w:sz w:val="22"/>
          <w:szCs w:val="22"/>
        </w:rPr>
      </w:pPr>
      <w:r w:rsidRPr="00BC5934">
        <w:rPr>
          <w:sz w:val="22"/>
          <w:szCs w:val="22"/>
        </w:rPr>
        <w:t>IČ</w:t>
      </w:r>
      <w:r w:rsidR="00CF4A50">
        <w:rPr>
          <w:sz w:val="22"/>
          <w:szCs w:val="22"/>
        </w:rPr>
        <w:t>O</w:t>
      </w:r>
      <w:r w:rsidRPr="00BC5934">
        <w:rPr>
          <w:sz w:val="22"/>
          <w:szCs w:val="22"/>
        </w:rPr>
        <w:t xml:space="preserve">: </w:t>
      </w:r>
      <w:r w:rsidR="00D67E25">
        <w:rPr>
          <w:sz w:val="22"/>
          <w:szCs w:val="22"/>
        </w:rPr>
        <w:t>00023884</w:t>
      </w:r>
    </w:p>
    <w:p w:rsidR="00F923E9" w:rsidRPr="00BC5934" w:rsidRDefault="00B06A71" w:rsidP="00860251">
      <w:pPr>
        <w:ind w:left="284" w:hanging="284"/>
        <w:jc w:val="both"/>
        <w:rPr>
          <w:sz w:val="22"/>
          <w:szCs w:val="22"/>
        </w:rPr>
      </w:pPr>
      <w:r w:rsidRPr="00621572">
        <w:rPr>
          <w:sz w:val="22"/>
          <w:szCs w:val="22"/>
        </w:rPr>
        <w:t>Zastoupen</w:t>
      </w:r>
      <w:r w:rsidR="00B27C93" w:rsidRPr="00621572">
        <w:rPr>
          <w:sz w:val="22"/>
          <w:szCs w:val="22"/>
        </w:rPr>
        <w:t>á</w:t>
      </w:r>
      <w:r w:rsidRPr="00621572">
        <w:rPr>
          <w:sz w:val="22"/>
          <w:szCs w:val="22"/>
        </w:rPr>
        <w:t>:</w:t>
      </w:r>
      <w:r w:rsidR="00286FEE" w:rsidRPr="00621572">
        <w:rPr>
          <w:sz w:val="22"/>
          <w:szCs w:val="22"/>
        </w:rPr>
        <w:t xml:space="preserve"> </w:t>
      </w:r>
      <w:r w:rsidR="00621572" w:rsidRPr="00621572">
        <w:rPr>
          <w:sz w:val="22"/>
          <w:szCs w:val="22"/>
        </w:rPr>
        <w:t>MUDr. Petrem Poloučkem, MBA</w:t>
      </w:r>
      <w:r w:rsidR="00621572">
        <w:rPr>
          <w:sz w:val="22"/>
          <w:szCs w:val="22"/>
        </w:rPr>
        <w:t xml:space="preserve"> - ředitelem</w:t>
      </w:r>
    </w:p>
    <w:p w:rsidR="00621572" w:rsidRDefault="00B06A71" w:rsidP="00860251">
      <w:pPr>
        <w:ind w:left="284" w:hanging="284"/>
        <w:jc w:val="both"/>
        <w:rPr>
          <w:sz w:val="22"/>
          <w:szCs w:val="22"/>
        </w:rPr>
      </w:pPr>
      <w:r w:rsidRPr="00BC5934">
        <w:rPr>
          <w:sz w:val="22"/>
          <w:szCs w:val="22"/>
        </w:rPr>
        <w:t>Bankovní spojení:</w:t>
      </w:r>
      <w:r w:rsidR="00621572">
        <w:rPr>
          <w:sz w:val="22"/>
          <w:szCs w:val="22"/>
        </w:rPr>
        <w:t xml:space="preserve"> ČNB</w:t>
      </w:r>
      <w:r w:rsidR="00D04CC9" w:rsidRPr="00BC5934">
        <w:rPr>
          <w:sz w:val="22"/>
          <w:szCs w:val="22"/>
        </w:rPr>
        <w:t xml:space="preserve">, </w:t>
      </w:r>
      <w:r w:rsidRPr="00BC5934">
        <w:rPr>
          <w:sz w:val="22"/>
          <w:szCs w:val="22"/>
        </w:rPr>
        <w:t>č.</w:t>
      </w:r>
      <w:r w:rsidR="00D04CC9" w:rsidRPr="00BC5934">
        <w:rPr>
          <w:sz w:val="22"/>
          <w:szCs w:val="22"/>
        </w:rPr>
        <w:t xml:space="preserve"> </w:t>
      </w:r>
      <w:r w:rsidRPr="00BC5934">
        <w:rPr>
          <w:sz w:val="22"/>
          <w:szCs w:val="22"/>
        </w:rPr>
        <w:t>účtu:</w:t>
      </w:r>
      <w:r w:rsidR="00621572">
        <w:rPr>
          <w:sz w:val="22"/>
          <w:szCs w:val="22"/>
        </w:rPr>
        <w:t xml:space="preserve"> 17734051/0710</w:t>
      </w:r>
      <w:r w:rsidR="00286FEE" w:rsidRPr="00BC5934">
        <w:rPr>
          <w:sz w:val="22"/>
          <w:szCs w:val="22"/>
        </w:rPr>
        <w:t xml:space="preserve"> </w:t>
      </w:r>
    </w:p>
    <w:p w:rsidR="00B06A71" w:rsidRPr="00BC5934" w:rsidRDefault="00DF0897" w:rsidP="00860251">
      <w:pPr>
        <w:ind w:left="284" w:hanging="284"/>
        <w:jc w:val="both"/>
        <w:rPr>
          <w:sz w:val="22"/>
          <w:szCs w:val="22"/>
        </w:rPr>
      </w:pPr>
      <w:r w:rsidRPr="00BC5934">
        <w:rPr>
          <w:sz w:val="22"/>
          <w:szCs w:val="22"/>
        </w:rPr>
        <w:t>dále jen</w:t>
      </w:r>
      <w:r w:rsidR="00B06A71" w:rsidRPr="00BC5934">
        <w:rPr>
          <w:sz w:val="22"/>
          <w:szCs w:val="22"/>
        </w:rPr>
        <w:t xml:space="preserve"> „</w:t>
      </w:r>
      <w:r w:rsidR="00B06A71" w:rsidRPr="00BC5934">
        <w:rPr>
          <w:b/>
          <w:sz w:val="22"/>
          <w:szCs w:val="22"/>
        </w:rPr>
        <w:t>Další účastník“</w:t>
      </w:r>
      <w:r w:rsidR="00B06A71" w:rsidRPr="00BC5934">
        <w:rPr>
          <w:sz w:val="22"/>
          <w:szCs w:val="22"/>
        </w:rPr>
        <w:t xml:space="preserve">  </w:t>
      </w:r>
    </w:p>
    <w:p w:rsidR="00D41016" w:rsidRPr="00BC5934" w:rsidRDefault="00D41016" w:rsidP="00860251">
      <w:pPr>
        <w:jc w:val="both"/>
        <w:rPr>
          <w:sz w:val="22"/>
          <w:szCs w:val="22"/>
        </w:rPr>
      </w:pPr>
    </w:p>
    <w:p w:rsidR="00191A7C" w:rsidRPr="00BC5934" w:rsidRDefault="00191A7C" w:rsidP="00860251">
      <w:pPr>
        <w:jc w:val="both"/>
        <w:rPr>
          <w:sz w:val="22"/>
          <w:szCs w:val="22"/>
        </w:rPr>
      </w:pPr>
    </w:p>
    <w:p w:rsidR="00B40E32" w:rsidRPr="00BC5934" w:rsidRDefault="00E40880" w:rsidP="00B40E32">
      <w:pPr>
        <w:jc w:val="both"/>
        <w:rPr>
          <w:sz w:val="22"/>
          <w:szCs w:val="22"/>
        </w:rPr>
      </w:pPr>
      <w:r w:rsidRPr="00BC5934">
        <w:rPr>
          <w:sz w:val="22"/>
          <w:szCs w:val="22"/>
        </w:rPr>
        <w:t xml:space="preserve">uzavírají tento Dodatek č. </w:t>
      </w:r>
      <w:r w:rsidR="0036452F">
        <w:rPr>
          <w:sz w:val="22"/>
          <w:szCs w:val="22"/>
        </w:rPr>
        <w:t>4</w:t>
      </w:r>
      <w:r w:rsidRPr="00BC5934">
        <w:rPr>
          <w:sz w:val="22"/>
          <w:szCs w:val="22"/>
        </w:rPr>
        <w:t xml:space="preserve"> ke Smlouvě o spolupráci při řešení části projektu výzkumu a vývoje č. </w:t>
      </w:r>
      <w:r w:rsidR="0036452F" w:rsidRPr="0036452F">
        <w:rPr>
          <w:sz w:val="22"/>
          <w:szCs w:val="22"/>
        </w:rPr>
        <w:t>15-31379A</w:t>
      </w:r>
      <w:r w:rsidR="0036452F" w:rsidRPr="00BC5934">
        <w:rPr>
          <w:sz w:val="22"/>
          <w:szCs w:val="22"/>
        </w:rPr>
        <w:t xml:space="preserve"> </w:t>
      </w:r>
      <w:r w:rsidRPr="00BC5934">
        <w:rPr>
          <w:sz w:val="22"/>
          <w:szCs w:val="22"/>
        </w:rPr>
        <w:t>a poskytnutí části účelové podpory</w:t>
      </w:r>
      <w:r w:rsidR="00331A87" w:rsidRPr="00BC5934">
        <w:rPr>
          <w:sz w:val="22"/>
          <w:szCs w:val="22"/>
        </w:rPr>
        <w:t xml:space="preserve"> </w:t>
      </w:r>
      <w:r w:rsidRPr="00BC5934">
        <w:rPr>
          <w:sz w:val="22"/>
          <w:szCs w:val="22"/>
        </w:rPr>
        <w:t xml:space="preserve">ze dne </w:t>
      </w:r>
      <w:r w:rsidR="009E51D1">
        <w:rPr>
          <w:sz w:val="22"/>
          <w:szCs w:val="22"/>
        </w:rPr>
        <w:t>10.</w:t>
      </w:r>
      <w:r w:rsidR="00CF4A50">
        <w:rPr>
          <w:sz w:val="22"/>
          <w:szCs w:val="22"/>
        </w:rPr>
        <w:t xml:space="preserve"> </w:t>
      </w:r>
      <w:r w:rsidR="009E51D1">
        <w:rPr>
          <w:sz w:val="22"/>
          <w:szCs w:val="22"/>
        </w:rPr>
        <w:t>7.</w:t>
      </w:r>
      <w:r w:rsidR="00CF4A50">
        <w:rPr>
          <w:sz w:val="22"/>
          <w:szCs w:val="22"/>
        </w:rPr>
        <w:t xml:space="preserve"> </w:t>
      </w:r>
      <w:r w:rsidR="009E51D1">
        <w:rPr>
          <w:sz w:val="22"/>
          <w:szCs w:val="22"/>
        </w:rPr>
        <w:t xml:space="preserve">2015 </w:t>
      </w:r>
      <w:r w:rsidR="00B40E32">
        <w:rPr>
          <w:sz w:val="22"/>
          <w:szCs w:val="22"/>
        </w:rPr>
        <w:t>ve znění pozdějších dodatků</w:t>
      </w:r>
      <w:r w:rsidR="00CF4A50">
        <w:rPr>
          <w:sz w:val="22"/>
          <w:szCs w:val="22"/>
        </w:rPr>
        <w:t xml:space="preserve"> (dále jen „</w:t>
      </w:r>
      <w:r w:rsidR="00CF4A50" w:rsidRPr="00CF4A50">
        <w:rPr>
          <w:b/>
          <w:sz w:val="22"/>
          <w:szCs w:val="22"/>
        </w:rPr>
        <w:t>Smlouva</w:t>
      </w:r>
      <w:r w:rsidR="00CF4A50">
        <w:rPr>
          <w:sz w:val="22"/>
          <w:szCs w:val="22"/>
        </w:rPr>
        <w:t>“)</w:t>
      </w:r>
      <w:r w:rsidR="00B40E32">
        <w:rPr>
          <w:sz w:val="22"/>
          <w:szCs w:val="22"/>
        </w:rPr>
        <w:t xml:space="preserve">. </w:t>
      </w:r>
      <w:r w:rsidR="00B40E32" w:rsidRPr="00BC5934">
        <w:rPr>
          <w:sz w:val="22"/>
          <w:szCs w:val="22"/>
        </w:rPr>
        <w:t xml:space="preserve"> </w:t>
      </w:r>
    </w:p>
    <w:p w:rsidR="00331A87" w:rsidRPr="00BC5934" w:rsidRDefault="00844DFD" w:rsidP="00860251">
      <w:pPr>
        <w:jc w:val="both"/>
        <w:rPr>
          <w:sz w:val="22"/>
          <w:szCs w:val="22"/>
        </w:rPr>
      </w:pPr>
      <w:r w:rsidRPr="00BC5934">
        <w:rPr>
          <w:sz w:val="22"/>
          <w:szCs w:val="22"/>
        </w:rPr>
        <w:t xml:space="preserve"> </w:t>
      </w:r>
    </w:p>
    <w:p w:rsidR="00EE0AD8" w:rsidRPr="00BC5934" w:rsidRDefault="00EE0AD8" w:rsidP="00860251">
      <w:pPr>
        <w:jc w:val="both"/>
        <w:rPr>
          <w:sz w:val="22"/>
          <w:szCs w:val="22"/>
        </w:rPr>
      </w:pPr>
      <w:r w:rsidRPr="00BC5934">
        <w:rPr>
          <w:sz w:val="22"/>
          <w:szCs w:val="22"/>
        </w:rPr>
        <w:t>Východiskem pro vypracován</w:t>
      </w:r>
      <w:r w:rsidR="00B23842" w:rsidRPr="00BC5934">
        <w:rPr>
          <w:sz w:val="22"/>
          <w:szCs w:val="22"/>
        </w:rPr>
        <w:t xml:space="preserve">í tohoto dodatku je dodatek č. </w:t>
      </w:r>
      <w:r w:rsidR="0036452F">
        <w:rPr>
          <w:sz w:val="22"/>
          <w:szCs w:val="22"/>
        </w:rPr>
        <w:t>4</w:t>
      </w:r>
      <w:r w:rsidRPr="00BC5934">
        <w:rPr>
          <w:sz w:val="22"/>
          <w:szCs w:val="22"/>
        </w:rPr>
        <w:t xml:space="preserve"> ke Smlouvě s poskytovatelem, který Příjemce podepsal dne</w:t>
      </w:r>
      <w:r w:rsidR="00062F34" w:rsidRPr="00BC5934">
        <w:rPr>
          <w:sz w:val="22"/>
          <w:szCs w:val="22"/>
        </w:rPr>
        <w:t xml:space="preserve"> </w:t>
      </w:r>
      <w:r w:rsidR="00E225C5">
        <w:rPr>
          <w:sz w:val="22"/>
          <w:szCs w:val="22"/>
        </w:rPr>
        <w:t>06.05.2019</w:t>
      </w:r>
      <w:bookmarkStart w:id="0" w:name="_GoBack"/>
      <w:bookmarkEnd w:id="0"/>
      <w:r w:rsidRPr="00BC5934">
        <w:rPr>
          <w:sz w:val="22"/>
          <w:szCs w:val="22"/>
        </w:rPr>
        <w:t xml:space="preserve"> (dále také „</w:t>
      </w:r>
      <w:r w:rsidRPr="00CF4A50">
        <w:rPr>
          <w:b/>
          <w:sz w:val="22"/>
          <w:szCs w:val="22"/>
        </w:rPr>
        <w:t>Dodatek Smlouvy s</w:t>
      </w:r>
      <w:r w:rsidR="00CF4A50">
        <w:rPr>
          <w:b/>
          <w:sz w:val="22"/>
          <w:szCs w:val="22"/>
        </w:rPr>
        <w:t> </w:t>
      </w:r>
      <w:r w:rsidRPr="00CF4A50">
        <w:rPr>
          <w:b/>
          <w:sz w:val="22"/>
          <w:szCs w:val="22"/>
        </w:rPr>
        <w:t>poskytovatelem</w:t>
      </w:r>
      <w:r w:rsidR="00CF4A50" w:rsidRPr="00CF4A50">
        <w:rPr>
          <w:sz w:val="22"/>
          <w:szCs w:val="22"/>
        </w:rPr>
        <w:t>“</w:t>
      </w:r>
      <w:r w:rsidRPr="00BC5934">
        <w:rPr>
          <w:sz w:val="22"/>
          <w:szCs w:val="22"/>
        </w:rPr>
        <w:t>).</w:t>
      </w:r>
    </w:p>
    <w:p w:rsidR="00EE0AD8" w:rsidRPr="00BC5934" w:rsidRDefault="00EE0AD8" w:rsidP="00860251">
      <w:pPr>
        <w:jc w:val="both"/>
        <w:rPr>
          <w:sz w:val="22"/>
          <w:szCs w:val="22"/>
        </w:rPr>
      </w:pPr>
    </w:p>
    <w:p w:rsidR="00EE0AD8" w:rsidRPr="00BC5934" w:rsidRDefault="00EE0AD8" w:rsidP="00860251">
      <w:pPr>
        <w:jc w:val="both"/>
        <w:rPr>
          <w:sz w:val="22"/>
          <w:szCs w:val="22"/>
        </w:rPr>
      </w:pPr>
      <w:r w:rsidRPr="00BC5934">
        <w:rPr>
          <w:sz w:val="22"/>
          <w:szCs w:val="22"/>
        </w:rPr>
        <w:t>Na základě čl.</w:t>
      </w:r>
      <w:r w:rsidR="007418A7" w:rsidRPr="00BC5934">
        <w:rPr>
          <w:sz w:val="22"/>
          <w:szCs w:val="22"/>
        </w:rPr>
        <w:t> </w:t>
      </w:r>
      <w:r w:rsidR="002B1862" w:rsidRPr="00BC5934">
        <w:rPr>
          <w:sz w:val="22"/>
          <w:szCs w:val="22"/>
        </w:rPr>
        <w:t xml:space="preserve">VII. Smlouvy s poskytovatelem a na základě textu </w:t>
      </w:r>
      <w:r w:rsidR="00CF4A50">
        <w:rPr>
          <w:sz w:val="22"/>
          <w:szCs w:val="22"/>
        </w:rPr>
        <w:t>Dodatku</w:t>
      </w:r>
      <w:r w:rsidR="002B1862" w:rsidRPr="00BC5934">
        <w:rPr>
          <w:sz w:val="22"/>
          <w:szCs w:val="22"/>
        </w:rPr>
        <w:t xml:space="preserve"> Smlouvy s poskytovatelem se smluvní s</w:t>
      </w:r>
      <w:r w:rsidR="00283073" w:rsidRPr="00BC5934">
        <w:rPr>
          <w:sz w:val="22"/>
          <w:szCs w:val="22"/>
        </w:rPr>
        <w:t xml:space="preserve">trany dohodly na následujícím znění </w:t>
      </w:r>
      <w:r w:rsidR="00CF4A50">
        <w:rPr>
          <w:sz w:val="22"/>
          <w:szCs w:val="22"/>
        </w:rPr>
        <w:t xml:space="preserve">tohoto </w:t>
      </w:r>
      <w:r w:rsidR="00283073" w:rsidRPr="00BC5934">
        <w:rPr>
          <w:sz w:val="22"/>
          <w:szCs w:val="22"/>
        </w:rPr>
        <w:t>dodatku</w:t>
      </w:r>
      <w:r w:rsidR="002B1862" w:rsidRPr="00BC5934">
        <w:rPr>
          <w:sz w:val="22"/>
          <w:szCs w:val="22"/>
        </w:rPr>
        <w:t>:</w:t>
      </w:r>
    </w:p>
    <w:p w:rsidR="002B1862" w:rsidRPr="00BC5934" w:rsidRDefault="002B1862" w:rsidP="00860251">
      <w:pPr>
        <w:jc w:val="both"/>
        <w:rPr>
          <w:sz w:val="22"/>
          <w:szCs w:val="22"/>
        </w:rPr>
      </w:pPr>
    </w:p>
    <w:p w:rsidR="002B1862" w:rsidRPr="00BC5934" w:rsidRDefault="002B1862" w:rsidP="00D8367D">
      <w:pPr>
        <w:jc w:val="center"/>
        <w:rPr>
          <w:sz w:val="22"/>
          <w:szCs w:val="22"/>
        </w:rPr>
      </w:pPr>
      <w:r w:rsidRPr="00BC5934">
        <w:rPr>
          <w:sz w:val="22"/>
          <w:szCs w:val="22"/>
        </w:rPr>
        <w:t>I.</w:t>
      </w:r>
    </w:p>
    <w:p w:rsidR="002B1862" w:rsidRPr="00BC5934" w:rsidRDefault="002B1862" w:rsidP="00860251">
      <w:pPr>
        <w:jc w:val="both"/>
        <w:rPr>
          <w:sz w:val="22"/>
          <w:szCs w:val="22"/>
        </w:rPr>
      </w:pPr>
    </w:p>
    <w:p w:rsidR="002B1862" w:rsidRPr="00BC5934" w:rsidRDefault="002B1862" w:rsidP="00860251">
      <w:pPr>
        <w:pStyle w:val="Odstavecseseznamem"/>
        <w:numPr>
          <w:ilvl w:val="0"/>
          <w:numId w:val="41"/>
        </w:numPr>
        <w:jc w:val="both"/>
        <w:rPr>
          <w:sz w:val="22"/>
          <w:szCs w:val="22"/>
        </w:rPr>
      </w:pPr>
      <w:r w:rsidRPr="00BC5934">
        <w:rPr>
          <w:sz w:val="22"/>
          <w:szCs w:val="22"/>
        </w:rPr>
        <w:t>Účelem tohoto dodatku je upřesnění výše podpory p</w:t>
      </w:r>
      <w:r w:rsidR="00B63D6A" w:rsidRPr="00BC5934">
        <w:rPr>
          <w:sz w:val="22"/>
          <w:szCs w:val="22"/>
        </w:rPr>
        <w:t>ro Dalšího účastníka v roce 2019</w:t>
      </w:r>
      <w:r w:rsidRPr="00BC5934">
        <w:rPr>
          <w:sz w:val="22"/>
          <w:szCs w:val="22"/>
        </w:rPr>
        <w:t>.</w:t>
      </w:r>
    </w:p>
    <w:p w:rsidR="0048597E" w:rsidRPr="00BC5934" w:rsidRDefault="0048597E" w:rsidP="00860251">
      <w:pPr>
        <w:pStyle w:val="Odstavecseseznamem"/>
        <w:ind w:left="360"/>
        <w:jc w:val="both"/>
        <w:rPr>
          <w:sz w:val="22"/>
          <w:szCs w:val="22"/>
        </w:rPr>
      </w:pPr>
    </w:p>
    <w:p w:rsidR="002B1862" w:rsidRPr="00BC5934" w:rsidRDefault="00B63D6A" w:rsidP="00860251">
      <w:pPr>
        <w:pStyle w:val="Odstavecseseznamem"/>
        <w:numPr>
          <w:ilvl w:val="0"/>
          <w:numId w:val="41"/>
        </w:numPr>
        <w:jc w:val="both"/>
        <w:rPr>
          <w:sz w:val="22"/>
          <w:szCs w:val="22"/>
        </w:rPr>
      </w:pPr>
      <w:r w:rsidRPr="00BC5934">
        <w:rPr>
          <w:sz w:val="22"/>
          <w:szCs w:val="22"/>
        </w:rPr>
        <w:t>Pro rok 2019</w:t>
      </w:r>
      <w:r w:rsidR="002B1862" w:rsidRPr="00BC5934">
        <w:rPr>
          <w:sz w:val="22"/>
          <w:szCs w:val="22"/>
        </w:rPr>
        <w:t xml:space="preserve"> budou Dalšímu účastníkovi poskytnuty následující účelové prostředky:</w:t>
      </w:r>
    </w:p>
    <w:p w:rsidR="00331A87" w:rsidRPr="00BC5934" w:rsidRDefault="00331A87" w:rsidP="00860251">
      <w:pPr>
        <w:jc w:val="both"/>
        <w:rPr>
          <w:sz w:val="22"/>
          <w:szCs w:val="22"/>
        </w:rPr>
      </w:pPr>
    </w:p>
    <w:p w:rsidR="007418A7" w:rsidRPr="00BC5934" w:rsidRDefault="007418A7" w:rsidP="007418A7">
      <w:pPr>
        <w:pStyle w:val="Odstavecseseznamem1"/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1"/>
        <w:gridCol w:w="1603"/>
      </w:tblGrid>
      <w:tr w:rsidR="007418A7" w:rsidRPr="00BC5934" w:rsidTr="007418A7">
        <w:trPr>
          <w:jc w:val="center"/>
        </w:trPr>
        <w:tc>
          <w:tcPr>
            <w:tcW w:w="5641" w:type="dxa"/>
          </w:tcPr>
          <w:p w:rsidR="007418A7" w:rsidRPr="00BC5934" w:rsidRDefault="007418A7" w:rsidP="007418A7">
            <w:pPr>
              <w:rPr>
                <w:sz w:val="22"/>
                <w:szCs w:val="22"/>
              </w:rPr>
            </w:pPr>
            <w:r w:rsidRPr="00BC5934">
              <w:rPr>
                <w:sz w:val="22"/>
                <w:szCs w:val="22"/>
              </w:rPr>
              <w:t>Celková částka na r. 201</w:t>
            </w:r>
            <w:r w:rsidR="00B63D6A" w:rsidRPr="00BC5934">
              <w:rPr>
                <w:sz w:val="22"/>
                <w:szCs w:val="22"/>
              </w:rPr>
              <w:t>9</w:t>
            </w:r>
          </w:p>
        </w:tc>
        <w:tc>
          <w:tcPr>
            <w:tcW w:w="1603" w:type="dxa"/>
          </w:tcPr>
          <w:p w:rsidR="007418A7" w:rsidRPr="004D4732" w:rsidRDefault="009E51D1" w:rsidP="00741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4A048A">
              <w:rPr>
                <w:sz w:val="22"/>
                <w:szCs w:val="22"/>
              </w:rPr>
              <w:t xml:space="preserve"> 000 </w:t>
            </w:r>
            <w:r w:rsidR="007418A7" w:rsidRPr="004D4732">
              <w:rPr>
                <w:sz w:val="22"/>
                <w:szCs w:val="22"/>
              </w:rPr>
              <w:t>Kč</w:t>
            </w:r>
          </w:p>
        </w:tc>
      </w:tr>
      <w:tr w:rsidR="007418A7" w:rsidRPr="00BC5934" w:rsidTr="004D4732">
        <w:trPr>
          <w:jc w:val="center"/>
        </w:trPr>
        <w:tc>
          <w:tcPr>
            <w:tcW w:w="5641" w:type="dxa"/>
          </w:tcPr>
          <w:p w:rsidR="007418A7" w:rsidRPr="00BC5934" w:rsidRDefault="007418A7" w:rsidP="007418A7">
            <w:pPr>
              <w:rPr>
                <w:sz w:val="22"/>
                <w:szCs w:val="22"/>
              </w:rPr>
            </w:pPr>
            <w:r w:rsidRPr="00BC5934">
              <w:rPr>
                <w:sz w:val="22"/>
                <w:szCs w:val="22"/>
              </w:rPr>
              <w:t xml:space="preserve">     z toho: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418A7" w:rsidRPr="00BC5934" w:rsidRDefault="007418A7" w:rsidP="007418A7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7418A7" w:rsidRPr="00BC5934" w:rsidTr="004D4732">
        <w:trPr>
          <w:jc w:val="center"/>
        </w:trPr>
        <w:tc>
          <w:tcPr>
            <w:tcW w:w="5641" w:type="dxa"/>
          </w:tcPr>
          <w:p w:rsidR="007418A7" w:rsidRPr="00BC5934" w:rsidRDefault="007418A7" w:rsidP="007418A7">
            <w:pPr>
              <w:rPr>
                <w:sz w:val="22"/>
                <w:szCs w:val="22"/>
              </w:rPr>
            </w:pPr>
            <w:r w:rsidRPr="00BC5934">
              <w:rPr>
                <w:sz w:val="22"/>
                <w:szCs w:val="22"/>
              </w:rPr>
              <w:t xml:space="preserve">     Materiální náklady</w:t>
            </w:r>
          </w:p>
        </w:tc>
        <w:tc>
          <w:tcPr>
            <w:tcW w:w="1603" w:type="dxa"/>
            <w:shd w:val="clear" w:color="auto" w:fill="auto"/>
          </w:tcPr>
          <w:p w:rsidR="007418A7" w:rsidRPr="004D4732" w:rsidRDefault="009E51D1" w:rsidP="00741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A048A">
              <w:rPr>
                <w:sz w:val="22"/>
                <w:szCs w:val="22"/>
              </w:rPr>
              <w:t xml:space="preserve"> 000 </w:t>
            </w:r>
            <w:r w:rsidR="007418A7" w:rsidRPr="004D4732">
              <w:rPr>
                <w:sz w:val="22"/>
                <w:szCs w:val="22"/>
              </w:rPr>
              <w:t>Kč</w:t>
            </w:r>
          </w:p>
        </w:tc>
      </w:tr>
      <w:tr w:rsidR="007418A7" w:rsidRPr="00BC5934" w:rsidTr="004D4732">
        <w:trPr>
          <w:jc w:val="center"/>
        </w:trPr>
        <w:tc>
          <w:tcPr>
            <w:tcW w:w="5641" w:type="dxa"/>
          </w:tcPr>
          <w:p w:rsidR="007418A7" w:rsidRPr="00BC5934" w:rsidRDefault="007418A7" w:rsidP="007418A7">
            <w:pPr>
              <w:rPr>
                <w:sz w:val="22"/>
                <w:szCs w:val="22"/>
              </w:rPr>
            </w:pPr>
            <w:r w:rsidRPr="00BC5934">
              <w:rPr>
                <w:sz w:val="22"/>
                <w:szCs w:val="22"/>
              </w:rPr>
              <w:t xml:space="preserve">     Cestovní náklady</w:t>
            </w:r>
          </w:p>
        </w:tc>
        <w:tc>
          <w:tcPr>
            <w:tcW w:w="1603" w:type="dxa"/>
            <w:shd w:val="clear" w:color="auto" w:fill="auto"/>
          </w:tcPr>
          <w:p w:rsidR="007418A7" w:rsidRPr="004D4732" w:rsidRDefault="009E51D1" w:rsidP="004D47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048A">
              <w:rPr>
                <w:sz w:val="22"/>
                <w:szCs w:val="22"/>
              </w:rPr>
              <w:t xml:space="preserve">0 000 </w:t>
            </w:r>
            <w:r w:rsidR="007418A7" w:rsidRPr="004D4732">
              <w:rPr>
                <w:sz w:val="22"/>
                <w:szCs w:val="22"/>
              </w:rPr>
              <w:t>Kč</w:t>
            </w:r>
          </w:p>
        </w:tc>
      </w:tr>
      <w:tr w:rsidR="007418A7" w:rsidRPr="00BC5934" w:rsidTr="004D4732">
        <w:trPr>
          <w:jc w:val="center"/>
        </w:trPr>
        <w:tc>
          <w:tcPr>
            <w:tcW w:w="5641" w:type="dxa"/>
          </w:tcPr>
          <w:p w:rsidR="007418A7" w:rsidRPr="00BC5934" w:rsidRDefault="007418A7" w:rsidP="007418A7">
            <w:pPr>
              <w:ind w:right="-392"/>
              <w:rPr>
                <w:sz w:val="22"/>
                <w:szCs w:val="22"/>
              </w:rPr>
            </w:pPr>
            <w:r w:rsidRPr="00BC5934">
              <w:rPr>
                <w:sz w:val="22"/>
                <w:szCs w:val="22"/>
              </w:rPr>
              <w:t xml:space="preserve">     Náklady na ostatní služby a nemateriální náklady</w:t>
            </w:r>
          </w:p>
        </w:tc>
        <w:tc>
          <w:tcPr>
            <w:tcW w:w="1603" w:type="dxa"/>
            <w:shd w:val="clear" w:color="auto" w:fill="auto"/>
          </w:tcPr>
          <w:p w:rsidR="007418A7" w:rsidRPr="004D4732" w:rsidRDefault="009E51D1" w:rsidP="00741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A048A">
              <w:rPr>
                <w:sz w:val="22"/>
                <w:szCs w:val="22"/>
              </w:rPr>
              <w:t xml:space="preserve"> 000 </w:t>
            </w:r>
            <w:r w:rsidR="007418A7" w:rsidRPr="004D4732">
              <w:rPr>
                <w:sz w:val="22"/>
                <w:szCs w:val="22"/>
              </w:rPr>
              <w:t>Kč</w:t>
            </w:r>
          </w:p>
        </w:tc>
      </w:tr>
      <w:tr w:rsidR="007418A7" w:rsidRPr="00BC5934" w:rsidTr="004D4732">
        <w:trPr>
          <w:jc w:val="center"/>
        </w:trPr>
        <w:tc>
          <w:tcPr>
            <w:tcW w:w="5641" w:type="dxa"/>
          </w:tcPr>
          <w:p w:rsidR="007418A7" w:rsidRPr="00BC5934" w:rsidRDefault="007418A7" w:rsidP="007418A7">
            <w:pPr>
              <w:rPr>
                <w:sz w:val="22"/>
                <w:szCs w:val="22"/>
              </w:rPr>
            </w:pPr>
            <w:r w:rsidRPr="00BC5934">
              <w:rPr>
                <w:sz w:val="22"/>
                <w:szCs w:val="22"/>
              </w:rPr>
              <w:t xml:space="preserve">     Doplňkové (režijní) náklady</w:t>
            </w:r>
          </w:p>
        </w:tc>
        <w:tc>
          <w:tcPr>
            <w:tcW w:w="1603" w:type="dxa"/>
            <w:shd w:val="clear" w:color="auto" w:fill="auto"/>
          </w:tcPr>
          <w:p w:rsidR="007418A7" w:rsidRPr="004D4732" w:rsidRDefault="009E51D1" w:rsidP="00741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4A048A">
              <w:rPr>
                <w:sz w:val="22"/>
                <w:szCs w:val="22"/>
              </w:rPr>
              <w:t xml:space="preserve"> 000 </w:t>
            </w:r>
            <w:r w:rsidR="007418A7" w:rsidRPr="004D4732">
              <w:rPr>
                <w:sz w:val="22"/>
                <w:szCs w:val="22"/>
              </w:rPr>
              <w:t>Kč</w:t>
            </w:r>
          </w:p>
        </w:tc>
      </w:tr>
      <w:tr w:rsidR="007418A7" w:rsidRPr="00BC5934" w:rsidTr="004D4732">
        <w:trPr>
          <w:jc w:val="center"/>
        </w:trPr>
        <w:tc>
          <w:tcPr>
            <w:tcW w:w="5641" w:type="dxa"/>
          </w:tcPr>
          <w:p w:rsidR="007418A7" w:rsidRPr="00BC5934" w:rsidRDefault="007418A7" w:rsidP="007418A7">
            <w:pPr>
              <w:rPr>
                <w:sz w:val="22"/>
                <w:szCs w:val="22"/>
              </w:rPr>
            </w:pPr>
            <w:r w:rsidRPr="00BC5934">
              <w:rPr>
                <w:sz w:val="22"/>
                <w:szCs w:val="22"/>
              </w:rPr>
              <w:t xml:space="preserve">     Osobní náklady</w:t>
            </w:r>
          </w:p>
        </w:tc>
        <w:tc>
          <w:tcPr>
            <w:tcW w:w="1603" w:type="dxa"/>
            <w:shd w:val="clear" w:color="auto" w:fill="auto"/>
          </w:tcPr>
          <w:p w:rsidR="007418A7" w:rsidRPr="004D4732" w:rsidRDefault="009E51D1" w:rsidP="00741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4A048A">
              <w:rPr>
                <w:sz w:val="22"/>
                <w:szCs w:val="22"/>
              </w:rPr>
              <w:t xml:space="preserve"> 000 </w:t>
            </w:r>
            <w:r w:rsidR="007418A7" w:rsidRPr="004D4732">
              <w:rPr>
                <w:sz w:val="22"/>
                <w:szCs w:val="22"/>
              </w:rPr>
              <w:t>Kč</w:t>
            </w:r>
          </w:p>
        </w:tc>
      </w:tr>
    </w:tbl>
    <w:p w:rsidR="007418A7" w:rsidRPr="00BC5934" w:rsidRDefault="007418A7" w:rsidP="007418A7">
      <w:pPr>
        <w:rPr>
          <w:sz w:val="22"/>
          <w:szCs w:val="22"/>
        </w:rPr>
      </w:pPr>
    </w:p>
    <w:p w:rsidR="007418A7" w:rsidRPr="00BC5934" w:rsidRDefault="007418A7" w:rsidP="007418A7">
      <w:pPr>
        <w:pStyle w:val="Default"/>
        <w:rPr>
          <w:color w:val="auto"/>
          <w:sz w:val="22"/>
          <w:szCs w:val="22"/>
        </w:rPr>
      </w:pPr>
      <w:r w:rsidRPr="00BC5934">
        <w:rPr>
          <w:color w:val="auto"/>
          <w:sz w:val="22"/>
          <w:szCs w:val="22"/>
        </w:rPr>
        <w:t xml:space="preserve"> </w:t>
      </w:r>
    </w:p>
    <w:p w:rsidR="007418A7" w:rsidRPr="00BC5934" w:rsidRDefault="0048597E" w:rsidP="000C6D52">
      <w:pPr>
        <w:pStyle w:val="Default"/>
        <w:numPr>
          <w:ilvl w:val="0"/>
          <w:numId w:val="41"/>
        </w:numPr>
        <w:jc w:val="both"/>
        <w:rPr>
          <w:color w:val="auto"/>
          <w:sz w:val="22"/>
          <w:szCs w:val="22"/>
        </w:rPr>
      </w:pPr>
      <w:r w:rsidRPr="00BC5934">
        <w:rPr>
          <w:color w:val="auto"/>
          <w:sz w:val="22"/>
          <w:szCs w:val="22"/>
        </w:rPr>
        <w:t>Účelové</w:t>
      </w:r>
      <w:r w:rsidR="007418A7" w:rsidRPr="00BC5934">
        <w:rPr>
          <w:color w:val="auto"/>
          <w:sz w:val="22"/>
          <w:szCs w:val="22"/>
        </w:rPr>
        <w:t xml:space="preserve"> prost</w:t>
      </w:r>
      <w:r w:rsidRPr="00BC5934">
        <w:rPr>
          <w:color w:val="auto"/>
          <w:sz w:val="22"/>
          <w:szCs w:val="22"/>
        </w:rPr>
        <w:t>ř</w:t>
      </w:r>
      <w:r w:rsidR="007418A7" w:rsidRPr="00BC5934">
        <w:rPr>
          <w:color w:val="auto"/>
          <w:sz w:val="22"/>
          <w:szCs w:val="22"/>
        </w:rPr>
        <w:t>edky budou poskytnuty v souladu a za podm</w:t>
      </w:r>
      <w:r w:rsidRPr="00BC5934">
        <w:rPr>
          <w:color w:val="auto"/>
          <w:sz w:val="22"/>
          <w:szCs w:val="22"/>
        </w:rPr>
        <w:t>í</w:t>
      </w:r>
      <w:r w:rsidR="007418A7" w:rsidRPr="00BC5934">
        <w:rPr>
          <w:color w:val="auto"/>
          <w:sz w:val="22"/>
          <w:szCs w:val="22"/>
        </w:rPr>
        <w:t>nek stanoven</w:t>
      </w:r>
      <w:r w:rsidRPr="00BC5934">
        <w:rPr>
          <w:color w:val="auto"/>
          <w:sz w:val="22"/>
          <w:szCs w:val="22"/>
        </w:rPr>
        <w:t>ý</w:t>
      </w:r>
      <w:r w:rsidR="007418A7" w:rsidRPr="00BC5934">
        <w:rPr>
          <w:color w:val="auto"/>
          <w:sz w:val="22"/>
          <w:szCs w:val="22"/>
        </w:rPr>
        <w:t>ch Dodatkem</w:t>
      </w:r>
      <w:r w:rsidRPr="00BC5934">
        <w:rPr>
          <w:color w:val="auto"/>
          <w:sz w:val="22"/>
          <w:szCs w:val="22"/>
        </w:rPr>
        <w:t xml:space="preserve"> Smlouvy s </w:t>
      </w:r>
      <w:r w:rsidR="00CF4A50">
        <w:rPr>
          <w:color w:val="auto"/>
          <w:sz w:val="22"/>
          <w:szCs w:val="22"/>
        </w:rPr>
        <w:t>p</w:t>
      </w:r>
      <w:r w:rsidRPr="00BC5934">
        <w:rPr>
          <w:color w:val="auto"/>
          <w:sz w:val="22"/>
          <w:szCs w:val="22"/>
        </w:rPr>
        <w:t>oskytovatelem, která</w:t>
      </w:r>
      <w:r w:rsidR="007418A7" w:rsidRPr="00BC5934">
        <w:rPr>
          <w:color w:val="auto"/>
          <w:sz w:val="22"/>
          <w:szCs w:val="22"/>
        </w:rPr>
        <w:t xml:space="preserve"> </w:t>
      </w:r>
      <w:r w:rsidR="001303AC" w:rsidRPr="00BC5934">
        <w:rPr>
          <w:color w:val="auto"/>
          <w:sz w:val="22"/>
          <w:szCs w:val="22"/>
        </w:rPr>
        <w:t xml:space="preserve">tvoří </w:t>
      </w:r>
      <w:r w:rsidR="00EF24CC">
        <w:rPr>
          <w:color w:val="auto"/>
          <w:sz w:val="22"/>
          <w:szCs w:val="22"/>
        </w:rPr>
        <w:t>přílohu tohoto dodatku</w:t>
      </w:r>
      <w:r w:rsidR="007418A7" w:rsidRPr="00BC5934">
        <w:rPr>
          <w:color w:val="auto"/>
          <w:sz w:val="22"/>
          <w:szCs w:val="22"/>
        </w:rPr>
        <w:t xml:space="preserve">. </w:t>
      </w:r>
    </w:p>
    <w:p w:rsidR="0048597E" w:rsidRPr="00BC5934" w:rsidRDefault="0048597E" w:rsidP="0048597E">
      <w:pPr>
        <w:pStyle w:val="Default"/>
        <w:ind w:left="360"/>
        <w:rPr>
          <w:color w:val="auto"/>
          <w:sz w:val="22"/>
          <w:szCs w:val="22"/>
        </w:rPr>
      </w:pPr>
    </w:p>
    <w:p w:rsidR="007418A7" w:rsidRPr="00BC5934" w:rsidRDefault="007418A7" w:rsidP="000C6D52">
      <w:pPr>
        <w:pStyle w:val="Default"/>
        <w:numPr>
          <w:ilvl w:val="0"/>
          <w:numId w:val="41"/>
        </w:numPr>
        <w:jc w:val="both"/>
        <w:rPr>
          <w:color w:val="auto"/>
          <w:sz w:val="22"/>
          <w:szCs w:val="22"/>
        </w:rPr>
      </w:pPr>
      <w:r w:rsidRPr="00BC5934">
        <w:rPr>
          <w:color w:val="auto"/>
          <w:sz w:val="22"/>
          <w:szCs w:val="22"/>
        </w:rPr>
        <w:t>Prost</w:t>
      </w:r>
      <w:r w:rsidR="0048597E" w:rsidRPr="00BC5934">
        <w:rPr>
          <w:color w:val="auto"/>
          <w:sz w:val="22"/>
          <w:szCs w:val="22"/>
        </w:rPr>
        <w:t>ř</w:t>
      </w:r>
      <w:r w:rsidRPr="00BC5934">
        <w:rPr>
          <w:color w:val="auto"/>
          <w:sz w:val="22"/>
          <w:szCs w:val="22"/>
        </w:rPr>
        <w:t>edky budou pouk</w:t>
      </w:r>
      <w:r w:rsidR="0048597E" w:rsidRPr="00BC5934">
        <w:rPr>
          <w:color w:val="auto"/>
          <w:sz w:val="22"/>
          <w:szCs w:val="22"/>
        </w:rPr>
        <w:t>á</w:t>
      </w:r>
      <w:r w:rsidRPr="00BC5934">
        <w:rPr>
          <w:color w:val="auto"/>
          <w:sz w:val="22"/>
          <w:szCs w:val="22"/>
        </w:rPr>
        <w:t>z</w:t>
      </w:r>
      <w:r w:rsidR="0048597E" w:rsidRPr="00BC5934">
        <w:rPr>
          <w:color w:val="auto"/>
          <w:sz w:val="22"/>
          <w:szCs w:val="22"/>
        </w:rPr>
        <w:t>á</w:t>
      </w:r>
      <w:r w:rsidRPr="00BC5934">
        <w:rPr>
          <w:color w:val="auto"/>
          <w:sz w:val="22"/>
          <w:szCs w:val="22"/>
        </w:rPr>
        <w:t xml:space="preserve">ny na </w:t>
      </w:r>
      <w:r w:rsidR="00283073" w:rsidRPr="00BC5934">
        <w:rPr>
          <w:color w:val="auto"/>
          <w:sz w:val="22"/>
          <w:szCs w:val="22"/>
        </w:rPr>
        <w:t>účet dle</w:t>
      </w:r>
      <w:r w:rsidR="0048597E" w:rsidRPr="00BC5934">
        <w:rPr>
          <w:color w:val="auto"/>
          <w:sz w:val="22"/>
          <w:szCs w:val="22"/>
        </w:rPr>
        <w:t xml:space="preserve"> </w:t>
      </w:r>
      <w:r w:rsidRPr="00BC5934">
        <w:rPr>
          <w:color w:val="auto"/>
          <w:sz w:val="22"/>
          <w:szCs w:val="22"/>
        </w:rPr>
        <w:t xml:space="preserve">Smlouvy. </w:t>
      </w:r>
    </w:p>
    <w:p w:rsidR="0048597E" w:rsidRPr="00BC5934" w:rsidRDefault="0048597E" w:rsidP="0048597E">
      <w:pPr>
        <w:pStyle w:val="Default"/>
        <w:rPr>
          <w:color w:val="auto"/>
          <w:sz w:val="22"/>
          <w:szCs w:val="22"/>
        </w:rPr>
      </w:pPr>
    </w:p>
    <w:p w:rsidR="0048597E" w:rsidRPr="00BC5934" w:rsidRDefault="0048597E" w:rsidP="00191A7C">
      <w:pPr>
        <w:pStyle w:val="Default"/>
        <w:jc w:val="both"/>
        <w:rPr>
          <w:color w:val="auto"/>
          <w:sz w:val="22"/>
          <w:szCs w:val="22"/>
        </w:rPr>
      </w:pPr>
    </w:p>
    <w:p w:rsidR="0048597E" w:rsidRPr="00BC5934" w:rsidRDefault="0048597E" w:rsidP="0048597E">
      <w:pPr>
        <w:pStyle w:val="Default"/>
        <w:jc w:val="center"/>
        <w:rPr>
          <w:color w:val="auto"/>
          <w:sz w:val="22"/>
          <w:szCs w:val="22"/>
        </w:rPr>
      </w:pPr>
      <w:r w:rsidRPr="00BC5934">
        <w:rPr>
          <w:color w:val="auto"/>
          <w:sz w:val="22"/>
          <w:szCs w:val="22"/>
        </w:rPr>
        <w:t>II.</w:t>
      </w:r>
    </w:p>
    <w:p w:rsidR="00BC5934" w:rsidRPr="00BC5934" w:rsidRDefault="00BC5934" w:rsidP="0048597E">
      <w:pPr>
        <w:pStyle w:val="Default"/>
        <w:jc w:val="center"/>
        <w:rPr>
          <w:color w:val="auto"/>
          <w:sz w:val="22"/>
          <w:szCs w:val="22"/>
        </w:rPr>
      </w:pPr>
    </w:p>
    <w:p w:rsidR="00BC5934" w:rsidRPr="00A611A0" w:rsidRDefault="00D01D04" w:rsidP="00DA738F">
      <w:pPr>
        <w:pStyle w:val="Default"/>
        <w:numPr>
          <w:ilvl w:val="0"/>
          <w:numId w:val="44"/>
        </w:numPr>
        <w:tabs>
          <w:tab w:val="left" w:pos="1134"/>
        </w:tabs>
        <w:ind w:left="426" w:hanging="426"/>
        <w:jc w:val="both"/>
        <w:rPr>
          <w:sz w:val="22"/>
          <w:szCs w:val="22"/>
        </w:rPr>
      </w:pPr>
      <w:r w:rsidRPr="00A611A0">
        <w:rPr>
          <w:sz w:val="22"/>
          <w:szCs w:val="22"/>
        </w:rPr>
        <w:t xml:space="preserve">V návaznosti na </w:t>
      </w:r>
      <w:r w:rsidR="00DA738F" w:rsidRPr="00A611A0">
        <w:rPr>
          <w:sz w:val="22"/>
          <w:szCs w:val="22"/>
        </w:rPr>
        <w:t xml:space="preserve">změny ve </w:t>
      </w:r>
      <w:r w:rsidR="00CF4A50">
        <w:rPr>
          <w:sz w:val="22"/>
          <w:szCs w:val="22"/>
        </w:rPr>
        <w:t>S</w:t>
      </w:r>
      <w:r w:rsidR="00DA738F" w:rsidRPr="00A611A0">
        <w:rPr>
          <w:sz w:val="22"/>
          <w:szCs w:val="22"/>
        </w:rPr>
        <w:t>mlouvě s </w:t>
      </w:r>
      <w:r w:rsidR="00CF4A50">
        <w:rPr>
          <w:sz w:val="22"/>
          <w:szCs w:val="22"/>
        </w:rPr>
        <w:t>p</w:t>
      </w:r>
      <w:r w:rsidR="00DA738F" w:rsidRPr="00A611A0">
        <w:rPr>
          <w:sz w:val="22"/>
          <w:szCs w:val="22"/>
        </w:rPr>
        <w:t xml:space="preserve">oskytovatelem </w:t>
      </w:r>
      <w:r w:rsidR="00BC5934" w:rsidRPr="00A611A0">
        <w:rPr>
          <w:sz w:val="22"/>
          <w:szCs w:val="22"/>
        </w:rPr>
        <w:t xml:space="preserve">tímto </w:t>
      </w:r>
      <w:r w:rsidR="00CF4A50">
        <w:rPr>
          <w:sz w:val="22"/>
          <w:szCs w:val="22"/>
        </w:rPr>
        <w:t>s</w:t>
      </w:r>
      <w:r w:rsidR="00DA738F" w:rsidRPr="00A611A0">
        <w:rPr>
          <w:sz w:val="22"/>
          <w:szCs w:val="22"/>
        </w:rPr>
        <w:t xml:space="preserve">mluvní strany </w:t>
      </w:r>
      <w:r w:rsidR="00BC5934" w:rsidRPr="00A611A0">
        <w:rPr>
          <w:sz w:val="22"/>
          <w:szCs w:val="22"/>
        </w:rPr>
        <w:t xml:space="preserve">mění </w:t>
      </w:r>
      <w:r w:rsidR="00DA738F" w:rsidRPr="00A611A0">
        <w:rPr>
          <w:sz w:val="22"/>
          <w:szCs w:val="22"/>
        </w:rPr>
        <w:t xml:space="preserve">níže uvedená ustanovení </w:t>
      </w:r>
      <w:r w:rsidR="00CF4A50">
        <w:rPr>
          <w:sz w:val="22"/>
          <w:szCs w:val="22"/>
        </w:rPr>
        <w:t>S</w:t>
      </w:r>
      <w:r w:rsidR="00DA738F" w:rsidRPr="00A611A0">
        <w:rPr>
          <w:sz w:val="22"/>
          <w:szCs w:val="22"/>
        </w:rPr>
        <w:t xml:space="preserve">mlouvy, a to </w:t>
      </w:r>
      <w:r w:rsidR="00BC5934" w:rsidRPr="00A611A0">
        <w:rPr>
          <w:sz w:val="22"/>
          <w:szCs w:val="22"/>
        </w:rPr>
        <w:t>následovně:</w:t>
      </w:r>
    </w:p>
    <w:p w:rsidR="00BC5934" w:rsidRPr="00A611A0" w:rsidRDefault="00BC5934" w:rsidP="00BC5934">
      <w:pPr>
        <w:pStyle w:val="Default"/>
        <w:tabs>
          <w:tab w:val="left" w:pos="1134"/>
        </w:tabs>
        <w:ind w:left="426" w:hanging="426"/>
        <w:rPr>
          <w:sz w:val="22"/>
          <w:szCs w:val="22"/>
        </w:rPr>
      </w:pPr>
    </w:p>
    <w:p w:rsidR="00BC5934" w:rsidRPr="00A611A0" w:rsidRDefault="00BC5934" w:rsidP="00BC5934">
      <w:pPr>
        <w:pStyle w:val="Default"/>
        <w:numPr>
          <w:ilvl w:val="0"/>
          <w:numId w:val="44"/>
        </w:numPr>
        <w:tabs>
          <w:tab w:val="left" w:pos="1134"/>
        </w:tabs>
        <w:ind w:left="426" w:hanging="426"/>
        <w:jc w:val="both"/>
        <w:rPr>
          <w:sz w:val="22"/>
          <w:szCs w:val="22"/>
        </w:rPr>
      </w:pPr>
      <w:r w:rsidRPr="00A611A0">
        <w:rPr>
          <w:sz w:val="22"/>
          <w:szCs w:val="22"/>
        </w:rPr>
        <w:t>Čl. III. odstavec č. 3 Smlouvy se mění takto:</w:t>
      </w:r>
    </w:p>
    <w:p w:rsidR="00BC5934" w:rsidRPr="00A611A0" w:rsidRDefault="00BC5934" w:rsidP="00BC5934">
      <w:pPr>
        <w:pStyle w:val="Default"/>
        <w:tabs>
          <w:tab w:val="left" w:pos="1134"/>
        </w:tabs>
        <w:ind w:left="426"/>
        <w:jc w:val="both"/>
        <w:rPr>
          <w:i/>
          <w:sz w:val="22"/>
          <w:szCs w:val="22"/>
        </w:rPr>
      </w:pPr>
      <w:r w:rsidRPr="00A611A0">
        <w:rPr>
          <w:i/>
          <w:sz w:val="22"/>
          <w:szCs w:val="22"/>
        </w:rPr>
        <w:t>„Rozpis uznaných nákladů a Účelových prostředků, obsahující podrobnou specifikaci položek uznaných nákladů a jejich členění pro jednotlivé roky řešení Projektu je uveden v příloze č. 1 smlouvy.“</w:t>
      </w:r>
    </w:p>
    <w:p w:rsidR="00BC5934" w:rsidRPr="00A611A0" w:rsidRDefault="00BC5934" w:rsidP="00BC5934">
      <w:pPr>
        <w:pStyle w:val="Default"/>
        <w:tabs>
          <w:tab w:val="left" w:pos="1134"/>
        </w:tabs>
        <w:ind w:left="426" w:hanging="426"/>
        <w:jc w:val="both"/>
        <w:rPr>
          <w:i/>
          <w:sz w:val="22"/>
          <w:szCs w:val="22"/>
        </w:rPr>
      </w:pPr>
    </w:p>
    <w:p w:rsidR="00BC5934" w:rsidRPr="00A611A0" w:rsidRDefault="00BC5934" w:rsidP="00BC5934">
      <w:pPr>
        <w:pStyle w:val="Default"/>
        <w:numPr>
          <w:ilvl w:val="0"/>
          <w:numId w:val="44"/>
        </w:numPr>
        <w:tabs>
          <w:tab w:val="left" w:pos="1134"/>
        </w:tabs>
        <w:ind w:left="426" w:hanging="426"/>
        <w:jc w:val="both"/>
        <w:rPr>
          <w:sz w:val="22"/>
          <w:szCs w:val="22"/>
        </w:rPr>
      </w:pPr>
      <w:r w:rsidRPr="00A611A0">
        <w:rPr>
          <w:sz w:val="22"/>
          <w:szCs w:val="22"/>
        </w:rPr>
        <w:t>Do čl. III. Smlouvy se doplňuje nový odstavec č. 7:</w:t>
      </w:r>
    </w:p>
    <w:p w:rsidR="00BC5934" w:rsidRPr="00A611A0" w:rsidRDefault="00BC5934" w:rsidP="00BC5934">
      <w:pPr>
        <w:pStyle w:val="Default"/>
        <w:ind w:left="426"/>
        <w:jc w:val="both"/>
        <w:rPr>
          <w:i/>
          <w:sz w:val="22"/>
          <w:szCs w:val="22"/>
        </w:rPr>
      </w:pPr>
      <w:r w:rsidRPr="00A611A0">
        <w:rPr>
          <w:i/>
          <w:sz w:val="22"/>
          <w:szCs w:val="22"/>
        </w:rPr>
        <w:t xml:space="preserve"> „V případě, že závěrečné hodnocení ukončeného projektu bude zařazeno do kategorie „S“ dle čl. V odst. 3 této smlouvy, je příjemce oprávněn požadovat po Dalším účastníkovi vrác</w:t>
      </w:r>
      <w:r w:rsidR="00B631A9">
        <w:rPr>
          <w:i/>
          <w:sz w:val="22"/>
          <w:szCs w:val="22"/>
        </w:rPr>
        <w:t>e</w:t>
      </w:r>
      <w:r w:rsidRPr="00A611A0">
        <w:rPr>
          <w:i/>
          <w:sz w:val="22"/>
          <w:szCs w:val="22"/>
        </w:rPr>
        <w:t>ní dotace podle míry nesplnění zadání, a to až do výše 100% čerpané účelové podpory za celou dobu řešení projektu.</w:t>
      </w:r>
      <w:r w:rsidR="00CF4A50">
        <w:rPr>
          <w:i/>
          <w:sz w:val="22"/>
          <w:szCs w:val="22"/>
        </w:rPr>
        <w:t xml:space="preserve"> </w:t>
      </w:r>
      <w:r w:rsidRPr="00A611A0">
        <w:rPr>
          <w:i/>
          <w:sz w:val="22"/>
          <w:szCs w:val="22"/>
        </w:rPr>
        <w:t>V případě udělení této sankce je Další účastn</w:t>
      </w:r>
      <w:r w:rsidR="00B631A9">
        <w:rPr>
          <w:i/>
          <w:sz w:val="22"/>
          <w:szCs w:val="22"/>
        </w:rPr>
        <w:t>ík povinen na písemnou výzvu Pří</w:t>
      </w:r>
      <w:r w:rsidRPr="00A611A0">
        <w:rPr>
          <w:i/>
          <w:sz w:val="22"/>
          <w:szCs w:val="22"/>
        </w:rPr>
        <w:t>jemce vráti</w:t>
      </w:r>
      <w:r w:rsidR="00B631A9">
        <w:rPr>
          <w:i/>
          <w:sz w:val="22"/>
          <w:szCs w:val="22"/>
        </w:rPr>
        <w:t>t</w:t>
      </w:r>
      <w:r w:rsidRPr="00A611A0">
        <w:rPr>
          <w:i/>
          <w:sz w:val="22"/>
          <w:szCs w:val="22"/>
        </w:rPr>
        <w:t xml:space="preserve"> poskytnutou účelovou podporu (nebo její část) zpět Příjemci, který je povinen ji vrátit Poskytovateli zpět do státního rozpočtu, a to nejpozději do 15 dnů od doručení výzvy.“</w:t>
      </w:r>
    </w:p>
    <w:p w:rsidR="00BC5934" w:rsidRPr="00A611A0" w:rsidRDefault="00BC5934" w:rsidP="00BC5934">
      <w:pPr>
        <w:pStyle w:val="Default"/>
        <w:tabs>
          <w:tab w:val="left" w:pos="1134"/>
        </w:tabs>
        <w:ind w:left="426" w:hanging="426"/>
        <w:jc w:val="both"/>
        <w:rPr>
          <w:i/>
          <w:sz w:val="22"/>
          <w:szCs w:val="22"/>
        </w:rPr>
      </w:pPr>
    </w:p>
    <w:p w:rsidR="00BC5934" w:rsidRPr="00A611A0" w:rsidRDefault="00BC5934" w:rsidP="00BC5934">
      <w:pPr>
        <w:pStyle w:val="Default"/>
        <w:numPr>
          <w:ilvl w:val="0"/>
          <w:numId w:val="44"/>
        </w:numPr>
        <w:tabs>
          <w:tab w:val="left" w:pos="1134"/>
        </w:tabs>
        <w:ind w:left="426" w:hanging="426"/>
        <w:jc w:val="both"/>
        <w:rPr>
          <w:sz w:val="22"/>
          <w:szCs w:val="22"/>
        </w:rPr>
      </w:pPr>
      <w:r w:rsidRPr="00A611A0">
        <w:rPr>
          <w:sz w:val="22"/>
          <w:szCs w:val="22"/>
        </w:rPr>
        <w:t>Do čl. IV. odst. 1 Smlouvy se doplňují písm. i) a j):</w:t>
      </w:r>
    </w:p>
    <w:p w:rsidR="00BC5934" w:rsidRPr="00A611A0" w:rsidRDefault="00BC5934" w:rsidP="00BC5934">
      <w:pPr>
        <w:pStyle w:val="Default"/>
        <w:tabs>
          <w:tab w:val="left" w:pos="1134"/>
        </w:tabs>
        <w:ind w:left="426"/>
        <w:jc w:val="both"/>
        <w:rPr>
          <w:i/>
          <w:sz w:val="22"/>
          <w:szCs w:val="22"/>
        </w:rPr>
      </w:pPr>
      <w:r w:rsidRPr="00A611A0">
        <w:rPr>
          <w:i/>
          <w:sz w:val="22"/>
          <w:szCs w:val="22"/>
        </w:rPr>
        <w:t>„ i) Poskytnout Příjemci veškerou součinnost k vypracování plánu zavedení dosažených výsledků do praxe (tzv. implementační plánů).</w:t>
      </w:r>
    </w:p>
    <w:p w:rsidR="00BC5934" w:rsidRPr="00A611A0" w:rsidRDefault="00BC5934" w:rsidP="00BC5934">
      <w:pPr>
        <w:pStyle w:val="Default"/>
        <w:tabs>
          <w:tab w:val="left" w:pos="1134"/>
        </w:tabs>
        <w:ind w:left="426"/>
        <w:jc w:val="both"/>
        <w:rPr>
          <w:i/>
          <w:sz w:val="22"/>
          <w:szCs w:val="22"/>
        </w:rPr>
      </w:pPr>
      <w:r w:rsidRPr="00A611A0">
        <w:rPr>
          <w:i/>
          <w:sz w:val="22"/>
          <w:szCs w:val="22"/>
        </w:rPr>
        <w:t>j) Poskytnout Příjemci veškerou součinnost při přípravě publikace v odborném tisku nebo přednáškové činnosti.“</w:t>
      </w:r>
    </w:p>
    <w:p w:rsidR="00BC5934" w:rsidRPr="00A611A0" w:rsidRDefault="00BC5934" w:rsidP="00BC5934">
      <w:pPr>
        <w:pStyle w:val="Default"/>
        <w:tabs>
          <w:tab w:val="left" w:pos="1755"/>
        </w:tabs>
        <w:ind w:left="426" w:hanging="426"/>
        <w:jc w:val="both"/>
        <w:rPr>
          <w:sz w:val="22"/>
          <w:szCs w:val="22"/>
        </w:rPr>
      </w:pPr>
      <w:r w:rsidRPr="00A611A0">
        <w:rPr>
          <w:sz w:val="22"/>
          <w:szCs w:val="22"/>
        </w:rPr>
        <w:tab/>
      </w:r>
      <w:r w:rsidRPr="00A611A0">
        <w:rPr>
          <w:sz w:val="22"/>
          <w:szCs w:val="22"/>
        </w:rPr>
        <w:tab/>
      </w:r>
    </w:p>
    <w:p w:rsidR="00BC5934" w:rsidRPr="00A611A0" w:rsidRDefault="00BC5934" w:rsidP="00BC5934">
      <w:pPr>
        <w:pStyle w:val="Default"/>
        <w:numPr>
          <w:ilvl w:val="0"/>
          <w:numId w:val="44"/>
        </w:numPr>
        <w:tabs>
          <w:tab w:val="left" w:pos="1134"/>
        </w:tabs>
        <w:ind w:left="426" w:hanging="426"/>
        <w:jc w:val="both"/>
        <w:rPr>
          <w:sz w:val="22"/>
          <w:szCs w:val="22"/>
        </w:rPr>
      </w:pPr>
      <w:r w:rsidRPr="00A611A0">
        <w:rPr>
          <w:sz w:val="22"/>
          <w:szCs w:val="22"/>
        </w:rPr>
        <w:t>Do čl. V. Smlouvy se doplňuje nový odstavec č. 3:</w:t>
      </w:r>
    </w:p>
    <w:p w:rsidR="00BC5934" w:rsidRPr="00A611A0" w:rsidRDefault="00BC5934" w:rsidP="00BC5934">
      <w:pPr>
        <w:pStyle w:val="Default"/>
        <w:tabs>
          <w:tab w:val="left" w:pos="1134"/>
        </w:tabs>
        <w:ind w:left="426"/>
        <w:jc w:val="both"/>
        <w:rPr>
          <w:i/>
          <w:sz w:val="22"/>
          <w:szCs w:val="22"/>
        </w:rPr>
      </w:pPr>
      <w:r w:rsidRPr="00A611A0">
        <w:rPr>
          <w:i/>
          <w:sz w:val="22"/>
          <w:szCs w:val="22"/>
        </w:rPr>
        <w:t>„Poskytovatel stanovil základní kategorie hodnocení výsledku řešení projektu formou závěrečné zprávy následovně:</w:t>
      </w:r>
    </w:p>
    <w:p w:rsidR="00BC5934" w:rsidRPr="00A611A0" w:rsidRDefault="00BC5934" w:rsidP="00BC5934">
      <w:pPr>
        <w:pStyle w:val="Default"/>
        <w:tabs>
          <w:tab w:val="left" w:pos="1134"/>
        </w:tabs>
        <w:ind w:left="426"/>
        <w:jc w:val="both"/>
        <w:rPr>
          <w:i/>
          <w:sz w:val="22"/>
          <w:szCs w:val="22"/>
        </w:rPr>
      </w:pPr>
      <w:r w:rsidRPr="00A611A0">
        <w:rPr>
          <w:i/>
          <w:sz w:val="22"/>
          <w:szCs w:val="22"/>
        </w:rPr>
        <w:t>V = vynikající výsledky projektu (s mezinárodním významem apod.), které znamenají, že byly splněny cíle projektu a jeho předpokládané výsledky uvedené ve smlouvě, resp. rozhodnutí o poskytnutí podpory,</w:t>
      </w:r>
    </w:p>
    <w:p w:rsidR="00BC5934" w:rsidRPr="00A611A0" w:rsidRDefault="00BC5934" w:rsidP="00BC5934">
      <w:pPr>
        <w:pStyle w:val="Default"/>
        <w:tabs>
          <w:tab w:val="left" w:pos="1134"/>
        </w:tabs>
        <w:ind w:left="426"/>
        <w:jc w:val="both"/>
        <w:rPr>
          <w:i/>
          <w:sz w:val="22"/>
          <w:szCs w:val="22"/>
        </w:rPr>
      </w:pPr>
      <w:r w:rsidRPr="00A611A0">
        <w:rPr>
          <w:i/>
          <w:sz w:val="22"/>
          <w:szCs w:val="22"/>
        </w:rPr>
        <w:t>U = uspěl podle zadání, tj. byly splněny cíle projektu a jeho předpokládané výsledky uvedené ve smlouvě resp. rozhodnutí o poskytnutí podpory,</w:t>
      </w:r>
    </w:p>
    <w:p w:rsidR="00BC5934" w:rsidRPr="00A611A0" w:rsidRDefault="00BC5934" w:rsidP="00BC5934">
      <w:pPr>
        <w:pStyle w:val="Default"/>
        <w:tabs>
          <w:tab w:val="left" w:pos="1134"/>
        </w:tabs>
        <w:ind w:left="426"/>
        <w:jc w:val="both"/>
        <w:rPr>
          <w:i/>
          <w:sz w:val="22"/>
          <w:szCs w:val="22"/>
        </w:rPr>
      </w:pPr>
      <w:r w:rsidRPr="00A611A0">
        <w:rPr>
          <w:i/>
          <w:sz w:val="22"/>
          <w:szCs w:val="22"/>
        </w:rPr>
        <w:t>O = nesplněno zadání, smlouva však byla dodržena,</w:t>
      </w:r>
    </w:p>
    <w:p w:rsidR="00BC5934" w:rsidRPr="00A611A0" w:rsidRDefault="00BC5934" w:rsidP="00BC5934">
      <w:pPr>
        <w:pStyle w:val="Default"/>
        <w:tabs>
          <w:tab w:val="left" w:pos="1134"/>
        </w:tabs>
        <w:ind w:left="426"/>
        <w:jc w:val="both"/>
        <w:rPr>
          <w:i/>
          <w:sz w:val="22"/>
          <w:szCs w:val="22"/>
        </w:rPr>
      </w:pPr>
      <w:r w:rsidRPr="00A611A0">
        <w:rPr>
          <w:i/>
          <w:sz w:val="22"/>
          <w:szCs w:val="22"/>
        </w:rPr>
        <w:t>S = nesplněno zadání, bylo přistoupeno k sankčním ustanovením smlouvy.“</w:t>
      </w:r>
    </w:p>
    <w:p w:rsidR="00BC5934" w:rsidRPr="00A611A0" w:rsidRDefault="00BC5934" w:rsidP="00BC5934">
      <w:pPr>
        <w:pStyle w:val="Default"/>
        <w:tabs>
          <w:tab w:val="left" w:pos="1134"/>
        </w:tabs>
        <w:ind w:left="426" w:hanging="426"/>
        <w:jc w:val="both"/>
        <w:rPr>
          <w:i/>
          <w:sz w:val="22"/>
          <w:szCs w:val="22"/>
        </w:rPr>
      </w:pPr>
    </w:p>
    <w:p w:rsidR="00BC5934" w:rsidRPr="00BC5934" w:rsidRDefault="00BC5934" w:rsidP="00BC5934">
      <w:pPr>
        <w:pStyle w:val="Default"/>
        <w:tabs>
          <w:tab w:val="left" w:pos="1134"/>
        </w:tabs>
        <w:ind w:left="426"/>
        <w:jc w:val="both"/>
        <w:rPr>
          <w:color w:val="auto"/>
          <w:sz w:val="22"/>
          <w:szCs w:val="22"/>
        </w:rPr>
      </w:pPr>
    </w:p>
    <w:p w:rsidR="00BC5934" w:rsidRPr="00BC5934" w:rsidRDefault="00BC5934" w:rsidP="0048597E">
      <w:pPr>
        <w:pStyle w:val="Default"/>
        <w:jc w:val="center"/>
        <w:rPr>
          <w:color w:val="auto"/>
          <w:sz w:val="22"/>
          <w:szCs w:val="22"/>
        </w:rPr>
      </w:pPr>
      <w:r w:rsidRPr="00BC5934">
        <w:rPr>
          <w:color w:val="auto"/>
          <w:sz w:val="22"/>
          <w:szCs w:val="22"/>
        </w:rPr>
        <w:t>III.</w:t>
      </w:r>
    </w:p>
    <w:p w:rsidR="0048597E" w:rsidRPr="00BC5934" w:rsidRDefault="0048597E" w:rsidP="0048597E">
      <w:pPr>
        <w:pStyle w:val="Default"/>
        <w:jc w:val="center"/>
        <w:rPr>
          <w:color w:val="auto"/>
          <w:sz w:val="22"/>
          <w:szCs w:val="22"/>
        </w:rPr>
      </w:pPr>
    </w:p>
    <w:p w:rsidR="00D76420" w:rsidRPr="00BC5934" w:rsidRDefault="0048597E" w:rsidP="00D76420">
      <w:pPr>
        <w:pStyle w:val="Default"/>
        <w:numPr>
          <w:ilvl w:val="0"/>
          <w:numId w:val="43"/>
        </w:numPr>
        <w:jc w:val="both"/>
        <w:rPr>
          <w:sz w:val="22"/>
          <w:szCs w:val="22"/>
        </w:rPr>
      </w:pPr>
      <w:r w:rsidRPr="00BC5934">
        <w:rPr>
          <w:color w:val="auto"/>
          <w:sz w:val="22"/>
          <w:szCs w:val="22"/>
        </w:rPr>
        <w:t>Ostatní ujednání Smlouvy zůstávají nezměněna.</w:t>
      </w:r>
    </w:p>
    <w:p w:rsidR="00D76420" w:rsidRPr="00BC5934" w:rsidRDefault="00D76420" w:rsidP="00D76420">
      <w:pPr>
        <w:pStyle w:val="Default"/>
        <w:ind w:left="360"/>
        <w:jc w:val="both"/>
        <w:rPr>
          <w:sz w:val="22"/>
          <w:szCs w:val="22"/>
        </w:rPr>
      </w:pPr>
    </w:p>
    <w:p w:rsidR="00125FD8" w:rsidRPr="00BC5934" w:rsidRDefault="00D76420" w:rsidP="00125FD8">
      <w:pPr>
        <w:pStyle w:val="Default"/>
        <w:numPr>
          <w:ilvl w:val="0"/>
          <w:numId w:val="43"/>
        </w:numPr>
        <w:jc w:val="both"/>
        <w:rPr>
          <w:sz w:val="22"/>
          <w:szCs w:val="22"/>
        </w:rPr>
      </w:pPr>
      <w:r w:rsidRPr="00BC5934">
        <w:rPr>
          <w:sz w:val="22"/>
          <w:szCs w:val="22"/>
        </w:rPr>
        <w:t xml:space="preserve">Další účastník prohlašuje, že je srozuměn se skutečností a bere výslovně na vědomí, že tento dodatek bude Příjemcem uveřejněn v registru smluv podle zákona 340/2015 Sb., o zvláštních podmínkách účinnosti některých smluv, uveřejňování těchto smluv a o registru smluv (zákon o registru smluv), ve znění pozdějších předpisů. </w:t>
      </w:r>
    </w:p>
    <w:p w:rsidR="00D515A6" w:rsidRPr="00BC5934" w:rsidRDefault="00D515A6" w:rsidP="00D515A6">
      <w:pPr>
        <w:pStyle w:val="Default"/>
        <w:ind w:left="360"/>
        <w:jc w:val="both"/>
        <w:rPr>
          <w:sz w:val="22"/>
          <w:szCs w:val="22"/>
        </w:rPr>
      </w:pPr>
    </w:p>
    <w:p w:rsidR="0048597E" w:rsidRPr="00BC5934" w:rsidRDefault="00CF4A50" w:rsidP="00AE05C6">
      <w:pPr>
        <w:pStyle w:val="Default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Tento d</w:t>
      </w:r>
      <w:r w:rsidR="0048597E" w:rsidRPr="00BC5934">
        <w:rPr>
          <w:color w:val="auto"/>
          <w:sz w:val="22"/>
          <w:szCs w:val="22"/>
        </w:rPr>
        <w:t xml:space="preserve">odatek nabývá </w:t>
      </w:r>
      <w:r w:rsidR="00416CA0" w:rsidRPr="00BC5934">
        <w:rPr>
          <w:color w:val="auto"/>
          <w:sz w:val="22"/>
          <w:szCs w:val="22"/>
        </w:rPr>
        <w:t>platnosti dnem podpisu</w:t>
      </w:r>
      <w:r w:rsidR="0048597E" w:rsidRPr="00BC5934">
        <w:rPr>
          <w:color w:val="auto"/>
          <w:sz w:val="22"/>
          <w:szCs w:val="22"/>
        </w:rPr>
        <w:t xml:space="preserve"> oběma smluvními stranami</w:t>
      </w:r>
      <w:r w:rsidR="00416CA0" w:rsidRPr="00BC5934">
        <w:rPr>
          <w:color w:val="auto"/>
          <w:sz w:val="22"/>
          <w:szCs w:val="22"/>
        </w:rPr>
        <w:t xml:space="preserve"> a účinnosti nejdříve dnem uveřejnění v registru smluv</w:t>
      </w:r>
      <w:r w:rsidR="0048597E" w:rsidRPr="00BC5934">
        <w:rPr>
          <w:color w:val="auto"/>
          <w:sz w:val="22"/>
          <w:szCs w:val="22"/>
        </w:rPr>
        <w:t>.</w:t>
      </w:r>
    </w:p>
    <w:p w:rsidR="00125FD8" w:rsidRPr="00BC5934" w:rsidRDefault="00125FD8" w:rsidP="00125FD8">
      <w:pPr>
        <w:pStyle w:val="Odstavecseseznamem"/>
        <w:rPr>
          <w:sz w:val="22"/>
          <w:szCs w:val="22"/>
        </w:rPr>
      </w:pPr>
    </w:p>
    <w:p w:rsidR="0048597E" w:rsidRPr="00BC5934" w:rsidRDefault="00125FD8" w:rsidP="00AE05C6">
      <w:pPr>
        <w:pStyle w:val="Default"/>
        <w:numPr>
          <w:ilvl w:val="0"/>
          <w:numId w:val="43"/>
        </w:numPr>
        <w:jc w:val="both"/>
        <w:rPr>
          <w:sz w:val="22"/>
          <w:szCs w:val="22"/>
        </w:rPr>
      </w:pPr>
      <w:r w:rsidRPr="00BC5934">
        <w:rPr>
          <w:color w:val="auto"/>
          <w:sz w:val="22"/>
          <w:szCs w:val="22"/>
        </w:rPr>
        <w:t xml:space="preserve">Tento dodatek je vyhotoven ve </w:t>
      </w:r>
      <w:r w:rsidR="00CF4A50">
        <w:rPr>
          <w:color w:val="auto"/>
          <w:sz w:val="22"/>
          <w:szCs w:val="22"/>
        </w:rPr>
        <w:t>čtyřech</w:t>
      </w:r>
      <w:r w:rsidR="00CF4A50" w:rsidRPr="00BC5934">
        <w:rPr>
          <w:color w:val="auto"/>
          <w:sz w:val="22"/>
          <w:szCs w:val="22"/>
        </w:rPr>
        <w:t xml:space="preserve"> </w:t>
      </w:r>
      <w:r w:rsidRPr="00BC5934">
        <w:rPr>
          <w:color w:val="auto"/>
          <w:sz w:val="22"/>
          <w:szCs w:val="22"/>
        </w:rPr>
        <w:t>výtiscích, z nichž po podpisu smluvními stranami obdrží po jednom výtisku Příjemce a Poskytovatel</w:t>
      </w:r>
      <w:r w:rsidR="00CF4A50">
        <w:rPr>
          <w:color w:val="auto"/>
          <w:sz w:val="22"/>
          <w:szCs w:val="22"/>
        </w:rPr>
        <w:t xml:space="preserve"> a po dvou výtiscích Další účastník</w:t>
      </w:r>
      <w:r w:rsidRPr="00BC5934">
        <w:rPr>
          <w:color w:val="auto"/>
          <w:sz w:val="22"/>
          <w:szCs w:val="22"/>
        </w:rPr>
        <w:t xml:space="preserve">. </w:t>
      </w:r>
    </w:p>
    <w:p w:rsidR="00125FD8" w:rsidRPr="00BC5934" w:rsidRDefault="00125FD8" w:rsidP="00125FD8">
      <w:pPr>
        <w:pStyle w:val="Odstavecseseznamem"/>
        <w:rPr>
          <w:sz w:val="22"/>
          <w:szCs w:val="22"/>
        </w:rPr>
      </w:pPr>
    </w:p>
    <w:p w:rsidR="00125FD8" w:rsidRPr="00BC5934" w:rsidRDefault="00125FD8" w:rsidP="00125FD8">
      <w:pPr>
        <w:pStyle w:val="Odstavecseseznamem"/>
        <w:rPr>
          <w:sz w:val="22"/>
          <w:szCs w:val="22"/>
        </w:rPr>
      </w:pPr>
    </w:p>
    <w:p w:rsidR="00125FD8" w:rsidRPr="00BC5934" w:rsidRDefault="00125FD8" w:rsidP="00AE05C6">
      <w:pPr>
        <w:pStyle w:val="Default"/>
        <w:numPr>
          <w:ilvl w:val="0"/>
          <w:numId w:val="43"/>
        </w:numPr>
        <w:jc w:val="both"/>
        <w:rPr>
          <w:sz w:val="22"/>
          <w:szCs w:val="22"/>
        </w:rPr>
      </w:pPr>
      <w:r w:rsidRPr="00BC5934">
        <w:rPr>
          <w:color w:val="auto"/>
          <w:sz w:val="22"/>
          <w:szCs w:val="22"/>
        </w:rPr>
        <w:t xml:space="preserve">Smluvní strany svými níže připojenými podpisy potvrzují, že jsou seznámeny a srozuměny s celým obsahem tohoto </w:t>
      </w:r>
      <w:r w:rsidR="00CF4A50">
        <w:rPr>
          <w:color w:val="auto"/>
          <w:sz w:val="22"/>
          <w:szCs w:val="22"/>
        </w:rPr>
        <w:t>d</w:t>
      </w:r>
      <w:r w:rsidRPr="00BC5934">
        <w:rPr>
          <w:color w:val="auto"/>
          <w:sz w:val="22"/>
          <w:szCs w:val="22"/>
        </w:rPr>
        <w:t>odatku.</w:t>
      </w:r>
    </w:p>
    <w:p w:rsidR="007418A7" w:rsidRPr="00BC5934" w:rsidRDefault="007418A7" w:rsidP="00AE05C6">
      <w:pPr>
        <w:jc w:val="both"/>
        <w:rPr>
          <w:sz w:val="22"/>
          <w:szCs w:val="22"/>
        </w:rPr>
      </w:pPr>
    </w:p>
    <w:p w:rsidR="00191A7C" w:rsidRPr="00BC5934" w:rsidRDefault="00191A7C" w:rsidP="00AE05C6">
      <w:pPr>
        <w:jc w:val="both"/>
        <w:rPr>
          <w:sz w:val="22"/>
          <w:szCs w:val="22"/>
        </w:rPr>
      </w:pPr>
    </w:p>
    <w:p w:rsidR="00191A7C" w:rsidRPr="00BC5934" w:rsidRDefault="00191A7C" w:rsidP="00AE05C6">
      <w:pPr>
        <w:jc w:val="both"/>
        <w:rPr>
          <w:sz w:val="22"/>
          <w:szCs w:val="22"/>
        </w:rPr>
      </w:pPr>
    </w:p>
    <w:p w:rsidR="00B06A71" w:rsidRPr="00BC5934" w:rsidRDefault="00B06A71" w:rsidP="00B70900">
      <w:pPr>
        <w:jc w:val="both"/>
        <w:rPr>
          <w:sz w:val="22"/>
          <w:szCs w:val="22"/>
        </w:rPr>
      </w:pPr>
    </w:p>
    <w:p w:rsidR="00125FD8" w:rsidRPr="00BC5934" w:rsidRDefault="00125FD8" w:rsidP="00B70900">
      <w:pPr>
        <w:jc w:val="both"/>
        <w:rPr>
          <w:sz w:val="22"/>
          <w:szCs w:val="22"/>
        </w:rPr>
      </w:pPr>
    </w:p>
    <w:p w:rsidR="00B06A71" w:rsidRPr="00BC5934" w:rsidRDefault="00B06A71" w:rsidP="00BC2DE6">
      <w:pPr>
        <w:ind w:left="426"/>
        <w:jc w:val="both"/>
        <w:rPr>
          <w:b/>
          <w:sz w:val="22"/>
          <w:szCs w:val="22"/>
        </w:rPr>
      </w:pPr>
    </w:p>
    <w:p w:rsidR="00B06A71" w:rsidRPr="00BC5934" w:rsidRDefault="00B06A71" w:rsidP="005838BA">
      <w:pPr>
        <w:rPr>
          <w:sz w:val="22"/>
          <w:szCs w:val="22"/>
        </w:rPr>
      </w:pPr>
      <w:r w:rsidRPr="00BC5934">
        <w:rPr>
          <w:sz w:val="22"/>
          <w:szCs w:val="22"/>
        </w:rPr>
        <w:t>Příjemce:</w:t>
      </w:r>
      <w:r w:rsidR="001711CB" w:rsidRPr="00BC5934">
        <w:rPr>
          <w:sz w:val="22"/>
          <w:szCs w:val="22"/>
        </w:rPr>
        <w:t xml:space="preserve"> </w:t>
      </w:r>
      <w:r w:rsidR="00CF4A50" w:rsidRPr="00CF4A50">
        <w:rPr>
          <w:sz w:val="22"/>
          <w:szCs w:val="22"/>
        </w:rPr>
        <w:t>prof. MUDr. Miroslav</w:t>
      </w:r>
      <w:r w:rsidR="00CF4A50">
        <w:rPr>
          <w:sz w:val="22"/>
          <w:szCs w:val="22"/>
        </w:rPr>
        <w:t xml:space="preserve"> Zavoral</w:t>
      </w:r>
      <w:r w:rsidR="00CF4A50" w:rsidRPr="00CF4A50">
        <w:rPr>
          <w:sz w:val="22"/>
          <w:szCs w:val="22"/>
        </w:rPr>
        <w:t>, Ph.D.</w:t>
      </w:r>
      <w:r w:rsidRPr="00BC5934">
        <w:rPr>
          <w:sz w:val="22"/>
          <w:szCs w:val="22"/>
        </w:rPr>
        <w:tab/>
      </w:r>
      <w:r w:rsidR="00CF4A50">
        <w:rPr>
          <w:sz w:val="22"/>
          <w:szCs w:val="22"/>
        </w:rPr>
        <w:tab/>
      </w:r>
      <w:r w:rsidRPr="00BC5934">
        <w:rPr>
          <w:sz w:val="22"/>
          <w:szCs w:val="22"/>
        </w:rPr>
        <w:tab/>
        <w:t xml:space="preserve">datum: </w:t>
      </w:r>
      <w:r w:rsidR="00A77FF6" w:rsidRPr="00BC5934">
        <w:rPr>
          <w:sz w:val="22"/>
          <w:szCs w:val="22"/>
        </w:rPr>
        <w:t xml:space="preserve"> </w:t>
      </w:r>
      <w:r w:rsidRPr="00BC5934">
        <w:rPr>
          <w:sz w:val="22"/>
          <w:szCs w:val="22"/>
        </w:rPr>
        <w:t>……………………</w:t>
      </w:r>
    </w:p>
    <w:p w:rsidR="00B06A71" w:rsidRPr="00BC5934" w:rsidRDefault="001711CB" w:rsidP="005838BA">
      <w:pPr>
        <w:rPr>
          <w:sz w:val="22"/>
          <w:szCs w:val="22"/>
        </w:rPr>
      </w:pPr>
      <w:r w:rsidRPr="00BC5934">
        <w:rPr>
          <w:sz w:val="22"/>
          <w:szCs w:val="22"/>
        </w:rPr>
        <w:t>razítko, jméno, příjmení</w:t>
      </w:r>
      <w:r w:rsidR="00AC3E10" w:rsidRPr="00BC5934">
        <w:rPr>
          <w:sz w:val="22"/>
          <w:szCs w:val="22"/>
        </w:rPr>
        <w:t>,</w:t>
      </w:r>
      <w:r w:rsidRPr="00BC5934">
        <w:rPr>
          <w:sz w:val="22"/>
          <w:szCs w:val="22"/>
        </w:rPr>
        <w:t xml:space="preserve"> tituly </w:t>
      </w:r>
      <w:r w:rsidR="00B06A71" w:rsidRPr="00BC5934">
        <w:rPr>
          <w:sz w:val="22"/>
          <w:szCs w:val="22"/>
        </w:rPr>
        <w:t xml:space="preserve">a podpis </w:t>
      </w:r>
    </w:p>
    <w:p w:rsidR="00B06A71" w:rsidRPr="00BC5934" w:rsidRDefault="001711CB" w:rsidP="005838BA">
      <w:pPr>
        <w:rPr>
          <w:sz w:val="22"/>
          <w:szCs w:val="22"/>
        </w:rPr>
      </w:pPr>
      <w:r w:rsidRPr="00BC5934">
        <w:rPr>
          <w:sz w:val="22"/>
          <w:szCs w:val="22"/>
        </w:rPr>
        <w:t>statutárního orgánu</w:t>
      </w:r>
    </w:p>
    <w:p w:rsidR="00B06A71" w:rsidRPr="00BC5934" w:rsidRDefault="00B06A71" w:rsidP="005838BA">
      <w:pPr>
        <w:rPr>
          <w:sz w:val="22"/>
          <w:szCs w:val="22"/>
        </w:rPr>
      </w:pPr>
    </w:p>
    <w:p w:rsidR="00B06A71" w:rsidRPr="00BC5934" w:rsidRDefault="00B06A71" w:rsidP="005838BA">
      <w:pPr>
        <w:rPr>
          <w:sz w:val="22"/>
          <w:szCs w:val="22"/>
        </w:rPr>
      </w:pPr>
    </w:p>
    <w:p w:rsidR="00191A7C" w:rsidRPr="00BC5934" w:rsidRDefault="00B06A71" w:rsidP="005838BA">
      <w:pPr>
        <w:rPr>
          <w:sz w:val="22"/>
          <w:szCs w:val="22"/>
        </w:rPr>
      </w:pPr>
      <w:r w:rsidRPr="00BC5934">
        <w:rPr>
          <w:sz w:val="22"/>
          <w:szCs w:val="22"/>
        </w:rPr>
        <w:t xml:space="preserve">    </w:t>
      </w:r>
    </w:p>
    <w:p w:rsidR="00191A7C" w:rsidRPr="00BC5934" w:rsidRDefault="00191A7C" w:rsidP="005838BA">
      <w:pPr>
        <w:rPr>
          <w:sz w:val="22"/>
          <w:szCs w:val="22"/>
        </w:rPr>
      </w:pPr>
    </w:p>
    <w:p w:rsidR="00B06A71" w:rsidRPr="00BC5934" w:rsidRDefault="00B06A71" w:rsidP="005838BA">
      <w:pPr>
        <w:rPr>
          <w:sz w:val="22"/>
          <w:szCs w:val="22"/>
        </w:rPr>
      </w:pPr>
      <w:r w:rsidRPr="00BC5934">
        <w:rPr>
          <w:sz w:val="22"/>
          <w:szCs w:val="22"/>
        </w:rPr>
        <w:t xml:space="preserve">   </w:t>
      </w:r>
    </w:p>
    <w:p w:rsidR="00B06A71" w:rsidRPr="00BC5934" w:rsidRDefault="00B06A71" w:rsidP="005838BA">
      <w:pPr>
        <w:rPr>
          <w:sz w:val="22"/>
          <w:szCs w:val="22"/>
        </w:rPr>
      </w:pPr>
      <w:r w:rsidRPr="00BC5934">
        <w:rPr>
          <w:sz w:val="22"/>
          <w:szCs w:val="22"/>
        </w:rPr>
        <w:t xml:space="preserve">                              </w:t>
      </w:r>
    </w:p>
    <w:p w:rsidR="00B06A71" w:rsidRPr="00BC5934" w:rsidRDefault="00B06A71" w:rsidP="005838BA">
      <w:pPr>
        <w:rPr>
          <w:sz w:val="22"/>
          <w:szCs w:val="22"/>
        </w:rPr>
      </w:pPr>
    </w:p>
    <w:p w:rsidR="00B06A71" w:rsidRPr="00BC5934" w:rsidRDefault="00B06A71" w:rsidP="005838BA">
      <w:pPr>
        <w:rPr>
          <w:sz w:val="22"/>
          <w:szCs w:val="22"/>
        </w:rPr>
      </w:pPr>
      <w:r w:rsidRPr="00BC5934">
        <w:rPr>
          <w:sz w:val="22"/>
          <w:szCs w:val="22"/>
        </w:rPr>
        <w:t>Další účastník:</w:t>
      </w:r>
      <w:r w:rsidR="00CF4A50">
        <w:rPr>
          <w:sz w:val="22"/>
          <w:szCs w:val="22"/>
        </w:rPr>
        <w:t xml:space="preserve"> MUDr. Petr Polouček, MBA </w:t>
      </w:r>
      <w:r w:rsidR="00CF4A50">
        <w:rPr>
          <w:sz w:val="22"/>
          <w:szCs w:val="22"/>
        </w:rPr>
        <w:tab/>
      </w:r>
      <w:r w:rsidR="00CF4A50">
        <w:rPr>
          <w:sz w:val="22"/>
          <w:szCs w:val="22"/>
        </w:rPr>
        <w:tab/>
      </w:r>
      <w:r w:rsidRPr="00BC5934">
        <w:rPr>
          <w:sz w:val="22"/>
          <w:szCs w:val="22"/>
        </w:rPr>
        <w:tab/>
      </w:r>
      <w:r w:rsidRPr="00BC5934">
        <w:rPr>
          <w:sz w:val="22"/>
          <w:szCs w:val="22"/>
        </w:rPr>
        <w:tab/>
        <w:t>datum:</w:t>
      </w:r>
      <w:r w:rsidR="00A77FF6" w:rsidRPr="00BC5934">
        <w:rPr>
          <w:sz w:val="22"/>
          <w:szCs w:val="22"/>
        </w:rPr>
        <w:t xml:space="preserve">  </w:t>
      </w:r>
      <w:r w:rsidRPr="00BC5934">
        <w:rPr>
          <w:sz w:val="22"/>
          <w:szCs w:val="22"/>
        </w:rPr>
        <w:t>...................……….</w:t>
      </w:r>
    </w:p>
    <w:p w:rsidR="001711CB" w:rsidRPr="00BC5934" w:rsidRDefault="001711CB" w:rsidP="001711CB">
      <w:pPr>
        <w:rPr>
          <w:sz w:val="22"/>
          <w:szCs w:val="22"/>
        </w:rPr>
      </w:pPr>
      <w:r w:rsidRPr="00BC5934">
        <w:rPr>
          <w:sz w:val="22"/>
          <w:szCs w:val="22"/>
        </w:rPr>
        <w:t>razítko, jméno, příjmení</w:t>
      </w:r>
      <w:r w:rsidR="00AC3E10" w:rsidRPr="00BC5934">
        <w:rPr>
          <w:sz w:val="22"/>
          <w:szCs w:val="22"/>
        </w:rPr>
        <w:t>, titu</w:t>
      </w:r>
      <w:r w:rsidRPr="00BC5934">
        <w:rPr>
          <w:sz w:val="22"/>
          <w:szCs w:val="22"/>
        </w:rPr>
        <w:t xml:space="preserve">ly a podpis </w:t>
      </w:r>
    </w:p>
    <w:p w:rsidR="00B06A71" w:rsidRPr="00BC5934" w:rsidRDefault="001711CB" w:rsidP="001711CB">
      <w:pPr>
        <w:rPr>
          <w:sz w:val="22"/>
          <w:szCs w:val="22"/>
        </w:rPr>
      </w:pPr>
      <w:r w:rsidRPr="00BC5934">
        <w:rPr>
          <w:sz w:val="22"/>
          <w:szCs w:val="22"/>
        </w:rPr>
        <w:t>statutárního orgánu</w:t>
      </w:r>
    </w:p>
    <w:p w:rsidR="00B06A71" w:rsidRPr="00BC5934" w:rsidRDefault="00B06A71" w:rsidP="00BC2DE6">
      <w:pPr>
        <w:jc w:val="both"/>
        <w:rPr>
          <w:sz w:val="22"/>
          <w:szCs w:val="22"/>
        </w:rPr>
        <w:sectPr w:rsidR="00B06A71" w:rsidRPr="00BC5934" w:rsidSect="005E011B">
          <w:footerReference w:type="default" r:id="rId9"/>
          <w:type w:val="continuous"/>
          <w:pgSz w:w="11909" w:h="16834"/>
          <w:pgMar w:top="1127" w:right="1350" w:bottom="360" w:left="1430" w:header="708" w:footer="708" w:gutter="0"/>
          <w:cols w:space="60"/>
          <w:noEndnote/>
        </w:sectPr>
      </w:pPr>
      <w:r w:rsidRPr="00BC5934">
        <w:rPr>
          <w:sz w:val="22"/>
          <w:szCs w:val="22"/>
        </w:rPr>
        <w:tab/>
      </w:r>
    </w:p>
    <w:p w:rsidR="00B06A71" w:rsidRPr="00BC5934" w:rsidRDefault="00B06A71" w:rsidP="00EB799B">
      <w:pPr>
        <w:framePr w:h="230" w:hRule="exact" w:hSpace="36" w:wrap="notBeside" w:vAnchor="text" w:hAnchor="margin" w:x="8972" w:y="1"/>
        <w:shd w:val="clear" w:color="auto" w:fill="FFFFFF"/>
        <w:rPr>
          <w:sz w:val="22"/>
          <w:szCs w:val="22"/>
        </w:rPr>
      </w:pPr>
    </w:p>
    <w:p w:rsidR="00B06A71" w:rsidRPr="00BC5934" w:rsidRDefault="00B06A71" w:rsidP="001D59A5">
      <w:pPr>
        <w:widowControl/>
        <w:rPr>
          <w:sz w:val="22"/>
          <w:szCs w:val="22"/>
        </w:rPr>
      </w:pPr>
    </w:p>
    <w:sectPr w:rsidR="00B06A71" w:rsidRPr="00BC5934" w:rsidSect="000D658C">
      <w:type w:val="continuous"/>
      <w:pgSz w:w="11909" w:h="16834"/>
      <w:pgMar w:top="360" w:right="1220" w:bottom="360" w:left="87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05" w:rsidRDefault="002E5205" w:rsidP="005E011B">
      <w:r>
        <w:separator/>
      </w:r>
    </w:p>
  </w:endnote>
  <w:endnote w:type="continuationSeparator" w:id="0">
    <w:p w:rsidR="002E5205" w:rsidRDefault="002E5205" w:rsidP="005E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4444"/>
      <w:docPartObj>
        <w:docPartGallery w:val="Page Numbers (Bottom of Page)"/>
        <w:docPartUnique/>
      </w:docPartObj>
    </w:sdtPr>
    <w:sdtEndPr/>
    <w:sdtContent>
      <w:p w:rsidR="00D01D04" w:rsidRDefault="003B1073">
        <w:pPr>
          <w:pStyle w:val="Zpat"/>
          <w:jc w:val="right"/>
        </w:pPr>
        <w:r>
          <w:fldChar w:fldCharType="begin"/>
        </w:r>
        <w:r w:rsidR="001B2DBB">
          <w:instrText xml:space="preserve"> PAGE   \* MERGEFORMAT </w:instrText>
        </w:r>
        <w:r>
          <w:fldChar w:fldCharType="separate"/>
        </w:r>
        <w:r w:rsidR="00E225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D04" w:rsidRDefault="00D01D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05" w:rsidRDefault="002E5205" w:rsidP="005E011B">
      <w:r>
        <w:separator/>
      </w:r>
    </w:p>
  </w:footnote>
  <w:footnote w:type="continuationSeparator" w:id="0">
    <w:p w:rsidR="002E5205" w:rsidRDefault="002E5205" w:rsidP="005E0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DAB13A"/>
    <w:lvl w:ilvl="0">
      <w:numFmt w:val="bullet"/>
      <w:lvlText w:val="*"/>
      <w:lvlJc w:val="left"/>
    </w:lvl>
  </w:abstractNum>
  <w:abstractNum w:abstractNumId="1">
    <w:nsid w:val="013F69AA"/>
    <w:multiLevelType w:val="singleLevel"/>
    <w:tmpl w:val="B3F43412"/>
    <w:lvl w:ilvl="0">
      <w:start w:val="1"/>
      <w:numFmt w:val="decimal"/>
      <w:lvlText w:val="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2">
    <w:nsid w:val="02C97DC3"/>
    <w:multiLevelType w:val="singleLevel"/>
    <w:tmpl w:val="DE2E2CFA"/>
    <w:lvl w:ilvl="0">
      <w:start w:val="2"/>
      <w:numFmt w:val="decimal"/>
      <w:lvlText w:val="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3">
    <w:nsid w:val="06191E69"/>
    <w:multiLevelType w:val="hybridMultilevel"/>
    <w:tmpl w:val="BE66F6D0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B740CC6"/>
    <w:multiLevelType w:val="hybridMultilevel"/>
    <w:tmpl w:val="8B2816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EA4021"/>
    <w:multiLevelType w:val="hybridMultilevel"/>
    <w:tmpl w:val="FBD854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BE428B"/>
    <w:multiLevelType w:val="hybridMultilevel"/>
    <w:tmpl w:val="FF54C6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FC195C"/>
    <w:multiLevelType w:val="hybridMultilevel"/>
    <w:tmpl w:val="185C00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3210DF"/>
    <w:multiLevelType w:val="multilevel"/>
    <w:tmpl w:val="D90AFC12"/>
    <w:lvl w:ilvl="0">
      <w:start w:val="2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9">
    <w:nsid w:val="18BE5A78"/>
    <w:multiLevelType w:val="hybridMultilevel"/>
    <w:tmpl w:val="70DE85B4"/>
    <w:lvl w:ilvl="0" w:tplc="5E20891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4090A"/>
    <w:multiLevelType w:val="singleLevel"/>
    <w:tmpl w:val="B3F43412"/>
    <w:lvl w:ilvl="0">
      <w:start w:val="1"/>
      <w:numFmt w:val="decimal"/>
      <w:lvlText w:val="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11">
    <w:nsid w:val="1FDD1D7C"/>
    <w:multiLevelType w:val="hybridMultilevel"/>
    <w:tmpl w:val="3102AACE"/>
    <w:lvl w:ilvl="0" w:tplc="56BA85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C61356"/>
    <w:multiLevelType w:val="singleLevel"/>
    <w:tmpl w:val="40FA40FA"/>
    <w:lvl w:ilvl="0">
      <w:start w:val="1"/>
      <w:numFmt w:val="decimal"/>
      <w:lvlText w:val="%1."/>
      <w:legacy w:legacy="1" w:legacySpace="0" w:legacyIndent="698"/>
      <w:lvlJc w:val="left"/>
      <w:rPr>
        <w:rFonts w:ascii="Arial" w:hAnsi="Arial" w:cs="Arial" w:hint="default"/>
      </w:rPr>
    </w:lvl>
  </w:abstractNum>
  <w:abstractNum w:abstractNumId="13">
    <w:nsid w:val="25CA65FD"/>
    <w:multiLevelType w:val="singleLevel"/>
    <w:tmpl w:val="0A68B4C0"/>
    <w:lvl w:ilvl="0">
      <w:start w:val="1"/>
      <w:numFmt w:val="lowerLetter"/>
      <w:lvlText w:val="%1)"/>
      <w:legacy w:legacy="1" w:legacySpace="0" w:legacyIndent="706"/>
      <w:lvlJc w:val="left"/>
      <w:rPr>
        <w:rFonts w:ascii="Arial Narrow" w:hAnsi="Arial Narrow" w:cs="Arial" w:hint="default"/>
      </w:rPr>
    </w:lvl>
  </w:abstractNum>
  <w:abstractNum w:abstractNumId="14">
    <w:nsid w:val="2B8076D5"/>
    <w:multiLevelType w:val="singleLevel"/>
    <w:tmpl w:val="B3F43412"/>
    <w:lvl w:ilvl="0">
      <w:start w:val="1"/>
      <w:numFmt w:val="decimal"/>
      <w:lvlText w:val="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15">
    <w:nsid w:val="2DCA6C94"/>
    <w:multiLevelType w:val="multilevel"/>
    <w:tmpl w:val="81982B28"/>
    <w:lvl w:ilvl="0">
      <w:start w:val="3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6">
    <w:nsid w:val="303221B5"/>
    <w:multiLevelType w:val="singleLevel"/>
    <w:tmpl w:val="A4F84E18"/>
    <w:lvl w:ilvl="0">
      <w:start w:val="4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7">
    <w:nsid w:val="31A537E4"/>
    <w:multiLevelType w:val="singleLevel"/>
    <w:tmpl w:val="29AE548A"/>
    <w:lvl w:ilvl="0">
      <w:start w:val="1"/>
      <w:numFmt w:val="decimal"/>
      <w:lvlText w:val="%1."/>
      <w:legacy w:legacy="1" w:legacySpace="0" w:legacyIndent="713"/>
      <w:lvlJc w:val="left"/>
      <w:rPr>
        <w:rFonts w:ascii="Arial" w:hAnsi="Arial" w:cs="Arial" w:hint="default"/>
      </w:rPr>
    </w:lvl>
  </w:abstractNum>
  <w:abstractNum w:abstractNumId="18">
    <w:nsid w:val="372C466B"/>
    <w:multiLevelType w:val="singleLevel"/>
    <w:tmpl w:val="7F7E6BD8"/>
    <w:lvl w:ilvl="0">
      <w:start w:val="1"/>
      <w:numFmt w:val="decimal"/>
      <w:lvlText w:val="%1."/>
      <w:legacy w:legacy="1" w:legacySpace="0" w:legacyIndent="699"/>
      <w:lvlJc w:val="left"/>
      <w:rPr>
        <w:rFonts w:ascii="Arial" w:hAnsi="Arial" w:cs="Arial" w:hint="default"/>
      </w:rPr>
    </w:lvl>
  </w:abstractNum>
  <w:abstractNum w:abstractNumId="19">
    <w:nsid w:val="38751D80"/>
    <w:multiLevelType w:val="singleLevel"/>
    <w:tmpl w:val="244E21E2"/>
    <w:lvl w:ilvl="0">
      <w:start w:val="1"/>
      <w:numFmt w:val="lowerLetter"/>
      <w:lvlText w:val="%1)"/>
      <w:legacy w:legacy="1" w:legacySpace="0" w:legacyIndent="705"/>
      <w:lvlJc w:val="left"/>
      <w:rPr>
        <w:rFonts w:ascii="Arial Narrow" w:hAnsi="Arial Narrow" w:cs="Arial" w:hint="default"/>
      </w:rPr>
    </w:lvl>
  </w:abstractNum>
  <w:abstractNum w:abstractNumId="20">
    <w:nsid w:val="3A546B42"/>
    <w:multiLevelType w:val="singleLevel"/>
    <w:tmpl w:val="3DBE1D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</w:abstractNum>
  <w:abstractNum w:abstractNumId="21">
    <w:nsid w:val="3B1F49E5"/>
    <w:multiLevelType w:val="singleLevel"/>
    <w:tmpl w:val="1E8EB918"/>
    <w:lvl w:ilvl="0">
      <w:start w:val="4"/>
      <w:numFmt w:val="decimal"/>
      <w:lvlText w:val="%1."/>
      <w:legacy w:legacy="1" w:legacySpace="0" w:legacyIndent="698"/>
      <w:lvlJc w:val="left"/>
      <w:rPr>
        <w:rFonts w:ascii="Arial" w:hAnsi="Arial" w:cs="Arial" w:hint="default"/>
      </w:rPr>
    </w:lvl>
  </w:abstractNum>
  <w:abstractNum w:abstractNumId="22">
    <w:nsid w:val="3B420302"/>
    <w:multiLevelType w:val="multilevel"/>
    <w:tmpl w:val="81982B28"/>
    <w:lvl w:ilvl="0">
      <w:start w:val="3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>
    <w:nsid w:val="400C4100"/>
    <w:multiLevelType w:val="singleLevel"/>
    <w:tmpl w:val="B3F43412"/>
    <w:lvl w:ilvl="0">
      <w:start w:val="1"/>
      <w:numFmt w:val="decimal"/>
      <w:lvlText w:val="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24">
    <w:nsid w:val="41BE5E94"/>
    <w:multiLevelType w:val="singleLevel"/>
    <w:tmpl w:val="320C6D3E"/>
    <w:lvl w:ilvl="0">
      <w:start w:val="2"/>
      <w:numFmt w:val="decimal"/>
      <w:lvlText w:val="%1."/>
      <w:legacy w:legacy="1" w:legacySpace="0" w:legacyIndent="698"/>
      <w:lvlJc w:val="left"/>
      <w:rPr>
        <w:rFonts w:ascii="Arial" w:hAnsi="Arial" w:cs="Arial" w:hint="default"/>
      </w:rPr>
    </w:lvl>
  </w:abstractNum>
  <w:abstractNum w:abstractNumId="25">
    <w:nsid w:val="465F7A2A"/>
    <w:multiLevelType w:val="singleLevel"/>
    <w:tmpl w:val="16A8790A"/>
    <w:lvl w:ilvl="0">
      <w:start w:val="1"/>
      <w:numFmt w:val="decimal"/>
      <w:lvlText w:val="%1."/>
      <w:legacy w:legacy="1" w:legacySpace="0" w:legacyIndent="712"/>
      <w:lvlJc w:val="left"/>
      <w:rPr>
        <w:rFonts w:ascii="Arial" w:hAnsi="Arial" w:cs="Arial" w:hint="default"/>
        <w:b w:val="0"/>
      </w:rPr>
    </w:lvl>
  </w:abstractNum>
  <w:abstractNum w:abstractNumId="26">
    <w:nsid w:val="4D52019C"/>
    <w:multiLevelType w:val="singleLevel"/>
    <w:tmpl w:val="DA98B8A2"/>
    <w:lvl w:ilvl="0">
      <w:start w:val="3"/>
      <w:numFmt w:val="lowerLetter"/>
      <w:lvlText w:val="%1)"/>
      <w:legacy w:legacy="1" w:legacySpace="0" w:legacyIndent="706"/>
      <w:lvlJc w:val="left"/>
      <w:rPr>
        <w:rFonts w:ascii="Arial Narrow" w:hAnsi="Arial Narrow" w:cs="Arial" w:hint="default"/>
      </w:rPr>
    </w:lvl>
  </w:abstractNum>
  <w:abstractNum w:abstractNumId="27">
    <w:nsid w:val="4DD361DC"/>
    <w:multiLevelType w:val="hybridMultilevel"/>
    <w:tmpl w:val="1742B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9769D"/>
    <w:multiLevelType w:val="singleLevel"/>
    <w:tmpl w:val="5CB873F4"/>
    <w:lvl w:ilvl="0">
      <w:start w:val="10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9">
    <w:nsid w:val="600B5AEE"/>
    <w:multiLevelType w:val="singleLevel"/>
    <w:tmpl w:val="40FA40FA"/>
    <w:lvl w:ilvl="0">
      <w:start w:val="1"/>
      <w:numFmt w:val="decimal"/>
      <w:lvlText w:val="%1."/>
      <w:legacy w:legacy="1" w:legacySpace="0" w:legacyIndent="698"/>
      <w:lvlJc w:val="left"/>
      <w:rPr>
        <w:rFonts w:ascii="Arial" w:hAnsi="Arial" w:cs="Arial" w:hint="default"/>
      </w:rPr>
    </w:lvl>
  </w:abstractNum>
  <w:abstractNum w:abstractNumId="30">
    <w:nsid w:val="61012BE3"/>
    <w:multiLevelType w:val="hybridMultilevel"/>
    <w:tmpl w:val="185C00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9F4E7F"/>
    <w:multiLevelType w:val="singleLevel"/>
    <w:tmpl w:val="2C4A8816"/>
    <w:lvl w:ilvl="0">
      <w:start w:val="4"/>
      <w:numFmt w:val="decimal"/>
      <w:lvlText w:val="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32">
    <w:nsid w:val="69291C49"/>
    <w:multiLevelType w:val="singleLevel"/>
    <w:tmpl w:val="40FA40FA"/>
    <w:lvl w:ilvl="0">
      <w:start w:val="1"/>
      <w:numFmt w:val="decimal"/>
      <w:lvlText w:val="%1."/>
      <w:legacy w:legacy="1" w:legacySpace="0" w:legacyIndent="698"/>
      <w:lvlJc w:val="left"/>
      <w:rPr>
        <w:rFonts w:ascii="Arial" w:hAnsi="Arial" w:cs="Arial" w:hint="default"/>
      </w:rPr>
    </w:lvl>
  </w:abstractNum>
  <w:abstractNum w:abstractNumId="33">
    <w:nsid w:val="6BF56CBD"/>
    <w:multiLevelType w:val="singleLevel"/>
    <w:tmpl w:val="B3F43412"/>
    <w:lvl w:ilvl="0">
      <w:start w:val="1"/>
      <w:numFmt w:val="decimal"/>
      <w:lvlText w:val="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34">
    <w:nsid w:val="6DC60583"/>
    <w:multiLevelType w:val="multilevel"/>
    <w:tmpl w:val="81982B28"/>
    <w:lvl w:ilvl="0">
      <w:start w:val="3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5">
    <w:nsid w:val="6EF87A54"/>
    <w:multiLevelType w:val="singleLevel"/>
    <w:tmpl w:val="0CC66012"/>
    <w:lvl w:ilvl="0">
      <w:start w:val="1"/>
      <w:numFmt w:val="lowerLetter"/>
      <w:lvlText w:val="%1)"/>
      <w:legacy w:legacy="1" w:legacySpace="0" w:legacyIndent="706"/>
      <w:lvlJc w:val="left"/>
      <w:rPr>
        <w:rFonts w:ascii="Arial Narrow" w:hAnsi="Arial Narrow" w:cs="Arial" w:hint="default"/>
      </w:rPr>
    </w:lvl>
  </w:abstractNum>
  <w:abstractNum w:abstractNumId="36">
    <w:nsid w:val="6F380F66"/>
    <w:multiLevelType w:val="singleLevel"/>
    <w:tmpl w:val="D8665A8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37">
    <w:nsid w:val="712F7195"/>
    <w:multiLevelType w:val="hybridMultilevel"/>
    <w:tmpl w:val="5062445E"/>
    <w:lvl w:ilvl="0" w:tplc="87B0F382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8">
    <w:nsid w:val="71B508F1"/>
    <w:multiLevelType w:val="hybridMultilevel"/>
    <w:tmpl w:val="D4F8B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A61A9"/>
    <w:multiLevelType w:val="hybridMultilevel"/>
    <w:tmpl w:val="3C8AAB2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6296381"/>
    <w:multiLevelType w:val="singleLevel"/>
    <w:tmpl w:val="29AE548A"/>
    <w:lvl w:ilvl="0">
      <w:start w:val="1"/>
      <w:numFmt w:val="decimal"/>
      <w:lvlText w:val="%1."/>
      <w:legacy w:legacy="1" w:legacySpace="0" w:legacyIndent="713"/>
      <w:lvlJc w:val="left"/>
      <w:rPr>
        <w:rFonts w:ascii="Arial" w:hAnsi="Arial" w:cs="Arial" w:hint="default"/>
      </w:rPr>
    </w:lvl>
  </w:abstractNum>
  <w:abstractNum w:abstractNumId="41">
    <w:nsid w:val="799D456A"/>
    <w:multiLevelType w:val="singleLevel"/>
    <w:tmpl w:val="57B0903E"/>
    <w:lvl w:ilvl="0">
      <w:start w:val="1"/>
      <w:numFmt w:val="decimal"/>
      <w:lvlText w:val="%1."/>
      <w:legacy w:legacy="1" w:legacySpace="0" w:legacyIndent="705"/>
      <w:lvlJc w:val="left"/>
      <w:rPr>
        <w:rFonts w:ascii="Arial" w:hAnsi="Arial" w:cs="Arial" w:hint="default"/>
      </w:rPr>
    </w:lvl>
  </w:abstractNum>
  <w:abstractNum w:abstractNumId="42">
    <w:nsid w:val="7D0A4C02"/>
    <w:multiLevelType w:val="singleLevel"/>
    <w:tmpl w:val="29AE548A"/>
    <w:lvl w:ilvl="0">
      <w:start w:val="1"/>
      <w:numFmt w:val="decimal"/>
      <w:lvlText w:val="%1."/>
      <w:legacy w:legacy="1" w:legacySpace="0" w:legacyIndent="713"/>
      <w:lvlJc w:val="left"/>
      <w:rPr>
        <w:rFonts w:ascii="Arial" w:hAnsi="Arial" w:cs="Arial" w:hint="default"/>
      </w:rPr>
    </w:lvl>
  </w:abstractNum>
  <w:abstractNum w:abstractNumId="43">
    <w:nsid w:val="7E4B44E5"/>
    <w:multiLevelType w:val="singleLevel"/>
    <w:tmpl w:val="B3F43412"/>
    <w:lvl w:ilvl="0">
      <w:start w:val="1"/>
      <w:numFmt w:val="decimal"/>
      <w:lvlText w:val="%1."/>
      <w:legacy w:legacy="1" w:legacySpace="0" w:legacyIndent="70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3"/>
  </w:num>
  <w:num w:numId="3">
    <w:abstractNumId w:val="40"/>
  </w:num>
  <w:num w:numId="4">
    <w:abstractNumId w:val="25"/>
  </w:num>
  <w:num w:numId="5">
    <w:abstractNumId w:val="17"/>
  </w:num>
  <w:num w:numId="6">
    <w:abstractNumId w:val="14"/>
  </w:num>
  <w:num w:numId="7">
    <w:abstractNumId w:val="42"/>
  </w:num>
  <w:num w:numId="8">
    <w:abstractNumId w:val="43"/>
  </w:num>
  <w:num w:numId="9">
    <w:abstractNumId w:val="24"/>
  </w:num>
  <w:num w:numId="10">
    <w:abstractNumId w:val="13"/>
  </w:num>
  <w:num w:numId="11">
    <w:abstractNumId w:val="41"/>
  </w:num>
  <w:num w:numId="12">
    <w:abstractNumId w:val="10"/>
  </w:num>
  <w:num w:numId="13">
    <w:abstractNumId w:val="23"/>
  </w:num>
  <w:num w:numId="14">
    <w:abstractNumId w:val="29"/>
  </w:num>
  <w:num w:numId="15">
    <w:abstractNumId w:val="1"/>
  </w:num>
  <w:num w:numId="16">
    <w:abstractNumId w:val="26"/>
  </w:num>
  <w:num w:numId="17">
    <w:abstractNumId w:val="31"/>
  </w:num>
  <w:num w:numId="18">
    <w:abstractNumId w:val="12"/>
  </w:num>
  <w:num w:numId="19">
    <w:abstractNumId w:val="35"/>
  </w:num>
  <w:num w:numId="20">
    <w:abstractNumId w:val="19"/>
  </w:num>
  <w:num w:numId="21">
    <w:abstractNumId w:val="21"/>
  </w:num>
  <w:num w:numId="22">
    <w:abstractNumId w:val="18"/>
  </w:num>
  <w:num w:numId="23">
    <w:abstractNumId w:val="32"/>
  </w:num>
  <w:num w:numId="24">
    <w:abstractNumId w:val="16"/>
  </w:num>
  <w:num w:numId="25">
    <w:abstractNumId w:val="0"/>
    <w:lvlOverride w:ilvl="0">
      <w:lvl w:ilvl="0">
        <w:numFmt w:val="bullet"/>
        <w:lvlText w:val="-"/>
        <w:legacy w:legacy="1" w:legacySpace="0" w:legacyIndent="100"/>
        <w:lvlJc w:val="left"/>
        <w:rPr>
          <w:rFonts w:ascii="Arial" w:hAnsi="Arial" w:hint="default"/>
        </w:rPr>
      </w:lvl>
    </w:lvlOverride>
  </w:num>
  <w:num w:numId="26">
    <w:abstractNumId w:val="28"/>
  </w:num>
  <w:num w:numId="27">
    <w:abstractNumId w:val="9"/>
  </w:num>
  <w:num w:numId="28">
    <w:abstractNumId w:val="7"/>
  </w:num>
  <w:num w:numId="29">
    <w:abstractNumId w:val="36"/>
  </w:num>
  <w:num w:numId="30">
    <w:abstractNumId w:val="20"/>
  </w:num>
  <w:num w:numId="31">
    <w:abstractNumId w:val="8"/>
  </w:num>
  <w:num w:numId="32">
    <w:abstractNumId w:val="15"/>
  </w:num>
  <w:num w:numId="33">
    <w:abstractNumId w:val="37"/>
  </w:num>
  <w:num w:numId="34">
    <w:abstractNumId w:val="30"/>
  </w:num>
  <w:num w:numId="35">
    <w:abstractNumId w:val="5"/>
  </w:num>
  <w:num w:numId="36">
    <w:abstractNumId w:val="11"/>
  </w:num>
  <w:num w:numId="37">
    <w:abstractNumId w:val="22"/>
  </w:num>
  <w:num w:numId="38">
    <w:abstractNumId w:val="38"/>
  </w:num>
  <w:num w:numId="39">
    <w:abstractNumId w:val="3"/>
  </w:num>
  <w:num w:numId="40">
    <w:abstractNumId w:val="34"/>
  </w:num>
  <w:num w:numId="41">
    <w:abstractNumId w:val="6"/>
  </w:num>
  <w:num w:numId="42">
    <w:abstractNumId w:val="39"/>
  </w:num>
  <w:num w:numId="43">
    <w:abstractNumId w:val="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9B"/>
    <w:rsid w:val="00001B06"/>
    <w:rsid w:val="000053A8"/>
    <w:rsid w:val="00024E0F"/>
    <w:rsid w:val="000323FA"/>
    <w:rsid w:val="000330D2"/>
    <w:rsid w:val="00062F34"/>
    <w:rsid w:val="00063C37"/>
    <w:rsid w:val="00065FDA"/>
    <w:rsid w:val="00070A06"/>
    <w:rsid w:val="00072F0D"/>
    <w:rsid w:val="0007497F"/>
    <w:rsid w:val="0007600F"/>
    <w:rsid w:val="00080435"/>
    <w:rsid w:val="0008406D"/>
    <w:rsid w:val="000B2C71"/>
    <w:rsid w:val="000C0E0B"/>
    <w:rsid w:val="000C6D52"/>
    <w:rsid w:val="000D658C"/>
    <w:rsid w:val="000D71D9"/>
    <w:rsid w:val="000E2B51"/>
    <w:rsid w:val="000E2F50"/>
    <w:rsid w:val="000F155D"/>
    <w:rsid w:val="00110F97"/>
    <w:rsid w:val="00112232"/>
    <w:rsid w:val="001134C8"/>
    <w:rsid w:val="001179CA"/>
    <w:rsid w:val="00120EC8"/>
    <w:rsid w:val="00125FD8"/>
    <w:rsid w:val="00126EF7"/>
    <w:rsid w:val="00126F30"/>
    <w:rsid w:val="001303AC"/>
    <w:rsid w:val="00132769"/>
    <w:rsid w:val="001358D0"/>
    <w:rsid w:val="00135F4A"/>
    <w:rsid w:val="001365A7"/>
    <w:rsid w:val="001414B8"/>
    <w:rsid w:val="00142563"/>
    <w:rsid w:val="001438F0"/>
    <w:rsid w:val="00145D87"/>
    <w:rsid w:val="00151B68"/>
    <w:rsid w:val="001526C9"/>
    <w:rsid w:val="001711CB"/>
    <w:rsid w:val="0018111B"/>
    <w:rsid w:val="00183907"/>
    <w:rsid w:val="00185107"/>
    <w:rsid w:val="001914CA"/>
    <w:rsid w:val="00191A7C"/>
    <w:rsid w:val="001A7934"/>
    <w:rsid w:val="001B2DBB"/>
    <w:rsid w:val="001C64B6"/>
    <w:rsid w:val="001C7962"/>
    <w:rsid w:val="001D0A24"/>
    <w:rsid w:val="001D2016"/>
    <w:rsid w:val="001D59A5"/>
    <w:rsid w:val="001E5E0E"/>
    <w:rsid w:val="001F2157"/>
    <w:rsid w:val="001F53E4"/>
    <w:rsid w:val="001F63B1"/>
    <w:rsid w:val="00200F36"/>
    <w:rsid w:val="0020160D"/>
    <w:rsid w:val="00201D18"/>
    <w:rsid w:val="00202633"/>
    <w:rsid w:val="00215047"/>
    <w:rsid w:val="00231386"/>
    <w:rsid w:val="00241D5F"/>
    <w:rsid w:val="002511CB"/>
    <w:rsid w:val="00254219"/>
    <w:rsid w:val="00261A54"/>
    <w:rsid w:val="00277A10"/>
    <w:rsid w:val="00283073"/>
    <w:rsid w:val="00286FEE"/>
    <w:rsid w:val="002903CF"/>
    <w:rsid w:val="002A2690"/>
    <w:rsid w:val="002B0EC3"/>
    <w:rsid w:val="002B115D"/>
    <w:rsid w:val="002B1862"/>
    <w:rsid w:val="002D2CB8"/>
    <w:rsid w:val="002E2ACA"/>
    <w:rsid w:val="002E5205"/>
    <w:rsid w:val="002F0FAE"/>
    <w:rsid w:val="002F4405"/>
    <w:rsid w:val="00302B55"/>
    <w:rsid w:val="00307574"/>
    <w:rsid w:val="003103B5"/>
    <w:rsid w:val="00331A87"/>
    <w:rsid w:val="00334C47"/>
    <w:rsid w:val="0033768D"/>
    <w:rsid w:val="00344CB5"/>
    <w:rsid w:val="0034559A"/>
    <w:rsid w:val="00347958"/>
    <w:rsid w:val="003511C3"/>
    <w:rsid w:val="0036452F"/>
    <w:rsid w:val="00366310"/>
    <w:rsid w:val="0037250D"/>
    <w:rsid w:val="00374444"/>
    <w:rsid w:val="00380991"/>
    <w:rsid w:val="00380AE7"/>
    <w:rsid w:val="00381772"/>
    <w:rsid w:val="003874E8"/>
    <w:rsid w:val="00387C2E"/>
    <w:rsid w:val="0039403B"/>
    <w:rsid w:val="003B1073"/>
    <w:rsid w:val="003B415C"/>
    <w:rsid w:val="003B5988"/>
    <w:rsid w:val="003B6016"/>
    <w:rsid w:val="003D153E"/>
    <w:rsid w:val="003F1749"/>
    <w:rsid w:val="003F6C25"/>
    <w:rsid w:val="00404446"/>
    <w:rsid w:val="0041698D"/>
    <w:rsid w:val="00416CA0"/>
    <w:rsid w:val="004352B0"/>
    <w:rsid w:val="00441C55"/>
    <w:rsid w:val="00447A2F"/>
    <w:rsid w:val="00457E11"/>
    <w:rsid w:val="004705F2"/>
    <w:rsid w:val="00473590"/>
    <w:rsid w:val="004749B6"/>
    <w:rsid w:val="00477A33"/>
    <w:rsid w:val="00477B57"/>
    <w:rsid w:val="004802F8"/>
    <w:rsid w:val="0048335B"/>
    <w:rsid w:val="0048597E"/>
    <w:rsid w:val="004A048A"/>
    <w:rsid w:val="004A6FD8"/>
    <w:rsid w:val="004D13D9"/>
    <w:rsid w:val="004D2904"/>
    <w:rsid w:val="004D3AB1"/>
    <w:rsid w:val="004D4732"/>
    <w:rsid w:val="004E5695"/>
    <w:rsid w:val="004F2439"/>
    <w:rsid w:val="004F2757"/>
    <w:rsid w:val="004F4B05"/>
    <w:rsid w:val="00503F83"/>
    <w:rsid w:val="00515339"/>
    <w:rsid w:val="00531871"/>
    <w:rsid w:val="0053387E"/>
    <w:rsid w:val="0053549A"/>
    <w:rsid w:val="005603B0"/>
    <w:rsid w:val="00564589"/>
    <w:rsid w:val="005756E0"/>
    <w:rsid w:val="0057611F"/>
    <w:rsid w:val="005761DD"/>
    <w:rsid w:val="00577CED"/>
    <w:rsid w:val="005838BA"/>
    <w:rsid w:val="00585D05"/>
    <w:rsid w:val="00597D47"/>
    <w:rsid w:val="005A184B"/>
    <w:rsid w:val="005A3733"/>
    <w:rsid w:val="005A6DD1"/>
    <w:rsid w:val="005A7100"/>
    <w:rsid w:val="005C55E7"/>
    <w:rsid w:val="005C679B"/>
    <w:rsid w:val="005D3F06"/>
    <w:rsid w:val="005E011B"/>
    <w:rsid w:val="005E0272"/>
    <w:rsid w:val="005F0C84"/>
    <w:rsid w:val="005F22A3"/>
    <w:rsid w:val="00600A00"/>
    <w:rsid w:val="00607E57"/>
    <w:rsid w:val="0062048B"/>
    <w:rsid w:val="00621572"/>
    <w:rsid w:val="00623E9E"/>
    <w:rsid w:val="00626821"/>
    <w:rsid w:val="0065470E"/>
    <w:rsid w:val="00661687"/>
    <w:rsid w:val="006658E3"/>
    <w:rsid w:val="00694C64"/>
    <w:rsid w:val="006A4099"/>
    <w:rsid w:val="006A6859"/>
    <w:rsid w:val="006B4B1D"/>
    <w:rsid w:val="006B53A4"/>
    <w:rsid w:val="006C6B74"/>
    <w:rsid w:val="006D0A90"/>
    <w:rsid w:val="006D2CC8"/>
    <w:rsid w:val="006D66A7"/>
    <w:rsid w:val="006E1FD5"/>
    <w:rsid w:val="00716C96"/>
    <w:rsid w:val="00716CC2"/>
    <w:rsid w:val="00723573"/>
    <w:rsid w:val="00732D7D"/>
    <w:rsid w:val="007418A7"/>
    <w:rsid w:val="007500DE"/>
    <w:rsid w:val="00750D10"/>
    <w:rsid w:val="00756541"/>
    <w:rsid w:val="0076490F"/>
    <w:rsid w:val="0076567B"/>
    <w:rsid w:val="0076661C"/>
    <w:rsid w:val="00783B0F"/>
    <w:rsid w:val="00783B66"/>
    <w:rsid w:val="00786ECC"/>
    <w:rsid w:val="00793368"/>
    <w:rsid w:val="00796F9F"/>
    <w:rsid w:val="007A0465"/>
    <w:rsid w:val="007A0911"/>
    <w:rsid w:val="007B4BEE"/>
    <w:rsid w:val="007C225C"/>
    <w:rsid w:val="007C2B3C"/>
    <w:rsid w:val="007C370E"/>
    <w:rsid w:val="007E19CE"/>
    <w:rsid w:val="007E7FB6"/>
    <w:rsid w:val="007F085B"/>
    <w:rsid w:val="007F7170"/>
    <w:rsid w:val="00810019"/>
    <w:rsid w:val="00810D99"/>
    <w:rsid w:val="008253B5"/>
    <w:rsid w:val="00830F9C"/>
    <w:rsid w:val="00841694"/>
    <w:rsid w:val="00841A56"/>
    <w:rsid w:val="00844DFD"/>
    <w:rsid w:val="00846A58"/>
    <w:rsid w:val="00846C8F"/>
    <w:rsid w:val="00851FCD"/>
    <w:rsid w:val="00857F62"/>
    <w:rsid w:val="00860251"/>
    <w:rsid w:val="00865E60"/>
    <w:rsid w:val="00876640"/>
    <w:rsid w:val="00895757"/>
    <w:rsid w:val="008B4383"/>
    <w:rsid w:val="008C23E5"/>
    <w:rsid w:val="008C262B"/>
    <w:rsid w:val="008D16E7"/>
    <w:rsid w:val="008D4F81"/>
    <w:rsid w:val="0090072C"/>
    <w:rsid w:val="009022DB"/>
    <w:rsid w:val="009033C4"/>
    <w:rsid w:val="00953D45"/>
    <w:rsid w:val="009657B9"/>
    <w:rsid w:val="00966E1B"/>
    <w:rsid w:val="00971352"/>
    <w:rsid w:val="009804B5"/>
    <w:rsid w:val="009A13F1"/>
    <w:rsid w:val="009A4060"/>
    <w:rsid w:val="009A64B5"/>
    <w:rsid w:val="009B08E1"/>
    <w:rsid w:val="009B44A5"/>
    <w:rsid w:val="009D42CF"/>
    <w:rsid w:val="009E1F96"/>
    <w:rsid w:val="009E51D1"/>
    <w:rsid w:val="009E7A44"/>
    <w:rsid w:val="009F3241"/>
    <w:rsid w:val="009F53AA"/>
    <w:rsid w:val="009F5EB3"/>
    <w:rsid w:val="00A24B89"/>
    <w:rsid w:val="00A265EF"/>
    <w:rsid w:val="00A276A0"/>
    <w:rsid w:val="00A31214"/>
    <w:rsid w:val="00A32CBB"/>
    <w:rsid w:val="00A42D5C"/>
    <w:rsid w:val="00A47910"/>
    <w:rsid w:val="00A611A0"/>
    <w:rsid w:val="00A617A0"/>
    <w:rsid w:val="00A61BD3"/>
    <w:rsid w:val="00A725B1"/>
    <w:rsid w:val="00A77FF6"/>
    <w:rsid w:val="00A82517"/>
    <w:rsid w:val="00A8290D"/>
    <w:rsid w:val="00A8473E"/>
    <w:rsid w:val="00A87341"/>
    <w:rsid w:val="00A9189A"/>
    <w:rsid w:val="00AB0465"/>
    <w:rsid w:val="00AB2D87"/>
    <w:rsid w:val="00AB473A"/>
    <w:rsid w:val="00AC2987"/>
    <w:rsid w:val="00AC3E10"/>
    <w:rsid w:val="00AE05C6"/>
    <w:rsid w:val="00AE0FE6"/>
    <w:rsid w:val="00B02901"/>
    <w:rsid w:val="00B033F4"/>
    <w:rsid w:val="00B049AC"/>
    <w:rsid w:val="00B06A71"/>
    <w:rsid w:val="00B205EF"/>
    <w:rsid w:val="00B2346E"/>
    <w:rsid w:val="00B23842"/>
    <w:rsid w:val="00B27C93"/>
    <w:rsid w:val="00B40E32"/>
    <w:rsid w:val="00B467D6"/>
    <w:rsid w:val="00B47582"/>
    <w:rsid w:val="00B615D1"/>
    <w:rsid w:val="00B631A9"/>
    <w:rsid w:val="00B63D6A"/>
    <w:rsid w:val="00B65478"/>
    <w:rsid w:val="00B671AC"/>
    <w:rsid w:val="00B70900"/>
    <w:rsid w:val="00B72F80"/>
    <w:rsid w:val="00B96DB5"/>
    <w:rsid w:val="00BB5D8D"/>
    <w:rsid w:val="00BC2DE6"/>
    <w:rsid w:val="00BC3289"/>
    <w:rsid w:val="00BC5934"/>
    <w:rsid w:val="00BC734B"/>
    <w:rsid w:val="00BD1A7D"/>
    <w:rsid w:val="00BE31F1"/>
    <w:rsid w:val="00BE7C82"/>
    <w:rsid w:val="00BF6DF6"/>
    <w:rsid w:val="00C06A85"/>
    <w:rsid w:val="00C22076"/>
    <w:rsid w:val="00C25693"/>
    <w:rsid w:val="00C26C3C"/>
    <w:rsid w:val="00C4270B"/>
    <w:rsid w:val="00C45975"/>
    <w:rsid w:val="00C60FB2"/>
    <w:rsid w:val="00C61DD4"/>
    <w:rsid w:val="00C6209D"/>
    <w:rsid w:val="00C65A67"/>
    <w:rsid w:val="00C75ED1"/>
    <w:rsid w:val="00C80A47"/>
    <w:rsid w:val="00C84DE1"/>
    <w:rsid w:val="00C86D20"/>
    <w:rsid w:val="00C93128"/>
    <w:rsid w:val="00CA2172"/>
    <w:rsid w:val="00CA255B"/>
    <w:rsid w:val="00CA2BD4"/>
    <w:rsid w:val="00CA5716"/>
    <w:rsid w:val="00CA61ED"/>
    <w:rsid w:val="00CF22D3"/>
    <w:rsid w:val="00CF35A0"/>
    <w:rsid w:val="00CF4A50"/>
    <w:rsid w:val="00D01D04"/>
    <w:rsid w:val="00D0388E"/>
    <w:rsid w:val="00D04CC9"/>
    <w:rsid w:val="00D179DE"/>
    <w:rsid w:val="00D2660B"/>
    <w:rsid w:val="00D36010"/>
    <w:rsid w:val="00D36C8F"/>
    <w:rsid w:val="00D41016"/>
    <w:rsid w:val="00D41D3F"/>
    <w:rsid w:val="00D42192"/>
    <w:rsid w:val="00D515A6"/>
    <w:rsid w:val="00D6186F"/>
    <w:rsid w:val="00D64896"/>
    <w:rsid w:val="00D67E25"/>
    <w:rsid w:val="00D76420"/>
    <w:rsid w:val="00D81D3C"/>
    <w:rsid w:val="00D8367D"/>
    <w:rsid w:val="00D90AEE"/>
    <w:rsid w:val="00DA738F"/>
    <w:rsid w:val="00DC7682"/>
    <w:rsid w:val="00DC7AFC"/>
    <w:rsid w:val="00DD6A8C"/>
    <w:rsid w:val="00DD6FD0"/>
    <w:rsid w:val="00DD71BC"/>
    <w:rsid w:val="00DF0897"/>
    <w:rsid w:val="00DF63AA"/>
    <w:rsid w:val="00E02C77"/>
    <w:rsid w:val="00E0313F"/>
    <w:rsid w:val="00E03E6A"/>
    <w:rsid w:val="00E0595C"/>
    <w:rsid w:val="00E0738B"/>
    <w:rsid w:val="00E225C5"/>
    <w:rsid w:val="00E40880"/>
    <w:rsid w:val="00E53FC2"/>
    <w:rsid w:val="00E54147"/>
    <w:rsid w:val="00E5416C"/>
    <w:rsid w:val="00E641C7"/>
    <w:rsid w:val="00E6608B"/>
    <w:rsid w:val="00E942AB"/>
    <w:rsid w:val="00EA0DF1"/>
    <w:rsid w:val="00EA6B6A"/>
    <w:rsid w:val="00EB26A5"/>
    <w:rsid w:val="00EB41E1"/>
    <w:rsid w:val="00EB59B8"/>
    <w:rsid w:val="00EB78DF"/>
    <w:rsid w:val="00EB799B"/>
    <w:rsid w:val="00EC0861"/>
    <w:rsid w:val="00EC6A82"/>
    <w:rsid w:val="00EE0AD8"/>
    <w:rsid w:val="00EE0F21"/>
    <w:rsid w:val="00EF1F89"/>
    <w:rsid w:val="00EF24CC"/>
    <w:rsid w:val="00F34B33"/>
    <w:rsid w:val="00F37D24"/>
    <w:rsid w:val="00F41C44"/>
    <w:rsid w:val="00F43156"/>
    <w:rsid w:val="00F44D12"/>
    <w:rsid w:val="00F5018A"/>
    <w:rsid w:val="00F600B8"/>
    <w:rsid w:val="00F60ECB"/>
    <w:rsid w:val="00F6551B"/>
    <w:rsid w:val="00F700CF"/>
    <w:rsid w:val="00F739A2"/>
    <w:rsid w:val="00F923E9"/>
    <w:rsid w:val="00FA7E60"/>
    <w:rsid w:val="00FC49BD"/>
    <w:rsid w:val="00FC4F8F"/>
    <w:rsid w:val="00FD242C"/>
    <w:rsid w:val="00FD2539"/>
    <w:rsid w:val="00FE0415"/>
    <w:rsid w:val="00FE32EE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9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qFormat/>
    <w:rsid w:val="00126F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locked/>
    <w:rsid w:val="00600A00"/>
    <w:rPr>
      <w:rFonts w:ascii="Calibri" w:hAnsi="Calibri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796F9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6F9F"/>
  </w:style>
  <w:style w:type="character" w:customStyle="1" w:styleId="TextkomenteChar">
    <w:name w:val="Text komentáře Char"/>
    <w:basedOn w:val="Standardnpsmoodstavce"/>
    <w:link w:val="Textkomente"/>
    <w:semiHidden/>
    <w:locked/>
    <w:rsid w:val="00600A00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semiHidden/>
    <w:rsid w:val="00796F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600A00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semiHidden/>
    <w:rsid w:val="00796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600A00"/>
    <w:rPr>
      <w:rFonts w:cs="Arial"/>
      <w:sz w:val="2"/>
    </w:rPr>
  </w:style>
  <w:style w:type="character" w:styleId="Hypertextovodkaz">
    <w:name w:val="Hyperlink"/>
    <w:basedOn w:val="Standardnpsmoodstavce"/>
    <w:rsid w:val="00C6209D"/>
    <w:rPr>
      <w:rFonts w:cs="Times New Roman"/>
      <w:color w:val="0000FF"/>
      <w:u w:val="single"/>
    </w:rPr>
  </w:style>
  <w:style w:type="character" w:customStyle="1" w:styleId="displayonly">
    <w:name w:val="display_only"/>
    <w:basedOn w:val="Standardnpsmoodstavce"/>
    <w:rsid w:val="004705F2"/>
    <w:rPr>
      <w:rFonts w:cs="Times New Roman"/>
    </w:rPr>
  </w:style>
  <w:style w:type="character" w:customStyle="1" w:styleId="xforms-control">
    <w:name w:val="xforms-control"/>
    <w:basedOn w:val="Standardnpsmoodstavce"/>
    <w:rsid w:val="00441C55"/>
    <w:rPr>
      <w:rFonts w:cs="Times New Roman"/>
    </w:rPr>
  </w:style>
  <w:style w:type="paragraph" w:customStyle="1" w:styleId="Odstavecseseznamem1">
    <w:name w:val="Odstavec se seznamem1"/>
    <w:basedOn w:val="Normln"/>
    <w:rsid w:val="00A8290D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5838B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itulChar">
    <w:name w:val="Podtitul Char"/>
    <w:basedOn w:val="Standardnpsmoodstavce"/>
    <w:link w:val="Podtitul"/>
    <w:locked/>
    <w:rsid w:val="005838BA"/>
    <w:rPr>
      <w:rFonts w:ascii="Cambria" w:hAnsi="Cambria" w:cs="Times New Roman"/>
      <w:sz w:val="24"/>
      <w:szCs w:val="24"/>
    </w:rPr>
  </w:style>
  <w:style w:type="table" w:styleId="Mkatabulky">
    <w:name w:val="Table Grid"/>
    <w:basedOn w:val="Normlntabulka"/>
    <w:rsid w:val="00C6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5E01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011B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5E01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11B"/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876640"/>
    <w:pPr>
      <w:ind w:left="720"/>
      <w:contextualSpacing/>
    </w:pPr>
  </w:style>
  <w:style w:type="paragraph" w:customStyle="1" w:styleId="Default">
    <w:name w:val="Default"/>
    <w:rsid w:val="007418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9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qFormat/>
    <w:rsid w:val="00126F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locked/>
    <w:rsid w:val="00600A00"/>
    <w:rPr>
      <w:rFonts w:ascii="Calibri" w:hAnsi="Calibri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796F9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6F9F"/>
  </w:style>
  <w:style w:type="character" w:customStyle="1" w:styleId="TextkomenteChar">
    <w:name w:val="Text komentáře Char"/>
    <w:basedOn w:val="Standardnpsmoodstavce"/>
    <w:link w:val="Textkomente"/>
    <w:semiHidden/>
    <w:locked/>
    <w:rsid w:val="00600A00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semiHidden/>
    <w:rsid w:val="00796F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600A00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semiHidden/>
    <w:rsid w:val="00796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600A00"/>
    <w:rPr>
      <w:rFonts w:cs="Arial"/>
      <w:sz w:val="2"/>
    </w:rPr>
  </w:style>
  <w:style w:type="character" w:styleId="Hypertextovodkaz">
    <w:name w:val="Hyperlink"/>
    <w:basedOn w:val="Standardnpsmoodstavce"/>
    <w:rsid w:val="00C6209D"/>
    <w:rPr>
      <w:rFonts w:cs="Times New Roman"/>
      <w:color w:val="0000FF"/>
      <w:u w:val="single"/>
    </w:rPr>
  </w:style>
  <w:style w:type="character" w:customStyle="1" w:styleId="displayonly">
    <w:name w:val="display_only"/>
    <w:basedOn w:val="Standardnpsmoodstavce"/>
    <w:rsid w:val="004705F2"/>
    <w:rPr>
      <w:rFonts w:cs="Times New Roman"/>
    </w:rPr>
  </w:style>
  <w:style w:type="character" w:customStyle="1" w:styleId="xforms-control">
    <w:name w:val="xforms-control"/>
    <w:basedOn w:val="Standardnpsmoodstavce"/>
    <w:rsid w:val="00441C55"/>
    <w:rPr>
      <w:rFonts w:cs="Times New Roman"/>
    </w:rPr>
  </w:style>
  <w:style w:type="paragraph" w:customStyle="1" w:styleId="Odstavecseseznamem1">
    <w:name w:val="Odstavec se seznamem1"/>
    <w:basedOn w:val="Normln"/>
    <w:rsid w:val="00A8290D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5838B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itulChar">
    <w:name w:val="Podtitul Char"/>
    <w:basedOn w:val="Standardnpsmoodstavce"/>
    <w:link w:val="Podtitul"/>
    <w:locked/>
    <w:rsid w:val="005838BA"/>
    <w:rPr>
      <w:rFonts w:ascii="Cambria" w:hAnsi="Cambria" w:cs="Times New Roman"/>
      <w:sz w:val="24"/>
      <w:szCs w:val="24"/>
    </w:rPr>
  </w:style>
  <w:style w:type="table" w:styleId="Mkatabulky">
    <w:name w:val="Table Grid"/>
    <w:basedOn w:val="Normlntabulka"/>
    <w:rsid w:val="00C6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5E01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011B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5E01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11B"/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876640"/>
    <w:pPr>
      <w:ind w:left="720"/>
      <w:contextualSpacing/>
    </w:pPr>
  </w:style>
  <w:style w:type="paragraph" w:customStyle="1" w:styleId="Default">
    <w:name w:val="Default"/>
    <w:rsid w:val="007418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F72F-136C-4C0D-9705-FB178A6E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řešení části projektu výzkumu a vývoje</vt:lpstr>
    </vt:vector>
  </TitlesOfParts>
  <Company>RMU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řešení části projektu výzkumu a vývoje</dc:title>
  <dc:creator>Klimentova</dc:creator>
  <cp:lastModifiedBy>Jana Lávičková</cp:lastModifiedBy>
  <cp:revision>3</cp:revision>
  <cp:lastPrinted>2016-06-24T07:05:00Z</cp:lastPrinted>
  <dcterms:created xsi:type="dcterms:W3CDTF">2019-05-30T09:17:00Z</dcterms:created>
  <dcterms:modified xsi:type="dcterms:W3CDTF">2019-08-05T11:57:00Z</dcterms:modified>
</cp:coreProperties>
</file>