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F2" w:rsidRPr="00B00ED7" w:rsidRDefault="00027407" w:rsidP="00A05FB9">
      <w:pPr>
        <w:ind w:left="2832" w:firstLine="708"/>
        <w:rPr>
          <w:rFonts w:ascii="Calibri" w:hAnsi="Calibri" w:cs="Calibri"/>
          <w:b/>
          <w:sz w:val="26"/>
          <w:szCs w:val="26"/>
        </w:rPr>
      </w:pPr>
      <w:r>
        <w:rPr>
          <w:rFonts w:ascii="Calibri" w:hAnsi="Calibri" w:cs="Calibri"/>
          <w:b/>
          <w:sz w:val="26"/>
          <w:szCs w:val="26"/>
        </w:rPr>
        <w:t>Smlouva o dílo</w:t>
      </w:r>
      <w:r w:rsidR="00A05FB9">
        <w:rPr>
          <w:rFonts w:ascii="Calibri" w:hAnsi="Calibri" w:cs="Calibri"/>
          <w:b/>
          <w:sz w:val="26"/>
          <w:szCs w:val="26"/>
        </w:rPr>
        <w:t xml:space="preserve"> č. 112/2019</w:t>
      </w:r>
    </w:p>
    <w:p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r>
      <w:r w:rsidR="00C730B9">
        <w:rPr>
          <w:rFonts w:ascii="Calibri" w:hAnsi="Calibri"/>
          <w:sz w:val="22"/>
          <w:szCs w:val="22"/>
        </w:rPr>
        <w:t>1581165309/0800</w:t>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p>
    <w:p w:rsidR="007951B8" w:rsidRDefault="00CB5458" w:rsidP="007951B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p>
    <w:p w:rsidR="006D1126" w:rsidRPr="002E4055" w:rsidRDefault="006D1126" w:rsidP="007951B8">
      <w:pPr>
        <w:tabs>
          <w:tab w:val="left" w:pos="2410"/>
        </w:tabs>
        <w:ind w:firstLine="426"/>
        <w:jc w:val="both"/>
        <w:rPr>
          <w:rFonts w:ascii="Calibri" w:hAnsi="Calibri" w:cs="Calibri"/>
          <w:i/>
          <w:sz w:val="22"/>
          <w:szCs w:val="22"/>
        </w:rPr>
      </w:pPr>
      <w:r w:rsidRPr="002E4055">
        <w:rPr>
          <w:rFonts w:ascii="Calibri" w:hAnsi="Calibri" w:cs="Calibri"/>
          <w:i/>
          <w:sz w:val="22"/>
          <w:szCs w:val="22"/>
        </w:rPr>
        <w:t xml:space="preserve">(dále jen </w:t>
      </w:r>
      <w:r w:rsidR="0031601C" w:rsidRPr="000F159F">
        <w:rPr>
          <w:rFonts w:ascii="Calibri" w:hAnsi="Calibri"/>
          <w:sz w:val="22"/>
          <w:szCs w:val="22"/>
        </w:rPr>
        <w:t>„</w:t>
      </w:r>
      <w:r w:rsidRPr="002E4055">
        <w:rPr>
          <w:rFonts w:ascii="Calibri" w:hAnsi="Calibri" w:cs="Calibri"/>
          <w:i/>
          <w:sz w:val="22"/>
          <w:szCs w:val="22"/>
        </w:rPr>
        <w:t>objednatel</w:t>
      </w:r>
      <w:r w:rsidR="0031601C" w:rsidRPr="000F159F">
        <w:rPr>
          <w:rFonts w:ascii="Calibri" w:hAnsi="Calibri"/>
          <w:sz w:val="22"/>
          <w:szCs w:val="22"/>
        </w:rPr>
        <w:t>“</w:t>
      </w:r>
      <w:r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906858" w:rsidRPr="00906858" w:rsidRDefault="006A4216" w:rsidP="00906858">
      <w:pPr>
        <w:rPr>
          <w:bCs/>
          <w:highlight w:val="yellow"/>
        </w:rPr>
      </w:pPr>
      <w:r w:rsidRPr="0053312A">
        <w:rPr>
          <w:rFonts w:asciiTheme="minorHAnsi" w:hAnsiTheme="minorHAnsi" w:cstheme="minorHAnsi"/>
          <w:b/>
          <w:sz w:val="22"/>
          <w:szCs w:val="22"/>
        </w:rPr>
        <w:t>2</w:t>
      </w:r>
      <w:r w:rsidRPr="00906858">
        <w:rPr>
          <w:rFonts w:asciiTheme="minorHAnsi" w:hAnsiTheme="minorHAnsi" w:cstheme="minorHAnsi"/>
          <w:b/>
        </w:rPr>
        <w:t xml:space="preserve">.  </w:t>
      </w:r>
      <w:r w:rsidR="00230463">
        <w:rPr>
          <w:rFonts w:asciiTheme="minorHAnsi" w:hAnsiTheme="minorHAnsi" w:cstheme="minorHAnsi"/>
          <w:b/>
        </w:rPr>
        <w:t>Fast</w:t>
      </w:r>
      <w:r w:rsidR="00836C1D">
        <w:rPr>
          <w:rFonts w:asciiTheme="minorHAnsi" w:hAnsiTheme="minorHAnsi" w:cstheme="minorHAnsi"/>
          <w:b/>
        </w:rPr>
        <w:t xml:space="preserve"> B</w:t>
      </w:r>
      <w:r w:rsidR="00230463">
        <w:rPr>
          <w:rFonts w:asciiTheme="minorHAnsi" w:hAnsiTheme="minorHAnsi" w:cstheme="minorHAnsi"/>
          <w:b/>
        </w:rPr>
        <w:t>au</w:t>
      </w:r>
      <w:r w:rsidR="00836C1D">
        <w:rPr>
          <w:rFonts w:asciiTheme="minorHAnsi" w:hAnsiTheme="minorHAnsi" w:cstheme="minorHAnsi"/>
          <w:b/>
        </w:rPr>
        <w:t xml:space="preserve"> E</w:t>
      </w:r>
      <w:r w:rsidR="00230463">
        <w:rPr>
          <w:rFonts w:asciiTheme="minorHAnsi" w:hAnsiTheme="minorHAnsi" w:cstheme="minorHAnsi"/>
          <w:b/>
        </w:rPr>
        <w:t>co s.r.o.</w:t>
      </w:r>
    </w:p>
    <w:p w:rsidR="0053312A" w:rsidRDefault="00906858" w:rsidP="006A4216">
      <w:pPr>
        <w:overflowPunct w:val="0"/>
        <w:autoSpaceDE w:val="0"/>
        <w:autoSpaceDN w:val="0"/>
        <w:adjustRightInd w:val="0"/>
        <w:rPr>
          <w:rFonts w:asciiTheme="minorHAnsi" w:hAnsiTheme="minorHAnsi" w:cstheme="minorHAnsi"/>
          <w:sz w:val="22"/>
          <w:szCs w:val="22"/>
        </w:rPr>
      </w:pPr>
      <w:r w:rsidRPr="00906858">
        <w:rPr>
          <w:rFonts w:asciiTheme="minorHAnsi" w:hAnsiTheme="minorHAnsi" w:cstheme="minorHAnsi"/>
          <w:sz w:val="22"/>
          <w:szCs w:val="22"/>
        </w:rPr>
        <w:t xml:space="preserve">      </w:t>
      </w:r>
      <w:r w:rsidR="00917B21">
        <w:rPr>
          <w:rFonts w:asciiTheme="minorHAnsi" w:hAnsiTheme="minorHAnsi" w:cstheme="minorHAnsi"/>
          <w:sz w:val="22"/>
          <w:szCs w:val="22"/>
        </w:rPr>
        <w:t>zápis v obchodním rejstříku vedeném u Krajského soudu v Brně, oddíl C, vložka 94115</w:t>
      </w:r>
    </w:p>
    <w:p w:rsidR="006A4216" w:rsidRPr="00906858" w:rsidRDefault="0053312A" w:rsidP="006A4216">
      <w:pPr>
        <w:overflowPunct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906858" w:rsidRPr="00906858">
        <w:rPr>
          <w:rFonts w:asciiTheme="minorHAnsi" w:hAnsiTheme="minorHAnsi" w:cstheme="minorHAnsi"/>
          <w:sz w:val="22"/>
          <w:szCs w:val="22"/>
        </w:rPr>
        <w:t>právní forma:</w:t>
      </w:r>
      <w:r w:rsidR="00906858">
        <w:rPr>
          <w:rFonts w:asciiTheme="minorHAnsi" w:hAnsiTheme="minorHAnsi" w:cstheme="minorHAnsi"/>
          <w:sz w:val="22"/>
          <w:szCs w:val="22"/>
        </w:rPr>
        <w:t xml:space="preserve"> </w:t>
      </w:r>
      <w:r w:rsidR="00917B21">
        <w:rPr>
          <w:rFonts w:asciiTheme="minorHAnsi" w:hAnsiTheme="minorHAnsi" w:cstheme="minorHAnsi"/>
          <w:sz w:val="22"/>
          <w:szCs w:val="22"/>
        </w:rPr>
        <w:t>Společnost s ručením omezeným</w:t>
      </w:r>
      <w:r w:rsidR="00265A2B">
        <w:rPr>
          <w:rFonts w:asciiTheme="minorHAnsi" w:hAnsiTheme="minorHAnsi" w:cstheme="minorHAnsi"/>
          <w:sz w:val="22"/>
          <w:szCs w:val="22"/>
        </w:rPr>
        <w:t xml:space="preserve">            </w:t>
      </w:r>
    </w:p>
    <w:p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00917B21" w:rsidRPr="00917B21">
        <w:rPr>
          <w:rFonts w:ascii="Calibri" w:hAnsi="Calibri"/>
          <w:sz w:val="22"/>
          <w:szCs w:val="22"/>
        </w:rPr>
        <w:t>Hrádek 344, 671 27 Hrádek</w:t>
      </w:r>
      <w:r w:rsidR="00265A2B">
        <w:rPr>
          <w:rFonts w:ascii="Calibri" w:hAnsi="Calibri"/>
          <w:sz w:val="22"/>
          <w:szCs w:val="22"/>
        </w:rPr>
        <w:t xml:space="preserve">               </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00917B21">
        <w:rPr>
          <w:rFonts w:ascii="Calibri" w:hAnsi="Calibri"/>
          <w:sz w:val="22"/>
          <w:szCs w:val="22"/>
        </w:rPr>
        <w:t xml:space="preserve"> </w:t>
      </w:r>
      <w:r w:rsidR="00917B21" w:rsidRPr="00917B21">
        <w:rPr>
          <w:rFonts w:ascii="Calibri" w:hAnsi="Calibri"/>
          <w:sz w:val="22"/>
          <w:szCs w:val="22"/>
        </w:rPr>
        <w:t>05209137</w:t>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00917B21">
        <w:rPr>
          <w:rFonts w:ascii="Calibri" w:hAnsi="Calibri"/>
          <w:sz w:val="22"/>
          <w:szCs w:val="22"/>
        </w:rPr>
        <w:t>CZ</w:t>
      </w:r>
      <w:r w:rsidR="00917B21" w:rsidRPr="00917B21">
        <w:rPr>
          <w:rFonts w:ascii="Calibri" w:hAnsi="Calibri"/>
          <w:sz w:val="22"/>
          <w:szCs w:val="22"/>
        </w:rPr>
        <w:t>05209137</w:t>
      </w:r>
      <w:r w:rsidRPr="000F159F">
        <w:rPr>
          <w:rFonts w:ascii="Calibri" w:hAnsi="Calibri"/>
          <w:sz w:val="22"/>
          <w:szCs w:val="22"/>
        </w:rPr>
        <w:tab/>
      </w:r>
      <w:r w:rsidR="00265A2B">
        <w:rPr>
          <w:rFonts w:ascii="Calibri" w:hAnsi="Calibri"/>
          <w:sz w:val="22"/>
          <w:szCs w:val="22"/>
        </w:rPr>
        <w:t xml:space="preserve">               </w:t>
      </w:r>
      <w:r w:rsidRPr="000F159F">
        <w:rPr>
          <w:rFonts w:ascii="Calibri" w:hAnsi="Calibri"/>
          <w:sz w:val="22"/>
          <w:szCs w:val="22"/>
        </w:rPr>
        <w:tab/>
        <w:t xml:space="preserve">    </w:t>
      </w:r>
    </w:p>
    <w:p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ankovní spojení:</w:t>
      </w:r>
      <w:r w:rsidR="00917B21">
        <w:rPr>
          <w:rFonts w:ascii="Calibri" w:hAnsi="Calibri"/>
          <w:sz w:val="22"/>
          <w:szCs w:val="22"/>
        </w:rPr>
        <w:t xml:space="preserve"> Raifeissenbank</w:t>
      </w:r>
      <w:r w:rsidR="006A4216" w:rsidRPr="000F159F">
        <w:rPr>
          <w:rFonts w:ascii="Calibri" w:hAnsi="Calibri"/>
          <w:sz w:val="22"/>
          <w:szCs w:val="22"/>
        </w:rPr>
        <w:t xml:space="preserve"> </w:t>
      </w:r>
      <w:r w:rsidR="00E51D5F">
        <w:rPr>
          <w:rFonts w:ascii="Calibri" w:hAnsi="Calibri"/>
          <w:sz w:val="22"/>
          <w:szCs w:val="22"/>
        </w:rPr>
        <w:t xml:space="preserve"> </w:t>
      </w:r>
      <w:r w:rsidR="00917B21">
        <w:rPr>
          <w:rFonts w:ascii="Calibri" w:hAnsi="Calibri"/>
          <w:sz w:val="22"/>
          <w:szCs w:val="22"/>
        </w:rPr>
        <w:t>a.s.</w:t>
      </w:r>
      <w:r w:rsidR="00E51D5F">
        <w:rPr>
          <w:rFonts w:ascii="Calibri" w:hAnsi="Calibri"/>
          <w:sz w:val="22"/>
          <w:szCs w:val="22"/>
        </w:rPr>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C730B9">
        <w:rPr>
          <w:rFonts w:ascii="Calibri" w:hAnsi="Calibri"/>
          <w:sz w:val="22"/>
          <w:szCs w:val="22"/>
        </w:rPr>
        <w:t>8820160065/5500</w:t>
      </w:r>
      <w:r w:rsidR="00E51D5F">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sidR="00917B21">
        <w:rPr>
          <w:rFonts w:ascii="Calibri" w:hAnsi="Calibri"/>
          <w:sz w:val="22"/>
          <w:szCs w:val="22"/>
        </w:rPr>
        <w:t>Radkem Kubátem, jednatelem</w:t>
      </w:r>
      <w:r>
        <w:rPr>
          <w:rFonts w:ascii="Calibri" w:hAnsi="Calibri"/>
          <w:sz w:val="22"/>
          <w:szCs w:val="22"/>
        </w:rPr>
        <w:tab/>
        <w:t xml:space="preserve"> </w:t>
      </w:r>
    </w:p>
    <w:p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FF2F9F" w:rsidRPr="00C83C4F" w:rsidRDefault="006A4216" w:rsidP="00F456AF">
      <w:pPr>
        <w:numPr>
          <w:ilvl w:val="0"/>
          <w:numId w:val="2"/>
        </w:numPr>
        <w:spacing w:before="60"/>
        <w:jc w:val="both"/>
        <w:rPr>
          <w:rFonts w:asciiTheme="minorHAnsi" w:hAnsiTheme="minorHAnsi" w:cstheme="minorHAns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 xml:space="preserve">provedení </w:t>
      </w:r>
      <w:r w:rsidR="00775D8E" w:rsidRPr="00C83C4F">
        <w:rPr>
          <w:rFonts w:asciiTheme="minorHAnsi" w:eastAsia="Calibri" w:hAnsiTheme="minorHAnsi" w:cstheme="minorHAnsi"/>
          <w:sz w:val="22"/>
          <w:szCs w:val="22"/>
        </w:rPr>
        <w:t xml:space="preserve">stavebních prací, jejichž hlavním účelem je </w:t>
      </w:r>
      <w:r w:rsidR="00C83C4F" w:rsidRPr="00C83C4F">
        <w:rPr>
          <w:rFonts w:asciiTheme="minorHAnsi" w:eastAsia="Calibri" w:hAnsiTheme="minorHAnsi" w:cstheme="minorHAnsi"/>
          <w:sz w:val="22"/>
        </w:rPr>
        <w:t>demolice odbavovacích buněk na bývalém hraničním přechodu v Hnanicích</w:t>
      </w:r>
      <w:r w:rsidR="00206F78" w:rsidRPr="00C83C4F">
        <w:rPr>
          <w:rFonts w:asciiTheme="minorHAnsi" w:hAnsiTheme="minorHAnsi" w:cstheme="minorHAnsi"/>
          <w:bCs/>
          <w:sz w:val="22"/>
          <w:szCs w:val="22"/>
        </w:rPr>
        <w:t xml:space="preserve"> </w:t>
      </w:r>
      <w:r w:rsidR="00F07DAF" w:rsidRPr="00F456AF">
        <w:rPr>
          <w:rFonts w:asciiTheme="minorHAnsi" w:hAnsiTheme="minorHAnsi" w:cstheme="minorHAnsi"/>
          <w:sz w:val="22"/>
          <w:szCs w:val="22"/>
        </w:rPr>
        <w:t>v</w:t>
      </w:r>
      <w:r w:rsidR="00F456AF">
        <w:rPr>
          <w:rFonts w:asciiTheme="minorHAnsi" w:hAnsiTheme="minorHAnsi" w:cstheme="minorHAnsi"/>
          <w:sz w:val="22"/>
          <w:szCs w:val="22"/>
        </w:rPr>
        <w:t> </w:t>
      </w:r>
      <w:r w:rsidR="00F07DAF" w:rsidRPr="00F456AF">
        <w:rPr>
          <w:rFonts w:asciiTheme="minorHAnsi" w:hAnsiTheme="minorHAnsi" w:cstheme="minorHAnsi"/>
          <w:sz w:val="22"/>
          <w:szCs w:val="22"/>
        </w:rPr>
        <w:t>souladu</w:t>
      </w:r>
      <w:r w:rsidR="00F456AF">
        <w:rPr>
          <w:rFonts w:asciiTheme="minorHAnsi" w:hAnsiTheme="minorHAnsi" w:cstheme="minorHAnsi"/>
          <w:sz w:val="22"/>
          <w:szCs w:val="22"/>
        </w:rPr>
        <w:t xml:space="preserve"> se </w:t>
      </w:r>
      <w:r w:rsidR="00C83C4F">
        <w:rPr>
          <w:rFonts w:asciiTheme="minorHAnsi" w:hAnsiTheme="minorHAnsi" w:cstheme="minorHAnsi"/>
          <w:sz w:val="22"/>
          <w:szCs w:val="22"/>
        </w:rPr>
        <w:t>souhlasem s odstraněním stavby vydaným dne 29.</w:t>
      </w:r>
      <w:r w:rsidR="00883CF9">
        <w:rPr>
          <w:rFonts w:asciiTheme="minorHAnsi" w:hAnsiTheme="minorHAnsi" w:cstheme="minorHAnsi"/>
          <w:sz w:val="22"/>
          <w:szCs w:val="22"/>
        </w:rPr>
        <w:t>0</w:t>
      </w:r>
      <w:r w:rsidR="00C83C4F">
        <w:rPr>
          <w:rFonts w:asciiTheme="minorHAnsi" w:hAnsiTheme="minorHAnsi" w:cstheme="minorHAnsi"/>
          <w:sz w:val="22"/>
          <w:szCs w:val="22"/>
        </w:rPr>
        <w:t>5.2019 odborem výstavby MěÚ Znojmo</w:t>
      </w:r>
      <w:r w:rsidR="00206F78" w:rsidRPr="00C83C4F">
        <w:rPr>
          <w:rFonts w:asciiTheme="minorHAnsi" w:hAnsiTheme="minorHAnsi" w:cstheme="minorHAnsi"/>
          <w:sz w:val="22"/>
          <w:szCs w:val="22"/>
        </w:rPr>
        <w:t xml:space="preserve">, </w:t>
      </w:r>
      <w:r w:rsidR="00F456AF" w:rsidRPr="00F456AF">
        <w:rPr>
          <w:rFonts w:asciiTheme="minorHAnsi" w:hAnsiTheme="minorHAnsi" w:cstheme="minorHAnsi"/>
          <w:sz w:val="22"/>
          <w:szCs w:val="22"/>
        </w:rPr>
        <w:t>se závazným stanoviskem odboru životního prostředí MěÚ Znojmo, se zvláštním užíváním komunikace</w:t>
      </w:r>
      <w:r w:rsidR="00F456AF">
        <w:rPr>
          <w:rFonts w:asciiTheme="minorHAnsi" w:hAnsiTheme="minorHAnsi" w:cstheme="minorHAnsi"/>
          <w:sz w:val="22"/>
          <w:szCs w:val="22"/>
        </w:rPr>
        <w:t>,</w:t>
      </w:r>
      <w:r w:rsidR="00F456AF" w:rsidRPr="00F456AF">
        <w:rPr>
          <w:rFonts w:asciiTheme="minorHAnsi" w:hAnsiTheme="minorHAnsi" w:cstheme="minorHAnsi"/>
          <w:sz w:val="22"/>
          <w:szCs w:val="22"/>
        </w:rPr>
        <w:t xml:space="preserve"> </w:t>
      </w:r>
      <w:r w:rsidR="00206F78" w:rsidRPr="00C83C4F">
        <w:rPr>
          <w:rFonts w:asciiTheme="minorHAnsi" w:hAnsiTheme="minorHAnsi" w:cstheme="minorHAnsi"/>
          <w:sz w:val="22"/>
          <w:szCs w:val="22"/>
        </w:rPr>
        <w:t xml:space="preserve">soupisem stavebních prací, dodávek a služeb s výkazem výměr, </w:t>
      </w:r>
      <w:r w:rsidR="00F07DAF" w:rsidRPr="00C83C4F">
        <w:rPr>
          <w:rFonts w:asciiTheme="minorHAnsi" w:hAnsiTheme="minorHAnsi" w:cstheme="minorHAnsi"/>
          <w:sz w:val="22"/>
          <w:szCs w:val="22"/>
        </w:rPr>
        <w:t>který je přílohou této smlouvy</w:t>
      </w:r>
      <w:r w:rsidR="00775D8E" w:rsidRPr="00C83C4F">
        <w:rPr>
          <w:rFonts w:asciiTheme="minorHAnsi" w:hAnsiTheme="minorHAnsi" w:cstheme="minorHAnsi"/>
          <w:sz w:val="22"/>
          <w:szCs w:val="22"/>
        </w:rPr>
        <w:t xml:space="preserve"> a pokyny objednatele</w:t>
      </w:r>
      <w:r w:rsidR="00F07DAF" w:rsidRPr="00C83C4F">
        <w:rPr>
          <w:rFonts w:asciiTheme="minorHAnsi" w:hAnsiTheme="minorHAnsi" w:cstheme="minorHAnsi"/>
          <w:sz w:val="22"/>
          <w:szCs w:val="22"/>
        </w:rPr>
        <w:t>.</w:t>
      </w:r>
    </w:p>
    <w:p w:rsidR="00C87296" w:rsidRPr="00775D8E" w:rsidRDefault="005D454A" w:rsidP="005D454A">
      <w:pPr>
        <w:widowControl w:val="0"/>
        <w:spacing w:after="120"/>
        <w:jc w:val="both"/>
        <w:rPr>
          <w:rFonts w:ascii="Calibri" w:hAnsi="Calibri" w:cs="Arial"/>
          <w:snapToGrid w:val="0"/>
          <w:sz w:val="22"/>
          <w:szCs w:val="22"/>
        </w:rPr>
      </w:pPr>
      <w:r>
        <w:rPr>
          <w:rFonts w:ascii="Calibri" w:hAnsi="Calibri" w:cs="Arial"/>
          <w:snapToGrid w:val="0"/>
          <w:sz w:val="22"/>
          <w:szCs w:val="22"/>
        </w:rPr>
        <w:t xml:space="preserve">       </w:t>
      </w:r>
      <w:r w:rsidR="00C87296" w:rsidRPr="0099371A">
        <w:rPr>
          <w:rFonts w:ascii="Calibri" w:hAnsi="Calibri" w:cs="Arial"/>
          <w:snapToGrid w:val="0"/>
          <w:sz w:val="22"/>
          <w:szCs w:val="22"/>
        </w:rPr>
        <w:t>Zhotovením díla se rozumí úplné, funkční a bezvadné provedení všech služeb, dodávek, prací, jejichž provedení je pr</w:t>
      </w:r>
      <w:r w:rsidR="00C87296">
        <w:rPr>
          <w:rFonts w:ascii="Calibri" w:hAnsi="Calibri" w:cs="Arial"/>
          <w:snapToGrid w:val="0"/>
          <w:sz w:val="22"/>
          <w:szCs w:val="22"/>
        </w:rPr>
        <w:t>o řádné dokončení díla nezbytné.</w:t>
      </w:r>
    </w:p>
    <w:p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rsidR="00F456AF" w:rsidRPr="00F456AF" w:rsidRDefault="00F456AF" w:rsidP="00F456AF">
      <w:pPr>
        <w:pStyle w:val="Default"/>
        <w:numPr>
          <w:ilvl w:val="0"/>
          <w:numId w:val="26"/>
        </w:numPr>
        <w:ind w:left="709" w:hanging="284"/>
        <w:jc w:val="both"/>
        <w:rPr>
          <w:rFonts w:asciiTheme="minorHAnsi" w:eastAsia="Calibri" w:hAnsiTheme="minorHAnsi" w:cstheme="minorHAnsi"/>
          <w:sz w:val="22"/>
          <w:szCs w:val="22"/>
        </w:rPr>
      </w:pPr>
      <w:r w:rsidRPr="00F456AF">
        <w:rPr>
          <w:rFonts w:asciiTheme="minorHAnsi" w:eastAsia="Calibri" w:hAnsiTheme="minorHAnsi" w:cstheme="minorHAnsi"/>
          <w:sz w:val="22"/>
          <w:szCs w:val="22"/>
        </w:rPr>
        <w:lastRenderedPageBreak/>
        <w:t xml:space="preserve">realizace schváleného dočasného dopravního značení  </w:t>
      </w:r>
    </w:p>
    <w:p w:rsidR="00F456AF" w:rsidRPr="00F456AF" w:rsidRDefault="00F456AF" w:rsidP="00F456AF">
      <w:pPr>
        <w:pStyle w:val="Default"/>
        <w:numPr>
          <w:ilvl w:val="0"/>
          <w:numId w:val="26"/>
        </w:numPr>
        <w:ind w:left="709" w:hanging="284"/>
        <w:jc w:val="both"/>
        <w:rPr>
          <w:rFonts w:asciiTheme="minorHAnsi" w:eastAsia="Calibri" w:hAnsiTheme="minorHAnsi" w:cstheme="minorHAnsi"/>
          <w:sz w:val="22"/>
          <w:szCs w:val="22"/>
        </w:rPr>
      </w:pPr>
      <w:r w:rsidRPr="00F456AF">
        <w:rPr>
          <w:rFonts w:asciiTheme="minorHAnsi" w:hAnsiTheme="minorHAnsi" w:cstheme="minorHAnsi"/>
          <w:color w:val="auto"/>
          <w:sz w:val="22"/>
          <w:szCs w:val="22"/>
        </w:rPr>
        <w:t>demolice odbavovacích buněk včetně likvidace odpadů</w:t>
      </w:r>
    </w:p>
    <w:p w:rsidR="00F456AF" w:rsidRPr="00F456AF" w:rsidRDefault="00F456AF" w:rsidP="00F456AF">
      <w:pPr>
        <w:pStyle w:val="Default"/>
        <w:numPr>
          <w:ilvl w:val="0"/>
          <w:numId w:val="26"/>
        </w:numPr>
        <w:ind w:left="709" w:hanging="284"/>
        <w:jc w:val="both"/>
        <w:rPr>
          <w:rFonts w:asciiTheme="minorHAnsi" w:eastAsia="Calibri" w:hAnsiTheme="minorHAnsi" w:cstheme="minorHAnsi"/>
          <w:sz w:val="22"/>
          <w:szCs w:val="22"/>
        </w:rPr>
      </w:pPr>
      <w:r w:rsidRPr="00F456AF">
        <w:rPr>
          <w:rFonts w:asciiTheme="minorHAnsi" w:hAnsiTheme="minorHAnsi" w:cstheme="minorHAnsi"/>
          <w:color w:val="auto"/>
          <w:sz w:val="22"/>
          <w:szCs w:val="22"/>
        </w:rPr>
        <w:t>zadláždění prostoru po demolici buněk</w:t>
      </w:r>
    </w:p>
    <w:p w:rsidR="00D930EB" w:rsidRPr="001B5E47" w:rsidRDefault="001B5E47" w:rsidP="00775D8E">
      <w:pPr>
        <w:numPr>
          <w:ilvl w:val="0"/>
          <w:numId w:val="2"/>
        </w:numPr>
        <w:tabs>
          <w:tab w:val="num" w:pos="567"/>
        </w:tabs>
        <w:spacing w:before="60"/>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rsidR="00C83C4F" w:rsidRPr="00C83C4F" w:rsidRDefault="00C83C4F" w:rsidP="00F456AF">
      <w:pPr>
        <w:pStyle w:val="Odstavecseseznamem"/>
        <w:numPr>
          <w:ilvl w:val="0"/>
          <w:numId w:val="9"/>
        </w:numPr>
        <w:ind w:hanging="295"/>
        <w:contextualSpacing w:val="0"/>
        <w:rPr>
          <w:sz w:val="22"/>
          <w:szCs w:val="22"/>
        </w:rPr>
      </w:pPr>
      <w:r w:rsidRPr="00C83C4F">
        <w:rPr>
          <w:rFonts w:ascii="Calibri" w:eastAsia="Calibri" w:hAnsi="Calibri"/>
          <w:sz w:val="22"/>
          <w:szCs w:val="22"/>
        </w:rPr>
        <w:t>demolice bude prováděna v blízkosti silnice II/418</w:t>
      </w:r>
    </w:p>
    <w:p w:rsidR="00F456AF" w:rsidRPr="00F456AF" w:rsidRDefault="00F456AF" w:rsidP="00F456AF">
      <w:pPr>
        <w:pStyle w:val="Odstavecseseznamem"/>
        <w:numPr>
          <w:ilvl w:val="0"/>
          <w:numId w:val="2"/>
        </w:numPr>
        <w:spacing w:before="60" w:line="276" w:lineRule="auto"/>
        <w:ind w:left="357" w:hanging="357"/>
        <w:contextualSpacing w:val="0"/>
        <w:jc w:val="both"/>
        <w:rPr>
          <w:rFonts w:asciiTheme="minorHAnsi" w:eastAsiaTheme="minorHAnsi" w:hAnsiTheme="minorHAnsi" w:cstheme="minorBidi"/>
          <w:sz w:val="22"/>
          <w:szCs w:val="22"/>
          <w:lang w:eastAsia="en-US"/>
        </w:rPr>
      </w:pPr>
      <w:r w:rsidRPr="00F456AF">
        <w:rPr>
          <w:rFonts w:asciiTheme="minorHAnsi" w:eastAsiaTheme="minorHAnsi" w:hAnsiTheme="minorHAnsi" w:cstheme="minorBidi"/>
          <w:sz w:val="22"/>
          <w:szCs w:val="22"/>
          <w:lang w:eastAsia="en-US"/>
        </w:rPr>
        <w:t>Likvidace odpadů musí probíhat v souladu s platnými předpisy. Ocelové konstrukce budou odvezeny do sběrny druhotných surovin</w:t>
      </w:r>
      <w:r w:rsidRPr="00F456AF">
        <w:rPr>
          <w:rFonts w:asciiTheme="minorHAnsi" w:eastAsiaTheme="minorHAnsi" w:hAnsiTheme="minorHAnsi" w:cstheme="minorBidi"/>
          <w:b/>
          <w:sz w:val="22"/>
          <w:szCs w:val="22"/>
          <w:lang w:eastAsia="en-US"/>
        </w:rPr>
        <w:t>. Příjemcem za tržbu</w:t>
      </w:r>
      <w:r w:rsidRPr="00F456AF">
        <w:rPr>
          <w:rFonts w:asciiTheme="minorHAnsi" w:eastAsiaTheme="minorHAnsi" w:hAnsiTheme="minorHAnsi" w:cstheme="minorBidi"/>
          <w:sz w:val="22"/>
          <w:szCs w:val="22"/>
          <w:lang w:eastAsia="en-US"/>
        </w:rPr>
        <w:t xml:space="preserve"> za kovový  odpad je Jihomoravský kraj, Žerotínovo náměstí 449/3, 601 82  BRNO, na který musí být vypsána „Příjemka“.   </w:t>
      </w:r>
    </w:p>
    <w:p w:rsidR="00F456AF" w:rsidRPr="00883CF9" w:rsidRDefault="00F456AF" w:rsidP="00F456AF">
      <w:pPr>
        <w:pStyle w:val="Odstavecseseznamem"/>
        <w:spacing w:after="120" w:line="276" w:lineRule="auto"/>
        <w:ind w:left="360"/>
        <w:rPr>
          <w:rFonts w:asciiTheme="minorHAnsi" w:eastAsiaTheme="minorHAnsi" w:hAnsiTheme="minorHAnsi" w:cstheme="minorBidi"/>
          <w:sz w:val="22"/>
          <w:szCs w:val="22"/>
          <w:highlight w:val="yellow"/>
          <w:lang w:eastAsia="en-US"/>
        </w:rPr>
      </w:pPr>
    </w:p>
    <w:p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předání podepsaných smluv o dílo: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F456AF">
        <w:rPr>
          <w:rFonts w:asciiTheme="minorHAnsi" w:hAnsiTheme="minorHAnsi" w:cstheme="minorHAnsi"/>
          <w:b/>
          <w:iCs/>
          <w:sz w:val="22"/>
          <w:szCs w:val="22"/>
        </w:rPr>
        <w:t>5</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0" w:name="__RefHeading__7802_1360741685"/>
      <w:bookmarkEnd w:id="0"/>
      <w:r w:rsidR="00D002E0">
        <w:rPr>
          <w:rFonts w:asciiTheme="minorHAnsi" w:hAnsiTheme="minorHAnsi" w:cstheme="minorHAnsi"/>
          <w:iCs/>
          <w:sz w:val="22"/>
          <w:szCs w:val="22"/>
        </w:rPr>
        <w:t>objednatele</w:t>
      </w:r>
    </w:p>
    <w:p w:rsidR="00E950E8" w:rsidRPr="00033B02" w:rsidRDefault="00F456AF" w:rsidP="005D454A">
      <w:pPr>
        <w:tabs>
          <w:tab w:val="left" w:pos="5745"/>
        </w:tabs>
        <w:ind w:left="4395" w:hanging="4395"/>
        <w:jc w:val="both"/>
        <w:outlineLvl w:val="2"/>
        <w:rPr>
          <w:rFonts w:asciiTheme="minorHAnsi" w:eastAsia="Calibri" w:hAnsiTheme="minorHAnsi" w:cstheme="minorHAnsi"/>
          <w:b/>
          <w:sz w:val="22"/>
          <w:szCs w:val="22"/>
        </w:rPr>
      </w:pPr>
      <w:r>
        <w:rPr>
          <w:rFonts w:asciiTheme="minorHAnsi" w:hAnsiTheme="minorHAnsi" w:cstheme="minorHAnsi"/>
          <w:b/>
          <w:sz w:val="22"/>
          <w:szCs w:val="22"/>
        </w:rPr>
        <w:t xml:space="preserve">        </w:t>
      </w:r>
      <w:r w:rsidR="004B1A9F" w:rsidRPr="004B1A9F">
        <w:rPr>
          <w:rFonts w:asciiTheme="minorHAnsi" w:hAnsiTheme="minorHAnsi" w:cstheme="minorHAnsi"/>
          <w:b/>
          <w:sz w:val="22"/>
          <w:szCs w:val="22"/>
        </w:rPr>
        <w:t>Termí</w:t>
      </w:r>
      <w:r w:rsidR="00D002E0">
        <w:rPr>
          <w:rFonts w:asciiTheme="minorHAnsi" w:hAnsiTheme="minorHAnsi" w:cstheme="minorHAnsi"/>
          <w:b/>
          <w:sz w:val="22"/>
          <w:szCs w:val="22"/>
        </w:rPr>
        <w:t>n ukončení prací a předání díla:</w:t>
      </w:r>
      <w:r w:rsidR="004B1A9F" w:rsidRPr="004B1A9F">
        <w:rPr>
          <w:rFonts w:asciiTheme="minorHAnsi" w:hAnsiTheme="minorHAnsi" w:cstheme="minorHAnsi"/>
          <w:b/>
          <w:sz w:val="22"/>
          <w:szCs w:val="22"/>
        </w:rPr>
        <w:t xml:space="preserve">      </w:t>
      </w:r>
      <w:r w:rsidR="00D002E0">
        <w:rPr>
          <w:rFonts w:asciiTheme="minorHAnsi" w:hAnsiTheme="minorHAnsi" w:cstheme="minorHAnsi"/>
          <w:b/>
          <w:sz w:val="22"/>
          <w:szCs w:val="22"/>
        </w:rPr>
        <w:t xml:space="preserve">  </w:t>
      </w:r>
      <w:r w:rsidR="005D454A">
        <w:rPr>
          <w:rFonts w:asciiTheme="minorHAnsi" w:hAnsiTheme="minorHAnsi" w:cstheme="minorHAnsi"/>
          <w:b/>
          <w:sz w:val="22"/>
          <w:szCs w:val="22"/>
        </w:rPr>
        <w:t xml:space="preserve"> </w:t>
      </w:r>
      <w:r w:rsidR="004B1A9F" w:rsidRPr="004B1A9F">
        <w:rPr>
          <w:rFonts w:asciiTheme="minorHAnsi" w:hAnsiTheme="minorHAnsi" w:cstheme="minorHAnsi"/>
          <w:b/>
          <w:sz w:val="22"/>
          <w:szCs w:val="22"/>
        </w:rPr>
        <w:t xml:space="preserve"> </w:t>
      </w:r>
      <w:r w:rsidR="004B1A9F" w:rsidRPr="004B1A9F">
        <w:rPr>
          <w:rFonts w:asciiTheme="minorHAnsi" w:eastAsia="Calibri" w:hAnsiTheme="minorHAnsi" w:cstheme="minorHAnsi"/>
          <w:sz w:val="22"/>
          <w:szCs w:val="22"/>
        </w:rPr>
        <w:t xml:space="preserve">do </w:t>
      </w:r>
      <w:r>
        <w:rPr>
          <w:rFonts w:asciiTheme="minorHAnsi" w:eastAsia="Calibri" w:hAnsiTheme="minorHAnsi" w:cstheme="minorHAnsi"/>
          <w:b/>
          <w:sz w:val="22"/>
          <w:szCs w:val="22"/>
        </w:rPr>
        <w:t>30</w:t>
      </w:r>
      <w:r w:rsidR="005D454A" w:rsidRPr="00033B02">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11</w:t>
      </w:r>
      <w:r w:rsidR="005D454A" w:rsidRPr="00033B02">
        <w:rPr>
          <w:rFonts w:asciiTheme="minorHAnsi" w:eastAsia="Calibri" w:hAnsiTheme="minorHAnsi" w:cstheme="minorHAnsi"/>
          <w:b/>
          <w:sz w:val="22"/>
          <w:szCs w:val="22"/>
        </w:rPr>
        <w:t>. 2019</w:t>
      </w:r>
      <w:r w:rsidR="00D002E0">
        <w:rPr>
          <w:rFonts w:asciiTheme="minorHAnsi" w:eastAsia="Calibri" w:hAnsiTheme="minorHAnsi" w:cstheme="minorHAnsi"/>
          <w:b/>
          <w:sz w:val="22"/>
          <w:szCs w:val="22"/>
        </w:rPr>
        <w:t>.</w:t>
      </w:r>
    </w:p>
    <w:p w:rsidR="00033B02" w:rsidRDefault="00F456A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rsidR="00F456AF" w:rsidRPr="00F456AF" w:rsidRDefault="004B1A9F" w:rsidP="00F456AF">
      <w:pPr>
        <w:pStyle w:val="Odstavecseseznamem"/>
        <w:numPr>
          <w:ilvl w:val="0"/>
          <w:numId w:val="22"/>
        </w:numPr>
        <w:ind w:left="567" w:hanging="567"/>
        <w:rPr>
          <w:rFonts w:ascii="Calibri" w:hAnsi="Calibri"/>
          <w:sz w:val="22"/>
          <w:szCs w:val="22"/>
          <w:lang w:eastAsia="en-US"/>
        </w:rPr>
      </w:pPr>
      <w:r w:rsidRPr="00F456AF">
        <w:rPr>
          <w:rFonts w:asciiTheme="minorHAnsi" w:eastAsia="Calibri" w:hAnsiTheme="minorHAnsi" w:cstheme="minorHAnsi"/>
          <w:sz w:val="22"/>
          <w:szCs w:val="22"/>
        </w:rPr>
        <w:t>Místem plnění zakázky</w:t>
      </w:r>
      <w:r w:rsidRPr="00F456AF">
        <w:rPr>
          <w:rFonts w:asciiTheme="minorHAnsi" w:eastAsia="Calibri" w:hAnsiTheme="minorHAnsi" w:cstheme="minorHAnsi"/>
          <w:b/>
          <w:sz w:val="22"/>
          <w:szCs w:val="22"/>
        </w:rPr>
        <w:t xml:space="preserve"> </w:t>
      </w:r>
      <w:r w:rsidRPr="00F456AF">
        <w:rPr>
          <w:rFonts w:asciiTheme="minorHAnsi" w:eastAsia="Calibri" w:hAnsiTheme="minorHAnsi" w:cstheme="minorHAnsi"/>
          <w:sz w:val="22"/>
          <w:szCs w:val="22"/>
        </w:rPr>
        <w:t>je</w:t>
      </w:r>
      <w:r w:rsidRPr="00F456AF">
        <w:rPr>
          <w:rFonts w:asciiTheme="minorHAnsi" w:eastAsia="Calibri" w:hAnsiTheme="minorHAnsi" w:cstheme="minorHAnsi"/>
          <w:b/>
          <w:sz w:val="22"/>
          <w:szCs w:val="22"/>
        </w:rPr>
        <w:t xml:space="preserve"> </w:t>
      </w:r>
      <w:r w:rsidR="008357D9" w:rsidRPr="00F456AF">
        <w:rPr>
          <w:rFonts w:asciiTheme="minorHAnsi" w:eastAsia="Calibri" w:hAnsiTheme="minorHAnsi" w:cstheme="minorHAnsi"/>
          <w:sz w:val="22"/>
          <w:szCs w:val="22"/>
        </w:rPr>
        <w:t>bývalý hraniční přechod</w:t>
      </w:r>
      <w:r w:rsidRPr="00F456AF">
        <w:rPr>
          <w:rFonts w:asciiTheme="minorHAnsi" w:eastAsia="Calibri" w:hAnsiTheme="minorHAnsi" w:cstheme="minorHAnsi"/>
          <w:sz w:val="22"/>
          <w:szCs w:val="22"/>
        </w:rPr>
        <w:t>,</w:t>
      </w:r>
      <w:r w:rsidRPr="00F456AF">
        <w:rPr>
          <w:rFonts w:asciiTheme="minorHAnsi" w:eastAsia="Calibri" w:hAnsiTheme="minorHAnsi" w:cstheme="minorHAnsi"/>
          <w:b/>
          <w:sz w:val="22"/>
          <w:szCs w:val="22"/>
        </w:rPr>
        <w:t xml:space="preserve"> </w:t>
      </w:r>
      <w:r w:rsidR="008357D9" w:rsidRPr="00F456AF">
        <w:rPr>
          <w:rFonts w:ascii="Calibri" w:hAnsi="Calibri"/>
          <w:sz w:val="22"/>
          <w:szCs w:val="22"/>
          <w:lang w:eastAsia="en-US"/>
        </w:rPr>
        <w:t>Znojemská 99</w:t>
      </w:r>
      <w:r w:rsidR="00F456AF" w:rsidRPr="00F456AF">
        <w:rPr>
          <w:rFonts w:ascii="Calibri" w:hAnsi="Calibri"/>
          <w:sz w:val="22"/>
          <w:szCs w:val="22"/>
          <w:lang w:eastAsia="en-US"/>
        </w:rPr>
        <w:t>, 669 02 Znojmo.</w:t>
      </w:r>
    </w:p>
    <w:p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917B21" w:rsidRPr="00917B21">
        <w:rPr>
          <w:rFonts w:ascii="Calibri" w:hAnsi="Calibri" w:cs="Calibri"/>
          <w:b/>
          <w:sz w:val="22"/>
          <w:szCs w:val="22"/>
        </w:rPr>
        <w:t>227 150,66</w:t>
      </w:r>
      <w:r w:rsidR="00347A59">
        <w:rPr>
          <w:rFonts w:ascii="Calibri" w:hAnsi="Calibri" w:cs="Calibri"/>
          <w:b/>
          <w:sz w:val="22"/>
          <w:szCs w:val="22"/>
        </w:rPr>
        <w:t xml:space="preserve"> </w:t>
      </w:r>
      <w:r w:rsidRPr="00917B21">
        <w:rPr>
          <w:rFonts w:ascii="Calibri" w:hAnsi="Calibri" w:cs="Calibri"/>
          <w:b/>
          <w:sz w:val="22"/>
          <w:szCs w:val="22"/>
        </w:rPr>
        <w:t>Kč</w:t>
      </w:r>
      <w:r w:rsidRPr="004E34DE">
        <w:rPr>
          <w:rFonts w:ascii="Calibri" w:hAnsi="Calibri" w:cs="Calibri"/>
          <w:sz w:val="22"/>
          <w:szCs w:val="22"/>
        </w:rPr>
        <w:t xml:space="preserve"> včetně DPH, přičemž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917B21">
        <w:rPr>
          <w:rFonts w:ascii="Calibri" w:hAnsi="Calibri" w:cs="Calibri"/>
          <w:sz w:val="22"/>
          <w:szCs w:val="22"/>
        </w:rPr>
        <w:t>187 727,82</w:t>
      </w:r>
      <w:r w:rsidR="00347A59">
        <w:rPr>
          <w:rFonts w:ascii="Calibri" w:hAnsi="Calibri" w:cs="Calibri"/>
          <w:sz w:val="22"/>
          <w:szCs w:val="22"/>
        </w:rPr>
        <w:t xml:space="preserve"> </w:t>
      </w:r>
      <w:r w:rsidRPr="00265A2B">
        <w:rPr>
          <w:rFonts w:ascii="Calibri" w:hAnsi="Calibri" w:cs="Calibri"/>
          <w:sz w:val="22"/>
          <w:szCs w:val="22"/>
        </w:rPr>
        <w:t xml:space="preserve">Kč,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917B21">
        <w:rPr>
          <w:rFonts w:ascii="Calibri" w:hAnsi="Calibri" w:cs="Calibri"/>
          <w:sz w:val="22"/>
          <w:szCs w:val="22"/>
        </w:rPr>
        <w:t xml:space="preserve">        39 422,84</w:t>
      </w:r>
      <w:r w:rsidR="00347A59">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917B21">
        <w:rPr>
          <w:rFonts w:ascii="Calibri" w:hAnsi="Calibri" w:cs="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Zhotovitel je oprávněn po uplynutí každého kalendářního měsíce, ve kterém bude provádět dílo dle této smlouvy, vyfakturovat v příslušném kalendářním měsíci s</w:t>
      </w:r>
      <w:r w:rsidR="00CF48E4">
        <w:rPr>
          <w:rFonts w:ascii="Calibri" w:hAnsi="Calibri" w:cs="Calibri"/>
          <w:sz w:val="22"/>
          <w:szCs w:val="22"/>
        </w:rPr>
        <w:t xml:space="preserve">kutečně provedené práce na díle max. </w:t>
      </w:r>
      <w:r w:rsidR="00CF48E4" w:rsidRPr="00CF48E4">
        <w:rPr>
          <w:rFonts w:ascii="Calibri" w:hAnsi="Calibri" w:cs="Calibri"/>
          <w:sz w:val="22"/>
          <w:szCs w:val="22"/>
        </w:rPr>
        <w:t>do výše 80% celkové ceny díla</w:t>
      </w:r>
      <w:r w:rsidR="00CF48E4">
        <w:rPr>
          <w:rFonts w:ascii="Calibri" w:hAnsi="Calibri" w:cs="Calibri"/>
          <w:sz w:val="22"/>
          <w:szCs w:val="22"/>
        </w:rPr>
        <w:t>.</w:t>
      </w:r>
      <w:r w:rsidR="00CE64CF" w:rsidRPr="00515CB7">
        <w:rPr>
          <w:rFonts w:ascii="Calibri" w:hAnsi="Calibri" w:cs="Calibri"/>
          <w:sz w:val="22"/>
          <w:szCs w:val="22"/>
        </w:rPr>
        <w:t xml:space="preserv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w:t>
      </w:r>
      <w:r w:rsidR="00CF48E4">
        <w:rPr>
          <w:rFonts w:ascii="Calibri" w:hAnsi="Calibri" w:cs="Calibri"/>
          <w:sz w:val="22"/>
          <w:szCs w:val="22"/>
        </w:rPr>
        <w:t xml:space="preserve"> </w:t>
      </w:r>
      <w:r w:rsidR="00CE64CF" w:rsidRPr="00515CB7">
        <w:rPr>
          <w:rFonts w:ascii="Calibri" w:hAnsi="Calibri" w:cs="Calibri"/>
          <w:sz w:val="22"/>
          <w:szCs w:val="22"/>
        </w:rPr>
        <w:t>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rsidR="00B97649" w:rsidRDefault="004E34DE" w:rsidP="00991923">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rsidR="008E7C1F" w:rsidRPr="008806FE" w:rsidRDefault="00C36C02" w:rsidP="004E34DE">
      <w:pPr>
        <w:pStyle w:val="Odstavecseseznamem"/>
        <w:numPr>
          <w:ilvl w:val="0"/>
          <w:numId w:val="8"/>
        </w:numPr>
        <w:ind w:left="709" w:hanging="352"/>
        <w:contextualSpacing w:val="0"/>
        <w:jc w:val="center"/>
        <w:rPr>
          <w:rFonts w:ascii="Calibri" w:hAnsi="Calibri" w:cs="Calibri"/>
          <w:b/>
          <w:sz w:val="22"/>
          <w:szCs w:val="22"/>
        </w:rPr>
      </w:pPr>
      <w:r>
        <w:rPr>
          <w:rFonts w:ascii="Calibri" w:hAnsi="Calibri" w:cs="Calibri"/>
          <w:b/>
          <w:sz w:val="22"/>
          <w:szCs w:val="22"/>
        </w:rPr>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w:t>
      </w:r>
      <w:r w:rsidR="00CF48E4">
        <w:rPr>
          <w:rFonts w:ascii="Calibri" w:hAnsi="Calibri"/>
          <w:snapToGrid w:val="0"/>
          <w:sz w:val="22"/>
          <w:szCs w:val="22"/>
        </w:rPr>
        <w:t>se</w:t>
      </w:r>
      <w:r w:rsidR="00991923">
        <w:rPr>
          <w:rFonts w:ascii="Calibri" w:hAnsi="Calibri"/>
          <w:snapToGrid w:val="0"/>
          <w:sz w:val="22"/>
          <w:szCs w:val="22"/>
        </w:rPr>
        <w:t xml:space="preserve"> </w:t>
      </w:r>
      <w:r w:rsidR="008357D9">
        <w:rPr>
          <w:rFonts w:asciiTheme="minorHAnsi" w:hAnsiTheme="minorHAnsi" w:cstheme="minorHAnsi"/>
          <w:sz w:val="22"/>
          <w:szCs w:val="22"/>
        </w:rPr>
        <w:t>souhlasem s odstraněním stavby vydaným dne 29.</w:t>
      </w:r>
      <w:r w:rsidR="00CF48E4">
        <w:rPr>
          <w:rFonts w:asciiTheme="minorHAnsi" w:hAnsiTheme="minorHAnsi" w:cstheme="minorHAnsi"/>
          <w:sz w:val="22"/>
          <w:szCs w:val="22"/>
        </w:rPr>
        <w:t>0</w:t>
      </w:r>
      <w:r w:rsidR="008357D9">
        <w:rPr>
          <w:rFonts w:asciiTheme="minorHAnsi" w:hAnsiTheme="minorHAnsi" w:cstheme="minorHAnsi"/>
          <w:sz w:val="22"/>
          <w:szCs w:val="22"/>
        </w:rPr>
        <w:t>5.2019 odbor</w:t>
      </w:r>
      <w:r w:rsidR="00CF48E4">
        <w:rPr>
          <w:rFonts w:asciiTheme="minorHAnsi" w:hAnsiTheme="minorHAnsi" w:cstheme="minorHAnsi"/>
          <w:sz w:val="22"/>
          <w:szCs w:val="22"/>
        </w:rPr>
        <w:t>u</w:t>
      </w:r>
      <w:r w:rsidR="008357D9">
        <w:rPr>
          <w:rFonts w:asciiTheme="minorHAnsi" w:hAnsiTheme="minorHAnsi" w:cstheme="minorHAnsi"/>
          <w:sz w:val="22"/>
          <w:szCs w:val="22"/>
        </w:rPr>
        <w:t xml:space="preserve"> výstavby MěÚ Znojmo</w:t>
      </w:r>
      <w:r w:rsidR="00CF48E4">
        <w:rPr>
          <w:rFonts w:asciiTheme="minorHAnsi" w:hAnsiTheme="minorHAnsi" w:cstheme="minorHAnsi"/>
          <w:sz w:val="22"/>
          <w:szCs w:val="22"/>
        </w:rPr>
        <w:t xml:space="preserve">, </w:t>
      </w:r>
      <w:r w:rsidR="00CF48E4" w:rsidRPr="00F456AF">
        <w:rPr>
          <w:rFonts w:asciiTheme="minorHAnsi" w:hAnsiTheme="minorHAnsi" w:cstheme="minorHAnsi"/>
          <w:sz w:val="22"/>
          <w:szCs w:val="22"/>
        </w:rPr>
        <w:t>se závazným stanoviskem odboru životního prostředí MěÚ Znojmo, se zvláštním užíváním komunikace</w:t>
      </w:r>
      <w:r w:rsidR="00CF48E4">
        <w:rPr>
          <w:rFonts w:asciiTheme="minorHAnsi" w:hAnsiTheme="minorHAnsi" w:cstheme="minorHAnsi"/>
          <w:sz w:val="22"/>
          <w:szCs w:val="22"/>
        </w:rPr>
        <w:t xml:space="preserve"> a dalšími dokumenty potřebnými k realizaci předmětu plnění </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 xml:space="preserve">a </w:t>
      </w:r>
      <w:r w:rsidR="00CF48E4">
        <w:rPr>
          <w:rFonts w:ascii="Calibri" w:hAnsi="Calibri"/>
          <w:snapToGrid w:val="0"/>
          <w:sz w:val="22"/>
          <w:szCs w:val="22"/>
        </w:rPr>
        <w:t xml:space="preserve">řídí se </w:t>
      </w:r>
      <w:r w:rsidR="00717E6B">
        <w:rPr>
          <w:rFonts w:ascii="Calibri" w:hAnsi="Calibri"/>
          <w:snapToGrid w:val="0"/>
          <w:sz w:val="22"/>
          <w:szCs w:val="22"/>
        </w:rPr>
        <w:t>i</w:t>
      </w:r>
      <w:r w:rsidRPr="00881F40">
        <w:rPr>
          <w:rFonts w:ascii="Calibri" w:hAnsi="Calibri"/>
          <w:snapToGrid w:val="0"/>
          <w:sz w:val="22"/>
          <w:szCs w:val="22"/>
        </w:rPr>
        <w:t xml:space="preserve"> případnými dalšími pokyny objednatele.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 </w:t>
      </w:r>
      <w:r w:rsidRPr="00D911E9">
        <w:rPr>
          <w:rFonts w:ascii="Calibri" w:hAnsi="Calibri"/>
          <w:sz w:val="22"/>
          <w:szCs w:val="22"/>
        </w:rPr>
        <w:t>a doloží doklady o této likvidaci</w:t>
      </w:r>
      <w:r w:rsidR="00672B25">
        <w:rPr>
          <w:rFonts w:ascii="Calibri" w:hAnsi="Calibri"/>
          <w:sz w:val="22"/>
          <w:szCs w:val="22"/>
        </w:rPr>
        <w:t xml:space="preserve"> a doklady ze </w:t>
      </w:r>
      <w:r w:rsidR="00672B25" w:rsidRPr="00F456AF">
        <w:rPr>
          <w:rFonts w:asciiTheme="minorHAnsi" w:eastAsiaTheme="minorHAnsi" w:hAnsiTheme="minorHAnsi" w:cstheme="minorBidi"/>
          <w:sz w:val="22"/>
          <w:szCs w:val="22"/>
          <w:lang w:eastAsia="en-US"/>
        </w:rPr>
        <w:t>sběrny druhotných surovin</w:t>
      </w:r>
      <w:r w:rsidR="00672B25">
        <w:rPr>
          <w:rFonts w:asciiTheme="minorHAnsi" w:eastAsiaTheme="minorHAnsi" w:hAnsiTheme="minorHAnsi" w:cstheme="minorBidi"/>
          <w:sz w:val="22"/>
          <w:szCs w:val="22"/>
          <w:lang w:eastAsia="en-US"/>
        </w:rPr>
        <w:t>.</w:t>
      </w:r>
    </w:p>
    <w:p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257826" w:rsidRDefault="00257826" w:rsidP="00257826">
      <w:pPr>
        <w:spacing w:before="60"/>
        <w:ind w:left="567"/>
        <w:jc w:val="both"/>
        <w:rPr>
          <w:rFonts w:ascii="Calibri" w:hAnsi="Calibri"/>
          <w:snapToGrid w:val="0"/>
          <w:sz w:val="22"/>
          <w:szCs w:val="22"/>
        </w:rPr>
      </w:pPr>
    </w:p>
    <w:p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rsidR="008357D9" w:rsidRDefault="008357D9" w:rsidP="00D911E9">
      <w:pPr>
        <w:pStyle w:val="Odstavecseseznamem"/>
        <w:spacing w:before="60"/>
        <w:ind w:left="567"/>
        <w:contextualSpacing w:val="0"/>
        <w:jc w:val="both"/>
        <w:rPr>
          <w:rFonts w:ascii="Calibri" w:hAnsi="Calibri" w:cs="Calibri"/>
          <w:b/>
          <w:sz w:val="22"/>
          <w:szCs w:val="22"/>
        </w:rPr>
      </w:pPr>
    </w:p>
    <w:p w:rsidR="00672B25" w:rsidRPr="00893213" w:rsidRDefault="00672B25" w:rsidP="00C140D2">
      <w:pPr>
        <w:pStyle w:val="Default"/>
        <w:keepNext/>
        <w:widowControl w:val="0"/>
        <w:numPr>
          <w:ilvl w:val="0"/>
          <w:numId w:val="8"/>
        </w:numPr>
        <w:spacing w:after="120"/>
        <w:ind w:left="142" w:hanging="142"/>
        <w:jc w:val="center"/>
        <w:rPr>
          <w:rFonts w:ascii="Calibri" w:hAnsi="Calibri"/>
          <w:b/>
          <w:bCs/>
          <w:i/>
          <w:iCs/>
          <w:sz w:val="22"/>
          <w:szCs w:val="22"/>
        </w:rPr>
      </w:pPr>
      <w:r w:rsidRPr="00893213">
        <w:rPr>
          <w:rFonts w:ascii="Calibri" w:hAnsi="Calibri"/>
          <w:b/>
          <w:bCs/>
          <w:iCs/>
          <w:sz w:val="22"/>
          <w:szCs w:val="22"/>
        </w:rPr>
        <w:t>Předání a převzetí díla</w:t>
      </w:r>
    </w:p>
    <w:p w:rsidR="00672B25" w:rsidRDefault="00672B25" w:rsidP="00672B25">
      <w:pPr>
        <w:widowControl w:val="0"/>
        <w:numPr>
          <w:ilvl w:val="1"/>
          <w:numId w:val="28"/>
        </w:numPr>
        <w:spacing w:after="120"/>
        <w:jc w:val="both"/>
        <w:rPr>
          <w:rFonts w:ascii="Calibri" w:hAnsi="Calibri"/>
          <w:sz w:val="22"/>
          <w:szCs w:val="22"/>
        </w:rPr>
      </w:pPr>
      <w:r w:rsidRPr="00893213">
        <w:rPr>
          <w:rFonts w:ascii="Calibri" w:hAnsi="Calibri"/>
          <w:iCs/>
          <w:sz w:val="22"/>
          <w:szCs w:val="22"/>
        </w:rPr>
        <w:t xml:space="preserve">Zhotovitel splní svoji povinnost provést dílo jeho řádným dokončením a předáním díla objednateli, bez zjevných vad a nedodělků. </w:t>
      </w:r>
      <w:r w:rsidRPr="00893213">
        <w:rPr>
          <w:rFonts w:ascii="Calibri" w:hAnsi="Calibri"/>
          <w:sz w:val="22"/>
          <w:szCs w:val="22"/>
        </w:rPr>
        <w:t>Součástí závazku provést dílo je i předání příslušných dokladů, listin a materiálů objednateli.</w:t>
      </w:r>
      <w:r>
        <w:rPr>
          <w:rFonts w:ascii="Calibri" w:hAnsi="Calibri"/>
          <w:sz w:val="22"/>
          <w:szCs w:val="22"/>
        </w:rPr>
        <w:t xml:space="preserve"> Dokončené dílo předá zhotovitel objednateli nejpozději poslední den termínu pro provedení díla dle této smlouvy.</w:t>
      </w:r>
    </w:p>
    <w:p w:rsidR="00C140D2" w:rsidRPr="00C140D2" w:rsidRDefault="00C140D2" w:rsidP="00672B25">
      <w:pPr>
        <w:widowControl w:val="0"/>
        <w:numPr>
          <w:ilvl w:val="1"/>
          <w:numId w:val="28"/>
        </w:numPr>
        <w:spacing w:after="120"/>
        <w:jc w:val="both"/>
        <w:rPr>
          <w:rFonts w:ascii="Calibri" w:hAnsi="Calibri"/>
          <w:sz w:val="22"/>
          <w:szCs w:val="22"/>
        </w:rPr>
      </w:pPr>
      <w:r w:rsidRPr="00D43451">
        <w:rPr>
          <w:rFonts w:ascii="Calibri" w:hAnsi="Calibri"/>
          <w:iCs/>
          <w:sz w:val="22"/>
          <w:szCs w:val="22"/>
        </w:rPr>
        <w:t>Dílo je</w:t>
      </w:r>
      <w:r>
        <w:rPr>
          <w:rFonts w:ascii="Calibri" w:hAnsi="Calibri"/>
          <w:iCs/>
          <w:sz w:val="22"/>
          <w:szCs w:val="22"/>
        </w:rPr>
        <w:t xml:space="preserve"> předáno a </w:t>
      </w:r>
      <w:r w:rsidRPr="00D43451">
        <w:rPr>
          <w:rFonts w:ascii="Calibri" w:hAnsi="Calibri"/>
          <w:iCs/>
          <w:sz w:val="22"/>
          <w:szCs w:val="22"/>
        </w:rPr>
        <w:t>převzato zápisem podepsaným oprávněnými zástupci obou smluvních stran (</w:t>
      </w:r>
      <w:r>
        <w:rPr>
          <w:rFonts w:ascii="Calibri" w:hAnsi="Calibri"/>
          <w:iCs/>
          <w:sz w:val="22"/>
          <w:szCs w:val="22"/>
        </w:rPr>
        <w:t>dále jen</w:t>
      </w:r>
      <w:r w:rsidRPr="00D43451">
        <w:rPr>
          <w:rFonts w:ascii="Calibri" w:hAnsi="Calibri"/>
          <w:iCs/>
          <w:sz w:val="22"/>
          <w:szCs w:val="22"/>
        </w:rPr>
        <w:t xml:space="preserve"> </w:t>
      </w:r>
      <w:r>
        <w:rPr>
          <w:rFonts w:ascii="Calibri" w:hAnsi="Calibri"/>
          <w:iCs/>
          <w:sz w:val="22"/>
          <w:szCs w:val="22"/>
        </w:rPr>
        <w:t>„</w:t>
      </w:r>
      <w:r w:rsidRPr="0018210F">
        <w:rPr>
          <w:rFonts w:ascii="Calibri" w:hAnsi="Calibri"/>
          <w:b/>
          <w:iCs/>
          <w:sz w:val="22"/>
          <w:szCs w:val="22"/>
        </w:rPr>
        <w:t>předávací protokol</w:t>
      </w:r>
      <w:r>
        <w:rPr>
          <w:rFonts w:ascii="Calibri" w:hAnsi="Calibri"/>
          <w:iCs/>
          <w:sz w:val="22"/>
          <w:szCs w:val="22"/>
        </w:rPr>
        <w:t>“</w:t>
      </w:r>
      <w:r w:rsidRPr="00D43451">
        <w:rPr>
          <w:rFonts w:ascii="Calibri" w:hAnsi="Calibri"/>
          <w:iCs/>
          <w:sz w:val="22"/>
          <w:szCs w:val="22"/>
        </w:rPr>
        <w:t>).</w:t>
      </w:r>
    </w:p>
    <w:p w:rsidR="00C140D2" w:rsidRPr="00893213" w:rsidRDefault="00C140D2" w:rsidP="00C140D2">
      <w:pPr>
        <w:widowControl w:val="0"/>
        <w:numPr>
          <w:ilvl w:val="1"/>
          <w:numId w:val="28"/>
        </w:numPr>
        <w:spacing w:after="120"/>
        <w:jc w:val="both"/>
        <w:rPr>
          <w:rFonts w:ascii="Calibri" w:hAnsi="Calibri"/>
          <w:sz w:val="22"/>
          <w:szCs w:val="22"/>
        </w:rPr>
      </w:pPr>
      <w:r>
        <w:rPr>
          <w:rFonts w:ascii="Calibri" w:hAnsi="Calibri"/>
          <w:iCs/>
          <w:sz w:val="22"/>
          <w:szCs w:val="22"/>
        </w:rPr>
        <w:t xml:space="preserve">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pak doklady ze sběrny druhotných surovin, které budou podkladem pro vystavení faktury Jihomoravským krajem. </w:t>
      </w:r>
    </w:p>
    <w:p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6D3084">
        <w:rPr>
          <w:rFonts w:ascii="Calibri" w:hAnsi="Calibri" w:cs="Calibri"/>
          <w:sz w:val="22"/>
          <w:szCs w:val="22"/>
        </w:rPr>
        <w:t xml:space="preserve">délce </w:t>
      </w:r>
      <w:r w:rsidR="008357D9" w:rsidRPr="006D3084">
        <w:rPr>
          <w:rFonts w:ascii="Calibri" w:hAnsi="Calibri" w:cs="Calibri"/>
          <w:sz w:val="22"/>
          <w:szCs w:val="22"/>
        </w:rPr>
        <w:t>6</w:t>
      </w:r>
      <w:r w:rsidR="006D3084" w:rsidRPr="006D3084">
        <w:rPr>
          <w:rFonts w:ascii="Calibri" w:hAnsi="Calibri" w:cs="Calibri"/>
          <w:sz w:val="22"/>
          <w:szCs w:val="22"/>
        </w:rPr>
        <w:t>0</w:t>
      </w:r>
      <w:r w:rsidR="00195D6A" w:rsidRPr="00257826">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w:t>
      </w:r>
      <w:r w:rsidRPr="006D3084">
        <w:rPr>
          <w:rFonts w:ascii="Calibri" w:hAnsi="Calibri" w:cs="Calibri"/>
          <w:sz w:val="22"/>
          <w:szCs w:val="22"/>
        </w:rPr>
        <w:t xml:space="preserve">doby </w:t>
      </w:r>
      <w:r w:rsidR="008357D9" w:rsidRPr="006D3084">
        <w:rPr>
          <w:rFonts w:ascii="Calibri" w:hAnsi="Calibri" w:cs="Calibri"/>
          <w:sz w:val="22"/>
          <w:szCs w:val="22"/>
        </w:rPr>
        <w:t>6</w:t>
      </w:r>
      <w:r w:rsidR="006D3084" w:rsidRPr="006D3084">
        <w:rPr>
          <w:rFonts w:ascii="Calibri" w:hAnsi="Calibri" w:cs="Calibri"/>
          <w:sz w:val="22"/>
          <w:szCs w:val="22"/>
        </w:rPr>
        <w:t>0</w:t>
      </w:r>
      <w:r w:rsidRPr="006D3084">
        <w:rPr>
          <w:rFonts w:ascii="Calibri" w:hAnsi="Calibri" w:cs="Calibri"/>
          <w:sz w:val="22"/>
          <w:szCs w:val="22"/>
        </w:rPr>
        <w:t xml:space="preserve"> mě</w:t>
      </w:r>
      <w:r w:rsidRPr="0007743E">
        <w:rPr>
          <w:rFonts w:ascii="Calibri" w:hAnsi="Calibri" w:cs="Calibri"/>
          <w:sz w:val="22"/>
          <w:szCs w:val="22"/>
        </w:rPr>
        <w:t>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Pr="007F7D97"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C140D2" w:rsidRPr="00C140D2" w:rsidRDefault="00C140D2" w:rsidP="00C140D2">
      <w:pPr>
        <w:numPr>
          <w:ilvl w:val="0"/>
          <w:numId w:val="5"/>
        </w:numPr>
        <w:spacing w:before="60"/>
        <w:ind w:left="567" w:hanging="567"/>
        <w:jc w:val="both"/>
        <w:rPr>
          <w:rFonts w:ascii="Calibri" w:hAnsi="Calibri" w:cs="Calibri"/>
          <w:sz w:val="22"/>
          <w:szCs w:val="22"/>
        </w:rPr>
      </w:pPr>
      <w:r w:rsidRPr="00C140D2">
        <w:rPr>
          <w:rFonts w:ascii="Calibri" w:hAnsi="Calibri"/>
          <w:snapToGrid w:val="0"/>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E50FFF" w:rsidRDefault="00E50FFF" w:rsidP="00E50FFF">
      <w:pPr>
        <w:pStyle w:val="Zkladntext"/>
        <w:spacing w:before="120"/>
        <w:outlineLvl w:val="0"/>
        <w:rPr>
          <w:rFonts w:ascii="Calibri" w:hAnsi="Calibri"/>
          <w:snapToGrid w:val="0"/>
          <w:szCs w:val="22"/>
        </w:rPr>
      </w:pP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rsidR="00E50FFF" w:rsidRPr="00D82D9B" w:rsidRDefault="00E50FFF" w:rsidP="00E50FFF">
      <w:pPr>
        <w:spacing w:before="60"/>
        <w:ind w:left="567"/>
        <w:jc w:val="both"/>
        <w:rPr>
          <w:rFonts w:ascii="Calibri" w:hAnsi="Calibri" w:cs="Calibri"/>
          <w:sz w:val="22"/>
          <w:szCs w:val="22"/>
        </w:rPr>
      </w:pPr>
    </w:p>
    <w:p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rsidTr="00D25DC3">
        <w:trPr>
          <w:gridAfter w:val="1"/>
          <w:wAfter w:w="198" w:type="dxa"/>
        </w:trPr>
        <w:tc>
          <w:tcPr>
            <w:tcW w:w="3227" w:type="dxa"/>
          </w:tcPr>
          <w:p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C730B9">
              <w:rPr>
                <w:rFonts w:ascii="Calibri" w:hAnsi="Calibri" w:cs="Tahoma"/>
                <w:sz w:val="22"/>
                <w:szCs w:val="22"/>
              </w:rPr>
              <w:t>5. 8. 2019</w:t>
            </w:r>
            <w:bookmarkStart w:id="1" w:name="_GoBack"/>
            <w:bookmarkEnd w:id="1"/>
          </w:p>
        </w:tc>
        <w:tc>
          <w:tcPr>
            <w:tcW w:w="2551" w:type="dxa"/>
          </w:tcPr>
          <w:p w:rsidR="009767B6" w:rsidRPr="002E4055" w:rsidRDefault="009767B6" w:rsidP="001814EC">
            <w:pPr>
              <w:jc w:val="both"/>
              <w:rPr>
                <w:rFonts w:ascii="Calibri" w:hAnsi="Calibri" w:cs="Tahoma"/>
                <w:sz w:val="22"/>
                <w:szCs w:val="22"/>
              </w:rPr>
            </w:pPr>
          </w:p>
        </w:tc>
        <w:tc>
          <w:tcPr>
            <w:tcW w:w="3261" w:type="dxa"/>
          </w:tcPr>
          <w:p w:rsidR="009767B6" w:rsidRPr="002E4055" w:rsidRDefault="00E50FFF" w:rsidP="007951B8">
            <w:pPr>
              <w:ind w:right="-354"/>
              <w:jc w:val="both"/>
              <w:rPr>
                <w:rFonts w:ascii="Calibri" w:hAnsi="Calibri" w:cs="Tahoma"/>
                <w:sz w:val="22"/>
                <w:szCs w:val="22"/>
              </w:rPr>
            </w:pPr>
            <w:r>
              <w:rPr>
                <w:rFonts w:ascii="Calibri" w:hAnsi="Calibri" w:cs="Tahoma"/>
                <w:sz w:val="22"/>
                <w:szCs w:val="22"/>
              </w:rPr>
              <w:t>V</w:t>
            </w:r>
            <w:r w:rsidR="007951B8">
              <w:rPr>
                <w:rFonts w:ascii="Calibri" w:hAnsi="Calibri" w:cs="Tahoma"/>
                <w:sz w:val="22"/>
                <w:szCs w:val="22"/>
              </w:rPr>
              <w:t>e Znojmě</w:t>
            </w:r>
            <w:r w:rsidR="00732ADE">
              <w:rPr>
                <w:rFonts w:ascii="Calibri" w:hAnsi="Calibri" w:cs="Tahoma"/>
                <w:sz w:val="22"/>
                <w:szCs w:val="22"/>
              </w:rPr>
              <w:t xml:space="preserve">  </w:t>
            </w:r>
            <w:r w:rsidR="00C76DDA">
              <w:rPr>
                <w:rFonts w:ascii="Calibri" w:hAnsi="Calibri" w:cs="Tahoma"/>
                <w:sz w:val="22"/>
                <w:szCs w:val="22"/>
              </w:rPr>
              <w:t>dne</w:t>
            </w:r>
            <w:r w:rsidR="007951B8">
              <w:rPr>
                <w:rFonts w:ascii="Calibri" w:hAnsi="Calibri" w:cs="Tahoma"/>
                <w:sz w:val="22"/>
                <w:szCs w:val="22"/>
              </w:rPr>
              <w:t xml:space="preserve"> 2. 8. 2019</w:t>
            </w:r>
            <w:r w:rsidR="007000AA">
              <w:rPr>
                <w:rFonts w:ascii="Calibri" w:hAnsi="Calibri" w:cs="Tahoma"/>
                <w:sz w:val="22"/>
                <w:szCs w:val="22"/>
              </w:rPr>
              <w:t xml:space="preserve"> </w:t>
            </w:r>
          </w:p>
        </w:tc>
      </w:tr>
      <w:tr w:rsidR="009767B6" w:rsidRPr="002E4055"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r w:rsidR="008016A9">
              <w:rPr>
                <w:rFonts w:ascii="Calibri" w:hAnsi="Calibri" w:cs="Tahoma"/>
                <w:sz w:val="22"/>
                <w:szCs w:val="22"/>
              </w:rPr>
              <w:t xml:space="preserve"> </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rsidR="007951B8" w:rsidRDefault="007951B8" w:rsidP="007951B8">
            <w:pPr>
              <w:jc w:val="center"/>
              <w:rPr>
                <w:rFonts w:ascii="Calibri" w:hAnsi="Calibri" w:cs="Tahoma"/>
                <w:sz w:val="22"/>
                <w:szCs w:val="22"/>
              </w:rPr>
            </w:pPr>
            <w:r w:rsidRPr="007951B8">
              <w:rPr>
                <w:rFonts w:ascii="Calibri" w:hAnsi="Calibri" w:cs="Tahoma"/>
                <w:sz w:val="22"/>
                <w:szCs w:val="22"/>
              </w:rPr>
              <w:t>Radek Kubát, jednatel</w:t>
            </w:r>
          </w:p>
          <w:p w:rsidR="007000AA" w:rsidRPr="00182EC4" w:rsidRDefault="00732ADE" w:rsidP="007951B8">
            <w:pPr>
              <w:jc w:val="center"/>
              <w:rPr>
                <w:rFonts w:ascii="Calibri" w:hAnsi="Calibri" w:cs="Tahoma"/>
                <w:sz w:val="22"/>
                <w:szCs w:val="22"/>
              </w:rPr>
            </w:pPr>
            <w:r w:rsidRPr="00822851">
              <w:rPr>
                <w:rFonts w:ascii="Calibri" w:hAnsi="Calibri" w:cs="Tahoma"/>
                <w:sz w:val="22"/>
                <w:szCs w:val="22"/>
              </w:rPr>
              <w:t xml:space="preserve"> Zhotovitele</w:t>
            </w:r>
          </w:p>
        </w:tc>
      </w:tr>
    </w:tbl>
    <w:p w:rsidR="009767B6" w:rsidRPr="002E4055" w:rsidRDefault="009767B6" w:rsidP="000D62AE">
      <w:pPr>
        <w:rPr>
          <w:rFonts w:ascii="Calibri" w:hAnsi="Calibri" w:cs="Calibri"/>
          <w:sz w:val="22"/>
          <w:szCs w:val="22"/>
        </w:rPr>
      </w:pPr>
    </w:p>
    <w:sectPr w:rsidR="009767B6" w:rsidRPr="002E4055" w:rsidSect="00F47F5F">
      <w:footerReference w:type="default" r:id="rId8"/>
      <w:pgSz w:w="11906" w:h="16838"/>
      <w:pgMar w:top="1361"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25" w:rsidRDefault="00390825" w:rsidP="001131D7">
      <w:r>
        <w:separator/>
      </w:r>
    </w:p>
  </w:endnote>
  <w:endnote w:type="continuationSeparator" w:id="0">
    <w:p w:rsidR="00390825" w:rsidRDefault="00390825"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390825">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25" w:rsidRDefault="00390825" w:rsidP="001131D7">
      <w:r>
        <w:separator/>
      </w:r>
    </w:p>
  </w:footnote>
  <w:footnote w:type="continuationSeparator" w:id="0">
    <w:p w:rsidR="00390825" w:rsidRDefault="00390825"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08A2829A"/>
    <w:lvl w:ilvl="0" w:tplc="AE244C86">
      <w:start w:val="1"/>
      <w:numFmt w:val="decimal"/>
      <w:lvlText w:val="12.%1"/>
      <w:lvlJc w:val="left"/>
      <w:pPr>
        <w:tabs>
          <w:tab w:val="num" w:pos="360"/>
        </w:tabs>
        <w:ind w:left="360" w:hanging="360"/>
      </w:pPr>
      <w:rPr>
        <w:rFonts w:asciiTheme="minorHAnsi" w:hAnsiTheme="minorHAnsi" w:cstheme="minorHAnsi"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9A63075"/>
    <w:multiLevelType w:val="hybridMultilevel"/>
    <w:tmpl w:val="B3DA4FFC"/>
    <w:lvl w:ilvl="0" w:tplc="D2C2169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81D2DD3C"/>
    <w:lvl w:ilvl="0" w:tplc="FFAABDD0">
      <w:start w:val="1"/>
      <w:numFmt w:val="upperRoman"/>
      <w:lvlText w:val="%1."/>
      <w:lvlJc w:val="left"/>
      <w:pPr>
        <w:ind w:left="4265"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3E3292E2"/>
    <w:lvl w:ilvl="0" w:tplc="56DCC8D2">
      <w:start w:val="1"/>
      <w:numFmt w:val="ordinal"/>
      <w:lvlText w:val="10.%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E17F0E"/>
    <w:multiLevelType w:val="multilevel"/>
    <w:tmpl w:val="22F6A38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5"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8F1FA2"/>
    <w:multiLevelType w:val="hybridMultilevel"/>
    <w:tmpl w:val="7E9A819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FE4221"/>
    <w:multiLevelType w:val="hybridMultilevel"/>
    <w:tmpl w:val="3E48BF5C"/>
    <w:lvl w:ilvl="0" w:tplc="3B8005BC">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4895985"/>
    <w:multiLevelType w:val="hybridMultilevel"/>
    <w:tmpl w:val="3AAA063A"/>
    <w:lvl w:ilvl="0" w:tplc="83BA06D8">
      <w:start w:val="1"/>
      <w:numFmt w:val="decimal"/>
      <w:lvlText w:val="11.%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49320A2"/>
    <w:multiLevelType w:val="multilevel"/>
    <w:tmpl w:val="C4104E94"/>
    <w:name w:val="WW8Num112"/>
    <w:lvl w:ilvl="0">
      <w:start w:val="1"/>
      <w:numFmt w:val="none"/>
      <w:lvlText w:val="6."/>
      <w:lvlJc w:val="left"/>
      <w:pPr>
        <w:ind w:left="360" w:hanging="360"/>
      </w:pPr>
      <w:rPr>
        <w:rFonts w:hint="default"/>
      </w:rPr>
    </w:lvl>
    <w:lvl w:ilvl="1">
      <w:start w:val="1"/>
      <w:numFmt w:val="ordinal"/>
      <w:lvlText w:val="8.%2"/>
      <w:lvlJc w:val="left"/>
      <w:pPr>
        <w:ind w:left="567" w:hanging="567"/>
      </w:pPr>
      <w:rPr>
        <w:rFonts w:ascii="Calibri" w:hAnsi="Calibri"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7"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3"/>
  </w:num>
  <w:num w:numId="3">
    <w:abstractNumId w:val="16"/>
  </w:num>
  <w:num w:numId="4">
    <w:abstractNumId w:val="9"/>
  </w:num>
  <w:num w:numId="5">
    <w:abstractNumId w:val="2"/>
  </w:num>
  <w:num w:numId="6">
    <w:abstractNumId w:val="29"/>
  </w:num>
  <w:num w:numId="7">
    <w:abstractNumId w:val="27"/>
  </w:num>
  <w:num w:numId="8">
    <w:abstractNumId w:val="8"/>
  </w:num>
  <w:num w:numId="9">
    <w:abstractNumId w:val="24"/>
  </w:num>
  <w:num w:numId="10">
    <w:abstractNumId w:val="28"/>
  </w:num>
  <w:num w:numId="11">
    <w:abstractNumId w:val="25"/>
  </w:num>
  <w:num w:numId="12">
    <w:abstractNumId w:val="15"/>
  </w:num>
  <w:num w:numId="13">
    <w:abstractNumId w:val="1"/>
  </w:num>
  <w:num w:numId="14">
    <w:abstractNumId w:val="20"/>
  </w:num>
  <w:num w:numId="15">
    <w:abstractNumId w:val="18"/>
  </w:num>
  <w:num w:numId="16">
    <w:abstractNumId w:val="19"/>
  </w:num>
  <w:num w:numId="17">
    <w:abstractNumId w:val="21"/>
  </w:num>
  <w:num w:numId="18">
    <w:abstractNumId w:val="17"/>
  </w:num>
  <w:num w:numId="19">
    <w:abstractNumId w:val="26"/>
  </w:num>
  <w:num w:numId="20">
    <w:abstractNumId w:val="4"/>
  </w:num>
  <w:num w:numId="21">
    <w:abstractNumId w:val="5"/>
  </w:num>
  <w:num w:numId="22">
    <w:abstractNumId w:val="3"/>
  </w:num>
  <w:num w:numId="23">
    <w:abstractNumId w:val="0"/>
  </w:num>
  <w:num w:numId="24">
    <w:abstractNumId w:val="7"/>
  </w:num>
  <w:num w:numId="25">
    <w:abstractNumId w:val="23"/>
  </w:num>
  <w:num w:numId="26">
    <w:abstractNumId w:val="14"/>
  </w:num>
  <w:num w:numId="27">
    <w:abstractNumId w:val="12"/>
  </w:num>
  <w:num w:numId="28">
    <w:abstractNumId w:val="22"/>
  </w:num>
  <w:num w:numId="29">
    <w:abstractNumId w:val="11"/>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4854"/>
    <w:rsid w:val="00050576"/>
    <w:rsid w:val="00054F8B"/>
    <w:rsid w:val="00055689"/>
    <w:rsid w:val="000677F2"/>
    <w:rsid w:val="0007743E"/>
    <w:rsid w:val="0009476F"/>
    <w:rsid w:val="000949A3"/>
    <w:rsid w:val="000B3E2C"/>
    <w:rsid w:val="000C695D"/>
    <w:rsid w:val="000D62AE"/>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3E1C"/>
    <w:rsid w:val="00195D6A"/>
    <w:rsid w:val="001A6133"/>
    <w:rsid w:val="001A7F71"/>
    <w:rsid w:val="001B0185"/>
    <w:rsid w:val="001B1301"/>
    <w:rsid w:val="001B5E47"/>
    <w:rsid w:val="001D198C"/>
    <w:rsid w:val="001E6755"/>
    <w:rsid w:val="002037D8"/>
    <w:rsid w:val="002047D2"/>
    <w:rsid w:val="00206423"/>
    <w:rsid w:val="00206F78"/>
    <w:rsid w:val="00207068"/>
    <w:rsid w:val="00207BF2"/>
    <w:rsid w:val="00212728"/>
    <w:rsid w:val="00215E0F"/>
    <w:rsid w:val="00225856"/>
    <w:rsid w:val="00230463"/>
    <w:rsid w:val="00246B29"/>
    <w:rsid w:val="0025000C"/>
    <w:rsid w:val="00253380"/>
    <w:rsid w:val="00257826"/>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47A59"/>
    <w:rsid w:val="003525ED"/>
    <w:rsid w:val="00352C48"/>
    <w:rsid w:val="003575CA"/>
    <w:rsid w:val="003656E8"/>
    <w:rsid w:val="00370EE2"/>
    <w:rsid w:val="00390825"/>
    <w:rsid w:val="0039129F"/>
    <w:rsid w:val="00394523"/>
    <w:rsid w:val="003A6322"/>
    <w:rsid w:val="003B0DF9"/>
    <w:rsid w:val="003B26F3"/>
    <w:rsid w:val="003B5328"/>
    <w:rsid w:val="003B7FDB"/>
    <w:rsid w:val="003C347E"/>
    <w:rsid w:val="003D1C40"/>
    <w:rsid w:val="003E4F6D"/>
    <w:rsid w:val="00401120"/>
    <w:rsid w:val="00403270"/>
    <w:rsid w:val="004132CF"/>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47732"/>
    <w:rsid w:val="00672B25"/>
    <w:rsid w:val="0069731D"/>
    <w:rsid w:val="006A4216"/>
    <w:rsid w:val="006B450E"/>
    <w:rsid w:val="006C0198"/>
    <w:rsid w:val="006C0787"/>
    <w:rsid w:val="006C1539"/>
    <w:rsid w:val="006D1126"/>
    <w:rsid w:val="006D3084"/>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951B8"/>
    <w:rsid w:val="007A2CB1"/>
    <w:rsid w:val="007B76F8"/>
    <w:rsid w:val="007D21DF"/>
    <w:rsid w:val="007D2EFD"/>
    <w:rsid w:val="007D779C"/>
    <w:rsid w:val="007F4E49"/>
    <w:rsid w:val="007F7D97"/>
    <w:rsid w:val="008016A9"/>
    <w:rsid w:val="00807759"/>
    <w:rsid w:val="00814BFE"/>
    <w:rsid w:val="00820AD2"/>
    <w:rsid w:val="008211DB"/>
    <w:rsid w:val="00822851"/>
    <w:rsid w:val="00832BEC"/>
    <w:rsid w:val="00834615"/>
    <w:rsid w:val="008357D9"/>
    <w:rsid w:val="0083681A"/>
    <w:rsid w:val="00836C1D"/>
    <w:rsid w:val="0085273D"/>
    <w:rsid w:val="008536E6"/>
    <w:rsid w:val="00856DDA"/>
    <w:rsid w:val="00867D0F"/>
    <w:rsid w:val="00873392"/>
    <w:rsid w:val="008806FE"/>
    <w:rsid w:val="00881F40"/>
    <w:rsid w:val="008821E1"/>
    <w:rsid w:val="00883CF9"/>
    <w:rsid w:val="00885E7A"/>
    <w:rsid w:val="008911EC"/>
    <w:rsid w:val="008931C3"/>
    <w:rsid w:val="00895115"/>
    <w:rsid w:val="00897730"/>
    <w:rsid w:val="008A3DE8"/>
    <w:rsid w:val="008B4567"/>
    <w:rsid w:val="008C62A6"/>
    <w:rsid w:val="008D2A4D"/>
    <w:rsid w:val="008D4BCB"/>
    <w:rsid w:val="008E7C1F"/>
    <w:rsid w:val="00906858"/>
    <w:rsid w:val="00911D5F"/>
    <w:rsid w:val="00917B21"/>
    <w:rsid w:val="0092349F"/>
    <w:rsid w:val="00927797"/>
    <w:rsid w:val="009318D8"/>
    <w:rsid w:val="009468C7"/>
    <w:rsid w:val="00953B4C"/>
    <w:rsid w:val="00954789"/>
    <w:rsid w:val="00967C08"/>
    <w:rsid w:val="0097019B"/>
    <w:rsid w:val="00972A8B"/>
    <w:rsid w:val="009767B6"/>
    <w:rsid w:val="009802FC"/>
    <w:rsid w:val="00987A58"/>
    <w:rsid w:val="00991923"/>
    <w:rsid w:val="009B269D"/>
    <w:rsid w:val="009B5191"/>
    <w:rsid w:val="009E165C"/>
    <w:rsid w:val="009E547D"/>
    <w:rsid w:val="009F041D"/>
    <w:rsid w:val="009F0752"/>
    <w:rsid w:val="009F5CB5"/>
    <w:rsid w:val="00A00F11"/>
    <w:rsid w:val="00A05FB9"/>
    <w:rsid w:val="00A21FD0"/>
    <w:rsid w:val="00A263DC"/>
    <w:rsid w:val="00A31458"/>
    <w:rsid w:val="00A319BB"/>
    <w:rsid w:val="00A425A7"/>
    <w:rsid w:val="00A470AE"/>
    <w:rsid w:val="00A648FC"/>
    <w:rsid w:val="00A767A5"/>
    <w:rsid w:val="00AA4D29"/>
    <w:rsid w:val="00AA713B"/>
    <w:rsid w:val="00AB3C05"/>
    <w:rsid w:val="00AB4420"/>
    <w:rsid w:val="00AB518F"/>
    <w:rsid w:val="00AC3E7C"/>
    <w:rsid w:val="00AC4712"/>
    <w:rsid w:val="00AF46D6"/>
    <w:rsid w:val="00B00ED7"/>
    <w:rsid w:val="00B01BA7"/>
    <w:rsid w:val="00B07EA6"/>
    <w:rsid w:val="00B138DE"/>
    <w:rsid w:val="00B167AB"/>
    <w:rsid w:val="00B259FE"/>
    <w:rsid w:val="00B26B3A"/>
    <w:rsid w:val="00B304FE"/>
    <w:rsid w:val="00B34143"/>
    <w:rsid w:val="00B36748"/>
    <w:rsid w:val="00B62FDD"/>
    <w:rsid w:val="00B6535C"/>
    <w:rsid w:val="00B8651B"/>
    <w:rsid w:val="00B8728D"/>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40D2"/>
    <w:rsid w:val="00C1709D"/>
    <w:rsid w:val="00C334E4"/>
    <w:rsid w:val="00C36C02"/>
    <w:rsid w:val="00C6759E"/>
    <w:rsid w:val="00C730B9"/>
    <w:rsid w:val="00C76DDA"/>
    <w:rsid w:val="00C83C4F"/>
    <w:rsid w:val="00C87296"/>
    <w:rsid w:val="00C93D19"/>
    <w:rsid w:val="00CB5458"/>
    <w:rsid w:val="00CC07E3"/>
    <w:rsid w:val="00CC14D2"/>
    <w:rsid w:val="00CC2B1F"/>
    <w:rsid w:val="00CC47EC"/>
    <w:rsid w:val="00CD027D"/>
    <w:rsid w:val="00CD50BE"/>
    <w:rsid w:val="00CD7ABD"/>
    <w:rsid w:val="00CE1C2D"/>
    <w:rsid w:val="00CE35CA"/>
    <w:rsid w:val="00CE473C"/>
    <w:rsid w:val="00CE64CF"/>
    <w:rsid w:val="00CF3200"/>
    <w:rsid w:val="00CF48E4"/>
    <w:rsid w:val="00CF5885"/>
    <w:rsid w:val="00D002E0"/>
    <w:rsid w:val="00D02488"/>
    <w:rsid w:val="00D06FB3"/>
    <w:rsid w:val="00D07B17"/>
    <w:rsid w:val="00D25DC3"/>
    <w:rsid w:val="00D41A6D"/>
    <w:rsid w:val="00D478E7"/>
    <w:rsid w:val="00D54536"/>
    <w:rsid w:val="00D642C0"/>
    <w:rsid w:val="00D65DCF"/>
    <w:rsid w:val="00D703E3"/>
    <w:rsid w:val="00D82D9B"/>
    <w:rsid w:val="00D85FE2"/>
    <w:rsid w:val="00D911E9"/>
    <w:rsid w:val="00D930EB"/>
    <w:rsid w:val="00DA3041"/>
    <w:rsid w:val="00DA37B7"/>
    <w:rsid w:val="00DA3914"/>
    <w:rsid w:val="00DA554B"/>
    <w:rsid w:val="00DB08E4"/>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C1"/>
    <w:rsid w:val="00F15DDE"/>
    <w:rsid w:val="00F16D9A"/>
    <w:rsid w:val="00F24412"/>
    <w:rsid w:val="00F27DC3"/>
    <w:rsid w:val="00F401E8"/>
    <w:rsid w:val="00F43684"/>
    <w:rsid w:val="00F456AF"/>
    <w:rsid w:val="00F47B1F"/>
    <w:rsid w:val="00F47E91"/>
    <w:rsid w:val="00F47F5F"/>
    <w:rsid w:val="00F52E23"/>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C1BFA"/>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1"/>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A3BA90-66D7-47EC-AB95-ABDE7C03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2531</Words>
  <Characters>14939</Characters>
  <Application>Microsoft Office Word</Application>
  <DocSecurity>0</DocSecurity>
  <Lines>124</Lines>
  <Paragraphs>34</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Smlouva o dílo č</vt:lpstr>
      <vt:lpstr>        Termín ukončení prací a předání díla:          do 30. 11. 2019.</vt:lpstr>
      <vt:lpstr>Místo plnění</vt:lpstr>
      <vt:lpstr/>
      <vt:lpstr>Příloha:</vt:lpstr>
      <vt:lpstr>Soupis stavebních prací, dodávek a služeb s výkazem výměr</vt:lpstr>
    </vt:vector>
  </TitlesOfParts>
  <Company>Jihomoravské Muzeum Znojmo</Company>
  <LinksUpToDate>false</LinksUpToDate>
  <CharactersWithSpaces>17436</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4</cp:revision>
  <cp:lastPrinted>2019-08-05T05:10:00Z</cp:lastPrinted>
  <dcterms:created xsi:type="dcterms:W3CDTF">2019-08-05T05:31:00Z</dcterms:created>
  <dcterms:modified xsi:type="dcterms:W3CDTF">2019-08-05T11:35:00Z</dcterms:modified>
</cp:coreProperties>
</file>