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A0" w:rsidRDefault="001217D1">
      <w:pPr>
        <w:spacing w:after="17" w:line="259" w:lineRule="auto"/>
        <w:ind w:left="7421" w:right="-317" w:firstLine="0"/>
        <w:jc w:val="left"/>
      </w:pPr>
      <w:r>
        <w:rPr>
          <w:noProof/>
        </w:rPr>
        <w:drawing>
          <wp:inline distT="0" distB="0" distL="0" distR="0">
            <wp:extent cx="1630680" cy="271349"/>
            <wp:effectExtent l="0" t="0" r="0" b="0"/>
            <wp:docPr id="2127" name="Picture 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" name="Picture 2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A0" w:rsidRDefault="001217D1">
      <w:pPr>
        <w:tabs>
          <w:tab w:val="center" w:pos="4546"/>
          <w:tab w:val="right" w:pos="9672"/>
        </w:tabs>
        <w:spacing w:after="421" w:line="259" w:lineRule="auto"/>
        <w:ind w:left="0" w:right="0" w:firstLine="0"/>
        <w:jc w:val="left"/>
      </w:pPr>
      <w:r>
        <w:rPr>
          <w:sz w:val="26"/>
        </w:rPr>
        <w:tab/>
        <w:t>Smlouva o poskytování úklidu</w:t>
      </w:r>
      <w:r>
        <w:rPr>
          <w:sz w:val="26"/>
        </w:rPr>
        <w:tab/>
        <w:t>ZUCRP002STOO</w:t>
      </w:r>
    </w:p>
    <w:p w:rsidR="00EB7CA0" w:rsidRDefault="001217D1">
      <w:pPr>
        <w:spacing w:after="215" w:line="259" w:lineRule="auto"/>
        <w:ind w:left="0" w:right="571" w:firstLine="0"/>
        <w:jc w:val="center"/>
      </w:pPr>
      <w:r>
        <w:rPr>
          <w:sz w:val="28"/>
        </w:rPr>
        <w:t>l. Smluvní strany</w:t>
      </w:r>
    </w:p>
    <w:p w:rsidR="00EB7CA0" w:rsidRDefault="001217D1">
      <w:pPr>
        <w:tabs>
          <w:tab w:val="center" w:pos="2366"/>
        </w:tabs>
        <w:spacing w:line="265" w:lineRule="auto"/>
        <w:ind w:left="0" w:right="0" w:firstLine="0"/>
        <w:jc w:val="left"/>
      </w:pPr>
      <w:r>
        <w:rPr>
          <w:sz w:val="26"/>
        </w:rPr>
        <w:t>Dodavatel:</w:t>
      </w:r>
      <w:r>
        <w:rPr>
          <w:sz w:val="26"/>
        </w:rPr>
        <w:tab/>
        <w:t xml:space="preserve">2 B </w:t>
      </w:r>
      <w:proofErr w:type="spellStart"/>
      <w:r>
        <w:rPr>
          <w:sz w:val="26"/>
        </w:rPr>
        <w:t>Services</w:t>
      </w:r>
      <w:proofErr w:type="spellEnd"/>
      <w:r>
        <w:rPr>
          <w:sz w:val="26"/>
        </w:rPr>
        <w:t xml:space="preserve"> s.r.o.</w:t>
      </w:r>
    </w:p>
    <w:p w:rsidR="00EB7CA0" w:rsidRDefault="001217D1">
      <w:pPr>
        <w:spacing w:after="537" w:line="216" w:lineRule="auto"/>
        <w:ind w:left="1416" w:firstLine="24"/>
      </w:pPr>
      <w:r>
        <w:t xml:space="preserve">IC: 02718545 DIČ: CZ02718545 se sídlem: Sadová 1326, Kolín V., 280 02 provozovna: U Křižovatky 262, Kolín IV., 280 02 zastoupená: Denisou Bílou, jednatelkou společnost zapsaná v obchodním rejstříku, vedeného </w:t>
      </w:r>
      <w:proofErr w:type="spellStart"/>
      <w:r>
        <w:t>Městskym</w:t>
      </w:r>
      <w:proofErr w:type="spellEnd"/>
      <w:r>
        <w:t xml:space="preserve"> </w:t>
      </w:r>
      <w:proofErr w:type="spellStart"/>
      <w:r>
        <w:t>sÓudem</w:t>
      </w:r>
      <w:proofErr w:type="spellEnd"/>
      <w:r>
        <w:t xml:space="preserve"> v Praze, oddíl C, vložka 222716 </w:t>
      </w:r>
      <w:r>
        <w:t>číslo účtu: ………………</w:t>
      </w:r>
      <w:proofErr w:type="gramStart"/>
      <w:r>
        <w:t>…….</w:t>
      </w:r>
      <w:proofErr w:type="gramEnd"/>
      <w:r>
        <w:t>.</w:t>
      </w:r>
      <w:r>
        <w:t>, česká spořitelna, as. , pobočka Kolín dále jen „dodavatel”</w:t>
      </w:r>
    </w:p>
    <w:p w:rsidR="00EB7CA0" w:rsidRDefault="001217D1">
      <w:pPr>
        <w:spacing w:after="678" w:line="216" w:lineRule="auto"/>
        <w:ind w:left="1392" w:right="605" w:hanging="1392"/>
      </w:pPr>
      <w:r>
        <w:t xml:space="preserve">Objednatel: Zdravotní ústav se </w:t>
      </w:r>
      <w:proofErr w:type="spellStart"/>
      <w:r>
        <w:t>sídBem</w:t>
      </w:r>
      <w:proofErr w:type="spellEnd"/>
      <w:r>
        <w:t xml:space="preserve"> v Ústí nad Labem příspěvková organizace zřízená podle ustanovení S 86 odst. 1 zákona č. 258/2000 Sb., o ochraně veřejného zdraví a</w:t>
      </w:r>
      <w:r>
        <w:t xml:space="preserve"> o změně některých souvisejících zákonů, ve znění pozdějších předpisů IC: 71009361 DIČ: CZ71009361 se sídlem: Moskevská 15, Ústí nad Labem, 400 01 zastoupená: Ing. Pavlem </w:t>
      </w:r>
      <w:proofErr w:type="spellStart"/>
      <w:r>
        <w:t>Bernáthem</w:t>
      </w:r>
      <w:proofErr w:type="spellEnd"/>
      <w:r>
        <w:t>, ředitelem dále jen „objednatel”</w:t>
      </w:r>
    </w:p>
    <w:p w:rsidR="00EB7CA0" w:rsidRDefault="001217D1">
      <w:pPr>
        <w:pStyle w:val="Nadpis1"/>
        <w:spacing w:after="244"/>
        <w:ind w:left="111" w:right="744" w:hanging="10"/>
      </w:pPr>
      <w:proofErr w:type="spellStart"/>
      <w:r>
        <w:rPr>
          <w:u w:val="single"/>
        </w:rPr>
        <w:t>Ilu</w:t>
      </w:r>
      <w:proofErr w:type="spellEnd"/>
      <w:r>
        <w:rPr>
          <w:u w:val="single"/>
        </w:rPr>
        <w:t xml:space="preserve"> Předmět smlouvy</w:t>
      </w:r>
    </w:p>
    <w:p w:rsidR="00EB7CA0" w:rsidRDefault="00EB7CA0">
      <w:pPr>
        <w:sectPr w:rsidR="00EB7CA0">
          <w:pgSz w:w="11904" w:h="16838"/>
          <w:pgMar w:top="379" w:right="888" w:bottom="1570" w:left="1344" w:header="708" w:footer="708" w:gutter="0"/>
          <w:cols w:space="708"/>
        </w:sectPr>
      </w:pPr>
    </w:p>
    <w:p w:rsidR="00EB7CA0" w:rsidRDefault="001217D1">
      <w:pPr>
        <w:spacing w:after="315" w:line="216" w:lineRule="auto"/>
        <w:ind w:left="134" w:right="33" w:firstLine="0"/>
      </w:pPr>
      <w:r>
        <w:t>Dodavate</w:t>
      </w:r>
      <w:r>
        <w:t xml:space="preserve">l se zavazuje k úklidu prostor pracoviště objednatele na adrese Smetanova 764, Kolín, 280 02, </w:t>
      </w:r>
      <w:proofErr w:type="spellStart"/>
      <w:r>
        <w:t>konkr</w:t>
      </w:r>
      <w:proofErr w:type="spellEnd"/>
      <w:r>
        <w:t xml:space="preserve">. ordinace o celkové výměře 34 m </w:t>
      </w:r>
      <w:proofErr w:type="gramStart"/>
      <w:r>
        <w:rPr>
          <w:vertAlign w:val="superscript"/>
        </w:rPr>
        <w:t xml:space="preserve">2 </w:t>
      </w:r>
      <w:r>
        <w:t>.</w:t>
      </w:r>
      <w:proofErr w:type="gramEnd"/>
    </w:p>
    <w:p w:rsidR="00EB7CA0" w:rsidRDefault="001217D1">
      <w:pPr>
        <w:spacing w:after="49" w:line="259" w:lineRule="auto"/>
        <w:ind w:left="168" w:right="0" w:firstLine="0"/>
        <w:jc w:val="left"/>
      </w:pPr>
      <w:r>
        <w:rPr>
          <w:sz w:val="28"/>
        </w:rPr>
        <w:t>Specifikace úklidových prací:</w:t>
      </w:r>
    </w:p>
    <w:tbl>
      <w:tblPr>
        <w:tblStyle w:val="TableGrid"/>
        <w:tblW w:w="9027" w:type="dxa"/>
        <w:tblInd w:w="149" w:type="dxa"/>
        <w:tblCellMar>
          <w:top w:w="162" w:type="dxa"/>
          <w:left w:w="91" w:type="dxa"/>
          <w:bottom w:w="0" w:type="dxa"/>
          <w:right w:w="421" w:type="dxa"/>
        </w:tblCellMar>
        <w:tblLook w:val="04A0" w:firstRow="1" w:lastRow="0" w:firstColumn="1" w:lastColumn="0" w:noHBand="0" w:noVBand="1"/>
      </w:tblPr>
      <w:tblGrid>
        <w:gridCol w:w="2112"/>
        <w:gridCol w:w="4841"/>
        <w:gridCol w:w="2074"/>
      </w:tblGrid>
      <w:tr w:rsidR="00EB7CA0">
        <w:trPr>
          <w:trHeight w:val="773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8"/>
              </w:rPr>
              <w:t>Položka: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CA0" w:rsidRDefault="00EB7C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8"/>
              </w:rPr>
              <w:t>Frekvence:</w:t>
            </w:r>
          </w:p>
        </w:tc>
      </w:tr>
      <w:tr w:rsidR="00EB7CA0">
        <w:trPr>
          <w:trHeight w:val="52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Ordinace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139" w:right="0" w:firstLine="0"/>
              <w:jc w:val="left"/>
            </w:pPr>
            <w:r>
              <w:t>zametání, mytí/desinfekce podlah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160" w:right="0" w:firstLine="0"/>
              <w:jc w:val="left"/>
            </w:pPr>
            <w:r>
              <w:t>3x týdně</w:t>
            </w:r>
          </w:p>
        </w:tc>
      </w:tr>
      <w:tr w:rsidR="00EB7CA0">
        <w:trPr>
          <w:trHeight w:val="725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CA0" w:rsidRDefault="00EB7C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139" w:right="0" w:firstLine="0"/>
              <w:jc w:val="left"/>
            </w:pPr>
            <w:r>
              <w:t>desinfekce namáhaných ploch</w:t>
            </w:r>
          </w:p>
          <w:p w:rsidR="00EB7CA0" w:rsidRDefault="001217D1">
            <w:pPr>
              <w:spacing w:after="0" w:line="259" w:lineRule="auto"/>
              <w:ind w:left="144" w:right="0" w:firstLine="0"/>
              <w:jc w:val="left"/>
            </w:pPr>
            <w:r>
              <w:t>(sluchátka, přepážky, kliky atd.)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155" w:right="0" w:firstLine="0"/>
              <w:jc w:val="left"/>
            </w:pPr>
            <w:r>
              <w:t>3x týdně</w:t>
            </w:r>
          </w:p>
        </w:tc>
      </w:tr>
      <w:tr w:rsidR="00EB7CA0">
        <w:trPr>
          <w:trHeight w:val="47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CA0" w:rsidRDefault="00EB7C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134" w:right="0" w:firstLine="0"/>
              <w:jc w:val="left"/>
            </w:pPr>
            <w:r>
              <w:t>vyprázdnění nádob na odpadky, mytí košů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CA0" w:rsidRDefault="001217D1">
            <w:pPr>
              <w:spacing w:after="0" w:line="259" w:lineRule="auto"/>
              <w:ind w:left="151" w:right="0" w:firstLine="0"/>
              <w:jc w:val="left"/>
            </w:pPr>
            <w:r>
              <w:t>3x týdně</w:t>
            </w:r>
          </w:p>
        </w:tc>
      </w:tr>
      <w:tr w:rsidR="00EB7CA0">
        <w:trPr>
          <w:trHeight w:val="725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CA0" w:rsidRDefault="00EB7C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134" w:right="0" w:firstLine="0"/>
            </w:pPr>
            <w:r>
              <w:t>omytí lokálních ohmatů obkladů, zrcadel a prosklených dveří, výplní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146" w:right="0" w:firstLine="0"/>
              <w:jc w:val="left"/>
            </w:pPr>
            <w:r>
              <w:t>3x týdně</w:t>
            </w:r>
          </w:p>
        </w:tc>
      </w:tr>
      <w:tr w:rsidR="00EB7CA0">
        <w:trPr>
          <w:trHeight w:val="73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CA0" w:rsidRDefault="00EB7C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125" w:right="0" w:firstLine="0"/>
            </w:pPr>
            <w:r>
              <w:t>odstranění ohmatů a skvrn z vnějších ploch nábytku, parapetů apod., mytí dřezu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CA0" w:rsidRDefault="001217D1">
            <w:pPr>
              <w:spacing w:after="0" w:line="259" w:lineRule="auto"/>
              <w:ind w:left="141" w:right="0" w:firstLine="0"/>
              <w:jc w:val="left"/>
            </w:pPr>
            <w:r>
              <w:t>3x týdně</w:t>
            </w:r>
          </w:p>
        </w:tc>
      </w:tr>
    </w:tbl>
    <w:p w:rsidR="00EB7CA0" w:rsidRDefault="001217D1">
      <w:pPr>
        <w:pStyle w:val="Nadpis1"/>
      </w:pPr>
      <w:proofErr w:type="spellStart"/>
      <w:r>
        <w:t>Ill</w:t>
      </w:r>
      <w:proofErr w:type="spellEnd"/>
      <w:r>
        <w:t>. Četnost úkli</w:t>
      </w:r>
      <w:r>
        <w:rPr>
          <w:u w:val="single"/>
        </w:rPr>
        <w:t>du</w:t>
      </w:r>
    </w:p>
    <w:p w:rsidR="00EB7CA0" w:rsidRDefault="001217D1">
      <w:pPr>
        <w:spacing w:after="661"/>
        <w:ind w:left="134" w:right="33" w:firstLine="10"/>
      </w:pPr>
      <w:r>
        <w:t>Dodavatel se zavazuje k úklidu výše uvedených prostor provádět 3x v týdnu, tj. v pondělí, úterý a středu. Dodavatel je povinen práce provádět po skončení provozní doby ordinace. Tyto časy a frekvence úklidu možné upravovat dle dohody obou stran a operativn</w:t>
      </w:r>
      <w:r>
        <w:t>ě specifikovat tak, aby vyhovovala dodavateli i objednateli,</w:t>
      </w:r>
    </w:p>
    <w:p w:rsidR="00EB7CA0" w:rsidRDefault="001217D1">
      <w:pPr>
        <w:pStyle w:val="Nadpis2"/>
        <w:ind w:left="111" w:right="0"/>
      </w:pPr>
      <w:r>
        <w:lastRenderedPageBreak/>
        <w:t xml:space="preserve">IV, S Olu </w:t>
      </w:r>
      <w:proofErr w:type="spellStart"/>
      <w:r>
        <w:t>ůsobení</w:t>
      </w:r>
      <w:proofErr w:type="spellEnd"/>
      <w:r>
        <w:t xml:space="preserve"> </w:t>
      </w:r>
      <w:proofErr w:type="spellStart"/>
      <w:r>
        <w:t>ob'ednatele</w:t>
      </w:r>
      <w:proofErr w:type="spellEnd"/>
    </w:p>
    <w:p w:rsidR="00EB7CA0" w:rsidRDefault="001217D1">
      <w:pPr>
        <w:numPr>
          <w:ilvl w:val="0"/>
          <w:numId w:val="1"/>
        </w:numPr>
        <w:spacing w:after="29"/>
        <w:ind w:right="33"/>
      </w:pPr>
      <w:r>
        <w:t>Objednatel se zavazuje poskytnout dodavateli k zajištění předmětu této smlouvy potřebnou součinnost, zejména pak zajistí volný přístup do místa výkonu práce.</w:t>
      </w:r>
    </w:p>
    <w:p w:rsidR="00EB7CA0" w:rsidRDefault="001217D1">
      <w:pPr>
        <w:numPr>
          <w:ilvl w:val="0"/>
          <w:numId w:val="1"/>
        </w:numPr>
        <w:spacing w:after="654"/>
        <w:ind w:right="33"/>
      </w:pPr>
      <w:r>
        <w:t>Objedna</w:t>
      </w:r>
      <w:r>
        <w:t>tel se zavazuje umožnit službě konající úklid podmínky potřebné k plnění sjednaných prací, V případě nedodržení bude objednateli účtována stejná částka, jako kdyby byl úklid proveden.</w:t>
      </w:r>
    </w:p>
    <w:p w:rsidR="00EB7CA0" w:rsidRDefault="001217D1">
      <w:pPr>
        <w:pStyle w:val="Nadpis2"/>
        <w:spacing w:after="340"/>
        <w:ind w:left="111" w:right="10"/>
      </w:pPr>
      <w:r>
        <w:t>V, Spolupůsobení dodavatele</w:t>
      </w:r>
    </w:p>
    <w:p w:rsidR="00EB7CA0" w:rsidRDefault="001217D1">
      <w:pPr>
        <w:spacing w:after="639"/>
        <w:ind w:left="134" w:right="33" w:firstLine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164639</wp:posOffset>
            </wp:positionV>
            <wp:extent cx="228600" cy="664653"/>
            <wp:effectExtent l="0" t="0" r="0" b="0"/>
            <wp:wrapSquare wrapText="bothSides"/>
            <wp:docPr id="4333" name="Picture 4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3" name="Picture 43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66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Zástupci dodavatele budou průběžně vykonáva</w:t>
      </w:r>
      <w:r>
        <w:t>t namátkovou kontrolu výstupů úklidu. V případě, že vykonané práce nebudou odpovídat sjednanému standardu, je dodavatel povinen napravit stav na vlastní náklad.</w:t>
      </w:r>
    </w:p>
    <w:p w:rsidR="00EB7CA0" w:rsidRDefault="001217D1">
      <w:pPr>
        <w:spacing w:after="255" w:line="259" w:lineRule="auto"/>
        <w:ind w:left="86" w:right="0" w:firstLine="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 Cena a platební podmínky</w:t>
      </w:r>
    </w:p>
    <w:p w:rsidR="00EB7CA0" w:rsidRDefault="001217D1">
      <w:pPr>
        <w:numPr>
          <w:ilvl w:val="0"/>
          <w:numId w:val="2"/>
        </w:numPr>
        <w:ind w:right="33" w:hanging="283"/>
      </w:pPr>
      <w:r>
        <w:t xml:space="preserve">Cena prací specifikovaných v bodu </w:t>
      </w:r>
      <w:proofErr w:type="spellStart"/>
      <w:r>
        <w:t>Il</w:t>
      </w:r>
      <w:proofErr w:type="spellEnd"/>
      <w:r>
        <w:t>. je oběma stranami sjednána takto:</w:t>
      </w:r>
    </w:p>
    <w:p w:rsidR="00EB7CA0" w:rsidRDefault="001217D1">
      <w:pPr>
        <w:ind w:left="408" w:right="33" w:firstLine="14"/>
      </w:pPr>
      <w:r>
        <w:t>Úklid prostor objektu uvedeného v bodu l. je stanoven dohodou smluvních stran na 4 160,00 Kč / 1 měsíc úklidu bez příslušné sazby DPH</w:t>
      </w:r>
      <w:r>
        <w:rPr>
          <w:noProof/>
        </w:rPr>
        <w:drawing>
          <wp:inline distT="0" distB="0" distL="0" distR="0">
            <wp:extent cx="12192" cy="18293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A0" w:rsidRDefault="001217D1">
      <w:pPr>
        <w:numPr>
          <w:ilvl w:val="0"/>
          <w:numId w:val="2"/>
        </w:numPr>
        <w:ind w:right="33" w:hanging="283"/>
      </w:pPr>
      <w:r>
        <w:t>Cena obsahuje úklidové práce.</w:t>
      </w:r>
    </w:p>
    <w:p w:rsidR="00EB7CA0" w:rsidRDefault="001217D1">
      <w:pPr>
        <w:numPr>
          <w:ilvl w:val="0"/>
          <w:numId w:val="2"/>
        </w:numPr>
        <w:ind w:right="33" w:hanging="283"/>
      </w:pPr>
      <w:r>
        <w:t>Dodavatel vyfakturu</w:t>
      </w:r>
      <w:r>
        <w:t>je služby a skutečně dodané prostředky po provedení prací každého kalendářního měsíce, nejpozději však do 15 dne měsíce následujícího.</w:t>
      </w:r>
    </w:p>
    <w:p w:rsidR="00EB7CA0" w:rsidRDefault="001217D1">
      <w:pPr>
        <w:numPr>
          <w:ilvl w:val="0"/>
          <w:numId w:val="2"/>
        </w:numPr>
        <w:spacing w:after="782"/>
        <w:ind w:right="33" w:hanging="283"/>
      </w:pPr>
      <w:r>
        <w:t>Nezaplatí-li objednatel fakturu ve stanovené lhůtě splatnosti 30 dnů od doručení, má dodavatel právo uplatnit vůči objedn</w:t>
      </w:r>
      <w:r>
        <w:t>ateli smluvní pokutu ve výši 0,05 % z dlužné částky za každý den prodlení.</w:t>
      </w:r>
    </w:p>
    <w:p w:rsidR="00EB7CA0" w:rsidRDefault="001217D1">
      <w:pPr>
        <w:pStyle w:val="Nadpis2"/>
        <w:spacing w:after="92"/>
        <w:ind w:left="111" w:right="34"/>
      </w:pPr>
      <w:r>
        <w:t xml:space="preserve">VII. Doba platnosti smlouvy a </w:t>
      </w:r>
      <w:proofErr w:type="spellStart"/>
      <w:r>
        <w:t>ieíí</w:t>
      </w:r>
      <w:proofErr w:type="spellEnd"/>
      <w:r>
        <w:t xml:space="preserve"> vypovězení</w:t>
      </w:r>
    </w:p>
    <w:p w:rsidR="00EB7CA0" w:rsidRDefault="001217D1">
      <w:pPr>
        <w:ind w:left="134" w:right="33" w:firstLine="5"/>
      </w:pPr>
      <w:r>
        <w:t>Tato smlouva nabývá platnosti dnem jejího podpisu oběma smluvními stranami a účinnosti uveřejněním v registru smluv. Uveřejnění zajistí</w:t>
      </w:r>
      <w:r>
        <w:t xml:space="preserve"> bez zbytečného odkladu objednatel. Smlouva se uzavírá na dobu určitou, do </w:t>
      </w:r>
      <w:proofErr w:type="gramStart"/>
      <w:r>
        <w:t>31 .</w:t>
      </w:r>
      <w:proofErr w:type="gramEnd"/>
      <w:r>
        <w:t xml:space="preserve"> 8. 2020. Obě strany mohou smlouvu kdykoli vypovědět bez udání důvodu. Učinit tak musí písemně, nejméně 30 dnů přede dnem ukončení smlouvy, a to doručením výpovědi na adresu dru</w:t>
      </w:r>
      <w:r>
        <w:t>hé strany. Při nedodržení 30denní lhůty je druhá strana oprávněna požadovat náhradu vzniklé škody.</w:t>
      </w:r>
    </w:p>
    <w:p w:rsidR="00EB7CA0" w:rsidRDefault="001217D1">
      <w:pPr>
        <w:pStyle w:val="Nadpis2"/>
        <w:spacing w:after="321"/>
        <w:ind w:left="111" w:right="134"/>
      </w:pPr>
      <w:r>
        <w:t>VIII. Zvláštní ujednání</w:t>
      </w:r>
    </w:p>
    <w:p w:rsidR="00EB7CA0" w:rsidRDefault="001217D1">
      <w:pPr>
        <w:numPr>
          <w:ilvl w:val="0"/>
          <w:numId w:val="3"/>
        </w:numPr>
        <w:ind w:right="33"/>
      </w:pPr>
      <w:r>
        <w:t>Obě strany se zavazují vzájemně si vycházet vstříc a případný nesoulad řešit dohodou.</w:t>
      </w:r>
    </w:p>
    <w:p w:rsidR="00EB7CA0" w:rsidRDefault="001217D1">
      <w:pPr>
        <w:numPr>
          <w:ilvl w:val="0"/>
          <w:numId w:val="3"/>
        </w:numPr>
        <w:spacing w:after="46"/>
        <w:ind w:right="33"/>
      </w:pPr>
      <w:r>
        <w:t>Objednateli bude k dispozici nahlédnutí do kopi</w:t>
      </w:r>
      <w:r>
        <w:t>í výpisu z čistých trestních rejstříků zaměstnanců vykonávajících sjednaný úklid dle platných právních předpisů.</w:t>
      </w:r>
    </w:p>
    <w:p w:rsidR="00EB7CA0" w:rsidRDefault="001217D1">
      <w:pPr>
        <w:numPr>
          <w:ilvl w:val="0"/>
          <w:numId w:val="3"/>
        </w:numPr>
        <w:ind w:right="33"/>
      </w:pPr>
      <w:r>
        <w:t xml:space="preserve">Odběratel tímto poskytuje dodavateli pro výkon úklidu specifikovaném v bodu </w:t>
      </w:r>
      <w:proofErr w:type="spellStart"/>
      <w:r>
        <w:t>Il</w:t>
      </w:r>
      <w:proofErr w:type="spellEnd"/>
      <w:r>
        <w:t xml:space="preserve">. Smlouvy klíče od objektu uvedeného v bodu </w:t>
      </w:r>
      <w:proofErr w:type="spellStart"/>
      <w:r>
        <w:t>Il</w:t>
      </w:r>
      <w:proofErr w:type="spellEnd"/>
      <w:r>
        <w:t>. Smlouvy,</w:t>
      </w:r>
    </w:p>
    <w:p w:rsidR="00EB7CA0" w:rsidRDefault="001217D1">
      <w:pPr>
        <w:numPr>
          <w:ilvl w:val="0"/>
          <w:numId w:val="3"/>
        </w:numPr>
        <w:spacing w:after="45"/>
        <w:ind w:right="33"/>
      </w:pPr>
      <w:r>
        <w:lastRenderedPageBreak/>
        <w:t xml:space="preserve">Dodavatel se zavazuje k řádnému nakládání s klíči od objektu uvedeném v bodu </w:t>
      </w:r>
      <w:proofErr w:type="spellStart"/>
      <w:r>
        <w:t>Il</w:t>
      </w:r>
      <w:proofErr w:type="spellEnd"/>
      <w:r>
        <w:t>. Smlouvy, zejména pak k použití klíčů pouze pro účely k tomu určeným a k neposkytnutí předmětu další osobě.</w:t>
      </w:r>
    </w:p>
    <w:p w:rsidR="00EB7CA0" w:rsidRDefault="001217D1">
      <w:pPr>
        <w:ind w:left="327" w:right="120"/>
      </w:pPr>
      <w:r>
        <w:t>5 Předáním klíčů se dodavatel zavazuje k úschově* V případě neúmyslné ztráty klíčů se dodavatel zavazuje k neprodlenému nahlášení ztráty klíčů odběrateli a současně k náhradě vzniklé škody, zejména pak výměně zámků a zajištění kopií klíčů odběrateli.</w:t>
      </w:r>
    </w:p>
    <w:p w:rsidR="00EB7CA0" w:rsidRDefault="001217D1">
      <w:pPr>
        <w:numPr>
          <w:ilvl w:val="0"/>
          <w:numId w:val="4"/>
        </w:numPr>
        <w:spacing w:after="43"/>
        <w:ind w:left="313" w:right="33"/>
      </w:pPr>
      <w:r>
        <w:t>V pří</w:t>
      </w:r>
      <w:r>
        <w:t>padě prokazatelného poškození vybavení objektu službou konající úklid při výkonu prací bude objednateli poskytnuta odpovídající náprava či finanční náhrada.</w:t>
      </w:r>
    </w:p>
    <w:p w:rsidR="00EB7CA0" w:rsidRDefault="001217D1">
      <w:pPr>
        <w:numPr>
          <w:ilvl w:val="0"/>
          <w:numId w:val="4"/>
        </w:numPr>
        <w:ind w:left="313" w:right="33"/>
      </w:pPr>
      <w:r>
        <w:t>Škody budou po projednání a vzájemné dohodě likvidovány z pojištění dodavatele. Kopie pojistné smlo</w:t>
      </w:r>
      <w:r>
        <w:t>uvy zhotovitele je Přílohou č. 1 smlouvy.</w:t>
      </w:r>
    </w:p>
    <w:p w:rsidR="00EB7CA0" w:rsidRDefault="001217D1">
      <w:pPr>
        <w:numPr>
          <w:ilvl w:val="0"/>
          <w:numId w:val="4"/>
        </w:numPr>
        <w:spacing w:after="672"/>
        <w:ind w:left="313" w:right="33"/>
      </w:pPr>
      <w:r>
        <w:t>Veškeré informace sdělené objednatelem nebo jeho zástupci nebo získané při výkonu prací, mají charakter obchodního tajemství</w:t>
      </w:r>
    </w:p>
    <w:p w:rsidR="00EB7CA0" w:rsidRDefault="001217D1">
      <w:pPr>
        <w:pStyle w:val="Nadpis2"/>
        <w:ind w:left="111" w:right="23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131064</wp:posOffset>
            </wp:positionH>
            <wp:positionV relativeFrom="page">
              <wp:posOffset>170737</wp:posOffset>
            </wp:positionV>
            <wp:extent cx="204216" cy="554894"/>
            <wp:effectExtent l="0" t="0" r="0" b="0"/>
            <wp:wrapTopAndBottom/>
            <wp:docPr id="6882" name="Picture 6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2" name="Picture 68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55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5561137</wp:posOffset>
            </wp:positionV>
            <wp:extent cx="30480" cy="1381138"/>
            <wp:effectExtent l="0" t="0" r="0" b="0"/>
            <wp:wrapSquare wrapText="bothSides"/>
            <wp:docPr id="6883" name="Picture 6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3" name="Picture 68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381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IX. Závěrečná ustanovení</w:t>
      </w:r>
    </w:p>
    <w:p w:rsidR="00EB7CA0" w:rsidRDefault="001217D1">
      <w:pPr>
        <w:numPr>
          <w:ilvl w:val="0"/>
          <w:numId w:val="5"/>
        </w:numPr>
        <w:spacing w:line="216" w:lineRule="auto"/>
        <w:ind w:right="33"/>
      </w:pPr>
      <w:r>
        <w:t>V otázkách, které nebyly touto smlouvou specifikovány, se smlu</w:t>
      </w:r>
      <w:r>
        <w:t>vní strany řídí ustanoveními zákonem č. 89/2012 Sb., občanský zákoník, v platném znění.</w:t>
      </w:r>
    </w:p>
    <w:p w:rsidR="00EB7CA0" w:rsidRDefault="001217D1">
      <w:pPr>
        <w:numPr>
          <w:ilvl w:val="0"/>
          <w:numId w:val="5"/>
        </w:numPr>
        <w:spacing w:after="36" w:line="216" w:lineRule="auto"/>
        <w:ind w:right="33"/>
      </w:pPr>
      <w:r>
        <w:t>Smlouvu lze měnit jen dohodou smluvních stran, písemnými oboustranně podepsanými dodatky.</w:t>
      </w:r>
    </w:p>
    <w:p w:rsidR="00EB7CA0" w:rsidRDefault="001217D1">
      <w:pPr>
        <w:numPr>
          <w:ilvl w:val="0"/>
          <w:numId w:val="5"/>
        </w:numPr>
        <w:spacing w:line="216" w:lineRule="auto"/>
        <w:ind w:right="33"/>
      </w:pPr>
      <w:r>
        <w:t>Tato smlouva je vyhotovena ve dvou exemplářích, z nichž jedno vyhotovení obdrž</w:t>
      </w:r>
      <w:r>
        <w:t>í objednatel a jedno vyhotovení obdrží dodavatel.</w:t>
      </w:r>
    </w:p>
    <w:p w:rsidR="00EB7CA0" w:rsidRDefault="00EB7CA0">
      <w:pPr>
        <w:sectPr w:rsidR="00EB7CA0">
          <w:type w:val="continuous"/>
          <w:pgSz w:w="11904" w:h="16838"/>
          <w:pgMar w:top="752" w:right="1522" w:bottom="1570" w:left="1142" w:header="708" w:footer="708" w:gutter="0"/>
          <w:cols w:space="708"/>
        </w:sectPr>
      </w:pPr>
    </w:p>
    <w:p w:rsidR="00EB7CA0" w:rsidRDefault="001217D1">
      <w:pPr>
        <w:spacing w:after="185"/>
        <w:ind w:left="0" w:right="33" w:firstLine="0"/>
      </w:pPr>
      <w:r>
        <w:t>V Ústí nad Labem dne</w:t>
      </w:r>
      <w:r>
        <w:rPr>
          <w:noProof/>
        </w:rPr>
        <w:drawing>
          <wp:inline distT="0" distB="0" distL="0" distR="0">
            <wp:extent cx="173736" cy="155492"/>
            <wp:effectExtent l="0" t="0" r="0" b="0"/>
            <wp:docPr id="13093" name="Picture 13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3" name="Picture 130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A0" w:rsidRDefault="001217D1">
      <w:pPr>
        <w:spacing w:after="117" w:line="259" w:lineRule="auto"/>
        <w:ind w:left="-941" w:right="-1229" w:firstLine="0"/>
        <w:jc w:val="left"/>
      </w:pPr>
      <w:r>
        <w:rPr>
          <w:noProof/>
        </w:rPr>
        <w:t>.</w:t>
      </w:r>
      <w:bookmarkStart w:id="0" w:name="_GoBack"/>
      <w:bookmarkEnd w:id="0"/>
    </w:p>
    <w:p w:rsidR="00EB7CA0" w:rsidRDefault="001217D1">
      <w:pPr>
        <w:spacing w:line="265" w:lineRule="auto"/>
        <w:ind w:left="840" w:right="0" w:firstLine="154"/>
        <w:jc w:val="left"/>
      </w:pPr>
      <w:r>
        <w:rPr>
          <w:sz w:val="26"/>
        </w:rPr>
        <w:t xml:space="preserve">Ing. Pavel </w:t>
      </w:r>
      <w:proofErr w:type="spellStart"/>
      <w:r>
        <w:rPr>
          <w:sz w:val="26"/>
        </w:rPr>
        <w:t>Bernáth</w:t>
      </w:r>
      <w:proofErr w:type="spellEnd"/>
      <w:r>
        <w:rPr>
          <w:sz w:val="26"/>
        </w:rPr>
        <w:t xml:space="preserve"> zástupce objednatele</w:t>
      </w:r>
    </w:p>
    <w:p w:rsidR="00EB7CA0" w:rsidRDefault="001217D1">
      <w:pPr>
        <w:spacing w:after="0" w:line="259" w:lineRule="auto"/>
        <w:ind w:left="1670" w:right="336" w:firstLine="0"/>
        <w:jc w:val="right"/>
      </w:pPr>
      <w:r>
        <w:rPr>
          <w:sz w:val="20"/>
        </w:rPr>
        <w:t>1</w:t>
      </w:r>
    </w:p>
    <w:p w:rsidR="00EB7CA0" w:rsidRDefault="001217D1">
      <w:pPr>
        <w:tabs>
          <w:tab w:val="center" w:pos="1966"/>
        </w:tabs>
        <w:spacing w:after="419" w:line="265" w:lineRule="auto"/>
        <w:ind w:left="0" w:right="0" w:firstLine="0"/>
        <w:jc w:val="left"/>
      </w:pPr>
      <w:r>
        <w:rPr>
          <w:sz w:val="26"/>
        </w:rPr>
        <w:t>V Kolíně dne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374904" cy="57928"/>
            <wp:effectExtent l="0" t="0" r="0" b="0"/>
            <wp:docPr id="13097" name="Picture 13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7" name="Picture 130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A0" w:rsidRDefault="001217D1">
      <w:pPr>
        <w:spacing w:after="0" w:line="259" w:lineRule="auto"/>
        <w:ind w:left="917" w:right="0" w:firstLine="0"/>
        <w:jc w:val="left"/>
      </w:pPr>
      <w:r>
        <w:rPr>
          <w:rFonts w:ascii="Courier New" w:eastAsia="Courier New" w:hAnsi="Courier New" w:cs="Courier New"/>
          <w:sz w:val="18"/>
        </w:rPr>
        <w:t>2 B Sen/</w:t>
      </w:r>
      <w:proofErr w:type="spellStart"/>
      <w:r>
        <w:rPr>
          <w:rFonts w:ascii="Courier New" w:eastAsia="Courier New" w:hAnsi="Courier New" w:cs="Courier New"/>
          <w:sz w:val="18"/>
        </w:rPr>
        <w:t>ices</w:t>
      </w:r>
      <w:proofErr w:type="spellEnd"/>
    </w:p>
    <w:p w:rsidR="00EB7CA0" w:rsidRDefault="001217D1">
      <w:pPr>
        <w:spacing w:after="0" w:line="259" w:lineRule="auto"/>
        <w:ind w:left="168" w:right="0" w:firstLine="571"/>
        <w:jc w:val="left"/>
      </w:pPr>
      <w:r>
        <w:rPr>
          <w:sz w:val="18"/>
        </w:rPr>
        <w:t xml:space="preserve">Sadová 1326, </w:t>
      </w:r>
      <w:proofErr w:type="spellStart"/>
      <w:r>
        <w:rPr>
          <w:sz w:val="18"/>
        </w:rPr>
        <w:t>KoiÍn</w:t>
      </w:r>
      <w:proofErr w:type="spellEnd"/>
      <w:r>
        <w:rPr>
          <w:sz w:val="18"/>
        </w:rPr>
        <w:t xml:space="preserve"> V, 28 Ü? provozovna U Křižovatky 262, </w:t>
      </w:r>
      <w:proofErr w:type="spellStart"/>
      <w:r>
        <w:rPr>
          <w:sz w:val="18"/>
        </w:rPr>
        <w:t>Ŕolíri</w:t>
      </w:r>
      <w:proofErr w:type="spellEnd"/>
      <w:r>
        <w:rPr>
          <w:sz w:val="18"/>
        </w:rPr>
        <w:t xml:space="preserve"> i\/Ä 280</w:t>
      </w:r>
    </w:p>
    <w:p w:rsidR="00EB7CA0" w:rsidRDefault="001217D1">
      <w:pPr>
        <w:spacing w:after="0" w:line="259" w:lineRule="auto"/>
        <w:ind w:left="994" w:right="0" w:firstLine="0"/>
        <w:jc w:val="left"/>
      </w:pPr>
      <w:r>
        <w:rPr>
          <w:rFonts w:ascii="Courier New" w:eastAsia="Courier New" w:hAnsi="Courier New" w:cs="Courier New"/>
          <w:sz w:val="16"/>
        </w:rPr>
        <w:t>321 740 030, 777&amp;35AQo</w:t>
      </w:r>
    </w:p>
    <w:p w:rsidR="00EB7CA0" w:rsidRDefault="001217D1">
      <w:pPr>
        <w:tabs>
          <w:tab w:val="center" w:pos="1762"/>
          <w:tab w:val="right" w:pos="3350"/>
        </w:tabs>
        <w:spacing w:after="0" w:line="259" w:lineRule="auto"/>
        <w:ind w:left="0" w:right="0" w:firstLine="0"/>
        <w:jc w:val="left"/>
      </w:pPr>
      <w:r>
        <w:rPr>
          <w:sz w:val="20"/>
        </w:rPr>
        <w:tab/>
        <w:t xml:space="preserve">'č: 02718545, DIČ: cž02ih8545 </w:t>
      </w:r>
      <w:r>
        <w:rPr>
          <w:sz w:val="20"/>
        </w:rPr>
        <w:tab/>
        <w:t>QD</w:t>
      </w:r>
    </w:p>
    <w:p w:rsidR="00EB7CA0" w:rsidRDefault="001217D1">
      <w:pPr>
        <w:spacing w:after="115" w:line="259" w:lineRule="auto"/>
        <w:ind w:left="106" w:right="-7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09216" cy="9147"/>
                <wp:effectExtent l="0" t="0" r="0" b="0"/>
                <wp:docPr id="13102" name="Group 13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9216" cy="9147"/>
                          <a:chOff x="0" y="0"/>
                          <a:chExt cx="2109216" cy="9147"/>
                        </a:xfrm>
                      </wpg:grpSpPr>
                      <wps:wsp>
                        <wps:cNvPr id="13101" name="Shape 13101"/>
                        <wps:cNvSpPr/>
                        <wps:spPr>
                          <a:xfrm>
                            <a:off x="0" y="0"/>
                            <a:ext cx="21092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7">
                                <a:moveTo>
                                  <a:pt x="0" y="4573"/>
                                </a:moveTo>
                                <a:lnTo>
                                  <a:pt x="210921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02" style="width:166.08pt;height:0.720215pt;mso-position-horizontal-relative:char;mso-position-vertical-relative:line" coordsize="21092,91">
                <v:shape id="Shape 13101" style="position:absolute;width:21092;height:91;left:0;top:0;" coordsize="2109216,9147" path="m0,4573l210921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CA0" w:rsidRDefault="001217D1">
      <w:pPr>
        <w:spacing w:line="265" w:lineRule="auto"/>
        <w:ind w:left="749" w:right="168" w:firstLine="461"/>
        <w:jc w:val="left"/>
      </w:pPr>
      <w:r>
        <w:rPr>
          <w:sz w:val="26"/>
        </w:rPr>
        <w:t>Denisa Bílá zástupce dodavatele</w:t>
      </w:r>
    </w:p>
    <w:sectPr w:rsidR="00EB7CA0">
      <w:type w:val="continuous"/>
      <w:pgSz w:w="11904" w:h="16838"/>
      <w:pgMar w:top="1440" w:right="2410" w:bottom="1440" w:left="1478" w:header="708" w:footer="708" w:gutter="0"/>
      <w:cols w:num="2" w:space="708" w:equalWidth="0">
        <w:col w:w="2918" w:space="1747"/>
        <w:col w:w="33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B74"/>
    <w:multiLevelType w:val="hybridMultilevel"/>
    <w:tmpl w:val="0AE8D2BA"/>
    <w:lvl w:ilvl="0" w:tplc="9F24B74A">
      <w:start w:val="1"/>
      <w:numFmt w:val="decimal"/>
      <w:lvlText w:val="%1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C4E8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25C1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0A75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4BF2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45D6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614C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2739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82E0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D6BEE"/>
    <w:multiLevelType w:val="hybridMultilevel"/>
    <w:tmpl w:val="B97693F0"/>
    <w:lvl w:ilvl="0" w:tplc="CB7ABAA6">
      <w:start w:val="6"/>
      <w:numFmt w:val="decimal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B97A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CB506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0498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CE60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E250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0586E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0A7F4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A9AA4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F2331"/>
    <w:multiLevelType w:val="hybridMultilevel"/>
    <w:tmpl w:val="A0904884"/>
    <w:lvl w:ilvl="0" w:tplc="450C6DC2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6EC14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6C8E4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8FDD8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8DB9E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E1C26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277DE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4D51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590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7051F1"/>
    <w:multiLevelType w:val="hybridMultilevel"/>
    <w:tmpl w:val="879C12AE"/>
    <w:lvl w:ilvl="0" w:tplc="EA7C53F4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6C2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A17E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647E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2FE9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ED51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09B6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62AE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2787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2A7892"/>
    <w:multiLevelType w:val="hybridMultilevel"/>
    <w:tmpl w:val="8EFCFEFE"/>
    <w:lvl w:ilvl="0" w:tplc="118EBC7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66AA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EA4F4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C7D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635EA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4EEFE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4DDC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A1B76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A76A2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A0"/>
    <w:rsid w:val="001217D1"/>
    <w:rsid w:val="00E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1378"/>
  <w15:docId w15:val="{EF418ACE-20D7-4137-8C78-1A5F79F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8" w:lineRule="auto"/>
      <w:ind w:left="1695" w:right="840" w:hanging="279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10"/>
      <w:ind w:left="82"/>
      <w:jc w:val="center"/>
      <w:outlineLvl w:val="0"/>
    </w:pPr>
    <w:rPr>
      <w:rFonts w:ascii="Calibri" w:eastAsia="Calibri" w:hAnsi="Calibri" w:cs="Calibri"/>
      <w:color w:val="000000"/>
      <w:sz w:val="26"/>
      <w:u w:val="doub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44"/>
      <w:ind w:left="10" w:right="643" w:hanging="10"/>
      <w:jc w:val="center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  <w:u w:val="doub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2019-08-05T10:58:00Z</dcterms:created>
  <dcterms:modified xsi:type="dcterms:W3CDTF">2019-08-05T10:58:00Z</dcterms:modified>
</cp:coreProperties>
</file>