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39" w:rsidRPr="003F579B" w:rsidRDefault="009E246C">
      <w:pPr>
        <w:pStyle w:val="Heading4"/>
        <w:shd w:val="clear" w:color="auto" w:fill="420D11"/>
        <w:spacing w:line="276" w:lineRule="auto"/>
        <w:rPr>
          <w:rFonts w:ascii="CG Omega" w:hAnsi="CG Omega" w:cs="Times New Roman"/>
          <w:color w:val="FFFFFF" w:themeColor="background1"/>
          <w:sz w:val="24"/>
          <w:szCs w:val="24"/>
        </w:rPr>
      </w:pPr>
      <w:r w:rsidRPr="003F579B">
        <w:rPr>
          <w:rFonts w:ascii="CG Omega" w:hAnsi="CG Omega" w:cs="Times New Roman"/>
          <w:color w:val="FFFFFF" w:themeColor="background1"/>
          <w:sz w:val="24"/>
          <w:szCs w:val="24"/>
        </w:rPr>
        <w:t>SMLOUVA O DÍLO</w:t>
      </w:r>
    </w:p>
    <w:p w:rsidR="00EF3339" w:rsidRDefault="00EF3339">
      <w:pPr>
        <w:spacing w:line="276" w:lineRule="auto"/>
        <w:rPr>
          <w:rFonts w:ascii="CG Omega" w:hAnsi="CG Omega" w:cs="Calibri"/>
          <w:b/>
          <w:sz w:val="22"/>
          <w:szCs w:val="22"/>
        </w:rPr>
      </w:pPr>
    </w:p>
    <w:p w:rsidR="00EF3339" w:rsidRDefault="009E246C">
      <w:p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uzavřená níže uvedeného dne, měsíce a roku podle § 2586 a </w:t>
      </w:r>
      <w:proofErr w:type="spellStart"/>
      <w:r>
        <w:rPr>
          <w:rFonts w:ascii="CG Omega" w:hAnsi="CG Omega"/>
          <w:sz w:val="22"/>
          <w:szCs w:val="22"/>
        </w:rPr>
        <w:t>násl</w:t>
      </w:r>
      <w:proofErr w:type="spellEnd"/>
      <w:r>
        <w:rPr>
          <w:rFonts w:ascii="CG Omega" w:hAnsi="CG Omega"/>
          <w:sz w:val="22"/>
          <w:szCs w:val="22"/>
        </w:rPr>
        <w:t>. zákona č. 89/2012 Sb., občanský zákoník (dále jen „NOZ“), mezi níže uvedenými smluvními stranami</w:t>
      </w:r>
    </w:p>
    <w:p w:rsidR="00EF3339" w:rsidRDefault="00EF3339">
      <w:pPr>
        <w:spacing w:line="276" w:lineRule="auto"/>
        <w:jc w:val="center"/>
        <w:rPr>
          <w:rFonts w:ascii="CG Omega" w:hAnsi="CG Omega"/>
          <w:b/>
          <w:color w:val="FF0000"/>
          <w:sz w:val="22"/>
          <w:szCs w:val="22"/>
        </w:rPr>
      </w:pPr>
    </w:p>
    <w:p w:rsidR="00EF3339" w:rsidRDefault="009E246C">
      <w:pPr>
        <w:spacing w:line="276" w:lineRule="auto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SMLUVNÍ STRANY</w:t>
      </w:r>
    </w:p>
    <w:p w:rsidR="00EF3339" w:rsidRDefault="00EF3339">
      <w:pPr>
        <w:spacing w:line="276" w:lineRule="auto"/>
        <w:rPr>
          <w:rFonts w:ascii="CG Omega" w:hAnsi="CG Omega"/>
          <w:b/>
          <w:sz w:val="22"/>
          <w:szCs w:val="22"/>
        </w:rPr>
      </w:pPr>
    </w:p>
    <w:p w:rsidR="00EF3339" w:rsidRDefault="009E246C">
      <w:pPr>
        <w:spacing w:line="276" w:lineRule="auto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Objednavatel:</w:t>
      </w:r>
    </w:p>
    <w:p w:rsidR="00EF3339" w:rsidRDefault="009E246C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MIKROREGION ODERSKO</w:t>
      </w:r>
    </w:p>
    <w:p w:rsidR="00EF3339" w:rsidRDefault="009E246C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se sídlem: Masarykovo nám. 25, 742 35 Odry</w:t>
      </w:r>
    </w:p>
    <w:p w:rsidR="00EF3339" w:rsidRDefault="009E246C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IČ:  70953201</w:t>
      </w:r>
    </w:p>
    <w:p w:rsidR="00EF3339" w:rsidRDefault="009E246C">
      <w:pPr>
        <w:spacing w:line="276" w:lineRule="auto"/>
      </w:pPr>
      <w:r>
        <w:rPr>
          <w:rFonts w:ascii="CG Omega" w:hAnsi="CG Omega"/>
          <w:sz w:val="22"/>
          <w:szCs w:val="22"/>
        </w:rPr>
        <w:t xml:space="preserve">zastoupený:  Ing. Libor Helis, předseda Mikroregionu Odersko </w:t>
      </w:r>
    </w:p>
    <w:p w:rsidR="00EF3339" w:rsidRDefault="009E246C">
      <w:pPr>
        <w:spacing w:line="276" w:lineRule="auto"/>
        <w:rPr>
          <w:rFonts w:ascii="CG Omega" w:hAnsi="CG Omega"/>
          <w:i/>
          <w:sz w:val="22"/>
          <w:szCs w:val="22"/>
        </w:rPr>
      </w:pPr>
      <w:r>
        <w:rPr>
          <w:rFonts w:ascii="CG Omega" w:hAnsi="CG Omega"/>
          <w:i/>
          <w:sz w:val="22"/>
          <w:szCs w:val="22"/>
        </w:rPr>
        <w:t>(dále jen objednatel)</w:t>
      </w: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Default="009E246C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a</w:t>
      </w:r>
    </w:p>
    <w:p w:rsidR="00EF3339" w:rsidRDefault="00EF3339">
      <w:pPr>
        <w:spacing w:line="276" w:lineRule="auto"/>
        <w:contextualSpacing/>
        <w:rPr>
          <w:rFonts w:ascii="CG Omega" w:hAnsi="CG Omega"/>
          <w:b/>
          <w:sz w:val="22"/>
          <w:szCs w:val="22"/>
        </w:rPr>
      </w:pPr>
    </w:p>
    <w:p w:rsidR="00EF3339" w:rsidRDefault="009E246C">
      <w:pPr>
        <w:spacing w:line="276" w:lineRule="auto"/>
        <w:contextualSpacing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Zhotovitel:</w:t>
      </w:r>
    </w:p>
    <w:p w:rsidR="00EF3339" w:rsidRDefault="00200B41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Machovský s.r.o.</w:t>
      </w:r>
    </w:p>
    <w:p w:rsidR="008438D1" w:rsidRDefault="008438D1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se sídlem: Boční 551, 783 72 Velký Týnec</w:t>
      </w:r>
    </w:p>
    <w:p w:rsidR="00EF3339" w:rsidRDefault="009E246C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zastoupený: </w:t>
      </w:r>
      <w:r w:rsidR="00200B41">
        <w:rPr>
          <w:rFonts w:ascii="CG Omega" w:hAnsi="CG Omega"/>
          <w:sz w:val="22"/>
          <w:szCs w:val="22"/>
        </w:rPr>
        <w:t xml:space="preserve">Janem </w:t>
      </w:r>
      <w:proofErr w:type="spellStart"/>
      <w:r w:rsidR="00200B41">
        <w:rPr>
          <w:rFonts w:ascii="CG Omega" w:hAnsi="CG Omega"/>
          <w:sz w:val="22"/>
          <w:szCs w:val="22"/>
        </w:rPr>
        <w:t>Machovským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</w:p>
    <w:p w:rsidR="00EF3339" w:rsidRDefault="009E246C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IČ: </w:t>
      </w:r>
      <w:r w:rsidR="00200B41">
        <w:rPr>
          <w:rFonts w:ascii="CG Omega" w:hAnsi="CG Omega"/>
          <w:sz w:val="22"/>
          <w:szCs w:val="22"/>
        </w:rPr>
        <w:t>286 19 633</w:t>
      </w:r>
    </w:p>
    <w:p w:rsidR="00EF3339" w:rsidRDefault="009E246C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DIČ:  </w:t>
      </w:r>
      <w:r w:rsidR="00200B41">
        <w:rPr>
          <w:rFonts w:ascii="CG Omega" w:hAnsi="CG Omega"/>
          <w:sz w:val="22"/>
          <w:szCs w:val="22"/>
        </w:rPr>
        <w:t>CZ28619633</w:t>
      </w:r>
    </w:p>
    <w:p w:rsidR="00EF3339" w:rsidRDefault="009E246C">
      <w:pPr>
        <w:spacing w:line="276" w:lineRule="auto"/>
        <w:contextualSpacing/>
        <w:rPr>
          <w:rFonts w:ascii="CG Omega" w:hAnsi="CG Omega"/>
          <w:i/>
          <w:sz w:val="22"/>
          <w:szCs w:val="22"/>
        </w:rPr>
      </w:pPr>
      <w:r>
        <w:rPr>
          <w:rFonts w:ascii="CG Omega" w:hAnsi="CG Omega"/>
          <w:i/>
          <w:sz w:val="22"/>
          <w:szCs w:val="22"/>
        </w:rPr>
        <w:t xml:space="preserve"> (dále jen zhotovitel)</w:t>
      </w:r>
    </w:p>
    <w:p w:rsidR="00EF3339" w:rsidRDefault="00EF3339">
      <w:pPr>
        <w:spacing w:line="276" w:lineRule="auto"/>
        <w:jc w:val="both"/>
        <w:rPr>
          <w:rFonts w:ascii="CG Omega" w:hAnsi="CG Omega"/>
          <w:sz w:val="22"/>
          <w:szCs w:val="22"/>
        </w:rPr>
      </w:pPr>
    </w:p>
    <w:p w:rsidR="00EF3339" w:rsidRPr="003F579B" w:rsidRDefault="00EF3339">
      <w:pPr>
        <w:spacing w:line="276" w:lineRule="auto"/>
        <w:jc w:val="both"/>
        <w:rPr>
          <w:rFonts w:ascii="CG Omega" w:hAnsi="CG Omega"/>
          <w:color w:val="FFFFFF" w:themeColor="background1"/>
          <w:sz w:val="22"/>
          <w:szCs w:val="22"/>
        </w:rPr>
      </w:pPr>
    </w:p>
    <w:p w:rsidR="00EF3339" w:rsidRPr="003F579B" w:rsidRDefault="009E246C">
      <w:pPr>
        <w:shd w:val="clear" w:color="auto" w:fill="420D11"/>
        <w:spacing w:line="276" w:lineRule="auto"/>
        <w:jc w:val="both"/>
        <w:rPr>
          <w:rFonts w:ascii="CG Omega" w:hAnsi="CG Omega"/>
          <w:b/>
          <w:color w:val="FFFFFF" w:themeColor="background1"/>
          <w:sz w:val="22"/>
          <w:szCs w:val="22"/>
        </w:rPr>
      </w:pPr>
      <w:r w:rsidRPr="003F579B">
        <w:rPr>
          <w:rFonts w:ascii="CG Omega" w:hAnsi="CG Omega"/>
          <w:b/>
          <w:color w:val="FFFFFF" w:themeColor="background1"/>
          <w:sz w:val="22"/>
          <w:szCs w:val="22"/>
        </w:rPr>
        <w:t>Článek I. Předmět smlouvy</w:t>
      </w:r>
    </w:p>
    <w:p w:rsidR="00EF3339" w:rsidRDefault="00EF3339">
      <w:pPr>
        <w:spacing w:line="276" w:lineRule="auto"/>
        <w:jc w:val="both"/>
        <w:rPr>
          <w:rFonts w:ascii="CG Omega" w:hAnsi="CG Omega"/>
          <w:sz w:val="22"/>
          <w:szCs w:val="22"/>
        </w:rPr>
      </w:pPr>
    </w:p>
    <w:p w:rsidR="00EF3339" w:rsidRDefault="009E246C">
      <w:pPr>
        <w:pStyle w:val="Zkladntext2"/>
        <w:spacing w:after="0" w:line="276" w:lineRule="auto"/>
        <w:jc w:val="both"/>
      </w:pPr>
      <w:r>
        <w:rPr>
          <w:rFonts w:ascii="CG Omega" w:hAnsi="CG Omega"/>
          <w:color w:val="000000" w:themeColor="text1"/>
          <w:sz w:val="22"/>
          <w:szCs w:val="22"/>
        </w:rPr>
        <w:t>Předmětem smlouvy je</w:t>
      </w:r>
      <w:r>
        <w:rPr>
          <w:rFonts w:ascii="CG Omega" w:hAnsi="CG Omega"/>
          <w:sz w:val="22"/>
          <w:szCs w:val="22"/>
        </w:rPr>
        <w:t xml:space="preserve"> zajištění organizace dvou seminářů na území Mikroregionu Odersko, jedné studijní cest</w:t>
      </w:r>
      <w:r w:rsidR="003F579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 xml:space="preserve"> – odborná exkurze a zhotovení propagačních mat</w:t>
      </w:r>
      <w:r w:rsidR="003F579B">
        <w:rPr>
          <w:rFonts w:ascii="CG Omega" w:hAnsi="CG Omega"/>
          <w:sz w:val="22"/>
          <w:szCs w:val="22"/>
        </w:rPr>
        <w:t>eriálů pro Mikroregion Odersko.</w:t>
      </w:r>
      <w:r>
        <w:rPr>
          <w:rFonts w:ascii="CG Omega" w:hAnsi="CG Omega"/>
          <w:sz w:val="22"/>
          <w:szCs w:val="22"/>
        </w:rPr>
        <w:t xml:space="preserve"> </w:t>
      </w:r>
    </w:p>
    <w:p w:rsidR="00EF3339" w:rsidRDefault="00EF3339">
      <w:pPr>
        <w:pStyle w:val="Zkladntext2"/>
        <w:spacing w:after="0" w:line="276" w:lineRule="auto"/>
        <w:jc w:val="both"/>
        <w:rPr>
          <w:rFonts w:ascii="CG Omega" w:hAnsi="CG Omega"/>
          <w:sz w:val="22"/>
          <w:szCs w:val="22"/>
        </w:rPr>
      </w:pPr>
    </w:p>
    <w:p w:rsidR="00EF3339" w:rsidRDefault="009E246C" w:rsidP="003F579B">
      <w:pPr>
        <w:pStyle w:val="Zkladntext2"/>
        <w:numPr>
          <w:ilvl w:val="0"/>
          <w:numId w:val="10"/>
        </w:numPr>
        <w:spacing w:after="0" w:line="276" w:lineRule="auto"/>
        <w:jc w:val="both"/>
      </w:pPr>
      <w:r>
        <w:rPr>
          <w:rFonts w:ascii="CG Omega" w:hAnsi="CG Omega"/>
          <w:sz w:val="22"/>
          <w:szCs w:val="22"/>
        </w:rPr>
        <w:t xml:space="preserve">Dva semináře budou zajištěny jako jednodenní na území Mikroregionu Odersko (v jedné z členských obcí mikroregionu) v měsících červenec - </w:t>
      </w:r>
      <w:r w:rsidR="003F579B">
        <w:rPr>
          <w:rFonts w:ascii="CG Omega" w:hAnsi="CG Omega"/>
          <w:sz w:val="22"/>
          <w:szCs w:val="22"/>
        </w:rPr>
        <w:t>říjen</w:t>
      </w:r>
      <w:r>
        <w:rPr>
          <w:rFonts w:ascii="CG Omega" w:hAnsi="CG Omega"/>
          <w:sz w:val="22"/>
          <w:szCs w:val="22"/>
        </w:rPr>
        <w:t xml:space="preserve"> 2019. Seminá</w:t>
      </w:r>
      <w:r w:rsidR="003F579B">
        <w:rPr>
          <w:rFonts w:ascii="CG Omega" w:hAnsi="CG Omega"/>
          <w:sz w:val="22"/>
          <w:szCs w:val="22"/>
        </w:rPr>
        <w:t>ře budou tematicky zaměřeny na r</w:t>
      </w:r>
      <w:r>
        <w:rPr>
          <w:rFonts w:ascii="CG Omega" w:hAnsi="CG Omega"/>
          <w:sz w:val="22"/>
          <w:szCs w:val="22"/>
        </w:rPr>
        <w:t xml:space="preserve">egionální rozvoj, urbanismus – architektura na vesnici, </w:t>
      </w:r>
      <w:proofErr w:type="spellStart"/>
      <w:r>
        <w:rPr>
          <w:rFonts w:ascii="CG Omega" w:hAnsi="CG Omega"/>
          <w:sz w:val="22"/>
          <w:szCs w:val="22"/>
        </w:rPr>
        <w:t>krajinotvorba</w:t>
      </w:r>
      <w:proofErr w:type="spellEnd"/>
      <w:r>
        <w:rPr>
          <w:rFonts w:ascii="CG Omega" w:hAnsi="CG Omega"/>
          <w:sz w:val="22"/>
          <w:szCs w:val="22"/>
        </w:rPr>
        <w:t xml:space="preserve">, územní plánování, stavební zákon, odpadové hospodářství na venkově, ochrana ŽP venkova, dotační příležitosti pro obce v rámci programovacího období 2014 – 2020, strategické a komunitní plánování, sociální služby, propojení cestovního ruchu a místního rozvoje, rozvoj a zavádění konceptu </w:t>
      </w:r>
      <w:proofErr w:type="spellStart"/>
      <w:r>
        <w:rPr>
          <w:rFonts w:ascii="CG Omega" w:hAnsi="CG Omega"/>
          <w:sz w:val="22"/>
          <w:szCs w:val="22"/>
        </w:rPr>
        <w:t>Smart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  <w:proofErr w:type="spellStart"/>
      <w:r>
        <w:rPr>
          <w:rFonts w:ascii="CG Omega" w:hAnsi="CG Omega"/>
          <w:sz w:val="22"/>
          <w:szCs w:val="22"/>
        </w:rPr>
        <w:t>village</w:t>
      </w:r>
      <w:proofErr w:type="spellEnd"/>
      <w:r>
        <w:rPr>
          <w:rFonts w:ascii="CG Omega" w:hAnsi="CG Omega"/>
          <w:sz w:val="22"/>
          <w:szCs w:val="22"/>
        </w:rPr>
        <w:t xml:space="preserve">. Součástí organizace je také zajištění lektora, nájmu prostor, pronájem techniky. </w:t>
      </w:r>
    </w:p>
    <w:p w:rsidR="003F579B" w:rsidRPr="00120877" w:rsidRDefault="009E246C" w:rsidP="003F579B">
      <w:pPr>
        <w:pStyle w:val="Zkladntext22"/>
        <w:numPr>
          <w:ilvl w:val="0"/>
          <w:numId w:val="10"/>
        </w:numPr>
        <w:spacing w:after="0" w:line="276" w:lineRule="auto"/>
        <w:jc w:val="both"/>
      </w:pPr>
      <w:r>
        <w:rPr>
          <w:rFonts w:ascii="CG Omega" w:hAnsi="CG Omega"/>
          <w:sz w:val="22"/>
          <w:szCs w:val="22"/>
        </w:rPr>
        <w:t xml:space="preserve">Studijní cesta – odborná exkurze bude zajištěna jako třídenní mimo území Mikroregionu Odersko (oblast </w:t>
      </w:r>
      <w:r w:rsidR="003F579B">
        <w:rPr>
          <w:rFonts w:ascii="CG Omega" w:hAnsi="CG Omega"/>
          <w:sz w:val="22"/>
          <w:szCs w:val="22"/>
        </w:rPr>
        <w:t>Pardubický kraj</w:t>
      </w:r>
      <w:r>
        <w:rPr>
          <w:rFonts w:ascii="CG Omega" w:hAnsi="CG Omega"/>
          <w:sz w:val="22"/>
          <w:szCs w:val="22"/>
        </w:rPr>
        <w:t xml:space="preserve">) v měsíci </w:t>
      </w:r>
      <w:r w:rsidR="003F579B">
        <w:rPr>
          <w:rFonts w:ascii="CG Omega" w:hAnsi="CG Omega"/>
          <w:sz w:val="22"/>
          <w:szCs w:val="22"/>
        </w:rPr>
        <w:t>říjen</w:t>
      </w:r>
      <w:r>
        <w:rPr>
          <w:rFonts w:ascii="CG Omega" w:hAnsi="CG Omega"/>
          <w:sz w:val="22"/>
          <w:szCs w:val="22"/>
        </w:rPr>
        <w:t xml:space="preserve"> 2019. </w:t>
      </w:r>
      <w:r w:rsidR="003F579B" w:rsidRPr="00120877">
        <w:rPr>
          <w:rFonts w:ascii="CG Omega" w:hAnsi="CG Omega" w:cs="CG Omega"/>
          <w:sz w:val="22"/>
          <w:szCs w:val="22"/>
        </w:rPr>
        <w:t xml:space="preserve">Seminář bude věnován výměně zkušeností, </w:t>
      </w:r>
      <w:r w:rsidR="003F579B" w:rsidRPr="00120877">
        <w:rPr>
          <w:rFonts w:ascii="CG Omega" w:hAnsi="CG Omega"/>
          <w:sz w:val="22"/>
          <w:szCs w:val="22"/>
        </w:rPr>
        <w:t xml:space="preserve">kde budou představeny jednotlivé úspěšné projekty z obou regionů zaměřené na obnovu a rozvoj venkova s </w:t>
      </w:r>
      <w:proofErr w:type="spellStart"/>
      <w:r w:rsidR="003F579B" w:rsidRPr="00120877">
        <w:rPr>
          <w:rFonts w:ascii="CG Omega" w:hAnsi="CG Omega"/>
          <w:sz w:val="22"/>
          <w:szCs w:val="22"/>
        </w:rPr>
        <w:t>nadregionálním</w:t>
      </w:r>
      <w:proofErr w:type="spellEnd"/>
      <w:r w:rsidR="003F579B" w:rsidRPr="00120877">
        <w:rPr>
          <w:rFonts w:ascii="CG Omega" w:hAnsi="CG Omega"/>
          <w:sz w:val="22"/>
          <w:szCs w:val="22"/>
        </w:rPr>
        <w:t xml:space="preserve"> dosahem. V rámci exkurze proběhne představení realizovaných projektů z </w:t>
      </w:r>
      <w:proofErr w:type="spellStart"/>
      <w:r w:rsidR="003F579B" w:rsidRPr="00120877">
        <w:rPr>
          <w:rFonts w:ascii="CG Omega" w:hAnsi="CG Omega"/>
          <w:sz w:val="22"/>
          <w:szCs w:val="22"/>
        </w:rPr>
        <w:t>Oderska</w:t>
      </w:r>
      <w:proofErr w:type="spellEnd"/>
      <w:r w:rsidR="003F579B" w:rsidRPr="00120877">
        <w:rPr>
          <w:rFonts w:ascii="CG Omega" w:hAnsi="CG Omega"/>
          <w:sz w:val="22"/>
          <w:szCs w:val="22"/>
        </w:rPr>
        <w:t xml:space="preserve"> a také mikroregionu od partnera.</w:t>
      </w:r>
      <w:r w:rsidR="003F579B" w:rsidRPr="00120877">
        <w:rPr>
          <w:rFonts w:ascii="CG Omega" w:hAnsi="CG Omega" w:cs="CG Omega"/>
          <w:sz w:val="22"/>
          <w:szCs w:val="22"/>
        </w:rPr>
        <w:t xml:space="preserve"> Součástí organizace je zajištění nájmu pros</w:t>
      </w:r>
      <w:r w:rsidR="003F579B">
        <w:rPr>
          <w:rFonts w:ascii="CG Omega" w:hAnsi="CG Omega" w:cs="CG Omega"/>
          <w:sz w:val="22"/>
          <w:szCs w:val="22"/>
        </w:rPr>
        <w:t>tor pro konání semináře mimo území Mikroregionu Odersko a občerstvení pro 25 osob na 3 dny.</w:t>
      </w:r>
    </w:p>
    <w:p w:rsidR="00EF3339" w:rsidRDefault="003F579B" w:rsidP="003F579B">
      <w:pPr>
        <w:pStyle w:val="Zkladntext2"/>
        <w:spacing w:after="0" w:line="276" w:lineRule="auto"/>
        <w:jc w:val="both"/>
      </w:pPr>
      <w:r>
        <w:rPr>
          <w:rFonts w:ascii="CG Omega" w:hAnsi="CG Omega" w:cs="CG Omega"/>
          <w:sz w:val="22"/>
          <w:szCs w:val="22"/>
        </w:rPr>
        <w:lastRenderedPageBreak/>
        <w:t>Zadavatel si vyhrazuje právo na změnu termínu a místa konání odborné exkurze, a to vždy po předchozí domluvě se zhotovitelem.</w:t>
      </w:r>
    </w:p>
    <w:p w:rsidR="00EF3339" w:rsidRDefault="00EF3339">
      <w:pPr>
        <w:pStyle w:val="Zkladntext2"/>
        <w:spacing w:after="0" w:line="276" w:lineRule="auto"/>
        <w:jc w:val="both"/>
        <w:rPr>
          <w:rFonts w:ascii="CG Omega" w:hAnsi="CG Omega"/>
          <w:sz w:val="22"/>
          <w:szCs w:val="22"/>
        </w:rPr>
      </w:pPr>
    </w:p>
    <w:p w:rsidR="00EF3339" w:rsidRDefault="009E246C" w:rsidP="003F579B">
      <w:pPr>
        <w:pStyle w:val="Zkladntext2"/>
        <w:numPr>
          <w:ilvl w:val="0"/>
          <w:numId w:val="10"/>
        </w:numPr>
        <w:spacing w:after="0"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Předmětem plnění je dále zhotovení propagačních materiálů. Podrobný rozpis propagačních materiálů je </w:t>
      </w:r>
      <w:r w:rsidRPr="003F579B">
        <w:rPr>
          <w:rFonts w:ascii="CG Omega" w:hAnsi="CG Omega"/>
          <w:sz w:val="22"/>
          <w:szCs w:val="22"/>
        </w:rPr>
        <w:t>uveden v příloze č. 1 ke smlouvě o dílo</w:t>
      </w:r>
      <w:r w:rsidR="003F579B" w:rsidRPr="003F579B">
        <w:rPr>
          <w:rFonts w:ascii="CG Omega" w:hAnsi="CG Omega"/>
          <w:sz w:val="22"/>
          <w:szCs w:val="22"/>
        </w:rPr>
        <w:t xml:space="preserve"> (rozpočet</w:t>
      </w:r>
      <w:r w:rsidR="003F579B">
        <w:rPr>
          <w:rFonts w:ascii="CG Omega" w:hAnsi="CG Omega"/>
          <w:sz w:val="22"/>
          <w:szCs w:val="22"/>
        </w:rPr>
        <w:t>)</w:t>
      </w:r>
      <w:r>
        <w:rPr>
          <w:rFonts w:ascii="CG Omega" w:hAnsi="CG Omega"/>
          <w:sz w:val="22"/>
          <w:szCs w:val="22"/>
        </w:rPr>
        <w:t>, která je nedílnou součástí této smlouvy.</w:t>
      </w:r>
    </w:p>
    <w:p w:rsidR="00EF3339" w:rsidRDefault="00EF3339">
      <w:pPr>
        <w:pStyle w:val="Zkladntext2"/>
        <w:spacing w:after="0" w:line="276" w:lineRule="auto"/>
        <w:jc w:val="both"/>
        <w:rPr>
          <w:rFonts w:ascii="CG Omega" w:hAnsi="CG Omega"/>
          <w:sz w:val="22"/>
          <w:szCs w:val="22"/>
        </w:rPr>
      </w:pPr>
    </w:p>
    <w:p w:rsidR="00EF3339" w:rsidRDefault="009E246C">
      <w:pPr>
        <w:spacing w:line="276" w:lineRule="auto"/>
        <w:jc w:val="both"/>
      </w:pPr>
      <w:r>
        <w:rPr>
          <w:rFonts w:ascii="CG Omega" w:hAnsi="CG Omega"/>
          <w:sz w:val="22"/>
          <w:szCs w:val="22"/>
        </w:rPr>
        <w:t>Předmět smlouvy bude realizován v souladu s projektem Mikroregionu Odersko „Mikroregion Odersko spolu za poznáním v roce 2019“, a to zejména jeho tematickým zaměřením, který je finančně podpořen z programu MMR ČR – Podpora obnovy a rozvoje venkova.</w:t>
      </w:r>
    </w:p>
    <w:p w:rsidR="00EF3339" w:rsidRDefault="00EF3339">
      <w:pPr>
        <w:pStyle w:val="Zkladntext2"/>
        <w:spacing w:after="0" w:line="276" w:lineRule="auto"/>
        <w:jc w:val="both"/>
        <w:rPr>
          <w:rFonts w:ascii="CG Omega" w:hAnsi="CG Omega"/>
          <w:sz w:val="22"/>
          <w:szCs w:val="22"/>
        </w:rPr>
      </w:pPr>
    </w:p>
    <w:p w:rsidR="00EF3339" w:rsidRDefault="00EF3339">
      <w:pPr>
        <w:pStyle w:val="Zkladntext2"/>
        <w:spacing w:after="0" w:line="276" w:lineRule="auto"/>
        <w:jc w:val="both"/>
        <w:rPr>
          <w:rFonts w:ascii="CG Omega" w:hAnsi="CG Omega"/>
          <w:sz w:val="22"/>
          <w:szCs w:val="22"/>
        </w:rPr>
      </w:pPr>
    </w:p>
    <w:p w:rsidR="00EF3339" w:rsidRPr="003F579B" w:rsidRDefault="009E246C">
      <w:pPr>
        <w:shd w:val="clear" w:color="auto" w:fill="420D11"/>
        <w:spacing w:line="276" w:lineRule="auto"/>
        <w:jc w:val="both"/>
        <w:rPr>
          <w:rFonts w:ascii="CG Omega" w:hAnsi="CG Omega"/>
          <w:b/>
          <w:color w:val="FFFFFF" w:themeColor="background1"/>
          <w:sz w:val="22"/>
          <w:szCs w:val="22"/>
        </w:rPr>
      </w:pPr>
      <w:r w:rsidRPr="003F579B">
        <w:rPr>
          <w:rFonts w:ascii="CG Omega" w:hAnsi="CG Omega"/>
          <w:b/>
          <w:color w:val="FFFFFF" w:themeColor="background1"/>
          <w:sz w:val="22"/>
          <w:szCs w:val="22"/>
        </w:rPr>
        <w:t>Článek II. Doba a místo plnění</w:t>
      </w:r>
    </w:p>
    <w:p w:rsidR="00EF3339" w:rsidRDefault="00EF3339">
      <w:pPr>
        <w:spacing w:line="276" w:lineRule="auto"/>
        <w:rPr>
          <w:rFonts w:ascii="CG Omega" w:hAnsi="CG Omega"/>
          <w:b/>
          <w:sz w:val="22"/>
          <w:szCs w:val="22"/>
        </w:rPr>
      </w:pPr>
    </w:p>
    <w:p w:rsidR="00EF3339" w:rsidRDefault="009E246C">
      <w:pPr>
        <w:numPr>
          <w:ilvl w:val="0"/>
          <w:numId w:val="6"/>
        </w:numPr>
        <w:spacing w:line="276" w:lineRule="auto"/>
        <w:jc w:val="both"/>
      </w:pPr>
      <w:r>
        <w:rPr>
          <w:rFonts w:ascii="CG Omega" w:hAnsi="CG Omega"/>
          <w:sz w:val="22"/>
          <w:szCs w:val="22"/>
        </w:rPr>
        <w:t>Zhotovitel se zavazuje provést a předat dílo v celém rozsahu nejpozději do 30. 11. 2019.</w:t>
      </w:r>
    </w:p>
    <w:p w:rsidR="00EF3339" w:rsidRDefault="009E246C">
      <w:pPr>
        <w:numPr>
          <w:ilvl w:val="0"/>
          <w:numId w:val="6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Místo plnění je omezeno na území České republiky. </w:t>
      </w:r>
    </w:p>
    <w:p w:rsidR="00EF3339" w:rsidRDefault="009E246C">
      <w:pPr>
        <w:numPr>
          <w:ilvl w:val="0"/>
          <w:numId w:val="6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Výsledky díla budou předány objednavateli v sídle objednavatele. </w:t>
      </w:r>
    </w:p>
    <w:p w:rsidR="00EF3339" w:rsidRDefault="00EF3339">
      <w:pPr>
        <w:spacing w:line="276" w:lineRule="auto"/>
        <w:ind w:left="397"/>
        <w:rPr>
          <w:rFonts w:ascii="CG Omega" w:hAnsi="CG Omega"/>
          <w:sz w:val="22"/>
          <w:szCs w:val="22"/>
        </w:rPr>
      </w:pPr>
    </w:p>
    <w:p w:rsidR="00EF3339" w:rsidRDefault="00EF3339">
      <w:pPr>
        <w:spacing w:line="276" w:lineRule="auto"/>
        <w:ind w:left="397"/>
        <w:rPr>
          <w:rFonts w:ascii="CG Omega" w:hAnsi="CG Omega"/>
          <w:sz w:val="22"/>
          <w:szCs w:val="22"/>
        </w:rPr>
      </w:pPr>
    </w:p>
    <w:p w:rsidR="00EF3339" w:rsidRPr="003F579B" w:rsidRDefault="009E246C">
      <w:pPr>
        <w:shd w:val="clear" w:color="auto" w:fill="420D11"/>
        <w:spacing w:line="276" w:lineRule="auto"/>
        <w:jc w:val="both"/>
        <w:rPr>
          <w:rFonts w:ascii="CG Omega" w:hAnsi="CG Omega"/>
          <w:b/>
          <w:color w:val="FFFFFF" w:themeColor="background1"/>
          <w:sz w:val="22"/>
          <w:szCs w:val="22"/>
        </w:rPr>
      </w:pPr>
      <w:r w:rsidRPr="003F579B">
        <w:rPr>
          <w:rFonts w:ascii="CG Omega" w:hAnsi="CG Omega"/>
          <w:b/>
          <w:color w:val="FFFFFF" w:themeColor="background1"/>
          <w:sz w:val="22"/>
          <w:szCs w:val="22"/>
        </w:rPr>
        <w:t>Článek III. Cena díla</w:t>
      </w:r>
    </w:p>
    <w:p w:rsidR="00EF3339" w:rsidRDefault="00EF3339">
      <w:pPr>
        <w:spacing w:line="276" w:lineRule="auto"/>
        <w:jc w:val="center"/>
        <w:rPr>
          <w:rFonts w:ascii="CG Omega" w:hAnsi="CG Omega"/>
          <w:b/>
          <w:sz w:val="22"/>
          <w:szCs w:val="22"/>
        </w:rPr>
      </w:pPr>
    </w:p>
    <w:p w:rsidR="00EF3339" w:rsidRPr="00200B41" w:rsidRDefault="009E246C">
      <w:pPr>
        <w:numPr>
          <w:ilvl w:val="0"/>
          <w:numId w:val="2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Cena díla za řádně a včas provedené dílo činí </w:t>
      </w:r>
      <w:r w:rsidR="00200B41" w:rsidRPr="00200B41">
        <w:rPr>
          <w:rFonts w:ascii="CG Omega" w:hAnsi="CG Omega"/>
          <w:b/>
          <w:sz w:val="22"/>
          <w:szCs w:val="22"/>
        </w:rPr>
        <w:t>429.520</w:t>
      </w:r>
      <w:r w:rsidRPr="00200B41">
        <w:rPr>
          <w:rFonts w:ascii="CG Omega" w:hAnsi="CG Omega"/>
          <w:b/>
          <w:sz w:val="22"/>
          <w:szCs w:val="22"/>
        </w:rPr>
        <w:t>,- Kč včetně DPH</w:t>
      </w:r>
      <w:r w:rsidRPr="00200B41">
        <w:rPr>
          <w:rFonts w:ascii="CG Omega" w:hAnsi="CG Omega"/>
          <w:sz w:val="22"/>
          <w:szCs w:val="22"/>
        </w:rPr>
        <w:t xml:space="preserve"> (slovy </w:t>
      </w:r>
      <w:proofErr w:type="spellStart"/>
      <w:r w:rsidR="00200B41" w:rsidRPr="00200B41">
        <w:rPr>
          <w:rFonts w:ascii="CG Omega" w:hAnsi="CG Omega"/>
          <w:sz w:val="22"/>
          <w:szCs w:val="22"/>
        </w:rPr>
        <w:t>čtyřistadvacetdevět</w:t>
      </w:r>
      <w:proofErr w:type="spellEnd"/>
      <w:r w:rsidR="00200B41" w:rsidRPr="00200B41">
        <w:rPr>
          <w:rFonts w:ascii="CG Omega" w:hAnsi="CG Omega"/>
          <w:sz w:val="22"/>
          <w:szCs w:val="22"/>
        </w:rPr>
        <w:t xml:space="preserve"> tisíc </w:t>
      </w:r>
      <w:proofErr w:type="spellStart"/>
      <w:r w:rsidR="00200B41" w:rsidRPr="00200B41">
        <w:rPr>
          <w:rFonts w:ascii="CG Omega" w:hAnsi="CG Omega"/>
          <w:sz w:val="22"/>
          <w:szCs w:val="22"/>
        </w:rPr>
        <w:t>pětsetdvacet</w:t>
      </w:r>
      <w:proofErr w:type="spellEnd"/>
      <w:r w:rsidRPr="00200B41">
        <w:rPr>
          <w:rFonts w:ascii="CG Omega" w:hAnsi="CG Omega"/>
          <w:sz w:val="22"/>
          <w:szCs w:val="22"/>
        </w:rPr>
        <w:t xml:space="preserve"> korun českých).</w:t>
      </w:r>
    </w:p>
    <w:p w:rsidR="00EF3339" w:rsidRDefault="00EF3339">
      <w:pPr>
        <w:spacing w:line="276" w:lineRule="auto"/>
        <w:jc w:val="both"/>
        <w:rPr>
          <w:rFonts w:ascii="CG Omega" w:hAnsi="CG Omega"/>
          <w:sz w:val="22"/>
          <w:szCs w:val="22"/>
        </w:rPr>
      </w:pPr>
    </w:p>
    <w:p w:rsidR="00EF3339" w:rsidRDefault="009E246C">
      <w:pPr>
        <w:numPr>
          <w:ilvl w:val="0"/>
          <w:numId w:val="2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Smluvní cena zahrnuje veškeré náklady zhotovitele související s provedením díla. Jedná se o cenu konečnou a nepřekročitelnou.</w:t>
      </w:r>
    </w:p>
    <w:p w:rsidR="00EF3339" w:rsidRDefault="00EF3339">
      <w:pPr>
        <w:spacing w:line="276" w:lineRule="auto"/>
        <w:rPr>
          <w:rFonts w:ascii="CG Omega" w:hAnsi="CG Omega"/>
          <w:sz w:val="22"/>
          <w:szCs w:val="22"/>
          <w:highlight w:val="yellow"/>
        </w:rPr>
      </w:pPr>
    </w:p>
    <w:p w:rsidR="00EF3339" w:rsidRDefault="00EF3339">
      <w:pPr>
        <w:spacing w:line="276" w:lineRule="auto"/>
        <w:rPr>
          <w:rFonts w:ascii="CG Omega" w:hAnsi="CG Omega"/>
          <w:sz w:val="22"/>
          <w:szCs w:val="22"/>
          <w:highlight w:val="yellow"/>
        </w:rPr>
      </w:pPr>
    </w:p>
    <w:p w:rsidR="00EF3339" w:rsidRPr="003F579B" w:rsidRDefault="009E246C">
      <w:pPr>
        <w:shd w:val="clear" w:color="auto" w:fill="420D11"/>
        <w:spacing w:line="276" w:lineRule="auto"/>
        <w:jc w:val="both"/>
        <w:rPr>
          <w:rFonts w:ascii="CG Omega" w:hAnsi="CG Omega"/>
          <w:b/>
          <w:color w:val="FFFFFF" w:themeColor="background1"/>
          <w:sz w:val="22"/>
          <w:szCs w:val="22"/>
        </w:rPr>
      </w:pPr>
      <w:r w:rsidRPr="003F579B">
        <w:rPr>
          <w:rFonts w:ascii="CG Omega" w:hAnsi="CG Omega"/>
          <w:b/>
          <w:color w:val="FFFFFF" w:themeColor="background1"/>
          <w:sz w:val="22"/>
          <w:szCs w:val="22"/>
        </w:rPr>
        <w:t>Článek IV. Platební podmínky a fakturace</w:t>
      </w:r>
    </w:p>
    <w:p w:rsidR="00EF3339" w:rsidRDefault="00EF3339">
      <w:pPr>
        <w:spacing w:line="276" w:lineRule="auto"/>
        <w:rPr>
          <w:rFonts w:ascii="CG Omega" w:hAnsi="CG Omega"/>
          <w:sz w:val="22"/>
          <w:szCs w:val="22"/>
          <w:highlight w:val="yellow"/>
        </w:rPr>
      </w:pPr>
    </w:p>
    <w:p w:rsidR="00EF3339" w:rsidRDefault="009E246C">
      <w:pPr>
        <w:numPr>
          <w:ilvl w:val="0"/>
          <w:numId w:val="1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Faktura musí obsahovat náležitosti stanovené zákonem č. 235/2004 Sb., o DPH.</w:t>
      </w:r>
    </w:p>
    <w:p w:rsidR="00EF3339" w:rsidRDefault="009E246C">
      <w:pPr>
        <w:numPr>
          <w:ilvl w:val="0"/>
          <w:numId w:val="1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Faktura vystavená zhotovitelem bude splatná do 30 kalendářních dnů po obdržení objednavatelem.</w:t>
      </w:r>
    </w:p>
    <w:p w:rsidR="00EF3339" w:rsidRDefault="009E246C">
      <w:pPr>
        <w:numPr>
          <w:ilvl w:val="0"/>
          <w:numId w:val="1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Pokud faktura neobsahuje všechny zákonem a smlouvou stanovené náležitosti, je objednatel oprávněn ji do data splatnosti vrátit s tím, že zhotovitel je poté povinen vystavit novou fakturu s novým termínem splatnosti. V takovém případě není objednatel v prodlení s úhradou.</w:t>
      </w:r>
    </w:p>
    <w:p w:rsidR="00EF3339" w:rsidRDefault="00EF3339">
      <w:pPr>
        <w:spacing w:line="276" w:lineRule="auto"/>
        <w:rPr>
          <w:rFonts w:ascii="CG Omega" w:hAnsi="CG Omega"/>
          <w:sz w:val="22"/>
          <w:szCs w:val="22"/>
          <w:highlight w:val="yellow"/>
        </w:rPr>
      </w:pPr>
    </w:p>
    <w:p w:rsidR="00EF3339" w:rsidRDefault="00EF3339">
      <w:pPr>
        <w:spacing w:line="276" w:lineRule="auto"/>
        <w:rPr>
          <w:rFonts w:ascii="CG Omega" w:hAnsi="CG Omega"/>
          <w:sz w:val="22"/>
          <w:szCs w:val="22"/>
          <w:highlight w:val="yellow"/>
        </w:rPr>
      </w:pPr>
    </w:p>
    <w:p w:rsidR="00EF3339" w:rsidRPr="003F579B" w:rsidRDefault="009E246C">
      <w:pPr>
        <w:shd w:val="clear" w:color="auto" w:fill="420D11"/>
        <w:spacing w:line="276" w:lineRule="auto"/>
        <w:jc w:val="both"/>
        <w:rPr>
          <w:rFonts w:ascii="CG Omega" w:hAnsi="CG Omega"/>
          <w:b/>
          <w:color w:val="FFFFFF" w:themeColor="background1"/>
          <w:sz w:val="22"/>
          <w:szCs w:val="22"/>
        </w:rPr>
      </w:pPr>
      <w:r w:rsidRPr="003F579B">
        <w:rPr>
          <w:rFonts w:ascii="CG Omega" w:hAnsi="CG Omega"/>
          <w:b/>
          <w:color w:val="FFFFFF" w:themeColor="background1"/>
          <w:sz w:val="22"/>
          <w:szCs w:val="22"/>
        </w:rPr>
        <w:t>Článek V. Sankce</w:t>
      </w:r>
    </w:p>
    <w:p w:rsidR="00EF3339" w:rsidRDefault="00EF3339">
      <w:pPr>
        <w:spacing w:line="276" w:lineRule="auto"/>
        <w:jc w:val="center"/>
        <w:rPr>
          <w:rFonts w:ascii="CG Omega" w:hAnsi="CG Omega"/>
          <w:b/>
          <w:sz w:val="22"/>
          <w:szCs w:val="22"/>
        </w:rPr>
      </w:pPr>
    </w:p>
    <w:p w:rsidR="00EF3339" w:rsidRDefault="009E246C">
      <w:pPr>
        <w:widowControl w:val="0"/>
        <w:numPr>
          <w:ilvl w:val="0"/>
          <w:numId w:val="7"/>
        </w:numPr>
        <w:tabs>
          <w:tab w:val="left" w:pos="576"/>
          <w:tab w:val="left" w:pos="720"/>
          <w:tab w:val="left" w:pos="2448"/>
          <w:tab w:val="left" w:pos="2592"/>
          <w:tab w:val="left" w:pos="5904"/>
        </w:tabs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Za každý zaviněný den prodlení po konečném termínu odevzdání díla bude objednavateli poskytnuta sleva 0,05% ze základní ceny bez DPH.</w:t>
      </w:r>
    </w:p>
    <w:p w:rsidR="00EF3339" w:rsidRDefault="009E246C">
      <w:pPr>
        <w:widowControl w:val="0"/>
        <w:numPr>
          <w:ilvl w:val="0"/>
          <w:numId w:val="7"/>
        </w:numPr>
        <w:tabs>
          <w:tab w:val="left" w:pos="576"/>
          <w:tab w:val="left" w:pos="720"/>
          <w:tab w:val="left" w:pos="2448"/>
          <w:tab w:val="left" w:pos="2592"/>
          <w:tab w:val="left" w:pos="5904"/>
        </w:tabs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Za každý den prodlení po dni splatnosti faktury účtuje zhotovitel penále 0,05% ze základní ceny bez DPH.</w:t>
      </w:r>
    </w:p>
    <w:p w:rsidR="00EF3339" w:rsidRDefault="009E246C">
      <w:pPr>
        <w:widowControl w:val="0"/>
        <w:numPr>
          <w:ilvl w:val="0"/>
          <w:numId w:val="7"/>
        </w:numPr>
        <w:tabs>
          <w:tab w:val="left" w:pos="576"/>
          <w:tab w:val="left" w:pos="720"/>
          <w:tab w:val="left" w:pos="2448"/>
          <w:tab w:val="left" w:pos="2592"/>
          <w:tab w:val="left" w:pos="5904"/>
        </w:tabs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Při zaviněném nedodržení termínu objednatelem přejímá veškerou odpovědnost objednatel. Objednatel má povinnost poskytnout úhradu zhotoviteli za veškeré náklady, které byly </w:t>
      </w:r>
      <w:r>
        <w:rPr>
          <w:rFonts w:ascii="CG Omega" w:hAnsi="CG Omega"/>
          <w:sz w:val="22"/>
          <w:szCs w:val="22"/>
        </w:rPr>
        <w:lastRenderedPageBreak/>
        <w:t>nutné pro provedení rozpracovaného díla.</w:t>
      </w: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Pr="003F579B" w:rsidRDefault="009E246C">
      <w:pPr>
        <w:shd w:val="clear" w:color="auto" w:fill="420D11"/>
        <w:spacing w:line="276" w:lineRule="auto"/>
        <w:jc w:val="both"/>
        <w:rPr>
          <w:rFonts w:ascii="CG Omega" w:hAnsi="CG Omega"/>
          <w:b/>
          <w:color w:val="FFFFFF" w:themeColor="background1"/>
          <w:sz w:val="22"/>
          <w:szCs w:val="22"/>
        </w:rPr>
      </w:pPr>
      <w:r w:rsidRPr="003F579B">
        <w:rPr>
          <w:rFonts w:ascii="CG Omega" w:hAnsi="CG Omega"/>
          <w:b/>
          <w:color w:val="FFFFFF" w:themeColor="background1"/>
          <w:sz w:val="22"/>
          <w:szCs w:val="22"/>
        </w:rPr>
        <w:t>Článek VI. Odpovědnost za vady</w:t>
      </w:r>
    </w:p>
    <w:p w:rsidR="00EF3339" w:rsidRDefault="00EF3339">
      <w:pPr>
        <w:spacing w:line="276" w:lineRule="auto"/>
        <w:jc w:val="center"/>
        <w:rPr>
          <w:rFonts w:ascii="CG Omega" w:hAnsi="CG Omega"/>
          <w:b/>
          <w:sz w:val="22"/>
          <w:szCs w:val="22"/>
        </w:rPr>
      </w:pPr>
    </w:p>
    <w:p w:rsidR="00EF3339" w:rsidRDefault="009E246C">
      <w:pPr>
        <w:numPr>
          <w:ilvl w:val="0"/>
          <w:numId w:val="4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Vady díla budou reklamovány písemnou formou a jejich odstranění provede zhotovitel na svůj náklad. V případě vadného plnění provede zhotovitel opravu díla nejpozději do 15 pracovních dnů od obdržení písemné reklamace.</w:t>
      </w:r>
    </w:p>
    <w:p w:rsidR="00EF3339" w:rsidRDefault="009E246C">
      <w:pPr>
        <w:numPr>
          <w:ilvl w:val="0"/>
          <w:numId w:val="4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Smluvní strany se dohodly na tom, že odpovědnost za vady se vyjma odstavce 1 řídí obecnou právní úpravou podle obchodního zákoníku.</w:t>
      </w: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Pr="003F579B" w:rsidRDefault="00EF3339">
      <w:pPr>
        <w:spacing w:line="276" w:lineRule="auto"/>
        <w:rPr>
          <w:rFonts w:ascii="CG Omega" w:hAnsi="CG Omega"/>
          <w:color w:val="FFFFFF" w:themeColor="background1"/>
          <w:sz w:val="22"/>
          <w:szCs w:val="22"/>
        </w:rPr>
      </w:pPr>
    </w:p>
    <w:p w:rsidR="00EF3339" w:rsidRDefault="009E246C">
      <w:pPr>
        <w:shd w:val="clear" w:color="auto" w:fill="420D11"/>
        <w:spacing w:line="276" w:lineRule="auto"/>
        <w:jc w:val="both"/>
        <w:rPr>
          <w:rFonts w:ascii="CG Omega" w:hAnsi="CG Omega"/>
          <w:b/>
          <w:sz w:val="22"/>
          <w:szCs w:val="22"/>
        </w:rPr>
      </w:pPr>
      <w:r w:rsidRPr="003F579B">
        <w:rPr>
          <w:rFonts w:ascii="CG Omega" w:hAnsi="CG Omega"/>
          <w:b/>
          <w:color w:val="FFFFFF" w:themeColor="background1"/>
          <w:sz w:val="22"/>
          <w:szCs w:val="22"/>
          <w:shd w:val="clear" w:color="auto" w:fill="420D11"/>
        </w:rPr>
        <w:t>Článek VII. Ostatní ujednání</w:t>
      </w:r>
    </w:p>
    <w:p w:rsidR="00EF3339" w:rsidRDefault="00EF3339">
      <w:pPr>
        <w:spacing w:line="276" w:lineRule="auto"/>
        <w:jc w:val="center"/>
        <w:rPr>
          <w:rFonts w:ascii="CG Omega" w:hAnsi="CG Omega"/>
          <w:b/>
          <w:sz w:val="22"/>
          <w:szCs w:val="22"/>
        </w:rPr>
      </w:pPr>
    </w:p>
    <w:p w:rsidR="00EF3339" w:rsidRDefault="009E246C">
      <w:pPr>
        <w:numPr>
          <w:ilvl w:val="0"/>
          <w:numId w:val="5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Tuto smlouvu lze změnit nebo zrušit pouze dohodou smluvních stran, která musí mít písemnou formu a musí být podepsána oběma smluvními stranami.</w:t>
      </w:r>
    </w:p>
    <w:p w:rsidR="00EF3339" w:rsidRDefault="009E246C">
      <w:pPr>
        <w:numPr>
          <w:ilvl w:val="0"/>
          <w:numId w:val="5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Zhotovitel si zajistí podklady potřebné pro zpracování díla vlastními prostředky.</w:t>
      </w:r>
    </w:p>
    <w:p w:rsidR="00EF3339" w:rsidRDefault="009E246C">
      <w:pPr>
        <w:numPr>
          <w:ilvl w:val="0"/>
          <w:numId w:val="5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Od této smlouvy lze odstoupit pouze v případech, kdy dojde k závažnému porušení smluvních ujednání. Za závažné porušení smluvních podmínek se považuje prodlení zhotovitele delší 15 dnů.</w:t>
      </w:r>
    </w:p>
    <w:p w:rsidR="00EF3339" w:rsidRDefault="009E246C">
      <w:pPr>
        <w:numPr>
          <w:ilvl w:val="0"/>
          <w:numId w:val="5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Dílo je výlučným vlastnictvím objednavatele a jeho předání jiným osobám, jakož i využívání u zhotovitele je možné jen s výslovným souhlasem objednavatele a za podmínek jím stanovených.</w:t>
      </w:r>
    </w:p>
    <w:p w:rsidR="00EF3339" w:rsidRDefault="009E246C">
      <w:pPr>
        <w:numPr>
          <w:ilvl w:val="0"/>
          <w:numId w:val="5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Zhotovitel je povinen v souladu se zákonem č. 320/2001 Sb., o finanční kontrole, v platném znění vytvořit podmínky pro provedení kontroly všech dokladů vztahujících se k dodávce služby pro projekt, umožnit průběžné ověřování souladu údajů uváděných v účetních dokladech se skutečným stavem v místě realizace projektu a poskytnout součinnost všem osobám oprávněným k provádění kontroly, příp. jejich zmocněncům. Zhotovitel je povinen poskytnout zadavateli veškeré doklady související s realizací projektu.</w:t>
      </w:r>
    </w:p>
    <w:p w:rsidR="00EF3339" w:rsidRDefault="009E246C">
      <w:pPr>
        <w:numPr>
          <w:ilvl w:val="0"/>
          <w:numId w:val="5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Zhotovitel je povinen řádně uchovávat veškeré originály účetních dokladů a originály dalších dokumentů souvisejících s dodávkou zboží pro projekt pod dobu 10 let od ukončení zakázky. Doklady budou uchovány způsobem uvedeným v zákoně č. 563/1991 Sb., o účetnictví, v platném znění.</w:t>
      </w: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Pr="003F579B" w:rsidRDefault="009E246C">
      <w:pPr>
        <w:shd w:val="clear" w:color="auto" w:fill="420D11"/>
        <w:spacing w:line="276" w:lineRule="auto"/>
        <w:jc w:val="both"/>
        <w:rPr>
          <w:rFonts w:ascii="CG Omega" w:hAnsi="CG Omega"/>
          <w:b/>
          <w:color w:val="FFFFFF" w:themeColor="background1"/>
          <w:sz w:val="22"/>
          <w:szCs w:val="22"/>
        </w:rPr>
      </w:pPr>
      <w:r w:rsidRPr="003F579B">
        <w:rPr>
          <w:rFonts w:ascii="CG Omega" w:hAnsi="CG Omega"/>
          <w:b/>
          <w:color w:val="FFFFFF" w:themeColor="background1"/>
          <w:sz w:val="22"/>
          <w:szCs w:val="22"/>
        </w:rPr>
        <w:t>Článek VIII. Závěrečné ustanovení</w:t>
      </w:r>
    </w:p>
    <w:p w:rsidR="00EF3339" w:rsidRDefault="00EF3339">
      <w:pPr>
        <w:spacing w:line="276" w:lineRule="auto"/>
        <w:jc w:val="center"/>
        <w:rPr>
          <w:rFonts w:ascii="CG Omega" w:hAnsi="CG Omega"/>
          <w:b/>
          <w:sz w:val="22"/>
          <w:szCs w:val="22"/>
        </w:rPr>
      </w:pPr>
    </w:p>
    <w:p w:rsidR="00EF3339" w:rsidRDefault="009E246C">
      <w:pPr>
        <w:numPr>
          <w:ilvl w:val="0"/>
          <w:numId w:val="3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Objednavatel se zavazuje řádně a v čas provedený předmět díla od zhotovitele převzít a zaplatit sjednanou cenu za podmínek uvedených v této smlouvě.</w:t>
      </w:r>
    </w:p>
    <w:p w:rsidR="00EF3339" w:rsidRDefault="009E246C">
      <w:pPr>
        <w:pStyle w:val="Odstavecseseznamem"/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  <w:t>Tato smlouva se řídí právním řádem České republiky. Tato smlouva  a vztahy z ní vzniklé se řídí NOZ.</w:t>
      </w:r>
    </w:p>
    <w:p w:rsidR="00EF3339" w:rsidRDefault="009E246C">
      <w:pPr>
        <w:numPr>
          <w:ilvl w:val="0"/>
          <w:numId w:val="3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Veškeré změny a doplňky této smlouvy budou uskutečněny formou písemných dodatků podepsanými oprávněnými zástupci obou smluvních stran.</w:t>
      </w:r>
    </w:p>
    <w:p w:rsidR="00EF3339" w:rsidRDefault="009E246C">
      <w:pPr>
        <w:numPr>
          <w:ilvl w:val="0"/>
          <w:numId w:val="3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Tato smlouva je vyhotovena ve 4 stejnopisech, z nichž objednavatel obdrží 3 výtisky a zhotovitel obdrží 1 výtisk.</w:t>
      </w:r>
    </w:p>
    <w:p w:rsidR="00EF3339" w:rsidRDefault="009E246C">
      <w:pPr>
        <w:numPr>
          <w:ilvl w:val="0"/>
          <w:numId w:val="3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Tato smlouva je uzavřena na dobu určitou. Její platnost končí splněním, tj. předáním bezvadného díla objednavateli a následným zaplacením faktury.</w:t>
      </w:r>
    </w:p>
    <w:p w:rsidR="00EF3339" w:rsidRDefault="009E246C">
      <w:pPr>
        <w:numPr>
          <w:ilvl w:val="0"/>
          <w:numId w:val="3"/>
        </w:numPr>
        <w:spacing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>O uzavření smlouvy rozhodlo předsednictvo</w:t>
      </w:r>
      <w:r w:rsidR="00200B41">
        <w:rPr>
          <w:rFonts w:ascii="CG Omega" w:hAnsi="CG Omega"/>
          <w:sz w:val="22"/>
          <w:szCs w:val="22"/>
        </w:rPr>
        <w:t xml:space="preserve"> Mikroregionu Odersko na svém 4</w:t>
      </w:r>
      <w:r>
        <w:rPr>
          <w:rFonts w:ascii="CG Omega" w:hAnsi="CG Omega"/>
          <w:sz w:val="22"/>
          <w:szCs w:val="22"/>
        </w:rPr>
        <w:t xml:space="preserve">. jednání dne </w:t>
      </w:r>
      <w:r w:rsidR="00200B41">
        <w:rPr>
          <w:rFonts w:ascii="CG Omega" w:hAnsi="CG Omega"/>
          <w:sz w:val="22"/>
          <w:szCs w:val="22"/>
        </w:rPr>
        <w:t>12. 7. 2019</w:t>
      </w:r>
      <w:r>
        <w:rPr>
          <w:rFonts w:ascii="CG Omega" w:hAnsi="CG Omega"/>
          <w:sz w:val="22"/>
          <w:szCs w:val="22"/>
        </w:rPr>
        <w:t xml:space="preserve"> svým usnesením č.: </w:t>
      </w:r>
      <w:r w:rsidR="00200B41">
        <w:rPr>
          <w:rFonts w:ascii="CG Omega" w:hAnsi="CG Omega"/>
          <w:sz w:val="22"/>
          <w:szCs w:val="22"/>
        </w:rPr>
        <w:t>P/4/4/2019.</w:t>
      </w:r>
    </w:p>
    <w:p w:rsidR="00EF3339" w:rsidRDefault="009E246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G Omega" w:hAnsi="CG Omega"/>
          <w:color w:val="000000"/>
          <w:sz w:val="22"/>
          <w:szCs w:val="22"/>
        </w:rPr>
      </w:pPr>
      <w:r>
        <w:rPr>
          <w:rFonts w:ascii="CG Omega" w:hAnsi="CG Omega"/>
          <w:color w:val="000000"/>
          <w:sz w:val="22"/>
          <w:szCs w:val="22"/>
        </w:rPr>
        <w:t>Tato smlouva je platná dnem podpisu oběma smluvními stranami a účinnosti nabývá</w:t>
      </w:r>
      <w:r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color w:val="000000"/>
          <w:sz w:val="22"/>
          <w:szCs w:val="22"/>
        </w:rPr>
        <w:t>dnem uveřejnění v registru smluv v souladu s § 6 odst. 1 zákona č. 340/2015 Sb., o zvláštních podmínkách účinnosti některých smluv, uveřejňování těchto smluv a o registru smluv (zákon o registru smluv), není-li v textu smlouvy uvedeno datum pozdější.</w:t>
      </w:r>
    </w:p>
    <w:p w:rsidR="00EF3339" w:rsidRDefault="009E246C">
      <w:pPr>
        <w:pStyle w:val="Zkladntextodsazen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CG Omega" w:hAnsi="CG Omega"/>
          <w:sz w:val="22"/>
          <w:szCs w:val="22"/>
        </w:rPr>
      </w:pPr>
      <w:r>
        <w:rPr>
          <w:rFonts w:ascii="CG Omega" w:eastAsia="Calibri" w:hAnsi="CG Omega"/>
          <w:sz w:val="22"/>
          <w:szCs w:val="22"/>
        </w:rPr>
        <w:t xml:space="preserve">Podléhá-li tato smlouva povinnosti zveřejnění podle zákona č. 340/2015 Sb., o zvláštních podmínkách účinnosti některých smluv, uveřejňování těchto smluv a o registru smluv (zákon o registru smluv), odešle ji ke zveřejnění do registru smluv Mikroregion Odersko; neučiní-li tak do 30 dnů od uzavření smlouvy, může ji ke zveřejnění odeslat kterákoliv smluvní strana. </w:t>
      </w:r>
    </w:p>
    <w:p w:rsidR="00EF3339" w:rsidRDefault="009E246C">
      <w:pPr>
        <w:pStyle w:val="Smlouva-slo"/>
        <w:numPr>
          <w:ilvl w:val="0"/>
          <w:numId w:val="3"/>
        </w:numPr>
        <w:tabs>
          <w:tab w:val="left" w:pos="7920"/>
        </w:tabs>
        <w:spacing w:before="0" w:after="120"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Nedílnou součástí této smlouvy je příloha č. 1 - položkový rozpočet.</w:t>
      </w:r>
    </w:p>
    <w:p w:rsidR="00EF3339" w:rsidRDefault="00EF3339">
      <w:pPr>
        <w:spacing w:line="276" w:lineRule="auto"/>
        <w:ind w:left="397"/>
        <w:jc w:val="both"/>
        <w:rPr>
          <w:rFonts w:ascii="CG Omega" w:hAnsi="CG Omega"/>
          <w:sz w:val="22"/>
          <w:szCs w:val="22"/>
        </w:rPr>
      </w:pPr>
    </w:p>
    <w:p w:rsidR="00EF3339" w:rsidRDefault="009E246C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Příloha č. 1: Rozpočet </w:t>
      </w: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Default="00EF3339">
      <w:pPr>
        <w:spacing w:line="276" w:lineRule="auto"/>
        <w:jc w:val="right"/>
        <w:rPr>
          <w:rFonts w:ascii="CG Omega" w:hAnsi="CG Omega"/>
          <w:sz w:val="22"/>
          <w:szCs w:val="22"/>
        </w:rPr>
      </w:pPr>
    </w:p>
    <w:p w:rsidR="00EF3339" w:rsidRDefault="00EF3339">
      <w:pPr>
        <w:spacing w:line="276" w:lineRule="auto"/>
        <w:jc w:val="right"/>
        <w:rPr>
          <w:rFonts w:ascii="CG Omega" w:hAnsi="CG Omega"/>
          <w:sz w:val="22"/>
          <w:szCs w:val="22"/>
        </w:rPr>
      </w:pPr>
    </w:p>
    <w:p w:rsidR="00EF3339" w:rsidRDefault="00200B41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V Odrách dne 15. 7. 2019</w:t>
      </w:r>
      <w:r w:rsidR="009E246C">
        <w:rPr>
          <w:rFonts w:ascii="CG Omega" w:hAnsi="CG Omega"/>
          <w:sz w:val="22"/>
          <w:szCs w:val="22"/>
        </w:rPr>
        <w:t xml:space="preserve">  </w:t>
      </w:r>
      <w:r w:rsidR="009E246C">
        <w:rPr>
          <w:rFonts w:ascii="CG Omega" w:hAnsi="CG Omega"/>
          <w:sz w:val="22"/>
          <w:szCs w:val="22"/>
        </w:rPr>
        <w:tab/>
      </w:r>
      <w:r w:rsidR="009E246C">
        <w:rPr>
          <w:rFonts w:ascii="CG Omega" w:hAnsi="CG Omega"/>
          <w:sz w:val="22"/>
          <w:szCs w:val="22"/>
        </w:rPr>
        <w:tab/>
      </w:r>
      <w:r w:rsidR="009E246C">
        <w:rPr>
          <w:rFonts w:ascii="CG Omega" w:hAnsi="CG Omega"/>
          <w:sz w:val="22"/>
          <w:szCs w:val="22"/>
        </w:rPr>
        <w:tab/>
      </w:r>
      <w:r w:rsidR="009E246C">
        <w:rPr>
          <w:rFonts w:ascii="CG Omega" w:hAnsi="CG Omega"/>
          <w:sz w:val="22"/>
          <w:szCs w:val="22"/>
        </w:rPr>
        <w:tab/>
        <w:t xml:space="preserve">     V</w:t>
      </w:r>
      <w:r w:rsidR="00B625A4">
        <w:rPr>
          <w:rFonts w:ascii="CG Omega" w:hAnsi="CG Omega"/>
          <w:sz w:val="22"/>
          <w:szCs w:val="22"/>
        </w:rPr>
        <w:t>e Velkém Týnci</w:t>
      </w:r>
      <w:r>
        <w:rPr>
          <w:rFonts w:ascii="CG Omega" w:hAnsi="CG Omega"/>
          <w:sz w:val="22"/>
          <w:szCs w:val="22"/>
        </w:rPr>
        <w:t xml:space="preserve"> dne </w:t>
      </w:r>
      <w:proofErr w:type="gramStart"/>
      <w:r w:rsidR="00B625A4">
        <w:rPr>
          <w:rFonts w:ascii="CG Omega" w:hAnsi="CG Omega"/>
          <w:sz w:val="22"/>
          <w:szCs w:val="22"/>
        </w:rPr>
        <w:t>15.7.2019</w:t>
      </w:r>
      <w:proofErr w:type="gramEnd"/>
    </w:p>
    <w:p w:rsidR="00EF3339" w:rsidRDefault="009E246C">
      <w:pPr>
        <w:spacing w:line="276" w:lineRule="auto"/>
        <w:jc w:val="right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</w:t>
      </w: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Default="00EF3339">
      <w:pPr>
        <w:spacing w:line="276" w:lineRule="auto"/>
        <w:rPr>
          <w:rFonts w:ascii="CG Omega" w:hAnsi="CG Omega"/>
          <w:sz w:val="22"/>
          <w:szCs w:val="22"/>
        </w:rPr>
      </w:pPr>
    </w:p>
    <w:p w:rsidR="00EF3339" w:rsidRDefault="009E246C">
      <w:pPr>
        <w:tabs>
          <w:tab w:val="center" w:pos="2160"/>
          <w:tab w:val="center" w:pos="7200"/>
        </w:tabs>
        <w:spacing w:line="276" w:lineRule="auto"/>
        <w:rPr>
          <w:rFonts w:ascii="CG Omega" w:hAnsi="CG Omega"/>
          <w:color w:val="000000"/>
          <w:spacing w:val="2"/>
          <w:sz w:val="22"/>
          <w:szCs w:val="22"/>
        </w:rPr>
      </w:pPr>
      <w:r>
        <w:rPr>
          <w:rFonts w:ascii="CG Omega" w:hAnsi="CG Omega"/>
          <w:color w:val="000000"/>
          <w:spacing w:val="2"/>
          <w:sz w:val="22"/>
          <w:szCs w:val="22"/>
        </w:rPr>
        <w:t>......................................................</w:t>
      </w:r>
      <w:r>
        <w:rPr>
          <w:rFonts w:ascii="CG Omega" w:hAnsi="CG Omega"/>
          <w:color w:val="000000"/>
          <w:spacing w:val="2"/>
          <w:sz w:val="22"/>
          <w:szCs w:val="22"/>
        </w:rPr>
        <w:tab/>
        <w:t xml:space="preserve"> ....................................................</w:t>
      </w:r>
    </w:p>
    <w:p w:rsidR="00EF3339" w:rsidRDefault="00200B41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Ing. Libor Helis, předseda 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>Jan Machovský, jednatel</w:t>
      </w: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p w:rsidR="00B625A4" w:rsidRDefault="00B625A4">
      <w:pPr>
        <w:spacing w:line="276" w:lineRule="auto"/>
        <w:rPr>
          <w:rFonts w:ascii="CG Omega" w:hAnsi="CG Omega"/>
          <w:sz w:val="22"/>
          <w:szCs w:val="22"/>
        </w:rPr>
      </w:pPr>
    </w:p>
    <w:tbl>
      <w:tblPr>
        <w:tblW w:w="10580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641"/>
        <w:gridCol w:w="1900"/>
        <w:gridCol w:w="1739"/>
        <w:gridCol w:w="900"/>
        <w:gridCol w:w="900"/>
        <w:gridCol w:w="1420"/>
        <w:gridCol w:w="2080"/>
      </w:tblGrid>
      <w:tr w:rsidR="00B625A4" w:rsidRPr="00B625A4" w:rsidTr="00B625A4">
        <w:trPr>
          <w:trHeight w:val="315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</w:rPr>
            </w:pPr>
            <w:r w:rsidRPr="00B625A4">
              <w:rPr>
                <w:rFonts w:ascii="Calibri" w:hAnsi="Calibri"/>
                <w:color w:val="000000"/>
              </w:rPr>
              <w:lastRenderedPageBreak/>
              <w:t>Položkový rozpočet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5A4" w:rsidRPr="00B625A4" w:rsidTr="00B625A4">
        <w:trPr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5A4" w:rsidRPr="00B625A4" w:rsidRDefault="00B625A4" w:rsidP="00B625A4">
            <w:pPr>
              <w:ind w:firstLineChars="1200" w:firstLine="2891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5A4" w:rsidRPr="00B625A4" w:rsidTr="00B625A4">
        <w:trPr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5A4" w:rsidRPr="00B625A4" w:rsidRDefault="00B625A4" w:rsidP="00B625A4">
            <w:pPr>
              <w:ind w:firstLineChars="1200" w:firstLine="2891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5A4" w:rsidRPr="00B625A4" w:rsidTr="00B625A4">
        <w:trPr>
          <w:trHeight w:val="315"/>
        </w:trPr>
        <w:tc>
          <w:tcPr>
            <w:tcW w:w="105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625A4">
              <w:rPr>
                <w:rFonts w:ascii="Calibri" w:hAnsi="Calibri"/>
                <w:b/>
                <w:bCs/>
                <w:color w:val="000000"/>
              </w:rPr>
              <w:t>Název VZ: Zajištění seminářů a zhotovení propagačních materiálů v rámci projektu „Mikroregion Odersko spolu za poznáním v roce 2019 “</w:t>
            </w:r>
          </w:p>
        </w:tc>
      </w:tr>
      <w:tr w:rsidR="00B625A4" w:rsidRPr="00B625A4" w:rsidTr="00B625A4">
        <w:trPr>
          <w:trHeight w:val="315"/>
        </w:trPr>
        <w:tc>
          <w:tcPr>
            <w:tcW w:w="105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625A4" w:rsidRPr="00B625A4" w:rsidTr="00B625A4">
        <w:trPr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5A4" w:rsidRPr="00B625A4" w:rsidRDefault="00B625A4" w:rsidP="00B625A4">
            <w:pPr>
              <w:ind w:firstLineChars="1200" w:firstLine="2891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5A4" w:rsidRPr="00B625A4" w:rsidTr="00B625A4">
        <w:trPr>
          <w:trHeight w:val="46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položka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Popis položky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MJ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/MJ                                                                            (včetně DPH)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 xml:space="preserve">Kč </w:t>
            </w:r>
            <w:proofErr w:type="gramStart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celkem                                                                             (včetně</w:t>
            </w:r>
            <w:proofErr w:type="gramEnd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 xml:space="preserve"> DPH)</w:t>
            </w:r>
          </w:p>
        </w:tc>
      </w:tr>
      <w:tr w:rsidR="00B625A4" w:rsidRPr="00B625A4" w:rsidTr="00B625A4">
        <w:trPr>
          <w:trHeight w:val="51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</w:rPr>
              <w:t xml:space="preserve">Aktivita 1 - 2: Exkurze - výměna zkušeností, semináře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25A4" w:rsidRPr="00B625A4" w:rsidTr="00B625A4">
        <w:trPr>
          <w:trHeight w:val="6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Pronájem prostor pro seminář v rámci území mikroregionu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soub</w:t>
            </w:r>
            <w:proofErr w:type="spellEnd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18 000,00 Kč</w:t>
            </w:r>
          </w:p>
        </w:tc>
      </w:tr>
      <w:tr w:rsidR="00B625A4" w:rsidRPr="00B625A4" w:rsidTr="00B625A4">
        <w:trPr>
          <w:trHeight w:val="75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Pronájem prostor pro seminář mimo území mikroregionu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soub</w:t>
            </w:r>
            <w:proofErr w:type="spellEnd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75 000,00 Kč</w:t>
            </w:r>
          </w:p>
        </w:tc>
      </w:tr>
      <w:tr w:rsidR="00B625A4" w:rsidRPr="00B625A4" w:rsidTr="00B625A4">
        <w:trPr>
          <w:trHeight w:val="31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Lektorné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soub</w:t>
            </w:r>
            <w:proofErr w:type="spellEnd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25 000,00 Kč</w:t>
            </w:r>
          </w:p>
        </w:tc>
      </w:tr>
      <w:tr w:rsidR="00B625A4" w:rsidRPr="00B625A4" w:rsidTr="00B625A4">
        <w:trPr>
          <w:trHeight w:val="73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 xml:space="preserve">Občerstvení (3 dny 25 </w:t>
            </w:r>
            <w:proofErr w:type="gramStart"/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účastníků)                      pozn.</w:t>
            </w:r>
            <w:proofErr w:type="gramEnd"/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: max. 300,- Kč/den/osoba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účastník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22 500,00 Kč</w:t>
            </w:r>
          </w:p>
        </w:tc>
      </w:tr>
      <w:tr w:rsidR="00B625A4" w:rsidRPr="00B625A4" w:rsidTr="00B625A4">
        <w:trPr>
          <w:trHeight w:val="6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Pronájem techniky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soub</w:t>
            </w:r>
            <w:proofErr w:type="spellEnd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15 000,00 Kč</w:t>
            </w:r>
          </w:p>
        </w:tc>
      </w:tr>
      <w:tr w:rsidR="00B625A4" w:rsidRPr="00B625A4" w:rsidTr="00B625A4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Celková cena semináře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155 500,00 Kč</w:t>
            </w:r>
          </w:p>
        </w:tc>
      </w:tr>
      <w:tr w:rsidR="00B625A4" w:rsidRPr="00B625A4" w:rsidTr="00B625A4">
        <w:trPr>
          <w:trHeight w:val="31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  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i/>
                <w:iCs/>
                <w:color w:val="FFFFFF"/>
                <w:sz w:val="20"/>
                <w:szCs w:val="20"/>
              </w:rPr>
              <w:t>Aktivita 3: Propagační tiskoviny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25A4" w:rsidRPr="00B625A4" w:rsidTr="00B625A4">
        <w:trPr>
          <w:trHeight w:val="31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fotografické práce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soub</w:t>
            </w:r>
            <w:proofErr w:type="spellEnd"/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14995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14 995,00 Kč</w:t>
            </w:r>
          </w:p>
        </w:tc>
      </w:tr>
      <w:tr w:rsidR="00B625A4" w:rsidRPr="00B625A4" w:rsidTr="00B625A4">
        <w:trPr>
          <w:trHeight w:val="600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publikace mikroregionu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130 000,00 Kč</w:t>
            </w:r>
          </w:p>
        </w:tc>
      </w:tr>
      <w:tr w:rsidR="00B625A4" w:rsidRPr="00B625A4" w:rsidTr="00B625A4">
        <w:trPr>
          <w:trHeight w:val="6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Kalendář mikroregionu 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103 125,00 Kč</w:t>
            </w:r>
          </w:p>
        </w:tc>
      </w:tr>
      <w:tr w:rsidR="00B625A4" w:rsidRPr="00B625A4" w:rsidTr="00B625A4">
        <w:trPr>
          <w:trHeight w:val="6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color w:val="000000"/>
                <w:sz w:val="22"/>
                <w:szCs w:val="22"/>
              </w:rPr>
              <w:t>Balíček – cyklistický/turistický set (cestovní lékárnička, funkční triko, bunda, šátek)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color w:val="000000"/>
                <w:sz w:val="18"/>
                <w:szCs w:val="18"/>
              </w:rPr>
              <w:t>25 900,00 Kč</w:t>
            </w:r>
          </w:p>
        </w:tc>
      </w:tr>
      <w:tr w:rsidR="00B625A4" w:rsidRPr="00B625A4" w:rsidTr="00B625A4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625A4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25A4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</w:rPr>
              <w:t>Celková cena propagační materiály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25A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274 020,00 Kč</w:t>
            </w:r>
          </w:p>
        </w:tc>
      </w:tr>
      <w:tr w:rsidR="00B625A4" w:rsidRPr="00B625A4" w:rsidTr="00B625A4">
        <w:trPr>
          <w:trHeight w:val="31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B625A4" w:rsidRPr="00B625A4" w:rsidRDefault="00B625A4" w:rsidP="00B625A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A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bottom"/>
            <w:hideMark/>
          </w:tcPr>
          <w:p w:rsidR="00B625A4" w:rsidRPr="00B625A4" w:rsidRDefault="00B625A4" w:rsidP="00B625A4">
            <w:pPr>
              <w:ind w:firstLineChars="100" w:firstLine="221"/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A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625A4" w:rsidRPr="00B625A4" w:rsidTr="00B625A4">
        <w:trPr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5A4" w:rsidRPr="00B625A4" w:rsidRDefault="00B625A4" w:rsidP="00B625A4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625A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Celková cena včetně DPH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5A4" w:rsidRPr="00B625A4" w:rsidRDefault="00B625A4" w:rsidP="00B625A4">
            <w:pPr>
              <w:ind w:firstLineChars="100" w:firstLine="221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625A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429 520,00</w:t>
            </w:r>
          </w:p>
        </w:tc>
      </w:tr>
      <w:tr w:rsidR="00B625A4" w:rsidRPr="00B625A4" w:rsidTr="00B625A4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5A4" w:rsidRPr="00B625A4" w:rsidTr="00B625A4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5A4" w:rsidRPr="00B625A4" w:rsidTr="00B625A4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5A4" w:rsidRPr="00B625A4" w:rsidRDefault="00B625A4" w:rsidP="00B625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25A4" w:rsidRDefault="00B625A4">
      <w:pPr>
        <w:spacing w:line="276" w:lineRule="auto"/>
      </w:pPr>
    </w:p>
    <w:sectPr w:rsidR="00B625A4" w:rsidSect="00EF3339">
      <w:footerReference w:type="default" r:id="rId7"/>
      <w:pgSz w:w="11906" w:h="16838"/>
      <w:pgMar w:top="113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88" w:rsidRDefault="006A0988" w:rsidP="00EF3339">
      <w:r>
        <w:separator/>
      </w:r>
    </w:p>
  </w:endnote>
  <w:endnote w:type="continuationSeparator" w:id="0">
    <w:p w:rsidR="006A0988" w:rsidRDefault="006A0988" w:rsidP="00EF3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39" w:rsidRDefault="00151392">
    <w:pPr>
      <w:pStyle w:val="Footer"/>
      <w:jc w:val="center"/>
    </w:pPr>
    <w:r>
      <w:fldChar w:fldCharType="begin"/>
    </w:r>
    <w:r w:rsidR="009E246C">
      <w:instrText>PAGE</w:instrText>
    </w:r>
    <w:r>
      <w:fldChar w:fldCharType="separate"/>
    </w:r>
    <w:r w:rsidR="002A1181">
      <w:rPr>
        <w:noProof/>
      </w:rPr>
      <w:t>5</w:t>
    </w:r>
    <w:r>
      <w:fldChar w:fldCharType="end"/>
    </w:r>
    <w:r w:rsidR="009E246C">
      <w:rPr>
        <w:rStyle w:val="slostrnky"/>
        <w:sz w:val="16"/>
        <w:szCs w:val="16"/>
      </w:rPr>
      <w:t>/</w:t>
    </w:r>
    <w:r w:rsidRPr="00151392">
      <w:rPr>
        <w:rStyle w:val="slostrnky"/>
        <w:sz w:val="16"/>
        <w:szCs w:val="16"/>
      </w:rPr>
      <w:fldChar w:fldCharType="begin"/>
    </w:r>
    <w:r w:rsidR="009E246C">
      <w:instrText>NUMPAGES</w:instrText>
    </w:r>
    <w:r>
      <w:fldChar w:fldCharType="separate"/>
    </w:r>
    <w:r w:rsidR="002A1181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88" w:rsidRDefault="006A0988" w:rsidP="00EF3339">
      <w:r>
        <w:separator/>
      </w:r>
    </w:p>
  </w:footnote>
  <w:footnote w:type="continuationSeparator" w:id="0">
    <w:p w:rsidR="006A0988" w:rsidRDefault="006A0988" w:rsidP="00EF3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76AEE3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G Omega" w:eastAsia="Times New Roman" w:hAnsi="CG Omega" w:cs="CG Omega"/>
      </w:rPr>
    </w:lvl>
  </w:abstractNum>
  <w:abstractNum w:abstractNumId="1">
    <w:nsid w:val="133F1C3F"/>
    <w:multiLevelType w:val="multilevel"/>
    <w:tmpl w:val="9D4617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3DA26B4"/>
    <w:multiLevelType w:val="multilevel"/>
    <w:tmpl w:val="019C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0A24CC"/>
    <w:multiLevelType w:val="multilevel"/>
    <w:tmpl w:val="B7C22C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495DA9"/>
    <w:multiLevelType w:val="multilevel"/>
    <w:tmpl w:val="AA9237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F6EE1"/>
    <w:multiLevelType w:val="multilevel"/>
    <w:tmpl w:val="E3A83F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005020"/>
    <w:multiLevelType w:val="hybridMultilevel"/>
    <w:tmpl w:val="AA9A6954"/>
    <w:lvl w:ilvl="0" w:tplc="3092BBE2">
      <w:start w:val="1"/>
      <w:numFmt w:val="lowerLetter"/>
      <w:lvlText w:val="%1)"/>
      <w:lvlJc w:val="left"/>
      <w:pPr>
        <w:ind w:left="720" w:hanging="360"/>
      </w:pPr>
      <w:rPr>
        <w:rFonts w:ascii="CG Omega" w:eastAsia="Times New Roman" w:hAnsi="CG Omega" w:cs="Times New Roman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B1B6D"/>
    <w:multiLevelType w:val="multilevel"/>
    <w:tmpl w:val="CB84008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C65310"/>
    <w:multiLevelType w:val="multilevel"/>
    <w:tmpl w:val="BDF617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BC548C"/>
    <w:multiLevelType w:val="multilevel"/>
    <w:tmpl w:val="6EB81A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339"/>
    <w:rsid w:val="000857FF"/>
    <w:rsid w:val="00133E39"/>
    <w:rsid w:val="00151392"/>
    <w:rsid w:val="00200B41"/>
    <w:rsid w:val="002A1181"/>
    <w:rsid w:val="003346E2"/>
    <w:rsid w:val="003F579B"/>
    <w:rsid w:val="00577538"/>
    <w:rsid w:val="006A0988"/>
    <w:rsid w:val="008438D1"/>
    <w:rsid w:val="009E246C"/>
    <w:rsid w:val="00A003AE"/>
    <w:rsid w:val="00B625A4"/>
    <w:rsid w:val="00EF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24F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link w:val="Nadpis1Char"/>
    <w:uiPriority w:val="9"/>
    <w:qFormat/>
    <w:rsid w:val="003B6733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4">
    <w:name w:val="Heading 4"/>
    <w:basedOn w:val="Normln"/>
    <w:link w:val="Nadpis4Char"/>
    <w:qFormat/>
    <w:rsid w:val="001D724F"/>
    <w:pPr>
      <w:keepNext/>
      <w:shd w:val="clear" w:color="auto" w:fill="CCFFFF"/>
      <w:outlineLvl w:val="3"/>
    </w:pPr>
    <w:rPr>
      <w:rFonts w:ascii="Arial" w:hAnsi="Arial" w:cs="Arial"/>
      <w:b/>
      <w:sz w:val="22"/>
      <w:szCs w:val="22"/>
    </w:rPr>
  </w:style>
  <w:style w:type="character" w:customStyle="1" w:styleId="Nadpis4Char">
    <w:name w:val="Nadpis 4 Char"/>
    <w:basedOn w:val="Standardnpsmoodstavce"/>
    <w:link w:val="Heading4"/>
    <w:semiHidden/>
    <w:qFormat/>
    <w:rsid w:val="001D724F"/>
    <w:rPr>
      <w:rFonts w:ascii="Arial" w:eastAsia="Times New Roman" w:hAnsi="Arial" w:cs="Arial"/>
      <w:shd w:val="clear" w:color="auto" w:fill="CCFFFF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1D724F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qFormat/>
    <w:rsid w:val="001D72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qFormat/>
    <w:rsid w:val="001D724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DF4527"/>
  </w:style>
  <w:style w:type="character" w:customStyle="1" w:styleId="pp-place-title6">
    <w:name w:val="pp-place-title6"/>
    <w:basedOn w:val="Standardnpsmoodstavce"/>
    <w:qFormat/>
    <w:rsid w:val="00E851B8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Standardnpsmoodstavce"/>
    <w:qFormat/>
    <w:rsid w:val="00E851B8"/>
  </w:style>
  <w:style w:type="character" w:styleId="Odkaznakoment">
    <w:name w:val="annotation reference"/>
    <w:basedOn w:val="Standardnpsmoodstavce"/>
    <w:uiPriority w:val="99"/>
    <w:semiHidden/>
    <w:unhideWhenUsed/>
    <w:qFormat/>
    <w:rsid w:val="00225F1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25F10"/>
    <w:rPr>
      <w:rFonts w:ascii="Times New Roman" w:eastAsia="Times New Roman" w:hAnsi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25F10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5F10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Heading1"/>
    <w:uiPriority w:val="9"/>
    <w:qFormat/>
    <w:rsid w:val="003B673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CF7BE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EF3339"/>
    <w:rPr>
      <w:i w:val="0"/>
    </w:rPr>
  </w:style>
  <w:style w:type="character" w:customStyle="1" w:styleId="ListLabel2">
    <w:name w:val="ListLabel 2"/>
    <w:qFormat/>
    <w:rsid w:val="00EF3339"/>
    <w:rPr>
      <w:rFonts w:eastAsia="MS Mincho" w:cs="Arial"/>
    </w:rPr>
  </w:style>
  <w:style w:type="character" w:customStyle="1" w:styleId="ListLabel3">
    <w:name w:val="ListLabel 3"/>
    <w:qFormat/>
    <w:rsid w:val="00EF3339"/>
    <w:rPr>
      <w:rFonts w:eastAsia="Times New Roman" w:cs="Times New Roman"/>
    </w:rPr>
  </w:style>
  <w:style w:type="character" w:customStyle="1" w:styleId="ListLabel4">
    <w:name w:val="ListLabel 4"/>
    <w:qFormat/>
    <w:rsid w:val="00EF3339"/>
    <w:rPr>
      <w:rFonts w:cs="Courier New"/>
    </w:rPr>
  </w:style>
  <w:style w:type="character" w:customStyle="1" w:styleId="ListLabel5">
    <w:name w:val="ListLabel 5"/>
    <w:qFormat/>
    <w:rsid w:val="00EF3339"/>
    <w:rPr>
      <w:rFonts w:cs="Courier New"/>
    </w:rPr>
  </w:style>
  <w:style w:type="character" w:customStyle="1" w:styleId="ListLabel6">
    <w:name w:val="ListLabel 6"/>
    <w:qFormat/>
    <w:rsid w:val="00EF3339"/>
    <w:rPr>
      <w:rFonts w:cs="Courier New"/>
    </w:rPr>
  </w:style>
  <w:style w:type="character" w:customStyle="1" w:styleId="ListLabel7">
    <w:name w:val="ListLabel 7"/>
    <w:qFormat/>
    <w:rsid w:val="00EF3339"/>
    <w:rPr>
      <w:rFonts w:eastAsia="Times New Roman" w:cs="Times New Roman"/>
    </w:rPr>
  </w:style>
  <w:style w:type="character" w:customStyle="1" w:styleId="ListLabel8">
    <w:name w:val="ListLabel 8"/>
    <w:qFormat/>
    <w:rsid w:val="00EF3339"/>
    <w:rPr>
      <w:rFonts w:eastAsia="Times New Roman" w:cs="Times New Roman"/>
    </w:rPr>
  </w:style>
  <w:style w:type="character" w:customStyle="1" w:styleId="ListLabel9">
    <w:name w:val="ListLabel 9"/>
    <w:qFormat/>
    <w:rsid w:val="00EF3339"/>
    <w:rPr>
      <w:b w:val="0"/>
    </w:rPr>
  </w:style>
  <w:style w:type="character" w:customStyle="1" w:styleId="ListLabel10">
    <w:name w:val="ListLabel 10"/>
    <w:qFormat/>
    <w:rsid w:val="00EF3339"/>
    <w:rPr>
      <w:b/>
    </w:rPr>
  </w:style>
  <w:style w:type="character" w:customStyle="1" w:styleId="ListLabel11">
    <w:name w:val="ListLabel 11"/>
    <w:qFormat/>
    <w:rsid w:val="00EF3339"/>
    <w:rPr>
      <w:b/>
    </w:rPr>
  </w:style>
  <w:style w:type="character" w:customStyle="1" w:styleId="ListLabel12">
    <w:name w:val="ListLabel 12"/>
    <w:qFormat/>
    <w:rsid w:val="00EF3339"/>
    <w:rPr>
      <w:color w:val="00000A"/>
    </w:rPr>
  </w:style>
  <w:style w:type="character" w:customStyle="1" w:styleId="ListLabel13">
    <w:name w:val="ListLabel 13"/>
    <w:qFormat/>
    <w:rsid w:val="00EF3339"/>
    <w:rPr>
      <w:u w:val="none"/>
    </w:rPr>
  </w:style>
  <w:style w:type="character" w:customStyle="1" w:styleId="ListLabel14">
    <w:name w:val="ListLabel 14"/>
    <w:qFormat/>
    <w:rsid w:val="00EF3339"/>
    <w:rPr>
      <w:b w:val="0"/>
      <w:i w:val="0"/>
      <w:sz w:val="24"/>
    </w:rPr>
  </w:style>
  <w:style w:type="character" w:customStyle="1" w:styleId="ListLabel15">
    <w:name w:val="ListLabel 15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6">
    <w:name w:val="ListLabel 16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7">
    <w:name w:val="ListLabel 17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8">
    <w:name w:val="ListLabel 18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9">
    <w:name w:val="ListLabel 19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20">
    <w:name w:val="ListLabel 20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21">
    <w:name w:val="ListLabel 21"/>
    <w:qFormat/>
    <w:rsid w:val="00EF3339"/>
    <w:rPr>
      <w:rFonts w:eastAsia="Times New Roman" w:cs="Times New Roman"/>
    </w:rPr>
  </w:style>
  <w:style w:type="character" w:customStyle="1" w:styleId="ListLabel22">
    <w:name w:val="ListLabel 22"/>
    <w:qFormat/>
    <w:rsid w:val="00EF3339"/>
    <w:rPr>
      <w:rFonts w:cs="Courier New"/>
    </w:rPr>
  </w:style>
  <w:style w:type="character" w:customStyle="1" w:styleId="ListLabel23">
    <w:name w:val="ListLabel 23"/>
    <w:qFormat/>
    <w:rsid w:val="00EF3339"/>
    <w:rPr>
      <w:rFonts w:cs="Courier New"/>
    </w:rPr>
  </w:style>
  <w:style w:type="character" w:customStyle="1" w:styleId="ListLabel24">
    <w:name w:val="ListLabel 24"/>
    <w:qFormat/>
    <w:rsid w:val="00EF3339"/>
    <w:rPr>
      <w:rFonts w:cs="Courier New"/>
    </w:rPr>
  </w:style>
  <w:style w:type="character" w:customStyle="1" w:styleId="ListLabel25">
    <w:name w:val="ListLabel 25"/>
    <w:qFormat/>
    <w:rsid w:val="00EF3339"/>
    <w:rPr>
      <w:rFonts w:cs="Courier New"/>
    </w:rPr>
  </w:style>
  <w:style w:type="character" w:customStyle="1" w:styleId="ListLabel26">
    <w:name w:val="ListLabel 26"/>
    <w:qFormat/>
    <w:rsid w:val="00EF3339"/>
    <w:rPr>
      <w:rFonts w:cs="Courier New"/>
    </w:rPr>
  </w:style>
  <w:style w:type="character" w:customStyle="1" w:styleId="ListLabel27">
    <w:name w:val="ListLabel 27"/>
    <w:qFormat/>
    <w:rsid w:val="00EF3339"/>
    <w:rPr>
      <w:rFonts w:cs="Courier New"/>
    </w:rPr>
  </w:style>
  <w:style w:type="character" w:customStyle="1" w:styleId="ListLabel28">
    <w:name w:val="ListLabel 28"/>
    <w:qFormat/>
    <w:rsid w:val="00EF3339"/>
    <w:rPr>
      <w:rFonts w:cs="Courier New"/>
    </w:rPr>
  </w:style>
  <w:style w:type="character" w:customStyle="1" w:styleId="ListLabel29">
    <w:name w:val="ListLabel 29"/>
    <w:qFormat/>
    <w:rsid w:val="00EF3339"/>
    <w:rPr>
      <w:rFonts w:eastAsia="MS Mincho" w:cs="Times New Roman"/>
    </w:rPr>
  </w:style>
  <w:style w:type="character" w:customStyle="1" w:styleId="ListLabel30">
    <w:name w:val="ListLabel 30"/>
    <w:qFormat/>
    <w:rsid w:val="00EF3339"/>
    <w:rPr>
      <w:rFonts w:cs="Courier New"/>
    </w:rPr>
  </w:style>
  <w:style w:type="character" w:customStyle="1" w:styleId="ListLabel31">
    <w:name w:val="ListLabel 31"/>
    <w:qFormat/>
    <w:rsid w:val="00EF3339"/>
    <w:rPr>
      <w:rFonts w:cs="Courier New"/>
    </w:rPr>
  </w:style>
  <w:style w:type="character" w:customStyle="1" w:styleId="ListLabel32">
    <w:name w:val="ListLabel 32"/>
    <w:qFormat/>
    <w:rsid w:val="00EF3339"/>
    <w:rPr>
      <w:rFonts w:cs="Courier New"/>
    </w:rPr>
  </w:style>
  <w:style w:type="character" w:customStyle="1" w:styleId="ListLabel33">
    <w:name w:val="ListLabel 33"/>
    <w:qFormat/>
    <w:rsid w:val="00EF3339"/>
    <w:rPr>
      <w:b w:val="0"/>
      <w:i w:val="0"/>
    </w:rPr>
  </w:style>
  <w:style w:type="character" w:customStyle="1" w:styleId="ListLabel34">
    <w:name w:val="ListLabel 34"/>
    <w:qFormat/>
    <w:rsid w:val="00EF3339"/>
    <w:rPr>
      <w:rFonts w:cs="Times New Roman"/>
      <w:b w:val="0"/>
      <w:i w:val="0"/>
      <w:sz w:val="22"/>
      <w:szCs w:val="22"/>
    </w:rPr>
  </w:style>
  <w:style w:type="character" w:customStyle="1" w:styleId="ListLabel35">
    <w:name w:val="ListLabel 35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6">
    <w:name w:val="ListLabel 36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7">
    <w:name w:val="ListLabel 37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8">
    <w:name w:val="ListLabel 38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9">
    <w:name w:val="ListLabel 39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40">
    <w:name w:val="ListLabel 40"/>
    <w:qFormat/>
    <w:rsid w:val="00EF3339"/>
    <w:rPr>
      <w:rFonts w:ascii="CG Omega" w:hAnsi="CG Omega"/>
      <w:b w:val="0"/>
      <w:i w:val="0"/>
      <w:sz w:val="22"/>
    </w:rPr>
  </w:style>
  <w:style w:type="paragraph" w:customStyle="1" w:styleId="Nadpis">
    <w:name w:val="Nadpis"/>
    <w:basedOn w:val="Normln"/>
    <w:next w:val="Zkladntext"/>
    <w:qFormat/>
    <w:rsid w:val="00EF33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1D724F"/>
    <w:pPr>
      <w:spacing w:before="120" w:after="120"/>
      <w:jc w:val="both"/>
    </w:pPr>
    <w:rPr>
      <w:rFonts w:ascii="Tahoma" w:hAnsi="Tahoma"/>
      <w:sz w:val="20"/>
      <w:szCs w:val="20"/>
      <w:lang w:eastAsia="ar-SA"/>
    </w:rPr>
  </w:style>
  <w:style w:type="paragraph" w:styleId="Seznam">
    <w:name w:val="List"/>
    <w:basedOn w:val="Zkladntext"/>
    <w:rsid w:val="00EF3339"/>
    <w:rPr>
      <w:rFonts w:cs="Lucida Sans"/>
    </w:rPr>
  </w:style>
  <w:style w:type="paragraph" w:customStyle="1" w:styleId="Caption">
    <w:name w:val="Caption"/>
    <w:basedOn w:val="Normln"/>
    <w:qFormat/>
    <w:rsid w:val="00EF3339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EF3339"/>
    <w:pPr>
      <w:suppressLineNumbers/>
    </w:pPr>
    <w:rPr>
      <w:rFonts w:cs="Lucida Sans"/>
    </w:rPr>
  </w:style>
  <w:style w:type="paragraph" w:styleId="Zkladntext2">
    <w:name w:val="Body Text 2"/>
    <w:basedOn w:val="Normln"/>
    <w:link w:val="Zkladntext2Char"/>
    <w:unhideWhenUsed/>
    <w:qFormat/>
    <w:rsid w:val="001D724F"/>
    <w:pPr>
      <w:spacing w:after="120" w:line="480" w:lineRule="auto"/>
    </w:pPr>
  </w:style>
  <w:style w:type="paragraph" w:styleId="Prosttext">
    <w:name w:val="Plain Text"/>
    <w:basedOn w:val="Normln"/>
    <w:link w:val="ProsttextChar"/>
    <w:semiHidden/>
    <w:unhideWhenUsed/>
    <w:qFormat/>
    <w:rsid w:val="001D724F"/>
    <w:rPr>
      <w:rFonts w:ascii="Courier New" w:hAnsi="Courier New" w:cs="Courier New"/>
      <w:sz w:val="20"/>
      <w:szCs w:val="20"/>
    </w:rPr>
  </w:style>
  <w:style w:type="paragraph" w:customStyle="1" w:styleId="Textpsmene">
    <w:name w:val="Text písmene"/>
    <w:basedOn w:val="Normln"/>
    <w:qFormat/>
    <w:rsid w:val="001D724F"/>
    <w:p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1D724F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Header">
    <w:name w:val="Header"/>
    <w:basedOn w:val="Normln"/>
    <w:rsid w:val="00DF4527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"/>
    <w:rsid w:val="00DF452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25F1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25F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5F10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qFormat/>
    <w:rsid w:val="0069162B"/>
    <w:pPr>
      <w:suppressAutoHyphens/>
      <w:spacing w:after="120" w:line="480" w:lineRule="auto"/>
    </w:pPr>
    <w:rPr>
      <w:lang w:eastAsia="ar-SA"/>
    </w:rPr>
  </w:style>
  <w:style w:type="paragraph" w:customStyle="1" w:styleId="Default">
    <w:name w:val="Default"/>
    <w:qFormat/>
    <w:rsid w:val="003B6733"/>
    <w:rPr>
      <w:rFonts w:ascii="Verdana" w:eastAsia="Times New Roman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7FC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F7BEC"/>
    <w:pPr>
      <w:spacing w:after="120"/>
      <w:ind w:left="283"/>
    </w:pPr>
  </w:style>
  <w:style w:type="paragraph" w:customStyle="1" w:styleId="Smlouva-slo">
    <w:name w:val="Smlouva-číslo"/>
    <w:basedOn w:val="Normln"/>
    <w:qFormat/>
    <w:rsid w:val="00CF7BEC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customStyle="1" w:styleId="WW8Num4z4">
    <w:name w:val="WW8Num4z4"/>
    <w:rsid w:val="003F579B"/>
  </w:style>
  <w:style w:type="paragraph" w:customStyle="1" w:styleId="Zkladntext22">
    <w:name w:val="Základní text 22"/>
    <w:basedOn w:val="Normln"/>
    <w:rsid w:val="003F579B"/>
    <w:pPr>
      <w:suppressAutoHyphens/>
      <w:spacing w:after="120" w:line="480" w:lineRule="auto"/>
    </w:pPr>
    <w:rPr>
      <w:color w:val="auto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200B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0B41"/>
    <w:rPr>
      <w:rFonts w:ascii="Times New Roman" w:eastAsia="Times New Roman" w:hAnsi="Times New Roman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00B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0B41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Obec Jeseník nad Odrou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TomasM</dc:creator>
  <cp:lastModifiedBy>User</cp:lastModifiedBy>
  <cp:revision>3</cp:revision>
  <cp:lastPrinted>2019-07-15T10:20:00Z</cp:lastPrinted>
  <dcterms:created xsi:type="dcterms:W3CDTF">2019-08-02T12:32:00Z</dcterms:created>
  <dcterms:modified xsi:type="dcterms:W3CDTF">2019-08-02T12:32:00Z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Jeseník nad Odrou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