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2F" w:rsidRDefault="009C452F">
      <w:pPr>
        <w:rPr>
          <w:rFonts w:ascii="Arial" w:hAnsi="Arial"/>
          <w:szCs w:val="20"/>
        </w:rPr>
      </w:pPr>
    </w:p>
    <w:p w:rsidR="009C452F" w:rsidRDefault="009C452F">
      <w:pPr>
        <w:rPr>
          <w:rFonts w:ascii="Arial" w:hAnsi="Arial"/>
          <w:szCs w:val="20"/>
          <w:lang w:val="cs-CZ" w:eastAsia="de-DE"/>
        </w:rPr>
      </w:pPr>
    </w:p>
    <w:p w:rsidR="009C452F" w:rsidRDefault="0077566C">
      <w:pPr>
        <w:tabs>
          <w:tab w:val="left" w:pos="3870"/>
        </w:tabs>
        <w:jc w:val="center"/>
        <w:rPr>
          <w:rFonts w:ascii="Arial" w:hAnsi="Arial"/>
          <w:b/>
          <w:sz w:val="28"/>
          <w:szCs w:val="20"/>
          <w:lang w:val="cs-CZ"/>
        </w:rPr>
      </w:pPr>
      <w:r>
        <w:rPr>
          <w:rFonts w:ascii="Arial" w:hAnsi="Arial"/>
          <w:b/>
          <w:sz w:val="28"/>
          <w:szCs w:val="20"/>
          <w:lang w:val="cs-CZ"/>
        </w:rPr>
        <w:t>Smlouva o poskytnutí daru na vzdělávání</w:t>
      </w:r>
    </w:p>
    <w:p w:rsidR="009C452F" w:rsidRDefault="0077566C">
      <w:pPr>
        <w:tabs>
          <w:tab w:val="left" w:pos="3870"/>
        </w:tabs>
        <w:jc w:val="center"/>
        <w:rPr>
          <w:rFonts w:ascii="Arial" w:hAnsi="Arial"/>
          <w:b/>
          <w:sz w:val="28"/>
          <w:szCs w:val="20"/>
          <w:lang w:val="cs-CZ"/>
        </w:rPr>
      </w:pPr>
      <w:r>
        <w:rPr>
          <w:rFonts w:ascii="Arial" w:hAnsi="Arial"/>
          <w:b/>
          <w:sz w:val="28"/>
          <w:szCs w:val="20"/>
          <w:lang w:val="cs-CZ"/>
        </w:rPr>
        <w:t>č.19S286328</w:t>
      </w: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uzavřená dle § 2055 a násl. Občanského zákoníku</w:t>
      </w:r>
    </w:p>
    <w:p w:rsidR="009C452F" w:rsidRDefault="0077566C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 mezi</w:t>
      </w: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  <w:r>
        <w:rPr>
          <w:rFonts w:ascii="Arial" w:hAnsi="Arial"/>
          <w:b/>
          <w:szCs w:val="20"/>
          <w:lang w:val="cs-CZ"/>
        </w:rPr>
        <w:t>Sdružené zdravotnické zařízení Krnov, příspěvková organizace</w:t>
      </w: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77566C">
      <w:pPr>
        <w:spacing w:line="360" w:lineRule="auto"/>
        <w:ind w:right="-142"/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se </w:t>
      </w:r>
      <w:r>
        <w:rPr>
          <w:rFonts w:ascii="Arial" w:hAnsi="Arial"/>
          <w:szCs w:val="20"/>
          <w:lang w:val="cs-CZ"/>
        </w:rPr>
        <w:t>sídlem I. P. Pavlova 552/9 Pod Bezručovým vrchem, 794 01, Krnov, Česká republika, IČ: 00844641</w:t>
      </w:r>
    </w:p>
    <w:p w:rsidR="009C452F" w:rsidRDefault="0077566C">
      <w:pPr>
        <w:spacing w:line="360" w:lineRule="auto"/>
        <w:ind w:right="-142"/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společnost zapsána v obchodním rejstříku Krajského soudu v Ostravě, sp. zn. Pr 876</w:t>
      </w:r>
    </w:p>
    <w:p w:rsidR="009C452F" w:rsidRDefault="0077566C">
      <w:pPr>
        <w:spacing w:line="360" w:lineRule="auto"/>
        <w:ind w:right="-142"/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kterou zastupuje MUDr. Ladislav Václavec, MBA, ředitel nemocnice</w:t>
      </w: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- dále jako </w:t>
      </w:r>
      <w:r>
        <w:rPr>
          <w:rFonts w:ascii="Arial" w:hAnsi="Arial"/>
          <w:szCs w:val="20"/>
          <w:lang w:val="cs-CZ"/>
        </w:rPr>
        <w:t>"Obdarovaný" -</w:t>
      </w: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a</w:t>
      </w: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  <w:r>
        <w:rPr>
          <w:rFonts w:ascii="Arial" w:hAnsi="Arial"/>
          <w:b/>
          <w:szCs w:val="20"/>
          <w:lang w:val="cs-CZ"/>
        </w:rPr>
        <w:t>Siemens Healthcare, s.r.o.</w:t>
      </w: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se sídlem Budějovická 779 / 3b, Michle, 140 00 Praha 4, IČ: 041 79 960</w:t>
      </w:r>
    </w:p>
    <w:p w:rsidR="009C452F" w:rsidRDefault="0077566C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společnost zapsaná v obchodním rejstříku Městského soudu v Praze, sp. zn. C 243166</w:t>
      </w:r>
    </w:p>
    <w:p w:rsidR="009C452F" w:rsidRDefault="0077566C">
      <w:pPr>
        <w:spacing w:line="360" w:lineRule="auto"/>
        <w:ind w:right="-142"/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který zastupují Ing. Vratislav Švorčík a Ing. Karel</w:t>
      </w:r>
      <w:r>
        <w:rPr>
          <w:rFonts w:ascii="Arial" w:hAnsi="Arial"/>
          <w:szCs w:val="20"/>
          <w:lang w:val="cs-CZ"/>
        </w:rPr>
        <w:t xml:space="preserve"> Kopejtko, jednatelé</w:t>
      </w:r>
    </w:p>
    <w:p w:rsidR="009C452F" w:rsidRDefault="009C452F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 - dále jako "Siemens" -</w:t>
      </w: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- dále jednotlivě jako "Smluvní strana" nebo společně jako "Smluvní strany" -</w:t>
      </w: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77566C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  <w:r>
        <w:rPr>
          <w:rFonts w:ascii="Arial" w:hAnsi="Arial"/>
          <w:b/>
          <w:szCs w:val="20"/>
          <w:lang w:val="cs-CZ"/>
        </w:rPr>
        <w:t>PREAMBULE</w:t>
      </w: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b/>
          <w:szCs w:val="20"/>
          <w:lang w:val="cs-CZ"/>
        </w:rPr>
        <w:t xml:space="preserve">VZHLEDEM K TOMU, ŽE </w:t>
      </w:r>
      <w:r>
        <w:rPr>
          <w:rFonts w:ascii="Arial" w:hAnsi="Arial"/>
          <w:szCs w:val="20"/>
          <w:lang w:val="cs-CZ"/>
        </w:rPr>
        <w:t xml:space="preserve">Siemens a přidružené společnosti se zabývají výzkumem, vývojem, výrobou, </w:t>
      </w:r>
      <w:r>
        <w:rPr>
          <w:rFonts w:ascii="Arial" w:hAnsi="Arial"/>
          <w:szCs w:val="20"/>
          <w:lang w:val="cs-CZ"/>
        </w:rPr>
        <w:t>marketingem a prodejem zdravotnických technologií,</w:t>
      </w:r>
    </w:p>
    <w:p w:rsidR="009C452F" w:rsidRDefault="009C452F">
      <w:p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b/>
          <w:szCs w:val="20"/>
          <w:lang w:val="cs-CZ"/>
        </w:rPr>
        <w:t xml:space="preserve">VZHLEDEM K TOMU, ŽE </w:t>
      </w:r>
      <w:r>
        <w:rPr>
          <w:rFonts w:ascii="Arial" w:hAnsi="Arial"/>
          <w:szCs w:val="20"/>
          <w:lang w:val="cs-CZ"/>
        </w:rPr>
        <w:t>Siemens má zájem podporovat nezávislé zdravotnické vzdělávání a má v úmyslu poskytovat dary (dále také jako „granty“) na medicínské vzdělávání prostřednictvím financování nebo poskytov</w:t>
      </w:r>
      <w:r>
        <w:rPr>
          <w:rFonts w:ascii="Arial" w:hAnsi="Arial"/>
          <w:szCs w:val="20"/>
          <w:lang w:val="cs-CZ"/>
        </w:rPr>
        <w:t>ání nepeněžní podpory zdravotnickým organizacím na podporu a rozvoj vzdělávání zdravotnických pracovníků, pacientů a/nebo veřejnosti v klinické oblasti, vědecké oblasti a/nebo v oblasti zdravotní péče, pokud se témata vzdělávání dotýkají těch terapeutickýc</w:t>
      </w:r>
      <w:r>
        <w:rPr>
          <w:rFonts w:ascii="Arial" w:hAnsi="Arial"/>
          <w:szCs w:val="20"/>
          <w:lang w:val="cs-CZ"/>
        </w:rPr>
        <w:t>h oblastí, které jsou předmětem zájmu společnosti Siemens nebo je do nich zainteresovaná,</w:t>
      </w:r>
    </w:p>
    <w:p w:rsidR="009C452F" w:rsidRDefault="009C452F">
      <w:p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b/>
          <w:szCs w:val="20"/>
          <w:lang w:val="cs-CZ"/>
        </w:rPr>
        <w:t xml:space="preserve">VZHLEDEM K TOMU, ŽE </w:t>
      </w:r>
      <w:r>
        <w:rPr>
          <w:rFonts w:ascii="Arial" w:hAnsi="Arial"/>
          <w:szCs w:val="20"/>
          <w:lang w:val="cs-CZ"/>
        </w:rPr>
        <w:t>Obdarovaný je nemocnice, která předložila žádost o poskytnutí daru společnosti Siemens (Příloha 1);</w:t>
      </w:r>
    </w:p>
    <w:p w:rsidR="009C452F" w:rsidRDefault="009C452F">
      <w:p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b/>
          <w:szCs w:val="20"/>
          <w:lang w:val="cs-CZ"/>
        </w:rPr>
        <w:t xml:space="preserve">VZHLEDEM K TOMU, ŽE </w:t>
      </w:r>
      <w:r>
        <w:rPr>
          <w:rFonts w:ascii="Arial" w:hAnsi="Arial"/>
          <w:szCs w:val="20"/>
          <w:lang w:val="cs-CZ"/>
        </w:rPr>
        <w:t xml:space="preserve">Siemens posoudil žádost </w:t>
      </w:r>
      <w:r>
        <w:rPr>
          <w:rFonts w:ascii="Arial" w:hAnsi="Arial"/>
          <w:szCs w:val="20"/>
          <w:lang w:val="cs-CZ"/>
        </w:rPr>
        <w:t>o poskytnutí daru, rozhodl se podpořit obdarovaného za splnění následujících podmínek:</w:t>
      </w:r>
    </w:p>
    <w:p w:rsidR="009C452F" w:rsidRDefault="009C452F">
      <w:pPr>
        <w:tabs>
          <w:tab w:val="left" w:pos="3870"/>
        </w:tabs>
        <w:jc w:val="center"/>
        <w:rPr>
          <w:rFonts w:ascii="Arial" w:hAnsi="Arial"/>
          <w:b/>
          <w:szCs w:val="20"/>
          <w:lang w:val="cs-CZ"/>
        </w:rPr>
      </w:pPr>
    </w:p>
    <w:p w:rsidR="009C452F" w:rsidRDefault="0077566C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  <w:r>
        <w:rPr>
          <w:rFonts w:ascii="Arial" w:hAnsi="Arial"/>
          <w:b/>
          <w:szCs w:val="20"/>
          <w:lang w:val="cs-CZ"/>
        </w:rPr>
        <w:t>Článek 1 - Účel daru</w:t>
      </w:r>
    </w:p>
    <w:p w:rsidR="009C452F" w:rsidRDefault="009C452F">
      <w:pPr>
        <w:tabs>
          <w:tab w:val="left" w:pos="3870"/>
        </w:tabs>
        <w:rPr>
          <w:rFonts w:ascii="Arial" w:hAnsi="Arial"/>
          <w:b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Siemens poskytne Obdarovanému dar na vzdělávání, a to podporu pro účast zdravotnických pracovníků na vzdělávacích akcích pořádaných třetími </w:t>
      </w:r>
      <w:r>
        <w:rPr>
          <w:rFonts w:ascii="Arial" w:hAnsi="Arial"/>
          <w:szCs w:val="20"/>
          <w:lang w:val="cs-CZ"/>
        </w:rPr>
        <w:t>stranami specifikovaný v Článku 1.2 (dále jako "Dar"). Dar se poskytuje na podporu nezávislého medicínského vzdělávání v souladu s Evropským kodexem podnikatelské praxe MedTech a platnými zákony, nařízeními a kódexy chování jednotlivých odvětví v zemi.</w:t>
      </w: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numPr>
          <w:ilvl w:val="1"/>
          <w:numId w:val="43"/>
        </w:num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Si</w:t>
      </w:r>
      <w:r>
        <w:rPr>
          <w:rFonts w:ascii="Arial" w:hAnsi="Arial"/>
          <w:szCs w:val="20"/>
          <w:lang w:val="cs-CZ"/>
        </w:rPr>
        <w:t>emens výslovně souhlasí s poskytnutím Daru za předpokladu, že Dar nebude použit pro jiný účel než následující (dále jako "Program"):</w:t>
      </w: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numPr>
          <w:ilvl w:val="1"/>
          <w:numId w:val="43"/>
        </w:num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Účast jednoho pracovníka obdarovaného na konferenci 23</w:t>
      </w:r>
      <w:r>
        <w:rPr>
          <w:rFonts w:ascii="Arial" w:hAnsi="Arial"/>
          <w:szCs w:val="20"/>
          <w:vertAlign w:val="superscript"/>
          <w:lang w:val="cs-CZ"/>
        </w:rPr>
        <w:t>rd</w:t>
      </w:r>
      <w:r>
        <w:rPr>
          <w:rFonts w:ascii="Arial" w:hAnsi="Arial"/>
          <w:szCs w:val="20"/>
          <w:lang w:val="cs-CZ"/>
        </w:rPr>
        <w:t> IFCC-EFLM European Congress</w:t>
      </w:r>
      <w:r>
        <w:rPr>
          <w:rFonts w:ascii="Arial" w:hAnsi="Arial"/>
          <w:szCs w:val="20"/>
          <w:lang w:val="cs-CZ"/>
        </w:rPr>
        <w:br/>
        <w:t xml:space="preserve">of Clinical Chemistry and Laboratory </w:t>
      </w:r>
      <w:r>
        <w:rPr>
          <w:rFonts w:ascii="Arial" w:hAnsi="Arial"/>
          <w:szCs w:val="20"/>
          <w:lang w:val="cs-CZ"/>
        </w:rPr>
        <w:t>Medicine, která se koná 19.5.-23.5.2019 v Barceloně, Španělsko. Dar pokrývá úhradu letenek do a z místa konání akce, úhradu účastnického poplatku na akci a úhradu ubytování po dobu konání akce.</w:t>
      </w: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numPr>
          <w:ilvl w:val="1"/>
          <w:numId w:val="43"/>
        </w:numPr>
        <w:tabs>
          <w:tab w:val="left" w:pos="3870"/>
        </w:tabs>
        <w:ind w:left="709" w:hanging="709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Smluvní strany shodně prohlašují že každá z různých složek Pr</w:t>
      </w:r>
      <w:r>
        <w:rPr>
          <w:rFonts w:ascii="Arial" w:hAnsi="Arial"/>
          <w:szCs w:val="20"/>
          <w:lang w:val="cs-CZ"/>
        </w:rPr>
        <w:t>ogramu je určena jen na vědecké a/nebo vzdělávací účely a nepropaguje přímo ani nepřímo Siemens produkty nebo služby. Siemens výslovně uvádí, že v souvislosti s uzavřením této SMLOUVY neočekává jakékoli upřednostnění svých produktů.</w:t>
      </w: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numPr>
          <w:ilvl w:val="1"/>
          <w:numId w:val="43"/>
        </w:num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Obdarovaný výslovně pr</w:t>
      </w:r>
      <w:r>
        <w:rPr>
          <w:rFonts w:ascii="Arial" w:hAnsi="Arial"/>
          <w:szCs w:val="20"/>
          <w:lang w:val="cs-CZ"/>
        </w:rPr>
        <w:t>ohlašuje, že uzavření této smlouvy a poskytnutí Daru je v souladu s jeho vnitřními předpisy o externím financování.</w:t>
      </w:r>
    </w:p>
    <w:p w:rsidR="009C452F" w:rsidRDefault="009C452F">
      <w:p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numPr>
          <w:ilvl w:val="1"/>
          <w:numId w:val="43"/>
        </w:num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Obdarovaný může použít Dar jen pro účely Programu. Jakákoliv změna v zamýšleném použití Daru musí být  předem písemně schválena společností</w:t>
      </w:r>
      <w:r>
        <w:rPr>
          <w:rFonts w:ascii="Arial" w:hAnsi="Arial"/>
          <w:szCs w:val="20"/>
          <w:lang w:val="cs-CZ"/>
        </w:rPr>
        <w:t xml:space="preserve"> Siemens.</w:t>
      </w:r>
    </w:p>
    <w:p w:rsidR="009C452F" w:rsidRDefault="009C452F">
      <w:pPr>
        <w:pStyle w:val="Odstavecseseznamem"/>
        <w:rPr>
          <w:rFonts w:ascii="Arial" w:hAnsi="Arial"/>
          <w:szCs w:val="20"/>
          <w:lang w:val="cs-CZ"/>
        </w:rPr>
      </w:pP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b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b/>
          <w:szCs w:val="20"/>
          <w:lang w:val="cs-CZ"/>
        </w:rPr>
      </w:pPr>
      <w:r>
        <w:rPr>
          <w:rFonts w:ascii="Arial" w:hAnsi="Arial"/>
          <w:b/>
          <w:szCs w:val="20"/>
          <w:lang w:val="cs-CZ"/>
        </w:rPr>
        <w:t>Článek 2 – Dar</w:t>
      </w: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2.1 </w:t>
      </w:r>
      <w:r>
        <w:rPr>
          <w:rFonts w:ascii="Arial" w:hAnsi="Arial"/>
          <w:szCs w:val="20"/>
          <w:lang w:val="cs-CZ"/>
        </w:rPr>
        <w:tab/>
        <w:t xml:space="preserve">Předmětem ustanovení této smlouvy je poskytnutí finančního Daru 75 000Kč, slovy sedmdesát pět tisíc korun českých, společností Siemens Obdarovanému na podporu Obdarovaného tak, jak je to definováno v Článku 1. Suma Daru je </w:t>
      </w:r>
      <w:r>
        <w:rPr>
          <w:rFonts w:ascii="Arial" w:hAnsi="Arial"/>
          <w:szCs w:val="20"/>
          <w:lang w:val="cs-CZ"/>
        </w:rPr>
        <w:t>konečná a Siemens není povinen uhradit v souladu s touto smlouvou žádnou dodatečnou platbu ani poplatek.</w:t>
      </w:r>
    </w:p>
    <w:p w:rsidR="009C452F" w:rsidRDefault="009C452F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2.2 </w:t>
      </w:r>
      <w:r>
        <w:rPr>
          <w:rFonts w:ascii="Arial" w:hAnsi="Arial"/>
          <w:szCs w:val="20"/>
          <w:lang w:val="cs-CZ"/>
        </w:rPr>
        <w:tab/>
        <w:t>Platba bude Obdarovanému poskytnuta do 30 (třiceti) dnů od podepsání této smlouvy oběma Smluvními stranami na následující účet Obdarovaného:</w:t>
      </w:r>
    </w:p>
    <w:p w:rsidR="009C452F" w:rsidRDefault="009C452F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lastRenderedPageBreak/>
        <w:t>Maj</w:t>
      </w:r>
      <w:r>
        <w:rPr>
          <w:rFonts w:ascii="Arial" w:hAnsi="Arial"/>
          <w:szCs w:val="20"/>
          <w:lang w:val="cs-CZ"/>
        </w:rPr>
        <w:t>itel účtu: Sdružené zdravotnické zařízení Krnov, příspěvková organizace</w:t>
      </w: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Banka: Česká spořitelna a. s.</w:t>
      </w: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Číslo účtu: 2870392</w:t>
      </w: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A93E10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Kód banky: </w:t>
      </w:r>
      <w:proofErr w:type="spellStart"/>
      <w:r>
        <w:rPr>
          <w:rFonts w:ascii="Arial" w:hAnsi="Arial"/>
          <w:szCs w:val="20"/>
          <w:lang w:val="cs-CZ"/>
        </w:rPr>
        <w:t>xxxx</w:t>
      </w:r>
      <w:proofErr w:type="spellEnd"/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A93E10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IBAN: </w:t>
      </w:r>
      <w:proofErr w:type="spellStart"/>
      <w:r>
        <w:rPr>
          <w:rFonts w:ascii="Arial" w:hAnsi="Arial"/>
          <w:szCs w:val="20"/>
          <w:lang w:val="cs-CZ"/>
        </w:rPr>
        <w:t>xxxxxxxxxxxxxxxxxxxxxxxx</w:t>
      </w:r>
      <w:proofErr w:type="spellEnd"/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A93E10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BIC: </w:t>
      </w:r>
      <w:proofErr w:type="spellStart"/>
      <w:r>
        <w:rPr>
          <w:rFonts w:ascii="Arial" w:hAnsi="Arial"/>
          <w:szCs w:val="20"/>
          <w:lang w:val="cs-CZ"/>
        </w:rPr>
        <w:t>xxxxxxxx</w:t>
      </w:r>
      <w:proofErr w:type="spellEnd"/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both"/>
        <w:rPr>
          <w:rFonts w:ascii="Arial" w:hAnsi="Arial"/>
          <w:b/>
          <w:szCs w:val="20"/>
          <w:lang w:val="cs-CZ"/>
        </w:rPr>
      </w:pPr>
      <w:r>
        <w:rPr>
          <w:rFonts w:ascii="Arial" w:hAnsi="Arial"/>
          <w:b/>
          <w:szCs w:val="20"/>
          <w:lang w:val="cs-CZ"/>
        </w:rPr>
        <w:t>Článek 3 - Etika a compliance</w:t>
      </w:r>
    </w:p>
    <w:p w:rsidR="009C452F" w:rsidRDefault="009C452F">
      <w:pPr>
        <w:tabs>
          <w:tab w:val="left" w:pos="3870"/>
        </w:tabs>
        <w:jc w:val="both"/>
        <w:rPr>
          <w:rFonts w:ascii="Arial" w:hAnsi="Arial"/>
          <w:b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709"/>
        </w:tabs>
        <w:ind w:left="0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3.1 </w:t>
      </w:r>
      <w:r>
        <w:rPr>
          <w:rFonts w:ascii="Arial" w:hAnsi="Arial"/>
          <w:szCs w:val="20"/>
          <w:lang w:val="cs-CZ"/>
        </w:rPr>
        <w:tab/>
        <w:t xml:space="preserve">Obdarovaný se zavazuje, že </w:t>
      </w:r>
      <w:r>
        <w:rPr>
          <w:rFonts w:ascii="Arial" w:hAnsi="Arial"/>
          <w:szCs w:val="20"/>
          <w:lang w:val="cs-CZ"/>
        </w:rPr>
        <w:t>užití Daru je v souladu s:</w:t>
      </w:r>
    </w:p>
    <w:p w:rsidR="009C452F" w:rsidRDefault="009C452F">
      <w:pPr>
        <w:pStyle w:val="Odstavecseseznamem"/>
        <w:tabs>
          <w:tab w:val="left" w:pos="3870"/>
        </w:tabs>
        <w:ind w:left="0"/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a) Evropským kodexem podnikatelské praxe MedTech a všemi aplikovatelnými platnými zákony, předpisy a oborovými kodexy chování; a</w:t>
      </w:r>
    </w:p>
    <w:p w:rsidR="009C452F" w:rsidRDefault="0077566C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b) požadavky na zveřejnění Daru, včetně zveřejnění na </w:t>
      </w:r>
      <w:r>
        <w:rPr>
          <w:rFonts w:ascii="Arial" w:hAnsi="Arial" w:cs="Arial"/>
          <w:color w:val="000000"/>
          <w:szCs w:val="20"/>
          <w:lang w:val="sk-SK" w:eastAsia="fr-BE"/>
        </w:rPr>
        <w:t>MedTech Europe Transparency Platform,</w:t>
      </w:r>
      <w:r>
        <w:rPr>
          <w:rFonts w:ascii="Arial" w:hAnsi="Arial"/>
          <w:szCs w:val="20"/>
          <w:lang w:val="cs-CZ"/>
        </w:rPr>
        <w:t xml:space="preserve"> jakožto</w:t>
      </w:r>
      <w:r>
        <w:rPr>
          <w:rFonts w:ascii="Arial" w:hAnsi="Arial"/>
          <w:szCs w:val="20"/>
          <w:lang w:val="cs-CZ"/>
        </w:rPr>
        <w:t xml:space="preserve"> i jakoukoli jinou povinností související s jakýmikoliv příjemci Daru ve vztahu k jakémukoliv profesnímu orgánu, institucím nebo vládní agentuře, která takovéto zveřejnění vyžaduje.</w:t>
      </w: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ind w:left="709" w:hanging="709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3.2     Pokud je to vhodné, vzdělávací akce organizované třetí stranou (d</w:t>
      </w:r>
      <w:r>
        <w:rPr>
          <w:rFonts w:ascii="Arial" w:hAnsi="Arial"/>
          <w:szCs w:val="20"/>
          <w:lang w:val="cs-CZ"/>
        </w:rPr>
        <w:t>ále jako "Akce") musí být odsouhlaseny systémem prověřování Ethical MedTech Conference Vetting před tím, než se jakýkoli Dar použije na podporu Akce nebo na úhradu nákladů účasti Příjemce. Obdarovaný a Dárce potvrzují, že Akce je odsouhlasena v systému Eth</w:t>
      </w:r>
      <w:r>
        <w:rPr>
          <w:rFonts w:ascii="Arial" w:hAnsi="Arial"/>
          <w:szCs w:val="20"/>
          <w:lang w:val="cs-CZ"/>
        </w:rPr>
        <w:t>ical MedTech Conference Vetting.</w:t>
      </w: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sk-SK"/>
        </w:rPr>
      </w:pPr>
    </w:p>
    <w:p w:rsidR="009C452F" w:rsidRDefault="0077566C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3.3 </w:t>
      </w:r>
      <w:r>
        <w:rPr>
          <w:rFonts w:ascii="Arial" w:hAnsi="Arial"/>
          <w:szCs w:val="20"/>
          <w:lang w:val="cs-CZ"/>
        </w:rPr>
        <w:tab/>
        <w:t>Smluvní strany prohlašují, že poskytnutí Daru nesouvisí s žádnou výslovně nebo mlčky uzavřenou dohodou s Obdarovaným, jejímž předmětem by byla koupě, nájem, doporučení, předpis, používání, dodávka nebo pořízení produk</w:t>
      </w:r>
      <w:r>
        <w:rPr>
          <w:rFonts w:ascii="Arial" w:hAnsi="Arial"/>
          <w:szCs w:val="20"/>
          <w:lang w:val="cs-CZ"/>
        </w:rPr>
        <w:t>tů nebo služeb společnosti Siemens nebo odměna za realizované koupě, užívání, objednávky, učiněná doporučení nebo reference.</w:t>
      </w:r>
    </w:p>
    <w:p w:rsidR="009C452F" w:rsidRDefault="009C452F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both"/>
        <w:rPr>
          <w:rFonts w:ascii="Arial" w:hAnsi="Arial"/>
          <w:b/>
          <w:szCs w:val="20"/>
          <w:lang w:val="cs-CZ"/>
        </w:rPr>
      </w:pPr>
      <w:r>
        <w:rPr>
          <w:rFonts w:ascii="Arial" w:hAnsi="Arial"/>
          <w:b/>
          <w:szCs w:val="20"/>
          <w:lang w:val="cs-CZ"/>
        </w:rPr>
        <w:t>Článek 4 - Nezávislý výběr</w:t>
      </w:r>
    </w:p>
    <w:p w:rsidR="009C452F" w:rsidRDefault="009C452F">
      <w:p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ind w:left="709" w:hanging="709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4.1 </w:t>
      </w:r>
      <w:r>
        <w:rPr>
          <w:rFonts w:ascii="Arial" w:hAnsi="Arial"/>
          <w:szCs w:val="20"/>
          <w:lang w:val="cs-CZ"/>
        </w:rPr>
        <w:tab/>
        <w:t xml:space="preserve">Siemens se nesmí žádným způsobem podílet na výběru zdravotnických pracovníků, kteří budou mít </w:t>
      </w:r>
      <w:r>
        <w:rPr>
          <w:rFonts w:ascii="Arial" w:hAnsi="Arial"/>
          <w:szCs w:val="20"/>
          <w:lang w:val="cs-CZ"/>
        </w:rPr>
        <w:t>prospěch z Daru (dále jako "Příjemce"). Například, pokud je Dar poskytován pro účely podpory účasti Příjemce na vzdělávací akcí organizované třetí stranou, za výběr Příjemců je výhradně zodpovědný Obdarovaný.</w:t>
      </w:r>
    </w:p>
    <w:p w:rsidR="009C452F" w:rsidRDefault="009C452F">
      <w:pPr>
        <w:tabs>
          <w:tab w:val="left" w:pos="3870"/>
        </w:tabs>
        <w:ind w:left="709" w:hanging="709"/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ind w:left="709" w:hanging="709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4.2</w:t>
      </w:r>
      <w:r>
        <w:rPr>
          <w:rFonts w:ascii="Arial" w:hAnsi="Arial"/>
          <w:szCs w:val="20"/>
          <w:lang w:val="cs-CZ"/>
        </w:rPr>
        <w:tab/>
        <w:t>Jestliže je Obdarovaný organizátorem vzděl</w:t>
      </w:r>
      <w:r>
        <w:rPr>
          <w:rFonts w:ascii="Arial" w:hAnsi="Arial"/>
          <w:szCs w:val="20"/>
          <w:lang w:val="cs-CZ"/>
        </w:rPr>
        <w:t>ávací akce, Obdarovaný je výhradně zodpovědný za (i) obsah programu; (ii) výběr pódiových řečníků, moderátorů a / nebo předsedů, kteří přednášejí během vzdělávací akce organizované třetí stranou a (iii) úhradu odměny výše ​​uvedeným osobám. Siemens se nepo</w:t>
      </w:r>
      <w:r>
        <w:rPr>
          <w:rFonts w:ascii="Arial" w:hAnsi="Arial"/>
          <w:szCs w:val="20"/>
          <w:lang w:val="cs-CZ"/>
        </w:rPr>
        <w:t>dílí na určování obsahu vzdělávacího programu ani na výběru přednášejících nebo jinak zúčastněných osob. Siemens může doporučit přednášející nebo uvést své poznámky k obsahu programu jenom tehdy, pokud je o to výslovně požádán.</w:t>
      </w: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b/>
          <w:szCs w:val="20"/>
          <w:lang w:val="cs-CZ"/>
        </w:rPr>
      </w:pPr>
      <w:r>
        <w:rPr>
          <w:rFonts w:ascii="Arial" w:hAnsi="Arial"/>
          <w:b/>
          <w:szCs w:val="20"/>
          <w:lang w:val="cs-CZ"/>
        </w:rPr>
        <w:t>Článek 5 - Přezkoumání, kon</w:t>
      </w:r>
      <w:r>
        <w:rPr>
          <w:rFonts w:ascii="Arial" w:hAnsi="Arial"/>
          <w:b/>
          <w:szCs w:val="20"/>
          <w:lang w:val="cs-CZ"/>
        </w:rPr>
        <w:t>trolní oprávnění a transparentnost</w:t>
      </w:r>
    </w:p>
    <w:p w:rsidR="009C452F" w:rsidRDefault="009C452F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5.1 </w:t>
      </w:r>
      <w:r>
        <w:rPr>
          <w:rFonts w:ascii="Arial" w:hAnsi="Arial"/>
          <w:szCs w:val="20"/>
          <w:lang w:val="cs-CZ"/>
        </w:rPr>
        <w:tab/>
        <w:t xml:space="preserve">Na žádost společnosti Siemens předloží Obdarovaný zprávu o použití Daru a/nebo adekvátní dokumentaci (například kopie dokladů o rezervaci, kopie originálních jízdenek, které prokazují použití Daru v souladu s </w:t>
      </w:r>
      <w:r>
        <w:rPr>
          <w:rFonts w:ascii="Arial" w:hAnsi="Arial"/>
          <w:szCs w:val="20"/>
          <w:lang w:val="cs-CZ"/>
        </w:rPr>
        <w:t>podmínkami této smlouvy).</w:t>
      </w:r>
    </w:p>
    <w:p w:rsidR="009C452F" w:rsidRDefault="009C452F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5.2 </w:t>
      </w:r>
      <w:r>
        <w:rPr>
          <w:rFonts w:ascii="Arial" w:hAnsi="Arial"/>
          <w:szCs w:val="20"/>
          <w:lang w:val="cs-CZ"/>
        </w:rPr>
        <w:tab/>
        <w:t>Ve smyslu platných zákonů a/nebo interních regulačních, daňových povinností nebo závazků o auditu (dále jako "Předpisy"), Siemens může požadovat provedení auditu použití Daru ze strany Obdarovaného. V této souvislosti a v so</w:t>
      </w:r>
      <w:r>
        <w:rPr>
          <w:rFonts w:ascii="Arial" w:hAnsi="Arial"/>
          <w:szCs w:val="20"/>
          <w:lang w:val="cs-CZ"/>
        </w:rPr>
        <w:t>uladu s takovými Předpisy Obdarovaný prohlašuje, že Siemens může sám nebo prostřednictvím nezávislé, odborně způsobilé třetí strany zavázané k mlčenlivosti provést prověrky na místě s cílem ověřit, zda byl Dar použit v souladu s podmínkami této smlouvy. Zá</w:t>
      </w:r>
      <w:r>
        <w:rPr>
          <w:rFonts w:ascii="Arial" w:hAnsi="Arial"/>
          <w:szCs w:val="20"/>
          <w:lang w:val="cs-CZ"/>
        </w:rPr>
        <w:t xml:space="preserve">stupcům společnosti Siemens, kteří takové prověrky </w:t>
      </w:r>
      <w:r>
        <w:rPr>
          <w:rFonts w:ascii="Arial" w:hAnsi="Arial"/>
          <w:szCs w:val="20"/>
          <w:lang w:val="cs-CZ"/>
        </w:rPr>
        <w:lastRenderedPageBreak/>
        <w:t>provádějí, poskytne Obdarovaný úplný přístup ke všem informacím, prostorům a zaměstnancům, tak jak požaduje Siemens pro tento účel. Obdarovaný musí dodržovat veškeré přiměřené pokyny, žádosti a požadavky n</w:t>
      </w:r>
      <w:r>
        <w:rPr>
          <w:rFonts w:ascii="Arial" w:hAnsi="Arial"/>
          <w:szCs w:val="20"/>
          <w:lang w:val="cs-CZ"/>
        </w:rPr>
        <w:t>a monitorování společnosti Siemens a spolupracovat a asistovat společnosti Siemens při takovýchto prověrkách. Siemens oznámí Obdarovanému každou kontrolu nejméně 14 dní předem.</w:t>
      </w:r>
    </w:p>
    <w:p w:rsidR="009C452F" w:rsidRDefault="009C452F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ind w:left="720" w:hanging="720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 5.3 </w:t>
      </w:r>
      <w:r>
        <w:rPr>
          <w:rFonts w:ascii="Arial" w:hAnsi="Arial"/>
          <w:szCs w:val="20"/>
          <w:lang w:val="cs-CZ"/>
        </w:rPr>
        <w:tab/>
        <w:t xml:space="preserve">Siemens je oprávněn zveřejnit finanční informace o Daru a tuto smlouvu, </w:t>
      </w:r>
      <w:r>
        <w:rPr>
          <w:rFonts w:ascii="Arial" w:hAnsi="Arial"/>
          <w:szCs w:val="20"/>
          <w:lang w:val="cs-CZ"/>
        </w:rPr>
        <w:t xml:space="preserve">aby byl zajištěn soulad s </w:t>
      </w:r>
      <w:r>
        <w:rPr>
          <w:rFonts w:ascii="Arial" w:hAnsi="Arial" w:cs="Arial"/>
          <w:color w:val="000000"/>
          <w:szCs w:val="20"/>
          <w:lang w:val="sk-SK" w:eastAsia="fr-BE"/>
        </w:rPr>
        <w:t xml:space="preserve">Evropským kodexem podnikatelské praxe </w:t>
      </w:r>
      <w:r>
        <w:rPr>
          <w:rFonts w:ascii="Arial" w:hAnsi="Arial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Cs w:val="20"/>
          <w:lang w:val="sk-SK" w:eastAsia="fr-BE"/>
        </w:rPr>
        <w:t>MedTech a jeho usměrněními pro zveřejnění a/nebo jimými usměrněními a</w:t>
      </w:r>
      <w:r>
        <w:rPr>
          <w:rFonts w:ascii="Arial" w:hAnsi="Arial"/>
          <w:szCs w:val="20"/>
          <w:lang w:val="cs-CZ"/>
        </w:rPr>
        <w:t xml:space="preserve"> platnými zákony, které vyžadují zveřejňování převodů zdravotnickým pracovníkům a institucím ze strany průmyslových společ</w:t>
      </w:r>
      <w:r>
        <w:rPr>
          <w:rFonts w:ascii="Arial" w:hAnsi="Arial"/>
          <w:szCs w:val="20"/>
          <w:lang w:val="cs-CZ"/>
        </w:rPr>
        <w:t>ností.</w:t>
      </w:r>
    </w:p>
    <w:p w:rsidR="009C452F" w:rsidRDefault="009C452F">
      <w:pPr>
        <w:tabs>
          <w:tab w:val="left" w:pos="3870"/>
        </w:tabs>
        <w:ind w:left="720" w:hanging="720"/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5.4</w:t>
      </w:r>
      <w:r>
        <w:rPr>
          <w:rFonts w:ascii="Arial" w:hAnsi="Arial"/>
          <w:szCs w:val="20"/>
          <w:lang w:val="cs-CZ"/>
        </w:rPr>
        <w:tab/>
        <w:t>Obdarovaný se zavazuje do 15 dnů od skončení kongresu předložit soupis/přehled skutečných nákladů spojených s účastí jeho zástupce/ů na kongresu dárci. V případě, že suma skutečně vynaložených nákladů bude nižší, nežli výška daru, zavazuje se O</w:t>
      </w:r>
      <w:r>
        <w:rPr>
          <w:rFonts w:ascii="Arial" w:hAnsi="Arial"/>
          <w:szCs w:val="20"/>
          <w:lang w:val="cs-CZ"/>
        </w:rPr>
        <w:t xml:space="preserve">bdarovaný nevyčerpané prostředky poukázat bezhotovostním převodem na účet dárce bez zbytečného odkladu od předložení soupisu.   </w:t>
      </w:r>
    </w:p>
    <w:p w:rsidR="009C452F" w:rsidRDefault="009C452F">
      <w:pPr>
        <w:tabs>
          <w:tab w:val="left" w:pos="3870"/>
        </w:tabs>
        <w:ind w:left="720" w:hanging="720"/>
        <w:jc w:val="both"/>
        <w:rPr>
          <w:rFonts w:ascii="Arial" w:hAnsi="Arial"/>
          <w:szCs w:val="20"/>
          <w:lang w:val="cs-CZ"/>
        </w:rPr>
      </w:pP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b/>
          <w:szCs w:val="20"/>
          <w:lang w:val="cs-CZ"/>
        </w:rPr>
      </w:pPr>
      <w:r>
        <w:rPr>
          <w:rFonts w:ascii="Arial" w:hAnsi="Arial"/>
          <w:b/>
          <w:szCs w:val="20"/>
          <w:lang w:val="cs-CZ"/>
        </w:rPr>
        <w:t>Článek 6 - Odstoupení od smlouvy</w:t>
      </w: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Siemens má kdykoliv právo na okamžité odstoupení od smlouvy písemným oznámením jestliže:</w:t>
      </w: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numPr>
          <w:ilvl w:val="0"/>
          <w:numId w:val="44"/>
        </w:num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Obdarovaný podstatně porušuje smlouvu a nedojde-li k nápravě ani ve lhůtě třicet (30) dnů od doručení oznámení o porušení od společnosti Siemens. V takovém případě vrátí Obdarovaný zůstatek Daru ke dnu účinnosti odstoupení spolu s podrobným výpisem utracen</w:t>
      </w:r>
      <w:r>
        <w:rPr>
          <w:rFonts w:ascii="Arial" w:hAnsi="Arial"/>
          <w:szCs w:val="20"/>
          <w:lang w:val="cs-CZ"/>
        </w:rPr>
        <w:t>é částky Daru; nebo:</w:t>
      </w:r>
    </w:p>
    <w:p w:rsidR="009C452F" w:rsidRDefault="009C452F">
      <w:pPr>
        <w:pStyle w:val="Odstavecseseznamem"/>
        <w:tabs>
          <w:tab w:val="left" w:pos="3870"/>
        </w:tabs>
        <w:ind w:left="1080"/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numPr>
          <w:ilvl w:val="0"/>
          <w:numId w:val="44"/>
        </w:num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Akce v rámci Programu není schválena prostřednictvím etického systému prověřování MedTech Ethical MedTech Conference Vetting. V takovém případě nebude zbylá částka Daru obdarovanému vyplacena a Obdarovaný vrátí Společnosti Siemens čás</w:t>
      </w:r>
      <w:r>
        <w:rPr>
          <w:rFonts w:ascii="Arial" w:hAnsi="Arial"/>
          <w:szCs w:val="20"/>
          <w:lang w:val="cs-CZ"/>
        </w:rPr>
        <w:t>tku, která mu již byla vyplacena.</w:t>
      </w:r>
    </w:p>
    <w:p w:rsidR="009C452F" w:rsidRDefault="009C452F">
      <w:pPr>
        <w:pStyle w:val="Odstavecseseznamem"/>
        <w:tabs>
          <w:tab w:val="left" w:pos="3870"/>
        </w:tabs>
        <w:ind w:left="1080"/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pStyle w:val="Odstavecseseznamem"/>
        <w:numPr>
          <w:ilvl w:val="0"/>
          <w:numId w:val="44"/>
        </w:numPr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akce v rámci Programu byla zrušena. V takovém případě nebude zbylá částka Daru vyplacena. V případě, že Siemens již část nebo celou sumu prostředků vyplatil, Obdarovaný vrátí finanční prostředky, s výjimkou případů, kdy a</w:t>
      </w:r>
      <w:r>
        <w:rPr>
          <w:rFonts w:ascii="Arial" w:hAnsi="Arial"/>
          <w:szCs w:val="20"/>
          <w:lang w:val="cs-CZ"/>
        </w:rPr>
        <w:t>kce byla zrušená z důvodu vyšší moci.</w:t>
      </w:r>
    </w:p>
    <w:p w:rsidR="009C452F" w:rsidRDefault="009C452F">
      <w:pPr>
        <w:tabs>
          <w:tab w:val="left" w:pos="3870"/>
        </w:tabs>
        <w:jc w:val="both"/>
        <w:rPr>
          <w:rFonts w:ascii="Arial" w:hAnsi="Arial"/>
          <w:b/>
          <w:szCs w:val="20"/>
          <w:lang w:val="cs-CZ"/>
        </w:rPr>
      </w:pPr>
    </w:p>
    <w:p w:rsidR="009C452F" w:rsidRDefault="009C452F">
      <w:pPr>
        <w:tabs>
          <w:tab w:val="left" w:pos="3870"/>
        </w:tabs>
        <w:jc w:val="both"/>
        <w:rPr>
          <w:rFonts w:ascii="Arial" w:hAnsi="Arial"/>
          <w:b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both"/>
        <w:rPr>
          <w:rFonts w:ascii="Arial" w:hAnsi="Arial"/>
          <w:b/>
          <w:szCs w:val="20"/>
          <w:lang w:val="cs-CZ"/>
        </w:rPr>
      </w:pPr>
      <w:r>
        <w:rPr>
          <w:rFonts w:ascii="Arial" w:hAnsi="Arial"/>
          <w:b/>
          <w:szCs w:val="20"/>
          <w:lang w:val="cs-CZ"/>
        </w:rPr>
        <w:t>Článek 7 – Různé</w:t>
      </w:r>
    </w:p>
    <w:p w:rsidR="009C452F" w:rsidRDefault="009C452F">
      <w:pPr>
        <w:tabs>
          <w:tab w:val="left" w:pos="3870"/>
        </w:tabs>
        <w:jc w:val="both"/>
        <w:rPr>
          <w:rFonts w:ascii="Arial" w:hAnsi="Arial"/>
          <w:b/>
          <w:szCs w:val="20"/>
          <w:lang w:val="cs-CZ"/>
        </w:rPr>
      </w:pPr>
    </w:p>
    <w:p w:rsidR="009C452F" w:rsidRDefault="0077566C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7.1 </w:t>
      </w:r>
      <w:r>
        <w:rPr>
          <w:rFonts w:ascii="Arial" w:hAnsi="Arial"/>
          <w:szCs w:val="20"/>
          <w:lang w:val="cs-CZ"/>
        </w:rPr>
        <w:tab/>
        <w:t>Tato smlouva a její přílohy obsahují úplnou dohodu mezi Smluvními stranami o předmětu této smlouvy a ruší a nahrazuje všechna předchozí ujednání, písemnánebo ústní, týkající se předmětu této sm</w:t>
      </w:r>
      <w:r>
        <w:rPr>
          <w:rFonts w:ascii="Arial" w:hAnsi="Arial"/>
          <w:szCs w:val="20"/>
          <w:lang w:val="cs-CZ"/>
        </w:rPr>
        <w:t>louvy.</w:t>
      </w:r>
    </w:p>
    <w:p w:rsidR="009C452F" w:rsidRDefault="009C452F">
      <w:pPr>
        <w:pStyle w:val="Odstavecseseznamem"/>
        <w:tabs>
          <w:tab w:val="left" w:pos="3870"/>
        </w:tabs>
        <w:ind w:hanging="720"/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ind w:left="709" w:hanging="709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7.2 </w:t>
      </w:r>
      <w:r>
        <w:rPr>
          <w:rFonts w:ascii="Arial" w:hAnsi="Arial"/>
          <w:szCs w:val="20"/>
          <w:lang w:val="cs-CZ"/>
        </w:rPr>
        <w:tab/>
        <w:t>Smlouva může být měněna nebo doplněna pouze písemně - ve formě dodatku, který musí podepsat obě Smluvní strany.</w:t>
      </w:r>
    </w:p>
    <w:p w:rsidR="009C452F" w:rsidRDefault="009C452F">
      <w:pPr>
        <w:pStyle w:val="Odstavecseseznamem"/>
        <w:tabs>
          <w:tab w:val="left" w:pos="3870"/>
        </w:tabs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ind w:left="709" w:hanging="709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7.3 </w:t>
      </w:r>
      <w:r>
        <w:rPr>
          <w:rFonts w:ascii="Arial" w:hAnsi="Arial"/>
          <w:szCs w:val="20"/>
          <w:lang w:val="cs-CZ"/>
        </w:rPr>
        <w:tab/>
        <w:t>Obdarovaný není oprávněn bez předchozího souhlasu společnosti Siemens převést jakákoliv práva a povinnosti vyplývající z této</w:t>
      </w:r>
      <w:r>
        <w:rPr>
          <w:rFonts w:ascii="Arial" w:hAnsi="Arial"/>
          <w:szCs w:val="20"/>
          <w:lang w:val="cs-CZ"/>
        </w:rPr>
        <w:t xml:space="preserve"> smlouvy na třetí osobu nebo nákladat s nimi jakýmkoli jiným způsobem.</w:t>
      </w:r>
    </w:p>
    <w:p w:rsidR="009C452F" w:rsidRDefault="009C452F">
      <w:pPr>
        <w:tabs>
          <w:tab w:val="left" w:pos="3870"/>
        </w:tabs>
        <w:ind w:left="709" w:hanging="709"/>
        <w:jc w:val="both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ind w:left="709" w:hanging="709"/>
        <w:jc w:val="both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 xml:space="preserve">7.4 </w:t>
      </w:r>
      <w:r>
        <w:rPr>
          <w:rFonts w:ascii="Arial" w:hAnsi="Arial"/>
          <w:szCs w:val="20"/>
          <w:lang w:val="cs-CZ"/>
        </w:rPr>
        <w:tab/>
        <w:t>Tato smlouva se řídí podle českého právního řádu. Pokud by strany nedosáhly dohody, řešení sporu se řídí českým právním řádem.</w:t>
      </w:r>
    </w:p>
    <w:p w:rsidR="009C452F" w:rsidRDefault="009C452F">
      <w:pPr>
        <w:pStyle w:val="Odstavecseseznamem"/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</w:p>
    <w:p w:rsidR="009C452F" w:rsidRDefault="0077566C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Podpisy níže vyjadřují obě strany souhlas s podmínk</w:t>
      </w:r>
      <w:r>
        <w:rPr>
          <w:rFonts w:ascii="Arial" w:hAnsi="Arial"/>
          <w:szCs w:val="20"/>
          <w:lang w:val="cs-CZ"/>
        </w:rPr>
        <w:t>ami této smlouvy</w:t>
      </w:r>
    </w:p>
    <w:p w:rsidR="009C452F" w:rsidRDefault="0077566C">
      <w:pPr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.</w:t>
      </w:r>
    </w:p>
    <w:p w:rsidR="009C452F" w:rsidRDefault="0077566C">
      <w:pPr>
        <w:pStyle w:val="Odstavecseseznamem"/>
        <w:tabs>
          <w:tab w:val="left" w:pos="3870"/>
        </w:tabs>
        <w:jc w:val="center"/>
        <w:rPr>
          <w:rFonts w:ascii="Arial" w:hAnsi="Arial"/>
          <w:szCs w:val="20"/>
          <w:lang w:val="cs-CZ"/>
        </w:rPr>
      </w:pPr>
      <w:r>
        <w:rPr>
          <w:rFonts w:ascii="Arial" w:hAnsi="Arial"/>
          <w:szCs w:val="20"/>
          <w:lang w:val="cs-CZ"/>
        </w:rPr>
        <w:t>- podpisy na následující straně -</w:t>
      </w:r>
    </w:p>
    <w:p w:rsidR="009C452F" w:rsidRDefault="0077566C">
      <w:pPr>
        <w:pageBreakBefore/>
        <w:suppressAutoHyphens/>
        <w:autoSpaceDE w:val="0"/>
        <w:autoSpaceDN w:val="0"/>
        <w:adjustRightInd w:val="0"/>
        <w:spacing w:before="120" w:after="100" w:afterAutospacing="1"/>
        <w:contextualSpacing/>
        <w:jc w:val="center"/>
        <w:textAlignment w:val="center"/>
        <w:rPr>
          <w:rFonts w:ascii="Arial" w:hAnsi="Arial" w:cs="Arial"/>
          <w:color w:val="000000"/>
          <w:szCs w:val="20"/>
          <w:lang w:val="sk-SK" w:eastAsia="fr-BE"/>
        </w:rPr>
      </w:pPr>
      <w:r>
        <w:rPr>
          <w:rFonts w:ascii="Arial" w:hAnsi="Arial" w:cs="Arial"/>
          <w:color w:val="000000"/>
          <w:szCs w:val="20"/>
          <w:lang w:val="sk-SK" w:eastAsia="fr-BE"/>
        </w:rPr>
        <w:lastRenderedPageBreak/>
        <w:t>- podpisy -</w:t>
      </w:r>
    </w:p>
    <w:p w:rsidR="009C452F" w:rsidRDefault="009C452F">
      <w:pPr>
        <w:suppressAutoHyphens/>
        <w:autoSpaceDE w:val="0"/>
        <w:autoSpaceDN w:val="0"/>
        <w:adjustRightInd w:val="0"/>
        <w:spacing w:before="120" w:after="120" w:afterAutospacing="1"/>
        <w:contextualSpacing/>
        <w:jc w:val="center"/>
        <w:textAlignment w:val="center"/>
        <w:rPr>
          <w:rFonts w:ascii="Arial" w:hAnsi="Arial" w:cs="Arial"/>
          <w:color w:val="000000"/>
          <w:szCs w:val="20"/>
          <w:lang w:val="sk-SK" w:eastAsia="fr-BE"/>
        </w:rPr>
      </w:pPr>
    </w:p>
    <w:p w:rsidR="009C452F" w:rsidRDefault="009C452F">
      <w:pPr>
        <w:suppressAutoHyphens/>
        <w:autoSpaceDE w:val="0"/>
        <w:autoSpaceDN w:val="0"/>
        <w:adjustRightInd w:val="0"/>
        <w:spacing w:before="120" w:after="120" w:afterAutospacing="1"/>
        <w:contextualSpacing/>
        <w:jc w:val="center"/>
        <w:textAlignment w:val="center"/>
        <w:rPr>
          <w:rFonts w:ascii="Arial" w:hAnsi="Arial" w:cs="Arial"/>
          <w:color w:val="000000"/>
          <w:szCs w:val="20"/>
          <w:lang w:val="sk-SK" w:eastAsia="fr-BE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928"/>
        <w:gridCol w:w="3466"/>
        <w:gridCol w:w="862"/>
        <w:gridCol w:w="3674"/>
      </w:tblGrid>
      <w:tr w:rsidR="009C452F">
        <w:trPr>
          <w:trHeight w:val="42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Za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Siemens Healthcare, s.r.o.</w:t>
            </w:r>
          </w:p>
        </w:tc>
      </w:tr>
      <w:tr w:rsidR="009C452F">
        <w:trPr>
          <w:trHeight w:val="42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 xml:space="preserve">V Praze dne </w:t>
            </w:r>
          </w:p>
        </w:tc>
      </w:tr>
      <w:tr w:rsidR="009C452F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Podpis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Podpis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</w:tr>
      <w:tr w:rsidR="009C452F">
        <w:trPr>
          <w:trHeight w:val="4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Jméno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Ing. Vratislav Švorčík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Jméno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Ing. Karel Kopejtko</w:t>
            </w:r>
          </w:p>
        </w:tc>
      </w:tr>
      <w:tr w:rsidR="009C452F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jednatel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jednatel</w:t>
            </w:r>
          </w:p>
        </w:tc>
      </w:tr>
      <w:tr w:rsidR="009C452F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</w:tr>
    </w:tbl>
    <w:p w:rsidR="009C452F" w:rsidRDefault="009C452F">
      <w:pPr>
        <w:rPr>
          <w:rFonts w:ascii="Arial" w:hAnsi="Arial" w:cs="Arial"/>
          <w:sz w:val="22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928"/>
        <w:gridCol w:w="3466"/>
        <w:gridCol w:w="851"/>
        <w:gridCol w:w="3685"/>
      </w:tblGrid>
      <w:tr w:rsidR="009C452F">
        <w:trPr>
          <w:trHeight w:val="42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Za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 xml:space="preserve">Obdarovaného                                                                                                       </w:t>
            </w:r>
          </w:p>
        </w:tc>
      </w:tr>
      <w:tr w:rsidR="009C452F">
        <w:trPr>
          <w:trHeight w:val="42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 xml:space="preserve">V                            dne                           </w:t>
            </w:r>
          </w:p>
        </w:tc>
      </w:tr>
      <w:tr w:rsidR="009C452F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Podpis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</w:tr>
      <w:tr w:rsidR="009C452F">
        <w:trPr>
          <w:trHeight w:val="4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Jméno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Cs w:val="20"/>
                <w:lang w:val="cs-CZ"/>
              </w:rPr>
              <w:t>MUDr. Ladislav Václavec, MBA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</w:tr>
      <w:tr w:rsidR="009C452F">
        <w:trPr>
          <w:trHeight w:val="40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Funkce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77566C">
            <w:pPr>
              <w:rPr>
                <w:rFonts w:ascii="Arial" w:hAnsi="Arial"/>
                <w:sz w:val="22"/>
                <w:lang w:val="cs-CZ"/>
              </w:rPr>
            </w:pPr>
            <w:r>
              <w:rPr>
                <w:rFonts w:ascii="Arial" w:hAnsi="Arial"/>
                <w:sz w:val="22"/>
                <w:lang w:val="cs-CZ"/>
              </w:rPr>
              <w:t>Ředitel nemocnice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52F" w:rsidRDefault="009C452F">
            <w:pPr>
              <w:rPr>
                <w:rFonts w:ascii="Arial" w:hAnsi="Arial"/>
                <w:sz w:val="22"/>
                <w:lang w:val="cs-CZ"/>
              </w:rPr>
            </w:pPr>
          </w:p>
        </w:tc>
      </w:tr>
    </w:tbl>
    <w:p w:rsidR="009C452F" w:rsidRDefault="009C452F">
      <w:pPr>
        <w:tabs>
          <w:tab w:val="left" w:pos="0"/>
          <w:tab w:val="left" w:pos="709"/>
        </w:tabs>
        <w:spacing w:after="240" w:line="300" w:lineRule="auto"/>
        <w:ind w:hanging="540"/>
        <w:jc w:val="both"/>
        <w:rPr>
          <w:rFonts w:ascii="Arial" w:hAnsi="Arial"/>
          <w:szCs w:val="20"/>
          <w:lang w:val="sk-SK"/>
        </w:rPr>
      </w:pPr>
    </w:p>
    <w:p w:rsidR="009C452F" w:rsidRDefault="009C452F">
      <w:pPr>
        <w:suppressAutoHyphens/>
        <w:autoSpaceDE w:val="0"/>
        <w:autoSpaceDN w:val="0"/>
        <w:adjustRightInd w:val="0"/>
        <w:spacing w:before="100" w:beforeAutospacing="1" w:after="100" w:afterAutospacing="1" w:line="288" w:lineRule="auto"/>
        <w:jc w:val="center"/>
        <w:textAlignment w:val="center"/>
        <w:rPr>
          <w:rFonts w:ascii="Arial" w:eastAsia="Calibri" w:hAnsi="Arial" w:cs="Arial"/>
          <w:b/>
          <w:color w:val="000000"/>
          <w:szCs w:val="20"/>
          <w:lang w:val="sk-SK" w:eastAsia="fr-BE"/>
        </w:rPr>
      </w:pPr>
      <w:bookmarkStart w:id="0" w:name="_GoBack"/>
      <w:bookmarkEnd w:id="0"/>
    </w:p>
    <w:p w:rsidR="009C452F" w:rsidRDefault="009C452F">
      <w:pPr>
        <w:suppressAutoHyphens/>
        <w:autoSpaceDE w:val="0"/>
        <w:autoSpaceDN w:val="0"/>
        <w:adjustRightInd w:val="0"/>
        <w:spacing w:before="100" w:beforeAutospacing="1" w:after="100" w:afterAutospacing="1" w:line="288" w:lineRule="auto"/>
        <w:jc w:val="center"/>
        <w:textAlignment w:val="center"/>
        <w:rPr>
          <w:rFonts w:ascii="Arial" w:eastAsia="Calibri" w:hAnsi="Arial" w:cs="Arial"/>
          <w:b/>
          <w:color w:val="000000"/>
          <w:szCs w:val="20"/>
          <w:lang w:val="sk-SK" w:eastAsia="fr-BE"/>
        </w:rPr>
      </w:pPr>
    </w:p>
    <w:p w:rsidR="009C452F" w:rsidRDefault="0077566C">
      <w:pPr>
        <w:rPr>
          <w:rFonts w:ascii="Arial" w:eastAsia="Calibri" w:hAnsi="Arial" w:cs="Arial"/>
          <w:b/>
          <w:color w:val="000000"/>
          <w:szCs w:val="20"/>
          <w:lang w:val="sk-SK" w:eastAsia="fr-BE"/>
        </w:rPr>
      </w:pPr>
      <w:r>
        <w:rPr>
          <w:rFonts w:ascii="Arial" w:eastAsia="Calibri" w:hAnsi="Arial" w:cs="Arial"/>
          <w:b/>
          <w:color w:val="000000"/>
          <w:szCs w:val="20"/>
          <w:lang w:val="sk-SK" w:eastAsia="fr-BE"/>
        </w:rPr>
        <w:br w:type="page"/>
      </w:r>
    </w:p>
    <w:p w:rsidR="009C452F" w:rsidRDefault="0077566C">
      <w:pPr>
        <w:rPr>
          <w:noProof/>
          <w:lang w:val="sk-SK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val="sk-SK" w:eastAsia="fr-BE"/>
        </w:rPr>
        <w:lastRenderedPageBreak/>
        <w:t>Příloha I: Formulář žádosti o poskytnutí daru</w:t>
      </w:r>
      <w:r>
        <w:rPr>
          <w:noProof/>
          <w:lang w:val="sk-SK"/>
        </w:rPr>
        <w:t xml:space="preserve">  </w:t>
      </w:r>
    </w:p>
    <w:p w:rsidR="009C452F" w:rsidRDefault="0077566C">
      <w:pPr>
        <w:rPr>
          <w:noProof/>
          <w:lang w:val="sk-SK"/>
        </w:rPr>
      </w:pPr>
      <w:r>
        <w:rPr>
          <w:noProof/>
          <w:lang w:val="sk-SK"/>
        </w:rPr>
        <w:t xml:space="preserve"> </w:t>
      </w:r>
    </w:p>
    <w:p w:rsidR="00A93E10" w:rsidRDefault="00A93E10">
      <w:pPr>
        <w:rPr>
          <w:rFonts w:ascii="Arial" w:eastAsia="Calibri" w:hAnsi="Arial" w:cs="Arial"/>
          <w:color w:val="000000"/>
          <w:szCs w:val="19"/>
          <w:lang w:val="sk-SK" w:eastAsia="fr-BE"/>
        </w:rPr>
      </w:pPr>
    </w:p>
    <w:p w:rsidR="00A93E10" w:rsidRPr="00A93E10" w:rsidRDefault="00A93E10" w:rsidP="00A93E10">
      <w:pPr>
        <w:suppressAutoHyphens/>
        <w:autoSpaceDE w:val="0"/>
        <w:autoSpaceDN w:val="0"/>
        <w:adjustRightInd w:val="0"/>
        <w:spacing w:before="100" w:beforeAutospacing="1" w:after="100" w:afterAutospacing="1" w:line="288" w:lineRule="auto"/>
        <w:textAlignment w:val="center"/>
        <w:rPr>
          <w:rFonts w:ascii="Arial" w:eastAsia="Calibri" w:hAnsi="Arial" w:cs="Arial"/>
          <w:b/>
          <w:color w:val="000000"/>
          <w:szCs w:val="20"/>
          <w:lang w:val="sk-SK" w:eastAsia="fr-BE"/>
        </w:rPr>
      </w:pPr>
      <w:proofErr w:type="spellStart"/>
      <w:r w:rsidRPr="00A93E10">
        <w:rPr>
          <w:rFonts w:ascii="Arial" w:eastAsia="Calibri" w:hAnsi="Arial" w:cs="Arial"/>
          <w:i/>
          <w:szCs w:val="20"/>
          <w:highlight w:val="lightGray"/>
          <w:lang w:val="sk-SK" w:eastAsia="fr-BE"/>
        </w:rPr>
        <w:t>předmět</w:t>
      </w:r>
      <w:proofErr w:type="spellEnd"/>
      <w:r w:rsidRPr="00A93E10">
        <w:rPr>
          <w:rFonts w:ascii="Arial" w:eastAsia="Calibri" w:hAnsi="Arial" w:cs="Arial"/>
          <w:i/>
          <w:szCs w:val="20"/>
          <w:highlight w:val="lightGray"/>
          <w:lang w:val="sk-SK" w:eastAsia="fr-BE"/>
        </w:rPr>
        <w:t xml:space="preserve"> </w:t>
      </w:r>
      <w:proofErr w:type="spellStart"/>
      <w:r>
        <w:rPr>
          <w:rFonts w:ascii="Arial" w:eastAsia="Calibri" w:hAnsi="Arial" w:cs="Arial"/>
          <w:i/>
          <w:szCs w:val="20"/>
          <w:highlight w:val="lightGray"/>
          <w:lang w:val="sk-SK" w:eastAsia="fr-BE"/>
        </w:rPr>
        <w:t>em</w:t>
      </w:r>
      <w:proofErr w:type="spellEnd"/>
      <w:r>
        <w:rPr>
          <w:rFonts w:ascii="Arial" w:eastAsia="Calibri" w:hAnsi="Arial" w:cs="Arial"/>
          <w:i/>
          <w:szCs w:val="20"/>
          <w:highlight w:val="lightGray"/>
          <w:lang w:val="sk-SK" w:eastAsia="fr-BE"/>
        </w:rPr>
        <w:t xml:space="preserve"> </w:t>
      </w:r>
      <w:proofErr w:type="spellStart"/>
      <w:r w:rsidRPr="00A93E10">
        <w:rPr>
          <w:rFonts w:ascii="Arial" w:eastAsia="Calibri" w:hAnsi="Arial" w:cs="Arial"/>
          <w:i/>
          <w:szCs w:val="20"/>
          <w:highlight w:val="lightGray"/>
          <w:lang w:val="sk-SK" w:eastAsia="fr-BE"/>
        </w:rPr>
        <w:t>obchodního</w:t>
      </w:r>
      <w:proofErr w:type="spellEnd"/>
      <w:r w:rsidRPr="00A93E10">
        <w:rPr>
          <w:rFonts w:ascii="Arial" w:eastAsia="Calibri" w:hAnsi="Arial" w:cs="Arial"/>
          <w:i/>
          <w:szCs w:val="20"/>
          <w:highlight w:val="lightGray"/>
          <w:lang w:val="sk-SK" w:eastAsia="fr-BE"/>
        </w:rPr>
        <w:t xml:space="preserve"> </w:t>
      </w:r>
      <w:proofErr w:type="spellStart"/>
      <w:r w:rsidRPr="00A93E10">
        <w:rPr>
          <w:rFonts w:ascii="Arial" w:eastAsia="Calibri" w:hAnsi="Arial" w:cs="Arial"/>
          <w:i/>
          <w:szCs w:val="20"/>
          <w:highlight w:val="lightGray"/>
          <w:lang w:val="sk-SK" w:eastAsia="fr-BE"/>
        </w:rPr>
        <w:t>tajemství</w:t>
      </w:r>
      <w:proofErr w:type="spellEnd"/>
      <w:r>
        <w:rPr>
          <w:rFonts w:ascii="Arial" w:eastAsia="Calibri" w:hAnsi="Arial" w:cs="Arial"/>
          <w:i/>
          <w:szCs w:val="20"/>
          <w:lang w:val="sk-SK" w:eastAsia="fr-BE"/>
        </w:rPr>
        <w:t xml:space="preserve"> </w:t>
      </w:r>
    </w:p>
    <w:p w:rsidR="00A93E10" w:rsidRDefault="00A93E10">
      <w:pPr>
        <w:rPr>
          <w:rFonts w:ascii="Arial" w:eastAsia="Calibri" w:hAnsi="Arial" w:cs="Arial"/>
          <w:color w:val="000000"/>
          <w:szCs w:val="19"/>
          <w:lang w:val="sk-SK" w:eastAsia="fr-BE"/>
        </w:rPr>
      </w:pPr>
    </w:p>
    <w:sectPr w:rsidR="00A93E10" w:rsidSect="009C452F">
      <w:headerReference w:type="default" r:id="rId12"/>
      <w:footerReference w:type="default" r:id="rId13"/>
      <w:type w:val="continuous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6C" w:rsidRDefault="0077566C">
      <w:r>
        <w:separator/>
      </w:r>
    </w:p>
  </w:endnote>
  <w:endnote w:type="continuationSeparator" w:id="0">
    <w:p w:rsidR="0077566C" w:rsidRDefault="0077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emens Serif Semibold">
    <w:charset w:val="00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2F" w:rsidRDefault="0077566C">
    <w:pPr>
      <w:ind w:right="360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CONFIDENTIAL</w:t>
    </w:r>
  </w:p>
  <w:p w:rsidR="009C452F" w:rsidRDefault="009C452F">
    <w:pPr>
      <w:pStyle w:val="Zpat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6C" w:rsidRDefault="0077566C">
      <w:r>
        <w:separator/>
      </w:r>
    </w:p>
  </w:footnote>
  <w:footnote w:type="continuationSeparator" w:id="0">
    <w:p w:rsidR="0077566C" w:rsidRDefault="0077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2F" w:rsidRDefault="009C452F">
    <w:pPr>
      <w:pStyle w:val="Zhlav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E8F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832DD"/>
    <w:multiLevelType w:val="hybridMultilevel"/>
    <w:tmpl w:val="AE8CD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47668"/>
    <w:multiLevelType w:val="hybridMultilevel"/>
    <w:tmpl w:val="A064B8F6"/>
    <w:lvl w:ilvl="0" w:tplc="693CBE88">
      <w:start w:val="1"/>
      <w:numFmt w:val="bullet"/>
      <w:pStyle w:val="0BriefAufzlgohne6ptAbstd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33A12"/>
    <w:multiLevelType w:val="hybridMultilevel"/>
    <w:tmpl w:val="F77A9188"/>
    <w:lvl w:ilvl="0" w:tplc="C8EEE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emens Sans" w:eastAsia="Times New Roman" w:hAnsi="Siemens Sans" w:cs="Siemens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734C9"/>
    <w:multiLevelType w:val="hybridMultilevel"/>
    <w:tmpl w:val="6A56F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5B33F8"/>
    <w:multiLevelType w:val="hybridMultilevel"/>
    <w:tmpl w:val="D9845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955BC9"/>
    <w:multiLevelType w:val="hybridMultilevel"/>
    <w:tmpl w:val="B5DADF70"/>
    <w:lvl w:ilvl="0" w:tplc="4A344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F64D0C"/>
    <w:multiLevelType w:val="hybridMultilevel"/>
    <w:tmpl w:val="0D0A8F64"/>
    <w:lvl w:ilvl="0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152C7034"/>
    <w:multiLevelType w:val="hybridMultilevel"/>
    <w:tmpl w:val="B0D46578"/>
    <w:lvl w:ilvl="0" w:tplc="865628A6">
      <w:start w:val="1"/>
      <w:numFmt w:val="bullet"/>
      <w:lvlText w:val="→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23512"/>
    <w:multiLevelType w:val="hybridMultilevel"/>
    <w:tmpl w:val="66AA264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0">
    <w:nsid w:val="18BC1699"/>
    <w:multiLevelType w:val="multilevel"/>
    <w:tmpl w:val="4E822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3C392E"/>
    <w:multiLevelType w:val="multilevel"/>
    <w:tmpl w:val="8340BE70"/>
    <w:lvl w:ilvl="0">
      <w:start w:val="1"/>
      <w:numFmt w:val="decimal"/>
      <w:suff w:val="space"/>
      <w:lvlText w:val="Artikel %1 - 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709"/>
      </w:pPr>
      <w:rPr>
        <w:rFonts w:ascii="Arial" w:hAnsi="Arial" w:hint="default"/>
        <w:b w:val="0"/>
        <w:i w:val="0"/>
        <w:sz w:val="22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960" w:hanging="1440"/>
      </w:pPr>
      <w:rPr>
        <w:rFonts w:hint="default"/>
      </w:rPr>
    </w:lvl>
  </w:abstractNum>
  <w:abstractNum w:abstractNumId="12">
    <w:nsid w:val="1C7C658E"/>
    <w:multiLevelType w:val="hybridMultilevel"/>
    <w:tmpl w:val="988A938A"/>
    <w:lvl w:ilvl="0" w:tplc="1046B544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F0191"/>
    <w:multiLevelType w:val="multilevel"/>
    <w:tmpl w:val="7252188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595029F"/>
    <w:multiLevelType w:val="multilevel"/>
    <w:tmpl w:val="F884830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7326F4D"/>
    <w:multiLevelType w:val="hybridMultilevel"/>
    <w:tmpl w:val="5376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66BEF"/>
    <w:multiLevelType w:val="hybridMultilevel"/>
    <w:tmpl w:val="596255E8"/>
    <w:lvl w:ilvl="0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0012A6"/>
    <w:multiLevelType w:val="multilevel"/>
    <w:tmpl w:val="4930337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E1C1A7B"/>
    <w:multiLevelType w:val="hybridMultilevel"/>
    <w:tmpl w:val="042670F2"/>
    <w:lvl w:ilvl="0" w:tplc="7286D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19432F8"/>
    <w:multiLevelType w:val="hybridMultilevel"/>
    <w:tmpl w:val="FE4EB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3005796"/>
    <w:multiLevelType w:val="multilevel"/>
    <w:tmpl w:val="C4FC95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3201F45"/>
    <w:multiLevelType w:val="multilevel"/>
    <w:tmpl w:val="72521880"/>
    <w:lvl w:ilvl="0">
      <w:start w:val="1"/>
      <w:numFmt w:val="upperLetter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DD66C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1202550"/>
    <w:multiLevelType w:val="hybridMultilevel"/>
    <w:tmpl w:val="4B322F88"/>
    <w:lvl w:ilvl="0" w:tplc="3E1C26C2">
      <w:start w:val="1"/>
      <w:numFmt w:val="bullet"/>
      <w:lvlText w:val="→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A57B4"/>
    <w:multiLevelType w:val="multilevel"/>
    <w:tmpl w:val="B9F2F8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4"/>
        </w:tabs>
        <w:ind w:left="1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35"/>
        </w:tabs>
        <w:ind w:left="2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6"/>
        </w:tabs>
        <w:ind w:left="2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77"/>
        </w:tabs>
        <w:ind w:left="27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28"/>
        </w:tabs>
        <w:ind w:left="3328" w:hanging="1800"/>
      </w:pPr>
      <w:rPr>
        <w:rFonts w:hint="default"/>
      </w:rPr>
    </w:lvl>
  </w:abstractNum>
  <w:abstractNum w:abstractNumId="25">
    <w:nsid w:val="49AA4829"/>
    <w:multiLevelType w:val="hybridMultilevel"/>
    <w:tmpl w:val="0EF2AF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32A1C"/>
    <w:multiLevelType w:val="multilevel"/>
    <w:tmpl w:val="7252188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09C3A13"/>
    <w:multiLevelType w:val="hybridMultilevel"/>
    <w:tmpl w:val="64941484"/>
    <w:lvl w:ilvl="0" w:tplc="865628A6">
      <w:start w:val="1"/>
      <w:numFmt w:val="bullet"/>
      <w:lvlText w:val="→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840701"/>
    <w:multiLevelType w:val="multilevel"/>
    <w:tmpl w:val="9E8839EE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88F270A"/>
    <w:multiLevelType w:val="hybridMultilevel"/>
    <w:tmpl w:val="AAF28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6C2A0E"/>
    <w:multiLevelType w:val="multilevel"/>
    <w:tmpl w:val="259A043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0793E54"/>
    <w:multiLevelType w:val="hybridMultilevel"/>
    <w:tmpl w:val="A6F21D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5496E"/>
    <w:multiLevelType w:val="multilevel"/>
    <w:tmpl w:val="4268249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B63428"/>
    <w:multiLevelType w:val="hybridMultilevel"/>
    <w:tmpl w:val="027CA292"/>
    <w:lvl w:ilvl="0" w:tplc="6BFE5562">
      <w:start w:val="1"/>
      <w:numFmt w:val="decimal"/>
      <w:pStyle w:val="AGB-Einleitung-Nummerierung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0050D"/>
    <w:multiLevelType w:val="hybridMultilevel"/>
    <w:tmpl w:val="8B90A21C"/>
    <w:lvl w:ilvl="0" w:tplc="07466950">
      <w:start w:val="3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BD6072"/>
    <w:multiLevelType w:val="hybridMultilevel"/>
    <w:tmpl w:val="7F426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002FC6"/>
    <w:multiLevelType w:val="multilevel"/>
    <w:tmpl w:val="F1FE5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F794E3A"/>
    <w:multiLevelType w:val="hybridMultilevel"/>
    <w:tmpl w:val="948063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102A"/>
    <w:multiLevelType w:val="multilevel"/>
    <w:tmpl w:val="8332B09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97C53EE"/>
    <w:multiLevelType w:val="hybridMultilevel"/>
    <w:tmpl w:val="2A346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397B61"/>
    <w:multiLevelType w:val="hybridMultilevel"/>
    <w:tmpl w:val="F998C52A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1">
    <w:nsid w:val="7EB94950"/>
    <w:multiLevelType w:val="hybridMultilevel"/>
    <w:tmpl w:val="6A5240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EA1219"/>
    <w:multiLevelType w:val="hybridMultilevel"/>
    <w:tmpl w:val="E564E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26"/>
  </w:num>
  <w:num w:numId="5">
    <w:abstractNumId w:val="2"/>
  </w:num>
  <w:num w:numId="6">
    <w:abstractNumId w:val="40"/>
  </w:num>
  <w:num w:numId="7">
    <w:abstractNumId w:val="19"/>
  </w:num>
  <w:num w:numId="8">
    <w:abstractNumId w:val="39"/>
  </w:num>
  <w:num w:numId="9">
    <w:abstractNumId w:val="29"/>
  </w:num>
  <w:num w:numId="10">
    <w:abstractNumId w:val="4"/>
  </w:num>
  <w:num w:numId="11">
    <w:abstractNumId w:val="3"/>
  </w:num>
  <w:num w:numId="12">
    <w:abstractNumId w:val="5"/>
  </w:num>
  <w:num w:numId="13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7"/>
  </w:num>
  <w:num w:numId="17">
    <w:abstractNumId w:val="8"/>
  </w:num>
  <w:num w:numId="18">
    <w:abstractNumId w:val="27"/>
  </w:num>
  <w:num w:numId="19">
    <w:abstractNumId w:val="42"/>
  </w:num>
  <w:num w:numId="20">
    <w:abstractNumId w:val="41"/>
  </w:num>
  <w:num w:numId="21">
    <w:abstractNumId w:val="9"/>
  </w:num>
  <w:num w:numId="22">
    <w:abstractNumId w:val="12"/>
  </w:num>
  <w:num w:numId="23">
    <w:abstractNumId w:val="33"/>
  </w:num>
  <w:num w:numId="24">
    <w:abstractNumId w:val="11"/>
  </w:num>
  <w:num w:numId="25">
    <w:abstractNumId w:val="1"/>
  </w:num>
  <w:num w:numId="26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 w:numId="30">
    <w:abstractNumId w:val="38"/>
  </w:num>
  <w:num w:numId="31">
    <w:abstractNumId w:val="32"/>
  </w:num>
  <w:num w:numId="32">
    <w:abstractNumId w:val="30"/>
  </w:num>
  <w:num w:numId="33">
    <w:abstractNumId w:val="17"/>
  </w:num>
  <w:num w:numId="34">
    <w:abstractNumId w:val="14"/>
  </w:num>
  <w:num w:numId="35">
    <w:abstractNumId w:val="28"/>
  </w:num>
  <w:num w:numId="36">
    <w:abstractNumId w:val="34"/>
  </w:num>
  <w:num w:numId="37">
    <w:abstractNumId w:val="35"/>
  </w:num>
  <w:num w:numId="38">
    <w:abstractNumId w:val="22"/>
  </w:num>
  <w:num w:numId="39">
    <w:abstractNumId w:val="25"/>
  </w:num>
  <w:num w:numId="40">
    <w:abstractNumId w:val="31"/>
  </w:num>
  <w:num w:numId="41">
    <w:abstractNumId w:val="37"/>
  </w:num>
  <w:num w:numId="42">
    <w:abstractNumId w:val="18"/>
  </w:num>
  <w:num w:numId="43">
    <w:abstractNumId w:val="36"/>
  </w:num>
  <w:num w:numId="44">
    <w:abstractNumId w:val="6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00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6" style="mso-position-horizontal-relative:page;mso-position-vertical-relative:page" fillcolor="#cad6da" stroke="f">
      <v:fill color="#cad6da"/>
      <v:stroke on="f"/>
      <o:colormru v:ext="edit" colors="#adbecb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452F"/>
    <w:rsid w:val="0077566C"/>
    <w:rsid w:val="009C452F"/>
    <w:rsid w:val="00A9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style="mso-position-horizontal-relative:page;mso-position-vertical-relative:page" fillcolor="#cad6da" stroke="f">
      <v:fill color="#cad6da"/>
      <v:stroke on="f"/>
      <o:colormru v:ext="edit" colors="#adbec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452F"/>
    <w:rPr>
      <w:rFonts w:ascii="Siemens Sans" w:hAnsi="Siemens Sans"/>
      <w:szCs w:val="22"/>
      <w:lang w:val="en-US" w:eastAsia="en-US"/>
    </w:rPr>
  </w:style>
  <w:style w:type="paragraph" w:styleId="Nadpis1">
    <w:name w:val="heading 1"/>
    <w:next w:val="Normln"/>
    <w:qFormat/>
    <w:rsid w:val="009C452F"/>
    <w:pPr>
      <w:keepNext/>
      <w:pageBreakBefore/>
      <w:numPr>
        <w:numId w:val="2"/>
      </w:numPr>
      <w:spacing w:before="120" w:after="240"/>
      <w:outlineLvl w:val="0"/>
    </w:pPr>
    <w:rPr>
      <w:rFonts w:ascii="Siemens Sans" w:hAnsi="Siemens Sans" w:cs="Arial"/>
      <w:b/>
      <w:bCs/>
      <w:kern w:val="32"/>
      <w:sz w:val="36"/>
      <w:szCs w:val="32"/>
      <w:lang w:val="en-US" w:eastAsia="en-US"/>
    </w:rPr>
  </w:style>
  <w:style w:type="paragraph" w:styleId="Nadpis2">
    <w:name w:val="heading 2"/>
    <w:basedOn w:val="Nadpis1"/>
    <w:next w:val="Normln"/>
    <w:qFormat/>
    <w:rsid w:val="009C452F"/>
    <w:pPr>
      <w:pageBreakBefore w:val="0"/>
      <w:numPr>
        <w:ilvl w:val="1"/>
      </w:numPr>
      <w:spacing w:before="240" w:after="120"/>
      <w:outlineLvl w:val="1"/>
    </w:pPr>
    <w:rPr>
      <w:bCs w:val="0"/>
      <w:iCs/>
      <w:sz w:val="32"/>
      <w:szCs w:val="28"/>
    </w:rPr>
  </w:style>
  <w:style w:type="paragraph" w:styleId="Nadpis3">
    <w:name w:val="heading 3"/>
    <w:basedOn w:val="Nadpis2"/>
    <w:next w:val="Normln"/>
    <w:qFormat/>
    <w:rsid w:val="009C452F"/>
    <w:pPr>
      <w:numPr>
        <w:ilvl w:val="2"/>
      </w:numPr>
      <w:outlineLvl w:val="2"/>
    </w:pPr>
    <w:rPr>
      <w:bCs/>
      <w:sz w:val="28"/>
      <w:szCs w:val="26"/>
    </w:rPr>
  </w:style>
  <w:style w:type="paragraph" w:styleId="Nadpis4">
    <w:name w:val="heading 4"/>
    <w:basedOn w:val="Nadpis3"/>
    <w:next w:val="Normln"/>
    <w:qFormat/>
    <w:rsid w:val="009C452F"/>
    <w:pPr>
      <w:numPr>
        <w:ilvl w:val="3"/>
      </w:numPr>
      <w:outlineLvl w:val="3"/>
    </w:pPr>
    <w:rPr>
      <w:bCs w:val="0"/>
      <w:sz w:val="24"/>
      <w:szCs w:val="28"/>
    </w:rPr>
  </w:style>
  <w:style w:type="paragraph" w:styleId="Nadpis5">
    <w:name w:val="heading 5"/>
    <w:basedOn w:val="Nadpis4"/>
    <w:next w:val="Normln"/>
    <w:qFormat/>
    <w:rsid w:val="009C452F"/>
    <w:pPr>
      <w:numPr>
        <w:ilvl w:val="4"/>
      </w:numPr>
      <w:spacing w:before="120"/>
      <w:outlineLvl w:val="4"/>
    </w:pPr>
    <w:rPr>
      <w:bCs/>
      <w:iCs w:val="0"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452F"/>
    <w:pPr>
      <w:tabs>
        <w:tab w:val="center" w:pos="4320"/>
        <w:tab w:val="right" w:pos="8640"/>
      </w:tabs>
    </w:pPr>
    <w:rPr>
      <w:sz w:val="16"/>
    </w:rPr>
  </w:style>
  <w:style w:type="paragraph" w:styleId="Zpat">
    <w:name w:val="footer"/>
    <w:basedOn w:val="Normln"/>
    <w:rsid w:val="009C452F"/>
    <w:pPr>
      <w:tabs>
        <w:tab w:val="center" w:pos="2268"/>
        <w:tab w:val="center" w:pos="4320"/>
        <w:tab w:val="right" w:pos="8640"/>
      </w:tabs>
    </w:pPr>
    <w:rPr>
      <w:sz w:val="16"/>
    </w:rPr>
  </w:style>
  <w:style w:type="table" w:styleId="Mkatabulky">
    <w:name w:val="Table Grid"/>
    <w:basedOn w:val="Normlntabulka"/>
    <w:rsid w:val="009C4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pagedate">
    <w:name w:val="_1page_date"/>
    <w:basedOn w:val="Normln"/>
    <w:rsid w:val="009C452F"/>
    <w:pPr>
      <w:jc w:val="right"/>
    </w:pPr>
    <w:rPr>
      <w:rFonts w:ascii="Siemens Serif Semibold" w:hAnsi="Siemens Serif Semibold"/>
      <w:sz w:val="32"/>
      <w:szCs w:val="20"/>
    </w:rPr>
  </w:style>
  <w:style w:type="character" w:customStyle="1" w:styleId="1pagetitles">
    <w:name w:val="_1page_titles"/>
    <w:basedOn w:val="Standardnpsmoodstavce"/>
    <w:rsid w:val="009C452F"/>
    <w:rPr>
      <w:rFonts w:ascii="Siemens Serif Semibold" w:hAnsi="Siemens Serif Semibold"/>
      <w:sz w:val="40"/>
    </w:rPr>
  </w:style>
  <w:style w:type="character" w:styleId="slostrnky">
    <w:name w:val="page number"/>
    <w:basedOn w:val="Standardnpsmoodstavce"/>
    <w:rsid w:val="009C452F"/>
  </w:style>
  <w:style w:type="paragraph" w:styleId="Obsah1">
    <w:name w:val="toc 1"/>
    <w:basedOn w:val="Normln"/>
    <w:next w:val="Normln"/>
    <w:autoRedefine/>
    <w:uiPriority w:val="39"/>
    <w:rsid w:val="009C452F"/>
    <w:pPr>
      <w:spacing w:after="60"/>
    </w:pPr>
  </w:style>
  <w:style w:type="paragraph" w:styleId="Obsah5">
    <w:name w:val="toc 5"/>
    <w:basedOn w:val="Normln"/>
    <w:next w:val="Normln"/>
    <w:autoRedefine/>
    <w:semiHidden/>
    <w:rsid w:val="009C452F"/>
    <w:pPr>
      <w:spacing w:after="60"/>
      <w:ind w:left="720"/>
    </w:pPr>
  </w:style>
  <w:style w:type="paragraph" w:styleId="Obsah2">
    <w:name w:val="toc 2"/>
    <w:basedOn w:val="Normln"/>
    <w:next w:val="Normln"/>
    <w:autoRedefine/>
    <w:semiHidden/>
    <w:rsid w:val="009C452F"/>
    <w:pPr>
      <w:spacing w:after="60"/>
      <w:ind w:left="181"/>
    </w:pPr>
  </w:style>
  <w:style w:type="paragraph" w:styleId="Obsah3">
    <w:name w:val="toc 3"/>
    <w:basedOn w:val="Normln"/>
    <w:next w:val="Normln"/>
    <w:autoRedefine/>
    <w:semiHidden/>
    <w:rsid w:val="009C452F"/>
    <w:pPr>
      <w:spacing w:after="60"/>
      <w:ind w:left="357"/>
    </w:pPr>
  </w:style>
  <w:style w:type="paragraph" w:styleId="Obsah4">
    <w:name w:val="toc 4"/>
    <w:basedOn w:val="Normln"/>
    <w:next w:val="Normln"/>
    <w:autoRedefine/>
    <w:semiHidden/>
    <w:rsid w:val="009C452F"/>
    <w:pPr>
      <w:spacing w:after="60"/>
      <w:ind w:left="539"/>
    </w:pPr>
  </w:style>
  <w:style w:type="character" w:styleId="Hypertextovodkaz">
    <w:name w:val="Hyperlink"/>
    <w:basedOn w:val="Standardnpsmoodstavce"/>
    <w:uiPriority w:val="99"/>
    <w:rsid w:val="009C452F"/>
    <w:rPr>
      <w:color w:val="0000FF"/>
      <w:u w:val="single"/>
    </w:rPr>
  </w:style>
  <w:style w:type="paragraph" w:customStyle="1" w:styleId="contentshead">
    <w:name w:val="_contents_head"/>
    <w:basedOn w:val="Normln"/>
    <w:rsid w:val="009C452F"/>
    <w:pPr>
      <w:spacing w:before="600" w:after="240"/>
    </w:pPr>
    <w:rPr>
      <w:b/>
      <w:sz w:val="36"/>
      <w:szCs w:val="40"/>
    </w:rPr>
  </w:style>
  <w:style w:type="paragraph" w:customStyle="1" w:styleId="HeadingBlock">
    <w:name w:val="Heading Block"/>
    <w:basedOn w:val="Normln"/>
    <w:next w:val="Normln"/>
    <w:rsid w:val="009C452F"/>
    <w:pPr>
      <w:spacing w:before="120" w:after="60"/>
      <w:jc w:val="both"/>
    </w:pPr>
    <w:rPr>
      <w:b/>
      <w:szCs w:val="20"/>
      <w:lang w:val="en-GB"/>
    </w:rPr>
  </w:style>
  <w:style w:type="paragraph" w:customStyle="1" w:styleId="FAQ0Headline1">
    <w:name w:val="FAQ_0_Headline_1"/>
    <w:basedOn w:val="Normln"/>
    <w:rsid w:val="009C452F"/>
    <w:rPr>
      <w:rFonts w:ascii="Siemens Serif Semibold" w:hAnsi="Siemens Serif Semibold"/>
      <w:sz w:val="52"/>
      <w:szCs w:val="52"/>
    </w:rPr>
  </w:style>
  <w:style w:type="paragraph" w:customStyle="1" w:styleId="FAQ1Frage">
    <w:name w:val="FAQ_1_Frage"/>
    <w:basedOn w:val="Normln"/>
    <w:rsid w:val="009C452F"/>
    <w:pPr>
      <w:tabs>
        <w:tab w:val="left" w:pos="709"/>
      </w:tabs>
      <w:spacing w:before="240" w:after="60"/>
      <w:ind w:left="709" w:hanging="709"/>
    </w:pPr>
    <w:rPr>
      <w:b/>
      <w:sz w:val="24"/>
      <w:lang w:val="de-DE"/>
    </w:rPr>
  </w:style>
  <w:style w:type="paragraph" w:customStyle="1" w:styleId="FAQ2Antwort">
    <w:name w:val="FAQ_2_Antwort"/>
    <w:basedOn w:val="Normln"/>
    <w:link w:val="FAQ2AntwortZchn"/>
    <w:rsid w:val="009C452F"/>
    <w:pPr>
      <w:ind w:left="709"/>
    </w:pPr>
    <w:rPr>
      <w:lang w:val="de-DE"/>
    </w:rPr>
  </w:style>
  <w:style w:type="character" w:styleId="Odkaznakoment">
    <w:name w:val="annotation reference"/>
    <w:basedOn w:val="Standardnpsmoodstavce"/>
    <w:semiHidden/>
    <w:rsid w:val="009C452F"/>
    <w:rPr>
      <w:sz w:val="16"/>
      <w:szCs w:val="16"/>
    </w:rPr>
  </w:style>
  <w:style w:type="paragraph" w:styleId="Textkomente">
    <w:name w:val="annotation text"/>
    <w:basedOn w:val="Normln"/>
    <w:semiHidden/>
    <w:rsid w:val="009C452F"/>
    <w:rPr>
      <w:szCs w:val="20"/>
    </w:rPr>
  </w:style>
  <w:style w:type="paragraph" w:styleId="Pedmtkomente">
    <w:name w:val="annotation subject"/>
    <w:basedOn w:val="Textkomente"/>
    <w:next w:val="Textkomente"/>
    <w:semiHidden/>
    <w:rsid w:val="009C452F"/>
    <w:rPr>
      <w:b/>
      <w:bCs/>
    </w:rPr>
  </w:style>
  <w:style w:type="paragraph" w:styleId="Textbubliny">
    <w:name w:val="Balloon Text"/>
    <w:basedOn w:val="Normln"/>
    <w:semiHidden/>
    <w:rsid w:val="009C452F"/>
    <w:rPr>
      <w:rFonts w:ascii="Tahoma" w:hAnsi="Tahoma" w:cs="Tahoma"/>
      <w:sz w:val="16"/>
      <w:szCs w:val="16"/>
    </w:rPr>
  </w:style>
  <w:style w:type="paragraph" w:customStyle="1" w:styleId="FAQKopfThema">
    <w:name w:val="FAQ_Kopf_Thema"/>
    <w:basedOn w:val="Zhlav"/>
    <w:rsid w:val="009C452F"/>
    <w:rPr>
      <w:b/>
      <w:sz w:val="24"/>
      <w:szCs w:val="24"/>
    </w:rPr>
  </w:style>
  <w:style w:type="paragraph" w:customStyle="1" w:styleId="0BriefAufzlg">
    <w:name w:val="0_Brief_Aufzlg"/>
    <w:basedOn w:val="Normln"/>
    <w:rsid w:val="009C452F"/>
    <w:pPr>
      <w:tabs>
        <w:tab w:val="left" w:pos="425"/>
      </w:tabs>
      <w:spacing w:after="120"/>
    </w:pPr>
    <w:rPr>
      <w:rFonts w:ascii="Arial" w:hAnsi="Arial"/>
      <w:szCs w:val="20"/>
      <w:lang w:val="de-DE" w:eastAsia="de-DE"/>
    </w:rPr>
  </w:style>
  <w:style w:type="paragraph" w:customStyle="1" w:styleId="0BriefAufzlgohne6ptAbstd">
    <w:name w:val="0_Brief_Aufzlg_ohne_6pt_Abstd"/>
    <w:basedOn w:val="0BriefAufzlg"/>
    <w:rsid w:val="009C452F"/>
    <w:pPr>
      <w:numPr>
        <w:numId w:val="5"/>
      </w:numPr>
      <w:spacing w:after="0"/>
    </w:pPr>
  </w:style>
  <w:style w:type="paragraph" w:customStyle="1" w:styleId="0BriefAufzlgPkt">
    <w:name w:val="0_Brief_Aufzlg_Pkt"/>
    <w:basedOn w:val="Normln"/>
    <w:rsid w:val="009C452F"/>
    <w:pPr>
      <w:tabs>
        <w:tab w:val="left" w:pos="425"/>
      </w:tabs>
      <w:spacing w:after="120"/>
    </w:pPr>
    <w:rPr>
      <w:rFonts w:ascii="Arial" w:hAnsi="Arial"/>
      <w:szCs w:val="20"/>
      <w:lang w:val="de-DE" w:eastAsia="de-DE"/>
    </w:rPr>
  </w:style>
  <w:style w:type="paragraph" w:customStyle="1" w:styleId="UpCharCharChar">
    <w:name w:val="Up Char Char Char"/>
    <w:basedOn w:val="Normln"/>
    <w:next w:val="Normln"/>
    <w:link w:val="UpCharCharCharChar"/>
    <w:rsid w:val="009C452F"/>
    <w:pPr>
      <w:widowControl w:val="0"/>
      <w:tabs>
        <w:tab w:val="right" w:pos="9923"/>
      </w:tabs>
      <w:spacing w:before="180" w:after="180" w:line="240" w:lineRule="exact"/>
      <w:jc w:val="right"/>
    </w:pPr>
    <w:rPr>
      <w:rFonts w:ascii="Arial" w:hAnsi="Arial" w:cs="Arial"/>
      <w:color w:val="0000FF"/>
      <w:sz w:val="18"/>
      <w:szCs w:val="24"/>
      <w:lang w:eastAsia="de-DE"/>
    </w:rPr>
  </w:style>
  <w:style w:type="character" w:customStyle="1" w:styleId="UpCharCharCharChar">
    <w:name w:val="Up Char Char Char Char"/>
    <w:basedOn w:val="Standardnpsmoodstavce"/>
    <w:link w:val="UpCharCharChar"/>
    <w:rsid w:val="009C452F"/>
    <w:rPr>
      <w:rFonts w:ascii="Arial" w:hAnsi="Arial" w:cs="Arial"/>
      <w:color w:val="0000FF"/>
      <w:sz w:val="18"/>
      <w:szCs w:val="24"/>
      <w:lang w:val="en-US" w:eastAsia="de-DE" w:bidi="ar-SA"/>
    </w:rPr>
  </w:style>
  <w:style w:type="character" w:customStyle="1" w:styleId="PodtitulChar">
    <w:name w:val="Podtitul Char"/>
    <w:aliases w:val="Untertitel Char1 Char,Untertitel Char Char Char,Untertitel Char Char Char Char Char,Untertitel Char Char1 Char Char,Untertitel Char Char Char1 Char"/>
    <w:basedOn w:val="Standardnpsmoodstavce"/>
    <w:link w:val="Podtitul"/>
    <w:rsid w:val="009C452F"/>
    <w:rPr>
      <w:rFonts w:ascii="Arial" w:hAnsi="Arial" w:cs="Arial"/>
      <w:sz w:val="24"/>
      <w:szCs w:val="24"/>
      <w:lang w:val="de-DE" w:eastAsia="de-DE" w:bidi="ar-SA"/>
    </w:rPr>
  </w:style>
  <w:style w:type="paragraph" w:styleId="Podtitul">
    <w:name w:val="Subtitle"/>
    <w:aliases w:val="Untertitel Char1,Untertitel Char Char,Untertitel Char Char Char Char,Untertitel Char Char1 Char,Untertitel Char Char Char1"/>
    <w:basedOn w:val="Normln"/>
    <w:link w:val="PodtitulChar"/>
    <w:qFormat/>
    <w:rsid w:val="009C452F"/>
    <w:pPr>
      <w:spacing w:after="60"/>
      <w:jc w:val="center"/>
      <w:outlineLvl w:val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FAQ4Stichwortverzeichnis">
    <w:name w:val="FAQ_4_Stichwortverzeichnis"/>
    <w:basedOn w:val="FAQ0Headline1"/>
    <w:rsid w:val="009C452F"/>
    <w:pPr>
      <w:spacing w:before="720" w:after="240"/>
    </w:pPr>
  </w:style>
  <w:style w:type="paragraph" w:customStyle="1" w:styleId="FAQInhaltSeite">
    <w:name w:val="FAQ_Inhalt_Seite"/>
    <w:basedOn w:val="FAQ4Stichwortverzeichnis"/>
    <w:rsid w:val="009C452F"/>
    <w:pPr>
      <w:jc w:val="right"/>
    </w:pPr>
    <w:rPr>
      <w:sz w:val="20"/>
    </w:rPr>
  </w:style>
  <w:style w:type="paragraph" w:customStyle="1" w:styleId="FAQSchlagwort">
    <w:name w:val="FAQ_Schlagwort"/>
    <w:basedOn w:val="FAQ2Antwort"/>
    <w:link w:val="FAQSchlagwortZchn"/>
    <w:rsid w:val="009C452F"/>
  </w:style>
  <w:style w:type="character" w:customStyle="1" w:styleId="FAQ2AntwortZchn">
    <w:name w:val="FAQ_2_Antwort Zchn"/>
    <w:basedOn w:val="Standardnpsmoodstavce"/>
    <w:link w:val="FAQ2Antwort"/>
    <w:rsid w:val="009C452F"/>
    <w:rPr>
      <w:rFonts w:ascii="Siemens Sans" w:hAnsi="Siemens Sans"/>
      <w:szCs w:val="22"/>
      <w:lang w:val="de-DE" w:eastAsia="en-US" w:bidi="ar-SA"/>
    </w:rPr>
  </w:style>
  <w:style w:type="character" w:customStyle="1" w:styleId="FAQSchlagwortZchn">
    <w:name w:val="FAQ_Schlagwort Zchn"/>
    <w:basedOn w:val="FAQ2AntwortZchn"/>
    <w:link w:val="FAQSchlagwort"/>
    <w:rsid w:val="009C452F"/>
    <w:rPr>
      <w:rFonts w:ascii="Siemens Sans" w:hAnsi="Siemens Sans"/>
      <w:szCs w:val="22"/>
      <w:lang w:val="de-DE" w:eastAsia="en-US" w:bidi="ar-SA"/>
    </w:rPr>
  </w:style>
  <w:style w:type="paragraph" w:styleId="Rejstk1">
    <w:name w:val="index 1"/>
    <w:basedOn w:val="Normln"/>
    <w:next w:val="Normln"/>
    <w:autoRedefine/>
    <w:semiHidden/>
    <w:rsid w:val="009C452F"/>
    <w:pPr>
      <w:ind w:left="200" w:hanging="200"/>
    </w:pPr>
  </w:style>
  <w:style w:type="paragraph" w:styleId="Rejstk2">
    <w:name w:val="index 2"/>
    <w:basedOn w:val="Normln"/>
    <w:next w:val="Normln"/>
    <w:autoRedefine/>
    <w:semiHidden/>
    <w:rsid w:val="009C452F"/>
    <w:pPr>
      <w:ind w:left="400" w:hanging="200"/>
    </w:pPr>
  </w:style>
  <w:style w:type="paragraph" w:styleId="Zkladntextodsazen2">
    <w:name w:val="Body Text Indent 2"/>
    <w:basedOn w:val="Normln"/>
    <w:rsid w:val="009C452F"/>
    <w:pPr>
      <w:spacing w:line="360" w:lineRule="auto"/>
      <w:ind w:left="720" w:hanging="720"/>
    </w:pPr>
    <w:rPr>
      <w:rFonts w:ascii="Arial" w:hAnsi="Arial"/>
      <w:sz w:val="22"/>
      <w:szCs w:val="24"/>
      <w:lang w:val="de-DE"/>
    </w:rPr>
  </w:style>
  <w:style w:type="paragraph" w:styleId="Odstavecseseznamem">
    <w:name w:val="List Paragraph"/>
    <w:basedOn w:val="Normln"/>
    <w:uiPriority w:val="34"/>
    <w:qFormat/>
    <w:rsid w:val="009C452F"/>
    <w:pPr>
      <w:ind w:left="720"/>
      <w:contextualSpacing/>
    </w:pPr>
  </w:style>
  <w:style w:type="paragraph" w:styleId="Nzev">
    <w:name w:val="Title"/>
    <w:basedOn w:val="Normln"/>
    <w:link w:val="NzevChar"/>
    <w:qFormat/>
    <w:rsid w:val="009C452F"/>
    <w:pPr>
      <w:jc w:val="center"/>
    </w:pPr>
    <w:rPr>
      <w:rFonts w:ascii="Arial" w:hAnsi="Arial"/>
      <w:sz w:val="22"/>
      <w:szCs w:val="20"/>
      <w:lang w:val="de-DE"/>
    </w:rPr>
  </w:style>
  <w:style w:type="character" w:customStyle="1" w:styleId="NzevChar">
    <w:name w:val="Název Char"/>
    <w:basedOn w:val="Standardnpsmoodstavce"/>
    <w:link w:val="Nzev"/>
    <w:rsid w:val="009C452F"/>
    <w:rPr>
      <w:rFonts w:ascii="Arial" w:hAnsi="Arial"/>
      <w:sz w:val="22"/>
      <w:lang w:eastAsia="en-US"/>
    </w:rPr>
  </w:style>
  <w:style w:type="paragraph" w:customStyle="1" w:styleId="VM-Text">
    <w:name w:val="VM-Text"/>
    <w:basedOn w:val="Normln"/>
    <w:rsid w:val="009C452F"/>
    <w:pPr>
      <w:spacing w:before="120"/>
      <w:ind w:left="709"/>
      <w:jc w:val="both"/>
    </w:pPr>
    <w:rPr>
      <w:rFonts w:ascii="Arial" w:hAnsi="Arial"/>
      <w:sz w:val="22"/>
      <w:szCs w:val="24"/>
      <w:lang w:val="de-DE"/>
    </w:rPr>
  </w:style>
  <w:style w:type="paragraph" w:customStyle="1" w:styleId="AGB-Einleitung">
    <w:name w:val="AGB-Einleitung"/>
    <w:basedOn w:val="Normln"/>
    <w:rsid w:val="009C452F"/>
    <w:pPr>
      <w:spacing w:after="240" w:line="360" w:lineRule="auto"/>
      <w:jc w:val="both"/>
    </w:pPr>
    <w:rPr>
      <w:rFonts w:ascii="Arial" w:hAnsi="Arial"/>
      <w:color w:val="FF0000"/>
      <w:sz w:val="22"/>
      <w:szCs w:val="24"/>
      <w:lang w:val="de-DE"/>
    </w:rPr>
  </w:style>
  <w:style w:type="paragraph" w:customStyle="1" w:styleId="AGB-Einleitung-Nummerierung">
    <w:name w:val="AGB-Einleitung - Nummerierung"/>
    <w:basedOn w:val="AGB-Einleitung"/>
    <w:rsid w:val="009C452F"/>
    <w:pPr>
      <w:numPr>
        <w:numId w:val="23"/>
      </w:numPr>
      <w:tabs>
        <w:tab w:val="clear" w:pos="1065"/>
        <w:tab w:val="num" w:pos="360"/>
      </w:tabs>
      <w:ind w:left="360" w:hanging="360"/>
    </w:pPr>
  </w:style>
  <w:style w:type="paragraph" w:customStyle="1" w:styleId="AGB-Einleitung-eingerckt">
    <w:name w:val="AGB-Einleitung - eingerückt"/>
    <w:basedOn w:val="AGB-Einleitung"/>
    <w:rsid w:val="009C452F"/>
    <w:pPr>
      <w:ind w:left="360"/>
    </w:pPr>
  </w:style>
  <w:style w:type="numbering" w:customStyle="1" w:styleId="KeineListe1">
    <w:name w:val="Keine Liste1"/>
    <w:next w:val="Bezseznamu"/>
    <w:semiHidden/>
    <w:rsid w:val="009C452F"/>
  </w:style>
  <w:style w:type="paragraph" w:styleId="Zkladntextodsazen">
    <w:name w:val="Body Text Indent"/>
    <w:basedOn w:val="Normln"/>
    <w:link w:val="ZkladntextodsazenChar"/>
    <w:rsid w:val="009C452F"/>
    <w:pPr>
      <w:spacing w:line="360" w:lineRule="auto"/>
      <w:ind w:left="709" w:hanging="709"/>
    </w:pPr>
    <w:rPr>
      <w:rFonts w:ascii="Arial" w:hAnsi="Arial"/>
      <w:sz w:val="22"/>
      <w:szCs w:val="20"/>
      <w:lang w:val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9C452F"/>
    <w:rPr>
      <w:rFonts w:ascii="Arial" w:hAnsi="Arial"/>
      <w:sz w:val="22"/>
      <w:lang w:eastAsia="en-US"/>
    </w:rPr>
  </w:style>
  <w:style w:type="paragraph" w:styleId="Normlnweb">
    <w:name w:val="Normal (Web)"/>
    <w:basedOn w:val="Normln"/>
    <w:rsid w:val="009C45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rsid w:val="009C45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9C452F"/>
    <w:rPr>
      <w:sz w:val="24"/>
      <w:szCs w:val="24"/>
      <w:lang w:val="en-US" w:eastAsia="en-US"/>
    </w:rPr>
  </w:style>
  <w:style w:type="paragraph" w:styleId="Rozvrendokumentu">
    <w:name w:val="Document Map"/>
    <w:basedOn w:val="Normln"/>
    <w:link w:val="RozvrendokumentuChar"/>
    <w:rsid w:val="009C452F"/>
    <w:pPr>
      <w:shd w:val="clear" w:color="auto" w:fill="000080"/>
      <w:spacing w:after="240" w:line="300" w:lineRule="auto"/>
      <w:jc w:val="both"/>
    </w:pPr>
    <w:rPr>
      <w:rFonts w:ascii="Tahoma" w:hAnsi="Tahoma" w:cs="Tahoma"/>
      <w:szCs w:val="20"/>
      <w:lang w:val="de-DE"/>
    </w:rPr>
  </w:style>
  <w:style w:type="character" w:customStyle="1" w:styleId="RozvrendokumentuChar">
    <w:name w:val="Rozvržení dokumentu Char"/>
    <w:basedOn w:val="Standardnpsmoodstavce"/>
    <w:link w:val="Rozvrendokumentu"/>
    <w:rsid w:val="009C452F"/>
    <w:rPr>
      <w:rFonts w:ascii="Tahoma" w:hAnsi="Tahoma" w:cs="Tahoma"/>
      <w:shd w:val="clear" w:color="auto" w:fill="000080"/>
      <w:lang w:eastAsia="en-US"/>
    </w:rPr>
  </w:style>
  <w:style w:type="paragraph" w:styleId="Textpoznpodarou">
    <w:name w:val="footnote text"/>
    <w:basedOn w:val="Normln"/>
    <w:link w:val="TextpoznpodarouChar"/>
    <w:rsid w:val="009C452F"/>
    <w:rPr>
      <w:rFonts w:ascii="Arial" w:hAnsi="Arial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C452F"/>
    <w:rPr>
      <w:rFonts w:ascii="Arial" w:hAnsi="Arial"/>
      <w:lang w:val="en-US" w:eastAsia="en-US"/>
    </w:rPr>
  </w:style>
  <w:style w:type="character" w:styleId="Znakapoznpodarou">
    <w:name w:val="footnote reference"/>
    <w:rsid w:val="009C452F"/>
    <w:rPr>
      <w:vertAlign w:val="superscript"/>
    </w:rPr>
  </w:style>
  <w:style w:type="paragraph" w:styleId="Zkladntext">
    <w:name w:val="Body Text"/>
    <w:basedOn w:val="Normln"/>
    <w:link w:val="ZkladntextChar"/>
    <w:rsid w:val="009C4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C452F"/>
    <w:rPr>
      <w:rFonts w:ascii="Siemens Sans" w:hAnsi="Siemens Sans"/>
      <w:szCs w:val="22"/>
      <w:lang w:val="en-US" w:eastAsia="en-US"/>
    </w:rPr>
  </w:style>
  <w:style w:type="numbering" w:styleId="1ai">
    <w:name w:val="Outline List 1"/>
    <w:basedOn w:val="Bezseznamu"/>
    <w:rsid w:val="009C452F"/>
    <w:pPr>
      <w:numPr>
        <w:numId w:val="38"/>
      </w:numPr>
    </w:pPr>
  </w:style>
  <w:style w:type="character" w:styleId="Zvraznn">
    <w:name w:val="Emphasis"/>
    <w:basedOn w:val="Standardnpsmoodstavce"/>
    <w:uiPriority w:val="20"/>
    <w:qFormat/>
    <w:rsid w:val="009C452F"/>
    <w:rPr>
      <w:i/>
      <w:iCs/>
    </w:rPr>
  </w:style>
  <w:style w:type="character" w:styleId="Siln">
    <w:name w:val="Strong"/>
    <w:basedOn w:val="Standardnpsmoodstavce"/>
    <w:uiPriority w:val="22"/>
    <w:qFormat/>
    <w:rsid w:val="009C45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iemens Sans" w:hAnsi="Siemens Sans"/>
      <w:szCs w:val="22"/>
      <w:lang w:val="en-US" w:eastAsia="en-US"/>
    </w:rPr>
  </w:style>
  <w:style w:type="paragraph" w:styleId="Heading1">
    <w:name w:val="heading 1"/>
    <w:next w:val="Normal"/>
    <w:qFormat/>
    <w:pPr>
      <w:keepNext/>
      <w:pageBreakBefore/>
      <w:numPr>
        <w:numId w:val="2"/>
      </w:numPr>
      <w:spacing w:before="120" w:after="240"/>
      <w:outlineLvl w:val="0"/>
    </w:pPr>
    <w:rPr>
      <w:rFonts w:ascii="Siemens Sans" w:hAnsi="Siemens Sans" w:cs="Arial"/>
      <w:b/>
      <w:bCs/>
      <w:kern w:val="32"/>
      <w:sz w:val="36"/>
      <w:szCs w:val="32"/>
      <w:lang w:val="en-US" w:eastAsia="en-US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240" w:after="12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120"/>
      <w:outlineLvl w:val="4"/>
    </w:pPr>
    <w:rPr>
      <w:bCs/>
      <w:iCs w:val="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pPr>
      <w:tabs>
        <w:tab w:val="center" w:pos="2268"/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agedate">
    <w:name w:val="_1page_date"/>
    <w:basedOn w:val="Normal"/>
    <w:pPr>
      <w:jc w:val="right"/>
    </w:pPr>
    <w:rPr>
      <w:rFonts w:ascii="Siemens Serif Semibold" w:hAnsi="Siemens Serif Semibold"/>
      <w:sz w:val="32"/>
      <w:szCs w:val="20"/>
    </w:rPr>
  </w:style>
  <w:style w:type="character" w:customStyle="1" w:styleId="1pagetitles">
    <w:name w:val="_1page_titles"/>
    <w:basedOn w:val="DefaultParagraphFont"/>
    <w:rPr>
      <w:rFonts w:ascii="Siemens Serif Semibold" w:hAnsi="Siemens Serif Semibold"/>
      <w:sz w:val="40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pPr>
      <w:spacing w:after="60"/>
    </w:pPr>
  </w:style>
  <w:style w:type="paragraph" w:styleId="TOC5">
    <w:name w:val="toc 5"/>
    <w:basedOn w:val="Normal"/>
    <w:next w:val="Normal"/>
    <w:autoRedefine/>
    <w:semiHidden/>
    <w:pPr>
      <w:spacing w:after="60"/>
      <w:ind w:left="720"/>
    </w:pPr>
  </w:style>
  <w:style w:type="paragraph" w:styleId="TOC2">
    <w:name w:val="toc 2"/>
    <w:basedOn w:val="Normal"/>
    <w:next w:val="Normal"/>
    <w:autoRedefine/>
    <w:semiHidden/>
    <w:pPr>
      <w:spacing w:after="60"/>
      <w:ind w:left="181"/>
    </w:pPr>
  </w:style>
  <w:style w:type="paragraph" w:styleId="TOC3">
    <w:name w:val="toc 3"/>
    <w:basedOn w:val="Normal"/>
    <w:next w:val="Normal"/>
    <w:autoRedefine/>
    <w:semiHidden/>
    <w:pPr>
      <w:spacing w:after="60"/>
      <w:ind w:left="357"/>
    </w:pPr>
  </w:style>
  <w:style w:type="paragraph" w:styleId="TOC4">
    <w:name w:val="toc 4"/>
    <w:basedOn w:val="Normal"/>
    <w:next w:val="Normal"/>
    <w:autoRedefine/>
    <w:semiHidden/>
    <w:pPr>
      <w:spacing w:after="60"/>
      <w:ind w:left="539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contentshead">
    <w:name w:val="_contents_head"/>
    <w:basedOn w:val="Normal"/>
    <w:pPr>
      <w:spacing w:before="600" w:after="240"/>
    </w:pPr>
    <w:rPr>
      <w:b/>
      <w:sz w:val="36"/>
      <w:szCs w:val="40"/>
    </w:rPr>
  </w:style>
  <w:style w:type="paragraph" w:customStyle="1" w:styleId="HeadingBlock">
    <w:name w:val="Heading Block"/>
    <w:basedOn w:val="Normal"/>
    <w:next w:val="Normal"/>
    <w:pPr>
      <w:spacing w:before="120" w:after="60"/>
      <w:jc w:val="both"/>
    </w:pPr>
    <w:rPr>
      <w:b/>
      <w:szCs w:val="20"/>
      <w:lang w:val="en-GB"/>
    </w:rPr>
  </w:style>
  <w:style w:type="paragraph" w:customStyle="1" w:styleId="FAQ0Headline1">
    <w:name w:val="FAQ_0_Headline_1"/>
    <w:basedOn w:val="Normal"/>
    <w:rPr>
      <w:rFonts w:ascii="Siemens Serif Semibold" w:hAnsi="Siemens Serif Semibold"/>
      <w:sz w:val="52"/>
      <w:szCs w:val="52"/>
    </w:rPr>
  </w:style>
  <w:style w:type="paragraph" w:customStyle="1" w:styleId="FAQ1Frage">
    <w:name w:val="FAQ_1_Frage"/>
    <w:basedOn w:val="Normal"/>
    <w:pPr>
      <w:tabs>
        <w:tab w:val="left" w:pos="709"/>
      </w:tabs>
      <w:spacing w:before="240" w:after="60"/>
      <w:ind w:left="709" w:hanging="709"/>
    </w:pPr>
    <w:rPr>
      <w:b/>
      <w:sz w:val="24"/>
      <w:lang w:val="de-DE"/>
    </w:rPr>
  </w:style>
  <w:style w:type="paragraph" w:customStyle="1" w:styleId="FAQ2Antwort">
    <w:name w:val="FAQ_2_Antwort"/>
    <w:basedOn w:val="Normal"/>
    <w:link w:val="FAQ2AntwortZchn"/>
    <w:pPr>
      <w:ind w:left="709"/>
    </w:pPr>
    <w:rPr>
      <w:lang w:val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AQKopfThema">
    <w:name w:val="FAQ_Kopf_Thema"/>
    <w:basedOn w:val="Header"/>
    <w:rPr>
      <w:b/>
      <w:sz w:val="24"/>
      <w:szCs w:val="24"/>
    </w:rPr>
  </w:style>
  <w:style w:type="paragraph" w:customStyle="1" w:styleId="0BriefAufzlg">
    <w:name w:val="0_Brief_Aufzlg"/>
    <w:basedOn w:val="Normal"/>
    <w:pPr>
      <w:tabs>
        <w:tab w:val="left" w:pos="425"/>
      </w:tabs>
      <w:spacing w:after="120"/>
    </w:pPr>
    <w:rPr>
      <w:rFonts w:ascii="Arial" w:hAnsi="Arial"/>
      <w:szCs w:val="20"/>
      <w:lang w:val="de-DE" w:eastAsia="de-DE"/>
    </w:rPr>
  </w:style>
  <w:style w:type="paragraph" w:customStyle="1" w:styleId="0BriefAufzlgohne6ptAbstd">
    <w:name w:val="0_Brief_Aufzlg_ohne_6pt_Abstd"/>
    <w:basedOn w:val="0BriefAufzlg"/>
    <w:pPr>
      <w:numPr>
        <w:numId w:val="5"/>
      </w:numPr>
      <w:spacing w:after="0"/>
    </w:pPr>
  </w:style>
  <w:style w:type="paragraph" w:customStyle="1" w:styleId="0BriefAufzlgPkt">
    <w:name w:val="0_Brief_Aufzlg_Pkt"/>
    <w:basedOn w:val="Normal"/>
    <w:pPr>
      <w:tabs>
        <w:tab w:val="left" w:pos="425"/>
      </w:tabs>
      <w:spacing w:after="120"/>
    </w:pPr>
    <w:rPr>
      <w:rFonts w:ascii="Arial" w:hAnsi="Arial"/>
      <w:szCs w:val="20"/>
      <w:lang w:val="de-DE" w:eastAsia="de-DE"/>
    </w:rPr>
  </w:style>
  <w:style w:type="paragraph" w:customStyle="1" w:styleId="UpCharCharChar">
    <w:name w:val="Up Char Char Char"/>
    <w:basedOn w:val="Normal"/>
    <w:next w:val="Normal"/>
    <w:link w:val="UpCharCharCharChar"/>
    <w:pPr>
      <w:widowControl w:val="0"/>
      <w:tabs>
        <w:tab w:val="right" w:pos="9923"/>
      </w:tabs>
      <w:spacing w:before="180" w:after="180" w:line="240" w:lineRule="exact"/>
      <w:jc w:val="right"/>
    </w:pPr>
    <w:rPr>
      <w:rFonts w:ascii="Arial" w:hAnsi="Arial" w:cs="Arial"/>
      <w:color w:val="0000FF"/>
      <w:sz w:val="18"/>
      <w:szCs w:val="24"/>
      <w:lang w:eastAsia="de-DE"/>
    </w:rPr>
  </w:style>
  <w:style w:type="character" w:customStyle="1" w:styleId="UpCharCharCharChar">
    <w:name w:val="Up Char Char Char Char"/>
    <w:basedOn w:val="DefaultParagraphFont"/>
    <w:link w:val="UpCharCharChar"/>
    <w:rPr>
      <w:rFonts w:ascii="Arial" w:hAnsi="Arial" w:cs="Arial"/>
      <w:color w:val="0000FF"/>
      <w:sz w:val="18"/>
      <w:szCs w:val="24"/>
      <w:lang w:val="en-US" w:eastAsia="de-DE" w:bidi="ar-SA"/>
    </w:rPr>
  </w:style>
  <w:style w:type="character" w:customStyle="1" w:styleId="SubtitleChar">
    <w:name w:val="Subtitle Char"/>
    <w:aliases w:val="Untertitel Char1 Char,Untertitel Char Char Char,Untertitel Char Char Char Char Char,Untertitel Char Char1 Char Char,Untertitel Char Char Char1 Char"/>
    <w:basedOn w:val="DefaultParagraphFont"/>
    <w:link w:val="Subtitle"/>
    <w:rPr>
      <w:rFonts w:ascii="Arial" w:hAnsi="Arial" w:cs="Arial"/>
      <w:sz w:val="24"/>
      <w:szCs w:val="24"/>
      <w:lang w:val="de-DE" w:eastAsia="de-DE" w:bidi="ar-SA"/>
    </w:rPr>
  </w:style>
  <w:style w:type="paragraph" w:styleId="Subtitle">
    <w:name w:val="Subtitle"/>
    <w:aliases w:val="Untertitel Char1,Untertitel Char Char,Untertitel Char Char Char Char,Untertitel Char Char1 Char,Untertitel Char Char Char1"/>
    <w:basedOn w:val="Normal"/>
    <w:link w:val="SubtitleChar"/>
    <w:qFormat/>
    <w:pPr>
      <w:spacing w:after="60"/>
      <w:jc w:val="center"/>
      <w:outlineLvl w:val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FAQ4Stichwortverzeichnis">
    <w:name w:val="FAQ_4_Stichwortverzeichnis"/>
    <w:basedOn w:val="FAQ0Headline1"/>
    <w:pPr>
      <w:spacing w:before="720" w:after="240"/>
    </w:pPr>
  </w:style>
  <w:style w:type="paragraph" w:customStyle="1" w:styleId="FAQInhaltSeite">
    <w:name w:val="FAQ_Inhalt_Seite"/>
    <w:basedOn w:val="FAQ4Stichwortverzeichnis"/>
    <w:pPr>
      <w:jc w:val="right"/>
    </w:pPr>
    <w:rPr>
      <w:sz w:val="20"/>
    </w:rPr>
  </w:style>
  <w:style w:type="paragraph" w:customStyle="1" w:styleId="FAQSchlagwort">
    <w:name w:val="FAQ_Schlagwort"/>
    <w:basedOn w:val="FAQ2Antwort"/>
    <w:link w:val="FAQSchlagwortZchn"/>
  </w:style>
  <w:style w:type="character" w:customStyle="1" w:styleId="FAQ2AntwortZchn">
    <w:name w:val="FAQ_2_Antwort Zchn"/>
    <w:basedOn w:val="DefaultParagraphFont"/>
    <w:link w:val="FAQ2Antwort"/>
    <w:rPr>
      <w:rFonts w:ascii="Siemens Sans" w:hAnsi="Siemens Sans"/>
      <w:szCs w:val="22"/>
      <w:lang w:val="de-DE" w:eastAsia="en-US" w:bidi="ar-SA"/>
    </w:rPr>
  </w:style>
  <w:style w:type="character" w:customStyle="1" w:styleId="FAQSchlagwortZchn">
    <w:name w:val="FAQ_Schlagwort Zchn"/>
    <w:basedOn w:val="FAQ2AntwortZchn"/>
    <w:link w:val="FAQSchlagwort"/>
    <w:rPr>
      <w:rFonts w:ascii="Siemens Sans" w:hAnsi="Siemens Sans"/>
      <w:szCs w:val="22"/>
      <w:lang w:val="de-DE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BodyTextIndent2">
    <w:name w:val="Body Text Indent 2"/>
    <w:basedOn w:val="Normal"/>
    <w:pPr>
      <w:spacing w:line="360" w:lineRule="auto"/>
      <w:ind w:left="720" w:hanging="720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sz w:val="22"/>
      <w:szCs w:val="20"/>
      <w:lang w:val="de-DE"/>
    </w:rPr>
  </w:style>
  <w:style w:type="character" w:customStyle="1" w:styleId="TitleChar">
    <w:name w:val="Title Char"/>
    <w:basedOn w:val="DefaultParagraphFont"/>
    <w:link w:val="Title"/>
    <w:rPr>
      <w:rFonts w:ascii="Arial" w:hAnsi="Arial"/>
      <w:sz w:val="22"/>
      <w:lang w:eastAsia="en-US"/>
    </w:rPr>
  </w:style>
  <w:style w:type="paragraph" w:customStyle="1" w:styleId="VM-Text">
    <w:name w:val="VM-Text"/>
    <w:basedOn w:val="Normal"/>
    <w:pPr>
      <w:spacing w:before="120"/>
      <w:ind w:left="709"/>
      <w:jc w:val="both"/>
    </w:pPr>
    <w:rPr>
      <w:rFonts w:ascii="Arial" w:hAnsi="Arial"/>
      <w:sz w:val="22"/>
      <w:szCs w:val="24"/>
      <w:lang w:val="de-DE"/>
    </w:rPr>
  </w:style>
  <w:style w:type="paragraph" w:customStyle="1" w:styleId="AGB-Einleitung">
    <w:name w:val="AGB-Einleitung"/>
    <w:basedOn w:val="Normal"/>
    <w:pPr>
      <w:spacing w:after="240" w:line="360" w:lineRule="auto"/>
      <w:jc w:val="both"/>
    </w:pPr>
    <w:rPr>
      <w:rFonts w:ascii="Arial" w:hAnsi="Arial"/>
      <w:color w:val="FF0000"/>
      <w:sz w:val="22"/>
      <w:szCs w:val="24"/>
      <w:lang w:val="de-DE"/>
    </w:rPr>
  </w:style>
  <w:style w:type="paragraph" w:customStyle="1" w:styleId="AGB-Einleitung-Nummerierung">
    <w:name w:val="AGB-Einleitung - Nummerierung"/>
    <w:basedOn w:val="AGB-Einleitung"/>
    <w:pPr>
      <w:numPr>
        <w:numId w:val="23"/>
      </w:numPr>
      <w:tabs>
        <w:tab w:val="clear" w:pos="1065"/>
        <w:tab w:val="num" w:pos="360"/>
      </w:tabs>
      <w:ind w:left="360" w:hanging="360"/>
    </w:pPr>
  </w:style>
  <w:style w:type="paragraph" w:customStyle="1" w:styleId="AGB-Einleitung-eingerckt">
    <w:name w:val="AGB-Einleitung - eingerückt"/>
    <w:basedOn w:val="AGB-Einleitung"/>
    <w:pPr>
      <w:ind w:left="360"/>
    </w:pPr>
  </w:style>
  <w:style w:type="numbering" w:customStyle="1" w:styleId="KeineListe1">
    <w:name w:val="Keine Liste1"/>
    <w:next w:val="NoList"/>
    <w:semiHidden/>
  </w:style>
  <w:style w:type="paragraph" w:styleId="BodyTextIndent">
    <w:name w:val="Body Text Indent"/>
    <w:basedOn w:val="Normal"/>
    <w:link w:val="BodyTextIndentChar"/>
    <w:pPr>
      <w:spacing w:line="360" w:lineRule="auto"/>
      <w:ind w:left="709" w:hanging="709"/>
    </w:pPr>
    <w:rPr>
      <w:rFonts w:ascii="Arial" w:hAnsi="Arial"/>
      <w:sz w:val="22"/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hAnsi="Arial"/>
      <w:sz w:val="22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  <w:spacing w:after="240" w:line="300" w:lineRule="auto"/>
      <w:jc w:val="both"/>
    </w:pPr>
    <w:rPr>
      <w:rFonts w:ascii="Tahoma" w:hAnsi="Tahoma" w:cs="Tahoma"/>
      <w:szCs w:val="20"/>
      <w:lang w:val="de-DE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hd w:val="clear" w:color="auto" w:fill="000080"/>
      <w:lang w:eastAsia="en-US"/>
    </w:rPr>
  </w:style>
  <w:style w:type="paragraph" w:styleId="FootnoteText">
    <w:name w:val="footnote text"/>
    <w:basedOn w:val="Normal"/>
    <w:link w:val="FootnoteTextChar"/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Arial" w:hAnsi="Arial"/>
      <w:lang w:val="en-US" w:eastAsia="en-US"/>
    </w:rPr>
  </w:style>
  <w:style w:type="character" w:styleId="FootnoteReference">
    <w:name w:val="footnote reference"/>
    <w:rPr>
      <w:vertAlign w:val="superscript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Siemens Sans" w:hAnsi="Siemens Sans"/>
      <w:szCs w:val="22"/>
      <w:lang w:val="en-US" w:eastAsia="en-US"/>
    </w:rPr>
  </w:style>
  <w:style w:type="numbering" w:styleId="1ai">
    <w:name w:val="Outline List 1"/>
    <w:basedOn w:val="NoList"/>
    <w:pPr>
      <w:numPr>
        <w:numId w:val="38"/>
      </w:numPr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810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80385">
                                      <w:marLeft w:val="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8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10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5739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77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5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000s0ma.WW002\Local%20Settings\Temporary%20Internet%20Files\OLK9A\CL_coverpage_model_contracts_neu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Asset_x0020_Owner xmlns="a20e32ad-a6c4-413d-baf3-7895f0ef3ac3">
      <UserInfo>
        <DisplayName>Schug, Carolin (HC LC SV)</DisplayName>
        <AccountId>38</AccountId>
        <AccountType/>
      </UserInfo>
    </Asset_x0020_Owner>
    <_Language xmlns="a20e32ad-a6c4-413d-baf3-7895f0ef3ac3">English</_Language>
    <Legal_x0020_Subject xmlns="a20e32ad-a6c4-413d-baf3-7895f0ef3ac3" xsi:nil="true"/>
    <_dlc_DocId xmlns="a20e32ad-a6c4-413d-baf3-7895f0ef3ac3">ZT65SPP7SEYM-124-15</_dlc_DocId>
    <_dlc_DocIdUrl xmlns="a20e32ad-a6c4-413d-baf3-7895f0ef3ac3">
      <Url>https://teamspace.healthcare.siemens.com/content/90000170/_layouts/15/DocIdRedir.aspx?ID=ZT65SPP7SEYM-124-15</Url>
      <Description>ZT65SPP7SEYM-124-15</Description>
    </_dlc_DocIdUrl>
    <Geographical_x0020_Scope xmlns="a20e32ad-a6c4-413d-baf3-7895f0ef3ac3">Worldwide</Geographical_x0020_Scope>
    <Asset_x0020_Type xmlns="a20e32ad-a6c4-413d-baf3-7895f0ef3ac3">Sample Contract</Asset_x0020_Type>
    <Description0 xmlns="afc7b686-b60b-4e51-a066-c4418da075c7">Obtaining feedback of CE marked products prior to general availability (GA)</Description0>
    <Jurisdiction xmlns="a20e32ad-a6c4-413d-baf3-7895f0ef3ac3">Germay</Jurisdiction>
    <Release_x0020_Date xmlns="afc7b686-b60b-4e51-a066-c4418da075c7">2016-12-18T23:00:00+00:00</Release_x0020_Date>
    <Template_x0020_Type xmlns="afc7b686-b60b-4e51-a066-c4418da075c7">1</Template_x0020_Type>
    <Order_x0020_IT_x0020_Services xmlns="482ded8b-a0b1-4944-93a7-8858af814159">1</Order_x0020_IT_x0020_Services>
    <Annexes xmlns="482ded8b-a0b1-4944-93a7-8858af814159">
      <Url xsi:nil="true"/>
      <Description xsi:nil="true"/>
    </Annex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mple Contract" ma:contentTypeID="0x0101009CB29FE23EAB9045ADEABE08825F428200E4A2B0002AED9F41875DEAF1D7BB7E4A" ma:contentTypeVersion="18" ma:contentTypeDescription="" ma:contentTypeScope="" ma:versionID="355840ecd532ab1a89ade17ad3b90a6b">
  <xsd:schema xmlns:xsd="http://www.w3.org/2001/XMLSchema" xmlns:xs="http://www.w3.org/2001/XMLSchema" xmlns:p="http://schemas.microsoft.com/office/2006/metadata/properties" xmlns:ns2="afc7b686-b60b-4e51-a066-c4418da075c7" xmlns:ns3="a20e32ad-a6c4-413d-baf3-7895f0ef3ac3" xmlns:ns4="482ded8b-a0b1-4944-93a7-8858af814159" targetNamespace="http://schemas.microsoft.com/office/2006/metadata/properties" ma:root="true" ma:fieldsID="276f653bcc6188d6da26489c89fbb263" ns2:_="" ns3:_="" ns4:_="">
    <xsd:import namespace="afc7b686-b60b-4e51-a066-c4418da075c7"/>
    <xsd:import namespace="a20e32ad-a6c4-413d-baf3-7895f0ef3ac3"/>
    <xsd:import namespace="482ded8b-a0b1-4944-93a7-8858af81415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Asset_x0020_Owner" minOccurs="0"/>
                <xsd:element ref="ns3:Legal_x0020_Subject" minOccurs="0"/>
                <xsd:element ref="ns3:Geographical_x0020_Scope" minOccurs="0"/>
                <xsd:element ref="ns3:Jurisdiction" minOccurs="0"/>
                <xsd:element ref="ns2:Template_x0020_Type" minOccurs="0"/>
                <xsd:element ref="ns3:_Language" minOccurs="0"/>
                <xsd:element ref="ns2:Release_x0020_Date" minOccurs="0"/>
                <xsd:element ref="ns4:Annexes" minOccurs="0"/>
                <xsd:element ref="ns4:Order_x0020_IT_x0020_Services" minOccurs="0"/>
                <xsd:element ref="ns3:Asset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7b686-b60b-4e51-a066-c4418da075c7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>
          <xsd:maxLength value="255"/>
        </xsd:restriction>
      </xsd:simpleType>
    </xsd:element>
    <xsd:element name="Template_x0020_Type" ma:index="6" nillable="true" ma:displayName="Template Type" ma:list="{664540b2-a6bc-403a-9c9e-392f37b7a93a}" ma:internalName="Template_x0020_Type" ma:showField="Title">
      <xsd:simpleType>
        <xsd:restriction base="dms:Lookup"/>
      </xsd:simpleType>
    </xsd:element>
    <xsd:element name="Release_x0020_Date" ma:index="8" nillable="true" ma:displayName="Release Date" ma:format="DateOnly" ma:internalName="Releas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e32ad-a6c4-413d-baf3-7895f0ef3ac3" elementFormDefault="qualified">
    <xsd:import namespace="http://schemas.microsoft.com/office/2006/documentManagement/types"/>
    <xsd:import namespace="http://schemas.microsoft.com/office/infopath/2007/PartnerControls"/>
    <xsd:element name="Asset_x0020_Owner" ma:index="2" nillable="true" ma:displayName="Asset Owner" ma:list="UserInfo" ma:SharePointGroup="50" ma:internalName="Asset_x0020_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l_x0020_Subject" ma:index="3" nillable="true" ma:displayName="Legal Subject" ma:format="Dropdown" ma:internalName="Legal_x0020_Subject">
      <xsd:simpleType>
        <xsd:restriction base="dms:Choice">
          <xsd:enumeration value="Anti-Money Laundering"/>
          <xsd:enumeration value="Banking and Finance Law"/>
          <xsd:enumeration value="Business Conduct Guidelines"/>
          <xsd:enumeration value="Business Partner"/>
          <xsd:enumeration value="Collaborations"/>
          <xsd:enumeration value="Collective Action"/>
          <xsd:enumeration value="Competition Law / Antitrust"/>
          <xsd:enumeration value="Compliance and Competition"/>
          <xsd:enumeration value="Compliance Control Framework"/>
          <xsd:enumeration value="Compliance Organisation"/>
          <xsd:enumeration value="Compliance Tools"/>
          <xsd:enumeration value="Corporate law"/>
          <xsd:enumeration value="Data Privacy"/>
          <xsd:enumeration value="General Compliance Issues"/>
          <xsd:enumeration value="Gifts and Hospitality"/>
          <xsd:enumeration value="Intellectual Property &amp; Software Topics"/>
          <xsd:enumeration value="Investigation"/>
          <xsd:enumeration value="IP&amp;ST - R&amp;D Collaborations"/>
          <xsd:enumeration value="Legal Tools"/>
          <xsd:enumeration value="Limits of Authority"/>
          <xsd:enumeration value="Litigation / Dispute Resolution"/>
          <xsd:enumeration value="Mergers &amp; Acquisitions"/>
          <xsd:enumeration value="Procurement"/>
          <xsd:enumeration value="Product Liability"/>
          <xsd:enumeration value="Public procurement law"/>
          <xsd:enumeration value="Real Estate and Construction Law"/>
          <xsd:enumeration value="Sales Law"/>
          <xsd:enumeration value="SPODOM"/>
          <xsd:enumeration value="Supply"/>
          <xsd:enumeration value="TreuInfo"/>
          <xsd:enumeration value="Unit-specific Transactions"/>
        </xsd:restriction>
      </xsd:simpleType>
    </xsd:element>
    <xsd:element name="Geographical_x0020_Scope" ma:index="4" nillable="true" ma:displayName="Geographical Scope" ma:format="Dropdown" ma:internalName="Geographical_x0020_Scope">
      <xsd:simpleType>
        <xsd:restriction base="dms:Choice">
          <xsd:enumeration value="Germany"/>
          <xsd:enumeration value="Worldwide"/>
        </xsd:restriction>
      </xsd:simpleType>
    </xsd:element>
    <xsd:element name="Jurisdiction" ma:index="5" nillable="true" ma:displayName="Jurisdiction" ma:format="Dropdown" ma:internalName="Jurisdiction">
      <xsd:simpleType>
        <xsd:restriction base="dms:Choice">
          <xsd:enumeration value="Afghanistan"/>
          <xsd:enumeration value="Albania"/>
          <xsd:enumeration value="Angola"/>
          <xsd:enumeration value="Argentinia"/>
          <xsd:enumeration value="Australia"/>
          <xsd:enumeration value="Austria"/>
          <xsd:enumeration value="Bahrain"/>
          <xsd:enumeration value="Belarus"/>
          <xsd:enumeration value="Belgium"/>
          <xsd:enumeration value="Bolivia"/>
          <xsd:enumeration value="Bosnia and Herzegovina"/>
          <xsd:enumeration value="Brazil"/>
          <xsd:enumeration value="Bulgaria"/>
          <xsd:enumeration value="Cameroon"/>
          <xsd:enumeration value="Canada"/>
          <xsd:enumeration value="Chile"/>
          <xsd:enumeration value="China"/>
          <xsd:enumeration value="Colombia"/>
          <xsd:enumeration value="Croatia"/>
          <xsd:enumeration value="Cyprus"/>
          <xsd:enumeration value="Czech Republic"/>
          <xsd:enumeration value="Denmark"/>
          <xsd:enumeration value="Ecuador"/>
          <xsd:enumeration value="Egypt"/>
          <xsd:enumeration value="Estonia"/>
          <xsd:enumeration value="Europe"/>
          <xsd:enumeration value="Finland"/>
          <xsd:enumeration value="France"/>
          <xsd:enumeration value="Germany"/>
          <xsd:enumeration value="Germay"/>
          <xsd:enumeration value="Greece"/>
          <xsd:enumeration value="Hong Kong"/>
          <xsd:enumeration value="Hungary"/>
          <xsd:enumeration value="India"/>
          <xsd:enumeration value="Indonesia"/>
          <xsd:enumeration value="Iran"/>
          <xsd:enumeration value="Iraq"/>
          <xsd:enumeration value="Ireland"/>
          <xsd:enumeration value="Israel"/>
          <xsd:enumeration value="Italy"/>
          <xsd:enumeration value="Japan"/>
          <xsd:enumeration value="Kazakhstan"/>
          <xsd:enumeration value="Kenya"/>
          <xsd:enumeration value="Latvia"/>
          <xsd:enumeration value="Lithuania"/>
          <xsd:enumeration value="Lybia"/>
          <xsd:enumeration value="Malaysia"/>
          <xsd:enumeration value="Marocco"/>
          <xsd:enumeration value="Mexico"/>
          <xsd:enumeration value="Netherlands"/>
          <xsd:enumeration value="Nigeria"/>
          <xsd:enumeration value="Norway"/>
          <xsd:enumeration value="Pakistan"/>
          <xsd:enumeration value="Peru"/>
          <xsd:enumeration value="Philippines"/>
          <xsd:enumeration value="Poland"/>
          <xsd:enumeration value="Portugal"/>
          <xsd:enumeration value="Qatar"/>
          <xsd:enumeration value="Romania"/>
          <xsd:enumeration value="Russia"/>
          <xsd:enumeration value="Saudia Arabia"/>
          <xsd:enumeration value="Serbia"/>
          <xsd:enumeration value="Singapore"/>
          <xsd:enumeration value="Slovakia"/>
          <xsd:enumeration value="Slovenia"/>
          <xsd:enumeration value="South Africa"/>
          <xsd:enumeration value="South Korea"/>
          <xsd:enumeration value="Spain"/>
          <xsd:enumeration value="Sri Lanka"/>
          <xsd:enumeration value="Switzerland"/>
          <xsd:enumeration value="Taiwan"/>
          <xsd:enumeration value="Thailand"/>
          <xsd:enumeration value="Tunisia"/>
          <xsd:enumeration value="Turkey"/>
          <xsd:enumeration value="Turkmenistan"/>
          <xsd:enumeration value="Ukraine"/>
          <xsd:enumeration value="United Arab Emirates"/>
          <xsd:enumeration value="United Kingdom"/>
          <xsd:enumeration value="United States"/>
          <xsd:enumeration value="Worldwide"/>
        </xsd:restriction>
      </xsd:simpleType>
    </xsd:element>
    <xsd:element name="_Language" ma:index="7" nillable="true" ma:displayName="Language" ma:default="English" ma:format="Dropdown" ma:internalName="_Language">
      <xsd:simpleType>
        <xsd:restriction base="dms:Choice">
          <xsd:enumeration value="Czech"/>
          <xsd:enumeration value="English"/>
          <xsd:enumeration value="German"/>
          <xsd:enumeration value="Polish"/>
        </xsd:restriction>
      </xsd:simpleType>
    </xsd:element>
    <xsd:element name="Asset_x0020_Type" ma:index="14" nillable="true" ma:displayName="Asset Type" ma:default="Sample Contract" ma:format="Dropdown" ma:hidden="true" ma:internalName="Asset_x0020_Type" ma:readOnly="false">
      <xsd:simpleType>
        <xsd:restriction base="dms:Choice">
          <xsd:enumeration value="Article/Report"/>
          <xsd:enumeration value="Communication Material"/>
          <xsd:enumeration value="Consent Form"/>
          <xsd:enumeration value="Contract"/>
          <xsd:enumeration value="Contract Clause"/>
          <xsd:enumeration value="Documentation"/>
          <xsd:enumeration value="External Document"/>
          <xsd:enumeration value="Guideline"/>
          <xsd:enumeration value="Power of Attorney"/>
          <xsd:enumeration value="Presentation"/>
          <xsd:enumeration value="Regulation"/>
          <xsd:enumeration value="Sample Contract"/>
          <xsd:enumeration value="Sample Letter"/>
          <xsd:enumeration value="Statement"/>
          <xsd:enumeration value="Template"/>
          <xsd:enumeration value="Terms &amp; Conditions"/>
          <xsd:enumeration value="Training Material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ded8b-a0b1-4944-93a7-8858af814159" elementFormDefault="qualified">
    <xsd:import namespace="http://schemas.microsoft.com/office/2006/documentManagement/types"/>
    <xsd:import namespace="http://schemas.microsoft.com/office/infopath/2007/PartnerControls"/>
    <xsd:element name="Annexes" ma:index="9" nillable="true" ma:displayName="Annexes" ma:format="Hyperlink" ma:internalName="Annex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der_x0020_IT_x0020_Services" ma:index="10" nillable="true" ma:displayName="Order" ma:internalName="Order_x0020_IT_x0020_Service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7F810-91AD-46E9-92C8-11A6F66717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272482-ECCF-4BA2-96EB-540E60F772D1}">
  <ds:schemaRefs>
    <ds:schemaRef ds:uri="http://schemas.microsoft.com/office/2006/metadata/properties"/>
    <ds:schemaRef ds:uri="a20e32ad-a6c4-413d-baf3-7895f0ef3ac3"/>
    <ds:schemaRef ds:uri="afc7b686-b60b-4e51-a066-c4418da075c7"/>
    <ds:schemaRef ds:uri="482ded8b-a0b1-4944-93a7-8858af814159"/>
  </ds:schemaRefs>
</ds:datastoreItem>
</file>

<file path=customXml/itemProps3.xml><?xml version="1.0" encoding="utf-8"?>
<ds:datastoreItem xmlns:ds="http://schemas.openxmlformats.org/officeDocument/2006/customXml" ds:itemID="{317E8A2C-2577-4443-A35F-49F3988D4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6612B-E46A-40F2-9544-BB392CB2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7b686-b60b-4e51-a066-c4418da075c7"/>
    <ds:schemaRef ds:uri="a20e32ad-a6c4-413d-baf3-7895f0ef3ac3"/>
    <ds:schemaRef ds:uri="482ded8b-a0b1-4944-93a7-8858af814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0A1AB0-48A4-481B-941A-05B6227A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CL_coverpage_model_contracts_neu_final.dot</Template>
  <TotalTime>3</TotalTime>
  <Pages>6</Pages>
  <Words>1477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Feedback Agreement</vt:lpstr>
      <vt:lpstr>Feedback Agreement</vt:lpstr>
    </vt:vector>
  </TitlesOfParts>
  <Company>Siemens AG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Agreement</dc:title>
  <dc:subject>Cover Page for Quality Assurance</dc:subject>
  <dc:creator>CL</dc:creator>
  <dc:description>Cover Page for documents in Legal Knowledge Base (Legal Information Architecture)</dc:description>
  <cp:lastModifiedBy>Gabriela Čepová</cp:lastModifiedBy>
  <cp:revision>8</cp:revision>
  <cp:lastPrinted>2018-02-23T12:16:00Z</cp:lastPrinted>
  <dcterms:created xsi:type="dcterms:W3CDTF">2019-03-12T09:03:00Z</dcterms:created>
  <dcterms:modified xsi:type="dcterms:W3CDTF">2019-08-02T12:29:00Z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0x0101009CB29FE23EAB9045ADEABE08825F428200E4A2B0002AED9F41875DEAF1D7BB7E4A</vt:lpwstr>
  </property>
  <property fmtid="{D5CDD505-2E9C-101B-9397-08002B2CF9AE}" pid="3" name="_NewReviewCycle">
    <vt:lpwstr/>
  </property>
  <property fmtid="{D5CDD505-2E9C-101B-9397-08002B2CF9AE}" pid="4" name="_dlc_DocIdItemGuid">
    <vt:lpwstr>15969d32-093e-4086-a7e2-c38cf39d5c68</vt:lpwstr>
  </property>
  <property fmtid="{D5CDD505-2E9C-101B-9397-08002B2CF9AE}" pid="5" name="Organizational Scope">
    <vt:lpwstr>7</vt:lpwstr>
  </property>
  <property fmtid="{D5CDD505-2E9C-101B-9397-08002B2CF9AE}" pid="6" name="Geographical Scope">
    <vt:lpwstr>Worldwide</vt:lpwstr>
  </property>
  <property fmtid="{D5CDD505-2E9C-101B-9397-08002B2CF9AE}" pid="7" name="Description0">
    <vt:lpwstr>Obtaining feedback of CE marked products prior to general availability (GA)</vt:lpwstr>
  </property>
  <property fmtid="{D5CDD505-2E9C-101B-9397-08002B2CF9AE}" pid="8" name="Jurisdiction">
    <vt:lpwstr>Germay</vt:lpwstr>
  </property>
  <property fmtid="{D5CDD505-2E9C-101B-9397-08002B2CF9AE}" pid="9" name="Template Type">
    <vt:lpwstr>1</vt:lpwstr>
  </property>
  <property fmtid="{D5CDD505-2E9C-101B-9397-08002B2CF9AE}" pid="10" name="Release Date">
    <vt:filetime>2014-09-03T22:00:00Z</vt:filetime>
  </property>
  <property fmtid="{D5CDD505-2E9C-101B-9397-08002B2CF9AE}" pid="11" name="Contract Type">
    <vt:lpwstr>85</vt:lpwstr>
  </property>
  <property fmtid="{D5CDD505-2E9C-101B-9397-08002B2CF9AE}" pid="12" name="Asset Type">
    <vt:lpwstr>Template</vt:lpwstr>
  </property>
</Properties>
</file>