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B5" w:rsidRPr="00FC04DD" w:rsidRDefault="00C106B5" w:rsidP="00FC04DD">
      <w:pPr>
        <w:jc w:val="center"/>
        <w:rPr>
          <w:rFonts w:ascii="Arial" w:hAnsi="Arial" w:cs="Arial"/>
          <w:b/>
          <w:sz w:val="28"/>
          <w:szCs w:val="28"/>
        </w:rPr>
      </w:pPr>
      <w:r w:rsidRPr="00FC04DD">
        <w:rPr>
          <w:rFonts w:ascii="Arial" w:hAnsi="Arial" w:cs="Arial"/>
          <w:b/>
          <w:sz w:val="28"/>
          <w:szCs w:val="28"/>
        </w:rPr>
        <w:t xml:space="preserve">Smlouva </w:t>
      </w:r>
    </w:p>
    <w:p w:rsidR="00C106B5" w:rsidRDefault="00C106B5" w:rsidP="00FC04DD">
      <w:pPr>
        <w:jc w:val="center"/>
        <w:rPr>
          <w:rFonts w:ascii="Arial" w:hAnsi="Arial" w:cs="Arial"/>
          <w:b/>
          <w:sz w:val="28"/>
          <w:szCs w:val="28"/>
        </w:rPr>
      </w:pPr>
      <w:r w:rsidRPr="00FC04DD">
        <w:rPr>
          <w:rFonts w:ascii="Arial" w:hAnsi="Arial" w:cs="Arial"/>
          <w:b/>
          <w:sz w:val="28"/>
          <w:szCs w:val="28"/>
        </w:rPr>
        <w:t xml:space="preserve">o předání </w:t>
      </w:r>
      <w:r w:rsidR="00F0577D">
        <w:rPr>
          <w:rFonts w:ascii="Arial" w:hAnsi="Arial" w:cs="Arial"/>
          <w:b/>
          <w:sz w:val="28"/>
          <w:szCs w:val="28"/>
        </w:rPr>
        <w:t xml:space="preserve">movitého </w:t>
      </w:r>
      <w:r w:rsidRPr="00FC04DD">
        <w:rPr>
          <w:rFonts w:ascii="Arial" w:hAnsi="Arial" w:cs="Arial"/>
          <w:b/>
          <w:sz w:val="28"/>
          <w:szCs w:val="28"/>
        </w:rPr>
        <w:t xml:space="preserve">majetku </w:t>
      </w:r>
      <w:r>
        <w:rPr>
          <w:rFonts w:ascii="Arial" w:hAnsi="Arial" w:cs="Arial"/>
          <w:b/>
          <w:sz w:val="28"/>
          <w:szCs w:val="28"/>
        </w:rPr>
        <w:t xml:space="preserve">státu </w:t>
      </w:r>
      <w:r w:rsidRPr="00FC04DD">
        <w:rPr>
          <w:rFonts w:ascii="Arial" w:hAnsi="Arial" w:cs="Arial"/>
          <w:b/>
          <w:sz w:val="28"/>
          <w:szCs w:val="28"/>
        </w:rPr>
        <w:t xml:space="preserve">a o změně příslušnosti hospodařit </w:t>
      </w:r>
    </w:p>
    <w:p w:rsidR="00504E08" w:rsidRPr="00FC04DD" w:rsidRDefault="00504E08" w:rsidP="00FC04DD">
      <w:pPr>
        <w:jc w:val="center"/>
        <w:rPr>
          <w:rFonts w:ascii="Arial" w:hAnsi="Arial" w:cs="Arial"/>
          <w:b/>
          <w:sz w:val="28"/>
          <w:szCs w:val="28"/>
        </w:rPr>
      </w:pPr>
    </w:p>
    <w:p w:rsidR="00C106B5" w:rsidRPr="00FC04DD" w:rsidRDefault="00C106B5" w:rsidP="00FC04DD">
      <w:pPr>
        <w:jc w:val="center"/>
        <w:rPr>
          <w:rFonts w:ascii="Arial" w:hAnsi="Arial" w:cs="Arial"/>
          <w:b/>
          <w:sz w:val="28"/>
          <w:szCs w:val="28"/>
        </w:rPr>
      </w:pPr>
      <w:r w:rsidRPr="00504E08">
        <w:rPr>
          <w:rFonts w:ascii="Arial" w:hAnsi="Arial" w:cs="Arial"/>
          <w:b/>
          <w:sz w:val="28"/>
          <w:szCs w:val="28"/>
        </w:rPr>
        <w:t>č.j.:</w:t>
      </w:r>
      <w:r w:rsidR="00674C6A" w:rsidRPr="00504E08">
        <w:rPr>
          <w:rFonts w:ascii="Arial" w:hAnsi="Arial" w:cs="Arial"/>
          <w:b/>
          <w:sz w:val="28"/>
          <w:szCs w:val="28"/>
        </w:rPr>
        <w:t xml:space="preserve"> NIDV</w:t>
      </w:r>
      <w:r w:rsidR="00504E08">
        <w:rPr>
          <w:rFonts w:ascii="Arial" w:hAnsi="Arial" w:cs="Arial"/>
          <w:b/>
          <w:sz w:val="28"/>
          <w:szCs w:val="28"/>
        </w:rPr>
        <w:t xml:space="preserve"> – </w:t>
      </w:r>
      <w:r w:rsidR="00504E08" w:rsidRPr="00504E08">
        <w:rPr>
          <w:rFonts w:ascii="Arial" w:hAnsi="Arial" w:cs="Arial"/>
          <w:b/>
          <w:sz w:val="28"/>
          <w:szCs w:val="28"/>
        </w:rPr>
        <w:t>511/2019/</w:t>
      </w:r>
      <w:proofErr w:type="gramStart"/>
      <w:r w:rsidR="00504E08" w:rsidRPr="00504E08">
        <w:rPr>
          <w:rFonts w:ascii="Arial" w:hAnsi="Arial" w:cs="Arial"/>
          <w:b/>
          <w:sz w:val="28"/>
          <w:szCs w:val="28"/>
        </w:rPr>
        <w:t>11</w:t>
      </w:r>
      <w:r w:rsidR="00504E08">
        <w:rPr>
          <w:rFonts w:ascii="Arial" w:hAnsi="Arial" w:cs="Arial"/>
          <w:b/>
          <w:sz w:val="28"/>
          <w:szCs w:val="28"/>
        </w:rPr>
        <w:t xml:space="preserve"> – </w:t>
      </w:r>
      <w:r w:rsidR="00504E08" w:rsidRPr="00504E08">
        <w:rPr>
          <w:rFonts w:ascii="Arial" w:hAnsi="Arial" w:cs="Arial"/>
          <w:b/>
          <w:sz w:val="28"/>
          <w:szCs w:val="28"/>
        </w:rPr>
        <w:t>2</w:t>
      </w:r>
      <w:proofErr w:type="gramEnd"/>
    </w:p>
    <w:p w:rsidR="00C106B5" w:rsidRDefault="00C106B5" w:rsidP="00601D22">
      <w:pPr>
        <w:jc w:val="both"/>
        <w:rPr>
          <w:rFonts w:ascii="Arial" w:hAnsi="Arial" w:cs="Arial"/>
          <w:b/>
          <w:sz w:val="22"/>
          <w:szCs w:val="22"/>
        </w:rPr>
      </w:pPr>
    </w:p>
    <w:p w:rsidR="00C106B5" w:rsidRDefault="00C106B5" w:rsidP="00601D22">
      <w:pPr>
        <w:jc w:val="both"/>
        <w:rPr>
          <w:rFonts w:ascii="Arial" w:hAnsi="Arial" w:cs="Arial"/>
          <w:b/>
          <w:sz w:val="22"/>
          <w:szCs w:val="22"/>
        </w:rPr>
      </w:pPr>
    </w:p>
    <w:p w:rsidR="00C106B5" w:rsidRPr="00601D22" w:rsidRDefault="00C106B5" w:rsidP="00601D22">
      <w:pPr>
        <w:jc w:val="both"/>
        <w:rPr>
          <w:rFonts w:ascii="Arial" w:hAnsi="Arial" w:cs="Arial"/>
          <w:b/>
          <w:sz w:val="22"/>
          <w:szCs w:val="22"/>
        </w:rPr>
      </w:pPr>
      <w:r w:rsidRPr="00601D22">
        <w:rPr>
          <w:rFonts w:ascii="Arial" w:hAnsi="Arial" w:cs="Arial"/>
          <w:b/>
          <w:sz w:val="22"/>
          <w:szCs w:val="22"/>
        </w:rPr>
        <w:t>Národní institut pro další vzdělávání (zařízení pro další vzdělávání pedagogických pracovníků)</w:t>
      </w:r>
    </w:p>
    <w:p w:rsidR="00C106B5" w:rsidRDefault="00C106B5" w:rsidP="00601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příspěvková organizace</w:t>
      </w:r>
    </w:p>
    <w:p w:rsidR="00C106B5" w:rsidRPr="00601D22" w:rsidRDefault="00C106B5" w:rsidP="00601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01D22">
        <w:rPr>
          <w:rFonts w:ascii="Arial" w:hAnsi="Arial" w:cs="Arial"/>
          <w:sz w:val="22"/>
          <w:szCs w:val="22"/>
        </w:rPr>
        <w:t>e sídlem</w:t>
      </w:r>
      <w:r>
        <w:rPr>
          <w:rFonts w:ascii="Arial" w:hAnsi="Arial" w:cs="Arial"/>
          <w:sz w:val="22"/>
          <w:szCs w:val="22"/>
        </w:rPr>
        <w:t xml:space="preserve">: </w:t>
      </w:r>
      <w:r w:rsidRPr="00601D22">
        <w:rPr>
          <w:rFonts w:ascii="Arial" w:hAnsi="Arial" w:cs="Arial"/>
          <w:sz w:val="22"/>
          <w:szCs w:val="22"/>
        </w:rPr>
        <w:t>Senovážné nám.</w:t>
      </w:r>
      <w:r>
        <w:rPr>
          <w:rFonts w:ascii="Arial" w:hAnsi="Arial" w:cs="Arial"/>
          <w:sz w:val="22"/>
          <w:szCs w:val="22"/>
        </w:rPr>
        <w:t xml:space="preserve"> </w:t>
      </w:r>
      <w:r w:rsidRPr="00601D22">
        <w:rPr>
          <w:rFonts w:ascii="Arial" w:hAnsi="Arial" w:cs="Arial"/>
          <w:sz w:val="22"/>
          <w:szCs w:val="22"/>
        </w:rPr>
        <w:t>872/</w:t>
      </w:r>
      <w:proofErr w:type="gramStart"/>
      <w:r w:rsidRPr="00601D22">
        <w:rPr>
          <w:rFonts w:ascii="Arial" w:hAnsi="Arial" w:cs="Arial"/>
          <w:sz w:val="22"/>
          <w:szCs w:val="22"/>
        </w:rPr>
        <w:t>25,  Nové</w:t>
      </w:r>
      <w:proofErr w:type="gramEnd"/>
      <w:r w:rsidRPr="00601D22">
        <w:rPr>
          <w:rFonts w:ascii="Arial" w:hAnsi="Arial" w:cs="Arial"/>
          <w:sz w:val="22"/>
          <w:szCs w:val="22"/>
        </w:rPr>
        <w:t xml:space="preserve"> Město</w:t>
      </w:r>
      <w:r>
        <w:rPr>
          <w:rFonts w:ascii="Arial" w:hAnsi="Arial" w:cs="Arial"/>
          <w:sz w:val="22"/>
          <w:szCs w:val="22"/>
        </w:rPr>
        <w:t>,</w:t>
      </w:r>
      <w:r w:rsidR="00794C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601D22">
        <w:rPr>
          <w:rFonts w:ascii="Arial" w:hAnsi="Arial" w:cs="Arial"/>
          <w:sz w:val="22"/>
          <w:szCs w:val="22"/>
        </w:rPr>
        <w:t>10 00</w:t>
      </w:r>
      <w:r>
        <w:rPr>
          <w:rFonts w:ascii="Arial" w:hAnsi="Arial" w:cs="Arial"/>
          <w:sz w:val="22"/>
          <w:szCs w:val="22"/>
        </w:rPr>
        <w:t xml:space="preserve"> Praha 1</w:t>
      </w:r>
    </w:p>
    <w:p w:rsidR="00C106B5" w:rsidRDefault="00C106B5" w:rsidP="00601D22">
      <w:pPr>
        <w:rPr>
          <w:rFonts w:ascii="Arial" w:hAnsi="Arial" w:cs="Arial"/>
          <w:sz w:val="22"/>
          <w:szCs w:val="22"/>
        </w:rPr>
      </w:pPr>
      <w:proofErr w:type="gramStart"/>
      <w:r w:rsidRPr="00601D22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 xml:space="preserve"> </w:t>
      </w:r>
      <w:r w:rsidRPr="00601D22">
        <w:rPr>
          <w:rFonts w:ascii="Arial" w:hAnsi="Arial" w:cs="Arial"/>
          <w:sz w:val="22"/>
          <w:szCs w:val="22"/>
        </w:rPr>
        <w:t>45768455</w:t>
      </w:r>
      <w:proofErr w:type="gramEnd"/>
    </w:p>
    <w:p w:rsidR="00C106B5" w:rsidRPr="00601D22" w:rsidRDefault="00C106B5" w:rsidP="00601D22">
      <w:pPr>
        <w:rPr>
          <w:rFonts w:ascii="Arial" w:hAnsi="Arial" w:cs="Arial"/>
          <w:b/>
          <w:spacing w:val="20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DIČ:  CZ</w:t>
      </w:r>
      <w:proofErr w:type="gramEnd"/>
      <w:r w:rsidRPr="00601D22">
        <w:rPr>
          <w:rFonts w:ascii="Arial" w:hAnsi="Arial" w:cs="Arial"/>
          <w:sz w:val="22"/>
          <w:szCs w:val="22"/>
        </w:rPr>
        <w:t>45768455</w:t>
      </w:r>
    </w:p>
    <w:p w:rsidR="00C106B5" w:rsidRPr="00601D22" w:rsidRDefault="00C106B5" w:rsidP="00601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Pr="00601D22">
        <w:rPr>
          <w:rFonts w:ascii="Arial" w:hAnsi="Arial" w:cs="Arial"/>
          <w:sz w:val="22"/>
          <w:szCs w:val="22"/>
        </w:rPr>
        <w:t xml:space="preserve">: Mgr. </w:t>
      </w:r>
      <w:r>
        <w:rPr>
          <w:rFonts w:ascii="Arial" w:hAnsi="Arial" w:cs="Arial"/>
          <w:sz w:val="22"/>
          <w:szCs w:val="22"/>
        </w:rPr>
        <w:t xml:space="preserve">et Mgr. </w:t>
      </w:r>
      <w:r w:rsidRPr="00601D22">
        <w:rPr>
          <w:rFonts w:ascii="Arial" w:hAnsi="Arial" w:cs="Arial"/>
          <w:sz w:val="22"/>
          <w:szCs w:val="22"/>
        </w:rPr>
        <w:t xml:space="preserve">Helena </w:t>
      </w:r>
      <w:proofErr w:type="gramStart"/>
      <w:r w:rsidRPr="00601D22">
        <w:rPr>
          <w:rFonts w:ascii="Arial" w:hAnsi="Arial" w:cs="Arial"/>
          <w:sz w:val="22"/>
          <w:szCs w:val="22"/>
        </w:rPr>
        <w:t>Plitzová,  ředitelka</w:t>
      </w:r>
      <w:proofErr w:type="gramEnd"/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  <w:r w:rsidRPr="00696272">
        <w:rPr>
          <w:rFonts w:ascii="Arial" w:hAnsi="Arial" w:cs="Arial"/>
          <w:sz w:val="22"/>
          <w:szCs w:val="22"/>
        </w:rPr>
        <w:t>(dále jen „předávající“)</w:t>
      </w:r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  <w:r w:rsidRPr="00696272">
        <w:rPr>
          <w:rFonts w:ascii="Arial" w:hAnsi="Arial" w:cs="Arial"/>
          <w:sz w:val="22"/>
          <w:szCs w:val="22"/>
        </w:rPr>
        <w:t>a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550AB5" w:rsidRDefault="00C106B5" w:rsidP="00696272">
      <w:pPr>
        <w:rPr>
          <w:rFonts w:ascii="Arial" w:hAnsi="Arial" w:cs="Arial"/>
          <w:b/>
          <w:sz w:val="22"/>
          <w:szCs w:val="22"/>
        </w:rPr>
      </w:pPr>
      <w:r w:rsidRPr="00550A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50AB5">
        <w:rPr>
          <w:rFonts w:ascii="Arial" w:hAnsi="Arial" w:cs="Arial"/>
          <w:b/>
          <w:sz w:val="22"/>
          <w:szCs w:val="22"/>
        </w:rPr>
        <w:t>republika - Vysokoškolské</w:t>
      </w:r>
      <w:proofErr w:type="gramEnd"/>
      <w:r w:rsidRPr="00550AB5">
        <w:rPr>
          <w:rFonts w:ascii="Arial" w:hAnsi="Arial" w:cs="Arial"/>
          <w:b/>
          <w:sz w:val="22"/>
          <w:szCs w:val="22"/>
        </w:rPr>
        <w:t xml:space="preserve"> sportovní centrum MŠMT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složka státu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01D22">
        <w:rPr>
          <w:rFonts w:ascii="Arial" w:hAnsi="Arial" w:cs="Arial"/>
          <w:sz w:val="22"/>
          <w:szCs w:val="22"/>
        </w:rPr>
        <w:t>e sídlem</w:t>
      </w:r>
      <w:r>
        <w:rPr>
          <w:rFonts w:ascii="Arial" w:hAnsi="Arial" w:cs="Arial"/>
          <w:sz w:val="22"/>
          <w:szCs w:val="22"/>
        </w:rPr>
        <w:t xml:space="preserve">: Vaníčkova 1911/5, Břevnov, 169 </w:t>
      </w:r>
      <w:proofErr w:type="gramStart"/>
      <w:r>
        <w:rPr>
          <w:rFonts w:ascii="Arial" w:hAnsi="Arial" w:cs="Arial"/>
          <w:sz w:val="22"/>
          <w:szCs w:val="22"/>
        </w:rPr>
        <w:t>00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71154639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CZ71154639</w:t>
      </w:r>
    </w:p>
    <w:p w:rsidR="00C106B5" w:rsidRPr="00550AB5" w:rsidRDefault="00C106B5" w:rsidP="00696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jednající: </w:t>
      </w:r>
      <w:r w:rsidRPr="00550AB5">
        <w:rPr>
          <w:rFonts w:ascii="Arial" w:hAnsi="Arial" w:cs="Arial"/>
          <w:sz w:val="22"/>
          <w:szCs w:val="22"/>
        </w:rPr>
        <w:t xml:space="preserve">Mgr. Lenka Kovářová, Ph.D., </w:t>
      </w:r>
      <w:proofErr w:type="gramStart"/>
      <w:r w:rsidRPr="00550AB5">
        <w:rPr>
          <w:rFonts w:ascii="Arial" w:hAnsi="Arial" w:cs="Arial"/>
          <w:sz w:val="22"/>
          <w:szCs w:val="22"/>
        </w:rPr>
        <w:t>MBA</w:t>
      </w:r>
      <w:r>
        <w:rPr>
          <w:rFonts w:ascii="Arial" w:hAnsi="Arial" w:cs="Arial"/>
          <w:sz w:val="22"/>
          <w:szCs w:val="22"/>
        </w:rPr>
        <w:t xml:space="preserve">, </w:t>
      </w:r>
      <w:r w:rsidRPr="00550AB5">
        <w:rPr>
          <w:rFonts w:ascii="Arial" w:hAnsi="Arial" w:cs="Arial"/>
          <w:sz w:val="22"/>
          <w:szCs w:val="22"/>
        </w:rPr>
        <w:t xml:space="preserve"> ředitelka</w:t>
      </w:r>
      <w:proofErr w:type="gramEnd"/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  <w:r w:rsidRPr="00696272">
        <w:rPr>
          <w:rFonts w:ascii="Arial" w:hAnsi="Arial" w:cs="Arial"/>
          <w:sz w:val="22"/>
          <w:szCs w:val="22"/>
        </w:rPr>
        <w:t>(dále jen „přejímající“)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696272">
      <w:pPr>
        <w:jc w:val="both"/>
        <w:rPr>
          <w:rFonts w:ascii="Arial" w:hAnsi="Arial" w:cs="Arial"/>
          <w:sz w:val="22"/>
          <w:szCs w:val="22"/>
        </w:rPr>
      </w:pPr>
      <w:r w:rsidRPr="00696272">
        <w:rPr>
          <w:rFonts w:ascii="Arial" w:hAnsi="Arial" w:cs="Arial"/>
          <w:sz w:val="22"/>
          <w:szCs w:val="22"/>
        </w:rPr>
        <w:t>uzav</w:t>
      </w:r>
      <w:r>
        <w:rPr>
          <w:rFonts w:ascii="Arial" w:hAnsi="Arial" w:cs="Arial"/>
          <w:sz w:val="22"/>
          <w:szCs w:val="22"/>
        </w:rPr>
        <w:t>írají</w:t>
      </w:r>
      <w:r w:rsidRPr="00696272">
        <w:rPr>
          <w:rFonts w:ascii="Arial" w:hAnsi="Arial" w:cs="Arial"/>
          <w:sz w:val="22"/>
          <w:szCs w:val="22"/>
        </w:rPr>
        <w:t xml:space="preserve"> podle zákona</w:t>
      </w:r>
      <w:r>
        <w:rPr>
          <w:rFonts w:ascii="Arial" w:hAnsi="Arial" w:cs="Arial"/>
          <w:sz w:val="22"/>
          <w:szCs w:val="22"/>
        </w:rPr>
        <w:t xml:space="preserve"> </w:t>
      </w:r>
      <w:r w:rsidRPr="00696272">
        <w:rPr>
          <w:rFonts w:ascii="Arial" w:hAnsi="Arial" w:cs="Arial"/>
          <w:sz w:val="22"/>
          <w:szCs w:val="22"/>
        </w:rPr>
        <w:t>č. 219/2000 Sb., o majetku České republiky a jejím vystupování v právních vztazích, ve znění pozd</w:t>
      </w:r>
      <w:r>
        <w:rPr>
          <w:rFonts w:ascii="Arial" w:hAnsi="Arial" w:cs="Arial"/>
          <w:sz w:val="22"/>
          <w:szCs w:val="22"/>
        </w:rPr>
        <w:t>ějších předpisů</w:t>
      </w:r>
      <w:r w:rsidRPr="00696272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podle </w:t>
      </w:r>
      <w:r w:rsidRPr="00696272">
        <w:rPr>
          <w:rFonts w:ascii="Arial" w:hAnsi="Arial" w:cs="Arial"/>
          <w:sz w:val="22"/>
          <w:szCs w:val="22"/>
        </w:rPr>
        <w:t xml:space="preserve">vyhlášky Ministerstva financí </w:t>
      </w:r>
      <w:r w:rsidR="00504E08">
        <w:rPr>
          <w:rFonts w:ascii="Arial" w:hAnsi="Arial" w:cs="Arial"/>
          <w:sz w:val="22"/>
          <w:szCs w:val="22"/>
        </w:rPr>
        <w:br/>
      </w:r>
      <w:r w:rsidRPr="00696272">
        <w:rPr>
          <w:rFonts w:ascii="Arial" w:hAnsi="Arial" w:cs="Arial"/>
          <w:sz w:val="22"/>
          <w:szCs w:val="22"/>
        </w:rPr>
        <w:t>č. 62/2001 Sb., o hospodaření organizačních složek státu a státních organizací s majetkem stát</w:t>
      </w:r>
      <w:r>
        <w:rPr>
          <w:rFonts w:ascii="Arial" w:hAnsi="Arial" w:cs="Arial"/>
          <w:sz w:val="22"/>
          <w:szCs w:val="22"/>
        </w:rPr>
        <w:t xml:space="preserve">u, ve znění pozdějších předpisů, smlouvu o předání </w:t>
      </w:r>
      <w:r w:rsidR="00F0577D">
        <w:rPr>
          <w:rFonts w:ascii="Arial" w:hAnsi="Arial" w:cs="Arial"/>
          <w:sz w:val="22"/>
          <w:szCs w:val="22"/>
        </w:rPr>
        <w:t xml:space="preserve">movitého </w:t>
      </w:r>
      <w:r>
        <w:rPr>
          <w:rFonts w:ascii="Arial" w:hAnsi="Arial" w:cs="Arial"/>
          <w:sz w:val="22"/>
          <w:szCs w:val="22"/>
        </w:rPr>
        <w:t>majetku státu následujícího znění:</w:t>
      </w:r>
      <w:r w:rsidRPr="00696272">
        <w:rPr>
          <w:rFonts w:ascii="Arial" w:hAnsi="Arial" w:cs="Arial"/>
          <w:sz w:val="22"/>
          <w:szCs w:val="22"/>
        </w:rPr>
        <w:t xml:space="preserve"> </w:t>
      </w:r>
    </w:p>
    <w:p w:rsidR="00F0577D" w:rsidRDefault="00F0577D" w:rsidP="00FC04DD">
      <w:pPr>
        <w:jc w:val="center"/>
        <w:rPr>
          <w:rFonts w:ascii="Arial" w:hAnsi="Arial" w:cs="Arial"/>
          <w:b/>
          <w:sz w:val="22"/>
          <w:szCs w:val="22"/>
        </w:rPr>
      </w:pPr>
    </w:p>
    <w:p w:rsidR="00C106B5" w:rsidRPr="00696272" w:rsidRDefault="00C106B5" w:rsidP="00FC04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F0577D" w:rsidRPr="00F0577D" w:rsidRDefault="00F0577D" w:rsidP="00F0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smluvními stranami byla dne</w:t>
      </w:r>
      <w:r w:rsidR="00BD5DFF">
        <w:rPr>
          <w:rFonts w:ascii="Arial" w:hAnsi="Arial" w:cs="Arial"/>
          <w:sz w:val="22"/>
          <w:szCs w:val="22"/>
        </w:rPr>
        <w:t xml:space="preserve"> 01.07.2019</w:t>
      </w:r>
      <w:r>
        <w:rPr>
          <w:rFonts w:ascii="Arial" w:hAnsi="Arial" w:cs="Arial"/>
          <w:sz w:val="22"/>
          <w:szCs w:val="22"/>
        </w:rPr>
        <w:t xml:space="preserve"> uzavřena Smlouva o předání nemovitého majetku státu a změně příslušnosti hospodařit, na převod p</w:t>
      </w:r>
      <w:r w:rsidRPr="00F0577D">
        <w:rPr>
          <w:rFonts w:ascii="Arial" w:hAnsi="Arial" w:cs="Arial"/>
          <w:sz w:val="22"/>
          <w:szCs w:val="22"/>
        </w:rPr>
        <w:t>ozemk</w:t>
      </w:r>
      <w:r w:rsidR="00BD5DFF">
        <w:rPr>
          <w:rFonts w:ascii="Arial" w:hAnsi="Arial" w:cs="Arial"/>
          <w:sz w:val="22"/>
          <w:szCs w:val="22"/>
        </w:rPr>
        <w:t>u</w:t>
      </w:r>
      <w:r w:rsidRPr="00F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577D">
        <w:rPr>
          <w:rFonts w:ascii="Arial" w:hAnsi="Arial" w:cs="Arial"/>
          <w:sz w:val="22"/>
          <w:szCs w:val="22"/>
        </w:rPr>
        <w:t>parc.č</w:t>
      </w:r>
      <w:proofErr w:type="spellEnd"/>
      <w:r w:rsidRPr="00F0577D">
        <w:rPr>
          <w:rFonts w:ascii="Arial" w:hAnsi="Arial" w:cs="Arial"/>
          <w:sz w:val="22"/>
          <w:szCs w:val="22"/>
        </w:rPr>
        <w:t xml:space="preserve">. </w:t>
      </w:r>
      <w:r w:rsidRPr="00F0577D">
        <w:rPr>
          <w:rFonts w:ascii="Arial" w:hAnsi="Arial" w:cs="Arial"/>
          <w:bCs/>
          <w:sz w:val="22"/>
          <w:szCs w:val="22"/>
        </w:rPr>
        <w:t>1035/1</w:t>
      </w:r>
      <w:r w:rsidR="00F24B50">
        <w:rPr>
          <w:rFonts w:ascii="Arial" w:hAnsi="Arial" w:cs="Arial"/>
          <w:bCs/>
          <w:sz w:val="22"/>
          <w:szCs w:val="22"/>
        </w:rPr>
        <w:t>,</w:t>
      </w:r>
      <w:r w:rsidRPr="00F0577D">
        <w:rPr>
          <w:rFonts w:ascii="Arial" w:hAnsi="Arial" w:cs="Arial"/>
          <w:bCs/>
          <w:sz w:val="22"/>
          <w:szCs w:val="22"/>
        </w:rPr>
        <w:t xml:space="preserve"> zastavěná plocha a nádvoří</w:t>
      </w:r>
      <w:r>
        <w:rPr>
          <w:rFonts w:ascii="Arial" w:hAnsi="Arial" w:cs="Arial"/>
          <w:sz w:val="22"/>
          <w:szCs w:val="22"/>
        </w:rPr>
        <w:t>, jehož s</w:t>
      </w:r>
      <w:r w:rsidRPr="00F0577D">
        <w:rPr>
          <w:rFonts w:ascii="Arial" w:hAnsi="Arial" w:cs="Arial"/>
          <w:iCs/>
          <w:sz w:val="22"/>
          <w:szCs w:val="22"/>
        </w:rPr>
        <w:t>oučástí je stavba</w:t>
      </w:r>
      <w:r w:rsidR="00BD5DFF">
        <w:rPr>
          <w:rFonts w:ascii="Arial" w:hAnsi="Arial" w:cs="Arial"/>
          <w:i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 xml:space="preserve">Vršovice, č.p. 677, </w:t>
      </w:r>
      <w:proofErr w:type="spellStart"/>
      <w:r>
        <w:rPr>
          <w:rFonts w:ascii="Arial" w:hAnsi="Arial" w:cs="Arial"/>
          <w:bCs/>
          <w:sz w:val="22"/>
          <w:szCs w:val="22"/>
        </w:rPr>
        <w:t>obč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vyb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F24B5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na adrese</w:t>
      </w:r>
      <w:r w:rsidRPr="00F05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Sámova 677/3, Vršovice, Praha 10. Podle článku I. </w:t>
      </w:r>
      <w:r w:rsidR="00BD5DF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dstavec 6 této smlouvy se smluvní strany </w:t>
      </w:r>
      <w:r w:rsidRPr="00F0577D">
        <w:rPr>
          <w:rFonts w:ascii="Arial" w:hAnsi="Arial" w:cs="Arial"/>
          <w:sz w:val="22"/>
          <w:szCs w:val="22"/>
        </w:rPr>
        <w:t>dohodly, že movité vybavení budovy čp. 677 bude předmětem samostatné smlouvy o předání majetku státu a převodu příslušnosti hospodařit s majetkem státu</w:t>
      </w:r>
      <w:r w:rsidR="00F24B50">
        <w:rPr>
          <w:rFonts w:ascii="Arial" w:hAnsi="Arial" w:cs="Arial"/>
          <w:sz w:val="22"/>
          <w:szCs w:val="22"/>
        </w:rPr>
        <w:t>.</w:t>
      </w:r>
    </w:p>
    <w:p w:rsidR="00C106B5" w:rsidRPr="00696272" w:rsidRDefault="00C106B5" w:rsidP="00BD5DFF">
      <w:pPr>
        <w:rPr>
          <w:rFonts w:ascii="Arial" w:hAnsi="Arial" w:cs="Arial"/>
          <w:sz w:val="22"/>
          <w:szCs w:val="22"/>
        </w:rPr>
      </w:pPr>
    </w:p>
    <w:p w:rsidR="00BD5DFF" w:rsidRPr="00BD5DFF" w:rsidRDefault="00C106B5" w:rsidP="00BD5DFF">
      <w:pPr>
        <w:jc w:val="center"/>
        <w:rPr>
          <w:rFonts w:ascii="Arial" w:hAnsi="Arial" w:cs="Arial"/>
          <w:b/>
          <w:sz w:val="22"/>
          <w:szCs w:val="22"/>
        </w:rPr>
      </w:pPr>
      <w:r w:rsidRPr="00696272">
        <w:rPr>
          <w:rFonts w:ascii="Arial" w:hAnsi="Arial" w:cs="Arial"/>
          <w:b/>
          <w:sz w:val="22"/>
          <w:szCs w:val="22"/>
        </w:rPr>
        <w:t>Čl. I.</w:t>
      </w:r>
    </w:p>
    <w:p w:rsidR="00BD5DFF" w:rsidRDefault="00BD5DFF" w:rsidP="00BD5DF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8617E" w:rsidRDefault="00BD5DFF" w:rsidP="00BD5DFF">
      <w:pPr>
        <w:pStyle w:val="Zkladntextodsazen31"/>
        <w:numPr>
          <w:ilvl w:val="0"/>
          <w:numId w:val="16"/>
        </w:numPr>
        <w:tabs>
          <w:tab w:val="left" w:pos="426"/>
          <w:tab w:val="left" w:pos="7938"/>
          <w:tab w:val="left" w:pos="8364"/>
        </w:tabs>
        <w:ind w:left="426" w:right="23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Česká </w:t>
      </w:r>
      <w:r w:rsidRPr="00240CE8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publika</w:t>
      </w:r>
      <w:r w:rsidRPr="00F53C1B">
        <w:rPr>
          <w:rFonts w:ascii="Arial" w:hAnsi="Arial" w:cs="Arial"/>
          <w:color w:val="000000"/>
          <w:sz w:val="22"/>
          <w:szCs w:val="22"/>
        </w:rPr>
        <w:t xml:space="preserve"> je vlastníkem a předávající je příslušný ve smyslu ustanovení § 9 zákona č. 219/2000 Sb. hospodařit s</w:t>
      </w:r>
      <w:r w:rsidR="0078617E">
        <w:rPr>
          <w:rFonts w:ascii="Arial" w:hAnsi="Arial" w:cs="Arial"/>
          <w:color w:val="000000"/>
          <w:sz w:val="22"/>
          <w:szCs w:val="22"/>
        </w:rPr>
        <w:t xml:space="preserve"> následujícím </w:t>
      </w:r>
      <w:r>
        <w:rPr>
          <w:rFonts w:ascii="Arial" w:hAnsi="Arial" w:cs="Arial"/>
          <w:color w:val="000000"/>
          <w:sz w:val="22"/>
          <w:szCs w:val="22"/>
        </w:rPr>
        <w:t xml:space="preserve">movitým </w:t>
      </w:r>
      <w:r w:rsidRPr="00F53C1B">
        <w:rPr>
          <w:rFonts w:ascii="Arial" w:hAnsi="Arial" w:cs="Arial"/>
          <w:color w:val="000000"/>
          <w:sz w:val="22"/>
          <w:szCs w:val="22"/>
        </w:rPr>
        <w:t>majetkem</w:t>
      </w:r>
      <w:r w:rsidR="0078617E">
        <w:rPr>
          <w:rFonts w:ascii="Arial" w:hAnsi="Arial" w:cs="Arial"/>
          <w:color w:val="000000"/>
          <w:sz w:val="22"/>
          <w:szCs w:val="22"/>
        </w:rPr>
        <w:t>:</w:t>
      </w:r>
    </w:p>
    <w:p w:rsidR="0078617E" w:rsidRDefault="0078617E" w:rsidP="0078617E">
      <w:pPr>
        <w:pStyle w:val="Zkladntextodsazen31"/>
        <w:tabs>
          <w:tab w:val="left" w:pos="426"/>
          <w:tab w:val="left" w:pos="7938"/>
          <w:tab w:val="left" w:pos="8364"/>
        </w:tabs>
        <w:ind w:right="23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8617E" w:rsidRDefault="0078617E" w:rsidP="005549F8">
      <w:pPr>
        <w:pStyle w:val="Zkladntextodsazen31"/>
        <w:numPr>
          <w:ilvl w:val="0"/>
          <w:numId w:val="35"/>
        </w:numPr>
        <w:tabs>
          <w:tab w:val="left" w:pos="426"/>
          <w:tab w:val="left" w:pos="7938"/>
          <w:tab w:val="left" w:pos="8364"/>
        </w:tabs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5549F8">
        <w:rPr>
          <w:rFonts w:ascii="Arial" w:hAnsi="Arial" w:cs="Arial"/>
          <w:color w:val="000000"/>
          <w:sz w:val="22"/>
          <w:szCs w:val="22"/>
        </w:rPr>
        <w:t>Majetek v operativní evidenci majetku</w:t>
      </w:r>
      <w:r w:rsidR="002E6B83">
        <w:rPr>
          <w:rFonts w:ascii="Arial" w:hAnsi="Arial" w:cs="Arial"/>
          <w:color w:val="000000"/>
          <w:sz w:val="22"/>
          <w:szCs w:val="22"/>
        </w:rPr>
        <w:t xml:space="preserve"> v pořizovací ceně</w:t>
      </w:r>
      <w:r w:rsidR="00504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49F8">
        <w:rPr>
          <w:rFonts w:ascii="Arial" w:hAnsi="Arial" w:cs="Arial"/>
          <w:color w:val="000000"/>
          <w:sz w:val="22"/>
          <w:szCs w:val="22"/>
        </w:rPr>
        <w:t>………………</w:t>
      </w:r>
      <w:r w:rsidRPr="005549F8">
        <w:rPr>
          <w:rFonts w:ascii="Arial" w:hAnsi="Arial" w:cs="Arial"/>
          <w:sz w:val="22"/>
          <w:szCs w:val="22"/>
        </w:rPr>
        <w:t>136 11</w:t>
      </w:r>
      <w:r w:rsidR="008A5185">
        <w:rPr>
          <w:rFonts w:ascii="Arial" w:hAnsi="Arial" w:cs="Arial"/>
          <w:sz w:val="22"/>
          <w:szCs w:val="22"/>
        </w:rPr>
        <w:t>1</w:t>
      </w:r>
      <w:r w:rsidRPr="005549F8">
        <w:rPr>
          <w:rFonts w:ascii="Arial" w:hAnsi="Arial" w:cs="Arial"/>
          <w:sz w:val="22"/>
          <w:szCs w:val="22"/>
        </w:rPr>
        <w:t>.76 Kč</w:t>
      </w:r>
    </w:p>
    <w:p w:rsidR="0078617E" w:rsidRDefault="0078617E" w:rsidP="005549F8">
      <w:pPr>
        <w:pStyle w:val="Zkladntextodsazen31"/>
        <w:numPr>
          <w:ilvl w:val="0"/>
          <w:numId w:val="35"/>
        </w:numPr>
        <w:tabs>
          <w:tab w:val="left" w:pos="426"/>
          <w:tab w:val="left" w:pos="7938"/>
          <w:tab w:val="left" w:pos="8364"/>
        </w:tabs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5549F8">
        <w:rPr>
          <w:rFonts w:ascii="Arial" w:hAnsi="Arial" w:cs="Arial"/>
          <w:sz w:val="22"/>
          <w:szCs w:val="22"/>
        </w:rPr>
        <w:t>Umělecké dílo v </w:t>
      </w:r>
      <w:r w:rsidRPr="005549F8">
        <w:rPr>
          <w:rFonts w:ascii="Arial" w:hAnsi="Arial" w:cs="Arial"/>
          <w:color w:val="000000"/>
          <w:sz w:val="22"/>
          <w:szCs w:val="22"/>
        </w:rPr>
        <w:t> </w:t>
      </w:r>
      <w:r w:rsidRPr="005549F8">
        <w:rPr>
          <w:rFonts w:ascii="Arial" w:hAnsi="Arial" w:cs="Arial"/>
          <w:sz w:val="22"/>
          <w:szCs w:val="22"/>
        </w:rPr>
        <w:t xml:space="preserve"> </w:t>
      </w:r>
      <w:r w:rsidR="002E6B83">
        <w:rPr>
          <w:rFonts w:ascii="Arial" w:hAnsi="Arial" w:cs="Arial"/>
          <w:color w:val="000000"/>
          <w:sz w:val="22"/>
          <w:szCs w:val="22"/>
        </w:rPr>
        <w:t>pořizovací ceně</w:t>
      </w:r>
      <w:r w:rsidRPr="005549F8">
        <w:rPr>
          <w:rFonts w:ascii="Arial" w:hAnsi="Arial" w:cs="Arial"/>
          <w:sz w:val="22"/>
          <w:szCs w:val="22"/>
        </w:rPr>
        <w:t xml:space="preserve"> ………………</w:t>
      </w:r>
      <w:r w:rsidR="002E6B83">
        <w:rPr>
          <w:rFonts w:ascii="Arial" w:hAnsi="Arial" w:cs="Arial"/>
          <w:sz w:val="22"/>
          <w:szCs w:val="22"/>
        </w:rPr>
        <w:t>……</w:t>
      </w:r>
      <w:r w:rsidRPr="005549F8">
        <w:rPr>
          <w:rFonts w:ascii="Arial" w:hAnsi="Arial" w:cs="Arial"/>
          <w:sz w:val="22"/>
          <w:szCs w:val="22"/>
        </w:rPr>
        <w:t>……………</w:t>
      </w:r>
      <w:proofErr w:type="gramStart"/>
      <w:r w:rsidRPr="005549F8">
        <w:rPr>
          <w:rFonts w:ascii="Arial" w:hAnsi="Arial" w:cs="Arial"/>
          <w:sz w:val="22"/>
          <w:szCs w:val="22"/>
        </w:rPr>
        <w:t>…...</w:t>
      </w:r>
      <w:r w:rsidR="00504E08">
        <w:rPr>
          <w:rFonts w:ascii="Arial" w:hAnsi="Arial" w:cs="Arial"/>
          <w:sz w:val="22"/>
          <w:szCs w:val="22"/>
        </w:rPr>
        <w:t>.</w:t>
      </w:r>
      <w:proofErr w:type="gramEnd"/>
      <w:r w:rsidR="00504E08">
        <w:rPr>
          <w:rFonts w:ascii="Arial" w:hAnsi="Arial" w:cs="Arial"/>
          <w:sz w:val="22"/>
          <w:szCs w:val="22"/>
        </w:rPr>
        <w:t>.</w:t>
      </w:r>
      <w:r w:rsidRPr="005549F8">
        <w:rPr>
          <w:rFonts w:ascii="Arial" w:hAnsi="Arial" w:cs="Arial"/>
          <w:sz w:val="22"/>
          <w:szCs w:val="22"/>
        </w:rPr>
        <w:t xml:space="preserve"> </w:t>
      </w:r>
      <w:r w:rsidR="00504E08">
        <w:rPr>
          <w:rFonts w:ascii="Arial" w:hAnsi="Arial" w:cs="Arial"/>
          <w:sz w:val="22"/>
          <w:szCs w:val="22"/>
        </w:rPr>
        <w:t xml:space="preserve"> </w:t>
      </w:r>
      <w:r w:rsidRPr="005549F8">
        <w:rPr>
          <w:rFonts w:ascii="Arial" w:hAnsi="Arial" w:cs="Arial"/>
          <w:sz w:val="22"/>
          <w:szCs w:val="22"/>
        </w:rPr>
        <w:t>120 000.00 Kč</w:t>
      </w:r>
    </w:p>
    <w:p w:rsidR="0078617E" w:rsidRDefault="0078617E" w:rsidP="005549F8">
      <w:pPr>
        <w:pStyle w:val="Zkladntextodsazen31"/>
        <w:numPr>
          <w:ilvl w:val="0"/>
          <w:numId w:val="35"/>
        </w:numPr>
        <w:tabs>
          <w:tab w:val="left" w:pos="426"/>
          <w:tab w:val="left" w:pos="7938"/>
          <w:tab w:val="left" w:pos="8364"/>
        </w:tabs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5549F8">
        <w:rPr>
          <w:rFonts w:ascii="Arial" w:hAnsi="Arial" w:cs="Arial"/>
          <w:bCs/>
          <w:sz w:val="22"/>
          <w:szCs w:val="22"/>
        </w:rPr>
        <w:t>Drobný dlouhodobý hmotný majetek</w:t>
      </w:r>
      <w:r w:rsidRPr="005549F8">
        <w:rPr>
          <w:rFonts w:ascii="Arial" w:hAnsi="Arial" w:cs="Arial"/>
          <w:sz w:val="22"/>
          <w:szCs w:val="22"/>
        </w:rPr>
        <w:t xml:space="preserve"> </w:t>
      </w:r>
      <w:r w:rsidR="002E6B83">
        <w:rPr>
          <w:rFonts w:ascii="Arial" w:hAnsi="Arial" w:cs="Arial"/>
          <w:color w:val="000000"/>
          <w:sz w:val="22"/>
          <w:szCs w:val="22"/>
        </w:rPr>
        <w:t>pořizovací ceně ………</w:t>
      </w:r>
      <w:r w:rsidRPr="005549F8">
        <w:rPr>
          <w:rFonts w:ascii="Arial" w:hAnsi="Arial" w:cs="Arial"/>
          <w:sz w:val="22"/>
          <w:szCs w:val="22"/>
        </w:rPr>
        <w:t>………</w:t>
      </w:r>
      <w:r w:rsidR="00504E08">
        <w:rPr>
          <w:rFonts w:ascii="Arial" w:hAnsi="Arial" w:cs="Arial"/>
          <w:sz w:val="22"/>
          <w:szCs w:val="22"/>
        </w:rPr>
        <w:t>…</w:t>
      </w:r>
      <w:r w:rsidRPr="005549F8">
        <w:rPr>
          <w:rFonts w:ascii="Arial" w:hAnsi="Arial" w:cs="Arial"/>
          <w:sz w:val="22"/>
          <w:szCs w:val="22"/>
        </w:rPr>
        <w:t xml:space="preserve">   </w:t>
      </w:r>
      <w:r w:rsidR="008A5185">
        <w:rPr>
          <w:rFonts w:ascii="Arial" w:hAnsi="Arial" w:cs="Arial"/>
          <w:sz w:val="22"/>
          <w:szCs w:val="22"/>
        </w:rPr>
        <w:t>260</w:t>
      </w:r>
      <w:r w:rsidRPr="005549F8">
        <w:rPr>
          <w:rFonts w:ascii="Arial" w:hAnsi="Arial" w:cs="Arial"/>
          <w:sz w:val="22"/>
          <w:szCs w:val="22"/>
        </w:rPr>
        <w:t xml:space="preserve"> </w:t>
      </w:r>
      <w:r w:rsidR="008A5185">
        <w:rPr>
          <w:rFonts w:ascii="Arial" w:hAnsi="Arial" w:cs="Arial"/>
          <w:sz w:val="22"/>
          <w:szCs w:val="22"/>
        </w:rPr>
        <w:t>715</w:t>
      </w:r>
      <w:r w:rsidRPr="005549F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5549F8">
        <w:rPr>
          <w:rFonts w:ascii="Arial" w:hAnsi="Arial" w:cs="Arial"/>
          <w:sz w:val="22"/>
          <w:szCs w:val="22"/>
        </w:rPr>
        <w:t>37</w:t>
      </w:r>
      <w:r w:rsidR="005549F8" w:rsidRPr="005549F8">
        <w:rPr>
          <w:rFonts w:ascii="Arial" w:hAnsi="Arial" w:cs="Arial"/>
          <w:sz w:val="22"/>
          <w:szCs w:val="22"/>
        </w:rPr>
        <w:t xml:space="preserve"> Kč</w:t>
      </w:r>
    </w:p>
    <w:p w:rsidR="0078617E" w:rsidRPr="005549F8" w:rsidRDefault="005549F8" w:rsidP="005549F8">
      <w:pPr>
        <w:pStyle w:val="Zkladntextodsazen31"/>
        <w:numPr>
          <w:ilvl w:val="0"/>
          <w:numId w:val="35"/>
        </w:numPr>
        <w:tabs>
          <w:tab w:val="left" w:pos="426"/>
          <w:tab w:val="left" w:pos="7938"/>
          <w:tab w:val="left" w:pos="8364"/>
        </w:tabs>
        <w:ind w:right="23"/>
        <w:contextualSpacing/>
        <w:jc w:val="both"/>
        <w:rPr>
          <w:rFonts w:ascii="Arial" w:hAnsi="Arial" w:cs="Arial"/>
          <w:sz w:val="22"/>
          <w:szCs w:val="22"/>
        </w:rPr>
      </w:pPr>
      <w:r w:rsidRPr="005549F8">
        <w:rPr>
          <w:rFonts w:ascii="Arial" w:hAnsi="Arial" w:cs="Arial"/>
          <w:sz w:val="22"/>
          <w:szCs w:val="22"/>
        </w:rPr>
        <w:t xml:space="preserve">Dlouhodobý hmotný majetek </w:t>
      </w:r>
      <w:proofErr w:type="gramStart"/>
      <w:r w:rsidRPr="005549F8">
        <w:rPr>
          <w:rFonts w:ascii="Arial" w:hAnsi="Arial" w:cs="Arial"/>
          <w:sz w:val="22"/>
          <w:szCs w:val="22"/>
        </w:rPr>
        <w:t>v </w:t>
      </w:r>
      <w:r w:rsidRPr="005549F8">
        <w:rPr>
          <w:rFonts w:ascii="Arial" w:hAnsi="Arial" w:cs="Arial"/>
          <w:color w:val="000000"/>
          <w:sz w:val="22"/>
          <w:szCs w:val="22"/>
        </w:rPr>
        <w:t> </w:t>
      </w:r>
      <w:r w:rsidR="002E6B83">
        <w:rPr>
          <w:rFonts w:ascii="Arial" w:hAnsi="Arial" w:cs="Arial"/>
          <w:color w:val="000000"/>
          <w:sz w:val="22"/>
          <w:szCs w:val="22"/>
        </w:rPr>
        <w:t>pořizovací</w:t>
      </w:r>
      <w:proofErr w:type="gramEnd"/>
      <w:r w:rsidR="002E6B83">
        <w:rPr>
          <w:rFonts w:ascii="Arial" w:hAnsi="Arial" w:cs="Arial"/>
          <w:color w:val="000000"/>
          <w:sz w:val="22"/>
          <w:szCs w:val="22"/>
        </w:rPr>
        <w:t xml:space="preserve"> ceně</w:t>
      </w:r>
      <w:r w:rsidRPr="005549F8">
        <w:rPr>
          <w:rFonts w:ascii="Arial" w:hAnsi="Arial" w:cs="Arial"/>
          <w:sz w:val="22"/>
          <w:szCs w:val="22"/>
        </w:rPr>
        <w:t xml:space="preserve"> ………</w:t>
      </w:r>
      <w:r w:rsidR="002E6B83">
        <w:rPr>
          <w:rFonts w:ascii="Arial" w:hAnsi="Arial" w:cs="Arial"/>
          <w:sz w:val="22"/>
          <w:szCs w:val="22"/>
        </w:rPr>
        <w:t>……</w:t>
      </w:r>
      <w:r w:rsidRPr="005549F8">
        <w:rPr>
          <w:rFonts w:ascii="Arial" w:hAnsi="Arial" w:cs="Arial"/>
          <w:sz w:val="22"/>
          <w:szCs w:val="22"/>
        </w:rPr>
        <w:t>………</w:t>
      </w:r>
      <w:r w:rsidR="00504E08">
        <w:rPr>
          <w:rFonts w:ascii="Arial" w:hAnsi="Arial" w:cs="Arial"/>
          <w:sz w:val="22"/>
          <w:szCs w:val="22"/>
        </w:rPr>
        <w:t>...</w:t>
      </w:r>
      <w:r w:rsidRPr="005549F8">
        <w:rPr>
          <w:rFonts w:ascii="Arial" w:hAnsi="Arial" w:cs="Arial"/>
          <w:sz w:val="22"/>
          <w:szCs w:val="22"/>
        </w:rPr>
        <w:t xml:space="preserve">  1 538 897.25 Kč</w:t>
      </w:r>
    </w:p>
    <w:p w:rsidR="0078617E" w:rsidRDefault="0078617E" w:rsidP="0078617E">
      <w:pPr>
        <w:pStyle w:val="Zkladntextodsazen31"/>
        <w:tabs>
          <w:tab w:val="left" w:pos="426"/>
          <w:tab w:val="left" w:pos="7938"/>
          <w:tab w:val="left" w:pos="8364"/>
        </w:tabs>
        <w:ind w:right="23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D5DFF" w:rsidRPr="00F53C1B" w:rsidRDefault="005549F8" w:rsidP="0078617E">
      <w:pPr>
        <w:pStyle w:val="Zkladntextodsazen31"/>
        <w:tabs>
          <w:tab w:val="left" w:pos="426"/>
          <w:tab w:val="left" w:pos="7938"/>
          <w:tab w:val="left" w:pos="8364"/>
        </w:tabs>
        <w:ind w:right="23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Jednotlivé položky </w:t>
      </w:r>
      <w:r w:rsidR="002E6B83">
        <w:rPr>
          <w:rFonts w:ascii="Arial" w:hAnsi="Arial" w:cs="Arial"/>
          <w:color w:val="000000"/>
          <w:sz w:val="22"/>
          <w:szCs w:val="22"/>
        </w:rPr>
        <w:t xml:space="preserve">a účetní hodnoty </w:t>
      </w:r>
      <w:r>
        <w:rPr>
          <w:rFonts w:ascii="Arial" w:hAnsi="Arial" w:cs="Arial"/>
          <w:color w:val="000000"/>
          <w:sz w:val="22"/>
          <w:szCs w:val="22"/>
        </w:rPr>
        <w:t xml:space="preserve">jsou uvedeny v </w:t>
      </w:r>
      <w:r w:rsidR="00BD5DFF">
        <w:rPr>
          <w:rFonts w:ascii="Arial" w:hAnsi="Arial" w:cs="Arial"/>
          <w:color w:val="000000"/>
          <w:sz w:val="22"/>
          <w:szCs w:val="22"/>
        </w:rPr>
        <w:t>příloze č. 1</w:t>
      </w:r>
      <w:r w:rsidR="002E6B83">
        <w:rPr>
          <w:rFonts w:ascii="Arial" w:hAnsi="Arial" w:cs="Arial"/>
          <w:color w:val="000000"/>
          <w:sz w:val="22"/>
          <w:szCs w:val="22"/>
        </w:rPr>
        <w:t xml:space="preserve"> </w:t>
      </w:r>
      <w:r w:rsidR="00BD5DFF">
        <w:rPr>
          <w:rFonts w:ascii="Arial" w:hAnsi="Arial" w:cs="Arial"/>
          <w:color w:val="000000"/>
          <w:sz w:val="22"/>
          <w:szCs w:val="22"/>
        </w:rPr>
        <w:t>této smlouvy</w:t>
      </w:r>
      <w:r w:rsidR="00BD5DFF" w:rsidRPr="00F53C1B">
        <w:rPr>
          <w:rFonts w:ascii="Arial" w:hAnsi="Arial" w:cs="Arial"/>
          <w:color w:val="000000"/>
          <w:sz w:val="22"/>
          <w:szCs w:val="22"/>
        </w:rPr>
        <w:t xml:space="preserve"> (dále jen „předávaný majetek“).</w:t>
      </w:r>
    </w:p>
    <w:p w:rsidR="00C43A2C" w:rsidRPr="005549F8" w:rsidRDefault="00C43A2C" w:rsidP="00C43A2C">
      <w:pPr>
        <w:pStyle w:val="Zkladntextodsazen31"/>
        <w:numPr>
          <w:ilvl w:val="0"/>
          <w:numId w:val="16"/>
        </w:numPr>
        <w:tabs>
          <w:tab w:val="left" w:pos="426"/>
          <w:tab w:val="left" w:pos="7938"/>
          <w:tab w:val="left" w:pos="8364"/>
        </w:tabs>
        <w:ind w:left="426" w:right="23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3A2C">
        <w:rPr>
          <w:rFonts w:ascii="Arial" w:hAnsi="Arial" w:cs="Arial"/>
          <w:sz w:val="22"/>
          <w:szCs w:val="22"/>
        </w:rPr>
        <w:lastRenderedPageBreak/>
        <w:t>Předávající je příslušný hospodařit s movitými věcmi ve vlastnictví České republiky uvedenými, v článku I. odst. 1 této smlouvy, jako právní nástu</w:t>
      </w:r>
      <w:r w:rsidRPr="00C43A2C">
        <w:rPr>
          <w:rFonts w:ascii="Arial" w:eastAsia="HiddenHorzOCR" w:hAnsi="Arial" w:cs="Arial"/>
          <w:bCs/>
          <w:sz w:val="22"/>
          <w:szCs w:val="22"/>
        </w:rPr>
        <w:t>pce sloučených státních příspěvko</w:t>
      </w:r>
      <w:r w:rsidRPr="00C43A2C">
        <w:rPr>
          <w:rFonts w:ascii="Arial" w:eastAsia="HiddenHorzOCR" w:hAnsi="Arial" w:cs="Arial"/>
          <w:sz w:val="22"/>
          <w:szCs w:val="22"/>
        </w:rPr>
        <w:t>vých organi</w:t>
      </w:r>
      <w:r w:rsidRPr="00C43A2C">
        <w:rPr>
          <w:rFonts w:ascii="Arial" w:hAnsi="Arial" w:cs="Arial"/>
          <w:sz w:val="22"/>
          <w:szCs w:val="22"/>
        </w:rPr>
        <w:t>z</w:t>
      </w:r>
      <w:r w:rsidRPr="00C43A2C">
        <w:rPr>
          <w:rFonts w:ascii="Arial" w:eastAsia="HiddenHorzOCR" w:hAnsi="Arial" w:cs="Arial"/>
          <w:sz w:val="22"/>
          <w:szCs w:val="22"/>
        </w:rPr>
        <w:t>ací na</w:t>
      </w:r>
      <w:r w:rsidRPr="00C43A2C">
        <w:rPr>
          <w:rFonts w:ascii="Arial" w:eastAsia="HiddenHorzOCR" w:hAnsi="Arial" w:cs="Arial"/>
          <w:bCs/>
          <w:sz w:val="22"/>
          <w:szCs w:val="22"/>
        </w:rPr>
        <w:t xml:space="preserve"> základě Opatření Ministerstva školství, mládeže </w:t>
      </w:r>
      <w:r w:rsidR="00504E08">
        <w:rPr>
          <w:rFonts w:ascii="Arial" w:eastAsia="HiddenHorzOCR" w:hAnsi="Arial" w:cs="Arial"/>
          <w:bCs/>
          <w:sz w:val="22"/>
          <w:szCs w:val="22"/>
        </w:rPr>
        <w:br/>
      </w:r>
      <w:r w:rsidRPr="00C43A2C">
        <w:rPr>
          <w:rFonts w:ascii="Arial" w:eastAsia="HiddenHorzOCR" w:hAnsi="Arial" w:cs="Arial"/>
          <w:bCs/>
          <w:sz w:val="22"/>
          <w:szCs w:val="22"/>
        </w:rPr>
        <w:t>a tělovýchovy č.</w:t>
      </w:r>
      <w:r w:rsidRPr="00C43A2C">
        <w:rPr>
          <w:rFonts w:ascii="Arial" w:eastAsia="HiddenHorzOCR" w:hAnsi="Arial" w:cs="Arial"/>
          <w:sz w:val="22"/>
          <w:szCs w:val="22"/>
        </w:rPr>
        <w:t xml:space="preserve">j.: </w:t>
      </w:r>
      <w:r w:rsidRPr="00C43A2C">
        <w:rPr>
          <w:rFonts w:ascii="Arial" w:eastAsia="HiddenHorzOCR" w:hAnsi="Arial" w:cs="Arial"/>
          <w:bCs/>
          <w:sz w:val="22"/>
          <w:szCs w:val="22"/>
        </w:rPr>
        <w:t xml:space="preserve">21632/2013-1 ze dne 20. června 2013. Tímto opatřením byl sloučen </w:t>
      </w:r>
      <w:r w:rsidRPr="00C43A2C">
        <w:rPr>
          <w:rFonts w:ascii="Arial" w:eastAsia="HiddenHorzOCR" w:hAnsi="Arial" w:cs="Arial"/>
          <w:sz w:val="22"/>
          <w:szCs w:val="22"/>
        </w:rPr>
        <w:t>Národní institut pro další vzdělávání (zařízení pro další vzdělávání pedagogických pracovníků)</w:t>
      </w:r>
      <w:r w:rsidR="005549F8">
        <w:rPr>
          <w:rFonts w:ascii="Arial" w:eastAsia="HiddenHorzOCR" w:hAnsi="Arial" w:cs="Arial"/>
          <w:sz w:val="22"/>
          <w:szCs w:val="22"/>
        </w:rPr>
        <w:t xml:space="preserve"> </w:t>
      </w:r>
      <w:r w:rsidRPr="00C43A2C">
        <w:rPr>
          <w:rFonts w:ascii="Arial" w:eastAsia="HiddenHorzOCR" w:hAnsi="Arial" w:cs="Arial"/>
          <w:sz w:val="22"/>
          <w:szCs w:val="22"/>
        </w:rPr>
        <w:t>a Národní institut dětí a mládeže Ministerstva školství, mládeže a tělovýchovy, zařízení pro další vzdělávání pedagogických pracovníků a školské zařízení pro zájmové vzdělávání,</w:t>
      </w:r>
      <w:r w:rsidR="005549F8">
        <w:rPr>
          <w:rFonts w:ascii="Arial" w:hAnsi="Arial" w:cs="Arial"/>
          <w:sz w:val="22"/>
          <w:szCs w:val="22"/>
        </w:rPr>
        <w:t xml:space="preserve"> </w:t>
      </w:r>
      <w:r w:rsidRPr="00C43A2C">
        <w:rPr>
          <w:rFonts w:ascii="Arial" w:hAnsi="Arial" w:cs="Arial"/>
          <w:sz w:val="22"/>
          <w:szCs w:val="22"/>
        </w:rPr>
        <w:t xml:space="preserve">s </w:t>
      </w:r>
      <w:r w:rsidRPr="00C43A2C">
        <w:rPr>
          <w:rFonts w:ascii="Arial" w:eastAsia="HiddenHorzOCR" w:hAnsi="Arial" w:cs="Arial"/>
          <w:sz w:val="22"/>
          <w:szCs w:val="22"/>
        </w:rPr>
        <w:t xml:space="preserve">účinností </w:t>
      </w:r>
      <w:r w:rsidRPr="00C43A2C">
        <w:rPr>
          <w:rFonts w:ascii="Arial" w:hAnsi="Arial" w:cs="Arial"/>
          <w:sz w:val="22"/>
          <w:szCs w:val="22"/>
        </w:rPr>
        <w:t>od 01. 01. 2014.</w:t>
      </w:r>
    </w:p>
    <w:p w:rsidR="005549F8" w:rsidRPr="005549F8" w:rsidRDefault="005549F8" w:rsidP="005549F8">
      <w:pPr>
        <w:pStyle w:val="Zkladntextodsazen31"/>
        <w:tabs>
          <w:tab w:val="left" w:pos="426"/>
          <w:tab w:val="left" w:pos="7938"/>
          <w:tab w:val="left" w:pos="8364"/>
        </w:tabs>
        <w:ind w:right="23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549F8" w:rsidRPr="005549F8" w:rsidRDefault="005549F8" w:rsidP="005549F8">
      <w:pPr>
        <w:pStyle w:val="Zkladntextodsazen31"/>
        <w:numPr>
          <w:ilvl w:val="0"/>
          <w:numId w:val="16"/>
        </w:numPr>
        <w:tabs>
          <w:tab w:val="left" w:pos="426"/>
          <w:tab w:val="left" w:pos="7938"/>
          <w:tab w:val="left" w:pos="8364"/>
        </w:tabs>
        <w:ind w:left="426" w:right="23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549F8">
        <w:rPr>
          <w:rFonts w:ascii="Arial" w:hAnsi="Arial" w:cs="Arial"/>
          <w:sz w:val="22"/>
          <w:szCs w:val="22"/>
        </w:rPr>
        <w:t>Předávající výše uvedený majetek trvale nepotřebuje k plnění svých úkolů a rozhodl proto o jeho trvalé nepotřebnosti Rozhodnutím č.j. NIVD-458/2019/11-1, ze dne 22.05.2019.</w:t>
      </w:r>
    </w:p>
    <w:p w:rsidR="006A137F" w:rsidRDefault="006A137F" w:rsidP="006A137F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D5DFF" w:rsidRPr="00F66186" w:rsidRDefault="00BD5DFF" w:rsidP="00BD5DFF">
      <w:pPr>
        <w:pStyle w:val="Zkladntextodsazen31"/>
        <w:tabs>
          <w:tab w:val="left" w:pos="426"/>
          <w:tab w:val="left" w:pos="7938"/>
          <w:tab w:val="left" w:pos="8364"/>
        </w:tabs>
        <w:ind w:right="23"/>
        <w:contextualSpacing/>
        <w:rPr>
          <w:rFonts w:ascii="Arial" w:hAnsi="Arial" w:cs="Arial"/>
          <w:color w:val="000000"/>
          <w:sz w:val="22"/>
          <w:szCs w:val="22"/>
        </w:rPr>
      </w:pPr>
    </w:p>
    <w:p w:rsidR="00BD5DFF" w:rsidRPr="0029298B" w:rsidRDefault="00BD5DFF" w:rsidP="00BD5DF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4E0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5A3BE0">
        <w:rPr>
          <w:rFonts w:ascii="Arial" w:hAnsi="Arial" w:cs="Arial"/>
          <w:b/>
          <w:color w:val="000000"/>
          <w:sz w:val="22"/>
          <w:szCs w:val="22"/>
        </w:rPr>
        <w:t>Čl</w:t>
      </w:r>
      <w:r w:rsidR="00B00DCF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A3BE0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F24B50" w:rsidRDefault="00F24B50" w:rsidP="00F24B50">
      <w:pPr>
        <w:pStyle w:val="Zkladntextodsazen31"/>
        <w:tabs>
          <w:tab w:val="left" w:pos="426"/>
          <w:tab w:val="left" w:pos="7938"/>
          <w:tab w:val="left" w:pos="8364"/>
        </w:tabs>
        <w:ind w:left="437" w:right="57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24B50" w:rsidRPr="000473BF" w:rsidRDefault="00BD5DFF" w:rsidP="00C43A2C">
      <w:pPr>
        <w:pStyle w:val="Zkladntextodsazen31"/>
        <w:numPr>
          <w:ilvl w:val="0"/>
          <w:numId w:val="33"/>
        </w:numPr>
        <w:tabs>
          <w:tab w:val="left" w:pos="426"/>
          <w:tab w:val="left" w:pos="7938"/>
          <w:tab w:val="left" w:pos="8364"/>
        </w:tabs>
        <w:ind w:left="340" w:right="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473BF">
        <w:rPr>
          <w:rFonts w:ascii="Arial" w:hAnsi="Arial" w:cs="Arial"/>
          <w:sz w:val="22"/>
          <w:szCs w:val="22"/>
        </w:rPr>
        <w:t xml:space="preserve">Předávající </w:t>
      </w:r>
      <w:r w:rsidR="00CD0620" w:rsidRPr="000473BF">
        <w:rPr>
          <w:rFonts w:ascii="Arial" w:hAnsi="Arial" w:cs="Arial"/>
          <w:sz w:val="22"/>
          <w:szCs w:val="22"/>
        </w:rPr>
        <w:t xml:space="preserve">tímto zápisem předává </w:t>
      </w:r>
      <w:r w:rsidRPr="000473BF">
        <w:rPr>
          <w:rFonts w:ascii="Arial" w:hAnsi="Arial" w:cs="Arial"/>
          <w:sz w:val="22"/>
          <w:szCs w:val="22"/>
        </w:rPr>
        <w:t>majetek</w:t>
      </w:r>
      <w:r w:rsidR="006A137F" w:rsidRPr="000473BF">
        <w:rPr>
          <w:rFonts w:ascii="Arial" w:hAnsi="Arial" w:cs="Arial"/>
          <w:sz w:val="22"/>
          <w:szCs w:val="22"/>
        </w:rPr>
        <w:t xml:space="preserve"> uvedený v této smlouvě</w:t>
      </w:r>
      <w:r w:rsidR="005549F8" w:rsidRPr="000473BF">
        <w:rPr>
          <w:rFonts w:ascii="Arial" w:hAnsi="Arial" w:cs="Arial"/>
          <w:sz w:val="22"/>
          <w:szCs w:val="22"/>
        </w:rPr>
        <w:t xml:space="preserve"> </w:t>
      </w:r>
      <w:r w:rsidR="006A137F" w:rsidRPr="000473BF">
        <w:rPr>
          <w:rFonts w:ascii="Arial" w:hAnsi="Arial" w:cs="Arial"/>
          <w:sz w:val="22"/>
          <w:szCs w:val="22"/>
        </w:rPr>
        <w:t>přejímajícímu a ten</w:t>
      </w:r>
      <w:r w:rsidR="006A137F" w:rsidRPr="00F24B50">
        <w:rPr>
          <w:rFonts w:ascii="Arial" w:hAnsi="Arial" w:cs="Arial"/>
          <w:sz w:val="22"/>
          <w:szCs w:val="22"/>
        </w:rPr>
        <w:t xml:space="preserve"> </w:t>
      </w:r>
      <w:r w:rsidRPr="00F24B50">
        <w:rPr>
          <w:rFonts w:ascii="Arial" w:hAnsi="Arial" w:cs="Arial"/>
          <w:sz w:val="22"/>
          <w:szCs w:val="22"/>
        </w:rPr>
        <w:t xml:space="preserve">předávaný majetek </w:t>
      </w:r>
      <w:r w:rsidR="00F24B50">
        <w:rPr>
          <w:rFonts w:ascii="Arial" w:hAnsi="Arial" w:cs="Arial"/>
          <w:sz w:val="22"/>
          <w:szCs w:val="22"/>
        </w:rPr>
        <w:t xml:space="preserve">do své příslušnosti hospodařit </w:t>
      </w:r>
      <w:r w:rsidRPr="00F24B50">
        <w:rPr>
          <w:rFonts w:ascii="Arial" w:hAnsi="Arial" w:cs="Arial"/>
          <w:sz w:val="22"/>
          <w:szCs w:val="22"/>
        </w:rPr>
        <w:t>přijímá</w:t>
      </w:r>
      <w:r w:rsidRPr="000473BF">
        <w:rPr>
          <w:rFonts w:ascii="Arial" w:hAnsi="Arial" w:cs="Arial"/>
          <w:sz w:val="22"/>
          <w:szCs w:val="22"/>
        </w:rPr>
        <w:t>.</w:t>
      </w:r>
      <w:r w:rsidR="00CD0620" w:rsidRPr="000473BF">
        <w:rPr>
          <w:rFonts w:ascii="Arial" w:hAnsi="Arial" w:cs="Arial"/>
          <w:sz w:val="22"/>
          <w:szCs w:val="22"/>
        </w:rPr>
        <w:t xml:space="preserve"> Změna příslušnosti hospodařit s předávaným majetkem nastává k poslednímu dni měsíce, ve kterém byla smlouva zveřejněna v registru smluv.</w:t>
      </w:r>
      <w:r w:rsidR="00D007A2" w:rsidRPr="000473B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4B50" w:rsidRDefault="00F24B50" w:rsidP="00C43A2C">
      <w:pPr>
        <w:pStyle w:val="Odstavecseseznamem"/>
        <w:ind w:left="340"/>
        <w:rPr>
          <w:rFonts w:ascii="Arial" w:hAnsi="Arial" w:cs="Arial"/>
          <w:sz w:val="22"/>
          <w:szCs w:val="22"/>
        </w:rPr>
      </w:pPr>
    </w:p>
    <w:p w:rsidR="00D007A2" w:rsidRPr="00F24B50" w:rsidRDefault="00BD5DFF" w:rsidP="00C43A2C">
      <w:pPr>
        <w:pStyle w:val="Zkladntextodsazen31"/>
        <w:numPr>
          <w:ilvl w:val="0"/>
          <w:numId w:val="33"/>
        </w:numPr>
        <w:tabs>
          <w:tab w:val="left" w:pos="426"/>
          <w:tab w:val="left" w:pos="7938"/>
          <w:tab w:val="left" w:pos="8364"/>
        </w:tabs>
        <w:ind w:left="340" w:right="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4B50">
        <w:rPr>
          <w:rFonts w:ascii="Arial" w:hAnsi="Arial" w:cs="Arial"/>
          <w:sz w:val="22"/>
          <w:szCs w:val="22"/>
        </w:rPr>
        <w:t>Přejímající prohlašuje, že předávaný majetek uvedený v </w:t>
      </w:r>
      <w:r w:rsidR="00F24B50">
        <w:rPr>
          <w:rFonts w:ascii="Arial" w:hAnsi="Arial" w:cs="Arial"/>
          <w:sz w:val="22"/>
          <w:szCs w:val="22"/>
        </w:rPr>
        <w:t>č</w:t>
      </w:r>
      <w:r w:rsidRPr="00F24B50">
        <w:rPr>
          <w:rFonts w:ascii="Arial" w:hAnsi="Arial" w:cs="Arial"/>
          <w:sz w:val="22"/>
          <w:szCs w:val="22"/>
        </w:rPr>
        <w:t xml:space="preserve">lánku </w:t>
      </w:r>
      <w:r w:rsidR="00F24B50">
        <w:rPr>
          <w:rFonts w:ascii="Arial" w:hAnsi="Arial" w:cs="Arial"/>
          <w:sz w:val="22"/>
          <w:szCs w:val="22"/>
        </w:rPr>
        <w:t>I.</w:t>
      </w:r>
      <w:r w:rsidRPr="00F24B50">
        <w:rPr>
          <w:rFonts w:ascii="Arial" w:hAnsi="Arial" w:cs="Arial"/>
          <w:sz w:val="22"/>
          <w:szCs w:val="22"/>
        </w:rPr>
        <w:t xml:space="preserve"> tohoto zápisu potřebuje</w:t>
      </w:r>
      <w:r w:rsidR="00D007A2" w:rsidRPr="00F24B50">
        <w:rPr>
          <w:rFonts w:ascii="Arial" w:hAnsi="Arial" w:cs="Arial"/>
          <w:sz w:val="22"/>
          <w:szCs w:val="22"/>
        </w:rPr>
        <w:t xml:space="preserve"> </w:t>
      </w:r>
      <w:r w:rsidRPr="00F24B50">
        <w:rPr>
          <w:rFonts w:ascii="Arial" w:hAnsi="Arial" w:cs="Arial"/>
          <w:sz w:val="22"/>
          <w:szCs w:val="22"/>
        </w:rPr>
        <w:t>pro plnění svých úkolů v rámci předmětu své činnosti.</w:t>
      </w:r>
    </w:p>
    <w:p w:rsidR="00F24B50" w:rsidRDefault="00F24B50" w:rsidP="00C43A2C">
      <w:pPr>
        <w:pStyle w:val="Odstavecseseznamem"/>
        <w:ind w:left="340"/>
        <w:rPr>
          <w:rFonts w:ascii="Arial" w:hAnsi="Arial" w:cs="Arial"/>
          <w:color w:val="000000"/>
          <w:sz w:val="22"/>
          <w:szCs w:val="22"/>
        </w:rPr>
      </w:pPr>
    </w:p>
    <w:p w:rsidR="00BD5DFF" w:rsidRPr="00C43A2C" w:rsidRDefault="00BD5DFF" w:rsidP="004B7B77">
      <w:pPr>
        <w:pStyle w:val="Zkladntextodsazen31"/>
        <w:numPr>
          <w:ilvl w:val="0"/>
          <w:numId w:val="33"/>
        </w:numPr>
        <w:tabs>
          <w:tab w:val="left" w:pos="426"/>
          <w:tab w:val="left" w:pos="7938"/>
          <w:tab w:val="left" w:pos="8364"/>
        </w:tabs>
        <w:ind w:left="334" w:right="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24B50">
        <w:rPr>
          <w:rFonts w:ascii="Arial" w:hAnsi="Arial" w:cs="Arial"/>
          <w:sz w:val="22"/>
          <w:szCs w:val="22"/>
        </w:rPr>
        <w:t>Předávající prohlašuje, že předávaný majetek nemá právní ani jiné vady a jeho technický stav odpovídá obvyklému opotřebení.</w:t>
      </w:r>
      <w:r w:rsidR="00D007A2" w:rsidRPr="00F24B50">
        <w:rPr>
          <w:rFonts w:ascii="Arial" w:hAnsi="Arial" w:cs="Arial"/>
          <w:sz w:val="22"/>
          <w:szCs w:val="22"/>
        </w:rPr>
        <w:t xml:space="preserve"> </w:t>
      </w:r>
      <w:r w:rsidRPr="00F24B50">
        <w:rPr>
          <w:rFonts w:ascii="Arial" w:hAnsi="Arial" w:cs="Arial"/>
          <w:sz w:val="22"/>
          <w:szCs w:val="22"/>
        </w:rPr>
        <w:t>Přejímající prohlašuje, že se seznámil se stavem předávaného majetku, v tomto stavu jej přejímá a bere na vědomí, že předávající není odpovědný za vady, které by se na nich případně vyskytly později.</w:t>
      </w:r>
    </w:p>
    <w:p w:rsidR="00C43A2C" w:rsidRDefault="00C43A2C" w:rsidP="00C43A2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6A137F" w:rsidRDefault="00BD5DFF" w:rsidP="00BD5DFF">
      <w:pPr>
        <w:tabs>
          <w:tab w:val="left" w:pos="463"/>
        </w:tabs>
        <w:suppressAutoHyphens/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BD5DFF" w:rsidRDefault="00BD5DFF" w:rsidP="006A137F">
      <w:pPr>
        <w:tabs>
          <w:tab w:val="left" w:pos="463"/>
        </w:tabs>
        <w:suppressAutoHyphens/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29298B">
        <w:rPr>
          <w:rFonts w:ascii="Arial" w:hAnsi="Arial" w:cs="Arial"/>
          <w:b/>
          <w:sz w:val="22"/>
          <w:szCs w:val="22"/>
        </w:rPr>
        <w:t>Čl</w:t>
      </w:r>
      <w:r w:rsidR="00B00DC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III.</w:t>
      </w:r>
    </w:p>
    <w:p w:rsidR="00BD5DFF" w:rsidRDefault="00BD5DFF" w:rsidP="00BD5DFF">
      <w:pPr>
        <w:tabs>
          <w:tab w:val="left" w:pos="463"/>
        </w:tabs>
        <w:suppressAutoHyphens/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BD5DFF" w:rsidRPr="006A0E67" w:rsidRDefault="00BD5DFF" w:rsidP="00504E08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6A0E67">
        <w:rPr>
          <w:rFonts w:ascii="Arial" w:hAnsi="Arial" w:cs="Arial"/>
          <w:sz w:val="22"/>
          <w:szCs w:val="22"/>
        </w:rPr>
        <w:t xml:space="preserve">Předávající předá předávaný majetek přejímajícímu k prvnímu dni kalendářního měsíce následujícího po podpisu tohoto zápisu oběma stranami. Od tohoto dne je s předávaným majetkem příslušný hospodařit přejímající. K tomuto dni se uskuteční fyzické předání </w:t>
      </w:r>
      <w:r w:rsidR="00504E08">
        <w:rPr>
          <w:rFonts w:ascii="Arial" w:hAnsi="Arial" w:cs="Arial"/>
          <w:sz w:val="22"/>
          <w:szCs w:val="22"/>
        </w:rPr>
        <w:br/>
      </w:r>
      <w:r w:rsidRPr="006A0E67">
        <w:rPr>
          <w:rFonts w:ascii="Arial" w:hAnsi="Arial" w:cs="Arial"/>
          <w:sz w:val="22"/>
          <w:szCs w:val="22"/>
        </w:rPr>
        <w:t xml:space="preserve">a převzetí předávaného majetku, o kterém bude sepsán předávací protokol podepsaný oběma stranami.  </w:t>
      </w:r>
    </w:p>
    <w:p w:rsidR="00BD5DFF" w:rsidRPr="001B78C1" w:rsidRDefault="00BD5DFF" w:rsidP="00504E08">
      <w:pPr>
        <w:tabs>
          <w:tab w:val="left" w:pos="46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29298B">
        <w:rPr>
          <w:rFonts w:ascii="Arial" w:hAnsi="Arial" w:cs="Arial"/>
          <w:b/>
          <w:sz w:val="22"/>
          <w:szCs w:val="22"/>
        </w:rPr>
        <w:t xml:space="preserve"> </w:t>
      </w:r>
    </w:p>
    <w:p w:rsidR="00BD5DFF" w:rsidRPr="0029298B" w:rsidRDefault="00504E08" w:rsidP="00504E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D5DFF" w:rsidRPr="0029298B">
        <w:rPr>
          <w:rFonts w:ascii="Arial" w:hAnsi="Arial" w:cs="Arial"/>
          <w:b/>
          <w:sz w:val="22"/>
          <w:szCs w:val="22"/>
        </w:rPr>
        <w:t>Čl</w:t>
      </w:r>
      <w:r w:rsidR="00B00DCF">
        <w:rPr>
          <w:rFonts w:ascii="Arial" w:hAnsi="Arial" w:cs="Arial"/>
          <w:b/>
          <w:sz w:val="22"/>
          <w:szCs w:val="22"/>
        </w:rPr>
        <w:t xml:space="preserve">. </w:t>
      </w:r>
      <w:r w:rsidR="00BD5DFF">
        <w:rPr>
          <w:rFonts w:ascii="Arial" w:hAnsi="Arial" w:cs="Arial"/>
          <w:b/>
          <w:sz w:val="22"/>
          <w:szCs w:val="22"/>
        </w:rPr>
        <w:t>IV.</w:t>
      </w:r>
    </w:p>
    <w:p w:rsidR="00BD5DFF" w:rsidRDefault="00BD5DFF" w:rsidP="00504E08">
      <w:pPr>
        <w:jc w:val="center"/>
        <w:rPr>
          <w:rFonts w:ascii="Arial" w:hAnsi="Arial" w:cs="Arial"/>
          <w:b/>
          <w:sz w:val="22"/>
          <w:szCs w:val="22"/>
        </w:rPr>
      </w:pPr>
    </w:p>
    <w:p w:rsidR="00BD5DFF" w:rsidRPr="00F66186" w:rsidRDefault="00BD5DFF" w:rsidP="00504E08">
      <w:pPr>
        <w:ind w:left="357"/>
        <w:jc w:val="both"/>
        <w:rPr>
          <w:rFonts w:ascii="Arial" w:hAnsi="Arial" w:cs="Arial"/>
          <w:sz w:val="22"/>
          <w:szCs w:val="22"/>
        </w:rPr>
      </w:pPr>
      <w:r w:rsidRPr="00F66186">
        <w:rPr>
          <w:rFonts w:ascii="Arial" w:hAnsi="Arial" w:cs="Arial"/>
          <w:sz w:val="22"/>
          <w:szCs w:val="22"/>
        </w:rPr>
        <w:t xml:space="preserve">Předávající a přejímající se dohodli na tom, že v souladu s ustanovením § 16 vyhlášky </w:t>
      </w:r>
      <w:r w:rsidR="00504E08">
        <w:rPr>
          <w:rFonts w:ascii="Arial" w:hAnsi="Arial" w:cs="Arial"/>
          <w:sz w:val="22"/>
          <w:szCs w:val="22"/>
        </w:rPr>
        <w:br/>
      </w:r>
      <w:r w:rsidRPr="00F66186">
        <w:rPr>
          <w:rFonts w:ascii="Arial" w:hAnsi="Arial" w:cs="Arial"/>
          <w:sz w:val="22"/>
          <w:szCs w:val="22"/>
        </w:rPr>
        <w:t>č. 62/2001 Sb. za předávaný majetek přejímací neposkytne předávajícímu žádné peněžité plnění ani náhradu.</w:t>
      </w:r>
    </w:p>
    <w:p w:rsidR="00BD5DFF" w:rsidRPr="0029298B" w:rsidRDefault="00BD5DFF" w:rsidP="00504E08">
      <w:pPr>
        <w:jc w:val="both"/>
        <w:rPr>
          <w:rFonts w:ascii="Arial" w:hAnsi="Arial" w:cs="Arial"/>
          <w:b/>
          <w:sz w:val="22"/>
          <w:szCs w:val="22"/>
        </w:rPr>
      </w:pPr>
    </w:p>
    <w:p w:rsidR="00BD5DFF" w:rsidRDefault="00BD5DFF" w:rsidP="00504E08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504E08">
        <w:rPr>
          <w:rFonts w:ascii="Arial" w:hAnsi="Arial" w:cs="Arial"/>
          <w:b/>
          <w:color w:val="000000"/>
          <w:sz w:val="22"/>
          <w:szCs w:val="22"/>
        </w:rPr>
        <w:t xml:space="preserve"> Č</w:t>
      </w:r>
      <w:r w:rsidRPr="0029298B">
        <w:rPr>
          <w:rFonts w:ascii="Arial" w:hAnsi="Arial" w:cs="Arial"/>
          <w:b/>
          <w:color w:val="000000"/>
          <w:sz w:val="22"/>
          <w:szCs w:val="22"/>
        </w:rPr>
        <w:t>l</w:t>
      </w:r>
      <w:r w:rsidR="00B00DCF">
        <w:rPr>
          <w:rFonts w:ascii="Arial" w:hAnsi="Arial" w:cs="Arial"/>
          <w:b/>
          <w:color w:val="000000"/>
          <w:sz w:val="22"/>
          <w:szCs w:val="22"/>
        </w:rPr>
        <w:t>.</w:t>
      </w:r>
      <w:r w:rsidRPr="0029298B">
        <w:rPr>
          <w:rFonts w:ascii="Arial" w:hAnsi="Arial" w:cs="Arial"/>
          <w:b/>
          <w:color w:val="000000"/>
          <w:sz w:val="22"/>
          <w:szCs w:val="22"/>
        </w:rPr>
        <w:t xml:space="preserve"> V.</w:t>
      </w:r>
    </w:p>
    <w:p w:rsidR="004B7B77" w:rsidRDefault="004B7B77" w:rsidP="00504E08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106B5" w:rsidRPr="00B00DCF" w:rsidRDefault="00C106B5" w:rsidP="00504E08">
      <w:pPr>
        <w:pStyle w:val="Zkladntextodsazen31"/>
        <w:numPr>
          <w:ilvl w:val="0"/>
          <w:numId w:val="34"/>
        </w:numPr>
        <w:tabs>
          <w:tab w:val="left" w:pos="426"/>
          <w:tab w:val="left" w:pos="7938"/>
          <w:tab w:val="left" w:pos="8364"/>
        </w:tabs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00DCF">
        <w:rPr>
          <w:rFonts w:ascii="Arial" w:hAnsi="Arial" w:cs="Arial"/>
          <w:sz w:val="22"/>
          <w:szCs w:val="22"/>
        </w:rPr>
        <w:t xml:space="preserve">Tato smlouva je vyhotovena ve </w:t>
      </w:r>
      <w:r w:rsidR="005549F8">
        <w:rPr>
          <w:rFonts w:ascii="Arial" w:hAnsi="Arial" w:cs="Arial"/>
          <w:sz w:val="22"/>
          <w:szCs w:val="22"/>
        </w:rPr>
        <w:t>dvou</w:t>
      </w:r>
      <w:r w:rsidRPr="00B00DCF">
        <w:rPr>
          <w:rFonts w:ascii="Arial" w:hAnsi="Arial" w:cs="Arial"/>
          <w:sz w:val="22"/>
          <w:szCs w:val="22"/>
        </w:rPr>
        <w:t xml:space="preserve"> stejnopisech, z nichž </w:t>
      </w:r>
      <w:r w:rsidR="00794C70">
        <w:rPr>
          <w:rFonts w:ascii="Arial" w:hAnsi="Arial" w:cs="Arial"/>
          <w:sz w:val="22"/>
          <w:szCs w:val="22"/>
        </w:rPr>
        <w:t xml:space="preserve">každá smluvní strana obdrží </w:t>
      </w:r>
      <w:r w:rsidRPr="00B00DCF">
        <w:rPr>
          <w:rFonts w:ascii="Arial" w:hAnsi="Arial" w:cs="Arial"/>
          <w:sz w:val="22"/>
          <w:szCs w:val="22"/>
        </w:rPr>
        <w:t>jeden</w:t>
      </w:r>
      <w:r w:rsidR="00794C70">
        <w:rPr>
          <w:rFonts w:ascii="Arial" w:hAnsi="Arial" w:cs="Arial"/>
          <w:sz w:val="22"/>
          <w:szCs w:val="22"/>
        </w:rPr>
        <w:t>.</w:t>
      </w:r>
    </w:p>
    <w:p w:rsidR="00B00DCF" w:rsidRPr="00B00DCF" w:rsidRDefault="00B00DCF" w:rsidP="00504E08">
      <w:pPr>
        <w:pStyle w:val="Zkladntextodsazen31"/>
        <w:tabs>
          <w:tab w:val="left" w:pos="426"/>
          <w:tab w:val="left" w:pos="7938"/>
          <w:tab w:val="left" w:pos="8364"/>
        </w:tabs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106B5" w:rsidRPr="00B00DCF" w:rsidRDefault="00C106B5" w:rsidP="00504E08">
      <w:pPr>
        <w:pStyle w:val="Zkladntextodsazen31"/>
        <w:numPr>
          <w:ilvl w:val="0"/>
          <w:numId w:val="34"/>
        </w:numPr>
        <w:tabs>
          <w:tab w:val="left" w:pos="426"/>
          <w:tab w:val="left" w:pos="7938"/>
          <w:tab w:val="left" w:pos="8364"/>
        </w:tabs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00DCF">
        <w:rPr>
          <w:rFonts w:ascii="Arial" w:hAnsi="Arial" w:cs="Arial"/>
          <w:sz w:val="22"/>
          <w:szCs w:val="22"/>
        </w:rPr>
        <w:t>Smlouva je uzavřena a nabývá platnosti okamžikem podpisu poslední smluvní stranou.</w:t>
      </w:r>
    </w:p>
    <w:p w:rsidR="00B00DCF" w:rsidRDefault="00B00DCF" w:rsidP="00504E08">
      <w:pPr>
        <w:pStyle w:val="Odstavecseseznamem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C106B5" w:rsidRPr="00B00DCF" w:rsidRDefault="00C106B5" w:rsidP="00504E08">
      <w:pPr>
        <w:pStyle w:val="Zkladntextodsazen31"/>
        <w:numPr>
          <w:ilvl w:val="0"/>
          <w:numId w:val="34"/>
        </w:numPr>
        <w:tabs>
          <w:tab w:val="left" w:pos="426"/>
          <w:tab w:val="left" w:pos="7938"/>
          <w:tab w:val="left" w:pos="8364"/>
        </w:tabs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00DCF">
        <w:rPr>
          <w:rFonts w:ascii="Arial" w:hAnsi="Arial" w:cs="Arial"/>
          <w:sz w:val="22"/>
          <w:szCs w:val="22"/>
        </w:rPr>
        <w:t xml:space="preserve">Smlouva nabývá účinnosti dnem jejího uveřejnění v registru smluv v souladu se zákonem č. 340/2015 Sb., o zvláštních podmínkách účinnosti některých smluv, uveřejňování těchto smluv a o registru smluv (zákon o registru smluv).  Přejímající zašle tuto smlouvu správci registru smluv k uveřejnění bez zbytečného odkladu, nejpozději však do 30 dnů od uzavření smlouvy. Přejímající předá předávajícímu doklad o uveřejnění smlouvy v registru </w:t>
      </w:r>
      <w:r w:rsidRPr="00B00DCF">
        <w:rPr>
          <w:rFonts w:ascii="Arial" w:hAnsi="Arial" w:cs="Arial"/>
          <w:sz w:val="22"/>
          <w:szCs w:val="22"/>
        </w:rPr>
        <w:lastRenderedPageBreak/>
        <w:t>smluv podle § 5 odst. 4 zákona č. 340/2015 Sb., o registru smluv, jako potvrzení skutečnosti, že smlouva nabyla účinnosti. Pro účely uveřejnění v registru smluv smluvní strany navzájem prohlašují, že smlouva neobsahuje žádné obchodní tajemství.</w:t>
      </w:r>
    </w:p>
    <w:p w:rsidR="00B00DCF" w:rsidRDefault="00B00DCF" w:rsidP="00CD0620">
      <w:pPr>
        <w:pStyle w:val="Odstavecseseznamem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C106B5" w:rsidRPr="00B00DCF" w:rsidRDefault="00C106B5" w:rsidP="00CD0620">
      <w:pPr>
        <w:pStyle w:val="Zkladntextodsazen31"/>
        <w:numPr>
          <w:ilvl w:val="0"/>
          <w:numId w:val="34"/>
        </w:numPr>
        <w:tabs>
          <w:tab w:val="left" w:pos="426"/>
          <w:tab w:val="left" w:pos="7938"/>
          <w:tab w:val="left" w:pos="8364"/>
        </w:tabs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00DCF">
        <w:rPr>
          <w:rFonts w:ascii="Arial" w:hAnsi="Arial" w:cs="Arial"/>
          <w:sz w:val="22"/>
          <w:szCs w:val="22"/>
        </w:rPr>
        <w:t xml:space="preserve">Obě smluvní strany prohlašují, že si smlouvu pozorně přečetly a že nebyla uzavřena </w:t>
      </w:r>
      <w:r w:rsidR="00504E08">
        <w:rPr>
          <w:rFonts w:ascii="Arial" w:hAnsi="Arial" w:cs="Arial"/>
          <w:sz w:val="22"/>
          <w:szCs w:val="22"/>
        </w:rPr>
        <w:br/>
      </w:r>
      <w:r w:rsidRPr="00B00DCF">
        <w:rPr>
          <w:rFonts w:ascii="Arial" w:hAnsi="Arial" w:cs="Arial"/>
          <w:sz w:val="22"/>
          <w:szCs w:val="22"/>
        </w:rPr>
        <w:t>za nápadně nevýhodných podmínek.</w:t>
      </w:r>
    </w:p>
    <w:p w:rsidR="00B00DCF" w:rsidRDefault="00B00DCF" w:rsidP="00CD0620">
      <w:pPr>
        <w:pStyle w:val="Odstavecseseznamem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F24B50" w:rsidRPr="00794C70" w:rsidRDefault="00F24B50" w:rsidP="00CD0620">
      <w:pPr>
        <w:pStyle w:val="Zkladntextodsazen31"/>
        <w:numPr>
          <w:ilvl w:val="0"/>
          <w:numId w:val="34"/>
        </w:numPr>
        <w:tabs>
          <w:tab w:val="left" w:pos="426"/>
          <w:tab w:val="left" w:pos="7938"/>
          <w:tab w:val="left" w:pos="8364"/>
        </w:tabs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00DCF">
        <w:rPr>
          <w:rFonts w:ascii="Arial" w:hAnsi="Arial" w:cs="Arial"/>
          <w:sz w:val="22"/>
          <w:szCs w:val="22"/>
        </w:rPr>
        <w:t>Nedílnou součástí smlouvy jsou následující přílohy:</w:t>
      </w:r>
    </w:p>
    <w:p w:rsidR="00794C70" w:rsidRDefault="00794C70" w:rsidP="00CD0620">
      <w:pPr>
        <w:pStyle w:val="Odstavecseseznamem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D017EE" w:rsidRDefault="00D017EE" w:rsidP="00D017EE">
      <w:pPr>
        <w:pStyle w:val="Zkladntextodsazen31"/>
        <w:tabs>
          <w:tab w:val="left" w:pos="426"/>
          <w:tab w:val="left" w:pos="7938"/>
          <w:tab w:val="left" w:pos="836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794C70" w:rsidRPr="00D017EE" w:rsidRDefault="00D017EE" w:rsidP="00D017EE">
      <w:pPr>
        <w:pStyle w:val="Zkladntextodsazen31"/>
        <w:tabs>
          <w:tab w:val="left" w:pos="426"/>
          <w:tab w:val="left" w:pos="7938"/>
          <w:tab w:val="left" w:pos="8364"/>
        </w:tabs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017EE">
        <w:rPr>
          <w:rFonts w:ascii="Arial" w:hAnsi="Arial" w:cs="Arial"/>
          <w:i/>
          <w:sz w:val="22"/>
          <w:szCs w:val="22"/>
        </w:rPr>
        <w:t xml:space="preserve">Příloha č. 1 – </w:t>
      </w:r>
      <w:r w:rsidR="00794C70" w:rsidRPr="00D017EE">
        <w:rPr>
          <w:rFonts w:ascii="Arial" w:hAnsi="Arial" w:cs="Arial"/>
          <w:i/>
          <w:sz w:val="22"/>
          <w:szCs w:val="22"/>
        </w:rPr>
        <w:t>Inventurní soupis majetku</w:t>
      </w:r>
    </w:p>
    <w:p w:rsidR="00F24B50" w:rsidRPr="00D017EE" w:rsidRDefault="00F24B50" w:rsidP="00CD0620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C106B5" w:rsidRDefault="00C106B5" w:rsidP="0030055A">
      <w:pPr>
        <w:pStyle w:val="Odstavecseseznamem"/>
        <w:rPr>
          <w:rFonts w:ascii="Arial" w:hAnsi="Arial" w:cs="Arial"/>
          <w:sz w:val="22"/>
          <w:szCs w:val="22"/>
        </w:rPr>
      </w:pPr>
    </w:p>
    <w:p w:rsidR="00D017EE" w:rsidRDefault="00D017EE" w:rsidP="0030055A">
      <w:pPr>
        <w:pStyle w:val="Odstavecseseznamem"/>
        <w:rPr>
          <w:rFonts w:ascii="Arial" w:hAnsi="Arial" w:cs="Arial"/>
          <w:sz w:val="22"/>
          <w:szCs w:val="22"/>
        </w:rPr>
      </w:pPr>
    </w:p>
    <w:p w:rsidR="00F24B50" w:rsidRDefault="00F24B50" w:rsidP="00794C70">
      <w:pPr>
        <w:rPr>
          <w:rFonts w:ascii="Arial" w:hAnsi="Arial" w:cs="Arial"/>
          <w:sz w:val="22"/>
          <w:szCs w:val="22"/>
        </w:rPr>
      </w:pPr>
    </w:p>
    <w:p w:rsidR="00504E08" w:rsidRPr="00696272" w:rsidRDefault="00504E08" w:rsidP="00794C70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BD2B93">
      <w:pPr>
        <w:ind w:firstLine="708"/>
        <w:rPr>
          <w:rFonts w:ascii="Arial" w:hAnsi="Arial" w:cs="Arial"/>
          <w:sz w:val="22"/>
          <w:szCs w:val="22"/>
        </w:rPr>
      </w:pPr>
      <w:r w:rsidRPr="00696272">
        <w:rPr>
          <w:rFonts w:ascii="Arial" w:hAnsi="Arial" w:cs="Arial"/>
          <w:sz w:val="22"/>
          <w:szCs w:val="22"/>
        </w:rPr>
        <w:t>V Praze dne</w:t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</w:r>
      <w:proofErr w:type="gramStart"/>
      <w:r w:rsidRPr="00696272">
        <w:rPr>
          <w:rFonts w:ascii="Arial" w:hAnsi="Arial" w:cs="Arial"/>
          <w:sz w:val="22"/>
          <w:szCs w:val="22"/>
        </w:rPr>
        <w:tab/>
        <w:t xml:space="preserve">  V</w:t>
      </w:r>
      <w:proofErr w:type="gramEnd"/>
      <w:r w:rsidRPr="00696272">
        <w:rPr>
          <w:rFonts w:ascii="Arial" w:hAnsi="Arial" w:cs="Arial"/>
          <w:sz w:val="22"/>
          <w:szCs w:val="22"/>
        </w:rPr>
        <w:t> Praze dne</w:t>
      </w:r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8C352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stranu předávající: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stranu přejímající:</w:t>
      </w:r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504E08" w:rsidRDefault="00504E08" w:rsidP="00696272">
      <w:pPr>
        <w:rPr>
          <w:rFonts w:ascii="Arial" w:hAnsi="Arial" w:cs="Arial"/>
          <w:sz w:val="22"/>
          <w:szCs w:val="22"/>
        </w:rPr>
      </w:pPr>
    </w:p>
    <w:p w:rsidR="00C106B5" w:rsidRDefault="00C106B5" w:rsidP="00696272">
      <w:pPr>
        <w:rPr>
          <w:rFonts w:ascii="Arial" w:hAnsi="Arial" w:cs="Arial"/>
          <w:sz w:val="22"/>
          <w:szCs w:val="22"/>
        </w:rPr>
      </w:pPr>
    </w:p>
    <w:p w:rsidR="00C106B5" w:rsidRPr="00696272" w:rsidRDefault="00C106B5" w:rsidP="008C352E">
      <w:pPr>
        <w:ind w:firstLine="708"/>
        <w:rPr>
          <w:rFonts w:ascii="Arial" w:hAnsi="Arial" w:cs="Arial"/>
          <w:sz w:val="22"/>
          <w:szCs w:val="22"/>
        </w:rPr>
      </w:pPr>
      <w:r w:rsidRPr="00696272">
        <w:rPr>
          <w:rFonts w:ascii="Arial" w:hAnsi="Arial" w:cs="Arial"/>
          <w:sz w:val="22"/>
          <w:szCs w:val="22"/>
        </w:rPr>
        <w:t>..…………………</w:t>
      </w:r>
      <w:r>
        <w:rPr>
          <w:rFonts w:ascii="Arial" w:hAnsi="Arial" w:cs="Arial"/>
          <w:sz w:val="22"/>
          <w:szCs w:val="22"/>
        </w:rPr>
        <w:t>….</w:t>
      </w:r>
      <w:r w:rsidRPr="00696272">
        <w:rPr>
          <w:rFonts w:ascii="Arial" w:hAnsi="Arial" w:cs="Arial"/>
          <w:sz w:val="22"/>
          <w:szCs w:val="22"/>
        </w:rPr>
        <w:t>…………</w:t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</w:r>
      <w:r w:rsidRPr="00696272">
        <w:rPr>
          <w:rFonts w:ascii="Arial" w:hAnsi="Arial" w:cs="Arial"/>
          <w:sz w:val="22"/>
          <w:szCs w:val="22"/>
        </w:rPr>
        <w:tab/>
        <w:t>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696272">
        <w:rPr>
          <w:rFonts w:ascii="Arial" w:hAnsi="Arial" w:cs="Arial"/>
          <w:sz w:val="22"/>
          <w:szCs w:val="22"/>
        </w:rPr>
        <w:t>……………</w:t>
      </w:r>
    </w:p>
    <w:p w:rsidR="00C106B5" w:rsidRDefault="00C106B5" w:rsidP="008C352E">
      <w:pPr>
        <w:pStyle w:val="Default"/>
        <w:ind w:firstLine="708"/>
      </w:pPr>
      <w:r w:rsidRPr="00601D22">
        <w:rPr>
          <w:sz w:val="22"/>
          <w:szCs w:val="22"/>
        </w:rPr>
        <w:t xml:space="preserve">Mgr. </w:t>
      </w:r>
      <w:r>
        <w:rPr>
          <w:sz w:val="22"/>
          <w:szCs w:val="22"/>
        </w:rPr>
        <w:t xml:space="preserve">et Mgr. </w:t>
      </w:r>
      <w:r w:rsidRPr="00601D22">
        <w:rPr>
          <w:sz w:val="22"/>
          <w:szCs w:val="22"/>
        </w:rPr>
        <w:t>Helena Plitzová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0AB5">
        <w:rPr>
          <w:sz w:val="22"/>
          <w:szCs w:val="22"/>
        </w:rPr>
        <w:t>Mgr. Lenka Kovářová, Ph.D., MBA</w:t>
      </w:r>
    </w:p>
    <w:p w:rsidR="00C106B5" w:rsidRDefault="00C106B5" w:rsidP="008C352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ředitelka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ředitelka</w:t>
      </w:r>
      <w:proofErr w:type="spellEnd"/>
    </w:p>
    <w:p w:rsidR="00C106B5" w:rsidRDefault="00C106B5">
      <w:pPr>
        <w:pStyle w:val="Default"/>
        <w:rPr>
          <w:sz w:val="22"/>
          <w:szCs w:val="22"/>
        </w:rPr>
      </w:pPr>
    </w:p>
    <w:sectPr w:rsidR="00C106B5" w:rsidSect="00C43A2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04" w:rsidRDefault="00072904">
      <w:r>
        <w:separator/>
      </w:r>
    </w:p>
  </w:endnote>
  <w:endnote w:type="continuationSeparator" w:id="0">
    <w:p w:rsidR="00072904" w:rsidRDefault="000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B5" w:rsidRPr="00E80124" w:rsidRDefault="00C106B5">
    <w:pPr>
      <w:pStyle w:val="Zpat"/>
      <w:jc w:val="right"/>
      <w:rPr>
        <w:rFonts w:ascii="Arial" w:hAnsi="Arial" w:cs="Arial"/>
        <w:sz w:val="22"/>
        <w:szCs w:val="22"/>
      </w:rPr>
    </w:pPr>
    <w:r w:rsidRPr="00E80124">
      <w:rPr>
        <w:rFonts w:ascii="Arial" w:hAnsi="Arial" w:cs="Arial"/>
        <w:sz w:val="22"/>
        <w:szCs w:val="22"/>
      </w:rPr>
      <w:t xml:space="preserve">Strana </w:t>
    </w:r>
    <w:r w:rsidRPr="00E80124">
      <w:rPr>
        <w:rFonts w:ascii="Arial" w:hAnsi="Arial" w:cs="Arial"/>
        <w:sz w:val="22"/>
        <w:szCs w:val="22"/>
      </w:rPr>
      <w:fldChar w:fldCharType="begin"/>
    </w:r>
    <w:r w:rsidRPr="00E80124">
      <w:rPr>
        <w:rFonts w:ascii="Arial" w:hAnsi="Arial" w:cs="Arial"/>
        <w:sz w:val="22"/>
        <w:szCs w:val="22"/>
      </w:rPr>
      <w:instrText xml:space="preserve"> PAGE </w:instrText>
    </w:r>
    <w:r w:rsidRPr="00E80124">
      <w:rPr>
        <w:rFonts w:ascii="Arial" w:hAnsi="Arial" w:cs="Arial"/>
        <w:sz w:val="22"/>
        <w:szCs w:val="22"/>
      </w:rPr>
      <w:fldChar w:fldCharType="separate"/>
    </w:r>
    <w:r w:rsidR="00CD0620">
      <w:rPr>
        <w:rFonts w:ascii="Arial" w:hAnsi="Arial" w:cs="Arial"/>
        <w:noProof/>
        <w:sz w:val="22"/>
        <w:szCs w:val="22"/>
      </w:rPr>
      <w:t>3</w:t>
    </w:r>
    <w:r w:rsidRPr="00E80124">
      <w:rPr>
        <w:rFonts w:ascii="Arial" w:hAnsi="Arial" w:cs="Arial"/>
        <w:sz w:val="22"/>
        <w:szCs w:val="22"/>
      </w:rPr>
      <w:fldChar w:fldCharType="end"/>
    </w:r>
    <w:r w:rsidRPr="00E80124">
      <w:rPr>
        <w:rFonts w:ascii="Arial" w:hAnsi="Arial" w:cs="Arial"/>
        <w:sz w:val="22"/>
        <w:szCs w:val="22"/>
      </w:rPr>
      <w:t xml:space="preserve"> (celkem </w:t>
    </w:r>
    <w:r w:rsidRPr="00E80124">
      <w:rPr>
        <w:rFonts w:ascii="Arial" w:hAnsi="Arial" w:cs="Arial"/>
        <w:sz w:val="22"/>
        <w:szCs w:val="22"/>
      </w:rPr>
      <w:fldChar w:fldCharType="begin"/>
    </w:r>
    <w:r w:rsidRPr="00E80124">
      <w:rPr>
        <w:rFonts w:ascii="Arial" w:hAnsi="Arial" w:cs="Arial"/>
        <w:sz w:val="22"/>
        <w:szCs w:val="22"/>
      </w:rPr>
      <w:instrText xml:space="preserve"> NUMPAGES </w:instrText>
    </w:r>
    <w:r w:rsidRPr="00E80124">
      <w:rPr>
        <w:rFonts w:ascii="Arial" w:hAnsi="Arial" w:cs="Arial"/>
        <w:sz w:val="22"/>
        <w:szCs w:val="22"/>
      </w:rPr>
      <w:fldChar w:fldCharType="separate"/>
    </w:r>
    <w:r w:rsidR="00CD0620">
      <w:rPr>
        <w:rFonts w:ascii="Arial" w:hAnsi="Arial" w:cs="Arial"/>
        <w:noProof/>
        <w:sz w:val="22"/>
        <w:szCs w:val="22"/>
      </w:rPr>
      <w:t>3</w:t>
    </w:r>
    <w:r w:rsidRPr="00E80124">
      <w:rPr>
        <w:rFonts w:ascii="Arial" w:hAnsi="Arial" w:cs="Arial"/>
        <w:sz w:val="22"/>
        <w:szCs w:val="22"/>
      </w:rPr>
      <w:fldChar w:fldCharType="end"/>
    </w:r>
    <w:r w:rsidRPr="00E80124">
      <w:rPr>
        <w:rFonts w:ascii="Arial" w:hAnsi="Arial" w:cs="Arial"/>
        <w:sz w:val="22"/>
        <w:szCs w:val="22"/>
      </w:rPr>
      <w:t>)</w:t>
    </w:r>
  </w:p>
  <w:p w:rsidR="00C106B5" w:rsidRDefault="00C106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04" w:rsidRDefault="00072904">
      <w:r>
        <w:separator/>
      </w:r>
    </w:p>
  </w:footnote>
  <w:footnote w:type="continuationSeparator" w:id="0">
    <w:p w:rsidR="00072904" w:rsidRDefault="000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AAF"/>
    <w:multiLevelType w:val="hybridMultilevel"/>
    <w:tmpl w:val="6EE4C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B00F4"/>
    <w:multiLevelType w:val="hybridMultilevel"/>
    <w:tmpl w:val="EA4E5B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AA3B5E"/>
    <w:multiLevelType w:val="hybridMultilevel"/>
    <w:tmpl w:val="56FA2C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43FC2"/>
    <w:multiLevelType w:val="hybridMultilevel"/>
    <w:tmpl w:val="A5BEF3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DF47B8"/>
    <w:multiLevelType w:val="hybridMultilevel"/>
    <w:tmpl w:val="671AB0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33754"/>
    <w:multiLevelType w:val="hybridMultilevel"/>
    <w:tmpl w:val="A48AE3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92995"/>
    <w:multiLevelType w:val="hybridMultilevel"/>
    <w:tmpl w:val="FE7ED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7E5122"/>
    <w:multiLevelType w:val="hybridMultilevel"/>
    <w:tmpl w:val="BC60494A"/>
    <w:lvl w:ilvl="0" w:tplc="19146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F3AA0"/>
    <w:multiLevelType w:val="hybridMultilevel"/>
    <w:tmpl w:val="E5F44C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7C4A97"/>
    <w:multiLevelType w:val="hybridMultilevel"/>
    <w:tmpl w:val="A03E1310"/>
    <w:lvl w:ilvl="0" w:tplc="5A14248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E06C2"/>
    <w:multiLevelType w:val="hybridMultilevel"/>
    <w:tmpl w:val="DEB675BC"/>
    <w:lvl w:ilvl="0" w:tplc="7E5AA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583A19"/>
    <w:multiLevelType w:val="hybridMultilevel"/>
    <w:tmpl w:val="43188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F61F18"/>
    <w:multiLevelType w:val="hybridMultilevel"/>
    <w:tmpl w:val="AE2C49C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CB1B30"/>
    <w:multiLevelType w:val="hybridMultilevel"/>
    <w:tmpl w:val="72B2B208"/>
    <w:lvl w:ilvl="0" w:tplc="6544492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A53521"/>
    <w:multiLevelType w:val="singleLevel"/>
    <w:tmpl w:val="C49057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469A49BB"/>
    <w:multiLevelType w:val="hybridMultilevel"/>
    <w:tmpl w:val="502C08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81A17"/>
    <w:multiLevelType w:val="hybridMultilevel"/>
    <w:tmpl w:val="57966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DA5967"/>
    <w:multiLevelType w:val="hybridMultilevel"/>
    <w:tmpl w:val="E2EAAE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CB7614"/>
    <w:multiLevelType w:val="hybridMultilevel"/>
    <w:tmpl w:val="672EC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F25C4F"/>
    <w:multiLevelType w:val="hybridMultilevel"/>
    <w:tmpl w:val="EFB46D1E"/>
    <w:lvl w:ilvl="0" w:tplc="3FE6BC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41AD6"/>
    <w:multiLevelType w:val="hybridMultilevel"/>
    <w:tmpl w:val="730282EA"/>
    <w:lvl w:ilvl="0" w:tplc="01128D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63652A"/>
    <w:multiLevelType w:val="hybridMultilevel"/>
    <w:tmpl w:val="228832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BE0EE3"/>
    <w:multiLevelType w:val="hybridMultilevel"/>
    <w:tmpl w:val="228832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E93691"/>
    <w:multiLevelType w:val="hybridMultilevel"/>
    <w:tmpl w:val="D820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92F6B"/>
    <w:multiLevelType w:val="hybridMultilevel"/>
    <w:tmpl w:val="BC56ACAE"/>
    <w:lvl w:ilvl="0" w:tplc="75501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7D4E85"/>
    <w:multiLevelType w:val="hybridMultilevel"/>
    <w:tmpl w:val="DB78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610EF2"/>
    <w:multiLevelType w:val="hybridMultilevel"/>
    <w:tmpl w:val="3F480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CE4712"/>
    <w:multiLevelType w:val="hybridMultilevel"/>
    <w:tmpl w:val="D36E9904"/>
    <w:lvl w:ilvl="0" w:tplc="A14416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51031D5"/>
    <w:multiLevelType w:val="hybridMultilevel"/>
    <w:tmpl w:val="96D4D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CF3037"/>
    <w:multiLevelType w:val="hybridMultilevel"/>
    <w:tmpl w:val="1C9CD6D4"/>
    <w:lvl w:ilvl="0" w:tplc="C7AA6C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A2119BD"/>
    <w:multiLevelType w:val="hybridMultilevel"/>
    <w:tmpl w:val="2BEA1366"/>
    <w:lvl w:ilvl="0" w:tplc="C7AA6C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9661E"/>
    <w:multiLevelType w:val="hybridMultilevel"/>
    <w:tmpl w:val="F40E5DC2"/>
    <w:lvl w:ilvl="0" w:tplc="66E619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2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3"/>
  </w:num>
  <w:num w:numId="16">
    <w:abstractNumId w:val="16"/>
  </w:num>
  <w:num w:numId="17">
    <w:abstractNumId w:val="21"/>
  </w:num>
  <w:num w:numId="18">
    <w:abstractNumId w:val="2"/>
  </w:num>
  <w:num w:numId="19">
    <w:abstractNumId w:val="5"/>
  </w:num>
  <w:num w:numId="20">
    <w:abstractNumId w:val="4"/>
  </w:num>
  <w:num w:numId="21">
    <w:abstractNumId w:val="1"/>
  </w:num>
  <w:num w:numId="22">
    <w:abstractNumId w:val="27"/>
  </w:num>
  <w:num w:numId="23">
    <w:abstractNumId w:val="12"/>
  </w:num>
  <w:num w:numId="24">
    <w:abstractNumId w:val="22"/>
  </w:num>
  <w:num w:numId="25">
    <w:abstractNumId w:val="8"/>
  </w:num>
  <w:num w:numId="26">
    <w:abstractNumId w:val="17"/>
  </w:num>
  <w:num w:numId="27">
    <w:abstractNumId w:val="23"/>
  </w:num>
  <w:num w:numId="28">
    <w:abstractNumId w:val="15"/>
  </w:num>
  <w:num w:numId="29">
    <w:abstractNumId w:val="6"/>
  </w:num>
  <w:num w:numId="30">
    <w:abstractNumId w:val="29"/>
  </w:num>
  <w:num w:numId="31">
    <w:abstractNumId w:val="30"/>
  </w:num>
  <w:num w:numId="32">
    <w:abstractNumId w:val="0"/>
  </w:num>
  <w:num w:numId="33">
    <w:abstractNumId w:val="18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CA"/>
    <w:rsid w:val="00002E5D"/>
    <w:rsid w:val="00045CE1"/>
    <w:rsid w:val="000473BF"/>
    <w:rsid w:val="000651E5"/>
    <w:rsid w:val="00072904"/>
    <w:rsid w:val="0008120F"/>
    <w:rsid w:val="00084F5C"/>
    <w:rsid w:val="000975D9"/>
    <w:rsid w:val="000A39A7"/>
    <w:rsid w:val="000D22D1"/>
    <w:rsid w:val="000F75F2"/>
    <w:rsid w:val="00101B34"/>
    <w:rsid w:val="001251E8"/>
    <w:rsid w:val="0013662B"/>
    <w:rsid w:val="00147D9F"/>
    <w:rsid w:val="001528BB"/>
    <w:rsid w:val="00154DCA"/>
    <w:rsid w:val="001572FA"/>
    <w:rsid w:val="0019647E"/>
    <w:rsid w:val="001A1BA8"/>
    <w:rsid w:val="001A7662"/>
    <w:rsid w:val="001C3A82"/>
    <w:rsid w:val="001D016E"/>
    <w:rsid w:val="001F3B1D"/>
    <w:rsid w:val="00213024"/>
    <w:rsid w:val="002247FB"/>
    <w:rsid w:val="00241911"/>
    <w:rsid w:val="00246B3A"/>
    <w:rsid w:val="00247355"/>
    <w:rsid w:val="00263BEE"/>
    <w:rsid w:val="00276C4D"/>
    <w:rsid w:val="002826A9"/>
    <w:rsid w:val="00286484"/>
    <w:rsid w:val="00295D0D"/>
    <w:rsid w:val="002962E1"/>
    <w:rsid w:val="002975D7"/>
    <w:rsid w:val="002B7A34"/>
    <w:rsid w:val="002C34D6"/>
    <w:rsid w:val="002E6B83"/>
    <w:rsid w:val="0030055A"/>
    <w:rsid w:val="00300F1F"/>
    <w:rsid w:val="00310BB9"/>
    <w:rsid w:val="00311656"/>
    <w:rsid w:val="003206FF"/>
    <w:rsid w:val="003456AF"/>
    <w:rsid w:val="00353607"/>
    <w:rsid w:val="003668C5"/>
    <w:rsid w:val="00386363"/>
    <w:rsid w:val="00386979"/>
    <w:rsid w:val="003B04CC"/>
    <w:rsid w:val="003B543A"/>
    <w:rsid w:val="003D1B43"/>
    <w:rsid w:val="003E6C1B"/>
    <w:rsid w:val="003F1821"/>
    <w:rsid w:val="003F6243"/>
    <w:rsid w:val="00403852"/>
    <w:rsid w:val="00416043"/>
    <w:rsid w:val="004377D5"/>
    <w:rsid w:val="00442250"/>
    <w:rsid w:val="00456686"/>
    <w:rsid w:val="004702EE"/>
    <w:rsid w:val="00472639"/>
    <w:rsid w:val="00474B8A"/>
    <w:rsid w:val="00494548"/>
    <w:rsid w:val="004A0CD0"/>
    <w:rsid w:val="004B7B77"/>
    <w:rsid w:val="00504E08"/>
    <w:rsid w:val="00550AB5"/>
    <w:rsid w:val="00551D3A"/>
    <w:rsid w:val="005549F8"/>
    <w:rsid w:val="005670E0"/>
    <w:rsid w:val="00585F6B"/>
    <w:rsid w:val="005941BF"/>
    <w:rsid w:val="005B55C9"/>
    <w:rsid w:val="005D3FE0"/>
    <w:rsid w:val="005E03C2"/>
    <w:rsid w:val="005E0AA4"/>
    <w:rsid w:val="00601D22"/>
    <w:rsid w:val="0061445A"/>
    <w:rsid w:val="0061748A"/>
    <w:rsid w:val="00624601"/>
    <w:rsid w:val="00631BB8"/>
    <w:rsid w:val="00633447"/>
    <w:rsid w:val="00636107"/>
    <w:rsid w:val="00647715"/>
    <w:rsid w:val="00660916"/>
    <w:rsid w:val="00674C6A"/>
    <w:rsid w:val="00696272"/>
    <w:rsid w:val="006A137F"/>
    <w:rsid w:val="006D71F5"/>
    <w:rsid w:val="006E069D"/>
    <w:rsid w:val="00724CC3"/>
    <w:rsid w:val="00740F0E"/>
    <w:rsid w:val="00741209"/>
    <w:rsid w:val="007558B0"/>
    <w:rsid w:val="00766183"/>
    <w:rsid w:val="0078617E"/>
    <w:rsid w:val="00794C70"/>
    <w:rsid w:val="007C3FBD"/>
    <w:rsid w:val="007E2ACA"/>
    <w:rsid w:val="00807018"/>
    <w:rsid w:val="0082554F"/>
    <w:rsid w:val="00836791"/>
    <w:rsid w:val="0084214F"/>
    <w:rsid w:val="00851B37"/>
    <w:rsid w:val="00865672"/>
    <w:rsid w:val="008738BD"/>
    <w:rsid w:val="008A5185"/>
    <w:rsid w:val="008A7B09"/>
    <w:rsid w:val="008B0C33"/>
    <w:rsid w:val="008C1058"/>
    <w:rsid w:val="008C30EA"/>
    <w:rsid w:val="008C352E"/>
    <w:rsid w:val="008D15A4"/>
    <w:rsid w:val="008E52D7"/>
    <w:rsid w:val="008F729B"/>
    <w:rsid w:val="0092478A"/>
    <w:rsid w:val="00971878"/>
    <w:rsid w:val="00972205"/>
    <w:rsid w:val="00976B4A"/>
    <w:rsid w:val="00991B71"/>
    <w:rsid w:val="009939F4"/>
    <w:rsid w:val="00997EA9"/>
    <w:rsid w:val="009B4F3B"/>
    <w:rsid w:val="009C10DF"/>
    <w:rsid w:val="009D078C"/>
    <w:rsid w:val="009E3D8D"/>
    <w:rsid w:val="00A155F2"/>
    <w:rsid w:val="00A164B2"/>
    <w:rsid w:val="00A168B0"/>
    <w:rsid w:val="00A22FE4"/>
    <w:rsid w:val="00A558D2"/>
    <w:rsid w:val="00A7781D"/>
    <w:rsid w:val="00A83007"/>
    <w:rsid w:val="00A92E2B"/>
    <w:rsid w:val="00AA16F4"/>
    <w:rsid w:val="00AB5184"/>
    <w:rsid w:val="00AC4B34"/>
    <w:rsid w:val="00AE3033"/>
    <w:rsid w:val="00AE3A6F"/>
    <w:rsid w:val="00AE6394"/>
    <w:rsid w:val="00B00DCF"/>
    <w:rsid w:val="00B02196"/>
    <w:rsid w:val="00B028AA"/>
    <w:rsid w:val="00B72CD2"/>
    <w:rsid w:val="00B76276"/>
    <w:rsid w:val="00BA4DA1"/>
    <w:rsid w:val="00BB65F1"/>
    <w:rsid w:val="00BB7F59"/>
    <w:rsid w:val="00BD2B93"/>
    <w:rsid w:val="00BD4D02"/>
    <w:rsid w:val="00BD51EC"/>
    <w:rsid w:val="00BD5DFF"/>
    <w:rsid w:val="00BE0390"/>
    <w:rsid w:val="00BE570E"/>
    <w:rsid w:val="00BE675E"/>
    <w:rsid w:val="00C00E5C"/>
    <w:rsid w:val="00C106B5"/>
    <w:rsid w:val="00C43A2C"/>
    <w:rsid w:val="00C46894"/>
    <w:rsid w:val="00C473CC"/>
    <w:rsid w:val="00C47CA2"/>
    <w:rsid w:val="00C50123"/>
    <w:rsid w:val="00C52277"/>
    <w:rsid w:val="00C621A3"/>
    <w:rsid w:val="00C85887"/>
    <w:rsid w:val="00C867B5"/>
    <w:rsid w:val="00C922A2"/>
    <w:rsid w:val="00CC5CA1"/>
    <w:rsid w:val="00CD0620"/>
    <w:rsid w:val="00CF263A"/>
    <w:rsid w:val="00D007A2"/>
    <w:rsid w:val="00D017EE"/>
    <w:rsid w:val="00D06FB8"/>
    <w:rsid w:val="00D302D5"/>
    <w:rsid w:val="00D328B6"/>
    <w:rsid w:val="00D90B34"/>
    <w:rsid w:val="00D91CEE"/>
    <w:rsid w:val="00D96274"/>
    <w:rsid w:val="00DD1D4A"/>
    <w:rsid w:val="00DE662D"/>
    <w:rsid w:val="00E63DD6"/>
    <w:rsid w:val="00E80124"/>
    <w:rsid w:val="00E816E3"/>
    <w:rsid w:val="00E928F4"/>
    <w:rsid w:val="00EB2838"/>
    <w:rsid w:val="00EC2AB9"/>
    <w:rsid w:val="00EE1081"/>
    <w:rsid w:val="00EF149B"/>
    <w:rsid w:val="00F0577D"/>
    <w:rsid w:val="00F149C0"/>
    <w:rsid w:val="00F21452"/>
    <w:rsid w:val="00F24B50"/>
    <w:rsid w:val="00F36918"/>
    <w:rsid w:val="00F4345E"/>
    <w:rsid w:val="00F61EBA"/>
    <w:rsid w:val="00F701C7"/>
    <w:rsid w:val="00F9691C"/>
    <w:rsid w:val="00F9755B"/>
    <w:rsid w:val="00FA75E5"/>
    <w:rsid w:val="00FB31AE"/>
    <w:rsid w:val="00FB6362"/>
    <w:rsid w:val="00FC04DD"/>
    <w:rsid w:val="00FC08F7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161F7"/>
  <w15:docId w15:val="{556DF75D-E3DB-4A6E-8AD9-900CC4F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5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28B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0390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174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1748A"/>
    <w:rPr>
      <w:rFonts w:cs="Times New Roman"/>
      <w:sz w:val="24"/>
    </w:rPr>
  </w:style>
  <w:style w:type="paragraph" w:styleId="Textvbloku">
    <w:name w:val="Block Text"/>
    <w:basedOn w:val="Normln"/>
    <w:uiPriority w:val="99"/>
    <w:rsid w:val="0061748A"/>
    <w:pPr>
      <w:ind w:left="-540" w:right="-828"/>
      <w:jc w:val="both"/>
    </w:pPr>
  </w:style>
  <w:style w:type="paragraph" w:styleId="Odstavecseseznamem">
    <w:name w:val="List Paragraph"/>
    <w:basedOn w:val="Normln"/>
    <w:uiPriority w:val="99"/>
    <w:qFormat/>
    <w:rsid w:val="0061748A"/>
    <w:pPr>
      <w:ind w:left="720"/>
      <w:contextualSpacing/>
    </w:pPr>
  </w:style>
  <w:style w:type="paragraph" w:customStyle="1" w:styleId="para">
    <w:name w:val="para"/>
    <w:basedOn w:val="Normln"/>
    <w:uiPriority w:val="99"/>
    <w:rsid w:val="00456686"/>
    <w:pPr>
      <w:tabs>
        <w:tab w:val="left" w:pos="709"/>
      </w:tabs>
      <w:jc w:val="center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B04C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B04CC"/>
    <w:rPr>
      <w:rFonts w:ascii="Tahoma" w:hAnsi="Tahoma" w:cs="Times New Roman"/>
      <w:sz w:val="16"/>
    </w:rPr>
  </w:style>
  <w:style w:type="paragraph" w:styleId="Zkladntext3">
    <w:name w:val="Body Text 3"/>
    <w:basedOn w:val="Normln"/>
    <w:link w:val="Zkladntext3Char"/>
    <w:uiPriority w:val="99"/>
    <w:rsid w:val="006D71F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D71F5"/>
    <w:rPr>
      <w:rFonts w:cs="Times New Roman"/>
      <w:sz w:val="16"/>
    </w:rPr>
  </w:style>
  <w:style w:type="paragraph" w:customStyle="1" w:styleId="Default">
    <w:name w:val="Default"/>
    <w:rsid w:val="00993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19647E"/>
    <w:pPr>
      <w:spacing w:before="100" w:beforeAutospacing="1" w:after="100" w:afterAutospacing="1"/>
    </w:pPr>
  </w:style>
  <w:style w:type="paragraph" w:customStyle="1" w:styleId="Zkladntextodsazen31">
    <w:name w:val="Základní text odsazený 31"/>
    <w:basedOn w:val="Normln"/>
    <w:rsid w:val="009D078C"/>
    <w:pPr>
      <w:overflowPunct w:val="0"/>
      <w:autoSpaceDE w:val="0"/>
      <w:autoSpaceDN w:val="0"/>
      <w:adjustRightInd w:val="0"/>
      <w:ind w:left="426" w:hanging="426"/>
    </w:pPr>
    <w:rPr>
      <w:szCs w:val="20"/>
    </w:rPr>
  </w:style>
  <w:style w:type="character" w:customStyle="1" w:styleId="h1a5">
    <w:name w:val="h1a5"/>
    <w:uiPriority w:val="99"/>
    <w:rsid w:val="00FB6362"/>
    <w:rPr>
      <w:rFonts w:ascii="Arial" w:hAnsi="Arial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4E13-F75E-4F4D-AAA7-0BF2414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VilimkovH</dc:creator>
  <cp:keywords/>
  <dc:description/>
  <cp:lastModifiedBy>Petr Matějka</cp:lastModifiedBy>
  <cp:revision>5</cp:revision>
  <cp:lastPrinted>2019-06-20T08:27:00Z</cp:lastPrinted>
  <dcterms:created xsi:type="dcterms:W3CDTF">2019-07-30T10:55:00Z</dcterms:created>
  <dcterms:modified xsi:type="dcterms:W3CDTF">2019-08-02T07:36:00Z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598/SBN/2014-SBNM</vt:lpwstr>
  </property>
  <property fmtid="{D5CDD505-2E9C-101B-9397-08002B2CF9AE}" pid="4" name="BARCODE_STOP">
    <vt:lpwstr>@œ</vt:lpwstr>
  </property>
  <property fmtid="{D5CDD505-2E9C-101B-9397-08002B2CF9AE}" pid="5" name="OD_Cj">
    <vt:lpwstr>UZSVM/SBN/517/2014-SBNM</vt:lpwstr>
  </property>
  <property fmtid="{D5CDD505-2E9C-101B-9397-08002B2CF9AE}" pid="6" name="Vlastnik">
    <vt:lpwstr>Klíma Jiří</vt:lpwstr>
  </property>
  <property fmtid="{D5CDD505-2E9C-101B-9397-08002B2CF9AE}" pid="7" name="Telefon">
    <vt:lpwstr>+420 317 755 340</vt:lpwstr>
  </property>
  <property fmtid="{D5CDD505-2E9C-101B-9397-08002B2CF9AE}" pid="8" name="Fax">
    <vt:lpwstr>2045</vt:lpwstr>
  </property>
  <property fmtid="{D5CDD505-2E9C-101B-9397-08002B2CF9AE}" pid="9" name="Email">
    <vt:lpwstr>Jiri.Klima@uzsvm.cz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2045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Dubějovice, pozemek parc. č. 367/14, a Kozmice u Benešova, pozemek parc. č. 256/1 - Zápis o změně příslušnosti hospodařit se Státním pozemkovým úřadem (předání do příslušnosti hospodařit SPÚ)</vt:lpwstr>
  </property>
  <property fmtid="{D5CDD505-2E9C-101B-9397-08002B2CF9AE}" pid="21" name="AdresaUZSVM">
    <vt:lpwstr>Rašínovo nábřeží 42, 12800 Praha 2</vt:lpwstr>
  </property>
  <property fmtid="{D5CDD505-2E9C-101B-9397-08002B2CF9AE}" pid="22" name="AdresaUP">
    <vt:lpwstr>Náměstí Republiky 3, 110 00 Praha 1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57331134</vt:lpwstr>
  </property>
  <property fmtid="{D5CDD505-2E9C-101B-9397-08002B2CF9AE}" pid="26" name="NazevUP">
    <vt:lpwstr>Územní pracoviště Střední Čechy,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Benešov</vt:lpwstr>
  </property>
  <property fmtid="{D5CDD505-2E9C-101B-9397-08002B2CF9AE}" pid="29" name="AdresaOdbor">
    <vt:lpwstr>Poštovní 2079, 256 01 Benešov</vt:lpwstr>
  </property>
  <property fmtid="{D5CDD505-2E9C-101B-9397-08002B2CF9AE}" pid="30" name="VytvorenDne">
    <vt:lpwstr>31.01.2014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80.1.</vt:lpwstr>
  </property>
  <property fmtid="{D5CDD505-2E9C-101B-9397-08002B2CF9AE}" pid="33" name="SkartacniZnak">
    <vt:lpwstr>A</vt:lpwstr>
  </property>
  <property fmtid="{D5CDD505-2E9C-101B-9397-08002B2CF9AE}" pid="34" name="SkartacniLhuta">
    <vt:lpwstr>20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µ#598/SBN/2014-SBNM@r¸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