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DB9" w:rsidRDefault="00E618B0">
      <w:pPr>
        <w:spacing w:before="6" w:line="221" w:lineRule="exact"/>
        <w:jc w:val="center"/>
        <w:textAlignment w:val="baseline"/>
        <w:rPr>
          <w:rFonts w:ascii="Arial" w:eastAsia="Arial" w:hAnsi="Arial"/>
          <w:b/>
          <w:color w:val="24292F"/>
          <w:spacing w:val="7"/>
          <w:sz w:val="19"/>
          <w:lang w:val="cs-CZ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6" type="#_x0000_t202" style="position:absolute;left:0;text-align:left;margin-left:75.85pt;margin-top:703.2pt;width:452.85pt;height:28.6pt;z-index:-251658752;mso-wrap-distance-left:0;mso-wrap-distance-right:0;mso-position-horizontal-relative:page;mso-position-vertical-relative:page" filled="f" stroked="f">
            <v:textbox inset="0,0,0,0">
              <w:txbxContent>
                <w:p w:rsidR="00297DB9" w:rsidRDefault="00E618B0">
                  <w:pPr>
                    <w:spacing w:line="283" w:lineRule="exact"/>
                    <w:jc w:val="both"/>
                    <w:textAlignment w:val="baseline"/>
                    <w:rPr>
                      <w:rFonts w:ascii="Arial" w:eastAsia="Arial" w:hAnsi="Arial"/>
                      <w:color w:val="24292F"/>
                      <w:sz w:val="19"/>
                      <w:lang w:val="cs-CZ"/>
                    </w:rPr>
                  </w:pPr>
                  <w:r>
                    <w:rPr>
                      <w:rFonts w:ascii="Arial" w:eastAsia="Arial" w:hAnsi="Arial"/>
                      <w:color w:val="24292F"/>
                      <w:sz w:val="19"/>
                      <w:lang w:val="cs-CZ"/>
                    </w:rPr>
                    <w:t xml:space="preserve">Spol. REDOX, s. r. o_ se Čestným prohlášením přiloženým k návrhu projektu dne 25. 10. 2018 zavázala k </w:t>
                  </w:r>
                  <w:proofErr w:type="spellStart"/>
                  <w:r>
                    <w:rPr>
                      <w:rFonts w:ascii="Arial" w:eastAsia="Arial" w:hAnsi="Arial"/>
                      <w:color w:val="24292F"/>
                      <w:sz w:val="19"/>
                      <w:lang w:val="cs-CZ"/>
                    </w:rPr>
                    <w:t>Ůhradě</w:t>
                  </w:r>
                  <w:proofErr w:type="spellEnd"/>
                  <w:r>
                    <w:rPr>
                      <w:rFonts w:ascii="Arial" w:eastAsia="Arial" w:hAnsi="Arial"/>
                      <w:color w:val="24292F"/>
                      <w:sz w:val="19"/>
                      <w:lang w:val="cs-CZ"/>
                    </w:rPr>
                    <w:t xml:space="preserve"> nákladů z neveřejných zdrojů na řešení části projektu dle této smlouvy.</w:t>
                  </w:r>
                </w:p>
              </w:txbxContent>
            </v:textbox>
            <w10:wrap type="square" anchorx="page" anchory="page"/>
          </v:shape>
        </w:pict>
      </w:r>
      <w:r>
        <w:rPr>
          <w:rFonts w:ascii="Arial" w:eastAsia="Arial" w:hAnsi="Arial"/>
          <w:b/>
          <w:color w:val="24292F"/>
          <w:spacing w:val="7"/>
          <w:sz w:val="19"/>
          <w:lang w:val="cs-CZ"/>
        </w:rPr>
        <w:t>Smlouva ❑ poskytnutí finančního příspěvku</w:t>
      </w:r>
    </w:p>
    <w:p w:rsidR="00297DB9" w:rsidRDefault="00E618B0">
      <w:pPr>
        <w:spacing w:before="472" w:line="222" w:lineRule="exact"/>
        <w:jc w:val="center"/>
        <w:textAlignment w:val="baseline"/>
        <w:rPr>
          <w:rFonts w:ascii="Arial" w:eastAsia="Arial" w:hAnsi="Arial"/>
          <w:color w:val="24292F"/>
          <w:spacing w:val="-6"/>
          <w:sz w:val="19"/>
          <w:lang w:val="cs-CZ"/>
        </w:rPr>
      </w:pPr>
      <w:r>
        <w:rPr>
          <w:rFonts w:ascii="Arial" w:eastAsia="Arial" w:hAnsi="Arial"/>
          <w:color w:val="24292F"/>
          <w:spacing w:val="-6"/>
          <w:sz w:val="19"/>
          <w:lang w:val="cs-CZ"/>
        </w:rPr>
        <w:t>I.</w:t>
      </w:r>
    </w:p>
    <w:p w:rsidR="00297DB9" w:rsidRDefault="00E618B0">
      <w:pPr>
        <w:spacing w:before="123" w:line="221" w:lineRule="exact"/>
        <w:jc w:val="center"/>
        <w:textAlignment w:val="baseline"/>
        <w:rPr>
          <w:rFonts w:ascii="Arial" w:eastAsia="Arial" w:hAnsi="Arial"/>
          <w:b/>
          <w:color w:val="24292F"/>
          <w:spacing w:val="4"/>
          <w:sz w:val="19"/>
          <w:lang w:val="cs-CZ"/>
        </w:rPr>
      </w:pPr>
      <w:r>
        <w:rPr>
          <w:rFonts w:ascii="Arial" w:eastAsia="Arial" w:hAnsi="Arial"/>
          <w:b/>
          <w:color w:val="24292F"/>
          <w:spacing w:val="4"/>
          <w:sz w:val="19"/>
          <w:lang w:val="cs-CZ"/>
        </w:rPr>
        <w:t>Smluvní strany</w:t>
      </w:r>
    </w:p>
    <w:p w:rsidR="00297DB9" w:rsidRDefault="00E618B0">
      <w:pPr>
        <w:numPr>
          <w:ilvl w:val="0"/>
          <w:numId w:val="1"/>
        </w:numPr>
        <w:spacing w:before="822" w:line="222" w:lineRule="exact"/>
        <w:ind w:left="0"/>
        <w:textAlignment w:val="baseline"/>
        <w:rPr>
          <w:rFonts w:ascii="Arial" w:eastAsia="Arial" w:hAnsi="Arial"/>
          <w:color w:val="24292F"/>
          <w:spacing w:val="3"/>
          <w:sz w:val="19"/>
          <w:lang w:val="cs-CZ"/>
        </w:rPr>
      </w:pPr>
      <w:r>
        <w:rPr>
          <w:rFonts w:ascii="Arial" w:eastAsia="Arial" w:hAnsi="Arial"/>
          <w:color w:val="24292F"/>
          <w:spacing w:val="3"/>
          <w:sz w:val="19"/>
          <w:lang w:val="cs-CZ"/>
        </w:rPr>
        <w:t xml:space="preserve">Poskytovatelem </w:t>
      </w:r>
      <w:proofErr w:type="spellStart"/>
      <w:r>
        <w:rPr>
          <w:rFonts w:ascii="Arial" w:eastAsia="Arial" w:hAnsi="Arial"/>
          <w:color w:val="24292F"/>
          <w:spacing w:val="3"/>
          <w:sz w:val="19"/>
          <w:lang w:val="cs-CZ"/>
        </w:rPr>
        <w:t>přispěvku</w:t>
      </w:r>
      <w:proofErr w:type="spellEnd"/>
      <w:r>
        <w:rPr>
          <w:rFonts w:ascii="Arial" w:eastAsia="Arial" w:hAnsi="Arial"/>
          <w:color w:val="24292F"/>
          <w:spacing w:val="3"/>
          <w:sz w:val="19"/>
          <w:lang w:val="cs-CZ"/>
        </w:rPr>
        <w:t xml:space="preserve"> podle této smlouvy je:</w:t>
      </w:r>
    </w:p>
    <w:p w:rsidR="00297DB9" w:rsidRDefault="00E618B0">
      <w:pPr>
        <w:spacing w:before="473" w:line="221" w:lineRule="exact"/>
        <w:ind w:left="432"/>
        <w:textAlignment w:val="baseline"/>
        <w:rPr>
          <w:rFonts w:ascii="Arial" w:eastAsia="Arial" w:hAnsi="Arial"/>
          <w:b/>
          <w:color w:val="24292F"/>
          <w:spacing w:val="1"/>
          <w:sz w:val="19"/>
          <w:lang w:val="cs-CZ"/>
        </w:rPr>
      </w:pPr>
      <w:r>
        <w:rPr>
          <w:rFonts w:ascii="Arial" w:eastAsia="Arial" w:hAnsi="Arial"/>
          <w:b/>
          <w:color w:val="24292F"/>
          <w:spacing w:val="1"/>
          <w:sz w:val="19"/>
          <w:lang w:val="cs-CZ"/>
        </w:rPr>
        <w:t>REDOX, s. r. o.,</w:t>
      </w:r>
    </w:p>
    <w:p w:rsidR="00297DB9" w:rsidRDefault="00E618B0">
      <w:pPr>
        <w:spacing w:before="122" w:line="224" w:lineRule="exact"/>
        <w:ind w:left="432"/>
        <w:textAlignment w:val="baseline"/>
        <w:rPr>
          <w:rFonts w:ascii="Arial" w:eastAsia="Arial" w:hAnsi="Arial"/>
          <w:color w:val="24292F"/>
          <w:spacing w:val="3"/>
          <w:sz w:val="19"/>
          <w:lang w:val="cs-CZ"/>
        </w:rPr>
      </w:pPr>
      <w:r>
        <w:rPr>
          <w:rFonts w:ascii="Arial" w:eastAsia="Arial" w:hAnsi="Arial"/>
          <w:color w:val="24292F"/>
          <w:spacing w:val="3"/>
          <w:sz w:val="19"/>
          <w:lang w:val="cs-CZ"/>
        </w:rPr>
        <w:t xml:space="preserve">se sídlem A. S. </w:t>
      </w:r>
      <w:proofErr w:type="spellStart"/>
      <w:r>
        <w:rPr>
          <w:rFonts w:ascii="Arial" w:eastAsia="Arial" w:hAnsi="Arial"/>
          <w:color w:val="24292F"/>
          <w:spacing w:val="3"/>
          <w:sz w:val="19"/>
          <w:lang w:val="cs-CZ"/>
        </w:rPr>
        <w:t>Jegorova</w:t>
      </w:r>
      <w:proofErr w:type="spellEnd"/>
      <w:r>
        <w:rPr>
          <w:rFonts w:ascii="Arial" w:eastAsia="Arial" w:hAnsi="Arial"/>
          <w:color w:val="24292F"/>
          <w:spacing w:val="3"/>
          <w:sz w:val="19"/>
          <w:lang w:val="cs-CZ"/>
        </w:rPr>
        <w:t xml:space="preserve"> 2, Lučenec, 984 01,</w:t>
      </w:r>
    </w:p>
    <w:p w:rsidR="00297DB9" w:rsidRDefault="00E618B0">
      <w:pPr>
        <w:spacing w:before="111" w:line="222" w:lineRule="exact"/>
        <w:ind w:left="432"/>
        <w:textAlignment w:val="baseline"/>
        <w:rPr>
          <w:rFonts w:ascii="Arial" w:eastAsia="Arial" w:hAnsi="Arial"/>
          <w:color w:val="24292F"/>
          <w:spacing w:val="4"/>
          <w:sz w:val="19"/>
          <w:lang w:val="cs-CZ"/>
        </w:rPr>
      </w:pPr>
      <w:r>
        <w:rPr>
          <w:rFonts w:ascii="Arial" w:eastAsia="Arial" w:hAnsi="Arial"/>
          <w:color w:val="24292F"/>
          <w:spacing w:val="4"/>
          <w:sz w:val="19"/>
          <w:lang w:val="cs-CZ"/>
        </w:rPr>
        <w:t>IČ: 36 052 981, DIČ: 20 2008 2427, společnost zapsaná u Okresního soudu v Banské Bystrici,</w:t>
      </w:r>
    </w:p>
    <w:p w:rsidR="00297DB9" w:rsidRDefault="00E618B0">
      <w:pPr>
        <w:spacing w:before="134" w:line="222" w:lineRule="exact"/>
        <w:ind w:left="432"/>
        <w:textAlignment w:val="baseline"/>
        <w:rPr>
          <w:rFonts w:ascii="Arial" w:eastAsia="Arial" w:hAnsi="Arial"/>
          <w:color w:val="24292F"/>
          <w:spacing w:val="2"/>
          <w:sz w:val="19"/>
          <w:lang w:val="cs-CZ"/>
        </w:rPr>
      </w:pPr>
      <w:r>
        <w:rPr>
          <w:rFonts w:ascii="Arial" w:eastAsia="Arial" w:hAnsi="Arial"/>
          <w:color w:val="24292F"/>
          <w:spacing w:val="2"/>
          <w:sz w:val="19"/>
          <w:lang w:val="cs-CZ"/>
        </w:rPr>
        <w:t>,</w:t>
      </w:r>
    </w:p>
    <w:p w:rsidR="00297DB9" w:rsidRDefault="00E618B0">
      <w:pPr>
        <w:spacing w:before="114" w:line="229" w:lineRule="exact"/>
        <w:ind w:left="432"/>
        <w:textAlignment w:val="baseline"/>
        <w:rPr>
          <w:rFonts w:ascii="Arial" w:eastAsia="Arial" w:hAnsi="Arial"/>
          <w:color w:val="24292F"/>
          <w:spacing w:val="4"/>
          <w:sz w:val="19"/>
          <w:lang w:val="cs-CZ"/>
        </w:rPr>
      </w:pPr>
      <w:r>
        <w:rPr>
          <w:rFonts w:ascii="Arial" w:eastAsia="Arial" w:hAnsi="Arial"/>
          <w:color w:val="24292F"/>
          <w:spacing w:val="4"/>
          <w:sz w:val="19"/>
          <w:lang w:val="cs-CZ"/>
        </w:rPr>
        <w:t xml:space="preserve">zastoupená </w:t>
      </w:r>
      <w:r>
        <w:rPr>
          <w:rFonts w:ascii="Arial" w:eastAsia="Arial" w:hAnsi="Arial"/>
          <w:color w:val="24292F"/>
          <w:spacing w:val="4"/>
          <w:sz w:val="19"/>
          <w:lang w:val="cs-CZ"/>
        </w:rPr>
        <w:t xml:space="preserve">Ing. Richardem </w:t>
      </w:r>
      <w:proofErr w:type="spellStart"/>
      <w:r>
        <w:rPr>
          <w:rFonts w:ascii="Arial" w:eastAsia="Arial" w:hAnsi="Arial"/>
          <w:color w:val="24292F"/>
          <w:spacing w:val="4"/>
          <w:sz w:val="19"/>
          <w:lang w:val="cs-CZ"/>
        </w:rPr>
        <w:t>Cirábik</w:t>
      </w:r>
      <w:r>
        <w:rPr>
          <w:rFonts w:ascii="Arial" w:eastAsia="Arial" w:hAnsi="Arial"/>
          <w:color w:val="24292F"/>
          <w:spacing w:val="4"/>
          <w:sz w:val="19"/>
          <w:lang w:val="cs-CZ"/>
        </w:rPr>
        <w:t>em</w:t>
      </w:r>
      <w:proofErr w:type="spellEnd"/>
      <w:r>
        <w:rPr>
          <w:rFonts w:ascii="Arial" w:eastAsia="Arial" w:hAnsi="Arial"/>
          <w:color w:val="24292F"/>
          <w:spacing w:val="4"/>
          <w:sz w:val="19"/>
          <w:lang w:val="cs-CZ"/>
        </w:rPr>
        <w:t>, jednatelem společnost, dále jen „poskytovatel"</w:t>
      </w:r>
    </w:p>
    <w:p w:rsidR="00297DB9" w:rsidRDefault="00E618B0">
      <w:pPr>
        <w:numPr>
          <w:ilvl w:val="0"/>
          <w:numId w:val="1"/>
        </w:numPr>
        <w:spacing w:before="490" w:line="230" w:lineRule="exact"/>
        <w:ind w:left="0"/>
        <w:textAlignment w:val="baseline"/>
        <w:rPr>
          <w:rFonts w:ascii="Arial" w:eastAsia="Arial" w:hAnsi="Arial"/>
          <w:color w:val="24292F"/>
          <w:spacing w:val="4"/>
          <w:sz w:val="19"/>
          <w:lang w:val="cs-CZ"/>
        </w:rPr>
      </w:pPr>
      <w:r>
        <w:rPr>
          <w:rFonts w:ascii="Arial" w:eastAsia="Arial" w:hAnsi="Arial"/>
          <w:color w:val="24292F"/>
          <w:spacing w:val="4"/>
          <w:sz w:val="19"/>
          <w:lang w:val="cs-CZ"/>
        </w:rPr>
        <w:t xml:space="preserve">Příjemcem </w:t>
      </w:r>
      <w:proofErr w:type="spellStart"/>
      <w:r>
        <w:rPr>
          <w:rFonts w:ascii="Arial" w:eastAsia="Arial" w:hAnsi="Arial"/>
          <w:color w:val="24292F"/>
          <w:spacing w:val="4"/>
          <w:sz w:val="19"/>
          <w:lang w:val="cs-CZ"/>
        </w:rPr>
        <w:t>přispěvku</w:t>
      </w:r>
      <w:proofErr w:type="spellEnd"/>
      <w:r>
        <w:rPr>
          <w:rFonts w:ascii="Arial" w:eastAsia="Arial" w:hAnsi="Arial"/>
          <w:color w:val="24292F"/>
          <w:spacing w:val="4"/>
          <w:sz w:val="19"/>
          <w:lang w:val="cs-CZ"/>
        </w:rPr>
        <w:t xml:space="preserve"> podle této smlouvy je:</w:t>
      </w:r>
    </w:p>
    <w:p w:rsidR="00297DB9" w:rsidRDefault="00E618B0">
      <w:pPr>
        <w:spacing w:before="456" w:line="221" w:lineRule="exact"/>
        <w:ind w:left="432"/>
        <w:textAlignment w:val="baseline"/>
        <w:rPr>
          <w:rFonts w:ascii="Arial" w:eastAsia="Arial" w:hAnsi="Arial"/>
          <w:b/>
          <w:color w:val="24292F"/>
          <w:spacing w:val="-2"/>
          <w:sz w:val="19"/>
          <w:lang w:val="cs-CZ"/>
        </w:rPr>
      </w:pPr>
      <w:r>
        <w:rPr>
          <w:rFonts w:ascii="Arial" w:eastAsia="Arial" w:hAnsi="Arial"/>
          <w:b/>
          <w:color w:val="24292F"/>
          <w:spacing w:val="-2"/>
          <w:sz w:val="19"/>
          <w:lang w:val="cs-CZ"/>
        </w:rPr>
        <w:t>Národní ústa►► duševního zdraví, s. p. o.</w:t>
      </w:r>
    </w:p>
    <w:p w:rsidR="00297DB9" w:rsidRDefault="00E618B0">
      <w:pPr>
        <w:spacing w:before="125" w:line="225" w:lineRule="exact"/>
        <w:ind w:left="432"/>
        <w:textAlignment w:val="baseline"/>
        <w:rPr>
          <w:rFonts w:ascii="Arial" w:eastAsia="Arial" w:hAnsi="Arial"/>
          <w:color w:val="24292F"/>
          <w:spacing w:val="4"/>
          <w:sz w:val="19"/>
          <w:lang w:val="cs-CZ"/>
        </w:rPr>
      </w:pPr>
      <w:r>
        <w:rPr>
          <w:rFonts w:ascii="Arial" w:eastAsia="Arial" w:hAnsi="Arial"/>
          <w:color w:val="24292F"/>
          <w:spacing w:val="4"/>
          <w:sz w:val="19"/>
          <w:lang w:val="cs-CZ"/>
        </w:rPr>
        <w:t>Se sídlem Topolová 748, Klecany, 250 67,</w:t>
      </w:r>
    </w:p>
    <w:p w:rsidR="00297DB9" w:rsidRDefault="00E618B0">
      <w:pPr>
        <w:spacing w:before="124" w:line="222" w:lineRule="exact"/>
        <w:ind w:left="432"/>
        <w:textAlignment w:val="baseline"/>
        <w:rPr>
          <w:rFonts w:ascii="Arial" w:eastAsia="Arial" w:hAnsi="Arial"/>
          <w:color w:val="24292F"/>
          <w:spacing w:val="4"/>
          <w:sz w:val="19"/>
          <w:lang w:val="cs-CZ"/>
        </w:rPr>
      </w:pPr>
      <w:r>
        <w:rPr>
          <w:rFonts w:ascii="Arial" w:eastAsia="Arial" w:hAnsi="Arial"/>
          <w:color w:val="24292F"/>
          <w:spacing w:val="4"/>
          <w:sz w:val="19"/>
          <w:lang w:val="cs-CZ"/>
        </w:rPr>
        <w:t>IČ: 00023752, DIČ: CZ 00023752</w:t>
      </w:r>
    </w:p>
    <w:p w:rsidR="00297DB9" w:rsidRDefault="00E618B0">
      <w:pPr>
        <w:spacing w:before="119" w:line="222" w:lineRule="exact"/>
        <w:ind w:left="432"/>
        <w:textAlignment w:val="baseline"/>
        <w:rPr>
          <w:rFonts w:ascii="Arial" w:eastAsia="Arial" w:hAnsi="Arial"/>
          <w:color w:val="24292F"/>
          <w:spacing w:val="5"/>
          <w:sz w:val="19"/>
          <w:lang w:val="cs-CZ"/>
        </w:rPr>
      </w:pPr>
      <w:r>
        <w:rPr>
          <w:rFonts w:ascii="Arial" w:eastAsia="Arial" w:hAnsi="Arial"/>
          <w:color w:val="24292F"/>
          <w:spacing w:val="5"/>
          <w:sz w:val="19"/>
          <w:lang w:val="cs-CZ"/>
        </w:rPr>
        <w:t>Bankovní spojeni</w:t>
      </w:r>
      <w:r>
        <w:rPr>
          <w:rFonts w:ascii="Arial" w:eastAsia="Arial" w:hAnsi="Arial"/>
          <w:color w:val="24292F"/>
          <w:spacing w:val="5"/>
          <w:sz w:val="19"/>
          <w:vertAlign w:val="superscript"/>
          <w:lang w:val="cs-CZ"/>
        </w:rPr>
        <w:t>.</w:t>
      </w:r>
      <w:r>
        <w:rPr>
          <w:rFonts w:ascii="Arial" w:eastAsia="Arial" w:hAnsi="Arial"/>
          <w:color w:val="24292F"/>
          <w:spacing w:val="5"/>
          <w:sz w:val="19"/>
          <w:lang w:val="cs-CZ"/>
        </w:rPr>
        <w:t xml:space="preserve"> </w:t>
      </w:r>
      <w:r w:rsidRPr="00E618B0">
        <w:rPr>
          <w:rFonts w:ascii="Arial" w:eastAsia="Arial" w:hAnsi="Arial"/>
          <w:b/>
          <w:color w:val="24292F"/>
          <w:spacing w:val="5"/>
          <w:sz w:val="19"/>
          <w:highlight w:val="yellow"/>
          <w:lang w:val="cs-CZ"/>
        </w:rPr>
        <w:t>VYMAZÁNO</w:t>
      </w:r>
    </w:p>
    <w:p w:rsidR="00297DB9" w:rsidRDefault="00E618B0">
      <w:pPr>
        <w:spacing w:before="117" w:line="228" w:lineRule="exact"/>
        <w:ind w:left="432"/>
        <w:textAlignment w:val="baseline"/>
        <w:rPr>
          <w:rFonts w:ascii="Arial" w:eastAsia="Arial" w:hAnsi="Arial"/>
          <w:color w:val="24292F"/>
          <w:spacing w:val="3"/>
          <w:sz w:val="19"/>
          <w:lang w:val="cs-CZ"/>
        </w:rPr>
      </w:pPr>
      <w:r>
        <w:rPr>
          <w:rFonts w:ascii="Arial" w:eastAsia="Arial" w:hAnsi="Arial"/>
          <w:color w:val="24292F"/>
          <w:spacing w:val="3"/>
          <w:sz w:val="19"/>
          <w:lang w:val="cs-CZ"/>
        </w:rPr>
        <w:t xml:space="preserve">Zastoupená: prof. MUDr. Cyrilem </w:t>
      </w:r>
      <w:proofErr w:type="spellStart"/>
      <w:r>
        <w:rPr>
          <w:rFonts w:ascii="Arial" w:eastAsia="Arial" w:hAnsi="Arial"/>
          <w:color w:val="24292F"/>
          <w:spacing w:val="3"/>
          <w:sz w:val="19"/>
          <w:lang w:val="cs-CZ"/>
        </w:rPr>
        <w:t>HOschlem</w:t>
      </w:r>
      <w:proofErr w:type="spellEnd"/>
      <w:r>
        <w:rPr>
          <w:rFonts w:ascii="Arial" w:eastAsia="Arial" w:hAnsi="Arial"/>
          <w:color w:val="24292F"/>
          <w:spacing w:val="3"/>
          <w:sz w:val="19"/>
          <w:lang w:val="cs-CZ"/>
        </w:rPr>
        <w:t xml:space="preserve">, DrSc. </w:t>
      </w:r>
      <w:proofErr w:type="spellStart"/>
      <w:r>
        <w:rPr>
          <w:rFonts w:ascii="Arial" w:eastAsia="Arial" w:hAnsi="Arial"/>
          <w:color w:val="24292F"/>
          <w:spacing w:val="3"/>
          <w:sz w:val="19"/>
          <w:lang w:val="cs-CZ"/>
        </w:rPr>
        <w:t>FRCPsych</w:t>
      </w:r>
      <w:proofErr w:type="spellEnd"/>
      <w:r>
        <w:rPr>
          <w:rFonts w:ascii="Arial" w:eastAsia="Arial" w:hAnsi="Arial"/>
          <w:color w:val="24292F"/>
          <w:spacing w:val="3"/>
          <w:sz w:val="19"/>
          <w:lang w:val="cs-CZ"/>
        </w:rPr>
        <w:t>., ředitelem, dále jen „příjemce"</w:t>
      </w:r>
    </w:p>
    <w:p w:rsidR="00297DB9" w:rsidRDefault="00E618B0">
      <w:pPr>
        <w:spacing w:before="697" w:line="345" w:lineRule="exact"/>
        <w:jc w:val="both"/>
        <w:textAlignment w:val="baseline"/>
        <w:rPr>
          <w:rFonts w:ascii="Arial" w:eastAsia="Arial" w:hAnsi="Arial"/>
          <w:color w:val="24292F"/>
          <w:sz w:val="19"/>
          <w:lang w:val="cs-CZ"/>
        </w:rPr>
      </w:pPr>
      <w:proofErr w:type="spellStart"/>
      <w:r>
        <w:rPr>
          <w:rFonts w:ascii="Arial" w:eastAsia="Arial" w:hAnsi="Arial"/>
          <w:color w:val="24292F"/>
          <w:sz w:val="19"/>
          <w:lang w:val="cs-CZ"/>
        </w:rPr>
        <w:t>uzaviraji</w:t>
      </w:r>
      <w:proofErr w:type="spellEnd"/>
      <w:r>
        <w:rPr>
          <w:rFonts w:ascii="Arial" w:eastAsia="Arial" w:hAnsi="Arial"/>
          <w:color w:val="24292F"/>
          <w:sz w:val="19"/>
          <w:lang w:val="cs-CZ"/>
        </w:rPr>
        <w:t xml:space="preserve"> tuto smlouvu o poskytnutí finančního příspěvku na realizaci projektu realizovaného TA ČR v rámci 2_ VS programu na podporu aplikovaného </w:t>
      </w:r>
      <w:r>
        <w:rPr>
          <w:rFonts w:ascii="Arial" w:eastAsia="Arial" w:hAnsi="Arial"/>
          <w:color w:val="24292F"/>
          <w:sz w:val="19"/>
          <w:lang w:val="cs-CZ"/>
        </w:rPr>
        <w:t xml:space="preserve">výzkumu ZĚTA, (dále </w:t>
      </w:r>
      <w:proofErr w:type="gramStart"/>
      <w:r>
        <w:rPr>
          <w:rFonts w:ascii="Arial" w:eastAsia="Arial" w:hAnsi="Arial"/>
          <w:color w:val="24292F"/>
          <w:sz w:val="19"/>
          <w:lang w:val="cs-CZ"/>
        </w:rPr>
        <w:t>jen ,,</w:t>
      </w:r>
      <w:proofErr w:type="spellStart"/>
      <w:r>
        <w:rPr>
          <w:rFonts w:ascii="Arial" w:eastAsia="Arial" w:hAnsi="Arial"/>
          <w:color w:val="24292F"/>
          <w:sz w:val="19"/>
          <w:lang w:val="cs-CZ"/>
        </w:rPr>
        <w:t>snfflouva</w:t>
      </w:r>
      <w:proofErr w:type="spellEnd"/>
      <w:proofErr w:type="gramEnd"/>
      <w:r>
        <w:rPr>
          <w:rFonts w:ascii="Arial" w:eastAsia="Arial" w:hAnsi="Arial"/>
          <w:color w:val="24292F"/>
          <w:sz w:val="19"/>
          <w:lang w:val="cs-CZ"/>
        </w:rPr>
        <w:t>').</w:t>
      </w:r>
    </w:p>
    <w:p w:rsidR="00297DB9" w:rsidRDefault="00E618B0">
      <w:pPr>
        <w:spacing w:before="806" w:line="222" w:lineRule="exact"/>
        <w:jc w:val="center"/>
        <w:textAlignment w:val="baseline"/>
        <w:rPr>
          <w:rFonts w:ascii="Arial" w:eastAsia="Arial" w:hAnsi="Arial"/>
          <w:color w:val="24292F"/>
          <w:spacing w:val="-3"/>
          <w:sz w:val="19"/>
          <w:lang w:val="cs-CZ"/>
        </w:rPr>
      </w:pPr>
      <w:r>
        <w:rPr>
          <w:rFonts w:ascii="Arial" w:eastAsia="Arial" w:hAnsi="Arial"/>
          <w:color w:val="24292F"/>
          <w:spacing w:val="-3"/>
          <w:sz w:val="19"/>
          <w:lang w:val="cs-CZ"/>
        </w:rPr>
        <w:t>II.</w:t>
      </w:r>
    </w:p>
    <w:p w:rsidR="00297DB9" w:rsidRDefault="00E618B0">
      <w:pPr>
        <w:spacing w:before="110" w:line="235" w:lineRule="exact"/>
        <w:jc w:val="center"/>
        <w:textAlignment w:val="baseline"/>
        <w:rPr>
          <w:rFonts w:ascii="Arial" w:eastAsia="Arial" w:hAnsi="Arial"/>
          <w:b/>
          <w:color w:val="24292F"/>
          <w:spacing w:val="3"/>
          <w:sz w:val="19"/>
          <w:lang w:val="cs-CZ"/>
        </w:rPr>
      </w:pPr>
      <w:r>
        <w:rPr>
          <w:rFonts w:ascii="Arial" w:eastAsia="Arial" w:hAnsi="Arial"/>
          <w:b/>
          <w:color w:val="24292F"/>
          <w:spacing w:val="3"/>
          <w:sz w:val="19"/>
          <w:lang w:val="cs-CZ"/>
        </w:rPr>
        <w:t>Účel příspěvku</w:t>
      </w:r>
    </w:p>
    <w:p w:rsidR="00297DB9" w:rsidRDefault="00E618B0">
      <w:pPr>
        <w:spacing w:before="138" w:line="346" w:lineRule="exact"/>
        <w:ind w:left="288" w:hanging="288"/>
        <w:jc w:val="both"/>
        <w:textAlignment w:val="baseline"/>
        <w:rPr>
          <w:rFonts w:ascii="Arial" w:eastAsia="Arial" w:hAnsi="Arial"/>
          <w:color w:val="24292F"/>
          <w:sz w:val="19"/>
          <w:lang w:val="cs-CZ"/>
        </w:rPr>
      </w:pPr>
      <w:r>
        <w:rPr>
          <w:rFonts w:ascii="Arial" w:eastAsia="Arial" w:hAnsi="Arial"/>
          <w:color w:val="24292F"/>
          <w:sz w:val="19"/>
          <w:lang w:val="cs-CZ"/>
        </w:rPr>
        <w:t xml:space="preserve">1. </w:t>
      </w:r>
      <w:proofErr w:type="spellStart"/>
      <w:r>
        <w:rPr>
          <w:rFonts w:ascii="Arial" w:eastAsia="Arial" w:hAnsi="Arial"/>
          <w:color w:val="24292F"/>
          <w:sz w:val="19"/>
          <w:lang w:val="cs-CZ"/>
        </w:rPr>
        <w:t>Přispěvek</w:t>
      </w:r>
      <w:proofErr w:type="spellEnd"/>
      <w:r>
        <w:rPr>
          <w:rFonts w:ascii="Arial" w:eastAsia="Arial" w:hAnsi="Arial"/>
          <w:color w:val="24292F"/>
          <w:sz w:val="19"/>
          <w:lang w:val="cs-CZ"/>
        </w:rPr>
        <w:t xml:space="preserve"> je poskytován příjemci na financování projektu s názvem </w:t>
      </w:r>
      <w:r>
        <w:rPr>
          <w:rFonts w:ascii="Arial" w:eastAsia="Arial" w:hAnsi="Arial"/>
          <w:b/>
          <w:color w:val="24292F"/>
          <w:sz w:val="19"/>
          <w:lang w:val="cs-CZ"/>
        </w:rPr>
        <w:t xml:space="preserve">„Aplikace výzkumných metod při tvorbě návrhu systému služeb pro </w:t>
      </w:r>
      <w:r>
        <w:rPr>
          <w:rFonts w:ascii="Arial" w:eastAsia="Arial" w:hAnsi="Arial"/>
          <w:color w:val="24292F"/>
          <w:sz w:val="19"/>
          <w:lang w:val="cs-CZ"/>
        </w:rPr>
        <w:t xml:space="preserve">uživatele </w:t>
      </w:r>
      <w:r>
        <w:rPr>
          <w:rFonts w:ascii="Arial" w:eastAsia="Arial" w:hAnsi="Arial"/>
          <w:b/>
          <w:color w:val="24292F"/>
          <w:sz w:val="19"/>
          <w:lang w:val="cs-CZ"/>
        </w:rPr>
        <w:t>psychedelických látek".</w:t>
      </w:r>
    </w:p>
    <w:p w:rsidR="00297DB9" w:rsidRDefault="00E618B0">
      <w:pPr>
        <w:tabs>
          <w:tab w:val="left" w:pos="4248"/>
        </w:tabs>
        <w:spacing w:before="466" w:line="230" w:lineRule="exact"/>
        <w:ind w:left="288"/>
        <w:textAlignment w:val="baseline"/>
        <w:rPr>
          <w:rFonts w:ascii="Arial" w:eastAsia="Arial" w:hAnsi="Arial"/>
          <w:color w:val="24292F"/>
          <w:spacing w:val="2"/>
          <w:sz w:val="19"/>
          <w:lang w:val="cs-CZ"/>
        </w:rPr>
      </w:pPr>
      <w:r>
        <w:rPr>
          <w:rFonts w:ascii="Arial" w:eastAsia="Arial" w:hAnsi="Arial"/>
          <w:color w:val="24292F"/>
          <w:spacing w:val="2"/>
          <w:sz w:val="19"/>
          <w:lang w:val="cs-CZ"/>
        </w:rPr>
        <w:t>Poskytovatel dotace:</w:t>
      </w:r>
      <w:r>
        <w:rPr>
          <w:rFonts w:ascii="Arial" w:eastAsia="Arial" w:hAnsi="Arial"/>
          <w:color w:val="24292F"/>
          <w:spacing w:val="2"/>
          <w:sz w:val="19"/>
          <w:lang w:val="cs-CZ"/>
        </w:rPr>
        <w:tab/>
      </w:r>
      <w:r>
        <w:rPr>
          <w:rFonts w:ascii="Arial" w:eastAsia="Arial" w:hAnsi="Arial"/>
          <w:color w:val="24292F"/>
          <w:spacing w:val="2"/>
          <w:sz w:val="19"/>
          <w:lang w:val="cs-CZ"/>
        </w:rPr>
        <w:t>Technologická Agentura ČR</w:t>
      </w:r>
    </w:p>
    <w:p w:rsidR="00297DB9" w:rsidRDefault="00E618B0">
      <w:pPr>
        <w:tabs>
          <w:tab w:val="left" w:pos="4248"/>
        </w:tabs>
        <w:spacing w:before="119" w:line="227" w:lineRule="exact"/>
        <w:ind w:left="288"/>
        <w:textAlignment w:val="baseline"/>
        <w:rPr>
          <w:rFonts w:ascii="Arial" w:eastAsia="Arial" w:hAnsi="Arial"/>
          <w:color w:val="24292F"/>
          <w:spacing w:val="1"/>
          <w:sz w:val="19"/>
          <w:lang w:val="cs-CZ"/>
        </w:rPr>
      </w:pPr>
      <w:proofErr w:type="spellStart"/>
      <w:r>
        <w:rPr>
          <w:rFonts w:ascii="Arial" w:eastAsia="Arial" w:hAnsi="Arial"/>
          <w:color w:val="24292F"/>
          <w:spacing w:val="1"/>
          <w:sz w:val="19"/>
          <w:lang w:val="cs-CZ"/>
        </w:rPr>
        <w:t>Reg</w:t>
      </w:r>
      <w:proofErr w:type="spellEnd"/>
      <w:r>
        <w:rPr>
          <w:rFonts w:ascii="Arial" w:eastAsia="Arial" w:hAnsi="Arial"/>
          <w:color w:val="24292F"/>
          <w:spacing w:val="1"/>
          <w:sz w:val="19"/>
          <w:lang w:val="cs-CZ"/>
        </w:rPr>
        <w:t>. Číslo:</w:t>
      </w:r>
      <w:r>
        <w:rPr>
          <w:rFonts w:ascii="Arial" w:eastAsia="Arial" w:hAnsi="Arial"/>
          <w:color w:val="24292F"/>
          <w:spacing w:val="1"/>
          <w:sz w:val="19"/>
          <w:lang w:val="cs-CZ"/>
        </w:rPr>
        <w:tab/>
        <w:t>T302000156</w:t>
      </w:r>
    </w:p>
    <w:p w:rsidR="00297DB9" w:rsidRDefault="00E618B0">
      <w:pPr>
        <w:tabs>
          <w:tab w:val="left" w:pos="4248"/>
        </w:tabs>
        <w:spacing w:before="123" w:line="222" w:lineRule="exact"/>
        <w:ind w:left="288"/>
        <w:textAlignment w:val="baseline"/>
        <w:rPr>
          <w:rFonts w:ascii="Arial" w:eastAsia="Arial" w:hAnsi="Arial"/>
          <w:color w:val="24292F"/>
          <w:spacing w:val="1"/>
          <w:sz w:val="19"/>
          <w:lang w:val="cs-CZ"/>
        </w:rPr>
      </w:pPr>
      <w:r>
        <w:rPr>
          <w:rFonts w:ascii="Arial" w:eastAsia="Arial" w:hAnsi="Arial"/>
          <w:color w:val="24292F"/>
          <w:spacing w:val="1"/>
          <w:sz w:val="19"/>
          <w:lang w:val="cs-CZ"/>
        </w:rPr>
        <w:t xml:space="preserve">Hlavni </w:t>
      </w:r>
      <w:proofErr w:type="spellStart"/>
      <w:r>
        <w:rPr>
          <w:rFonts w:ascii="Arial" w:eastAsia="Arial" w:hAnsi="Arial"/>
          <w:color w:val="24292F"/>
          <w:spacing w:val="1"/>
          <w:sz w:val="19"/>
          <w:lang w:val="cs-CZ"/>
        </w:rPr>
        <w:t>řešítel</w:t>
      </w:r>
      <w:proofErr w:type="spellEnd"/>
      <w:r>
        <w:rPr>
          <w:rFonts w:ascii="Arial" w:eastAsia="Arial" w:hAnsi="Arial"/>
          <w:color w:val="24292F"/>
          <w:spacing w:val="1"/>
          <w:sz w:val="19"/>
          <w:lang w:val="cs-CZ"/>
        </w:rPr>
        <w:t>:</w:t>
      </w:r>
      <w:r>
        <w:rPr>
          <w:rFonts w:ascii="Arial" w:eastAsia="Arial" w:hAnsi="Arial"/>
          <w:color w:val="24292F"/>
          <w:spacing w:val="1"/>
          <w:sz w:val="19"/>
          <w:lang w:val="cs-CZ"/>
        </w:rPr>
        <w:tab/>
      </w:r>
      <w:r w:rsidRPr="00E618B0">
        <w:rPr>
          <w:rFonts w:ascii="Arial" w:eastAsia="Arial" w:hAnsi="Arial"/>
          <w:b/>
          <w:color w:val="24292F"/>
          <w:spacing w:val="5"/>
          <w:sz w:val="19"/>
          <w:highlight w:val="yellow"/>
          <w:lang w:val="cs-CZ"/>
        </w:rPr>
        <w:t>VYMAZÁNO</w:t>
      </w:r>
    </w:p>
    <w:p w:rsidR="00297DB9" w:rsidRDefault="00E618B0">
      <w:pPr>
        <w:spacing w:before="114" w:line="227" w:lineRule="exact"/>
        <w:jc w:val="center"/>
        <w:textAlignment w:val="baseline"/>
        <w:rPr>
          <w:rFonts w:ascii="Arial" w:eastAsia="Arial" w:hAnsi="Arial"/>
          <w:color w:val="24292F"/>
          <w:spacing w:val="6"/>
          <w:sz w:val="19"/>
          <w:lang w:val="cs-CZ"/>
        </w:rPr>
      </w:pPr>
      <w:r>
        <w:rPr>
          <w:rFonts w:ascii="Arial" w:eastAsia="Arial" w:hAnsi="Arial"/>
          <w:color w:val="24292F"/>
          <w:spacing w:val="6"/>
          <w:sz w:val="19"/>
          <w:lang w:val="cs-CZ"/>
        </w:rPr>
        <w:t xml:space="preserve">Druh smluvního vztahu s poskytovatelem: Smlouva o </w:t>
      </w:r>
      <w:proofErr w:type="gramStart"/>
      <w:r>
        <w:rPr>
          <w:rFonts w:ascii="Arial" w:eastAsia="Arial" w:hAnsi="Arial"/>
          <w:color w:val="24292F"/>
          <w:spacing w:val="6"/>
          <w:sz w:val="19"/>
          <w:lang w:val="cs-CZ"/>
        </w:rPr>
        <w:t>poskytnuti</w:t>
      </w:r>
      <w:proofErr w:type="gramEnd"/>
      <w:r>
        <w:rPr>
          <w:rFonts w:ascii="Arial" w:eastAsia="Arial" w:hAnsi="Arial"/>
          <w:color w:val="24292F"/>
          <w:spacing w:val="6"/>
          <w:sz w:val="19"/>
          <w:lang w:val="cs-CZ"/>
        </w:rPr>
        <w:t xml:space="preserve"> podpory, </w:t>
      </w:r>
      <w:proofErr w:type="spellStart"/>
      <w:r>
        <w:rPr>
          <w:rFonts w:ascii="Arial" w:eastAsia="Arial" w:hAnsi="Arial"/>
          <w:color w:val="24292F"/>
          <w:spacing w:val="6"/>
          <w:sz w:val="19"/>
          <w:lang w:val="cs-CZ"/>
        </w:rPr>
        <w:t>pl</w:t>
      </w:r>
      <w:proofErr w:type="spellEnd"/>
      <w:r>
        <w:rPr>
          <w:rFonts w:ascii="Arial" w:eastAsia="Arial" w:hAnsi="Arial"/>
          <w:color w:val="24292F"/>
          <w:spacing w:val="6"/>
          <w:sz w:val="19"/>
          <w:lang w:val="cs-CZ"/>
        </w:rPr>
        <w:t>. od 29. 4. 2019</w:t>
      </w:r>
    </w:p>
    <w:p w:rsidR="00297DB9" w:rsidRDefault="00297DB9">
      <w:pPr>
        <w:sectPr w:rsidR="00297DB9">
          <w:pgSz w:w="11904" w:h="16843"/>
          <w:pgMar w:top="1120" w:right="1340" w:bottom="2383" w:left="1464" w:header="720" w:footer="720" w:gutter="0"/>
          <w:cols w:space="708"/>
        </w:sectPr>
      </w:pPr>
    </w:p>
    <w:p w:rsidR="00297DB9" w:rsidRDefault="00E618B0">
      <w:pPr>
        <w:spacing w:before="10" w:line="219" w:lineRule="exact"/>
        <w:jc w:val="center"/>
        <w:textAlignment w:val="baseline"/>
        <w:rPr>
          <w:rFonts w:ascii="Arial" w:eastAsia="Arial" w:hAnsi="Arial"/>
          <w:color w:val="1A1E23"/>
          <w:spacing w:val="9"/>
          <w:sz w:val="19"/>
          <w:lang w:val="cs-CZ"/>
        </w:rPr>
      </w:pPr>
      <w:r>
        <w:rPr>
          <w:rFonts w:ascii="Arial" w:eastAsia="Arial" w:hAnsi="Arial"/>
          <w:color w:val="1A1E23"/>
          <w:spacing w:val="9"/>
          <w:sz w:val="19"/>
          <w:lang w:val="cs-CZ"/>
        </w:rPr>
        <w:lastRenderedPageBreak/>
        <w:t>Výše příspěvku</w:t>
      </w:r>
    </w:p>
    <w:p w:rsidR="00297DB9" w:rsidRDefault="00E618B0">
      <w:pPr>
        <w:spacing w:before="13" w:after="213" w:line="341" w:lineRule="exact"/>
        <w:ind w:left="936" w:right="72"/>
        <w:textAlignment w:val="baseline"/>
        <w:rPr>
          <w:rFonts w:ascii="Arial" w:eastAsia="Arial" w:hAnsi="Arial"/>
          <w:color w:val="1A1E23"/>
          <w:sz w:val="19"/>
          <w:lang w:val="cs-CZ"/>
        </w:rPr>
      </w:pPr>
      <w:r>
        <w:rPr>
          <w:rFonts w:ascii="Arial" w:eastAsia="Arial" w:hAnsi="Arial"/>
          <w:color w:val="1A1E23"/>
          <w:sz w:val="19"/>
          <w:lang w:val="cs-CZ"/>
        </w:rPr>
        <w:t xml:space="preserve">Smlouvou o poskytnutí podpory a její </w:t>
      </w:r>
      <w:proofErr w:type="gramStart"/>
      <w:r>
        <w:rPr>
          <w:rFonts w:ascii="Arial" w:eastAsia="Arial" w:hAnsi="Arial"/>
          <w:color w:val="1A1E23"/>
          <w:sz w:val="19"/>
          <w:lang w:val="cs-CZ"/>
        </w:rPr>
        <w:t>p</w:t>
      </w:r>
      <w:r>
        <w:rPr>
          <w:rFonts w:ascii="Arial" w:eastAsia="Arial" w:hAnsi="Arial"/>
          <w:color w:val="1A1E23"/>
          <w:sz w:val="19"/>
          <w:lang w:val="cs-CZ"/>
        </w:rPr>
        <w:t>řílohou ,Závazné</w:t>
      </w:r>
      <w:proofErr w:type="gramEnd"/>
      <w:r>
        <w:rPr>
          <w:rFonts w:ascii="Arial" w:eastAsia="Arial" w:hAnsi="Arial"/>
          <w:color w:val="1A1E23"/>
          <w:sz w:val="19"/>
          <w:lang w:val="cs-CZ"/>
        </w:rPr>
        <w:t xml:space="preserve"> parametry</w:t>
      </w:r>
      <w:r>
        <w:rPr>
          <w:rFonts w:ascii="Tahoma" w:eastAsia="Tahoma" w:hAnsi="Tahoma"/>
          <w:color w:val="1A1E23"/>
          <w:sz w:val="19"/>
          <w:vertAlign w:val="superscript"/>
          <w:lang w:val="cs-CZ"/>
        </w:rPr>
        <w:t>-</w:t>
      </w:r>
      <w:r>
        <w:rPr>
          <w:rFonts w:ascii="Arial" w:eastAsia="Arial" w:hAnsi="Arial"/>
          <w:color w:val="1A1E23"/>
          <w:sz w:val="19"/>
          <w:lang w:val="cs-CZ"/>
        </w:rPr>
        <w:t xml:space="preserve"> byla výše finančních prostředků neveřejných zdrojů stanovena takto:</w:t>
      </w:r>
    </w:p>
    <w:tbl>
      <w:tblPr>
        <w:tblW w:w="0" w:type="auto"/>
        <w:tblInd w:w="1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72"/>
        <w:gridCol w:w="1541"/>
        <w:gridCol w:w="1541"/>
        <w:gridCol w:w="3076"/>
      </w:tblGrid>
      <w:tr w:rsidR="00297DB9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DB9" w:rsidRDefault="00297DB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cs-CZ"/>
              </w:rPr>
            </w:pPr>
          </w:p>
        </w:tc>
        <w:tc>
          <w:tcPr>
            <w:tcW w:w="3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DB9" w:rsidRDefault="00E618B0">
            <w:pPr>
              <w:spacing w:after="231" w:line="215" w:lineRule="exact"/>
              <w:ind w:right="1299"/>
              <w:jc w:val="right"/>
              <w:textAlignment w:val="baseline"/>
              <w:rPr>
                <w:rFonts w:ascii="Arial" w:eastAsia="Arial" w:hAnsi="Arial"/>
                <w:b/>
                <w:color w:val="1A1E23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1A1E23"/>
                <w:sz w:val="19"/>
                <w:lang w:val="cs-CZ"/>
              </w:rPr>
              <w:t>2019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DB9" w:rsidRDefault="00E618B0">
            <w:pPr>
              <w:spacing w:after="227" w:line="215" w:lineRule="exact"/>
              <w:jc w:val="center"/>
              <w:textAlignment w:val="baseline"/>
              <w:rPr>
                <w:rFonts w:ascii="Arial" w:eastAsia="Arial" w:hAnsi="Arial"/>
                <w:b/>
                <w:color w:val="1A1E23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1A1E23"/>
                <w:sz w:val="19"/>
                <w:lang w:val="cs-CZ"/>
              </w:rPr>
              <w:t>2020</w:t>
            </w:r>
          </w:p>
        </w:tc>
      </w:tr>
      <w:tr w:rsidR="00297DB9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DB9" w:rsidRDefault="00E618B0">
            <w:pPr>
              <w:spacing w:after="225" w:line="221" w:lineRule="exact"/>
              <w:jc w:val="center"/>
              <w:textAlignment w:val="baseline"/>
              <w:rPr>
                <w:rFonts w:ascii="Arial" w:eastAsia="Arial" w:hAnsi="Arial"/>
                <w:color w:val="1A1E23"/>
                <w:sz w:val="19"/>
                <w:lang w:val="cs-CZ"/>
              </w:rPr>
            </w:pPr>
            <w:r>
              <w:rPr>
                <w:rFonts w:ascii="Arial" w:eastAsia="Arial" w:hAnsi="Arial"/>
                <w:color w:val="1A1E23"/>
                <w:sz w:val="19"/>
                <w:lang w:val="cs-CZ"/>
              </w:rPr>
              <w:t>Zdroje celkem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297DB9" w:rsidRDefault="00E618B0">
            <w:pPr>
              <w:spacing w:after="222" w:line="219" w:lineRule="exact"/>
              <w:ind w:right="39"/>
              <w:jc w:val="right"/>
              <w:textAlignment w:val="baseline"/>
              <w:rPr>
                <w:rFonts w:ascii="Arial" w:eastAsia="Arial" w:hAnsi="Arial"/>
                <w:color w:val="1A1E23"/>
                <w:sz w:val="19"/>
                <w:lang w:val="cs-CZ"/>
              </w:rPr>
            </w:pPr>
            <w:r>
              <w:rPr>
                <w:rFonts w:ascii="Arial" w:eastAsia="Arial" w:hAnsi="Arial"/>
                <w:color w:val="1A1E23"/>
                <w:sz w:val="19"/>
                <w:lang w:val="cs-CZ"/>
              </w:rPr>
              <w:t>878</w:t>
            </w:r>
          </w:p>
        </w:tc>
        <w:tc>
          <w:tcPr>
            <w:tcW w:w="1541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297DB9" w:rsidRDefault="00E618B0">
            <w:pPr>
              <w:spacing w:after="222" w:line="219" w:lineRule="exact"/>
              <w:ind w:right="1191"/>
              <w:jc w:val="right"/>
              <w:textAlignment w:val="baseline"/>
              <w:rPr>
                <w:rFonts w:ascii="Arial" w:eastAsia="Arial" w:hAnsi="Arial"/>
                <w:color w:val="1A1E23"/>
                <w:sz w:val="19"/>
                <w:lang w:val="cs-CZ"/>
              </w:rPr>
            </w:pPr>
            <w:r>
              <w:rPr>
                <w:rFonts w:ascii="Arial" w:eastAsia="Arial" w:hAnsi="Arial"/>
                <w:color w:val="1A1E23"/>
                <w:sz w:val="19"/>
                <w:lang w:val="cs-CZ"/>
              </w:rPr>
              <w:t>726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DB9" w:rsidRDefault="00E618B0">
            <w:pPr>
              <w:spacing w:after="222" w:line="219" w:lineRule="exact"/>
              <w:jc w:val="center"/>
              <w:textAlignment w:val="baseline"/>
              <w:rPr>
                <w:rFonts w:ascii="Arial" w:eastAsia="Arial" w:hAnsi="Arial"/>
                <w:color w:val="1A1E23"/>
                <w:sz w:val="19"/>
                <w:lang w:val="cs-CZ"/>
              </w:rPr>
            </w:pPr>
            <w:r>
              <w:rPr>
                <w:rFonts w:ascii="Arial" w:eastAsia="Arial" w:hAnsi="Arial"/>
                <w:color w:val="1A1E23"/>
                <w:sz w:val="19"/>
                <w:lang w:val="cs-CZ"/>
              </w:rPr>
              <w:t>1 269 878</w:t>
            </w:r>
          </w:p>
        </w:tc>
      </w:tr>
      <w:tr w:rsidR="00297DB9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DB9" w:rsidRDefault="00E618B0">
            <w:pPr>
              <w:spacing w:after="222" w:line="219" w:lineRule="exact"/>
              <w:jc w:val="center"/>
              <w:textAlignment w:val="baseline"/>
              <w:rPr>
                <w:rFonts w:ascii="Arial" w:eastAsia="Arial" w:hAnsi="Arial"/>
                <w:color w:val="1A1E23"/>
                <w:sz w:val="19"/>
                <w:lang w:val="cs-CZ"/>
              </w:rPr>
            </w:pPr>
            <w:r>
              <w:rPr>
                <w:rFonts w:ascii="Arial" w:eastAsia="Arial" w:hAnsi="Arial"/>
                <w:color w:val="1A1E23"/>
                <w:sz w:val="19"/>
                <w:lang w:val="cs-CZ"/>
              </w:rPr>
              <w:t>Výše podpory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297DB9" w:rsidRDefault="00E618B0">
            <w:pPr>
              <w:spacing w:after="222" w:line="219" w:lineRule="exact"/>
              <w:ind w:right="39"/>
              <w:jc w:val="right"/>
              <w:textAlignment w:val="baseline"/>
              <w:rPr>
                <w:rFonts w:ascii="Arial" w:eastAsia="Arial" w:hAnsi="Arial"/>
                <w:color w:val="1A1E23"/>
                <w:sz w:val="19"/>
                <w:lang w:val="cs-CZ"/>
              </w:rPr>
            </w:pPr>
            <w:r>
              <w:rPr>
                <w:rFonts w:ascii="Arial" w:eastAsia="Arial" w:hAnsi="Arial"/>
                <w:color w:val="1A1E23"/>
                <w:sz w:val="19"/>
                <w:lang w:val="cs-CZ"/>
              </w:rPr>
              <w:t>746</w:t>
            </w:r>
          </w:p>
        </w:tc>
        <w:tc>
          <w:tcPr>
            <w:tcW w:w="1541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297DB9" w:rsidRDefault="00E618B0">
            <w:pPr>
              <w:spacing w:after="222" w:line="219" w:lineRule="exact"/>
              <w:ind w:right="1191"/>
              <w:jc w:val="right"/>
              <w:textAlignment w:val="baseline"/>
              <w:rPr>
                <w:rFonts w:ascii="Arial" w:eastAsia="Arial" w:hAnsi="Arial"/>
                <w:color w:val="1A1E23"/>
                <w:sz w:val="19"/>
                <w:lang w:val="cs-CZ"/>
              </w:rPr>
            </w:pPr>
            <w:r>
              <w:rPr>
                <w:rFonts w:ascii="Arial" w:eastAsia="Arial" w:hAnsi="Arial"/>
                <w:color w:val="1A1E23"/>
                <w:sz w:val="19"/>
                <w:lang w:val="cs-CZ"/>
              </w:rPr>
              <w:t>917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DB9" w:rsidRDefault="00E618B0">
            <w:pPr>
              <w:spacing w:after="222" w:line="219" w:lineRule="exact"/>
              <w:jc w:val="center"/>
              <w:textAlignment w:val="baseline"/>
              <w:rPr>
                <w:rFonts w:ascii="Arial" w:eastAsia="Arial" w:hAnsi="Arial"/>
                <w:color w:val="1A1E23"/>
                <w:sz w:val="19"/>
                <w:lang w:val="cs-CZ"/>
              </w:rPr>
            </w:pPr>
            <w:r>
              <w:rPr>
                <w:rFonts w:ascii="Arial" w:eastAsia="Arial" w:hAnsi="Arial"/>
                <w:color w:val="1A1E23"/>
                <w:sz w:val="19"/>
                <w:lang w:val="cs-CZ"/>
              </w:rPr>
              <w:t>1 079 396</w:t>
            </w:r>
          </w:p>
        </w:tc>
      </w:tr>
      <w:tr w:rsidR="00297DB9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DB9" w:rsidRDefault="00E618B0">
            <w:pPr>
              <w:spacing w:after="241" w:line="215" w:lineRule="exact"/>
              <w:jc w:val="center"/>
              <w:textAlignment w:val="baseline"/>
              <w:rPr>
                <w:rFonts w:ascii="Arial" w:eastAsia="Arial" w:hAnsi="Arial"/>
                <w:b/>
                <w:color w:val="1A1E23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1A1E23"/>
                <w:sz w:val="19"/>
                <w:lang w:val="cs-CZ"/>
              </w:rPr>
              <w:t>Neveřejné zdroje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297DB9" w:rsidRDefault="00E618B0">
            <w:pPr>
              <w:spacing w:after="241" w:line="215" w:lineRule="exact"/>
              <w:ind w:right="39"/>
              <w:jc w:val="right"/>
              <w:textAlignment w:val="baseline"/>
              <w:rPr>
                <w:rFonts w:ascii="Arial" w:eastAsia="Arial" w:hAnsi="Arial"/>
                <w:b/>
                <w:color w:val="1A1E23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1A1E23"/>
                <w:sz w:val="19"/>
                <w:lang w:val="cs-CZ"/>
              </w:rPr>
              <w:t>131</w:t>
            </w:r>
          </w:p>
        </w:tc>
        <w:tc>
          <w:tcPr>
            <w:tcW w:w="1541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297DB9" w:rsidRDefault="00E618B0">
            <w:pPr>
              <w:spacing w:after="241" w:line="215" w:lineRule="exact"/>
              <w:ind w:right="1191"/>
              <w:jc w:val="right"/>
              <w:textAlignment w:val="baseline"/>
              <w:rPr>
                <w:rFonts w:ascii="Arial" w:eastAsia="Arial" w:hAnsi="Arial"/>
                <w:b/>
                <w:color w:val="1A1E23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1A1E23"/>
                <w:sz w:val="19"/>
                <w:lang w:val="cs-CZ"/>
              </w:rPr>
              <w:t>809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DB9" w:rsidRDefault="00E618B0">
            <w:pPr>
              <w:spacing w:after="246" w:line="215" w:lineRule="exact"/>
              <w:jc w:val="center"/>
              <w:textAlignment w:val="baseline"/>
              <w:rPr>
                <w:rFonts w:ascii="Arial" w:eastAsia="Arial" w:hAnsi="Arial"/>
                <w:b/>
                <w:color w:val="1A1E23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1A1E23"/>
                <w:sz w:val="19"/>
                <w:lang w:val="cs-CZ"/>
              </w:rPr>
              <w:t>190 482</w:t>
            </w:r>
          </w:p>
        </w:tc>
      </w:tr>
    </w:tbl>
    <w:p w:rsidR="00297DB9" w:rsidRDefault="00E618B0">
      <w:pPr>
        <w:spacing w:line="218" w:lineRule="exact"/>
        <w:ind w:left="288"/>
        <w:textAlignment w:val="baseline"/>
        <w:rPr>
          <w:rFonts w:ascii="Arial" w:eastAsia="Arial" w:hAnsi="Arial"/>
          <w:color w:val="1A1E23"/>
          <w:spacing w:val="-5"/>
          <w:sz w:val="19"/>
          <w:lang w:val="cs-CZ"/>
        </w:rPr>
      </w:pPr>
      <w:r>
        <w:rPr>
          <w:rFonts w:ascii="Arial" w:eastAsia="Arial" w:hAnsi="Arial"/>
          <w:color w:val="1A1E23"/>
          <w:spacing w:val="-5"/>
          <w:sz w:val="19"/>
          <w:lang w:val="cs-CZ"/>
        </w:rPr>
        <w:t>Pozn.</w:t>
      </w:r>
    </w:p>
    <w:p w:rsidR="00297DB9" w:rsidRDefault="00E618B0">
      <w:pPr>
        <w:spacing w:before="247" w:line="219" w:lineRule="exact"/>
        <w:ind w:left="288"/>
        <w:textAlignment w:val="baseline"/>
        <w:rPr>
          <w:rFonts w:ascii="Arial" w:eastAsia="Arial" w:hAnsi="Arial"/>
          <w:color w:val="1A1E23"/>
          <w:spacing w:val="2"/>
          <w:sz w:val="19"/>
          <w:lang w:val="cs-CZ"/>
        </w:rPr>
      </w:pPr>
      <w:r>
        <w:rPr>
          <w:rFonts w:ascii="Arial" w:eastAsia="Arial" w:hAnsi="Arial"/>
          <w:color w:val="1A1E23"/>
          <w:spacing w:val="2"/>
          <w:sz w:val="19"/>
          <w:lang w:val="cs-CZ"/>
        </w:rPr>
        <w:t>Zdroje celkem — celkové náklady projektu v daném roce</w:t>
      </w:r>
    </w:p>
    <w:p w:rsidR="00297DB9" w:rsidRDefault="00E618B0">
      <w:pPr>
        <w:spacing w:before="1" w:line="466" w:lineRule="exact"/>
        <w:ind w:left="288" w:right="2736"/>
        <w:textAlignment w:val="baseline"/>
        <w:rPr>
          <w:rFonts w:ascii="Arial" w:eastAsia="Arial" w:hAnsi="Arial"/>
          <w:color w:val="1A1E23"/>
          <w:sz w:val="19"/>
          <w:lang w:val="cs-CZ"/>
        </w:rPr>
      </w:pPr>
      <w:r>
        <w:rPr>
          <w:rFonts w:ascii="Arial" w:eastAsia="Arial" w:hAnsi="Arial"/>
          <w:color w:val="1A1E23"/>
          <w:sz w:val="19"/>
          <w:lang w:val="cs-CZ"/>
        </w:rPr>
        <w:t xml:space="preserve">Výše podpory — finanční prostředky přidělené poskytovatelem dotace Neveřejné zdroje — 15% </w:t>
      </w:r>
      <w:proofErr w:type="spellStart"/>
      <w:r>
        <w:rPr>
          <w:rFonts w:ascii="Arial" w:eastAsia="Arial" w:hAnsi="Arial"/>
          <w:color w:val="1A1E23"/>
          <w:sz w:val="19"/>
          <w:lang w:val="cs-CZ"/>
        </w:rPr>
        <w:t>mira</w:t>
      </w:r>
      <w:proofErr w:type="spellEnd"/>
      <w:r>
        <w:rPr>
          <w:rFonts w:ascii="Arial" w:eastAsia="Arial" w:hAnsi="Arial"/>
          <w:color w:val="1A1E23"/>
          <w:sz w:val="19"/>
          <w:lang w:val="cs-CZ"/>
        </w:rPr>
        <w:t xml:space="preserve"> spolufinancování, příspěvek poskytovatele</w:t>
      </w:r>
    </w:p>
    <w:p w:rsidR="00297DB9" w:rsidRDefault="00E618B0">
      <w:pPr>
        <w:spacing w:before="240" w:line="219" w:lineRule="exact"/>
        <w:jc w:val="center"/>
        <w:textAlignment w:val="baseline"/>
        <w:rPr>
          <w:rFonts w:ascii="Arial" w:eastAsia="Arial" w:hAnsi="Arial"/>
          <w:color w:val="1A1E23"/>
          <w:spacing w:val="-4"/>
          <w:sz w:val="19"/>
          <w:lang w:val="cs-CZ"/>
        </w:rPr>
      </w:pPr>
      <w:r>
        <w:rPr>
          <w:rFonts w:ascii="Arial" w:eastAsia="Arial" w:hAnsi="Arial"/>
          <w:color w:val="1A1E23"/>
          <w:spacing w:val="-4"/>
          <w:sz w:val="19"/>
          <w:lang w:val="cs-CZ"/>
        </w:rPr>
        <w:t>III.</w:t>
      </w:r>
    </w:p>
    <w:p w:rsidR="00297DB9" w:rsidRDefault="00E618B0">
      <w:pPr>
        <w:spacing w:before="126" w:line="219" w:lineRule="exact"/>
        <w:jc w:val="center"/>
        <w:textAlignment w:val="baseline"/>
        <w:rPr>
          <w:rFonts w:ascii="Arial" w:eastAsia="Arial" w:hAnsi="Arial"/>
          <w:color w:val="1A1E23"/>
          <w:spacing w:val="8"/>
          <w:sz w:val="19"/>
          <w:lang w:val="cs-CZ"/>
        </w:rPr>
      </w:pPr>
      <w:r>
        <w:rPr>
          <w:rFonts w:ascii="Arial" w:eastAsia="Arial" w:hAnsi="Arial"/>
          <w:color w:val="1A1E23"/>
          <w:spacing w:val="8"/>
          <w:sz w:val="19"/>
          <w:lang w:val="cs-CZ"/>
        </w:rPr>
        <w:t xml:space="preserve">Práva a povinnosti </w:t>
      </w:r>
      <w:r>
        <w:rPr>
          <w:rFonts w:ascii="Arial" w:eastAsia="Arial" w:hAnsi="Arial"/>
          <w:b/>
          <w:color w:val="1A1E23"/>
          <w:spacing w:val="8"/>
          <w:sz w:val="19"/>
          <w:lang w:val="cs-CZ"/>
        </w:rPr>
        <w:t>stran</w:t>
      </w:r>
    </w:p>
    <w:p w:rsidR="00297DB9" w:rsidRDefault="00E618B0">
      <w:pPr>
        <w:spacing w:before="126" w:line="347" w:lineRule="exact"/>
        <w:ind w:left="288" w:hanging="288"/>
        <w:jc w:val="both"/>
        <w:textAlignment w:val="baseline"/>
        <w:rPr>
          <w:rFonts w:ascii="Arial" w:eastAsia="Arial" w:hAnsi="Arial"/>
          <w:color w:val="1A1E23"/>
          <w:spacing w:val="7"/>
          <w:sz w:val="19"/>
          <w:lang w:val="cs-CZ"/>
        </w:rPr>
      </w:pPr>
      <w:r>
        <w:rPr>
          <w:rFonts w:ascii="Arial" w:eastAsia="Arial" w:hAnsi="Arial"/>
          <w:color w:val="1A1E23"/>
          <w:spacing w:val="7"/>
          <w:sz w:val="19"/>
          <w:lang w:val="cs-CZ"/>
        </w:rPr>
        <w:t xml:space="preserve">1. Poskytovatel se zavazuje </w:t>
      </w:r>
      <w:proofErr w:type="spellStart"/>
      <w:r>
        <w:rPr>
          <w:rFonts w:ascii="Arial" w:eastAsia="Arial" w:hAnsi="Arial"/>
          <w:color w:val="1A1E23"/>
          <w:spacing w:val="7"/>
          <w:sz w:val="19"/>
          <w:lang w:val="cs-CZ"/>
        </w:rPr>
        <w:t>p</w:t>
      </w:r>
      <w:r>
        <w:rPr>
          <w:rFonts w:ascii="Arial" w:eastAsia="Arial" w:hAnsi="Arial"/>
          <w:color w:val="1A1E23"/>
          <w:spacing w:val="7"/>
          <w:sz w:val="19"/>
          <w:lang w:val="cs-CZ"/>
        </w:rPr>
        <w:t>řispévek</w:t>
      </w:r>
      <w:proofErr w:type="spellEnd"/>
      <w:r>
        <w:rPr>
          <w:rFonts w:ascii="Arial" w:eastAsia="Arial" w:hAnsi="Arial"/>
          <w:color w:val="1A1E23"/>
          <w:spacing w:val="7"/>
          <w:sz w:val="19"/>
          <w:lang w:val="cs-CZ"/>
        </w:rPr>
        <w:t xml:space="preserve"> neveřejných zdrojů určený pro rok 2019, </w:t>
      </w:r>
      <w:proofErr w:type="spellStart"/>
      <w:r>
        <w:rPr>
          <w:rFonts w:ascii="Arial" w:eastAsia="Arial" w:hAnsi="Arial"/>
          <w:color w:val="1A1E23"/>
          <w:spacing w:val="7"/>
          <w:sz w:val="19"/>
          <w:lang w:val="cs-CZ"/>
        </w:rPr>
        <w:t>tj</w:t>
      </w:r>
      <w:proofErr w:type="spellEnd"/>
      <w:r>
        <w:rPr>
          <w:rFonts w:ascii="Arial" w:eastAsia="Arial" w:hAnsi="Arial"/>
          <w:color w:val="1A1E23"/>
          <w:spacing w:val="7"/>
          <w:sz w:val="19"/>
          <w:lang w:val="cs-CZ"/>
        </w:rPr>
        <w:t>, částku ve výši 131.809 Kč poskytnout příjemci do 30 dnů od uzavření této smlouvy, a to na účet uvedený v odst. 2 čl. 1.</w:t>
      </w:r>
    </w:p>
    <w:p w:rsidR="00297DB9" w:rsidRDefault="00E618B0">
      <w:pPr>
        <w:spacing w:before="122" w:line="342" w:lineRule="exact"/>
        <w:ind w:left="288"/>
        <w:jc w:val="both"/>
        <w:textAlignment w:val="baseline"/>
        <w:rPr>
          <w:rFonts w:ascii="Arial" w:eastAsia="Arial" w:hAnsi="Arial"/>
          <w:color w:val="1A1E23"/>
          <w:sz w:val="19"/>
          <w:lang w:val="cs-CZ"/>
        </w:rPr>
      </w:pPr>
      <w:r>
        <w:rPr>
          <w:rFonts w:ascii="Arial" w:eastAsia="Arial" w:hAnsi="Arial"/>
          <w:color w:val="1A1E23"/>
          <w:sz w:val="19"/>
          <w:lang w:val="cs-CZ"/>
        </w:rPr>
        <w:t>Poskytovatel se zavazuje p</w:t>
      </w:r>
      <w:r>
        <w:rPr>
          <w:rFonts w:ascii="Arial" w:eastAsia="Arial" w:hAnsi="Arial"/>
          <w:color w:val="1A1E23"/>
          <w:sz w:val="19"/>
          <w:lang w:val="cs-CZ"/>
        </w:rPr>
        <w:t>říspěvek určený pro rok 2020, tj. částku ve výši 190_482,- Kč poskytnout příjemci do 31. 1. 2020.</w:t>
      </w:r>
    </w:p>
    <w:p w:rsidR="00297DB9" w:rsidRDefault="00E618B0">
      <w:pPr>
        <w:numPr>
          <w:ilvl w:val="0"/>
          <w:numId w:val="2"/>
        </w:numPr>
        <w:tabs>
          <w:tab w:val="left" w:pos="3096"/>
        </w:tabs>
        <w:spacing w:before="243" w:line="219" w:lineRule="exact"/>
        <w:ind w:left="288" w:hanging="288"/>
        <w:textAlignment w:val="baseline"/>
        <w:rPr>
          <w:rFonts w:ascii="Arial" w:eastAsia="Arial" w:hAnsi="Arial"/>
          <w:color w:val="1A1E23"/>
          <w:sz w:val="19"/>
          <w:lang w:val="cs-CZ"/>
        </w:rPr>
      </w:pPr>
      <w:r>
        <w:rPr>
          <w:rFonts w:ascii="Arial" w:eastAsia="Arial" w:hAnsi="Arial"/>
          <w:color w:val="1A1E23"/>
          <w:sz w:val="19"/>
          <w:lang w:val="cs-CZ"/>
        </w:rPr>
        <w:t>Variabilní symbol plateb:</w:t>
      </w:r>
      <w:r>
        <w:rPr>
          <w:rFonts w:ascii="Arial" w:eastAsia="Arial" w:hAnsi="Arial"/>
          <w:color w:val="1A1E23"/>
          <w:sz w:val="19"/>
          <w:lang w:val="cs-CZ"/>
        </w:rPr>
        <w:tab/>
      </w:r>
      <w:r w:rsidRPr="00E618B0">
        <w:rPr>
          <w:rFonts w:ascii="Arial" w:eastAsia="Arial" w:hAnsi="Arial"/>
          <w:b/>
          <w:color w:val="24292F"/>
          <w:spacing w:val="5"/>
          <w:sz w:val="19"/>
          <w:highlight w:val="yellow"/>
          <w:lang w:val="cs-CZ"/>
        </w:rPr>
        <w:t>VYMAZÁNO</w:t>
      </w:r>
    </w:p>
    <w:p w:rsidR="00297DB9" w:rsidRDefault="00E618B0">
      <w:pPr>
        <w:numPr>
          <w:ilvl w:val="0"/>
          <w:numId w:val="2"/>
        </w:numPr>
        <w:spacing w:before="123" w:line="346" w:lineRule="exact"/>
        <w:ind w:left="288" w:hanging="288"/>
        <w:jc w:val="both"/>
        <w:textAlignment w:val="baseline"/>
        <w:rPr>
          <w:rFonts w:ascii="Arial" w:eastAsia="Arial" w:hAnsi="Arial"/>
          <w:color w:val="1A1E23"/>
          <w:sz w:val="19"/>
          <w:lang w:val="cs-CZ"/>
        </w:rPr>
      </w:pPr>
      <w:r>
        <w:rPr>
          <w:rFonts w:ascii="Arial" w:eastAsia="Arial" w:hAnsi="Arial"/>
          <w:color w:val="1A1E23"/>
          <w:sz w:val="19"/>
          <w:lang w:val="cs-CZ"/>
        </w:rPr>
        <w:t>Smluvní str</w:t>
      </w:r>
      <w:bookmarkStart w:id="0" w:name="_GoBack"/>
      <w:bookmarkEnd w:id="0"/>
      <w:r>
        <w:rPr>
          <w:rFonts w:ascii="Arial" w:eastAsia="Arial" w:hAnsi="Arial"/>
          <w:color w:val="1A1E23"/>
          <w:sz w:val="19"/>
          <w:lang w:val="cs-CZ"/>
        </w:rPr>
        <w:t xml:space="preserve">any prohlašuji, </w:t>
      </w:r>
      <w:r>
        <w:rPr>
          <w:rFonts w:ascii="Arial" w:eastAsia="Arial" w:hAnsi="Arial"/>
          <w:b/>
          <w:color w:val="1A1E23"/>
          <w:sz w:val="19"/>
          <w:lang w:val="cs-CZ"/>
        </w:rPr>
        <w:t xml:space="preserve">že </w:t>
      </w:r>
      <w:r>
        <w:rPr>
          <w:rFonts w:ascii="Arial" w:eastAsia="Arial" w:hAnsi="Arial"/>
          <w:color w:val="1A1E23"/>
          <w:sz w:val="19"/>
          <w:lang w:val="cs-CZ"/>
        </w:rPr>
        <w:t xml:space="preserve">poskytovatel za příspěvky dle této smlouvy nepožaduje jakékoliv </w:t>
      </w:r>
      <w:proofErr w:type="spellStart"/>
      <w:r>
        <w:rPr>
          <w:rFonts w:ascii="Arial" w:eastAsia="Arial" w:hAnsi="Arial"/>
          <w:color w:val="1A1E23"/>
          <w:sz w:val="19"/>
          <w:lang w:val="cs-CZ"/>
        </w:rPr>
        <w:t>protipiněni</w:t>
      </w:r>
      <w:proofErr w:type="spellEnd"/>
      <w:r>
        <w:rPr>
          <w:rFonts w:ascii="Arial" w:eastAsia="Arial" w:hAnsi="Arial"/>
          <w:color w:val="1A1E23"/>
          <w:sz w:val="19"/>
          <w:lang w:val="cs-CZ"/>
        </w:rPr>
        <w:t xml:space="preserve"> a že se vzdává jak</w:t>
      </w:r>
      <w:r>
        <w:rPr>
          <w:rFonts w:ascii="Arial" w:eastAsia="Arial" w:hAnsi="Arial"/>
          <w:color w:val="1A1E23"/>
          <w:sz w:val="19"/>
          <w:lang w:val="cs-CZ"/>
        </w:rPr>
        <w:t xml:space="preserve">ýchkoliv práv na vrácení těchto příspěvků </w:t>
      </w:r>
      <w:proofErr w:type="spellStart"/>
      <w:r>
        <w:rPr>
          <w:rFonts w:ascii="Arial" w:eastAsia="Arial" w:hAnsi="Arial"/>
          <w:color w:val="1A1E23"/>
          <w:sz w:val="19"/>
          <w:lang w:val="cs-CZ"/>
        </w:rPr>
        <w:t>nyni</w:t>
      </w:r>
      <w:proofErr w:type="spellEnd"/>
      <w:r>
        <w:rPr>
          <w:rFonts w:ascii="Arial" w:eastAsia="Arial" w:hAnsi="Arial"/>
          <w:color w:val="1A1E23"/>
          <w:sz w:val="19"/>
          <w:lang w:val="cs-CZ"/>
        </w:rPr>
        <w:t xml:space="preserve"> i v budoucnu.</w:t>
      </w:r>
    </w:p>
    <w:p w:rsidR="00297DB9" w:rsidRDefault="00E618B0">
      <w:pPr>
        <w:spacing w:before="242" w:line="215" w:lineRule="exact"/>
        <w:jc w:val="center"/>
        <w:textAlignment w:val="baseline"/>
        <w:rPr>
          <w:rFonts w:ascii="Arial" w:eastAsia="Arial" w:hAnsi="Arial"/>
          <w:b/>
          <w:color w:val="1A1E23"/>
          <w:spacing w:val="29"/>
          <w:sz w:val="19"/>
          <w:lang w:val="cs-CZ"/>
        </w:rPr>
      </w:pPr>
      <w:r>
        <w:rPr>
          <w:rFonts w:ascii="Arial" w:eastAsia="Arial" w:hAnsi="Arial"/>
          <w:b/>
          <w:color w:val="1A1E23"/>
          <w:spacing w:val="29"/>
          <w:sz w:val="19"/>
          <w:lang w:val="cs-CZ"/>
        </w:rPr>
        <w:t>IV.</w:t>
      </w:r>
    </w:p>
    <w:p w:rsidR="00297DB9" w:rsidRDefault="00E618B0">
      <w:pPr>
        <w:spacing w:before="131" w:line="219" w:lineRule="exact"/>
        <w:jc w:val="center"/>
        <w:textAlignment w:val="baseline"/>
        <w:rPr>
          <w:rFonts w:ascii="Arial" w:eastAsia="Arial" w:hAnsi="Arial"/>
          <w:color w:val="1A1E23"/>
          <w:spacing w:val="6"/>
          <w:sz w:val="19"/>
          <w:lang w:val="cs-CZ"/>
        </w:rPr>
      </w:pPr>
      <w:r>
        <w:rPr>
          <w:rFonts w:ascii="Arial" w:eastAsia="Arial" w:hAnsi="Arial"/>
          <w:color w:val="1A1E23"/>
          <w:spacing w:val="6"/>
          <w:sz w:val="19"/>
          <w:lang w:val="cs-CZ"/>
        </w:rPr>
        <w:t xml:space="preserve">Závěrečná </w:t>
      </w:r>
      <w:r>
        <w:rPr>
          <w:rFonts w:ascii="Arial" w:eastAsia="Arial" w:hAnsi="Arial"/>
          <w:b/>
          <w:color w:val="1A1E23"/>
          <w:spacing w:val="6"/>
          <w:sz w:val="19"/>
          <w:lang w:val="cs-CZ"/>
        </w:rPr>
        <w:t>ujednání</w:t>
      </w:r>
    </w:p>
    <w:p w:rsidR="00297DB9" w:rsidRDefault="00E618B0">
      <w:pPr>
        <w:spacing w:before="126" w:line="344" w:lineRule="exact"/>
        <w:ind w:left="432" w:hanging="432"/>
        <w:textAlignment w:val="baseline"/>
        <w:rPr>
          <w:rFonts w:ascii="Arial" w:eastAsia="Arial" w:hAnsi="Arial"/>
          <w:color w:val="1A1E23"/>
          <w:sz w:val="19"/>
          <w:lang w:val="cs-CZ"/>
        </w:rPr>
      </w:pPr>
      <w:r>
        <w:rPr>
          <w:rFonts w:ascii="Arial" w:eastAsia="Arial" w:hAnsi="Arial"/>
          <w:color w:val="1A1E23"/>
          <w:sz w:val="19"/>
          <w:lang w:val="cs-CZ"/>
        </w:rPr>
        <w:t xml:space="preserve">1 Smlouva je vyhotovena ve 2 stejnopisech </w:t>
      </w:r>
      <w:r>
        <w:rPr>
          <w:rFonts w:ascii="Arial" w:eastAsia="Arial" w:hAnsi="Arial"/>
          <w:b/>
          <w:color w:val="1A1E23"/>
          <w:sz w:val="19"/>
          <w:lang w:val="cs-CZ"/>
        </w:rPr>
        <w:t xml:space="preserve">majících </w:t>
      </w:r>
      <w:r>
        <w:rPr>
          <w:rFonts w:ascii="Arial" w:eastAsia="Arial" w:hAnsi="Arial"/>
          <w:color w:val="1A1E23"/>
          <w:sz w:val="19"/>
          <w:lang w:val="cs-CZ"/>
        </w:rPr>
        <w:t>povahu originálu, z nichž každá ze smluvních stran obdrží po výtisku.</w:t>
      </w:r>
    </w:p>
    <w:p w:rsidR="00297DB9" w:rsidRDefault="00E618B0">
      <w:pPr>
        <w:spacing w:before="122" w:after="164" w:line="344" w:lineRule="exact"/>
        <w:ind w:left="432" w:hanging="432"/>
        <w:jc w:val="both"/>
        <w:textAlignment w:val="baseline"/>
        <w:rPr>
          <w:rFonts w:ascii="Arial" w:eastAsia="Arial" w:hAnsi="Arial"/>
          <w:color w:val="1A1E23"/>
          <w:spacing w:val="4"/>
          <w:sz w:val="19"/>
          <w:lang w:val="cs-CZ"/>
        </w:rPr>
      </w:pPr>
      <w:r>
        <w:rPr>
          <w:rFonts w:ascii="Arial" w:eastAsia="Arial" w:hAnsi="Arial"/>
          <w:color w:val="1A1E23"/>
          <w:spacing w:val="4"/>
          <w:sz w:val="19"/>
          <w:lang w:val="cs-CZ"/>
        </w:rPr>
        <w:t xml:space="preserve">2. Tato Smlouva nabývá platnosti podpisem obou Smluvních stran a účinnosti nejdříve dnem jejího uveřejněni v registru smluv v souladu s ustanovením §6 </w:t>
      </w:r>
      <w:proofErr w:type="gramStart"/>
      <w:r>
        <w:rPr>
          <w:rFonts w:ascii="Arial" w:eastAsia="Arial" w:hAnsi="Arial"/>
          <w:color w:val="1A1E23"/>
          <w:spacing w:val="4"/>
          <w:sz w:val="19"/>
          <w:lang w:val="cs-CZ"/>
        </w:rPr>
        <w:t>odst.1 zákona</w:t>
      </w:r>
      <w:proofErr w:type="gramEnd"/>
      <w:r>
        <w:rPr>
          <w:rFonts w:ascii="Arial" w:eastAsia="Arial" w:hAnsi="Arial"/>
          <w:color w:val="1A1E23"/>
          <w:spacing w:val="4"/>
          <w:sz w:val="19"/>
          <w:lang w:val="cs-CZ"/>
        </w:rPr>
        <w:t xml:space="preserve"> 340/2015 Sb.. o registru smluv. Zveřejnění v registru smluv zajistí poskytovatel_</w:t>
      </w:r>
    </w:p>
    <w:p w:rsidR="00297DB9" w:rsidRDefault="00297DB9">
      <w:pPr>
        <w:spacing w:before="160" w:line="20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51"/>
        <w:gridCol w:w="5329"/>
      </w:tblGrid>
      <w:tr w:rsidR="00297DB9">
        <w:tblPrEx>
          <w:tblCellMar>
            <w:top w:w="0" w:type="dxa"/>
            <w:bottom w:w="0" w:type="dxa"/>
          </w:tblCellMar>
        </w:tblPrEx>
        <w:trPr>
          <w:trHeight w:hRule="exact" w:val="503"/>
        </w:trPr>
        <w:tc>
          <w:tcPr>
            <w:tcW w:w="40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97DB9" w:rsidRDefault="00E618B0">
            <w:pPr>
              <w:tabs>
                <w:tab w:val="left" w:pos="1800"/>
              </w:tabs>
              <w:spacing w:before="98" w:after="42" w:line="363" w:lineRule="exact"/>
              <w:ind w:right="1640"/>
              <w:jc w:val="right"/>
              <w:textAlignment w:val="baseline"/>
              <w:rPr>
                <w:rFonts w:ascii="Arial" w:eastAsia="Arial" w:hAnsi="Arial"/>
                <w:color w:val="1A1E23"/>
                <w:sz w:val="19"/>
                <w:lang w:val="cs-CZ"/>
              </w:rPr>
            </w:pPr>
            <w:r>
              <w:rPr>
                <w:rFonts w:ascii="Arial" w:eastAsia="Arial" w:hAnsi="Arial"/>
                <w:color w:val="1A1E23"/>
                <w:sz w:val="19"/>
                <w:lang w:val="cs-CZ"/>
              </w:rPr>
              <w:t>V Lu</w:t>
            </w:r>
            <w:r>
              <w:rPr>
                <w:rFonts w:ascii="Arial" w:eastAsia="Arial" w:hAnsi="Arial"/>
                <w:color w:val="1A1E23"/>
                <w:sz w:val="19"/>
                <w:lang w:val="cs-CZ"/>
              </w:rPr>
              <w:t xml:space="preserve">čenci </w:t>
            </w:r>
            <w:proofErr w:type="gramStart"/>
            <w:r>
              <w:rPr>
                <w:rFonts w:ascii="Arial" w:eastAsia="Arial" w:hAnsi="Arial"/>
                <w:color w:val="1A1E23"/>
                <w:sz w:val="19"/>
                <w:lang w:val="cs-CZ"/>
              </w:rPr>
              <w:t>dne</w:t>
            </w:r>
            <w:r>
              <w:rPr>
                <w:rFonts w:ascii="Arial" w:eastAsia="Arial" w:hAnsi="Arial"/>
                <w:color w:val="161450"/>
                <w:sz w:val="19"/>
                <w:lang w:val="cs-CZ"/>
              </w:rPr>
              <w:tab/>
              <w:t xml:space="preserve">?-.. </w:t>
            </w:r>
            <w:r>
              <w:rPr>
                <w:rFonts w:ascii="Tahoma" w:eastAsia="Tahoma" w:hAnsi="Tahoma"/>
                <w:color w:val="161450"/>
                <w:sz w:val="23"/>
                <w:lang w:val="cs-CZ"/>
              </w:rPr>
              <w:t>7-</w:t>
            </w:r>
            <w:proofErr w:type="gramEnd"/>
          </w:p>
        </w:tc>
        <w:tc>
          <w:tcPr>
            <w:tcW w:w="53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97DB9" w:rsidRDefault="00E618B0">
            <w:pPr>
              <w:tabs>
                <w:tab w:val="left" w:pos="3816"/>
              </w:tabs>
              <w:spacing w:line="496" w:lineRule="exact"/>
              <w:ind w:left="1152"/>
              <w:textAlignment w:val="baseline"/>
              <w:rPr>
                <w:rFonts w:ascii="Arial" w:eastAsia="Arial" w:hAnsi="Arial"/>
                <w:color w:val="1A1E23"/>
                <w:sz w:val="19"/>
                <w:lang w:val="cs-CZ"/>
              </w:rPr>
            </w:pPr>
            <w:r>
              <w:rPr>
                <w:rFonts w:ascii="Arial" w:eastAsia="Arial" w:hAnsi="Arial"/>
                <w:color w:val="1A1E23"/>
                <w:sz w:val="19"/>
                <w:lang w:val="cs-CZ"/>
              </w:rPr>
              <w:t xml:space="preserve">V Klecanech </w:t>
            </w:r>
            <w:proofErr w:type="gramStart"/>
            <w:r>
              <w:rPr>
                <w:rFonts w:ascii="Arial" w:eastAsia="Arial" w:hAnsi="Arial"/>
                <w:b/>
                <w:color w:val="1A1E23"/>
                <w:sz w:val="19"/>
                <w:lang w:val="cs-CZ"/>
              </w:rPr>
              <w:t>dne</w:t>
            </w:r>
            <w:r>
              <w:rPr>
                <w:rFonts w:ascii="Arial" w:eastAsia="Arial" w:hAnsi="Arial"/>
                <w:b/>
                <w:color w:val="444381"/>
                <w:sz w:val="19"/>
                <w:u w:val="single"/>
                <w:lang w:val="cs-CZ"/>
              </w:rPr>
              <w:t xml:space="preserve">  </w:t>
            </w:r>
            <w:r>
              <w:rPr>
                <w:rFonts w:ascii="Arial" w:eastAsia="Arial" w:hAnsi="Arial"/>
                <w:b/>
                <w:color w:val="444381"/>
                <w:sz w:val="19"/>
                <w:u w:val="single"/>
                <w:vertAlign w:val="superscript"/>
                <w:lang w:val="cs-CZ"/>
              </w:rPr>
              <w:t>"</w:t>
            </w:r>
            <w:proofErr w:type="spellStart"/>
            <w:r>
              <w:rPr>
                <w:rFonts w:ascii="Arial" w:eastAsia="Arial" w:hAnsi="Arial"/>
                <w:b/>
                <w:color w:val="444381"/>
                <w:sz w:val="19"/>
                <w:u w:val="single"/>
                <w:vertAlign w:val="superscript"/>
                <w:lang w:val="cs-CZ"/>
              </w:rPr>
              <w:t>fg</w:t>
            </w:r>
            <w:proofErr w:type="spellEnd"/>
            <w:proofErr w:type="gramEnd"/>
            <w:r>
              <w:rPr>
                <w:rFonts w:ascii="Arial" w:eastAsia="Arial" w:hAnsi="Arial"/>
                <w:color w:val="444381"/>
                <w:w w:val="60"/>
                <w:sz w:val="42"/>
                <w:u w:val="single"/>
                <w:lang w:val="cs-CZ"/>
              </w:rPr>
              <w:tab/>
              <w:t>.</w:t>
            </w:r>
            <w:r>
              <w:rPr>
                <w:rFonts w:ascii="Tahoma" w:eastAsia="Tahoma" w:hAnsi="Tahoma"/>
                <w:color w:val="444381"/>
                <w:sz w:val="42"/>
                <w:u w:val="single"/>
                <w:vertAlign w:val="superscript"/>
                <w:lang w:val="cs-CZ"/>
              </w:rPr>
              <w:t>0,11</w:t>
            </w:r>
            <w:r>
              <w:rPr>
                <w:rFonts w:ascii="Arial" w:eastAsia="Arial" w:hAnsi="Arial"/>
                <w:color w:val="444381"/>
                <w:w w:val="60"/>
                <w:sz w:val="42"/>
                <w:u w:val="single"/>
                <w:lang w:val="cs-CZ"/>
              </w:rPr>
              <w:t>9</w:t>
            </w:r>
          </w:p>
        </w:tc>
      </w:tr>
      <w:tr w:rsidR="00297DB9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40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97DB9" w:rsidRDefault="00297DB9">
            <w:pPr>
              <w:ind w:left="1075"/>
              <w:textAlignment w:val="baseline"/>
            </w:pPr>
          </w:p>
        </w:tc>
        <w:tc>
          <w:tcPr>
            <w:tcW w:w="53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97DB9" w:rsidRDefault="00297DB9">
            <w:pPr>
              <w:ind w:right="1440"/>
              <w:jc w:val="right"/>
              <w:textAlignment w:val="baseline"/>
            </w:pPr>
          </w:p>
        </w:tc>
      </w:tr>
      <w:tr w:rsidR="00297DB9">
        <w:tblPrEx>
          <w:tblCellMar>
            <w:top w:w="0" w:type="dxa"/>
            <w:bottom w:w="0" w:type="dxa"/>
          </w:tblCellMar>
        </w:tblPrEx>
        <w:trPr>
          <w:trHeight w:hRule="exact" w:val="1018"/>
        </w:trPr>
        <w:tc>
          <w:tcPr>
            <w:tcW w:w="40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97DB9" w:rsidRDefault="00E618B0">
            <w:pPr>
              <w:spacing w:before="110" w:line="194" w:lineRule="exact"/>
              <w:ind w:right="1224"/>
              <w:jc w:val="right"/>
              <w:textAlignment w:val="baseline"/>
              <w:rPr>
                <w:rFonts w:ascii="Arial" w:eastAsia="Arial" w:hAnsi="Arial"/>
                <w:color w:val="1A1E23"/>
                <w:sz w:val="19"/>
                <w:lang w:val="cs-CZ"/>
              </w:rPr>
            </w:pPr>
            <w:r>
              <w:rPr>
                <w:rFonts w:ascii="Arial" w:eastAsia="Arial" w:hAnsi="Arial"/>
                <w:color w:val="1A1E23"/>
                <w:sz w:val="19"/>
                <w:lang w:val="cs-CZ"/>
              </w:rPr>
              <w:t xml:space="preserve">Ing </w:t>
            </w:r>
            <w:proofErr w:type="spellStart"/>
            <w:r>
              <w:rPr>
                <w:rFonts w:ascii="Arial" w:eastAsia="Arial" w:hAnsi="Arial"/>
                <w:color w:val="1A1E23"/>
                <w:sz w:val="19"/>
                <w:lang w:val="cs-CZ"/>
              </w:rPr>
              <w:t>Rickgtepik</w:t>
            </w:r>
            <w:proofErr w:type="spellEnd"/>
            <w:r>
              <w:rPr>
                <w:rFonts w:ascii="Arial" w:eastAsia="Arial" w:hAnsi="Arial"/>
                <w:color w:val="1A1E23"/>
                <w:sz w:val="19"/>
                <w:lang w:val="cs-CZ"/>
              </w:rPr>
              <w:t>, jednatel</w:t>
            </w:r>
          </w:p>
          <w:p w:rsidR="00297DB9" w:rsidRDefault="00E618B0">
            <w:pPr>
              <w:spacing w:line="166" w:lineRule="exact"/>
              <w:ind w:right="1224"/>
              <w:jc w:val="right"/>
              <w:textAlignment w:val="baseline"/>
              <w:rPr>
                <w:rFonts w:ascii="Arial" w:eastAsia="Arial" w:hAnsi="Arial"/>
                <w:b/>
                <w:color w:val="1A1E23"/>
                <w:sz w:val="19"/>
                <w:lang w:val="cs-CZ"/>
              </w:rPr>
            </w:pPr>
            <w:r>
              <w:rPr>
                <w:rFonts w:ascii="Arial" w:eastAsia="Arial" w:hAnsi="Arial"/>
                <w:b/>
                <w:color w:val="1A1E23"/>
                <w:sz w:val="19"/>
                <w:lang w:val="cs-CZ"/>
              </w:rPr>
              <w:t>s</w:t>
            </w:r>
            <w:r>
              <w:rPr>
                <w:rFonts w:ascii="Arial" w:eastAsia="Arial" w:hAnsi="Arial"/>
                <w:b/>
                <w:color w:val="1A1E23"/>
                <w:sz w:val="27"/>
                <w:lang w:val="cs-CZ"/>
              </w:rPr>
              <w:t>.r.o.</w:t>
            </w:r>
          </w:p>
          <w:p w:rsidR="00297DB9" w:rsidRDefault="00E618B0">
            <w:pPr>
              <w:spacing w:line="174" w:lineRule="exact"/>
              <w:ind w:left="1224" w:right="1224" w:firstLine="72"/>
              <w:textAlignment w:val="baseline"/>
              <w:rPr>
                <w:rFonts w:eastAsia="Times New Roman"/>
                <w:color w:val="1A1E23"/>
                <w:sz w:val="16"/>
                <w:lang w:val="cs-CZ"/>
              </w:rPr>
            </w:pPr>
            <w:r>
              <w:rPr>
                <w:rFonts w:eastAsia="Times New Roman"/>
                <w:color w:val="1A1E23"/>
                <w:sz w:val="16"/>
                <w:lang w:val="cs-CZ"/>
              </w:rPr>
              <w:t xml:space="preserve">A. S. </w:t>
            </w:r>
            <w:proofErr w:type="spellStart"/>
            <w:r>
              <w:rPr>
                <w:rFonts w:eastAsia="Times New Roman"/>
                <w:color w:val="1A1E23"/>
                <w:sz w:val="16"/>
                <w:lang w:val="cs-CZ"/>
              </w:rPr>
              <w:t>Jegerova</w:t>
            </w:r>
            <w:proofErr w:type="spellEnd"/>
            <w:r>
              <w:rPr>
                <w:rFonts w:eastAsia="Times New Roman"/>
                <w:color w:val="1A1E23"/>
                <w:sz w:val="16"/>
                <w:lang w:val="cs-CZ"/>
              </w:rPr>
              <w:t xml:space="preserve"> 2 _5. 984 01 LUČENEC</w:t>
            </w:r>
          </w:p>
          <w:p w:rsidR="00297DB9" w:rsidRDefault="00E618B0">
            <w:pPr>
              <w:tabs>
                <w:tab w:val="left" w:pos="1656"/>
              </w:tabs>
              <w:spacing w:after="30" w:line="164" w:lineRule="exact"/>
              <w:ind w:right="1224"/>
              <w:jc w:val="right"/>
              <w:textAlignment w:val="baseline"/>
              <w:rPr>
                <w:rFonts w:ascii="Arial Narrow" w:eastAsia="Arial Narrow" w:hAnsi="Arial Narrow"/>
                <w:color w:val="1A1E23"/>
                <w:sz w:val="14"/>
                <w:lang w:val="cs-CZ"/>
              </w:rPr>
            </w:pPr>
            <w:r>
              <w:rPr>
                <w:rFonts w:ascii="Arial Narrow" w:eastAsia="Arial Narrow" w:hAnsi="Arial Narrow"/>
                <w:color w:val="1A1E23"/>
                <w:sz w:val="14"/>
                <w:lang w:val="cs-CZ"/>
              </w:rPr>
              <w:t>38452991,</w:t>
            </w:r>
            <w:r>
              <w:rPr>
                <w:rFonts w:ascii="Arial Narrow" w:eastAsia="Arial Narrow" w:hAnsi="Arial Narrow"/>
                <w:color w:val="1A1E23"/>
                <w:sz w:val="17"/>
                <w:lang w:val="cs-CZ"/>
              </w:rPr>
              <w:t xml:space="preserve">ičO; </w:t>
            </w:r>
            <w:r>
              <w:rPr>
                <w:rFonts w:ascii="Arial Narrow" w:eastAsia="Arial Narrow" w:hAnsi="Arial Narrow"/>
                <w:color w:val="1A1E23"/>
                <w:sz w:val="17"/>
                <w:lang w:val="cs-CZ"/>
              </w:rPr>
              <w:tab/>
            </w:r>
            <w:proofErr w:type="spellStart"/>
            <w:r>
              <w:rPr>
                <w:rFonts w:ascii="Arial Narrow" w:eastAsia="Arial Narrow" w:hAnsi="Arial Narrow"/>
                <w:color w:val="1A1E23"/>
                <w:sz w:val="14"/>
                <w:lang w:val="cs-CZ"/>
              </w:rPr>
              <w:t>Ič</w:t>
            </w:r>
            <w:proofErr w:type="spellEnd"/>
            <w:r>
              <w:rPr>
                <w:rFonts w:ascii="Arial Narrow" w:eastAsia="Arial Narrow" w:hAnsi="Arial Narrow"/>
                <w:color w:val="1A1E23"/>
                <w:sz w:val="14"/>
                <w:lang w:val="cs-CZ"/>
              </w:rPr>
              <w:t xml:space="preserve"> OFN 9:202ĹK1242</w:t>
            </w:r>
            <w:r>
              <w:rPr>
                <w:rFonts w:ascii="Arial Narrow" w:eastAsia="Arial Narrow" w:hAnsi="Arial Narrow"/>
                <w:color w:val="1A1E23"/>
                <w:sz w:val="14"/>
                <w:vertAlign w:val="superscript"/>
                <w:lang w:val="cs-CZ"/>
              </w:rPr>
              <w:t>7</w:t>
            </w:r>
          </w:p>
        </w:tc>
        <w:tc>
          <w:tcPr>
            <w:tcW w:w="53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97DB9" w:rsidRDefault="00E618B0">
            <w:pPr>
              <w:spacing w:after="334" w:line="339" w:lineRule="exact"/>
              <w:ind w:left="1224" w:right="252"/>
              <w:textAlignment w:val="baseline"/>
              <w:rPr>
                <w:rFonts w:ascii="Arial" w:eastAsia="Arial" w:hAnsi="Arial"/>
                <w:color w:val="1A1E23"/>
                <w:sz w:val="19"/>
                <w:lang w:val="cs-CZ"/>
              </w:rPr>
            </w:pPr>
            <w:r>
              <w:rPr>
                <w:rFonts w:ascii="Arial" w:eastAsia="Arial" w:hAnsi="Arial"/>
                <w:color w:val="1A1E23"/>
                <w:sz w:val="19"/>
                <w:lang w:val="cs-CZ"/>
              </w:rPr>
              <w:t xml:space="preserve">prof. MUDr. Cyril </w:t>
            </w:r>
            <w:proofErr w:type="spellStart"/>
            <w:r>
              <w:rPr>
                <w:rFonts w:ascii="Arial" w:eastAsia="Arial" w:hAnsi="Arial"/>
                <w:color w:val="1A1E23"/>
                <w:sz w:val="19"/>
                <w:lang w:val="cs-CZ"/>
              </w:rPr>
              <w:t>Höschl</w:t>
            </w:r>
            <w:proofErr w:type="spellEnd"/>
            <w:r>
              <w:rPr>
                <w:rFonts w:ascii="Arial" w:eastAsia="Arial" w:hAnsi="Arial"/>
                <w:color w:val="1A1E23"/>
                <w:sz w:val="19"/>
                <w:lang w:val="cs-CZ"/>
              </w:rPr>
              <w:t xml:space="preserve">, D </w:t>
            </w:r>
            <w:proofErr w:type="spellStart"/>
            <w:r>
              <w:rPr>
                <w:rFonts w:ascii="Arial" w:eastAsia="Arial" w:hAnsi="Arial"/>
                <w:color w:val="1A1E23"/>
                <w:sz w:val="19"/>
                <w:lang w:val="cs-CZ"/>
              </w:rPr>
              <w:t>Sc</w:t>
            </w:r>
            <w:proofErr w:type="spellEnd"/>
            <w:r>
              <w:rPr>
                <w:rFonts w:ascii="Arial" w:eastAsia="Arial" w:hAnsi="Arial"/>
                <w:color w:val="1A1E23"/>
                <w:sz w:val="19"/>
                <w:lang w:val="cs-CZ"/>
              </w:rPr>
              <w:t xml:space="preserve">. </w:t>
            </w:r>
            <w:proofErr w:type="spellStart"/>
            <w:r>
              <w:rPr>
                <w:rFonts w:ascii="Arial" w:eastAsia="Arial" w:hAnsi="Arial"/>
                <w:color w:val="1A1E23"/>
                <w:sz w:val="19"/>
                <w:lang w:val="cs-CZ"/>
              </w:rPr>
              <w:t>FRCPsych</w:t>
            </w:r>
            <w:proofErr w:type="spellEnd"/>
            <w:r>
              <w:rPr>
                <w:rFonts w:ascii="Arial" w:eastAsia="Arial" w:hAnsi="Arial"/>
                <w:color w:val="1A1E23"/>
                <w:sz w:val="19"/>
                <w:lang w:val="cs-CZ"/>
              </w:rPr>
              <w:t>., ředitel</w:t>
            </w:r>
          </w:p>
        </w:tc>
      </w:tr>
    </w:tbl>
    <w:p w:rsidR="00000000" w:rsidRDefault="00E618B0" w:rsidP="00E618B0"/>
    <w:sectPr w:rsidR="00000000">
      <w:pgSz w:w="11904" w:h="16843"/>
      <w:pgMar w:top="1440" w:right="1233" w:bottom="947" w:left="129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ahoma">
    <w:charset w:val="EE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  <w:font w:name="Arial Narrow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316ECA"/>
    <w:multiLevelType w:val="multilevel"/>
    <w:tmpl w:val="040C923E"/>
    <w:lvl w:ilvl="0">
      <w:start w:val="3"/>
      <w:numFmt w:val="decimal"/>
      <w:lvlText w:val="%1."/>
      <w:lvlJc w:val="left"/>
      <w:pPr>
        <w:tabs>
          <w:tab w:val="left" w:pos="288"/>
        </w:tabs>
        <w:ind w:left="720"/>
      </w:pPr>
      <w:rPr>
        <w:rFonts w:ascii="Arial" w:eastAsia="Arial" w:hAnsi="Arial"/>
        <w:strike w:val="0"/>
        <w:color w:val="1A1E23"/>
        <w:spacing w:val="0"/>
        <w:w w:val="100"/>
        <w:sz w:val="19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9BC73B7"/>
    <w:multiLevelType w:val="multilevel"/>
    <w:tmpl w:val="F5AC82D4"/>
    <w:lvl w:ilvl="0">
      <w:start w:val="1"/>
      <w:numFmt w:val="decimal"/>
      <w:lvlText w:val="%1."/>
      <w:lvlJc w:val="left"/>
      <w:pPr>
        <w:tabs>
          <w:tab w:val="left" w:pos="432"/>
        </w:tabs>
        <w:ind w:left="720"/>
      </w:pPr>
      <w:rPr>
        <w:rFonts w:ascii="Arial" w:eastAsia="Arial" w:hAnsi="Arial"/>
        <w:strike w:val="0"/>
        <w:color w:val="24292F"/>
        <w:spacing w:val="3"/>
        <w:w w:val="100"/>
        <w:sz w:val="19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297DB9"/>
    <w:rsid w:val="00297DB9"/>
    <w:rsid w:val="00E6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0D3D38C6-7606-425A-9AE0-F74344B4F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407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Vysinova Sarka</cp:lastModifiedBy>
  <cp:revision>2</cp:revision>
  <dcterms:created xsi:type="dcterms:W3CDTF">2019-08-01T12:03:00Z</dcterms:created>
  <dcterms:modified xsi:type="dcterms:W3CDTF">2019-08-01T12:05:00Z</dcterms:modified>
</cp:coreProperties>
</file>