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2F" w:rsidRDefault="00D0312F" w:rsidP="008409D6">
      <w:pPr>
        <w:jc w:val="center"/>
        <w:rPr>
          <w:b/>
          <w:sz w:val="32"/>
          <w:szCs w:val="32"/>
        </w:rPr>
      </w:pPr>
      <w:r w:rsidRPr="00B241B5">
        <w:rPr>
          <w:b/>
          <w:sz w:val="32"/>
          <w:szCs w:val="32"/>
        </w:rPr>
        <w:t xml:space="preserve"> SMLOUVA O </w:t>
      </w:r>
      <w:r>
        <w:rPr>
          <w:b/>
          <w:sz w:val="32"/>
          <w:szCs w:val="32"/>
        </w:rPr>
        <w:t xml:space="preserve">POSKYTNUTÍ </w:t>
      </w:r>
      <w:r w:rsidR="00B83B6B">
        <w:rPr>
          <w:b/>
          <w:sz w:val="32"/>
          <w:szCs w:val="32"/>
        </w:rPr>
        <w:t>DOTACE</w:t>
      </w:r>
    </w:p>
    <w:p w:rsidR="00D0312F" w:rsidRDefault="00D0312F" w:rsidP="00D0312F">
      <w:pPr>
        <w:jc w:val="both"/>
        <w:rPr>
          <w:rFonts w:ascii="Garamond" w:hAnsi="Garamond"/>
        </w:rPr>
      </w:pPr>
    </w:p>
    <w:p w:rsidR="00D0312F" w:rsidRDefault="00D0312F" w:rsidP="00D0312F">
      <w:pPr>
        <w:ind w:firstLine="360"/>
        <w:jc w:val="both"/>
        <w:rPr>
          <w:rFonts w:ascii="Garamond" w:hAnsi="Garamond"/>
        </w:rPr>
      </w:pPr>
      <w:r w:rsidRPr="00B241B5">
        <w:rPr>
          <w:rFonts w:ascii="Garamond" w:hAnsi="Garamond"/>
        </w:rPr>
        <w:t>Dále uvedeného dne, měsíce a roku</w:t>
      </w:r>
      <w:r>
        <w:rPr>
          <w:rFonts w:ascii="Garamond" w:hAnsi="Garamond"/>
        </w:rPr>
        <w:t xml:space="preserve">, </w:t>
      </w:r>
      <w:r w:rsidRPr="00B241B5">
        <w:rPr>
          <w:rFonts w:ascii="Garamond" w:hAnsi="Garamond"/>
        </w:rPr>
        <w:t>uzavřeli</w:t>
      </w:r>
    </w:p>
    <w:p w:rsidR="00D0312F" w:rsidRDefault="00D0312F" w:rsidP="00D0312F">
      <w:pPr>
        <w:rPr>
          <w:rFonts w:ascii="Garamond" w:hAnsi="Garamond"/>
        </w:rPr>
      </w:pPr>
    </w:p>
    <w:p w:rsidR="00D0312F" w:rsidRDefault="00D0312F" w:rsidP="00D0312F">
      <w:pPr>
        <w:pStyle w:val="Odstavecseseznamem"/>
        <w:numPr>
          <w:ilvl w:val="0"/>
          <w:numId w:val="1"/>
        </w:numPr>
        <w:rPr>
          <w:rFonts w:ascii="Garamond" w:hAnsi="Garamond"/>
        </w:rPr>
      </w:pPr>
      <w:r>
        <w:rPr>
          <w:rFonts w:ascii="Garamond" w:hAnsi="Garamond"/>
        </w:rPr>
        <w:t>Město Kaplice, IČ: 002 45 941</w:t>
      </w:r>
    </w:p>
    <w:p w:rsidR="00D0312F" w:rsidRDefault="00D0312F" w:rsidP="00D0312F">
      <w:pPr>
        <w:pStyle w:val="Odstavecseseznamem"/>
        <w:rPr>
          <w:rFonts w:ascii="Garamond" w:hAnsi="Garamond"/>
        </w:rPr>
      </w:pPr>
      <w:r>
        <w:rPr>
          <w:rFonts w:ascii="Garamond" w:hAnsi="Garamond"/>
        </w:rPr>
        <w:t>se sídlem Náměstí 70, 382 41 Kaplice</w:t>
      </w:r>
    </w:p>
    <w:p w:rsidR="00D0312F" w:rsidRDefault="00D0312F" w:rsidP="00D0312F">
      <w:pPr>
        <w:pStyle w:val="Odstavecseseznamem"/>
        <w:rPr>
          <w:rFonts w:ascii="Garamond" w:hAnsi="Garamond"/>
        </w:rPr>
      </w:pPr>
      <w:r>
        <w:rPr>
          <w:rFonts w:ascii="Garamond" w:hAnsi="Garamond"/>
        </w:rPr>
        <w:t>zastoupené Mgr. Pavlem Talířem, starostou města</w:t>
      </w:r>
    </w:p>
    <w:p w:rsidR="00D0312F" w:rsidRDefault="00D0312F" w:rsidP="00D0312F">
      <w:pPr>
        <w:pStyle w:val="Odstavecseseznamem"/>
        <w:rPr>
          <w:rFonts w:ascii="Garamond" w:hAnsi="Garamond"/>
        </w:rPr>
      </w:pPr>
      <w:r>
        <w:rPr>
          <w:rFonts w:ascii="Garamond" w:hAnsi="Garamond"/>
        </w:rPr>
        <w:t xml:space="preserve">bankovní spojení: </w:t>
      </w:r>
      <w:r w:rsidR="00B90027">
        <w:rPr>
          <w:rFonts w:ascii="Garamond" w:hAnsi="Garamond"/>
        </w:rPr>
        <w:t>0580009369/0800</w:t>
      </w:r>
    </w:p>
    <w:p w:rsidR="00B90027" w:rsidRDefault="00B90027" w:rsidP="00D0312F">
      <w:pPr>
        <w:pStyle w:val="Odstavecseseznamem"/>
        <w:rPr>
          <w:rFonts w:ascii="Garamond" w:hAnsi="Garamond"/>
        </w:rPr>
      </w:pPr>
    </w:p>
    <w:p w:rsidR="00D0312F" w:rsidRDefault="00D0312F" w:rsidP="00D0312F">
      <w:pPr>
        <w:pStyle w:val="Odstavecseseznamem"/>
        <w:rPr>
          <w:rFonts w:ascii="Garamond" w:hAnsi="Garamond"/>
          <w:i/>
        </w:rPr>
      </w:pPr>
      <w:r w:rsidRPr="00B241B5">
        <w:rPr>
          <w:rFonts w:ascii="Garamond" w:hAnsi="Garamond"/>
          <w:i/>
        </w:rPr>
        <w:t xml:space="preserve">(dále jen jako </w:t>
      </w:r>
      <w:r w:rsidRPr="00B241B5">
        <w:rPr>
          <w:rFonts w:ascii="Garamond" w:hAnsi="Garamond"/>
          <w:b/>
          <w:i/>
        </w:rPr>
        <w:t>„</w:t>
      </w:r>
      <w:r>
        <w:rPr>
          <w:rFonts w:ascii="Garamond" w:hAnsi="Garamond"/>
          <w:b/>
          <w:i/>
        </w:rPr>
        <w:t>poskytovatel</w:t>
      </w:r>
      <w:r w:rsidRPr="00B241B5">
        <w:rPr>
          <w:rFonts w:ascii="Garamond" w:hAnsi="Garamond"/>
          <w:b/>
          <w:i/>
        </w:rPr>
        <w:t>“</w:t>
      </w:r>
      <w:r w:rsidRPr="00B241B5">
        <w:rPr>
          <w:rFonts w:ascii="Garamond" w:hAnsi="Garamond"/>
          <w:i/>
        </w:rPr>
        <w:t>)</w:t>
      </w:r>
    </w:p>
    <w:p w:rsidR="00D0312F" w:rsidRDefault="00D0312F" w:rsidP="00D0312F">
      <w:pPr>
        <w:pStyle w:val="Odstavecseseznamem"/>
        <w:rPr>
          <w:rFonts w:ascii="Garamond" w:hAnsi="Garamond"/>
          <w:i/>
        </w:rPr>
      </w:pPr>
    </w:p>
    <w:p w:rsidR="00D0312F" w:rsidRDefault="00D0312F" w:rsidP="00D0312F">
      <w:pPr>
        <w:pStyle w:val="Odstavecseseznamem"/>
        <w:rPr>
          <w:rFonts w:ascii="Garamond" w:hAnsi="Garamond"/>
        </w:rPr>
      </w:pPr>
      <w:r>
        <w:rPr>
          <w:rFonts w:ascii="Garamond" w:hAnsi="Garamond"/>
        </w:rPr>
        <w:t>a</w:t>
      </w:r>
    </w:p>
    <w:p w:rsidR="00D0312F" w:rsidRDefault="00D0312F" w:rsidP="00D0312F">
      <w:pPr>
        <w:pStyle w:val="Odstavecseseznamem"/>
        <w:rPr>
          <w:rFonts w:ascii="Garamond" w:hAnsi="Garamond"/>
        </w:rPr>
      </w:pPr>
    </w:p>
    <w:p w:rsidR="00D0312F" w:rsidRDefault="00D86471" w:rsidP="00D0312F">
      <w:pPr>
        <w:pStyle w:val="Odstavecseseznamem"/>
        <w:numPr>
          <w:ilvl w:val="0"/>
          <w:numId w:val="1"/>
        </w:numPr>
        <w:rPr>
          <w:rFonts w:ascii="Garamond" w:hAnsi="Garamond"/>
        </w:rPr>
      </w:pPr>
      <w:proofErr w:type="spellStart"/>
      <w:r>
        <w:rPr>
          <w:rFonts w:ascii="Garamond" w:hAnsi="Garamond"/>
        </w:rPr>
        <w:t>Ledax</w:t>
      </w:r>
      <w:proofErr w:type="spellEnd"/>
      <w:r>
        <w:rPr>
          <w:rFonts w:ascii="Garamond" w:hAnsi="Garamond"/>
        </w:rPr>
        <w:t>, o.p.s.</w:t>
      </w:r>
      <w:r w:rsidR="00D0312F">
        <w:rPr>
          <w:rFonts w:ascii="Garamond" w:hAnsi="Garamond"/>
        </w:rPr>
        <w:t xml:space="preserve">, IČ: </w:t>
      </w:r>
      <w:r>
        <w:rPr>
          <w:rFonts w:ascii="Garamond" w:hAnsi="Garamond"/>
        </w:rPr>
        <w:t>280 68 955</w:t>
      </w:r>
    </w:p>
    <w:p w:rsidR="00D0312F" w:rsidRDefault="00D0312F" w:rsidP="00D0312F">
      <w:pPr>
        <w:pStyle w:val="Odstavecseseznamem"/>
        <w:rPr>
          <w:rFonts w:ascii="Garamond" w:hAnsi="Garamond"/>
        </w:rPr>
      </w:pPr>
      <w:r>
        <w:rPr>
          <w:rFonts w:ascii="Garamond" w:hAnsi="Garamond"/>
        </w:rPr>
        <w:t xml:space="preserve">se sídlem </w:t>
      </w:r>
      <w:r w:rsidR="00D86471">
        <w:rPr>
          <w:rFonts w:ascii="Garamond" w:hAnsi="Garamond"/>
        </w:rPr>
        <w:t>Riegrova 1756/51, 370 01 České Budějovice</w:t>
      </w:r>
    </w:p>
    <w:p w:rsidR="00D0312F" w:rsidRDefault="00D0312F" w:rsidP="00D0312F">
      <w:pPr>
        <w:pStyle w:val="Odstavecseseznamem"/>
        <w:rPr>
          <w:rFonts w:ascii="Garamond" w:hAnsi="Garamond"/>
        </w:rPr>
      </w:pPr>
      <w:r>
        <w:rPr>
          <w:rFonts w:ascii="Garamond" w:hAnsi="Garamond"/>
        </w:rPr>
        <w:t xml:space="preserve">zastoupená </w:t>
      </w:r>
      <w:r w:rsidR="00D86471">
        <w:rPr>
          <w:rFonts w:ascii="Garamond" w:hAnsi="Garamond"/>
        </w:rPr>
        <w:t>Ing. Irenou Lavickou, ředitelkou</w:t>
      </w:r>
    </w:p>
    <w:p w:rsidR="00D0312F" w:rsidRPr="0035205C" w:rsidRDefault="00D0312F" w:rsidP="00D0312F">
      <w:pPr>
        <w:pStyle w:val="Odstavecseseznamem"/>
        <w:rPr>
          <w:rFonts w:ascii="Garamond" w:hAnsi="Garamond"/>
        </w:rPr>
      </w:pPr>
      <w:r>
        <w:rPr>
          <w:rFonts w:ascii="Garamond" w:hAnsi="Garamond"/>
        </w:rPr>
        <w:t xml:space="preserve">bankovní spojení: </w:t>
      </w:r>
      <w:r w:rsidR="00D86471">
        <w:rPr>
          <w:rFonts w:ascii="Garamond" w:hAnsi="Garamond"/>
        </w:rPr>
        <w:t>216002646</w:t>
      </w:r>
      <w:r w:rsidR="00B83B6B">
        <w:rPr>
          <w:rFonts w:ascii="Garamond" w:hAnsi="Garamond"/>
        </w:rPr>
        <w:t>/0300</w:t>
      </w:r>
    </w:p>
    <w:p w:rsidR="00D0312F" w:rsidRDefault="00D0312F" w:rsidP="00D0312F">
      <w:pPr>
        <w:pStyle w:val="Odstavecseseznamem"/>
        <w:rPr>
          <w:rFonts w:ascii="Garamond" w:hAnsi="Garamond"/>
        </w:rPr>
      </w:pPr>
    </w:p>
    <w:p w:rsidR="00D0312F" w:rsidRDefault="00D0312F" w:rsidP="00D0312F">
      <w:pPr>
        <w:pStyle w:val="Odstavecseseznamem"/>
        <w:rPr>
          <w:rFonts w:ascii="Garamond" w:hAnsi="Garamond"/>
          <w:i/>
        </w:rPr>
      </w:pPr>
      <w:r w:rsidRPr="00B241B5">
        <w:rPr>
          <w:rFonts w:ascii="Garamond" w:hAnsi="Garamond"/>
          <w:i/>
        </w:rPr>
        <w:t xml:space="preserve">(dále jen jako </w:t>
      </w:r>
      <w:r w:rsidRPr="00B241B5">
        <w:rPr>
          <w:rFonts w:ascii="Garamond" w:hAnsi="Garamond"/>
          <w:b/>
          <w:i/>
        </w:rPr>
        <w:t>„</w:t>
      </w:r>
      <w:r>
        <w:rPr>
          <w:rFonts w:ascii="Garamond" w:hAnsi="Garamond"/>
          <w:b/>
          <w:i/>
        </w:rPr>
        <w:t>příjemce</w:t>
      </w:r>
      <w:r w:rsidRPr="00B241B5">
        <w:rPr>
          <w:rFonts w:ascii="Garamond" w:hAnsi="Garamond"/>
          <w:b/>
          <w:i/>
        </w:rPr>
        <w:t>“</w:t>
      </w:r>
      <w:r w:rsidRPr="00B241B5">
        <w:rPr>
          <w:rFonts w:ascii="Garamond" w:hAnsi="Garamond"/>
          <w:i/>
        </w:rPr>
        <w:t>)</w:t>
      </w:r>
    </w:p>
    <w:p w:rsidR="00D0312F" w:rsidRDefault="00D0312F" w:rsidP="00D0312F">
      <w:pPr>
        <w:pStyle w:val="Odstavecseseznamem"/>
        <w:rPr>
          <w:rFonts w:ascii="Garamond" w:hAnsi="Garamond"/>
          <w:i/>
        </w:rPr>
      </w:pPr>
    </w:p>
    <w:p w:rsidR="00D0312F" w:rsidRDefault="00D0312F" w:rsidP="00D0312F">
      <w:pPr>
        <w:pStyle w:val="Odstavecseseznamem"/>
        <w:rPr>
          <w:rFonts w:ascii="Garamond" w:hAnsi="Garamond"/>
        </w:rPr>
      </w:pPr>
      <w:r>
        <w:rPr>
          <w:rFonts w:ascii="Garamond" w:hAnsi="Garamond"/>
        </w:rPr>
        <w:t>tuto</w:t>
      </w:r>
    </w:p>
    <w:p w:rsidR="00D0312F" w:rsidRDefault="00D0312F" w:rsidP="00D0312F">
      <w:pPr>
        <w:pStyle w:val="Odstavecseseznamem"/>
        <w:jc w:val="center"/>
        <w:rPr>
          <w:rFonts w:ascii="Garamond" w:hAnsi="Garamond"/>
          <w:b/>
        </w:rPr>
      </w:pPr>
      <w:r w:rsidRPr="00B241B5">
        <w:rPr>
          <w:rFonts w:ascii="Garamond" w:hAnsi="Garamond"/>
          <w:b/>
        </w:rPr>
        <w:t xml:space="preserve"> smlouvu o poskytn</w:t>
      </w:r>
      <w:r>
        <w:rPr>
          <w:rFonts w:ascii="Garamond" w:hAnsi="Garamond"/>
          <w:b/>
        </w:rPr>
        <w:t>ut</w:t>
      </w:r>
      <w:r w:rsidRPr="00B241B5">
        <w:rPr>
          <w:rFonts w:ascii="Garamond" w:hAnsi="Garamond"/>
          <w:b/>
        </w:rPr>
        <w:t xml:space="preserve">í </w:t>
      </w:r>
      <w:r w:rsidR="00406B05">
        <w:rPr>
          <w:rFonts w:ascii="Garamond" w:hAnsi="Garamond"/>
          <w:b/>
        </w:rPr>
        <w:t>dotace</w:t>
      </w:r>
    </w:p>
    <w:p w:rsidR="00D0312F" w:rsidRDefault="00D0312F" w:rsidP="00D0312F">
      <w:pPr>
        <w:pStyle w:val="Odstavecseseznamem"/>
        <w:jc w:val="center"/>
        <w:rPr>
          <w:rFonts w:ascii="Garamond" w:hAnsi="Garamond"/>
          <w:b/>
        </w:rPr>
      </w:pPr>
    </w:p>
    <w:p w:rsidR="008409D6" w:rsidRPr="00C10356" w:rsidRDefault="008409D6" w:rsidP="008409D6">
      <w:pPr>
        <w:jc w:val="center"/>
        <w:rPr>
          <w:rFonts w:ascii="Garamond" w:hAnsi="Garamond"/>
          <w:b/>
        </w:rPr>
      </w:pPr>
      <w:r w:rsidRPr="00C10356">
        <w:rPr>
          <w:rFonts w:ascii="Garamond" w:hAnsi="Garamond"/>
          <w:b/>
        </w:rPr>
        <w:t>Článek I.</w:t>
      </w:r>
    </w:p>
    <w:p w:rsidR="008409D6" w:rsidRPr="00C10356" w:rsidRDefault="008409D6" w:rsidP="008409D6">
      <w:pPr>
        <w:jc w:val="center"/>
        <w:rPr>
          <w:rFonts w:ascii="Garamond" w:hAnsi="Garamond"/>
          <w:b/>
        </w:rPr>
      </w:pPr>
      <w:r>
        <w:rPr>
          <w:rFonts w:ascii="Garamond" w:hAnsi="Garamond"/>
          <w:b/>
        </w:rPr>
        <w:t xml:space="preserve">Účel </w:t>
      </w:r>
      <w:r w:rsidR="00406B05">
        <w:rPr>
          <w:rFonts w:ascii="Garamond" w:hAnsi="Garamond"/>
          <w:b/>
        </w:rPr>
        <w:t>dotace</w:t>
      </w:r>
    </w:p>
    <w:p w:rsidR="008409D6" w:rsidRDefault="008409D6" w:rsidP="008409D6">
      <w:pPr>
        <w:jc w:val="both"/>
        <w:rPr>
          <w:rFonts w:ascii="Garamond" w:hAnsi="Garamond"/>
          <w:b/>
        </w:rPr>
      </w:pPr>
    </w:p>
    <w:p w:rsidR="008409D6" w:rsidRPr="00795085" w:rsidRDefault="008409D6" w:rsidP="008409D6">
      <w:pPr>
        <w:pStyle w:val="Odstavecseseznamem"/>
        <w:numPr>
          <w:ilvl w:val="0"/>
          <w:numId w:val="4"/>
        </w:numPr>
        <w:jc w:val="both"/>
        <w:rPr>
          <w:rFonts w:ascii="Garamond" w:hAnsi="Garamond"/>
        </w:rPr>
      </w:pPr>
      <w:r w:rsidRPr="00795085">
        <w:rPr>
          <w:rFonts w:ascii="Garamond" w:hAnsi="Garamond"/>
        </w:rPr>
        <w:t xml:space="preserve">Poskytovatel touto smlouvou poskytuje příjemci neinvestiční </w:t>
      </w:r>
      <w:r w:rsidR="00B83B6B">
        <w:rPr>
          <w:rFonts w:ascii="Garamond" w:hAnsi="Garamond"/>
        </w:rPr>
        <w:t>dotaci (dále jen „příspěvek“)</w:t>
      </w:r>
      <w:r w:rsidRPr="00795085">
        <w:rPr>
          <w:rFonts w:ascii="Garamond" w:hAnsi="Garamond"/>
        </w:rPr>
        <w:t xml:space="preserve"> ve výši určené v článku </w:t>
      </w:r>
      <w:r>
        <w:rPr>
          <w:rFonts w:ascii="Garamond" w:hAnsi="Garamond"/>
        </w:rPr>
        <w:t>II. této smlouvy účelově určený</w:t>
      </w:r>
      <w:r w:rsidRPr="00795085">
        <w:rPr>
          <w:rFonts w:ascii="Garamond" w:hAnsi="Garamond"/>
        </w:rPr>
        <w:t xml:space="preserve"> na částečnou úhradu běžných výdajů příjemce za období od </w:t>
      </w:r>
      <w:r w:rsidRPr="00EE12FE">
        <w:rPr>
          <w:rFonts w:ascii="Garamond" w:hAnsi="Garamond"/>
        </w:rPr>
        <w:t>1.</w:t>
      </w:r>
      <w:r w:rsidR="00406B05">
        <w:rPr>
          <w:rFonts w:ascii="Garamond" w:hAnsi="Garamond"/>
        </w:rPr>
        <w:t xml:space="preserve"> </w:t>
      </w:r>
      <w:r w:rsidR="00D86471">
        <w:rPr>
          <w:rFonts w:ascii="Garamond" w:hAnsi="Garamond"/>
        </w:rPr>
        <w:t>6</w:t>
      </w:r>
      <w:r w:rsidRPr="00EE12FE">
        <w:rPr>
          <w:rFonts w:ascii="Garamond" w:hAnsi="Garamond"/>
        </w:rPr>
        <w:t>.</w:t>
      </w:r>
      <w:r w:rsidR="00406B05">
        <w:rPr>
          <w:rFonts w:ascii="Garamond" w:hAnsi="Garamond"/>
        </w:rPr>
        <w:t xml:space="preserve"> </w:t>
      </w:r>
      <w:r w:rsidRPr="00EE12FE">
        <w:rPr>
          <w:rFonts w:ascii="Garamond" w:hAnsi="Garamond"/>
        </w:rPr>
        <w:t>2019 do 31.</w:t>
      </w:r>
      <w:r w:rsidR="00406B05">
        <w:rPr>
          <w:rFonts w:ascii="Garamond" w:hAnsi="Garamond"/>
        </w:rPr>
        <w:t xml:space="preserve"> </w:t>
      </w:r>
      <w:r w:rsidRPr="00EE12FE">
        <w:rPr>
          <w:rFonts w:ascii="Garamond" w:hAnsi="Garamond"/>
        </w:rPr>
        <w:t>12.</w:t>
      </w:r>
      <w:r w:rsidR="00406B05">
        <w:rPr>
          <w:rFonts w:ascii="Garamond" w:hAnsi="Garamond"/>
        </w:rPr>
        <w:t xml:space="preserve"> </w:t>
      </w:r>
      <w:r w:rsidRPr="00EE12FE">
        <w:rPr>
          <w:rFonts w:ascii="Garamond" w:hAnsi="Garamond"/>
        </w:rPr>
        <w:t>20</w:t>
      </w:r>
      <w:r w:rsidR="00FE2682">
        <w:rPr>
          <w:rFonts w:ascii="Garamond" w:hAnsi="Garamond"/>
        </w:rPr>
        <w:t>19</w:t>
      </w:r>
      <w:r>
        <w:rPr>
          <w:rFonts w:ascii="Garamond" w:hAnsi="Garamond"/>
        </w:rPr>
        <w:t>,</w:t>
      </w:r>
      <w:r w:rsidRPr="00795085">
        <w:rPr>
          <w:rFonts w:ascii="Garamond" w:hAnsi="Garamond"/>
        </w:rPr>
        <w:t xml:space="preserve"> které souvisí s poskytováním registrované sociální služby na území města Kaplice:</w:t>
      </w:r>
    </w:p>
    <w:p w:rsidR="008409D6" w:rsidRDefault="008409D6" w:rsidP="008409D6">
      <w:pPr>
        <w:pStyle w:val="Odstavecseseznamem"/>
        <w:ind w:left="1416"/>
        <w:jc w:val="both"/>
        <w:rPr>
          <w:rFonts w:ascii="Garamond" w:hAnsi="Garamond"/>
        </w:rPr>
      </w:pPr>
      <w:r w:rsidRPr="00EE12FE">
        <w:rPr>
          <w:rFonts w:ascii="Garamond" w:hAnsi="Garamond"/>
          <w:b/>
        </w:rPr>
        <w:t>Pečovatelská služba</w:t>
      </w:r>
      <w:r>
        <w:rPr>
          <w:rFonts w:ascii="Garamond" w:hAnsi="Garamond"/>
        </w:rPr>
        <w:t xml:space="preserve"> pro osoby, které jsou občany města Kaplice, v rozsahu daném základními činnostmi, jejichž výčet a charakteristika jsou obsaženy v § 40 zákona č. 108/2006 Sb., o sociálních službách, ve znění pozdějších předpisů, (dále jen „zákon o sociálních službách“) a § 6 </w:t>
      </w:r>
      <w:proofErr w:type="spellStart"/>
      <w:r>
        <w:rPr>
          <w:rFonts w:ascii="Garamond" w:hAnsi="Garamond"/>
        </w:rPr>
        <w:t>vyhl</w:t>
      </w:r>
      <w:proofErr w:type="spellEnd"/>
      <w:r>
        <w:rPr>
          <w:rFonts w:ascii="Garamond" w:hAnsi="Garamond"/>
        </w:rPr>
        <w:t>. č. 505/2006 Sb., kterou se provádějí některá ustanovení zákona o sociálních službách (dále jen „sociální služba“).</w:t>
      </w:r>
    </w:p>
    <w:p w:rsidR="008409D6" w:rsidRDefault="008409D6" w:rsidP="008409D6">
      <w:pPr>
        <w:jc w:val="both"/>
        <w:rPr>
          <w:rFonts w:ascii="Garamond" w:hAnsi="Garamond"/>
        </w:rPr>
      </w:pPr>
    </w:p>
    <w:p w:rsidR="008409D6" w:rsidRDefault="008409D6" w:rsidP="008409D6">
      <w:pPr>
        <w:pStyle w:val="Odstavecseseznamem"/>
        <w:numPr>
          <w:ilvl w:val="0"/>
          <w:numId w:val="4"/>
        </w:numPr>
        <w:jc w:val="both"/>
        <w:rPr>
          <w:rFonts w:ascii="Garamond" w:hAnsi="Garamond"/>
        </w:rPr>
      </w:pPr>
      <w:r w:rsidRPr="00FD731D">
        <w:rPr>
          <w:rFonts w:ascii="Garamond" w:hAnsi="Garamond"/>
        </w:rPr>
        <w:t>Příjemce zajistí poskytování sociální služby v rozsahu:</w:t>
      </w:r>
    </w:p>
    <w:p w:rsidR="008409D6" w:rsidRDefault="008409D6" w:rsidP="008409D6">
      <w:pPr>
        <w:pStyle w:val="Odstavecseseznamem"/>
        <w:numPr>
          <w:ilvl w:val="1"/>
          <w:numId w:val="5"/>
        </w:numPr>
        <w:jc w:val="both"/>
        <w:rPr>
          <w:rFonts w:ascii="Garamond" w:hAnsi="Garamond"/>
        </w:rPr>
      </w:pPr>
      <w:r>
        <w:rPr>
          <w:rFonts w:ascii="Garamond" w:hAnsi="Garamond"/>
        </w:rPr>
        <w:t xml:space="preserve">pečovatelská služba bude poskytována </w:t>
      </w:r>
      <w:r w:rsidR="00A14139">
        <w:rPr>
          <w:rFonts w:ascii="Garamond" w:hAnsi="Garamond"/>
        </w:rPr>
        <w:t>v </w:t>
      </w:r>
      <w:r>
        <w:rPr>
          <w:rFonts w:ascii="Garamond" w:hAnsi="Garamond"/>
        </w:rPr>
        <w:t xml:space="preserve">domácnostech občanů města Kaplice, </w:t>
      </w:r>
      <w:r w:rsidR="00B83B6B">
        <w:rPr>
          <w:rFonts w:ascii="Garamond" w:hAnsi="Garamond"/>
        </w:rPr>
        <w:t xml:space="preserve">kteří službu nezbytně potřebují a </w:t>
      </w:r>
      <w:r>
        <w:rPr>
          <w:rFonts w:ascii="Garamond" w:hAnsi="Garamond"/>
        </w:rPr>
        <w:t>kteří s poskytovatelem uzavřou smlouvu o poskytování služby</w:t>
      </w:r>
    </w:p>
    <w:p w:rsidR="00B90027" w:rsidRDefault="008409D6" w:rsidP="008409D6">
      <w:pPr>
        <w:pStyle w:val="Odstavecseseznamem"/>
        <w:numPr>
          <w:ilvl w:val="1"/>
          <w:numId w:val="5"/>
        </w:numPr>
        <w:jc w:val="both"/>
        <w:rPr>
          <w:rFonts w:ascii="Garamond" w:hAnsi="Garamond"/>
        </w:rPr>
      </w:pPr>
      <w:r w:rsidRPr="00076420">
        <w:rPr>
          <w:rFonts w:ascii="Garamond" w:hAnsi="Garamond"/>
        </w:rPr>
        <w:t xml:space="preserve">pečovatelská služba bude poskytována minimálně v rozsahu: </w:t>
      </w:r>
    </w:p>
    <w:p w:rsidR="008409D6" w:rsidRDefault="00B83B6B" w:rsidP="00B90027">
      <w:pPr>
        <w:pStyle w:val="Odstavecseseznamem"/>
        <w:ind w:left="1440"/>
        <w:jc w:val="both"/>
        <w:rPr>
          <w:rFonts w:ascii="Garamond" w:hAnsi="Garamond"/>
        </w:rPr>
      </w:pPr>
      <w:r>
        <w:rPr>
          <w:rFonts w:ascii="Garamond" w:hAnsi="Garamond"/>
        </w:rPr>
        <w:t>pracovní dny</w:t>
      </w:r>
      <w:r w:rsidR="00076420" w:rsidRPr="00076420">
        <w:rPr>
          <w:rFonts w:ascii="Garamond" w:hAnsi="Garamond"/>
        </w:rPr>
        <w:t xml:space="preserve"> 7:00 hod. – 1</w:t>
      </w:r>
      <w:r w:rsidR="00D86471">
        <w:rPr>
          <w:rFonts w:ascii="Garamond" w:hAnsi="Garamond"/>
        </w:rPr>
        <w:t>8:0</w:t>
      </w:r>
      <w:r w:rsidR="00076420" w:rsidRPr="00076420">
        <w:rPr>
          <w:rFonts w:ascii="Garamond" w:hAnsi="Garamond"/>
        </w:rPr>
        <w:t>0 hod.</w:t>
      </w:r>
    </w:p>
    <w:p w:rsidR="00D86471" w:rsidRPr="00076420" w:rsidRDefault="00D86471" w:rsidP="00B90027">
      <w:pPr>
        <w:pStyle w:val="Odstavecseseznamem"/>
        <w:ind w:left="1440"/>
        <w:jc w:val="both"/>
        <w:rPr>
          <w:rFonts w:ascii="Garamond" w:hAnsi="Garamond"/>
        </w:rPr>
      </w:pPr>
      <w:r>
        <w:rPr>
          <w:rFonts w:ascii="Garamond" w:hAnsi="Garamond"/>
        </w:rPr>
        <w:t>víkendy a svátky: 7:00 hod. – 13:00 hod.</w:t>
      </w:r>
    </w:p>
    <w:p w:rsidR="008409D6" w:rsidRDefault="008409D6" w:rsidP="008409D6">
      <w:pPr>
        <w:pStyle w:val="Odstavecseseznamem"/>
        <w:ind w:left="1440"/>
        <w:jc w:val="both"/>
        <w:rPr>
          <w:rFonts w:ascii="Garamond" w:hAnsi="Garamond"/>
        </w:rPr>
      </w:pPr>
    </w:p>
    <w:p w:rsidR="008409D6" w:rsidRPr="00C57CDD" w:rsidRDefault="008409D6" w:rsidP="008409D6">
      <w:pPr>
        <w:pStyle w:val="Odstavecseseznamem"/>
        <w:ind w:left="1440"/>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Článek I</w:t>
      </w:r>
      <w:r>
        <w:rPr>
          <w:rFonts w:ascii="Garamond" w:hAnsi="Garamond"/>
          <w:b/>
        </w:rPr>
        <w:t>I</w:t>
      </w:r>
      <w:r w:rsidRPr="00C10356">
        <w:rPr>
          <w:rFonts w:ascii="Garamond" w:hAnsi="Garamond"/>
          <w:b/>
        </w:rPr>
        <w:t>.</w:t>
      </w:r>
    </w:p>
    <w:p w:rsidR="008409D6" w:rsidRPr="00C10356" w:rsidRDefault="008409D6" w:rsidP="008409D6">
      <w:pPr>
        <w:jc w:val="center"/>
        <w:rPr>
          <w:rFonts w:ascii="Garamond" w:hAnsi="Garamond"/>
          <w:b/>
        </w:rPr>
      </w:pPr>
      <w:r>
        <w:rPr>
          <w:rFonts w:ascii="Garamond" w:hAnsi="Garamond"/>
          <w:b/>
        </w:rPr>
        <w:t>Výše příspěvku a jeho čerpání (způsob vyplácení příspěvku)</w:t>
      </w:r>
    </w:p>
    <w:p w:rsidR="008409D6" w:rsidRDefault="008409D6" w:rsidP="008409D6">
      <w:pPr>
        <w:jc w:val="both"/>
        <w:rPr>
          <w:rFonts w:ascii="Garamond" w:hAnsi="Garamond"/>
          <w:b/>
        </w:rPr>
      </w:pPr>
    </w:p>
    <w:p w:rsidR="008409D6" w:rsidRDefault="008409D6" w:rsidP="008409D6">
      <w:pPr>
        <w:pStyle w:val="Odstavecseseznamem"/>
        <w:numPr>
          <w:ilvl w:val="0"/>
          <w:numId w:val="6"/>
        </w:numPr>
        <w:jc w:val="both"/>
        <w:rPr>
          <w:rFonts w:ascii="Garamond" w:hAnsi="Garamond"/>
        </w:rPr>
      </w:pPr>
      <w:r w:rsidRPr="00FD731D">
        <w:rPr>
          <w:rFonts w:ascii="Garamond" w:hAnsi="Garamond"/>
        </w:rPr>
        <w:t xml:space="preserve">Poskytovatel </w:t>
      </w:r>
      <w:r>
        <w:rPr>
          <w:rFonts w:ascii="Garamond" w:hAnsi="Garamond"/>
        </w:rPr>
        <w:t>poskytn</w:t>
      </w:r>
      <w:r w:rsidRPr="00FD731D">
        <w:rPr>
          <w:rFonts w:ascii="Garamond" w:hAnsi="Garamond"/>
        </w:rPr>
        <w:t>e příjemci příspěvek</w:t>
      </w:r>
      <w:r>
        <w:rPr>
          <w:rFonts w:ascii="Garamond" w:hAnsi="Garamond"/>
        </w:rPr>
        <w:t>, jehož</w:t>
      </w:r>
      <w:r w:rsidRPr="00FD731D">
        <w:rPr>
          <w:rFonts w:ascii="Garamond" w:hAnsi="Garamond"/>
        </w:rPr>
        <w:t xml:space="preserve"> výš</w:t>
      </w:r>
      <w:r>
        <w:rPr>
          <w:rFonts w:ascii="Garamond" w:hAnsi="Garamond"/>
        </w:rPr>
        <w:t>e bude zjištěna následovně:</w:t>
      </w:r>
      <w:r>
        <w:rPr>
          <w:rFonts w:ascii="Garamond" w:hAnsi="Garamond"/>
        </w:rPr>
        <w:br/>
        <w:t>Výše příspěvku činí 0,50 Kč (slovy: padesát haléřů) za každou 1 Kč úhrad vyúčtovaných od klientů za základní činnosti při poskytování sociální služby.</w:t>
      </w:r>
    </w:p>
    <w:p w:rsidR="008409D6" w:rsidRDefault="008409D6" w:rsidP="008409D6">
      <w:pPr>
        <w:pStyle w:val="Odstavecseseznamem"/>
        <w:numPr>
          <w:ilvl w:val="0"/>
          <w:numId w:val="6"/>
        </w:numPr>
        <w:jc w:val="both"/>
        <w:rPr>
          <w:rFonts w:ascii="Garamond" w:hAnsi="Garamond"/>
        </w:rPr>
      </w:pPr>
      <w:r>
        <w:rPr>
          <w:rFonts w:ascii="Garamond" w:hAnsi="Garamond"/>
        </w:rPr>
        <w:lastRenderedPageBreak/>
        <w:t>Takto poskytovatel poskytne příjemci příspěvek do maximální výše 350.000,- Kč za kalendářní rok.</w:t>
      </w:r>
    </w:p>
    <w:p w:rsidR="008409D6" w:rsidRDefault="008409D6" w:rsidP="008409D6">
      <w:pPr>
        <w:pStyle w:val="Odstavecseseznamem"/>
        <w:numPr>
          <w:ilvl w:val="0"/>
          <w:numId w:val="6"/>
        </w:numPr>
        <w:jc w:val="both"/>
        <w:rPr>
          <w:rFonts w:ascii="Garamond" w:hAnsi="Garamond"/>
        </w:rPr>
      </w:pPr>
      <w:r>
        <w:rPr>
          <w:rFonts w:ascii="Garamond" w:hAnsi="Garamond"/>
        </w:rPr>
        <w:t>Příspěvek poskytne vždy za kalendářní čtvrtletí zpětně na základě čtvrtletního vyúčtování objemu poskytnutých služeb dle odstavce 1. tohoto článku předloženého příjemcem</w:t>
      </w:r>
      <w:r w:rsidR="00B83B6B">
        <w:rPr>
          <w:rFonts w:ascii="Garamond" w:hAnsi="Garamond"/>
        </w:rPr>
        <w:t>.</w:t>
      </w:r>
    </w:p>
    <w:p w:rsidR="008409D6" w:rsidRDefault="008409D6" w:rsidP="008409D6">
      <w:pPr>
        <w:pStyle w:val="Odstavecseseznamem"/>
        <w:numPr>
          <w:ilvl w:val="0"/>
          <w:numId w:val="6"/>
        </w:numPr>
        <w:jc w:val="both"/>
        <w:rPr>
          <w:rFonts w:ascii="Garamond" w:hAnsi="Garamond"/>
        </w:rPr>
      </w:pPr>
      <w:r>
        <w:rPr>
          <w:rFonts w:ascii="Garamond" w:hAnsi="Garamond"/>
        </w:rPr>
        <w:t>Poskytovatel poukáže příspěvek příjemci bezhotovostním převodem z účtu poskytovatele na účet příjemce do 30 dnů po obdržení čtvrtletního vyúčtování.</w:t>
      </w:r>
    </w:p>
    <w:p w:rsidR="008409D6" w:rsidRDefault="008409D6" w:rsidP="008409D6">
      <w:pPr>
        <w:pStyle w:val="Odstavecseseznamem"/>
        <w:numPr>
          <w:ilvl w:val="0"/>
          <w:numId w:val="6"/>
        </w:numPr>
        <w:jc w:val="both"/>
        <w:rPr>
          <w:rFonts w:ascii="Garamond" w:hAnsi="Garamond"/>
        </w:rPr>
      </w:pPr>
      <w:r>
        <w:rPr>
          <w:rFonts w:ascii="Garamond" w:hAnsi="Garamond"/>
        </w:rPr>
        <w:t xml:space="preserve">Z příspěvku vyplaceného v příslušném kalendářním roce lze hradit pouze náklady sociální služby zúčtované od </w:t>
      </w:r>
      <w:r w:rsidRPr="00A14139">
        <w:rPr>
          <w:rFonts w:ascii="Garamond" w:hAnsi="Garamond"/>
        </w:rPr>
        <w:t>1.</w:t>
      </w:r>
      <w:r w:rsidR="00406B05">
        <w:rPr>
          <w:rFonts w:ascii="Garamond" w:hAnsi="Garamond"/>
        </w:rPr>
        <w:t xml:space="preserve"> </w:t>
      </w:r>
      <w:r w:rsidRPr="00A14139">
        <w:rPr>
          <w:rFonts w:ascii="Garamond" w:hAnsi="Garamond"/>
        </w:rPr>
        <w:t>1. do 31.</w:t>
      </w:r>
      <w:r w:rsidR="00406B05">
        <w:rPr>
          <w:rFonts w:ascii="Garamond" w:hAnsi="Garamond"/>
        </w:rPr>
        <w:t xml:space="preserve"> </w:t>
      </w:r>
      <w:r w:rsidRPr="00A14139">
        <w:rPr>
          <w:rFonts w:ascii="Garamond" w:hAnsi="Garamond"/>
        </w:rPr>
        <w:t>12.</w:t>
      </w:r>
      <w:r>
        <w:rPr>
          <w:rFonts w:ascii="Garamond" w:hAnsi="Garamond"/>
        </w:rPr>
        <w:t xml:space="preserve"> roku, za který se příspěvek poskytuje. Uznatelným nákladem v příslušném kalendářním roce je ten, který je zároveň uskutečněným výdajem v období od </w:t>
      </w:r>
      <w:r w:rsidRPr="00A14139">
        <w:rPr>
          <w:rFonts w:ascii="Garamond" w:hAnsi="Garamond"/>
        </w:rPr>
        <w:t>1.</w:t>
      </w:r>
      <w:r w:rsidR="00406B05">
        <w:rPr>
          <w:rFonts w:ascii="Garamond" w:hAnsi="Garamond"/>
        </w:rPr>
        <w:t xml:space="preserve"> </w:t>
      </w:r>
      <w:r w:rsidRPr="00A14139">
        <w:rPr>
          <w:rFonts w:ascii="Garamond" w:hAnsi="Garamond"/>
        </w:rPr>
        <w:t xml:space="preserve">1. do </w:t>
      </w:r>
      <w:r w:rsidR="00D86471">
        <w:rPr>
          <w:rFonts w:ascii="Garamond" w:hAnsi="Garamond"/>
        </w:rPr>
        <w:t>20</w:t>
      </w:r>
      <w:r w:rsidRPr="00A14139">
        <w:rPr>
          <w:rFonts w:ascii="Garamond" w:hAnsi="Garamond"/>
        </w:rPr>
        <w:t>.</w:t>
      </w:r>
      <w:r w:rsidR="00406B05">
        <w:rPr>
          <w:rFonts w:ascii="Garamond" w:hAnsi="Garamond"/>
        </w:rPr>
        <w:t xml:space="preserve"> </w:t>
      </w:r>
      <w:r w:rsidRPr="00A14139">
        <w:rPr>
          <w:rFonts w:ascii="Garamond" w:hAnsi="Garamond"/>
        </w:rPr>
        <w:t>1.</w:t>
      </w:r>
      <w:r>
        <w:rPr>
          <w:rFonts w:ascii="Garamond" w:hAnsi="Garamond"/>
        </w:rPr>
        <w:t xml:space="preserve"> </w:t>
      </w:r>
      <w:r w:rsidR="00D86471">
        <w:rPr>
          <w:rFonts w:ascii="Garamond" w:hAnsi="Garamond"/>
        </w:rPr>
        <w:t>následující</w:t>
      </w:r>
      <w:r>
        <w:rPr>
          <w:rFonts w:ascii="Garamond" w:hAnsi="Garamond"/>
        </w:rPr>
        <w:t>ho roku.</w:t>
      </w:r>
    </w:p>
    <w:p w:rsidR="008409D6" w:rsidRDefault="008409D6" w:rsidP="008409D6">
      <w:pPr>
        <w:pStyle w:val="Odstavecseseznamem"/>
        <w:numPr>
          <w:ilvl w:val="0"/>
          <w:numId w:val="6"/>
        </w:numPr>
        <w:jc w:val="both"/>
        <w:rPr>
          <w:rFonts w:ascii="Garamond" w:hAnsi="Garamond"/>
        </w:rPr>
      </w:pPr>
      <w:r>
        <w:rPr>
          <w:rFonts w:ascii="Garamond" w:hAnsi="Garamond"/>
        </w:rPr>
        <w:t>Z příspěvku lze hradit výdaje na mzdy nebo odměny z dohod konaných mimo pracovní poměr (včetně odvodů pojistného na všeobecné zdravotní pojištění a pojistné na sociální zabezpečení zaměstnanců placené zaměstnavatelem), maximálně však do výše 75% poskytnutého příspěvku</w:t>
      </w:r>
    </w:p>
    <w:p w:rsidR="008409D6" w:rsidRDefault="008409D6" w:rsidP="008409D6">
      <w:pPr>
        <w:pStyle w:val="Odstavecseseznamem"/>
        <w:numPr>
          <w:ilvl w:val="0"/>
          <w:numId w:val="6"/>
        </w:numPr>
        <w:jc w:val="both"/>
        <w:rPr>
          <w:rFonts w:ascii="Garamond" w:hAnsi="Garamond"/>
        </w:rPr>
      </w:pPr>
      <w:r>
        <w:rPr>
          <w:rFonts w:ascii="Garamond" w:hAnsi="Garamond"/>
        </w:rPr>
        <w:t xml:space="preserve">Z příspěvku nelze </w:t>
      </w:r>
      <w:r w:rsidR="005E73A6">
        <w:rPr>
          <w:rFonts w:ascii="Garamond" w:hAnsi="Garamond"/>
        </w:rPr>
        <w:t xml:space="preserve">hradit </w:t>
      </w:r>
      <w:r>
        <w:rPr>
          <w:rFonts w:ascii="Garamond" w:hAnsi="Garamond"/>
        </w:rPr>
        <w:t>výdaje na investice, alkohol a tabákové výrobky.</w:t>
      </w:r>
    </w:p>
    <w:p w:rsidR="00A26EAC" w:rsidRDefault="00A26EAC" w:rsidP="00A26EAC">
      <w:pPr>
        <w:pStyle w:val="Odstavecseseznamem"/>
        <w:jc w:val="both"/>
        <w:rPr>
          <w:rFonts w:ascii="Garamond" w:hAnsi="Garamond"/>
        </w:rPr>
      </w:pPr>
    </w:p>
    <w:p w:rsidR="008409D6" w:rsidRDefault="008409D6" w:rsidP="008409D6">
      <w:pPr>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 xml:space="preserve">Článek </w:t>
      </w:r>
      <w:r>
        <w:rPr>
          <w:rFonts w:ascii="Garamond" w:hAnsi="Garamond"/>
          <w:b/>
        </w:rPr>
        <w:t>I</w:t>
      </w:r>
      <w:r w:rsidRPr="00C10356">
        <w:rPr>
          <w:rFonts w:ascii="Garamond" w:hAnsi="Garamond"/>
          <w:b/>
        </w:rPr>
        <w:t>I</w:t>
      </w:r>
      <w:r>
        <w:rPr>
          <w:rFonts w:ascii="Garamond" w:hAnsi="Garamond"/>
          <w:b/>
        </w:rPr>
        <w:t>I</w:t>
      </w:r>
      <w:r w:rsidRPr="00C10356">
        <w:rPr>
          <w:rFonts w:ascii="Garamond" w:hAnsi="Garamond"/>
          <w:b/>
        </w:rPr>
        <w:t>.</w:t>
      </w:r>
    </w:p>
    <w:p w:rsidR="008409D6" w:rsidRDefault="008409D6" w:rsidP="008409D6">
      <w:pPr>
        <w:jc w:val="center"/>
        <w:rPr>
          <w:rFonts w:ascii="Garamond" w:hAnsi="Garamond"/>
          <w:b/>
        </w:rPr>
      </w:pPr>
      <w:r>
        <w:rPr>
          <w:rFonts w:ascii="Garamond" w:hAnsi="Garamond"/>
          <w:b/>
        </w:rPr>
        <w:t>Trvání smlouvy</w:t>
      </w:r>
    </w:p>
    <w:p w:rsidR="00A26EAC" w:rsidRDefault="00A26EAC" w:rsidP="008409D6">
      <w:pPr>
        <w:jc w:val="center"/>
        <w:rPr>
          <w:rFonts w:ascii="Garamond" w:hAnsi="Garamond"/>
          <w:b/>
        </w:rPr>
      </w:pPr>
    </w:p>
    <w:p w:rsidR="008409D6" w:rsidRDefault="008409D6" w:rsidP="008409D6">
      <w:pPr>
        <w:pStyle w:val="Odstavecseseznamem"/>
        <w:numPr>
          <w:ilvl w:val="0"/>
          <w:numId w:val="7"/>
        </w:numPr>
        <w:jc w:val="both"/>
        <w:rPr>
          <w:rFonts w:ascii="Garamond" w:hAnsi="Garamond"/>
        </w:rPr>
      </w:pPr>
      <w:r>
        <w:rPr>
          <w:rFonts w:ascii="Garamond" w:hAnsi="Garamond"/>
        </w:rPr>
        <w:t>Tato smlouva se uzavírá na dobu určitou do 31. 12. 20</w:t>
      </w:r>
      <w:r w:rsidR="00FE2682">
        <w:rPr>
          <w:rFonts w:ascii="Garamond" w:hAnsi="Garamond"/>
        </w:rPr>
        <w:t>19</w:t>
      </w:r>
    </w:p>
    <w:p w:rsidR="00A26EAC" w:rsidRDefault="00A26EAC" w:rsidP="00A26EAC">
      <w:pPr>
        <w:pStyle w:val="Odstavecseseznamem"/>
        <w:jc w:val="both"/>
        <w:rPr>
          <w:rFonts w:ascii="Garamond" w:hAnsi="Garamond"/>
        </w:rPr>
      </w:pPr>
    </w:p>
    <w:p w:rsidR="008409D6" w:rsidRPr="003505F7" w:rsidRDefault="008409D6" w:rsidP="008409D6">
      <w:pPr>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 xml:space="preserve">Článek </w:t>
      </w:r>
      <w:r>
        <w:rPr>
          <w:rFonts w:ascii="Garamond" w:hAnsi="Garamond"/>
          <w:b/>
        </w:rPr>
        <w:t>IV</w:t>
      </w:r>
      <w:r w:rsidRPr="00C10356">
        <w:rPr>
          <w:rFonts w:ascii="Garamond" w:hAnsi="Garamond"/>
          <w:b/>
        </w:rPr>
        <w:t>.</w:t>
      </w:r>
    </w:p>
    <w:p w:rsidR="008409D6" w:rsidRPr="00C10356" w:rsidRDefault="008409D6" w:rsidP="008409D6">
      <w:pPr>
        <w:jc w:val="center"/>
        <w:rPr>
          <w:rFonts w:ascii="Garamond" w:hAnsi="Garamond"/>
          <w:b/>
        </w:rPr>
      </w:pPr>
      <w:r>
        <w:rPr>
          <w:rFonts w:ascii="Garamond" w:hAnsi="Garamond"/>
          <w:b/>
        </w:rPr>
        <w:t>Veřejná podpora</w:t>
      </w:r>
    </w:p>
    <w:p w:rsidR="008409D6" w:rsidRDefault="008409D6" w:rsidP="008409D6">
      <w:pPr>
        <w:jc w:val="both"/>
        <w:rPr>
          <w:rFonts w:ascii="Garamond" w:hAnsi="Garamond"/>
          <w:b/>
        </w:rPr>
      </w:pPr>
    </w:p>
    <w:p w:rsidR="003748AE" w:rsidRPr="003748AE" w:rsidRDefault="00B74A74" w:rsidP="00B74A74">
      <w:pPr>
        <w:pStyle w:val="Odstavecseseznamem"/>
        <w:numPr>
          <w:ilvl w:val="0"/>
          <w:numId w:val="8"/>
        </w:numPr>
        <w:jc w:val="both"/>
        <w:rPr>
          <w:rFonts w:ascii="Garamond" w:hAnsi="Garamond"/>
          <w:b/>
        </w:rPr>
      </w:pPr>
      <w:r>
        <w:rPr>
          <w:rFonts w:ascii="Garamond" w:hAnsi="Garamond"/>
        </w:rPr>
        <w:t>Příjemce je registrovaným poskytovatelem sociálních služeb dle zákona o sociálních službách. Tato služba je zah</w:t>
      </w:r>
      <w:r w:rsidR="00B83B6B">
        <w:rPr>
          <w:rFonts w:ascii="Garamond" w:hAnsi="Garamond"/>
        </w:rPr>
        <w:t>r</w:t>
      </w:r>
      <w:r>
        <w:rPr>
          <w:rFonts w:ascii="Garamond" w:hAnsi="Garamond"/>
        </w:rPr>
        <w:t xml:space="preserve">nuta do sítě sociálních služeb Jihočeského kraje a příjemce byl Jihočeským krajem pověřen poskytováním služby obecného hospodářského zájmu na území města Kaplice na základě </w:t>
      </w:r>
      <w:r w:rsidR="00906B01">
        <w:rPr>
          <w:rFonts w:ascii="Garamond" w:hAnsi="Garamond"/>
        </w:rPr>
        <w:t xml:space="preserve">aktuálního </w:t>
      </w:r>
      <w:r>
        <w:rPr>
          <w:rFonts w:ascii="Garamond" w:hAnsi="Garamond"/>
        </w:rPr>
        <w:t>Pověření k poskytování služby obecného hospodářské</w:t>
      </w:r>
      <w:r w:rsidR="003748AE">
        <w:rPr>
          <w:rFonts w:ascii="Garamond" w:hAnsi="Garamond"/>
        </w:rPr>
        <w:t>ho zájmu, konkrétně k zajištění</w:t>
      </w:r>
      <w:r>
        <w:rPr>
          <w:rFonts w:ascii="Garamond" w:hAnsi="Garamond"/>
        </w:rPr>
        <w:t xml:space="preserve"> dostupnosti poskytování sociální služby v rozsahu základních činností na území </w:t>
      </w:r>
      <w:r w:rsidRPr="009F72FF">
        <w:rPr>
          <w:rFonts w:ascii="Garamond" w:hAnsi="Garamond"/>
        </w:rPr>
        <w:t>kraje</w:t>
      </w:r>
      <w:r w:rsidR="003748AE">
        <w:rPr>
          <w:rFonts w:ascii="Garamond" w:hAnsi="Garamond"/>
        </w:rPr>
        <w:t xml:space="preserve"> (dále jen „Pověření</w:t>
      </w:r>
      <w:r w:rsidR="00906B01">
        <w:rPr>
          <w:rFonts w:ascii="Garamond" w:hAnsi="Garamond"/>
        </w:rPr>
        <w:t>“), jehož kopie</w:t>
      </w:r>
      <w:r w:rsidR="003748AE">
        <w:rPr>
          <w:rFonts w:ascii="Garamond" w:hAnsi="Garamond"/>
        </w:rPr>
        <w:t xml:space="preserve"> je nedílnou součástí této smlouvy.</w:t>
      </w:r>
    </w:p>
    <w:p w:rsidR="008409D6" w:rsidRDefault="008409D6" w:rsidP="008409D6">
      <w:pPr>
        <w:pStyle w:val="Odstavecseseznamem"/>
        <w:numPr>
          <w:ilvl w:val="0"/>
          <w:numId w:val="8"/>
        </w:numPr>
        <w:shd w:val="clear" w:color="auto" w:fill="FFFFFF"/>
        <w:jc w:val="both"/>
        <w:rPr>
          <w:rFonts w:ascii="Garamond" w:hAnsi="Garamond"/>
        </w:rPr>
      </w:pPr>
      <w:r w:rsidRPr="003505F7">
        <w:rPr>
          <w:rFonts w:ascii="Garamond" w:hAnsi="Garamond"/>
        </w:rPr>
        <w:t>Poskytovatel touto Smlouvou přistupuje k Pověření. Příspěvek</w:t>
      </w:r>
      <w:r>
        <w:rPr>
          <w:rFonts w:ascii="Garamond" w:hAnsi="Garamond"/>
        </w:rPr>
        <w:t xml:space="preserve"> poskytnutý</w:t>
      </w:r>
      <w:r w:rsidRPr="003505F7">
        <w:rPr>
          <w:rFonts w:ascii="Garamond" w:hAnsi="Garamond"/>
        </w:rPr>
        <w:t xml:space="preserve"> touto Smlouvou tvoř</w:t>
      </w:r>
      <w:r>
        <w:rPr>
          <w:rFonts w:ascii="Garamond" w:hAnsi="Garamond"/>
        </w:rPr>
        <w:t>í</w:t>
      </w:r>
      <w:r w:rsidRPr="003505F7">
        <w:rPr>
          <w:rFonts w:ascii="Garamond" w:hAnsi="Garamond"/>
        </w:rPr>
        <w:t xml:space="preserve"> nedílnou</w:t>
      </w:r>
      <w:r>
        <w:rPr>
          <w:rFonts w:ascii="Garamond" w:hAnsi="Garamond"/>
        </w:rPr>
        <w:t xml:space="preserve"> součá</w:t>
      </w:r>
      <w:r w:rsidRPr="003505F7">
        <w:rPr>
          <w:rFonts w:ascii="Garamond" w:hAnsi="Garamond"/>
        </w:rPr>
        <w:t>st vyrovnávací platby</w:t>
      </w:r>
      <w:r>
        <w:rPr>
          <w:rFonts w:ascii="Garamond" w:hAnsi="Garamond"/>
        </w:rPr>
        <w:t xml:space="preserve"> hrazené příjemc</w:t>
      </w:r>
      <w:r w:rsidRPr="003505F7">
        <w:rPr>
          <w:rFonts w:ascii="Garamond" w:hAnsi="Garamond"/>
        </w:rPr>
        <w:t>i v souladu s rozhodnutím</w:t>
      </w:r>
      <w:r>
        <w:rPr>
          <w:rFonts w:ascii="Garamond" w:hAnsi="Garamond"/>
        </w:rPr>
        <w:t xml:space="preserve"> Evropské</w:t>
      </w:r>
      <w:r w:rsidRPr="003505F7">
        <w:rPr>
          <w:rFonts w:ascii="Garamond" w:hAnsi="Garamond"/>
        </w:rPr>
        <w:t xml:space="preserve"> komise o použití </w:t>
      </w:r>
      <w:r>
        <w:rPr>
          <w:rFonts w:ascii="Garamond" w:hAnsi="Garamond"/>
        </w:rPr>
        <w:t>č</w:t>
      </w:r>
      <w:r w:rsidRPr="003505F7">
        <w:rPr>
          <w:rFonts w:ascii="Garamond" w:hAnsi="Garamond"/>
        </w:rPr>
        <w:t>l. 106 odst. 2 Smlouvy o fungovaní Evropské unie na státní podporu ve formě vyrovnávací platby za závazek veřejné</w:t>
      </w:r>
      <w:r>
        <w:rPr>
          <w:rFonts w:ascii="Garamond" w:hAnsi="Garamond"/>
        </w:rPr>
        <w:t xml:space="preserve"> sl</w:t>
      </w:r>
      <w:r w:rsidRPr="003505F7">
        <w:rPr>
          <w:rFonts w:ascii="Garamond" w:hAnsi="Garamond"/>
        </w:rPr>
        <w:t>u</w:t>
      </w:r>
      <w:r>
        <w:rPr>
          <w:rFonts w:ascii="Garamond" w:hAnsi="Garamond"/>
        </w:rPr>
        <w:t>žb</w:t>
      </w:r>
      <w:r w:rsidRPr="003505F7">
        <w:rPr>
          <w:rFonts w:ascii="Garamond" w:hAnsi="Garamond"/>
        </w:rPr>
        <w:t>y udělené u</w:t>
      </w:r>
      <w:r>
        <w:rPr>
          <w:rFonts w:ascii="Garamond" w:hAnsi="Garamond"/>
        </w:rPr>
        <w:t>rči</w:t>
      </w:r>
      <w:r w:rsidRPr="003505F7">
        <w:rPr>
          <w:rFonts w:ascii="Garamond" w:hAnsi="Garamond"/>
        </w:rPr>
        <w:t>t</w:t>
      </w:r>
      <w:r>
        <w:rPr>
          <w:rFonts w:ascii="Garamond" w:hAnsi="Garamond"/>
        </w:rPr>
        <w:t>ý</w:t>
      </w:r>
      <w:r w:rsidRPr="003505F7">
        <w:rPr>
          <w:rFonts w:ascii="Garamond" w:hAnsi="Garamond"/>
        </w:rPr>
        <w:t>m podnikům pověřeným poskytováním služeb obecného h</w:t>
      </w:r>
      <w:r>
        <w:rPr>
          <w:rFonts w:ascii="Garamond" w:hAnsi="Garamond"/>
        </w:rPr>
        <w:t>ospodá</w:t>
      </w:r>
      <w:r w:rsidRPr="003505F7">
        <w:rPr>
          <w:rFonts w:ascii="Garamond" w:hAnsi="Garamond"/>
        </w:rPr>
        <w:t>řského zájmu</w:t>
      </w:r>
      <w:r>
        <w:rPr>
          <w:rFonts w:ascii="Garamond" w:hAnsi="Garamond"/>
        </w:rPr>
        <w:t xml:space="preserve"> (2012/21/EU) a př</w:t>
      </w:r>
      <w:r w:rsidRPr="003505F7">
        <w:rPr>
          <w:rFonts w:ascii="Garamond" w:hAnsi="Garamond"/>
        </w:rPr>
        <w:t>edstavuje</w:t>
      </w:r>
      <w:r>
        <w:rPr>
          <w:rFonts w:ascii="Garamond" w:hAnsi="Garamond"/>
        </w:rPr>
        <w:t xml:space="preserve"> veřejnou</w:t>
      </w:r>
      <w:r w:rsidRPr="003505F7">
        <w:rPr>
          <w:rFonts w:ascii="Garamond" w:hAnsi="Garamond"/>
        </w:rPr>
        <w:t xml:space="preserve"> podporu slučitelnou</w:t>
      </w:r>
      <w:r>
        <w:rPr>
          <w:rFonts w:ascii="Garamond" w:hAnsi="Garamond"/>
        </w:rPr>
        <w:t xml:space="preserve"> s vnitř</w:t>
      </w:r>
      <w:r w:rsidRPr="003505F7">
        <w:rPr>
          <w:rFonts w:ascii="Garamond" w:hAnsi="Garamond"/>
        </w:rPr>
        <w:t>ním trhem.</w:t>
      </w:r>
    </w:p>
    <w:p w:rsidR="008409D6" w:rsidRPr="0029680D" w:rsidRDefault="008409D6" w:rsidP="0029680D">
      <w:pPr>
        <w:pStyle w:val="Odstavecseseznamem"/>
        <w:shd w:val="clear" w:color="auto" w:fill="FFFFFF"/>
        <w:ind w:left="862"/>
        <w:jc w:val="both"/>
        <w:rPr>
          <w:rFonts w:ascii="Garamond" w:hAnsi="Garamond"/>
        </w:rPr>
      </w:pPr>
    </w:p>
    <w:p w:rsidR="0029680D" w:rsidRDefault="0029680D" w:rsidP="008409D6">
      <w:pPr>
        <w:ind w:left="360"/>
        <w:jc w:val="center"/>
        <w:rPr>
          <w:rFonts w:ascii="Garamond" w:hAnsi="Garamond"/>
          <w:b/>
        </w:rPr>
      </w:pPr>
    </w:p>
    <w:p w:rsidR="008409D6" w:rsidRPr="00296CD1" w:rsidRDefault="008409D6" w:rsidP="008409D6">
      <w:pPr>
        <w:ind w:left="360"/>
        <w:jc w:val="center"/>
        <w:rPr>
          <w:rFonts w:ascii="Garamond" w:hAnsi="Garamond"/>
          <w:b/>
        </w:rPr>
      </w:pPr>
      <w:r w:rsidRPr="00296CD1">
        <w:rPr>
          <w:rFonts w:ascii="Garamond" w:hAnsi="Garamond"/>
          <w:b/>
        </w:rPr>
        <w:t>Článek V.</w:t>
      </w:r>
    </w:p>
    <w:p w:rsidR="008409D6" w:rsidRDefault="008409D6" w:rsidP="008409D6">
      <w:pPr>
        <w:ind w:left="360"/>
        <w:jc w:val="center"/>
        <w:rPr>
          <w:rFonts w:ascii="Garamond" w:hAnsi="Garamond"/>
          <w:b/>
        </w:rPr>
      </w:pPr>
      <w:r>
        <w:rPr>
          <w:rFonts w:ascii="Garamond" w:hAnsi="Garamond"/>
          <w:b/>
        </w:rPr>
        <w:t>Povinnosti příjemce</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9"/>
        </w:numPr>
        <w:shd w:val="clear" w:color="auto" w:fill="FFFFFF"/>
        <w:ind w:left="709"/>
        <w:jc w:val="both"/>
        <w:rPr>
          <w:rFonts w:ascii="Garamond" w:hAnsi="Garamond"/>
        </w:rPr>
      </w:pPr>
      <w:r w:rsidRPr="00296CD1">
        <w:rPr>
          <w:rFonts w:ascii="Garamond" w:hAnsi="Garamond"/>
        </w:rPr>
        <w:t>Příjemce je povinen po</w:t>
      </w:r>
      <w:r>
        <w:rPr>
          <w:rFonts w:ascii="Garamond" w:hAnsi="Garamond"/>
        </w:rPr>
        <w:t>u</w:t>
      </w:r>
      <w:r w:rsidRPr="00296CD1">
        <w:rPr>
          <w:rFonts w:ascii="Garamond" w:hAnsi="Garamond"/>
        </w:rPr>
        <w:t>žít příspěvek jen k</w:t>
      </w:r>
      <w:r w:rsidRPr="00211161">
        <w:rPr>
          <w:rFonts w:ascii="Garamond" w:hAnsi="Garamond"/>
        </w:rPr>
        <w:t xml:space="preserve"> účelu uvedenému v článku I odst. 1. této Smlouvy, za podmínek stanovených touto s</w:t>
      </w:r>
      <w:r w:rsidR="00275A2E">
        <w:rPr>
          <w:rFonts w:ascii="Garamond" w:hAnsi="Garamond"/>
        </w:rPr>
        <w:t>mlouvou.</w:t>
      </w:r>
    </w:p>
    <w:p w:rsidR="00DA0670" w:rsidRDefault="00406B05" w:rsidP="008409D6">
      <w:pPr>
        <w:pStyle w:val="Odstavecseseznamem"/>
        <w:numPr>
          <w:ilvl w:val="0"/>
          <w:numId w:val="9"/>
        </w:numPr>
        <w:shd w:val="clear" w:color="auto" w:fill="FFFFFF"/>
        <w:ind w:left="709"/>
        <w:jc w:val="both"/>
        <w:rPr>
          <w:rFonts w:ascii="Garamond" w:hAnsi="Garamond"/>
        </w:rPr>
      </w:pPr>
      <w:r>
        <w:rPr>
          <w:rFonts w:ascii="Garamond" w:hAnsi="Garamond"/>
        </w:rPr>
        <w:t xml:space="preserve">Za účelem výpočtu příspěvku dle této Smlouvy a kontroly jeho čerpání předloží příjemce </w:t>
      </w:r>
      <w:r w:rsidR="00DA0670">
        <w:rPr>
          <w:rFonts w:ascii="Garamond" w:hAnsi="Garamond"/>
        </w:rPr>
        <w:t xml:space="preserve">poskytovateli nejpozději do posledního dne měsíce následujícího po ukončení každého kalendářního čtvrtletí vyúčtování objemu služeb při poskytování sociální služby za základní činnosti a celkové výše úhrad přijatých od klientů za toto čtvrtletí. Přílohou vyúčtování </w:t>
      </w:r>
      <w:r w:rsidR="00DA0670">
        <w:rPr>
          <w:rFonts w:ascii="Garamond" w:hAnsi="Garamond"/>
        </w:rPr>
        <w:lastRenderedPageBreak/>
        <w:t xml:space="preserve">bude přehled poskytnuté péče (vždy za </w:t>
      </w:r>
      <w:r w:rsidR="00754016">
        <w:rPr>
          <w:rFonts w:ascii="Garamond" w:hAnsi="Garamond"/>
        </w:rPr>
        <w:t xml:space="preserve">měsíce daného čtvrtletí: úkon, počet poskytnutých úkonů, cena </w:t>
      </w:r>
      <w:r w:rsidR="004A38F3">
        <w:rPr>
          <w:rFonts w:ascii="Garamond" w:hAnsi="Garamond"/>
        </w:rPr>
        <w:t xml:space="preserve">za úkon, cena celkem, počet klientů, počet návštěv), dále platby za úkony (vždy za měsíce daného čtvrtletí: zde bude identifikováno, že platba byla od občana </w:t>
      </w:r>
      <w:r w:rsidR="004C2B70">
        <w:rPr>
          <w:rFonts w:ascii="Garamond" w:hAnsi="Garamond"/>
        </w:rPr>
        <w:t xml:space="preserve">města </w:t>
      </w:r>
      <w:r w:rsidR="004A38F3">
        <w:rPr>
          <w:rFonts w:ascii="Garamond" w:hAnsi="Garamond"/>
        </w:rPr>
        <w:t>Kaplice, částka v</w:t>
      </w:r>
      <w:r w:rsidR="004C2B70">
        <w:rPr>
          <w:rFonts w:ascii="Garamond" w:hAnsi="Garamond"/>
        </w:rPr>
        <w:t>yúčtovaná za základní činnosti</w:t>
      </w:r>
      <w:r w:rsidR="004A38F3">
        <w:rPr>
          <w:rFonts w:ascii="Garamond" w:hAnsi="Garamond"/>
        </w:rPr>
        <w:t>, částka vyúčtovaná za fakultativní činnosti, vyúčtovaná částka celkem) a kopie stvrzenek či faktur vystavených uživatelům, kde bude zajištěna anonymita klientů</w:t>
      </w:r>
      <w:r w:rsidR="006142CF">
        <w:rPr>
          <w:rFonts w:ascii="Garamond" w:hAnsi="Garamond"/>
        </w:rPr>
        <w:t xml:space="preserve">, pokud </w:t>
      </w:r>
      <w:r w:rsidR="003E1AEF">
        <w:rPr>
          <w:rFonts w:ascii="Garamond" w:hAnsi="Garamond"/>
        </w:rPr>
        <w:t>nedají so</w:t>
      </w:r>
      <w:r>
        <w:rPr>
          <w:rFonts w:ascii="Garamond" w:hAnsi="Garamond"/>
        </w:rPr>
        <w:t>uhlas s poskytnutím svých osobních údajů</w:t>
      </w:r>
      <w:r w:rsidR="004A38F3">
        <w:rPr>
          <w:rFonts w:ascii="Garamond" w:hAnsi="Garamond"/>
        </w:rPr>
        <w:t xml:space="preserve"> – je možné z</w:t>
      </w:r>
      <w:r w:rsidR="006142CF">
        <w:rPr>
          <w:rFonts w:ascii="Garamond" w:hAnsi="Garamond"/>
        </w:rPr>
        <w:t>ačernit jméno a příjmení, přesnou adresu</w:t>
      </w:r>
      <w:r w:rsidR="004A38F3">
        <w:rPr>
          <w:rFonts w:ascii="Garamond" w:hAnsi="Garamond"/>
        </w:rPr>
        <w:t>, VS)</w:t>
      </w:r>
    </w:p>
    <w:p w:rsidR="008409D6" w:rsidRPr="00211161" w:rsidRDefault="008409D6" w:rsidP="008409D6">
      <w:pPr>
        <w:pStyle w:val="Odstavecseseznamem"/>
        <w:numPr>
          <w:ilvl w:val="0"/>
          <w:numId w:val="9"/>
        </w:numPr>
        <w:shd w:val="clear" w:color="auto" w:fill="FFFFFF"/>
        <w:ind w:left="709"/>
        <w:jc w:val="both"/>
        <w:rPr>
          <w:rFonts w:ascii="Garamond" w:hAnsi="Garamond"/>
        </w:rPr>
      </w:pPr>
      <w:r w:rsidRPr="008C3D82">
        <w:rPr>
          <w:rFonts w:ascii="Garamond" w:hAnsi="Garamond"/>
        </w:rPr>
        <w:t xml:space="preserve">Příjemce </w:t>
      </w:r>
      <w:r w:rsidRPr="00211161">
        <w:rPr>
          <w:rFonts w:ascii="Garamond" w:hAnsi="Garamond"/>
        </w:rPr>
        <w:t>je povinen uvádět vhodným způsobem na všech propagačních materiálech o poskytované sociální službě, na webových stránkách příjemce a na viditelném místě v prostorách, kde poskytuje sociální službu, informaci o tom, že provoz sociální služby je realizován s finanční účastí města Kaplice. Splnění této povinnosti je příjemce povinen prokázat poskytovateli (předložením jednoho výtisku každého propagačního materiálu, fotografii apod.) bez zbytečného odkladu po vytvoření materiálu o podporované činnosti, jinak nejpozději v termínu stanoveném v článku VI</w:t>
      </w:r>
      <w:r>
        <w:rPr>
          <w:rFonts w:ascii="Garamond" w:hAnsi="Garamond"/>
        </w:rPr>
        <w:t>.</w:t>
      </w:r>
      <w:r w:rsidRPr="00211161">
        <w:rPr>
          <w:rFonts w:ascii="Garamond" w:hAnsi="Garamond"/>
        </w:rPr>
        <w:t xml:space="preserve"> odst. 1. smlouvy pro předložení dílčí a závěrečné zprávy.</w:t>
      </w:r>
    </w:p>
    <w:p w:rsidR="008409D6" w:rsidRPr="00BE1F2B" w:rsidRDefault="00252E65" w:rsidP="008409D6">
      <w:pPr>
        <w:pStyle w:val="Odstavecseseznamem"/>
        <w:numPr>
          <w:ilvl w:val="0"/>
          <w:numId w:val="9"/>
        </w:numPr>
        <w:shd w:val="clear" w:color="auto" w:fill="FFFFFF"/>
        <w:ind w:left="709"/>
        <w:jc w:val="both"/>
        <w:rPr>
          <w:rFonts w:ascii="Garamond" w:hAnsi="Garamond"/>
        </w:rPr>
      </w:pPr>
      <w:r>
        <w:rPr>
          <w:rFonts w:ascii="Garamond" w:hAnsi="Garamond"/>
        </w:rPr>
        <w:t>V případě, že příjemce poskytová</w:t>
      </w:r>
      <w:r w:rsidR="008409D6" w:rsidRPr="00BE1F2B">
        <w:rPr>
          <w:rFonts w:ascii="Garamond" w:hAnsi="Garamond"/>
        </w:rPr>
        <w:t>ní sociální služby přeruší nebo ukončí, je příjemce povinen do 14 kalendářních dnů písemně oznámit tuto skutečnost poskytova</w:t>
      </w:r>
      <w:r w:rsidR="0045315C">
        <w:rPr>
          <w:rFonts w:ascii="Garamond" w:hAnsi="Garamond"/>
        </w:rPr>
        <w:t>te</w:t>
      </w:r>
      <w:r w:rsidR="00B83B6B">
        <w:rPr>
          <w:rFonts w:ascii="Garamond" w:hAnsi="Garamond"/>
        </w:rPr>
        <w:t>li</w:t>
      </w:r>
      <w:r w:rsidR="008409D6" w:rsidRPr="00BE1F2B">
        <w:rPr>
          <w:rFonts w:ascii="Garamond" w:hAnsi="Garamond"/>
        </w:rPr>
        <w:t xml:space="preserve">. V případě, že část příspěvku nebyla dosud vyplacena, je poskytovatel oprávněn dosud nevyplacenou část příspěvku neposkytnout.  </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 xml:space="preserve">Pokud dojde v průběhu činnosti této smlouvy na straně příjemce ke změně podmínek, za kterých byl příspěvek poskytnut (včetně změny kontaktní osoby uvedené v žádosti nebo sídla příjemce), je příjemce povinen oznámit toto písemně poskytovateli bez zbytečného odkladu poté, kdy tato skutečnost nastala. </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Pokud příjemce v průběhu účinnosti této smlouvy obdrží nebo pozbyde Pověření k poskytování služby obecného hospodářského zájmu, konkrétně k zajištění dostupnosti poskytování sociální služby v rozsahu základních činností na území města Kaplice, je povinen tuto skutečnost oznámit poskytovateli bez zbytečného odkl</w:t>
      </w:r>
      <w:r w:rsidR="00B83B6B">
        <w:rPr>
          <w:rFonts w:ascii="Garamond" w:hAnsi="Garamond"/>
        </w:rPr>
        <w:t xml:space="preserve">adu, nejpozději však do 10 dnů </w:t>
      </w:r>
      <w:r w:rsidRPr="00BE1F2B">
        <w:rPr>
          <w:rFonts w:ascii="Garamond" w:hAnsi="Garamond"/>
        </w:rPr>
        <w:t>ode dne, kdy k této skutečnosti došlo.</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 xml:space="preserve">Příjemce je povinen vést v účetní evidenci čerpání poskytnutých finančních prostředků odděleně a originální účetní doklady, které se vážou k podporované činnosti, zřetelně označit poznámkou </w:t>
      </w:r>
      <w:r w:rsidR="00FE2682">
        <w:rPr>
          <w:rFonts w:ascii="Garamond" w:hAnsi="Garamond"/>
        </w:rPr>
        <w:t>„</w:t>
      </w:r>
      <w:r w:rsidRPr="00FE2682">
        <w:rPr>
          <w:rFonts w:ascii="Garamond" w:hAnsi="Garamond"/>
        </w:rPr>
        <w:t>financováno městem Kaplice</w:t>
      </w:r>
      <w:r w:rsidR="00FE2682">
        <w:rPr>
          <w:rFonts w:ascii="Garamond" w:hAnsi="Garamond"/>
        </w:rPr>
        <w:t>“</w:t>
      </w:r>
      <w:r>
        <w:rPr>
          <w:rFonts w:ascii="Garamond" w:hAnsi="Garamond"/>
        </w:rPr>
        <w:t>.</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Příjemce je povinen uchovávat veškeré dokumenty a účetní záznamy týkající se poskytnutého příspěvku po dobou 10 let od konce účetního období, v němž bylo ukončeno vyplácení příspěvku.</w:t>
      </w:r>
    </w:p>
    <w:p w:rsidR="008409D6" w:rsidRPr="00BE1F2B" w:rsidRDefault="008409D6"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Finanční vypořádání</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Pr="00252E65" w:rsidRDefault="008409D6" w:rsidP="00252E65">
      <w:pPr>
        <w:pStyle w:val="Odstavecseseznamem"/>
        <w:numPr>
          <w:ilvl w:val="0"/>
          <w:numId w:val="17"/>
        </w:numPr>
        <w:shd w:val="clear" w:color="auto" w:fill="FFFFFF"/>
        <w:jc w:val="both"/>
        <w:rPr>
          <w:rFonts w:ascii="Garamond" w:hAnsi="Garamond"/>
        </w:rPr>
      </w:pPr>
      <w:r w:rsidRPr="00252E65">
        <w:rPr>
          <w:rFonts w:ascii="Garamond" w:hAnsi="Garamond"/>
        </w:rPr>
        <w:t xml:space="preserve">Příjemce je povinen předložit poskytovateli </w:t>
      </w:r>
      <w:r w:rsidR="00312B58">
        <w:rPr>
          <w:rFonts w:ascii="Garamond" w:hAnsi="Garamond"/>
        </w:rPr>
        <w:t xml:space="preserve">vždy </w:t>
      </w:r>
      <w:r w:rsidRPr="00252E65">
        <w:rPr>
          <w:rFonts w:ascii="Garamond" w:hAnsi="Garamond"/>
        </w:rPr>
        <w:t xml:space="preserve">po ukončení kalendářního roku trvání podpory </w:t>
      </w:r>
      <w:r w:rsidR="00B83B6B">
        <w:rPr>
          <w:rFonts w:ascii="Garamond" w:hAnsi="Garamond"/>
        </w:rPr>
        <w:t>souhrnnou</w:t>
      </w:r>
      <w:r w:rsidRPr="00252E65">
        <w:rPr>
          <w:rFonts w:ascii="Garamond" w:hAnsi="Garamond"/>
        </w:rPr>
        <w:t xml:space="preserve"> zprávu</w:t>
      </w:r>
      <w:r w:rsidR="00B83B6B">
        <w:rPr>
          <w:rFonts w:ascii="Garamond" w:hAnsi="Garamond"/>
        </w:rPr>
        <w:t xml:space="preserve"> o </w:t>
      </w:r>
      <w:r w:rsidR="00406B05">
        <w:rPr>
          <w:rFonts w:ascii="Garamond" w:hAnsi="Garamond"/>
        </w:rPr>
        <w:t>poskytování sociální služby</w:t>
      </w:r>
      <w:r w:rsidR="00B83B6B">
        <w:rPr>
          <w:rFonts w:ascii="Garamond" w:hAnsi="Garamond"/>
        </w:rPr>
        <w:t xml:space="preserve"> v </w:t>
      </w:r>
      <w:r w:rsidR="00312B58">
        <w:rPr>
          <w:rFonts w:ascii="Garamond" w:hAnsi="Garamond"/>
        </w:rPr>
        <w:t>písemné</w:t>
      </w:r>
      <w:r w:rsidR="00B83B6B">
        <w:rPr>
          <w:rFonts w:ascii="Garamond" w:hAnsi="Garamond"/>
        </w:rPr>
        <w:t xml:space="preserve"> </w:t>
      </w:r>
      <w:r w:rsidR="00312B58">
        <w:rPr>
          <w:rFonts w:ascii="Garamond" w:hAnsi="Garamond"/>
        </w:rPr>
        <w:t>podobě do ko</w:t>
      </w:r>
      <w:r w:rsidR="00406B05">
        <w:rPr>
          <w:rFonts w:ascii="Garamond" w:hAnsi="Garamond"/>
        </w:rPr>
        <w:t>n</w:t>
      </w:r>
      <w:r w:rsidR="00312B58">
        <w:rPr>
          <w:rFonts w:ascii="Garamond" w:hAnsi="Garamond"/>
        </w:rPr>
        <w:t>ce měsíce února následujícího roku</w:t>
      </w:r>
      <w:r w:rsidRPr="00252E65">
        <w:rPr>
          <w:rFonts w:ascii="Garamond" w:hAnsi="Garamond"/>
        </w:rPr>
        <w:t xml:space="preserve">. </w:t>
      </w:r>
    </w:p>
    <w:p w:rsidR="008409D6" w:rsidRPr="00CB4B60" w:rsidRDefault="008409D6" w:rsidP="00CB4B60">
      <w:pPr>
        <w:pStyle w:val="Odstavecseseznamem"/>
        <w:numPr>
          <w:ilvl w:val="0"/>
          <w:numId w:val="17"/>
        </w:numPr>
        <w:shd w:val="clear" w:color="auto" w:fill="FFFFFF"/>
        <w:jc w:val="both"/>
        <w:rPr>
          <w:rFonts w:ascii="Garamond" w:hAnsi="Garamond"/>
        </w:rPr>
      </w:pPr>
      <w:r w:rsidRPr="00252E65">
        <w:rPr>
          <w:rFonts w:ascii="Garamond" w:hAnsi="Garamond"/>
        </w:rPr>
        <w:t>Finanční vyúčtování</w:t>
      </w:r>
      <w:r w:rsidR="00312B58">
        <w:rPr>
          <w:rFonts w:ascii="Garamond" w:hAnsi="Garamond"/>
        </w:rPr>
        <w:t xml:space="preserve"> dle čl. V. odst. 2 této Smlouvy</w:t>
      </w:r>
      <w:r w:rsidRPr="00252E65">
        <w:rPr>
          <w:rFonts w:ascii="Garamond" w:hAnsi="Garamond"/>
        </w:rPr>
        <w:t xml:space="preserve"> předloží příjemce formou soupisu všech účetních dokladů o uskutečněných výdajích souvisejících s poskytováním sociální služby s uvedením výše částky a účelu platby jednotlivých dokladů</w:t>
      </w:r>
      <w:r w:rsidR="00CB4B60">
        <w:rPr>
          <w:rFonts w:ascii="Garamond" w:hAnsi="Garamond"/>
        </w:rPr>
        <w:t>.</w:t>
      </w:r>
      <w:r w:rsidR="009F72FF">
        <w:rPr>
          <w:rFonts w:ascii="Garamond" w:hAnsi="Garamond"/>
        </w:rPr>
        <w:t xml:space="preserve"> Nedílnou součást vyúčtová</w:t>
      </w:r>
      <w:r w:rsidRPr="00252E65">
        <w:rPr>
          <w:rFonts w:ascii="Garamond" w:hAnsi="Garamond"/>
        </w:rPr>
        <w:t>ní tvoří kopie prvotních účetních dokladů (smlouvy, faktury, paragony, stvrzenky o platbách v hotovosti apod.) spolu s kopiemi dokladu prokazujícími úhradu (výdajové pokladní doklady, příslušné bankovní výpisy).</w:t>
      </w:r>
      <w:r w:rsidR="00CB4B60">
        <w:rPr>
          <w:rFonts w:ascii="Garamond" w:hAnsi="Garamond"/>
        </w:rPr>
        <w:t xml:space="preserve"> </w:t>
      </w:r>
      <w:r w:rsidR="00CB4B60" w:rsidRPr="00252E65">
        <w:rPr>
          <w:rFonts w:ascii="Garamond" w:hAnsi="Garamond"/>
        </w:rPr>
        <w:t>Originály účetních dokladů předloží kdykoliv na výzvu poskytovatele.</w:t>
      </w:r>
    </w:p>
    <w:p w:rsidR="008409D6" w:rsidRPr="00252E65" w:rsidRDefault="008409D6" w:rsidP="00252E65">
      <w:pPr>
        <w:pStyle w:val="Odstavecseseznamem"/>
        <w:numPr>
          <w:ilvl w:val="0"/>
          <w:numId w:val="17"/>
        </w:numPr>
        <w:shd w:val="clear" w:color="auto" w:fill="FFFFFF"/>
        <w:jc w:val="both"/>
        <w:rPr>
          <w:rFonts w:ascii="Garamond" w:hAnsi="Garamond"/>
        </w:rPr>
      </w:pPr>
      <w:r w:rsidRPr="00252E65">
        <w:rPr>
          <w:rFonts w:ascii="Garamond" w:hAnsi="Garamond"/>
        </w:rPr>
        <w:t xml:space="preserve">Předložené doklady musí jasným a srozumitelným způsobem vypovídat o účelu, na který byl příspěvek poskytnut. Účetní doklady musí splňovat náležitosti účetního dokladu </w:t>
      </w:r>
      <w:r w:rsidRPr="00252E65">
        <w:rPr>
          <w:rFonts w:ascii="Garamond" w:hAnsi="Garamond"/>
        </w:rPr>
        <w:lastRenderedPageBreak/>
        <w:t xml:space="preserve">stanovené zákonem č. 563/1991 Sb., o účetnictví, a zákonem č. 235/2004 Sb., o dani z přidané hodnoty, ve znění pozdnějších předpisů. </w:t>
      </w:r>
    </w:p>
    <w:p w:rsidR="00312B58" w:rsidRPr="00A26EAC" w:rsidRDefault="008409D6" w:rsidP="00A26EAC">
      <w:pPr>
        <w:pStyle w:val="Odstavecseseznamem"/>
        <w:numPr>
          <w:ilvl w:val="0"/>
          <w:numId w:val="17"/>
        </w:numPr>
        <w:shd w:val="clear" w:color="auto" w:fill="FFFFFF"/>
        <w:jc w:val="both"/>
        <w:rPr>
          <w:rFonts w:ascii="Garamond" w:hAnsi="Garamond"/>
        </w:rPr>
      </w:pPr>
      <w:r w:rsidRPr="00252E65">
        <w:rPr>
          <w:rFonts w:ascii="Garamond" w:hAnsi="Garamond"/>
        </w:rPr>
        <w:t xml:space="preserve">V případě, že doklady předložené příjemcem nebudou splňovat náležitosti dle této smlouvy, je poskytovatel oprávněn tyto doklady jako neprůkazné z vyúčtování vyloučit. </w:t>
      </w:r>
    </w:p>
    <w:p w:rsidR="00312B58" w:rsidRDefault="00312B58" w:rsidP="00A26EAC">
      <w:pPr>
        <w:rPr>
          <w:rFonts w:ascii="Garamond" w:hAnsi="Garamond"/>
          <w:b/>
        </w:rPr>
      </w:pPr>
    </w:p>
    <w:p w:rsidR="00A26EAC" w:rsidRDefault="00A26EAC" w:rsidP="00A26EAC">
      <w:pPr>
        <w:rPr>
          <w:rFonts w:ascii="Garamond" w:hAnsi="Garamond"/>
          <w:b/>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Kontrola</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Pr="00622205" w:rsidRDefault="008409D6" w:rsidP="008409D6">
      <w:pPr>
        <w:pStyle w:val="Odstavecseseznamem"/>
        <w:numPr>
          <w:ilvl w:val="0"/>
          <w:numId w:val="15"/>
        </w:numPr>
        <w:shd w:val="clear" w:color="auto" w:fill="FFFFFF"/>
        <w:jc w:val="both"/>
        <w:rPr>
          <w:rFonts w:ascii="Garamond" w:hAnsi="Garamond"/>
        </w:rPr>
      </w:pPr>
      <w:r w:rsidRPr="00622205">
        <w:rPr>
          <w:rFonts w:ascii="Garamond" w:hAnsi="Garamond"/>
        </w:rPr>
        <w:t>Poskytovatel je oprávněn</w:t>
      </w:r>
      <w:r>
        <w:rPr>
          <w:rFonts w:ascii="Garamond" w:hAnsi="Garamond"/>
        </w:rPr>
        <w:t xml:space="preserve"> provádět u příjemce kontrolu ú</w:t>
      </w:r>
      <w:r w:rsidRPr="00622205">
        <w:rPr>
          <w:rFonts w:ascii="Garamond" w:hAnsi="Garamond"/>
        </w:rPr>
        <w:t>četnictví, příp. dalších skutečností, v rozsahu potř</w:t>
      </w:r>
      <w:r w:rsidR="003748AE">
        <w:rPr>
          <w:rFonts w:ascii="Garamond" w:hAnsi="Garamond"/>
        </w:rPr>
        <w:t>ebném k posouzení, zda je tato S</w:t>
      </w:r>
      <w:r w:rsidRPr="00622205">
        <w:rPr>
          <w:rFonts w:ascii="Garamond" w:hAnsi="Garamond"/>
        </w:rPr>
        <w:t xml:space="preserve">mlouva dodržována. Příjemce se zavazuje umožnit poskytovateli nebo jím pověřeným osobám provést kdykoliv </w:t>
      </w:r>
      <w:r w:rsidR="009F72FF">
        <w:rPr>
          <w:rFonts w:ascii="Garamond" w:hAnsi="Garamond"/>
        </w:rPr>
        <w:br/>
      </w:r>
      <w:r w:rsidRPr="00622205">
        <w:rPr>
          <w:rFonts w:ascii="Garamond" w:hAnsi="Garamond"/>
        </w:rPr>
        <w:t>(i v průběhu realizace sociální služby) komplexní kontrolu</w:t>
      </w:r>
      <w:r w:rsidR="00312B58">
        <w:rPr>
          <w:rFonts w:ascii="Garamond" w:hAnsi="Garamond"/>
        </w:rPr>
        <w:t xml:space="preserve"> účetních dokladů souvisejících s poskytnutým příspěvkem</w:t>
      </w:r>
      <w:r w:rsidRPr="00622205">
        <w:rPr>
          <w:rFonts w:ascii="Garamond" w:hAnsi="Garamond"/>
        </w:rPr>
        <w:t xml:space="preserve"> a dále zpřístupnit na požádání veškeré doklady související s plněním této smlouvy.</w:t>
      </w:r>
    </w:p>
    <w:p w:rsidR="008409D6" w:rsidRDefault="008409D6"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III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Výpověď smlouvy</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2"/>
        </w:numPr>
        <w:shd w:val="clear" w:color="auto" w:fill="FFFFFF"/>
        <w:jc w:val="both"/>
        <w:rPr>
          <w:rFonts w:ascii="Garamond" w:hAnsi="Garamond"/>
        </w:rPr>
      </w:pPr>
      <w:r>
        <w:rPr>
          <w:rFonts w:ascii="Garamond" w:hAnsi="Garamond"/>
        </w:rPr>
        <w:t>Poskytovatel je oprávněn tuto smlouvu vypovědět z následujících důvodů:</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poskytovatel zjistí, že údaje, které mu sdělil příjemce, a které měly vliv na rozhodnutí o poskytnutí příspěvku nebo na výpočet jeho výše, jsou nepravdivé, neúplné nebo zkreslené;</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poskytnutý příspěvek nebyl použit k účelu uvedenému v článku I</w:t>
      </w:r>
      <w:r w:rsidR="00312B58">
        <w:rPr>
          <w:rFonts w:ascii="Garamond" w:hAnsi="Garamond"/>
        </w:rPr>
        <w:t>.</w:t>
      </w:r>
      <w:r>
        <w:rPr>
          <w:rFonts w:ascii="Garamond" w:hAnsi="Garamond"/>
        </w:rPr>
        <w:t xml:space="preserve"> odst. 1. této smlouvy;</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příjemce opakovaně nebo soustavně porušuje své povinnosti dle této smlouvy, zejména nezajistil dostupnost sociální služby v uvedeném rozsahu</w:t>
      </w:r>
      <w:r w:rsidR="00312B58">
        <w:rPr>
          <w:rFonts w:ascii="Garamond" w:hAnsi="Garamond"/>
        </w:rPr>
        <w:t xml:space="preserve"> (čl. I. odst. 2 této Smlouvy)</w:t>
      </w:r>
      <w:r>
        <w:rPr>
          <w:rFonts w:ascii="Garamond" w:hAnsi="Garamond"/>
        </w:rPr>
        <w:t>, a nezjedná nápravu ani po písemné výzvě poskytovatele;</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příjemce pozbyde oprávnění k poskytování sociální služby na územní města Kaplice;</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v případě, že dle čl. IV. této smlouvy má příspěvek tvořit součást vyrovnávací platby a příjemce v průběhu plnění této smlouvy pozbyde nebo nezíská Pověření na následující období.</w:t>
      </w:r>
    </w:p>
    <w:p w:rsidR="00312B58" w:rsidRDefault="008409D6" w:rsidP="00EA46D0">
      <w:pPr>
        <w:pStyle w:val="Odstavecseseznamem"/>
        <w:numPr>
          <w:ilvl w:val="0"/>
          <w:numId w:val="12"/>
        </w:numPr>
        <w:shd w:val="clear" w:color="auto" w:fill="FFFFFF"/>
        <w:jc w:val="both"/>
        <w:rPr>
          <w:rFonts w:ascii="Garamond" w:hAnsi="Garamond"/>
        </w:rPr>
      </w:pPr>
      <w:r w:rsidRPr="00312B58">
        <w:rPr>
          <w:rFonts w:ascii="Garamond" w:hAnsi="Garamond"/>
        </w:rPr>
        <w:t xml:space="preserve">Výpovědní lhůta </w:t>
      </w:r>
      <w:r w:rsidR="00DA372D" w:rsidRPr="00312B58">
        <w:rPr>
          <w:rFonts w:ascii="Garamond" w:hAnsi="Garamond"/>
        </w:rPr>
        <w:t xml:space="preserve">na základě </w:t>
      </w:r>
      <w:r w:rsidR="000362D6" w:rsidRPr="00312B58">
        <w:rPr>
          <w:rFonts w:ascii="Garamond" w:hAnsi="Garamond"/>
        </w:rPr>
        <w:t>důvodů</w:t>
      </w:r>
      <w:r w:rsidR="00DA372D" w:rsidRPr="00312B58">
        <w:rPr>
          <w:rFonts w:ascii="Garamond" w:hAnsi="Garamond"/>
        </w:rPr>
        <w:t xml:space="preserve"> uvedených v článku VIII, bod</w:t>
      </w:r>
      <w:r w:rsidR="000362D6" w:rsidRPr="00312B58">
        <w:rPr>
          <w:rFonts w:ascii="Garamond" w:hAnsi="Garamond"/>
        </w:rPr>
        <w:t>u</w:t>
      </w:r>
      <w:r w:rsidR="00DA372D" w:rsidRPr="00312B58">
        <w:rPr>
          <w:rFonts w:ascii="Garamond" w:hAnsi="Garamond"/>
        </w:rPr>
        <w:t xml:space="preserve"> 1</w:t>
      </w:r>
      <w:r w:rsidR="000362D6" w:rsidRPr="00312B58">
        <w:rPr>
          <w:rFonts w:ascii="Garamond" w:hAnsi="Garamond"/>
        </w:rPr>
        <w:t>.</w:t>
      </w:r>
      <w:r w:rsidR="00DA372D" w:rsidRPr="00312B58">
        <w:rPr>
          <w:rFonts w:ascii="Garamond" w:hAnsi="Garamond"/>
        </w:rPr>
        <w:t xml:space="preserve"> této smlouvy činí</w:t>
      </w:r>
      <w:r w:rsidRPr="00312B58">
        <w:rPr>
          <w:rFonts w:ascii="Garamond" w:hAnsi="Garamond"/>
        </w:rPr>
        <w:t xml:space="preserve"> 10 dní a začíná běžet dnem doručení výpovědi příjemci. Výpověď smlouvy musí mít písemnou formu, musí v ní být uveden důvod výpovědi. V případě, že při doručování prostřednictvím provozovatele poštovních služeb nebyl příjemce v místě doručování zastižen, zásilka bude uložena. Desátým dnem po uložení se zásilka považuje za doručenou, i když se příjemce o jejím doručení nedozvěděl. Odmítne-li příjemce zásilku převzít, považuje se zásilka za doručenou dnem, kdy bylo přijetí zásilky odepřeno.</w:t>
      </w:r>
    </w:p>
    <w:p w:rsidR="008409D6" w:rsidRDefault="008409D6" w:rsidP="00EA46D0">
      <w:pPr>
        <w:pStyle w:val="Odstavecseseznamem"/>
        <w:numPr>
          <w:ilvl w:val="0"/>
          <w:numId w:val="12"/>
        </w:numPr>
        <w:shd w:val="clear" w:color="auto" w:fill="FFFFFF"/>
        <w:jc w:val="both"/>
        <w:rPr>
          <w:rFonts w:ascii="Garamond" w:hAnsi="Garamond"/>
        </w:rPr>
      </w:pPr>
      <w:r w:rsidRPr="00312B58">
        <w:rPr>
          <w:rFonts w:ascii="Garamond" w:hAnsi="Garamond"/>
        </w:rPr>
        <w:t>Kterákoliv ze stran je oprávněna smlouvu vypovědět bez uvedení důvodu s tříměsíční výpovědní lhůtou. Lhůta počíná běžet prvním dnem měsíce následujícího po doručení výpovědi druhé smluvní straně.</w:t>
      </w:r>
    </w:p>
    <w:p w:rsidR="00A26EAC" w:rsidRDefault="00A26EAC" w:rsidP="00A26EAC">
      <w:pPr>
        <w:shd w:val="clear" w:color="auto" w:fill="FFFFFF"/>
        <w:jc w:val="both"/>
        <w:rPr>
          <w:rFonts w:ascii="Garamond" w:hAnsi="Garamond"/>
        </w:rPr>
      </w:pPr>
    </w:p>
    <w:p w:rsidR="00A26EAC" w:rsidRDefault="00A26EAC" w:rsidP="00A26EAC">
      <w:pPr>
        <w:shd w:val="clear" w:color="auto" w:fill="FFFFFF"/>
        <w:jc w:val="both"/>
        <w:rPr>
          <w:rFonts w:ascii="Garamond" w:hAnsi="Garamond"/>
        </w:rPr>
      </w:pPr>
    </w:p>
    <w:p w:rsidR="00A26EAC" w:rsidRDefault="00A26EAC" w:rsidP="00A26EAC">
      <w:pPr>
        <w:shd w:val="clear" w:color="auto" w:fill="FFFFFF"/>
        <w:jc w:val="both"/>
        <w:rPr>
          <w:rFonts w:ascii="Garamond" w:hAnsi="Garamond"/>
        </w:rPr>
      </w:pPr>
    </w:p>
    <w:p w:rsidR="00A26EAC" w:rsidRPr="00A26EAC" w:rsidRDefault="00A26EAC" w:rsidP="00A26EAC">
      <w:pPr>
        <w:shd w:val="clear" w:color="auto" w:fill="FFFFFF"/>
        <w:jc w:val="both"/>
        <w:rPr>
          <w:rFonts w:ascii="Garamond" w:hAnsi="Garamond"/>
        </w:rPr>
      </w:pPr>
    </w:p>
    <w:p w:rsidR="00CB4B60" w:rsidRDefault="00CB4B60" w:rsidP="00CB4B60">
      <w:pPr>
        <w:shd w:val="clear" w:color="auto" w:fill="FFFFFF"/>
        <w:jc w:val="both"/>
        <w:rPr>
          <w:rFonts w:ascii="Garamond" w:hAnsi="Garamond"/>
        </w:rPr>
      </w:pPr>
    </w:p>
    <w:p w:rsidR="0045315C" w:rsidRDefault="0045315C"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Pr>
          <w:rFonts w:ascii="Garamond" w:hAnsi="Garamond"/>
          <w:b/>
        </w:rPr>
        <w:lastRenderedPageBreak/>
        <w:t>Článek IX</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Povinnosti příjemce při přeměně právnické osoby, při prohlášení úpadku či zrušení s</w:t>
      </w:r>
      <w:r w:rsidR="00A26EAC">
        <w:rPr>
          <w:rFonts w:ascii="Garamond" w:hAnsi="Garamond"/>
          <w:b/>
        </w:rPr>
        <w:t> </w:t>
      </w:r>
      <w:r>
        <w:rPr>
          <w:rFonts w:ascii="Garamond" w:hAnsi="Garamond"/>
          <w:b/>
        </w:rPr>
        <w:t>likvidací</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3"/>
        </w:numPr>
        <w:shd w:val="clear" w:color="auto" w:fill="FFFFFF"/>
        <w:jc w:val="both"/>
        <w:rPr>
          <w:rFonts w:ascii="Garamond" w:hAnsi="Garamond"/>
        </w:rPr>
      </w:pPr>
      <w:r w:rsidRPr="00634E4F">
        <w:rPr>
          <w:rFonts w:ascii="Garamond" w:hAnsi="Garamond"/>
        </w:rPr>
        <w:t xml:space="preserve">V případě, že je příjemce právnickou osobou a má dojít k jeho přeměně podle příslušného zákona a příjemce má být zanikající právnickou osobou, má povinnost tuto skutečnost oznámit s dostatečným předstihem poskytovateli se </w:t>
      </w:r>
      <w:r>
        <w:rPr>
          <w:rFonts w:ascii="Garamond" w:hAnsi="Garamond"/>
        </w:rPr>
        <w:t>žádostí</w:t>
      </w:r>
      <w:r w:rsidRPr="00634E4F">
        <w:rPr>
          <w:rFonts w:ascii="Garamond" w:hAnsi="Garamond"/>
        </w:rPr>
        <w:t xml:space="preserve"> o udílení souhlasu s </w:t>
      </w:r>
      <w:r>
        <w:rPr>
          <w:rFonts w:ascii="Garamond" w:hAnsi="Garamond"/>
        </w:rPr>
        <w:t>pře</w:t>
      </w:r>
      <w:r w:rsidRPr="00634E4F">
        <w:rPr>
          <w:rFonts w:ascii="Garamond" w:hAnsi="Garamond"/>
        </w:rPr>
        <w:t>chodem</w:t>
      </w:r>
      <w:r>
        <w:rPr>
          <w:rFonts w:ascii="Garamond" w:hAnsi="Garamond"/>
        </w:rPr>
        <w:t xml:space="preserve"> práv a povinností</w:t>
      </w:r>
      <w:r w:rsidRPr="00634E4F">
        <w:rPr>
          <w:rFonts w:ascii="Garamond" w:hAnsi="Garamond"/>
        </w:rPr>
        <w:t xml:space="preserve"> z tohoto smluvního vztahu na právního nástupce. P</w:t>
      </w:r>
      <w:r>
        <w:rPr>
          <w:rFonts w:ascii="Garamond" w:hAnsi="Garamond"/>
        </w:rPr>
        <w:t>ř</w:t>
      </w:r>
      <w:r w:rsidRPr="00634E4F">
        <w:rPr>
          <w:rFonts w:ascii="Garamond" w:hAnsi="Garamond"/>
        </w:rPr>
        <w:t>itom</w:t>
      </w:r>
      <w:r>
        <w:rPr>
          <w:rFonts w:ascii="Garamond" w:hAnsi="Garamond"/>
        </w:rPr>
        <w:t xml:space="preserve"> musí</w:t>
      </w:r>
      <w:r w:rsidRPr="00634E4F">
        <w:rPr>
          <w:rFonts w:ascii="Garamond" w:hAnsi="Garamond"/>
        </w:rPr>
        <w:t xml:space="preserve"> respektovat, </w:t>
      </w:r>
      <w:r>
        <w:rPr>
          <w:rFonts w:ascii="Garamond" w:hAnsi="Garamond"/>
        </w:rPr>
        <w:t>ž</w:t>
      </w:r>
      <w:r w:rsidRPr="00634E4F">
        <w:rPr>
          <w:rFonts w:ascii="Garamond" w:hAnsi="Garamond"/>
        </w:rPr>
        <w:t>e ka</w:t>
      </w:r>
      <w:r>
        <w:rPr>
          <w:rFonts w:ascii="Garamond" w:hAnsi="Garamond"/>
        </w:rPr>
        <w:t>ž</w:t>
      </w:r>
      <w:r w:rsidRPr="00634E4F">
        <w:rPr>
          <w:rFonts w:ascii="Garamond" w:hAnsi="Garamond"/>
        </w:rPr>
        <w:t>dá</w:t>
      </w:r>
      <w:r>
        <w:rPr>
          <w:rFonts w:ascii="Garamond" w:hAnsi="Garamond"/>
        </w:rPr>
        <w:t xml:space="preserve"> taková</w:t>
      </w:r>
      <w:r w:rsidRPr="00634E4F">
        <w:rPr>
          <w:rFonts w:ascii="Garamond" w:hAnsi="Garamond"/>
        </w:rPr>
        <w:t xml:space="preserve"> skutečnost mus</w:t>
      </w:r>
      <w:r>
        <w:rPr>
          <w:rFonts w:ascii="Garamond" w:hAnsi="Garamond"/>
        </w:rPr>
        <w:t>í</w:t>
      </w:r>
      <w:r w:rsidRPr="00634E4F">
        <w:rPr>
          <w:rFonts w:ascii="Garamond" w:hAnsi="Garamond"/>
        </w:rPr>
        <w:t xml:space="preserve"> být projednána</w:t>
      </w:r>
      <w:r>
        <w:rPr>
          <w:rFonts w:ascii="Garamond" w:hAnsi="Garamond"/>
        </w:rPr>
        <w:t xml:space="preserve"> v t</w:t>
      </w:r>
      <w:r w:rsidRPr="00634E4F">
        <w:rPr>
          <w:rFonts w:ascii="Garamond" w:hAnsi="Garamond"/>
        </w:rPr>
        <w:t xml:space="preserve">om orgánu poskytovatele, </w:t>
      </w:r>
      <w:r>
        <w:rPr>
          <w:rFonts w:ascii="Garamond" w:hAnsi="Garamond"/>
        </w:rPr>
        <w:t>který</w:t>
      </w:r>
      <w:r w:rsidRPr="00634E4F">
        <w:rPr>
          <w:rFonts w:ascii="Garamond" w:hAnsi="Garamond"/>
        </w:rPr>
        <w:t xml:space="preserve"> schválil posky</w:t>
      </w:r>
      <w:r>
        <w:rPr>
          <w:rFonts w:ascii="Garamond" w:hAnsi="Garamond"/>
        </w:rPr>
        <w:t>tnutí</w:t>
      </w:r>
      <w:r w:rsidRPr="00634E4F">
        <w:rPr>
          <w:rFonts w:ascii="Garamond" w:hAnsi="Garamond"/>
        </w:rPr>
        <w:t xml:space="preserve"> </w:t>
      </w:r>
      <w:r>
        <w:rPr>
          <w:rFonts w:ascii="Garamond" w:hAnsi="Garamond"/>
        </w:rPr>
        <w:t>příspěvku</w:t>
      </w:r>
      <w:r w:rsidRPr="00634E4F">
        <w:rPr>
          <w:rFonts w:ascii="Garamond" w:hAnsi="Garamond"/>
        </w:rPr>
        <w:t xml:space="preserve"> a smlouvu </w:t>
      </w:r>
      <w:r>
        <w:rPr>
          <w:rFonts w:ascii="Garamond" w:hAnsi="Garamond"/>
        </w:rPr>
        <w:t>o jeho</w:t>
      </w:r>
      <w:r w:rsidRPr="00634E4F">
        <w:rPr>
          <w:rFonts w:ascii="Garamond" w:hAnsi="Garamond"/>
        </w:rPr>
        <w:t xml:space="preserve"> </w:t>
      </w:r>
      <w:r>
        <w:rPr>
          <w:rFonts w:ascii="Garamond" w:hAnsi="Garamond"/>
        </w:rPr>
        <w:t>poskytnutí.</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K žá</w:t>
      </w:r>
      <w:r w:rsidRPr="00634E4F">
        <w:rPr>
          <w:rFonts w:ascii="Garamond" w:hAnsi="Garamond"/>
        </w:rPr>
        <w:t xml:space="preserve">dosti o </w:t>
      </w:r>
      <w:r>
        <w:rPr>
          <w:rFonts w:ascii="Garamond" w:hAnsi="Garamond"/>
        </w:rPr>
        <w:t>udělení</w:t>
      </w:r>
      <w:r w:rsidRPr="00634E4F">
        <w:rPr>
          <w:rFonts w:ascii="Garamond" w:hAnsi="Garamond"/>
        </w:rPr>
        <w:t xml:space="preserve"> souhlasu pod</w:t>
      </w:r>
      <w:r>
        <w:rPr>
          <w:rFonts w:ascii="Garamond" w:hAnsi="Garamond"/>
        </w:rPr>
        <w:t>l</w:t>
      </w:r>
      <w:r w:rsidRPr="00634E4F">
        <w:rPr>
          <w:rFonts w:ascii="Garamond" w:hAnsi="Garamond"/>
        </w:rPr>
        <w:t>e odstavce 1</w:t>
      </w:r>
      <w:r>
        <w:rPr>
          <w:rFonts w:ascii="Garamond" w:hAnsi="Garamond"/>
        </w:rPr>
        <w:t>. tohoto člá</w:t>
      </w:r>
      <w:r w:rsidRPr="00634E4F">
        <w:rPr>
          <w:rFonts w:ascii="Garamond" w:hAnsi="Garamond"/>
        </w:rPr>
        <w:t>nku mus</w:t>
      </w:r>
      <w:r>
        <w:rPr>
          <w:rFonts w:ascii="Garamond" w:hAnsi="Garamond"/>
        </w:rPr>
        <w:t>í příj</w:t>
      </w:r>
      <w:r w:rsidRPr="00634E4F">
        <w:rPr>
          <w:rFonts w:ascii="Garamond" w:hAnsi="Garamond"/>
        </w:rPr>
        <w:t xml:space="preserve">emce prokázat </w:t>
      </w:r>
      <w:r>
        <w:rPr>
          <w:rFonts w:ascii="Garamond" w:hAnsi="Garamond"/>
        </w:rPr>
        <w:t>příslušnými dokumenty, ž</w:t>
      </w:r>
      <w:r w:rsidRPr="00634E4F">
        <w:rPr>
          <w:rFonts w:ascii="Garamond" w:hAnsi="Garamond"/>
        </w:rPr>
        <w:t xml:space="preserve">e </w:t>
      </w:r>
      <w:r>
        <w:rPr>
          <w:rFonts w:ascii="Garamond" w:hAnsi="Garamond"/>
        </w:rPr>
        <w:t>pr</w:t>
      </w:r>
      <w:r w:rsidRPr="00634E4F">
        <w:rPr>
          <w:rFonts w:ascii="Garamond" w:hAnsi="Garamond"/>
        </w:rPr>
        <w:t>á</w:t>
      </w:r>
      <w:r>
        <w:rPr>
          <w:rFonts w:ascii="Garamond" w:hAnsi="Garamond"/>
        </w:rPr>
        <w:t>va</w:t>
      </w:r>
      <w:r w:rsidRPr="00634E4F">
        <w:rPr>
          <w:rFonts w:ascii="Garamond" w:hAnsi="Garamond"/>
        </w:rPr>
        <w:t xml:space="preserve"> a povinnosti z</w:t>
      </w:r>
      <w:r>
        <w:rPr>
          <w:rFonts w:ascii="Garamond" w:hAnsi="Garamond"/>
        </w:rPr>
        <w:t xml:space="preserve"> </w:t>
      </w:r>
      <w:r w:rsidRPr="00634E4F">
        <w:rPr>
          <w:rFonts w:ascii="Garamond" w:hAnsi="Garamond"/>
        </w:rPr>
        <w:t>tohoto smluvního</w:t>
      </w:r>
      <w:r>
        <w:rPr>
          <w:rFonts w:ascii="Garamond" w:hAnsi="Garamond"/>
        </w:rPr>
        <w:t xml:space="preserve"> vztahu, vč</w:t>
      </w:r>
      <w:r w:rsidRPr="00634E4F">
        <w:rPr>
          <w:rFonts w:ascii="Garamond" w:hAnsi="Garamond"/>
        </w:rPr>
        <w:t>etně případné udržitelnosti, přejdou na právního nástupce a právní nástupe se zava</w:t>
      </w:r>
      <w:r>
        <w:rPr>
          <w:rFonts w:ascii="Garamond" w:hAnsi="Garamond"/>
        </w:rPr>
        <w:t>zuje tyto povinnosti plnit (např.</w:t>
      </w:r>
      <w:r w:rsidRPr="00634E4F">
        <w:rPr>
          <w:rFonts w:ascii="Garamond" w:hAnsi="Garamond"/>
        </w:rPr>
        <w:t xml:space="preserve"> </w:t>
      </w:r>
      <w:r>
        <w:rPr>
          <w:rFonts w:ascii="Garamond" w:hAnsi="Garamond"/>
        </w:rPr>
        <w:t>projekt fúze).</w:t>
      </w:r>
      <w:r w:rsidRPr="00634E4F">
        <w:rPr>
          <w:rFonts w:ascii="Garamond" w:hAnsi="Garamond"/>
        </w:rPr>
        <w:t xml:space="preserve"> Poskytovatel je </w:t>
      </w:r>
      <w:r>
        <w:rPr>
          <w:rFonts w:ascii="Garamond" w:hAnsi="Garamond"/>
        </w:rPr>
        <w:t>oprávněn si vyžá</w:t>
      </w:r>
      <w:r w:rsidRPr="00634E4F">
        <w:rPr>
          <w:rFonts w:ascii="Garamond" w:hAnsi="Garamond"/>
        </w:rPr>
        <w:t>dat dodatečné podklady, pokud z</w:t>
      </w:r>
      <w:r>
        <w:rPr>
          <w:rFonts w:ascii="Garamond" w:hAnsi="Garamond"/>
        </w:rPr>
        <w:t xml:space="preserve"> </w:t>
      </w:r>
      <w:r w:rsidRPr="00634E4F">
        <w:rPr>
          <w:rFonts w:ascii="Garamond" w:hAnsi="Garamond"/>
        </w:rPr>
        <w:t xml:space="preserve">dodaných podkladu nebude tato skutečnost </w:t>
      </w:r>
      <w:r>
        <w:rPr>
          <w:rFonts w:ascii="Garamond" w:hAnsi="Garamond"/>
        </w:rPr>
        <w:t xml:space="preserve">vyplývat. </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V případě, že poskytovatel žá</w:t>
      </w:r>
      <w:r w:rsidRPr="00634E4F">
        <w:rPr>
          <w:rFonts w:ascii="Garamond" w:hAnsi="Garamond"/>
        </w:rPr>
        <w:t>dosti vyhoví</w:t>
      </w:r>
      <w:r>
        <w:rPr>
          <w:rFonts w:ascii="Garamond" w:hAnsi="Garamond"/>
        </w:rPr>
        <w:t>,</w:t>
      </w:r>
      <w:r w:rsidRPr="00634E4F">
        <w:rPr>
          <w:rFonts w:ascii="Garamond" w:hAnsi="Garamond"/>
        </w:rPr>
        <w:t xml:space="preserve"> spraví</w:t>
      </w:r>
      <w:r>
        <w:rPr>
          <w:rFonts w:ascii="Garamond" w:hAnsi="Garamond"/>
        </w:rPr>
        <w:t xml:space="preserve"> o</w:t>
      </w:r>
      <w:r w:rsidRPr="00634E4F">
        <w:rPr>
          <w:rFonts w:ascii="Garamond" w:hAnsi="Garamond"/>
        </w:rPr>
        <w:t xml:space="preserve"> tom bez zbytečného odkladu p</w:t>
      </w:r>
      <w:r>
        <w:rPr>
          <w:rFonts w:ascii="Garamond" w:hAnsi="Garamond"/>
        </w:rPr>
        <w:t>ří</w:t>
      </w:r>
      <w:r w:rsidRPr="00634E4F">
        <w:rPr>
          <w:rFonts w:ascii="Garamond" w:hAnsi="Garamond"/>
        </w:rPr>
        <w:t xml:space="preserve">jemce po </w:t>
      </w:r>
      <w:r>
        <w:rPr>
          <w:rFonts w:ascii="Garamond" w:hAnsi="Garamond"/>
        </w:rPr>
        <w:t>projednání</w:t>
      </w:r>
      <w:r w:rsidR="00312B58">
        <w:rPr>
          <w:rFonts w:ascii="Garamond" w:hAnsi="Garamond"/>
        </w:rPr>
        <w:t xml:space="preserve"> v pří</w:t>
      </w:r>
      <w:r w:rsidRPr="00634E4F">
        <w:rPr>
          <w:rFonts w:ascii="Garamond" w:hAnsi="Garamond"/>
        </w:rPr>
        <w:t>slušném orgánu poskytovatele a uzavře dodatek ke smlouvě</w:t>
      </w:r>
      <w:r>
        <w:rPr>
          <w:rFonts w:ascii="Garamond" w:hAnsi="Garamond"/>
        </w:rPr>
        <w:t>,</w:t>
      </w:r>
      <w:r w:rsidRPr="00634E4F">
        <w:rPr>
          <w:rFonts w:ascii="Garamond" w:hAnsi="Garamond"/>
        </w:rPr>
        <w:t xml:space="preserve"> který bude obsahovat popis a důvod jeho uzavření</w:t>
      </w:r>
      <w:r>
        <w:rPr>
          <w:rFonts w:ascii="Garamond" w:hAnsi="Garamond"/>
        </w:rPr>
        <w:t xml:space="preserve"> s ohledem na pře</w:t>
      </w:r>
      <w:r w:rsidRPr="00634E4F">
        <w:rPr>
          <w:rFonts w:ascii="Garamond" w:hAnsi="Garamond"/>
        </w:rPr>
        <w:t>měnu p</w:t>
      </w:r>
      <w:r>
        <w:rPr>
          <w:rFonts w:ascii="Garamond" w:hAnsi="Garamond"/>
        </w:rPr>
        <w:t>říjemce.</w:t>
      </w:r>
      <w:r w:rsidRPr="00634E4F">
        <w:rPr>
          <w:rFonts w:ascii="Garamond" w:hAnsi="Garamond"/>
        </w:rPr>
        <w:t xml:space="preserve"> </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V případě, že žá</w:t>
      </w:r>
      <w:r w:rsidRPr="00634E4F">
        <w:rPr>
          <w:rFonts w:ascii="Garamond" w:hAnsi="Garamond"/>
        </w:rPr>
        <w:t>dosti posk</w:t>
      </w:r>
      <w:r>
        <w:rPr>
          <w:rFonts w:ascii="Garamond" w:hAnsi="Garamond"/>
        </w:rPr>
        <w:t>ytovatel nevyhoví, bezodkladně o</w:t>
      </w:r>
      <w:r w:rsidRPr="00634E4F">
        <w:rPr>
          <w:rFonts w:ascii="Garamond" w:hAnsi="Garamond"/>
        </w:rPr>
        <w:t xml:space="preserve"> tom spraví p</w:t>
      </w:r>
      <w:r>
        <w:rPr>
          <w:rFonts w:ascii="Garamond" w:hAnsi="Garamond"/>
        </w:rPr>
        <w:t>ří</w:t>
      </w:r>
      <w:r w:rsidRPr="00634E4F">
        <w:rPr>
          <w:rFonts w:ascii="Garamond" w:hAnsi="Garamond"/>
        </w:rPr>
        <w:t xml:space="preserve">jemce po </w:t>
      </w:r>
      <w:r>
        <w:rPr>
          <w:rFonts w:ascii="Garamond" w:hAnsi="Garamond"/>
        </w:rPr>
        <w:t>projedná</w:t>
      </w:r>
      <w:r w:rsidR="00312B58">
        <w:rPr>
          <w:rFonts w:ascii="Garamond" w:hAnsi="Garamond"/>
        </w:rPr>
        <w:t>ní v pří</w:t>
      </w:r>
      <w:r w:rsidRPr="00634E4F">
        <w:rPr>
          <w:rFonts w:ascii="Garamond" w:hAnsi="Garamond"/>
        </w:rPr>
        <w:t>slušném orgánu poskytovatele</w:t>
      </w:r>
      <w:r>
        <w:rPr>
          <w:rFonts w:ascii="Garamond" w:hAnsi="Garamond"/>
        </w:rPr>
        <w:t>.</w:t>
      </w:r>
      <w:r w:rsidRPr="00634E4F">
        <w:rPr>
          <w:rFonts w:ascii="Garamond" w:hAnsi="Garamond"/>
        </w:rPr>
        <w:t xml:space="preserve"> Poskytovatel je </w:t>
      </w:r>
      <w:r>
        <w:rPr>
          <w:rFonts w:ascii="Garamond" w:hAnsi="Garamond"/>
        </w:rPr>
        <w:t>oprávněn</w:t>
      </w:r>
      <w:r w:rsidRPr="00634E4F">
        <w:rPr>
          <w:rFonts w:ascii="Garamond" w:hAnsi="Garamond"/>
        </w:rPr>
        <w:t xml:space="preserve"> posoudit dosavadní naplnění účelu smlouvy a rozhodne o </w:t>
      </w:r>
      <w:r>
        <w:rPr>
          <w:rFonts w:ascii="Garamond" w:hAnsi="Garamond"/>
        </w:rPr>
        <w:t>vrá</w:t>
      </w:r>
      <w:r w:rsidRPr="00634E4F">
        <w:rPr>
          <w:rFonts w:ascii="Garamond" w:hAnsi="Garamond"/>
        </w:rPr>
        <w:t>cení poskytnuté</w:t>
      </w:r>
      <w:r>
        <w:rPr>
          <w:rFonts w:ascii="Garamond" w:hAnsi="Garamond"/>
        </w:rPr>
        <w:t>ho</w:t>
      </w:r>
      <w:r w:rsidRPr="00634E4F">
        <w:rPr>
          <w:rFonts w:ascii="Garamond" w:hAnsi="Garamond"/>
        </w:rPr>
        <w:t xml:space="preserve"> </w:t>
      </w:r>
      <w:r>
        <w:rPr>
          <w:rFonts w:ascii="Garamond" w:hAnsi="Garamond"/>
        </w:rPr>
        <w:t>příspěvku</w:t>
      </w:r>
      <w:r w:rsidRPr="00634E4F">
        <w:rPr>
          <w:rFonts w:ascii="Garamond" w:hAnsi="Garamond"/>
        </w:rPr>
        <w:t xml:space="preserve"> nebo je</w:t>
      </w:r>
      <w:r>
        <w:rPr>
          <w:rFonts w:ascii="Garamond" w:hAnsi="Garamond"/>
        </w:rPr>
        <w:t xml:space="preserve">ho části. </w:t>
      </w:r>
      <w:r w:rsidRPr="00634E4F">
        <w:rPr>
          <w:rFonts w:ascii="Garamond" w:hAnsi="Garamond"/>
        </w:rPr>
        <w:t xml:space="preserve">V takovém </w:t>
      </w:r>
      <w:r>
        <w:rPr>
          <w:rFonts w:ascii="Garamond" w:hAnsi="Garamond"/>
        </w:rPr>
        <w:t>případě</w:t>
      </w:r>
      <w:r w:rsidRPr="00634E4F">
        <w:rPr>
          <w:rFonts w:ascii="Garamond" w:hAnsi="Garamond"/>
        </w:rPr>
        <w:t xml:space="preserve"> má příjemce povinnost vrátit</w:t>
      </w:r>
      <w:r>
        <w:rPr>
          <w:rFonts w:ascii="Garamond" w:hAnsi="Garamond"/>
        </w:rPr>
        <w:t xml:space="preserve"> doposud vyplacený</w:t>
      </w:r>
      <w:r w:rsidRPr="00634E4F">
        <w:rPr>
          <w:rFonts w:ascii="Garamond" w:hAnsi="Garamond"/>
        </w:rPr>
        <w:t xml:space="preserve"> </w:t>
      </w:r>
      <w:r>
        <w:rPr>
          <w:rFonts w:ascii="Garamond" w:hAnsi="Garamond"/>
        </w:rPr>
        <w:t>příspěvek</w:t>
      </w:r>
      <w:r w:rsidRPr="00634E4F">
        <w:rPr>
          <w:rFonts w:ascii="Garamond" w:hAnsi="Garamond"/>
        </w:rPr>
        <w:t xml:space="preserve"> nebo je</w:t>
      </w:r>
      <w:r>
        <w:rPr>
          <w:rFonts w:ascii="Garamond" w:hAnsi="Garamond"/>
        </w:rPr>
        <w:t>ho čás</w:t>
      </w:r>
      <w:r w:rsidRPr="00634E4F">
        <w:rPr>
          <w:rFonts w:ascii="Garamond" w:hAnsi="Garamond"/>
        </w:rPr>
        <w:t>t způsobem</w:t>
      </w:r>
      <w:r>
        <w:rPr>
          <w:rFonts w:ascii="Garamond" w:hAnsi="Garamond"/>
        </w:rPr>
        <w:t xml:space="preserve"> a </w:t>
      </w:r>
      <w:r w:rsidRPr="00634E4F">
        <w:rPr>
          <w:rFonts w:ascii="Garamond" w:hAnsi="Garamond"/>
        </w:rPr>
        <w:t>ve lhůtě stanovené</w:t>
      </w:r>
      <w:r>
        <w:rPr>
          <w:rFonts w:ascii="Garamond" w:hAnsi="Garamond"/>
        </w:rPr>
        <w:t xml:space="preserve"> vý</w:t>
      </w:r>
      <w:r w:rsidRPr="00634E4F">
        <w:rPr>
          <w:rFonts w:ascii="Garamond" w:hAnsi="Garamond"/>
        </w:rPr>
        <w:t>zvou poskytovatele.</w:t>
      </w:r>
    </w:p>
    <w:p w:rsidR="008409D6" w:rsidRDefault="008409D6" w:rsidP="008409D6">
      <w:pPr>
        <w:pStyle w:val="Odstavecseseznamem"/>
        <w:numPr>
          <w:ilvl w:val="0"/>
          <w:numId w:val="13"/>
        </w:numPr>
        <w:shd w:val="clear" w:color="auto" w:fill="FFFFFF"/>
        <w:jc w:val="both"/>
        <w:rPr>
          <w:rFonts w:ascii="Garamond" w:hAnsi="Garamond"/>
        </w:rPr>
      </w:pPr>
      <w:r w:rsidRPr="00622205">
        <w:rPr>
          <w:rFonts w:ascii="Garamond" w:hAnsi="Garamond"/>
        </w:rPr>
        <w:t>V případě, že příslušný soud rozhodl o úpadku příjemce, či má být příjemce zrušen s likvidací, příjemce je povinen tuto skutečnost neprodleně oznámit poskytovateli.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 Zároveň je povinen bezodkladně oznámit insolvenčnímu správci či likvidátorovi příjemce, že tento přijal příspěvek z rozpočtu poskytovatele a váže ho povinnost vyplacený příspěvek vrátit zpět do rozpočtu poskytovatele.</w:t>
      </w:r>
    </w:p>
    <w:p w:rsidR="00A26EAC" w:rsidRDefault="00A26EAC" w:rsidP="00A26EAC">
      <w:pPr>
        <w:shd w:val="clear" w:color="auto" w:fill="FFFFFF"/>
        <w:jc w:val="both"/>
        <w:rPr>
          <w:rFonts w:ascii="Garamond" w:hAnsi="Garamond"/>
        </w:rPr>
      </w:pPr>
    </w:p>
    <w:p w:rsidR="00A26EAC" w:rsidRPr="00A26EAC" w:rsidRDefault="00A26EAC" w:rsidP="00A26EAC">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Pr>
          <w:rFonts w:ascii="Garamond" w:hAnsi="Garamond"/>
          <w:b/>
        </w:rPr>
        <w:t>Článek X</w:t>
      </w:r>
      <w:r w:rsidRPr="00296CD1">
        <w:rPr>
          <w:rFonts w:ascii="Garamond" w:hAnsi="Garamond"/>
          <w:b/>
        </w:rPr>
        <w:t>.</w:t>
      </w:r>
    </w:p>
    <w:p w:rsidR="008409D6" w:rsidRPr="00296CD1" w:rsidRDefault="008409D6" w:rsidP="008409D6">
      <w:pPr>
        <w:ind w:left="360"/>
        <w:jc w:val="center"/>
        <w:rPr>
          <w:rFonts w:ascii="Garamond" w:hAnsi="Garamond"/>
          <w:b/>
        </w:rPr>
      </w:pPr>
      <w:r>
        <w:rPr>
          <w:rFonts w:ascii="Garamond" w:hAnsi="Garamond"/>
          <w:b/>
        </w:rPr>
        <w:t>Závěrečná ujednání</w:t>
      </w: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4"/>
        </w:numPr>
        <w:shd w:val="clear" w:color="auto" w:fill="FFFFFF"/>
        <w:jc w:val="both"/>
        <w:rPr>
          <w:rFonts w:ascii="Garamond" w:hAnsi="Garamond"/>
        </w:rPr>
      </w:pPr>
      <w:r w:rsidRPr="00CB4B60">
        <w:rPr>
          <w:rFonts w:ascii="Garamond" w:hAnsi="Garamond"/>
        </w:rPr>
        <w:t xml:space="preserve">Příjemce výslovně souhlasí s případným uveřejněním obsahu této </w:t>
      </w:r>
      <w:r w:rsidR="00A26EAC">
        <w:rPr>
          <w:rFonts w:ascii="Garamond" w:hAnsi="Garamond"/>
        </w:rPr>
        <w:t>S</w:t>
      </w:r>
      <w:r w:rsidRPr="00CB4B60">
        <w:rPr>
          <w:rFonts w:ascii="Garamond" w:hAnsi="Garamond"/>
        </w:rPr>
        <w:t>mlouvy. Údaje mohou být veřejně přístupné a mohou obsahovat údaje o smluvních s</w:t>
      </w:r>
      <w:r w:rsidR="000362D6" w:rsidRPr="00CB4B60">
        <w:rPr>
          <w:rFonts w:ascii="Garamond" w:hAnsi="Garamond"/>
        </w:rPr>
        <w:t>tranách, předmětu smlouvy, ev. č</w:t>
      </w:r>
      <w:r w:rsidRPr="00CB4B60">
        <w:rPr>
          <w:rFonts w:ascii="Garamond" w:hAnsi="Garamond"/>
        </w:rPr>
        <w:t>ísle této smlouvy, text smlouvy a datum jejího podpisu.</w:t>
      </w:r>
      <w:r>
        <w:rPr>
          <w:rFonts w:ascii="Garamond" w:hAnsi="Garamond"/>
        </w:rPr>
        <w:t xml:space="preserve"> Smluvní s</w:t>
      </w:r>
      <w:r w:rsidR="00A26EAC">
        <w:rPr>
          <w:rFonts w:ascii="Garamond" w:hAnsi="Garamond"/>
        </w:rPr>
        <w:t>trany berou na vědomí, že tato S</w:t>
      </w:r>
      <w:r>
        <w:rPr>
          <w:rFonts w:ascii="Garamond" w:hAnsi="Garamond"/>
        </w:rPr>
        <w:t>mlouva, včetně všech pozdějších dodatků, podléhá zveřejnění v registru smluv. Zveřejnění zajistí poskytovatel.</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Tato S</w:t>
      </w:r>
      <w:r w:rsidR="008409D6">
        <w:rPr>
          <w:rFonts w:ascii="Garamond" w:hAnsi="Garamond"/>
        </w:rPr>
        <w:t>mlouva nabývá platnosti dnem podpisu oprávněnými zástupci obou smluvních stran a účinnosti dnem zveřejnění v registru smluv.</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Tato S</w:t>
      </w:r>
      <w:r w:rsidR="008409D6">
        <w:rPr>
          <w:rFonts w:ascii="Garamond" w:hAnsi="Garamond"/>
        </w:rPr>
        <w:t>mlouva je vyhotovena ve 3 stejnopisech majících povahu originálu, z nichž poskytovatel obdrží 2 stejnopisy a příjemce 1 stejnopis.</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Změny této S</w:t>
      </w:r>
      <w:r w:rsidR="008409D6">
        <w:rPr>
          <w:rFonts w:ascii="Garamond" w:hAnsi="Garamond"/>
        </w:rPr>
        <w:t>mlouvy lze provádět pouze formou písemných číslovaných dodatků, podepsaných oběma smluvními stranami. Upřesnění či změny adresy příjemce, číslo bankovního účtu příjemce, kontaktní osoby příjemce stačí písemně sdělit poskytovateli, pokud tento netrvá na uzavření dodatku ke smlouvě.</w:t>
      </w:r>
    </w:p>
    <w:p w:rsidR="008409D6" w:rsidRDefault="008409D6" w:rsidP="008409D6">
      <w:pPr>
        <w:pStyle w:val="Odstavecseseznamem"/>
        <w:numPr>
          <w:ilvl w:val="0"/>
          <w:numId w:val="14"/>
        </w:numPr>
        <w:shd w:val="clear" w:color="auto" w:fill="FFFFFF"/>
        <w:jc w:val="both"/>
        <w:rPr>
          <w:rFonts w:ascii="Garamond" w:hAnsi="Garamond"/>
        </w:rPr>
      </w:pPr>
      <w:r>
        <w:rPr>
          <w:rFonts w:ascii="Garamond" w:hAnsi="Garamond"/>
        </w:rPr>
        <w:lastRenderedPageBreak/>
        <w:t>Na důkaz výsledného souhlasu s obs</w:t>
      </w:r>
      <w:r w:rsidR="00A26EAC">
        <w:rPr>
          <w:rFonts w:ascii="Garamond" w:hAnsi="Garamond"/>
        </w:rPr>
        <w:t>ahem a všemi ustanoveními této S</w:t>
      </w:r>
      <w:r>
        <w:rPr>
          <w:rFonts w:ascii="Garamond" w:hAnsi="Garamond"/>
        </w:rPr>
        <w:t>mlouvy a své pravé, svobodné a vážné vůle, tuto smlouvu smluvní strany po jejím přečtení vlastnoručně podepsaly.</w:t>
      </w:r>
    </w:p>
    <w:p w:rsidR="008409D6" w:rsidRPr="006659F7" w:rsidRDefault="008409D6" w:rsidP="008409D6">
      <w:pPr>
        <w:pStyle w:val="Odstavecseseznamem"/>
        <w:numPr>
          <w:ilvl w:val="0"/>
          <w:numId w:val="14"/>
        </w:numPr>
        <w:shd w:val="clear" w:color="auto" w:fill="FFFFFF"/>
        <w:jc w:val="both"/>
        <w:rPr>
          <w:rFonts w:ascii="Garamond" w:hAnsi="Garamond"/>
        </w:rPr>
      </w:pPr>
      <w:r>
        <w:rPr>
          <w:rFonts w:ascii="Garamond" w:hAnsi="Garamond"/>
        </w:rPr>
        <w:t>Město Kaplice, ve smyslu ustanovení § 41 zákona č. 128/2000 Sb., o obcích, ve znění pozdějších předpisů, potvrzuje, že uzavření této smlouvy bylo schváleno</w:t>
      </w:r>
      <w:r w:rsidR="003017A5">
        <w:rPr>
          <w:rFonts w:ascii="Garamond" w:hAnsi="Garamond"/>
        </w:rPr>
        <w:t xml:space="preserve"> zastupitelstvem města Kaplice </w:t>
      </w:r>
      <w:r w:rsidRPr="009F72FF">
        <w:rPr>
          <w:rFonts w:ascii="Garamond" w:hAnsi="Garamond"/>
        </w:rPr>
        <w:t xml:space="preserve">usnesením č. </w:t>
      </w:r>
      <w:r w:rsidR="00D86471">
        <w:rPr>
          <w:rFonts w:ascii="Garamond" w:hAnsi="Garamond"/>
        </w:rPr>
        <w:t>120</w:t>
      </w:r>
      <w:r w:rsidRPr="009F72FF">
        <w:rPr>
          <w:rFonts w:ascii="Garamond" w:hAnsi="Garamond"/>
        </w:rPr>
        <w:t xml:space="preserve"> na jeho </w:t>
      </w:r>
      <w:r w:rsidR="00D86471">
        <w:rPr>
          <w:rFonts w:ascii="Garamond" w:hAnsi="Garamond"/>
        </w:rPr>
        <w:t>7</w:t>
      </w:r>
      <w:r w:rsidR="003017A5">
        <w:rPr>
          <w:rFonts w:ascii="Garamond" w:hAnsi="Garamond"/>
        </w:rPr>
        <w:t xml:space="preserve">. </w:t>
      </w:r>
      <w:r w:rsidRPr="009F72FF">
        <w:rPr>
          <w:rFonts w:ascii="Garamond" w:hAnsi="Garamond"/>
        </w:rPr>
        <w:t xml:space="preserve">zasedání konaném dne </w:t>
      </w:r>
      <w:proofErr w:type="gramStart"/>
      <w:r w:rsidR="00D86471">
        <w:rPr>
          <w:rFonts w:ascii="Garamond" w:hAnsi="Garamond"/>
        </w:rPr>
        <w:t>27.5.2019</w:t>
      </w:r>
      <w:proofErr w:type="gramEnd"/>
      <w:r w:rsidRPr="009F72FF">
        <w:rPr>
          <w:rFonts w:ascii="Garamond" w:hAnsi="Garamond"/>
        </w:rPr>
        <w:t xml:space="preserve"> </w:t>
      </w:r>
      <w:r>
        <w:rPr>
          <w:rFonts w:ascii="Garamond" w:hAnsi="Garamond"/>
        </w:rPr>
        <w:t>a že tím byly ze strany města Kaplice splněny veškeré zákonem stanovené podmínky pro platnost této smlouvy.</w:t>
      </w:r>
    </w:p>
    <w:p w:rsidR="008409D6" w:rsidRDefault="008409D6" w:rsidP="008409D6">
      <w:pPr>
        <w:rPr>
          <w:rFonts w:ascii="Garamond" w:hAnsi="Garamond"/>
        </w:rPr>
      </w:pPr>
    </w:p>
    <w:p w:rsidR="008409D6" w:rsidRDefault="008409D6" w:rsidP="008409D6">
      <w:pPr>
        <w:rPr>
          <w:rFonts w:ascii="Garamond" w:hAnsi="Garamond"/>
        </w:rPr>
      </w:pPr>
    </w:p>
    <w:p w:rsidR="008409D6" w:rsidRPr="00251103" w:rsidRDefault="008409D6" w:rsidP="008409D6">
      <w:pPr>
        <w:rPr>
          <w:rFonts w:ascii="Garamond" w:hAnsi="Garamond"/>
          <w:color w:val="000000"/>
        </w:rPr>
      </w:pPr>
      <w:r w:rsidRPr="00251103">
        <w:rPr>
          <w:rFonts w:ascii="Garamond" w:hAnsi="Garamond"/>
          <w:bCs/>
        </w:rPr>
        <w:t>V</w:t>
      </w:r>
      <w:r w:rsidR="003017A5">
        <w:rPr>
          <w:rFonts w:ascii="Garamond" w:hAnsi="Garamond"/>
          <w:bCs/>
        </w:rPr>
        <w:t> </w:t>
      </w:r>
      <w:r>
        <w:rPr>
          <w:rFonts w:ascii="Garamond" w:hAnsi="Garamond"/>
          <w:bCs/>
        </w:rPr>
        <w:t>Kaplici</w:t>
      </w:r>
      <w:r w:rsidR="003017A5">
        <w:rPr>
          <w:rFonts w:ascii="Garamond" w:hAnsi="Garamond"/>
          <w:bCs/>
        </w:rPr>
        <w:t>,</w:t>
      </w:r>
      <w:r>
        <w:rPr>
          <w:rFonts w:ascii="Garamond" w:hAnsi="Garamond"/>
          <w:bCs/>
        </w:rPr>
        <w:t xml:space="preserve"> </w:t>
      </w:r>
      <w:r w:rsidRPr="00251103">
        <w:rPr>
          <w:rFonts w:ascii="Garamond" w:hAnsi="Garamond"/>
          <w:bCs/>
        </w:rPr>
        <w:t xml:space="preserve">dne </w:t>
      </w:r>
      <w:proofErr w:type="gramStart"/>
      <w:r w:rsidR="00D86471">
        <w:rPr>
          <w:rFonts w:ascii="Garamond" w:hAnsi="Garamond"/>
          <w:bCs/>
        </w:rPr>
        <w:t>3.6.2019</w:t>
      </w:r>
      <w:proofErr w:type="gramEnd"/>
      <w:r w:rsidRPr="00251103">
        <w:rPr>
          <w:rFonts w:ascii="Garamond" w:hAnsi="Garamond"/>
          <w:bCs/>
        </w:rPr>
        <w:tab/>
      </w:r>
      <w:r w:rsidRPr="00251103">
        <w:rPr>
          <w:rFonts w:ascii="Garamond" w:hAnsi="Garamond"/>
          <w:bCs/>
        </w:rPr>
        <w:tab/>
      </w:r>
      <w:r w:rsidRPr="00251103">
        <w:rPr>
          <w:rFonts w:ascii="Garamond" w:hAnsi="Garamond"/>
          <w:bCs/>
        </w:rPr>
        <w:tab/>
      </w:r>
      <w:r>
        <w:rPr>
          <w:rFonts w:ascii="Garamond" w:hAnsi="Garamond"/>
          <w:bCs/>
        </w:rPr>
        <w:t xml:space="preserve">            </w:t>
      </w:r>
    </w:p>
    <w:p w:rsidR="008409D6" w:rsidRDefault="008409D6" w:rsidP="008409D6">
      <w:pPr>
        <w:rPr>
          <w:rFonts w:ascii="Garamond" w:hAnsi="Garamond"/>
          <w:color w:val="000000"/>
        </w:rPr>
      </w:pPr>
    </w:p>
    <w:p w:rsidR="00D0312F" w:rsidRPr="00251103" w:rsidRDefault="00D0312F" w:rsidP="00D0312F">
      <w:pPr>
        <w:rPr>
          <w:rFonts w:ascii="Garamond" w:hAnsi="Garamond"/>
          <w:color w:val="000000"/>
        </w:rPr>
      </w:pPr>
    </w:p>
    <w:p w:rsidR="00D0312F" w:rsidRDefault="00D0312F" w:rsidP="00D0312F">
      <w:pPr>
        <w:rPr>
          <w:rFonts w:ascii="Garamond" w:hAnsi="Garamond"/>
          <w:color w:val="000000"/>
        </w:rPr>
      </w:pPr>
    </w:p>
    <w:p w:rsidR="00A26EAC" w:rsidRPr="006328AA" w:rsidRDefault="00A26EAC" w:rsidP="00D0312F">
      <w:pPr>
        <w:rPr>
          <w:rFonts w:ascii="Garamond" w:hAnsi="Garamond"/>
          <w:color w:val="000000"/>
        </w:rPr>
      </w:pPr>
    </w:p>
    <w:p w:rsidR="00D0312F" w:rsidRPr="006328AA" w:rsidRDefault="00D0312F" w:rsidP="00D0312F">
      <w:pPr>
        <w:rPr>
          <w:rFonts w:ascii="Garamond" w:hAnsi="Garamond"/>
          <w:color w:val="000000"/>
        </w:rPr>
      </w:pPr>
      <w:r w:rsidRPr="006328AA">
        <w:rPr>
          <w:rFonts w:ascii="Garamond" w:hAnsi="Garamond"/>
          <w:color w:val="000000"/>
        </w:rPr>
        <w:t>………………………………</w:t>
      </w:r>
      <w:r w:rsidRPr="006328AA">
        <w:rPr>
          <w:rFonts w:ascii="Garamond" w:hAnsi="Garamond"/>
          <w:color w:val="000000"/>
        </w:rPr>
        <w:tab/>
      </w:r>
      <w:r w:rsidRPr="006328AA">
        <w:rPr>
          <w:rFonts w:ascii="Garamond" w:hAnsi="Garamond"/>
          <w:color w:val="000000"/>
        </w:rPr>
        <w:tab/>
      </w:r>
      <w:r w:rsidRPr="006328AA">
        <w:rPr>
          <w:rFonts w:ascii="Garamond" w:hAnsi="Garamond"/>
          <w:color w:val="000000"/>
        </w:rPr>
        <w:tab/>
        <w:t xml:space="preserve">          </w:t>
      </w:r>
      <w:r w:rsidRPr="006328AA">
        <w:rPr>
          <w:rFonts w:ascii="Garamond" w:hAnsi="Garamond"/>
          <w:color w:val="000000"/>
        </w:rPr>
        <w:tab/>
        <w:t>…………………………………</w:t>
      </w:r>
    </w:p>
    <w:p w:rsidR="00D0312F" w:rsidRPr="006328AA" w:rsidRDefault="00D0312F" w:rsidP="00D0312F">
      <w:pPr>
        <w:ind w:firstLine="708"/>
        <w:rPr>
          <w:rFonts w:ascii="Garamond" w:hAnsi="Garamond"/>
          <w:color w:val="000000"/>
        </w:rPr>
      </w:pPr>
      <w:r w:rsidRPr="006328AA">
        <w:rPr>
          <w:rFonts w:ascii="Garamond" w:hAnsi="Garamond"/>
          <w:color w:val="000000"/>
        </w:rPr>
        <w:t>Město Kaplice</w:t>
      </w:r>
      <w:r w:rsidRPr="006328AA">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proofErr w:type="spellStart"/>
      <w:r w:rsidR="00D86471">
        <w:rPr>
          <w:rFonts w:ascii="Garamond" w:hAnsi="Garamond"/>
        </w:rPr>
        <w:t>Ledax</w:t>
      </w:r>
      <w:proofErr w:type="spellEnd"/>
      <w:r w:rsidR="00D86471">
        <w:rPr>
          <w:rFonts w:ascii="Garamond" w:hAnsi="Garamond"/>
        </w:rPr>
        <w:t>, o.p.s.</w:t>
      </w:r>
    </w:p>
    <w:p w:rsidR="00D0312F" w:rsidRDefault="00D0312F" w:rsidP="00D0312F">
      <w:pPr>
        <w:rPr>
          <w:rFonts w:ascii="Garamond" w:hAnsi="Garamond"/>
          <w:color w:val="000000"/>
        </w:rPr>
      </w:pPr>
      <w:r w:rsidRPr="006328AA">
        <w:rPr>
          <w:rFonts w:ascii="Garamond" w:hAnsi="Garamond"/>
          <w:color w:val="000000"/>
        </w:rPr>
        <w:t xml:space="preserve">zastoupené Mgr. Pavlem Talířem </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zastoupená </w:t>
      </w:r>
      <w:r w:rsidR="00D86471">
        <w:rPr>
          <w:rFonts w:ascii="Garamond" w:hAnsi="Garamond"/>
        </w:rPr>
        <w:t>Ing. Irenou Lavickou</w:t>
      </w:r>
      <w:bookmarkStart w:id="0" w:name="_GoBack"/>
      <w:bookmarkEnd w:id="0"/>
    </w:p>
    <w:p w:rsidR="00D0312F" w:rsidRDefault="00D0312F" w:rsidP="00D0312F">
      <w:pPr>
        <w:ind w:firstLine="708"/>
        <w:rPr>
          <w:rFonts w:ascii="Garamond" w:hAnsi="Garamond"/>
          <w:color w:val="000000"/>
        </w:rPr>
      </w:pPr>
      <w:r>
        <w:rPr>
          <w:rFonts w:ascii="Garamond" w:hAnsi="Garamond"/>
          <w:color w:val="000000"/>
        </w:rPr>
        <w:t xml:space="preserve">  starostou</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p>
    <w:p w:rsidR="00D0312F" w:rsidRDefault="00D0312F" w:rsidP="00D0312F">
      <w:pPr>
        <w:pStyle w:val="Normln1"/>
        <w:rPr>
          <w:rFonts w:ascii="Garamond" w:hAnsi="Garamond"/>
          <w:i/>
          <w:szCs w:val="24"/>
        </w:rPr>
      </w:pPr>
      <w:r w:rsidRPr="009016A1">
        <w:rPr>
          <w:rFonts w:ascii="Garamond" w:hAnsi="Garamond"/>
          <w:i/>
          <w:szCs w:val="24"/>
        </w:rPr>
        <w:tab/>
      </w:r>
    </w:p>
    <w:p w:rsidR="00D0312F" w:rsidRPr="004107E6" w:rsidRDefault="00D0312F" w:rsidP="00D0312F">
      <w:pPr>
        <w:pStyle w:val="Normln1"/>
        <w:ind w:firstLine="708"/>
        <w:rPr>
          <w:rFonts w:ascii="Garamond" w:hAnsi="Garamond"/>
          <w:i/>
          <w:color w:val="000000"/>
          <w:szCs w:val="24"/>
        </w:rPr>
      </w:pPr>
      <w:r>
        <w:rPr>
          <w:rFonts w:ascii="Garamond" w:hAnsi="Garamond"/>
          <w:i/>
          <w:szCs w:val="24"/>
        </w:rPr>
        <w:t xml:space="preserve"> (</w:t>
      </w:r>
      <w:r>
        <w:rPr>
          <w:rFonts w:ascii="Garamond" w:hAnsi="Garamond"/>
          <w:i/>
          <w:color w:val="000000"/>
          <w:szCs w:val="24"/>
        </w:rPr>
        <w:t>poskytovatel</w:t>
      </w:r>
      <w:r>
        <w:rPr>
          <w:rFonts w:ascii="Garamond" w:hAnsi="Garamond"/>
          <w:i/>
          <w:szCs w:val="24"/>
        </w:rPr>
        <w:t>)</w:t>
      </w:r>
      <w:r>
        <w:rPr>
          <w:rFonts w:ascii="Garamond" w:hAnsi="Garamond"/>
          <w:i/>
          <w:szCs w:val="24"/>
        </w:rPr>
        <w:tab/>
      </w:r>
      <w:r>
        <w:rPr>
          <w:rFonts w:ascii="Garamond" w:hAnsi="Garamond"/>
          <w:i/>
          <w:szCs w:val="24"/>
        </w:rPr>
        <w:tab/>
      </w:r>
      <w:r>
        <w:rPr>
          <w:rFonts w:ascii="Garamond" w:hAnsi="Garamond"/>
          <w:i/>
          <w:szCs w:val="24"/>
        </w:rPr>
        <w:tab/>
      </w:r>
      <w:r>
        <w:rPr>
          <w:rFonts w:ascii="Garamond" w:hAnsi="Garamond"/>
          <w:i/>
          <w:szCs w:val="24"/>
        </w:rPr>
        <w:tab/>
      </w:r>
      <w:r w:rsidRPr="009016A1">
        <w:rPr>
          <w:rFonts w:ascii="Garamond" w:hAnsi="Garamond"/>
          <w:i/>
          <w:szCs w:val="24"/>
        </w:rPr>
        <w:tab/>
      </w:r>
      <w:r w:rsidRPr="009016A1">
        <w:rPr>
          <w:rFonts w:ascii="Garamond" w:hAnsi="Garamond"/>
          <w:i/>
          <w:szCs w:val="24"/>
        </w:rPr>
        <w:tab/>
      </w:r>
      <w:r w:rsidRPr="009016A1">
        <w:rPr>
          <w:rFonts w:ascii="Garamond" w:hAnsi="Garamond"/>
          <w:i/>
          <w:szCs w:val="24"/>
        </w:rPr>
        <w:tab/>
      </w:r>
      <w:r>
        <w:rPr>
          <w:rFonts w:ascii="Garamond" w:hAnsi="Garamond"/>
          <w:i/>
          <w:szCs w:val="24"/>
        </w:rPr>
        <w:t xml:space="preserve">        </w:t>
      </w:r>
      <w:r>
        <w:rPr>
          <w:rFonts w:ascii="Garamond" w:hAnsi="Garamond"/>
          <w:i/>
          <w:color w:val="000000"/>
          <w:szCs w:val="24"/>
        </w:rPr>
        <w:t>(příjemce)</w:t>
      </w:r>
    </w:p>
    <w:p w:rsidR="00D0312F" w:rsidRDefault="00D0312F"/>
    <w:sectPr w:rsidR="00D03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E16"/>
    <w:multiLevelType w:val="hybridMultilevel"/>
    <w:tmpl w:val="60948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B8F"/>
    <w:multiLevelType w:val="hybridMultilevel"/>
    <w:tmpl w:val="CCA67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937D5"/>
    <w:multiLevelType w:val="hybridMultilevel"/>
    <w:tmpl w:val="8E861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C2268"/>
    <w:multiLevelType w:val="hybridMultilevel"/>
    <w:tmpl w:val="50789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B0750"/>
    <w:multiLevelType w:val="hybridMultilevel"/>
    <w:tmpl w:val="65501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A27401"/>
    <w:multiLevelType w:val="hybridMultilevel"/>
    <w:tmpl w:val="CE5C411E"/>
    <w:lvl w:ilvl="0" w:tplc="CD8027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2942D4F"/>
    <w:multiLevelType w:val="hybridMultilevel"/>
    <w:tmpl w:val="1BB8CEE4"/>
    <w:lvl w:ilvl="0" w:tplc="A58EB780">
      <w:start w:val="1"/>
      <w:numFmt w:val="decimal"/>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33F703B"/>
    <w:multiLevelType w:val="hybridMultilevel"/>
    <w:tmpl w:val="95820CA8"/>
    <w:lvl w:ilvl="0" w:tplc="0405000F">
      <w:start w:val="1"/>
      <w:numFmt w:val="decimal"/>
      <w:lvlText w:val="%1."/>
      <w:lvlJc w:val="left"/>
      <w:pPr>
        <w:ind w:left="720" w:hanging="360"/>
      </w:pPr>
    </w:lvl>
    <w:lvl w:ilvl="1" w:tplc="2F261F9A">
      <w:start w:val="2"/>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4766A"/>
    <w:multiLevelType w:val="hybridMultilevel"/>
    <w:tmpl w:val="32565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C684E"/>
    <w:multiLevelType w:val="hybridMultilevel"/>
    <w:tmpl w:val="A2180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D296D"/>
    <w:multiLevelType w:val="hybridMultilevel"/>
    <w:tmpl w:val="0C7C45B6"/>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3F165EB2"/>
    <w:multiLevelType w:val="hybridMultilevel"/>
    <w:tmpl w:val="4F003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3F417D"/>
    <w:multiLevelType w:val="hybridMultilevel"/>
    <w:tmpl w:val="2B7EC56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8007E45"/>
    <w:multiLevelType w:val="hybridMultilevel"/>
    <w:tmpl w:val="8E24A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32AB3"/>
    <w:multiLevelType w:val="hybridMultilevel"/>
    <w:tmpl w:val="C304F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904D12"/>
    <w:multiLevelType w:val="hybridMultilevel"/>
    <w:tmpl w:val="E320EC8C"/>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69066AEB"/>
    <w:multiLevelType w:val="hybridMultilevel"/>
    <w:tmpl w:val="95CE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
  </w:num>
  <w:num w:numId="5">
    <w:abstractNumId w:val="7"/>
  </w:num>
  <w:num w:numId="6">
    <w:abstractNumId w:val="9"/>
  </w:num>
  <w:num w:numId="7">
    <w:abstractNumId w:val="13"/>
  </w:num>
  <w:num w:numId="8">
    <w:abstractNumId w:val="6"/>
  </w:num>
  <w:num w:numId="9">
    <w:abstractNumId w:val="12"/>
  </w:num>
  <w:num w:numId="10">
    <w:abstractNumId w:val="3"/>
  </w:num>
  <w:num w:numId="11">
    <w:abstractNumId w:val="16"/>
  </w:num>
  <w:num w:numId="12">
    <w:abstractNumId w:val="1"/>
  </w:num>
  <w:num w:numId="13">
    <w:abstractNumId w:val="14"/>
  </w:num>
  <w:num w:numId="14">
    <w:abstractNumId w:val="4"/>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92"/>
    <w:rsid w:val="000362D6"/>
    <w:rsid w:val="00076420"/>
    <w:rsid w:val="00111FFA"/>
    <w:rsid w:val="00176CA1"/>
    <w:rsid w:val="00211161"/>
    <w:rsid w:val="00226105"/>
    <w:rsid w:val="002529ED"/>
    <w:rsid w:val="00252E65"/>
    <w:rsid w:val="00275A2E"/>
    <w:rsid w:val="0029680D"/>
    <w:rsid w:val="00296CD1"/>
    <w:rsid w:val="003017A5"/>
    <w:rsid w:val="00312B58"/>
    <w:rsid w:val="00345B40"/>
    <w:rsid w:val="003505F7"/>
    <w:rsid w:val="003748AE"/>
    <w:rsid w:val="003B11DA"/>
    <w:rsid w:val="003B13F2"/>
    <w:rsid w:val="003E1AEF"/>
    <w:rsid w:val="00406B05"/>
    <w:rsid w:val="0045315C"/>
    <w:rsid w:val="00457EF5"/>
    <w:rsid w:val="00480A92"/>
    <w:rsid w:val="004A38F3"/>
    <w:rsid w:val="004C2B70"/>
    <w:rsid w:val="005D2FF5"/>
    <w:rsid w:val="005E73A6"/>
    <w:rsid w:val="006142CF"/>
    <w:rsid w:val="00622205"/>
    <w:rsid w:val="00634E4F"/>
    <w:rsid w:val="006659F7"/>
    <w:rsid w:val="00754016"/>
    <w:rsid w:val="00761D18"/>
    <w:rsid w:val="0078480B"/>
    <w:rsid w:val="00795085"/>
    <w:rsid w:val="007B52C5"/>
    <w:rsid w:val="007F5F2D"/>
    <w:rsid w:val="008409D6"/>
    <w:rsid w:val="00894187"/>
    <w:rsid w:val="008C3D82"/>
    <w:rsid w:val="008D3739"/>
    <w:rsid w:val="00906B01"/>
    <w:rsid w:val="00922192"/>
    <w:rsid w:val="0094021E"/>
    <w:rsid w:val="009F72FF"/>
    <w:rsid w:val="00A14139"/>
    <w:rsid w:val="00A26EAC"/>
    <w:rsid w:val="00A35ED0"/>
    <w:rsid w:val="00AD4A8F"/>
    <w:rsid w:val="00B11EE5"/>
    <w:rsid w:val="00B63FEA"/>
    <w:rsid w:val="00B74A74"/>
    <w:rsid w:val="00B83B6B"/>
    <w:rsid w:val="00B90027"/>
    <w:rsid w:val="00BE1F2B"/>
    <w:rsid w:val="00BF1127"/>
    <w:rsid w:val="00C23D73"/>
    <w:rsid w:val="00C57CDD"/>
    <w:rsid w:val="00CB4B60"/>
    <w:rsid w:val="00D0312F"/>
    <w:rsid w:val="00D86471"/>
    <w:rsid w:val="00DA0670"/>
    <w:rsid w:val="00DA372D"/>
    <w:rsid w:val="00DD7DD5"/>
    <w:rsid w:val="00E86B8C"/>
    <w:rsid w:val="00EE12FE"/>
    <w:rsid w:val="00F257B1"/>
    <w:rsid w:val="00F36CD8"/>
    <w:rsid w:val="00F41EC4"/>
    <w:rsid w:val="00F75015"/>
    <w:rsid w:val="00F93150"/>
    <w:rsid w:val="00FA560E"/>
    <w:rsid w:val="00FD731D"/>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CE46E-23E7-45F6-8C41-9DCAFA55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1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922192"/>
  </w:style>
  <w:style w:type="character" w:styleId="Hypertextovodkaz">
    <w:name w:val="Hyperlink"/>
    <w:basedOn w:val="Standardnpsmoodstavce"/>
    <w:rsid w:val="00922192"/>
    <w:rPr>
      <w:color w:val="0000FF"/>
      <w:u w:val="single"/>
    </w:rPr>
  </w:style>
  <w:style w:type="paragraph" w:styleId="Odstavecseseznamem">
    <w:name w:val="List Paragraph"/>
    <w:basedOn w:val="Normln"/>
    <w:uiPriority w:val="34"/>
    <w:qFormat/>
    <w:rsid w:val="00922192"/>
    <w:pPr>
      <w:ind w:left="720"/>
      <w:contextualSpacing/>
    </w:pPr>
  </w:style>
  <w:style w:type="paragraph" w:customStyle="1" w:styleId="Normln1">
    <w:name w:val="Normální1"/>
    <w:rsid w:val="00922192"/>
    <w:pPr>
      <w:widowControl w:val="0"/>
      <w:spacing w:after="0" w:line="240" w:lineRule="auto"/>
    </w:pPr>
    <w:rPr>
      <w:rFonts w:ascii="Times New Roman" w:eastAsia="Times New Roman" w:hAnsi="Times New Roman" w:cs="Times New Roman"/>
      <w:noProof/>
      <w:sz w:val="24"/>
      <w:szCs w:val="20"/>
      <w:lang w:eastAsia="cs-CZ"/>
    </w:rPr>
  </w:style>
  <w:style w:type="character" w:customStyle="1" w:styleId="3oh-">
    <w:name w:val="_3oh-"/>
    <w:basedOn w:val="Standardnpsmoodstavce"/>
    <w:rsid w:val="008D3739"/>
  </w:style>
  <w:style w:type="paragraph" w:styleId="Textbubliny">
    <w:name w:val="Balloon Text"/>
    <w:basedOn w:val="Normln"/>
    <w:link w:val="TextbublinyChar"/>
    <w:uiPriority w:val="99"/>
    <w:semiHidden/>
    <w:unhideWhenUsed/>
    <w:rsid w:val="005E73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73A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355">
      <w:bodyDiv w:val="1"/>
      <w:marLeft w:val="0"/>
      <w:marRight w:val="0"/>
      <w:marTop w:val="0"/>
      <w:marBottom w:val="0"/>
      <w:divBdr>
        <w:top w:val="none" w:sz="0" w:space="0" w:color="auto"/>
        <w:left w:val="none" w:sz="0" w:space="0" w:color="auto"/>
        <w:bottom w:val="none" w:sz="0" w:space="0" w:color="auto"/>
        <w:right w:val="none" w:sz="0" w:space="0" w:color="auto"/>
      </w:divBdr>
    </w:div>
    <w:div w:id="270628514">
      <w:bodyDiv w:val="1"/>
      <w:marLeft w:val="0"/>
      <w:marRight w:val="0"/>
      <w:marTop w:val="0"/>
      <w:marBottom w:val="0"/>
      <w:divBdr>
        <w:top w:val="none" w:sz="0" w:space="0" w:color="auto"/>
        <w:left w:val="none" w:sz="0" w:space="0" w:color="auto"/>
        <w:bottom w:val="none" w:sz="0" w:space="0" w:color="auto"/>
        <w:right w:val="none" w:sz="0" w:space="0" w:color="auto"/>
      </w:divBdr>
    </w:div>
    <w:div w:id="669723065">
      <w:bodyDiv w:val="1"/>
      <w:marLeft w:val="0"/>
      <w:marRight w:val="0"/>
      <w:marTop w:val="0"/>
      <w:marBottom w:val="0"/>
      <w:divBdr>
        <w:top w:val="none" w:sz="0" w:space="0" w:color="auto"/>
        <w:left w:val="none" w:sz="0" w:space="0" w:color="auto"/>
        <w:bottom w:val="none" w:sz="0" w:space="0" w:color="auto"/>
        <w:right w:val="none" w:sz="0" w:space="0" w:color="auto"/>
      </w:divBdr>
      <w:divsChild>
        <w:div w:id="33358052">
          <w:marLeft w:val="0"/>
          <w:marRight w:val="0"/>
          <w:marTop w:val="0"/>
          <w:marBottom w:val="0"/>
          <w:divBdr>
            <w:top w:val="none" w:sz="0" w:space="0" w:color="auto"/>
            <w:left w:val="none" w:sz="0" w:space="0" w:color="auto"/>
            <w:bottom w:val="none" w:sz="0" w:space="0" w:color="auto"/>
            <w:right w:val="none" w:sz="0" w:space="0" w:color="auto"/>
          </w:divBdr>
          <w:divsChild>
            <w:div w:id="1563714233">
              <w:marLeft w:val="0"/>
              <w:marRight w:val="0"/>
              <w:marTop w:val="0"/>
              <w:marBottom w:val="0"/>
              <w:divBdr>
                <w:top w:val="none" w:sz="0" w:space="0" w:color="auto"/>
                <w:left w:val="none" w:sz="0" w:space="0" w:color="auto"/>
                <w:bottom w:val="none" w:sz="0" w:space="0" w:color="auto"/>
                <w:right w:val="none" w:sz="0" w:space="0" w:color="auto"/>
              </w:divBdr>
              <w:divsChild>
                <w:div w:id="1714889910">
                  <w:marLeft w:val="0"/>
                  <w:marRight w:val="0"/>
                  <w:marTop w:val="0"/>
                  <w:marBottom w:val="0"/>
                  <w:divBdr>
                    <w:top w:val="none" w:sz="0" w:space="0" w:color="auto"/>
                    <w:left w:val="none" w:sz="0" w:space="0" w:color="auto"/>
                    <w:bottom w:val="none" w:sz="0" w:space="0" w:color="auto"/>
                    <w:right w:val="none" w:sz="0" w:space="0" w:color="auto"/>
                  </w:divBdr>
                  <w:divsChild>
                    <w:div w:id="1154101224">
                      <w:marLeft w:val="0"/>
                      <w:marRight w:val="0"/>
                      <w:marTop w:val="0"/>
                      <w:marBottom w:val="0"/>
                      <w:divBdr>
                        <w:top w:val="none" w:sz="0" w:space="0" w:color="auto"/>
                        <w:left w:val="none" w:sz="0" w:space="0" w:color="auto"/>
                        <w:bottom w:val="none" w:sz="0" w:space="0" w:color="auto"/>
                        <w:right w:val="none" w:sz="0" w:space="0" w:color="auto"/>
                      </w:divBdr>
                      <w:divsChild>
                        <w:div w:id="2115778836">
                          <w:marLeft w:val="0"/>
                          <w:marRight w:val="0"/>
                          <w:marTop w:val="0"/>
                          <w:marBottom w:val="0"/>
                          <w:divBdr>
                            <w:top w:val="none" w:sz="0" w:space="0" w:color="auto"/>
                            <w:left w:val="none" w:sz="0" w:space="0" w:color="auto"/>
                            <w:bottom w:val="none" w:sz="0" w:space="0" w:color="auto"/>
                            <w:right w:val="none" w:sz="0" w:space="0" w:color="auto"/>
                          </w:divBdr>
                          <w:divsChild>
                            <w:div w:id="1619020188">
                              <w:marLeft w:val="0"/>
                              <w:marRight w:val="0"/>
                              <w:marTop w:val="0"/>
                              <w:marBottom w:val="0"/>
                              <w:divBdr>
                                <w:top w:val="none" w:sz="0" w:space="0" w:color="auto"/>
                                <w:left w:val="none" w:sz="0" w:space="0" w:color="auto"/>
                                <w:bottom w:val="none" w:sz="0" w:space="0" w:color="auto"/>
                                <w:right w:val="none" w:sz="0" w:space="0" w:color="auto"/>
                              </w:divBdr>
                              <w:divsChild>
                                <w:div w:id="676232153">
                                  <w:marLeft w:val="0"/>
                                  <w:marRight w:val="0"/>
                                  <w:marTop w:val="0"/>
                                  <w:marBottom w:val="0"/>
                                  <w:divBdr>
                                    <w:top w:val="none" w:sz="0" w:space="0" w:color="auto"/>
                                    <w:left w:val="none" w:sz="0" w:space="0" w:color="auto"/>
                                    <w:bottom w:val="none" w:sz="0" w:space="0" w:color="auto"/>
                                    <w:right w:val="none" w:sz="0" w:space="0" w:color="auto"/>
                                  </w:divBdr>
                                  <w:divsChild>
                                    <w:div w:id="983311033">
                                      <w:marLeft w:val="0"/>
                                      <w:marRight w:val="0"/>
                                      <w:marTop w:val="0"/>
                                      <w:marBottom w:val="0"/>
                                      <w:divBdr>
                                        <w:top w:val="none" w:sz="0" w:space="0" w:color="auto"/>
                                        <w:left w:val="none" w:sz="0" w:space="0" w:color="auto"/>
                                        <w:bottom w:val="none" w:sz="0" w:space="0" w:color="auto"/>
                                        <w:right w:val="none" w:sz="0" w:space="0" w:color="auto"/>
                                      </w:divBdr>
                                      <w:divsChild>
                                        <w:div w:id="1565674069">
                                          <w:marLeft w:val="0"/>
                                          <w:marRight w:val="0"/>
                                          <w:marTop w:val="0"/>
                                          <w:marBottom w:val="0"/>
                                          <w:divBdr>
                                            <w:top w:val="none" w:sz="0" w:space="0" w:color="auto"/>
                                            <w:left w:val="none" w:sz="0" w:space="0" w:color="auto"/>
                                            <w:bottom w:val="none" w:sz="0" w:space="0" w:color="auto"/>
                                            <w:right w:val="none" w:sz="0" w:space="0" w:color="auto"/>
                                          </w:divBdr>
                                          <w:divsChild>
                                            <w:div w:id="724720839">
                                              <w:marLeft w:val="0"/>
                                              <w:marRight w:val="-255"/>
                                              <w:marTop w:val="0"/>
                                              <w:marBottom w:val="0"/>
                                              <w:divBdr>
                                                <w:top w:val="none" w:sz="0" w:space="0" w:color="auto"/>
                                                <w:left w:val="none" w:sz="0" w:space="0" w:color="auto"/>
                                                <w:bottom w:val="none" w:sz="0" w:space="0" w:color="auto"/>
                                                <w:right w:val="none" w:sz="0" w:space="0" w:color="auto"/>
                                              </w:divBdr>
                                              <w:divsChild>
                                                <w:div w:id="1123228381">
                                                  <w:marLeft w:val="0"/>
                                                  <w:marRight w:val="0"/>
                                                  <w:marTop w:val="0"/>
                                                  <w:marBottom w:val="0"/>
                                                  <w:divBdr>
                                                    <w:top w:val="none" w:sz="0" w:space="0" w:color="auto"/>
                                                    <w:left w:val="none" w:sz="0" w:space="0" w:color="auto"/>
                                                    <w:bottom w:val="none" w:sz="0" w:space="0" w:color="auto"/>
                                                    <w:right w:val="none" w:sz="0" w:space="0" w:color="auto"/>
                                                  </w:divBdr>
                                                  <w:divsChild>
                                                    <w:div w:id="1952784905">
                                                      <w:marLeft w:val="0"/>
                                                      <w:marRight w:val="150"/>
                                                      <w:marTop w:val="0"/>
                                                      <w:marBottom w:val="0"/>
                                                      <w:divBdr>
                                                        <w:top w:val="none" w:sz="0" w:space="0" w:color="auto"/>
                                                        <w:left w:val="none" w:sz="0" w:space="0" w:color="auto"/>
                                                        <w:bottom w:val="none" w:sz="0" w:space="0" w:color="auto"/>
                                                        <w:right w:val="none" w:sz="0" w:space="0" w:color="auto"/>
                                                      </w:divBdr>
                                                      <w:divsChild>
                                                        <w:div w:id="2081322646">
                                                          <w:marLeft w:val="0"/>
                                                          <w:marRight w:val="0"/>
                                                          <w:marTop w:val="0"/>
                                                          <w:marBottom w:val="0"/>
                                                          <w:divBdr>
                                                            <w:top w:val="none" w:sz="0" w:space="0" w:color="auto"/>
                                                            <w:left w:val="none" w:sz="0" w:space="0" w:color="auto"/>
                                                            <w:bottom w:val="none" w:sz="0" w:space="0" w:color="auto"/>
                                                            <w:right w:val="none" w:sz="0" w:space="0" w:color="auto"/>
                                                          </w:divBdr>
                                                          <w:divsChild>
                                                            <w:div w:id="1098597003">
                                                              <w:marLeft w:val="0"/>
                                                              <w:marRight w:val="0"/>
                                                              <w:marTop w:val="0"/>
                                                              <w:marBottom w:val="0"/>
                                                              <w:divBdr>
                                                                <w:top w:val="none" w:sz="0" w:space="0" w:color="auto"/>
                                                                <w:left w:val="none" w:sz="0" w:space="0" w:color="auto"/>
                                                                <w:bottom w:val="none" w:sz="0" w:space="0" w:color="auto"/>
                                                                <w:right w:val="none" w:sz="0" w:space="0" w:color="auto"/>
                                                              </w:divBdr>
                                                              <w:divsChild>
                                                                <w:div w:id="262766469">
                                                                  <w:marLeft w:val="0"/>
                                                                  <w:marRight w:val="0"/>
                                                                  <w:marTop w:val="0"/>
                                                                  <w:marBottom w:val="225"/>
                                                                  <w:divBdr>
                                                                    <w:top w:val="none" w:sz="0" w:space="0" w:color="auto"/>
                                                                    <w:left w:val="none" w:sz="0" w:space="0" w:color="auto"/>
                                                                    <w:bottom w:val="none" w:sz="0" w:space="0" w:color="auto"/>
                                                                    <w:right w:val="none" w:sz="0" w:space="0" w:color="auto"/>
                                                                  </w:divBdr>
                                                                  <w:divsChild>
                                                                    <w:div w:id="1881238526">
                                                                      <w:marLeft w:val="540"/>
                                                                      <w:marRight w:val="0"/>
                                                                      <w:marTop w:val="0"/>
                                                                      <w:marBottom w:val="0"/>
                                                                      <w:divBdr>
                                                                        <w:top w:val="none" w:sz="0" w:space="0" w:color="auto"/>
                                                                        <w:left w:val="none" w:sz="0" w:space="0" w:color="auto"/>
                                                                        <w:bottom w:val="none" w:sz="0" w:space="0" w:color="auto"/>
                                                                        <w:right w:val="none" w:sz="0" w:space="0" w:color="auto"/>
                                                                      </w:divBdr>
                                                                      <w:divsChild>
                                                                        <w:div w:id="1288512727">
                                                                          <w:marLeft w:val="0"/>
                                                                          <w:marRight w:val="0"/>
                                                                          <w:marTop w:val="0"/>
                                                                          <w:marBottom w:val="0"/>
                                                                          <w:divBdr>
                                                                            <w:top w:val="none" w:sz="0" w:space="0" w:color="auto"/>
                                                                            <w:left w:val="none" w:sz="0" w:space="0" w:color="auto"/>
                                                                            <w:bottom w:val="none" w:sz="0" w:space="0" w:color="auto"/>
                                                                            <w:right w:val="none" w:sz="0" w:space="0" w:color="auto"/>
                                                                          </w:divBdr>
                                                                          <w:divsChild>
                                                                            <w:div w:id="2010794535">
                                                                              <w:marLeft w:val="0"/>
                                                                              <w:marRight w:val="0"/>
                                                                              <w:marTop w:val="0"/>
                                                                              <w:marBottom w:val="0"/>
                                                                              <w:divBdr>
                                                                                <w:top w:val="none" w:sz="0" w:space="0" w:color="auto"/>
                                                                                <w:left w:val="none" w:sz="0" w:space="0" w:color="auto"/>
                                                                                <w:bottom w:val="none" w:sz="0" w:space="0" w:color="auto"/>
                                                                                <w:right w:val="none" w:sz="0" w:space="0" w:color="auto"/>
                                                                              </w:divBdr>
                                                                              <w:divsChild>
                                                                                <w:div w:id="1887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082329">
      <w:bodyDiv w:val="1"/>
      <w:marLeft w:val="0"/>
      <w:marRight w:val="0"/>
      <w:marTop w:val="0"/>
      <w:marBottom w:val="0"/>
      <w:divBdr>
        <w:top w:val="none" w:sz="0" w:space="0" w:color="auto"/>
        <w:left w:val="none" w:sz="0" w:space="0" w:color="auto"/>
        <w:bottom w:val="none" w:sz="0" w:space="0" w:color="auto"/>
        <w:right w:val="none" w:sz="0" w:space="0" w:color="auto"/>
      </w:divBdr>
      <w:divsChild>
        <w:div w:id="170876252">
          <w:marLeft w:val="0"/>
          <w:marRight w:val="0"/>
          <w:marTop w:val="0"/>
          <w:marBottom w:val="0"/>
          <w:divBdr>
            <w:top w:val="none" w:sz="0" w:space="0" w:color="auto"/>
            <w:left w:val="none" w:sz="0" w:space="0" w:color="auto"/>
            <w:bottom w:val="none" w:sz="0" w:space="0" w:color="auto"/>
            <w:right w:val="none" w:sz="0" w:space="0" w:color="auto"/>
          </w:divBdr>
          <w:divsChild>
            <w:div w:id="1688293579">
              <w:marLeft w:val="0"/>
              <w:marRight w:val="0"/>
              <w:marTop w:val="0"/>
              <w:marBottom w:val="0"/>
              <w:divBdr>
                <w:top w:val="none" w:sz="0" w:space="0" w:color="auto"/>
                <w:left w:val="none" w:sz="0" w:space="0" w:color="auto"/>
                <w:bottom w:val="none" w:sz="0" w:space="0" w:color="auto"/>
                <w:right w:val="none" w:sz="0" w:space="0" w:color="auto"/>
              </w:divBdr>
              <w:divsChild>
                <w:div w:id="502357675">
                  <w:marLeft w:val="0"/>
                  <w:marRight w:val="0"/>
                  <w:marTop w:val="0"/>
                  <w:marBottom w:val="0"/>
                  <w:divBdr>
                    <w:top w:val="none" w:sz="0" w:space="0" w:color="auto"/>
                    <w:left w:val="none" w:sz="0" w:space="0" w:color="auto"/>
                    <w:bottom w:val="none" w:sz="0" w:space="0" w:color="auto"/>
                    <w:right w:val="none" w:sz="0" w:space="0" w:color="auto"/>
                  </w:divBdr>
                  <w:divsChild>
                    <w:div w:id="1485050845">
                      <w:marLeft w:val="0"/>
                      <w:marRight w:val="0"/>
                      <w:marTop w:val="0"/>
                      <w:marBottom w:val="0"/>
                      <w:divBdr>
                        <w:top w:val="none" w:sz="0" w:space="0" w:color="auto"/>
                        <w:left w:val="none" w:sz="0" w:space="0" w:color="auto"/>
                        <w:bottom w:val="none" w:sz="0" w:space="0" w:color="auto"/>
                        <w:right w:val="none" w:sz="0" w:space="0" w:color="auto"/>
                      </w:divBdr>
                      <w:divsChild>
                        <w:div w:id="1585798947">
                          <w:marLeft w:val="0"/>
                          <w:marRight w:val="0"/>
                          <w:marTop w:val="0"/>
                          <w:marBottom w:val="0"/>
                          <w:divBdr>
                            <w:top w:val="none" w:sz="0" w:space="0" w:color="auto"/>
                            <w:left w:val="none" w:sz="0" w:space="0" w:color="auto"/>
                            <w:bottom w:val="none" w:sz="0" w:space="0" w:color="auto"/>
                            <w:right w:val="none" w:sz="0" w:space="0" w:color="auto"/>
                          </w:divBdr>
                          <w:divsChild>
                            <w:div w:id="1749421716">
                              <w:marLeft w:val="0"/>
                              <w:marRight w:val="0"/>
                              <w:marTop w:val="0"/>
                              <w:marBottom w:val="0"/>
                              <w:divBdr>
                                <w:top w:val="none" w:sz="0" w:space="0" w:color="auto"/>
                                <w:left w:val="none" w:sz="0" w:space="0" w:color="auto"/>
                                <w:bottom w:val="none" w:sz="0" w:space="0" w:color="auto"/>
                                <w:right w:val="none" w:sz="0" w:space="0" w:color="auto"/>
                              </w:divBdr>
                              <w:divsChild>
                                <w:div w:id="997851832">
                                  <w:marLeft w:val="0"/>
                                  <w:marRight w:val="0"/>
                                  <w:marTop w:val="0"/>
                                  <w:marBottom w:val="0"/>
                                  <w:divBdr>
                                    <w:top w:val="none" w:sz="0" w:space="0" w:color="auto"/>
                                    <w:left w:val="none" w:sz="0" w:space="0" w:color="auto"/>
                                    <w:bottom w:val="none" w:sz="0" w:space="0" w:color="auto"/>
                                    <w:right w:val="none" w:sz="0" w:space="0" w:color="auto"/>
                                  </w:divBdr>
                                  <w:divsChild>
                                    <w:div w:id="371000232">
                                      <w:marLeft w:val="0"/>
                                      <w:marRight w:val="0"/>
                                      <w:marTop w:val="0"/>
                                      <w:marBottom w:val="0"/>
                                      <w:divBdr>
                                        <w:top w:val="none" w:sz="0" w:space="0" w:color="auto"/>
                                        <w:left w:val="none" w:sz="0" w:space="0" w:color="auto"/>
                                        <w:bottom w:val="none" w:sz="0" w:space="0" w:color="auto"/>
                                        <w:right w:val="none" w:sz="0" w:space="0" w:color="auto"/>
                                      </w:divBdr>
                                      <w:divsChild>
                                        <w:div w:id="658995222">
                                          <w:marLeft w:val="0"/>
                                          <w:marRight w:val="0"/>
                                          <w:marTop w:val="0"/>
                                          <w:marBottom w:val="0"/>
                                          <w:divBdr>
                                            <w:top w:val="none" w:sz="0" w:space="0" w:color="auto"/>
                                            <w:left w:val="none" w:sz="0" w:space="0" w:color="auto"/>
                                            <w:bottom w:val="none" w:sz="0" w:space="0" w:color="auto"/>
                                            <w:right w:val="none" w:sz="0" w:space="0" w:color="auto"/>
                                          </w:divBdr>
                                          <w:divsChild>
                                            <w:div w:id="185019906">
                                              <w:marLeft w:val="0"/>
                                              <w:marRight w:val="-255"/>
                                              <w:marTop w:val="0"/>
                                              <w:marBottom w:val="0"/>
                                              <w:divBdr>
                                                <w:top w:val="none" w:sz="0" w:space="0" w:color="auto"/>
                                                <w:left w:val="none" w:sz="0" w:space="0" w:color="auto"/>
                                                <w:bottom w:val="none" w:sz="0" w:space="0" w:color="auto"/>
                                                <w:right w:val="none" w:sz="0" w:space="0" w:color="auto"/>
                                              </w:divBdr>
                                              <w:divsChild>
                                                <w:div w:id="1810513107">
                                                  <w:marLeft w:val="0"/>
                                                  <w:marRight w:val="0"/>
                                                  <w:marTop w:val="0"/>
                                                  <w:marBottom w:val="0"/>
                                                  <w:divBdr>
                                                    <w:top w:val="none" w:sz="0" w:space="0" w:color="auto"/>
                                                    <w:left w:val="none" w:sz="0" w:space="0" w:color="auto"/>
                                                    <w:bottom w:val="none" w:sz="0" w:space="0" w:color="auto"/>
                                                    <w:right w:val="none" w:sz="0" w:space="0" w:color="auto"/>
                                                  </w:divBdr>
                                                  <w:divsChild>
                                                    <w:div w:id="1306548833">
                                                      <w:marLeft w:val="0"/>
                                                      <w:marRight w:val="150"/>
                                                      <w:marTop w:val="0"/>
                                                      <w:marBottom w:val="0"/>
                                                      <w:divBdr>
                                                        <w:top w:val="none" w:sz="0" w:space="0" w:color="auto"/>
                                                        <w:left w:val="none" w:sz="0" w:space="0" w:color="auto"/>
                                                        <w:bottom w:val="none" w:sz="0" w:space="0" w:color="auto"/>
                                                        <w:right w:val="none" w:sz="0" w:space="0" w:color="auto"/>
                                                      </w:divBdr>
                                                      <w:divsChild>
                                                        <w:div w:id="816651558">
                                                          <w:marLeft w:val="0"/>
                                                          <w:marRight w:val="0"/>
                                                          <w:marTop w:val="0"/>
                                                          <w:marBottom w:val="0"/>
                                                          <w:divBdr>
                                                            <w:top w:val="none" w:sz="0" w:space="0" w:color="auto"/>
                                                            <w:left w:val="none" w:sz="0" w:space="0" w:color="auto"/>
                                                            <w:bottom w:val="none" w:sz="0" w:space="0" w:color="auto"/>
                                                            <w:right w:val="none" w:sz="0" w:space="0" w:color="auto"/>
                                                          </w:divBdr>
                                                          <w:divsChild>
                                                            <w:div w:id="1826123284">
                                                              <w:marLeft w:val="0"/>
                                                              <w:marRight w:val="0"/>
                                                              <w:marTop w:val="0"/>
                                                              <w:marBottom w:val="0"/>
                                                              <w:divBdr>
                                                                <w:top w:val="none" w:sz="0" w:space="0" w:color="auto"/>
                                                                <w:left w:val="none" w:sz="0" w:space="0" w:color="auto"/>
                                                                <w:bottom w:val="none" w:sz="0" w:space="0" w:color="auto"/>
                                                                <w:right w:val="none" w:sz="0" w:space="0" w:color="auto"/>
                                                              </w:divBdr>
                                                              <w:divsChild>
                                                                <w:div w:id="20866245">
                                                                  <w:marLeft w:val="0"/>
                                                                  <w:marRight w:val="0"/>
                                                                  <w:marTop w:val="0"/>
                                                                  <w:marBottom w:val="225"/>
                                                                  <w:divBdr>
                                                                    <w:top w:val="none" w:sz="0" w:space="0" w:color="auto"/>
                                                                    <w:left w:val="none" w:sz="0" w:space="0" w:color="auto"/>
                                                                    <w:bottom w:val="none" w:sz="0" w:space="0" w:color="auto"/>
                                                                    <w:right w:val="none" w:sz="0" w:space="0" w:color="auto"/>
                                                                  </w:divBdr>
                                                                  <w:divsChild>
                                                                    <w:div w:id="352151072">
                                                                      <w:marLeft w:val="540"/>
                                                                      <w:marRight w:val="0"/>
                                                                      <w:marTop w:val="0"/>
                                                                      <w:marBottom w:val="0"/>
                                                                      <w:divBdr>
                                                                        <w:top w:val="none" w:sz="0" w:space="0" w:color="auto"/>
                                                                        <w:left w:val="none" w:sz="0" w:space="0" w:color="auto"/>
                                                                        <w:bottom w:val="none" w:sz="0" w:space="0" w:color="auto"/>
                                                                        <w:right w:val="none" w:sz="0" w:space="0" w:color="auto"/>
                                                                      </w:divBdr>
                                                                      <w:divsChild>
                                                                        <w:div w:id="1485193978">
                                                                          <w:marLeft w:val="0"/>
                                                                          <w:marRight w:val="0"/>
                                                                          <w:marTop w:val="0"/>
                                                                          <w:marBottom w:val="0"/>
                                                                          <w:divBdr>
                                                                            <w:top w:val="none" w:sz="0" w:space="0" w:color="auto"/>
                                                                            <w:left w:val="none" w:sz="0" w:space="0" w:color="auto"/>
                                                                            <w:bottom w:val="none" w:sz="0" w:space="0" w:color="auto"/>
                                                                            <w:right w:val="none" w:sz="0" w:space="0" w:color="auto"/>
                                                                          </w:divBdr>
                                                                          <w:divsChild>
                                                                            <w:div w:id="526990399">
                                                                              <w:marLeft w:val="0"/>
                                                                              <w:marRight w:val="0"/>
                                                                              <w:marTop w:val="0"/>
                                                                              <w:marBottom w:val="0"/>
                                                                              <w:divBdr>
                                                                                <w:top w:val="none" w:sz="0" w:space="0" w:color="auto"/>
                                                                                <w:left w:val="none" w:sz="0" w:space="0" w:color="auto"/>
                                                                                <w:bottom w:val="none" w:sz="0" w:space="0" w:color="auto"/>
                                                                                <w:right w:val="none" w:sz="0" w:space="0" w:color="auto"/>
                                                                              </w:divBdr>
                                                                              <w:divsChild>
                                                                                <w:div w:id="85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903658">
      <w:bodyDiv w:val="1"/>
      <w:marLeft w:val="0"/>
      <w:marRight w:val="0"/>
      <w:marTop w:val="0"/>
      <w:marBottom w:val="0"/>
      <w:divBdr>
        <w:top w:val="none" w:sz="0" w:space="0" w:color="auto"/>
        <w:left w:val="none" w:sz="0" w:space="0" w:color="auto"/>
        <w:bottom w:val="none" w:sz="0" w:space="0" w:color="auto"/>
        <w:right w:val="none" w:sz="0" w:space="0" w:color="auto"/>
      </w:divBdr>
      <w:divsChild>
        <w:div w:id="251817634">
          <w:marLeft w:val="0"/>
          <w:marRight w:val="0"/>
          <w:marTop w:val="0"/>
          <w:marBottom w:val="0"/>
          <w:divBdr>
            <w:top w:val="none" w:sz="0" w:space="0" w:color="auto"/>
            <w:left w:val="none" w:sz="0" w:space="0" w:color="auto"/>
            <w:bottom w:val="none" w:sz="0" w:space="0" w:color="auto"/>
            <w:right w:val="none" w:sz="0" w:space="0" w:color="auto"/>
          </w:divBdr>
          <w:divsChild>
            <w:div w:id="1268661810">
              <w:marLeft w:val="0"/>
              <w:marRight w:val="0"/>
              <w:marTop w:val="0"/>
              <w:marBottom w:val="0"/>
              <w:divBdr>
                <w:top w:val="none" w:sz="0" w:space="0" w:color="auto"/>
                <w:left w:val="none" w:sz="0" w:space="0" w:color="auto"/>
                <w:bottom w:val="none" w:sz="0" w:space="0" w:color="auto"/>
                <w:right w:val="none" w:sz="0" w:space="0" w:color="auto"/>
              </w:divBdr>
              <w:divsChild>
                <w:div w:id="1565753115">
                  <w:marLeft w:val="0"/>
                  <w:marRight w:val="0"/>
                  <w:marTop w:val="0"/>
                  <w:marBottom w:val="0"/>
                  <w:divBdr>
                    <w:top w:val="none" w:sz="0" w:space="0" w:color="auto"/>
                    <w:left w:val="none" w:sz="0" w:space="0" w:color="auto"/>
                    <w:bottom w:val="none" w:sz="0" w:space="0" w:color="auto"/>
                    <w:right w:val="none" w:sz="0" w:space="0" w:color="auto"/>
                  </w:divBdr>
                  <w:divsChild>
                    <w:div w:id="1867676686">
                      <w:marLeft w:val="0"/>
                      <w:marRight w:val="0"/>
                      <w:marTop w:val="0"/>
                      <w:marBottom w:val="0"/>
                      <w:divBdr>
                        <w:top w:val="none" w:sz="0" w:space="0" w:color="auto"/>
                        <w:left w:val="none" w:sz="0" w:space="0" w:color="auto"/>
                        <w:bottom w:val="none" w:sz="0" w:space="0" w:color="auto"/>
                        <w:right w:val="none" w:sz="0" w:space="0" w:color="auto"/>
                      </w:divBdr>
                      <w:divsChild>
                        <w:div w:id="858591720">
                          <w:marLeft w:val="0"/>
                          <w:marRight w:val="0"/>
                          <w:marTop w:val="0"/>
                          <w:marBottom w:val="0"/>
                          <w:divBdr>
                            <w:top w:val="none" w:sz="0" w:space="0" w:color="auto"/>
                            <w:left w:val="none" w:sz="0" w:space="0" w:color="auto"/>
                            <w:bottom w:val="none" w:sz="0" w:space="0" w:color="auto"/>
                            <w:right w:val="none" w:sz="0" w:space="0" w:color="auto"/>
                          </w:divBdr>
                          <w:divsChild>
                            <w:div w:id="1931814162">
                              <w:marLeft w:val="0"/>
                              <w:marRight w:val="0"/>
                              <w:marTop w:val="0"/>
                              <w:marBottom w:val="0"/>
                              <w:divBdr>
                                <w:top w:val="none" w:sz="0" w:space="0" w:color="auto"/>
                                <w:left w:val="none" w:sz="0" w:space="0" w:color="auto"/>
                                <w:bottom w:val="none" w:sz="0" w:space="0" w:color="auto"/>
                                <w:right w:val="none" w:sz="0" w:space="0" w:color="auto"/>
                              </w:divBdr>
                              <w:divsChild>
                                <w:div w:id="385298041">
                                  <w:marLeft w:val="0"/>
                                  <w:marRight w:val="0"/>
                                  <w:marTop w:val="0"/>
                                  <w:marBottom w:val="0"/>
                                  <w:divBdr>
                                    <w:top w:val="none" w:sz="0" w:space="0" w:color="auto"/>
                                    <w:left w:val="none" w:sz="0" w:space="0" w:color="auto"/>
                                    <w:bottom w:val="none" w:sz="0" w:space="0" w:color="auto"/>
                                    <w:right w:val="none" w:sz="0" w:space="0" w:color="auto"/>
                                  </w:divBdr>
                                  <w:divsChild>
                                    <w:div w:id="1051543194">
                                      <w:marLeft w:val="0"/>
                                      <w:marRight w:val="0"/>
                                      <w:marTop w:val="0"/>
                                      <w:marBottom w:val="0"/>
                                      <w:divBdr>
                                        <w:top w:val="none" w:sz="0" w:space="0" w:color="auto"/>
                                        <w:left w:val="none" w:sz="0" w:space="0" w:color="auto"/>
                                        <w:bottom w:val="none" w:sz="0" w:space="0" w:color="auto"/>
                                        <w:right w:val="none" w:sz="0" w:space="0" w:color="auto"/>
                                      </w:divBdr>
                                      <w:divsChild>
                                        <w:div w:id="1012992583">
                                          <w:marLeft w:val="0"/>
                                          <w:marRight w:val="0"/>
                                          <w:marTop w:val="0"/>
                                          <w:marBottom w:val="0"/>
                                          <w:divBdr>
                                            <w:top w:val="none" w:sz="0" w:space="0" w:color="auto"/>
                                            <w:left w:val="none" w:sz="0" w:space="0" w:color="auto"/>
                                            <w:bottom w:val="none" w:sz="0" w:space="0" w:color="auto"/>
                                            <w:right w:val="none" w:sz="0" w:space="0" w:color="auto"/>
                                          </w:divBdr>
                                          <w:divsChild>
                                            <w:div w:id="761681060">
                                              <w:marLeft w:val="0"/>
                                              <w:marRight w:val="-255"/>
                                              <w:marTop w:val="0"/>
                                              <w:marBottom w:val="0"/>
                                              <w:divBdr>
                                                <w:top w:val="none" w:sz="0" w:space="0" w:color="auto"/>
                                                <w:left w:val="none" w:sz="0" w:space="0" w:color="auto"/>
                                                <w:bottom w:val="none" w:sz="0" w:space="0" w:color="auto"/>
                                                <w:right w:val="none" w:sz="0" w:space="0" w:color="auto"/>
                                              </w:divBdr>
                                              <w:divsChild>
                                                <w:div w:id="617952985">
                                                  <w:marLeft w:val="0"/>
                                                  <w:marRight w:val="0"/>
                                                  <w:marTop w:val="0"/>
                                                  <w:marBottom w:val="0"/>
                                                  <w:divBdr>
                                                    <w:top w:val="none" w:sz="0" w:space="0" w:color="auto"/>
                                                    <w:left w:val="none" w:sz="0" w:space="0" w:color="auto"/>
                                                    <w:bottom w:val="none" w:sz="0" w:space="0" w:color="auto"/>
                                                    <w:right w:val="none" w:sz="0" w:space="0" w:color="auto"/>
                                                  </w:divBdr>
                                                  <w:divsChild>
                                                    <w:div w:id="764230261">
                                                      <w:marLeft w:val="0"/>
                                                      <w:marRight w:val="150"/>
                                                      <w:marTop w:val="0"/>
                                                      <w:marBottom w:val="0"/>
                                                      <w:divBdr>
                                                        <w:top w:val="none" w:sz="0" w:space="0" w:color="auto"/>
                                                        <w:left w:val="none" w:sz="0" w:space="0" w:color="auto"/>
                                                        <w:bottom w:val="none" w:sz="0" w:space="0" w:color="auto"/>
                                                        <w:right w:val="none" w:sz="0" w:space="0" w:color="auto"/>
                                                      </w:divBdr>
                                                      <w:divsChild>
                                                        <w:div w:id="210919749">
                                                          <w:marLeft w:val="0"/>
                                                          <w:marRight w:val="0"/>
                                                          <w:marTop w:val="0"/>
                                                          <w:marBottom w:val="0"/>
                                                          <w:divBdr>
                                                            <w:top w:val="none" w:sz="0" w:space="0" w:color="auto"/>
                                                            <w:left w:val="none" w:sz="0" w:space="0" w:color="auto"/>
                                                            <w:bottom w:val="none" w:sz="0" w:space="0" w:color="auto"/>
                                                            <w:right w:val="none" w:sz="0" w:space="0" w:color="auto"/>
                                                          </w:divBdr>
                                                          <w:divsChild>
                                                            <w:div w:id="1595434408">
                                                              <w:marLeft w:val="0"/>
                                                              <w:marRight w:val="0"/>
                                                              <w:marTop w:val="0"/>
                                                              <w:marBottom w:val="0"/>
                                                              <w:divBdr>
                                                                <w:top w:val="none" w:sz="0" w:space="0" w:color="auto"/>
                                                                <w:left w:val="none" w:sz="0" w:space="0" w:color="auto"/>
                                                                <w:bottom w:val="none" w:sz="0" w:space="0" w:color="auto"/>
                                                                <w:right w:val="none" w:sz="0" w:space="0" w:color="auto"/>
                                                              </w:divBdr>
                                                              <w:divsChild>
                                                                <w:div w:id="1872302831">
                                                                  <w:marLeft w:val="0"/>
                                                                  <w:marRight w:val="0"/>
                                                                  <w:marTop w:val="0"/>
                                                                  <w:marBottom w:val="225"/>
                                                                  <w:divBdr>
                                                                    <w:top w:val="none" w:sz="0" w:space="0" w:color="auto"/>
                                                                    <w:left w:val="none" w:sz="0" w:space="0" w:color="auto"/>
                                                                    <w:bottom w:val="none" w:sz="0" w:space="0" w:color="auto"/>
                                                                    <w:right w:val="none" w:sz="0" w:space="0" w:color="auto"/>
                                                                  </w:divBdr>
                                                                  <w:divsChild>
                                                                    <w:div w:id="308637997">
                                                                      <w:marLeft w:val="540"/>
                                                                      <w:marRight w:val="0"/>
                                                                      <w:marTop w:val="0"/>
                                                                      <w:marBottom w:val="0"/>
                                                                      <w:divBdr>
                                                                        <w:top w:val="none" w:sz="0" w:space="0" w:color="auto"/>
                                                                        <w:left w:val="none" w:sz="0" w:space="0" w:color="auto"/>
                                                                        <w:bottom w:val="none" w:sz="0" w:space="0" w:color="auto"/>
                                                                        <w:right w:val="none" w:sz="0" w:space="0" w:color="auto"/>
                                                                      </w:divBdr>
                                                                      <w:divsChild>
                                                                        <w:div w:id="1056128211">
                                                                          <w:marLeft w:val="0"/>
                                                                          <w:marRight w:val="0"/>
                                                                          <w:marTop w:val="0"/>
                                                                          <w:marBottom w:val="0"/>
                                                                          <w:divBdr>
                                                                            <w:top w:val="none" w:sz="0" w:space="0" w:color="auto"/>
                                                                            <w:left w:val="none" w:sz="0" w:space="0" w:color="auto"/>
                                                                            <w:bottom w:val="none" w:sz="0" w:space="0" w:color="auto"/>
                                                                            <w:right w:val="none" w:sz="0" w:space="0" w:color="auto"/>
                                                                          </w:divBdr>
                                                                          <w:divsChild>
                                                                            <w:div w:id="610013377">
                                                                              <w:marLeft w:val="0"/>
                                                                              <w:marRight w:val="0"/>
                                                                              <w:marTop w:val="0"/>
                                                                              <w:marBottom w:val="0"/>
                                                                              <w:divBdr>
                                                                                <w:top w:val="none" w:sz="0" w:space="0" w:color="auto"/>
                                                                                <w:left w:val="none" w:sz="0" w:space="0" w:color="auto"/>
                                                                                <w:bottom w:val="none" w:sz="0" w:space="0" w:color="auto"/>
                                                                                <w:right w:val="none" w:sz="0" w:space="0" w:color="auto"/>
                                                                              </w:divBdr>
                                                                              <w:divsChild>
                                                                                <w:div w:id="12212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82611">
      <w:bodyDiv w:val="1"/>
      <w:marLeft w:val="0"/>
      <w:marRight w:val="0"/>
      <w:marTop w:val="0"/>
      <w:marBottom w:val="0"/>
      <w:divBdr>
        <w:top w:val="none" w:sz="0" w:space="0" w:color="auto"/>
        <w:left w:val="none" w:sz="0" w:space="0" w:color="auto"/>
        <w:bottom w:val="none" w:sz="0" w:space="0" w:color="auto"/>
        <w:right w:val="none" w:sz="0" w:space="0" w:color="auto"/>
      </w:divBdr>
      <w:divsChild>
        <w:div w:id="1013873259">
          <w:marLeft w:val="0"/>
          <w:marRight w:val="0"/>
          <w:marTop w:val="0"/>
          <w:marBottom w:val="0"/>
          <w:divBdr>
            <w:top w:val="none" w:sz="0" w:space="0" w:color="auto"/>
            <w:left w:val="none" w:sz="0" w:space="0" w:color="auto"/>
            <w:bottom w:val="none" w:sz="0" w:space="0" w:color="auto"/>
            <w:right w:val="none" w:sz="0" w:space="0" w:color="auto"/>
          </w:divBdr>
          <w:divsChild>
            <w:div w:id="1960798153">
              <w:marLeft w:val="0"/>
              <w:marRight w:val="0"/>
              <w:marTop w:val="0"/>
              <w:marBottom w:val="0"/>
              <w:divBdr>
                <w:top w:val="none" w:sz="0" w:space="0" w:color="auto"/>
                <w:left w:val="none" w:sz="0" w:space="0" w:color="auto"/>
                <w:bottom w:val="none" w:sz="0" w:space="0" w:color="auto"/>
                <w:right w:val="none" w:sz="0" w:space="0" w:color="auto"/>
              </w:divBdr>
              <w:divsChild>
                <w:div w:id="135949669">
                  <w:marLeft w:val="0"/>
                  <w:marRight w:val="0"/>
                  <w:marTop w:val="0"/>
                  <w:marBottom w:val="0"/>
                  <w:divBdr>
                    <w:top w:val="none" w:sz="0" w:space="0" w:color="auto"/>
                    <w:left w:val="none" w:sz="0" w:space="0" w:color="auto"/>
                    <w:bottom w:val="none" w:sz="0" w:space="0" w:color="auto"/>
                    <w:right w:val="none" w:sz="0" w:space="0" w:color="auto"/>
                  </w:divBdr>
                  <w:divsChild>
                    <w:div w:id="681518523">
                      <w:marLeft w:val="0"/>
                      <w:marRight w:val="0"/>
                      <w:marTop w:val="0"/>
                      <w:marBottom w:val="0"/>
                      <w:divBdr>
                        <w:top w:val="none" w:sz="0" w:space="0" w:color="auto"/>
                        <w:left w:val="none" w:sz="0" w:space="0" w:color="auto"/>
                        <w:bottom w:val="none" w:sz="0" w:space="0" w:color="auto"/>
                        <w:right w:val="none" w:sz="0" w:space="0" w:color="auto"/>
                      </w:divBdr>
                      <w:divsChild>
                        <w:div w:id="192156821">
                          <w:marLeft w:val="0"/>
                          <w:marRight w:val="0"/>
                          <w:marTop w:val="0"/>
                          <w:marBottom w:val="0"/>
                          <w:divBdr>
                            <w:top w:val="none" w:sz="0" w:space="0" w:color="auto"/>
                            <w:left w:val="none" w:sz="0" w:space="0" w:color="auto"/>
                            <w:bottom w:val="none" w:sz="0" w:space="0" w:color="auto"/>
                            <w:right w:val="none" w:sz="0" w:space="0" w:color="auto"/>
                          </w:divBdr>
                          <w:divsChild>
                            <w:div w:id="1301376808">
                              <w:marLeft w:val="0"/>
                              <w:marRight w:val="0"/>
                              <w:marTop w:val="0"/>
                              <w:marBottom w:val="0"/>
                              <w:divBdr>
                                <w:top w:val="none" w:sz="0" w:space="0" w:color="auto"/>
                                <w:left w:val="none" w:sz="0" w:space="0" w:color="auto"/>
                                <w:bottom w:val="none" w:sz="0" w:space="0" w:color="auto"/>
                                <w:right w:val="none" w:sz="0" w:space="0" w:color="auto"/>
                              </w:divBdr>
                              <w:divsChild>
                                <w:div w:id="905724704">
                                  <w:marLeft w:val="0"/>
                                  <w:marRight w:val="0"/>
                                  <w:marTop w:val="0"/>
                                  <w:marBottom w:val="0"/>
                                  <w:divBdr>
                                    <w:top w:val="none" w:sz="0" w:space="0" w:color="auto"/>
                                    <w:left w:val="none" w:sz="0" w:space="0" w:color="auto"/>
                                    <w:bottom w:val="none" w:sz="0" w:space="0" w:color="auto"/>
                                    <w:right w:val="none" w:sz="0" w:space="0" w:color="auto"/>
                                  </w:divBdr>
                                  <w:divsChild>
                                    <w:div w:id="669719075">
                                      <w:marLeft w:val="0"/>
                                      <w:marRight w:val="0"/>
                                      <w:marTop w:val="0"/>
                                      <w:marBottom w:val="0"/>
                                      <w:divBdr>
                                        <w:top w:val="none" w:sz="0" w:space="0" w:color="auto"/>
                                        <w:left w:val="none" w:sz="0" w:space="0" w:color="auto"/>
                                        <w:bottom w:val="none" w:sz="0" w:space="0" w:color="auto"/>
                                        <w:right w:val="none" w:sz="0" w:space="0" w:color="auto"/>
                                      </w:divBdr>
                                      <w:divsChild>
                                        <w:div w:id="873344584">
                                          <w:marLeft w:val="0"/>
                                          <w:marRight w:val="0"/>
                                          <w:marTop w:val="0"/>
                                          <w:marBottom w:val="0"/>
                                          <w:divBdr>
                                            <w:top w:val="none" w:sz="0" w:space="0" w:color="auto"/>
                                            <w:left w:val="none" w:sz="0" w:space="0" w:color="auto"/>
                                            <w:bottom w:val="none" w:sz="0" w:space="0" w:color="auto"/>
                                            <w:right w:val="none" w:sz="0" w:space="0" w:color="auto"/>
                                          </w:divBdr>
                                          <w:divsChild>
                                            <w:div w:id="2053576613">
                                              <w:marLeft w:val="0"/>
                                              <w:marRight w:val="-255"/>
                                              <w:marTop w:val="0"/>
                                              <w:marBottom w:val="0"/>
                                              <w:divBdr>
                                                <w:top w:val="none" w:sz="0" w:space="0" w:color="auto"/>
                                                <w:left w:val="none" w:sz="0" w:space="0" w:color="auto"/>
                                                <w:bottom w:val="none" w:sz="0" w:space="0" w:color="auto"/>
                                                <w:right w:val="none" w:sz="0" w:space="0" w:color="auto"/>
                                              </w:divBdr>
                                              <w:divsChild>
                                                <w:div w:id="954797991">
                                                  <w:marLeft w:val="0"/>
                                                  <w:marRight w:val="0"/>
                                                  <w:marTop w:val="0"/>
                                                  <w:marBottom w:val="0"/>
                                                  <w:divBdr>
                                                    <w:top w:val="none" w:sz="0" w:space="0" w:color="auto"/>
                                                    <w:left w:val="none" w:sz="0" w:space="0" w:color="auto"/>
                                                    <w:bottom w:val="none" w:sz="0" w:space="0" w:color="auto"/>
                                                    <w:right w:val="none" w:sz="0" w:space="0" w:color="auto"/>
                                                  </w:divBdr>
                                                  <w:divsChild>
                                                    <w:div w:id="772628381">
                                                      <w:marLeft w:val="0"/>
                                                      <w:marRight w:val="150"/>
                                                      <w:marTop w:val="0"/>
                                                      <w:marBottom w:val="0"/>
                                                      <w:divBdr>
                                                        <w:top w:val="none" w:sz="0" w:space="0" w:color="auto"/>
                                                        <w:left w:val="none" w:sz="0" w:space="0" w:color="auto"/>
                                                        <w:bottom w:val="none" w:sz="0" w:space="0" w:color="auto"/>
                                                        <w:right w:val="none" w:sz="0" w:space="0" w:color="auto"/>
                                                      </w:divBdr>
                                                      <w:divsChild>
                                                        <w:div w:id="1277179592">
                                                          <w:marLeft w:val="0"/>
                                                          <w:marRight w:val="0"/>
                                                          <w:marTop w:val="0"/>
                                                          <w:marBottom w:val="0"/>
                                                          <w:divBdr>
                                                            <w:top w:val="none" w:sz="0" w:space="0" w:color="auto"/>
                                                            <w:left w:val="none" w:sz="0" w:space="0" w:color="auto"/>
                                                            <w:bottom w:val="none" w:sz="0" w:space="0" w:color="auto"/>
                                                            <w:right w:val="none" w:sz="0" w:space="0" w:color="auto"/>
                                                          </w:divBdr>
                                                          <w:divsChild>
                                                            <w:div w:id="650597280">
                                                              <w:marLeft w:val="0"/>
                                                              <w:marRight w:val="0"/>
                                                              <w:marTop w:val="0"/>
                                                              <w:marBottom w:val="0"/>
                                                              <w:divBdr>
                                                                <w:top w:val="none" w:sz="0" w:space="0" w:color="auto"/>
                                                                <w:left w:val="none" w:sz="0" w:space="0" w:color="auto"/>
                                                                <w:bottom w:val="none" w:sz="0" w:space="0" w:color="auto"/>
                                                                <w:right w:val="none" w:sz="0" w:space="0" w:color="auto"/>
                                                              </w:divBdr>
                                                              <w:divsChild>
                                                                <w:div w:id="1482768773">
                                                                  <w:marLeft w:val="0"/>
                                                                  <w:marRight w:val="0"/>
                                                                  <w:marTop w:val="0"/>
                                                                  <w:marBottom w:val="225"/>
                                                                  <w:divBdr>
                                                                    <w:top w:val="none" w:sz="0" w:space="0" w:color="auto"/>
                                                                    <w:left w:val="none" w:sz="0" w:space="0" w:color="auto"/>
                                                                    <w:bottom w:val="none" w:sz="0" w:space="0" w:color="auto"/>
                                                                    <w:right w:val="none" w:sz="0" w:space="0" w:color="auto"/>
                                                                  </w:divBdr>
                                                                  <w:divsChild>
                                                                    <w:div w:id="1935895802">
                                                                      <w:marLeft w:val="540"/>
                                                                      <w:marRight w:val="0"/>
                                                                      <w:marTop w:val="0"/>
                                                                      <w:marBottom w:val="0"/>
                                                                      <w:divBdr>
                                                                        <w:top w:val="none" w:sz="0" w:space="0" w:color="auto"/>
                                                                        <w:left w:val="none" w:sz="0" w:space="0" w:color="auto"/>
                                                                        <w:bottom w:val="none" w:sz="0" w:space="0" w:color="auto"/>
                                                                        <w:right w:val="none" w:sz="0" w:space="0" w:color="auto"/>
                                                                      </w:divBdr>
                                                                      <w:divsChild>
                                                                        <w:div w:id="1473130699">
                                                                          <w:marLeft w:val="0"/>
                                                                          <w:marRight w:val="0"/>
                                                                          <w:marTop w:val="0"/>
                                                                          <w:marBottom w:val="0"/>
                                                                          <w:divBdr>
                                                                            <w:top w:val="none" w:sz="0" w:space="0" w:color="auto"/>
                                                                            <w:left w:val="none" w:sz="0" w:space="0" w:color="auto"/>
                                                                            <w:bottom w:val="none" w:sz="0" w:space="0" w:color="auto"/>
                                                                            <w:right w:val="none" w:sz="0" w:space="0" w:color="auto"/>
                                                                          </w:divBdr>
                                                                          <w:divsChild>
                                                                            <w:div w:id="1116219711">
                                                                              <w:marLeft w:val="0"/>
                                                                              <w:marRight w:val="0"/>
                                                                              <w:marTop w:val="0"/>
                                                                              <w:marBottom w:val="0"/>
                                                                              <w:divBdr>
                                                                                <w:top w:val="none" w:sz="0" w:space="0" w:color="auto"/>
                                                                                <w:left w:val="none" w:sz="0" w:space="0" w:color="auto"/>
                                                                                <w:bottom w:val="none" w:sz="0" w:space="0" w:color="auto"/>
                                                                                <w:right w:val="none" w:sz="0" w:space="0" w:color="auto"/>
                                                                              </w:divBdr>
                                                                              <w:divsChild>
                                                                                <w:div w:id="1180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6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D93B-BC1D-4763-BDC6-090C14C8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2118</Words>
  <Characters>12498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dc:creator>
  <cp:keywords/>
  <dc:description/>
  <cp:lastModifiedBy>Putzerová Ivana</cp:lastModifiedBy>
  <cp:revision>2</cp:revision>
  <cp:lastPrinted>2018-12-19T13:19:00Z</cp:lastPrinted>
  <dcterms:created xsi:type="dcterms:W3CDTF">2019-08-01T07:22:00Z</dcterms:created>
  <dcterms:modified xsi:type="dcterms:W3CDTF">2019-08-01T07:22:00Z</dcterms:modified>
</cp:coreProperties>
</file>