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0CA5E" w14:textId="77777777" w:rsidR="009D2730" w:rsidRDefault="00AC7D41" w:rsidP="00EC586F">
      <w:pPr>
        <w:pStyle w:val="RLProhlensmluvnchstran"/>
        <w:rPr>
          <w:rFonts w:ascii="Arial" w:hAnsi="Arial" w:cs="Arial"/>
        </w:rPr>
      </w:pPr>
      <w:bookmarkStart w:id="0" w:name="_GoBack"/>
      <w:bookmarkEnd w:id="0"/>
      <w:r w:rsidRPr="006B1D1C">
        <w:rPr>
          <w:rFonts w:ascii="Arial" w:hAnsi="Arial" w:cs="Arial"/>
        </w:rPr>
        <w:t>Smlouva o zajištění standardizované podpory (</w:t>
      </w:r>
      <w:proofErr w:type="spellStart"/>
      <w:r w:rsidRPr="006B1D1C">
        <w:rPr>
          <w:rFonts w:ascii="Arial" w:hAnsi="Arial" w:cs="Arial"/>
        </w:rPr>
        <w:t>maintena</w:t>
      </w:r>
      <w:r w:rsidR="001061DA">
        <w:rPr>
          <w:rFonts w:ascii="Arial" w:hAnsi="Arial" w:cs="Arial"/>
        </w:rPr>
        <w:t>n</w:t>
      </w:r>
      <w:r w:rsidRPr="006B1D1C">
        <w:rPr>
          <w:rFonts w:ascii="Arial" w:hAnsi="Arial" w:cs="Arial"/>
        </w:rPr>
        <w:t>ce</w:t>
      </w:r>
      <w:proofErr w:type="spellEnd"/>
      <w:r w:rsidRPr="006B1D1C">
        <w:rPr>
          <w:rFonts w:ascii="Arial" w:hAnsi="Arial" w:cs="Arial"/>
        </w:rPr>
        <w:t xml:space="preserve">) produktů </w:t>
      </w:r>
      <w:r w:rsidR="009D2730">
        <w:rPr>
          <w:rFonts w:ascii="Arial" w:hAnsi="Arial" w:cs="Arial"/>
        </w:rPr>
        <w:t>HP</w:t>
      </w:r>
      <w:r w:rsidR="00A76CF6">
        <w:rPr>
          <w:rFonts w:ascii="Arial" w:hAnsi="Arial" w:cs="Arial"/>
        </w:rPr>
        <w:t>E</w:t>
      </w:r>
    </w:p>
    <w:p w14:paraId="1CA058BC" w14:textId="77777777" w:rsidR="00AC7D41" w:rsidRPr="006B1D1C" w:rsidRDefault="00317FBC" w:rsidP="00EC586F">
      <w:pPr>
        <w:pStyle w:val="RLProhlensmluvnchstran"/>
        <w:rPr>
          <w:rFonts w:ascii="Arial" w:hAnsi="Arial" w:cs="Arial"/>
        </w:rPr>
      </w:pPr>
      <w:r>
        <w:rPr>
          <w:rFonts w:ascii="Arial" w:hAnsi="Arial" w:cs="Arial"/>
        </w:rPr>
        <w:t xml:space="preserve">a </w:t>
      </w:r>
      <w:r w:rsidR="00A76CF6">
        <w:rPr>
          <w:rFonts w:ascii="Arial" w:hAnsi="Arial" w:cs="Arial"/>
        </w:rPr>
        <w:t>dok</w:t>
      </w:r>
      <w:r w:rsidR="001A3B5C">
        <w:rPr>
          <w:rFonts w:ascii="Arial" w:hAnsi="Arial" w:cs="Arial"/>
        </w:rPr>
        <w:t>o</w:t>
      </w:r>
      <w:r w:rsidR="00A76CF6">
        <w:rPr>
          <w:rFonts w:ascii="Arial" w:hAnsi="Arial" w:cs="Arial"/>
        </w:rPr>
        <w:t>up</w:t>
      </w:r>
      <w:r w:rsidR="001A3B5C">
        <w:rPr>
          <w:rFonts w:ascii="Arial" w:hAnsi="Arial" w:cs="Arial"/>
        </w:rPr>
        <w:t>ení</w:t>
      </w:r>
      <w:r w:rsidR="009D2730">
        <w:rPr>
          <w:rFonts w:ascii="Arial" w:hAnsi="Arial" w:cs="Arial"/>
        </w:rPr>
        <w:t xml:space="preserve"> </w:t>
      </w:r>
      <w:r>
        <w:rPr>
          <w:rFonts w:ascii="Arial" w:hAnsi="Arial" w:cs="Arial"/>
        </w:rPr>
        <w:t>licencí produktů HP</w:t>
      </w:r>
      <w:r w:rsidR="00A76CF6">
        <w:rPr>
          <w:rFonts w:ascii="Arial" w:hAnsi="Arial" w:cs="Arial"/>
        </w:rPr>
        <w:t>E</w:t>
      </w:r>
    </w:p>
    <w:p w14:paraId="4E78DCF1" w14:textId="076704A3" w:rsidR="009D2730" w:rsidRPr="00F67C39" w:rsidRDefault="009D2730" w:rsidP="009D2730">
      <w:pPr>
        <w:pStyle w:val="RLProhlensmluvnchstran"/>
        <w:rPr>
          <w:rFonts w:ascii="Arial" w:hAnsi="Arial" w:cs="Arial"/>
          <w:b w:val="0"/>
          <w:szCs w:val="22"/>
        </w:rPr>
      </w:pPr>
      <w:r w:rsidRPr="00F67C39">
        <w:rPr>
          <w:rFonts w:ascii="Arial" w:hAnsi="Arial" w:cs="Arial"/>
          <w:b w:val="0"/>
          <w:szCs w:val="22"/>
        </w:rPr>
        <w:t>(číslo smlouvy:</w:t>
      </w:r>
      <w:r w:rsidR="001F1EAA">
        <w:rPr>
          <w:rFonts w:ascii="Arial" w:hAnsi="Arial" w:cs="Arial"/>
          <w:b w:val="0"/>
          <w:szCs w:val="22"/>
        </w:rPr>
        <w:t xml:space="preserve"> S2019-0049</w:t>
      </w:r>
      <w:r w:rsidRPr="00F67C39">
        <w:rPr>
          <w:rFonts w:ascii="Arial" w:hAnsi="Arial" w:cs="Arial"/>
          <w:b w:val="0"/>
          <w:szCs w:val="22"/>
        </w:rPr>
        <w:t>, číslo smlouvy v DMS:</w:t>
      </w:r>
      <w:r w:rsidR="001F1EAA">
        <w:rPr>
          <w:rFonts w:ascii="Arial" w:hAnsi="Arial" w:cs="Arial"/>
          <w:b w:val="0"/>
          <w:szCs w:val="22"/>
        </w:rPr>
        <w:t xml:space="preserve"> 425-2019-11150</w:t>
      </w:r>
      <w:r w:rsidRPr="00F67C39">
        <w:rPr>
          <w:rFonts w:ascii="Arial" w:hAnsi="Arial" w:cs="Arial"/>
          <w:b w:val="0"/>
          <w:szCs w:val="22"/>
        </w:rPr>
        <w:t>)</w:t>
      </w:r>
    </w:p>
    <w:p w14:paraId="0DC0EFAE" w14:textId="77777777" w:rsidR="003D0301" w:rsidRPr="006B1D1C" w:rsidRDefault="003D0301" w:rsidP="00EC586F">
      <w:pPr>
        <w:pStyle w:val="RLProhlensmluvnchstran"/>
        <w:rPr>
          <w:rFonts w:ascii="Arial" w:hAnsi="Arial" w:cs="Arial"/>
          <w:szCs w:val="22"/>
        </w:rPr>
      </w:pPr>
    </w:p>
    <w:p w14:paraId="3DB7AFCA" w14:textId="77777777" w:rsidR="003D0301" w:rsidRPr="006B1D1C" w:rsidRDefault="003D0301" w:rsidP="003D0301">
      <w:pPr>
        <w:pStyle w:val="RLdajeosmluvnstran"/>
        <w:spacing w:after="0"/>
        <w:rPr>
          <w:rFonts w:ascii="Arial" w:hAnsi="Arial" w:cs="Arial"/>
          <w:szCs w:val="22"/>
        </w:rPr>
      </w:pPr>
    </w:p>
    <w:p w14:paraId="4ADFC075" w14:textId="77777777" w:rsidR="003D0301" w:rsidRPr="006B1D1C" w:rsidRDefault="003D0301" w:rsidP="003D0301">
      <w:pPr>
        <w:pStyle w:val="RLdajeosmluvnstran"/>
        <w:spacing w:after="0"/>
        <w:rPr>
          <w:rFonts w:ascii="Arial" w:hAnsi="Arial" w:cs="Arial"/>
          <w:szCs w:val="22"/>
        </w:rPr>
      </w:pPr>
    </w:p>
    <w:p w14:paraId="04E72DD0" w14:textId="77777777" w:rsidR="003D0301" w:rsidRPr="006B1D1C" w:rsidRDefault="003D0301" w:rsidP="003D0301">
      <w:pPr>
        <w:pStyle w:val="RLdajeosmluvnstran"/>
        <w:spacing w:after="0"/>
        <w:rPr>
          <w:rFonts w:ascii="Arial" w:hAnsi="Arial" w:cs="Arial"/>
          <w:szCs w:val="22"/>
        </w:rPr>
      </w:pPr>
    </w:p>
    <w:p w14:paraId="33D527DB" w14:textId="77777777" w:rsidR="00EC245F" w:rsidRPr="006B1D1C" w:rsidRDefault="00EC245F" w:rsidP="00533FB2">
      <w:pPr>
        <w:pStyle w:val="RLdajeosmluvnstran"/>
        <w:spacing w:after="0"/>
        <w:rPr>
          <w:rFonts w:ascii="Arial" w:hAnsi="Arial" w:cs="Arial"/>
          <w:szCs w:val="22"/>
        </w:rPr>
      </w:pPr>
      <w:r w:rsidRPr="006B1D1C">
        <w:rPr>
          <w:rFonts w:ascii="Arial" w:hAnsi="Arial" w:cs="Arial"/>
          <w:szCs w:val="22"/>
        </w:rPr>
        <w:t>Smluvní strany:</w:t>
      </w:r>
    </w:p>
    <w:p w14:paraId="1366C53E" w14:textId="77777777" w:rsidR="00EC245F" w:rsidRPr="006B1D1C" w:rsidRDefault="00EC245F" w:rsidP="00EC245F">
      <w:pPr>
        <w:pStyle w:val="RLdajeosmluvnstran"/>
        <w:rPr>
          <w:rFonts w:ascii="Arial" w:hAnsi="Arial" w:cs="Arial"/>
          <w:szCs w:val="22"/>
        </w:rPr>
      </w:pPr>
    </w:p>
    <w:p w14:paraId="68A99657" w14:textId="77777777" w:rsidR="00C9680C" w:rsidRPr="006B1D1C" w:rsidRDefault="008E65AE" w:rsidP="00B6136C">
      <w:pPr>
        <w:pStyle w:val="RLProhlensmluvnchstran"/>
        <w:rPr>
          <w:rFonts w:ascii="Arial" w:hAnsi="Arial" w:cs="Arial"/>
          <w:szCs w:val="22"/>
          <w:highlight w:val="yellow"/>
        </w:rPr>
      </w:pPr>
      <w:r w:rsidRPr="006B1D1C">
        <w:rPr>
          <w:rFonts w:ascii="Arial" w:hAnsi="Arial" w:cs="Arial"/>
          <w:szCs w:val="22"/>
        </w:rPr>
        <w:t xml:space="preserve">Česká republika – </w:t>
      </w:r>
      <w:r w:rsidR="007B79B9" w:rsidRPr="006B1D1C">
        <w:rPr>
          <w:rFonts w:ascii="Arial" w:hAnsi="Arial" w:cs="Arial"/>
          <w:szCs w:val="22"/>
        </w:rPr>
        <w:t xml:space="preserve">Ministerstvo </w:t>
      </w:r>
      <w:r w:rsidR="008F01D8" w:rsidRPr="006B1D1C">
        <w:rPr>
          <w:rFonts w:ascii="Arial" w:hAnsi="Arial" w:cs="Arial"/>
          <w:szCs w:val="22"/>
        </w:rPr>
        <w:t>zemědělství</w:t>
      </w:r>
    </w:p>
    <w:p w14:paraId="4CF977FF" w14:textId="77777777" w:rsidR="00C9680C" w:rsidRPr="006B1D1C" w:rsidRDefault="00C9680C" w:rsidP="00C9680C">
      <w:pPr>
        <w:pStyle w:val="RLdajeosmluvnstran"/>
        <w:rPr>
          <w:rFonts w:ascii="Arial" w:hAnsi="Arial" w:cs="Arial"/>
          <w:szCs w:val="22"/>
        </w:rPr>
      </w:pPr>
      <w:r w:rsidRPr="006B1D1C">
        <w:rPr>
          <w:rFonts w:ascii="Arial" w:hAnsi="Arial" w:cs="Arial"/>
          <w:szCs w:val="22"/>
        </w:rPr>
        <w:t xml:space="preserve">se sídlem: </w:t>
      </w:r>
      <w:proofErr w:type="spellStart"/>
      <w:r w:rsidR="008F01D8" w:rsidRPr="006B1D1C">
        <w:rPr>
          <w:rFonts w:ascii="Arial" w:hAnsi="Arial" w:cs="Arial"/>
          <w:szCs w:val="22"/>
        </w:rPr>
        <w:t>Těšnov</w:t>
      </w:r>
      <w:proofErr w:type="spellEnd"/>
      <w:r w:rsidR="008F01D8" w:rsidRPr="006B1D1C">
        <w:rPr>
          <w:rFonts w:ascii="Arial" w:hAnsi="Arial" w:cs="Arial"/>
          <w:szCs w:val="22"/>
        </w:rPr>
        <w:t xml:space="preserve"> </w:t>
      </w:r>
      <w:r w:rsidR="007562F5" w:rsidRPr="006B1D1C">
        <w:rPr>
          <w:rFonts w:ascii="Arial" w:hAnsi="Arial" w:cs="Arial"/>
          <w:szCs w:val="22"/>
        </w:rPr>
        <w:t>65/</w:t>
      </w:r>
      <w:r w:rsidR="008F01D8" w:rsidRPr="006B1D1C">
        <w:rPr>
          <w:rFonts w:ascii="Arial" w:hAnsi="Arial" w:cs="Arial"/>
          <w:szCs w:val="22"/>
        </w:rPr>
        <w:t xml:space="preserve">17, </w:t>
      </w:r>
      <w:r w:rsidR="007562F5" w:rsidRPr="006B1D1C">
        <w:rPr>
          <w:rFonts w:ascii="Arial" w:hAnsi="Arial" w:cs="Arial"/>
          <w:szCs w:val="22"/>
        </w:rPr>
        <w:t>110 00</w:t>
      </w:r>
      <w:r w:rsidR="008F01D8" w:rsidRPr="006B1D1C">
        <w:rPr>
          <w:rFonts w:ascii="Arial" w:hAnsi="Arial" w:cs="Arial"/>
          <w:szCs w:val="22"/>
        </w:rPr>
        <w:t>, Praha 1</w:t>
      </w:r>
      <w:r w:rsidR="007562F5" w:rsidRPr="006B1D1C">
        <w:rPr>
          <w:rFonts w:ascii="Arial" w:hAnsi="Arial" w:cs="Arial"/>
          <w:szCs w:val="22"/>
        </w:rPr>
        <w:t xml:space="preserve"> – Nové Město</w:t>
      </w:r>
    </w:p>
    <w:p w14:paraId="197D5D29" w14:textId="77777777" w:rsidR="00C9680C" w:rsidRPr="006B1D1C" w:rsidRDefault="00C9680C" w:rsidP="00C9680C">
      <w:pPr>
        <w:pStyle w:val="RLdajeosmluvnstran"/>
        <w:rPr>
          <w:rFonts w:ascii="Arial" w:hAnsi="Arial" w:cs="Arial"/>
          <w:szCs w:val="22"/>
        </w:rPr>
      </w:pPr>
      <w:r w:rsidRPr="006B1D1C">
        <w:rPr>
          <w:rFonts w:ascii="Arial" w:hAnsi="Arial" w:cs="Arial"/>
          <w:szCs w:val="22"/>
        </w:rPr>
        <w:t>IČ</w:t>
      </w:r>
      <w:r w:rsidR="00B85F9F">
        <w:rPr>
          <w:rFonts w:ascii="Arial" w:hAnsi="Arial" w:cs="Arial"/>
          <w:szCs w:val="22"/>
        </w:rPr>
        <w:t>O</w:t>
      </w:r>
      <w:r w:rsidRPr="006B1D1C">
        <w:rPr>
          <w:rFonts w:ascii="Arial" w:hAnsi="Arial" w:cs="Arial"/>
          <w:szCs w:val="22"/>
        </w:rPr>
        <w:t xml:space="preserve">: </w:t>
      </w:r>
      <w:r w:rsidR="008F01D8" w:rsidRPr="006B1D1C">
        <w:rPr>
          <w:rFonts w:ascii="Arial" w:hAnsi="Arial" w:cs="Arial"/>
          <w:szCs w:val="22"/>
        </w:rPr>
        <w:t>00020478</w:t>
      </w:r>
      <w:r w:rsidR="00740818">
        <w:rPr>
          <w:rFonts w:ascii="Arial" w:hAnsi="Arial" w:cs="Arial"/>
          <w:szCs w:val="22"/>
        </w:rPr>
        <w:t>, DIČ: CZ00020478</w:t>
      </w:r>
    </w:p>
    <w:p w14:paraId="796BBA78" w14:textId="77777777" w:rsidR="00C9680C" w:rsidRPr="006B1D1C" w:rsidRDefault="00C9680C" w:rsidP="00C9680C">
      <w:pPr>
        <w:pStyle w:val="RLdajeosmluvnstran"/>
        <w:rPr>
          <w:rFonts w:ascii="Arial" w:hAnsi="Arial" w:cs="Arial"/>
          <w:szCs w:val="22"/>
        </w:rPr>
      </w:pPr>
      <w:r w:rsidRPr="006B1D1C">
        <w:rPr>
          <w:rFonts w:ascii="Arial" w:hAnsi="Arial" w:cs="Arial"/>
          <w:szCs w:val="22"/>
        </w:rPr>
        <w:t xml:space="preserve">bank. spojení: </w:t>
      </w:r>
      <w:r w:rsidR="008F01D8" w:rsidRPr="006B1D1C">
        <w:rPr>
          <w:rFonts w:ascii="Arial" w:hAnsi="Arial" w:cs="Arial"/>
          <w:szCs w:val="22"/>
        </w:rPr>
        <w:t>Česká národní banka</w:t>
      </w:r>
      <w:r w:rsidRPr="006B1D1C">
        <w:rPr>
          <w:rFonts w:ascii="Arial" w:hAnsi="Arial" w:cs="Arial"/>
          <w:szCs w:val="22"/>
        </w:rPr>
        <w:t xml:space="preserve">, č. účtu: </w:t>
      </w:r>
      <w:r w:rsidR="008F01D8" w:rsidRPr="006B1D1C">
        <w:rPr>
          <w:rFonts w:ascii="Arial" w:hAnsi="Arial" w:cs="Arial"/>
          <w:szCs w:val="22"/>
        </w:rPr>
        <w:t>1226001/0710</w:t>
      </w:r>
    </w:p>
    <w:p w14:paraId="34DD7FDC" w14:textId="2F8A4C83" w:rsidR="00C9680C" w:rsidRPr="006B1D1C" w:rsidRDefault="00A620A0" w:rsidP="00EE3F49">
      <w:pPr>
        <w:pStyle w:val="RLdajeosmluvnstran"/>
        <w:rPr>
          <w:rFonts w:ascii="Arial" w:hAnsi="Arial" w:cs="Arial"/>
          <w:szCs w:val="22"/>
        </w:rPr>
      </w:pPr>
      <w:r w:rsidRPr="006B1D1C">
        <w:rPr>
          <w:rFonts w:ascii="Arial" w:hAnsi="Arial" w:cs="Arial"/>
          <w:szCs w:val="22"/>
        </w:rPr>
        <w:t>zastoupená</w:t>
      </w:r>
      <w:r w:rsidR="00C9680C" w:rsidRPr="006B1D1C">
        <w:rPr>
          <w:rFonts w:ascii="Arial" w:hAnsi="Arial" w:cs="Arial"/>
          <w:szCs w:val="22"/>
        </w:rPr>
        <w:t>:</w:t>
      </w:r>
      <w:r w:rsidR="00622B34" w:rsidRPr="006B1D1C">
        <w:rPr>
          <w:rFonts w:ascii="Arial" w:hAnsi="Arial" w:cs="Arial"/>
          <w:szCs w:val="22"/>
        </w:rPr>
        <w:t xml:space="preserve"> </w:t>
      </w:r>
      <w:r w:rsidR="00F43316">
        <w:rPr>
          <w:rFonts w:ascii="Arial" w:hAnsi="Arial" w:cs="Arial"/>
          <w:szCs w:val="22"/>
        </w:rPr>
        <w:t>Mgr. Václav</w:t>
      </w:r>
      <w:r w:rsidR="00D053F5">
        <w:rPr>
          <w:rFonts w:ascii="Arial" w:hAnsi="Arial" w:cs="Arial"/>
          <w:szCs w:val="22"/>
        </w:rPr>
        <w:t>em</w:t>
      </w:r>
      <w:r w:rsidR="000F000F">
        <w:rPr>
          <w:rFonts w:ascii="Arial" w:hAnsi="Arial" w:cs="Arial"/>
          <w:szCs w:val="22"/>
        </w:rPr>
        <w:t xml:space="preserve"> </w:t>
      </w:r>
      <w:r w:rsidR="00F43316">
        <w:rPr>
          <w:rFonts w:ascii="Arial" w:hAnsi="Arial" w:cs="Arial"/>
          <w:szCs w:val="22"/>
        </w:rPr>
        <w:t>Koubk</w:t>
      </w:r>
      <w:r w:rsidR="00D053F5">
        <w:rPr>
          <w:rFonts w:ascii="Arial" w:hAnsi="Arial" w:cs="Arial"/>
          <w:szCs w:val="22"/>
        </w:rPr>
        <w:t>em</w:t>
      </w:r>
      <w:r w:rsidR="00F43316">
        <w:rPr>
          <w:rFonts w:ascii="Arial" w:hAnsi="Arial" w:cs="Arial"/>
          <w:szCs w:val="22"/>
        </w:rPr>
        <w:t>, MBA</w:t>
      </w:r>
      <w:r w:rsidR="00622B34" w:rsidRPr="006B1D1C">
        <w:rPr>
          <w:rFonts w:ascii="Arial" w:hAnsi="Arial" w:cs="Arial"/>
          <w:szCs w:val="22"/>
        </w:rPr>
        <w:t>, ředitel</w:t>
      </w:r>
      <w:r w:rsidR="00D053F5">
        <w:rPr>
          <w:rFonts w:ascii="Arial" w:hAnsi="Arial" w:cs="Arial"/>
          <w:szCs w:val="22"/>
        </w:rPr>
        <w:t>em</w:t>
      </w:r>
      <w:r w:rsidR="000F000F">
        <w:rPr>
          <w:rFonts w:ascii="Arial" w:hAnsi="Arial" w:cs="Arial"/>
          <w:szCs w:val="22"/>
        </w:rPr>
        <w:t xml:space="preserve"> O</w:t>
      </w:r>
      <w:r w:rsidR="00622B34" w:rsidRPr="006B1D1C">
        <w:rPr>
          <w:rFonts w:ascii="Arial" w:hAnsi="Arial" w:cs="Arial"/>
          <w:szCs w:val="22"/>
        </w:rPr>
        <w:t>dboru informačních a</w:t>
      </w:r>
      <w:r w:rsidR="000F000F">
        <w:rPr>
          <w:rFonts w:ascii="Arial" w:hAnsi="Arial" w:cs="Arial"/>
          <w:szCs w:val="22"/>
        </w:rPr>
        <w:t> </w:t>
      </w:r>
      <w:r w:rsidR="00622B34" w:rsidRPr="006B1D1C">
        <w:rPr>
          <w:rFonts w:ascii="Arial" w:hAnsi="Arial" w:cs="Arial"/>
          <w:szCs w:val="22"/>
        </w:rPr>
        <w:t>komunikačních technologií</w:t>
      </w:r>
    </w:p>
    <w:p w14:paraId="307EF4E9" w14:textId="77777777" w:rsidR="00C9680C" w:rsidRPr="006B1D1C" w:rsidRDefault="00C9680C" w:rsidP="00C9680C">
      <w:pPr>
        <w:pStyle w:val="RLdajeosmluvnstran"/>
        <w:rPr>
          <w:rFonts w:ascii="Arial" w:hAnsi="Arial" w:cs="Arial"/>
          <w:szCs w:val="22"/>
        </w:rPr>
      </w:pPr>
      <w:r w:rsidRPr="006B1D1C">
        <w:rPr>
          <w:rFonts w:ascii="Arial" w:hAnsi="Arial" w:cs="Arial"/>
          <w:szCs w:val="22"/>
        </w:rPr>
        <w:t>(dále jen „</w:t>
      </w:r>
      <w:r w:rsidR="00E22990" w:rsidRPr="006B1D1C">
        <w:rPr>
          <w:rStyle w:val="RLProhlensmluvnchstranChar"/>
          <w:rFonts w:ascii="Arial" w:hAnsi="Arial" w:cs="Arial"/>
          <w:sz w:val="22"/>
          <w:szCs w:val="22"/>
        </w:rPr>
        <w:t>Objednatel</w:t>
      </w:r>
      <w:r w:rsidRPr="006B1D1C">
        <w:rPr>
          <w:rFonts w:ascii="Arial" w:hAnsi="Arial" w:cs="Arial"/>
          <w:szCs w:val="22"/>
        </w:rPr>
        <w:t>“</w:t>
      </w:r>
      <w:r w:rsidR="00D01611" w:rsidRPr="006B1D1C">
        <w:rPr>
          <w:rFonts w:ascii="Arial" w:hAnsi="Arial" w:cs="Arial"/>
          <w:szCs w:val="22"/>
        </w:rPr>
        <w:t xml:space="preserve"> nebo „</w:t>
      </w:r>
      <w:r w:rsidR="00D01611" w:rsidRPr="006B1D1C">
        <w:rPr>
          <w:rFonts w:ascii="Arial" w:hAnsi="Arial" w:cs="Arial"/>
          <w:b/>
          <w:szCs w:val="22"/>
        </w:rPr>
        <w:t>MZe</w:t>
      </w:r>
      <w:r w:rsidR="00D01611" w:rsidRPr="006B1D1C">
        <w:rPr>
          <w:rFonts w:ascii="Arial" w:hAnsi="Arial" w:cs="Arial"/>
          <w:szCs w:val="22"/>
        </w:rPr>
        <w:t>“</w:t>
      </w:r>
      <w:r w:rsidRPr="006B1D1C">
        <w:rPr>
          <w:rFonts w:ascii="Arial" w:hAnsi="Arial" w:cs="Arial"/>
          <w:szCs w:val="22"/>
        </w:rPr>
        <w:t>)</w:t>
      </w:r>
    </w:p>
    <w:p w14:paraId="11866E42" w14:textId="77777777" w:rsidR="00C9680C" w:rsidRPr="006B1D1C" w:rsidRDefault="00C9680C" w:rsidP="00EC245F">
      <w:pPr>
        <w:pStyle w:val="RLdajeosmluvnstran"/>
        <w:rPr>
          <w:rFonts w:ascii="Arial" w:hAnsi="Arial" w:cs="Arial"/>
          <w:szCs w:val="22"/>
        </w:rPr>
      </w:pPr>
    </w:p>
    <w:p w14:paraId="6D4084C2" w14:textId="77777777" w:rsidR="00EC245F" w:rsidRPr="006B1D1C" w:rsidRDefault="00EC245F" w:rsidP="00EC245F">
      <w:pPr>
        <w:pStyle w:val="RLdajeosmluvnstran"/>
        <w:rPr>
          <w:rFonts w:ascii="Arial" w:hAnsi="Arial" w:cs="Arial"/>
          <w:szCs w:val="22"/>
        </w:rPr>
      </w:pPr>
      <w:r w:rsidRPr="006B1D1C">
        <w:rPr>
          <w:rFonts w:ascii="Arial" w:hAnsi="Arial" w:cs="Arial"/>
          <w:szCs w:val="22"/>
        </w:rPr>
        <w:t>a</w:t>
      </w:r>
    </w:p>
    <w:p w14:paraId="5F31FBD0" w14:textId="77777777" w:rsidR="00EC245F" w:rsidRPr="006B1D1C" w:rsidRDefault="00EC245F" w:rsidP="00EC245F">
      <w:pPr>
        <w:pStyle w:val="RLdajeosmluvnstran"/>
        <w:rPr>
          <w:rFonts w:ascii="Arial" w:hAnsi="Arial" w:cs="Arial"/>
          <w:szCs w:val="22"/>
        </w:rPr>
      </w:pPr>
    </w:p>
    <w:p w14:paraId="1B9645CA" w14:textId="5392C00E" w:rsidR="00E3121F" w:rsidRPr="00F67C39" w:rsidRDefault="00B25DBA" w:rsidP="00E3121F">
      <w:pPr>
        <w:pStyle w:val="RLdajeosmluvnstran0"/>
        <w:rPr>
          <w:rFonts w:ascii="Arial" w:hAnsi="Arial" w:cs="Arial"/>
          <w:b/>
          <w:bCs/>
        </w:rPr>
      </w:pPr>
      <w:r w:rsidRPr="00B25DBA">
        <w:rPr>
          <w:rFonts w:ascii="Arial" w:hAnsi="Arial" w:cs="Arial"/>
          <w:b/>
          <w:bCs/>
        </w:rPr>
        <w:t xml:space="preserve">O2 IT </w:t>
      </w:r>
      <w:proofErr w:type="spellStart"/>
      <w:r w:rsidRPr="00B25DBA">
        <w:rPr>
          <w:rFonts w:ascii="Arial" w:hAnsi="Arial" w:cs="Arial"/>
          <w:b/>
          <w:bCs/>
        </w:rPr>
        <w:t>Services</w:t>
      </w:r>
      <w:proofErr w:type="spellEnd"/>
      <w:r w:rsidRPr="00B25DBA">
        <w:rPr>
          <w:rFonts w:ascii="Arial" w:hAnsi="Arial" w:cs="Arial"/>
          <w:b/>
          <w:bCs/>
        </w:rPr>
        <w:t xml:space="preserve"> s.r.o. </w:t>
      </w:r>
      <w:r w:rsidR="00E3121F" w:rsidRPr="00F67C39">
        <w:rPr>
          <w:rFonts w:ascii="Arial" w:hAnsi="Arial" w:cs="Arial"/>
          <w:b/>
          <w:bCs/>
        </w:rPr>
        <w:t xml:space="preserve"> </w:t>
      </w:r>
    </w:p>
    <w:p w14:paraId="6F000715" w14:textId="19CD3CCE" w:rsidR="00E3121F" w:rsidRPr="006B1D1C" w:rsidRDefault="00E3121F" w:rsidP="00E3121F">
      <w:pPr>
        <w:pStyle w:val="RLdajeosmluvnstran0"/>
        <w:rPr>
          <w:rFonts w:ascii="Arial" w:hAnsi="Arial" w:cs="Arial"/>
          <w:szCs w:val="22"/>
        </w:rPr>
      </w:pPr>
      <w:r w:rsidRPr="006B1D1C">
        <w:rPr>
          <w:rFonts w:ascii="Arial" w:hAnsi="Arial" w:cs="Arial"/>
          <w:szCs w:val="22"/>
        </w:rPr>
        <w:t xml:space="preserve">se sídlem: </w:t>
      </w:r>
      <w:r w:rsidR="00B25DBA" w:rsidRPr="00B25DBA">
        <w:rPr>
          <w:rFonts w:ascii="Arial" w:hAnsi="Arial" w:cs="Arial"/>
          <w:bCs/>
        </w:rPr>
        <w:t xml:space="preserve">Za </w:t>
      </w:r>
      <w:proofErr w:type="spellStart"/>
      <w:r w:rsidR="00B25DBA" w:rsidRPr="00B25DBA">
        <w:rPr>
          <w:rFonts w:ascii="Arial" w:hAnsi="Arial" w:cs="Arial"/>
          <w:bCs/>
        </w:rPr>
        <w:t>Brumlovkou</w:t>
      </w:r>
      <w:proofErr w:type="spellEnd"/>
      <w:r w:rsidR="00B25DBA" w:rsidRPr="00B25DBA">
        <w:rPr>
          <w:rFonts w:ascii="Arial" w:hAnsi="Arial" w:cs="Arial"/>
          <w:bCs/>
        </w:rPr>
        <w:t xml:space="preserve"> 266/2, Michle, 140 00 Praha 4</w:t>
      </w:r>
    </w:p>
    <w:p w14:paraId="6F1CB360" w14:textId="1B914BF1" w:rsidR="00E3121F" w:rsidRPr="006B1D1C" w:rsidRDefault="00E3121F" w:rsidP="00E3121F">
      <w:pPr>
        <w:pStyle w:val="RLdajeosmluvnstran0"/>
        <w:rPr>
          <w:rFonts w:ascii="Arial" w:hAnsi="Arial" w:cs="Arial"/>
          <w:szCs w:val="22"/>
        </w:rPr>
      </w:pPr>
      <w:r w:rsidRPr="006B1D1C">
        <w:rPr>
          <w:rFonts w:ascii="Arial" w:hAnsi="Arial" w:cs="Arial"/>
          <w:szCs w:val="22"/>
        </w:rPr>
        <w:t>IČ</w:t>
      </w:r>
      <w:r w:rsidR="001833D8">
        <w:rPr>
          <w:rFonts w:ascii="Arial" w:hAnsi="Arial" w:cs="Arial"/>
          <w:szCs w:val="22"/>
        </w:rPr>
        <w:t>O</w:t>
      </w:r>
      <w:r w:rsidRPr="006B1D1C">
        <w:rPr>
          <w:rFonts w:ascii="Arial" w:hAnsi="Arial" w:cs="Arial"/>
          <w:szCs w:val="22"/>
        </w:rPr>
        <w:t xml:space="preserve">: </w:t>
      </w:r>
      <w:r w:rsidR="00B25DBA" w:rsidRPr="00B25DBA">
        <w:rPr>
          <w:rFonts w:ascii="Arial" w:hAnsi="Arial" w:cs="Arial"/>
          <w:bCs/>
        </w:rPr>
        <w:t>028 19 678</w:t>
      </w:r>
      <w:r w:rsidRPr="006B1D1C">
        <w:rPr>
          <w:rFonts w:ascii="Arial" w:hAnsi="Arial" w:cs="Arial"/>
          <w:szCs w:val="22"/>
        </w:rPr>
        <w:t xml:space="preserve">, DIČ: </w:t>
      </w:r>
      <w:r w:rsidR="00B25DBA" w:rsidRPr="00B25DBA">
        <w:rPr>
          <w:rFonts w:ascii="Arial" w:hAnsi="Arial" w:cs="Arial"/>
          <w:bCs/>
        </w:rPr>
        <w:t>CZ02819678</w:t>
      </w:r>
      <w:r w:rsidR="00785A10">
        <w:rPr>
          <w:rFonts w:ascii="Arial" w:hAnsi="Arial" w:cs="Arial"/>
          <w:bCs/>
        </w:rPr>
        <w:t>, Je plátcem DPH</w:t>
      </w:r>
    </w:p>
    <w:p w14:paraId="3B1A68BB" w14:textId="09406430" w:rsidR="00E3121F" w:rsidRPr="006B1D1C" w:rsidRDefault="00E3121F" w:rsidP="00E3121F">
      <w:pPr>
        <w:pStyle w:val="RLdajeosmluvnstran0"/>
        <w:rPr>
          <w:rFonts w:ascii="Arial" w:hAnsi="Arial" w:cs="Arial"/>
          <w:szCs w:val="22"/>
        </w:rPr>
      </w:pPr>
      <w:r w:rsidRPr="006B1D1C">
        <w:rPr>
          <w:rFonts w:ascii="Arial" w:hAnsi="Arial" w:cs="Arial"/>
          <w:szCs w:val="22"/>
        </w:rPr>
        <w:t xml:space="preserve">společnost zapsaná v obchodním rejstříku vedeném </w:t>
      </w:r>
      <w:r w:rsidR="00B25DBA" w:rsidRPr="00B25DBA">
        <w:rPr>
          <w:rFonts w:ascii="Arial" w:hAnsi="Arial" w:cs="Arial"/>
          <w:bCs/>
        </w:rPr>
        <w:t>Městským soudem v Praze</w:t>
      </w:r>
      <w:r w:rsidRPr="006B1D1C">
        <w:rPr>
          <w:rFonts w:ascii="Arial" w:hAnsi="Arial" w:cs="Arial"/>
          <w:szCs w:val="22"/>
        </w:rPr>
        <w:t xml:space="preserve">, </w:t>
      </w:r>
    </w:p>
    <w:p w14:paraId="7F309556" w14:textId="1976225B" w:rsidR="00E3121F" w:rsidRPr="006B1D1C" w:rsidRDefault="00E3121F" w:rsidP="00E3121F">
      <w:pPr>
        <w:pStyle w:val="RLdajeosmluvnstran0"/>
        <w:rPr>
          <w:rFonts w:ascii="Arial" w:hAnsi="Arial" w:cs="Arial"/>
          <w:szCs w:val="22"/>
        </w:rPr>
      </w:pPr>
      <w:r w:rsidRPr="006B1D1C">
        <w:rPr>
          <w:rFonts w:ascii="Arial" w:hAnsi="Arial" w:cs="Arial"/>
          <w:szCs w:val="22"/>
        </w:rPr>
        <w:t xml:space="preserve">oddíl </w:t>
      </w:r>
      <w:r w:rsidR="00B25DBA">
        <w:rPr>
          <w:rFonts w:ascii="Arial" w:hAnsi="Arial" w:cs="Arial"/>
          <w:szCs w:val="22"/>
        </w:rPr>
        <w:t>C</w:t>
      </w:r>
      <w:r w:rsidRPr="006B1D1C">
        <w:rPr>
          <w:rFonts w:ascii="Arial" w:hAnsi="Arial" w:cs="Arial"/>
          <w:szCs w:val="22"/>
        </w:rPr>
        <w:t xml:space="preserve">, vložka </w:t>
      </w:r>
      <w:r w:rsidR="00B25DBA" w:rsidRPr="00B25DBA">
        <w:rPr>
          <w:rFonts w:ascii="Arial" w:hAnsi="Arial" w:cs="Arial"/>
          <w:bCs/>
        </w:rPr>
        <w:t>223566</w:t>
      </w:r>
    </w:p>
    <w:p w14:paraId="05DE086B" w14:textId="7ED20312" w:rsidR="00E3121F" w:rsidRPr="006B1D1C" w:rsidRDefault="00E3121F" w:rsidP="00E3121F">
      <w:pPr>
        <w:pStyle w:val="RLdajeosmluvnstran0"/>
        <w:rPr>
          <w:rFonts w:ascii="Arial" w:hAnsi="Arial" w:cs="Arial"/>
          <w:szCs w:val="22"/>
        </w:rPr>
      </w:pPr>
      <w:r w:rsidRPr="006B1D1C">
        <w:rPr>
          <w:rFonts w:ascii="Arial" w:hAnsi="Arial" w:cs="Arial"/>
          <w:szCs w:val="22"/>
        </w:rPr>
        <w:t xml:space="preserve">bank. spojení: </w:t>
      </w:r>
      <w:r w:rsidR="00B25DBA" w:rsidRPr="00B25DBA">
        <w:rPr>
          <w:rFonts w:ascii="Arial" w:hAnsi="Arial" w:cs="Arial"/>
          <w:bCs/>
        </w:rPr>
        <w:t>PPF banka a.s.</w:t>
      </w:r>
      <w:r w:rsidRPr="006B1D1C">
        <w:rPr>
          <w:rFonts w:ascii="Arial" w:hAnsi="Arial" w:cs="Arial"/>
          <w:szCs w:val="22"/>
        </w:rPr>
        <w:t xml:space="preserve">, č. účtu: </w:t>
      </w:r>
      <w:r w:rsidR="00B25DBA" w:rsidRPr="00B25DBA">
        <w:rPr>
          <w:rFonts w:ascii="Arial" w:hAnsi="Arial" w:cs="Arial"/>
          <w:bCs/>
        </w:rPr>
        <w:t>2019110006/6000</w:t>
      </w:r>
    </w:p>
    <w:p w14:paraId="3A102096" w14:textId="3E9218C3" w:rsidR="00C9680C" w:rsidRPr="006B1D1C" w:rsidRDefault="00D053F5" w:rsidP="00C9680C">
      <w:pPr>
        <w:pStyle w:val="RLdajeosmluvnstran"/>
        <w:rPr>
          <w:rFonts w:ascii="Arial" w:hAnsi="Arial" w:cs="Arial"/>
          <w:szCs w:val="22"/>
        </w:rPr>
      </w:pPr>
      <w:r w:rsidRPr="00D053F5">
        <w:rPr>
          <w:rFonts w:ascii="Arial" w:hAnsi="Arial" w:cs="Arial"/>
          <w:szCs w:val="22"/>
        </w:rPr>
        <w:t xml:space="preserve">zastoupená: </w:t>
      </w:r>
      <w:proofErr w:type="spellStart"/>
      <w:r w:rsidR="007516E1">
        <w:rPr>
          <w:rFonts w:ascii="Arial" w:hAnsi="Arial" w:cs="Arial"/>
          <w:szCs w:val="22"/>
        </w:rPr>
        <w:t>xxx</w:t>
      </w:r>
      <w:proofErr w:type="spellEnd"/>
      <w:r w:rsidRPr="00D053F5">
        <w:rPr>
          <w:rFonts w:ascii="Arial" w:hAnsi="Arial" w:cs="Arial"/>
          <w:szCs w:val="22"/>
        </w:rPr>
        <w:t xml:space="preserve">, jednatelem a </w:t>
      </w:r>
      <w:proofErr w:type="spellStart"/>
      <w:r w:rsidR="007516E1">
        <w:rPr>
          <w:rFonts w:ascii="Arial" w:hAnsi="Arial" w:cs="Arial"/>
          <w:szCs w:val="22"/>
        </w:rPr>
        <w:t>xxx</w:t>
      </w:r>
      <w:proofErr w:type="spellEnd"/>
      <w:r w:rsidRPr="00D053F5">
        <w:rPr>
          <w:rFonts w:ascii="Arial" w:hAnsi="Arial" w:cs="Arial"/>
          <w:szCs w:val="22"/>
        </w:rPr>
        <w:t xml:space="preserve">, jednatelem </w:t>
      </w:r>
      <w:r w:rsidR="00C9680C" w:rsidRPr="006B1D1C">
        <w:rPr>
          <w:rFonts w:ascii="Arial" w:hAnsi="Arial" w:cs="Arial"/>
          <w:szCs w:val="22"/>
        </w:rPr>
        <w:t>(dále jen „</w:t>
      </w:r>
      <w:r w:rsidR="008F01D8" w:rsidRPr="006B1D1C">
        <w:rPr>
          <w:rStyle w:val="RLProhlensmluvnchstranChar"/>
          <w:rFonts w:ascii="Arial" w:hAnsi="Arial" w:cs="Arial"/>
          <w:sz w:val="22"/>
          <w:szCs w:val="22"/>
        </w:rPr>
        <w:t>Poskytovatel</w:t>
      </w:r>
      <w:r w:rsidR="00C9680C" w:rsidRPr="006B1D1C">
        <w:rPr>
          <w:rFonts w:ascii="Arial" w:hAnsi="Arial" w:cs="Arial"/>
          <w:szCs w:val="22"/>
        </w:rPr>
        <w:t>“)</w:t>
      </w:r>
    </w:p>
    <w:p w14:paraId="17BEFC93" w14:textId="77777777" w:rsidR="00EC245F" w:rsidRPr="006B1D1C" w:rsidRDefault="00EC245F" w:rsidP="00EC245F">
      <w:pPr>
        <w:pStyle w:val="RLdajeosmluvnstran"/>
        <w:rPr>
          <w:rFonts w:ascii="Arial" w:hAnsi="Arial" w:cs="Arial"/>
          <w:szCs w:val="22"/>
        </w:rPr>
      </w:pPr>
    </w:p>
    <w:p w14:paraId="14EC6454" w14:textId="77777777" w:rsidR="00452DA1" w:rsidRPr="006B1D1C" w:rsidRDefault="00452DA1" w:rsidP="00452DA1">
      <w:pPr>
        <w:pStyle w:val="RLdajeosmluvnstran"/>
        <w:jc w:val="both"/>
        <w:rPr>
          <w:rFonts w:ascii="Arial" w:hAnsi="Arial" w:cs="Arial"/>
          <w:szCs w:val="22"/>
        </w:rPr>
      </w:pPr>
      <w:r w:rsidRPr="006B1D1C">
        <w:rPr>
          <w:rFonts w:ascii="Arial" w:hAnsi="Arial" w:cs="Arial"/>
          <w:szCs w:val="22"/>
        </w:rPr>
        <w:t>dnešního dne na základě výsledku zadávacího řízení veřejné zakázky zadávané dle zákona č. 134/2016 Sb., o zadávání veřejných zakázek</w:t>
      </w:r>
      <w:r w:rsidR="005E0579">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ZZVZ</w:t>
      </w:r>
      <w:r w:rsidRPr="006B1D1C">
        <w:rPr>
          <w:rFonts w:ascii="Arial" w:hAnsi="Arial" w:cs="Arial"/>
          <w:szCs w:val="22"/>
        </w:rPr>
        <w:t>“), s</w:t>
      </w:r>
      <w:r w:rsidR="009D2730">
        <w:rPr>
          <w:rFonts w:ascii="Arial" w:hAnsi="Arial" w:cs="Arial"/>
          <w:szCs w:val="22"/>
        </w:rPr>
        <w:t> </w:t>
      </w:r>
      <w:r w:rsidRPr="006B1D1C">
        <w:rPr>
          <w:rFonts w:ascii="Arial" w:hAnsi="Arial" w:cs="Arial"/>
          <w:szCs w:val="22"/>
        </w:rPr>
        <w:t>názvem „</w:t>
      </w:r>
      <w:r w:rsidR="00A76CF6" w:rsidRPr="00A76CF6">
        <w:rPr>
          <w:rFonts w:ascii="Arial" w:hAnsi="Arial" w:cs="Arial"/>
          <w:b/>
          <w:szCs w:val="22"/>
        </w:rPr>
        <w:t>Zajištění standardizované podpory (</w:t>
      </w:r>
      <w:proofErr w:type="spellStart"/>
      <w:r w:rsidR="00A76CF6" w:rsidRPr="00A76CF6">
        <w:rPr>
          <w:rFonts w:ascii="Arial" w:hAnsi="Arial" w:cs="Arial"/>
          <w:b/>
          <w:szCs w:val="22"/>
        </w:rPr>
        <w:t>maintenance</w:t>
      </w:r>
      <w:proofErr w:type="spellEnd"/>
      <w:r w:rsidR="00A76CF6" w:rsidRPr="00A76CF6">
        <w:rPr>
          <w:rFonts w:ascii="Arial" w:hAnsi="Arial" w:cs="Arial"/>
          <w:b/>
          <w:szCs w:val="22"/>
        </w:rPr>
        <w:t>) a dokup licencí produktů HPE</w:t>
      </w:r>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uzavírají tuto smlouvu (dále jen „</w:t>
      </w:r>
      <w:r w:rsidRPr="006B1D1C">
        <w:rPr>
          <w:rFonts w:ascii="Arial" w:hAnsi="Arial" w:cs="Arial"/>
          <w:b/>
          <w:szCs w:val="22"/>
        </w:rPr>
        <w:t>Smlouva</w:t>
      </w:r>
      <w:r w:rsidRPr="006B1D1C">
        <w:rPr>
          <w:rFonts w:ascii="Arial" w:hAnsi="Arial" w:cs="Arial"/>
          <w:szCs w:val="22"/>
        </w:rPr>
        <w:t>“) v souladu s</w:t>
      </w:r>
      <w:r w:rsidR="00F67C39">
        <w:rPr>
          <w:rFonts w:ascii="Arial" w:hAnsi="Arial" w:cs="Arial"/>
          <w:szCs w:val="22"/>
        </w:rPr>
        <w:t> </w:t>
      </w:r>
      <w:r w:rsidRPr="006B1D1C">
        <w:rPr>
          <w:rFonts w:ascii="Arial" w:hAnsi="Arial" w:cs="Arial"/>
          <w:szCs w:val="22"/>
        </w:rPr>
        <w:t>ustanovením § 1746 odst. 2, § 2358</w:t>
      </w:r>
      <w:r w:rsidR="001E67C9">
        <w:rPr>
          <w:rFonts w:ascii="Arial" w:hAnsi="Arial" w:cs="Arial"/>
          <w:szCs w:val="22"/>
        </w:rPr>
        <w:t xml:space="preserve"> a násl.</w:t>
      </w:r>
      <w:r w:rsidRPr="006B1D1C">
        <w:rPr>
          <w:rFonts w:ascii="Arial" w:hAnsi="Arial" w:cs="Arial"/>
          <w:szCs w:val="22"/>
        </w:rPr>
        <w:t xml:space="preserve"> a 2586 </w:t>
      </w:r>
      <w:r w:rsidR="001E67C9">
        <w:rPr>
          <w:rFonts w:ascii="Arial" w:hAnsi="Arial" w:cs="Arial"/>
          <w:szCs w:val="22"/>
        </w:rPr>
        <w:t xml:space="preserve">a násl. </w:t>
      </w:r>
      <w:r w:rsidRPr="006B1D1C">
        <w:rPr>
          <w:rFonts w:ascii="Arial" w:hAnsi="Arial" w:cs="Arial"/>
          <w:szCs w:val="22"/>
        </w:rPr>
        <w:t>zákona č.</w:t>
      </w:r>
      <w:r w:rsidR="00785A10">
        <w:rPr>
          <w:rFonts w:ascii="Arial" w:hAnsi="Arial" w:cs="Arial"/>
          <w:szCs w:val="22"/>
        </w:rPr>
        <w:t> </w:t>
      </w:r>
      <w:r w:rsidRPr="006B1D1C">
        <w:rPr>
          <w:rFonts w:ascii="Arial" w:hAnsi="Arial" w:cs="Arial"/>
          <w:szCs w:val="22"/>
        </w:rPr>
        <w:t>89/2012 Sb., občanský zákoník</w:t>
      </w:r>
      <w:r w:rsidR="005E0579">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p>
    <w:p w14:paraId="4BD1A496" w14:textId="77777777" w:rsidR="00D755B4" w:rsidRPr="006B1D1C" w:rsidRDefault="00D755B4" w:rsidP="00EC245F">
      <w:pPr>
        <w:pStyle w:val="RLdajeosmluvnstran"/>
        <w:rPr>
          <w:rFonts w:ascii="Arial" w:hAnsi="Arial" w:cs="Arial"/>
          <w:szCs w:val="22"/>
        </w:rPr>
      </w:pPr>
    </w:p>
    <w:p w14:paraId="44A3DF91" w14:textId="77777777" w:rsidR="00D755B4" w:rsidRPr="006B1D1C" w:rsidRDefault="00D755B4" w:rsidP="00EC245F">
      <w:pPr>
        <w:pStyle w:val="RLdajeosmluvnstran"/>
        <w:rPr>
          <w:rFonts w:ascii="Arial" w:hAnsi="Arial" w:cs="Arial"/>
          <w:szCs w:val="22"/>
        </w:rPr>
      </w:pPr>
    </w:p>
    <w:p w14:paraId="5DC485AE" w14:textId="77777777" w:rsidR="00677408" w:rsidRPr="006B1D1C" w:rsidRDefault="00677408" w:rsidP="00EC245F">
      <w:pPr>
        <w:pStyle w:val="RLdajeosmluvnstran"/>
        <w:rPr>
          <w:rFonts w:ascii="Arial" w:hAnsi="Arial" w:cs="Arial"/>
          <w:szCs w:val="22"/>
        </w:rPr>
      </w:pPr>
    </w:p>
    <w:p w14:paraId="57495367" w14:textId="77777777" w:rsidR="003D0301" w:rsidRPr="006B1D1C" w:rsidRDefault="003D0301" w:rsidP="00EC245F">
      <w:pPr>
        <w:pStyle w:val="RLdajeosmluvnstran"/>
        <w:rPr>
          <w:rFonts w:ascii="Arial" w:hAnsi="Arial" w:cs="Arial"/>
          <w:szCs w:val="22"/>
        </w:rPr>
      </w:pPr>
    </w:p>
    <w:p w14:paraId="3311858A" w14:textId="77777777" w:rsidR="00D755B4" w:rsidRPr="006B1D1C" w:rsidRDefault="00E3121F" w:rsidP="00EC245F">
      <w:pPr>
        <w:pStyle w:val="RLdajeosmluvnstran"/>
        <w:rPr>
          <w:rFonts w:ascii="Arial" w:hAnsi="Arial" w:cs="Arial"/>
          <w:b/>
          <w:szCs w:val="22"/>
        </w:rPr>
      </w:pPr>
      <w:r w:rsidRPr="006B1D1C">
        <w:rPr>
          <w:rFonts w:ascii="Arial" w:hAnsi="Arial" w:cs="Arial"/>
          <w:b/>
        </w:rPr>
        <w:lastRenderedPageBreak/>
        <w:t xml:space="preserve">Smluvní strany, vědomy si svých závazků v této Smlouvě obsažených a s úmyslem být touto Smlouvou vázány, dohodly se na následujícím znění </w:t>
      </w:r>
      <w:r w:rsidR="00785A10">
        <w:rPr>
          <w:rFonts w:ascii="Arial" w:hAnsi="Arial" w:cs="Arial"/>
          <w:b/>
        </w:rPr>
        <w:t xml:space="preserve">této </w:t>
      </w:r>
      <w:r w:rsidRPr="006B1D1C">
        <w:rPr>
          <w:rFonts w:ascii="Arial" w:hAnsi="Arial" w:cs="Arial"/>
          <w:b/>
        </w:rPr>
        <w:t>Smlouvy:</w:t>
      </w:r>
    </w:p>
    <w:p w14:paraId="423CC0EC" w14:textId="77777777" w:rsidR="00D755B4" w:rsidRPr="006B1D1C" w:rsidRDefault="00D755B4" w:rsidP="00EC245F">
      <w:pPr>
        <w:pStyle w:val="RLdajeosmluvnstran"/>
        <w:rPr>
          <w:rFonts w:ascii="Arial" w:hAnsi="Arial" w:cs="Arial"/>
          <w:szCs w:val="22"/>
        </w:rPr>
      </w:pPr>
    </w:p>
    <w:p w14:paraId="2FC1E3A5" w14:textId="77777777" w:rsidR="00D755B4" w:rsidRPr="006B1D1C" w:rsidRDefault="00D755B4" w:rsidP="000C4F39">
      <w:pPr>
        <w:pStyle w:val="Odstavecseseznamem"/>
        <w:numPr>
          <w:ilvl w:val="0"/>
          <w:numId w:val="6"/>
        </w:numPr>
        <w:rPr>
          <w:rFonts w:ascii="Arial" w:hAnsi="Arial" w:cs="Arial"/>
          <w:b/>
          <w:sz w:val="22"/>
          <w:szCs w:val="22"/>
        </w:rPr>
      </w:pPr>
      <w:r w:rsidRPr="006B1D1C">
        <w:rPr>
          <w:rFonts w:ascii="Arial" w:hAnsi="Arial" w:cs="Arial"/>
          <w:b/>
          <w:sz w:val="22"/>
          <w:szCs w:val="22"/>
        </w:rPr>
        <w:t>Úvodní ustanovení</w:t>
      </w:r>
    </w:p>
    <w:p w14:paraId="3C46F67A" w14:textId="77777777" w:rsidR="00E3121F" w:rsidRPr="006B1D1C" w:rsidRDefault="00E22990" w:rsidP="00E553EB">
      <w:pPr>
        <w:pStyle w:val="Odstavecseseznamem"/>
        <w:numPr>
          <w:ilvl w:val="1"/>
          <w:numId w:val="6"/>
        </w:numPr>
        <w:spacing w:after="120"/>
        <w:ind w:left="567" w:hanging="567"/>
        <w:jc w:val="both"/>
        <w:rPr>
          <w:rFonts w:ascii="Arial" w:hAnsi="Arial" w:cs="Arial"/>
          <w:szCs w:val="22"/>
        </w:rPr>
      </w:pPr>
      <w:r w:rsidRPr="00F014AF">
        <w:rPr>
          <w:rFonts w:ascii="Arial" w:hAnsi="Arial" w:cs="Arial"/>
          <w:sz w:val="22"/>
          <w:szCs w:val="22"/>
        </w:rPr>
        <w:t>Objednatel</w:t>
      </w:r>
      <w:r w:rsidR="00452DA1" w:rsidRPr="00F014AF">
        <w:rPr>
          <w:rFonts w:ascii="Arial" w:hAnsi="Arial" w:cs="Arial"/>
          <w:sz w:val="22"/>
          <w:szCs w:val="22"/>
        </w:rPr>
        <w:t xml:space="preserve"> prohlašuje,</w:t>
      </w:r>
      <w:r w:rsidR="00452DA1" w:rsidRPr="006B1D1C">
        <w:rPr>
          <w:rFonts w:ascii="Arial" w:hAnsi="Arial" w:cs="Arial"/>
        </w:rPr>
        <w:t xml:space="preserve"> </w:t>
      </w:r>
      <w:r w:rsidR="00452DA1" w:rsidRPr="006B1D1C">
        <w:rPr>
          <w:rFonts w:ascii="Arial" w:hAnsi="Arial" w:cs="Arial"/>
          <w:sz w:val="22"/>
          <w:szCs w:val="22"/>
          <w:lang w:eastAsia="en-US"/>
        </w:rPr>
        <w:t xml:space="preserve">že je dle českého právního řádu oprávněn uzavřít tuto Smlouvu a řádně plnit veškeré podmínky a požadavky v této Smlouvě obsažené. </w:t>
      </w:r>
    </w:p>
    <w:p w14:paraId="096A6F61" w14:textId="77777777" w:rsidR="00BB47DB" w:rsidRPr="00981E87" w:rsidRDefault="00D755B4" w:rsidP="00790D0E">
      <w:pPr>
        <w:pStyle w:val="Odstavecseseznamem"/>
        <w:numPr>
          <w:ilvl w:val="1"/>
          <w:numId w:val="6"/>
        </w:numPr>
        <w:spacing w:after="120" w:line="276" w:lineRule="auto"/>
        <w:ind w:left="567" w:hanging="567"/>
        <w:jc w:val="both"/>
        <w:rPr>
          <w:rFonts w:ascii="Arial" w:hAnsi="Arial" w:cs="Arial"/>
          <w:sz w:val="22"/>
          <w:szCs w:val="22"/>
        </w:rPr>
      </w:pPr>
      <w:r w:rsidRPr="00981E87">
        <w:rPr>
          <w:rFonts w:ascii="Arial" w:hAnsi="Arial" w:cs="Arial"/>
          <w:sz w:val="22"/>
          <w:szCs w:val="22"/>
        </w:rPr>
        <w:t>Poskytovatel prohlašuje, že</w:t>
      </w:r>
      <w:r w:rsidR="00BB47DB" w:rsidRPr="00981E87">
        <w:rPr>
          <w:rFonts w:ascii="Arial" w:hAnsi="Arial" w:cs="Arial"/>
          <w:sz w:val="22"/>
          <w:szCs w:val="22"/>
        </w:rPr>
        <w:t>:</w:t>
      </w:r>
    </w:p>
    <w:p w14:paraId="533F9389" w14:textId="6689E86F" w:rsidR="00452DA1" w:rsidRPr="006B1D1C" w:rsidRDefault="00452DA1" w:rsidP="00790D0E">
      <w:pPr>
        <w:pStyle w:val="TSTextlnkuslovan"/>
        <w:numPr>
          <w:ilvl w:val="2"/>
          <w:numId w:val="7"/>
        </w:numPr>
        <w:tabs>
          <w:tab w:val="left" w:pos="426"/>
          <w:tab w:val="left" w:pos="567"/>
          <w:tab w:val="left" w:pos="709"/>
          <w:tab w:val="left" w:pos="1134"/>
        </w:tabs>
        <w:spacing w:line="276" w:lineRule="auto"/>
        <w:ind w:hanging="646"/>
        <w:rPr>
          <w:rFonts w:cs="Arial"/>
          <w:szCs w:val="22"/>
        </w:rPr>
      </w:pPr>
      <w:r w:rsidRPr="006B1D1C">
        <w:rPr>
          <w:rFonts w:cs="Arial"/>
          <w:szCs w:val="22"/>
        </w:rPr>
        <w:t xml:space="preserve">je právnickou osobou řádně založenou a existující podle </w:t>
      </w:r>
      <w:r w:rsidR="00B25DBA" w:rsidRPr="00B25DBA">
        <w:rPr>
          <w:rFonts w:cs="Arial"/>
          <w:szCs w:val="22"/>
        </w:rPr>
        <w:t>českého</w:t>
      </w:r>
      <w:r w:rsidRPr="006B1D1C">
        <w:rPr>
          <w:rFonts w:cs="Arial"/>
          <w:szCs w:val="22"/>
        </w:rPr>
        <w:t xml:space="preserve"> právního řádu, resp. oprávněně podnikající fyzickou osobou způsobilou k právním úkonům,</w:t>
      </w:r>
    </w:p>
    <w:p w14:paraId="490BCA8E" w14:textId="77777777" w:rsidR="00452DA1" w:rsidRPr="006B1D1C" w:rsidRDefault="00452DA1" w:rsidP="00790D0E">
      <w:pPr>
        <w:pStyle w:val="TSTextlnkuslovan"/>
        <w:numPr>
          <w:ilvl w:val="2"/>
          <w:numId w:val="7"/>
        </w:numPr>
        <w:tabs>
          <w:tab w:val="left" w:pos="567"/>
          <w:tab w:val="left" w:pos="709"/>
        </w:tabs>
        <w:spacing w:line="276" w:lineRule="auto"/>
        <w:ind w:hanging="657"/>
        <w:rPr>
          <w:rFonts w:cs="Arial"/>
          <w:szCs w:val="22"/>
        </w:rPr>
      </w:pPr>
      <w:r w:rsidRPr="006B1D1C">
        <w:rPr>
          <w:rFonts w:cs="Arial"/>
          <w:szCs w:val="22"/>
        </w:rPr>
        <w:t>splňuje veškeré podmínky a požadavky v této Smlouvě stanovené a je oprávněn tuto Smlouvu uzavřít a řádně plnit závazky v ní obsažené, a</w:t>
      </w:r>
    </w:p>
    <w:p w14:paraId="646696FB" w14:textId="77777777" w:rsidR="00452DA1" w:rsidRPr="006B1D1C" w:rsidRDefault="00452DA1" w:rsidP="0050106D">
      <w:pPr>
        <w:pStyle w:val="TSTextlnkuslovan"/>
        <w:numPr>
          <w:ilvl w:val="2"/>
          <w:numId w:val="7"/>
        </w:numPr>
        <w:tabs>
          <w:tab w:val="left" w:pos="567"/>
          <w:tab w:val="left" w:pos="851"/>
          <w:tab w:val="left" w:pos="1134"/>
          <w:tab w:val="left" w:pos="1276"/>
        </w:tabs>
        <w:spacing w:line="276" w:lineRule="auto"/>
        <w:ind w:hanging="657"/>
        <w:rPr>
          <w:rFonts w:cs="Arial"/>
          <w:szCs w:val="22"/>
        </w:rPr>
      </w:pPr>
      <w:r w:rsidRPr="006B1D1C">
        <w:rPr>
          <w:rFonts w:cs="Arial"/>
          <w:szCs w:val="22"/>
        </w:rPr>
        <w:t xml:space="preserve">ke dni podpisu této Smlouvy není v úpadku ani v likvidaci, a zavazuje se udržovat toto prohlášení v pravdivosti a </w:t>
      </w:r>
      <w:r w:rsidR="001E67C9">
        <w:rPr>
          <w:rFonts w:cs="Arial"/>
          <w:szCs w:val="22"/>
        </w:rPr>
        <w:t>O</w:t>
      </w:r>
      <w:r w:rsidRPr="006B1D1C">
        <w:rPr>
          <w:rFonts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14:paraId="4EBAFC84" w14:textId="77777777" w:rsidR="00452DA1" w:rsidRPr="006B1D1C" w:rsidRDefault="00452DA1" w:rsidP="0050106D">
      <w:pPr>
        <w:pStyle w:val="TSTextlnkuslovan"/>
        <w:numPr>
          <w:ilvl w:val="2"/>
          <w:numId w:val="7"/>
        </w:numPr>
        <w:tabs>
          <w:tab w:val="left" w:pos="426"/>
          <w:tab w:val="left" w:pos="567"/>
          <w:tab w:val="left" w:pos="851"/>
          <w:tab w:val="left" w:pos="1134"/>
        </w:tabs>
        <w:spacing w:line="276" w:lineRule="auto"/>
        <w:ind w:hanging="646"/>
        <w:rPr>
          <w:rFonts w:cs="Arial"/>
          <w:szCs w:val="22"/>
        </w:rPr>
      </w:pPr>
      <w:r w:rsidRPr="006B1D1C">
        <w:rPr>
          <w:rFonts w:cs="Arial"/>
          <w:szCs w:val="22"/>
        </w:rPr>
        <w:t>je</w:t>
      </w:r>
      <w:r w:rsidR="00C958E0">
        <w:rPr>
          <w:rFonts w:cs="Arial"/>
          <w:szCs w:val="22"/>
        </w:rPr>
        <w:t xml:space="preserve"> </w:t>
      </w:r>
      <w:r w:rsidRPr="006B1D1C">
        <w:rPr>
          <w:rFonts w:cs="Arial"/>
          <w:szCs w:val="22"/>
        </w:rPr>
        <w:t xml:space="preserve">subjektem oprávněným k poskytování standardizované servisní podpory produktů, jak jsou specifikovány v </w:t>
      </w:r>
      <w:r w:rsidRPr="006B1D1C">
        <w:rPr>
          <w:rFonts w:cs="Arial"/>
          <w:b/>
          <w:szCs w:val="22"/>
        </w:rPr>
        <w:t>Příloze č. 1</w:t>
      </w:r>
      <w:r w:rsidRPr="006B1D1C">
        <w:rPr>
          <w:rFonts w:cs="Arial"/>
          <w:szCs w:val="22"/>
        </w:rPr>
        <w:t xml:space="preserve"> této Smlouvy</w:t>
      </w:r>
      <w:r w:rsidR="00233EF9">
        <w:rPr>
          <w:rFonts w:cs="Arial"/>
          <w:szCs w:val="22"/>
        </w:rPr>
        <w:t xml:space="preserve"> a v zadávacích podmínkách, a to po celou dobu trvání Smlouvy</w:t>
      </w:r>
      <w:r w:rsidRPr="006B1D1C">
        <w:rPr>
          <w:rFonts w:cs="Arial"/>
          <w:szCs w:val="22"/>
        </w:rPr>
        <w:t>.</w:t>
      </w:r>
    </w:p>
    <w:p w14:paraId="76762BEA" w14:textId="77777777" w:rsidR="00452DA1" w:rsidRDefault="00452DA1" w:rsidP="00790D0E">
      <w:pPr>
        <w:pStyle w:val="Odstavecseseznamem"/>
        <w:numPr>
          <w:ilvl w:val="1"/>
          <w:numId w:val="6"/>
        </w:numPr>
        <w:spacing w:after="120" w:line="276" w:lineRule="auto"/>
        <w:ind w:left="567" w:hanging="567"/>
        <w:jc w:val="both"/>
        <w:rPr>
          <w:rFonts w:ascii="Arial" w:hAnsi="Arial" w:cs="Arial"/>
          <w:sz w:val="22"/>
          <w:szCs w:val="22"/>
          <w:lang w:eastAsia="en-US"/>
        </w:rPr>
      </w:pPr>
      <w:bookmarkStart w:id="1"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 předmět plnění a veškerá </w:t>
      </w:r>
      <w:proofErr w:type="spellStart"/>
      <w:r w:rsidRPr="006B1D1C">
        <w:rPr>
          <w:rFonts w:ascii="Arial" w:hAnsi="Arial" w:cs="Arial"/>
          <w:sz w:val="22"/>
          <w:szCs w:val="22"/>
          <w:lang w:eastAsia="en-US"/>
        </w:rPr>
        <w:t>metadata</w:t>
      </w:r>
      <w:proofErr w:type="spellEnd"/>
      <w:r w:rsidRPr="006B1D1C">
        <w:rPr>
          <w:rFonts w:ascii="Arial" w:hAnsi="Arial" w:cs="Arial"/>
          <w:sz w:val="22"/>
          <w:szCs w:val="22"/>
          <w:lang w:eastAsia="en-US"/>
        </w:rPr>
        <w:t xml:space="preserve"> nemají charakter obchodního tajemství. </w:t>
      </w:r>
    </w:p>
    <w:p w14:paraId="2E7FB9A7" w14:textId="77777777" w:rsidR="007B4F46" w:rsidRPr="006B1D1C" w:rsidRDefault="007B4F46" w:rsidP="007B4F46">
      <w:pPr>
        <w:pStyle w:val="Odstavecseseznamem"/>
        <w:spacing w:after="120" w:line="276" w:lineRule="auto"/>
        <w:ind w:left="567"/>
        <w:jc w:val="both"/>
        <w:rPr>
          <w:rFonts w:ascii="Arial" w:hAnsi="Arial" w:cs="Arial"/>
          <w:sz w:val="22"/>
          <w:szCs w:val="22"/>
          <w:lang w:eastAsia="en-US"/>
        </w:rPr>
      </w:pPr>
    </w:p>
    <w:bookmarkEnd w:id="1"/>
    <w:p w14:paraId="75020911" w14:textId="77777777" w:rsidR="00D755B4" w:rsidRPr="006B1D1C" w:rsidRDefault="00D755B4"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Účel Smlouvy</w:t>
      </w:r>
    </w:p>
    <w:p w14:paraId="6A22C35D" w14:textId="77777777" w:rsidR="00090C55" w:rsidRDefault="00452DA1" w:rsidP="007B4F4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Účelem této Smlouvy je realizace Veřejné zakázky a naplnění jejího cíle, který</w:t>
      </w:r>
      <w:r w:rsidR="00317FBC">
        <w:rPr>
          <w:rFonts w:ascii="Arial" w:hAnsi="Arial" w:cs="Arial"/>
          <w:sz w:val="22"/>
          <w:szCs w:val="22"/>
        </w:rPr>
        <w:t xml:space="preserve">m je zajištění </w:t>
      </w:r>
      <w:r w:rsidR="001A3B5C" w:rsidRPr="009C03DC">
        <w:rPr>
          <w:rFonts w:ascii="Arial" w:hAnsi="Arial" w:cs="Arial"/>
          <w:sz w:val="22"/>
          <w:szCs w:val="22"/>
        </w:rPr>
        <w:t>správy a provozu dohledových a zálohovacích nástrojů v datových centrech MZe. Aktivní používání hardware a software HP v prostředí MZe vyžaduje kontinuální zajišťování podpory pro řádné fungování celé ICT infrastruktury MZe, zejména pak s ohledem na dostupnost bezpečnostních záplat, nových verzí, řešení problémů s kompatibilitou mezi nově zaváděnými systémy, výměnu vadných dílů atd. Dále zajištění standardizované podpory (</w:t>
      </w:r>
      <w:proofErr w:type="spellStart"/>
      <w:r w:rsidR="001A3B5C" w:rsidRPr="009C03DC">
        <w:rPr>
          <w:rFonts w:ascii="Arial" w:hAnsi="Arial" w:cs="Arial"/>
          <w:sz w:val="22"/>
          <w:szCs w:val="22"/>
        </w:rPr>
        <w:t>maintenance</w:t>
      </w:r>
      <w:proofErr w:type="spellEnd"/>
      <w:r w:rsidR="001A3B5C" w:rsidRPr="009C03DC">
        <w:rPr>
          <w:rFonts w:ascii="Arial" w:hAnsi="Arial" w:cs="Arial"/>
          <w:sz w:val="22"/>
          <w:szCs w:val="22"/>
        </w:rPr>
        <w:t>), převod licenčního modelu a dokup příslušných licencí produktů HPE a dále zajištění vysoce odborných a specializovaných činností správy a podpory provozu dohledových a zálohovacích nástrojů v datových centrech MZe. Technická podpora zajistí kontinuální přístup k novým verzím software, výměnu vadných dílů, on-line podporu při řešení problémů s kompatibilitou, a to pro software a hardware společnosti HP, který slouží pro zajištění dostupnosti, bezpečnosti dat MZe. S ohledem na bezpečnost datových úložišť je tato správa v gesci Odboru informačních a komunikačních technologií</w:t>
      </w:r>
      <w:r w:rsidR="001E67C9">
        <w:rPr>
          <w:rFonts w:ascii="Arial" w:hAnsi="Arial" w:cs="Arial"/>
          <w:sz w:val="22"/>
          <w:szCs w:val="22"/>
        </w:rPr>
        <w:t>.</w:t>
      </w:r>
      <w:r w:rsidRPr="00D40AAB">
        <w:rPr>
          <w:rFonts w:ascii="Arial" w:hAnsi="Arial" w:cs="Arial"/>
          <w:sz w:val="22"/>
          <w:szCs w:val="22"/>
        </w:rPr>
        <w:t xml:space="preserve"> </w:t>
      </w:r>
    </w:p>
    <w:p w14:paraId="52ADC018" w14:textId="77777777" w:rsidR="007B4F46" w:rsidRPr="00D40AAB" w:rsidRDefault="007B4F46" w:rsidP="007B4F46">
      <w:pPr>
        <w:pStyle w:val="Odstavecseseznamem"/>
        <w:spacing w:after="120" w:line="276" w:lineRule="auto"/>
        <w:ind w:left="567"/>
        <w:jc w:val="both"/>
        <w:rPr>
          <w:rFonts w:ascii="Arial" w:hAnsi="Arial" w:cs="Arial"/>
          <w:sz w:val="22"/>
          <w:szCs w:val="22"/>
        </w:rPr>
      </w:pPr>
    </w:p>
    <w:p w14:paraId="6EAF357A" w14:textId="77777777" w:rsidR="00D755B4" w:rsidRPr="00D40AAB" w:rsidRDefault="00D755B4" w:rsidP="00981E87">
      <w:pPr>
        <w:pStyle w:val="Odstavecseseznamem"/>
        <w:numPr>
          <w:ilvl w:val="0"/>
          <w:numId w:val="6"/>
        </w:numPr>
        <w:spacing w:before="120" w:after="120"/>
        <w:ind w:left="357" w:hanging="357"/>
        <w:jc w:val="both"/>
        <w:rPr>
          <w:rFonts w:ascii="Arial" w:hAnsi="Arial" w:cs="Arial"/>
          <w:b/>
          <w:sz w:val="22"/>
          <w:szCs w:val="22"/>
        </w:rPr>
      </w:pPr>
      <w:r w:rsidRPr="00D40AAB">
        <w:rPr>
          <w:rFonts w:ascii="Arial" w:hAnsi="Arial" w:cs="Arial"/>
          <w:b/>
          <w:sz w:val="22"/>
          <w:szCs w:val="22"/>
        </w:rPr>
        <w:t xml:space="preserve">Předmět </w:t>
      </w:r>
      <w:r w:rsidR="00E00977" w:rsidRPr="00D40AAB">
        <w:rPr>
          <w:rFonts w:ascii="Arial" w:hAnsi="Arial" w:cs="Arial"/>
          <w:b/>
          <w:sz w:val="22"/>
          <w:szCs w:val="22"/>
        </w:rPr>
        <w:t>Smlouvy</w:t>
      </w:r>
    </w:p>
    <w:p w14:paraId="52A38494" w14:textId="77777777" w:rsidR="00452DA1" w:rsidRPr="00D40AAB" w:rsidRDefault="00452DA1" w:rsidP="007B4F4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Předmětem Smlouvy je závazek Poskytovatele zajistit dodávku a poskytování standardizovaného produktu servisní podpory </w:t>
      </w:r>
      <w:r w:rsidR="00AE4363">
        <w:rPr>
          <w:rFonts w:ascii="Arial" w:hAnsi="Arial" w:cs="Arial"/>
          <w:sz w:val="22"/>
          <w:szCs w:val="22"/>
        </w:rPr>
        <w:t>sof</w:t>
      </w:r>
      <w:r w:rsidR="00937D12">
        <w:rPr>
          <w:rFonts w:ascii="Arial" w:hAnsi="Arial" w:cs="Arial"/>
          <w:sz w:val="22"/>
          <w:szCs w:val="22"/>
        </w:rPr>
        <w:t>t</w:t>
      </w:r>
      <w:r w:rsidR="00AE4363">
        <w:rPr>
          <w:rFonts w:ascii="Arial" w:hAnsi="Arial" w:cs="Arial"/>
          <w:sz w:val="22"/>
          <w:szCs w:val="22"/>
        </w:rPr>
        <w:t xml:space="preserve">ware </w:t>
      </w:r>
      <w:r w:rsidRPr="00D40AAB">
        <w:rPr>
          <w:rFonts w:ascii="Arial" w:hAnsi="Arial" w:cs="Arial"/>
          <w:sz w:val="22"/>
          <w:szCs w:val="22"/>
        </w:rPr>
        <w:t xml:space="preserve">(tzv. </w:t>
      </w:r>
      <w:proofErr w:type="spellStart"/>
      <w:r w:rsidRPr="00D40AAB">
        <w:rPr>
          <w:rFonts w:ascii="Arial" w:hAnsi="Arial" w:cs="Arial"/>
          <w:sz w:val="22"/>
          <w:szCs w:val="22"/>
        </w:rPr>
        <w:t>maintenance</w:t>
      </w:r>
      <w:proofErr w:type="spellEnd"/>
      <w:r w:rsidRPr="00D40AAB">
        <w:rPr>
          <w:rFonts w:ascii="Arial" w:hAnsi="Arial" w:cs="Arial"/>
          <w:sz w:val="22"/>
          <w:szCs w:val="22"/>
        </w:rPr>
        <w:t>) Objednateli (dále také jen „</w:t>
      </w:r>
      <w:r w:rsidRPr="00D40AAB">
        <w:rPr>
          <w:rFonts w:ascii="Arial" w:hAnsi="Arial" w:cs="Arial"/>
          <w:b/>
          <w:sz w:val="22"/>
          <w:szCs w:val="22"/>
        </w:rPr>
        <w:t>Služby</w:t>
      </w:r>
      <w:r w:rsidRPr="00D40AAB">
        <w:rPr>
          <w:rFonts w:ascii="Arial" w:hAnsi="Arial" w:cs="Arial"/>
          <w:sz w:val="22"/>
          <w:szCs w:val="22"/>
        </w:rPr>
        <w:t>“)</w:t>
      </w:r>
      <w:r w:rsidR="002612D7">
        <w:rPr>
          <w:rFonts w:ascii="Arial" w:hAnsi="Arial" w:cs="Arial"/>
          <w:sz w:val="22"/>
          <w:szCs w:val="22"/>
        </w:rPr>
        <w:t xml:space="preserve"> </w:t>
      </w:r>
      <w:r w:rsidR="002612D7" w:rsidRPr="00D40AAB">
        <w:rPr>
          <w:rFonts w:ascii="Arial" w:hAnsi="Arial" w:cs="Arial"/>
          <w:sz w:val="22"/>
          <w:szCs w:val="22"/>
        </w:rPr>
        <w:t>a dále</w:t>
      </w:r>
      <w:r w:rsidR="002612D7">
        <w:rPr>
          <w:rFonts w:ascii="Arial" w:hAnsi="Arial" w:cs="Arial"/>
          <w:sz w:val="22"/>
          <w:szCs w:val="22"/>
        </w:rPr>
        <w:t xml:space="preserve"> dodávka dodatečných licencí (dále také jen „</w:t>
      </w:r>
      <w:r w:rsidR="002612D7" w:rsidRPr="00ED2148">
        <w:rPr>
          <w:rFonts w:ascii="Arial" w:hAnsi="Arial" w:cs="Arial"/>
          <w:b/>
          <w:sz w:val="22"/>
          <w:szCs w:val="22"/>
        </w:rPr>
        <w:t>Dodávka</w:t>
      </w:r>
      <w:r w:rsidR="002612D7">
        <w:rPr>
          <w:rFonts w:ascii="Arial" w:hAnsi="Arial" w:cs="Arial"/>
          <w:sz w:val="22"/>
          <w:szCs w:val="22"/>
        </w:rPr>
        <w:t>“).</w:t>
      </w:r>
    </w:p>
    <w:p w14:paraId="6621F3F6" w14:textId="77777777" w:rsidR="00452DA1" w:rsidRPr="00D40AAB" w:rsidRDefault="00452DA1" w:rsidP="007B4F46">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lastRenderedPageBreak/>
        <w:t xml:space="preserve">Podrobná specifikace předmětu plnění je uvedena v </w:t>
      </w:r>
      <w:r w:rsidRPr="00D40AAB">
        <w:rPr>
          <w:rFonts w:ascii="Arial" w:hAnsi="Arial" w:cs="Arial"/>
          <w:b/>
          <w:sz w:val="22"/>
          <w:szCs w:val="22"/>
        </w:rPr>
        <w:t>Příloze č. 1</w:t>
      </w:r>
      <w:r w:rsidRPr="00D40AAB">
        <w:rPr>
          <w:rFonts w:ascii="Arial" w:hAnsi="Arial" w:cs="Arial"/>
          <w:sz w:val="22"/>
          <w:szCs w:val="22"/>
        </w:rPr>
        <w:t xml:space="preserve"> této Smlouvy. </w:t>
      </w:r>
    </w:p>
    <w:p w14:paraId="3F99082C" w14:textId="77777777" w:rsidR="00A60297" w:rsidRPr="00D40AAB" w:rsidRDefault="00A60297" w:rsidP="00E553EB">
      <w:pPr>
        <w:pStyle w:val="Odstavecseseznamem"/>
        <w:numPr>
          <w:ilvl w:val="1"/>
          <w:numId w:val="6"/>
        </w:numPr>
        <w:spacing w:after="120"/>
        <w:ind w:left="567" w:hanging="567"/>
        <w:jc w:val="both"/>
        <w:rPr>
          <w:rFonts w:ascii="Arial" w:hAnsi="Arial" w:cs="Arial"/>
          <w:sz w:val="22"/>
          <w:szCs w:val="22"/>
        </w:rPr>
      </w:pPr>
      <w:r w:rsidRPr="00D40AAB">
        <w:rPr>
          <w:rFonts w:ascii="Arial" w:hAnsi="Arial" w:cs="Arial"/>
          <w:sz w:val="22"/>
          <w:szCs w:val="22"/>
        </w:rPr>
        <w:t xml:space="preserve">Podrobná specifikace způsobu poskytování </w:t>
      </w:r>
      <w:r w:rsidRPr="00330E1B">
        <w:rPr>
          <w:rFonts w:ascii="Arial" w:hAnsi="Arial" w:cs="Arial"/>
          <w:sz w:val="22"/>
          <w:szCs w:val="22"/>
        </w:rPr>
        <w:t>s</w:t>
      </w:r>
      <w:r w:rsidRPr="00D40AAB">
        <w:rPr>
          <w:rFonts w:ascii="Arial" w:hAnsi="Arial" w:cs="Arial"/>
          <w:sz w:val="22"/>
          <w:szCs w:val="22"/>
        </w:rPr>
        <w:t xml:space="preserve">lužeb je uvedena </w:t>
      </w:r>
      <w:r w:rsidR="00BF613C">
        <w:rPr>
          <w:rFonts w:ascii="Arial" w:hAnsi="Arial" w:cs="Arial"/>
          <w:sz w:val="22"/>
          <w:szCs w:val="22"/>
        </w:rPr>
        <w:t xml:space="preserve">v </w:t>
      </w:r>
      <w:r w:rsidRPr="00D40AAB">
        <w:rPr>
          <w:rFonts w:ascii="Arial" w:hAnsi="Arial" w:cs="Arial"/>
          <w:b/>
          <w:sz w:val="22"/>
          <w:szCs w:val="22"/>
        </w:rPr>
        <w:t>Příloze č. 3</w:t>
      </w:r>
      <w:r w:rsidRPr="00D40AAB">
        <w:rPr>
          <w:rFonts w:ascii="Arial" w:hAnsi="Arial" w:cs="Arial"/>
          <w:sz w:val="22"/>
          <w:szCs w:val="22"/>
        </w:rPr>
        <w:t xml:space="preserve"> této Smlouvy.</w:t>
      </w:r>
    </w:p>
    <w:p w14:paraId="6CDB57B9" w14:textId="77777777" w:rsidR="00452DA1" w:rsidRPr="00D40AAB" w:rsidRDefault="00452DA1" w:rsidP="00E553EB">
      <w:pPr>
        <w:pStyle w:val="Odstavecseseznamem"/>
        <w:numPr>
          <w:ilvl w:val="1"/>
          <w:numId w:val="6"/>
        </w:numPr>
        <w:spacing w:after="120"/>
        <w:ind w:left="567" w:hanging="567"/>
        <w:jc w:val="both"/>
        <w:rPr>
          <w:rFonts w:ascii="Arial" w:hAnsi="Arial" w:cs="Arial"/>
          <w:sz w:val="22"/>
          <w:szCs w:val="22"/>
        </w:rPr>
      </w:pPr>
      <w:r w:rsidRPr="00D40AAB">
        <w:rPr>
          <w:rFonts w:ascii="Arial" w:hAnsi="Arial" w:cs="Arial"/>
          <w:sz w:val="22"/>
          <w:szCs w:val="22"/>
        </w:rPr>
        <w:t xml:space="preserve">Za řádně uskutečněné plnění se </w:t>
      </w:r>
      <w:r w:rsidR="009A0E96">
        <w:rPr>
          <w:rFonts w:ascii="Arial" w:hAnsi="Arial" w:cs="Arial"/>
          <w:sz w:val="22"/>
          <w:szCs w:val="22"/>
        </w:rPr>
        <w:t>Objednatel</w:t>
      </w:r>
      <w:r w:rsidRPr="00D40AAB">
        <w:rPr>
          <w:rFonts w:ascii="Arial" w:hAnsi="Arial" w:cs="Arial"/>
          <w:sz w:val="22"/>
          <w:szCs w:val="22"/>
        </w:rPr>
        <w:t xml:space="preserve"> zavazuje zaplatit </w:t>
      </w:r>
      <w:r w:rsidR="009A0E96">
        <w:rPr>
          <w:rFonts w:ascii="Arial" w:hAnsi="Arial" w:cs="Arial"/>
          <w:sz w:val="22"/>
          <w:szCs w:val="22"/>
        </w:rPr>
        <w:t>Poskytovateli</w:t>
      </w:r>
      <w:r w:rsidRPr="00D40AAB">
        <w:rPr>
          <w:rFonts w:ascii="Arial" w:hAnsi="Arial" w:cs="Arial"/>
          <w:sz w:val="22"/>
          <w:szCs w:val="22"/>
        </w:rPr>
        <w:t xml:space="preserve"> řádně a</w:t>
      </w:r>
      <w:r w:rsidR="007C0652">
        <w:rPr>
          <w:rFonts w:ascii="Arial" w:hAnsi="Arial" w:cs="Arial"/>
          <w:sz w:val="22"/>
          <w:szCs w:val="22"/>
        </w:rPr>
        <w:t> </w:t>
      </w:r>
      <w:r w:rsidRPr="00D40AAB">
        <w:rPr>
          <w:rFonts w:ascii="Arial" w:hAnsi="Arial" w:cs="Arial"/>
          <w:sz w:val="22"/>
          <w:szCs w:val="22"/>
        </w:rPr>
        <w:t>včas cenu dle čl</w:t>
      </w:r>
      <w:r w:rsidR="007C0652">
        <w:rPr>
          <w:rFonts w:ascii="Arial" w:hAnsi="Arial" w:cs="Arial"/>
          <w:sz w:val="22"/>
          <w:szCs w:val="22"/>
        </w:rPr>
        <w:t>ánku</w:t>
      </w:r>
      <w:r w:rsidRPr="00D40AAB">
        <w:rPr>
          <w:rFonts w:ascii="Arial" w:hAnsi="Arial" w:cs="Arial"/>
          <w:sz w:val="22"/>
          <w:szCs w:val="22"/>
        </w:rPr>
        <w:t xml:space="preserve"> 4.1 </w:t>
      </w:r>
      <w:r w:rsidR="007C0652">
        <w:rPr>
          <w:rFonts w:ascii="Arial" w:hAnsi="Arial" w:cs="Arial"/>
          <w:sz w:val="22"/>
          <w:szCs w:val="22"/>
        </w:rPr>
        <w:t xml:space="preserve">této </w:t>
      </w:r>
      <w:r w:rsidRPr="00D40AAB">
        <w:rPr>
          <w:rFonts w:ascii="Arial" w:hAnsi="Arial" w:cs="Arial"/>
          <w:sz w:val="22"/>
          <w:szCs w:val="22"/>
        </w:rPr>
        <w:t xml:space="preserve">Smlouvy. </w:t>
      </w:r>
    </w:p>
    <w:p w14:paraId="35C148F2" w14:textId="77777777" w:rsidR="00452DA1" w:rsidRPr="006B1D1C" w:rsidRDefault="00452DA1"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Cena</w:t>
      </w:r>
    </w:p>
    <w:p w14:paraId="531845C1" w14:textId="77777777" w:rsidR="00452DA1" w:rsidRPr="006B1D1C" w:rsidRDefault="00452DA1" w:rsidP="00E553EB">
      <w:pPr>
        <w:pStyle w:val="Odstavecseseznamem"/>
        <w:numPr>
          <w:ilvl w:val="1"/>
          <w:numId w:val="6"/>
        </w:numPr>
        <w:spacing w:after="120"/>
        <w:ind w:left="567" w:hanging="567"/>
        <w:jc w:val="both"/>
        <w:rPr>
          <w:rFonts w:ascii="Arial" w:hAnsi="Arial" w:cs="Arial"/>
          <w:sz w:val="22"/>
          <w:szCs w:val="22"/>
        </w:rPr>
      </w:pPr>
      <w:r w:rsidRPr="006B1D1C">
        <w:rPr>
          <w:rFonts w:ascii="Arial" w:hAnsi="Arial" w:cs="Arial"/>
          <w:sz w:val="22"/>
          <w:szCs w:val="22"/>
        </w:rPr>
        <w:t>Celková cena za poskytnutí plnění Poskytovatele dle této Smlouvy, kterou se zavazuje Objednatel zaplati</w:t>
      </w:r>
      <w:r w:rsidR="00A60297" w:rsidRPr="006B1D1C">
        <w:rPr>
          <w:rFonts w:ascii="Arial" w:hAnsi="Arial" w:cs="Arial"/>
          <w:sz w:val="22"/>
          <w:szCs w:val="22"/>
        </w:rPr>
        <w:t>t:</w:t>
      </w:r>
    </w:p>
    <w:p w14:paraId="6538CEC8" w14:textId="2AAD77B8" w:rsidR="00452DA1" w:rsidRPr="006B1D1C" w:rsidRDefault="00355C26" w:rsidP="00355C26">
      <w:pPr>
        <w:pStyle w:val="RLTextlnkuslovan"/>
        <w:numPr>
          <w:ilvl w:val="0"/>
          <w:numId w:val="0"/>
        </w:numPr>
        <w:ind w:left="708"/>
        <w:rPr>
          <w:rFonts w:ascii="Arial" w:hAnsi="Arial" w:cs="Arial"/>
          <w:szCs w:val="22"/>
        </w:rPr>
      </w:pPr>
      <w:r w:rsidRPr="00355C26">
        <w:rPr>
          <w:rFonts w:ascii="Arial" w:hAnsi="Arial" w:cs="Arial"/>
          <w:szCs w:val="22"/>
        </w:rPr>
        <w:t>15</w:t>
      </w:r>
      <w:r>
        <w:rPr>
          <w:rFonts w:ascii="Arial" w:hAnsi="Arial" w:cs="Arial"/>
          <w:szCs w:val="22"/>
        </w:rPr>
        <w:t>.</w:t>
      </w:r>
      <w:r w:rsidRPr="00355C26">
        <w:rPr>
          <w:rFonts w:ascii="Arial" w:hAnsi="Arial" w:cs="Arial"/>
          <w:szCs w:val="22"/>
        </w:rPr>
        <w:t>599</w:t>
      </w:r>
      <w:r>
        <w:rPr>
          <w:rFonts w:ascii="Arial" w:hAnsi="Arial" w:cs="Arial"/>
          <w:szCs w:val="22"/>
        </w:rPr>
        <w:t>.</w:t>
      </w:r>
      <w:r w:rsidRPr="00355C26">
        <w:rPr>
          <w:rFonts w:ascii="Arial" w:hAnsi="Arial" w:cs="Arial"/>
          <w:szCs w:val="22"/>
        </w:rPr>
        <w:t>999</w:t>
      </w:r>
      <w:r>
        <w:rPr>
          <w:rFonts w:ascii="Arial" w:hAnsi="Arial" w:cs="Arial"/>
          <w:szCs w:val="22"/>
        </w:rPr>
        <w:t>,-</w:t>
      </w:r>
      <w:r w:rsidR="00452DA1" w:rsidRPr="006B1D1C">
        <w:rPr>
          <w:rFonts w:ascii="Arial" w:hAnsi="Arial" w:cs="Arial"/>
          <w:szCs w:val="22"/>
        </w:rPr>
        <w:t xml:space="preserve"> Kč (</w:t>
      </w:r>
      <w:r w:rsidRPr="00355C26">
        <w:rPr>
          <w:rFonts w:ascii="Arial" w:hAnsi="Arial" w:cs="Arial"/>
          <w:szCs w:val="22"/>
        </w:rPr>
        <w:t xml:space="preserve">patnáct milionů pět set devadesát devět tisíc devět set devadesát </w:t>
      </w:r>
      <w:r w:rsidR="00D06567">
        <w:rPr>
          <w:rFonts w:ascii="Arial" w:hAnsi="Arial" w:cs="Arial"/>
          <w:szCs w:val="22"/>
        </w:rPr>
        <w:t xml:space="preserve">  </w:t>
      </w:r>
      <w:r w:rsidRPr="00355C26">
        <w:rPr>
          <w:rFonts w:ascii="Arial" w:hAnsi="Arial" w:cs="Arial"/>
          <w:szCs w:val="22"/>
        </w:rPr>
        <w:t>devět korun českých</w:t>
      </w:r>
      <w:r w:rsidR="00452DA1" w:rsidRPr="006B1D1C">
        <w:rPr>
          <w:rFonts w:ascii="Arial" w:hAnsi="Arial" w:cs="Arial"/>
          <w:szCs w:val="22"/>
        </w:rPr>
        <w:t>) bez DPH</w:t>
      </w:r>
    </w:p>
    <w:p w14:paraId="4F61CE69" w14:textId="7B76A7A4" w:rsidR="00452DA1" w:rsidRPr="006B1D1C" w:rsidRDefault="00355C26" w:rsidP="00D06567">
      <w:pPr>
        <w:pStyle w:val="RLTextlnkuslovan"/>
        <w:numPr>
          <w:ilvl w:val="0"/>
          <w:numId w:val="0"/>
        </w:numPr>
        <w:ind w:left="709"/>
        <w:rPr>
          <w:rFonts w:ascii="Arial" w:hAnsi="Arial" w:cs="Arial"/>
          <w:szCs w:val="22"/>
        </w:rPr>
      </w:pPr>
      <w:r w:rsidRPr="00355C26">
        <w:rPr>
          <w:rFonts w:ascii="Arial" w:hAnsi="Arial" w:cs="Arial"/>
          <w:szCs w:val="22"/>
        </w:rPr>
        <w:t>18</w:t>
      </w:r>
      <w:r>
        <w:rPr>
          <w:rFonts w:ascii="Arial" w:hAnsi="Arial" w:cs="Arial"/>
          <w:szCs w:val="22"/>
        </w:rPr>
        <w:t>.</w:t>
      </w:r>
      <w:r w:rsidRPr="00355C26">
        <w:rPr>
          <w:rFonts w:ascii="Arial" w:hAnsi="Arial" w:cs="Arial"/>
          <w:szCs w:val="22"/>
        </w:rPr>
        <w:t>875</w:t>
      </w:r>
      <w:r>
        <w:rPr>
          <w:rFonts w:ascii="Arial" w:hAnsi="Arial" w:cs="Arial"/>
          <w:szCs w:val="22"/>
        </w:rPr>
        <w:t>.</w:t>
      </w:r>
      <w:r w:rsidRPr="00355C26">
        <w:rPr>
          <w:rFonts w:ascii="Arial" w:hAnsi="Arial" w:cs="Arial"/>
          <w:szCs w:val="22"/>
        </w:rPr>
        <w:t>998,79</w:t>
      </w:r>
      <w:r w:rsidR="00452DA1" w:rsidRPr="006B1D1C">
        <w:rPr>
          <w:rFonts w:ascii="Arial" w:hAnsi="Arial" w:cs="Arial"/>
          <w:szCs w:val="22"/>
        </w:rPr>
        <w:t xml:space="preserve"> Kč (</w:t>
      </w:r>
      <w:r w:rsidRPr="00355C26">
        <w:rPr>
          <w:rFonts w:ascii="Arial" w:hAnsi="Arial" w:cs="Arial"/>
          <w:szCs w:val="22"/>
        </w:rPr>
        <w:t>osmnáct milionů osm set sedmdesát pět tisíc devět set devadesát</w:t>
      </w:r>
      <w:r w:rsidR="00D06567">
        <w:rPr>
          <w:rFonts w:ascii="Arial" w:hAnsi="Arial" w:cs="Arial"/>
          <w:szCs w:val="22"/>
        </w:rPr>
        <w:t xml:space="preserve"> </w:t>
      </w:r>
      <w:r w:rsidRPr="00355C26">
        <w:rPr>
          <w:rFonts w:ascii="Arial" w:hAnsi="Arial" w:cs="Arial"/>
          <w:szCs w:val="22"/>
        </w:rPr>
        <w:t>osm korun českých sedmdesát devět haléřů</w:t>
      </w:r>
      <w:r w:rsidR="00452DA1" w:rsidRPr="006B1D1C">
        <w:rPr>
          <w:rFonts w:ascii="Arial" w:hAnsi="Arial" w:cs="Arial"/>
          <w:szCs w:val="22"/>
        </w:rPr>
        <w:t xml:space="preserve">) </w:t>
      </w:r>
      <w:r w:rsidR="00D276CF">
        <w:rPr>
          <w:rFonts w:ascii="Arial" w:hAnsi="Arial" w:cs="Arial"/>
          <w:szCs w:val="22"/>
        </w:rPr>
        <w:t>včetně</w:t>
      </w:r>
      <w:r w:rsidR="00452DA1" w:rsidRPr="006B1D1C">
        <w:rPr>
          <w:rFonts w:ascii="Arial" w:hAnsi="Arial" w:cs="Arial"/>
          <w:szCs w:val="22"/>
        </w:rPr>
        <w:t> DPH</w:t>
      </w:r>
    </w:p>
    <w:p w14:paraId="7638605E" w14:textId="7CB7700F" w:rsidR="00452DA1" w:rsidRPr="006B1D1C" w:rsidRDefault="00452DA1" w:rsidP="00D06567">
      <w:pPr>
        <w:pStyle w:val="RLTextlnkuslovan"/>
        <w:numPr>
          <w:ilvl w:val="0"/>
          <w:numId w:val="0"/>
        </w:numPr>
        <w:ind w:left="1474" w:hanging="737"/>
        <w:rPr>
          <w:rFonts w:ascii="Arial" w:hAnsi="Arial" w:cs="Arial"/>
          <w:szCs w:val="22"/>
        </w:rPr>
      </w:pPr>
      <w:r w:rsidRPr="00D06567">
        <w:rPr>
          <w:rFonts w:ascii="Arial" w:hAnsi="Arial" w:cs="Arial"/>
          <w:szCs w:val="22"/>
        </w:rPr>
        <w:t xml:space="preserve">DPH ve výši </w:t>
      </w:r>
      <w:r w:rsidR="00D06567" w:rsidRPr="00D06567">
        <w:rPr>
          <w:rFonts w:ascii="Arial" w:hAnsi="Arial" w:cs="Arial"/>
          <w:szCs w:val="22"/>
        </w:rPr>
        <w:t>21</w:t>
      </w:r>
      <w:r w:rsidRPr="00D06567">
        <w:rPr>
          <w:rFonts w:ascii="Arial" w:hAnsi="Arial" w:cs="Arial"/>
          <w:szCs w:val="22"/>
        </w:rPr>
        <w:t xml:space="preserve"> % (</w:t>
      </w:r>
      <w:r w:rsidR="00D06567" w:rsidRPr="00D06567">
        <w:rPr>
          <w:rFonts w:ascii="Arial" w:hAnsi="Arial" w:cs="Arial"/>
          <w:szCs w:val="22"/>
        </w:rPr>
        <w:t>dvacet</w:t>
      </w:r>
      <w:r w:rsidR="00D06567">
        <w:rPr>
          <w:rFonts w:ascii="Arial" w:hAnsi="Arial" w:cs="Arial"/>
          <w:szCs w:val="22"/>
        </w:rPr>
        <w:t xml:space="preserve"> jedna</w:t>
      </w:r>
      <w:r w:rsidRPr="006B1D1C">
        <w:rPr>
          <w:rFonts w:ascii="Arial" w:hAnsi="Arial" w:cs="Arial"/>
          <w:szCs w:val="22"/>
        </w:rPr>
        <w:t xml:space="preserve"> procent)</w:t>
      </w:r>
    </w:p>
    <w:p w14:paraId="6BD5E843" w14:textId="77777777" w:rsidR="00452DA1" w:rsidRPr="00981E87" w:rsidRDefault="00452DA1" w:rsidP="00D40AAB">
      <w:pPr>
        <w:pStyle w:val="Odstavecseseznamem"/>
        <w:spacing w:after="120"/>
        <w:ind w:left="792"/>
        <w:jc w:val="both"/>
        <w:rPr>
          <w:rFonts w:ascii="Arial" w:hAnsi="Arial" w:cs="Arial"/>
          <w:sz w:val="22"/>
          <w:szCs w:val="22"/>
        </w:rPr>
      </w:pPr>
      <w:r w:rsidRPr="00981E87">
        <w:rPr>
          <w:rFonts w:ascii="Arial" w:hAnsi="Arial" w:cs="Arial"/>
          <w:sz w:val="22"/>
          <w:szCs w:val="22"/>
        </w:rPr>
        <w:t xml:space="preserve">Podrobná kalkulace Ceny je uvedena v </w:t>
      </w:r>
      <w:r w:rsidRPr="00981E87">
        <w:rPr>
          <w:rFonts w:ascii="Arial" w:hAnsi="Arial" w:cs="Arial"/>
          <w:b/>
          <w:sz w:val="22"/>
          <w:szCs w:val="22"/>
        </w:rPr>
        <w:t>Příloze č. 4</w:t>
      </w:r>
      <w:r w:rsidR="0033360F" w:rsidRPr="0033360F">
        <w:rPr>
          <w:rFonts w:ascii="Arial" w:hAnsi="Arial" w:cs="Arial"/>
          <w:sz w:val="22"/>
          <w:szCs w:val="22"/>
        </w:rPr>
        <w:t xml:space="preserve"> této Smlouvy</w:t>
      </w:r>
      <w:r w:rsidRPr="00981E87">
        <w:rPr>
          <w:rFonts w:ascii="Arial" w:hAnsi="Arial" w:cs="Arial"/>
          <w:sz w:val="22"/>
          <w:szCs w:val="22"/>
        </w:rPr>
        <w:t>.</w:t>
      </w:r>
    </w:p>
    <w:p w14:paraId="083C44C2" w14:textId="6AE89216" w:rsidR="00E5093B" w:rsidRDefault="00E5093B" w:rsidP="00E5093B">
      <w:pPr>
        <w:pStyle w:val="Odstavecseseznamem"/>
        <w:numPr>
          <w:ilvl w:val="1"/>
          <w:numId w:val="6"/>
        </w:numPr>
        <w:spacing w:after="240" w:line="276" w:lineRule="auto"/>
        <w:ind w:hanging="574"/>
        <w:jc w:val="both"/>
        <w:rPr>
          <w:rFonts w:ascii="Arial" w:hAnsi="Arial" w:cs="Arial"/>
          <w:sz w:val="22"/>
          <w:szCs w:val="22"/>
        </w:rPr>
      </w:pPr>
      <w:r w:rsidRPr="00640E05">
        <w:rPr>
          <w:rFonts w:ascii="Arial" w:hAnsi="Arial" w:cs="Arial"/>
          <w:sz w:val="22"/>
          <w:szCs w:val="22"/>
        </w:rPr>
        <w:t xml:space="preserve">Cena dle odstavce 4.1 této Smlouvy bude </w:t>
      </w:r>
      <w:r>
        <w:rPr>
          <w:rFonts w:ascii="Arial" w:hAnsi="Arial" w:cs="Arial"/>
          <w:sz w:val="22"/>
          <w:szCs w:val="22"/>
        </w:rPr>
        <w:t xml:space="preserve">Objednatelem </w:t>
      </w:r>
      <w:r w:rsidRPr="00640E05">
        <w:rPr>
          <w:rFonts w:ascii="Arial" w:hAnsi="Arial" w:cs="Arial"/>
          <w:sz w:val="22"/>
          <w:szCs w:val="22"/>
        </w:rPr>
        <w:t>uhra</w:t>
      </w:r>
      <w:r>
        <w:rPr>
          <w:rFonts w:ascii="Arial" w:hAnsi="Arial" w:cs="Arial"/>
          <w:sz w:val="22"/>
          <w:szCs w:val="22"/>
        </w:rPr>
        <w:t>z</w:t>
      </w:r>
      <w:r w:rsidRPr="00640E05">
        <w:rPr>
          <w:rFonts w:ascii="Arial" w:hAnsi="Arial" w:cs="Arial"/>
          <w:sz w:val="22"/>
          <w:szCs w:val="22"/>
        </w:rPr>
        <w:t xml:space="preserve">ena ve </w:t>
      </w:r>
      <w:r w:rsidR="00714885">
        <w:rPr>
          <w:rFonts w:ascii="Arial" w:hAnsi="Arial" w:cs="Arial"/>
          <w:sz w:val="22"/>
          <w:szCs w:val="22"/>
        </w:rPr>
        <w:t>dvou</w:t>
      </w:r>
      <w:r w:rsidRPr="00640E05">
        <w:rPr>
          <w:rFonts w:ascii="Arial" w:hAnsi="Arial" w:cs="Arial"/>
          <w:sz w:val="22"/>
          <w:szCs w:val="22"/>
        </w:rPr>
        <w:t xml:space="preserve"> částech</w:t>
      </w:r>
      <w:r w:rsidR="0085344B">
        <w:rPr>
          <w:rFonts w:ascii="Arial" w:hAnsi="Arial" w:cs="Arial"/>
          <w:sz w:val="22"/>
          <w:szCs w:val="22"/>
        </w:rPr>
        <w:t>,</w:t>
      </w:r>
      <w:r w:rsidRPr="00640E05">
        <w:rPr>
          <w:rFonts w:ascii="Arial" w:hAnsi="Arial" w:cs="Arial"/>
          <w:sz w:val="22"/>
          <w:szCs w:val="22"/>
        </w:rPr>
        <w:t xml:space="preserve"> a</w:t>
      </w:r>
      <w:r>
        <w:rPr>
          <w:rFonts w:ascii="Arial" w:hAnsi="Arial" w:cs="Arial"/>
          <w:sz w:val="22"/>
          <w:szCs w:val="22"/>
        </w:rPr>
        <w:t> </w:t>
      </w:r>
      <w:r w:rsidRPr="00640E05">
        <w:rPr>
          <w:rFonts w:ascii="Arial" w:hAnsi="Arial" w:cs="Arial"/>
          <w:sz w:val="22"/>
          <w:szCs w:val="22"/>
        </w:rPr>
        <w:t>to</w:t>
      </w:r>
    </w:p>
    <w:p w14:paraId="0B26880B" w14:textId="7EC30CEB" w:rsidR="00E5093B" w:rsidRDefault="00E5093B" w:rsidP="003D0BCE">
      <w:pPr>
        <w:pStyle w:val="Odstavecseseznamem"/>
        <w:spacing w:after="240" w:line="276" w:lineRule="auto"/>
        <w:ind w:left="1418" w:hanging="709"/>
        <w:jc w:val="both"/>
        <w:rPr>
          <w:rFonts w:ascii="Arial" w:hAnsi="Arial" w:cs="Arial"/>
          <w:sz w:val="22"/>
          <w:szCs w:val="22"/>
        </w:rPr>
      </w:pPr>
      <w:r>
        <w:rPr>
          <w:rFonts w:ascii="Arial" w:hAnsi="Arial" w:cs="Arial"/>
          <w:sz w:val="22"/>
          <w:szCs w:val="22"/>
        </w:rPr>
        <w:t>4.2.1</w:t>
      </w:r>
      <w:r>
        <w:rPr>
          <w:rFonts w:ascii="Arial" w:hAnsi="Arial" w:cs="Arial"/>
          <w:sz w:val="22"/>
          <w:szCs w:val="22"/>
        </w:rPr>
        <w:tab/>
        <w:t xml:space="preserve">v roce </w:t>
      </w:r>
      <w:r w:rsidRPr="00D06567">
        <w:rPr>
          <w:rFonts w:ascii="Arial" w:hAnsi="Arial" w:cs="Arial"/>
          <w:sz w:val="22"/>
          <w:szCs w:val="22"/>
        </w:rPr>
        <w:t xml:space="preserve">2019 </w:t>
      </w:r>
      <w:r w:rsidR="00D06567" w:rsidRPr="00D06567">
        <w:rPr>
          <w:rFonts w:ascii="Arial" w:hAnsi="Arial" w:cs="Arial"/>
          <w:sz w:val="22"/>
          <w:szCs w:val="22"/>
        </w:rPr>
        <w:t>9</w:t>
      </w:r>
      <w:r w:rsidR="00D06567">
        <w:rPr>
          <w:rFonts w:ascii="Arial" w:hAnsi="Arial" w:cs="Arial"/>
          <w:sz w:val="22"/>
          <w:szCs w:val="22"/>
        </w:rPr>
        <w:t>.</w:t>
      </w:r>
      <w:r w:rsidR="00D06567" w:rsidRPr="00D06567">
        <w:rPr>
          <w:rFonts w:ascii="Arial" w:hAnsi="Arial" w:cs="Arial"/>
          <w:sz w:val="22"/>
          <w:szCs w:val="22"/>
        </w:rPr>
        <w:t>471</w:t>
      </w:r>
      <w:r w:rsidR="00D06567">
        <w:rPr>
          <w:rFonts w:ascii="Arial" w:hAnsi="Arial" w:cs="Arial"/>
          <w:sz w:val="22"/>
          <w:szCs w:val="22"/>
        </w:rPr>
        <w:t>.</w:t>
      </w:r>
      <w:r w:rsidR="00D06567" w:rsidRPr="00D06567">
        <w:rPr>
          <w:rFonts w:ascii="Arial" w:hAnsi="Arial" w:cs="Arial"/>
          <w:sz w:val="22"/>
          <w:szCs w:val="22"/>
        </w:rPr>
        <w:t>537</w:t>
      </w:r>
      <w:r w:rsidR="00D06567">
        <w:rPr>
          <w:rFonts w:ascii="Arial" w:hAnsi="Arial" w:cs="Arial"/>
          <w:sz w:val="22"/>
          <w:szCs w:val="22"/>
        </w:rPr>
        <w:t>,-</w:t>
      </w:r>
      <w:r w:rsidRPr="00D06567">
        <w:rPr>
          <w:rFonts w:ascii="Arial" w:hAnsi="Arial" w:cs="Arial"/>
          <w:sz w:val="22"/>
          <w:szCs w:val="22"/>
        </w:rPr>
        <w:t xml:space="preserve"> Kč bez</w:t>
      </w:r>
      <w:r>
        <w:rPr>
          <w:rFonts w:ascii="Arial" w:hAnsi="Arial" w:cs="Arial"/>
          <w:sz w:val="22"/>
          <w:szCs w:val="22"/>
        </w:rPr>
        <w:t xml:space="preserve"> DPH; </w:t>
      </w:r>
      <w:r w:rsidR="00D06567" w:rsidRPr="00E47A2D">
        <w:rPr>
          <w:rFonts w:ascii="Arial" w:hAnsi="Arial" w:cs="Arial"/>
          <w:sz w:val="22"/>
          <w:szCs w:val="22"/>
        </w:rPr>
        <w:t>11</w:t>
      </w:r>
      <w:r w:rsidR="00E47A2D">
        <w:rPr>
          <w:rFonts w:ascii="Arial" w:hAnsi="Arial" w:cs="Arial"/>
          <w:sz w:val="22"/>
          <w:szCs w:val="22"/>
        </w:rPr>
        <w:t>.</w:t>
      </w:r>
      <w:r w:rsidR="00D06567" w:rsidRPr="00E47A2D">
        <w:rPr>
          <w:rFonts w:ascii="Arial" w:hAnsi="Arial" w:cs="Arial"/>
          <w:sz w:val="22"/>
          <w:szCs w:val="22"/>
        </w:rPr>
        <w:t>460</w:t>
      </w:r>
      <w:r w:rsidR="00E47A2D">
        <w:rPr>
          <w:rFonts w:ascii="Arial" w:hAnsi="Arial" w:cs="Arial"/>
          <w:sz w:val="22"/>
          <w:szCs w:val="22"/>
        </w:rPr>
        <w:t>.</w:t>
      </w:r>
      <w:r w:rsidR="00D06567" w:rsidRPr="00E47A2D">
        <w:rPr>
          <w:rFonts w:ascii="Arial" w:hAnsi="Arial" w:cs="Arial"/>
          <w:sz w:val="22"/>
          <w:szCs w:val="22"/>
        </w:rPr>
        <w:t xml:space="preserve">559,77 </w:t>
      </w:r>
      <w:r w:rsidRPr="00E47A2D">
        <w:rPr>
          <w:rFonts w:ascii="Arial" w:hAnsi="Arial" w:cs="Arial"/>
          <w:sz w:val="22"/>
          <w:szCs w:val="22"/>
        </w:rPr>
        <w:t xml:space="preserve"> Kč včetně</w:t>
      </w:r>
      <w:r w:rsidRPr="00A41529">
        <w:rPr>
          <w:rFonts w:ascii="Arial" w:hAnsi="Arial" w:cs="Arial"/>
          <w:sz w:val="22"/>
          <w:szCs w:val="22"/>
        </w:rPr>
        <w:t xml:space="preserve"> DPH</w:t>
      </w:r>
      <w:r>
        <w:rPr>
          <w:rFonts w:ascii="Arial" w:hAnsi="Arial" w:cs="Arial"/>
          <w:sz w:val="22"/>
          <w:szCs w:val="22"/>
        </w:rPr>
        <w:t xml:space="preserve"> za plnění poskytované v roce 2019,</w:t>
      </w:r>
    </w:p>
    <w:p w14:paraId="603DBEFF" w14:textId="276D19A3" w:rsidR="00E5093B" w:rsidRDefault="00E5093B" w:rsidP="003D0BCE">
      <w:pPr>
        <w:pStyle w:val="Odstavecseseznamem"/>
        <w:spacing w:after="240" w:line="276" w:lineRule="auto"/>
        <w:ind w:left="1418" w:hanging="709"/>
        <w:jc w:val="both"/>
        <w:rPr>
          <w:rFonts w:ascii="Arial" w:hAnsi="Arial" w:cs="Arial"/>
          <w:sz w:val="22"/>
          <w:szCs w:val="22"/>
        </w:rPr>
      </w:pPr>
      <w:r>
        <w:rPr>
          <w:rFonts w:ascii="Arial" w:hAnsi="Arial" w:cs="Arial"/>
          <w:sz w:val="22"/>
          <w:szCs w:val="22"/>
        </w:rPr>
        <w:t>4.2.2</w:t>
      </w:r>
      <w:r>
        <w:rPr>
          <w:rFonts w:ascii="Arial" w:hAnsi="Arial" w:cs="Arial"/>
          <w:sz w:val="22"/>
          <w:szCs w:val="22"/>
        </w:rPr>
        <w:tab/>
        <w:t xml:space="preserve">v roce 2020 </w:t>
      </w:r>
      <w:r w:rsidR="00E47A2D" w:rsidRPr="00E47A2D">
        <w:rPr>
          <w:rFonts w:ascii="Arial" w:hAnsi="Arial" w:cs="Arial"/>
          <w:sz w:val="22"/>
          <w:szCs w:val="22"/>
        </w:rPr>
        <w:t>6.128.462,-</w:t>
      </w:r>
      <w:r w:rsidRPr="00E47A2D">
        <w:rPr>
          <w:rFonts w:ascii="Arial" w:hAnsi="Arial" w:cs="Arial"/>
          <w:sz w:val="22"/>
          <w:szCs w:val="22"/>
        </w:rPr>
        <w:t xml:space="preserve"> Kč</w:t>
      </w:r>
      <w:r>
        <w:rPr>
          <w:rFonts w:ascii="Arial" w:hAnsi="Arial" w:cs="Arial"/>
          <w:sz w:val="22"/>
          <w:szCs w:val="22"/>
        </w:rPr>
        <w:t xml:space="preserve"> bez DPH; </w:t>
      </w:r>
      <w:r w:rsidR="00E47A2D" w:rsidRPr="00E47A2D">
        <w:rPr>
          <w:rFonts w:ascii="Arial" w:hAnsi="Arial" w:cs="Arial"/>
          <w:sz w:val="22"/>
          <w:szCs w:val="22"/>
        </w:rPr>
        <w:t>7.415.439,02</w:t>
      </w:r>
      <w:r w:rsidRPr="00A41529">
        <w:rPr>
          <w:rFonts w:ascii="Arial" w:hAnsi="Arial" w:cs="Arial"/>
          <w:sz w:val="22"/>
          <w:szCs w:val="22"/>
        </w:rPr>
        <w:t xml:space="preserve"> Kč včetně DPH</w:t>
      </w:r>
      <w:r>
        <w:rPr>
          <w:rFonts w:ascii="Arial" w:hAnsi="Arial" w:cs="Arial"/>
          <w:sz w:val="22"/>
          <w:szCs w:val="22"/>
        </w:rPr>
        <w:t xml:space="preserve"> za plnění poskytované v roce 2020,</w:t>
      </w:r>
    </w:p>
    <w:p w14:paraId="7D5B237C" w14:textId="77777777" w:rsidR="00452DA1" w:rsidRPr="009A381A" w:rsidRDefault="00452DA1" w:rsidP="009A381A">
      <w:pPr>
        <w:pStyle w:val="Odstavecseseznamem"/>
        <w:numPr>
          <w:ilvl w:val="1"/>
          <w:numId w:val="6"/>
        </w:numPr>
        <w:spacing w:after="120" w:line="276" w:lineRule="auto"/>
        <w:ind w:left="567" w:hanging="567"/>
        <w:jc w:val="both"/>
        <w:rPr>
          <w:rFonts w:ascii="Arial" w:hAnsi="Arial" w:cs="Arial"/>
          <w:sz w:val="22"/>
          <w:szCs w:val="22"/>
        </w:rPr>
      </w:pPr>
      <w:r w:rsidRPr="009A381A">
        <w:rPr>
          <w:rFonts w:ascii="Arial" w:hAnsi="Arial" w:cs="Arial"/>
          <w:sz w:val="22"/>
          <w:szCs w:val="22"/>
        </w:rPr>
        <w:t xml:space="preserve">Veškerá peněžitá plnění vyplývající z této Smlouvy budou stranami hrazena v souladu s platebními podmínkami v článku </w:t>
      </w:r>
      <w:r w:rsidR="00A60297" w:rsidRPr="009A381A">
        <w:rPr>
          <w:rFonts w:ascii="Arial" w:hAnsi="Arial" w:cs="Arial"/>
          <w:sz w:val="22"/>
          <w:szCs w:val="22"/>
        </w:rPr>
        <w:t>5</w:t>
      </w:r>
      <w:r w:rsidR="0033360F">
        <w:rPr>
          <w:rFonts w:ascii="Arial" w:hAnsi="Arial" w:cs="Arial"/>
          <w:sz w:val="22"/>
          <w:szCs w:val="22"/>
        </w:rPr>
        <w:t xml:space="preserve"> této</w:t>
      </w:r>
      <w:r w:rsidRPr="009A381A">
        <w:rPr>
          <w:rFonts w:ascii="Arial" w:hAnsi="Arial" w:cs="Arial"/>
          <w:sz w:val="22"/>
          <w:szCs w:val="22"/>
        </w:rPr>
        <w:t xml:space="preserve"> Smlouvy.</w:t>
      </w:r>
    </w:p>
    <w:p w14:paraId="2C6D3446" w14:textId="77777777" w:rsidR="00452DA1" w:rsidRPr="009A381A" w:rsidRDefault="00452DA1" w:rsidP="009A381A">
      <w:pPr>
        <w:pStyle w:val="Odstavecseseznamem"/>
        <w:numPr>
          <w:ilvl w:val="1"/>
          <w:numId w:val="6"/>
        </w:numPr>
        <w:spacing w:after="120" w:line="276" w:lineRule="auto"/>
        <w:ind w:left="567" w:hanging="567"/>
        <w:jc w:val="both"/>
        <w:rPr>
          <w:rFonts w:ascii="Arial" w:hAnsi="Arial" w:cs="Arial"/>
          <w:sz w:val="22"/>
          <w:szCs w:val="22"/>
        </w:rPr>
      </w:pPr>
      <w:r w:rsidRPr="009A381A">
        <w:rPr>
          <w:rFonts w:ascii="Arial" w:hAnsi="Arial" w:cs="Arial"/>
          <w:sz w:val="22"/>
          <w:szCs w:val="22"/>
        </w:rPr>
        <w:t>C</w:t>
      </w:r>
      <w:r w:rsidR="0050106D">
        <w:rPr>
          <w:rFonts w:ascii="Arial" w:hAnsi="Arial" w:cs="Arial"/>
          <w:sz w:val="22"/>
          <w:szCs w:val="22"/>
        </w:rPr>
        <w:t>elková cena a ceny</w:t>
      </w:r>
      <w:r w:rsidRPr="009A381A">
        <w:rPr>
          <w:rFonts w:ascii="Arial" w:hAnsi="Arial" w:cs="Arial"/>
          <w:sz w:val="22"/>
          <w:szCs w:val="22"/>
        </w:rPr>
        <w:t xml:space="preserve"> za jednotlivé položky (podpory) poskytovaného plnění Poskytovatele uvedené v </w:t>
      </w:r>
      <w:hyperlink w:anchor="Annex3" w:history="1">
        <w:r w:rsidRPr="009A381A">
          <w:rPr>
            <w:rFonts w:ascii="Arial" w:hAnsi="Arial" w:cs="Arial"/>
            <w:b/>
            <w:sz w:val="22"/>
            <w:szCs w:val="22"/>
          </w:rPr>
          <w:t xml:space="preserve">Příloze č. </w:t>
        </w:r>
        <w:r w:rsidR="00A60297" w:rsidRPr="009A381A">
          <w:rPr>
            <w:rFonts w:ascii="Arial" w:hAnsi="Arial" w:cs="Arial"/>
            <w:b/>
            <w:sz w:val="22"/>
            <w:szCs w:val="22"/>
          </w:rPr>
          <w:t>4</w:t>
        </w:r>
      </w:hyperlink>
      <w:r w:rsidRPr="009A381A">
        <w:rPr>
          <w:rFonts w:ascii="Arial" w:hAnsi="Arial" w:cs="Arial"/>
          <w:sz w:val="22"/>
          <w:szCs w:val="22"/>
        </w:rPr>
        <w:t xml:space="preserve"> </w:t>
      </w:r>
      <w:r w:rsidR="0033360F">
        <w:rPr>
          <w:rFonts w:ascii="Arial" w:hAnsi="Arial" w:cs="Arial"/>
          <w:sz w:val="22"/>
          <w:szCs w:val="22"/>
        </w:rPr>
        <w:t xml:space="preserve">této </w:t>
      </w:r>
      <w:r w:rsidRPr="009A381A">
        <w:rPr>
          <w:rFonts w:ascii="Arial" w:hAnsi="Arial" w:cs="Arial"/>
          <w:sz w:val="22"/>
          <w:szCs w:val="22"/>
        </w:rPr>
        <w:t>Smlouvy jsou stanoveny jako ceny nejvýše přípustné a zahrnují veškeré náklady Poskytovatele na plnění dle této Smlouvy.</w:t>
      </w:r>
    </w:p>
    <w:p w14:paraId="747B2E61" w14:textId="77777777" w:rsidR="00452DA1" w:rsidRDefault="00452DA1" w:rsidP="009A381A">
      <w:pPr>
        <w:pStyle w:val="Odstavecseseznamem"/>
        <w:numPr>
          <w:ilvl w:val="1"/>
          <w:numId w:val="6"/>
        </w:numPr>
        <w:spacing w:after="120" w:line="276" w:lineRule="auto"/>
        <w:ind w:left="567" w:hanging="567"/>
        <w:jc w:val="both"/>
        <w:rPr>
          <w:rFonts w:ascii="Arial" w:hAnsi="Arial" w:cs="Arial"/>
          <w:sz w:val="22"/>
          <w:szCs w:val="22"/>
        </w:rPr>
      </w:pPr>
      <w:r w:rsidRPr="009A381A">
        <w:rPr>
          <w:rFonts w:ascii="Arial" w:hAnsi="Arial" w:cs="Arial"/>
          <w:sz w:val="22"/>
          <w:szCs w:val="22"/>
        </w:rPr>
        <w:t>Objednatel neposkytuje jakékoliv zálohy.</w:t>
      </w:r>
    </w:p>
    <w:p w14:paraId="34AF2DFC" w14:textId="77777777" w:rsidR="009A381A" w:rsidRPr="009A381A" w:rsidRDefault="009A381A" w:rsidP="009A381A">
      <w:pPr>
        <w:pStyle w:val="Odstavecseseznamem"/>
        <w:spacing w:after="120" w:line="276" w:lineRule="auto"/>
        <w:ind w:left="567"/>
        <w:jc w:val="both"/>
        <w:rPr>
          <w:rFonts w:ascii="Arial" w:hAnsi="Arial" w:cs="Arial"/>
          <w:sz w:val="22"/>
          <w:szCs w:val="22"/>
        </w:rPr>
      </w:pPr>
    </w:p>
    <w:p w14:paraId="3F83E201" w14:textId="77777777" w:rsidR="00A60297" w:rsidRPr="006B1D1C" w:rsidRDefault="00A60297"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Platební podmínky</w:t>
      </w:r>
    </w:p>
    <w:p w14:paraId="418228D0" w14:textId="21EFBAEC" w:rsidR="00A60297" w:rsidRPr="006B1D1C" w:rsidRDefault="008D1A4E" w:rsidP="00FC70C7">
      <w:pPr>
        <w:pStyle w:val="Odstavecseseznamem"/>
        <w:numPr>
          <w:ilvl w:val="1"/>
          <w:numId w:val="6"/>
        </w:numPr>
        <w:spacing w:after="120" w:line="276" w:lineRule="auto"/>
        <w:ind w:left="567" w:hanging="567"/>
        <w:jc w:val="both"/>
        <w:rPr>
          <w:rFonts w:ascii="Arial" w:hAnsi="Arial" w:cs="Arial"/>
          <w:sz w:val="22"/>
          <w:szCs w:val="22"/>
        </w:rPr>
      </w:pPr>
      <w:r w:rsidRPr="00825ACB">
        <w:rPr>
          <w:rFonts w:ascii="Arial" w:hAnsi="Arial" w:cs="Arial"/>
          <w:sz w:val="22"/>
          <w:szCs w:val="22"/>
        </w:rPr>
        <w:t xml:space="preserve">Poskytovatel se zavazuje </w:t>
      </w:r>
      <w:r>
        <w:rPr>
          <w:rFonts w:ascii="Arial" w:hAnsi="Arial" w:cs="Arial"/>
          <w:sz w:val="22"/>
          <w:szCs w:val="22"/>
        </w:rPr>
        <w:t xml:space="preserve">vystavit fakturu za plnění dle této Smlouvy (ceny uvedené v odstavci 4.2 této Smlouvy) do 14 </w:t>
      </w:r>
      <w:r w:rsidRPr="00825ACB">
        <w:rPr>
          <w:rFonts w:ascii="Arial" w:hAnsi="Arial" w:cs="Arial"/>
          <w:sz w:val="22"/>
          <w:szCs w:val="22"/>
        </w:rPr>
        <w:t>dní od</w:t>
      </w:r>
      <w:r>
        <w:rPr>
          <w:rFonts w:ascii="Arial" w:hAnsi="Arial" w:cs="Arial"/>
          <w:sz w:val="22"/>
          <w:szCs w:val="22"/>
        </w:rPr>
        <w:t> zahájení plnění pro příslušný</w:t>
      </w:r>
      <w:r w:rsidR="00714885">
        <w:rPr>
          <w:rFonts w:ascii="Arial" w:hAnsi="Arial" w:cs="Arial"/>
          <w:sz w:val="22"/>
          <w:szCs w:val="22"/>
        </w:rPr>
        <w:t xml:space="preserve"> kalendářní</w:t>
      </w:r>
      <w:r>
        <w:rPr>
          <w:rFonts w:ascii="Arial" w:hAnsi="Arial" w:cs="Arial"/>
          <w:sz w:val="22"/>
          <w:szCs w:val="22"/>
        </w:rPr>
        <w:t xml:space="preserve"> rok dle této Smlouvy.</w:t>
      </w:r>
      <w:r w:rsidRPr="00825ACB">
        <w:rPr>
          <w:rFonts w:ascii="Arial" w:hAnsi="Arial" w:cs="Arial"/>
          <w:sz w:val="22"/>
          <w:szCs w:val="22"/>
        </w:rPr>
        <w:t xml:space="preserve"> </w:t>
      </w:r>
      <w:r w:rsidRPr="00E14023">
        <w:rPr>
          <w:rFonts w:ascii="Arial" w:hAnsi="Arial" w:cs="Arial"/>
          <w:sz w:val="22"/>
          <w:szCs w:val="22"/>
        </w:rPr>
        <w:t>Přílohou faktury musí být i oboustranně potvrzený akceptační protokol, jehož vzor je uveden v</w:t>
      </w:r>
      <w:r>
        <w:rPr>
          <w:rFonts w:ascii="Arial" w:hAnsi="Arial" w:cs="Arial"/>
          <w:sz w:val="22"/>
          <w:szCs w:val="22"/>
        </w:rPr>
        <w:t> </w:t>
      </w:r>
      <w:r w:rsidRPr="00E30E68">
        <w:rPr>
          <w:rFonts w:ascii="Arial" w:hAnsi="Arial" w:cs="Arial"/>
          <w:b/>
          <w:sz w:val="22"/>
          <w:szCs w:val="22"/>
        </w:rPr>
        <w:t>Příloze č. 6</w:t>
      </w:r>
      <w:r w:rsidRPr="00E14023">
        <w:rPr>
          <w:rFonts w:ascii="Arial" w:hAnsi="Arial" w:cs="Arial"/>
          <w:sz w:val="22"/>
          <w:szCs w:val="22"/>
        </w:rPr>
        <w:t xml:space="preserve"> </w:t>
      </w:r>
      <w:r>
        <w:rPr>
          <w:rFonts w:ascii="Arial" w:hAnsi="Arial" w:cs="Arial"/>
          <w:sz w:val="22"/>
          <w:szCs w:val="22"/>
        </w:rPr>
        <w:t xml:space="preserve">této </w:t>
      </w:r>
      <w:r w:rsidRPr="00E14023">
        <w:rPr>
          <w:rFonts w:ascii="Arial" w:hAnsi="Arial" w:cs="Arial"/>
          <w:sz w:val="22"/>
          <w:szCs w:val="22"/>
        </w:rPr>
        <w:t>Smlouvy, kterým bude potvrzeno zahájení poskytování Služeb, a</w:t>
      </w:r>
      <w:r>
        <w:rPr>
          <w:rFonts w:ascii="Arial" w:hAnsi="Arial" w:cs="Arial"/>
          <w:sz w:val="22"/>
          <w:szCs w:val="22"/>
        </w:rPr>
        <w:t> </w:t>
      </w:r>
      <w:r w:rsidRPr="00E14023">
        <w:rPr>
          <w:rFonts w:ascii="Arial" w:hAnsi="Arial" w:cs="Arial"/>
          <w:sz w:val="22"/>
          <w:szCs w:val="22"/>
        </w:rPr>
        <w:t>to</w:t>
      </w:r>
      <w:r>
        <w:rPr>
          <w:rFonts w:ascii="Arial" w:hAnsi="Arial" w:cs="Arial"/>
          <w:sz w:val="22"/>
          <w:szCs w:val="22"/>
        </w:rPr>
        <w:t> </w:t>
      </w:r>
      <w:r w:rsidRPr="00E14023">
        <w:rPr>
          <w:rFonts w:ascii="Arial" w:hAnsi="Arial" w:cs="Arial"/>
          <w:sz w:val="22"/>
          <w:szCs w:val="22"/>
        </w:rPr>
        <w:t>v</w:t>
      </w:r>
      <w:r>
        <w:rPr>
          <w:rFonts w:ascii="Arial" w:hAnsi="Arial" w:cs="Arial"/>
          <w:sz w:val="22"/>
          <w:szCs w:val="22"/>
        </w:rPr>
        <w:t> </w:t>
      </w:r>
      <w:r w:rsidRPr="00E14023">
        <w:rPr>
          <w:rFonts w:ascii="Arial" w:hAnsi="Arial" w:cs="Arial"/>
          <w:sz w:val="22"/>
          <w:szCs w:val="22"/>
        </w:rPr>
        <w:t xml:space="preserve">rozsahu dle </w:t>
      </w:r>
      <w:r w:rsidRPr="00E30E68">
        <w:rPr>
          <w:rFonts w:ascii="Arial" w:hAnsi="Arial" w:cs="Arial"/>
          <w:b/>
          <w:sz w:val="22"/>
          <w:szCs w:val="22"/>
        </w:rPr>
        <w:t>Přílohy č. 1</w:t>
      </w:r>
      <w:r>
        <w:rPr>
          <w:rFonts w:ascii="Arial" w:hAnsi="Arial" w:cs="Arial"/>
          <w:sz w:val="22"/>
          <w:szCs w:val="22"/>
        </w:rPr>
        <w:t xml:space="preserve"> této Smlouvy</w:t>
      </w:r>
      <w:r w:rsidR="00404633">
        <w:rPr>
          <w:rFonts w:ascii="Arial" w:hAnsi="Arial" w:cs="Arial"/>
          <w:sz w:val="22"/>
          <w:szCs w:val="22"/>
        </w:rPr>
        <w:t>.</w:t>
      </w:r>
      <w:r w:rsidR="00A60297" w:rsidRPr="006B1D1C">
        <w:rPr>
          <w:rFonts w:ascii="Arial" w:hAnsi="Arial" w:cs="Arial"/>
          <w:sz w:val="22"/>
          <w:szCs w:val="22"/>
        </w:rPr>
        <w:t xml:space="preserve"> </w:t>
      </w:r>
    </w:p>
    <w:p w14:paraId="39649558" w14:textId="77777777" w:rsidR="00A60297" w:rsidRPr="006B1D1C" w:rsidRDefault="00A60297" w:rsidP="00FC70C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Veškeré faktury vystavené na základě této Smlouvy jsou splatné ve lhůtě 30 dní od</w:t>
      </w:r>
      <w:r w:rsidR="0033360F">
        <w:rPr>
          <w:rFonts w:ascii="Arial" w:hAnsi="Arial" w:cs="Arial"/>
          <w:sz w:val="22"/>
          <w:szCs w:val="22"/>
        </w:rPr>
        <w:t> </w:t>
      </w:r>
      <w:r w:rsidRPr="006B1D1C">
        <w:rPr>
          <w:rFonts w:ascii="Arial" w:hAnsi="Arial" w:cs="Arial"/>
          <w:sz w:val="22"/>
          <w:szCs w:val="22"/>
        </w:rPr>
        <w:t>jejich doručení Objednateli a musí obsahovat identifikační údaje Poskytovatele a</w:t>
      </w:r>
      <w:r w:rsidR="0033360F">
        <w:rPr>
          <w:rFonts w:ascii="Arial" w:hAnsi="Arial" w:cs="Arial"/>
          <w:sz w:val="22"/>
          <w:szCs w:val="22"/>
        </w:rPr>
        <w:t> </w:t>
      </w:r>
      <w:r w:rsidRPr="006B1D1C">
        <w:rPr>
          <w:rFonts w:ascii="Arial" w:hAnsi="Arial" w:cs="Arial"/>
          <w:sz w:val="22"/>
          <w:szCs w:val="22"/>
        </w:rPr>
        <w:t>Objednatele, jejich bankovní spojení a čísla účtů, číslo DMS Smlouvy, den vystavení a lhůtu splatnosti, výši fakturované částky, kontaktní osoby Objednatele a</w:t>
      </w:r>
      <w:r w:rsidR="0033360F">
        <w:rPr>
          <w:rFonts w:ascii="Arial" w:hAnsi="Arial" w:cs="Arial"/>
          <w:sz w:val="22"/>
          <w:szCs w:val="22"/>
        </w:rPr>
        <w:t> </w:t>
      </w:r>
      <w:r w:rsidRPr="006B1D1C">
        <w:rPr>
          <w:rFonts w:ascii="Arial" w:hAnsi="Arial" w:cs="Arial"/>
          <w:sz w:val="22"/>
          <w:szCs w:val="22"/>
        </w:rPr>
        <w:t xml:space="preserve">Poskytovatele. Poskytovatel se zavazuje bez zbytečného odkladu daňový doklad řádně doručit Objednateli. Faktury musí splňovat všechny náležitosti daňového dokladu ve smyslu příslušných zákonných ustanovení, zejména § 29 zákona č. 235/2004 Sb., </w:t>
      </w:r>
      <w:r w:rsidRPr="006B1D1C">
        <w:rPr>
          <w:rFonts w:ascii="Arial" w:hAnsi="Arial" w:cs="Arial"/>
          <w:sz w:val="22"/>
          <w:szCs w:val="22"/>
        </w:rPr>
        <w:lastRenderedPageBreak/>
        <w:t>o</w:t>
      </w:r>
      <w:r w:rsidR="0033360F">
        <w:rPr>
          <w:rFonts w:ascii="Arial" w:hAnsi="Arial" w:cs="Arial"/>
          <w:sz w:val="22"/>
          <w:szCs w:val="22"/>
        </w:rPr>
        <w:t> </w:t>
      </w:r>
      <w:r w:rsidRPr="006B1D1C">
        <w:rPr>
          <w:rFonts w:ascii="Arial" w:hAnsi="Arial" w:cs="Arial"/>
          <w:sz w:val="22"/>
          <w:szCs w:val="22"/>
        </w:rPr>
        <w:t>dani z přidané hodnoty, ve znění pozdějších předpisů. Faktura má formu obchodní listiny ve smyslu ustanovení § 435 občanského zákoníku. 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14:paraId="62C22C61" w14:textId="77777777" w:rsidR="00A60297" w:rsidRPr="006B1D1C" w:rsidRDefault="00A60297" w:rsidP="00FC70C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Nebude-li daňový doklad obsahovat </w:t>
      </w:r>
      <w:r w:rsidR="0033360F">
        <w:rPr>
          <w:rFonts w:ascii="Arial" w:hAnsi="Arial" w:cs="Arial"/>
          <w:sz w:val="22"/>
          <w:szCs w:val="22"/>
        </w:rPr>
        <w:t xml:space="preserve">touto </w:t>
      </w:r>
      <w:r w:rsidRPr="006B1D1C">
        <w:rPr>
          <w:rFonts w:ascii="Arial" w:hAnsi="Arial" w:cs="Arial"/>
          <w:sz w:val="22"/>
          <w:szCs w:val="22"/>
        </w:rPr>
        <w:t>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14:paraId="4E2D7628" w14:textId="77777777" w:rsidR="00D755B4" w:rsidRPr="00FC70C7" w:rsidRDefault="00A60297" w:rsidP="00FC70C7">
      <w:pPr>
        <w:pStyle w:val="Odstavecseseznamem"/>
        <w:numPr>
          <w:ilvl w:val="1"/>
          <w:numId w:val="6"/>
        </w:numPr>
        <w:spacing w:after="120" w:line="276" w:lineRule="auto"/>
        <w:ind w:left="567" w:hanging="567"/>
        <w:jc w:val="both"/>
        <w:rPr>
          <w:rFonts w:ascii="Arial" w:hAnsi="Arial" w:cs="Arial"/>
          <w:szCs w:val="22"/>
        </w:rPr>
      </w:pPr>
      <w:r w:rsidRPr="00ED2148">
        <w:rPr>
          <w:rFonts w:ascii="Arial" w:hAnsi="Arial" w:cs="Arial"/>
          <w:sz w:val="22"/>
          <w:szCs w:val="22"/>
        </w:rPr>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14:paraId="411AAC1B" w14:textId="77777777" w:rsidR="00FC70C7" w:rsidRPr="00ED2148" w:rsidRDefault="00FC70C7" w:rsidP="00FC70C7">
      <w:pPr>
        <w:pStyle w:val="Odstavecseseznamem"/>
        <w:spacing w:after="120" w:line="276" w:lineRule="auto"/>
        <w:ind w:left="567"/>
        <w:jc w:val="both"/>
        <w:rPr>
          <w:rFonts w:ascii="Arial" w:hAnsi="Arial" w:cs="Arial"/>
          <w:szCs w:val="22"/>
        </w:rPr>
      </w:pPr>
    </w:p>
    <w:p w14:paraId="37495DE7" w14:textId="77777777" w:rsidR="00B5658F" w:rsidRPr="006B1D1C" w:rsidRDefault="00B5658F"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Místo</w:t>
      </w:r>
      <w:r w:rsidR="00452DA1" w:rsidRPr="006B1D1C">
        <w:rPr>
          <w:rFonts w:ascii="Arial" w:hAnsi="Arial" w:cs="Arial"/>
          <w:b/>
          <w:sz w:val="22"/>
          <w:szCs w:val="22"/>
        </w:rPr>
        <w:t xml:space="preserve"> a doba</w:t>
      </w:r>
      <w:r w:rsidRPr="006B1D1C">
        <w:rPr>
          <w:rFonts w:ascii="Arial" w:hAnsi="Arial" w:cs="Arial"/>
          <w:b/>
          <w:sz w:val="22"/>
          <w:szCs w:val="22"/>
        </w:rPr>
        <w:t xml:space="preserve"> plnění</w:t>
      </w:r>
    </w:p>
    <w:p w14:paraId="14A43572" w14:textId="77777777" w:rsidR="009A1668" w:rsidRPr="006B1D1C" w:rsidRDefault="006E1D36" w:rsidP="006E1D36">
      <w:pPr>
        <w:pStyle w:val="Odstavecseseznamem"/>
        <w:numPr>
          <w:ilvl w:val="1"/>
          <w:numId w:val="6"/>
        </w:numPr>
        <w:spacing w:after="120" w:line="276" w:lineRule="auto"/>
        <w:jc w:val="both"/>
        <w:rPr>
          <w:rFonts w:ascii="Arial" w:hAnsi="Arial" w:cs="Arial"/>
          <w:sz w:val="22"/>
          <w:szCs w:val="22"/>
        </w:rPr>
      </w:pPr>
      <w:r w:rsidRPr="006E1D36">
        <w:rPr>
          <w:rFonts w:ascii="Arial" w:hAnsi="Arial" w:cs="Arial"/>
          <w:sz w:val="22"/>
          <w:szCs w:val="22"/>
        </w:rPr>
        <w:t>Místem plnění Smlouvy je Česká republika, zejména sídlo Objednatele a jeho přidružená pracoviště, sídla a pracoviště podřízených organizací Objednatele a</w:t>
      </w:r>
      <w:r>
        <w:rPr>
          <w:rFonts w:ascii="Arial" w:hAnsi="Arial" w:cs="Arial"/>
          <w:sz w:val="22"/>
          <w:szCs w:val="22"/>
        </w:rPr>
        <w:t> </w:t>
      </w:r>
      <w:proofErr w:type="spellStart"/>
      <w:r w:rsidRPr="006E1D36">
        <w:rPr>
          <w:rFonts w:ascii="Arial" w:hAnsi="Arial" w:cs="Arial"/>
          <w:sz w:val="22"/>
          <w:szCs w:val="22"/>
        </w:rPr>
        <w:t>hostingová</w:t>
      </w:r>
      <w:proofErr w:type="spellEnd"/>
      <w:r w:rsidRPr="006E1D36">
        <w:rPr>
          <w:rFonts w:ascii="Arial" w:hAnsi="Arial" w:cs="Arial"/>
          <w:sz w:val="22"/>
          <w:szCs w:val="22"/>
        </w:rPr>
        <w:t xml:space="preserve"> centra v České republice.</w:t>
      </w:r>
      <w:r>
        <w:rPr>
          <w:rFonts w:ascii="Arial" w:hAnsi="Arial" w:cs="Arial"/>
          <w:sz w:val="22"/>
          <w:szCs w:val="22"/>
        </w:rPr>
        <w:t xml:space="preserve"> Přehled </w:t>
      </w:r>
      <w:proofErr w:type="spellStart"/>
      <w:r>
        <w:rPr>
          <w:rFonts w:ascii="Arial" w:hAnsi="Arial" w:cs="Arial"/>
          <w:sz w:val="22"/>
          <w:szCs w:val="22"/>
        </w:rPr>
        <w:t>hostingových</w:t>
      </w:r>
      <w:proofErr w:type="spellEnd"/>
      <w:r>
        <w:rPr>
          <w:rFonts w:ascii="Arial" w:hAnsi="Arial" w:cs="Arial"/>
          <w:sz w:val="22"/>
          <w:szCs w:val="22"/>
        </w:rPr>
        <w:t xml:space="preserve"> center </w:t>
      </w:r>
      <w:r w:rsidR="00A60297" w:rsidRPr="006B1D1C">
        <w:rPr>
          <w:rFonts w:ascii="Arial" w:hAnsi="Arial" w:cs="Arial"/>
          <w:sz w:val="22"/>
          <w:szCs w:val="22"/>
        </w:rPr>
        <w:t>je uveden v</w:t>
      </w:r>
      <w:r w:rsidR="00FF4C76" w:rsidRPr="006B1D1C">
        <w:rPr>
          <w:rFonts w:ascii="Arial" w:hAnsi="Arial" w:cs="Arial"/>
          <w:sz w:val="22"/>
          <w:szCs w:val="22"/>
        </w:rPr>
        <w:t> </w:t>
      </w:r>
      <w:r w:rsidR="00FF4C76" w:rsidRPr="006B1D1C">
        <w:rPr>
          <w:rFonts w:ascii="Arial" w:hAnsi="Arial" w:cs="Arial"/>
          <w:b/>
          <w:sz w:val="22"/>
          <w:szCs w:val="22"/>
        </w:rPr>
        <w:t>Příloze č. 2</w:t>
      </w:r>
      <w:r w:rsidR="00FF4C76" w:rsidRPr="006B1D1C">
        <w:rPr>
          <w:rFonts w:ascii="Arial" w:hAnsi="Arial" w:cs="Arial"/>
          <w:sz w:val="22"/>
          <w:szCs w:val="22"/>
        </w:rPr>
        <w:t xml:space="preserve"> </w:t>
      </w:r>
      <w:r w:rsidR="0033360F">
        <w:rPr>
          <w:rFonts w:ascii="Arial" w:hAnsi="Arial" w:cs="Arial"/>
          <w:sz w:val="22"/>
          <w:szCs w:val="22"/>
        </w:rPr>
        <w:t xml:space="preserve">této </w:t>
      </w:r>
      <w:r w:rsidR="00FF4C76" w:rsidRPr="006B1D1C">
        <w:rPr>
          <w:rFonts w:ascii="Arial" w:hAnsi="Arial" w:cs="Arial"/>
          <w:sz w:val="22"/>
          <w:szCs w:val="22"/>
        </w:rPr>
        <w:t>Smlouvy.</w:t>
      </w:r>
      <w:r w:rsidR="007245EB" w:rsidRPr="006B1D1C">
        <w:rPr>
          <w:rFonts w:ascii="Arial" w:hAnsi="Arial" w:cs="Arial"/>
          <w:sz w:val="22"/>
          <w:szCs w:val="22"/>
        </w:rPr>
        <w:t xml:space="preserve"> Posk</w:t>
      </w:r>
      <w:r w:rsidR="007B43BF" w:rsidRPr="006B1D1C">
        <w:rPr>
          <w:rFonts w:ascii="Arial" w:hAnsi="Arial" w:cs="Arial"/>
          <w:sz w:val="22"/>
          <w:szCs w:val="22"/>
        </w:rPr>
        <w:t>y</w:t>
      </w:r>
      <w:r w:rsidR="007245EB" w:rsidRPr="006B1D1C">
        <w:rPr>
          <w:rFonts w:ascii="Arial" w:hAnsi="Arial" w:cs="Arial"/>
          <w:sz w:val="22"/>
          <w:szCs w:val="22"/>
        </w:rPr>
        <w:t xml:space="preserve">tovatel je oprávněn poskytovat </w:t>
      </w:r>
      <w:r w:rsidR="00012A6E" w:rsidRPr="006B1D1C">
        <w:rPr>
          <w:rFonts w:ascii="Arial" w:hAnsi="Arial" w:cs="Arial"/>
          <w:sz w:val="22"/>
          <w:szCs w:val="22"/>
        </w:rPr>
        <w:t xml:space="preserve">Služby </w:t>
      </w:r>
      <w:r w:rsidR="007245EB" w:rsidRPr="006B1D1C">
        <w:rPr>
          <w:rFonts w:ascii="Arial" w:hAnsi="Arial" w:cs="Arial"/>
          <w:sz w:val="22"/>
          <w:szCs w:val="22"/>
        </w:rPr>
        <w:t>i vzdáleným přístupem, připouští-li to povaha konkrétní</w:t>
      </w:r>
      <w:r w:rsidR="00012A6E" w:rsidRPr="006B1D1C">
        <w:rPr>
          <w:rFonts w:ascii="Arial" w:hAnsi="Arial" w:cs="Arial"/>
          <w:sz w:val="22"/>
          <w:szCs w:val="22"/>
        </w:rPr>
        <w:t>ho plnění</w:t>
      </w:r>
      <w:r w:rsidR="003F3B21" w:rsidRPr="006B1D1C">
        <w:rPr>
          <w:rFonts w:ascii="Arial" w:hAnsi="Arial" w:cs="Arial"/>
          <w:sz w:val="22"/>
          <w:szCs w:val="22"/>
        </w:rPr>
        <w:t>.</w:t>
      </w:r>
    </w:p>
    <w:p w14:paraId="7AA317AC" w14:textId="77777777" w:rsidR="008953AB" w:rsidRDefault="00177D54" w:rsidP="00D17783">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t>Poskytovatel</w:t>
      </w:r>
      <w:r w:rsidRPr="00ED2148">
        <w:rPr>
          <w:rFonts w:ascii="Arial" w:hAnsi="Arial" w:cs="Arial"/>
          <w:sz w:val="22"/>
          <w:szCs w:val="22"/>
        </w:rPr>
        <w:t xml:space="preserve"> se zavazuje poskytovat </w:t>
      </w:r>
      <w:r w:rsidR="00110B5A" w:rsidRPr="00ED2148">
        <w:rPr>
          <w:rFonts w:ascii="Arial" w:hAnsi="Arial" w:cs="Arial"/>
          <w:sz w:val="22"/>
          <w:szCs w:val="22"/>
        </w:rPr>
        <w:t>Objednatel</w:t>
      </w:r>
      <w:r w:rsidRPr="00ED2148">
        <w:rPr>
          <w:rFonts w:ascii="Arial" w:hAnsi="Arial" w:cs="Arial"/>
          <w:sz w:val="22"/>
          <w:szCs w:val="22"/>
        </w:rPr>
        <w:t>i plnění dle této Smlouvy ode dne na</w:t>
      </w:r>
      <w:r w:rsidR="00886A4D" w:rsidRPr="00ED2148">
        <w:rPr>
          <w:rFonts w:ascii="Arial" w:hAnsi="Arial" w:cs="Arial"/>
          <w:sz w:val="22"/>
          <w:szCs w:val="22"/>
        </w:rPr>
        <w:t>bytí účinnosti</w:t>
      </w:r>
      <w:r w:rsidR="0033360F">
        <w:rPr>
          <w:rFonts w:ascii="Arial" w:hAnsi="Arial" w:cs="Arial"/>
          <w:sz w:val="22"/>
          <w:szCs w:val="22"/>
        </w:rPr>
        <w:t xml:space="preserve"> této </w:t>
      </w:r>
      <w:r w:rsidR="00886A4D" w:rsidRPr="00ED2148">
        <w:rPr>
          <w:rFonts w:ascii="Arial" w:hAnsi="Arial" w:cs="Arial"/>
          <w:sz w:val="22"/>
          <w:szCs w:val="22"/>
        </w:rPr>
        <w:t>Smlouvy</w:t>
      </w:r>
      <w:r w:rsidR="00876035" w:rsidRPr="00ED2148">
        <w:rPr>
          <w:rFonts w:ascii="Arial" w:hAnsi="Arial" w:cs="Arial"/>
          <w:sz w:val="22"/>
          <w:szCs w:val="22"/>
        </w:rPr>
        <w:t xml:space="preserve"> po celou dobu její </w:t>
      </w:r>
      <w:r w:rsidR="00460A8A" w:rsidRPr="00ED2148">
        <w:rPr>
          <w:rFonts w:ascii="Arial" w:hAnsi="Arial" w:cs="Arial"/>
          <w:sz w:val="22"/>
          <w:szCs w:val="22"/>
        </w:rPr>
        <w:t>účinnosti</w:t>
      </w:r>
      <w:r w:rsidR="00876035" w:rsidRPr="00ED2148">
        <w:rPr>
          <w:rFonts w:ascii="Arial" w:hAnsi="Arial" w:cs="Arial"/>
          <w:sz w:val="22"/>
          <w:szCs w:val="22"/>
        </w:rPr>
        <w:t>.</w:t>
      </w:r>
    </w:p>
    <w:p w14:paraId="5DD029B4" w14:textId="77777777" w:rsidR="00D17783" w:rsidRPr="00ED2148" w:rsidRDefault="00D17783" w:rsidP="00D17783">
      <w:pPr>
        <w:pStyle w:val="Odstavecseseznamem"/>
        <w:spacing w:after="120" w:line="276" w:lineRule="auto"/>
        <w:ind w:left="567"/>
        <w:jc w:val="both"/>
        <w:rPr>
          <w:rFonts w:ascii="Arial" w:hAnsi="Arial" w:cs="Arial"/>
          <w:sz w:val="22"/>
          <w:szCs w:val="22"/>
        </w:rPr>
      </w:pPr>
    </w:p>
    <w:p w14:paraId="15DCC0ED" w14:textId="77777777" w:rsidR="00D755B4" w:rsidRPr="00ED2148" w:rsidRDefault="00DD6FFF" w:rsidP="00981E87">
      <w:pPr>
        <w:pStyle w:val="Odstavecseseznamem"/>
        <w:numPr>
          <w:ilvl w:val="0"/>
          <w:numId w:val="6"/>
        </w:numPr>
        <w:spacing w:before="120" w:after="120"/>
        <w:ind w:left="357" w:hanging="357"/>
        <w:jc w:val="both"/>
        <w:rPr>
          <w:rFonts w:ascii="Arial" w:hAnsi="Arial" w:cs="Arial"/>
          <w:b/>
          <w:sz w:val="22"/>
          <w:szCs w:val="22"/>
        </w:rPr>
      </w:pPr>
      <w:r w:rsidRPr="00ED2148">
        <w:rPr>
          <w:rFonts w:ascii="Arial" w:hAnsi="Arial" w:cs="Arial"/>
          <w:b/>
          <w:sz w:val="22"/>
          <w:szCs w:val="22"/>
        </w:rPr>
        <w:t xml:space="preserve">Práva a povinnosti </w:t>
      </w:r>
      <w:r w:rsidR="00981E87" w:rsidRPr="00ED2148">
        <w:rPr>
          <w:rFonts w:ascii="Arial" w:hAnsi="Arial" w:cs="Arial"/>
          <w:b/>
          <w:sz w:val="22"/>
          <w:szCs w:val="22"/>
        </w:rPr>
        <w:t>Smluvních stran</w:t>
      </w:r>
      <w:r w:rsidR="00B02318" w:rsidRPr="00ED2148">
        <w:rPr>
          <w:rFonts w:ascii="Arial" w:hAnsi="Arial" w:cs="Arial"/>
          <w:b/>
          <w:sz w:val="22"/>
          <w:szCs w:val="22"/>
        </w:rPr>
        <w:t xml:space="preserve"> </w:t>
      </w:r>
    </w:p>
    <w:p w14:paraId="50E1F21A" w14:textId="77777777" w:rsidR="00981E87" w:rsidRPr="00ED2148" w:rsidRDefault="00981E87" w:rsidP="00BC501F">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rPr>
        <w:t xml:space="preserve">Poskytovatel se zavazuje </w:t>
      </w:r>
      <w:r w:rsidR="002612D7" w:rsidRPr="00ED2148">
        <w:rPr>
          <w:rFonts w:ascii="Arial" w:hAnsi="Arial" w:cs="Arial"/>
          <w:sz w:val="22"/>
          <w:szCs w:val="22"/>
        </w:rPr>
        <w:t>plnit</w:t>
      </w:r>
      <w:r w:rsidRPr="00ED2148">
        <w:rPr>
          <w:rFonts w:ascii="Arial" w:hAnsi="Arial" w:cs="Arial"/>
          <w:sz w:val="22"/>
          <w:szCs w:val="22"/>
        </w:rPr>
        <w:t xml:space="preserve"> sám, nebo s využitím třetích osob (</w:t>
      </w:r>
      <w:r w:rsidRPr="00ED2148">
        <w:rPr>
          <w:rFonts w:ascii="Arial" w:hAnsi="Arial" w:cs="Arial"/>
          <w:sz w:val="22"/>
          <w:szCs w:val="22"/>
          <w:lang w:eastAsia="en-US"/>
        </w:rPr>
        <w:t>poddodavatelů</w:t>
      </w:r>
      <w:r w:rsidRPr="00ED2148">
        <w:rPr>
          <w:rFonts w:ascii="Arial" w:hAnsi="Arial" w:cs="Arial"/>
          <w:sz w:val="22"/>
          <w:szCs w:val="22"/>
        </w:rPr>
        <w:t xml:space="preserve">) uvedených v </w:t>
      </w:r>
      <w:r w:rsidRPr="00ED2148">
        <w:rPr>
          <w:rFonts w:ascii="Arial" w:hAnsi="Arial" w:cs="Arial"/>
          <w:b/>
          <w:sz w:val="22"/>
          <w:szCs w:val="22"/>
        </w:rPr>
        <w:t>Příloze č. 7</w:t>
      </w:r>
      <w:r w:rsidRPr="00ED2148">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w:t>
      </w:r>
      <w:r w:rsidR="0033360F">
        <w:rPr>
          <w:rFonts w:ascii="Arial" w:hAnsi="Arial" w:cs="Arial"/>
          <w:sz w:val="22"/>
          <w:szCs w:val="22"/>
        </w:rPr>
        <w:t> </w:t>
      </w:r>
      <w:r w:rsidRPr="00ED2148">
        <w:rPr>
          <w:rFonts w:ascii="Arial" w:hAnsi="Arial" w:cs="Arial"/>
          <w:sz w:val="22"/>
          <w:szCs w:val="22"/>
        </w:rPr>
        <w:t xml:space="preserve">zvětšení rozsahu plnění svěřeného poddodavateli dle tohoto odstavce však není nutné uzavírat dodatek k této Smlouvě. </w:t>
      </w:r>
    </w:p>
    <w:p w14:paraId="0711BD85" w14:textId="77777777" w:rsidR="000675A9" w:rsidRPr="00B02318" w:rsidRDefault="000675A9" w:rsidP="00BC501F">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t>Poskytovatel</w:t>
      </w:r>
      <w:r w:rsidRPr="00ED2148">
        <w:rPr>
          <w:rFonts w:ascii="Arial" w:hAnsi="Arial" w:cs="Arial"/>
          <w:sz w:val="22"/>
          <w:szCs w:val="22"/>
        </w:rPr>
        <w:t xml:space="preserve"> je podle</w:t>
      </w:r>
      <w:r w:rsidRPr="00B02318">
        <w:rPr>
          <w:rFonts w:ascii="Arial" w:hAnsi="Arial" w:cs="Arial"/>
          <w:sz w:val="22"/>
          <w:szCs w:val="22"/>
        </w:rPr>
        <w:t xml:space="preserv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4EA04446" w14:textId="77777777" w:rsidR="000675A9" w:rsidRPr="00B02318" w:rsidRDefault="0033360F" w:rsidP="0033360F">
      <w:pPr>
        <w:pStyle w:val="Odstavecseseznamem"/>
        <w:numPr>
          <w:ilvl w:val="1"/>
          <w:numId w:val="6"/>
        </w:numPr>
        <w:spacing w:after="120" w:line="276" w:lineRule="auto"/>
        <w:jc w:val="both"/>
        <w:rPr>
          <w:rFonts w:ascii="Arial" w:hAnsi="Arial" w:cs="Arial"/>
          <w:sz w:val="22"/>
          <w:szCs w:val="22"/>
        </w:rPr>
      </w:pPr>
      <w:r w:rsidRPr="0033360F">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 (zákon o kybernetické bezpečnosti), ve znění pozdějších předpisů (dále jen „</w:t>
      </w:r>
      <w:r w:rsidRPr="0033360F">
        <w:rPr>
          <w:rFonts w:ascii="Arial" w:hAnsi="Arial" w:cs="Arial"/>
          <w:b/>
          <w:sz w:val="22"/>
          <w:szCs w:val="22"/>
          <w:lang w:eastAsia="en-US"/>
        </w:rPr>
        <w:t>zákon o kybernetické bezpečnosti</w:t>
      </w:r>
      <w:r w:rsidRPr="0033360F">
        <w:rPr>
          <w:rFonts w:ascii="Arial" w:hAnsi="Arial" w:cs="Arial"/>
          <w:sz w:val="22"/>
          <w:szCs w:val="22"/>
          <w:lang w:eastAsia="en-US"/>
        </w:rPr>
        <w:t>“ nebo „</w:t>
      </w:r>
      <w:proofErr w:type="spellStart"/>
      <w:r w:rsidRPr="0033360F">
        <w:rPr>
          <w:rFonts w:ascii="Arial" w:hAnsi="Arial" w:cs="Arial"/>
          <w:b/>
          <w:sz w:val="22"/>
          <w:szCs w:val="22"/>
          <w:lang w:eastAsia="en-US"/>
        </w:rPr>
        <w:t>ZoKB</w:t>
      </w:r>
      <w:proofErr w:type="spellEnd"/>
      <w:r w:rsidRPr="0033360F">
        <w:rPr>
          <w:rFonts w:ascii="Arial" w:hAnsi="Arial" w:cs="Arial"/>
          <w:sz w:val="22"/>
          <w:szCs w:val="22"/>
          <w:lang w:eastAsia="en-US"/>
        </w:rPr>
        <w:t>“) a vyhláškou č. 82/2018 Sb., o</w:t>
      </w:r>
      <w:r>
        <w:rPr>
          <w:rFonts w:ascii="Arial" w:hAnsi="Arial" w:cs="Arial"/>
          <w:sz w:val="22"/>
          <w:szCs w:val="22"/>
          <w:lang w:eastAsia="en-US"/>
        </w:rPr>
        <w:t> </w:t>
      </w:r>
      <w:r w:rsidRPr="0033360F">
        <w:rPr>
          <w:rFonts w:ascii="Arial" w:hAnsi="Arial" w:cs="Arial"/>
          <w:sz w:val="22"/>
          <w:szCs w:val="22"/>
          <w:lang w:eastAsia="en-US"/>
        </w:rPr>
        <w:t xml:space="preserve">bezpečnostních opatřeních, kybernetických bezpečnostních incidentech, reaktivních </w:t>
      </w:r>
      <w:r w:rsidRPr="0033360F">
        <w:rPr>
          <w:rFonts w:ascii="Arial" w:hAnsi="Arial" w:cs="Arial"/>
          <w:sz w:val="22"/>
          <w:szCs w:val="22"/>
          <w:lang w:eastAsia="en-US"/>
        </w:rPr>
        <w:lastRenderedPageBreak/>
        <w:t>opatřeních, náležitostech podání v oblasti kybernetické bezpečnosti a likvidaci dat (dále jen „</w:t>
      </w:r>
      <w:r w:rsidRPr="0033360F">
        <w:rPr>
          <w:rFonts w:ascii="Arial" w:hAnsi="Arial" w:cs="Arial"/>
          <w:b/>
          <w:sz w:val="22"/>
          <w:szCs w:val="22"/>
          <w:lang w:eastAsia="en-US"/>
        </w:rPr>
        <w:t>vyhláška o kybernetické bezpečnosti</w:t>
      </w:r>
      <w:r w:rsidRPr="0033360F">
        <w:rPr>
          <w:rFonts w:ascii="Arial" w:hAnsi="Arial" w:cs="Arial"/>
          <w:sz w:val="22"/>
          <w:szCs w:val="22"/>
          <w:lang w:eastAsia="en-US"/>
        </w:rPr>
        <w:t>“ nebo „</w:t>
      </w:r>
      <w:proofErr w:type="spellStart"/>
      <w:r w:rsidRPr="0033360F">
        <w:rPr>
          <w:rFonts w:ascii="Arial" w:hAnsi="Arial" w:cs="Arial"/>
          <w:b/>
          <w:sz w:val="22"/>
          <w:szCs w:val="22"/>
          <w:lang w:eastAsia="en-US"/>
        </w:rPr>
        <w:t>VoKB</w:t>
      </w:r>
      <w:proofErr w:type="spellEnd"/>
      <w:r w:rsidRPr="0033360F">
        <w:rPr>
          <w:rFonts w:ascii="Arial" w:hAnsi="Arial" w:cs="Arial"/>
          <w:sz w:val="22"/>
          <w:szCs w:val="22"/>
          <w:lang w:eastAsia="en-US"/>
        </w:rPr>
        <w:t>“</w:t>
      </w:r>
      <w:r w:rsidR="000675A9" w:rsidRPr="00B02318">
        <w:rPr>
          <w:rFonts w:ascii="Arial" w:hAnsi="Arial" w:cs="Arial"/>
          <w:sz w:val="22"/>
          <w:szCs w:val="22"/>
          <w:lang w:eastAsia="en-US"/>
        </w:rPr>
        <w:t>).</w:t>
      </w:r>
    </w:p>
    <w:p w14:paraId="75680AAB" w14:textId="77777777" w:rsidR="000675A9" w:rsidRDefault="000675A9" w:rsidP="00BC501F">
      <w:pPr>
        <w:pStyle w:val="Odstavecseseznamem"/>
        <w:numPr>
          <w:ilvl w:val="1"/>
          <w:numId w:val="6"/>
        </w:numPr>
        <w:spacing w:after="120" w:line="276" w:lineRule="auto"/>
        <w:ind w:left="567" w:hanging="567"/>
        <w:jc w:val="both"/>
        <w:rPr>
          <w:rFonts w:ascii="Arial" w:hAnsi="Arial" w:cs="Arial"/>
          <w:sz w:val="22"/>
          <w:szCs w:val="22"/>
        </w:rPr>
      </w:pPr>
      <w:r w:rsidRPr="000675A9">
        <w:rPr>
          <w:rFonts w:ascii="Arial" w:hAnsi="Arial" w:cs="Arial"/>
          <w:sz w:val="22"/>
          <w:szCs w:val="22"/>
        </w:rPr>
        <w:t>Poskytovatel se zavazuje poskytnout Objednateli veškerou součinnost nezbytnou k tomu, aby Objednatel řádně naplňoval právní povinnosti stanovené zákonem o</w:t>
      </w:r>
      <w:r w:rsidR="0033360F">
        <w:rPr>
          <w:rFonts w:ascii="Arial" w:hAnsi="Arial" w:cs="Arial"/>
          <w:sz w:val="22"/>
          <w:szCs w:val="22"/>
        </w:rPr>
        <w:t> </w:t>
      </w:r>
      <w:r w:rsidRPr="000675A9">
        <w:rPr>
          <w:rFonts w:ascii="Arial" w:hAnsi="Arial" w:cs="Arial"/>
          <w:sz w:val="22"/>
          <w:szCs w:val="22"/>
        </w:rPr>
        <w:t>kybernetické bezpečnosti, vyhláškou o kybernetické bezpečnosti, vyhláškou č.</w:t>
      </w:r>
      <w:r w:rsidR="0033360F">
        <w:rPr>
          <w:rFonts w:ascii="Arial" w:hAnsi="Arial" w:cs="Arial"/>
          <w:sz w:val="22"/>
          <w:szCs w:val="22"/>
        </w:rPr>
        <w:t> </w:t>
      </w:r>
      <w:r w:rsidRPr="000675A9">
        <w:rPr>
          <w:rFonts w:ascii="Arial" w:hAnsi="Arial" w:cs="Arial"/>
          <w:sz w:val="22"/>
          <w:szCs w:val="22"/>
        </w:rPr>
        <w:t>317/2014 Sb., o významných informačních systémech a jejich určujících kritériích. Zejména se Poskytovatel zavazuje poskytnout Objednateli součinnost směřující k zavedení a provádění bezpečnostních opatření podle uvedených právních předpisů.</w:t>
      </w:r>
    </w:p>
    <w:p w14:paraId="336E28C6" w14:textId="77777777" w:rsidR="00774DD4" w:rsidRPr="000675A9" w:rsidRDefault="00774DD4" w:rsidP="00774DD4">
      <w:pPr>
        <w:pStyle w:val="Odstavecseseznamem"/>
        <w:spacing w:after="120" w:line="276" w:lineRule="auto"/>
        <w:ind w:left="567"/>
        <w:jc w:val="both"/>
        <w:rPr>
          <w:rFonts w:ascii="Arial" w:hAnsi="Arial" w:cs="Arial"/>
          <w:sz w:val="22"/>
          <w:szCs w:val="22"/>
        </w:rPr>
      </w:pPr>
    </w:p>
    <w:p w14:paraId="241F0814" w14:textId="77777777" w:rsidR="00D755B4" w:rsidRPr="006B1D1C" w:rsidRDefault="004B36E8"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Přechod vlastnického práva a a</w:t>
      </w:r>
      <w:r w:rsidR="00D755B4" w:rsidRPr="006B1D1C">
        <w:rPr>
          <w:rFonts w:ascii="Arial" w:hAnsi="Arial" w:cs="Arial"/>
          <w:b/>
          <w:sz w:val="22"/>
          <w:szCs w:val="22"/>
        </w:rPr>
        <w:t>utorská práva</w:t>
      </w:r>
      <w:r w:rsidR="00B02318">
        <w:rPr>
          <w:rFonts w:ascii="Arial" w:hAnsi="Arial" w:cs="Arial"/>
          <w:b/>
          <w:sz w:val="22"/>
          <w:szCs w:val="22"/>
        </w:rPr>
        <w:t xml:space="preserve"> </w:t>
      </w:r>
    </w:p>
    <w:p w14:paraId="55859A11" w14:textId="77777777" w:rsidR="00AE4363" w:rsidRDefault="000B3889" w:rsidP="00CC10C7">
      <w:pPr>
        <w:pStyle w:val="Odstavecseseznamem"/>
        <w:numPr>
          <w:ilvl w:val="1"/>
          <w:numId w:val="6"/>
        </w:numPr>
        <w:spacing w:after="120" w:line="276" w:lineRule="auto"/>
        <w:ind w:left="567" w:hanging="567"/>
        <w:jc w:val="both"/>
        <w:rPr>
          <w:rFonts w:ascii="Arial" w:hAnsi="Arial" w:cs="Arial"/>
          <w:sz w:val="22"/>
          <w:szCs w:val="22"/>
        </w:rPr>
      </w:pPr>
      <w:r w:rsidRPr="00AE4363">
        <w:rPr>
          <w:rFonts w:ascii="Arial" w:hAnsi="Arial" w:cs="Arial"/>
          <w:sz w:val="22"/>
          <w:szCs w:val="22"/>
        </w:rPr>
        <w:t xml:space="preserve">Poskytovatel prohlašuje, že je oprávněn vykonávat svým jménem a na svůj účet majetková práva autorů k autorským </w:t>
      </w:r>
      <w:r w:rsidRPr="00F72E59">
        <w:rPr>
          <w:rFonts w:ascii="Arial" w:hAnsi="Arial" w:cs="Arial"/>
          <w:sz w:val="22"/>
          <w:szCs w:val="22"/>
        </w:rPr>
        <w:t>dílům (</w:t>
      </w:r>
      <w:r w:rsidRPr="006739E7">
        <w:rPr>
          <w:rFonts w:ascii="Arial" w:hAnsi="Arial" w:cs="Arial"/>
          <w:sz w:val="22"/>
          <w:szCs w:val="22"/>
        </w:rPr>
        <w:t>které naplňují znaky díla ve smyslu zákona č. 121/2000 Sb., o právu autorském, o právech souvisejících s právem autorským a</w:t>
      </w:r>
      <w:r w:rsidR="0033360F">
        <w:rPr>
          <w:rFonts w:ascii="Arial" w:hAnsi="Arial" w:cs="Arial"/>
          <w:sz w:val="22"/>
          <w:szCs w:val="22"/>
        </w:rPr>
        <w:t> </w:t>
      </w:r>
      <w:r w:rsidRPr="006739E7">
        <w:rPr>
          <w:rFonts w:ascii="Arial" w:hAnsi="Arial" w:cs="Arial"/>
          <w:sz w:val="22"/>
          <w:szCs w:val="22"/>
        </w:rPr>
        <w:t>o</w:t>
      </w:r>
      <w:r w:rsidR="0033360F">
        <w:rPr>
          <w:rFonts w:ascii="Arial" w:hAnsi="Arial" w:cs="Arial"/>
          <w:sz w:val="22"/>
          <w:szCs w:val="22"/>
        </w:rPr>
        <w:t> </w:t>
      </w:r>
      <w:r w:rsidRPr="006739E7">
        <w:rPr>
          <w:rFonts w:ascii="Arial" w:hAnsi="Arial" w:cs="Arial"/>
          <w:sz w:val="22"/>
          <w:szCs w:val="22"/>
        </w:rPr>
        <w:t>změně některých zákonů (autorský zákon),</w:t>
      </w:r>
      <w:r w:rsidRPr="00F72E59">
        <w:rPr>
          <w:rFonts w:ascii="Arial" w:hAnsi="Arial" w:cs="Arial"/>
          <w:sz w:val="22"/>
          <w:szCs w:val="22"/>
        </w:rPr>
        <w:t xml:space="preserve"> ve znění pozdějších předpisů), která</w:t>
      </w:r>
      <w:r w:rsidR="0033360F">
        <w:rPr>
          <w:rFonts w:ascii="Arial" w:hAnsi="Arial" w:cs="Arial"/>
          <w:sz w:val="22"/>
          <w:szCs w:val="22"/>
        </w:rPr>
        <w:t> </w:t>
      </w:r>
      <w:r w:rsidRPr="00AE4363">
        <w:rPr>
          <w:rFonts w:ascii="Arial" w:hAnsi="Arial" w:cs="Arial"/>
          <w:sz w:val="22"/>
          <w:szCs w:val="22"/>
        </w:rPr>
        <w:t>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14:paraId="01745DDD" w14:textId="77777777" w:rsidR="00AE4363" w:rsidRDefault="0037731C" w:rsidP="0025107C">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v rámci </w:t>
      </w:r>
      <w:r w:rsidRPr="00972B18">
        <w:rPr>
          <w:rFonts w:ascii="Arial" w:hAnsi="Arial" w:cs="Arial"/>
          <w:sz w:val="22"/>
          <w:szCs w:val="22"/>
        </w:rPr>
        <w:t>Dodávky</w:t>
      </w:r>
      <w:r>
        <w:rPr>
          <w:rFonts w:ascii="Arial" w:hAnsi="Arial" w:cs="Arial"/>
          <w:sz w:val="22"/>
          <w:szCs w:val="22"/>
        </w:rPr>
        <w:t xml:space="preserve"> prohlašuje, že Objednatel je oprávněn užívat všechny dodané licence dle </w:t>
      </w:r>
      <w:r w:rsidRPr="0033360F">
        <w:rPr>
          <w:rFonts w:ascii="Arial" w:hAnsi="Arial" w:cs="Arial"/>
          <w:b/>
          <w:sz w:val="22"/>
          <w:szCs w:val="22"/>
        </w:rPr>
        <w:t>Přílohy č. 1</w:t>
      </w:r>
      <w:r>
        <w:rPr>
          <w:rFonts w:ascii="Arial" w:hAnsi="Arial" w:cs="Arial"/>
          <w:sz w:val="22"/>
          <w:szCs w:val="22"/>
        </w:rPr>
        <w:t xml:space="preserve"> </w:t>
      </w:r>
      <w:r w:rsidR="0033360F">
        <w:rPr>
          <w:rFonts w:ascii="Arial" w:hAnsi="Arial" w:cs="Arial"/>
          <w:sz w:val="22"/>
          <w:szCs w:val="22"/>
        </w:rPr>
        <w:t xml:space="preserve">této Smlouvy </w:t>
      </w:r>
      <w:r>
        <w:rPr>
          <w:rFonts w:ascii="Arial" w:hAnsi="Arial" w:cs="Arial"/>
          <w:sz w:val="22"/>
          <w:szCs w:val="22"/>
        </w:rPr>
        <w:t xml:space="preserve">jako nevýhradní licence, a to včetně jejich nových verzí v souladu s účelem </w:t>
      </w:r>
      <w:r w:rsidR="0033360F">
        <w:rPr>
          <w:rFonts w:ascii="Arial" w:hAnsi="Arial" w:cs="Arial"/>
          <w:sz w:val="22"/>
          <w:szCs w:val="22"/>
        </w:rPr>
        <w:t xml:space="preserve">této </w:t>
      </w:r>
      <w:r>
        <w:rPr>
          <w:rFonts w:ascii="Arial" w:hAnsi="Arial" w:cs="Arial"/>
          <w:sz w:val="22"/>
          <w:szCs w:val="22"/>
        </w:rPr>
        <w:t xml:space="preserve">Smlouvy, tak jak je </w:t>
      </w:r>
      <w:r w:rsidRPr="00F72E59">
        <w:rPr>
          <w:rFonts w:ascii="Arial" w:hAnsi="Arial" w:cs="Arial"/>
          <w:sz w:val="22"/>
          <w:szCs w:val="22"/>
        </w:rPr>
        <w:t>uveden v čl</w:t>
      </w:r>
      <w:r w:rsidR="0033360F">
        <w:rPr>
          <w:rFonts w:ascii="Arial" w:hAnsi="Arial" w:cs="Arial"/>
          <w:sz w:val="22"/>
          <w:szCs w:val="22"/>
        </w:rPr>
        <w:t>ánku</w:t>
      </w:r>
      <w:r w:rsidRPr="00F72E59">
        <w:rPr>
          <w:rFonts w:ascii="Arial" w:hAnsi="Arial" w:cs="Arial"/>
          <w:sz w:val="22"/>
          <w:szCs w:val="22"/>
        </w:rPr>
        <w:t xml:space="preserve"> 2.1</w:t>
      </w:r>
      <w:r w:rsidR="0033360F">
        <w:rPr>
          <w:rFonts w:ascii="Arial" w:hAnsi="Arial" w:cs="Arial"/>
          <w:sz w:val="22"/>
          <w:szCs w:val="22"/>
        </w:rPr>
        <w:t xml:space="preserve"> této Smlouvy</w:t>
      </w:r>
      <w:r w:rsidRPr="00F72E59">
        <w:rPr>
          <w:rFonts w:ascii="Arial" w:hAnsi="Arial" w:cs="Arial"/>
          <w:sz w:val="22"/>
          <w:szCs w:val="22"/>
        </w:rPr>
        <w:t>. V rámci této nevýhradní licence má Objednatel právo užívat takovéto autorské dílo v neomezeném množstevním, územním a časovém rozsahu, a to všemi v úvahu přicházejícími způsoby. Přitom platí, že cena za licenci je již plně</w:t>
      </w:r>
      <w:r w:rsidR="0033360F">
        <w:rPr>
          <w:rFonts w:ascii="Arial" w:hAnsi="Arial" w:cs="Arial"/>
          <w:sz w:val="22"/>
          <w:szCs w:val="22"/>
        </w:rPr>
        <w:t xml:space="preserve"> zahrnuta v ceně dle článku</w:t>
      </w:r>
      <w:r w:rsidRPr="00F72E59">
        <w:rPr>
          <w:rFonts w:ascii="Arial" w:hAnsi="Arial" w:cs="Arial"/>
          <w:sz w:val="22"/>
          <w:szCs w:val="22"/>
        </w:rPr>
        <w:t xml:space="preserve"> 4 </w:t>
      </w:r>
      <w:r w:rsidR="0033360F">
        <w:rPr>
          <w:rFonts w:ascii="Arial" w:hAnsi="Arial" w:cs="Arial"/>
          <w:sz w:val="22"/>
          <w:szCs w:val="22"/>
        </w:rPr>
        <w:t xml:space="preserve">této </w:t>
      </w:r>
      <w:r w:rsidRPr="00F72E59">
        <w:rPr>
          <w:rFonts w:ascii="Arial" w:hAnsi="Arial" w:cs="Arial"/>
          <w:sz w:val="22"/>
          <w:szCs w:val="22"/>
        </w:rPr>
        <w:t>Smlouvy.</w:t>
      </w:r>
    </w:p>
    <w:p w14:paraId="68419909" w14:textId="3B709826" w:rsidR="00B92BE9" w:rsidRPr="00CC10C7" w:rsidRDefault="00FF6429" w:rsidP="00FF6429">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Poskytovatel v rámci Služeb prohlašuje, že Objednatel je oprávněn užívat všechny nové verze stávající licencí, pro které pořizuje standardizovanou servisní podporu, tak</w:t>
      </w:r>
      <w:r w:rsidR="007B4F30">
        <w:rPr>
          <w:rFonts w:ascii="Arial" w:hAnsi="Arial" w:cs="Arial"/>
          <w:sz w:val="22"/>
          <w:szCs w:val="22"/>
        </w:rPr>
        <w:t> </w:t>
      </w:r>
      <w:r>
        <w:rPr>
          <w:rFonts w:ascii="Arial" w:hAnsi="Arial" w:cs="Arial"/>
          <w:sz w:val="22"/>
          <w:szCs w:val="22"/>
        </w:rPr>
        <w:t xml:space="preserve">jak jsou tyto služby uvedeny v </w:t>
      </w:r>
      <w:r w:rsidR="0033360F">
        <w:rPr>
          <w:rFonts w:ascii="Arial" w:hAnsi="Arial" w:cs="Arial"/>
          <w:sz w:val="22"/>
          <w:szCs w:val="22"/>
        </w:rPr>
        <w:t>této Smlouv</w:t>
      </w:r>
      <w:r w:rsidR="0085344B">
        <w:rPr>
          <w:rFonts w:ascii="Arial" w:hAnsi="Arial" w:cs="Arial"/>
          <w:sz w:val="22"/>
          <w:szCs w:val="22"/>
        </w:rPr>
        <w:t>ě</w:t>
      </w:r>
      <w:r>
        <w:rPr>
          <w:rFonts w:ascii="Arial" w:hAnsi="Arial" w:cs="Arial"/>
          <w:sz w:val="22"/>
          <w:szCs w:val="22"/>
        </w:rPr>
        <w:t xml:space="preserve"> jako nevýhradní licence, v souladu s účelem </w:t>
      </w:r>
      <w:r w:rsidR="005D28B2">
        <w:rPr>
          <w:rFonts w:ascii="Arial" w:hAnsi="Arial" w:cs="Arial"/>
          <w:sz w:val="22"/>
          <w:szCs w:val="22"/>
        </w:rPr>
        <w:t xml:space="preserve">této </w:t>
      </w:r>
      <w:r>
        <w:rPr>
          <w:rFonts w:ascii="Arial" w:hAnsi="Arial" w:cs="Arial"/>
          <w:sz w:val="22"/>
          <w:szCs w:val="22"/>
        </w:rPr>
        <w:t xml:space="preserve">Smlouvy, tak jak je </w:t>
      </w:r>
      <w:r w:rsidRPr="00F72E59">
        <w:rPr>
          <w:rFonts w:ascii="Arial" w:hAnsi="Arial" w:cs="Arial"/>
          <w:sz w:val="22"/>
          <w:szCs w:val="22"/>
        </w:rPr>
        <w:t>uveden v čl</w:t>
      </w:r>
      <w:r w:rsidR="0033360F">
        <w:rPr>
          <w:rFonts w:ascii="Arial" w:hAnsi="Arial" w:cs="Arial"/>
          <w:sz w:val="22"/>
          <w:szCs w:val="22"/>
        </w:rPr>
        <w:t>ánku</w:t>
      </w:r>
      <w:r w:rsidRPr="00F72E59">
        <w:rPr>
          <w:rFonts w:ascii="Arial" w:hAnsi="Arial" w:cs="Arial"/>
          <w:sz w:val="22"/>
          <w:szCs w:val="22"/>
        </w:rPr>
        <w:t xml:space="preserve"> 2.1</w:t>
      </w:r>
      <w:r w:rsidR="0033360F">
        <w:rPr>
          <w:rFonts w:ascii="Arial" w:hAnsi="Arial" w:cs="Arial"/>
          <w:sz w:val="22"/>
          <w:szCs w:val="22"/>
        </w:rPr>
        <w:t xml:space="preserve"> této Smlouvy</w:t>
      </w:r>
      <w:r w:rsidRPr="00F72E59">
        <w:rPr>
          <w:rFonts w:ascii="Arial" w:hAnsi="Arial" w:cs="Arial"/>
          <w:sz w:val="22"/>
          <w:szCs w:val="22"/>
        </w:rPr>
        <w:t>. V rámci této nevýhradní licence má Objednatel právo užívat takovéto autorské dílo v neomezeném množstevním, územním a časovém rozsahu, a to všemi v úvahu přicházejícími způsoby.</w:t>
      </w:r>
      <w:r>
        <w:rPr>
          <w:rFonts w:ascii="Arial" w:hAnsi="Arial" w:cs="Arial"/>
          <w:sz w:val="22"/>
          <w:szCs w:val="22"/>
        </w:rPr>
        <w:t xml:space="preserve"> Přitom platí, že cena za nové licence je již zahrnuta v ceně Služeb dle čl</w:t>
      </w:r>
      <w:r w:rsidR="0033360F">
        <w:rPr>
          <w:rFonts w:ascii="Arial" w:hAnsi="Arial" w:cs="Arial"/>
          <w:sz w:val="22"/>
          <w:szCs w:val="22"/>
        </w:rPr>
        <w:t>ánku</w:t>
      </w:r>
      <w:r>
        <w:rPr>
          <w:rFonts w:ascii="Arial" w:hAnsi="Arial" w:cs="Arial"/>
          <w:sz w:val="22"/>
          <w:szCs w:val="22"/>
        </w:rPr>
        <w:t xml:space="preserve"> 4 </w:t>
      </w:r>
      <w:r w:rsidR="0033360F">
        <w:rPr>
          <w:rFonts w:ascii="Arial" w:hAnsi="Arial" w:cs="Arial"/>
          <w:sz w:val="22"/>
          <w:szCs w:val="22"/>
        </w:rPr>
        <w:t xml:space="preserve">této </w:t>
      </w:r>
      <w:r>
        <w:rPr>
          <w:rFonts w:ascii="Arial" w:hAnsi="Arial" w:cs="Arial"/>
          <w:sz w:val="22"/>
          <w:szCs w:val="22"/>
        </w:rPr>
        <w:t>Smlouvy.</w:t>
      </w:r>
    </w:p>
    <w:p w14:paraId="3798DF7D" w14:textId="7DBD8D52" w:rsidR="006A05C6" w:rsidRPr="009C5726" w:rsidRDefault="009C5726" w:rsidP="00774DD4">
      <w:pPr>
        <w:pStyle w:val="Odstavecseseznamem"/>
        <w:numPr>
          <w:ilvl w:val="1"/>
          <w:numId w:val="6"/>
        </w:numPr>
        <w:spacing w:after="120" w:line="276" w:lineRule="auto"/>
        <w:ind w:left="567" w:hanging="567"/>
        <w:jc w:val="both"/>
        <w:rPr>
          <w:rFonts w:ascii="Arial" w:hAnsi="Arial" w:cs="Arial"/>
          <w:sz w:val="22"/>
          <w:szCs w:val="22"/>
        </w:rPr>
      </w:pPr>
      <w:r w:rsidRPr="00CC10C7">
        <w:rPr>
          <w:rFonts w:ascii="Arial" w:hAnsi="Arial" w:cs="Arial"/>
          <w:sz w:val="22"/>
          <w:szCs w:val="22"/>
        </w:rPr>
        <w:t>Vznikne-li</w:t>
      </w:r>
      <w:r w:rsidR="00F278D8" w:rsidRPr="00CC10C7">
        <w:rPr>
          <w:rFonts w:ascii="Arial" w:hAnsi="Arial" w:cs="Arial"/>
          <w:sz w:val="22"/>
          <w:szCs w:val="22"/>
        </w:rPr>
        <w:t xml:space="preserve"> </w:t>
      </w:r>
      <w:r w:rsidR="00AA14B1" w:rsidRPr="00CC10C7">
        <w:rPr>
          <w:rFonts w:ascii="Arial" w:hAnsi="Arial" w:cs="Arial"/>
          <w:sz w:val="22"/>
          <w:szCs w:val="22"/>
        </w:rPr>
        <w:t>v souvislosti s plněním předmětu této Smlouvy dílo</w:t>
      </w:r>
      <w:r w:rsidR="00F278D8" w:rsidRPr="00CC10C7">
        <w:rPr>
          <w:rFonts w:ascii="Arial" w:hAnsi="Arial" w:cs="Arial"/>
          <w:sz w:val="22"/>
          <w:szCs w:val="22"/>
        </w:rPr>
        <w:t xml:space="preserve"> Poskytovatele</w:t>
      </w:r>
      <w:r w:rsidR="00AA14B1" w:rsidRPr="00CC10C7">
        <w:rPr>
          <w:rFonts w:ascii="Arial" w:hAnsi="Arial" w:cs="Arial"/>
          <w:sz w:val="22"/>
          <w:szCs w:val="22"/>
        </w:rPr>
        <w:t>, které</w:t>
      </w:r>
      <w:r w:rsidR="008E6F97">
        <w:rPr>
          <w:rFonts w:ascii="Arial" w:hAnsi="Arial" w:cs="Arial"/>
          <w:sz w:val="22"/>
          <w:szCs w:val="22"/>
        </w:rPr>
        <w:t> </w:t>
      </w:r>
      <w:r w:rsidR="00AA14B1" w:rsidRPr="00CC10C7">
        <w:rPr>
          <w:rFonts w:ascii="Arial" w:hAnsi="Arial" w:cs="Arial"/>
          <w:sz w:val="22"/>
          <w:szCs w:val="22"/>
        </w:rPr>
        <w:t xml:space="preserve">naplňuje znaky </w:t>
      </w:r>
      <w:r w:rsidRPr="00CC10C7">
        <w:rPr>
          <w:rFonts w:ascii="Arial" w:hAnsi="Arial" w:cs="Arial"/>
          <w:sz w:val="22"/>
          <w:szCs w:val="22"/>
        </w:rPr>
        <w:t xml:space="preserve">autorského </w:t>
      </w:r>
      <w:r w:rsidR="00AA14B1" w:rsidRPr="00CC10C7">
        <w:rPr>
          <w:rFonts w:ascii="Arial" w:hAnsi="Arial" w:cs="Arial"/>
          <w:sz w:val="22"/>
          <w:szCs w:val="22"/>
        </w:rPr>
        <w:t>díla ve smyslu zákona č. 121/2000 Sb., o právu autorském, o právech souvisejících s právem autorským a o změně některých zákonů (autorský zákon), v platném znění,</w:t>
      </w:r>
      <w:r w:rsidR="00EF477E" w:rsidRPr="00CC10C7">
        <w:rPr>
          <w:rFonts w:ascii="Arial" w:hAnsi="Arial" w:cs="Arial"/>
          <w:sz w:val="22"/>
          <w:szCs w:val="22"/>
        </w:rPr>
        <w:t xml:space="preserve"> nebo je chráněno právem z jiného duševního vlastnictví,</w:t>
      </w:r>
      <w:r w:rsidR="00AA14B1" w:rsidRPr="00CC10C7">
        <w:rPr>
          <w:rFonts w:ascii="Arial" w:hAnsi="Arial" w:cs="Arial"/>
          <w:sz w:val="22"/>
          <w:szCs w:val="22"/>
        </w:rPr>
        <w:t xml:space="preserve"> zavazuje se Poskytovatel udělit </w:t>
      </w:r>
      <w:r w:rsidR="00E22990" w:rsidRPr="00CC10C7">
        <w:rPr>
          <w:rFonts w:ascii="Arial" w:hAnsi="Arial" w:cs="Arial"/>
          <w:sz w:val="22"/>
          <w:szCs w:val="22"/>
        </w:rPr>
        <w:t>Objednate</w:t>
      </w:r>
      <w:r w:rsidR="0085344B">
        <w:rPr>
          <w:rFonts w:ascii="Arial" w:hAnsi="Arial" w:cs="Arial"/>
          <w:sz w:val="22"/>
          <w:szCs w:val="22"/>
        </w:rPr>
        <w:t>l</w:t>
      </w:r>
      <w:r w:rsidR="00AA14B1" w:rsidRPr="00CC10C7">
        <w:rPr>
          <w:rFonts w:ascii="Arial" w:hAnsi="Arial" w:cs="Arial"/>
          <w:sz w:val="22"/>
          <w:szCs w:val="22"/>
        </w:rPr>
        <w:t xml:space="preserve">i </w:t>
      </w:r>
      <w:r w:rsidR="0078278F" w:rsidRPr="00CC10C7">
        <w:rPr>
          <w:rFonts w:ascii="Arial" w:hAnsi="Arial" w:cs="Arial"/>
          <w:sz w:val="22"/>
          <w:szCs w:val="22"/>
        </w:rPr>
        <w:t>ne</w:t>
      </w:r>
      <w:r w:rsidR="00AA14B1" w:rsidRPr="00CC10C7">
        <w:rPr>
          <w:rFonts w:ascii="Arial" w:hAnsi="Arial" w:cs="Arial"/>
          <w:sz w:val="22"/>
          <w:szCs w:val="22"/>
        </w:rPr>
        <w:t>výhradní oprávnění (</w:t>
      </w:r>
      <w:r w:rsidRPr="00CC10C7">
        <w:rPr>
          <w:rFonts w:ascii="Arial" w:hAnsi="Arial" w:cs="Arial"/>
          <w:b/>
          <w:sz w:val="22"/>
          <w:szCs w:val="22"/>
        </w:rPr>
        <w:t>nevýhradní licenci</w:t>
      </w:r>
      <w:r w:rsidR="00AA14B1" w:rsidRPr="00CC10C7">
        <w:rPr>
          <w:rFonts w:ascii="Arial" w:hAnsi="Arial" w:cs="Arial"/>
          <w:sz w:val="22"/>
          <w:szCs w:val="22"/>
        </w:rPr>
        <w:t xml:space="preserve">) užívat takovéto </w:t>
      </w:r>
      <w:r w:rsidR="006A05C6" w:rsidRPr="00CC10C7">
        <w:rPr>
          <w:rFonts w:ascii="Arial" w:hAnsi="Arial" w:cs="Arial"/>
          <w:sz w:val="22"/>
          <w:szCs w:val="22"/>
        </w:rPr>
        <w:t xml:space="preserve">dílo v neomezeném množstevním, </w:t>
      </w:r>
      <w:r w:rsidR="00AA14B1" w:rsidRPr="00CC10C7">
        <w:rPr>
          <w:rFonts w:ascii="Arial" w:hAnsi="Arial" w:cs="Arial"/>
          <w:sz w:val="22"/>
          <w:szCs w:val="22"/>
        </w:rPr>
        <w:t xml:space="preserve">územním </w:t>
      </w:r>
      <w:r w:rsidR="006A05C6" w:rsidRPr="00CC10C7">
        <w:rPr>
          <w:rFonts w:ascii="Arial" w:hAnsi="Arial" w:cs="Arial"/>
          <w:sz w:val="22"/>
          <w:szCs w:val="22"/>
        </w:rPr>
        <w:t>a</w:t>
      </w:r>
      <w:r w:rsidR="008E6F97">
        <w:rPr>
          <w:rFonts w:ascii="Arial" w:hAnsi="Arial" w:cs="Arial"/>
          <w:sz w:val="22"/>
          <w:szCs w:val="22"/>
        </w:rPr>
        <w:t> </w:t>
      </w:r>
      <w:r w:rsidR="006A05C6" w:rsidRPr="00CC10C7">
        <w:rPr>
          <w:rFonts w:ascii="Arial" w:hAnsi="Arial" w:cs="Arial"/>
          <w:sz w:val="22"/>
          <w:szCs w:val="22"/>
        </w:rPr>
        <w:t xml:space="preserve">časovém </w:t>
      </w:r>
      <w:r w:rsidR="00AA14B1" w:rsidRPr="00CC10C7">
        <w:rPr>
          <w:rFonts w:ascii="Arial" w:hAnsi="Arial" w:cs="Arial"/>
          <w:sz w:val="22"/>
          <w:szCs w:val="22"/>
        </w:rPr>
        <w:t xml:space="preserve">rozsahu, a to všemi </w:t>
      </w:r>
      <w:r w:rsidR="00E56EFE" w:rsidRPr="00CC10C7">
        <w:rPr>
          <w:rFonts w:ascii="Arial" w:hAnsi="Arial" w:cs="Arial"/>
          <w:sz w:val="22"/>
          <w:szCs w:val="22"/>
        </w:rPr>
        <w:t xml:space="preserve">v úvahu přicházejícími </w:t>
      </w:r>
      <w:r w:rsidR="00AA14B1" w:rsidRPr="00CC10C7">
        <w:rPr>
          <w:rFonts w:ascii="Arial" w:hAnsi="Arial" w:cs="Arial"/>
          <w:sz w:val="22"/>
          <w:szCs w:val="22"/>
        </w:rPr>
        <w:t>způsoby</w:t>
      </w:r>
      <w:r w:rsidR="001D3157" w:rsidRPr="00CC10C7">
        <w:rPr>
          <w:rFonts w:ascii="Arial" w:hAnsi="Arial" w:cs="Arial"/>
          <w:sz w:val="22"/>
          <w:szCs w:val="22"/>
        </w:rPr>
        <w:t>.</w:t>
      </w:r>
      <w:r w:rsidR="000D7956" w:rsidRPr="00CC10C7">
        <w:rPr>
          <w:rFonts w:ascii="Arial" w:hAnsi="Arial" w:cs="Arial"/>
          <w:sz w:val="22"/>
          <w:szCs w:val="22"/>
        </w:rPr>
        <w:t xml:space="preserve"> Přitom platí, že cena za </w:t>
      </w:r>
      <w:r w:rsidR="00ED2790" w:rsidRPr="00CC10C7">
        <w:rPr>
          <w:rFonts w:ascii="Arial" w:hAnsi="Arial" w:cs="Arial"/>
          <w:sz w:val="22"/>
          <w:szCs w:val="22"/>
        </w:rPr>
        <w:t xml:space="preserve">licenci je </w:t>
      </w:r>
      <w:r w:rsidR="008E6F97">
        <w:rPr>
          <w:rFonts w:ascii="Arial" w:hAnsi="Arial" w:cs="Arial"/>
          <w:sz w:val="22"/>
          <w:szCs w:val="22"/>
        </w:rPr>
        <w:t>již plně zahrnuta v ceně dle článku</w:t>
      </w:r>
      <w:r w:rsidR="00ED2790" w:rsidRPr="00CC10C7">
        <w:rPr>
          <w:rFonts w:ascii="Arial" w:hAnsi="Arial" w:cs="Arial"/>
          <w:sz w:val="22"/>
          <w:szCs w:val="22"/>
        </w:rPr>
        <w:t xml:space="preserve"> </w:t>
      </w:r>
      <w:r w:rsidR="00895A9D" w:rsidRPr="00CC10C7">
        <w:rPr>
          <w:rFonts w:ascii="Arial" w:hAnsi="Arial" w:cs="Arial"/>
          <w:sz w:val="22"/>
          <w:szCs w:val="22"/>
        </w:rPr>
        <w:t>4</w:t>
      </w:r>
      <w:r w:rsidR="00ED2790" w:rsidRPr="00CC10C7">
        <w:rPr>
          <w:rFonts w:ascii="Arial" w:hAnsi="Arial" w:cs="Arial"/>
          <w:sz w:val="22"/>
          <w:szCs w:val="22"/>
        </w:rPr>
        <w:t xml:space="preserve"> </w:t>
      </w:r>
      <w:r w:rsidR="008E6F97">
        <w:rPr>
          <w:rFonts w:ascii="Arial" w:hAnsi="Arial" w:cs="Arial"/>
          <w:sz w:val="22"/>
          <w:szCs w:val="22"/>
        </w:rPr>
        <w:t xml:space="preserve">této </w:t>
      </w:r>
      <w:r w:rsidR="00ED2790" w:rsidRPr="00CC10C7">
        <w:rPr>
          <w:rFonts w:ascii="Arial" w:hAnsi="Arial" w:cs="Arial"/>
          <w:sz w:val="22"/>
          <w:szCs w:val="22"/>
        </w:rPr>
        <w:t>Smlouvy.</w:t>
      </w:r>
    </w:p>
    <w:p w14:paraId="7EC28EF4" w14:textId="77777777" w:rsidR="00AA14B1" w:rsidRDefault="006A05C6" w:rsidP="00774DD4">
      <w:pPr>
        <w:pStyle w:val="Odstavecseseznamem"/>
        <w:numPr>
          <w:ilvl w:val="1"/>
          <w:numId w:val="6"/>
        </w:numPr>
        <w:spacing w:after="120" w:line="276" w:lineRule="auto"/>
        <w:ind w:left="567" w:hanging="567"/>
        <w:jc w:val="both"/>
        <w:rPr>
          <w:rFonts w:ascii="Arial" w:hAnsi="Arial" w:cs="Arial"/>
          <w:sz w:val="22"/>
          <w:szCs w:val="22"/>
        </w:rPr>
      </w:pPr>
      <w:bookmarkStart w:id="2" w:name="_Ref207106762"/>
      <w:r w:rsidRPr="006B1D1C">
        <w:rPr>
          <w:rFonts w:ascii="Arial" w:hAnsi="Arial" w:cs="Arial"/>
          <w:sz w:val="22"/>
          <w:szCs w:val="22"/>
        </w:rPr>
        <w:t xml:space="preserve">Součástí </w:t>
      </w:r>
      <w:r w:rsidR="004524E8">
        <w:rPr>
          <w:rFonts w:ascii="Arial" w:hAnsi="Arial" w:cs="Arial"/>
          <w:sz w:val="22"/>
          <w:szCs w:val="22"/>
        </w:rPr>
        <w:t xml:space="preserve">nevýhradní </w:t>
      </w:r>
      <w:r w:rsidRPr="006B1D1C">
        <w:rPr>
          <w:rFonts w:ascii="Arial" w:hAnsi="Arial" w:cs="Arial"/>
          <w:sz w:val="22"/>
          <w:szCs w:val="22"/>
        </w:rPr>
        <w:t xml:space="preserve">licence </w:t>
      </w:r>
      <w:r w:rsidR="004524E8">
        <w:rPr>
          <w:rFonts w:ascii="Arial" w:hAnsi="Arial" w:cs="Arial"/>
          <w:sz w:val="22"/>
          <w:szCs w:val="22"/>
        </w:rPr>
        <w:t>dle odst</w:t>
      </w:r>
      <w:r w:rsidR="008E6F97">
        <w:rPr>
          <w:rFonts w:ascii="Arial" w:hAnsi="Arial" w:cs="Arial"/>
          <w:sz w:val="22"/>
          <w:szCs w:val="22"/>
        </w:rPr>
        <w:t>avce</w:t>
      </w:r>
      <w:r w:rsidR="004524E8">
        <w:rPr>
          <w:rFonts w:ascii="Arial" w:hAnsi="Arial" w:cs="Arial"/>
          <w:sz w:val="22"/>
          <w:szCs w:val="22"/>
        </w:rPr>
        <w:t xml:space="preserve"> 8.4</w:t>
      </w:r>
      <w:r w:rsidR="008E6F97">
        <w:rPr>
          <w:rFonts w:ascii="Arial" w:hAnsi="Arial" w:cs="Arial"/>
          <w:sz w:val="22"/>
          <w:szCs w:val="22"/>
        </w:rPr>
        <w:t xml:space="preserve"> této Smlouvy</w:t>
      </w:r>
      <w:r w:rsidR="004524E8">
        <w:rPr>
          <w:rFonts w:ascii="Arial" w:hAnsi="Arial" w:cs="Arial"/>
          <w:sz w:val="22"/>
          <w:szCs w:val="22"/>
        </w:rPr>
        <w:t xml:space="preserve"> </w:t>
      </w:r>
      <w:r w:rsidRPr="006B1D1C">
        <w:rPr>
          <w:rFonts w:ascii="Arial" w:hAnsi="Arial" w:cs="Arial"/>
          <w:sz w:val="22"/>
          <w:szCs w:val="22"/>
        </w:rPr>
        <w:t xml:space="preserve">je vždy i neomezené oprávnění </w:t>
      </w:r>
      <w:r w:rsidR="00E22990" w:rsidRPr="006B1D1C">
        <w:rPr>
          <w:rFonts w:ascii="Arial" w:hAnsi="Arial" w:cs="Arial"/>
          <w:sz w:val="22"/>
          <w:szCs w:val="22"/>
        </w:rPr>
        <w:t>Objednatel</w:t>
      </w:r>
      <w:r w:rsidR="000417D6" w:rsidRPr="006B1D1C">
        <w:rPr>
          <w:rFonts w:ascii="Arial" w:hAnsi="Arial" w:cs="Arial"/>
          <w:sz w:val="22"/>
          <w:szCs w:val="22"/>
        </w:rPr>
        <w:t>e</w:t>
      </w:r>
      <w:r w:rsidRPr="006B1D1C">
        <w:rPr>
          <w:rFonts w:ascii="Arial" w:hAnsi="Arial" w:cs="Arial"/>
          <w:sz w:val="22"/>
          <w:szCs w:val="22"/>
        </w:rPr>
        <w:t xml:space="preserve"> provádět jakékoliv modifikace, úpravy, změny takovéhoto díla a</w:t>
      </w:r>
      <w:r w:rsidR="008E6F97">
        <w:rPr>
          <w:rFonts w:ascii="Arial" w:hAnsi="Arial" w:cs="Arial"/>
          <w:sz w:val="22"/>
          <w:szCs w:val="22"/>
        </w:rPr>
        <w:t> </w:t>
      </w:r>
      <w:r w:rsidRPr="006B1D1C">
        <w:rPr>
          <w:rFonts w:ascii="Arial" w:hAnsi="Arial" w:cs="Arial"/>
          <w:sz w:val="22"/>
          <w:szCs w:val="22"/>
        </w:rPr>
        <w:t>dle svého uvážení do něj</w:t>
      </w:r>
      <w:r w:rsidR="00BF0327" w:rsidRPr="006B1D1C">
        <w:rPr>
          <w:rFonts w:ascii="Arial" w:hAnsi="Arial" w:cs="Arial"/>
          <w:sz w:val="22"/>
          <w:szCs w:val="22"/>
        </w:rPr>
        <w:t xml:space="preserve"> bez dalšího</w:t>
      </w:r>
      <w:r w:rsidRPr="006B1D1C">
        <w:rPr>
          <w:rFonts w:ascii="Arial" w:hAnsi="Arial" w:cs="Arial"/>
          <w:sz w:val="22"/>
          <w:szCs w:val="22"/>
        </w:rPr>
        <w:t xml:space="preserve"> zasahovat, zapracovávat do dalších autorských děl, apod., a to přímo nebo prostřednictvím třetích osob. </w:t>
      </w:r>
      <w:bookmarkStart w:id="3" w:name="_Ref207366983"/>
      <w:bookmarkEnd w:id="2"/>
      <w:r w:rsidR="00E22990" w:rsidRPr="006B1D1C">
        <w:rPr>
          <w:rFonts w:ascii="Arial" w:hAnsi="Arial" w:cs="Arial"/>
          <w:sz w:val="22"/>
          <w:szCs w:val="22"/>
        </w:rPr>
        <w:t>Objednatel</w:t>
      </w:r>
      <w:r w:rsidRPr="006B1D1C">
        <w:rPr>
          <w:rFonts w:ascii="Arial" w:hAnsi="Arial" w:cs="Arial"/>
          <w:sz w:val="22"/>
          <w:szCs w:val="22"/>
        </w:rPr>
        <w:t xml:space="preserve"> je bez potřeby </w:t>
      </w:r>
      <w:r w:rsidRPr="006B1D1C">
        <w:rPr>
          <w:rFonts w:ascii="Arial" w:hAnsi="Arial" w:cs="Arial"/>
          <w:sz w:val="22"/>
          <w:szCs w:val="22"/>
        </w:rPr>
        <w:lastRenderedPageBreak/>
        <w:t xml:space="preserve">jakéhokoliv dalšího svolení Poskytovatele nad rámec souhlasu Poskytovatele uděleného touto Smlouvou oprávněn udělit třetí osobě podlicenci k užití </w:t>
      </w:r>
      <w:r w:rsidR="00AE78E4" w:rsidRPr="006B1D1C">
        <w:rPr>
          <w:rFonts w:ascii="Arial" w:hAnsi="Arial" w:cs="Arial"/>
          <w:sz w:val="22"/>
          <w:szCs w:val="22"/>
        </w:rPr>
        <w:t xml:space="preserve">tohoto </w:t>
      </w:r>
      <w:r w:rsidRPr="006B1D1C">
        <w:rPr>
          <w:rFonts w:ascii="Arial" w:hAnsi="Arial" w:cs="Arial"/>
          <w:sz w:val="22"/>
          <w:szCs w:val="22"/>
        </w:rPr>
        <w:t xml:space="preserve">díla nebo svoje oprávnění k užití </w:t>
      </w:r>
      <w:r w:rsidR="00AE78E4" w:rsidRPr="006B1D1C">
        <w:rPr>
          <w:rFonts w:ascii="Arial" w:hAnsi="Arial" w:cs="Arial"/>
          <w:sz w:val="22"/>
          <w:szCs w:val="22"/>
        </w:rPr>
        <w:t xml:space="preserve">tohoto </w:t>
      </w:r>
      <w:r w:rsidRPr="006B1D1C">
        <w:rPr>
          <w:rFonts w:ascii="Arial" w:hAnsi="Arial" w:cs="Arial"/>
          <w:sz w:val="22"/>
          <w:szCs w:val="22"/>
        </w:rPr>
        <w:t>díla třetí osobě postoupit, avšak pouze za</w:t>
      </w:r>
      <w:r w:rsidR="008E6F97">
        <w:rPr>
          <w:rFonts w:ascii="Arial" w:hAnsi="Arial" w:cs="Arial"/>
          <w:sz w:val="22"/>
          <w:szCs w:val="22"/>
        </w:rPr>
        <w:t> </w:t>
      </w:r>
      <w:r w:rsidRPr="006B1D1C">
        <w:rPr>
          <w:rFonts w:ascii="Arial" w:hAnsi="Arial" w:cs="Arial"/>
          <w:sz w:val="22"/>
          <w:szCs w:val="22"/>
        </w:rPr>
        <w:t xml:space="preserve">předpokladu, že tím bude docházet k užití </w:t>
      </w:r>
      <w:r w:rsidR="00AE78E4" w:rsidRPr="006B1D1C">
        <w:rPr>
          <w:rFonts w:ascii="Arial" w:hAnsi="Arial" w:cs="Arial"/>
          <w:sz w:val="22"/>
          <w:szCs w:val="22"/>
        </w:rPr>
        <w:t>tohoto</w:t>
      </w:r>
      <w:r w:rsidRPr="006B1D1C">
        <w:rPr>
          <w:rFonts w:ascii="Arial" w:hAnsi="Arial" w:cs="Arial"/>
          <w:sz w:val="22"/>
          <w:szCs w:val="22"/>
        </w:rPr>
        <w:t xml:space="preserve"> díla v souladu s účelem, pro který bylo takové dílo vytvořeno.</w:t>
      </w:r>
      <w:bookmarkEnd w:id="3"/>
      <w:r w:rsidRPr="006B1D1C">
        <w:rPr>
          <w:rFonts w:ascii="Arial" w:hAnsi="Arial" w:cs="Arial"/>
          <w:sz w:val="22"/>
          <w:szCs w:val="22"/>
        </w:rPr>
        <w:t xml:space="preserve"> </w:t>
      </w:r>
      <w:r w:rsidR="00E22990" w:rsidRPr="006B1D1C">
        <w:rPr>
          <w:rFonts w:ascii="Arial" w:hAnsi="Arial" w:cs="Arial"/>
          <w:sz w:val="22"/>
          <w:szCs w:val="22"/>
        </w:rPr>
        <w:t>Objednatel</w:t>
      </w:r>
      <w:r w:rsidRPr="006B1D1C">
        <w:rPr>
          <w:rFonts w:ascii="Arial" w:hAnsi="Arial" w:cs="Arial"/>
          <w:sz w:val="22"/>
          <w:szCs w:val="22"/>
        </w:rPr>
        <w:t xml:space="preserve"> není povinen licenci </w:t>
      </w:r>
      <w:r w:rsidR="0025322E" w:rsidRPr="006B1D1C">
        <w:rPr>
          <w:rFonts w:ascii="Arial" w:hAnsi="Arial" w:cs="Arial"/>
          <w:sz w:val="22"/>
          <w:szCs w:val="22"/>
        </w:rPr>
        <w:t xml:space="preserve">či podlicenci </w:t>
      </w:r>
      <w:r w:rsidRPr="006B1D1C">
        <w:rPr>
          <w:rFonts w:ascii="Arial" w:hAnsi="Arial" w:cs="Arial"/>
          <w:sz w:val="22"/>
          <w:szCs w:val="22"/>
        </w:rPr>
        <w:t>využít.</w:t>
      </w:r>
    </w:p>
    <w:p w14:paraId="08F330F6" w14:textId="77777777" w:rsidR="006A4F43" w:rsidRDefault="00A45952" w:rsidP="006A4F43">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Zahrnuje-li plnění dle této Smlouvy převod vlastnického práva k určité věci (např. hmotné nosiče dat, náhradní díly apod.), nabývá Objednatel vlastnické právo okamžikem předání věci Poskytovatelem Objednateli.</w:t>
      </w:r>
    </w:p>
    <w:p w14:paraId="74AA0CD4" w14:textId="77777777" w:rsidR="00FF60D5" w:rsidRPr="00B462CB" w:rsidRDefault="006C432A" w:rsidP="00B462CB">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Poskytovatel ručí za to, že Objednatel získá nejpozději k okamžiku, kdy Objednatel nabyde vlastnická práva k těmto věcem, časově neomezená a nevypověditelná oprávnění užívat práva související, zakomponovaná či nahraná na tyto věci, přičemž platí, že cena za tato oprávnění, resp. práva užívat, je </w:t>
      </w:r>
      <w:r w:rsidR="008E6F97">
        <w:rPr>
          <w:rFonts w:ascii="Arial" w:hAnsi="Arial" w:cs="Arial"/>
          <w:sz w:val="22"/>
          <w:szCs w:val="22"/>
        </w:rPr>
        <w:t>již plně zahrnuta v ceně dle článku</w:t>
      </w:r>
      <w:r w:rsidRPr="006B1D1C">
        <w:rPr>
          <w:rFonts w:ascii="Arial" w:hAnsi="Arial" w:cs="Arial"/>
          <w:sz w:val="22"/>
          <w:szCs w:val="22"/>
        </w:rPr>
        <w:t xml:space="preserve"> </w:t>
      </w:r>
      <w:r>
        <w:rPr>
          <w:rFonts w:ascii="Arial" w:hAnsi="Arial" w:cs="Arial"/>
          <w:sz w:val="22"/>
          <w:szCs w:val="22"/>
        </w:rPr>
        <w:t>4</w:t>
      </w:r>
      <w:r w:rsidRPr="006B1D1C">
        <w:rPr>
          <w:rFonts w:ascii="Arial" w:hAnsi="Arial" w:cs="Arial"/>
          <w:sz w:val="22"/>
          <w:szCs w:val="22"/>
        </w:rPr>
        <w:t xml:space="preserve"> </w:t>
      </w:r>
      <w:r w:rsidR="008E6F97">
        <w:rPr>
          <w:rFonts w:ascii="Arial" w:hAnsi="Arial" w:cs="Arial"/>
          <w:sz w:val="22"/>
          <w:szCs w:val="22"/>
        </w:rPr>
        <w:t xml:space="preserve">této </w:t>
      </w:r>
      <w:r w:rsidRPr="006B1D1C">
        <w:rPr>
          <w:rFonts w:ascii="Arial" w:hAnsi="Arial" w:cs="Arial"/>
          <w:sz w:val="22"/>
          <w:szCs w:val="22"/>
        </w:rPr>
        <w:t>Smlouvy. Tudíž Poskytovatel zejména zajistí, aby Objednatel měl právo užívat počítačový program třetí strany v neomezeném časovém, množstevním a</w:t>
      </w:r>
      <w:r w:rsidR="008E6F97">
        <w:rPr>
          <w:rFonts w:ascii="Arial" w:hAnsi="Arial" w:cs="Arial"/>
          <w:sz w:val="22"/>
          <w:szCs w:val="22"/>
        </w:rPr>
        <w:t> </w:t>
      </w:r>
      <w:r w:rsidRPr="006B1D1C">
        <w:rPr>
          <w:rFonts w:ascii="Arial" w:hAnsi="Arial" w:cs="Arial"/>
          <w:sz w:val="22"/>
          <w:szCs w:val="22"/>
        </w:rPr>
        <w:t>územním rozsahu a všemi v úvahu přicházejícími způsoby, je-li takový počítačový program součástí dodávaných a/nebo převedených věcí či poskytovaných Služeb a je-li chráněn právem z průmyslového nebo jiného duševního vlastnictví, přičemž platí, že</w:t>
      </w:r>
      <w:r w:rsidR="008E6F97">
        <w:rPr>
          <w:rFonts w:ascii="Arial" w:hAnsi="Arial" w:cs="Arial"/>
          <w:sz w:val="22"/>
          <w:szCs w:val="22"/>
        </w:rPr>
        <w:t> </w:t>
      </w:r>
      <w:r w:rsidRPr="006B1D1C">
        <w:rPr>
          <w:rFonts w:ascii="Arial" w:hAnsi="Arial" w:cs="Arial"/>
          <w:sz w:val="22"/>
          <w:szCs w:val="22"/>
        </w:rPr>
        <w:t>cena za tato práva je již plně zahrnuta v ce</w:t>
      </w:r>
      <w:r w:rsidR="008E6F97">
        <w:rPr>
          <w:rFonts w:ascii="Arial" w:hAnsi="Arial" w:cs="Arial"/>
          <w:sz w:val="22"/>
          <w:szCs w:val="22"/>
        </w:rPr>
        <w:t>ně dle článku</w:t>
      </w:r>
      <w:r w:rsidRPr="006B1D1C">
        <w:rPr>
          <w:rFonts w:ascii="Arial" w:hAnsi="Arial" w:cs="Arial"/>
          <w:sz w:val="22"/>
          <w:szCs w:val="22"/>
        </w:rPr>
        <w:t xml:space="preserve"> </w:t>
      </w:r>
      <w:r>
        <w:rPr>
          <w:rFonts w:ascii="Arial" w:hAnsi="Arial" w:cs="Arial"/>
          <w:sz w:val="22"/>
          <w:szCs w:val="22"/>
        </w:rPr>
        <w:t>4</w:t>
      </w:r>
      <w:r w:rsidRPr="006B1D1C">
        <w:rPr>
          <w:rFonts w:ascii="Arial" w:hAnsi="Arial" w:cs="Arial"/>
          <w:sz w:val="22"/>
          <w:szCs w:val="22"/>
        </w:rPr>
        <w:t xml:space="preserve"> </w:t>
      </w:r>
      <w:r w:rsidR="008E6F97">
        <w:rPr>
          <w:rFonts w:ascii="Arial" w:hAnsi="Arial" w:cs="Arial"/>
          <w:sz w:val="22"/>
          <w:szCs w:val="22"/>
        </w:rPr>
        <w:t xml:space="preserve">této </w:t>
      </w:r>
      <w:r w:rsidRPr="006B1D1C">
        <w:rPr>
          <w:rFonts w:ascii="Arial" w:hAnsi="Arial" w:cs="Arial"/>
          <w:sz w:val="22"/>
          <w:szCs w:val="22"/>
        </w:rPr>
        <w:t>Smlouvy. V případě, že takový počítačový program nebo jiný předmět skutečně či domněle porušuje nebo poruší práva třetích osob, Poskytovatel odškodní a na vlastní náklady bude bránit Objednatele, pokud jej k tomu zmocní, proti všem nárokům z porušení vlastnických práv a práv duševního vlastnictví, uplatněných třetí osobou, které mohou vyplynout z</w:t>
      </w:r>
      <w:r w:rsidR="008E6F97">
        <w:rPr>
          <w:rFonts w:ascii="Arial" w:hAnsi="Arial" w:cs="Arial"/>
          <w:sz w:val="22"/>
          <w:szCs w:val="22"/>
        </w:rPr>
        <w:t> </w:t>
      </w:r>
      <w:r w:rsidRPr="006B1D1C">
        <w:rPr>
          <w:rFonts w:ascii="Arial" w:hAnsi="Arial" w:cs="Arial"/>
          <w:sz w:val="22"/>
          <w:szCs w:val="22"/>
        </w:rPr>
        <w:t>užití plnění, a dále zaplatí vzniklou škodu a náklady, včetně nákladů právního zastoupení.</w:t>
      </w:r>
    </w:p>
    <w:p w14:paraId="3ABB1B73" w14:textId="77777777" w:rsidR="00774DD4" w:rsidRPr="00B462CB" w:rsidRDefault="00774DD4" w:rsidP="00B462CB">
      <w:pPr>
        <w:spacing w:line="276" w:lineRule="auto"/>
        <w:jc w:val="both"/>
        <w:rPr>
          <w:rFonts w:ascii="Arial" w:hAnsi="Arial" w:cs="Arial"/>
          <w:szCs w:val="22"/>
        </w:rPr>
      </w:pPr>
    </w:p>
    <w:p w14:paraId="3718DD20" w14:textId="77777777" w:rsidR="00330E6E" w:rsidRPr="006B1D1C" w:rsidRDefault="00330E6E" w:rsidP="00D40AAB">
      <w:pPr>
        <w:pStyle w:val="Odstavecseseznamem"/>
        <w:numPr>
          <w:ilvl w:val="0"/>
          <w:numId w:val="6"/>
        </w:numPr>
        <w:spacing w:after="120"/>
        <w:rPr>
          <w:rFonts w:ascii="Arial" w:hAnsi="Arial" w:cs="Arial"/>
          <w:b/>
          <w:sz w:val="22"/>
          <w:szCs w:val="22"/>
        </w:rPr>
      </w:pPr>
      <w:r w:rsidRPr="006B1D1C">
        <w:rPr>
          <w:rFonts w:ascii="Arial" w:hAnsi="Arial" w:cs="Arial"/>
          <w:b/>
          <w:sz w:val="22"/>
          <w:szCs w:val="22"/>
        </w:rPr>
        <w:t>Součinnost a vzájemná komunikace</w:t>
      </w:r>
    </w:p>
    <w:p w14:paraId="4FE7E001" w14:textId="77777777" w:rsidR="005D28B2" w:rsidRDefault="00330E6E" w:rsidP="00340E3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vzájemně spolupracovat a poskytovat si veškeré informace nezbytné pro řádné plnění svých závazků vyplývajících z</w:t>
      </w:r>
      <w:r w:rsidR="008E6F97">
        <w:rPr>
          <w:rFonts w:ascii="Arial" w:hAnsi="Arial" w:cs="Arial"/>
          <w:sz w:val="22"/>
          <w:szCs w:val="22"/>
        </w:rPr>
        <w:t xml:space="preserve"> této</w:t>
      </w:r>
      <w:r w:rsidRPr="006B1D1C">
        <w:rPr>
          <w:rFonts w:ascii="Arial" w:hAnsi="Arial" w:cs="Arial"/>
          <w:sz w:val="22"/>
          <w:szCs w:val="22"/>
        </w:rPr>
        <w:t xml:space="preserve"> Smlouvy. Smluvní strany jsou povinny informovat druhou smluvní stranu o veškerých skutečnostech, které jsou nebo mohou být důležité pro řádné plnění této Smlouvy.</w:t>
      </w:r>
    </w:p>
    <w:p w14:paraId="0D8955DE" w14:textId="77777777" w:rsidR="00330E6E" w:rsidRDefault="005D28B2" w:rsidP="00340E37">
      <w:pPr>
        <w:pStyle w:val="Odstavecseseznamem"/>
        <w:numPr>
          <w:ilvl w:val="1"/>
          <w:numId w:val="6"/>
        </w:numPr>
        <w:spacing w:after="120" w:line="276" w:lineRule="auto"/>
        <w:ind w:left="567" w:hanging="567"/>
        <w:jc w:val="both"/>
        <w:rPr>
          <w:rFonts w:ascii="Arial" w:hAnsi="Arial" w:cs="Arial"/>
          <w:sz w:val="22"/>
          <w:szCs w:val="22"/>
        </w:rPr>
      </w:pPr>
      <w:r w:rsidRPr="00203B9C">
        <w:rPr>
          <w:rFonts w:ascii="Arial" w:hAnsi="Arial" w:cs="Arial"/>
          <w:sz w:val="22"/>
          <w:szCs w:val="22"/>
        </w:rPr>
        <w:t xml:space="preserve">Poskytovatel je povinen písemně oznámit Objednateli změnu údajů o Poskytovateli uvedených v záhlaví </w:t>
      </w:r>
      <w:r>
        <w:rPr>
          <w:rFonts w:ascii="Arial" w:hAnsi="Arial" w:cs="Arial"/>
          <w:sz w:val="22"/>
          <w:szCs w:val="22"/>
        </w:rPr>
        <w:t xml:space="preserve">této </w:t>
      </w:r>
      <w:r w:rsidRPr="00203B9C">
        <w:rPr>
          <w:rFonts w:ascii="Arial" w:hAnsi="Arial" w:cs="Arial"/>
          <w:sz w:val="22"/>
          <w:szCs w:val="22"/>
        </w:rPr>
        <w:t>Smlouvy, změnu kontaktních osob údajů uvedených v</w:t>
      </w:r>
      <w:r>
        <w:rPr>
          <w:rFonts w:ascii="Arial" w:hAnsi="Arial" w:cs="Arial"/>
          <w:sz w:val="22"/>
          <w:szCs w:val="22"/>
        </w:rPr>
        <w:t> </w:t>
      </w:r>
      <w:r w:rsidRPr="00E30E68">
        <w:rPr>
          <w:rFonts w:ascii="Arial" w:hAnsi="Arial" w:cs="Arial"/>
          <w:b/>
          <w:sz w:val="22"/>
          <w:szCs w:val="22"/>
        </w:rPr>
        <w:t>Příloze č.</w:t>
      </w:r>
      <w:r>
        <w:rPr>
          <w:rFonts w:ascii="Arial" w:hAnsi="Arial" w:cs="Arial"/>
          <w:b/>
          <w:sz w:val="22"/>
          <w:szCs w:val="22"/>
        </w:rPr>
        <w:t> </w:t>
      </w:r>
      <w:r w:rsidRPr="00E30E68">
        <w:rPr>
          <w:rFonts w:ascii="Arial" w:hAnsi="Arial" w:cs="Arial"/>
          <w:b/>
          <w:sz w:val="22"/>
          <w:szCs w:val="22"/>
        </w:rPr>
        <w:t>5</w:t>
      </w:r>
      <w:r w:rsidRPr="00203B9C">
        <w:rPr>
          <w:rFonts w:ascii="Arial" w:hAnsi="Arial" w:cs="Arial"/>
          <w:sz w:val="22"/>
          <w:szCs w:val="22"/>
        </w:rPr>
        <w:t xml:space="preserve"> </w:t>
      </w:r>
      <w:r>
        <w:rPr>
          <w:rFonts w:ascii="Arial" w:hAnsi="Arial" w:cs="Arial"/>
          <w:sz w:val="22"/>
          <w:szCs w:val="22"/>
        </w:rPr>
        <w:t xml:space="preserve">této </w:t>
      </w:r>
      <w:r w:rsidRPr="00203B9C">
        <w:rPr>
          <w:rFonts w:ascii="Arial" w:hAnsi="Arial" w:cs="Arial"/>
          <w:sz w:val="22"/>
          <w:szCs w:val="22"/>
        </w:rPr>
        <w:t>Smlouvy a jakékoliv změny týkající se registrace Poskytovatele jako plátce DPH, a</w:t>
      </w:r>
      <w:r>
        <w:rPr>
          <w:rFonts w:ascii="Arial" w:hAnsi="Arial" w:cs="Arial"/>
          <w:sz w:val="22"/>
          <w:szCs w:val="22"/>
        </w:rPr>
        <w:t> </w:t>
      </w:r>
      <w:r w:rsidRPr="00203B9C">
        <w:rPr>
          <w:rFonts w:ascii="Arial" w:hAnsi="Arial" w:cs="Arial"/>
          <w:sz w:val="22"/>
          <w:szCs w:val="22"/>
        </w:rPr>
        <w:t>to</w:t>
      </w:r>
      <w:r>
        <w:rPr>
          <w:rFonts w:ascii="Arial" w:hAnsi="Arial" w:cs="Arial"/>
          <w:sz w:val="22"/>
          <w:szCs w:val="22"/>
        </w:rPr>
        <w:t> </w:t>
      </w:r>
      <w:r w:rsidRPr="00203B9C">
        <w:rPr>
          <w:rFonts w:ascii="Arial" w:hAnsi="Arial" w:cs="Arial"/>
          <w:sz w:val="22"/>
          <w:szCs w:val="22"/>
        </w:rPr>
        <w:t>nejpozději do 5 pracovních dnů od uskutečnění takové změny</w:t>
      </w:r>
      <w:r>
        <w:rPr>
          <w:rFonts w:ascii="Arial" w:hAnsi="Arial" w:cs="Arial"/>
          <w:sz w:val="22"/>
          <w:szCs w:val="22"/>
        </w:rPr>
        <w:t>.</w:t>
      </w:r>
    </w:p>
    <w:p w14:paraId="68AFCE68" w14:textId="77777777" w:rsidR="00340E37" w:rsidRDefault="00340E37" w:rsidP="00340E37">
      <w:pPr>
        <w:pStyle w:val="Odstavecseseznamem"/>
        <w:spacing w:after="120" w:line="276" w:lineRule="auto"/>
        <w:ind w:left="567"/>
        <w:jc w:val="both"/>
        <w:rPr>
          <w:rFonts w:ascii="Arial" w:hAnsi="Arial" w:cs="Arial"/>
          <w:sz w:val="22"/>
          <w:szCs w:val="22"/>
        </w:rPr>
      </w:pPr>
    </w:p>
    <w:p w14:paraId="3B8E64CB" w14:textId="77777777" w:rsidR="00D755B4" w:rsidRPr="006B1D1C" w:rsidRDefault="00330E6E" w:rsidP="00D40AAB">
      <w:pPr>
        <w:pStyle w:val="Odstavecseseznamem"/>
        <w:numPr>
          <w:ilvl w:val="0"/>
          <w:numId w:val="6"/>
        </w:numPr>
        <w:spacing w:after="120"/>
        <w:rPr>
          <w:rFonts w:ascii="Arial" w:hAnsi="Arial" w:cs="Arial"/>
          <w:b/>
          <w:sz w:val="22"/>
          <w:szCs w:val="22"/>
        </w:rPr>
      </w:pPr>
      <w:r w:rsidRPr="006B1D1C">
        <w:rPr>
          <w:rFonts w:ascii="Arial" w:hAnsi="Arial" w:cs="Arial"/>
          <w:b/>
          <w:sz w:val="22"/>
          <w:szCs w:val="22"/>
        </w:rPr>
        <w:t>Náhrada škody</w:t>
      </w:r>
    </w:p>
    <w:p w14:paraId="60BD80A2" w14:textId="77777777" w:rsidR="00330E6E" w:rsidRPr="006B1D1C" w:rsidRDefault="00330E6E" w:rsidP="00340E3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Každá ze stran nese odpovědnost za způsobenou škodu v rámci platných právních předpisů a této Smlouvy. Obě strany se zavazují k vyvinutí maximálního úsilí k</w:t>
      </w:r>
      <w:r w:rsidR="008E6F97">
        <w:rPr>
          <w:rFonts w:ascii="Arial" w:hAnsi="Arial" w:cs="Arial"/>
          <w:sz w:val="22"/>
          <w:szCs w:val="22"/>
        </w:rPr>
        <w:t> </w:t>
      </w:r>
      <w:r w:rsidRPr="006B1D1C">
        <w:rPr>
          <w:rFonts w:ascii="Arial" w:hAnsi="Arial" w:cs="Arial"/>
          <w:sz w:val="22"/>
          <w:szCs w:val="22"/>
        </w:rPr>
        <w:t>předcházení škodám a k minimalizaci vzniklých škod.</w:t>
      </w:r>
    </w:p>
    <w:p w14:paraId="60FCAC3A" w14:textId="4419C719" w:rsidR="00330E6E" w:rsidRPr="006B1D1C" w:rsidRDefault="00330E6E" w:rsidP="00340E3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w:t>
      </w:r>
      <w:r w:rsidR="00091629">
        <w:rPr>
          <w:rFonts w:ascii="Arial" w:hAnsi="Arial" w:cs="Arial"/>
          <w:sz w:val="22"/>
          <w:szCs w:val="22"/>
        </w:rPr>
        <w:t xml:space="preserve"> odst. 2</w:t>
      </w:r>
      <w:r w:rsidRPr="006B1D1C">
        <w:rPr>
          <w:rFonts w:ascii="Arial" w:hAnsi="Arial" w:cs="Arial"/>
          <w:sz w:val="22"/>
          <w:szCs w:val="22"/>
        </w:rPr>
        <w:t xml:space="preserve"> občanského zákoníku, dále jen „okolnosti vylučující odpovědnost“).</w:t>
      </w:r>
    </w:p>
    <w:p w14:paraId="5868240E" w14:textId="77777777" w:rsidR="00330E6E" w:rsidRDefault="00330E6E" w:rsidP="00340E3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lastRenderedPageBreak/>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2E3C1803" w14:textId="77777777" w:rsidR="000120DE" w:rsidRPr="006B1D1C" w:rsidRDefault="000120DE" w:rsidP="000120DE">
      <w:pPr>
        <w:pStyle w:val="Odstavecseseznamem"/>
        <w:spacing w:after="120" w:line="276" w:lineRule="auto"/>
        <w:ind w:left="567"/>
        <w:jc w:val="both"/>
        <w:rPr>
          <w:rFonts w:ascii="Arial" w:hAnsi="Arial" w:cs="Arial"/>
          <w:sz w:val="22"/>
          <w:szCs w:val="22"/>
        </w:rPr>
      </w:pPr>
    </w:p>
    <w:p w14:paraId="5271E648" w14:textId="627A3C91" w:rsidR="00330E6E" w:rsidRPr="00D40AAB" w:rsidRDefault="00330E6E" w:rsidP="00D40AAB">
      <w:pPr>
        <w:pStyle w:val="Odstavecseseznamem"/>
        <w:numPr>
          <w:ilvl w:val="0"/>
          <w:numId w:val="6"/>
        </w:numPr>
        <w:spacing w:after="120"/>
        <w:rPr>
          <w:rFonts w:ascii="Arial" w:hAnsi="Arial" w:cs="Arial"/>
          <w:b/>
          <w:sz w:val="22"/>
          <w:szCs w:val="22"/>
        </w:rPr>
      </w:pPr>
      <w:r w:rsidRPr="00D40AAB">
        <w:rPr>
          <w:rFonts w:ascii="Arial" w:hAnsi="Arial" w:cs="Arial"/>
          <w:b/>
          <w:sz w:val="22"/>
          <w:szCs w:val="22"/>
        </w:rPr>
        <w:t>Odpovědnost smluvních stran, záruka</w:t>
      </w:r>
      <w:r w:rsidR="001A04E1">
        <w:rPr>
          <w:rFonts w:ascii="Arial" w:hAnsi="Arial" w:cs="Arial"/>
          <w:b/>
          <w:sz w:val="22"/>
          <w:szCs w:val="22"/>
        </w:rPr>
        <w:t>, pojištění</w:t>
      </w:r>
    </w:p>
    <w:p w14:paraId="769C4506" w14:textId="77777777" w:rsidR="00330E6E" w:rsidRPr="006B1D1C"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V případě, že v rámci plnění dle této Smlouvy dojde za strany Poskytovatele k provedení díla (zejména uskutečnění servisního zásahu, kterým se vždy rozumí oprava HW), odpovídá Poskytovatel za toto provedení v rozsahu stanoveném platnými právními předpisy. V případě, že v rámci plnění dle této Smlouvy dojde z</w:t>
      </w:r>
      <w:r w:rsidR="00C12605">
        <w:rPr>
          <w:rFonts w:ascii="Arial" w:hAnsi="Arial" w:cs="Arial"/>
          <w:sz w:val="22"/>
          <w:szCs w:val="22"/>
        </w:rPr>
        <w:t>e</w:t>
      </w:r>
      <w:r w:rsidRPr="006B1D1C">
        <w:rPr>
          <w:rFonts w:ascii="Arial" w:hAnsi="Arial" w:cs="Arial"/>
          <w:sz w:val="22"/>
          <w:szCs w:val="22"/>
        </w:rPr>
        <w:t xml:space="preserve"> strany Poskytovatele k provedení díla</w:t>
      </w:r>
      <w:r w:rsidR="00C12605">
        <w:rPr>
          <w:rFonts w:ascii="Arial" w:hAnsi="Arial" w:cs="Arial"/>
          <w:sz w:val="22"/>
          <w:szCs w:val="22"/>
        </w:rPr>
        <w:t>,</w:t>
      </w:r>
      <w:r w:rsidRPr="006B1D1C">
        <w:rPr>
          <w:rFonts w:ascii="Arial" w:hAnsi="Arial" w:cs="Arial"/>
          <w:sz w:val="22"/>
          <w:szCs w:val="22"/>
        </w:rPr>
        <w:t xml:space="preserve">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14:paraId="6410F475" w14:textId="77777777" w:rsidR="00330E6E" w:rsidRPr="006B1D1C"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odstranit veškerá data uložená na technických prostředcích využívaných k poskytování Služby při ukončení platnosti této Smlouvy, a to za dozoru zástupce Objednatele.</w:t>
      </w:r>
    </w:p>
    <w:p w14:paraId="797F2150" w14:textId="77777777" w:rsidR="00330E6E" w:rsidRPr="006B1D1C" w:rsidRDefault="00330E6E" w:rsidP="000120DE">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zachovávat mlčenlivost a důvěrnost dat uložených na</w:t>
      </w:r>
      <w:r w:rsidR="008E6F97">
        <w:rPr>
          <w:rFonts w:ascii="Arial" w:hAnsi="Arial" w:cs="Arial"/>
          <w:sz w:val="22"/>
          <w:szCs w:val="22"/>
        </w:rPr>
        <w:t> </w:t>
      </w:r>
      <w:r w:rsidRPr="006B1D1C">
        <w:rPr>
          <w:rFonts w:ascii="Arial" w:hAnsi="Arial" w:cs="Arial"/>
          <w:sz w:val="22"/>
          <w:szCs w:val="22"/>
        </w:rPr>
        <w:t xml:space="preserve">technických prostředcích využívaných k poskytování Služby, např. v případě servisního zásahu, odstranění incidentu, </w:t>
      </w:r>
      <w:proofErr w:type="spellStart"/>
      <w:r w:rsidRPr="006B1D1C">
        <w:rPr>
          <w:rFonts w:ascii="Arial" w:hAnsi="Arial" w:cs="Arial"/>
          <w:sz w:val="22"/>
          <w:szCs w:val="22"/>
        </w:rPr>
        <w:t>etc</w:t>
      </w:r>
      <w:proofErr w:type="spellEnd"/>
      <w:r w:rsidRPr="006B1D1C">
        <w:rPr>
          <w:rFonts w:ascii="Arial" w:hAnsi="Arial" w:cs="Arial"/>
          <w:sz w:val="22"/>
          <w:szCs w:val="22"/>
        </w:rPr>
        <w:t>.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než</w:t>
      </w:r>
      <w:r w:rsidR="008E6F97">
        <w:rPr>
          <w:rFonts w:ascii="Arial" w:hAnsi="Arial" w:cs="Arial"/>
          <w:sz w:val="22"/>
          <w:szCs w:val="22"/>
        </w:rPr>
        <w:t> </w:t>
      </w:r>
      <w:r w:rsidRPr="006B1D1C">
        <w:rPr>
          <w:rFonts w:ascii="Arial" w:hAnsi="Arial" w:cs="Arial"/>
          <w:sz w:val="22"/>
          <w:szCs w:val="22"/>
        </w:rPr>
        <w:t xml:space="preserve">uvedeným v první větě tohoto odstavce, a i v těchto případech je povinen Poskytovatel zachovávat mlčenlivost a důvěrnost dat a vedle toho je o takovém zjištění povinen informovat Objednatele. </w:t>
      </w:r>
    </w:p>
    <w:p w14:paraId="70E9EBB6" w14:textId="77777777" w:rsidR="001A04E1" w:rsidRPr="002C30C7" w:rsidRDefault="001A04E1" w:rsidP="001A04E1">
      <w:pPr>
        <w:pStyle w:val="RLTextlnkuslovan"/>
        <w:numPr>
          <w:ilvl w:val="1"/>
          <w:numId w:val="6"/>
        </w:numPr>
        <w:spacing w:before="60" w:after="60" w:line="240" w:lineRule="auto"/>
        <w:rPr>
          <w:rFonts w:ascii="Arial" w:hAnsi="Arial" w:cs="Arial"/>
          <w:szCs w:val="22"/>
        </w:rPr>
      </w:pPr>
      <w:bookmarkStart w:id="4" w:name="_Ref494150627"/>
      <w:r w:rsidRPr="002C30C7">
        <w:rPr>
          <w:rFonts w:ascii="Arial" w:hAnsi="Arial" w:cs="Arial"/>
          <w:szCs w:val="22"/>
        </w:rPr>
        <w:t>Poskytovatel se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2 000 000 Kč za rok a pojistné plnění v uvedené výši se musí vztahovat na jakoukoliv újmu, kterou může způsobit Poskytovatel Objednateli při plnění této Smlouvy. 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bookmarkEnd w:id="4"/>
    </w:p>
    <w:p w14:paraId="06727B1E" w14:textId="77777777" w:rsidR="001A04E1" w:rsidRPr="00D40AAB" w:rsidRDefault="001A04E1" w:rsidP="002C30C7">
      <w:pPr>
        <w:pStyle w:val="Odstavecseseznamem"/>
        <w:spacing w:after="120" w:line="276" w:lineRule="auto"/>
        <w:ind w:left="567"/>
        <w:jc w:val="both"/>
        <w:rPr>
          <w:rFonts w:ascii="Arial" w:hAnsi="Arial" w:cs="Arial"/>
          <w:sz w:val="22"/>
          <w:szCs w:val="22"/>
        </w:rPr>
      </w:pPr>
    </w:p>
    <w:p w14:paraId="52519529" w14:textId="77777777" w:rsidR="00330E6E" w:rsidRPr="006E1D36" w:rsidRDefault="00330E6E" w:rsidP="001A04E1">
      <w:pPr>
        <w:pStyle w:val="Odstavecseseznamem"/>
        <w:numPr>
          <w:ilvl w:val="1"/>
          <w:numId w:val="6"/>
        </w:numPr>
        <w:tabs>
          <w:tab w:val="left" w:pos="1134"/>
        </w:tabs>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uhradit veškeré škody, které Objednateli vzniknou v důsledku porušení povinnosti</w:t>
      </w:r>
      <w:r w:rsidR="006E1D36">
        <w:rPr>
          <w:rFonts w:ascii="Arial" w:hAnsi="Arial" w:cs="Arial"/>
          <w:sz w:val="22"/>
          <w:szCs w:val="22"/>
        </w:rPr>
        <w:t xml:space="preserve"> Poskytovatele dle této Smlouvy</w:t>
      </w:r>
      <w:r w:rsidRPr="006E1D36">
        <w:rPr>
          <w:rFonts w:ascii="Arial" w:hAnsi="Arial" w:cs="Arial"/>
          <w:sz w:val="22"/>
          <w:szCs w:val="22"/>
        </w:rPr>
        <w:t xml:space="preserve">. </w:t>
      </w:r>
    </w:p>
    <w:p w14:paraId="1ED42B46" w14:textId="77777777" w:rsidR="00330E6E" w:rsidRPr="006B1D1C" w:rsidRDefault="00330E6E" w:rsidP="00D755B4">
      <w:pPr>
        <w:pStyle w:val="Zkladntext"/>
        <w:ind w:left="426"/>
        <w:jc w:val="center"/>
        <w:rPr>
          <w:rFonts w:cs="Arial"/>
          <w:sz w:val="22"/>
          <w:szCs w:val="22"/>
          <w:lang w:val="cs-CZ"/>
        </w:rPr>
      </w:pPr>
    </w:p>
    <w:p w14:paraId="4C8CED0D" w14:textId="77777777" w:rsidR="00D755B4" w:rsidRPr="006B1D1C" w:rsidRDefault="00D755B4" w:rsidP="00C41A3D">
      <w:pPr>
        <w:pStyle w:val="Odstavecseseznamem"/>
        <w:numPr>
          <w:ilvl w:val="0"/>
          <w:numId w:val="6"/>
        </w:numPr>
        <w:spacing w:after="120"/>
        <w:rPr>
          <w:rFonts w:ascii="Arial" w:hAnsi="Arial" w:cs="Arial"/>
          <w:b/>
          <w:sz w:val="22"/>
          <w:szCs w:val="22"/>
        </w:rPr>
      </w:pPr>
      <w:r w:rsidRPr="006B1D1C">
        <w:rPr>
          <w:rFonts w:ascii="Arial" w:hAnsi="Arial" w:cs="Arial"/>
          <w:b/>
          <w:sz w:val="22"/>
          <w:szCs w:val="22"/>
        </w:rPr>
        <w:t>Smluvní pokuty a sankce</w:t>
      </w:r>
    </w:p>
    <w:p w14:paraId="556EF6A5" w14:textId="03852FC7" w:rsidR="00D755B4" w:rsidRPr="006B1D1C" w:rsidRDefault="00D755B4" w:rsidP="00EA5136">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V případě, že Poskytovatel bude v prodlení s </w:t>
      </w:r>
      <w:r w:rsidR="00B63CC6" w:rsidRPr="006B1D1C">
        <w:rPr>
          <w:rFonts w:ascii="Arial" w:hAnsi="Arial" w:cs="Arial"/>
          <w:sz w:val="22"/>
          <w:szCs w:val="22"/>
        </w:rPr>
        <w:t>poskytování</w:t>
      </w:r>
      <w:r w:rsidRPr="006B1D1C">
        <w:rPr>
          <w:rFonts w:ascii="Arial" w:hAnsi="Arial" w:cs="Arial"/>
          <w:sz w:val="22"/>
          <w:szCs w:val="22"/>
        </w:rPr>
        <w:t xml:space="preserve">m </w:t>
      </w:r>
      <w:r w:rsidR="00EB217B" w:rsidRPr="006B1D1C">
        <w:rPr>
          <w:rFonts w:ascii="Arial" w:hAnsi="Arial" w:cs="Arial"/>
          <w:sz w:val="22"/>
          <w:szCs w:val="22"/>
        </w:rPr>
        <w:t>S</w:t>
      </w:r>
      <w:r w:rsidRPr="006B1D1C">
        <w:rPr>
          <w:rFonts w:ascii="Arial" w:hAnsi="Arial" w:cs="Arial"/>
          <w:sz w:val="22"/>
          <w:szCs w:val="22"/>
        </w:rPr>
        <w:t>lužeb</w:t>
      </w:r>
      <w:r w:rsidR="0018683C" w:rsidRPr="006B1D1C">
        <w:rPr>
          <w:rFonts w:ascii="Arial" w:hAnsi="Arial" w:cs="Arial"/>
          <w:sz w:val="22"/>
          <w:szCs w:val="22"/>
        </w:rPr>
        <w:t xml:space="preserve"> </w:t>
      </w:r>
      <w:r w:rsidR="004B36E8" w:rsidRPr="006B1D1C">
        <w:rPr>
          <w:rFonts w:ascii="Arial" w:hAnsi="Arial" w:cs="Arial"/>
          <w:sz w:val="22"/>
          <w:szCs w:val="22"/>
        </w:rPr>
        <w:t>dle této Smlouvy</w:t>
      </w:r>
      <w:r w:rsidR="00B63CC6" w:rsidRPr="006B1D1C">
        <w:rPr>
          <w:rFonts w:ascii="Arial" w:hAnsi="Arial" w:cs="Arial"/>
          <w:sz w:val="22"/>
          <w:szCs w:val="22"/>
        </w:rPr>
        <w:t xml:space="preserve">, </w:t>
      </w:r>
      <w:r w:rsidRPr="006B1D1C">
        <w:rPr>
          <w:rFonts w:ascii="Arial" w:hAnsi="Arial" w:cs="Arial"/>
          <w:sz w:val="22"/>
          <w:szCs w:val="22"/>
        </w:rPr>
        <w:t xml:space="preserve">vzniká </w:t>
      </w:r>
      <w:r w:rsidR="00E22990" w:rsidRPr="006B1D1C">
        <w:rPr>
          <w:rFonts w:ascii="Arial" w:hAnsi="Arial" w:cs="Arial"/>
          <w:sz w:val="22"/>
          <w:szCs w:val="22"/>
        </w:rPr>
        <w:t>Objednatel</w:t>
      </w:r>
      <w:r w:rsidRPr="006B1D1C">
        <w:rPr>
          <w:rFonts w:ascii="Arial" w:hAnsi="Arial" w:cs="Arial"/>
          <w:sz w:val="22"/>
          <w:szCs w:val="22"/>
        </w:rPr>
        <w:t xml:space="preserve">i nárok na smluvní pokutu ve výši </w:t>
      </w:r>
      <w:r w:rsidRPr="00E553EB">
        <w:rPr>
          <w:rFonts w:ascii="Arial" w:hAnsi="Arial" w:cs="Arial"/>
          <w:sz w:val="22"/>
          <w:szCs w:val="22"/>
        </w:rPr>
        <w:t>0,05</w:t>
      </w:r>
      <w:r w:rsidR="00EB01B0" w:rsidRPr="00E553EB">
        <w:rPr>
          <w:rFonts w:ascii="Arial" w:hAnsi="Arial" w:cs="Arial"/>
          <w:sz w:val="22"/>
          <w:szCs w:val="22"/>
        </w:rPr>
        <w:t xml:space="preserve"> </w:t>
      </w:r>
      <w:r w:rsidRPr="00E553EB">
        <w:rPr>
          <w:rFonts w:ascii="Arial" w:hAnsi="Arial" w:cs="Arial"/>
          <w:sz w:val="22"/>
          <w:szCs w:val="22"/>
        </w:rPr>
        <w:t>%</w:t>
      </w:r>
      <w:r w:rsidRPr="006B1D1C">
        <w:rPr>
          <w:rFonts w:ascii="Arial" w:hAnsi="Arial" w:cs="Arial"/>
          <w:sz w:val="22"/>
          <w:szCs w:val="22"/>
        </w:rPr>
        <w:t xml:space="preserve"> z celkové </w:t>
      </w:r>
      <w:r w:rsidR="008B324E" w:rsidRPr="006B1D1C">
        <w:rPr>
          <w:rFonts w:ascii="Arial" w:hAnsi="Arial" w:cs="Arial"/>
          <w:sz w:val="22"/>
          <w:szCs w:val="22"/>
        </w:rPr>
        <w:t>c</w:t>
      </w:r>
      <w:r w:rsidRPr="006B1D1C">
        <w:rPr>
          <w:rFonts w:ascii="Arial" w:hAnsi="Arial" w:cs="Arial"/>
          <w:sz w:val="22"/>
          <w:szCs w:val="22"/>
        </w:rPr>
        <w:t xml:space="preserve">eny </w:t>
      </w:r>
      <w:r w:rsidR="00C50724" w:rsidRPr="006B1D1C">
        <w:rPr>
          <w:rFonts w:ascii="Arial" w:hAnsi="Arial" w:cs="Arial"/>
          <w:sz w:val="22"/>
          <w:szCs w:val="22"/>
        </w:rPr>
        <w:t xml:space="preserve">včetně DPH </w:t>
      </w:r>
      <w:r w:rsidRPr="006B1D1C">
        <w:rPr>
          <w:rFonts w:ascii="Arial" w:hAnsi="Arial" w:cs="Arial"/>
          <w:sz w:val="22"/>
          <w:szCs w:val="22"/>
        </w:rPr>
        <w:t xml:space="preserve">za poskytování </w:t>
      </w:r>
      <w:r w:rsidR="008B324E" w:rsidRPr="006B1D1C">
        <w:rPr>
          <w:rFonts w:ascii="Arial" w:hAnsi="Arial" w:cs="Arial"/>
          <w:sz w:val="22"/>
          <w:szCs w:val="22"/>
        </w:rPr>
        <w:t>plnění dle této Smlouvy</w:t>
      </w:r>
      <w:r w:rsidR="00B453D2">
        <w:rPr>
          <w:rFonts w:ascii="Arial" w:hAnsi="Arial" w:cs="Arial"/>
          <w:sz w:val="22"/>
          <w:szCs w:val="22"/>
        </w:rPr>
        <w:t xml:space="preserve"> uvedené v odst. 4.1</w:t>
      </w:r>
      <w:r w:rsidR="0018683C" w:rsidRPr="006B1D1C">
        <w:rPr>
          <w:rFonts w:ascii="Arial" w:hAnsi="Arial" w:cs="Arial"/>
          <w:sz w:val="22"/>
          <w:szCs w:val="22"/>
        </w:rPr>
        <w:t>, a to</w:t>
      </w:r>
      <w:r w:rsidR="008B324E" w:rsidRPr="006B1D1C">
        <w:rPr>
          <w:rFonts w:ascii="Arial" w:hAnsi="Arial" w:cs="Arial"/>
          <w:sz w:val="22"/>
          <w:szCs w:val="22"/>
        </w:rPr>
        <w:t xml:space="preserve"> </w:t>
      </w:r>
      <w:r w:rsidRPr="006B1D1C">
        <w:rPr>
          <w:rFonts w:ascii="Arial" w:hAnsi="Arial" w:cs="Arial"/>
          <w:sz w:val="22"/>
          <w:szCs w:val="22"/>
        </w:rPr>
        <w:t xml:space="preserve">za </w:t>
      </w:r>
      <w:r w:rsidR="002703EE" w:rsidRPr="006B1D1C">
        <w:rPr>
          <w:rFonts w:ascii="Arial" w:hAnsi="Arial" w:cs="Arial"/>
          <w:sz w:val="22"/>
          <w:szCs w:val="22"/>
        </w:rPr>
        <w:t>každ</w:t>
      </w:r>
      <w:r w:rsidR="002703EE">
        <w:rPr>
          <w:rFonts w:ascii="Arial" w:hAnsi="Arial" w:cs="Arial"/>
          <w:sz w:val="22"/>
          <w:szCs w:val="22"/>
        </w:rPr>
        <w:t>ý</w:t>
      </w:r>
      <w:r w:rsidR="002703EE" w:rsidRPr="006B1D1C">
        <w:rPr>
          <w:rFonts w:ascii="Arial" w:hAnsi="Arial" w:cs="Arial"/>
          <w:sz w:val="22"/>
          <w:szCs w:val="22"/>
        </w:rPr>
        <w:t xml:space="preserve"> </w:t>
      </w:r>
      <w:r w:rsidR="008B324E" w:rsidRPr="006B1D1C">
        <w:rPr>
          <w:rFonts w:ascii="Arial" w:hAnsi="Arial" w:cs="Arial"/>
          <w:sz w:val="22"/>
          <w:szCs w:val="22"/>
        </w:rPr>
        <w:t>započat</w:t>
      </w:r>
      <w:r w:rsidR="002703EE">
        <w:rPr>
          <w:rFonts w:ascii="Arial" w:hAnsi="Arial" w:cs="Arial"/>
          <w:sz w:val="22"/>
          <w:szCs w:val="22"/>
        </w:rPr>
        <w:t>ý</w:t>
      </w:r>
      <w:r w:rsidR="008B324E" w:rsidRPr="006B1D1C">
        <w:rPr>
          <w:rFonts w:ascii="Arial" w:hAnsi="Arial" w:cs="Arial"/>
          <w:sz w:val="22"/>
          <w:szCs w:val="22"/>
        </w:rPr>
        <w:t xml:space="preserve"> </w:t>
      </w:r>
      <w:r w:rsidR="002703EE">
        <w:rPr>
          <w:rFonts w:ascii="Arial" w:hAnsi="Arial" w:cs="Arial"/>
          <w:sz w:val="22"/>
          <w:szCs w:val="22"/>
        </w:rPr>
        <w:t>den</w:t>
      </w:r>
      <w:r w:rsidR="002703EE" w:rsidRPr="006B1D1C">
        <w:rPr>
          <w:rFonts w:ascii="Arial" w:hAnsi="Arial" w:cs="Arial"/>
          <w:sz w:val="22"/>
          <w:szCs w:val="22"/>
        </w:rPr>
        <w:t xml:space="preserve"> </w:t>
      </w:r>
      <w:r w:rsidR="008B324E" w:rsidRPr="006B1D1C">
        <w:rPr>
          <w:rFonts w:ascii="Arial" w:hAnsi="Arial" w:cs="Arial"/>
          <w:sz w:val="22"/>
          <w:szCs w:val="22"/>
        </w:rPr>
        <w:t>takového</w:t>
      </w:r>
      <w:r w:rsidRPr="006B1D1C">
        <w:rPr>
          <w:rFonts w:ascii="Arial" w:hAnsi="Arial" w:cs="Arial"/>
          <w:sz w:val="22"/>
          <w:szCs w:val="22"/>
        </w:rPr>
        <w:t xml:space="preserve"> prodlení. </w:t>
      </w:r>
    </w:p>
    <w:p w14:paraId="1CF8F980" w14:textId="139BC197" w:rsidR="002B4E7B" w:rsidRPr="006B1D1C" w:rsidRDefault="002B4E7B" w:rsidP="00EA5136">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lastRenderedPageBreak/>
        <w:t>V případě, že Poskytovatel ne</w:t>
      </w:r>
      <w:r w:rsidR="003E3A19">
        <w:rPr>
          <w:rFonts w:ascii="Arial" w:hAnsi="Arial" w:cs="Arial"/>
          <w:sz w:val="22"/>
          <w:szCs w:val="22"/>
        </w:rPr>
        <w:t>zajistí podporu v minimálním rozsahu uvedeném v</w:t>
      </w:r>
      <w:r w:rsidR="008E6F97">
        <w:rPr>
          <w:rFonts w:ascii="Arial" w:hAnsi="Arial" w:cs="Arial"/>
          <w:sz w:val="22"/>
          <w:szCs w:val="22"/>
        </w:rPr>
        <w:t> </w:t>
      </w:r>
      <w:r w:rsidR="00B02318" w:rsidRPr="008E6F97">
        <w:rPr>
          <w:rFonts w:ascii="Arial" w:hAnsi="Arial" w:cs="Arial"/>
          <w:b/>
          <w:sz w:val="22"/>
          <w:szCs w:val="22"/>
        </w:rPr>
        <w:t>Příloze č. 1</w:t>
      </w:r>
      <w:r w:rsidR="009120C6" w:rsidRPr="006B1D1C">
        <w:rPr>
          <w:rFonts w:ascii="Arial" w:hAnsi="Arial" w:cs="Arial"/>
          <w:sz w:val="22"/>
          <w:szCs w:val="22"/>
        </w:rPr>
        <w:t xml:space="preserve"> </w:t>
      </w:r>
      <w:r w:rsidR="008E6F97">
        <w:rPr>
          <w:rFonts w:ascii="Arial" w:hAnsi="Arial" w:cs="Arial"/>
          <w:sz w:val="22"/>
          <w:szCs w:val="22"/>
        </w:rPr>
        <w:t xml:space="preserve">této </w:t>
      </w:r>
      <w:r w:rsidR="009120C6" w:rsidRPr="006B1D1C">
        <w:rPr>
          <w:rFonts w:ascii="Arial" w:hAnsi="Arial" w:cs="Arial"/>
          <w:sz w:val="22"/>
          <w:szCs w:val="22"/>
        </w:rPr>
        <w:t>Smlouvy</w:t>
      </w:r>
      <w:r w:rsidRPr="006B1D1C">
        <w:rPr>
          <w:rFonts w:ascii="Arial" w:hAnsi="Arial" w:cs="Arial"/>
          <w:sz w:val="22"/>
          <w:szCs w:val="22"/>
        </w:rPr>
        <w:t xml:space="preserve">, vzniká </w:t>
      </w:r>
      <w:r w:rsidR="00E22990" w:rsidRPr="006B1D1C">
        <w:rPr>
          <w:rFonts w:ascii="Arial" w:hAnsi="Arial" w:cs="Arial"/>
          <w:sz w:val="22"/>
          <w:szCs w:val="22"/>
        </w:rPr>
        <w:t>Objednatel</w:t>
      </w:r>
      <w:r w:rsidRPr="006B1D1C">
        <w:rPr>
          <w:rFonts w:ascii="Arial" w:hAnsi="Arial" w:cs="Arial"/>
          <w:sz w:val="22"/>
          <w:szCs w:val="22"/>
        </w:rPr>
        <w:t>i nárok na smluvní pokutu ve výši 0,05</w:t>
      </w:r>
      <w:r w:rsidR="008E6F97">
        <w:rPr>
          <w:rFonts w:ascii="Arial" w:hAnsi="Arial" w:cs="Arial"/>
          <w:sz w:val="22"/>
          <w:szCs w:val="22"/>
        </w:rPr>
        <w:t> </w:t>
      </w:r>
      <w:r w:rsidRPr="006B1D1C">
        <w:rPr>
          <w:rFonts w:ascii="Arial" w:hAnsi="Arial" w:cs="Arial"/>
          <w:sz w:val="22"/>
          <w:szCs w:val="22"/>
        </w:rPr>
        <w:t>% z celkové ceny</w:t>
      </w:r>
      <w:r w:rsidR="00C50724" w:rsidRPr="006B1D1C">
        <w:rPr>
          <w:rFonts w:ascii="Arial" w:hAnsi="Arial" w:cs="Arial"/>
          <w:sz w:val="22"/>
          <w:szCs w:val="22"/>
        </w:rPr>
        <w:t xml:space="preserve"> včetně DPH</w:t>
      </w:r>
      <w:r w:rsidRPr="006B1D1C">
        <w:rPr>
          <w:rFonts w:ascii="Arial" w:hAnsi="Arial" w:cs="Arial"/>
          <w:sz w:val="22"/>
          <w:szCs w:val="22"/>
        </w:rPr>
        <w:t xml:space="preserve"> za poskytování plnění dle této Smlouvy </w:t>
      </w:r>
      <w:r w:rsidR="00F764BA">
        <w:rPr>
          <w:rFonts w:ascii="Arial" w:hAnsi="Arial" w:cs="Arial"/>
          <w:sz w:val="22"/>
          <w:szCs w:val="22"/>
        </w:rPr>
        <w:t xml:space="preserve">uvedené v odst. 4.1, a to </w:t>
      </w:r>
      <w:r w:rsidRPr="006B1D1C">
        <w:rPr>
          <w:rFonts w:ascii="Arial" w:hAnsi="Arial" w:cs="Arial"/>
          <w:sz w:val="22"/>
          <w:szCs w:val="22"/>
        </w:rPr>
        <w:t xml:space="preserve">za </w:t>
      </w:r>
      <w:r w:rsidR="002703EE" w:rsidRPr="006B1D1C">
        <w:rPr>
          <w:rFonts w:ascii="Arial" w:hAnsi="Arial" w:cs="Arial"/>
          <w:sz w:val="22"/>
          <w:szCs w:val="22"/>
        </w:rPr>
        <w:t>každ</w:t>
      </w:r>
      <w:r w:rsidR="002703EE">
        <w:rPr>
          <w:rFonts w:ascii="Arial" w:hAnsi="Arial" w:cs="Arial"/>
          <w:sz w:val="22"/>
          <w:szCs w:val="22"/>
        </w:rPr>
        <w:t>ý</w:t>
      </w:r>
      <w:r w:rsidR="002703EE" w:rsidRPr="006B1D1C">
        <w:rPr>
          <w:rFonts w:ascii="Arial" w:hAnsi="Arial" w:cs="Arial"/>
          <w:sz w:val="22"/>
          <w:szCs w:val="22"/>
        </w:rPr>
        <w:t xml:space="preserve"> započat</w:t>
      </w:r>
      <w:r w:rsidR="002703EE">
        <w:rPr>
          <w:rFonts w:ascii="Arial" w:hAnsi="Arial" w:cs="Arial"/>
          <w:sz w:val="22"/>
          <w:szCs w:val="22"/>
        </w:rPr>
        <w:t>ý</w:t>
      </w:r>
      <w:r w:rsidR="002703EE" w:rsidRPr="006B1D1C">
        <w:rPr>
          <w:rFonts w:ascii="Arial" w:hAnsi="Arial" w:cs="Arial"/>
          <w:sz w:val="22"/>
          <w:szCs w:val="22"/>
        </w:rPr>
        <w:t xml:space="preserve"> </w:t>
      </w:r>
      <w:r w:rsidR="002703EE">
        <w:rPr>
          <w:rFonts w:ascii="Arial" w:hAnsi="Arial" w:cs="Arial"/>
          <w:sz w:val="22"/>
          <w:szCs w:val="22"/>
        </w:rPr>
        <w:t>den</w:t>
      </w:r>
      <w:r w:rsidR="002703EE" w:rsidRPr="006B1D1C">
        <w:rPr>
          <w:rFonts w:ascii="Arial" w:hAnsi="Arial" w:cs="Arial"/>
          <w:sz w:val="22"/>
          <w:szCs w:val="22"/>
        </w:rPr>
        <w:t xml:space="preserve"> </w:t>
      </w:r>
      <w:r w:rsidRPr="006B1D1C">
        <w:rPr>
          <w:rFonts w:ascii="Arial" w:hAnsi="Arial" w:cs="Arial"/>
          <w:sz w:val="22"/>
          <w:szCs w:val="22"/>
        </w:rPr>
        <w:t xml:space="preserve">takového prodlení. </w:t>
      </w:r>
    </w:p>
    <w:p w14:paraId="16886A03" w14:textId="77777777" w:rsidR="00242DC8" w:rsidRPr="006B1D1C" w:rsidRDefault="00242DC8" w:rsidP="00EA5136">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Poruší-li Poskytovatel povinnosti vyplývající z odst</w:t>
      </w:r>
      <w:r w:rsidR="008E6F97">
        <w:rPr>
          <w:rFonts w:ascii="Arial" w:hAnsi="Arial" w:cs="Arial"/>
          <w:sz w:val="22"/>
          <w:szCs w:val="22"/>
        </w:rPr>
        <w:t>avce</w:t>
      </w:r>
      <w:r w:rsidRPr="006B1D1C">
        <w:rPr>
          <w:rFonts w:ascii="Arial" w:hAnsi="Arial" w:cs="Arial"/>
          <w:sz w:val="22"/>
          <w:szCs w:val="22"/>
        </w:rPr>
        <w:t xml:space="preserve"> </w:t>
      </w:r>
      <w:r w:rsidR="00B02318">
        <w:rPr>
          <w:rFonts w:ascii="Arial" w:hAnsi="Arial" w:cs="Arial"/>
          <w:sz w:val="22"/>
          <w:szCs w:val="22"/>
        </w:rPr>
        <w:t>11.</w:t>
      </w:r>
      <w:r w:rsidRPr="006B1D1C">
        <w:rPr>
          <w:rFonts w:ascii="Arial" w:hAnsi="Arial" w:cs="Arial"/>
          <w:sz w:val="22"/>
          <w:szCs w:val="22"/>
        </w:rPr>
        <w:t>2 a odst</w:t>
      </w:r>
      <w:r w:rsidR="008E6F97">
        <w:rPr>
          <w:rFonts w:ascii="Arial" w:hAnsi="Arial" w:cs="Arial"/>
          <w:sz w:val="22"/>
          <w:szCs w:val="22"/>
        </w:rPr>
        <w:t>avce</w:t>
      </w:r>
      <w:r w:rsidRPr="006B1D1C">
        <w:rPr>
          <w:rFonts w:ascii="Arial" w:hAnsi="Arial" w:cs="Arial"/>
          <w:sz w:val="22"/>
          <w:szCs w:val="22"/>
        </w:rPr>
        <w:t xml:space="preserve"> </w:t>
      </w:r>
      <w:r w:rsidR="00B02318">
        <w:rPr>
          <w:rFonts w:ascii="Arial" w:hAnsi="Arial" w:cs="Arial"/>
          <w:sz w:val="22"/>
          <w:szCs w:val="22"/>
        </w:rPr>
        <w:t>11.</w:t>
      </w:r>
      <w:r w:rsidRPr="006B1D1C">
        <w:rPr>
          <w:rFonts w:ascii="Arial" w:hAnsi="Arial" w:cs="Arial"/>
          <w:sz w:val="22"/>
          <w:szCs w:val="22"/>
        </w:rPr>
        <w:t>3 této Smlouvy, je povinen zaplatit Objednateli smluvní pokutu ve výši 100.000,- Kč (slovy: sto tisíc korun českých) za každé porušení takové povinnosti.</w:t>
      </w:r>
    </w:p>
    <w:p w14:paraId="5F7A7964" w14:textId="4A2BC4C8" w:rsidR="00C0793C" w:rsidRPr="006B1D1C" w:rsidRDefault="00C0793C" w:rsidP="00EA5136">
      <w:pPr>
        <w:pStyle w:val="Odstavecseseznamem"/>
        <w:numPr>
          <w:ilvl w:val="1"/>
          <w:numId w:val="6"/>
        </w:numPr>
        <w:spacing w:after="120" w:line="276" w:lineRule="auto"/>
        <w:ind w:left="567" w:hanging="567"/>
        <w:jc w:val="both"/>
        <w:rPr>
          <w:rFonts w:ascii="Arial" w:hAnsi="Arial" w:cs="Arial"/>
          <w:sz w:val="22"/>
          <w:szCs w:val="22"/>
        </w:rPr>
      </w:pPr>
      <w:bookmarkStart w:id="5" w:name="_Ref366225618"/>
      <w:r w:rsidRPr="006B1D1C">
        <w:rPr>
          <w:rFonts w:ascii="Arial" w:hAnsi="Arial" w:cs="Arial"/>
          <w:sz w:val="22"/>
          <w:szCs w:val="22"/>
        </w:rPr>
        <w:t xml:space="preserve">V případě prodlení </w:t>
      </w:r>
      <w:r w:rsidR="00E22990" w:rsidRPr="006B1D1C">
        <w:rPr>
          <w:rFonts w:ascii="Arial" w:hAnsi="Arial" w:cs="Arial"/>
          <w:sz w:val="22"/>
          <w:szCs w:val="22"/>
        </w:rPr>
        <w:t>Objednatel</w:t>
      </w:r>
      <w:r w:rsidR="0018683C" w:rsidRPr="006B1D1C">
        <w:rPr>
          <w:rFonts w:ascii="Arial" w:hAnsi="Arial" w:cs="Arial"/>
          <w:sz w:val="22"/>
          <w:szCs w:val="22"/>
        </w:rPr>
        <w:t>e</w:t>
      </w:r>
      <w:r w:rsidRPr="006B1D1C">
        <w:rPr>
          <w:rFonts w:ascii="Arial" w:hAnsi="Arial" w:cs="Arial"/>
          <w:sz w:val="22"/>
          <w:szCs w:val="22"/>
        </w:rPr>
        <w:t xml:space="preserve"> se zaplacením ceny za plnění Poskytovatele, vzniká Poskytovateli nárok na úrok z prodlení ve výši </w:t>
      </w:r>
      <w:r w:rsidRPr="00E553EB">
        <w:rPr>
          <w:rFonts w:ascii="Arial" w:hAnsi="Arial" w:cs="Arial"/>
          <w:sz w:val="22"/>
          <w:szCs w:val="22"/>
        </w:rPr>
        <w:t>0,01 %</w:t>
      </w:r>
      <w:r w:rsidRPr="006B1D1C">
        <w:rPr>
          <w:rFonts w:ascii="Arial" w:hAnsi="Arial" w:cs="Arial"/>
          <w:sz w:val="22"/>
          <w:szCs w:val="22"/>
        </w:rPr>
        <w:t xml:space="preserve"> z dlužné částky za každý i</w:t>
      </w:r>
      <w:r w:rsidR="008E6F97">
        <w:rPr>
          <w:rFonts w:ascii="Arial" w:hAnsi="Arial" w:cs="Arial"/>
          <w:sz w:val="22"/>
          <w:szCs w:val="22"/>
        </w:rPr>
        <w:t> </w:t>
      </w:r>
      <w:r w:rsidRPr="006B1D1C">
        <w:rPr>
          <w:rFonts w:ascii="Arial" w:hAnsi="Arial" w:cs="Arial"/>
          <w:sz w:val="22"/>
          <w:szCs w:val="22"/>
        </w:rPr>
        <w:t xml:space="preserve">započatý den prodlení. </w:t>
      </w:r>
      <w:bookmarkEnd w:id="5"/>
    </w:p>
    <w:p w14:paraId="40779686" w14:textId="2E949EFA" w:rsidR="001003F1" w:rsidRPr="001003F1" w:rsidRDefault="006E1D36" w:rsidP="001003F1">
      <w:pPr>
        <w:pStyle w:val="Odstavecseseznamem"/>
        <w:numPr>
          <w:ilvl w:val="1"/>
          <w:numId w:val="6"/>
        </w:numPr>
        <w:spacing w:after="120" w:line="276" w:lineRule="auto"/>
        <w:ind w:hanging="574"/>
        <w:jc w:val="both"/>
        <w:rPr>
          <w:rFonts w:ascii="Arial" w:hAnsi="Arial" w:cs="Arial"/>
          <w:sz w:val="22"/>
          <w:szCs w:val="22"/>
        </w:rPr>
      </w:pPr>
      <w:r w:rsidRPr="006E1D36">
        <w:rPr>
          <w:rFonts w:ascii="Arial" w:hAnsi="Arial" w:cs="Arial"/>
          <w:sz w:val="22"/>
          <w:szCs w:val="22"/>
        </w:rPr>
        <w:t xml:space="preserve">Poruší-li Poskytovatel povinnost dle </w:t>
      </w:r>
      <w:r w:rsidR="003F5CE5">
        <w:rPr>
          <w:rFonts w:ascii="Arial" w:hAnsi="Arial" w:cs="Arial"/>
          <w:sz w:val="22"/>
          <w:szCs w:val="22"/>
        </w:rPr>
        <w:t xml:space="preserve">článku 11.4. </w:t>
      </w:r>
      <w:r w:rsidRPr="006E1D36">
        <w:rPr>
          <w:rFonts w:ascii="Arial" w:hAnsi="Arial" w:cs="Arial"/>
          <w:sz w:val="22"/>
          <w:szCs w:val="22"/>
        </w:rPr>
        <w:t xml:space="preserve">této Smlouvy, je povinen zaplatit Objednateli smluvní pokutu ve výši 10.000,- Kč </w:t>
      </w:r>
      <w:r w:rsidR="006C5B0C" w:rsidRPr="006B1D1C">
        <w:rPr>
          <w:rFonts w:ascii="Arial" w:hAnsi="Arial" w:cs="Arial"/>
          <w:sz w:val="22"/>
          <w:szCs w:val="22"/>
        </w:rPr>
        <w:t xml:space="preserve">(slovy: </w:t>
      </w:r>
      <w:r w:rsidR="006C5B0C">
        <w:rPr>
          <w:rFonts w:ascii="Arial" w:hAnsi="Arial" w:cs="Arial"/>
          <w:sz w:val="22"/>
          <w:szCs w:val="22"/>
        </w:rPr>
        <w:t>deset</w:t>
      </w:r>
      <w:r w:rsidR="006C5B0C" w:rsidRPr="006B1D1C">
        <w:rPr>
          <w:rFonts w:ascii="Arial" w:hAnsi="Arial" w:cs="Arial"/>
          <w:sz w:val="22"/>
          <w:szCs w:val="22"/>
        </w:rPr>
        <w:t xml:space="preserve"> tisíc korun českých)</w:t>
      </w:r>
      <w:r w:rsidRPr="006E1D36">
        <w:rPr>
          <w:rFonts w:ascii="Arial" w:hAnsi="Arial" w:cs="Arial"/>
          <w:sz w:val="22"/>
          <w:szCs w:val="22"/>
        </w:rPr>
        <w:t xml:space="preserve">. </w:t>
      </w:r>
    </w:p>
    <w:p w14:paraId="46D674C3" w14:textId="1FC8F868" w:rsidR="00C0793C" w:rsidRDefault="00855096" w:rsidP="001003F1">
      <w:pPr>
        <w:pStyle w:val="Odstavecseseznamem"/>
        <w:numPr>
          <w:ilvl w:val="1"/>
          <w:numId w:val="6"/>
        </w:numPr>
        <w:spacing w:after="120" w:line="276" w:lineRule="auto"/>
        <w:ind w:hanging="574"/>
        <w:jc w:val="both"/>
        <w:rPr>
          <w:rFonts w:ascii="Arial" w:hAnsi="Arial" w:cs="Arial"/>
          <w:sz w:val="22"/>
          <w:szCs w:val="22"/>
        </w:rPr>
      </w:pPr>
      <w:r w:rsidRPr="00855096">
        <w:rPr>
          <w:rFonts w:ascii="Arial" w:hAnsi="Arial" w:cs="Arial"/>
          <w:sz w:val="22"/>
          <w:szCs w:val="22"/>
        </w:rPr>
        <w:t>Poruší-li poskytovatel povinnosti vyplývající z této Smlouvy ohledně ochrany důvěrných informací</w:t>
      </w:r>
      <w:r w:rsidR="00EA6258">
        <w:rPr>
          <w:rFonts w:ascii="Arial" w:hAnsi="Arial" w:cs="Arial"/>
          <w:sz w:val="22"/>
          <w:szCs w:val="22"/>
        </w:rPr>
        <w:t xml:space="preserve"> nebo povinnost mlčenlivosti</w:t>
      </w:r>
      <w:r w:rsidRPr="00855096">
        <w:rPr>
          <w:rFonts w:ascii="Arial" w:hAnsi="Arial" w:cs="Arial"/>
          <w:sz w:val="22"/>
          <w:szCs w:val="22"/>
        </w:rPr>
        <w:t xml:space="preserve">, je povinen zaplatit Objednateli smluvní pokutu ve výši 50.000,- Kč (slovy: padesát tisíc korun českých) za každé porušení takové povinnosti. </w:t>
      </w:r>
    </w:p>
    <w:p w14:paraId="2C4A2DC4" w14:textId="7BEE7C9A" w:rsidR="00EA6258" w:rsidRDefault="00A51026" w:rsidP="00A51026">
      <w:pPr>
        <w:pStyle w:val="Odstavecseseznamem"/>
        <w:numPr>
          <w:ilvl w:val="1"/>
          <w:numId w:val="6"/>
        </w:numPr>
        <w:spacing w:after="120" w:line="276" w:lineRule="auto"/>
        <w:jc w:val="both"/>
        <w:rPr>
          <w:rFonts w:ascii="Arial" w:hAnsi="Arial" w:cs="Arial"/>
          <w:sz w:val="22"/>
          <w:szCs w:val="22"/>
        </w:rPr>
      </w:pPr>
      <w:r>
        <w:rPr>
          <w:rFonts w:ascii="Arial" w:hAnsi="Arial" w:cs="Arial"/>
          <w:sz w:val="22"/>
          <w:szCs w:val="22"/>
        </w:rPr>
        <w:t>V případě, že Poskytovatel písemně neoznámí O</w:t>
      </w:r>
      <w:r w:rsidRPr="00A51026">
        <w:rPr>
          <w:rFonts w:ascii="Arial" w:hAnsi="Arial" w:cs="Arial"/>
          <w:sz w:val="22"/>
          <w:szCs w:val="22"/>
        </w:rPr>
        <w:t>bjednateli zm</w:t>
      </w:r>
      <w:r>
        <w:rPr>
          <w:rFonts w:ascii="Arial" w:hAnsi="Arial" w:cs="Arial"/>
          <w:sz w:val="22"/>
          <w:szCs w:val="22"/>
        </w:rPr>
        <w:t>ěnu v termínu dle čl. 9 odst. 9.2, je Poskytovatel povinen O</w:t>
      </w:r>
      <w:r w:rsidRPr="00A51026">
        <w:rPr>
          <w:rFonts w:ascii="Arial" w:hAnsi="Arial" w:cs="Arial"/>
          <w:sz w:val="22"/>
          <w:szCs w:val="22"/>
        </w:rPr>
        <w:t xml:space="preserve">bjednateli uhradit smluvní pokutu ve výši </w:t>
      </w:r>
      <w:r w:rsidR="002703EE">
        <w:rPr>
          <w:rFonts w:ascii="Arial" w:hAnsi="Arial" w:cs="Arial"/>
          <w:sz w:val="22"/>
          <w:szCs w:val="22"/>
        </w:rPr>
        <w:t>5.000,- Kč</w:t>
      </w:r>
      <w:r w:rsidRPr="00A51026">
        <w:rPr>
          <w:rFonts w:ascii="Arial" w:hAnsi="Arial" w:cs="Arial"/>
          <w:sz w:val="22"/>
          <w:szCs w:val="22"/>
        </w:rPr>
        <w:t xml:space="preserve"> </w:t>
      </w:r>
      <w:proofErr w:type="spellStart"/>
      <w:r>
        <w:rPr>
          <w:rFonts w:ascii="Arial" w:hAnsi="Arial" w:cs="Arial"/>
          <w:sz w:val="22"/>
          <w:szCs w:val="22"/>
        </w:rPr>
        <w:t>Kč</w:t>
      </w:r>
      <w:proofErr w:type="spellEnd"/>
      <w:r>
        <w:rPr>
          <w:rFonts w:ascii="Arial" w:hAnsi="Arial" w:cs="Arial"/>
          <w:sz w:val="22"/>
          <w:szCs w:val="22"/>
        </w:rPr>
        <w:t xml:space="preserve"> </w:t>
      </w:r>
      <w:r w:rsidRPr="00A51026">
        <w:rPr>
          <w:rFonts w:ascii="Arial" w:hAnsi="Arial" w:cs="Arial"/>
          <w:sz w:val="22"/>
          <w:szCs w:val="22"/>
        </w:rPr>
        <w:t>za každý jednotlivý případ porušení této povinnosti.</w:t>
      </w:r>
    </w:p>
    <w:p w14:paraId="34CA7246" w14:textId="77777777" w:rsidR="002E0FB0" w:rsidRDefault="002E0FB0" w:rsidP="00A51026">
      <w:pPr>
        <w:pStyle w:val="Odstavecseseznamem"/>
        <w:numPr>
          <w:ilvl w:val="1"/>
          <w:numId w:val="6"/>
        </w:numPr>
        <w:spacing w:after="120" w:line="276" w:lineRule="auto"/>
        <w:jc w:val="both"/>
        <w:rPr>
          <w:rFonts w:ascii="Arial" w:hAnsi="Arial" w:cs="Arial"/>
          <w:sz w:val="22"/>
          <w:szCs w:val="22"/>
        </w:rPr>
      </w:pPr>
      <w:r w:rsidRPr="006B1D1C">
        <w:rPr>
          <w:rFonts w:ascii="Arial" w:hAnsi="Arial" w:cs="Arial"/>
          <w:sz w:val="22"/>
          <w:szCs w:val="22"/>
        </w:rPr>
        <w:t>Zaplacením smluvní pokuty dle této Smlouvy není dotčeno právo Objednatele na</w:t>
      </w:r>
      <w:r>
        <w:rPr>
          <w:rFonts w:ascii="Arial" w:hAnsi="Arial" w:cs="Arial"/>
          <w:sz w:val="22"/>
          <w:szCs w:val="22"/>
        </w:rPr>
        <w:t> </w:t>
      </w:r>
      <w:r w:rsidRPr="006B1D1C">
        <w:rPr>
          <w:rFonts w:ascii="Arial" w:hAnsi="Arial" w:cs="Arial"/>
          <w:sz w:val="22"/>
          <w:szCs w:val="22"/>
        </w:rPr>
        <w:t>náhradu škody v celém rozsahu. Výše smluvních pokut se do výše náhrady škody nezapočítává.</w:t>
      </w:r>
    </w:p>
    <w:p w14:paraId="558EB880" w14:textId="77777777" w:rsidR="00FD6D00" w:rsidRDefault="00FD6D00" w:rsidP="00A51026">
      <w:pPr>
        <w:pStyle w:val="Odstavecseseznamem"/>
        <w:numPr>
          <w:ilvl w:val="1"/>
          <w:numId w:val="6"/>
        </w:numPr>
        <w:spacing w:after="120" w:line="276" w:lineRule="auto"/>
        <w:jc w:val="both"/>
        <w:rPr>
          <w:rFonts w:ascii="Arial" w:hAnsi="Arial" w:cs="Arial"/>
          <w:sz w:val="22"/>
          <w:szCs w:val="22"/>
        </w:rPr>
      </w:pPr>
      <w:r>
        <w:rPr>
          <w:rFonts w:ascii="Arial" w:hAnsi="Arial" w:cs="Arial"/>
          <w:sz w:val="22"/>
          <w:szCs w:val="22"/>
        </w:rPr>
        <w:t>Maximální výše smluvních pokut není limitována.</w:t>
      </w:r>
    </w:p>
    <w:p w14:paraId="5F48F4DE" w14:textId="77777777" w:rsidR="009A3B70" w:rsidRDefault="009A3B70" w:rsidP="00A51026">
      <w:pPr>
        <w:pStyle w:val="Odstavecseseznamem"/>
        <w:numPr>
          <w:ilvl w:val="1"/>
          <w:numId w:val="6"/>
        </w:numPr>
        <w:spacing w:after="120" w:line="276" w:lineRule="auto"/>
        <w:jc w:val="both"/>
        <w:rPr>
          <w:rFonts w:ascii="Arial" w:hAnsi="Arial" w:cs="Arial"/>
          <w:sz w:val="22"/>
          <w:szCs w:val="22"/>
        </w:rPr>
      </w:pPr>
      <w:r w:rsidRPr="006B1D1C">
        <w:rPr>
          <w:rFonts w:ascii="Arial" w:hAnsi="Arial" w:cs="Arial"/>
          <w:sz w:val="22"/>
          <w:szCs w:val="22"/>
        </w:rPr>
        <w:t>Smluvní pokuta je splatná na základě faktury vystavené stranou oprávněnou, a</w:t>
      </w:r>
      <w:r>
        <w:rPr>
          <w:rFonts w:ascii="Arial" w:hAnsi="Arial" w:cs="Arial"/>
          <w:sz w:val="22"/>
          <w:szCs w:val="22"/>
        </w:rPr>
        <w:t> </w:t>
      </w:r>
      <w:r w:rsidRPr="006B1D1C">
        <w:rPr>
          <w:rFonts w:ascii="Arial" w:hAnsi="Arial" w:cs="Arial"/>
          <w:sz w:val="22"/>
          <w:szCs w:val="22"/>
        </w:rPr>
        <w:t>to</w:t>
      </w:r>
      <w:r>
        <w:rPr>
          <w:rFonts w:ascii="Arial" w:hAnsi="Arial" w:cs="Arial"/>
          <w:sz w:val="22"/>
          <w:szCs w:val="22"/>
        </w:rPr>
        <w:t> </w:t>
      </w:r>
      <w:r w:rsidRPr="006B1D1C">
        <w:rPr>
          <w:rFonts w:ascii="Arial" w:hAnsi="Arial" w:cs="Arial"/>
          <w:sz w:val="22"/>
          <w:szCs w:val="22"/>
        </w:rPr>
        <w:t>do</w:t>
      </w:r>
      <w:r>
        <w:rPr>
          <w:rFonts w:ascii="Arial" w:hAnsi="Arial" w:cs="Arial"/>
          <w:sz w:val="22"/>
          <w:szCs w:val="22"/>
        </w:rPr>
        <w:t> 21</w:t>
      </w:r>
      <w:r w:rsidRPr="006B1D1C">
        <w:rPr>
          <w:rFonts w:ascii="Arial" w:hAnsi="Arial" w:cs="Arial"/>
          <w:sz w:val="22"/>
          <w:szCs w:val="22"/>
        </w:rPr>
        <w:t xml:space="preserve"> dnů ode dne jejího doručení druhé smluvní straně.</w:t>
      </w:r>
    </w:p>
    <w:p w14:paraId="0CE6D7D8" w14:textId="77777777" w:rsidR="00B52C0B" w:rsidRPr="006B1D1C" w:rsidRDefault="00B52C0B" w:rsidP="00B52C0B">
      <w:pPr>
        <w:pStyle w:val="Odstavecseseznamem"/>
        <w:spacing w:after="120" w:line="276" w:lineRule="auto"/>
        <w:ind w:left="567"/>
        <w:jc w:val="both"/>
        <w:rPr>
          <w:rFonts w:ascii="Arial" w:hAnsi="Arial" w:cs="Arial"/>
          <w:sz w:val="22"/>
          <w:szCs w:val="22"/>
        </w:rPr>
      </w:pPr>
    </w:p>
    <w:p w14:paraId="0EF3423A" w14:textId="77777777" w:rsidR="00563AD6" w:rsidRPr="00B02318" w:rsidRDefault="00563AD6" w:rsidP="00B02318">
      <w:pPr>
        <w:pStyle w:val="Odstavecseseznamem"/>
        <w:numPr>
          <w:ilvl w:val="0"/>
          <w:numId w:val="6"/>
        </w:numPr>
        <w:spacing w:after="120"/>
        <w:rPr>
          <w:rFonts w:ascii="Arial" w:hAnsi="Arial" w:cs="Arial"/>
          <w:b/>
          <w:sz w:val="22"/>
          <w:szCs w:val="22"/>
        </w:rPr>
      </w:pPr>
      <w:r w:rsidRPr="00B02318">
        <w:rPr>
          <w:rFonts w:ascii="Arial" w:hAnsi="Arial" w:cs="Arial"/>
          <w:b/>
          <w:sz w:val="22"/>
          <w:szCs w:val="22"/>
        </w:rPr>
        <w:t>Ochrana informací</w:t>
      </w:r>
    </w:p>
    <w:p w14:paraId="25406CDC" w14:textId="77777777" w:rsidR="00330E6E" w:rsidRPr="00B02318" w:rsidRDefault="00330E6E" w:rsidP="00E553EB">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Smluvní strany jsou si vědomy toho, že v rámci plnění závazků z této Smlouvy:</w:t>
      </w:r>
    </w:p>
    <w:p w14:paraId="339CF9D5" w14:textId="77777777" w:rsidR="00330E6E" w:rsidRPr="00B02318" w:rsidRDefault="00330E6E" w:rsidP="00035971">
      <w:pPr>
        <w:pStyle w:val="Odstavecseseznamem"/>
        <w:numPr>
          <w:ilvl w:val="2"/>
          <w:numId w:val="6"/>
        </w:numPr>
        <w:tabs>
          <w:tab w:val="left" w:pos="1276"/>
        </w:tabs>
        <w:spacing w:after="120" w:line="276" w:lineRule="auto"/>
        <w:ind w:hanging="657"/>
        <w:jc w:val="both"/>
        <w:rPr>
          <w:rFonts w:ascii="Arial" w:hAnsi="Arial" w:cs="Arial"/>
          <w:sz w:val="22"/>
          <w:szCs w:val="22"/>
        </w:rPr>
      </w:pPr>
      <w:r w:rsidRPr="00B02318">
        <w:rPr>
          <w:rFonts w:ascii="Arial" w:hAnsi="Arial" w:cs="Arial"/>
          <w:sz w:val="22"/>
          <w:szCs w:val="22"/>
        </w:rPr>
        <w:t>si mohou vzájemně vědomě nebo opominutím poskytnout informace, které budou považovány za důvěrné (dále jen „důvěrné informace“),</w:t>
      </w:r>
    </w:p>
    <w:p w14:paraId="282925EA" w14:textId="77777777" w:rsidR="00330E6E" w:rsidRPr="00B02318" w:rsidRDefault="00330E6E" w:rsidP="00035971">
      <w:pPr>
        <w:pStyle w:val="Odstavecseseznamem"/>
        <w:numPr>
          <w:ilvl w:val="2"/>
          <w:numId w:val="6"/>
        </w:numPr>
        <w:tabs>
          <w:tab w:val="left" w:pos="1276"/>
        </w:tabs>
        <w:spacing w:after="120" w:line="276" w:lineRule="auto"/>
        <w:ind w:hanging="657"/>
        <w:jc w:val="both"/>
        <w:rPr>
          <w:rFonts w:ascii="Arial" w:hAnsi="Arial" w:cs="Arial"/>
          <w:sz w:val="22"/>
          <w:szCs w:val="22"/>
        </w:rPr>
      </w:pPr>
      <w:r w:rsidRPr="00B02318">
        <w:rPr>
          <w:rFonts w:ascii="Arial" w:hAnsi="Arial" w:cs="Arial"/>
          <w:sz w:val="22"/>
          <w:szCs w:val="22"/>
        </w:rPr>
        <w:t>mohou jejich zaměstnanci a osoby v obdobném postavení získat vědomou činností druhé strany nebo i jejím opominutím přístup k důvěrným informacím druhé strany.</w:t>
      </w:r>
    </w:p>
    <w:p w14:paraId="4DA04B10" w14:textId="77777777" w:rsidR="00330E6E" w:rsidRPr="00B02318" w:rsidRDefault="00330E6E" w:rsidP="00AD7B04">
      <w:pPr>
        <w:pStyle w:val="Odstavecseseznamem"/>
        <w:numPr>
          <w:ilvl w:val="1"/>
          <w:numId w:val="6"/>
        </w:numPr>
        <w:spacing w:after="120" w:line="276" w:lineRule="auto"/>
        <w:ind w:left="567" w:hanging="567"/>
        <w:jc w:val="both"/>
        <w:rPr>
          <w:rFonts w:ascii="Arial" w:hAnsi="Arial" w:cs="Arial"/>
          <w:sz w:val="22"/>
          <w:szCs w:val="22"/>
        </w:rPr>
      </w:pPr>
      <w:bookmarkStart w:id="6" w:name="_Ref202765128"/>
      <w:r w:rsidRPr="00B02318">
        <w:rPr>
          <w:rFonts w:ascii="Arial" w:hAnsi="Arial" w:cs="Arial"/>
          <w:sz w:val="22"/>
          <w:szCs w:val="22"/>
        </w:rPr>
        <w:t>Smluvní strany se zavazují, že žádná z nich nezpřístupní třetí osobě důvěrné informace, které při plnění této Smlouvy získala od druhé smluvní strany.</w:t>
      </w:r>
      <w:bookmarkEnd w:id="6"/>
    </w:p>
    <w:p w14:paraId="196C827A" w14:textId="77777777" w:rsidR="00330E6E" w:rsidRPr="00B02318" w:rsidRDefault="00330E6E" w:rsidP="00AD7B04">
      <w:pPr>
        <w:pStyle w:val="Odstavecseseznamem"/>
        <w:numPr>
          <w:ilvl w:val="1"/>
          <w:numId w:val="6"/>
        </w:numPr>
        <w:spacing w:after="120" w:line="276" w:lineRule="auto"/>
        <w:ind w:left="567" w:hanging="567"/>
        <w:jc w:val="both"/>
        <w:rPr>
          <w:rFonts w:ascii="Arial" w:hAnsi="Arial" w:cs="Arial"/>
          <w:sz w:val="22"/>
          <w:szCs w:val="22"/>
        </w:rPr>
      </w:pPr>
      <w:bookmarkStart w:id="7" w:name="_Ref225082917"/>
      <w:r w:rsidRPr="00B02318">
        <w:rPr>
          <w:rFonts w:ascii="Arial" w:hAnsi="Arial" w:cs="Arial"/>
          <w:sz w:val="22"/>
          <w:szCs w:val="22"/>
        </w:rPr>
        <w:t>Za třetí osoby podle odst</w:t>
      </w:r>
      <w:r w:rsidR="008E6F97">
        <w:rPr>
          <w:rFonts w:ascii="Arial" w:hAnsi="Arial" w:cs="Arial"/>
          <w:sz w:val="22"/>
          <w:szCs w:val="22"/>
        </w:rPr>
        <w:t>avce</w:t>
      </w:r>
      <w:r w:rsidRPr="00B02318">
        <w:rPr>
          <w:rFonts w:ascii="Arial" w:hAnsi="Arial" w:cs="Arial"/>
          <w:sz w:val="22"/>
          <w:szCs w:val="22"/>
        </w:rPr>
        <w:t xml:space="preserve"> 1</w:t>
      </w:r>
      <w:r w:rsidR="002C6725">
        <w:rPr>
          <w:rFonts w:ascii="Arial" w:hAnsi="Arial" w:cs="Arial"/>
          <w:sz w:val="22"/>
          <w:szCs w:val="22"/>
        </w:rPr>
        <w:t>3</w:t>
      </w:r>
      <w:r w:rsidRPr="00B02318">
        <w:rPr>
          <w:rFonts w:ascii="Arial" w:hAnsi="Arial" w:cs="Arial"/>
          <w:sz w:val="22"/>
          <w:szCs w:val="22"/>
        </w:rPr>
        <w:t>.2 této Smlouvy se nepovažují:</w:t>
      </w:r>
      <w:bookmarkEnd w:id="7"/>
    </w:p>
    <w:p w14:paraId="72D637BE" w14:textId="77777777" w:rsidR="00330E6E" w:rsidRPr="00B02318" w:rsidRDefault="00330E6E" w:rsidP="00AD7B04">
      <w:pPr>
        <w:pStyle w:val="Odstavecseseznamem"/>
        <w:numPr>
          <w:ilvl w:val="2"/>
          <w:numId w:val="6"/>
        </w:numPr>
        <w:spacing w:after="120" w:line="276" w:lineRule="auto"/>
        <w:jc w:val="both"/>
        <w:rPr>
          <w:rFonts w:ascii="Arial" w:hAnsi="Arial" w:cs="Arial"/>
          <w:sz w:val="22"/>
          <w:szCs w:val="22"/>
        </w:rPr>
      </w:pPr>
      <w:bookmarkStart w:id="8" w:name="_Ref202766324"/>
      <w:r w:rsidRPr="00B02318">
        <w:rPr>
          <w:rFonts w:ascii="Arial" w:hAnsi="Arial" w:cs="Arial"/>
          <w:sz w:val="22"/>
          <w:szCs w:val="22"/>
        </w:rPr>
        <w:t>zaměstnanci smluvních stran a osoby v obdobném postavení,</w:t>
      </w:r>
      <w:bookmarkEnd w:id="8"/>
    </w:p>
    <w:p w14:paraId="1F25616C" w14:textId="77777777" w:rsidR="00330E6E" w:rsidRPr="00B95D64" w:rsidRDefault="00330E6E" w:rsidP="00B95D64">
      <w:pPr>
        <w:pStyle w:val="Odstavecseseznamem"/>
        <w:numPr>
          <w:ilvl w:val="2"/>
          <w:numId w:val="6"/>
        </w:numPr>
        <w:spacing w:after="120" w:line="276" w:lineRule="auto"/>
        <w:jc w:val="both"/>
        <w:rPr>
          <w:rFonts w:ascii="Arial" w:hAnsi="Arial" w:cs="Arial"/>
          <w:sz w:val="22"/>
          <w:szCs w:val="22"/>
        </w:rPr>
      </w:pPr>
      <w:bookmarkStart w:id="9" w:name="_Ref202766325"/>
      <w:r w:rsidRPr="009A7C1C">
        <w:rPr>
          <w:rFonts w:ascii="Arial" w:hAnsi="Arial" w:cs="Arial"/>
          <w:sz w:val="22"/>
          <w:szCs w:val="22"/>
        </w:rPr>
        <w:t>orgány smluvních stran a jejich členové,</w:t>
      </w:r>
      <w:bookmarkEnd w:id="9"/>
      <w:r w:rsidR="009A7C1C" w:rsidRPr="009A7C1C">
        <w:rPr>
          <w:rFonts w:ascii="Arial" w:hAnsi="Arial" w:cs="Arial"/>
          <w:sz w:val="22"/>
          <w:szCs w:val="22"/>
        </w:rPr>
        <w:t xml:space="preserve"> </w:t>
      </w:r>
      <w:bookmarkStart w:id="10" w:name="_Ref202766329"/>
      <w:r w:rsidRPr="009A7C1C">
        <w:rPr>
          <w:rFonts w:ascii="Arial" w:hAnsi="Arial" w:cs="Arial"/>
          <w:sz w:val="22"/>
          <w:szCs w:val="22"/>
        </w:rPr>
        <w:t xml:space="preserve">ve vztahu k důvěrným informacím </w:t>
      </w:r>
      <w:r w:rsidR="000675A9" w:rsidRPr="009A7C1C">
        <w:rPr>
          <w:rFonts w:ascii="Arial" w:hAnsi="Arial" w:cs="Arial"/>
          <w:sz w:val="22"/>
          <w:szCs w:val="22"/>
        </w:rPr>
        <w:t>Objednatele</w:t>
      </w:r>
      <w:r w:rsidRPr="009A7C1C">
        <w:rPr>
          <w:rFonts w:ascii="Arial" w:hAnsi="Arial" w:cs="Arial"/>
          <w:sz w:val="22"/>
          <w:szCs w:val="22"/>
        </w:rPr>
        <w:t xml:space="preserve"> </w:t>
      </w:r>
      <w:r w:rsidR="000675A9" w:rsidRPr="009A7C1C">
        <w:rPr>
          <w:rFonts w:ascii="Arial" w:hAnsi="Arial" w:cs="Arial"/>
          <w:sz w:val="22"/>
          <w:szCs w:val="22"/>
        </w:rPr>
        <w:t>poddodavatelem</w:t>
      </w:r>
      <w:r w:rsidRPr="009A7C1C">
        <w:rPr>
          <w:rFonts w:ascii="Arial" w:hAnsi="Arial" w:cs="Arial"/>
          <w:sz w:val="22"/>
          <w:szCs w:val="22"/>
        </w:rPr>
        <w:t xml:space="preserve"> </w:t>
      </w:r>
      <w:r w:rsidR="000675A9" w:rsidRPr="009A7C1C">
        <w:rPr>
          <w:rFonts w:ascii="Arial" w:hAnsi="Arial" w:cs="Arial"/>
          <w:sz w:val="22"/>
          <w:szCs w:val="22"/>
        </w:rPr>
        <w:t>Poskytovatele</w:t>
      </w:r>
      <w:r w:rsidRPr="009A7C1C">
        <w:rPr>
          <w:rFonts w:ascii="Arial" w:hAnsi="Arial" w:cs="Arial"/>
          <w:sz w:val="22"/>
          <w:szCs w:val="22"/>
        </w:rPr>
        <w:t>,</w:t>
      </w:r>
      <w:bookmarkEnd w:id="10"/>
      <w:r w:rsidR="00B95D64" w:rsidRPr="00B95D64">
        <w:rPr>
          <w:rFonts w:ascii="Arial" w:hAnsi="Arial" w:cs="Arial"/>
          <w:sz w:val="22"/>
          <w:szCs w:val="22"/>
        </w:rPr>
        <w:t xml:space="preserve"> za předpokladu, že se podílejí na</w:t>
      </w:r>
      <w:r w:rsidR="00B95D64">
        <w:rPr>
          <w:rFonts w:ascii="Arial" w:hAnsi="Arial" w:cs="Arial"/>
          <w:sz w:val="22"/>
          <w:szCs w:val="22"/>
        </w:rPr>
        <w:t> </w:t>
      </w:r>
      <w:r w:rsidR="00B95D64" w:rsidRPr="00B95D64">
        <w:rPr>
          <w:rFonts w:ascii="Arial" w:hAnsi="Arial" w:cs="Arial"/>
          <w:sz w:val="22"/>
          <w:szCs w:val="22"/>
        </w:rPr>
        <w:t xml:space="preserve">plnění této Smlouvy nebo na plnění spojeném s plněním dle této Smlouvy, důvěrné informace jsou jim zpřístupněny výhradně za tímto účelem </w:t>
      </w:r>
      <w:r w:rsidR="00B95D64" w:rsidRPr="00B95D64">
        <w:rPr>
          <w:rFonts w:ascii="Arial" w:hAnsi="Arial" w:cs="Arial"/>
          <w:sz w:val="22"/>
          <w:szCs w:val="22"/>
        </w:rPr>
        <w:lastRenderedPageBreak/>
        <w:t>a</w:t>
      </w:r>
      <w:r w:rsidR="00B95D64">
        <w:rPr>
          <w:rFonts w:ascii="Arial" w:hAnsi="Arial" w:cs="Arial"/>
          <w:sz w:val="22"/>
          <w:szCs w:val="22"/>
        </w:rPr>
        <w:t> </w:t>
      </w:r>
      <w:r w:rsidR="00B95D64" w:rsidRPr="00B95D64">
        <w:rPr>
          <w:rFonts w:ascii="Arial" w:hAnsi="Arial" w:cs="Arial"/>
          <w:sz w:val="22"/>
          <w:szCs w:val="22"/>
        </w:rPr>
        <w:t>zpřístupnění důvěrných informací je v rozsahu nezbytně nutném pro naplnění jeho účelu a za stejných podmínek, jaké jsou stanoveny smluvním stranám v této Smlouvě</w:t>
      </w:r>
      <w:r w:rsidR="00B95D64">
        <w:rPr>
          <w:rFonts w:ascii="Arial" w:hAnsi="Arial" w:cs="Arial"/>
          <w:szCs w:val="22"/>
        </w:rPr>
        <w:t>.</w:t>
      </w:r>
      <w:r w:rsidR="009A7C1C">
        <w:rPr>
          <w:rFonts w:ascii="Arial" w:hAnsi="Arial" w:cs="Arial"/>
          <w:sz w:val="22"/>
          <w:szCs w:val="22"/>
        </w:rPr>
        <w:t xml:space="preserve"> </w:t>
      </w:r>
    </w:p>
    <w:p w14:paraId="78172733" w14:textId="77777777" w:rsidR="00330E6E" w:rsidRPr="00B02318" w:rsidRDefault="00330E6E" w:rsidP="00AD7B04">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Bez ohledu na výše uvedená ustanovení se za důvěrné nepovažují informace (včetně </w:t>
      </w:r>
      <w:r w:rsidR="008E6F97">
        <w:rPr>
          <w:rFonts w:ascii="Arial" w:hAnsi="Arial" w:cs="Arial"/>
          <w:sz w:val="22"/>
          <w:szCs w:val="22"/>
        </w:rPr>
        <w:t xml:space="preserve">této </w:t>
      </w:r>
      <w:r w:rsidRPr="00B02318">
        <w:rPr>
          <w:rFonts w:ascii="Arial" w:hAnsi="Arial" w:cs="Arial"/>
          <w:sz w:val="22"/>
          <w:szCs w:val="22"/>
        </w:rPr>
        <w:t xml:space="preserve">Smlouvy a jejích </w:t>
      </w:r>
      <w:proofErr w:type="spellStart"/>
      <w:r w:rsidRPr="00B02318">
        <w:rPr>
          <w:rFonts w:ascii="Arial" w:hAnsi="Arial" w:cs="Arial"/>
          <w:sz w:val="22"/>
          <w:szCs w:val="22"/>
        </w:rPr>
        <w:t>metadat</w:t>
      </w:r>
      <w:proofErr w:type="spellEnd"/>
      <w:r w:rsidRPr="00B02318">
        <w:rPr>
          <w:rFonts w:ascii="Arial" w:hAnsi="Arial" w:cs="Arial"/>
          <w:sz w:val="22"/>
          <w:szCs w:val="22"/>
        </w:rPr>
        <w:t>), které:</w:t>
      </w:r>
    </w:p>
    <w:p w14:paraId="2B47CDDC" w14:textId="77777777" w:rsidR="00330E6E" w:rsidRPr="00B02318" w:rsidRDefault="00330E6E" w:rsidP="00BC0184">
      <w:pPr>
        <w:pStyle w:val="Odstavecseseznamem"/>
        <w:numPr>
          <w:ilvl w:val="2"/>
          <w:numId w:val="6"/>
        </w:numPr>
        <w:tabs>
          <w:tab w:val="left" w:pos="709"/>
          <w:tab w:val="left" w:pos="1134"/>
        </w:tabs>
        <w:spacing w:after="120" w:line="276" w:lineRule="auto"/>
        <w:ind w:left="1418" w:hanging="851"/>
        <w:jc w:val="both"/>
        <w:rPr>
          <w:rFonts w:ascii="Arial" w:hAnsi="Arial" w:cs="Arial"/>
          <w:sz w:val="22"/>
          <w:szCs w:val="22"/>
        </w:rPr>
      </w:pPr>
      <w:r w:rsidRPr="00B02318">
        <w:rPr>
          <w:rFonts w:ascii="Arial" w:hAnsi="Arial" w:cs="Arial"/>
          <w:sz w:val="22"/>
          <w:szCs w:val="22"/>
        </w:rPr>
        <w:t>se staly veřejně známými, aniž by jejich zveřejněním došlo k porušení závazků přijímající smluvní strany či právních předpisů,</w:t>
      </w:r>
    </w:p>
    <w:p w14:paraId="7CB12DFC" w14:textId="77777777" w:rsidR="00330E6E" w:rsidRPr="00B02318" w:rsidRDefault="00330E6E" w:rsidP="00BC0184">
      <w:pPr>
        <w:pStyle w:val="Odstavecseseznamem"/>
        <w:numPr>
          <w:ilvl w:val="2"/>
          <w:numId w:val="6"/>
        </w:numPr>
        <w:spacing w:after="120" w:line="276" w:lineRule="auto"/>
        <w:ind w:left="1418" w:hanging="851"/>
        <w:jc w:val="both"/>
        <w:rPr>
          <w:rFonts w:ascii="Arial" w:hAnsi="Arial" w:cs="Arial"/>
          <w:sz w:val="22"/>
          <w:szCs w:val="22"/>
        </w:rPr>
      </w:pPr>
      <w:r w:rsidRPr="00B02318">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14:paraId="343E1E2D" w14:textId="77777777" w:rsidR="00330E6E" w:rsidRPr="00B02318" w:rsidRDefault="00330E6E" w:rsidP="00BC0184">
      <w:pPr>
        <w:pStyle w:val="Odstavecseseznamem"/>
        <w:numPr>
          <w:ilvl w:val="2"/>
          <w:numId w:val="6"/>
        </w:numPr>
        <w:tabs>
          <w:tab w:val="left" w:pos="567"/>
        </w:tabs>
        <w:spacing w:after="120" w:line="276" w:lineRule="auto"/>
        <w:ind w:left="1418" w:hanging="851"/>
        <w:jc w:val="both"/>
        <w:rPr>
          <w:rFonts w:ascii="Arial" w:hAnsi="Arial" w:cs="Arial"/>
          <w:sz w:val="22"/>
          <w:szCs w:val="22"/>
        </w:rPr>
      </w:pPr>
      <w:r w:rsidRPr="00B02318">
        <w:rPr>
          <w:rFonts w:ascii="Arial" w:hAnsi="Arial" w:cs="Arial"/>
          <w:sz w:val="22"/>
          <w:szCs w:val="22"/>
        </w:rPr>
        <w:t>jsou výsledkem postupu, při kterém k nim přijímající strana dospěje nezávisle a je to schopna doložit svými záznamy nebo důvěrnými informacemi třetí strany,</w:t>
      </w:r>
    </w:p>
    <w:p w14:paraId="4E18611D" w14:textId="77777777" w:rsidR="00330E6E" w:rsidRPr="00B02318" w:rsidRDefault="00330E6E" w:rsidP="00686B6B">
      <w:pPr>
        <w:pStyle w:val="Odstavecseseznamem"/>
        <w:numPr>
          <w:ilvl w:val="2"/>
          <w:numId w:val="6"/>
        </w:numPr>
        <w:tabs>
          <w:tab w:val="left" w:pos="567"/>
          <w:tab w:val="left" w:pos="1418"/>
          <w:tab w:val="left" w:pos="1560"/>
        </w:tabs>
        <w:spacing w:after="120" w:line="276" w:lineRule="auto"/>
        <w:ind w:left="1418" w:hanging="851"/>
        <w:jc w:val="both"/>
        <w:rPr>
          <w:rFonts w:ascii="Arial" w:hAnsi="Arial" w:cs="Arial"/>
          <w:sz w:val="22"/>
          <w:szCs w:val="22"/>
        </w:rPr>
      </w:pPr>
      <w:r w:rsidRPr="00B02318">
        <w:rPr>
          <w:rFonts w:ascii="Arial" w:hAnsi="Arial" w:cs="Arial"/>
          <w:sz w:val="22"/>
          <w:szCs w:val="22"/>
        </w:rPr>
        <w:t>mají být zpřístupněny nebo zveřejněny, vyžaduje-li to zákon či jiný právní předpis včetně práva EU nebo závazné rozhodnutí oprávněného orgánu veřejné moci,</w:t>
      </w:r>
    </w:p>
    <w:p w14:paraId="18527B4A" w14:textId="77777777" w:rsidR="00330E6E" w:rsidRPr="00B02318" w:rsidRDefault="00330E6E" w:rsidP="00686B6B">
      <w:pPr>
        <w:pStyle w:val="Odstavecseseznamem"/>
        <w:numPr>
          <w:ilvl w:val="2"/>
          <w:numId w:val="6"/>
        </w:numPr>
        <w:tabs>
          <w:tab w:val="left" w:pos="1418"/>
        </w:tabs>
        <w:spacing w:after="120" w:line="276" w:lineRule="auto"/>
        <w:ind w:left="1418" w:hanging="851"/>
        <w:jc w:val="both"/>
        <w:rPr>
          <w:rFonts w:ascii="Arial" w:hAnsi="Arial" w:cs="Arial"/>
          <w:sz w:val="22"/>
          <w:szCs w:val="22"/>
        </w:rPr>
      </w:pPr>
      <w:r w:rsidRPr="00B02318">
        <w:rPr>
          <w:rFonts w:ascii="Arial" w:hAnsi="Arial" w:cs="Arial"/>
          <w:sz w:val="22"/>
          <w:szCs w:val="22"/>
        </w:rPr>
        <w:t>po podpisu této Smlouvy poskytne přijímající straně třetí osoba, jež není omezena v takovém nakládání s informacemi.</w:t>
      </w:r>
    </w:p>
    <w:p w14:paraId="2F5092FC" w14:textId="77777777" w:rsidR="00091629" w:rsidRDefault="00330E6E" w:rsidP="00176FAA">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Za porušení povinnosti mlčenlivosti smluvní stranou se považují též případy, kdy tuto povinnost poruší kte</w:t>
      </w:r>
      <w:r w:rsidR="008E6F97">
        <w:rPr>
          <w:rFonts w:ascii="Arial" w:hAnsi="Arial" w:cs="Arial"/>
          <w:sz w:val="22"/>
          <w:szCs w:val="22"/>
        </w:rPr>
        <w:t>rákoliv z osob uvedených v odstavci</w:t>
      </w:r>
      <w:r w:rsidRPr="00B02318">
        <w:rPr>
          <w:rFonts w:ascii="Arial" w:hAnsi="Arial" w:cs="Arial"/>
          <w:sz w:val="22"/>
          <w:szCs w:val="22"/>
        </w:rPr>
        <w:t xml:space="preserve"> 1</w:t>
      </w:r>
      <w:r w:rsidR="002C6725">
        <w:rPr>
          <w:rFonts w:ascii="Arial" w:hAnsi="Arial" w:cs="Arial"/>
          <w:sz w:val="22"/>
          <w:szCs w:val="22"/>
        </w:rPr>
        <w:t>3</w:t>
      </w:r>
      <w:r w:rsidRPr="00B02318">
        <w:rPr>
          <w:rFonts w:ascii="Arial" w:hAnsi="Arial" w:cs="Arial"/>
          <w:sz w:val="22"/>
          <w:szCs w:val="22"/>
        </w:rPr>
        <w:t>.3 této Smlouvy, které daná smluvní strana poskytla důvěrné informace druhé smluvní strany.</w:t>
      </w:r>
    </w:p>
    <w:p w14:paraId="4123A3DD" w14:textId="77777777" w:rsidR="00330E6E" w:rsidRPr="00855096" w:rsidRDefault="00091629" w:rsidP="00855096">
      <w:pPr>
        <w:pStyle w:val="Odstavecseseznamem"/>
        <w:numPr>
          <w:ilvl w:val="1"/>
          <w:numId w:val="6"/>
        </w:numPr>
        <w:spacing w:after="120" w:line="276" w:lineRule="auto"/>
        <w:ind w:left="567" w:hanging="567"/>
        <w:jc w:val="both"/>
        <w:rPr>
          <w:rFonts w:ascii="Arial" w:hAnsi="Arial" w:cs="Arial"/>
          <w:sz w:val="22"/>
          <w:szCs w:val="22"/>
        </w:rPr>
      </w:pPr>
      <w:r w:rsidRPr="000B56EB">
        <w:rPr>
          <w:rFonts w:ascii="Arial" w:hAnsi="Arial" w:cs="Arial"/>
          <w:sz w:val="22"/>
          <w:szCs w:val="22"/>
        </w:rPr>
        <w:t>Za porušení povinnosti mlčenlivosti se považuje též povinnost mlčenlivosti Poskytovatele ohledně osobních údajů, bude-li Poskytovatel s osobními údaji nakládat při realizaci předmětu této Smlouvy; Poskytovatel odpovídá za to, že z jeho strany bude nakládání s těmito osobními údaji v souladu s příslušnými právními předpisy o</w:t>
      </w:r>
      <w:r>
        <w:rPr>
          <w:rFonts w:ascii="Arial" w:hAnsi="Arial" w:cs="Arial"/>
          <w:sz w:val="22"/>
          <w:szCs w:val="22"/>
        </w:rPr>
        <w:t> </w:t>
      </w:r>
      <w:r w:rsidRPr="000B56EB">
        <w:rPr>
          <w:rFonts w:ascii="Arial" w:hAnsi="Arial" w:cs="Arial"/>
          <w:sz w:val="22"/>
          <w:szCs w:val="22"/>
        </w:rPr>
        <w:t>ochraně osobních údajů, zejm. v souladu s nařízením Evropského parlamentu a</w:t>
      </w:r>
      <w:r>
        <w:rPr>
          <w:rFonts w:ascii="Arial" w:hAnsi="Arial" w:cs="Arial"/>
          <w:sz w:val="22"/>
          <w:szCs w:val="22"/>
        </w:rPr>
        <w:t> </w:t>
      </w:r>
      <w:r w:rsidRPr="000B56EB">
        <w:rPr>
          <w:rFonts w:ascii="Arial" w:hAnsi="Arial" w:cs="Arial"/>
          <w:sz w:val="22"/>
          <w:szCs w:val="22"/>
        </w:rPr>
        <w:t>Rady (EU) 2016/679 ze dne 27. dubna 2016 o ochraně fyzických osob v souvislosti se zpracováním osobních údajů a o volném pohybu těchto údajů a o zrušení směrnice 95/46/ES (obecné nařízení o ochraně osobních údajů; GDPR)</w:t>
      </w:r>
      <w:r w:rsidR="00330E6E" w:rsidRPr="00855096">
        <w:rPr>
          <w:rFonts w:ascii="Arial" w:hAnsi="Arial" w:cs="Arial"/>
          <w:sz w:val="22"/>
          <w:szCs w:val="22"/>
        </w:rPr>
        <w:t>.</w:t>
      </w:r>
    </w:p>
    <w:p w14:paraId="5521412E" w14:textId="77777777" w:rsidR="002C6725" w:rsidRDefault="002C6725" w:rsidP="002C30C7">
      <w:pPr>
        <w:pStyle w:val="Odstavecseseznamem"/>
        <w:numPr>
          <w:ilvl w:val="1"/>
          <w:numId w:val="6"/>
        </w:numPr>
        <w:spacing w:after="120" w:line="276" w:lineRule="auto"/>
        <w:jc w:val="both"/>
        <w:rPr>
          <w:rFonts w:ascii="Arial" w:hAnsi="Arial" w:cs="Arial"/>
          <w:sz w:val="22"/>
          <w:szCs w:val="22"/>
        </w:rPr>
      </w:pPr>
      <w:r w:rsidRPr="002C6725">
        <w:rPr>
          <w:rFonts w:ascii="Arial" w:hAnsi="Arial" w:cs="Arial"/>
          <w:sz w:val="22"/>
          <w:szCs w:val="22"/>
        </w:rPr>
        <w:t xml:space="preserve">Poskytovatel svým podpisem níže potvrzuje, že souhlasí s tím, aby obraz Smlouvy včetně jejích příloh a případných dodatků a </w:t>
      </w:r>
      <w:proofErr w:type="spellStart"/>
      <w:r w:rsidRPr="002C6725">
        <w:rPr>
          <w:rFonts w:ascii="Arial" w:hAnsi="Arial" w:cs="Arial"/>
          <w:sz w:val="22"/>
          <w:szCs w:val="22"/>
        </w:rPr>
        <w:t>metadata</w:t>
      </w:r>
      <w:proofErr w:type="spellEnd"/>
      <w:r w:rsidRPr="002C6725">
        <w:rPr>
          <w:rFonts w:ascii="Arial" w:hAnsi="Arial" w:cs="Arial"/>
          <w:sz w:val="22"/>
          <w:szCs w:val="22"/>
        </w:rPr>
        <w:t xml:space="preserve"> k této Smlouvě byla uveřejněna v registru smluv v souladu se zákonem č.</w:t>
      </w:r>
      <w:r w:rsidR="00D96F42">
        <w:rPr>
          <w:rFonts w:ascii="Arial" w:hAnsi="Arial" w:cs="Arial"/>
          <w:sz w:val="22"/>
          <w:szCs w:val="22"/>
        </w:rPr>
        <w:t> </w:t>
      </w:r>
      <w:r w:rsidRPr="002C6725">
        <w:rPr>
          <w:rFonts w:ascii="Arial" w:hAnsi="Arial" w:cs="Arial"/>
          <w:sz w:val="22"/>
          <w:szCs w:val="22"/>
        </w:rPr>
        <w:t>340/2015 Sb., o zvláštních podmínkách účinnosti některých smluv, uveřejňování těchto smluv a o registru smluv</w:t>
      </w:r>
      <w:r w:rsidR="00297D08">
        <w:rPr>
          <w:rFonts w:ascii="Arial" w:hAnsi="Arial" w:cs="Arial"/>
          <w:sz w:val="22"/>
          <w:szCs w:val="22"/>
        </w:rPr>
        <w:t>, ve znění pozdějších předpisů</w:t>
      </w:r>
      <w:r w:rsidRPr="002C6725">
        <w:rPr>
          <w:rFonts w:ascii="Arial" w:hAnsi="Arial" w:cs="Arial"/>
          <w:sz w:val="22"/>
          <w:szCs w:val="22"/>
        </w:rPr>
        <w:t xml:space="preserve"> (zákon o registru smluv). Smluvní strany se dohodly, že</w:t>
      </w:r>
      <w:r w:rsidR="00D96F42">
        <w:rPr>
          <w:rFonts w:ascii="Arial" w:hAnsi="Arial" w:cs="Arial"/>
          <w:sz w:val="22"/>
          <w:szCs w:val="22"/>
        </w:rPr>
        <w:t> </w:t>
      </w:r>
      <w:r w:rsidRPr="002C6725">
        <w:rPr>
          <w:rFonts w:ascii="Arial" w:hAnsi="Arial" w:cs="Arial"/>
          <w:sz w:val="22"/>
          <w:szCs w:val="22"/>
        </w:rPr>
        <w:t>podklady dle předchozí věty odešle za účelem jejich uveřejnění správci registru smluv Objednatel; tím není dotčeno právo Poskytovatele k jejich odeslání.</w:t>
      </w:r>
    </w:p>
    <w:p w14:paraId="41EE89A7" w14:textId="77777777" w:rsidR="00330E6E" w:rsidRPr="009427EF" w:rsidRDefault="00330E6E" w:rsidP="00316285">
      <w:pPr>
        <w:pStyle w:val="Odstavecseseznamem"/>
        <w:numPr>
          <w:ilvl w:val="1"/>
          <w:numId w:val="6"/>
        </w:numPr>
        <w:spacing w:after="120" w:line="276" w:lineRule="auto"/>
        <w:ind w:left="567" w:hanging="567"/>
        <w:jc w:val="both"/>
        <w:rPr>
          <w:rFonts w:ascii="Arial" w:hAnsi="Arial" w:cs="Arial"/>
        </w:rPr>
      </w:pPr>
      <w:r w:rsidRPr="00B02318">
        <w:rPr>
          <w:rFonts w:ascii="Arial" w:hAnsi="Arial" w:cs="Arial"/>
          <w:sz w:val="22"/>
          <w:szCs w:val="22"/>
        </w:rPr>
        <w:t>Ukončení účinnosti této Smlouvy z jakéhokoliv důvodu se nedotkne ustanovení tohoto článku 1</w:t>
      </w:r>
      <w:r w:rsidR="001D7B63">
        <w:rPr>
          <w:rFonts w:ascii="Arial" w:hAnsi="Arial" w:cs="Arial"/>
          <w:sz w:val="22"/>
          <w:szCs w:val="22"/>
        </w:rPr>
        <w:t>3</w:t>
      </w:r>
      <w:r w:rsidRPr="00B02318">
        <w:rPr>
          <w:rFonts w:ascii="Arial" w:hAnsi="Arial" w:cs="Arial"/>
          <w:sz w:val="22"/>
          <w:szCs w:val="22"/>
        </w:rPr>
        <w:t xml:space="preserve"> této Smlouvy a jejich účinnost přetrvá i po ukončení účinnosti této Smlouvy</w:t>
      </w:r>
      <w:r w:rsidRPr="006B1D1C">
        <w:rPr>
          <w:rFonts w:ascii="Arial" w:hAnsi="Arial" w:cs="Arial"/>
          <w:szCs w:val="22"/>
        </w:rPr>
        <w:t>.</w:t>
      </w:r>
    </w:p>
    <w:p w14:paraId="7723B64A" w14:textId="77777777" w:rsidR="009427EF" w:rsidRPr="006B1D1C" w:rsidRDefault="009427EF" w:rsidP="009427EF">
      <w:pPr>
        <w:pStyle w:val="Odstavecseseznamem"/>
        <w:spacing w:after="120"/>
        <w:ind w:left="567"/>
        <w:jc w:val="both"/>
        <w:rPr>
          <w:rFonts w:ascii="Arial" w:hAnsi="Arial" w:cs="Arial"/>
        </w:rPr>
      </w:pPr>
    </w:p>
    <w:p w14:paraId="301520EE" w14:textId="77777777" w:rsidR="00187562" w:rsidRPr="00B02318" w:rsidRDefault="00187562" w:rsidP="00D40AAB">
      <w:pPr>
        <w:pStyle w:val="Odstavecseseznamem"/>
        <w:numPr>
          <w:ilvl w:val="0"/>
          <w:numId w:val="6"/>
        </w:numPr>
        <w:spacing w:after="120"/>
        <w:rPr>
          <w:rFonts w:ascii="Arial" w:hAnsi="Arial" w:cs="Arial"/>
          <w:b/>
          <w:sz w:val="22"/>
          <w:szCs w:val="22"/>
        </w:rPr>
      </w:pPr>
      <w:r w:rsidRPr="00B02318">
        <w:rPr>
          <w:rFonts w:ascii="Arial" w:hAnsi="Arial" w:cs="Arial"/>
          <w:b/>
          <w:sz w:val="22"/>
          <w:szCs w:val="22"/>
        </w:rPr>
        <w:t>Rozhodné právo</w:t>
      </w:r>
    </w:p>
    <w:p w14:paraId="359D219A" w14:textId="77777777" w:rsidR="00187562" w:rsidRPr="00B02318" w:rsidRDefault="00187562" w:rsidP="00851372">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Tato </w:t>
      </w:r>
      <w:r w:rsidR="007D7E2C">
        <w:rPr>
          <w:rFonts w:ascii="Arial" w:hAnsi="Arial" w:cs="Arial"/>
          <w:sz w:val="22"/>
          <w:szCs w:val="22"/>
        </w:rPr>
        <w:t>S</w:t>
      </w:r>
      <w:r w:rsidRPr="00B02318">
        <w:rPr>
          <w:rFonts w:ascii="Arial" w:hAnsi="Arial" w:cs="Arial"/>
          <w:sz w:val="22"/>
          <w:szCs w:val="22"/>
        </w:rPr>
        <w:t xml:space="preserve">mlouva se řídí českým právem, a to zejména </w:t>
      </w:r>
      <w:r w:rsidR="00E0086F" w:rsidRPr="00B02318">
        <w:rPr>
          <w:rFonts w:ascii="Arial" w:hAnsi="Arial" w:cs="Arial"/>
          <w:sz w:val="22"/>
          <w:szCs w:val="22"/>
        </w:rPr>
        <w:t>občanským</w:t>
      </w:r>
      <w:r w:rsidRPr="00B02318">
        <w:rPr>
          <w:rFonts w:ascii="Arial" w:hAnsi="Arial" w:cs="Arial"/>
          <w:sz w:val="22"/>
          <w:szCs w:val="22"/>
        </w:rPr>
        <w:t xml:space="preserve"> zákoník</w:t>
      </w:r>
      <w:r w:rsidR="00707E73" w:rsidRPr="00B02318">
        <w:rPr>
          <w:rFonts w:ascii="Arial" w:hAnsi="Arial" w:cs="Arial"/>
          <w:sz w:val="22"/>
          <w:szCs w:val="22"/>
        </w:rPr>
        <w:t>em</w:t>
      </w:r>
      <w:r w:rsidRPr="00B02318">
        <w:rPr>
          <w:rFonts w:ascii="Arial" w:hAnsi="Arial" w:cs="Arial"/>
          <w:sz w:val="22"/>
          <w:szCs w:val="22"/>
        </w:rPr>
        <w:t xml:space="preserve"> příslušnými právními předpisy souvisejícími, a zákonem č. 121/2000 Sb., o</w:t>
      </w:r>
      <w:r w:rsidR="00D96F42">
        <w:rPr>
          <w:rFonts w:ascii="Arial" w:hAnsi="Arial" w:cs="Arial"/>
          <w:sz w:val="22"/>
          <w:szCs w:val="22"/>
        </w:rPr>
        <w:t> </w:t>
      </w:r>
      <w:r w:rsidRPr="00B02318">
        <w:rPr>
          <w:rFonts w:ascii="Arial" w:hAnsi="Arial" w:cs="Arial"/>
          <w:sz w:val="22"/>
          <w:szCs w:val="22"/>
        </w:rPr>
        <w:t xml:space="preserve">právu autorském, </w:t>
      </w:r>
      <w:r w:rsidRPr="00B02318">
        <w:rPr>
          <w:rFonts w:ascii="Arial" w:hAnsi="Arial" w:cs="Arial"/>
          <w:sz w:val="22"/>
          <w:szCs w:val="22"/>
        </w:rPr>
        <w:lastRenderedPageBreak/>
        <w:t>o</w:t>
      </w:r>
      <w:r w:rsidR="00175D46">
        <w:rPr>
          <w:rFonts w:ascii="Arial" w:hAnsi="Arial" w:cs="Arial"/>
          <w:sz w:val="22"/>
          <w:szCs w:val="22"/>
        </w:rPr>
        <w:t> </w:t>
      </w:r>
      <w:r w:rsidRPr="00B02318">
        <w:rPr>
          <w:rFonts w:ascii="Arial" w:hAnsi="Arial" w:cs="Arial"/>
          <w:sz w:val="22"/>
          <w:szCs w:val="22"/>
        </w:rPr>
        <w:t>právech souvisejících s právem autorským a o změně některých zákonů (autorský zákon), ve znění pozdějších předpisů.</w:t>
      </w:r>
    </w:p>
    <w:p w14:paraId="681EF44C" w14:textId="77777777" w:rsidR="00EF0966" w:rsidRDefault="00187562" w:rsidP="00851372">
      <w:pPr>
        <w:pStyle w:val="Odstavecseseznamem"/>
        <w:numPr>
          <w:ilvl w:val="1"/>
          <w:numId w:val="6"/>
        </w:numPr>
        <w:spacing w:after="120" w:line="276" w:lineRule="auto"/>
        <w:ind w:left="567" w:hanging="567"/>
        <w:jc w:val="both"/>
        <w:rPr>
          <w:rFonts w:ascii="Arial" w:hAnsi="Arial" w:cs="Arial"/>
          <w:sz w:val="22"/>
          <w:szCs w:val="22"/>
        </w:rPr>
      </w:pPr>
      <w:bookmarkStart w:id="11" w:name="_Ref212281042"/>
      <w:bookmarkStart w:id="12" w:name="_Ref311710666"/>
      <w:r w:rsidRPr="00B02318">
        <w:rPr>
          <w:rFonts w:ascii="Arial" w:hAnsi="Arial" w:cs="Arial"/>
          <w:sz w:val="22"/>
          <w:szCs w:val="22"/>
        </w:rPr>
        <w:t>Smluvní strany se zavazují vyvinout maximální úsilí k odstranění vzájemných sporů vzniklých na základě této Smlouvy nebo v souvislosti s touto Smlouvou, včetně sporů o</w:t>
      </w:r>
      <w:r w:rsidR="00D96F42">
        <w:rPr>
          <w:rFonts w:ascii="Arial" w:hAnsi="Arial" w:cs="Arial"/>
          <w:sz w:val="22"/>
          <w:szCs w:val="22"/>
        </w:rPr>
        <w:t> </w:t>
      </w:r>
      <w:r w:rsidRPr="00B02318">
        <w:rPr>
          <w:rFonts w:ascii="Arial" w:hAnsi="Arial" w:cs="Arial"/>
          <w:sz w:val="22"/>
          <w:szCs w:val="22"/>
        </w:rPr>
        <w:t>její výklad či platnost a usilovat o jejich vyřešení nejprve smírně prostřednictvím jednání oprávněných osob nebo pověřených zástupců.</w:t>
      </w:r>
      <w:bookmarkEnd w:id="11"/>
      <w:bookmarkEnd w:id="12"/>
      <w:r w:rsidRPr="00B02318">
        <w:rPr>
          <w:rFonts w:ascii="Arial" w:hAnsi="Arial" w:cs="Arial"/>
          <w:sz w:val="22"/>
          <w:szCs w:val="22"/>
        </w:rPr>
        <w:t xml:space="preserve"> Tím není dotčeno právo smluvních stran obrátit se ve věci na příslušný obecný soud České republiky.</w:t>
      </w:r>
    </w:p>
    <w:p w14:paraId="068F0245" w14:textId="77777777" w:rsidR="00187562" w:rsidRDefault="00EF0966" w:rsidP="00851372">
      <w:pPr>
        <w:pStyle w:val="Odstavecseseznamem"/>
        <w:numPr>
          <w:ilvl w:val="1"/>
          <w:numId w:val="6"/>
        </w:numPr>
        <w:spacing w:after="120" w:line="276" w:lineRule="auto"/>
        <w:ind w:left="567" w:hanging="567"/>
        <w:jc w:val="both"/>
        <w:rPr>
          <w:rFonts w:ascii="Arial" w:hAnsi="Arial" w:cs="Arial"/>
          <w:sz w:val="22"/>
          <w:szCs w:val="22"/>
        </w:rPr>
      </w:pPr>
      <w:r w:rsidRPr="002468DD">
        <w:rPr>
          <w:rFonts w:ascii="Arial" w:hAnsi="Arial" w:cs="Arial"/>
          <w:sz w:val="22"/>
          <w:szCs w:val="22"/>
        </w:rPr>
        <w:t>Tato Smlouva se řídí právním řádem České republiky. Veškeré spory vyplývající z této Smlouvy budou řešeny soudy České republiky, přičemž v případě, že Poskytovatel má sídlo/bydliště mimo území České republiky (spory s mezinárodním prvkem), bude věcně a místně příslušným soudem vždy soud určený podle sídla Objednatele</w:t>
      </w:r>
    </w:p>
    <w:p w14:paraId="3756D1CE" w14:textId="77777777" w:rsidR="00851372" w:rsidRPr="00B02318" w:rsidRDefault="00851372" w:rsidP="00851372">
      <w:pPr>
        <w:pStyle w:val="Odstavecseseznamem"/>
        <w:spacing w:after="120"/>
        <w:ind w:left="567"/>
        <w:jc w:val="both"/>
        <w:rPr>
          <w:rFonts w:ascii="Arial" w:hAnsi="Arial" w:cs="Arial"/>
          <w:sz w:val="22"/>
          <w:szCs w:val="22"/>
        </w:rPr>
      </w:pPr>
    </w:p>
    <w:p w14:paraId="18BBA348" w14:textId="77777777" w:rsidR="00D755B4" w:rsidRPr="00B02318" w:rsidRDefault="00D755B4" w:rsidP="00B02318">
      <w:pPr>
        <w:pStyle w:val="Odstavecseseznamem"/>
        <w:numPr>
          <w:ilvl w:val="0"/>
          <w:numId w:val="6"/>
        </w:numPr>
        <w:spacing w:after="120"/>
        <w:rPr>
          <w:rFonts w:ascii="Arial" w:hAnsi="Arial" w:cs="Arial"/>
          <w:b/>
          <w:sz w:val="22"/>
          <w:szCs w:val="22"/>
        </w:rPr>
      </w:pPr>
      <w:r w:rsidRPr="00B02318">
        <w:rPr>
          <w:rFonts w:ascii="Arial" w:hAnsi="Arial" w:cs="Arial"/>
          <w:b/>
          <w:sz w:val="22"/>
          <w:szCs w:val="22"/>
        </w:rPr>
        <w:t>Závěrečná ustanovení</w:t>
      </w:r>
    </w:p>
    <w:p w14:paraId="7173B3A8" w14:textId="730A492F" w:rsidR="00D755B4" w:rsidRPr="00B02318" w:rsidRDefault="002A09C2" w:rsidP="00175D46">
      <w:pPr>
        <w:pStyle w:val="Odstavecseseznamem"/>
        <w:numPr>
          <w:ilvl w:val="1"/>
          <w:numId w:val="6"/>
        </w:numPr>
        <w:spacing w:after="120" w:line="276" w:lineRule="auto"/>
        <w:ind w:hanging="574"/>
        <w:jc w:val="both"/>
        <w:rPr>
          <w:rFonts w:ascii="Arial" w:hAnsi="Arial" w:cs="Arial"/>
          <w:sz w:val="22"/>
          <w:szCs w:val="22"/>
        </w:rPr>
      </w:pPr>
      <w:r w:rsidRPr="00B02318">
        <w:rPr>
          <w:rFonts w:ascii="Arial" w:hAnsi="Arial" w:cs="Arial"/>
          <w:sz w:val="22"/>
          <w:szCs w:val="22"/>
        </w:rPr>
        <w:t xml:space="preserve">Tato Smlouva nabývá platnosti dnem jejího podpisu </w:t>
      </w:r>
      <w:r>
        <w:rPr>
          <w:rFonts w:ascii="Arial" w:hAnsi="Arial" w:cs="Arial"/>
          <w:sz w:val="22"/>
          <w:szCs w:val="22"/>
        </w:rPr>
        <w:t>druhou ze smluvních</w:t>
      </w:r>
      <w:r w:rsidRPr="00B02318">
        <w:rPr>
          <w:rFonts w:ascii="Arial" w:hAnsi="Arial" w:cs="Arial"/>
          <w:sz w:val="22"/>
          <w:szCs w:val="22"/>
        </w:rPr>
        <w:t xml:space="preserve"> stran</w:t>
      </w:r>
      <w:r>
        <w:rPr>
          <w:rFonts w:ascii="Arial" w:hAnsi="Arial" w:cs="Arial"/>
          <w:sz w:val="22"/>
          <w:szCs w:val="22"/>
        </w:rPr>
        <w:t>. Tato Smlouva nabývá účinnosti dnem jejího zveřejnění v registru smluv. Účinnost této Smlouvy končí dne 31. 12. 202</w:t>
      </w:r>
      <w:r w:rsidR="000A1D15">
        <w:rPr>
          <w:rFonts w:ascii="Arial" w:hAnsi="Arial" w:cs="Arial"/>
          <w:sz w:val="22"/>
          <w:szCs w:val="22"/>
        </w:rPr>
        <w:t>0</w:t>
      </w:r>
    </w:p>
    <w:p w14:paraId="7EC01E33" w14:textId="77777777" w:rsidR="008D6787" w:rsidRPr="00B02318" w:rsidRDefault="00E22990" w:rsidP="00EF0966">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Objednatel</w:t>
      </w:r>
      <w:r w:rsidR="008D6787" w:rsidRPr="00B02318">
        <w:rPr>
          <w:rFonts w:ascii="Arial" w:hAnsi="Arial" w:cs="Arial"/>
          <w:sz w:val="22"/>
          <w:szCs w:val="22"/>
        </w:rPr>
        <w:t xml:space="preserve"> má právo od této Smlouvy písemně odstoupit z důvodu jejího podstatného porušení Poskytovatelem, přičemž za podstatné porušení Smlouvy se považuje zejména, nikoli však výlučně: </w:t>
      </w:r>
    </w:p>
    <w:p w14:paraId="2B539991" w14:textId="77777777" w:rsidR="008D6787" w:rsidRPr="00B02318" w:rsidRDefault="008D6787" w:rsidP="00AA33ED">
      <w:pPr>
        <w:pStyle w:val="Odstavecseseznamem"/>
        <w:numPr>
          <w:ilvl w:val="2"/>
          <w:numId w:val="6"/>
        </w:numPr>
        <w:tabs>
          <w:tab w:val="left" w:pos="1560"/>
        </w:tabs>
        <w:spacing w:before="100" w:beforeAutospacing="1" w:after="120" w:line="276" w:lineRule="auto"/>
        <w:ind w:hanging="646"/>
        <w:jc w:val="both"/>
        <w:rPr>
          <w:rFonts w:ascii="Arial" w:hAnsi="Arial" w:cs="Arial"/>
          <w:sz w:val="22"/>
          <w:szCs w:val="22"/>
        </w:rPr>
      </w:pPr>
      <w:r w:rsidRPr="00B02318">
        <w:rPr>
          <w:rFonts w:ascii="Arial" w:hAnsi="Arial" w:cs="Arial"/>
          <w:sz w:val="22"/>
          <w:szCs w:val="22"/>
        </w:rPr>
        <w:t xml:space="preserve">prodlení Poskytovatele s poskytováním </w:t>
      </w:r>
      <w:r w:rsidR="00232452" w:rsidRPr="00B02318">
        <w:rPr>
          <w:rFonts w:ascii="Arial" w:hAnsi="Arial" w:cs="Arial"/>
          <w:sz w:val="22"/>
          <w:szCs w:val="22"/>
        </w:rPr>
        <w:t>S</w:t>
      </w:r>
      <w:r w:rsidRPr="00B02318">
        <w:rPr>
          <w:rFonts w:ascii="Arial" w:hAnsi="Arial" w:cs="Arial"/>
          <w:sz w:val="22"/>
          <w:szCs w:val="22"/>
        </w:rPr>
        <w:t>lužeb</w:t>
      </w:r>
      <w:r w:rsidR="00232452" w:rsidRPr="00B02318">
        <w:rPr>
          <w:rFonts w:ascii="Arial" w:hAnsi="Arial" w:cs="Arial"/>
          <w:sz w:val="22"/>
          <w:szCs w:val="22"/>
        </w:rPr>
        <w:t xml:space="preserve"> </w:t>
      </w:r>
      <w:r w:rsidRPr="00B02318">
        <w:rPr>
          <w:rFonts w:ascii="Arial" w:hAnsi="Arial" w:cs="Arial"/>
          <w:sz w:val="22"/>
          <w:szCs w:val="22"/>
        </w:rPr>
        <w:t xml:space="preserve">dle </w:t>
      </w:r>
      <w:r w:rsidR="001F1978" w:rsidRPr="00B02318">
        <w:rPr>
          <w:rFonts w:ascii="Arial" w:hAnsi="Arial" w:cs="Arial"/>
          <w:sz w:val="22"/>
          <w:szCs w:val="22"/>
        </w:rPr>
        <w:t xml:space="preserve">této Smlouvy po dobu delší než </w:t>
      </w:r>
      <w:r w:rsidR="0080622D" w:rsidRPr="00B02318">
        <w:rPr>
          <w:rFonts w:ascii="Arial" w:hAnsi="Arial" w:cs="Arial"/>
          <w:sz w:val="22"/>
          <w:szCs w:val="22"/>
        </w:rPr>
        <w:t>1</w:t>
      </w:r>
      <w:r w:rsidRPr="00B02318">
        <w:rPr>
          <w:rFonts w:ascii="Arial" w:hAnsi="Arial" w:cs="Arial"/>
          <w:sz w:val="22"/>
          <w:szCs w:val="22"/>
        </w:rPr>
        <w:t xml:space="preserve">5 dnů, pokud není příslušná část plnění, s níž je Poskytovatel v prodlení, Poskytovatelem splněna ani v dodatečné lhůtě poskytnuté </w:t>
      </w:r>
      <w:r w:rsidR="00E22990" w:rsidRPr="00B02318">
        <w:rPr>
          <w:rFonts w:ascii="Arial" w:hAnsi="Arial" w:cs="Arial"/>
          <w:sz w:val="22"/>
          <w:szCs w:val="22"/>
        </w:rPr>
        <w:t>Objednatel</w:t>
      </w:r>
      <w:r w:rsidRPr="00B02318">
        <w:rPr>
          <w:rFonts w:ascii="Arial" w:hAnsi="Arial" w:cs="Arial"/>
          <w:sz w:val="22"/>
          <w:szCs w:val="22"/>
        </w:rPr>
        <w:t xml:space="preserve">em, která nebude kratší než 10 dnů od doručení písemné výzvy </w:t>
      </w:r>
      <w:r w:rsidR="00E22990" w:rsidRPr="00B02318">
        <w:rPr>
          <w:rFonts w:ascii="Arial" w:hAnsi="Arial" w:cs="Arial"/>
          <w:sz w:val="22"/>
          <w:szCs w:val="22"/>
        </w:rPr>
        <w:t>Objednatel</w:t>
      </w:r>
      <w:r w:rsidR="001F1978" w:rsidRPr="00B02318">
        <w:rPr>
          <w:rFonts w:ascii="Arial" w:hAnsi="Arial" w:cs="Arial"/>
          <w:sz w:val="22"/>
          <w:szCs w:val="22"/>
        </w:rPr>
        <w:t>e</w:t>
      </w:r>
      <w:r w:rsidRPr="00B02318">
        <w:rPr>
          <w:rFonts w:ascii="Arial" w:hAnsi="Arial" w:cs="Arial"/>
          <w:sz w:val="22"/>
          <w:szCs w:val="22"/>
        </w:rPr>
        <w:t xml:space="preserve"> k </w:t>
      </w:r>
      <w:r w:rsidR="00C642D3" w:rsidRPr="00B02318">
        <w:rPr>
          <w:rFonts w:ascii="Arial" w:hAnsi="Arial" w:cs="Arial"/>
          <w:sz w:val="22"/>
          <w:szCs w:val="22"/>
        </w:rPr>
        <w:t>jejímu splnění</w:t>
      </w:r>
      <w:r w:rsidRPr="00B02318">
        <w:rPr>
          <w:rFonts w:ascii="Arial" w:hAnsi="Arial" w:cs="Arial"/>
          <w:sz w:val="22"/>
          <w:szCs w:val="22"/>
        </w:rPr>
        <w:t xml:space="preserve">, a dále </w:t>
      </w:r>
    </w:p>
    <w:p w14:paraId="41372013" w14:textId="77777777" w:rsidR="004B6B07" w:rsidRPr="00B02318" w:rsidRDefault="008D6787" w:rsidP="00AA33ED">
      <w:pPr>
        <w:pStyle w:val="Odstavecseseznamem"/>
        <w:numPr>
          <w:ilvl w:val="2"/>
          <w:numId w:val="6"/>
        </w:numPr>
        <w:tabs>
          <w:tab w:val="left" w:pos="1560"/>
        </w:tabs>
        <w:spacing w:before="100" w:beforeAutospacing="1" w:after="120" w:line="276" w:lineRule="auto"/>
        <w:ind w:hanging="646"/>
        <w:jc w:val="both"/>
        <w:rPr>
          <w:rFonts w:ascii="Arial" w:hAnsi="Arial" w:cs="Arial"/>
          <w:sz w:val="22"/>
          <w:szCs w:val="22"/>
        </w:rPr>
      </w:pPr>
      <w:r w:rsidRPr="00B02318">
        <w:rPr>
          <w:rFonts w:ascii="Arial" w:hAnsi="Arial" w:cs="Arial"/>
          <w:sz w:val="22"/>
          <w:szCs w:val="22"/>
        </w:rPr>
        <w:t xml:space="preserve">porušení jakékoli </w:t>
      </w:r>
      <w:r w:rsidR="00C642D3" w:rsidRPr="00B02318">
        <w:rPr>
          <w:rFonts w:ascii="Arial" w:hAnsi="Arial" w:cs="Arial"/>
          <w:sz w:val="22"/>
          <w:szCs w:val="22"/>
        </w:rPr>
        <w:t xml:space="preserve">jiné </w:t>
      </w:r>
      <w:r w:rsidRPr="00B02318">
        <w:rPr>
          <w:rFonts w:ascii="Arial" w:hAnsi="Arial" w:cs="Arial"/>
          <w:sz w:val="22"/>
          <w:szCs w:val="22"/>
        </w:rPr>
        <w:t xml:space="preserve">povinnosti Poskytovatele </w:t>
      </w:r>
      <w:r w:rsidR="00AE7D75">
        <w:rPr>
          <w:rFonts w:ascii="Arial" w:hAnsi="Arial" w:cs="Arial"/>
          <w:sz w:val="22"/>
          <w:szCs w:val="22"/>
        </w:rPr>
        <w:t xml:space="preserve">(neuvedené v odst. 15.2.1, 15.2.3 ani 15.2.4) </w:t>
      </w:r>
      <w:r w:rsidRPr="00B02318">
        <w:rPr>
          <w:rFonts w:ascii="Arial" w:hAnsi="Arial" w:cs="Arial"/>
          <w:sz w:val="22"/>
          <w:szCs w:val="22"/>
        </w:rPr>
        <w:t>vyplývající z této Smlouvy, kter</w:t>
      </w:r>
      <w:r w:rsidR="00C642D3" w:rsidRPr="00B02318">
        <w:rPr>
          <w:rFonts w:ascii="Arial" w:hAnsi="Arial" w:cs="Arial"/>
          <w:sz w:val="22"/>
          <w:szCs w:val="22"/>
        </w:rPr>
        <w:t>é</w:t>
      </w:r>
      <w:r w:rsidRPr="00B02318">
        <w:rPr>
          <w:rFonts w:ascii="Arial" w:hAnsi="Arial" w:cs="Arial"/>
          <w:sz w:val="22"/>
          <w:szCs w:val="22"/>
        </w:rPr>
        <w:t xml:space="preserve"> Poskytovatelem nebyl</w:t>
      </w:r>
      <w:r w:rsidR="00C642D3" w:rsidRPr="00B02318">
        <w:rPr>
          <w:rFonts w:ascii="Arial" w:hAnsi="Arial" w:cs="Arial"/>
          <w:sz w:val="22"/>
          <w:szCs w:val="22"/>
        </w:rPr>
        <w:t>o</w:t>
      </w:r>
      <w:r w:rsidRPr="00B02318">
        <w:rPr>
          <w:rFonts w:ascii="Arial" w:hAnsi="Arial" w:cs="Arial"/>
          <w:sz w:val="22"/>
          <w:szCs w:val="22"/>
        </w:rPr>
        <w:t xml:space="preserve"> napraven</w:t>
      </w:r>
      <w:r w:rsidR="00C642D3" w:rsidRPr="00B02318">
        <w:rPr>
          <w:rFonts w:ascii="Arial" w:hAnsi="Arial" w:cs="Arial"/>
          <w:sz w:val="22"/>
          <w:szCs w:val="22"/>
        </w:rPr>
        <w:t>o</w:t>
      </w:r>
      <w:r w:rsidRPr="00B02318">
        <w:rPr>
          <w:rFonts w:ascii="Arial" w:hAnsi="Arial" w:cs="Arial"/>
          <w:sz w:val="22"/>
          <w:szCs w:val="22"/>
        </w:rPr>
        <w:t xml:space="preserve"> ani v dodatečné lhůtě poskytnuté Objednatelem, která nebude kratší než </w:t>
      </w:r>
      <w:r w:rsidR="00961C1B" w:rsidRPr="00B02318">
        <w:rPr>
          <w:rFonts w:ascii="Arial" w:hAnsi="Arial" w:cs="Arial"/>
          <w:sz w:val="22"/>
          <w:szCs w:val="22"/>
        </w:rPr>
        <w:t>10</w:t>
      </w:r>
      <w:r w:rsidRPr="00B02318">
        <w:rPr>
          <w:rFonts w:ascii="Arial" w:hAnsi="Arial" w:cs="Arial"/>
          <w:sz w:val="22"/>
          <w:szCs w:val="22"/>
        </w:rPr>
        <w:t xml:space="preserve"> dnů od doručení písemné výzvy Objednatele k odstranění takovéhoto porušení Poskytovatele</w:t>
      </w:r>
      <w:r w:rsidR="004B6B07" w:rsidRPr="00B02318">
        <w:rPr>
          <w:rFonts w:ascii="Arial" w:hAnsi="Arial" w:cs="Arial"/>
          <w:sz w:val="22"/>
          <w:szCs w:val="22"/>
        </w:rPr>
        <w:t>, nebo</w:t>
      </w:r>
    </w:p>
    <w:p w14:paraId="7AD64EEB" w14:textId="2D9B44E3" w:rsidR="008D6787" w:rsidRDefault="004B6B07" w:rsidP="00AA33ED">
      <w:pPr>
        <w:pStyle w:val="Odstavecseseznamem"/>
        <w:numPr>
          <w:ilvl w:val="2"/>
          <w:numId w:val="6"/>
        </w:numPr>
        <w:tabs>
          <w:tab w:val="left" w:pos="1560"/>
        </w:tabs>
        <w:spacing w:before="100" w:beforeAutospacing="1" w:after="120" w:line="276" w:lineRule="auto"/>
        <w:ind w:hanging="646"/>
        <w:jc w:val="both"/>
        <w:rPr>
          <w:rFonts w:ascii="Arial" w:hAnsi="Arial" w:cs="Arial"/>
          <w:sz w:val="22"/>
          <w:szCs w:val="22"/>
        </w:rPr>
      </w:pPr>
      <w:r w:rsidRPr="00B02318">
        <w:rPr>
          <w:rFonts w:ascii="Arial" w:hAnsi="Arial" w:cs="Arial"/>
          <w:sz w:val="22"/>
          <w:szCs w:val="22"/>
        </w:rPr>
        <w:t xml:space="preserve">prodlení s předložením dokladu prokazujícího oprávnění k poskytování servisní podpory Produktů </w:t>
      </w:r>
      <w:r w:rsidR="00AE1883" w:rsidRPr="00B02318">
        <w:rPr>
          <w:rFonts w:ascii="Arial" w:hAnsi="Arial" w:cs="Arial"/>
          <w:sz w:val="22"/>
          <w:szCs w:val="22"/>
        </w:rPr>
        <w:t xml:space="preserve">ze strany Poskytovatele nebo jeho </w:t>
      </w:r>
      <w:r w:rsidR="000675A9">
        <w:rPr>
          <w:rFonts w:ascii="Arial" w:hAnsi="Arial" w:cs="Arial"/>
          <w:sz w:val="22"/>
          <w:szCs w:val="22"/>
        </w:rPr>
        <w:t>poddodavatelů</w:t>
      </w:r>
      <w:r w:rsidR="00AE1883" w:rsidRPr="00B02318">
        <w:rPr>
          <w:rFonts w:ascii="Arial" w:hAnsi="Arial" w:cs="Arial"/>
          <w:sz w:val="22"/>
          <w:szCs w:val="22"/>
        </w:rPr>
        <w:t xml:space="preserve"> </w:t>
      </w:r>
      <w:r w:rsidRPr="00B02318">
        <w:rPr>
          <w:rFonts w:ascii="Arial" w:hAnsi="Arial" w:cs="Arial"/>
          <w:sz w:val="22"/>
          <w:szCs w:val="22"/>
        </w:rPr>
        <w:t>dle</w:t>
      </w:r>
      <w:r w:rsidR="00646DE8">
        <w:rPr>
          <w:rFonts w:ascii="Arial" w:hAnsi="Arial" w:cs="Arial"/>
          <w:sz w:val="22"/>
          <w:szCs w:val="22"/>
        </w:rPr>
        <w:t> </w:t>
      </w:r>
      <w:r w:rsidR="007B2829">
        <w:rPr>
          <w:rFonts w:ascii="Arial" w:hAnsi="Arial" w:cs="Arial"/>
          <w:sz w:val="22"/>
          <w:szCs w:val="22"/>
        </w:rPr>
        <w:t>odst</w:t>
      </w:r>
      <w:r w:rsidR="00646DE8">
        <w:rPr>
          <w:rFonts w:ascii="Arial" w:hAnsi="Arial" w:cs="Arial"/>
          <w:sz w:val="22"/>
          <w:szCs w:val="22"/>
        </w:rPr>
        <w:t>avce</w:t>
      </w:r>
      <w:r w:rsidR="007B2829">
        <w:rPr>
          <w:rFonts w:ascii="Arial" w:hAnsi="Arial" w:cs="Arial"/>
          <w:sz w:val="22"/>
          <w:szCs w:val="22"/>
        </w:rPr>
        <w:t xml:space="preserve"> 1.</w:t>
      </w:r>
      <w:r w:rsidR="00A41CC1">
        <w:rPr>
          <w:rFonts w:ascii="Arial" w:hAnsi="Arial" w:cs="Arial"/>
          <w:sz w:val="22"/>
          <w:szCs w:val="22"/>
        </w:rPr>
        <w:t>2.4</w:t>
      </w:r>
      <w:r w:rsidRPr="00B02318">
        <w:rPr>
          <w:rFonts w:ascii="Arial" w:hAnsi="Arial" w:cs="Arial"/>
          <w:sz w:val="22"/>
          <w:szCs w:val="22"/>
        </w:rPr>
        <w:t xml:space="preserve"> této Smlouvy, </w:t>
      </w:r>
      <w:r w:rsidR="007731D2" w:rsidRPr="00B02318">
        <w:rPr>
          <w:rFonts w:ascii="Arial" w:hAnsi="Arial" w:cs="Arial"/>
          <w:sz w:val="22"/>
          <w:szCs w:val="22"/>
        </w:rPr>
        <w:t>pokud</w:t>
      </w:r>
      <w:r w:rsidRPr="00B02318">
        <w:rPr>
          <w:rFonts w:ascii="Arial" w:hAnsi="Arial" w:cs="Arial"/>
          <w:sz w:val="22"/>
          <w:szCs w:val="22"/>
        </w:rPr>
        <w:t xml:space="preserve"> ani v dodatečné lhůtě poskytnuté Objednatelem, která nebude kratší než 10 dnů od doručení písemné výzvy Objednatele</w:t>
      </w:r>
      <w:r w:rsidR="007731D2" w:rsidRPr="00B02318">
        <w:rPr>
          <w:rFonts w:ascii="Arial" w:hAnsi="Arial" w:cs="Arial"/>
          <w:sz w:val="22"/>
          <w:szCs w:val="22"/>
        </w:rPr>
        <w:t>,</w:t>
      </w:r>
      <w:r w:rsidRPr="00B02318">
        <w:rPr>
          <w:rFonts w:ascii="Arial" w:hAnsi="Arial" w:cs="Arial"/>
          <w:sz w:val="22"/>
          <w:szCs w:val="22"/>
        </w:rPr>
        <w:t xml:space="preserve"> </w:t>
      </w:r>
      <w:r w:rsidR="007731D2" w:rsidRPr="00B02318">
        <w:rPr>
          <w:rFonts w:ascii="Arial" w:hAnsi="Arial" w:cs="Arial"/>
          <w:sz w:val="22"/>
          <w:szCs w:val="22"/>
        </w:rPr>
        <w:t>nedojde k jeho předložení</w:t>
      </w:r>
      <w:r w:rsidR="003C7830">
        <w:rPr>
          <w:rFonts w:ascii="Arial" w:hAnsi="Arial" w:cs="Arial"/>
          <w:sz w:val="22"/>
          <w:szCs w:val="22"/>
        </w:rPr>
        <w:t>, nebo</w:t>
      </w:r>
    </w:p>
    <w:p w14:paraId="0A9E7B4B" w14:textId="77777777" w:rsidR="003C7830" w:rsidRPr="00B02318" w:rsidRDefault="003C7830" w:rsidP="003C7830">
      <w:pPr>
        <w:pStyle w:val="Odstavecseseznamem"/>
        <w:numPr>
          <w:ilvl w:val="2"/>
          <w:numId w:val="6"/>
        </w:numPr>
        <w:tabs>
          <w:tab w:val="left" w:pos="1560"/>
        </w:tabs>
        <w:spacing w:before="100" w:beforeAutospacing="1" w:after="120" w:line="276" w:lineRule="auto"/>
        <w:jc w:val="both"/>
        <w:rPr>
          <w:rFonts w:ascii="Arial" w:hAnsi="Arial" w:cs="Arial"/>
          <w:sz w:val="22"/>
          <w:szCs w:val="22"/>
        </w:rPr>
      </w:pPr>
      <w:r w:rsidRPr="003C7830">
        <w:rPr>
          <w:rFonts w:ascii="Arial" w:hAnsi="Arial" w:cs="Arial"/>
          <w:sz w:val="22"/>
          <w:szCs w:val="22"/>
        </w:rPr>
        <w:t>bude zahájeno insolvenční řízení s Poskytovatelem, bude vydáno rozhodnutí o úpadku Poskytovatele, Poskytovatel sám podá dlužnický návrh na zahájení insolvenčního řízení</w:t>
      </w:r>
      <w:r w:rsidR="00280A8A">
        <w:rPr>
          <w:rFonts w:ascii="Arial" w:hAnsi="Arial" w:cs="Arial"/>
          <w:sz w:val="22"/>
          <w:szCs w:val="22"/>
        </w:rPr>
        <w:t>,</w:t>
      </w:r>
      <w:r w:rsidRPr="003C7830">
        <w:rPr>
          <w:rFonts w:ascii="Arial" w:hAnsi="Arial" w:cs="Arial"/>
          <w:sz w:val="22"/>
          <w:szCs w:val="22"/>
        </w:rPr>
        <w:t xml:space="preserve"> nebo insolvenční návrh ohledně Poskytovatele je zamítnut proto, že majetek nepostačuje k úhradě nákladů insolvenčního řízení (ve znění insolvenčního zákona)</w:t>
      </w:r>
      <w:r>
        <w:rPr>
          <w:rFonts w:ascii="Arial" w:hAnsi="Arial" w:cs="Arial"/>
          <w:sz w:val="22"/>
          <w:szCs w:val="22"/>
        </w:rPr>
        <w:t>.</w:t>
      </w:r>
    </w:p>
    <w:p w14:paraId="7CECB1B4" w14:textId="77777777" w:rsidR="008D6787" w:rsidRPr="00B02318" w:rsidRDefault="008D6787"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Odstoupení od této Smlouvy je účinné následujícím dnem po doručení písemného oznámení o odstoupení Poskytovateli. </w:t>
      </w:r>
    </w:p>
    <w:p w14:paraId="1F6A2ED8" w14:textId="77777777" w:rsidR="008D6787" w:rsidRPr="00B02318" w:rsidRDefault="008D6787"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lastRenderedPageBreak/>
        <w:t xml:space="preserve">Smluvní strany se dohodly, že </w:t>
      </w:r>
      <w:r w:rsidR="00874F7C" w:rsidRPr="00B02318">
        <w:rPr>
          <w:rFonts w:ascii="Arial" w:hAnsi="Arial" w:cs="Arial"/>
          <w:sz w:val="22"/>
          <w:szCs w:val="22"/>
        </w:rPr>
        <w:t xml:space="preserve">v případě </w:t>
      </w:r>
      <w:r w:rsidRPr="00B02318">
        <w:rPr>
          <w:rFonts w:ascii="Arial" w:hAnsi="Arial" w:cs="Arial"/>
          <w:sz w:val="22"/>
          <w:szCs w:val="22"/>
        </w:rPr>
        <w:t>odstoupení od této Smlouvy</w:t>
      </w:r>
      <w:r w:rsidR="00874F7C" w:rsidRPr="00B02318">
        <w:rPr>
          <w:rFonts w:ascii="Arial" w:hAnsi="Arial" w:cs="Arial"/>
          <w:sz w:val="22"/>
          <w:szCs w:val="22"/>
        </w:rPr>
        <w:t xml:space="preserve"> </w:t>
      </w:r>
      <w:r w:rsidR="002111C0" w:rsidRPr="00B02318">
        <w:rPr>
          <w:rFonts w:ascii="Arial" w:hAnsi="Arial" w:cs="Arial"/>
          <w:sz w:val="22"/>
          <w:szCs w:val="22"/>
        </w:rPr>
        <w:t>má</w:t>
      </w:r>
      <w:r w:rsidR="00646DE8">
        <w:rPr>
          <w:rFonts w:ascii="Arial" w:hAnsi="Arial" w:cs="Arial"/>
          <w:sz w:val="22"/>
          <w:szCs w:val="22"/>
        </w:rPr>
        <w:t> </w:t>
      </w:r>
      <w:r w:rsidR="002111C0" w:rsidRPr="00B02318">
        <w:rPr>
          <w:rFonts w:ascii="Arial" w:hAnsi="Arial" w:cs="Arial"/>
          <w:sz w:val="22"/>
          <w:szCs w:val="22"/>
        </w:rPr>
        <w:t>Poskytovatel za podmínek Smlouvou stanovených nárok na zaplacení ceny za</w:t>
      </w:r>
      <w:r w:rsidR="00646DE8">
        <w:rPr>
          <w:rFonts w:ascii="Arial" w:hAnsi="Arial" w:cs="Arial"/>
          <w:sz w:val="22"/>
          <w:szCs w:val="22"/>
        </w:rPr>
        <w:t> </w:t>
      </w:r>
      <w:r w:rsidR="002111C0" w:rsidRPr="00B02318">
        <w:rPr>
          <w:rFonts w:ascii="Arial" w:hAnsi="Arial" w:cs="Arial"/>
          <w:sz w:val="22"/>
          <w:szCs w:val="22"/>
        </w:rPr>
        <w:t>řádně a včas již poskytnuté plnění Objednateli</w:t>
      </w:r>
      <w:r w:rsidRPr="00B02318">
        <w:rPr>
          <w:rFonts w:ascii="Arial" w:hAnsi="Arial" w:cs="Arial"/>
          <w:sz w:val="22"/>
          <w:szCs w:val="22"/>
        </w:rPr>
        <w:t>.</w:t>
      </w:r>
    </w:p>
    <w:p w14:paraId="4793D009" w14:textId="6BE38C0E" w:rsidR="00BE10E1" w:rsidRPr="00B02318" w:rsidRDefault="002661D7" w:rsidP="005002D9">
      <w:pPr>
        <w:pStyle w:val="Odstavecseseznamem"/>
        <w:numPr>
          <w:ilvl w:val="1"/>
          <w:numId w:val="6"/>
        </w:numPr>
        <w:spacing w:after="120" w:line="276" w:lineRule="auto"/>
        <w:ind w:left="709" w:hanging="567"/>
        <w:jc w:val="both"/>
        <w:rPr>
          <w:rFonts w:ascii="Arial" w:hAnsi="Arial" w:cs="Arial"/>
          <w:sz w:val="22"/>
          <w:szCs w:val="22"/>
        </w:rPr>
      </w:pPr>
      <w:r>
        <w:rPr>
          <w:rFonts w:ascii="Arial" w:hAnsi="Arial" w:cs="Arial"/>
          <w:sz w:val="22"/>
          <w:szCs w:val="22"/>
        </w:rPr>
        <w:t>Objednatel je oprávněn vypovědět tuto Smlouvu, nebo tuto Smlouvu částečně vypovědět, i bez uvedení důvodu a bez jakýchkoliv sankcí ze strany Poskytovatele. Výpověď Objednatele podle bodu 15.</w:t>
      </w:r>
      <w:r w:rsidR="008F7448">
        <w:rPr>
          <w:rFonts w:ascii="Arial" w:hAnsi="Arial" w:cs="Arial"/>
          <w:sz w:val="22"/>
          <w:szCs w:val="22"/>
        </w:rPr>
        <w:t>5</w:t>
      </w:r>
      <w:r>
        <w:rPr>
          <w:rFonts w:ascii="Arial" w:hAnsi="Arial" w:cs="Arial"/>
          <w:sz w:val="22"/>
          <w:szCs w:val="22"/>
        </w:rPr>
        <w:t xml:space="preserve"> této Smlouvy musí být doručena Poskytovateli do 31. 10. příslušného kalendářního roku. Účinky takto podané výpovědi nastanou k nejbližšímu následujícímu výročí účinnosti této Smlouvy, přičemž za výročí se považuje vždy 1. 1. daného kalendářního roku (1. 1. 2020</w:t>
      </w:r>
      <w:r w:rsidR="000A1D15">
        <w:rPr>
          <w:rFonts w:ascii="Arial" w:hAnsi="Arial" w:cs="Arial"/>
          <w:sz w:val="22"/>
          <w:szCs w:val="22"/>
        </w:rPr>
        <w:t>)</w:t>
      </w:r>
      <w:r w:rsidR="00D46558" w:rsidRPr="00B02318">
        <w:rPr>
          <w:rFonts w:ascii="Arial" w:hAnsi="Arial" w:cs="Arial"/>
          <w:sz w:val="22"/>
          <w:szCs w:val="22"/>
        </w:rPr>
        <w:t>.</w:t>
      </w:r>
    </w:p>
    <w:p w14:paraId="0CA0D29F" w14:textId="77777777" w:rsidR="00D46558" w:rsidRPr="00B02318" w:rsidRDefault="00BE10E1"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Ukončením účinnosti této Smlouvy z jakéhokoli důvodu nejsou dotčena ustanovení Smlouvy týkající se udělené licence</w:t>
      </w:r>
      <w:r w:rsidR="002111C0" w:rsidRPr="00B02318">
        <w:rPr>
          <w:rFonts w:ascii="Arial" w:hAnsi="Arial" w:cs="Arial"/>
          <w:sz w:val="22"/>
          <w:szCs w:val="22"/>
        </w:rPr>
        <w:t xml:space="preserve"> či podlicence</w:t>
      </w:r>
      <w:r w:rsidRPr="00B02318">
        <w:rPr>
          <w:rFonts w:ascii="Arial" w:hAnsi="Arial" w:cs="Arial"/>
          <w:sz w:val="22"/>
          <w:szCs w:val="22"/>
        </w:rPr>
        <w:t xml:space="preserve"> ze strany Poskytovatele Objednateli</w:t>
      </w:r>
      <w:r w:rsidR="008462EC" w:rsidRPr="00B02318">
        <w:rPr>
          <w:rFonts w:ascii="Arial" w:hAnsi="Arial" w:cs="Arial"/>
          <w:sz w:val="22"/>
          <w:szCs w:val="22"/>
        </w:rPr>
        <w:t xml:space="preserve"> a ostatních</w:t>
      </w:r>
      <w:r w:rsidR="00646DE8">
        <w:rPr>
          <w:rFonts w:ascii="Arial" w:hAnsi="Arial" w:cs="Arial"/>
          <w:sz w:val="22"/>
          <w:szCs w:val="22"/>
        </w:rPr>
        <w:t xml:space="preserve"> práv a nároků Objednatele z článku</w:t>
      </w:r>
      <w:r w:rsidR="008462EC" w:rsidRPr="00B02318">
        <w:rPr>
          <w:rFonts w:ascii="Arial" w:hAnsi="Arial" w:cs="Arial"/>
          <w:sz w:val="22"/>
          <w:szCs w:val="22"/>
        </w:rPr>
        <w:t xml:space="preserve"> </w:t>
      </w:r>
      <w:r w:rsidR="00B02318">
        <w:rPr>
          <w:rFonts w:ascii="Arial" w:hAnsi="Arial" w:cs="Arial"/>
          <w:sz w:val="22"/>
          <w:szCs w:val="22"/>
        </w:rPr>
        <w:t>8</w:t>
      </w:r>
      <w:r w:rsidR="00646DE8">
        <w:rPr>
          <w:rFonts w:ascii="Arial" w:hAnsi="Arial" w:cs="Arial"/>
          <w:sz w:val="22"/>
          <w:szCs w:val="22"/>
        </w:rPr>
        <w:t xml:space="preserve"> této</w:t>
      </w:r>
      <w:r w:rsidR="008462EC" w:rsidRPr="00B02318">
        <w:rPr>
          <w:rFonts w:ascii="Arial" w:hAnsi="Arial" w:cs="Arial"/>
          <w:sz w:val="22"/>
          <w:szCs w:val="22"/>
        </w:rPr>
        <w:t xml:space="preserve"> Smlouvy</w:t>
      </w:r>
      <w:r w:rsidRPr="00B02318">
        <w:rPr>
          <w:rFonts w:ascii="Arial" w:hAnsi="Arial" w:cs="Arial"/>
          <w:sz w:val="22"/>
          <w:szCs w:val="22"/>
        </w:rPr>
        <w:t>, nároků z</w:t>
      </w:r>
      <w:r w:rsidR="00646DE8">
        <w:rPr>
          <w:rFonts w:ascii="Arial" w:hAnsi="Arial" w:cs="Arial"/>
          <w:sz w:val="22"/>
          <w:szCs w:val="22"/>
        </w:rPr>
        <w:t> </w:t>
      </w:r>
      <w:r w:rsidRPr="00B02318">
        <w:rPr>
          <w:rFonts w:ascii="Arial" w:hAnsi="Arial" w:cs="Arial"/>
          <w:sz w:val="22"/>
          <w:szCs w:val="22"/>
        </w:rPr>
        <w:t>odpovědnosti za škodu a nároků ze smluvních pokut, ustanovení o ochraně informací, ani další ustanovení a nároky, z jejichž povahy vyplývá, že mají trvat i</w:t>
      </w:r>
      <w:r w:rsidR="00646DE8">
        <w:rPr>
          <w:rFonts w:ascii="Arial" w:hAnsi="Arial" w:cs="Arial"/>
          <w:sz w:val="22"/>
          <w:szCs w:val="22"/>
        </w:rPr>
        <w:t> </w:t>
      </w:r>
      <w:r w:rsidRPr="00B02318">
        <w:rPr>
          <w:rFonts w:ascii="Arial" w:hAnsi="Arial" w:cs="Arial"/>
          <w:sz w:val="22"/>
          <w:szCs w:val="22"/>
        </w:rPr>
        <w:t>po</w:t>
      </w:r>
      <w:r w:rsidR="00646DE8">
        <w:rPr>
          <w:rFonts w:ascii="Arial" w:hAnsi="Arial" w:cs="Arial"/>
          <w:sz w:val="22"/>
          <w:szCs w:val="22"/>
        </w:rPr>
        <w:t> </w:t>
      </w:r>
      <w:r w:rsidRPr="00B02318">
        <w:rPr>
          <w:rFonts w:ascii="Arial" w:hAnsi="Arial" w:cs="Arial"/>
          <w:sz w:val="22"/>
          <w:szCs w:val="22"/>
        </w:rPr>
        <w:t xml:space="preserve">zániku účinnosti </w:t>
      </w:r>
      <w:r w:rsidR="00646DE8">
        <w:rPr>
          <w:rFonts w:ascii="Arial" w:hAnsi="Arial" w:cs="Arial"/>
          <w:sz w:val="22"/>
          <w:szCs w:val="22"/>
        </w:rPr>
        <w:t xml:space="preserve">této </w:t>
      </w:r>
      <w:r w:rsidRPr="00B02318">
        <w:rPr>
          <w:rFonts w:ascii="Arial" w:hAnsi="Arial" w:cs="Arial"/>
          <w:sz w:val="22"/>
          <w:szCs w:val="22"/>
        </w:rPr>
        <w:t>Smlouvy.</w:t>
      </w:r>
    </w:p>
    <w:p w14:paraId="10BCE014" w14:textId="77777777" w:rsidR="0009284A" w:rsidRPr="00B02318" w:rsidRDefault="0009284A"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Započtení na pohledávky vůči Objednateli vzniklé z této Smlouvy se nepřipouští.</w:t>
      </w:r>
    </w:p>
    <w:p w14:paraId="38ED093A" w14:textId="77777777" w:rsidR="00B368E6" w:rsidRPr="00B02318" w:rsidRDefault="00B368E6"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 xml:space="preserve">V případě rozporu mezi </w:t>
      </w:r>
      <w:r w:rsidR="0083515E">
        <w:rPr>
          <w:rFonts w:ascii="Arial" w:hAnsi="Arial" w:cs="Arial"/>
          <w:sz w:val="22"/>
          <w:szCs w:val="22"/>
        </w:rPr>
        <w:t>S</w:t>
      </w:r>
      <w:r w:rsidRPr="00B02318">
        <w:rPr>
          <w:rFonts w:ascii="Arial" w:hAnsi="Arial" w:cs="Arial"/>
          <w:sz w:val="22"/>
          <w:szCs w:val="22"/>
        </w:rPr>
        <w:t>mlouvou a některou z příloh má přednost znění Smlouvy.</w:t>
      </w:r>
    </w:p>
    <w:p w14:paraId="7887C51E" w14:textId="77777777" w:rsidR="0009284A" w:rsidRPr="00B02318" w:rsidRDefault="0009284A" w:rsidP="00707D7B">
      <w:pPr>
        <w:pStyle w:val="Odstavecseseznamem"/>
        <w:numPr>
          <w:ilvl w:val="1"/>
          <w:numId w:val="6"/>
        </w:numPr>
        <w:spacing w:after="120" w:line="276" w:lineRule="auto"/>
        <w:ind w:left="709" w:hanging="567"/>
        <w:jc w:val="both"/>
        <w:rPr>
          <w:rFonts w:ascii="Arial" w:hAnsi="Arial" w:cs="Arial"/>
          <w:sz w:val="22"/>
          <w:szCs w:val="22"/>
        </w:rPr>
      </w:pPr>
      <w:r w:rsidRPr="00B02318">
        <w:rPr>
          <w:rFonts w:ascii="Arial" w:hAnsi="Arial" w:cs="Arial"/>
          <w:sz w:val="22"/>
          <w:szCs w:val="22"/>
        </w:rPr>
        <w:t>Práva Objednatele vyplývající z této Smlouvy či jejího porušení se promlčují ve lhůtě 15 let ode dne, kdy právo mohlo být uplatněno poprvé.</w:t>
      </w:r>
    </w:p>
    <w:p w14:paraId="0BA201F1" w14:textId="77777777" w:rsidR="0009284A" w:rsidRPr="00B02318" w:rsidRDefault="0009284A" w:rsidP="00707D7B">
      <w:pPr>
        <w:pStyle w:val="Odstavecseseznamem"/>
        <w:numPr>
          <w:ilvl w:val="1"/>
          <w:numId w:val="6"/>
        </w:numPr>
        <w:tabs>
          <w:tab w:val="left" w:pos="142"/>
          <w:tab w:val="left" w:pos="284"/>
          <w:tab w:val="left" w:pos="709"/>
        </w:tabs>
        <w:spacing w:after="120" w:line="276" w:lineRule="auto"/>
        <w:ind w:left="709" w:hanging="709"/>
        <w:jc w:val="both"/>
        <w:rPr>
          <w:rFonts w:ascii="Arial" w:hAnsi="Arial" w:cs="Arial"/>
          <w:sz w:val="22"/>
          <w:szCs w:val="22"/>
        </w:rPr>
      </w:pPr>
      <w:r w:rsidRPr="00B02318">
        <w:rPr>
          <w:rFonts w:ascii="Arial" w:hAnsi="Arial" w:cs="Arial"/>
          <w:sz w:val="22"/>
          <w:szCs w:val="22"/>
        </w:rPr>
        <w:t>Poskytovatel přebírá podle § 1765 občanského zákoníku riziko změny okolností, zejména v souvislosti s cenou za poskytnuté plnění, požadavky na poskytování Služeb a podmínkami SLA.</w:t>
      </w:r>
    </w:p>
    <w:p w14:paraId="61313FB5" w14:textId="77777777" w:rsidR="00D755B4" w:rsidRPr="00B02318" w:rsidRDefault="00D755B4" w:rsidP="00707D7B">
      <w:pPr>
        <w:pStyle w:val="Odstavecseseznamem"/>
        <w:numPr>
          <w:ilvl w:val="1"/>
          <w:numId w:val="6"/>
        </w:numPr>
        <w:spacing w:after="120" w:line="276" w:lineRule="auto"/>
        <w:ind w:left="709" w:hanging="709"/>
        <w:jc w:val="both"/>
        <w:rPr>
          <w:rFonts w:ascii="Arial" w:hAnsi="Arial" w:cs="Arial"/>
          <w:sz w:val="22"/>
          <w:szCs w:val="22"/>
        </w:rPr>
      </w:pPr>
      <w:r w:rsidRPr="00B02318">
        <w:rPr>
          <w:rFonts w:ascii="Arial" w:hAnsi="Arial" w:cs="Arial"/>
          <w:sz w:val="22"/>
          <w:szCs w:val="22"/>
        </w:rPr>
        <w:t>Tato Smlouva představuje úplnou dohodu smluvních stran o předmětu této Smlouvy a nahrazuje veškerá předešlá ujednání smluvních stran ústní i písemná.</w:t>
      </w:r>
    </w:p>
    <w:p w14:paraId="3965F5B2" w14:textId="77777777" w:rsidR="00057F4F" w:rsidRPr="00B02318" w:rsidRDefault="00D755B4" w:rsidP="00707D7B">
      <w:pPr>
        <w:pStyle w:val="Odstavecseseznamem"/>
        <w:numPr>
          <w:ilvl w:val="1"/>
          <w:numId w:val="6"/>
        </w:numPr>
        <w:tabs>
          <w:tab w:val="left" w:pos="284"/>
        </w:tabs>
        <w:spacing w:after="120" w:line="276" w:lineRule="auto"/>
        <w:ind w:left="709" w:hanging="709"/>
        <w:jc w:val="both"/>
        <w:rPr>
          <w:rFonts w:ascii="Arial" w:hAnsi="Arial" w:cs="Arial"/>
          <w:sz w:val="22"/>
          <w:szCs w:val="22"/>
        </w:rPr>
      </w:pPr>
      <w:r w:rsidRPr="00B02318">
        <w:rPr>
          <w:rFonts w:ascii="Arial" w:hAnsi="Arial" w:cs="Arial"/>
          <w:sz w:val="22"/>
          <w:szCs w:val="22"/>
        </w:rPr>
        <w:t xml:space="preserve">Jakékoliv změny </w:t>
      </w:r>
      <w:r w:rsidR="00BA7255">
        <w:rPr>
          <w:rFonts w:ascii="Arial" w:hAnsi="Arial" w:cs="Arial"/>
          <w:sz w:val="22"/>
          <w:szCs w:val="22"/>
        </w:rPr>
        <w:t xml:space="preserve">této </w:t>
      </w:r>
      <w:r w:rsidRPr="00B02318">
        <w:rPr>
          <w:rFonts w:ascii="Arial" w:hAnsi="Arial" w:cs="Arial"/>
          <w:sz w:val="22"/>
          <w:szCs w:val="22"/>
        </w:rPr>
        <w:t>Smlouvy je možné činit výhradně formou písemných a číselně označených dodatků k</w:t>
      </w:r>
      <w:r w:rsidR="00BA7255">
        <w:rPr>
          <w:rFonts w:ascii="Arial" w:hAnsi="Arial" w:cs="Arial"/>
          <w:sz w:val="22"/>
          <w:szCs w:val="22"/>
        </w:rPr>
        <w:t xml:space="preserve"> této</w:t>
      </w:r>
      <w:r w:rsidRPr="00B02318">
        <w:rPr>
          <w:rFonts w:ascii="Arial" w:hAnsi="Arial" w:cs="Arial"/>
          <w:sz w:val="22"/>
          <w:szCs w:val="22"/>
        </w:rPr>
        <w:t xml:space="preserve"> Smlouvě schválených oběma smluvními stranami.</w:t>
      </w:r>
    </w:p>
    <w:p w14:paraId="178F7992" w14:textId="77777777" w:rsidR="00D755B4" w:rsidRPr="00B02318" w:rsidRDefault="00BA7255" w:rsidP="00707D7B">
      <w:pPr>
        <w:pStyle w:val="Odstavecseseznamem"/>
        <w:numPr>
          <w:ilvl w:val="1"/>
          <w:numId w:val="6"/>
        </w:numPr>
        <w:tabs>
          <w:tab w:val="left" w:pos="284"/>
        </w:tabs>
        <w:spacing w:after="120" w:line="276" w:lineRule="auto"/>
        <w:ind w:left="709" w:hanging="709"/>
        <w:jc w:val="both"/>
        <w:rPr>
          <w:rFonts w:ascii="Arial" w:hAnsi="Arial" w:cs="Arial"/>
          <w:sz w:val="22"/>
          <w:szCs w:val="22"/>
        </w:rPr>
      </w:pPr>
      <w:r>
        <w:rPr>
          <w:rFonts w:ascii="Arial" w:hAnsi="Arial" w:cs="Arial"/>
          <w:sz w:val="22"/>
          <w:szCs w:val="22"/>
        </w:rPr>
        <w:t xml:space="preserve">Tato </w:t>
      </w:r>
      <w:r w:rsidR="00D755B4" w:rsidRPr="00B02318">
        <w:rPr>
          <w:rFonts w:ascii="Arial" w:hAnsi="Arial" w:cs="Arial"/>
          <w:sz w:val="22"/>
          <w:szCs w:val="22"/>
        </w:rPr>
        <w:t xml:space="preserve">Smlouva je vyhotovena ve 4 stejnopisech, z nichž každá strana obdrží </w:t>
      </w:r>
      <w:r w:rsidR="00B20ABA" w:rsidRPr="00B02318">
        <w:rPr>
          <w:rFonts w:ascii="Arial" w:hAnsi="Arial" w:cs="Arial"/>
          <w:sz w:val="22"/>
          <w:szCs w:val="22"/>
        </w:rPr>
        <w:t xml:space="preserve">2 </w:t>
      </w:r>
      <w:r w:rsidR="00D755B4" w:rsidRPr="00B02318">
        <w:rPr>
          <w:rFonts w:ascii="Arial" w:hAnsi="Arial" w:cs="Arial"/>
          <w:sz w:val="22"/>
          <w:szCs w:val="22"/>
        </w:rPr>
        <w:t xml:space="preserve">stejnopisy. </w:t>
      </w:r>
      <w:r>
        <w:rPr>
          <w:rFonts w:ascii="Arial" w:hAnsi="Arial" w:cs="Arial"/>
          <w:sz w:val="22"/>
          <w:szCs w:val="22"/>
        </w:rPr>
        <w:t xml:space="preserve">Tato </w:t>
      </w:r>
      <w:r w:rsidR="00D755B4" w:rsidRPr="00B02318">
        <w:rPr>
          <w:rFonts w:ascii="Arial" w:hAnsi="Arial" w:cs="Arial"/>
          <w:sz w:val="22"/>
          <w:szCs w:val="22"/>
        </w:rPr>
        <w:t>Smlouva může být měněna jen písemným</w:t>
      </w:r>
      <w:r w:rsidR="00B028B0" w:rsidRPr="00B02318">
        <w:rPr>
          <w:rFonts w:ascii="Arial" w:hAnsi="Arial" w:cs="Arial"/>
          <w:sz w:val="22"/>
          <w:szCs w:val="22"/>
        </w:rPr>
        <w:t>i</w:t>
      </w:r>
      <w:r w:rsidR="00D755B4" w:rsidRPr="00B02318">
        <w:rPr>
          <w:rFonts w:ascii="Arial" w:hAnsi="Arial" w:cs="Arial"/>
          <w:sz w:val="22"/>
          <w:szCs w:val="22"/>
        </w:rPr>
        <w:t xml:space="preserve"> dodatk</w:t>
      </w:r>
      <w:r w:rsidR="00B028B0" w:rsidRPr="00B02318">
        <w:rPr>
          <w:rFonts w:ascii="Arial" w:hAnsi="Arial" w:cs="Arial"/>
          <w:sz w:val="22"/>
          <w:szCs w:val="22"/>
        </w:rPr>
        <w:t>y</w:t>
      </w:r>
      <w:r w:rsidR="00D755B4" w:rsidRPr="00B02318">
        <w:rPr>
          <w:rFonts w:ascii="Arial" w:hAnsi="Arial" w:cs="Arial"/>
          <w:sz w:val="22"/>
          <w:szCs w:val="22"/>
        </w:rPr>
        <w:t xml:space="preserve"> podepsaným</w:t>
      </w:r>
      <w:r w:rsidR="00B028B0" w:rsidRPr="00B02318">
        <w:rPr>
          <w:rFonts w:ascii="Arial" w:hAnsi="Arial" w:cs="Arial"/>
          <w:sz w:val="22"/>
          <w:szCs w:val="22"/>
        </w:rPr>
        <w:t>i</w:t>
      </w:r>
      <w:r w:rsidR="00D755B4" w:rsidRPr="00B02318">
        <w:rPr>
          <w:rFonts w:ascii="Arial" w:hAnsi="Arial" w:cs="Arial"/>
          <w:sz w:val="22"/>
          <w:szCs w:val="22"/>
        </w:rPr>
        <w:t xml:space="preserve"> oběma smluvními stranami, a to v souladu s</w:t>
      </w:r>
      <w:r w:rsidR="00057F4F" w:rsidRPr="00B02318">
        <w:rPr>
          <w:rFonts w:ascii="Arial" w:hAnsi="Arial" w:cs="Arial"/>
          <w:sz w:val="22"/>
          <w:szCs w:val="22"/>
        </w:rPr>
        <w:t>  občanským</w:t>
      </w:r>
      <w:r w:rsidR="00D755B4" w:rsidRPr="00B02318">
        <w:rPr>
          <w:rFonts w:ascii="Arial" w:hAnsi="Arial" w:cs="Arial"/>
          <w:sz w:val="22"/>
          <w:szCs w:val="22"/>
        </w:rPr>
        <w:t xml:space="preserve"> zákoníkem a </w:t>
      </w:r>
      <w:r w:rsidR="00493130" w:rsidRPr="00B02318">
        <w:rPr>
          <w:rFonts w:ascii="Arial" w:hAnsi="Arial" w:cs="Arial"/>
          <w:sz w:val="22"/>
          <w:szCs w:val="22"/>
        </w:rPr>
        <w:t>Z</w:t>
      </w:r>
      <w:r w:rsidR="0074206A">
        <w:rPr>
          <w:rFonts w:ascii="Arial" w:hAnsi="Arial" w:cs="Arial"/>
          <w:sz w:val="22"/>
          <w:szCs w:val="22"/>
        </w:rPr>
        <w:t>Z</w:t>
      </w:r>
      <w:r w:rsidR="00493130" w:rsidRPr="00B02318">
        <w:rPr>
          <w:rFonts w:ascii="Arial" w:hAnsi="Arial" w:cs="Arial"/>
          <w:sz w:val="22"/>
          <w:szCs w:val="22"/>
        </w:rPr>
        <w:t>VZ</w:t>
      </w:r>
      <w:r w:rsidR="00D755B4" w:rsidRPr="00B02318">
        <w:rPr>
          <w:rFonts w:ascii="Arial" w:hAnsi="Arial" w:cs="Arial"/>
          <w:sz w:val="22"/>
          <w:szCs w:val="22"/>
        </w:rPr>
        <w:t>.</w:t>
      </w:r>
    </w:p>
    <w:p w14:paraId="76378996" w14:textId="77777777" w:rsidR="00330E6E" w:rsidRPr="00B02318" w:rsidRDefault="00330E6E" w:rsidP="00D830F4">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Nedílnou součást </w:t>
      </w:r>
      <w:r w:rsidR="00BA7255">
        <w:rPr>
          <w:rFonts w:ascii="Arial" w:hAnsi="Arial" w:cs="Arial"/>
          <w:sz w:val="22"/>
          <w:szCs w:val="22"/>
        </w:rPr>
        <w:t xml:space="preserve">této </w:t>
      </w:r>
      <w:r w:rsidRPr="00B02318">
        <w:rPr>
          <w:rFonts w:ascii="Arial" w:hAnsi="Arial" w:cs="Arial"/>
          <w:sz w:val="22"/>
          <w:szCs w:val="22"/>
        </w:rPr>
        <w:t>Smlouvy tvoří tyto přílohy:</w:t>
      </w:r>
    </w:p>
    <w:p w14:paraId="4BA63E7F" w14:textId="77777777" w:rsidR="00330E6E" w:rsidRDefault="00330E6E" w:rsidP="00330E6E">
      <w:pPr>
        <w:pStyle w:val="RLTextlnkuslovan"/>
        <w:numPr>
          <w:ilvl w:val="0"/>
          <w:numId w:val="0"/>
        </w:numPr>
        <w:ind w:left="2268"/>
        <w:rPr>
          <w:rFonts w:ascii="Arial" w:hAnsi="Arial" w:cs="Arial"/>
          <w:szCs w:val="22"/>
        </w:rPr>
      </w:pPr>
    </w:p>
    <w:p w14:paraId="1380EC4D" w14:textId="77777777" w:rsidR="0085344B" w:rsidRPr="006B1D1C" w:rsidRDefault="0085344B" w:rsidP="00330E6E">
      <w:pPr>
        <w:pStyle w:val="RLTextlnkuslovan"/>
        <w:numPr>
          <w:ilvl w:val="0"/>
          <w:numId w:val="0"/>
        </w:numPr>
        <w:ind w:left="2268"/>
        <w:rPr>
          <w:rFonts w:ascii="Arial" w:hAnsi="Arial" w:cs="Arial"/>
          <w:szCs w:val="22"/>
        </w:rPr>
      </w:pPr>
    </w:p>
    <w:p w14:paraId="43B8637B"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1: Specifikace předmětu plnění</w:t>
      </w:r>
    </w:p>
    <w:p w14:paraId="13CD3B41"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2: Místo plnění</w:t>
      </w:r>
    </w:p>
    <w:p w14:paraId="4366F0B9"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 xml:space="preserve">Příloha č. 3: </w:t>
      </w:r>
      <w:r w:rsidR="00981E87" w:rsidRPr="00981E87">
        <w:rPr>
          <w:rFonts w:ascii="Arial" w:hAnsi="Arial" w:cs="Arial"/>
          <w:szCs w:val="22"/>
        </w:rPr>
        <w:t xml:space="preserve">Způsob poskytování Služeb </w:t>
      </w:r>
    </w:p>
    <w:p w14:paraId="5F2DC751"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4: Cena předmětu plnění</w:t>
      </w:r>
    </w:p>
    <w:p w14:paraId="7A444DA8"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Příloze č. 5: Oprávněné osoby</w:t>
      </w:r>
    </w:p>
    <w:p w14:paraId="29642111"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6: Vzor Akceptačního protokolu</w:t>
      </w:r>
    </w:p>
    <w:p w14:paraId="0155468C" w14:textId="77777777" w:rsidR="00981E87" w:rsidRPr="006B1D1C" w:rsidRDefault="00981E87" w:rsidP="00330E6E">
      <w:pPr>
        <w:pStyle w:val="RLTextlnkuslovan"/>
        <w:numPr>
          <w:ilvl w:val="0"/>
          <w:numId w:val="0"/>
        </w:numPr>
        <w:ind w:left="2268"/>
        <w:rPr>
          <w:rFonts w:ascii="Arial" w:hAnsi="Arial" w:cs="Arial"/>
          <w:szCs w:val="22"/>
        </w:rPr>
      </w:pPr>
      <w:r>
        <w:rPr>
          <w:rFonts w:ascii="Arial" w:hAnsi="Arial" w:cs="Arial"/>
          <w:szCs w:val="22"/>
        </w:rPr>
        <w:t>Příloha č. 7: Seznam poddodavatelů</w:t>
      </w:r>
    </w:p>
    <w:p w14:paraId="3F801345" w14:textId="77777777" w:rsidR="00330E6E" w:rsidRDefault="00330E6E" w:rsidP="00330E6E">
      <w:pPr>
        <w:jc w:val="both"/>
        <w:rPr>
          <w:rFonts w:ascii="Arial" w:hAnsi="Arial" w:cs="Arial"/>
          <w:szCs w:val="22"/>
        </w:rPr>
      </w:pPr>
    </w:p>
    <w:p w14:paraId="53F5F926" w14:textId="77777777" w:rsidR="0085344B" w:rsidRPr="006B1D1C" w:rsidRDefault="0085344B" w:rsidP="00330E6E">
      <w:pPr>
        <w:jc w:val="both"/>
        <w:rPr>
          <w:rFonts w:ascii="Arial" w:hAnsi="Arial" w:cs="Arial"/>
          <w:szCs w:val="22"/>
        </w:rPr>
      </w:pPr>
    </w:p>
    <w:p w14:paraId="2F701091" w14:textId="77777777" w:rsidR="00B20ABA" w:rsidRPr="006B1D1C" w:rsidRDefault="00B20ABA" w:rsidP="00B20ABA">
      <w:pPr>
        <w:pStyle w:val="RLProhlensmluvnchstran"/>
        <w:rPr>
          <w:rFonts w:ascii="Arial" w:hAnsi="Arial" w:cs="Arial"/>
        </w:rPr>
      </w:pPr>
      <w:r w:rsidRPr="006B1D1C">
        <w:rPr>
          <w:rFonts w:ascii="Arial" w:hAnsi="Arial" w:cs="Arial"/>
        </w:rPr>
        <w:t>Smluvní strany prohlašují, že si tuto Smlouvu přečetly, že s jejím obsahem souhlasí a</w:t>
      </w:r>
      <w:r w:rsidR="00157C93">
        <w:rPr>
          <w:rFonts w:ascii="Arial" w:hAnsi="Arial" w:cs="Arial"/>
        </w:rPr>
        <w:t> </w:t>
      </w:r>
      <w:r w:rsidRPr="006B1D1C">
        <w:rPr>
          <w:rFonts w:ascii="Arial" w:hAnsi="Arial" w:cs="Arial"/>
        </w:rPr>
        <w:t>na důkaz toho k ní připojují svoje podpisy.</w:t>
      </w:r>
    </w:p>
    <w:p w14:paraId="79384916" w14:textId="77777777" w:rsidR="00B20ABA" w:rsidRPr="006B1D1C" w:rsidRDefault="00B20ABA" w:rsidP="00D755B4">
      <w:pPr>
        <w:pStyle w:val="Zkladntext"/>
        <w:tabs>
          <w:tab w:val="left" w:pos="1134"/>
          <w:tab w:val="left" w:pos="2127"/>
        </w:tabs>
        <w:ind w:left="426"/>
        <w:rPr>
          <w:rFonts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43"/>
        <w:gridCol w:w="4643"/>
      </w:tblGrid>
      <w:tr w:rsidR="00D053F5" w:rsidRPr="006B1D1C" w14:paraId="22F2FB83" w14:textId="77777777" w:rsidTr="00D053F5">
        <w:tc>
          <w:tcPr>
            <w:tcW w:w="4535" w:type="dxa"/>
          </w:tcPr>
          <w:p w14:paraId="629E2B52" w14:textId="77777777" w:rsidR="00D053F5" w:rsidRPr="00D053F5" w:rsidRDefault="00D053F5" w:rsidP="00D053F5">
            <w:pPr>
              <w:pStyle w:val="RLProhlensmluvnchstran"/>
              <w:spacing w:line="240" w:lineRule="auto"/>
              <w:rPr>
                <w:rFonts w:ascii="Arial" w:hAnsi="Arial" w:cs="Arial"/>
              </w:rPr>
            </w:pPr>
            <w:r w:rsidRPr="00D053F5">
              <w:rPr>
                <w:rFonts w:ascii="Arial" w:hAnsi="Arial" w:cs="Arial"/>
              </w:rPr>
              <w:t>Objednatel</w:t>
            </w:r>
          </w:p>
          <w:p w14:paraId="68F0CC5E" w14:textId="77777777" w:rsidR="00D053F5" w:rsidRPr="00D053F5" w:rsidRDefault="00D053F5" w:rsidP="00D053F5">
            <w:pPr>
              <w:pStyle w:val="RLdajeosmluvnstran0"/>
              <w:spacing w:line="240" w:lineRule="auto"/>
              <w:rPr>
                <w:rFonts w:ascii="Arial" w:hAnsi="Arial" w:cs="Arial"/>
              </w:rPr>
            </w:pPr>
          </w:p>
          <w:p w14:paraId="78DD1B58" w14:textId="71F8DE2D" w:rsidR="00D053F5" w:rsidRPr="00D053F5" w:rsidRDefault="000002C7" w:rsidP="000002C7">
            <w:pPr>
              <w:pStyle w:val="RLdajeosmluvnstran0"/>
              <w:spacing w:line="240" w:lineRule="auto"/>
              <w:jc w:val="left"/>
              <w:rPr>
                <w:rFonts w:ascii="Arial" w:hAnsi="Arial" w:cs="Arial"/>
              </w:rPr>
            </w:pPr>
            <w:r>
              <w:rPr>
                <w:rFonts w:ascii="Arial" w:hAnsi="Arial" w:cs="Arial"/>
              </w:rPr>
              <w:t xml:space="preserve">    </w:t>
            </w:r>
            <w:r w:rsidR="00D053F5" w:rsidRPr="00D053F5">
              <w:rPr>
                <w:rFonts w:ascii="Arial" w:hAnsi="Arial" w:cs="Arial"/>
              </w:rPr>
              <w:t xml:space="preserve">V Praze dne </w:t>
            </w:r>
            <w:r>
              <w:rPr>
                <w:rFonts w:ascii="Arial" w:hAnsi="Arial" w:cs="Arial"/>
              </w:rPr>
              <w:t xml:space="preserve"> </w:t>
            </w:r>
          </w:p>
          <w:p w14:paraId="005E7149" w14:textId="77777777" w:rsidR="00D053F5" w:rsidRPr="00D053F5" w:rsidRDefault="00D053F5" w:rsidP="00D053F5">
            <w:pPr>
              <w:rPr>
                <w:rFonts w:ascii="Arial" w:hAnsi="Arial" w:cs="Arial"/>
              </w:rPr>
            </w:pPr>
          </w:p>
        </w:tc>
        <w:tc>
          <w:tcPr>
            <w:tcW w:w="4535" w:type="dxa"/>
          </w:tcPr>
          <w:p w14:paraId="556F0012" w14:textId="77777777" w:rsidR="00D053F5" w:rsidRPr="00D053F5" w:rsidRDefault="00D053F5" w:rsidP="00D053F5">
            <w:pPr>
              <w:pStyle w:val="RLdajeosmluvnstran0"/>
              <w:spacing w:line="240" w:lineRule="auto"/>
              <w:rPr>
                <w:rFonts w:ascii="Arial" w:hAnsi="Arial" w:cs="Arial"/>
                <w:b/>
                <w:bCs/>
              </w:rPr>
            </w:pPr>
            <w:r w:rsidRPr="00D053F5">
              <w:rPr>
                <w:rFonts w:ascii="Arial" w:hAnsi="Arial" w:cs="Arial"/>
                <w:b/>
                <w:bCs/>
              </w:rPr>
              <w:t>Poskytovatel</w:t>
            </w:r>
          </w:p>
          <w:p w14:paraId="1E628B2E" w14:textId="77777777" w:rsidR="00D053F5" w:rsidRPr="00D053F5" w:rsidRDefault="00D053F5" w:rsidP="00D053F5">
            <w:pPr>
              <w:pStyle w:val="RLdajeosmluvnstran0"/>
              <w:spacing w:line="240" w:lineRule="auto"/>
              <w:rPr>
                <w:rFonts w:ascii="Arial" w:hAnsi="Arial" w:cs="Arial"/>
              </w:rPr>
            </w:pPr>
          </w:p>
          <w:p w14:paraId="458238FB" w14:textId="02DD0065" w:rsidR="00D053F5" w:rsidRPr="00D053F5" w:rsidRDefault="00D053F5" w:rsidP="00D053F5">
            <w:pPr>
              <w:pStyle w:val="RLdajeosmluvnstran0"/>
              <w:spacing w:line="240" w:lineRule="auto"/>
              <w:jc w:val="left"/>
              <w:rPr>
                <w:rFonts w:ascii="Arial" w:hAnsi="Arial" w:cs="Arial"/>
              </w:rPr>
            </w:pPr>
            <w:r w:rsidRPr="00D053F5">
              <w:rPr>
                <w:rFonts w:ascii="Arial" w:hAnsi="Arial" w:cs="Arial"/>
              </w:rPr>
              <w:t xml:space="preserve">       V Praze </w:t>
            </w:r>
            <w:r w:rsidR="000002C7">
              <w:rPr>
                <w:rFonts w:ascii="Arial" w:hAnsi="Arial" w:cs="Arial"/>
              </w:rPr>
              <w:t>dne</w:t>
            </w:r>
            <w:r w:rsidRPr="00D053F5">
              <w:rPr>
                <w:rFonts w:ascii="Arial" w:hAnsi="Arial" w:cs="Arial"/>
              </w:rPr>
              <w:t xml:space="preserve"> </w:t>
            </w:r>
          </w:p>
          <w:p w14:paraId="2FD0C3C9" w14:textId="77777777" w:rsidR="00D053F5" w:rsidRPr="00D053F5" w:rsidRDefault="00D053F5" w:rsidP="00D053F5">
            <w:pPr>
              <w:pStyle w:val="RLdajeosmluvnstran0"/>
              <w:spacing w:line="240" w:lineRule="auto"/>
              <w:rPr>
                <w:rFonts w:ascii="Arial" w:hAnsi="Arial" w:cs="Arial"/>
              </w:rPr>
            </w:pPr>
          </w:p>
          <w:p w14:paraId="76F3BE3F" w14:textId="77777777" w:rsidR="00D053F5" w:rsidRPr="00D053F5" w:rsidRDefault="00D053F5" w:rsidP="00D053F5">
            <w:pPr>
              <w:pStyle w:val="RLdajeosmluvnstran0"/>
              <w:spacing w:line="240" w:lineRule="auto"/>
              <w:rPr>
                <w:rFonts w:ascii="Arial" w:hAnsi="Arial" w:cs="Arial"/>
              </w:rPr>
            </w:pPr>
          </w:p>
          <w:p w14:paraId="4ECCD422" w14:textId="09A8F442" w:rsidR="00D053F5" w:rsidRPr="00D053F5" w:rsidRDefault="00D053F5" w:rsidP="00D053F5">
            <w:pPr>
              <w:pStyle w:val="RLdajeosmluvnstran0"/>
              <w:rPr>
                <w:rFonts w:ascii="Arial" w:hAnsi="Arial" w:cs="Arial"/>
              </w:rPr>
            </w:pPr>
          </w:p>
        </w:tc>
      </w:tr>
      <w:tr w:rsidR="00D053F5" w:rsidRPr="006B1D1C" w14:paraId="36FC0D09" w14:textId="77777777" w:rsidTr="00D053F5">
        <w:tc>
          <w:tcPr>
            <w:tcW w:w="4535" w:type="dxa"/>
          </w:tcPr>
          <w:p w14:paraId="7FD67AFB" w14:textId="77777777" w:rsidR="00D053F5" w:rsidRPr="00D053F5" w:rsidRDefault="00D053F5" w:rsidP="00D053F5">
            <w:pPr>
              <w:pStyle w:val="RLdajeosmluvnstran0"/>
              <w:spacing w:line="240" w:lineRule="auto"/>
              <w:rPr>
                <w:rFonts w:ascii="Arial" w:hAnsi="Arial" w:cs="Arial"/>
              </w:rPr>
            </w:pPr>
            <w:r w:rsidRPr="00D053F5">
              <w:rPr>
                <w:rFonts w:ascii="Arial" w:hAnsi="Arial" w:cs="Arial"/>
              </w:rPr>
              <w:t>.........................................................................</w:t>
            </w:r>
          </w:p>
          <w:p w14:paraId="6238F860" w14:textId="77777777" w:rsidR="00D053F5" w:rsidRPr="00D053F5" w:rsidRDefault="00D053F5" w:rsidP="00D053F5">
            <w:pPr>
              <w:pStyle w:val="RLdajeosmluvnstran0"/>
              <w:spacing w:line="240" w:lineRule="auto"/>
              <w:rPr>
                <w:rFonts w:ascii="Arial" w:hAnsi="Arial" w:cs="Arial"/>
                <w:b/>
                <w:bCs/>
              </w:rPr>
            </w:pPr>
            <w:r w:rsidRPr="00D053F5">
              <w:rPr>
                <w:rFonts w:ascii="Arial" w:hAnsi="Arial" w:cs="Arial"/>
                <w:b/>
                <w:bCs/>
              </w:rPr>
              <w:t>Česká republika – Ministerstvo zemědělství</w:t>
            </w:r>
          </w:p>
          <w:p w14:paraId="3E9D6B31" w14:textId="77777777" w:rsidR="00D053F5" w:rsidRPr="00D053F5" w:rsidRDefault="00D053F5" w:rsidP="00D053F5">
            <w:pPr>
              <w:pStyle w:val="RLdajeosmluvnstran0"/>
              <w:spacing w:line="240" w:lineRule="auto"/>
              <w:rPr>
                <w:rFonts w:ascii="Arial" w:hAnsi="Arial" w:cs="Arial"/>
                <w:b/>
                <w:szCs w:val="22"/>
              </w:rPr>
            </w:pPr>
            <w:r w:rsidRPr="00D053F5">
              <w:rPr>
                <w:rFonts w:ascii="Arial" w:hAnsi="Arial" w:cs="Arial"/>
                <w:b/>
                <w:szCs w:val="22"/>
              </w:rPr>
              <w:t>Mgr. Václav Koubek, MBA</w:t>
            </w:r>
          </w:p>
          <w:p w14:paraId="38261B5B" w14:textId="504FBF65" w:rsidR="00D053F5" w:rsidRDefault="00D053F5" w:rsidP="00D053F5">
            <w:pPr>
              <w:pStyle w:val="RLdajeosmluvnstran0"/>
              <w:spacing w:line="240" w:lineRule="auto"/>
              <w:rPr>
                <w:rFonts w:ascii="Arial" w:hAnsi="Arial" w:cs="Arial"/>
                <w:szCs w:val="22"/>
              </w:rPr>
            </w:pPr>
            <w:r w:rsidRPr="00D053F5">
              <w:rPr>
                <w:rFonts w:ascii="Arial" w:hAnsi="Arial" w:cs="Arial"/>
                <w:szCs w:val="22"/>
              </w:rPr>
              <w:t xml:space="preserve">ředitel Odboru informačních </w:t>
            </w:r>
            <w:r w:rsidR="000002C7">
              <w:rPr>
                <w:rFonts w:ascii="Arial" w:hAnsi="Arial" w:cs="Arial"/>
                <w:szCs w:val="22"/>
              </w:rPr>
              <w:br/>
            </w:r>
            <w:r w:rsidRPr="00D053F5">
              <w:rPr>
                <w:rFonts w:ascii="Arial" w:hAnsi="Arial" w:cs="Arial"/>
                <w:szCs w:val="22"/>
              </w:rPr>
              <w:t>a komunikačních technologií</w:t>
            </w:r>
          </w:p>
          <w:p w14:paraId="1D466489" w14:textId="77777777" w:rsidR="00D053F5" w:rsidRPr="00D053F5" w:rsidRDefault="00D053F5" w:rsidP="00D053F5">
            <w:pPr>
              <w:pStyle w:val="RLdajeosmluvnstran0"/>
              <w:spacing w:line="240" w:lineRule="auto"/>
              <w:rPr>
                <w:rFonts w:ascii="Arial" w:hAnsi="Arial" w:cs="Arial"/>
                <w:szCs w:val="22"/>
              </w:rPr>
            </w:pPr>
          </w:p>
          <w:p w14:paraId="75CF90F3" w14:textId="50442FE7" w:rsidR="00D053F5" w:rsidRPr="00D053F5" w:rsidRDefault="00D053F5" w:rsidP="00D053F5">
            <w:pPr>
              <w:pStyle w:val="RLdajeosmluvnstran0"/>
              <w:rPr>
                <w:rFonts w:ascii="Arial" w:hAnsi="Arial" w:cs="Arial"/>
              </w:rPr>
            </w:pPr>
            <w:proofErr w:type="spellStart"/>
            <w:r>
              <w:rPr>
                <w:rFonts w:ascii="Arial" w:hAnsi="Arial" w:cs="Arial"/>
                <w:szCs w:val="22"/>
              </w:rPr>
              <w:t>v</w:t>
            </w:r>
            <w:r w:rsidRPr="00D053F5">
              <w:rPr>
                <w:rFonts w:ascii="Arial" w:hAnsi="Arial" w:cs="Arial"/>
                <w:szCs w:val="22"/>
              </w:rPr>
              <w:t>z</w:t>
            </w:r>
            <w:proofErr w:type="spellEnd"/>
            <w:r w:rsidRPr="00D053F5">
              <w:rPr>
                <w:rFonts w:ascii="Arial" w:hAnsi="Arial" w:cs="Arial"/>
                <w:szCs w:val="22"/>
              </w:rPr>
              <w:t>. Ing. Vladimír Velas, vedoucí oddělení rozvoje ICT</w:t>
            </w:r>
          </w:p>
        </w:tc>
        <w:tc>
          <w:tcPr>
            <w:tcW w:w="4535" w:type="dxa"/>
          </w:tcPr>
          <w:p w14:paraId="6AB87BCC" w14:textId="77777777" w:rsidR="00D053F5" w:rsidRPr="00D053F5" w:rsidRDefault="00D053F5" w:rsidP="00D053F5">
            <w:pPr>
              <w:pStyle w:val="RLdajeosmluvnstran0"/>
              <w:spacing w:line="240" w:lineRule="auto"/>
              <w:rPr>
                <w:rFonts w:ascii="Arial" w:hAnsi="Arial" w:cs="Arial"/>
              </w:rPr>
            </w:pPr>
            <w:r w:rsidRPr="00D053F5">
              <w:rPr>
                <w:rFonts w:ascii="Arial" w:hAnsi="Arial" w:cs="Arial"/>
              </w:rPr>
              <w:t>.........................................................................</w:t>
            </w:r>
          </w:p>
          <w:p w14:paraId="42722E5B" w14:textId="77777777" w:rsidR="00D053F5" w:rsidRPr="00D053F5" w:rsidRDefault="00D053F5" w:rsidP="00D053F5">
            <w:pPr>
              <w:pStyle w:val="RLdajeosmluvnstran0"/>
              <w:spacing w:line="240" w:lineRule="auto"/>
              <w:rPr>
                <w:rFonts w:ascii="Arial" w:hAnsi="Arial" w:cs="Arial"/>
                <w:b/>
                <w:bCs/>
              </w:rPr>
            </w:pPr>
            <w:r w:rsidRPr="00D053F5">
              <w:rPr>
                <w:rFonts w:ascii="Arial" w:hAnsi="Arial" w:cs="Arial"/>
                <w:b/>
                <w:bCs/>
              </w:rPr>
              <w:t xml:space="preserve">O2 IT </w:t>
            </w:r>
            <w:proofErr w:type="spellStart"/>
            <w:r w:rsidRPr="00D053F5">
              <w:rPr>
                <w:rFonts w:ascii="Arial" w:hAnsi="Arial" w:cs="Arial"/>
                <w:b/>
                <w:bCs/>
              </w:rPr>
              <w:t>Services</w:t>
            </w:r>
            <w:proofErr w:type="spellEnd"/>
            <w:r w:rsidRPr="00D053F5">
              <w:rPr>
                <w:rFonts w:ascii="Arial" w:hAnsi="Arial" w:cs="Arial"/>
                <w:b/>
                <w:bCs/>
              </w:rPr>
              <w:t xml:space="preserve"> s.r.o.</w:t>
            </w:r>
          </w:p>
          <w:p w14:paraId="31692C74" w14:textId="1CEFC23B" w:rsidR="00D053F5" w:rsidRPr="00D053F5" w:rsidRDefault="007516E1" w:rsidP="00D053F5">
            <w:pPr>
              <w:pStyle w:val="RLdajeosmluvnstran0"/>
              <w:spacing w:line="240" w:lineRule="auto"/>
              <w:rPr>
                <w:rFonts w:ascii="Arial" w:hAnsi="Arial" w:cs="Arial"/>
                <w:b/>
                <w:bCs/>
              </w:rPr>
            </w:pPr>
            <w:proofErr w:type="spellStart"/>
            <w:r>
              <w:rPr>
                <w:rFonts w:ascii="Arial" w:hAnsi="Arial" w:cs="Arial"/>
                <w:b/>
                <w:bCs/>
              </w:rPr>
              <w:t>xxx</w:t>
            </w:r>
            <w:proofErr w:type="spellEnd"/>
            <w:r w:rsidR="00D053F5" w:rsidRPr="00D053F5">
              <w:rPr>
                <w:rFonts w:ascii="Arial" w:hAnsi="Arial" w:cs="Arial"/>
                <w:b/>
                <w:bCs/>
              </w:rPr>
              <w:t xml:space="preserve">, </w:t>
            </w:r>
          </w:p>
          <w:p w14:paraId="2ADB3E5A" w14:textId="77777777" w:rsidR="00D053F5" w:rsidRPr="00D053F5" w:rsidRDefault="00D053F5" w:rsidP="00D053F5">
            <w:pPr>
              <w:pStyle w:val="RLdajeosmluvnstran0"/>
              <w:spacing w:line="240" w:lineRule="auto"/>
              <w:rPr>
                <w:rFonts w:ascii="Arial" w:hAnsi="Arial" w:cs="Arial"/>
                <w:bCs/>
              </w:rPr>
            </w:pPr>
            <w:r w:rsidRPr="00D053F5">
              <w:rPr>
                <w:rFonts w:ascii="Arial" w:hAnsi="Arial" w:cs="Arial"/>
                <w:bCs/>
              </w:rPr>
              <w:t>jednatel</w:t>
            </w:r>
          </w:p>
          <w:p w14:paraId="37F3BEDD" w14:textId="77777777" w:rsidR="00D053F5" w:rsidRPr="00D053F5" w:rsidRDefault="00D053F5" w:rsidP="00D053F5">
            <w:pPr>
              <w:pStyle w:val="RLdajeosmluvnstran0"/>
              <w:spacing w:line="240" w:lineRule="auto"/>
              <w:rPr>
                <w:rFonts w:ascii="Arial" w:hAnsi="Arial" w:cs="Arial"/>
                <w:b/>
                <w:bCs/>
              </w:rPr>
            </w:pPr>
          </w:p>
          <w:p w14:paraId="1CEDF8A8" w14:textId="77777777" w:rsidR="00D053F5" w:rsidRPr="00D053F5" w:rsidRDefault="00D053F5" w:rsidP="00D053F5">
            <w:pPr>
              <w:pStyle w:val="RLdajeosmluvnstran0"/>
              <w:spacing w:line="240" w:lineRule="auto"/>
              <w:rPr>
                <w:rFonts w:ascii="Arial" w:hAnsi="Arial" w:cs="Arial"/>
                <w:b/>
                <w:bCs/>
              </w:rPr>
            </w:pPr>
          </w:p>
          <w:p w14:paraId="70690CBC" w14:textId="77777777" w:rsidR="00D053F5" w:rsidRPr="00D053F5" w:rsidRDefault="00D053F5" w:rsidP="00D053F5">
            <w:pPr>
              <w:pStyle w:val="RLdajeosmluvnstran0"/>
              <w:spacing w:line="240" w:lineRule="auto"/>
              <w:rPr>
                <w:rFonts w:ascii="Arial" w:hAnsi="Arial" w:cs="Arial"/>
              </w:rPr>
            </w:pPr>
            <w:r w:rsidRPr="00D053F5">
              <w:rPr>
                <w:rFonts w:ascii="Arial" w:hAnsi="Arial" w:cs="Arial"/>
              </w:rPr>
              <w:t xml:space="preserve">........................................................................ </w:t>
            </w:r>
          </w:p>
          <w:p w14:paraId="091A81FC" w14:textId="77777777" w:rsidR="00D053F5" w:rsidRPr="00D053F5" w:rsidRDefault="00D053F5" w:rsidP="00D053F5">
            <w:pPr>
              <w:pStyle w:val="RLdajeosmluvnstran0"/>
              <w:spacing w:line="240" w:lineRule="auto"/>
              <w:rPr>
                <w:rFonts w:ascii="Arial" w:hAnsi="Arial" w:cs="Arial"/>
                <w:b/>
              </w:rPr>
            </w:pPr>
            <w:r w:rsidRPr="00D053F5">
              <w:rPr>
                <w:rFonts w:ascii="Arial" w:hAnsi="Arial" w:cs="Arial"/>
                <w:b/>
              </w:rPr>
              <w:t xml:space="preserve">O2 IT </w:t>
            </w:r>
            <w:proofErr w:type="spellStart"/>
            <w:r w:rsidRPr="00D053F5">
              <w:rPr>
                <w:rFonts w:ascii="Arial" w:hAnsi="Arial" w:cs="Arial"/>
                <w:b/>
              </w:rPr>
              <w:t>Services</w:t>
            </w:r>
            <w:proofErr w:type="spellEnd"/>
            <w:r w:rsidRPr="00D053F5">
              <w:rPr>
                <w:rFonts w:ascii="Arial" w:hAnsi="Arial" w:cs="Arial"/>
                <w:b/>
              </w:rPr>
              <w:t xml:space="preserve"> s.r.o.</w:t>
            </w:r>
          </w:p>
          <w:p w14:paraId="58F9536C" w14:textId="1DAA684D" w:rsidR="00D053F5" w:rsidRPr="00D053F5" w:rsidRDefault="007516E1" w:rsidP="00D053F5">
            <w:pPr>
              <w:pStyle w:val="RLdajeosmluvnstran0"/>
              <w:spacing w:line="240" w:lineRule="auto"/>
              <w:rPr>
                <w:rFonts w:ascii="Arial" w:hAnsi="Arial" w:cs="Arial"/>
                <w:b/>
              </w:rPr>
            </w:pPr>
            <w:proofErr w:type="spellStart"/>
            <w:r>
              <w:rPr>
                <w:rFonts w:ascii="Arial" w:hAnsi="Arial" w:cs="Arial"/>
                <w:b/>
              </w:rPr>
              <w:t>xxx</w:t>
            </w:r>
            <w:proofErr w:type="spellEnd"/>
            <w:r w:rsidR="00D053F5" w:rsidRPr="00D053F5">
              <w:rPr>
                <w:rFonts w:ascii="Arial" w:hAnsi="Arial" w:cs="Arial"/>
                <w:b/>
              </w:rPr>
              <w:t xml:space="preserve">, </w:t>
            </w:r>
          </w:p>
          <w:p w14:paraId="513D47E5" w14:textId="70023CE2" w:rsidR="00D053F5" w:rsidRPr="00D053F5" w:rsidRDefault="00D053F5" w:rsidP="00D053F5">
            <w:pPr>
              <w:pStyle w:val="RLdajeosmluvnstran0"/>
              <w:rPr>
                <w:rFonts w:ascii="Arial" w:hAnsi="Arial" w:cs="Arial"/>
              </w:rPr>
            </w:pPr>
            <w:r w:rsidRPr="00D053F5">
              <w:rPr>
                <w:rFonts w:ascii="Arial" w:hAnsi="Arial" w:cs="Arial"/>
              </w:rPr>
              <w:t>jednatel</w:t>
            </w:r>
          </w:p>
        </w:tc>
      </w:tr>
    </w:tbl>
    <w:p w14:paraId="7E8CDADF" w14:textId="4EBC99CB" w:rsidR="00B20ABA" w:rsidRPr="00F43316" w:rsidRDefault="00B20ABA" w:rsidP="00F43316">
      <w:pPr>
        <w:pStyle w:val="Zkladntext"/>
        <w:tabs>
          <w:tab w:val="left" w:pos="1134"/>
          <w:tab w:val="left" w:pos="2127"/>
        </w:tabs>
        <w:rPr>
          <w:rFonts w:cs="Arial"/>
          <w:sz w:val="22"/>
          <w:szCs w:val="22"/>
          <w:lang w:val="cs-CZ"/>
        </w:rPr>
      </w:pPr>
    </w:p>
    <w:p w14:paraId="7CB59D96" w14:textId="77777777" w:rsidR="00B20ABA" w:rsidRPr="006B1D1C" w:rsidRDefault="00B20ABA" w:rsidP="00D755B4">
      <w:pPr>
        <w:pStyle w:val="Zkladntext"/>
        <w:tabs>
          <w:tab w:val="left" w:pos="1134"/>
          <w:tab w:val="left" w:pos="2127"/>
        </w:tabs>
        <w:ind w:left="426"/>
        <w:rPr>
          <w:rFonts w:cs="Arial"/>
          <w:sz w:val="22"/>
          <w:szCs w:val="22"/>
        </w:rPr>
      </w:pPr>
    </w:p>
    <w:p w14:paraId="5E6B7801" w14:textId="77777777" w:rsidR="00F32C4E" w:rsidRPr="006B1D1C" w:rsidRDefault="00F32C4E" w:rsidP="00D755B4">
      <w:pPr>
        <w:pStyle w:val="Zkladntext"/>
        <w:tabs>
          <w:tab w:val="left" w:pos="1134"/>
          <w:tab w:val="left" w:pos="2127"/>
        </w:tabs>
        <w:ind w:left="426"/>
        <w:rPr>
          <w:rFonts w:cs="Arial"/>
          <w:sz w:val="22"/>
          <w:szCs w:val="22"/>
        </w:rPr>
      </w:pPr>
    </w:p>
    <w:p w14:paraId="5BE7A996" w14:textId="77777777" w:rsidR="0061683E" w:rsidRDefault="0061683E" w:rsidP="00D755B4">
      <w:pPr>
        <w:pStyle w:val="Zkladntext"/>
        <w:tabs>
          <w:tab w:val="left" w:pos="1134"/>
          <w:tab w:val="left" w:pos="2127"/>
        </w:tabs>
        <w:ind w:left="426"/>
        <w:rPr>
          <w:rFonts w:cs="Arial"/>
          <w:sz w:val="22"/>
          <w:szCs w:val="22"/>
        </w:rPr>
        <w:sectPr w:rsidR="0061683E" w:rsidSect="00C60C33">
          <w:headerReference w:type="even" r:id="rId12"/>
          <w:footerReference w:type="default" r:id="rId13"/>
          <w:pgSz w:w="11906" w:h="16838"/>
          <w:pgMar w:top="1418" w:right="1418" w:bottom="1418" w:left="1418" w:header="709" w:footer="709" w:gutter="0"/>
          <w:pgNumType w:start="1"/>
          <w:cols w:space="708"/>
          <w:docGrid w:linePitch="360"/>
        </w:sectPr>
      </w:pPr>
    </w:p>
    <w:p w14:paraId="6161B68F" w14:textId="77777777" w:rsidR="00856AFD" w:rsidRPr="006B1D1C" w:rsidRDefault="00495A4B" w:rsidP="00120AB2">
      <w:pPr>
        <w:pStyle w:val="RLProhlensmluvnchstran"/>
        <w:rPr>
          <w:rFonts w:ascii="Arial" w:hAnsi="Arial" w:cs="Arial"/>
          <w:szCs w:val="22"/>
        </w:rPr>
      </w:pPr>
      <w:bookmarkStart w:id="13" w:name="Annex1"/>
      <w:r w:rsidRPr="006B1D1C">
        <w:rPr>
          <w:rFonts w:ascii="Arial" w:hAnsi="Arial" w:cs="Arial"/>
          <w:szCs w:val="22"/>
        </w:rPr>
        <w:lastRenderedPageBreak/>
        <w:t>Příloha č. 1</w:t>
      </w:r>
      <w:bookmarkEnd w:id="13"/>
    </w:p>
    <w:p w14:paraId="7CA56855" w14:textId="77777777" w:rsidR="00D44A9E" w:rsidRDefault="000C4F39" w:rsidP="000C4F39">
      <w:pPr>
        <w:pStyle w:val="RLProhlensmluvnchstran"/>
        <w:rPr>
          <w:rFonts w:ascii="Arial" w:hAnsi="Arial" w:cs="Arial"/>
          <w:szCs w:val="22"/>
        </w:rPr>
      </w:pPr>
      <w:r w:rsidRPr="006B1D1C">
        <w:rPr>
          <w:rFonts w:ascii="Arial" w:hAnsi="Arial" w:cs="Arial"/>
          <w:szCs w:val="22"/>
        </w:rPr>
        <w:t>Specifikace předmětu plnění</w:t>
      </w:r>
    </w:p>
    <w:p w14:paraId="70A083A8" w14:textId="77777777" w:rsidR="007C3B3B" w:rsidRDefault="007C3B3B" w:rsidP="000C4F39">
      <w:pPr>
        <w:pStyle w:val="RLProhlensmluvnchstran"/>
        <w:rPr>
          <w:rFonts w:ascii="Arial" w:hAnsi="Arial" w:cs="Arial"/>
          <w:szCs w:val="22"/>
        </w:rPr>
      </w:pPr>
    </w:p>
    <w:p w14:paraId="58E7AAC2" w14:textId="77777777" w:rsidR="007C3B3B" w:rsidRPr="007C3B3B" w:rsidRDefault="007C3B3B" w:rsidP="007C3B3B">
      <w:pPr>
        <w:pStyle w:val="Odstavecseseznamem"/>
        <w:numPr>
          <w:ilvl w:val="0"/>
          <w:numId w:val="13"/>
        </w:numPr>
        <w:contextualSpacing/>
        <w:rPr>
          <w:rFonts w:ascii="Arial" w:hAnsi="Arial" w:cs="Arial"/>
          <w:b/>
          <w:sz w:val="22"/>
          <w:szCs w:val="22"/>
        </w:rPr>
      </w:pPr>
      <w:r w:rsidRPr="007C3B3B">
        <w:rPr>
          <w:rFonts w:ascii="Arial" w:hAnsi="Arial" w:cs="Arial"/>
          <w:b/>
          <w:sz w:val="22"/>
          <w:szCs w:val="22"/>
        </w:rPr>
        <w:t>Migrace stávajících licencí. Žlutě vyznačené položky budou migrovány na zeleně vyznačenou položku, které bude následně zajištěna technická podpora.</w:t>
      </w:r>
    </w:p>
    <w:p w14:paraId="4A8EAF84" w14:textId="77777777" w:rsidR="007C3B3B" w:rsidRDefault="007C3B3B" w:rsidP="007C3B3B">
      <w:pPr>
        <w:jc w:val="center"/>
      </w:pPr>
    </w:p>
    <w:tbl>
      <w:tblPr>
        <w:tblStyle w:val="Mkatabulky"/>
        <w:tblW w:w="5000" w:type="pct"/>
        <w:tblLook w:val="04A0" w:firstRow="1" w:lastRow="0" w:firstColumn="1" w:lastColumn="0" w:noHBand="0" w:noVBand="1"/>
      </w:tblPr>
      <w:tblGrid>
        <w:gridCol w:w="1150"/>
        <w:gridCol w:w="3553"/>
        <w:gridCol w:w="2664"/>
        <w:gridCol w:w="500"/>
        <w:gridCol w:w="1419"/>
      </w:tblGrid>
      <w:tr w:rsidR="007C3B3B" w:rsidRPr="00FD7EA6" w14:paraId="2EC7C080" w14:textId="77777777" w:rsidTr="007C3B3B">
        <w:tc>
          <w:tcPr>
            <w:tcW w:w="600" w:type="pct"/>
          </w:tcPr>
          <w:p w14:paraId="5EF02907" w14:textId="77777777" w:rsidR="007C3B3B" w:rsidRPr="00196F71" w:rsidRDefault="0097108C" w:rsidP="005D6AEC">
            <w:pPr>
              <w:jc w:val="center"/>
              <w:rPr>
                <w:rFonts w:ascii="Arial" w:hAnsi="Arial" w:cs="Arial"/>
                <w:sz w:val="16"/>
                <w:szCs w:val="16"/>
              </w:rPr>
            </w:pPr>
            <w:r>
              <w:rPr>
                <w:rFonts w:ascii="Arial" w:hAnsi="Arial" w:cs="Arial"/>
                <w:sz w:val="16"/>
                <w:szCs w:val="16"/>
              </w:rPr>
              <w:t>SKU</w:t>
            </w:r>
          </w:p>
        </w:tc>
        <w:tc>
          <w:tcPr>
            <w:tcW w:w="1918" w:type="pct"/>
          </w:tcPr>
          <w:p w14:paraId="3E62D5B9"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Název produktu</w:t>
            </w:r>
          </w:p>
        </w:tc>
        <w:tc>
          <w:tcPr>
            <w:tcW w:w="1439" w:type="pct"/>
          </w:tcPr>
          <w:p w14:paraId="70ADEE6C"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SLA</w:t>
            </w:r>
            <w:r w:rsidRPr="00196F71">
              <w:rPr>
                <w:rFonts w:ascii="Arial" w:hAnsi="Arial" w:cs="Arial"/>
                <w:sz w:val="16"/>
                <w:szCs w:val="16"/>
                <w:vertAlign w:val="superscript"/>
              </w:rPr>
              <w:t>1)</w:t>
            </w:r>
          </w:p>
        </w:tc>
        <w:tc>
          <w:tcPr>
            <w:tcW w:w="274" w:type="pct"/>
          </w:tcPr>
          <w:p w14:paraId="5BA0ABBB"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Ks</w:t>
            </w:r>
          </w:p>
        </w:tc>
        <w:tc>
          <w:tcPr>
            <w:tcW w:w="769" w:type="pct"/>
          </w:tcPr>
          <w:p w14:paraId="3DE90092"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SAID</w:t>
            </w:r>
            <w:r w:rsidRPr="00196F71">
              <w:rPr>
                <w:rFonts w:ascii="Arial" w:hAnsi="Arial" w:cs="Arial"/>
                <w:sz w:val="16"/>
                <w:szCs w:val="16"/>
                <w:vertAlign w:val="superscript"/>
              </w:rPr>
              <w:t>2)</w:t>
            </w:r>
          </w:p>
        </w:tc>
      </w:tr>
      <w:tr w:rsidR="007C3B3B" w:rsidRPr="00FD7EA6" w14:paraId="772463CD" w14:textId="77777777" w:rsidTr="007C3B3B">
        <w:tc>
          <w:tcPr>
            <w:tcW w:w="600" w:type="pct"/>
            <w:shd w:val="clear" w:color="auto" w:fill="FFFFCC"/>
            <w:vAlign w:val="bottom"/>
          </w:tcPr>
          <w:p w14:paraId="4030B1B6"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B6955BAE</w:t>
            </w:r>
          </w:p>
        </w:tc>
        <w:tc>
          <w:tcPr>
            <w:tcW w:w="1918" w:type="pct"/>
            <w:shd w:val="clear" w:color="auto" w:fill="FFFFCC"/>
            <w:vAlign w:val="bottom"/>
          </w:tcPr>
          <w:p w14:paraId="271E6A56"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DP On-line </w:t>
            </w:r>
            <w:proofErr w:type="spellStart"/>
            <w:r w:rsidRPr="00196F71">
              <w:rPr>
                <w:rFonts w:ascii="Arial" w:hAnsi="Arial" w:cs="Arial"/>
                <w:color w:val="000000"/>
                <w:sz w:val="16"/>
                <w:szCs w:val="16"/>
              </w:rPr>
              <w:t>Backup</w:t>
            </w:r>
            <w:proofErr w:type="spellEnd"/>
            <w:r w:rsidRPr="00196F71">
              <w:rPr>
                <w:rFonts w:ascii="Arial" w:hAnsi="Arial" w:cs="Arial"/>
                <w:color w:val="000000"/>
                <w:sz w:val="16"/>
                <w:szCs w:val="16"/>
              </w:rPr>
              <w:t xml:space="preserve"> </w:t>
            </w:r>
            <w:proofErr w:type="spellStart"/>
            <w:r w:rsidRPr="00196F71">
              <w:rPr>
                <w:rFonts w:ascii="Arial" w:hAnsi="Arial" w:cs="Arial"/>
                <w:color w:val="000000"/>
                <w:sz w:val="16"/>
                <w:szCs w:val="16"/>
              </w:rPr>
              <w:t>for</w:t>
            </w:r>
            <w:proofErr w:type="spellEnd"/>
            <w:r w:rsidRPr="00196F71">
              <w:rPr>
                <w:rFonts w:ascii="Arial" w:hAnsi="Arial" w:cs="Arial"/>
                <w:color w:val="000000"/>
                <w:sz w:val="16"/>
                <w:szCs w:val="16"/>
              </w:rPr>
              <w:t xml:space="preserve"> UNIX E-LTU</w:t>
            </w:r>
          </w:p>
        </w:tc>
        <w:tc>
          <w:tcPr>
            <w:tcW w:w="1439" w:type="pct"/>
            <w:shd w:val="clear" w:color="auto" w:fill="FFFFCC"/>
            <w:vAlign w:val="bottom"/>
          </w:tcPr>
          <w:p w14:paraId="54E22934"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FFFFCC"/>
            <w:vAlign w:val="bottom"/>
          </w:tcPr>
          <w:p w14:paraId="0353801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w:t>
            </w:r>
          </w:p>
        </w:tc>
        <w:tc>
          <w:tcPr>
            <w:tcW w:w="769" w:type="pct"/>
            <w:shd w:val="clear" w:color="auto" w:fill="FFFFCC"/>
            <w:vAlign w:val="bottom"/>
          </w:tcPr>
          <w:p w14:paraId="3564CD4A"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1082 5752 6440</w:t>
            </w:r>
          </w:p>
        </w:tc>
      </w:tr>
      <w:tr w:rsidR="007C3B3B" w:rsidRPr="00FD7EA6" w14:paraId="21E14A21" w14:textId="77777777" w:rsidTr="007C3B3B">
        <w:tc>
          <w:tcPr>
            <w:tcW w:w="600" w:type="pct"/>
            <w:shd w:val="clear" w:color="auto" w:fill="FFFFCC"/>
            <w:vAlign w:val="bottom"/>
          </w:tcPr>
          <w:p w14:paraId="4A15B119"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B6961BAE</w:t>
            </w:r>
          </w:p>
        </w:tc>
        <w:tc>
          <w:tcPr>
            <w:tcW w:w="1918" w:type="pct"/>
            <w:shd w:val="clear" w:color="auto" w:fill="FFFFCC"/>
            <w:vAlign w:val="bottom"/>
          </w:tcPr>
          <w:p w14:paraId="3D37EF36"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Data </w:t>
            </w:r>
            <w:proofErr w:type="spellStart"/>
            <w:r w:rsidRPr="00196F71">
              <w:rPr>
                <w:rFonts w:ascii="Arial" w:hAnsi="Arial" w:cs="Arial"/>
                <w:color w:val="000000"/>
                <w:sz w:val="16"/>
                <w:szCs w:val="16"/>
              </w:rPr>
              <w:t>Prot</w:t>
            </w:r>
            <w:proofErr w:type="spellEnd"/>
            <w:r w:rsidRPr="00196F71">
              <w:rPr>
                <w:rFonts w:ascii="Arial" w:hAnsi="Arial" w:cs="Arial"/>
                <w:color w:val="000000"/>
                <w:sz w:val="16"/>
                <w:szCs w:val="16"/>
              </w:rPr>
              <w:t xml:space="preserve"> </w:t>
            </w:r>
            <w:proofErr w:type="spellStart"/>
            <w:r w:rsidRPr="00196F71">
              <w:rPr>
                <w:rFonts w:ascii="Arial" w:hAnsi="Arial" w:cs="Arial"/>
                <w:color w:val="000000"/>
                <w:sz w:val="16"/>
                <w:szCs w:val="16"/>
              </w:rPr>
              <w:t>Stater</w:t>
            </w:r>
            <w:proofErr w:type="spellEnd"/>
            <w:r w:rsidRPr="00196F71">
              <w:rPr>
                <w:rFonts w:ascii="Arial" w:hAnsi="Arial" w:cs="Arial"/>
                <w:color w:val="000000"/>
                <w:sz w:val="16"/>
                <w:szCs w:val="16"/>
              </w:rPr>
              <w:t xml:space="preserve"> </w:t>
            </w:r>
            <w:proofErr w:type="spellStart"/>
            <w:r w:rsidRPr="00196F71">
              <w:rPr>
                <w:rFonts w:ascii="Arial" w:hAnsi="Arial" w:cs="Arial"/>
                <w:color w:val="000000"/>
                <w:sz w:val="16"/>
                <w:szCs w:val="16"/>
              </w:rPr>
              <w:t>Pack</w:t>
            </w:r>
            <w:proofErr w:type="spellEnd"/>
            <w:r w:rsidRPr="00196F71">
              <w:rPr>
                <w:rFonts w:ascii="Arial" w:hAnsi="Arial" w:cs="Arial"/>
                <w:color w:val="000000"/>
                <w:sz w:val="16"/>
                <w:szCs w:val="16"/>
              </w:rPr>
              <w:t xml:space="preserve"> Windows E-LTU</w:t>
            </w:r>
          </w:p>
        </w:tc>
        <w:tc>
          <w:tcPr>
            <w:tcW w:w="1439" w:type="pct"/>
            <w:shd w:val="clear" w:color="auto" w:fill="FFFFCC"/>
            <w:vAlign w:val="bottom"/>
          </w:tcPr>
          <w:p w14:paraId="25E0D05F"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FFFFCC"/>
            <w:vAlign w:val="bottom"/>
          </w:tcPr>
          <w:p w14:paraId="3CA6999D"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w:t>
            </w:r>
          </w:p>
        </w:tc>
        <w:tc>
          <w:tcPr>
            <w:tcW w:w="769" w:type="pct"/>
            <w:shd w:val="clear" w:color="auto" w:fill="FFFFCC"/>
            <w:vAlign w:val="bottom"/>
          </w:tcPr>
          <w:p w14:paraId="5E5FF25A"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1082 5752 6440</w:t>
            </w:r>
          </w:p>
        </w:tc>
      </w:tr>
      <w:tr w:rsidR="007C3B3B" w:rsidRPr="00FD7EA6" w14:paraId="3CCEB965" w14:textId="77777777" w:rsidTr="007C3B3B">
        <w:tc>
          <w:tcPr>
            <w:tcW w:w="600" w:type="pct"/>
            <w:shd w:val="clear" w:color="auto" w:fill="FFFFCC"/>
            <w:vAlign w:val="bottom"/>
          </w:tcPr>
          <w:p w14:paraId="5AE588E3"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B6955BA</w:t>
            </w:r>
          </w:p>
        </w:tc>
        <w:tc>
          <w:tcPr>
            <w:tcW w:w="1918" w:type="pct"/>
            <w:shd w:val="clear" w:color="auto" w:fill="FFFFCC"/>
            <w:vAlign w:val="bottom"/>
          </w:tcPr>
          <w:p w14:paraId="32C14F72"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Data </w:t>
            </w:r>
            <w:proofErr w:type="spellStart"/>
            <w:r w:rsidRPr="00196F71">
              <w:rPr>
                <w:rFonts w:ascii="Arial" w:hAnsi="Arial" w:cs="Arial"/>
                <w:color w:val="000000"/>
                <w:sz w:val="16"/>
                <w:szCs w:val="16"/>
              </w:rPr>
              <w:t>Prot</w:t>
            </w:r>
            <w:proofErr w:type="spellEnd"/>
            <w:r w:rsidRPr="00196F71">
              <w:rPr>
                <w:rFonts w:ascii="Arial" w:hAnsi="Arial" w:cs="Arial"/>
                <w:color w:val="000000"/>
                <w:sz w:val="16"/>
                <w:szCs w:val="16"/>
              </w:rPr>
              <w:t xml:space="preserve"> On-line </w:t>
            </w:r>
            <w:proofErr w:type="spellStart"/>
            <w:r w:rsidRPr="00196F71">
              <w:rPr>
                <w:rFonts w:ascii="Arial" w:hAnsi="Arial" w:cs="Arial"/>
                <w:color w:val="000000"/>
                <w:sz w:val="16"/>
                <w:szCs w:val="16"/>
              </w:rPr>
              <w:t>Backup</w:t>
            </w:r>
            <w:proofErr w:type="spellEnd"/>
            <w:r w:rsidRPr="00196F71">
              <w:rPr>
                <w:rFonts w:ascii="Arial" w:hAnsi="Arial" w:cs="Arial"/>
                <w:color w:val="000000"/>
                <w:sz w:val="16"/>
                <w:szCs w:val="16"/>
              </w:rPr>
              <w:t xml:space="preserve"> </w:t>
            </w:r>
            <w:proofErr w:type="spellStart"/>
            <w:r w:rsidRPr="00196F71">
              <w:rPr>
                <w:rFonts w:ascii="Arial" w:hAnsi="Arial" w:cs="Arial"/>
                <w:color w:val="000000"/>
                <w:sz w:val="16"/>
                <w:szCs w:val="16"/>
              </w:rPr>
              <w:t>for</w:t>
            </w:r>
            <w:proofErr w:type="spellEnd"/>
            <w:r w:rsidRPr="00196F71">
              <w:rPr>
                <w:rFonts w:ascii="Arial" w:hAnsi="Arial" w:cs="Arial"/>
                <w:color w:val="000000"/>
                <w:sz w:val="16"/>
                <w:szCs w:val="16"/>
              </w:rPr>
              <w:t xml:space="preserve"> UNIX LTU</w:t>
            </w:r>
          </w:p>
        </w:tc>
        <w:tc>
          <w:tcPr>
            <w:tcW w:w="1439" w:type="pct"/>
            <w:shd w:val="clear" w:color="auto" w:fill="FFFFCC"/>
            <w:vAlign w:val="bottom"/>
          </w:tcPr>
          <w:p w14:paraId="3D11A03B"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FFFFCC"/>
            <w:vAlign w:val="bottom"/>
          </w:tcPr>
          <w:p w14:paraId="683CCCC6"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4</w:t>
            </w:r>
          </w:p>
        </w:tc>
        <w:tc>
          <w:tcPr>
            <w:tcW w:w="769" w:type="pct"/>
            <w:shd w:val="clear" w:color="auto" w:fill="FFFFCC"/>
            <w:vAlign w:val="bottom"/>
          </w:tcPr>
          <w:p w14:paraId="7F88C3D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1011 9031 1096</w:t>
            </w:r>
          </w:p>
        </w:tc>
      </w:tr>
      <w:tr w:rsidR="007C3B3B" w:rsidRPr="00FD7EA6" w14:paraId="1CFB4141" w14:textId="77777777" w:rsidTr="007C3B3B">
        <w:tc>
          <w:tcPr>
            <w:tcW w:w="600" w:type="pct"/>
            <w:shd w:val="clear" w:color="auto" w:fill="FFFFCC"/>
            <w:vAlign w:val="bottom"/>
          </w:tcPr>
          <w:p w14:paraId="61AB35E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B6957BA</w:t>
            </w:r>
          </w:p>
        </w:tc>
        <w:tc>
          <w:tcPr>
            <w:tcW w:w="1918" w:type="pct"/>
            <w:shd w:val="clear" w:color="auto" w:fill="FFFFCC"/>
            <w:vAlign w:val="bottom"/>
          </w:tcPr>
          <w:p w14:paraId="003EB895"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Data </w:t>
            </w:r>
            <w:proofErr w:type="spellStart"/>
            <w:r w:rsidRPr="00196F71">
              <w:rPr>
                <w:rFonts w:ascii="Arial" w:hAnsi="Arial" w:cs="Arial"/>
                <w:color w:val="000000"/>
                <w:sz w:val="16"/>
                <w:szCs w:val="16"/>
              </w:rPr>
              <w:t>Prot</w:t>
            </w:r>
            <w:proofErr w:type="spellEnd"/>
            <w:r w:rsidRPr="00196F71">
              <w:rPr>
                <w:rFonts w:ascii="Arial" w:hAnsi="Arial" w:cs="Arial"/>
                <w:color w:val="000000"/>
                <w:sz w:val="16"/>
                <w:szCs w:val="16"/>
              </w:rPr>
              <w:t xml:space="preserve"> 61-250 </w:t>
            </w:r>
            <w:proofErr w:type="spellStart"/>
            <w:r w:rsidRPr="00196F71">
              <w:rPr>
                <w:rFonts w:ascii="Arial" w:hAnsi="Arial" w:cs="Arial"/>
                <w:color w:val="000000"/>
                <w:sz w:val="16"/>
                <w:szCs w:val="16"/>
              </w:rPr>
              <w:t>Slots</w:t>
            </w:r>
            <w:proofErr w:type="spellEnd"/>
            <w:r w:rsidRPr="00196F71">
              <w:rPr>
                <w:rFonts w:ascii="Arial" w:hAnsi="Arial" w:cs="Arial"/>
                <w:color w:val="000000"/>
                <w:sz w:val="16"/>
                <w:szCs w:val="16"/>
              </w:rPr>
              <w:t xml:space="preserve"> </w:t>
            </w:r>
            <w:proofErr w:type="spellStart"/>
            <w:r w:rsidRPr="00196F71">
              <w:rPr>
                <w:rFonts w:ascii="Arial" w:hAnsi="Arial" w:cs="Arial"/>
                <w:color w:val="000000"/>
                <w:sz w:val="16"/>
                <w:szCs w:val="16"/>
              </w:rPr>
              <w:t>Library</w:t>
            </w:r>
            <w:proofErr w:type="spellEnd"/>
            <w:r w:rsidRPr="00196F71">
              <w:rPr>
                <w:rFonts w:ascii="Arial" w:hAnsi="Arial" w:cs="Arial"/>
                <w:color w:val="000000"/>
                <w:sz w:val="16"/>
                <w:szCs w:val="16"/>
              </w:rPr>
              <w:t xml:space="preserve"> LTU</w:t>
            </w:r>
          </w:p>
        </w:tc>
        <w:tc>
          <w:tcPr>
            <w:tcW w:w="1439" w:type="pct"/>
            <w:shd w:val="clear" w:color="auto" w:fill="FFFFCC"/>
            <w:vAlign w:val="bottom"/>
          </w:tcPr>
          <w:p w14:paraId="013BD651"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FFFFCC"/>
            <w:vAlign w:val="bottom"/>
          </w:tcPr>
          <w:p w14:paraId="6F999F04"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w:t>
            </w:r>
          </w:p>
        </w:tc>
        <w:tc>
          <w:tcPr>
            <w:tcW w:w="769" w:type="pct"/>
            <w:shd w:val="clear" w:color="auto" w:fill="FFFFCC"/>
            <w:vAlign w:val="bottom"/>
          </w:tcPr>
          <w:p w14:paraId="7376508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1011 9031 1096</w:t>
            </w:r>
          </w:p>
        </w:tc>
      </w:tr>
      <w:tr w:rsidR="007C3B3B" w:rsidRPr="00FD7EA6" w14:paraId="47FA2FFB" w14:textId="77777777" w:rsidTr="007C3B3B">
        <w:tc>
          <w:tcPr>
            <w:tcW w:w="600" w:type="pct"/>
            <w:shd w:val="clear" w:color="auto" w:fill="FFFFCC"/>
            <w:vAlign w:val="bottom"/>
          </w:tcPr>
          <w:p w14:paraId="6E030CBD"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B6965BA</w:t>
            </w:r>
          </w:p>
        </w:tc>
        <w:tc>
          <w:tcPr>
            <w:tcW w:w="1918" w:type="pct"/>
            <w:shd w:val="clear" w:color="auto" w:fill="FFFFCC"/>
            <w:vAlign w:val="bottom"/>
          </w:tcPr>
          <w:p w14:paraId="060C9C5C"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Data </w:t>
            </w:r>
            <w:proofErr w:type="spellStart"/>
            <w:r w:rsidRPr="00196F71">
              <w:rPr>
                <w:rFonts w:ascii="Arial" w:hAnsi="Arial" w:cs="Arial"/>
                <w:color w:val="000000"/>
                <w:sz w:val="16"/>
                <w:szCs w:val="16"/>
              </w:rPr>
              <w:t>Prot</w:t>
            </w:r>
            <w:proofErr w:type="spellEnd"/>
            <w:r w:rsidRPr="00196F71">
              <w:rPr>
                <w:rFonts w:ascii="Arial" w:hAnsi="Arial" w:cs="Arial"/>
                <w:color w:val="000000"/>
                <w:sz w:val="16"/>
                <w:szCs w:val="16"/>
              </w:rPr>
              <w:t xml:space="preserve"> On-line </w:t>
            </w:r>
            <w:proofErr w:type="spellStart"/>
            <w:r w:rsidRPr="00196F71">
              <w:rPr>
                <w:rFonts w:ascii="Arial" w:hAnsi="Arial" w:cs="Arial"/>
                <w:color w:val="000000"/>
                <w:sz w:val="16"/>
                <w:szCs w:val="16"/>
              </w:rPr>
              <w:t>Backup</w:t>
            </w:r>
            <w:proofErr w:type="spellEnd"/>
            <w:r w:rsidRPr="00196F71">
              <w:rPr>
                <w:rFonts w:ascii="Arial" w:hAnsi="Arial" w:cs="Arial"/>
                <w:color w:val="000000"/>
                <w:sz w:val="16"/>
                <w:szCs w:val="16"/>
              </w:rPr>
              <w:t xml:space="preserve"> Windows LTU</w:t>
            </w:r>
          </w:p>
        </w:tc>
        <w:tc>
          <w:tcPr>
            <w:tcW w:w="1439" w:type="pct"/>
            <w:shd w:val="clear" w:color="auto" w:fill="FFFFCC"/>
            <w:vAlign w:val="bottom"/>
          </w:tcPr>
          <w:p w14:paraId="2CD725E7"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FFFFCC"/>
            <w:vAlign w:val="bottom"/>
          </w:tcPr>
          <w:p w14:paraId="54D5D666"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4</w:t>
            </w:r>
          </w:p>
        </w:tc>
        <w:tc>
          <w:tcPr>
            <w:tcW w:w="769" w:type="pct"/>
            <w:shd w:val="clear" w:color="auto" w:fill="FFFFCC"/>
            <w:vAlign w:val="bottom"/>
          </w:tcPr>
          <w:p w14:paraId="2A8EEBD6"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1011 9031 1096</w:t>
            </w:r>
          </w:p>
        </w:tc>
      </w:tr>
      <w:tr w:rsidR="007C3B3B" w:rsidRPr="00FD7EA6" w14:paraId="5D7FEA0A" w14:textId="77777777" w:rsidTr="007C3B3B">
        <w:tc>
          <w:tcPr>
            <w:tcW w:w="600" w:type="pct"/>
            <w:shd w:val="clear" w:color="auto" w:fill="FFFFCC"/>
            <w:vAlign w:val="bottom"/>
          </w:tcPr>
          <w:p w14:paraId="640F95B6"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B6965BA</w:t>
            </w:r>
          </w:p>
        </w:tc>
        <w:tc>
          <w:tcPr>
            <w:tcW w:w="1918" w:type="pct"/>
            <w:shd w:val="clear" w:color="auto" w:fill="FFFFCC"/>
            <w:vAlign w:val="bottom"/>
          </w:tcPr>
          <w:p w14:paraId="44EF45AD"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Data </w:t>
            </w:r>
            <w:proofErr w:type="spellStart"/>
            <w:r w:rsidRPr="00196F71">
              <w:rPr>
                <w:rFonts w:ascii="Arial" w:hAnsi="Arial" w:cs="Arial"/>
                <w:color w:val="000000"/>
                <w:sz w:val="16"/>
                <w:szCs w:val="16"/>
              </w:rPr>
              <w:t>Prot</w:t>
            </w:r>
            <w:proofErr w:type="spellEnd"/>
            <w:r w:rsidRPr="00196F71">
              <w:rPr>
                <w:rFonts w:ascii="Arial" w:hAnsi="Arial" w:cs="Arial"/>
                <w:color w:val="000000"/>
                <w:sz w:val="16"/>
                <w:szCs w:val="16"/>
              </w:rPr>
              <w:t xml:space="preserve"> On-line </w:t>
            </w:r>
            <w:proofErr w:type="spellStart"/>
            <w:r w:rsidRPr="00196F71">
              <w:rPr>
                <w:rFonts w:ascii="Arial" w:hAnsi="Arial" w:cs="Arial"/>
                <w:color w:val="000000"/>
                <w:sz w:val="16"/>
                <w:szCs w:val="16"/>
              </w:rPr>
              <w:t>Backup</w:t>
            </w:r>
            <w:proofErr w:type="spellEnd"/>
            <w:r w:rsidRPr="00196F71">
              <w:rPr>
                <w:rFonts w:ascii="Arial" w:hAnsi="Arial" w:cs="Arial"/>
                <w:color w:val="000000"/>
                <w:sz w:val="16"/>
                <w:szCs w:val="16"/>
              </w:rPr>
              <w:t xml:space="preserve"> Windows LTU</w:t>
            </w:r>
          </w:p>
        </w:tc>
        <w:tc>
          <w:tcPr>
            <w:tcW w:w="1439" w:type="pct"/>
            <w:shd w:val="clear" w:color="auto" w:fill="FFFFCC"/>
            <w:vAlign w:val="bottom"/>
          </w:tcPr>
          <w:p w14:paraId="2A50E088"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FFFFCC"/>
            <w:vAlign w:val="bottom"/>
          </w:tcPr>
          <w:p w14:paraId="7BC27D58"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w:t>
            </w:r>
          </w:p>
        </w:tc>
        <w:tc>
          <w:tcPr>
            <w:tcW w:w="769" w:type="pct"/>
            <w:shd w:val="clear" w:color="auto" w:fill="FFFFCC"/>
            <w:vAlign w:val="bottom"/>
          </w:tcPr>
          <w:p w14:paraId="6F4FA528"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1011 9031 1096</w:t>
            </w:r>
          </w:p>
        </w:tc>
      </w:tr>
      <w:tr w:rsidR="007C3B3B" w:rsidRPr="00FD7EA6" w14:paraId="494CB29C" w14:textId="77777777" w:rsidTr="007C3B3B">
        <w:tc>
          <w:tcPr>
            <w:tcW w:w="600" w:type="pct"/>
            <w:shd w:val="clear" w:color="auto" w:fill="FFFFCC"/>
            <w:vAlign w:val="bottom"/>
          </w:tcPr>
          <w:p w14:paraId="0F425AE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B6955BA</w:t>
            </w:r>
          </w:p>
        </w:tc>
        <w:tc>
          <w:tcPr>
            <w:tcW w:w="1918" w:type="pct"/>
            <w:shd w:val="clear" w:color="auto" w:fill="FFFFCC"/>
            <w:vAlign w:val="bottom"/>
          </w:tcPr>
          <w:p w14:paraId="7FA503A9"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Data </w:t>
            </w:r>
            <w:proofErr w:type="spellStart"/>
            <w:r w:rsidRPr="00196F71">
              <w:rPr>
                <w:rFonts w:ascii="Arial" w:hAnsi="Arial" w:cs="Arial"/>
                <w:color w:val="000000"/>
                <w:sz w:val="16"/>
                <w:szCs w:val="16"/>
              </w:rPr>
              <w:t>Prot</w:t>
            </w:r>
            <w:proofErr w:type="spellEnd"/>
            <w:r w:rsidRPr="00196F71">
              <w:rPr>
                <w:rFonts w:ascii="Arial" w:hAnsi="Arial" w:cs="Arial"/>
                <w:color w:val="000000"/>
                <w:sz w:val="16"/>
                <w:szCs w:val="16"/>
              </w:rPr>
              <w:t xml:space="preserve"> On-line </w:t>
            </w:r>
            <w:proofErr w:type="spellStart"/>
            <w:r w:rsidRPr="00196F71">
              <w:rPr>
                <w:rFonts w:ascii="Arial" w:hAnsi="Arial" w:cs="Arial"/>
                <w:color w:val="000000"/>
                <w:sz w:val="16"/>
                <w:szCs w:val="16"/>
              </w:rPr>
              <w:t>Backup</w:t>
            </w:r>
            <w:proofErr w:type="spellEnd"/>
            <w:r w:rsidRPr="00196F71">
              <w:rPr>
                <w:rFonts w:ascii="Arial" w:hAnsi="Arial" w:cs="Arial"/>
                <w:color w:val="000000"/>
                <w:sz w:val="16"/>
                <w:szCs w:val="16"/>
              </w:rPr>
              <w:t xml:space="preserve"> </w:t>
            </w:r>
            <w:proofErr w:type="spellStart"/>
            <w:r w:rsidRPr="00196F71">
              <w:rPr>
                <w:rFonts w:ascii="Arial" w:hAnsi="Arial" w:cs="Arial"/>
                <w:color w:val="000000"/>
                <w:sz w:val="16"/>
                <w:szCs w:val="16"/>
              </w:rPr>
              <w:t>for</w:t>
            </w:r>
            <w:proofErr w:type="spellEnd"/>
            <w:r w:rsidRPr="00196F71">
              <w:rPr>
                <w:rFonts w:ascii="Arial" w:hAnsi="Arial" w:cs="Arial"/>
                <w:color w:val="000000"/>
                <w:sz w:val="16"/>
                <w:szCs w:val="16"/>
              </w:rPr>
              <w:t xml:space="preserve"> UNIX LTU</w:t>
            </w:r>
          </w:p>
        </w:tc>
        <w:tc>
          <w:tcPr>
            <w:tcW w:w="1439" w:type="pct"/>
            <w:shd w:val="clear" w:color="auto" w:fill="FFFFCC"/>
            <w:vAlign w:val="bottom"/>
          </w:tcPr>
          <w:p w14:paraId="788A64C0"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FFFFCC"/>
            <w:vAlign w:val="bottom"/>
          </w:tcPr>
          <w:p w14:paraId="70480B6A"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w:t>
            </w:r>
          </w:p>
        </w:tc>
        <w:tc>
          <w:tcPr>
            <w:tcW w:w="769" w:type="pct"/>
            <w:shd w:val="clear" w:color="auto" w:fill="FFFFCC"/>
            <w:vAlign w:val="bottom"/>
          </w:tcPr>
          <w:p w14:paraId="16EAD07B"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1011 9031 1096</w:t>
            </w:r>
          </w:p>
        </w:tc>
      </w:tr>
      <w:tr w:rsidR="007C3B3B" w:rsidRPr="00FD7EA6" w14:paraId="42DB3F2D" w14:textId="77777777" w:rsidTr="007C3B3B">
        <w:tc>
          <w:tcPr>
            <w:tcW w:w="600" w:type="pct"/>
            <w:shd w:val="clear" w:color="auto" w:fill="B4DE86"/>
            <w:vAlign w:val="center"/>
          </w:tcPr>
          <w:p w14:paraId="1E6CDFCB"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SWAA175P9</w:t>
            </w:r>
          </w:p>
        </w:tc>
        <w:tc>
          <w:tcPr>
            <w:tcW w:w="1918" w:type="pct"/>
            <w:shd w:val="clear" w:color="auto" w:fill="B4DE86"/>
            <w:vAlign w:val="center"/>
          </w:tcPr>
          <w:p w14:paraId="51D22F69"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Data </w:t>
            </w:r>
            <w:proofErr w:type="spellStart"/>
            <w:r w:rsidRPr="00196F71">
              <w:rPr>
                <w:rFonts w:ascii="Arial" w:hAnsi="Arial" w:cs="Arial"/>
                <w:color w:val="000000"/>
                <w:sz w:val="16"/>
                <w:szCs w:val="16"/>
              </w:rPr>
              <w:t>Protector</w:t>
            </w:r>
            <w:proofErr w:type="spellEnd"/>
            <w:r w:rsidRPr="00196F71">
              <w:rPr>
                <w:rFonts w:ascii="Arial" w:hAnsi="Arial" w:cs="Arial"/>
                <w:color w:val="000000"/>
                <w:sz w:val="16"/>
                <w:szCs w:val="16"/>
              </w:rPr>
              <w:t xml:space="preserve"> Premium 1 TB Software E-LTU</w:t>
            </w:r>
          </w:p>
        </w:tc>
        <w:tc>
          <w:tcPr>
            <w:tcW w:w="1439" w:type="pct"/>
            <w:shd w:val="clear" w:color="auto" w:fill="B4DE86"/>
          </w:tcPr>
          <w:p w14:paraId="07719F9F"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B4DE86"/>
            <w:vAlign w:val="center"/>
          </w:tcPr>
          <w:p w14:paraId="2D054D63"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13</w:t>
            </w:r>
          </w:p>
        </w:tc>
        <w:tc>
          <w:tcPr>
            <w:tcW w:w="769" w:type="pct"/>
            <w:shd w:val="clear" w:color="auto" w:fill="B4DE86"/>
          </w:tcPr>
          <w:p w14:paraId="3F769267" w14:textId="77777777" w:rsidR="007C3B3B" w:rsidRPr="00196F71" w:rsidRDefault="007C3B3B" w:rsidP="005D6AEC">
            <w:pPr>
              <w:jc w:val="center"/>
              <w:rPr>
                <w:rFonts w:ascii="Arial" w:hAnsi="Arial" w:cs="Arial"/>
                <w:sz w:val="16"/>
                <w:szCs w:val="16"/>
              </w:rPr>
            </w:pPr>
          </w:p>
        </w:tc>
      </w:tr>
    </w:tbl>
    <w:p w14:paraId="70137F4E" w14:textId="77777777" w:rsidR="0027435A" w:rsidRDefault="0027435A" w:rsidP="0027435A">
      <w:pPr>
        <w:pStyle w:val="Odstavecseseznamem"/>
        <w:ind w:left="720"/>
        <w:contextualSpacing/>
        <w:jc w:val="both"/>
        <w:rPr>
          <w:i/>
        </w:rPr>
      </w:pPr>
    </w:p>
    <w:p w14:paraId="3707CAFF" w14:textId="77777777" w:rsidR="007C3B3B" w:rsidRPr="0027435A" w:rsidRDefault="007C3B3B" w:rsidP="007C3B3B">
      <w:pPr>
        <w:pStyle w:val="Odstavecseseznamem"/>
        <w:numPr>
          <w:ilvl w:val="0"/>
          <w:numId w:val="12"/>
        </w:numPr>
        <w:contextualSpacing/>
        <w:jc w:val="both"/>
        <w:rPr>
          <w:i/>
        </w:rPr>
      </w:pPr>
      <w:r w:rsidRPr="0027435A">
        <w:rPr>
          <w:i/>
        </w:rPr>
        <w:t xml:space="preserve">Definice SLA pro požadovaný rozsah podpory je uvedena v Příloze č. 3 </w:t>
      </w:r>
      <w:r w:rsidR="008D3CE0">
        <w:rPr>
          <w:i/>
        </w:rPr>
        <w:t>této Smlouvy</w:t>
      </w:r>
    </w:p>
    <w:p w14:paraId="4103759F" w14:textId="77777777" w:rsidR="007C3B3B" w:rsidRPr="0027435A" w:rsidRDefault="007C3B3B" w:rsidP="007C3B3B">
      <w:pPr>
        <w:pStyle w:val="Odstavecseseznamem"/>
        <w:numPr>
          <w:ilvl w:val="0"/>
          <w:numId w:val="12"/>
        </w:numPr>
        <w:contextualSpacing/>
        <w:rPr>
          <w:i/>
        </w:rPr>
      </w:pPr>
      <w:r w:rsidRPr="0027435A">
        <w:rPr>
          <w:i/>
        </w:rPr>
        <w:t xml:space="preserve">SAID = </w:t>
      </w:r>
      <w:proofErr w:type="spellStart"/>
      <w:r w:rsidRPr="0027435A">
        <w:rPr>
          <w:i/>
        </w:rPr>
        <w:t>Service</w:t>
      </w:r>
      <w:proofErr w:type="spellEnd"/>
      <w:r w:rsidRPr="0027435A">
        <w:rPr>
          <w:i/>
        </w:rPr>
        <w:t xml:space="preserve"> </w:t>
      </w:r>
      <w:proofErr w:type="spellStart"/>
      <w:r w:rsidRPr="0027435A">
        <w:rPr>
          <w:i/>
        </w:rPr>
        <w:t>Agreement</w:t>
      </w:r>
      <w:proofErr w:type="spellEnd"/>
      <w:r w:rsidRPr="0027435A">
        <w:rPr>
          <w:i/>
        </w:rPr>
        <w:t xml:space="preserve"> ID, jednoznačné identifikační číslo podpory Hewlett-Packard</w:t>
      </w:r>
    </w:p>
    <w:p w14:paraId="3CC43E90" w14:textId="77777777" w:rsidR="007C3B3B" w:rsidRDefault="007C3B3B" w:rsidP="007C3B3B">
      <w:pPr>
        <w:jc w:val="center"/>
      </w:pPr>
    </w:p>
    <w:p w14:paraId="4FA0E012" w14:textId="77777777" w:rsidR="007C3B3B" w:rsidRDefault="007C3B3B" w:rsidP="007C3B3B">
      <w:pPr>
        <w:jc w:val="center"/>
      </w:pPr>
    </w:p>
    <w:p w14:paraId="69C0F07F" w14:textId="77777777" w:rsidR="007C3B3B" w:rsidRPr="007C3B3B" w:rsidRDefault="007C3B3B" w:rsidP="007C3B3B">
      <w:pPr>
        <w:pStyle w:val="Odstavecseseznamem"/>
        <w:numPr>
          <w:ilvl w:val="0"/>
          <w:numId w:val="13"/>
        </w:numPr>
        <w:contextualSpacing/>
        <w:rPr>
          <w:rFonts w:ascii="Arial" w:hAnsi="Arial" w:cs="Arial"/>
          <w:b/>
          <w:sz w:val="22"/>
          <w:szCs w:val="22"/>
        </w:rPr>
      </w:pPr>
      <w:r w:rsidRPr="007C3B3B">
        <w:rPr>
          <w:rFonts w:ascii="Arial" w:hAnsi="Arial" w:cs="Arial"/>
          <w:b/>
          <w:sz w:val="22"/>
          <w:szCs w:val="22"/>
        </w:rPr>
        <w:t>Pořízení nových licencí včetně zajištění technické podpory</w:t>
      </w:r>
    </w:p>
    <w:p w14:paraId="29D72FCD" w14:textId="77777777" w:rsidR="007C3B3B" w:rsidRDefault="007C3B3B" w:rsidP="007C3B3B">
      <w:pPr>
        <w:jc w:val="center"/>
      </w:pPr>
    </w:p>
    <w:tbl>
      <w:tblPr>
        <w:tblStyle w:val="Mkatabulky"/>
        <w:tblW w:w="5000" w:type="pct"/>
        <w:tblLook w:val="04A0" w:firstRow="1" w:lastRow="0" w:firstColumn="1" w:lastColumn="0" w:noHBand="0" w:noVBand="1"/>
      </w:tblPr>
      <w:tblGrid>
        <w:gridCol w:w="1150"/>
        <w:gridCol w:w="3553"/>
        <w:gridCol w:w="2664"/>
        <w:gridCol w:w="500"/>
        <w:gridCol w:w="1419"/>
      </w:tblGrid>
      <w:tr w:rsidR="007C3B3B" w:rsidRPr="00FD7EA6" w14:paraId="6993A722" w14:textId="77777777" w:rsidTr="007C3B3B">
        <w:tc>
          <w:tcPr>
            <w:tcW w:w="600" w:type="pct"/>
          </w:tcPr>
          <w:p w14:paraId="3F518205" w14:textId="77777777" w:rsidR="007C3B3B" w:rsidRPr="00196F71" w:rsidRDefault="0097108C" w:rsidP="005D6AEC">
            <w:pPr>
              <w:jc w:val="center"/>
              <w:rPr>
                <w:rFonts w:ascii="Arial" w:hAnsi="Arial" w:cs="Arial"/>
                <w:sz w:val="16"/>
                <w:szCs w:val="16"/>
              </w:rPr>
            </w:pPr>
            <w:r>
              <w:rPr>
                <w:rFonts w:ascii="Arial" w:hAnsi="Arial" w:cs="Arial"/>
                <w:sz w:val="16"/>
                <w:szCs w:val="16"/>
              </w:rPr>
              <w:t>SKU</w:t>
            </w:r>
          </w:p>
        </w:tc>
        <w:tc>
          <w:tcPr>
            <w:tcW w:w="1918" w:type="pct"/>
          </w:tcPr>
          <w:p w14:paraId="34F5DCA6"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Název produktu</w:t>
            </w:r>
          </w:p>
        </w:tc>
        <w:tc>
          <w:tcPr>
            <w:tcW w:w="1439" w:type="pct"/>
          </w:tcPr>
          <w:p w14:paraId="571E962F"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SLA</w:t>
            </w:r>
            <w:r w:rsidRPr="00196F71">
              <w:rPr>
                <w:rFonts w:ascii="Arial" w:hAnsi="Arial" w:cs="Arial"/>
                <w:sz w:val="16"/>
                <w:szCs w:val="16"/>
                <w:vertAlign w:val="superscript"/>
              </w:rPr>
              <w:t>1)</w:t>
            </w:r>
          </w:p>
        </w:tc>
        <w:tc>
          <w:tcPr>
            <w:tcW w:w="274" w:type="pct"/>
          </w:tcPr>
          <w:p w14:paraId="4B7466A9"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Ks</w:t>
            </w:r>
          </w:p>
        </w:tc>
        <w:tc>
          <w:tcPr>
            <w:tcW w:w="769" w:type="pct"/>
          </w:tcPr>
          <w:p w14:paraId="4B933637"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SAID</w:t>
            </w:r>
            <w:r w:rsidRPr="00196F71">
              <w:rPr>
                <w:rFonts w:ascii="Arial" w:hAnsi="Arial" w:cs="Arial"/>
                <w:sz w:val="16"/>
                <w:szCs w:val="16"/>
                <w:vertAlign w:val="superscript"/>
              </w:rPr>
              <w:t>2)</w:t>
            </w:r>
          </w:p>
        </w:tc>
      </w:tr>
      <w:tr w:rsidR="007C3B3B" w:rsidRPr="00FD7EA6" w14:paraId="11342B5B" w14:textId="77777777" w:rsidTr="007C3B3B">
        <w:tc>
          <w:tcPr>
            <w:tcW w:w="600" w:type="pct"/>
            <w:shd w:val="clear" w:color="auto" w:fill="B4DE86"/>
            <w:vAlign w:val="center"/>
          </w:tcPr>
          <w:p w14:paraId="607FA44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SWAA175P9</w:t>
            </w:r>
          </w:p>
        </w:tc>
        <w:tc>
          <w:tcPr>
            <w:tcW w:w="1918" w:type="pct"/>
            <w:shd w:val="clear" w:color="auto" w:fill="B4DE86"/>
            <w:vAlign w:val="center"/>
          </w:tcPr>
          <w:p w14:paraId="1BCF4630"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Data </w:t>
            </w:r>
            <w:proofErr w:type="spellStart"/>
            <w:r w:rsidRPr="00196F71">
              <w:rPr>
                <w:rFonts w:ascii="Arial" w:hAnsi="Arial" w:cs="Arial"/>
                <w:color w:val="000000"/>
                <w:sz w:val="16"/>
                <w:szCs w:val="16"/>
              </w:rPr>
              <w:t>Protector</w:t>
            </w:r>
            <w:proofErr w:type="spellEnd"/>
            <w:r w:rsidRPr="00196F71">
              <w:rPr>
                <w:rFonts w:ascii="Arial" w:hAnsi="Arial" w:cs="Arial"/>
                <w:color w:val="000000"/>
                <w:sz w:val="16"/>
                <w:szCs w:val="16"/>
              </w:rPr>
              <w:t xml:space="preserve"> Premium 1 TB Software E-LTU</w:t>
            </w:r>
          </w:p>
        </w:tc>
        <w:tc>
          <w:tcPr>
            <w:tcW w:w="1439" w:type="pct"/>
            <w:shd w:val="clear" w:color="auto" w:fill="B4DE86"/>
          </w:tcPr>
          <w:p w14:paraId="79C470F5"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Standard Support</w:t>
            </w:r>
          </w:p>
        </w:tc>
        <w:tc>
          <w:tcPr>
            <w:tcW w:w="274" w:type="pct"/>
            <w:shd w:val="clear" w:color="auto" w:fill="B4DE86"/>
            <w:vAlign w:val="center"/>
          </w:tcPr>
          <w:p w14:paraId="002E58D3"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27</w:t>
            </w:r>
          </w:p>
        </w:tc>
        <w:tc>
          <w:tcPr>
            <w:tcW w:w="769" w:type="pct"/>
            <w:shd w:val="clear" w:color="auto" w:fill="B4DE86"/>
          </w:tcPr>
          <w:p w14:paraId="0D1246D6" w14:textId="77777777" w:rsidR="007C3B3B" w:rsidRPr="00196F71" w:rsidRDefault="007C3B3B" w:rsidP="005D6AEC">
            <w:pPr>
              <w:jc w:val="center"/>
              <w:rPr>
                <w:rFonts w:ascii="Arial" w:hAnsi="Arial" w:cs="Arial"/>
                <w:sz w:val="16"/>
                <w:szCs w:val="16"/>
              </w:rPr>
            </w:pPr>
          </w:p>
        </w:tc>
      </w:tr>
    </w:tbl>
    <w:p w14:paraId="196FF8F9" w14:textId="77777777" w:rsidR="007C3B3B" w:rsidRDefault="007C3B3B" w:rsidP="007C3B3B">
      <w:pPr>
        <w:pStyle w:val="Odstavecseseznamem"/>
        <w:jc w:val="both"/>
        <w:rPr>
          <w:sz w:val="18"/>
          <w:szCs w:val="18"/>
        </w:rPr>
      </w:pPr>
    </w:p>
    <w:p w14:paraId="77AF3884" w14:textId="77777777" w:rsidR="007C3B3B" w:rsidRPr="0027435A" w:rsidRDefault="007C3B3B" w:rsidP="007C3B3B">
      <w:pPr>
        <w:pStyle w:val="Odstavecseseznamem"/>
        <w:numPr>
          <w:ilvl w:val="0"/>
          <w:numId w:val="14"/>
        </w:numPr>
        <w:contextualSpacing/>
        <w:jc w:val="both"/>
        <w:rPr>
          <w:i/>
        </w:rPr>
      </w:pPr>
      <w:r w:rsidRPr="0027435A">
        <w:rPr>
          <w:i/>
        </w:rPr>
        <w:t xml:space="preserve">Definice SLA pro požadovaný rozsah podpory je uvedena v Příloze č. 3 </w:t>
      </w:r>
      <w:r w:rsidR="008D3CE0">
        <w:rPr>
          <w:i/>
        </w:rPr>
        <w:t>této Smlouvy</w:t>
      </w:r>
    </w:p>
    <w:p w14:paraId="18181029" w14:textId="77777777" w:rsidR="007C3B3B" w:rsidRPr="0027435A" w:rsidRDefault="007C3B3B" w:rsidP="007C3B3B">
      <w:pPr>
        <w:pStyle w:val="Odstavecseseznamem"/>
        <w:numPr>
          <w:ilvl w:val="0"/>
          <w:numId w:val="14"/>
        </w:numPr>
        <w:contextualSpacing/>
      </w:pPr>
      <w:r w:rsidRPr="0027435A">
        <w:rPr>
          <w:i/>
        </w:rPr>
        <w:t xml:space="preserve">SAID = </w:t>
      </w:r>
      <w:proofErr w:type="spellStart"/>
      <w:r w:rsidRPr="0027435A">
        <w:rPr>
          <w:i/>
        </w:rPr>
        <w:t>Service</w:t>
      </w:r>
      <w:proofErr w:type="spellEnd"/>
      <w:r w:rsidRPr="0027435A">
        <w:rPr>
          <w:i/>
        </w:rPr>
        <w:t xml:space="preserve"> </w:t>
      </w:r>
      <w:proofErr w:type="spellStart"/>
      <w:r w:rsidRPr="0027435A">
        <w:rPr>
          <w:i/>
        </w:rPr>
        <w:t>Agreement</w:t>
      </w:r>
      <w:proofErr w:type="spellEnd"/>
      <w:r w:rsidRPr="0027435A">
        <w:rPr>
          <w:i/>
        </w:rPr>
        <w:t xml:space="preserve"> ID, jednoznačné identifikační číslo podpory Hewlett-Packard</w:t>
      </w:r>
    </w:p>
    <w:p w14:paraId="6E30BBD9" w14:textId="77777777" w:rsidR="007C3B3B" w:rsidRDefault="007C3B3B" w:rsidP="007C3B3B">
      <w:pPr>
        <w:jc w:val="center"/>
      </w:pPr>
    </w:p>
    <w:p w14:paraId="5EA3748F" w14:textId="77777777" w:rsidR="007C3B3B" w:rsidRDefault="007C3B3B" w:rsidP="007C3B3B">
      <w:pPr>
        <w:jc w:val="center"/>
      </w:pPr>
    </w:p>
    <w:p w14:paraId="3FBB6E30" w14:textId="77777777" w:rsidR="007C3B3B" w:rsidRPr="007C3B3B" w:rsidRDefault="007C3B3B" w:rsidP="007C3B3B">
      <w:pPr>
        <w:pStyle w:val="Odstavecseseznamem"/>
        <w:numPr>
          <w:ilvl w:val="0"/>
          <w:numId w:val="13"/>
        </w:numPr>
        <w:contextualSpacing/>
        <w:rPr>
          <w:rFonts w:ascii="Arial" w:hAnsi="Arial" w:cs="Arial"/>
          <w:b/>
          <w:sz w:val="22"/>
          <w:szCs w:val="22"/>
        </w:rPr>
      </w:pPr>
      <w:r w:rsidRPr="007C3B3B">
        <w:rPr>
          <w:rFonts w:ascii="Arial" w:hAnsi="Arial" w:cs="Arial"/>
          <w:b/>
          <w:sz w:val="22"/>
          <w:szCs w:val="22"/>
        </w:rPr>
        <w:t>Zajištění technické podpory stávajících licencí dohledových nástrojů HP</w:t>
      </w:r>
    </w:p>
    <w:p w14:paraId="147EF1EB" w14:textId="77777777" w:rsidR="007C3B3B" w:rsidRDefault="007C3B3B" w:rsidP="007C3B3B">
      <w:pPr>
        <w:jc w:val="center"/>
      </w:pPr>
    </w:p>
    <w:tbl>
      <w:tblPr>
        <w:tblStyle w:val="Mkatabulky"/>
        <w:tblW w:w="5000" w:type="pct"/>
        <w:tblLook w:val="04A0" w:firstRow="1" w:lastRow="0" w:firstColumn="1" w:lastColumn="0" w:noHBand="0" w:noVBand="1"/>
      </w:tblPr>
      <w:tblGrid>
        <w:gridCol w:w="1114"/>
        <w:gridCol w:w="3562"/>
        <w:gridCol w:w="2673"/>
        <w:gridCol w:w="509"/>
        <w:gridCol w:w="1428"/>
      </w:tblGrid>
      <w:tr w:rsidR="007C3B3B" w:rsidRPr="00FD7EA6" w14:paraId="0B88F885" w14:textId="77777777" w:rsidTr="007C3B3B">
        <w:tc>
          <w:tcPr>
            <w:tcW w:w="600" w:type="pct"/>
          </w:tcPr>
          <w:p w14:paraId="65138CFA"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SKU</w:t>
            </w:r>
          </w:p>
        </w:tc>
        <w:tc>
          <w:tcPr>
            <w:tcW w:w="1918" w:type="pct"/>
          </w:tcPr>
          <w:p w14:paraId="3A142D09" w14:textId="77777777" w:rsidR="007C3B3B" w:rsidRPr="00196F71" w:rsidRDefault="007C3B3B" w:rsidP="005D6AEC">
            <w:pPr>
              <w:jc w:val="center"/>
              <w:rPr>
                <w:rFonts w:ascii="Arial" w:hAnsi="Arial" w:cs="Arial"/>
                <w:color w:val="000000" w:themeColor="text1"/>
                <w:sz w:val="16"/>
                <w:szCs w:val="16"/>
              </w:rPr>
            </w:pPr>
            <w:r w:rsidRPr="00196F71">
              <w:rPr>
                <w:rFonts w:ascii="Arial" w:hAnsi="Arial" w:cs="Arial"/>
                <w:color w:val="000000" w:themeColor="text1"/>
                <w:sz w:val="16"/>
                <w:szCs w:val="16"/>
              </w:rPr>
              <w:t>Název produktu</w:t>
            </w:r>
          </w:p>
        </w:tc>
        <w:tc>
          <w:tcPr>
            <w:tcW w:w="1439" w:type="pct"/>
          </w:tcPr>
          <w:p w14:paraId="3310806C"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SLA</w:t>
            </w:r>
            <w:r w:rsidRPr="00196F71">
              <w:rPr>
                <w:rFonts w:ascii="Arial" w:hAnsi="Arial" w:cs="Arial"/>
                <w:sz w:val="16"/>
                <w:szCs w:val="16"/>
                <w:vertAlign w:val="superscript"/>
              </w:rPr>
              <w:t>1)</w:t>
            </w:r>
          </w:p>
        </w:tc>
        <w:tc>
          <w:tcPr>
            <w:tcW w:w="274" w:type="pct"/>
          </w:tcPr>
          <w:p w14:paraId="1B1B7405"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Ks</w:t>
            </w:r>
          </w:p>
        </w:tc>
        <w:tc>
          <w:tcPr>
            <w:tcW w:w="769" w:type="pct"/>
          </w:tcPr>
          <w:p w14:paraId="073EB3EB"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SAID</w:t>
            </w:r>
            <w:r w:rsidRPr="00196F71">
              <w:rPr>
                <w:rFonts w:ascii="Arial" w:hAnsi="Arial" w:cs="Arial"/>
                <w:sz w:val="16"/>
                <w:szCs w:val="16"/>
                <w:vertAlign w:val="superscript"/>
              </w:rPr>
              <w:t>2)</w:t>
            </w:r>
          </w:p>
        </w:tc>
      </w:tr>
      <w:tr w:rsidR="007C3B3B" w:rsidRPr="00FD7EA6" w14:paraId="70193CA1" w14:textId="77777777" w:rsidTr="007C3B3B">
        <w:tc>
          <w:tcPr>
            <w:tcW w:w="600" w:type="pct"/>
            <w:shd w:val="clear" w:color="auto" w:fill="EAF1DD" w:themeFill="accent3" w:themeFillTint="33"/>
            <w:vAlign w:val="bottom"/>
          </w:tcPr>
          <w:p w14:paraId="20B2B7F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lastRenderedPageBreak/>
              <w:t>TB823AAE</w:t>
            </w:r>
          </w:p>
        </w:tc>
        <w:tc>
          <w:tcPr>
            <w:tcW w:w="1918" w:type="pct"/>
            <w:shd w:val="clear" w:color="auto" w:fill="EAF1DD" w:themeFill="accent3" w:themeFillTint="33"/>
            <w:vAlign w:val="bottom"/>
          </w:tcPr>
          <w:p w14:paraId="03497587"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SPI 8 </w:t>
            </w:r>
            <w:proofErr w:type="spellStart"/>
            <w:r w:rsidRPr="00196F71">
              <w:rPr>
                <w:rFonts w:ascii="Arial" w:hAnsi="Arial" w:cs="Arial"/>
                <w:color w:val="000000" w:themeColor="text1"/>
                <w:sz w:val="16"/>
                <w:szCs w:val="16"/>
              </w:rPr>
              <w:t>Oracle</w:t>
            </w:r>
            <w:proofErr w:type="spellEnd"/>
            <w:r w:rsidRPr="00196F71">
              <w:rPr>
                <w:rFonts w:ascii="Arial" w:hAnsi="Arial" w:cs="Arial"/>
                <w:color w:val="000000" w:themeColor="text1"/>
                <w:sz w:val="16"/>
                <w:szCs w:val="16"/>
              </w:rPr>
              <w:t xml:space="preserve"> DB I NL Mg E-LTU</w:t>
            </w:r>
          </w:p>
        </w:tc>
        <w:tc>
          <w:tcPr>
            <w:tcW w:w="1439" w:type="pct"/>
            <w:shd w:val="clear" w:color="auto" w:fill="EAF1DD" w:themeFill="accent3" w:themeFillTint="33"/>
            <w:vAlign w:val="bottom"/>
          </w:tcPr>
          <w:p w14:paraId="342E5EE3"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71FAEFB3"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4</w:t>
            </w:r>
          </w:p>
        </w:tc>
        <w:tc>
          <w:tcPr>
            <w:tcW w:w="769" w:type="pct"/>
            <w:shd w:val="clear" w:color="auto" w:fill="EAF1DD" w:themeFill="accent3" w:themeFillTint="33"/>
            <w:vAlign w:val="bottom"/>
          </w:tcPr>
          <w:p w14:paraId="42CA9093"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3514FD84" w14:textId="77777777" w:rsidTr="007C3B3B">
        <w:tc>
          <w:tcPr>
            <w:tcW w:w="600" w:type="pct"/>
            <w:shd w:val="clear" w:color="auto" w:fill="EAF1DD" w:themeFill="accent3" w:themeFillTint="33"/>
            <w:vAlign w:val="bottom"/>
          </w:tcPr>
          <w:p w14:paraId="1337D58A"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T5720AAE</w:t>
            </w:r>
          </w:p>
        </w:tc>
        <w:tc>
          <w:tcPr>
            <w:tcW w:w="1918" w:type="pct"/>
            <w:shd w:val="clear" w:color="auto" w:fill="EAF1DD" w:themeFill="accent3" w:themeFillTint="33"/>
            <w:vAlign w:val="bottom"/>
          </w:tcPr>
          <w:p w14:paraId="6007DC15"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w:t>
            </w:r>
            <w:proofErr w:type="spellStart"/>
            <w:r w:rsidRPr="00196F71">
              <w:rPr>
                <w:rFonts w:ascii="Arial" w:hAnsi="Arial" w:cs="Arial"/>
                <w:color w:val="000000" w:themeColor="text1"/>
                <w:sz w:val="16"/>
                <w:szCs w:val="16"/>
              </w:rPr>
              <w:t>SiteScope</w:t>
            </w:r>
            <w:proofErr w:type="spellEnd"/>
            <w:r w:rsidRPr="00196F71">
              <w:rPr>
                <w:rFonts w:ascii="Arial" w:hAnsi="Arial" w:cs="Arial"/>
                <w:color w:val="000000" w:themeColor="text1"/>
                <w:sz w:val="16"/>
                <w:szCs w:val="16"/>
              </w:rPr>
              <w:t xml:space="preserve"> Web </w:t>
            </w:r>
            <w:proofErr w:type="spellStart"/>
            <w:r w:rsidRPr="00196F71">
              <w:rPr>
                <w:rFonts w:ascii="Arial" w:hAnsi="Arial" w:cs="Arial"/>
                <w:color w:val="000000" w:themeColor="text1"/>
                <w:sz w:val="16"/>
                <w:szCs w:val="16"/>
              </w:rPr>
              <w:t>Script</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AppMntr</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vAlign w:val="bottom"/>
          </w:tcPr>
          <w:p w14:paraId="28930060"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2A82282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w:t>
            </w:r>
          </w:p>
        </w:tc>
        <w:tc>
          <w:tcPr>
            <w:tcW w:w="769" w:type="pct"/>
            <w:shd w:val="clear" w:color="auto" w:fill="EAF1DD" w:themeFill="accent3" w:themeFillTint="33"/>
            <w:vAlign w:val="bottom"/>
          </w:tcPr>
          <w:p w14:paraId="5E4C6D96"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2673B02F" w14:textId="77777777" w:rsidTr="007C3B3B">
        <w:tc>
          <w:tcPr>
            <w:tcW w:w="600" w:type="pct"/>
            <w:shd w:val="clear" w:color="auto" w:fill="EAF1DD" w:themeFill="accent3" w:themeFillTint="33"/>
            <w:vAlign w:val="bottom"/>
          </w:tcPr>
          <w:p w14:paraId="014E8B9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T5604AAE</w:t>
            </w:r>
          </w:p>
        </w:tc>
        <w:tc>
          <w:tcPr>
            <w:tcW w:w="1918" w:type="pct"/>
            <w:shd w:val="clear" w:color="auto" w:fill="EAF1DD" w:themeFill="accent3" w:themeFillTint="33"/>
            <w:vAlign w:val="bottom"/>
          </w:tcPr>
          <w:p w14:paraId="3D4EFDFF"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HP BAC-EUM w/ BPM 1-50 Trans SW E-LTU</w:t>
            </w:r>
          </w:p>
        </w:tc>
        <w:tc>
          <w:tcPr>
            <w:tcW w:w="1439" w:type="pct"/>
            <w:shd w:val="clear" w:color="auto" w:fill="EAF1DD" w:themeFill="accent3" w:themeFillTint="33"/>
            <w:vAlign w:val="bottom"/>
          </w:tcPr>
          <w:p w14:paraId="1A72F210"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46BD0742"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45</w:t>
            </w:r>
          </w:p>
        </w:tc>
        <w:tc>
          <w:tcPr>
            <w:tcW w:w="769" w:type="pct"/>
            <w:shd w:val="clear" w:color="auto" w:fill="EAF1DD" w:themeFill="accent3" w:themeFillTint="33"/>
            <w:vAlign w:val="bottom"/>
          </w:tcPr>
          <w:p w14:paraId="5CCC58B3"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0BA5D940" w14:textId="77777777" w:rsidTr="007C3B3B">
        <w:tc>
          <w:tcPr>
            <w:tcW w:w="600" w:type="pct"/>
            <w:shd w:val="clear" w:color="auto" w:fill="EAF1DD" w:themeFill="accent3" w:themeFillTint="33"/>
            <w:vAlign w:val="bottom"/>
          </w:tcPr>
          <w:p w14:paraId="3F3AB6CB"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T5624AAE</w:t>
            </w:r>
          </w:p>
        </w:tc>
        <w:tc>
          <w:tcPr>
            <w:tcW w:w="1918" w:type="pct"/>
            <w:shd w:val="clear" w:color="auto" w:fill="EAF1DD" w:themeFill="accent3" w:themeFillTint="33"/>
            <w:vAlign w:val="bottom"/>
          </w:tcPr>
          <w:p w14:paraId="4A835AAB"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BAC-SLM </w:t>
            </w:r>
            <w:proofErr w:type="spellStart"/>
            <w:r w:rsidRPr="00196F71">
              <w:rPr>
                <w:rFonts w:ascii="Arial" w:hAnsi="Arial" w:cs="Arial"/>
                <w:color w:val="000000" w:themeColor="text1"/>
                <w:sz w:val="16"/>
                <w:szCs w:val="16"/>
              </w:rPr>
              <w:t>for</w:t>
            </w:r>
            <w:proofErr w:type="spellEnd"/>
            <w:r w:rsidRPr="00196F71">
              <w:rPr>
                <w:rFonts w:ascii="Arial" w:hAnsi="Arial" w:cs="Arial"/>
                <w:color w:val="000000" w:themeColor="text1"/>
                <w:sz w:val="16"/>
                <w:szCs w:val="16"/>
              </w:rPr>
              <w:t xml:space="preserve"> BPM 1-50 Trans SW E-LTU</w:t>
            </w:r>
          </w:p>
        </w:tc>
        <w:tc>
          <w:tcPr>
            <w:tcW w:w="1439" w:type="pct"/>
            <w:shd w:val="clear" w:color="auto" w:fill="EAF1DD" w:themeFill="accent3" w:themeFillTint="33"/>
            <w:vAlign w:val="bottom"/>
          </w:tcPr>
          <w:p w14:paraId="2C3A328E"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4FB242A8"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6</w:t>
            </w:r>
          </w:p>
        </w:tc>
        <w:tc>
          <w:tcPr>
            <w:tcW w:w="769" w:type="pct"/>
            <w:shd w:val="clear" w:color="auto" w:fill="EAF1DD" w:themeFill="accent3" w:themeFillTint="33"/>
            <w:vAlign w:val="bottom"/>
          </w:tcPr>
          <w:p w14:paraId="04B41568"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4CDE85C7" w14:textId="77777777" w:rsidTr="007C3B3B">
        <w:tc>
          <w:tcPr>
            <w:tcW w:w="600" w:type="pct"/>
            <w:shd w:val="clear" w:color="auto" w:fill="EAF1DD" w:themeFill="accent3" w:themeFillTint="33"/>
            <w:vAlign w:val="bottom"/>
          </w:tcPr>
          <w:p w14:paraId="748C350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T5624AAE</w:t>
            </w:r>
          </w:p>
        </w:tc>
        <w:tc>
          <w:tcPr>
            <w:tcW w:w="1918" w:type="pct"/>
            <w:shd w:val="clear" w:color="auto" w:fill="EAF1DD" w:themeFill="accent3" w:themeFillTint="33"/>
            <w:vAlign w:val="bottom"/>
          </w:tcPr>
          <w:p w14:paraId="41DA4F84"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BAC-SLM </w:t>
            </w:r>
            <w:proofErr w:type="spellStart"/>
            <w:r w:rsidRPr="00196F71">
              <w:rPr>
                <w:rFonts w:ascii="Arial" w:hAnsi="Arial" w:cs="Arial"/>
                <w:color w:val="000000" w:themeColor="text1"/>
                <w:sz w:val="16"/>
                <w:szCs w:val="16"/>
              </w:rPr>
              <w:t>for</w:t>
            </w:r>
            <w:proofErr w:type="spellEnd"/>
            <w:r w:rsidRPr="00196F71">
              <w:rPr>
                <w:rFonts w:ascii="Arial" w:hAnsi="Arial" w:cs="Arial"/>
                <w:color w:val="000000" w:themeColor="text1"/>
                <w:sz w:val="16"/>
                <w:szCs w:val="16"/>
              </w:rPr>
              <w:t xml:space="preserve"> BPM 1-50 Trans SW E-LTU</w:t>
            </w:r>
          </w:p>
        </w:tc>
        <w:tc>
          <w:tcPr>
            <w:tcW w:w="1439" w:type="pct"/>
            <w:shd w:val="clear" w:color="auto" w:fill="EAF1DD" w:themeFill="accent3" w:themeFillTint="33"/>
            <w:vAlign w:val="bottom"/>
          </w:tcPr>
          <w:p w14:paraId="6F294102"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1CAFE39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45</w:t>
            </w:r>
          </w:p>
        </w:tc>
        <w:tc>
          <w:tcPr>
            <w:tcW w:w="769" w:type="pct"/>
            <w:shd w:val="clear" w:color="auto" w:fill="EAF1DD" w:themeFill="accent3" w:themeFillTint="33"/>
            <w:vAlign w:val="bottom"/>
          </w:tcPr>
          <w:p w14:paraId="22B9CC4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0B12C023" w14:textId="77777777" w:rsidTr="007C3B3B">
        <w:tc>
          <w:tcPr>
            <w:tcW w:w="600" w:type="pct"/>
            <w:shd w:val="clear" w:color="auto" w:fill="EAF1DD" w:themeFill="accent3" w:themeFillTint="33"/>
            <w:vAlign w:val="bottom"/>
          </w:tcPr>
          <w:p w14:paraId="0FBEEFC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T5604AAE</w:t>
            </w:r>
          </w:p>
        </w:tc>
        <w:tc>
          <w:tcPr>
            <w:tcW w:w="1918" w:type="pct"/>
            <w:shd w:val="clear" w:color="auto" w:fill="EAF1DD" w:themeFill="accent3" w:themeFillTint="33"/>
            <w:vAlign w:val="bottom"/>
          </w:tcPr>
          <w:p w14:paraId="2B022A0C"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HP BAC-EUM w/ BPM 1-50 Trans SW E-LTU</w:t>
            </w:r>
          </w:p>
        </w:tc>
        <w:tc>
          <w:tcPr>
            <w:tcW w:w="1439" w:type="pct"/>
            <w:shd w:val="clear" w:color="auto" w:fill="EAF1DD" w:themeFill="accent3" w:themeFillTint="33"/>
            <w:vAlign w:val="bottom"/>
          </w:tcPr>
          <w:p w14:paraId="0D13C609"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4AA0F92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50</w:t>
            </w:r>
          </w:p>
        </w:tc>
        <w:tc>
          <w:tcPr>
            <w:tcW w:w="769" w:type="pct"/>
            <w:shd w:val="clear" w:color="auto" w:fill="EAF1DD" w:themeFill="accent3" w:themeFillTint="33"/>
            <w:vAlign w:val="bottom"/>
          </w:tcPr>
          <w:p w14:paraId="1C83E5C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7EA1C4CA" w14:textId="77777777" w:rsidTr="007C3B3B">
        <w:tc>
          <w:tcPr>
            <w:tcW w:w="600" w:type="pct"/>
            <w:shd w:val="clear" w:color="auto" w:fill="EAF1DD" w:themeFill="accent3" w:themeFillTint="33"/>
            <w:vAlign w:val="bottom"/>
          </w:tcPr>
          <w:p w14:paraId="6961C512"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T5624AAE</w:t>
            </w:r>
          </w:p>
        </w:tc>
        <w:tc>
          <w:tcPr>
            <w:tcW w:w="1918" w:type="pct"/>
            <w:shd w:val="clear" w:color="auto" w:fill="EAF1DD" w:themeFill="accent3" w:themeFillTint="33"/>
            <w:vAlign w:val="bottom"/>
          </w:tcPr>
          <w:p w14:paraId="66D232E1"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BAC-SLM </w:t>
            </w:r>
            <w:proofErr w:type="spellStart"/>
            <w:r w:rsidRPr="00196F71">
              <w:rPr>
                <w:rFonts w:ascii="Arial" w:hAnsi="Arial" w:cs="Arial"/>
                <w:color w:val="000000" w:themeColor="text1"/>
                <w:sz w:val="16"/>
                <w:szCs w:val="16"/>
              </w:rPr>
              <w:t>for</w:t>
            </w:r>
            <w:proofErr w:type="spellEnd"/>
            <w:r w:rsidRPr="00196F71">
              <w:rPr>
                <w:rFonts w:ascii="Arial" w:hAnsi="Arial" w:cs="Arial"/>
                <w:color w:val="000000" w:themeColor="text1"/>
                <w:sz w:val="16"/>
                <w:szCs w:val="16"/>
              </w:rPr>
              <w:t xml:space="preserve"> BPM 1-50 Trans SW E-LTU</w:t>
            </w:r>
          </w:p>
        </w:tc>
        <w:tc>
          <w:tcPr>
            <w:tcW w:w="1439" w:type="pct"/>
            <w:shd w:val="clear" w:color="auto" w:fill="EAF1DD" w:themeFill="accent3" w:themeFillTint="33"/>
            <w:vAlign w:val="bottom"/>
          </w:tcPr>
          <w:p w14:paraId="28F6DECC"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21CDF1A8"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50</w:t>
            </w:r>
          </w:p>
        </w:tc>
        <w:tc>
          <w:tcPr>
            <w:tcW w:w="769" w:type="pct"/>
            <w:shd w:val="clear" w:color="auto" w:fill="EAF1DD" w:themeFill="accent3" w:themeFillTint="33"/>
            <w:vAlign w:val="bottom"/>
          </w:tcPr>
          <w:p w14:paraId="74BC80B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29D76459" w14:textId="77777777" w:rsidTr="007C3B3B">
        <w:tc>
          <w:tcPr>
            <w:tcW w:w="600" w:type="pct"/>
            <w:shd w:val="clear" w:color="auto" w:fill="EAF1DD" w:themeFill="accent3" w:themeFillTint="33"/>
            <w:vAlign w:val="bottom"/>
          </w:tcPr>
          <w:p w14:paraId="1F07661B"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TB845AAE</w:t>
            </w:r>
          </w:p>
        </w:tc>
        <w:tc>
          <w:tcPr>
            <w:tcW w:w="1918" w:type="pct"/>
            <w:shd w:val="clear" w:color="auto" w:fill="EAF1DD" w:themeFill="accent3" w:themeFillTint="33"/>
            <w:vAlign w:val="bottom"/>
          </w:tcPr>
          <w:p w14:paraId="79E4E2DC"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HP SPI 4 SAP I NL Mg E-LTU</w:t>
            </w:r>
          </w:p>
        </w:tc>
        <w:tc>
          <w:tcPr>
            <w:tcW w:w="1439" w:type="pct"/>
            <w:shd w:val="clear" w:color="auto" w:fill="EAF1DD" w:themeFill="accent3" w:themeFillTint="33"/>
            <w:vAlign w:val="bottom"/>
          </w:tcPr>
          <w:p w14:paraId="5CE015F2"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1BB6C0DB"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w:t>
            </w:r>
          </w:p>
        </w:tc>
        <w:tc>
          <w:tcPr>
            <w:tcW w:w="769" w:type="pct"/>
            <w:shd w:val="clear" w:color="auto" w:fill="EAF1DD" w:themeFill="accent3" w:themeFillTint="33"/>
            <w:vAlign w:val="bottom"/>
          </w:tcPr>
          <w:p w14:paraId="4D11402A"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672DB624" w14:textId="77777777" w:rsidTr="007C3B3B">
        <w:tc>
          <w:tcPr>
            <w:tcW w:w="600" w:type="pct"/>
            <w:shd w:val="clear" w:color="auto" w:fill="EAF1DD" w:themeFill="accent3" w:themeFillTint="33"/>
            <w:vAlign w:val="bottom"/>
          </w:tcPr>
          <w:p w14:paraId="4731830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TB821AAE</w:t>
            </w:r>
          </w:p>
        </w:tc>
        <w:tc>
          <w:tcPr>
            <w:tcW w:w="1918" w:type="pct"/>
            <w:shd w:val="clear" w:color="auto" w:fill="EAF1DD" w:themeFill="accent3" w:themeFillTint="33"/>
            <w:vAlign w:val="bottom"/>
          </w:tcPr>
          <w:p w14:paraId="517D3F98"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SPI 2 </w:t>
            </w:r>
            <w:proofErr w:type="spellStart"/>
            <w:r w:rsidRPr="00196F71">
              <w:rPr>
                <w:rFonts w:ascii="Arial" w:hAnsi="Arial" w:cs="Arial"/>
                <w:color w:val="000000" w:themeColor="text1"/>
                <w:sz w:val="16"/>
                <w:szCs w:val="16"/>
              </w:rPr>
              <w:t>Oracle</w:t>
            </w:r>
            <w:proofErr w:type="spellEnd"/>
            <w:r w:rsidRPr="00196F71">
              <w:rPr>
                <w:rFonts w:ascii="Arial" w:hAnsi="Arial" w:cs="Arial"/>
                <w:color w:val="000000" w:themeColor="text1"/>
                <w:sz w:val="16"/>
                <w:szCs w:val="16"/>
              </w:rPr>
              <w:t xml:space="preserve"> DB I NL Mg E-LTU</w:t>
            </w:r>
          </w:p>
        </w:tc>
        <w:tc>
          <w:tcPr>
            <w:tcW w:w="1439" w:type="pct"/>
            <w:shd w:val="clear" w:color="auto" w:fill="EAF1DD" w:themeFill="accent3" w:themeFillTint="33"/>
            <w:vAlign w:val="bottom"/>
          </w:tcPr>
          <w:p w14:paraId="4CFD9B0F"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38327D6B"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w:t>
            </w:r>
          </w:p>
        </w:tc>
        <w:tc>
          <w:tcPr>
            <w:tcW w:w="769" w:type="pct"/>
            <w:shd w:val="clear" w:color="auto" w:fill="EAF1DD" w:themeFill="accent3" w:themeFillTint="33"/>
            <w:vAlign w:val="bottom"/>
          </w:tcPr>
          <w:p w14:paraId="04024C1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5BCBEDF3" w14:textId="77777777" w:rsidTr="007C3B3B">
        <w:tc>
          <w:tcPr>
            <w:tcW w:w="600" w:type="pct"/>
            <w:shd w:val="clear" w:color="auto" w:fill="EAF1DD" w:themeFill="accent3" w:themeFillTint="33"/>
            <w:vAlign w:val="bottom"/>
          </w:tcPr>
          <w:p w14:paraId="5FB16E39"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TB822AAE</w:t>
            </w:r>
          </w:p>
        </w:tc>
        <w:tc>
          <w:tcPr>
            <w:tcW w:w="1918" w:type="pct"/>
            <w:shd w:val="clear" w:color="auto" w:fill="EAF1DD" w:themeFill="accent3" w:themeFillTint="33"/>
            <w:vAlign w:val="bottom"/>
          </w:tcPr>
          <w:p w14:paraId="34DE772B"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SPI 3 </w:t>
            </w:r>
            <w:proofErr w:type="spellStart"/>
            <w:r w:rsidRPr="00196F71">
              <w:rPr>
                <w:rFonts w:ascii="Arial" w:hAnsi="Arial" w:cs="Arial"/>
                <w:color w:val="000000" w:themeColor="text1"/>
                <w:sz w:val="16"/>
                <w:szCs w:val="16"/>
              </w:rPr>
              <w:t>Oracle</w:t>
            </w:r>
            <w:proofErr w:type="spellEnd"/>
            <w:r w:rsidRPr="00196F71">
              <w:rPr>
                <w:rFonts w:ascii="Arial" w:hAnsi="Arial" w:cs="Arial"/>
                <w:color w:val="000000" w:themeColor="text1"/>
                <w:sz w:val="16"/>
                <w:szCs w:val="16"/>
              </w:rPr>
              <w:t xml:space="preserve"> DB I NL Mg E-LTU</w:t>
            </w:r>
          </w:p>
        </w:tc>
        <w:tc>
          <w:tcPr>
            <w:tcW w:w="1439" w:type="pct"/>
            <w:shd w:val="clear" w:color="auto" w:fill="EAF1DD" w:themeFill="accent3" w:themeFillTint="33"/>
            <w:vAlign w:val="bottom"/>
          </w:tcPr>
          <w:p w14:paraId="558E8D21"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58C9030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w:t>
            </w:r>
          </w:p>
        </w:tc>
        <w:tc>
          <w:tcPr>
            <w:tcW w:w="769" w:type="pct"/>
            <w:shd w:val="clear" w:color="auto" w:fill="EAF1DD" w:themeFill="accent3" w:themeFillTint="33"/>
            <w:vAlign w:val="bottom"/>
          </w:tcPr>
          <w:p w14:paraId="32860DCB"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71882E1A" w14:textId="77777777" w:rsidTr="007C3B3B">
        <w:tc>
          <w:tcPr>
            <w:tcW w:w="600" w:type="pct"/>
            <w:shd w:val="clear" w:color="auto" w:fill="EAF1DD" w:themeFill="accent3" w:themeFillTint="33"/>
            <w:vAlign w:val="bottom"/>
          </w:tcPr>
          <w:p w14:paraId="39746EE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T5604AAE</w:t>
            </w:r>
          </w:p>
        </w:tc>
        <w:tc>
          <w:tcPr>
            <w:tcW w:w="1918" w:type="pct"/>
            <w:shd w:val="clear" w:color="auto" w:fill="EAF1DD" w:themeFill="accent3" w:themeFillTint="33"/>
            <w:vAlign w:val="bottom"/>
          </w:tcPr>
          <w:p w14:paraId="42CE5AEC"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HP BAC-EUM w/ BPM 1-50 Trans SW E-LTU</w:t>
            </w:r>
          </w:p>
        </w:tc>
        <w:tc>
          <w:tcPr>
            <w:tcW w:w="1439" w:type="pct"/>
            <w:shd w:val="clear" w:color="auto" w:fill="EAF1DD" w:themeFill="accent3" w:themeFillTint="33"/>
            <w:vAlign w:val="bottom"/>
          </w:tcPr>
          <w:p w14:paraId="0182D785"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1392BD3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6</w:t>
            </w:r>
          </w:p>
        </w:tc>
        <w:tc>
          <w:tcPr>
            <w:tcW w:w="769" w:type="pct"/>
            <w:shd w:val="clear" w:color="auto" w:fill="EAF1DD" w:themeFill="accent3" w:themeFillTint="33"/>
            <w:vAlign w:val="bottom"/>
          </w:tcPr>
          <w:p w14:paraId="7F72C8A4"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73177218" w14:textId="77777777" w:rsidTr="007C3B3B">
        <w:tc>
          <w:tcPr>
            <w:tcW w:w="600" w:type="pct"/>
            <w:shd w:val="clear" w:color="auto" w:fill="EAF1DD" w:themeFill="accent3" w:themeFillTint="33"/>
            <w:vAlign w:val="bottom"/>
          </w:tcPr>
          <w:p w14:paraId="105DA10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T5604AAE</w:t>
            </w:r>
          </w:p>
        </w:tc>
        <w:tc>
          <w:tcPr>
            <w:tcW w:w="1918" w:type="pct"/>
            <w:shd w:val="clear" w:color="auto" w:fill="EAF1DD" w:themeFill="accent3" w:themeFillTint="33"/>
            <w:vAlign w:val="bottom"/>
          </w:tcPr>
          <w:p w14:paraId="72F7F7BD"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HP BAC-EUM w/ BPM 1-50 Trans SW E-LTU</w:t>
            </w:r>
          </w:p>
        </w:tc>
        <w:tc>
          <w:tcPr>
            <w:tcW w:w="1439" w:type="pct"/>
            <w:shd w:val="clear" w:color="auto" w:fill="EAF1DD" w:themeFill="accent3" w:themeFillTint="33"/>
            <w:vAlign w:val="bottom"/>
          </w:tcPr>
          <w:p w14:paraId="2DE7F836"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3729EE7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20</w:t>
            </w:r>
          </w:p>
        </w:tc>
        <w:tc>
          <w:tcPr>
            <w:tcW w:w="769" w:type="pct"/>
            <w:shd w:val="clear" w:color="auto" w:fill="EAF1DD" w:themeFill="accent3" w:themeFillTint="33"/>
            <w:vAlign w:val="bottom"/>
          </w:tcPr>
          <w:p w14:paraId="5EAECDBB"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497F47CA" w14:textId="77777777" w:rsidTr="007C3B3B">
        <w:tc>
          <w:tcPr>
            <w:tcW w:w="600" w:type="pct"/>
            <w:shd w:val="clear" w:color="auto" w:fill="EAF1DD" w:themeFill="accent3" w:themeFillTint="33"/>
            <w:vAlign w:val="bottom"/>
          </w:tcPr>
          <w:p w14:paraId="658109E3"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T5715AAE</w:t>
            </w:r>
          </w:p>
        </w:tc>
        <w:tc>
          <w:tcPr>
            <w:tcW w:w="1918" w:type="pct"/>
            <w:shd w:val="clear" w:color="auto" w:fill="EAF1DD" w:themeFill="accent3" w:themeFillTint="33"/>
            <w:vAlign w:val="bottom"/>
          </w:tcPr>
          <w:p w14:paraId="22653D62"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w:t>
            </w:r>
            <w:proofErr w:type="spellStart"/>
            <w:r w:rsidRPr="00196F71">
              <w:rPr>
                <w:rFonts w:ascii="Arial" w:hAnsi="Arial" w:cs="Arial"/>
                <w:color w:val="000000" w:themeColor="text1"/>
                <w:sz w:val="16"/>
                <w:szCs w:val="16"/>
              </w:rPr>
              <w:t>SiteScope</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Monitors</w:t>
            </w:r>
            <w:proofErr w:type="spellEnd"/>
            <w:r w:rsidRPr="00196F71">
              <w:rPr>
                <w:rFonts w:ascii="Arial" w:hAnsi="Arial" w:cs="Arial"/>
                <w:color w:val="000000" w:themeColor="text1"/>
                <w:sz w:val="16"/>
                <w:szCs w:val="16"/>
              </w:rPr>
              <w:t xml:space="preserve"> 51-500 </w:t>
            </w:r>
            <w:proofErr w:type="spellStart"/>
            <w:r w:rsidRPr="00196F71">
              <w:rPr>
                <w:rFonts w:ascii="Arial" w:hAnsi="Arial" w:cs="Arial"/>
                <w:color w:val="000000" w:themeColor="text1"/>
                <w:sz w:val="16"/>
                <w:szCs w:val="16"/>
              </w:rPr>
              <w:t>Pt</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vAlign w:val="bottom"/>
          </w:tcPr>
          <w:p w14:paraId="20F08C01"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4737CD1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100</w:t>
            </w:r>
          </w:p>
        </w:tc>
        <w:tc>
          <w:tcPr>
            <w:tcW w:w="769" w:type="pct"/>
            <w:shd w:val="clear" w:color="auto" w:fill="EAF1DD" w:themeFill="accent3" w:themeFillTint="33"/>
            <w:vAlign w:val="bottom"/>
          </w:tcPr>
          <w:p w14:paraId="42C2E2B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7ABECDF6" w14:textId="77777777" w:rsidTr="007C3B3B">
        <w:tc>
          <w:tcPr>
            <w:tcW w:w="600" w:type="pct"/>
            <w:shd w:val="clear" w:color="auto" w:fill="EAF1DD" w:themeFill="accent3" w:themeFillTint="33"/>
            <w:vAlign w:val="bottom"/>
          </w:tcPr>
          <w:p w14:paraId="32F1DFA8"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T5631AAE</w:t>
            </w:r>
          </w:p>
        </w:tc>
        <w:tc>
          <w:tcPr>
            <w:tcW w:w="1918" w:type="pct"/>
            <w:shd w:val="clear" w:color="auto" w:fill="EAF1DD" w:themeFill="accent3" w:themeFillTint="33"/>
            <w:vAlign w:val="bottom"/>
          </w:tcPr>
          <w:p w14:paraId="041E109E"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HP BAC-SLM f/SAM 51-500Pt SW E-LTU</w:t>
            </w:r>
          </w:p>
        </w:tc>
        <w:tc>
          <w:tcPr>
            <w:tcW w:w="1439" w:type="pct"/>
            <w:shd w:val="clear" w:color="auto" w:fill="EAF1DD" w:themeFill="accent3" w:themeFillTint="33"/>
            <w:vAlign w:val="bottom"/>
          </w:tcPr>
          <w:p w14:paraId="1070360C"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3BD62A2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100</w:t>
            </w:r>
          </w:p>
        </w:tc>
        <w:tc>
          <w:tcPr>
            <w:tcW w:w="769" w:type="pct"/>
            <w:shd w:val="clear" w:color="auto" w:fill="EAF1DD" w:themeFill="accent3" w:themeFillTint="33"/>
            <w:vAlign w:val="bottom"/>
          </w:tcPr>
          <w:p w14:paraId="221AD735"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1DCC2EBA" w14:textId="77777777" w:rsidTr="007C3B3B">
        <w:tc>
          <w:tcPr>
            <w:tcW w:w="600" w:type="pct"/>
            <w:shd w:val="clear" w:color="auto" w:fill="EAF1DD" w:themeFill="accent3" w:themeFillTint="33"/>
            <w:vAlign w:val="bottom"/>
          </w:tcPr>
          <w:p w14:paraId="04F0620A"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H7W98AAE</w:t>
            </w:r>
          </w:p>
        </w:tc>
        <w:tc>
          <w:tcPr>
            <w:tcW w:w="1918" w:type="pct"/>
            <w:shd w:val="clear" w:color="auto" w:fill="EAF1DD" w:themeFill="accent3" w:themeFillTint="33"/>
            <w:vAlign w:val="bottom"/>
          </w:tcPr>
          <w:p w14:paraId="14EDBCED"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w:t>
            </w:r>
            <w:proofErr w:type="spellStart"/>
            <w:r w:rsidRPr="00196F71">
              <w:rPr>
                <w:rFonts w:ascii="Arial" w:hAnsi="Arial" w:cs="Arial"/>
                <w:color w:val="000000" w:themeColor="text1"/>
                <w:sz w:val="16"/>
                <w:szCs w:val="16"/>
              </w:rPr>
              <w:t>SiS</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Ult</w:t>
            </w:r>
            <w:proofErr w:type="spellEnd"/>
            <w:r w:rsidRPr="00196F71">
              <w:rPr>
                <w:rFonts w:ascii="Arial" w:hAnsi="Arial" w:cs="Arial"/>
                <w:color w:val="000000" w:themeColor="text1"/>
                <w:sz w:val="16"/>
                <w:szCs w:val="16"/>
              </w:rPr>
              <w:t xml:space="preserve"> Ed 1 URL </w:t>
            </w:r>
            <w:proofErr w:type="spellStart"/>
            <w:r w:rsidRPr="00196F71">
              <w:rPr>
                <w:rFonts w:ascii="Arial" w:hAnsi="Arial" w:cs="Arial"/>
                <w:color w:val="000000" w:themeColor="text1"/>
                <w:sz w:val="16"/>
                <w:szCs w:val="16"/>
              </w:rPr>
              <w:t>Migration</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vAlign w:val="bottom"/>
          </w:tcPr>
          <w:p w14:paraId="7F7598C6"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5D72EB79"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660</w:t>
            </w:r>
          </w:p>
        </w:tc>
        <w:tc>
          <w:tcPr>
            <w:tcW w:w="769" w:type="pct"/>
            <w:shd w:val="clear" w:color="auto" w:fill="EAF1DD" w:themeFill="accent3" w:themeFillTint="33"/>
            <w:vAlign w:val="bottom"/>
          </w:tcPr>
          <w:p w14:paraId="1CC0716D"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1E80FCCF" w14:textId="77777777" w:rsidTr="007C3B3B">
        <w:tc>
          <w:tcPr>
            <w:tcW w:w="600" w:type="pct"/>
            <w:shd w:val="clear" w:color="auto" w:fill="EAF1DD" w:themeFill="accent3" w:themeFillTint="33"/>
            <w:vAlign w:val="bottom"/>
          </w:tcPr>
          <w:p w14:paraId="3D295E0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M3A06AAE</w:t>
            </w:r>
          </w:p>
        </w:tc>
        <w:tc>
          <w:tcPr>
            <w:tcW w:w="1918" w:type="pct"/>
            <w:shd w:val="clear" w:color="auto" w:fill="EAF1DD" w:themeFill="accent3" w:themeFillTint="33"/>
            <w:vAlign w:val="bottom"/>
          </w:tcPr>
          <w:p w14:paraId="7708FED1"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OB </w:t>
            </w:r>
            <w:proofErr w:type="spellStart"/>
            <w:r w:rsidRPr="00196F71">
              <w:rPr>
                <w:rFonts w:ascii="Arial" w:hAnsi="Arial" w:cs="Arial"/>
                <w:color w:val="000000" w:themeColor="text1"/>
                <w:sz w:val="16"/>
                <w:szCs w:val="16"/>
              </w:rPr>
              <w:t>Suite</w:t>
            </w:r>
            <w:proofErr w:type="spellEnd"/>
            <w:r w:rsidRPr="00196F71">
              <w:rPr>
                <w:rFonts w:ascii="Arial" w:hAnsi="Arial" w:cs="Arial"/>
                <w:color w:val="000000" w:themeColor="text1"/>
                <w:sz w:val="16"/>
                <w:szCs w:val="16"/>
              </w:rPr>
              <w:t xml:space="preserve"> PE 1 Node </w:t>
            </w:r>
            <w:proofErr w:type="spellStart"/>
            <w:r w:rsidRPr="00196F71">
              <w:rPr>
                <w:rFonts w:ascii="Arial" w:hAnsi="Arial" w:cs="Arial"/>
                <w:color w:val="000000" w:themeColor="text1"/>
                <w:sz w:val="16"/>
                <w:szCs w:val="16"/>
              </w:rPr>
              <w:t>Migr</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vAlign w:val="bottom"/>
          </w:tcPr>
          <w:p w14:paraId="2F2494AF"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2968C1B0"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247</w:t>
            </w:r>
          </w:p>
        </w:tc>
        <w:tc>
          <w:tcPr>
            <w:tcW w:w="769" w:type="pct"/>
            <w:shd w:val="clear" w:color="auto" w:fill="EAF1DD" w:themeFill="accent3" w:themeFillTint="33"/>
            <w:vAlign w:val="bottom"/>
          </w:tcPr>
          <w:p w14:paraId="32DB34A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0F5973B9" w14:textId="77777777" w:rsidTr="007C3B3B">
        <w:tc>
          <w:tcPr>
            <w:tcW w:w="600" w:type="pct"/>
            <w:shd w:val="clear" w:color="auto" w:fill="EAF1DD" w:themeFill="accent3" w:themeFillTint="33"/>
            <w:vAlign w:val="bottom"/>
          </w:tcPr>
          <w:p w14:paraId="556F65DE"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M3A07AAE</w:t>
            </w:r>
          </w:p>
        </w:tc>
        <w:tc>
          <w:tcPr>
            <w:tcW w:w="1918" w:type="pct"/>
            <w:shd w:val="clear" w:color="auto" w:fill="EAF1DD" w:themeFill="accent3" w:themeFillTint="33"/>
            <w:vAlign w:val="bottom"/>
          </w:tcPr>
          <w:p w14:paraId="2DA3D93B"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OB </w:t>
            </w:r>
            <w:proofErr w:type="spellStart"/>
            <w:r w:rsidRPr="00196F71">
              <w:rPr>
                <w:rFonts w:ascii="Arial" w:hAnsi="Arial" w:cs="Arial"/>
                <w:color w:val="000000" w:themeColor="text1"/>
                <w:sz w:val="16"/>
                <w:szCs w:val="16"/>
              </w:rPr>
              <w:t>SysColl</w:t>
            </w:r>
            <w:proofErr w:type="spellEnd"/>
            <w:r w:rsidRPr="00196F71">
              <w:rPr>
                <w:rFonts w:ascii="Arial" w:hAnsi="Arial" w:cs="Arial"/>
                <w:color w:val="000000" w:themeColor="text1"/>
                <w:sz w:val="16"/>
                <w:szCs w:val="16"/>
              </w:rPr>
              <w:t xml:space="preserve"> 1 OSI AO </w:t>
            </w:r>
            <w:proofErr w:type="spellStart"/>
            <w:r w:rsidRPr="00196F71">
              <w:rPr>
                <w:rFonts w:ascii="Arial" w:hAnsi="Arial" w:cs="Arial"/>
                <w:color w:val="000000" w:themeColor="text1"/>
                <w:sz w:val="16"/>
                <w:szCs w:val="16"/>
              </w:rPr>
              <w:t>Migr</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vAlign w:val="bottom"/>
          </w:tcPr>
          <w:p w14:paraId="01D16F46"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5AA684CE"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247</w:t>
            </w:r>
          </w:p>
        </w:tc>
        <w:tc>
          <w:tcPr>
            <w:tcW w:w="769" w:type="pct"/>
            <w:shd w:val="clear" w:color="auto" w:fill="EAF1DD" w:themeFill="accent3" w:themeFillTint="33"/>
            <w:vAlign w:val="bottom"/>
          </w:tcPr>
          <w:p w14:paraId="4141AB6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28930E8C" w14:textId="77777777" w:rsidTr="007C3B3B">
        <w:tc>
          <w:tcPr>
            <w:tcW w:w="600" w:type="pct"/>
            <w:shd w:val="clear" w:color="auto" w:fill="EAF1DD" w:themeFill="accent3" w:themeFillTint="33"/>
            <w:vAlign w:val="bottom"/>
          </w:tcPr>
          <w:p w14:paraId="75B949D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T4809AAE</w:t>
            </w:r>
          </w:p>
        </w:tc>
        <w:tc>
          <w:tcPr>
            <w:tcW w:w="1918" w:type="pct"/>
            <w:shd w:val="clear" w:color="auto" w:fill="EAF1DD" w:themeFill="accent3" w:themeFillTint="33"/>
            <w:vAlign w:val="bottom"/>
          </w:tcPr>
          <w:p w14:paraId="60536BF7"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HPE </w:t>
            </w:r>
            <w:proofErr w:type="spellStart"/>
            <w:r w:rsidRPr="00196F71">
              <w:rPr>
                <w:rFonts w:ascii="Arial" w:hAnsi="Arial" w:cs="Arial"/>
                <w:color w:val="000000" w:themeColor="text1"/>
                <w:sz w:val="16"/>
                <w:szCs w:val="16"/>
              </w:rPr>
              <w:t>NNMi</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Adv</w:t>
            </w:r>
            <w:proofErr w:type="spellEnd"/>
            <w:r w:rsidRPr="00196F71">
              <w:rPr>
                <w:rFonts w:ascii="Arial" w:hAnsi="Arial" w:cs="Arial"/>
                <w:color w:val="000000" w:themeColor="text1"/>
                <w:sz w:val="16"/>
                <w:szCs w:val="16"/>
              </w:rPr>
              <w:t xml:space="preserve"> 1000 </w:t>
            </w:r>
            <w:proofErr w:type="spellStart"/>
            <w:r w:rsidRPr="00196F71">
              <w:rPr>
                <w:rFonts w:ascii="Arial" w:hAnsi="Arial" w:cs="Arial"/>
                <w:color w:val="000000" w:themeColor="text1"/>
                <w:sz w:val="16"/>
                <w:szCs w:val="16"/>
              </w:rPr>
              <w:t>for</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Migr</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vAlign w:val="bottom"/>
          </w:tcPr>
          <w:p w14:paraId="7B61C40F"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70AB71C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w:t>
            </w:r>
          </w:p>
        </w:tc>
        <w:tc>
          <w:tcPr>
            <w:tcW w:w="769" w:type="pct"/>
            <w:shd w:val="clear" w:color="auto" w:fill="EAF1DD" w:themeFill="accent3" w:themeFillTint="33"/>
            <w:vAlign w:val="bottom"/>
          </w:tcPr>
          <w:p w14:paraId="7C38C2B8"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5A0A5469" w14:textId="77777777" w:rsidTr="007C3B3B">
        <w:tc>
          <w:tcPr>
            <w:tcW w:w="600" w:type="pct"/>
            <w:shd w:val="clear" w:color="auto" w:fill="EAF1DD" w:themeFill="accent3" w:themeFillTint="33"/>
            <w:vAlign w:val="bottom"/>
          </w:tcPr>
          <w:p w14:paraId="2CA1D485"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A7Y76AAE</w:t>
            </w:r>
          </w:p>
        </w:tc>
        <w:tc>
          <w:tcPr>
            <w:tcW w:w="1918" w:type="pct"/>
            <w:shd w:val="clear" w:color="auto" w:fill="EAF1DD" w:themeFill="accent3" w:themeFillTint="33"/>
            <w:vAlign w:val="bottom"/>
          </w:tcPr>
          <w:p w14:paraId="5762CCFB"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SPI to </w:t>
            </w:r>
            <w:proofErr w:type="spellStart"/>
            <w:r w:rsidRPr="00196F71">
              <w:rPr>
                <w:rFonts w:ascii="Arial" w:hAnsi="Arial" w:cs="Arial"/>
                <w:color w:val="000000" w:themeColor="text1"/>
                <w:sz w:val="16"/>
                <w:szCs w:val="16"/>
              </w:rPr>
              <w:t>OMi</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MgmtPk</w:t>
            </w:r>
            <w:proofErr w:type="spellEnd"/>
            <w:r w:rsidRPr="00196F71">
              <w:rPr>
                <w:rFonts w:ascii="Arial" w:hAnsi="Arial" w:cs="Arial"/>
                <w:color w:val="000000" w:themeColor="text1"/>
                <w:sz w:val="16"/>
                <w:szCs w:val="16"/>
              </w:rPr>
              <w:t xml:space="preserve"> Mg-F OSI SW E-LTU</w:t>
            </w:r>
          </w:p>
        </w:tc>
        <w:tc>
          <w:tcPr>
            <w:tcW w:w="1439" w:type="pct"/>
            <w:shd w:val="clear" w:color="auto" w:fill="EAF1DD" w:themeFill="accent3" w:themeFillTint="33"/>
            <w:vAlign w:val="bottom"/>
          </w:tcPr>
          <w:p w14:paraId="045E8AC9"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39FEED14"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8</w:t>
            </w:r>
          </w:p>
        </w:tc>
        <w:tc>
          <w:tcPr>
            <w:tcW w:w="769" w:type="pct"/>
            <w:shd w:val="clear" w:color="auto" w:fill="EAF1DD" w:themeFill="accent3" w:themeFillTint="33"/>
            <w:vAlign w:val="bottom"/>
          </w:tcPr>
          <w:p w14:paraId="03D9EA9E"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7AE7D24F" w14:textId="77777777" w:rsidTr="007C3B3B">
        <w:tc>
          <w:tcPr>
            <w:tcW w:w="600" w:type="pct"/>
            <w:shd w:val="clear" w:color="auto" w:fill="EAF1DD" w:themeFill="accent3" w:themeFillTint="33"/>
            <w:vAlign w:val="bottom"/>
          </w:tcPr>
          <w:p w14:paraId="5955360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A7Y74AAE</w:t>
            </w:r>
          </w:p>
        </w:tc>
        <w:tc>
          <w:tcPr>
            <w:tcW w:w="1918" w:type="pct"/>
            <w:shd w:val="clear" w:color="auto" w:fill="EAF1DD" w:themeFill="accent3" w:themeFillTint="33"/>
            <w:vAlign w:val="bottom"/>
          </w:tcPr>
          <w:p w14:paraId="3505B9DA"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SPI to </w:t>
            </w:r>
            <w:proofErr w:type="spellStart"/>
            <w:r w:rsidRPr="00196F71">
              <w:rPr>
                <w:rFonts w:ascii="Arial" w:hAnsi="Arial" w:cs="Arial"/>
                <w:color w:val="000000" w:themeColor="text1"/>
                <w:sz w:val="16"/>
                <w:szCs w:val="16"/>
              </w:rPr>
              <w:t>OMi</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MgmtPk</w:t>
            </w:r>
            <w:proofErr w:type="spellEnd"/>
            <w:r w:rsidRPr="00196F71">
              <w:rPr>
                <w:rFonts w:ascii="Arial" w:hAnsi="Arial" w:cs="Arial"/>
                <w:color w:val="000000" w:themeColor="text1"/>
                <w:sz w:val="16"/>
                <w:szCs w:val="16"/>
              </w:rPr>
              <w:t xml:space="preserve"> Mg-D OSI SW E-LTU</w:t>
            </w:r>
          </w:p>
        </w:tc>
        <w:tc>
          <w:tcPr>
            <w:tcW w:w="1439" w:type="pct"/>
            <w:shd w:val="clear" w:color="auto" w:fill="EAF1DD" w:themeFill="accent3" w:themeFillTint="33"/>
            <w:vAlign w:val="bottom"/>
          </w:tcPr>
          <w:p w14:paraId="37B7B2D8"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1D54C95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15</w:t>
            </w:r>
          </w:p>
        </w:tc>
        <w:tc>
          <w:tcPr>
            <w:tcW w:w="769" w:type="pct"/>
            <w:shd w:val="clear" w:color="auto" w:fill="EAF1DD" w:themeFill="accent3" w:themeFillTint="33"/>
            <w:vAlign w:val="bottom"/>
          </w:tcPr>
          <w:p w14:paraId="58BD8D6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1018 0986 4824</w:t>
            </w:r>
          </w:p>
        </w:tc>
      </w:tr>
      <w:tr w:rsidR="007C3B3B" w:rsidRPr="00FD7EA6" w14:paraId="702D8094" w14:textId="77777777" w:rsidTr="007C3B3B">
        <w:tc>
          <w:tcPr>
            <w:tcW w:w="600" w:type="pct"/>
            <w:shd w:val="clear" w:color="auto" w:fill="EAF1DD" w:themeFill="accent3" w:themeFillTint="33"/>
            <w:vAlign w:val="bottom"/>
          </w:tcPr>
          <w:p w14:paraId="2A7C0BA0" w14:textId="77777777" w:rsidR="007C3B3B" w:rsidRPr="00196F71" w:rsidRDefault="007C3B3B" w:rsidP="005D6AEC">
            <w:pPr>
              <w:jc w:val="center"/>
              <w:rPr>
                <w:rFonts w:ascii="Arial" w:hAnsi="Arial" w:cs="Arial"/>
                <w:sz w:val="16"/>
                <w:szCs w:val="16"/>
              </w:rPr>
            </w:pPr>
            <w:proofErr w:type="spellStart"/>
            <w:r w:rsidRPr="00196F71">
              <w:rPr>
                <w:rFonts w:ascii="Arial" w:hAnsi="Arial" w:cs="Arial"/>
                <w:color w:val="000000"/>
                <w:sz w:val="16"/>
                <w:szCs w:val="16"/>
              </w:rPr>
              <w:t>Round</w:t>
            </w:r>
            <w:proofErr w:type="spellEnd"/>
            <w:r w:rsidRPr="00196F71">
              <w:rPr>
                <w:rFonts w:ascii="Arial" w:hAnsi="Arial" w:cs="Arial"/>
                <w:color w:val="000000"/>
                <w:sz w:val="16"/>
                <w:szCs w:val="16"/>
              </w:rPr>
              <w:t xml:space="preserve"> ADJ</w:t>
            </w:r>
          </w:p>
        </w:tc>
        <w:tc>
          <w:tcPr>
            <w:tcW w:w="1918" w:type="pct"/>
            <w:shd w:val="clear" w:color="auto" w:fill="EAF1DD" w:themeFill="accent3" w:themeFillTint="33"/>
            <w:vAlign w:val="bottom"/>
          </w:tcPr>
          <w:p w14:paraId="73D6B464" w14:textId="77777777" w:rsidR="007C3B3B" w:rsidRPr="00196F71" w:rsidRDefault="007C3B3B" w:rsidP="005D6AEC">
            <w:pPr>
              <w:rPr>
                <w:rFonts w:ascii="Arial" w:hAnsi="Arial" w:cs="Arial"/>
                <w:color w:val="000000" w:themeColor="text1"/>
                <w:sz w:val="16"/>
                <w:szCs w:val="16"/>
              </w:rPr>
            </w:pPr>
            <w:proofErr w:type="spellStart"/>
            <w:r w:rsidRPr="00196F71">
              <w:rPr>
                <w:rFonts w:ascii="Arial" w:hAnsi="Arial" w:cs="Arial"/>
                <w:color w:val="000000" w:themeColor="text1"/>
                <w:sz w:val="16"/>
                <w:szCs w:val="16"/>
              </w:rPr>
              <w:t>Special</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Service</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Number</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Rounding</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Adjustment</w:t>
            </w:r>
            <w:proofErr w:type="spellEnd"/>
          </w:p>
        </w:tc>
        <w:tc>
          <w:tcPr>
            <w:tcW w:w="1439" w:type="pct"/>
            <w:shd w:val="clear" w:color="auto" w:fill="EAF1DD" w:themeFill="accent3" w:themeFillTint="33"/>
          </w:tcPr>
          <w:p w14:paraId="0ED3542C"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bottom"/>
          </w:tcPr>
          <w:p w14:paraId="5C50C89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w:t>
            </w:r>
          </w:p>
        </w:tc>
        <w:tc>
          <w:tcPr>
            <w:tcW w:w="769" w:type="pct"/>
            <w:shd w:val="clear" w:color="auto" w:fill="EAF1DD" w:themeFill="accent3" w:themeFillTint="33"/>
          </w:tcPr>
          <w:p w14:paraId="222B3F70"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1018 0986 4824</w:t>
            </w:r>
          </w:p>
        </w:tc>
      </w:tr>
      <w:tr w:rsidR="007C3B3B" w:rsidRPr="00FD7EA6" w14:paraId="548C383C" w14:textId="77777777" w:rsidTr="007C3B3B">
        <w:tc>
          <w:tcPr>
            <w:tcW w:w="600" w:type="pct"/>
            <w:shd w:val="clear" w:color="auto" w:fill="EAF1DD" w:themeFill="accent3" w:themeFillTint="33"/>
            <w:vAlign w:val="center"/>
          </w:tcPr>
          <w:p w14:paraId="1CAAA64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A8B12AAE</w:t>
            </w:r>
          </w:p>
        </w:tc>
        <w:tc>
          <w:tcPr>
            <w:tcW w:w="1918" w:type="pct"/>
            <w:shd w:val="clear" w:color="auto" w:fill="EAF1DD" w:themeFill="accent3" w:themeFillTint="33"/>
            <w:vAlign w:val="center"/>
          </w:tcPr>
          <w:p w14:paraId="59B8C216"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HPE </w:t>
            </w:r>
            <w:proofErr w:type="spellStart"/>
            <w:r w:rsidRPr="00196F71">
              <w:rPr>
                <w:rFonts w:ascii="Arial" w:hAnsi="Arial" w:cs="Arial"/>
                <w:color w:val="000000" w:themeColor="text1"/>
                <w:sz w:val="16"/>
                <w:szCs w:val="16"/>
              </w:rPr>
              <w:t>Cld</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Opt</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Pre</w:t>
            </w:r>
            <w:proofErr w:type="spellEnd"/>
            <w:r w:rsidRPr="00196F71">
              <w:rPr>
                <w:rFonts w:ascii="Arial" w:hAnsi="Arial" w:cs="Arial"/>
                <w:color w:val="000000" w:themeColor="text1"/>
                <w:sz w:val="16"/>
                <w:szCs w:val="16"/>
              </w:rPr>
              <w:t xml:space="preserve"> OSI 50Pk 1-4999 SW E-LTU</w:t>
            </w:r>
          </w:p>
        </w:tc>
        <w:tc>
          <w:tcPr>
            <w:tcW w:w="1439" w:type="pct"/>
            <w:shd w:val="clear" w:color="auto" w:fill="EAF1DD" w:themeFill="accent3" w:themeFillTint="33"/>
          </w:tcPr>
          <w:p w14:paraId="1FFAA1DB"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center"/>
          </w:tcPr>
          <w:p w14:paraId="6D201C8E"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12</w:t>
            </w:r>
          </w:p>
        </w:tc>
        <w:tc>
          <w:tcPr>
            <w:tcW w:w="769" w:type="pct"/>
            <w:shd w:val="clear" w:color="auto" w:fill="EAF1DD" w:themeFill="accent3" w:themeFillTint="33"/>
          </w:tcPr>
          <w:p w14:paraId="03F4772A"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1084 3101 8900</w:t>
            </w:r>
          </w:p>
        </w:tc>
      </w:tr>
      <w:tr w:rsidR="007C3B3B" w:rsidRPr="00FD7EA6" w14:paraId="0D7A6885" w14:textId="77777777" w:rsidTr="007C3B3B">
        <w:tc>
          <w:tcPr>
            <w:tcW w:w="600" w:type="pct"/>
            <w:shd w:val="clear" w:color="auto" w:fill="EAF1DD" w:themeFill="accent3" w:themeFillTint="33"/>
            <w:vAlign w:val="center"/>
          </w:tcPr>
          <w:p w14:paraId="2256358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H7T72AAE</w:t>
            </w:r>
          </w:p>
        </w:tc>
        <w:tc>
          <w:tcPr>
            <w:tcW w:w="1918" w:type="pct"/>
            <w:shd w:val="clear" w:color="auto" w:fill="EAF1DD" w:themeFill="accent3" w:themeFillTint="33"/>
            <w:vAlign w:val="center"/>
          </w:tcPr>
          <w:p w14:paraId="605167AB"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OBSC AO 50+ OSI 50 OSI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tcPr>
          <w:p w14:paraId="2E02F838"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center"/>
          </w:tcPr>
          <w:p w14:paraId="42F941CD"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w:t>
            </w:r>
          </w:p>
        </w:tc>
        <w:tc>
          <w:tcPr>
            <w:tcW w:w="769" w:type="pct"/>
            <w:shd w:val="clear" w:color="auto" w:fill="EAF1DD" w:themeFill="accent3" w:themeFillTint="33"/>
          </w:tcPr>
          <w:p w14:paraId="6F5E3DEC"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1084 3101 8900</w:t>
            </w:r>
          </w:p>
        </w:tc>
      </w:tr>
      <w:tr w:rsidR="007C3B3B" w:rsidRPr="00FD7EA6" w14:paraId="7AA0799E" w14:textId="77777777" w:rsidTr="007C3B3B">
        <w:tc>
          <w:tcPr>
            <w:tcW w:w="600" w:type="pct"/>
            <w:shd w:val="clear" w:color="auto" w:fill="EAF1DD" w:themeFill="accent3" w:themeFillTint="33"/>
            <w:vAlign w:val="center"/>
          </w:tcPr>
          <w:p w14:paraId="2C086B7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M4H74AAE</w:t>
            </w:r>
          </w:p>
        </w:tc>
        <w:tc>
          <w:tcPr>
            <w:tcW w:w="1918" w:type="pct"/>
            <w:shd w:val="clear" w:color="auto" w:fill="EAF1DD" w:themeFill="accent3" w:themeFillTint="33"/>
            <w:vAlign w:val="center"/>
          </w:tcPr>
          <w:p w14:paraId="5A0E9F92"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HPE OBSC AO 5+ OSI 5 OSI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tcPr>
          <w:p w14:paraId="7E0C95DA"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center"/>
          </w:tcPr>
          <w:p w14:paraId="43DDC90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4</w:t>
            </w:r>
          </w:p>
        </w:tc>
        <w:tc>
          <w:tcPr>
            <w:tcW w:w="769" w:type="pct"/>
            <w:shd w:val="clear" w:color="auto" w:fill="EAF1DD" w:themeFill="accent3" w:themeFillTint="33"/>
          </w:tcPr>
          <w:p w14:paraId="2E75DCB3"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1084 3101 8900</w:t>
            </w:r>
          </w:p>
        </w:tc>
      </w:tr>
      <w:tr w:rsidR="007C3B3B" w:rsidRPr="00FD7EA6" w14:paraId="7072E6FA" w14:textId="77777777" w:rsidTr="007C3B3B">
        <w:tc>
          <w:tcPr>
            <w:tcW w:w="600" w:type="pct"/>
            <w:shd w:val="clear" w:color="auto" w:fill="EAF1DD" w:themeFill="accent3" w:themeFillTint="33"/>
            <w:vAlign w:val="center"/>
          </w:tcPr>
          <w:p w14:paraId="7966A43F"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H7T58AAE</w:t>
            </w:r>
          </w:p>
        </w:tc>
        <w:tc>
          <w:tcPr>
            <w:tcW w:w="1918" w:type="pct"/>
            <w:shd w:val="clear" w:color="auto" w:fill="EAF1DD" w:themeFill="accent3" w:themeFillTint="33"/>
            <w:vAlign w:val="center"/>
          </w:tcPr>
          <w:p w14:paraId="71B7FCD8"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OB </w:t>
            </w:r>
            <w:proofErr w:type="spellStart"/>
            <w:r w:rsidRPr="00196F71">
              <w:rPr>
                <w:rFonts w:ascii="Arial" w:hAnsi="Arial" w:cs="Arial"/>
                <w:color w:val="000000" w:themeColor="text1"/>
                <w:sz w:val="16"/>
                <w:szCs w:val="16"/>
              </w:rPr>
              <w:t>Ste</w:t>
            </w:r>
            <w:proofErr w:type="spellEnd"/>
            <w:r w:rsidRPr="00196F71">
              <w:rPr>
                <w:rFonts w:ascii="Arial" w:hAnsi="Arial" w:cs="Arial"/>
                <w:color w:val="000000" w:themeColor="text1"/>
                <w:sz w:val="16"/>
                <w:szCs w:val="16"/>
              </w:rPr>
              <w:t xml:space="preserve"> PE 50+ </w:t>
            </w:r>
            <w:proofErr w:type="spellStart"/>
            <w:r w:rsidRPr="00196F71">
              <w:rPr>
                <w:rFonts w:ascii="Arial" w:hAnsi="Arial" w:cs="Arial"/>
                <w:color w:val="000000" w:themeColor="text1"/>
                <w:sz w:val="16"/>
                <w:szCs w:val="16"/>
              </w:rPr>
              <w:t>Nd</w:t>
            </w:r>
            <w:proofErr w:type="spellEnd"/>
            <w:r w:rsidRPr="00196F71">
              <w:rPr>
                <w:rFonts w:ascii="Arial" w:hAnsi="Arial" w:cs="Arial"/>
                <w:color w:val="000000" w:themeColor="text1"/>
                <w:sz w:val="16"/>
                <w:szCs w:val="16"/>
              </w:rPr>
              <w:t xml:space="preserve"> 50 </w:t>
            </w:r>
            <w:proofErr w:type="spellStart"/>
            <w:r w:rsidRPr="00196F71">
              <w:rPr>
                <w:rFonts w:ascii="Arial" w:hAnsi="Arial" w:cs="Arial"/>
                <w:color w:val="000000" w:themeColor="text1"/>
                <w:sz w:val="16"/>
                <w:szCs w:val="16"/>
              </w:rPr>
              <w:t>Nd</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tcPr>
          <w:p w14:paraId="3A6BE354"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center"/>
          </w:tcPr>
          <w:p w14:paraId="57FCE6E7"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2</w:t>
            </w:r>
          </w:p>
        </w:tc>
        <w:tc>
          <w:tcPr>
            <w:tcW w:w="769" w:type="pct"/>
            <w:shd w:val="clear" w:color="auto" w:fill="EAF1DD" w:themeFill="accent3" w:themeFillTint="33"/>
          </w:tcPr>
          <w:p w14:paraId="1C332082"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1084 3101 8900</w:t>
            </w:r>
          </w:p>
        </w:tc>
      </w:tr>
      <w:tr w:rsidR="007C3B3B" w:rsidRPr="00FD7EA6" w14:paraId="5475551D" w14:textId="77777777" w:rsidTr="007C3B3B">
        <w:tc>
          <w:tcPr>
            <w:tcW w:w="600" w:type="pct"/>
            <w:shd w:val="clear" w:color="auto" w:fill="EAF1DD" w:themeFill="accent3" w:themeFillTint="33"/>
            <w:vAlign w:val="center"/>
          </w:tcPr>
          <w:p w14:paraId="0313F72A"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M4H70AAE</w:t>
            </w:r>
          </w:p>
        </w:tc>
        <w:tc>
          <w:tcPr>
            <w:tcW w:w="1918" w:type="pct"/>
            <w:shd w:val="clear" w:color="auto" w:fill="EAF1DD" w:themeFill="accent3" w:themeFillTint="33"/>
            <w:vAlign w:val="center"/>
          </w:tcPr>
          <w:p w14:paraId="2FFDC0EE"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HPE OB </w:t>
            </w:r>
            <w:proofErr w:type="spellStart"/>
            <w:r w:rsidRPr="00196F71">
              <w:rPr>
                <w:rFonts w:ascii="Arial" w:hAnsi="Arial" w:cs="Arial"/>
                <w:color w:val="000000" w:themeColor="text1"/>
                <w:sz w:val="16"/>
                <w:szCs w:val="16"/>
              </w:rPr>
              <w:t>Ste</w:t>
            </w:r>
            <w:proofErr w:type="spellEnd"/>
            <w:r w:rsidRPr="00196F71">
              <w:rPr>
                <w:rFonts w:ascii="Arial" w:hAnsi="Arial" w:cs="Arial"/>
                <w:color w:val="000000" w:themeColor="text1"/>
                <w:sz w:val="16"/>
                <w:szCs w:val="16"/>
              </w:rPr>
              <w:t xml:space="preserve"> PE 5+ </w:t>
            </w:r>
            <w:proofErr w:type="spellStart"/>
            <w:r w:rsidRPr="00196F71">
              <w:rPr>
                <w:rFonts w:ascii="Arial" w:hAnsi="Arial" w:cs="Arial"/>
                <w:color w:val="000000" w:themeColor="text1"/>
                <w:sz w:val="16"/>
                <w:szCs w:val="16"/>
              </w:rPr>
              <w:t>Nd</w:t>
            </w:r>
            <w:proofErr w:type="spellEnd"/>
            <w:r w:rsidRPr="00196F71">
              <w:rPr>
                <w:rFonts w:ascii="Arial" w:hAnsi="Arial" w:cs="Arial"/>
                <w:color w:val="000000" w:themeColor="text1"/>
                <w:sz w:val="16"/>
                <w:szCs w:val="16"/>
              </w:rPr>
              <w:t xml:space="preserve"> 5 </w:t>
            </w:r>
            <w:proofErr w:type="spellStart"/>
            <w:r w:rsidRPr="00196F71">
              <w:rPr>
                <w:rFonts w:ascii="Arial" w:hAnsi="Arial" w:cs="Arial"/>
                <w:color w:val="000000" w:themeColor="text1"/>
                <w:sz w:val="16"/>
                <w:szCs w:val="16"/>
              </w:rPr>
              <w:t>Nd</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tcPr>
          <w:p w14:paraId="34DF268F"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center"/>
          </w:tcPr>
          <w:p w14:paraId="6FD6F9FD"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4</w:t>
            </w:r>
          </w:p>
        </w:tc>
        <w:tc>
          <w:tcPr>
            <w:tcW w:w="769" w:type="pct"/>
            <w:shd w:val="clear" w:color="auto" w:fill="EAF1DD" w:themeFill="accent3" w:themeFillTint="33"/>
          </w:tcPr>
          <w:p w14:paraId="25414809"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1084 3101 8900</w:t>
            </w:r>
          </w:p>
        </w:tc>
      </w:tr>
      <w:tr w:rsidR="007C3B3B" w:rsidRPr="00FD7EA6" w14:paraId="745FA19F" w14:textId="77777777" w:rsidTr="007C3B3B">
        <w:tc>
          <w:tcPr>
            <w:tcW w:w="600" w:type="pct"/>
            <w:shd w:val="clear" w:color="auto" w:fill="EAF1DD" w:themeFill="accent3" w:themeFillTint="33"/>
            <w:vAlign w:val="center"/>
          </w:tcPr>
          <w:p w14:paraId="344F1D3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TB999AAE</w:t>
            </w:r>
          </w:p>
        </w:tc>
        <w:tc>
          <w:tcPr>
            <w:tcW w:w="1918" w:type="pct"/>
            <w:shd w:val="clear" w:color="auto" w:fill="EAF1DD" w:themeFill="accent3" w:themeFillTint="33"/>
            <w:vAlign w:val="center"/>
          </w:tcPr>
          <w:p w14:paraId="5A1FAA9B"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w:t>
            </w:r>
            <w:proofErr w:type="spellStart"/>
            <w:r w:rsidRPr="00196F71">
              <w:rPr>
                <w:rFonts w:ascii="Arial" w:hAnsi="Arial" w:cs="Arial"/>
                <w:color w:val="000000" w:themeColor="text1"/>
                <w:sz w:val="16"/>
                <w:szCs w:val="16"/>
              </w:rPr>
              <w:t>OpsB</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Mgmt</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Pack</w:t>
            </w:r>
            <w:proofErr w:type="spellEnd"/>
            <w:r w:rsidRPr="00196F71">
              <w:rPr>
                <w:rFonts w:ascii="Arial" w:hAnsi="Arial" w:cs="Arial"/>
                <w:color w:val="000000" w:themeColor="text1"/>
                <w:sz w:val="16"/>
                <w:szCs w:val="16"/>
              </w:rPr>
              <w:t xml:space="preserve"> 25Pk OSI SW E-LTU</w:t>
            </w:r>
          </w:p>
        </w:tc>
        <w:tc>
          <w:tcPr>
            <w:tcW w:w="1439" w:type="pct"/>
            <w:shd w:val="clear" w:color="auto" w:fill="EAF1DD" w:themeFill="accent3" w:themeFillTint="33"/>
          </w:tcPr>
          <w:p w14:paraId="0BE0D2EE"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center"/>
          </w:tcPr>
          <w:p w14:paraId="4B08A70A"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3</w:t>
            </w:r>
          </w:p>
        </w:tc>
        <w:tc>
          <w:tcPr>
            <w:tcW w:w="769" w:type="pct"/>
            <w:shd w:val="clear" w:color="auto" w:fill="EAF1DD" w:themeFill="accent3" w:themeFillTint="33"/>
          </w:tcPr>
          <w:p w14:paraId="25FCF56A"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1084 3101 8900</w:t>
            </w:r>
          </w:p>
        </w:tc>
      </w:tr>
      <w:tr w:rsidR="007C3B3B" w:rsidRPr="00FD7EA6" w14:paraId="3A441CCA" w14:textId="77777777" w:rsidTr="007C3B3B">
        <w:tc>
          <w:tcPr>
            <w:tcW w:w="600" w:type="pct"/>
            <w:shd w:val="clear" w:color="auto" w:fill="EAF1DD" w:themeFill="accent3" w:themeFillTint="33"/>
            <w:vAlign w:val="center"/>
          </w:tcPr>
          <w:p w14:paraId="13C840DC"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M3A30AAE</w:t>
            </w:r>
          </w:p>
        </w:tc>
        <w:tc>
          <w:tcPr>
            <w:tcW w:w="1918" w:type="pct"/>
            <w:shd w:val="clear" w:color="auto" w:fill="EAF1DD" w:themeFill="accent3" w:themeFillTint="33"/>
            <w:vAlign w:val="center"/>
          </w:tcPr>
          <w:p w14:paraId="046CE136"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OB SC SLM AO 50+/ 50 OSI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tcPr>
          <w:p w14:paraId="60088B50"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center"/>
          </w:tcPr>
          <w:p w14:paraId="42D56CD4"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12</w:t>
            </w:r>
          </w:p>
        </w:tc>
        <w:tc>
          <w:tcPr>
            <w:tcW w:w="769" w:type="pct"/>
            <w:shd w:val="clear" w:color="auto" w:fill="EAF1DD" w:themeFill="accent3" w:themeFillTint="33"/>
          </w:tcPr>
          <w:p w14:paraId="10BCE905"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1084 3101 8900</w:t>
            </w:r>
          </w:p>
        </w:tc>
      </w:tr>
      <w:tr w:rsidR="007C3B3B" w:rsidRPr="00FD7EA6" w14:paraId="6C0D40B5" w14:textId="77777777" w:rsidTr="007C3B3B">
        <w:trPr>
          <w:trHeight w:val="70"/>
        </w:trPr>
        <w:tc>
          <w:tcPr>
            <w:tcW w:w="600" w:type="pct"/>
            <w:shd w:val="clear" w:color="auto" w:fill="EAF1DD" w:themeFill="accent3" w:themeFillTint="33"/>
            <w:vAlign w:val="center"/>
          </w:tcPr>
          <w:p w14:paraId="62113F28"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A8B50AAE</w:t>
            </w:r>
          </w:p>
        </w:tc>
        <w:tc>
          <w:tcPr>
            <w:tcW w:w="1918" w:type="pct"/>
            <w:shd w:val="clear" w:color="auto" w:fill="EAF1DD" w:themeFill="accent3" w:themeFillTint="33"/>
            <w:vAlign w:val="center"/>
          </w:tcPr>
          <w:p w14:paraId="4AB0D033" w14:textId="77777777" w:rsidR="007C3B3B" w:rsidRPr="00196F71" w:rsidRDefault="007C3B3B" w:rsidP="005D6AEC">
            <w:pPr>
              <w:rPr>
                <w:rFonts w:ascii="Arial" w:hAnsi="Arial" w:cs="Arial"/>
                <w:color w:val="000000" w:themeColor="text1"/>
                <w:sz w:val="16"/>
                <w:szCs w:val="16"/>
              </w:rPr>
            </w:pPr>
            <w:r w:rsidRPr="00196F71">
              <w:rPr>
                <w:rFonts w:ascii="Arial" w:hAnsi="Arial" w:cs="Arial"/>
                <w:color w:val="000000" w:themeColor="text1"/>
                <w:sz w:val="16"/>
                <w:szCs w:val="16"/>
              </w:rPr>
              <w:t xml:space="preserve">HP BPM </w:t>
            </w:r>
            <w:proofErr w:type="spellStart"/>
            <w:r w:rsidRPr="00196F71">
              <w:rPr>
                <w:rFonts w:ascii="Arial" w:hAnsi="Arial" w:cs="Arial"/>
                <w:color w:val="000000" w:themeColor="text1"/>
                <w:sz w:val="16"/>
                <w:szCs w:val="16"/>
              </w:rPr>
              <w:t>Txn</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Ult</w:t>
            </w:r>
            <w:proofErr w:type="spellEnd"/>
            <w:r w:rsidRPr="00196F71">
              <w:rPr>
                <w:rFonts w:ascii="Arial" w:hAnsi="Arial" w:cs="Arial"/>
                <w:color w:val="000000" w:themeColor="text1"/>
                <w:sz w:val="16"/>
                <w:szCs w:val="16"/>
              </w:rPr>
              <w:t xml:space="preserve"> Ed </w:t>
            </w:r>
            <w:proofErr w:type="spellStart"/>
            <w:r w:rsidRPr="00196F71">
              <w:rPr>
                <w:rFonts w:ascii="Arial" w:hAnsi="Arial" w:cs="Arial"/>
                <w:color w:val="000000" w:themeColor="text1"/>
                <w:sz w:val="16"/>
                <w:szCs w:val="16"/>
              </w:rPr>
              <w:t>Unlimited</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Loc</w:t>
            </w:r>
            <w:proofErr w:type="spellEnd"/>
            <w:r w:rsidRPr="00196F71">
              <w:rPr>
                <w:rFonts w:ascii="Arial" w:hAnsi="Arial" w:cs="Arial"/>
                <w:color w:val="000000" w:themeColor="text1"/>
                <w:sz w:val="16"/>
                <w:szCs w:val="16"/>
              </w:rPr>
              <w:t xml:space="preserve"> SW E-LTU</w:t>
            </w:r>
          </w:p>
        </w:tc>
        <w:tc>
          <w:tcPr>
            <w:tcW w:w="1439" w:type="pct"/>
            <w:shd w:val="clear" w:color="auto" w:fill="EAF1DD" w:themeFill="accent3" w:themeFillTint="33"/>
          </w:tcPr>
          <w:p w14:paraId="7C30193A" w14:textId="77777777" w:rsidR="007C3B3B" w:rsidRPr="00196F71" w:rsidRDefault="007C3B3B" w:rsidP="005D6AEC">
            <w:pPr>
              <w:rPr>
                <w:rFonts w:ascii="Arial" w:hAnsi="Arial" w:cs="Arial"/>
                <w:sz w:val="16"/>
                <w:szCs w:val="16"/>
              </w:rPr>
            </w:pPr>
            <w:r w:rsidRPr="00196F71">
              <w:rPr>
                <w:rFonts w:ascii="Arial" w:hAnsi="Arial" w:cs="Arial"/>
                <w:color w:val="000000"/>
                <w:sz w:val="16"/>
                <w:szCs w:val="16"/>
              </w:rPr>
              <w:t xml:space="preserve">HP SW </w:t>
            </w:r>
            <w:proofErr w:type="spellStart"/>
            <w:r w:rsidRPr="00196F71">
              <w:rPr>
                <w:rFonts w:ascii="Arial" w:hAnsi="Arial" w:cs="Arial"/>
                <w:color w:val="000000"/>
                <w:sz w:val="16"/>
                <w:szCs w:val="16"/>
              </w:rPr>
              <w:t>Enterprise</w:t>
            </w:r>
            <w:proofErr w:type="spellEnd"/>
            <w:r w:rsidRPr="00196F71">
              <w:rPr>
                <w:rFonts w:ascii="Arial" w:hAnsi="Arial" w:cs="Arial"/>
                <w:color w:val="000000"/>
                <w:sz w:val="16"/>
                <w:szCs w:val="16"/>
              </w:rPr>
              <w:t xml:space="preserve"> Basic Support</w:t>
            </w:r>
          </w:p>
        </w:tc>
        <w:tc>
          <w:tcPr>
            <w:tcW w:w="274" w:type="pct"/>
            <w:shd w:val="clear" w:color="auto" w:fill="EAF1DD" w:themeFill="accent3" w:themeFillTint="33"/>
            <w:vAlign w:val="center"/>
          </w:tcPr>
          <w:p w14:paraId="5C44CB11" w14:textId="77777777" w:rsidR="007C3B3B" w:rsidRPr="00196F71" w:rsidRDefault="007C3B3B" w:rsidP="005D6AEC">
            <w:pPr>
              <w:jc w:val="center"/>
              <w:rPr>
                <w:rFonts w:ascii="Arial" w:hAnsi="Arial" w:cs="Arial"/>
                <w:sz w:val="16"/>
                <w:szCs w:val="16"/>
              </w:rPr>
            </w:pPr>
            <w:r w:rsidRPr="00196F71">
              <w:rPr>
                <w:rFonts w:ascii="Arial" w:hAnsi="Arial" w:cs="Arial"/>
                <w:color w:val="000000"/>
                <w:sz w:val="16"/>
                <w:szCs w:val="16"/>
              </w:rPr>
              <w:t>55</w:t>
            </w:r>
          </w:p>
        </w:tc>
        <w:tc>
          <w:tcPr>
            <w:tcW w:w="769" w:type="pct"/>
            <w:shd w:val="clear" w:color="auto" w:fill="EAF1DD" w:themeFill="accent3" w:themeFillTint="33"/>
          </w:tcPr>
          <w:p w14:paraId="562F34E6" w14:textId="77777777" w:rsidR="007C3B3B" w:rsidRPr="00196F71" w:rsidRDefault="007C3B3B" w:rsidP="005D6AEC">
            <w:pPr>
              <w:jc w:val="center"/>
              <w:rPr>
                <w:rFonts w:ascii="Arial" w:hAnsi="Arial" w:cs="Arial"/>
                <w:sz w:val="16"/>
                <w:szCs w:val="16"/>
              </w:rPr>
            </w:pPr>
            <w:r w:rsidRPr="00196F71">
              <w:rPr>
                <w:rFonts w:ascii="Arial" w:hAnsi="Arial" w:cs="Arial"/>
                <w:sz w:val="16"/>
                <w:szCs w:val="16"/>
              </w:rPr>
              <w:t>1084 3101 8900</w:t>
            </w:r>
          </w:p>
        </w:tc>
      </w:tr>
    </w:tbl>
    <w:p w14:paraId="537841D6" w14:textId="77777777" w:rsidR="0027435A" w:rsidRDefault="0027435A" w:rsidP="0027435A">
      <w:pPr>
        <w:pStyle w:val="Odstavecseseznamem"/>
        <w:ind w:left="1080"/>
        <w:contextualSpacing/>
        <w:jc w:val="both"/>
        <w:rPr>
          <w:i/>
          <w:sz w:val="18"/>
          <w:szCs w:val="18"/>
        </w:rPr>
      </w:pPr>
    </w:p>
    <w:p w14:paraId="47827FBD" w14:textId="77777777" w:rsidR="007C3B3B" w:rsidRPr="0027435A" w:rsidRDefault="007C3B3B" w:rsidP="007C3B3B">
      <w:pPr>
        <w:pStyle w:val="Odstavecseseznamem"/>
        <w:numPr>
          <w:ilvl w:val="0"/>
          <w:numId w:val="15"/>
        </w:numPr>
        <w:contextualSpacing/>
        <w:jc w:val="both"/>
        <w:rPr>
          <w:i/>
        </w:rPr>
      </w:pPr>
      <w:r w:rsidRPr="0027435A">
        <w:rPr>
          <w:i/>
        </w:rPr>
        <w:t xml:space="preserve">Definice SLA pro požadovaný rozsah podpory je uvedena v Příloze č. 3 </w:t>
      </w:r>
      <w:r w:rsidR="008D3CE0">
        <w:rPr>
          <w:i/>
        </w:rPr>
        <w:t>této Smlouvy</w:t>
      </w:r>
    </w:p>
    <w:p w14:paraId="746B5D0F" w14:textId="77777777" w:rsidR="007C3B3B" w:rsidRPr="0027435A" w:rsidRDefault="007C3B3B" w:rsidP="007C3B3B">
      <w:pPr>
        <w:pStyle w:val="Odstavecseseznamem"/>
        <w:numPr>
          <w:ilvl w:val="0"/>
          <w:numId w:val="15"/>
        </w:numPr>
        <w:contextualSpacing/>
        <w:jc w:val="both"/>
        <w:rPr>
          <w:i/>
        </w:rPr>
      </w:pPr>
      <w:r w:rsidRPr="0027435A">
        <w:rPr>
          <w:i/>
        </w:rPr>
        <w:t xml:space="preserve">SAID = </w:t>
      </w:r>
      <w:proofErr w:type="spellStart"/>
      <w:r w:rsidRPr="0027435A">
        <w:rPr>
          <w:i/>
        </w:rPr>
        <w:t>Service</w:t>
      </w:r>
      <w:proofErr w:type="spellEnd"/>
      <w:r w:rsidRPr="0027435A">
        <w:rPr>
          <w:i/>
        </w:rPr>
        <w:t xml:space="preserve"> </w:t>
      </w:r>
      <w:proofErr w:type="spellStart"/>
      <w:r w:rsidRPr="0027435A">
        <w:rPr>
          <w:i/>
        </w:rPr>
        <w:t>Agreement</w:t>
      </w:r>
      <w:proofErr w:type="spellEnd"/>
      <w:r w:rsidRPr="0027435A">
        <w:rPr>
          <w:i/>
        </w:rPr>
        <w:t xml:space="preserve"> ID, jednoznačné identifikační číslo podpory Hewlett-Packard</w:t>
      </w:r>
    </w:p>
    <w:p w14:paraId="55DDFBC3" w14:textId="77777777" w:rsidR="00F32C4E" w:rsidRPr="006B1D1C" w:rsidRDefault="00F32C4E" w:rsidP="00495A4B">
      <w:pPr>
        <w:autoSpaceDE w:val="0"/>
        <w:autoSpaceDN w:val="0"/>
        <w:adjustRightInd w:val="0"/>
        <w:spacing w:after="0" w:line="240" w:lineRule="auto"/>
        <w:rPr>
          <w:rFonts w:ascii="Arial" w:hAnsi="Arial" w:cs="Arial"/>
          <w:b/>
          <w:color w:val="000000"/>
          <w:sz w:val="24"/>
        </w:rPr>
      </w:pPr>
    </w:p>
    <w:p w14:paraId="401056A9" w14:textId="4E22D5E9" w:rsidR="0027435A" w:rsidRDefault="0027435A">
      <w:pPr>
        <w:spacing w:after="0" w:line="240" w:lineRule="auto"/>
        <w:rPr>
          <w:rFonts w:ascii="Arial" w:hAnsi="Arial" w:cs="Arial"/>
          <w:b/>
          <w:szCs w:val="22"/>
        </w:rPr>
      </w:pPr>
      <w:bookmarkStart w:id="14" w:name="Annex2"/>
    </w:p>
    <w:p w14:paraId="4DD95DAC" w14:textId="77777777" w:rsidR="00495A4B" w:rsidRDefault="00560AC4" w:rsidP="00120AB2">
      <w:pPr>
        <w:pStyle w:val="RLProhlensmluvnchstran"/>
        <w:rPr>
          <w:rFonts w:ascii="Arial" w:hAnsi="Arial" w:cs="Arial"/>
          <w:szCs w:val="22"/>
        </w:rPr>
      </w:pPr>
      <w:r w:rsidRPr="006B1D1C">
        <w:rPr>
          <w:rFonts w:ascii="Arial" w:hAnsi="Arial" w:cs="Arial"/>
          <w:szCs w:val="22"/>
        </w:rPr>
        <w:t>Příloha č. 2</w:t>
      </w:r>
      <w:bookmarkEnd w:id="14"/>
    </w:p>
    <w:p w14:paraId="26EB65E1" w14:textId="77777777" w:rsidR="00F208CC" w:rsidRPr="006B1D1C" w:rsidRDefault="00F208CC" w:rsidP="00120AB2">
      <w:pPr>
        <w:pStyle w:val="RLProhlensmluvnchstran"/>
        <w:rPr>
          <w:rFonts w:ascii="Arial" w:hAnsi="Arial" w:cs="Arial"/>
          <w:szCs w:val="22"/>
        </w:rPr>
      </w:pPr>
    </w:p>
    <w:p w14:paraId="2FB02CC6" w14:textId="77777777" w:rsidR="00560AC4" w:rsidRDefault="000C4F39" w:rsidP="00120AB2">
      <w:pPr>
        <w:pStyle w:val="RLProhlensmluvnchstran"/>
        <w:rPr>
          <w:rFonts w:ascii="Arial" w:hAnsi="Arial" w:cs="Arial"/>
          <w:szCs w:val="22"/>
        </w:rPr>
      </w:pPr>
      <w:r w:rsidRPr="008414DF">
        <w:rPr>
          <w:rFonts w:ascii="Arial" w:hAnsi="Arial" w:cs="Arial"/>
          <w:szCs w:val="22"/>
        </w:rPr>
        <w:t>Místo plnění</w:t>
      </w:r>
    </w:p>
    <w:p w14:paraId="14B27F13" w14:textId="77777777" w:rsidR="008D3CE0" w:rsidRPr="008414DF" w:rsidRDefault="008D3CE0" w:rsidP="00120AB2">
      <w:pPr>
        <w:pStyle w:val="RLProhlensmluvnchstran"/>
        <w:rPr>
          <w:rFonts w:ascii="Arial" w:hAnsi="Arial" w:cs="Arial"/>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6B0CF1" w:rsidRPr="008414DF" w14:paraId="6DAF6525" w14:textId="77777777" w:rsidTr="00AA40D0">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1EC1B8E5" w14:textId="77777777" w:rsidR="006B0CF1" w:rsidRPr="008414DF" w:rsidRDefault="006B0CF1">
            <w:pPr>
              <w:pStyle w:val="RLProhlensmluvnchstran"/>
              <w:rPr>
                <w:rFonts w:ascii="Arial" w:hAnsi="Arial" w:cs="Arial"/>
                <w:szCs w:val="22"/>
              </w:rPr>
            </w:pPr>
            <w:r w:rsidRPr="008414DF">
              <w:rPr>
                <w:rFonts w:ascii="Arial" w:hAnsi="Arial" w:cs="Arial"/>
                <w:szCs w:val="22"/>
              </w:rPr>
              <w:t>Název datového centra</w:t>
            </w:r>
          </w:p>
        </w:tc>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08DEFD7D" w14:textId="77777777" w:rsidR="006B0CF1" w:rsidRPr="008414DF" w:rsidRDefault="006B0CF1">
            <w:pPr>
              <w:pStyle w:val="RLProhlensmluvnchstran"/>
              <w:rPr>
                <w:rFonts w:ascii="Arial" w:hAnsi="Arial" w:cs="Arial"/>
                <w:szCs w:val="22"/>
              </w:rPr>
            </w:pPr>
            <w:r w:rsidRPr="008414DF">
              <w:rPr>
                <w:rFonts w:ascii="Arial" w:hAnsi="Arial" w:cs="Arial"/>
                <w:szCs w:val="22"/>
              </w:rPr>
              <w:t>Adresa datového centra</w:t>
            </w:r>
          </w:p>
        </w:tc>
      </w:tr>
      <w:tr w:rsidR="002A2E7C" w:rsidRPr="008414DF" w14:paraId="53229EDE"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tcPr>
          <w:p w14:paraId="7CC83A3E" w14:textId="77777777" w:rsidR="002A2E7C" w:rsidRPr="008414DF" w:rsidRDefault="002A2E7C">
            <w:pPr>
              <w:pStyle w:val="RLProhlensmluvnchstran"/>
              <w:rPr>
                <w:rFonts w:ascii="Arial" w:hAnsi="Arial" w:cs="Arial"/>
                <w:szCs w:val="22"/>
              </w:rPr>
            </w:pPr>
            <w:r>
              <w:rPr>
                <w:rFonts w:ascii="Arial" w:hAnsi="Arial" w:cs="Arial"/>
                <w:szCs w:val="22"/>
              </w:rPr>
              <w:t xml:space="preserve">Datové centrum </w:t>
            </w:r>
            <w:proofErr w:type="spellStart"/>
            <w:r>
              <w:rPr>
                <w:rFonts w:ascii="Arial" w:hAnsi="Arial" w:cs="Arial"/>
                <w:szCs w:val="22"/>
              </w:rPr>
              <w:t>Těšnov</w:t>
            </w:r>
            <w:proofErr w:type="spellEnd"/>
          </w:p>
        </w:tc>
        <w:tc>
          <w:tcPr>
            <w:tcW w:w="4605" w:type="dxa"/>
            <w:tcBorders>
              <w:top w:val="single" w:sz="8" w:space="0" w:color="4F81BD"/>
              <w:left w:val="single" w:sz="8" w:space="0" w:color="4F81BD"/>
              <w:bottom w:val="single" w:sz="8" w:space="0" w:color="4F81BD"/>
              <w:right w:val="single" w:sz="8" w:space="0" w:color="4F81BD"/>
            </w:tcBorders>
            <w:vAlign w:val="center"/>
          </w:tcPr>
          <w:p w14:paraId="286F5BD4" w14:textId="77777777" w:rsidR="002A2E7C" w:rsidRPr="008414DF" w:rsidRDefault="002A2E7C" w:rsidP="002A2E7C">
            <w:pPr>
              <w:pStyle w:val="RLProhlensmluvnchstran"/>
              <w:rPr>
                <w:rFonts w:ascii="Arial" w:hAnsi="Arial" w:cs="Arial"/>
                <w:szCs w:val="22"/>
              </w:rPr>
            </w:pPr>
            <w:proofErr w:type="spellStart"/>
            <w:r>
              <w:rPr>
                <w:rFonts w:ascii="Arial" w:hAnsi="Arial" w:cs="Arial"/>
                <w:szCs w:val="22"/>
              </w:rPr>
              <w:t>Těšnov</w:t>
            </w:r>
            <w:proofErr w:type="spellEnd"/>
            <w:r>
              <w:rPr>
                <w:rFonts w:ascii="Arial" w:hAnsi="Arial" w:cs="Arial"/>
                <w:szCs w:val="22"/>
              </w:rPr>
              <w:t xml:space="preserve"> 65/17, 110 00, Praha 1 – Nové Město</w:t>
            </w:r>
          </w:p>
        </w:tc>
      </w:tr>
      <w:tr w:rsidR="006B0CF1" w:rsidRPr="008414DF" w14:paraId="76D1F98F"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72359618" w14:textId="77777777" w:rsidR="006B0CF1" w:rsidRPr="008414DF" w:rsidRDefault="006B0CF1">
            <w:pPr>
              <w:pStyle w:val="RLProhlensmluvnchstran"/>
              <w:rPr>
                <w:rFonts w:ascii="Arial" w:hAnsi="Arial" w:cs="Arial"/>
                <w:szCs w:val="22"/>
              </w:rPr>
            </w:pPr>
            <w:r w:rsidRPr="008414DF">
              <w:rPr>
                <w:rFonts w:ascii="Arial" w:hAnsi="Arial" w:cs="Arial"/>
                <w:szCs w:val="22"/>
              </w:rPr>
              <w:t>Datové centrum Nagano</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0CCC02B2" w14:textId="77777777" w:rsidR="006B0CF1" w:rsidRPr="008414DF" w:rsidRDefault="006B0CF1">
            <w:pPr>
              <w:pStyle w:val="RLProhlensmluvnchstran"/>
              <w:rPr>
                <w:rFonts w:ascii="Arial" w:hAnsi="Arial" w:cs="Arial"/>
                <w:szCs w:val="22"/>
              </w:rPr>
            </w:pPr>
            <w:r w:rsidRPr="008414DF">
              <w:rPr>
                <w:rFonts w:ascii="Arial" w:hAnsi="Arial" w:cs="Arial"/>
                <w:szCs w:val="22"/>
              </w:rPr>
              <w:t>K Červenému dvoru 25/3156,</w:t>
            </w:r>
          </w:p>
          <w:p w14:paraId="09901067" w14:textId="77777777" w:rsidR="006B0CF1" w:rsidRPr="008414DF" w:rsidRDefault="006B0CF1">
            <w:pPr>
              <w:pStyle w:val="RLProhlensmluvnchstran"/>
              <w:rPr>
                <w:rFonts w:ascii="Arial" w:hAnsi="Arial" w:cs="Arial"/>
                <w:szCs w:val="22"/>
              </w:rPr>
            </w:pPr>
            <w:r w:rsidRPr="008414DF">
              <w:rPr>
                <w:rFonts w:ascii="Arial" w:hAnsi="Arial" w:cs="Arial"/>
                <w:szCs w:val="22"/>
              </w:rPr>
              <w:t>130 00, Praha 3 - Strašnice</w:t>
            </w:r>
          </w:p>
        </w:tc>
      </w:tr>
      <w:tr w:rsidR="006B0CF1" w:rsidRPr="008414DF" w14:paraId="1DC9E842"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705FE15A" w14:textId="77777777" w:rsidR="006B0CF1" w:rsidRPr="008414DF" w:rsidRDefault="006B0CF1">
            <w:pPr>
              <w:pStyle w:val="RLProhlensmluvnchstran"/>
              <w:rPr>
                <w:rFonts w:ascii="Arial" w:hAnsi="Arial" w:cs="Arial"/>
                <w:szCs w:val="22"/>
              </w:rPr>
            </w:pPr>
            <w:r w:rsidRPr="008414DF">
              <w:rPr>
                <w:rFonts w:ascii="Arial" w:hAnsi="Arial" w:cs="Arial"/>
                <w:szCs w:val="22"/>
              </w:rPr>
              <w:t>Datové centrum Chodov</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29552405" w14:textId="77777777" w:rsidR="006B0CF1" w:rsidRPr="008414DF" w:rsidRDefault="006B0CF1">
            <w:pPr>
              <w:pStyle w:val="RLProhlensmluvnchstran"/>
              <w:rPr>
                <w:rFonts w:ascii="Arial" w:hAnsi="Arial" w:cs="Arial"/>
                <w:szCs w:val="22"/>
              </w:rPr>
            </w:pPr>
            <w:r w:rsidRPr="008414DF">
              <w:rPr>
                <w:rFonts w:ascii="Arial" w:hAnsi="Arial" w:cs="Arial"/>
                <w:szCs w:val="22"/>
              </w:rPr>
              <w:t>V lomech 2339/1,</w:t>
            </w:r>
          </w:p>
          <w:p w14:paraId="4253A411" w14:textId="77777777" w:rsidR="006B0CF1" w:rsidRPr="008414DF" w:rsidRDefault="006B0CF1">
            <w:pPr>
              <w:pStyle w:val="RLProhlensmluvnchstran"/>
              <w:rPr>
                <w:rFonts w:ascii="Arial" w:hAnsi="Arial" w:cs="Arial"/>
                <w:szCs w:val="22"/>
              </w:rPr>
            </w:pPr>
            <w:r w:rsidRPr="008414DF">
              <w:rPr>
                <w:rFonts w:ascii="Arial" w:hAnsi="Arial" w:cs="Arial"/>
                <w:szCs w:val="22"/>
              </w:rPr>
              <w:t>149 00 Praha 4 – Chodov</w:t>
            </w:r>
          </w:p>
        </w:tc>
      </w:tr>
    </w:tbl>
    <w:p w14:paraId="65DFFBC6" w14:textId="77777777" w:rsidR="00560AC4" w:rsidRPr="006B1D1C" w:rsidRDefault="006B0CF1" w:rsidP="00560AC4">
      <w:pPr>
        <w:spacing w:before="74" w:after="0" w:line="240" w:lineRule="auto"/>
        <w:ind w:right="-20"/>
        <w:rPr>
          <w:rFonts w:ascii="Arial" w:hAnsi="Arial" w:cs="Arial"/>
          <w:sz w:val="20"/>
          <w:szCs w:val="20"/>
        </w:rPr>
      </w:pPr>
      <w:r w:rsidRPr="00981E87" w:rsidDel="006B0CF1">
        <w:rPr>
          <w:rFonts w:ascii="Arial" w:hAnsi="Arial" w:cs="Arial"/>
          <w:szCs w:val="22"/>
          <w:highlight w:val="yellow"/>
        </w:rPr>
        <w:t xml:space="preserve"> </w:t>
      </w:r>
    </w:p>
    <w:p w14:paraId="5CCAC5ED" w14:textId="77777777" w:rsidR="00560AC4" w:rsidRPr="006B1D1C" w:rsidRDefault="00560AC4" w:rsidP="00560AC4">
      <w:pPr>
        <w:spacing w:before="9" w:after="0" w:line="120" w:lineRule="exact"/>
        <w:rPr>
          <w:rFonts w:ascii="Arial" w:hAnsi="Arial" w:cs="Arial"/>
          <w:sz w:val="12"/>
          <w:szCs w:val="12"/>
        </w:rPr>
      </w:pPr>
    </w:p>
    <w:p w14:paraId="6A17FD9F" w14:textId="77777777" w:rsidR="00560AC4" w:rsidRPr="006B1D1C" w:rsidRDefault="00560AC4" w:rsidP="00560AC4">
      <w:pPr>
        <w:spacing w:after="0" w:line="200" w:lineRule="exact"/>
        <w:rPr>
          <w:rFonts w:ascii="Arial" w:hAnsi="Arial" w:cs="Arial"/>
          <w:sz w:val="20"/>
          <w:szCs w:val="20"/>
        </w:rPr>
      </w:pPr>
    </w:p>
    <w:p w14:paraId="3569A583" w14:textId="77777777" w:rsidR="001C0255" w:rsidRPr="006B1D1C" w:rsidRDefault="001C0255" w:rsidP="00560AC4">
      <w:pPr>
        <w:spacing w:after="0" w:line="200" w:lineRule="exact"/>
        <w:rPr>
          <w:rFonts w:ascii="Arial" w:hAnsi="Arial" w:cs="Arial"/>
          <w:sz w:val="20"/>
          <w:szCs w:val="20"/>
        </w:rPr>
      </w:pPr>
    </w:p>
    <w:p w14:paraId="30FF69E2" w14:textId="77777777" w:rsidR="00276166" w:rsidRPr="006B1D1C" w:rsidRDefault="00276166" w:rsidP="00120AB2">
      <w:pPr>
        <w:pStyle w:val="RLProhlensmluvnchstran"/>
        <w:rPr>
          <w:rFonts w:ascii="Arial" w:hAnsi="Arial" w:cs="Arial"/>
          <w:szCs w:val="22"/>
        </w:rPr>
        <w:sectPr w:rsidR="00276166" w:rsidRPr="006B1D1C" w:rsidSect="00ED2148">
          <w:pgSz w:w="11906" w:h="16838"/>
          <w:pgMar w:top="1418" w:right="1418" w:bottom="1418" w:left="1418" w:header="709" w:footer="709" w:gutter="0"/>
          <w:pgNumType w:start="1"/>
          <w:cols w:space="708"/>
          <w:titlePg/>
          <w:docGrid w:linePitch="360"/>
        </w:sectPr>
      </w:pPr>
    </w:p>
    <w:p w14:paraId="518DCE07" w14:textId="77777777" w:rsidR="006D61D4" w:rsidRPr="006B1D1C" w:rsidRDefault="00276166" w:rsidP="00110B5A">
      <w:pPr>
        <w:pStyle w:val="RLProhlensmluvnchstran"/>
        <w:rPr>
          <w:rFonts w:ascii="Arial" w:hAnsi="Arial" w:cs="Arial"/>
          <w:szCs w:val="22"/>
        </w:rPr>
      </w:pPr>
      <w:bookmarkStart w:id="15" w:name="Annex3"/>
      <w:r w:rsidRPr="006B1D1C">
        <w:rPr>
          <w:rFonts w:ascii="Arial" w:hAnsi="Arial" w:cs="Arial"/>
          <w:szCs w:val="22"/>
        </w:rPr>
        <w:lastRenderedPageBreak/>
        <w:t>Příloha č. 3</w:t>
      </w:r>
      <w:bookmarkEnd w:id="15"/>
    </w:p>
    <w:p w14:paraId="4825D4F5" w14:textId="77777777" w:rsidR="00A60297" w:rsidRPr="006B1D1C" w:rsidRDefault="0027435A" w:rsidP="00A60297">
      <w:pPr>
        <w:pStyle w:val="Zkladntext"/>
        <w:spacing w:after="240"/>
        <w:ind w:left="426"/>
        <w:jc w:val="center"/>
        <w:rPr>
          <w:rFonts w:cs="Arial"/>
          <w:b/>
          <w:sz w:val="22"/>
          <w:szCs w:val="22"/>
        </w:rPr>
      </w:pPr>
      <w:r>
        <w:rPr>
          <w:rFonts w:cs="Arial"/>
          <w:b/>
          <w:sz w:val="22"/>
          <w:szCs w:val="22"/>
          <w:lang w:val="cs-CZ"/>
        </w:rPr>
        <w:t>Požadovaný rozsah s</w:t>
      </w:r>
      <w:proofErr w:type="spellStart"/>
      <w:r w:rsidR="00A60297" w:rsidRPr="006B1D1C">
        <w:rPr>
          <w:rFonts w:cs="Arial"/>
          <w:b/>
          <w:sz w:val="22"/>
          <w:szCs w:val="22"/>
        </w:rPr>
        <w:t>lužeb</w:t>
      </w:r>
      <w:proofErr w:type="spellEnd"/>
      <w:r>
        <w:rPr>
          <w:rFonts w:cs="Arial"/>
          <w:b/>
          <w:sz w:val="22"/>
          <w:szCs w:val="22"/>
          <w:lang w:val="cs-CZ"/>
        </w:rPr>
        <w:t xml:space="preserve"> a podpory</w:t>
      </w:r>
      <w:r w:rsidR="00A60297" w:rsidRPr="006B1D1C">
        <w:rPr>
          <w:rFonts w:cs="Arial"/>
          <w:b/>
          <w:sz w:val="22"/>
          <w:szCs w:val="22"/>
        </w:rPr>
        <w:t xml:space="preserve"> </w:t>
      </w:r>
    </w:p>
    <w:p w14:paraId="6E67A2DA" w14:textId="77777777" w:rsidR="0027435A" w:rsidRPr="0027435A" w:rsidRDefault="0027435A" w:rsidP="0027435A">
      <w:pPr>
        <w:jc w:val="both"/>
        <w:rPr>
          <w:rFonts w:ascii="Arial" w:hAnsi="Arial" w:cs="Arial"/>
          <w:szCs w:val="22"/>
        </w:rPr>
      </w:pPr>
      <w:r w:rsidRPr="0027435A">
        <w:rPr>
          <w:rFonts w:ascii="Arial" w:hAnsi="Arial" w:cs="Arial"/>
          <w:szCs w:val="22"/>
        </w:rPr>
        <w:t xml:space="preserve">1) </w:t>
      </w:r>
      <w:r w:rsidR="00173949">
        <w:rPr>
          <w:rFonts w:ascii="Arial" w:hAnsi="Arial" w:cs="Arial"/>
          <w:szCs w:val="22"/>
        </w:rPr>
        <w:t>Objednatel</w:t>
      </w:r>
      <w:r w:rsidRPr="0027435A">
        <w:rPr>
          <w:rFonts w:ascii="Arial" w:hAnsi="Arial" w:cs="Arial"/>
          <w:szCs w:val="22"/>
        </w:rPr>
        <w:t xml:space="preserve"> požaduje, aby Poskytovatel:</w:t>
      </w:r>
    </w:p>
    <w:p w14:paraId="18DF7BF6" w14:textId="77777777" w:rsidR="0027435A" w:rsidRPr="0027435A" w:rsidRDefault="0027435A" w:rsidP="0027435A">
      <w:pPr>
        <w:jc w:val="both"/>
        <w:rPr>
          <w:rFonts w:ascii="Arial" w:hAnsi="Arial" w:cs="Arial"/>
          <w:szCs w:val="22"/>
        </w:rPr>
      </w:pPr>
    </w:p>
    <w:p w14:paraId="50A33C19" w14:textId="77777777" w:rsidR="0027435A" w:rsidRPr="0027435A" w:rsidRDefault="0027435A" w:rsidP="00173949">
      <w:pPr>
        <w:pStyle w:val="Odstavecseseznamem"/>
        <w:numPr>
          <w:ilvl w:val="0"/>
          <w:numId w:val="16"/>
        </w:numPr>
        <w:contextualSpacing/>
        <w:jc w:val="both"/>
        <w:rPr>
          <w:rFonts w:ascii="Arial" w:hAnsi="Arial" w:cs="Arial"/>
          <w:sz w:val="22"/>
          <w:szCs w:val="22"/>
        </w:rPr>
      </w:pPr>
      <w:r w:rsidRPr="0027435A">
        <w:rPr>
          <w:rFonts w:ascii="Arial" w:hAnsi="Arial" w:cs="Arial"/>
          <w:sz w:val="22"/>
          <w:szCs w:val="22"/>
        </w:rPr>
        <w:t xml:space="preserve">poskytoval služby na profesionální úrovni a s péčí řádného hospodáře odpovídající zadávacím podmínkám této veřejné zakázky. Dostane-li se Poskytovatel do prodlení s poskytováním služeb po dobu delší než 5 dnů, je </w:t>
      </w:r>
      <w:r w:rsidR="00173949" w:rsidRPr="00173949">
        <w:rPr>
          <w:rFonts w:ascii="Arial" w:hAnsi="Arial" w:cs="Arial"/>
          <w:sz w:val="22"/>
          <w:szCs w:val="22"/>
        </w:rPr>
        <w:t xml:space="preserve">Objednatel </w:t>
      </w:r>
      <w:r w:rsidRPr="0027435A">
        <w:rPr>
          <w:rFonts w:ascii="Arial" w:hAnsi="Arial" w:cs="Arial"/>
          <w:sz w:val="22"/>
          <w:szCs w:val="22"/>
        </w:rPr>
        <w:t>oprávněn zajistit plnění po dobu prodlení Poskytovatele jinou osobou; v takovém případě nese náklady spojené s náhradním plněním Poskytovatel,</w:t>
      </w:r>
    </w:p>
    <w:p w14:paraId="2145599C" w14:textId="77777777" w:rsidR="0027435A" w:rsidRPr="0027435A" w:rsidRDefault="0027435A" w:rsidP="0027435A">
      <w:pPr>
        <w:pStyle w:val="Odstavecseseznamem"/>
        <w:numPr>
          <w:ilvl w:val="0"/>
          <w:numId w:val="16"/>
        </w:numPr>
        <w:contextualSpacing/>
        <w:jc w:val="both"/>
        <w:rPr>
          <w:rFonts w:ascii="Arial" w:hAnsi="Arial" w:cs="Arial"/>
          <w:sz w:val="22"/>
          <w:szCs w:val="22"/>
        </w:rPr>
      </w:pPr>
      <w:r w:rsidRPr="0027435A">
        <w:rPr>
          <w:rFonts w:ascii="Arial" w:hAnsi="Arial" w:cs="Arial"/>
          <w:sz w:val="22"/>
          <w:szCs w:val="22"/>
        </w:rPr>
        <w:t xml:space="preserve">poskytoval služby v kvalitě definované v jednotlivých úrovních </w:t>
      </w:r>
      <w:proofErr w:type="spellStart"/>
      <w:r w:rsidRPr="0027435A">
        <w:rPr>
          <w:rFonts w:ascii="Arial" w:hAnsi="Arial" w:cs="Arial"/>
          <w:sz w:val="22"/>
          <w:szCs w:val="22"/>
        </w:rPr>
        <w:t>Service</w:t>
      </w:r>
      <w:proofErr w:type="spellEnd"/>
      <w:r w:rsidRPr="0027435A">
        <w:rPr>
          <w:rFonts w:ascii="Arial" w:hAnsi="Arial" w:cs="Arial"/>
          <w:sz w:val="22"/>
          <w:szCs w:val="22"/>
        </w:rPr>
        <w:t xml:space="preserve"> </w:t>
      </w:r>
      <w:proofErr w:type="spellStart"/>
      <w:r w:rsidRPr="0027435A">
        <w:rPr>
          <w:rFonts w:ascii="Arial" w:hAnsi="Arial" w:cs="Arial"/>
          <w:sz w:val="22"/>
          <w:szCs w:val="22"/>
        </w:rPr>
        <w:t>Level</w:t>
      </w:r>
      <w:proofErr w:type="spellEnd"/>
      <w:r w:rsidRPr="0027435A">
        <w:rPr>
          <w:rFonts w:ascii="Arial" w:hAnsi="Arial" w:cs="Arial"/>
          <w:sz w:val="22"/>
          <w:szCs w:val="22"/>
        </w:rPr>
        <w:t xml:space="preserve"> </w:t>
      </w:r>
      <w:proofErr w:type="spellStart"/>
      <w:r w:rsidRPr="0027435A">
        <w:rPr>
          <w:rFonts w:ascii="Arial" w:hAnsi="Arial" w:cs="Arial"/>
          <w:sz w:val="22"/>
          <w:szCs w:val="22"/>
        </w:rPr>
        <w:t>Agreements</w:t>
      </w:r>
      <w:proofErr w:type="spellEnd"/>
      <w:r w:rsidRPr="0027435A">
        <w:rPr>
          <w:rFonts w:ascii="Arial" w:hAnsi="Arial" w:cs="Arial"/>
          <w:sz w:val="22"/>
          <w:szCs w:val="22"/>
        </w:rPr>
        <w:t xml:space="preserve"> (dále jen "SLA"),</w:t>
      </w:r>
    </w:p>
    <w:p w14:paraId="7C8B76EE" w14:textId="77777777" w:rsidR="0027435A" w:rsidRPr="0027435A" w:rsidRDefault="0027435A" w:rsidP="0027435A">
      <w:pPr>
        <w:pStyle w:val="Odstavecseseznamem"/>
        <w:numPr>
          <w:ilvl w:val="0"/>
          <w:numId w:val="16"/>
        </w:numPr>
        <w:contextualSpacing/>
        <w:jc w:val="both"/>
        <w:rPr>
          <w:rFonts w:ascii="Arial" w:hAnsi="Arial" w:cs="Arial"/>
          <w:sz w:val="22"/>
          <w:szCs w:val="22"/>
        </w:rPr>
      </w:pPr>
      <w:r w:rsidRPr="0027435A">
        <w:rPr>
          <w:rFonts w:ascii="Arial" w:hAnsi="Arial" w:cs="Arial"/>
          <w:sz w:val="22"/>
          <w:szCs w:val="22"/>
        </w:rPr>
        <w:t xml:space="preserve">na své náklady a s péčí řádného hospodáře podporoval, spravoval a udržoval veškeré technické prostředky </w:t>
      </w:r>
      <w:r w:rsidR="00173949" w:rsidRPr="00173949">
        <w:rPr>
          <w:rFonts w:ascii="Arial" w:hAnsi="Arial" w:cs="Arial"/>
          <w:sz w:val="22"/>
          <w:szCs w:val="22"/>
        </w:rPr>
        <w:t>Objednatel</w:t>
      </w:r>
      <w:r w:rsidR="00173949">
        <w:rPr>
          <w:rFonts w:ascii="Arial" w:hAnsi="Arial" w:cs="Arial"/>
          <w:sz w:val="22"/>
          <w:szCs w:val="22"/>
        </w:rPr>
        <w:t>e</w:t>
      </w:r>
      <w:r w:rsidRPr="0027435A">
        <w:rPr>
          <w:rFonts w:ascii="Arial" w:hAnsi="Arial" w:cs="Arial"/>
          <w:sz w:val="22"/>
          <w:szCs w:val="22"/>
        </w:rPr>
        <w:t>, které Poskytovatel při plnění zakázky převzal a/nebo během poskytování služeb převezme do užívání,</w:t>
      </w:r>
    </w:p>
    <w:p w14:paraId="0D5E90AF" w14:textId="77777777" w:rsidR="0027435A" w:rsidRPr="0027435A" w:rsidRDefault="0027435A" w:rsidP="0027435A">
      <w:pPr>
        <w:pStyle w:val="Odstavecseseznamem"/>
        <w:numPr>
          <w:ilvl w:val="0"/>
          <w:numId w:val="16"/>
        </w:numPr>
        <w:contextualSpacing/>
        <w:jc w:val="both"/>
        <w:rPr>
          <w:rFonts w:ascii="Arial" w:hAnsi="Arial" w:cs="Arial"/>
          <w:sz w:val="22"/>
          <w:szCs w:val="22"/>
        </w:rPr>
      </w:pPr>
      <w:r w:rsidRPr="0027435A">
        <w:rPr>
          <w:rFonts w:ascii="Arial" w:hAnsi="Arial" w:cs="Arial"/>
          <w:sz w:val="22"/>
          <w:szCs w:val="22"/>
        </w:rPr>
        <w:t xml:space="preserve">neprodleně informoval </w:t>
      </w:r>
      <w:r w:rsidR="00173949" w:rsidRPr="00173949">
        <w:rPr>
          <w:rFonts w:ascii="Arial" w:hAnsi="Arial" w:cs="Arial"/>
          <w:sz w:val="22"/>
          <w:szCs w:val="22"/>
        </w:rPr>
        <w:t>Objednatel</w:t>
      </w:r>
      <w:r w:rsidR="00173949">
        <w:rPr>
          <w:rFonts w:ascii="Arial" w:hAnsi="Arial" w:cs="Arial"/>
          <w:sz w:val="22"/>
          <w:szCs w:val="22"/>
        </w:rPr>
        <w:t>e</w:t>
      </w:r>
      <w:r w:rsidR="00173949" w:rsidRPr="00173949">
        <w:rPr>
          <w:rFonts w:ascii="Arial" w:hAnsi="Arial" w:cs="Arial"/>
          <w:sz w:val="22"/>
          <w:szCs w:val="22"/>
        </w:rPr>
        <w:t xml:space="preserve"> </w:t>
      </w:r>
      <w:r w:rsidRPr="0027435A">
        <w:rPr>
          <w:rFonts w:ascii="Arial" w:hAnsi="Arial" w:cs="Arial"/>
          <w:sz w:val="22"/>
          <w:szCs w:val="22"/>
        </w:rPr>
        <w:t>o jakékoliv změně adresy servisního portálu výrobce a/nebo čísla telefonické linky, na nichž jsou služby poskytovány,</w:t>
      </w:r>
    </w:p>
    <w:p w14:paraId="7FE145BD" w14:textId="77777777" w:rsidR="0027435A" w:rsidRPr="0027435A" w:rsidRDefault="0027435A" w:rsidP="0027435A">
      <w:pPr>
        <w:pStyle w:val="Odstavecseseznamem"/>
        <w:numPr>
          <w:ilvl w:val="0"/>
          <w:numId w:val="16"/>
        </w:numPr>
        <w:contextualSpacing/>
        <w:jc w:val="both"/>
        <w:rPr>
          <w:rFonts w:ascii="Arial" w:hAnsi="Arial" w:cs="Arial"/>
          <w:sz w:val="22"/>
          <w:szCs w:val="22"/>
        </w:rPr>
      </w:pPr>
      <w:r w:rsidRPr="0027435A">
        <w:rPr>
          <w:rFonts w:ascii="Arial" w:hAnsi="Arial" w:cs="Arial"/>
          <w:sz w:val="22"/>
          <w:szCs w:val="22"/>
        </w:rPr>
        <w:t>jednostranně neměnil rozsah ani náplň poskytovaných služeb,</w:t>
      </w:r>
    </w:p>
    <w:p w14:paraId="003D5E66" w14:textId="77777777" w:rsidR="0027435A" w:rsidRPr="0027435A" w:rsidRDefault="0027435A" w:rsidP="0027435A">
      <w:pPr>
        <w:pStyle w:val="Odstavecseseznamem"/>
        <w:numPr>
          <w:ilvl w:val="0"/>
          <w:numId w:val="16"/>
        </w:numPr>
        <w:contextualSpacing/>
        <w:jc w:val="both"/>
        <w:rPr>
          <w:rFonts w:ascii="Arial" w:hAnsi="Arial" w:cs="Arial"/>
          <w:sz w:val="22"/>
          <w:szCs w:val="22"/>
        </w:rPr>
      </w:pPr>
      <w:r w:rsidRPr="0027435A">
        <w:rPr>
          <w:rFonts w:ascii="Arial" w:hAnsi="Arial" w:cs="Arial"/>
          <w:sz w:val="22"/>
          <w:szCs w:val="22"/>
        </w:rPr>
        <w:t xml:space="preserve">poskytoval služby </w:t>
      </w:r>
      <w:r w:rsidR="00173949" w:rsidRPr="00173949">
        <w:rPr>
          <w:rFonts w:ascii="Arial" w:hAnsi="Arial" w:cs="Arial"/>
          <w:sz w:val="22"/>
          <w:szCs w:val="22"/>
        </w:rPr>
        <w:t>Objednatel</w:t>
      </w:r>
      <w:r w:rsidR="00173949">
        <w:rPr>
          <w:rFonts w:ascii="Arial" w:hAnsi="Arial" w:cs="Arial"/>
          <w:sz w:val="22"/>
          <w:szCs w:val="22"/>
        </w:rPr>
        <w:t>i</w:t>
      </w:r>
      <w:r w:rsidR="00173949" w:rsidRPr="00173949">
        <w:rPr>
          <w:rFonts w:ascii="Arial" w:hAnsi="Arial" w:cs="Arial"/>
          <w:sz w:val="22"/>
          <w:szCs w:val="22"/>
        </w:rPr>
        <w:t xml:space="preserve"> </w:t>
      </w:r>
      <w:r w:rsidRPr="0027435A">
        <w:rPr>
          <w:rFonts w:ascii="Arial" w:hAnsi="Arial" w:cs="Arial"/>
          <w:sz w:val="22"/>
          <w:szCs w:val="22"/>
        </w:rPr>
        <w:t xml:space="preserve">tak, aby nedošlo k porušení licenční smlouvy výrobce (dále jen „EULA" ), kterou Zadavatel uzavřel nebo uzavře s výrobcem, popř. některou z jejích dceřiných společností v souvislosti s plněním této zakázky a které </w:t>
      </w:r>
      <w:r w:rsidR="00173949" w:rsidRPr="00173949">
        <w:rPr>
          <w:rFonts w:ascii="Arial" w:hAnsi="Arial" w:cs="Arial"/>
          <w:sz w:val="22"/>
          <w:szCs w:val="22"/>
        </w:rPr>
        <w:t xml:space="preserve">Objednatel </w:t>
      </w:r>
      <w:r w:rsidRPr="0027435A">
        <w:rPr>
          <w:rFonts w:ascii="Arial" w:hAnsi="Arial" w:cs="Arial"/>
          <w:sz w:val="22"/>
          <w:szCs w:val="22"/>
        </w:rPr>
        <w:t>předá Objednateli před podpisem smlouvy,</w:t>
      </w:r>
    </w:p>
    <w:p w14:paraId="4D5B108C" w14:textId="77777777" w:rsidR="0027435A" w:rsidRPr="0027435A" w:rsidRDefault="0027435A" w:rsidP="0027435A">
      <w:pPr>
        <w:pStyle w:val="Odstavecseseznamem"/>
        <w:numPr>
          <w:ilvl w:val="0"/>
          <w:numId w:val="16"/>
        </w:numPr>
        <w:contextualSpacing/>
        <w:jc w:val="both"/>
        <w:rPr>
          <w:rFonts w:ascii="Arial" w:hAnsi="Arial" w:cs="Arial"/>
          <w:sz w:val="22"/>
          <w:szCs w:val="22"/>
        </w:rPr>
      </w:pPr>
      <w:r w:rsidRPr="0027435A">
        <w:rPr>
          <w:rFonts w:ascii="Arial" w:hAnsi="Arial" w:cs="Arial"/>
          <w:sz w:val="22"/>
          <w:szCs w:val="22"/>
        </w:rPr>
        <w:t>předkládal Objednateli aktualizovaná znění EULA,</w:t>
      </w:r>
    </w:p>
    <w:p w14:paraId="3996AC1E" w14:textId="77777777" w:rsidR="0027435A" w:rsidRPr="0027435A" w:rsidRDefault="0027435A" w:rsidP="0027435A">
      <w:pPr>
        <w:pStyle w:val="Odstavecseseznamem"/>
        <w:numPr>
          <w:ilvl w:val="0"/>
          <w:numId w:val="16"/>
        </w:numPr>
        <w:contextualSpacing/>
        <w:jc w:val="both"/>
        <w:rPr>
          <w:rFonts w:ascii="Arial" w:hAnsi="Arial" w:cs="Arial"/>
          <w:sz w:val="22"/>
          <w:szCs w:val="22"/>
        </w:rPr>
      </w:pPr>
      <w:r w:rsidRPr="0027435A">
        <w:rPr>
          <w:rFonts w:ascii="Arial" w:hAnsi="Arial" w:cs="Arial"/>
          <w:sz w:val="22"/>
          <w:szCs w:val="22"/>
        </w:rPr>
        <w:t>zajistil protokolární převzetí při uskutečnění (vyřešení) servisního zásahu.</w:t>
      </w:r>
    </w:p>
    <w:p w14:paraId="6455DA48" w14:textId="77777777" w:rsidR="0027435A" w:rsidRPr="0027435A" w:rsidRDefault="0027435A" w:rsidP="0027435A">
      <w:pPr>
        <w:pStyle w:val="Odstavecseseznamem"/>
        <w:jc w:val="both"/>
        <w:rPr>
          <w:rFonts w:ascii="Arial" w:hAnsi="Arial" w:cs="Arial"/>
          <w:sz w:val="22"/>
          <w:szCs w:val="22"/>
        </w:rPr>
      </w:pPr>
    </w:p>
    <w:p w14:paraId="4CA3DEC3" w14:textId="77777777" w:rsidR="0027435A" w:rsidRPr="0027435A" w:rsidRDefault="0027435A" w:rsidP="0027435A">
      <w:pPr>
        <w:jc w:val="both"/>
        <w:rPr>
          <w:rFonts w:ascii="Arial" w:hAnsi="Arial" w:cs="Arial"/>
          <w:szCs w:val="22"/>
        </w:rPr>
      </w:pPr>
      <w:r w:rsidRPr="0027435A">
        <w:rPr>
          <w:rFonts w:ascii="Arial" w:hAnsi="Arial" w:cs="Arial"/>
          <w:szCs w:val="22"/>
        </w:rPr>
        <w:t>2) Za účelem poskytování služeb a pro příjem požadavků je Poskytovatel povinen zřídit a</w:t>
      </w:r>
      <w:r>
        <w:rPr>
          <w:rFonts w:ascii="Arial" w:hAnsi="Arial" w:cs="Arial"/>
          <w:szCs w:val="22"/>
        </w:rPr>
        <w:t> </w:t>
      </w:r>
      <w:r w:rsidRPr="0027435A">
        <w:rPr>
          <w:rFonts w:ascii="Arial" w:hAnsi="Arial" w:cs="Arial"/>
          <w:szCs w:val="22"/>
        </w:rPr>
        <w:t>udržovat po celou dobu poskytování služeb středisko technické podpory (</w:t>
      </w:r>
      <w:proofErr w:type="spellStart"/>
      <w:r w:rsidRPr="0027435A">
        <w:rPr>
          <w:rFonts w:ascii="Arial" w:hAnsi="Arial" w:cs="Arial"/>
          <w:szCs w:val="22"/>
        </w:rPr>
        <w:t>service</w:t>
      </w:r>
      <w:proofErr w:type="spellEnd"/>
      <w:r w:rsidRPr="0027435A">
        <w:rPr>
          <w:rFonts w:ascii="Arial" w:hAnsi="Arial" w:cs="Arial"/>
          <w:szCs w:val="22"/>
        </w:rPr>
        <w:t xml:space="preserve"> </w:t>
      </w:r>
      <w:proofErr w:type="spellStart"/>
      <w:r w:rsidRPr="0027435A">
        <w:rPr>
          <w:rFonts w:ascii="Arial" w:hAnsi="Arial" w:cs="Arial"/>
          <w:szCs w:val="22"/>
        </w:rPr>
        <w:t>desk</w:t>
      </w:r>
      <w:proofErr w:type="spellEnd"/>
      <w:r w:rsidRPr="0027435A">
        <w:rPr>
          <w:rFonts w:ascii="Arial" w:hAnsi="Arial" w:cs="Arial"/>
          <w:szCs w:val="22"/>
        </w:rPr>
        <w:t>), s</w:t>
      </w:r>
      <w:r>
        <w:rPr>
          <w:rFonts w:ascii="Arial" w:hAnsi="Arial" w:cs="Arial"/>
          <w:szCs w:val="22"/>
        </w:rPr>
        <w:t> </w:t>
      </w:r>
      <w:r w:rsidRPr="0027435A">
        <w:rPr>
          <w:rFonts w:ascii="Arial" w:hAnsi="Arial" w:cs="Arial"/>
          <w:szCs w:val="22"/>
        </w:rPr>
        <w:t xml:space="preserve">nímž bude </w:t>
      </w:r>
      <w:r w:rsidR="00173949" w:rsidRPr="00173949">
        <w:rPr>
          <w:rFonts w:ascii="Arial" w:hAnsi="Arial" w:cs="Arial"/>
          <w:szCs w:val="22"/>
        </w:rPr>
        <w:t xml:space="preserve">Objednatel </w:t>
      </w:r>
      <w:r w:rsidRPr="0027435A">
        <w:rPr>
          <w:rFonts w:ascii="Arial" w:hAnsi="Arial" w:cs="Arial"/>
          <w:szCs w:val="22"/>
        </w:rPr>
        <w:t>moci telefonicky komunikovat za v místě a čase běžné hovorné a</w:t>
      </w:r>
      <w:r>
        <w:rPr>
          <w:rFonts w:ascii="Arial" w:hAnsi="Arial" w:cs="Arial"/>
          <w:szCs w:val="22"/>
        </w:rPr>
        <w:t> </w:t>
      </w:r>
      <w:r w:rsidRPr="0027435A">
        <w:rPr>
          <w:rFonts w:ascii="Arial" w:hAnsi="Arial" w:cs="Arial"/>
          <w:szCs w:val="22"/>
        </w:rPr>
        <w:t>jemuž bude moci e-mailem zasílat své požadavky.</w:t>
      </w:r>
    </w:p>
    <w:p w14:paraId="45A5BA2D" w14:textId="77777777" w:rsidR="0027435A" w:rsidRPr="0027435A" w:rsidRDefault="0027435A" w:rsidP="0027435A">
      <w:pPr>
        <w:jc w:val="both"/>
        <w:rPr>
          <w:rFonts w:ascii="Arial" w:hAnsi="Arial" w:cs="Arial"/>
          <w:szCs w:val="22"/>
        </w:rPr>
      </w:pPr>
      <w:r w:rsidRPr="0027435A">
        <w:rPr>
          <w:rFonts w:ascii="Arial" w:hAnsi="Arial" w:cs="Arial"/>
          <w:szCs w:val="22"/>
        </w:rPr>
        <w:t xml:space="preserve">3) </w:t>
      </w:r>
      <w:r w:rsidR="00173949" w:rsidRPr="00173949">
        <w:rPr>
          <w:rFonts w:ascii="Arial" w:hAnsi="Arial" w:cs="Arial"/>
          <w:szCs w:val="22"/>
        </w:rPr>
        <w:t xml:space="preserve">Objednatel </w:t>
      </w:r>
      <w:r w:rsidRPr="0027435A">
        <w:rPr>
          <w:rFonts w:ascii="Arial" w:hAnsi="Arial" w:cs="Arial"/>
          <w:szCs w:val="22"/>
        </w:rPr>
        <w:t>se zavazuje poskytnout Poskytovateli veškerou nezbytnou součinnost k</w:t>
      </w:r>
      <w:r>
        <w:rPr>
          <w:rFonts w:ascii="Arial" w:hAnsi="Arial" w:cs="Arial"/>
          <w:szCs w:val="22"/>
        </w:rPr>
        <w:t> </w:t>
      </w:r>
      <w:r w:rsidRPr="0027435A">
        <w:rPr>
          <w:rFonts w:ascii="Arial" w:hAnsi="Arial" w:cs="Arial"/>
          <w:szCs w:val="22"/>
        </w:rPr>
        <w:t>řádnému plnění této zakázky, např. přístup do technologických místností, odstávky zařízení, atd.</w:t>
      </w:r>
    </w:p>
    <w:p w14:paraId="01E43A4D" w14:textId="77777777" w:rsidR="0027435A" w:rsidRPr="0027435A" w:rsidRDefault="0027435A" w:rsidP="0027435A">
      <w:pPr>
        <w:jc w:val="both"/>
        <w:rPr>
          <w:rFonts w:ascii="Arial" w:hAnsi="Arial" w:cs="Arial"/>
          <w:b/>
          <w:szCs w:val="22"/>
          <w:u w:val="single"/>
        </w:rPr>
      </w:pPr>
      <w:r w:rsidRPr="0027435A">
        <w:rPr>
          <w:rFonts w:ascii="Arial" w:hAnsi="Arial" w:cs="Arial"/>
          <w:szCs w:val="22"/>
        </w:rPr>
        <w:t xml:space="preserve">4) SLA úroveň </w:t>
      </w:r>
      <w:r w:rsidRPr="0027435A">
        <w:rPr>
          <w:rFonts w:ascii="Arial" w:hAnsi="Arial" w:cs="Arial"/>
          <w:b/>
          <w:szCs w:val="22"/>
          <w:u w:val="single"/>
        </w:rPr>
        <w:t xml:space="preserve">HP SW </w:t>
      </w:r>
      <w:proofErr w:type="spellStart"/>
      <w:r w:rsidRPr="0027435A">
        <w:rPr>
          <w:rFonts w:ascii="Arial" w:hAnsi="Arial" w:cs="Arial"/>
          <w:b/>
          <w:szCs w:val="22"/>
          <w:u w:val="single"/>
        </w:rPr>
        <w:t>Enterprise</w:t>
      </w:r>
      <w:proofErr w:type="spellEnd"/>
      <w:r w:rsidRPr="0027435A">
        <w:rPr>
          <w:rFonts w:ascii="Arial" w:hAnsi="Arial" w:cs="Arial"/>
          <w:b/>
          <w:szCs w:val="22"/>
          <w:u w:val="single"/>
        </w:rPr>
        <w:t xml:space="preserve"> Standard Support</w:t>
      </w:r>
      <w:r w:rsidRPr="0027435A">
        <w:rPr>
          <w:rFonts w:ascii="Arial" w:hAnsi="Arial" w:cs="Arial"/>
          <w:szCs w:val="22"/>
        </w:rPr>
        <w:t xml:space="preserve"> zahrnuje:</w:t>
      </w:r>
    </w:p>
    <w:p w14:paraId="2B9D494E" w14:textId="77777777" w:rsidR="0027435A" w:rsidRPr="0027435A" w:rsidRDefault="0027435A" w:rsidP="0027435A">
      <w:pPr>
        <w:pStyle w:val="Odstavecseseznamem"/>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t>Telefonická podpora v režimu 24x7</w:t>
      </w:r>
    </w:p>
    <w:p w14:paraId="4C120B0E" w14:textId="77777777" w:rsidR="0027435A" w:rsidRPr="0027435A" w:rsidRDefault="0027435A" w:rsidP="00173949">
      <w:pPr>
        <w:pStyle w:val="Odstavecseseznamem"/>
        <w:ind w:left="1413" w:hanging="705"/>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t>Přístup k novým verzím software, záplatám a opravám včetně možnosti stažení s využitím webového portálu</w:t>
      </w:r>
    </w:p>
    <w:p w14:paraId="6B3F0122" w14:textId="77777777" w:rsidR="0027435A" w:rsidRPr="0027435A" w:rsidRDefault="0027435A" w:rsidP="0027435A">
      <w:pPr>
        <w:pStyle w:val="Odstavecseseznamem"/>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r>
      <w:proofErr w:type="spellStart"/>
      <w:r w:rsidRPr="0027435A">
        <w:rPr>
          <w:rFonts w:ascii="Arial" w:hAnsi="Arial" w:cs="Arial"/>
          <w:sz w:val="22"/>
          <w:szCs w:val="22"/>
        </w:rPr>
        <w:t>Prioritizace</w:t>
      </w:r>
      <w:proofErr w:type="spellEnd"/>
      <w:r w:rsidRPr="0027435A">
        <w:rPr>
          <w:rFonts w:ascii="Arial" w:hAnsi="Arial" w:cs="Arial"/>
          <w:sz w:val="22"/>
          <w:szCs w:val="22"/>
        </w:rPr>
        <w:t xml:space="preserve"> a urychlené řešení problémů/incidentů s vysokým dopadem</w:t>
      </w:r>
    </w:p>
    <w:p w14:paraId="6B1B6884" w14:textId="77777777" w:rsidR="0027435A" w:rsidRPr="0027435A" w:rsidRDefault="0027435A" w:rsidP="0027435A">
      <w:pPr>
        <w:pStyle w:val="Odstavecseseznamem"/>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t>Přístup přes webové rozhraní v režimu 24x7</w:t>
      </w:r>
    </w:p>
    <w:p w14:paraId="158570D7" w14:textId="77777777" w:rsidR="0027435A" w:rsidRPr="0027435A" w:rsidRDefault="0027435A" w:rsidP="0027435A">
      <w:pPr>
        <w:pStyle w:val="Odstavecseseznamem"/>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t>Přístup k znalostní databázi</w:t>
      </w:r>
    </w:p>
    <w:p w14:paraId="3B469656" w14:textId="77777777" w:rsidR="0027435A" w:rsidRPr="0027435A" w:rsidRDefault="0027435A" w:rsidP="0027435A">
      <w:pPr>
        <w:pStyle w:val="Odstavecseseznamem"/>
        <w:jc w:val="both"/>
        <w:rPr>
          <w:rFonts w:ascii="Arial" w:hAnsi="Arial" w:cs="Arial"/>
          <w:sz w:val="22"/>
          <w:szCs w:val="22"/>
        </w:rPr>
      </w:pPr>
    </w:p>
    <w:p w14:paraId="1E023DDB" w14:textId="77777777" w:rsidR="0027435A" w:rsidRPr="0027435A" w:rsidRDefault="0027435A" w:rsidP="0027435A">
      <w:pPr>
        <w:jc w:val="both"/>
        <w:rPr>
          <w:rFonts w:ascii="Arial" w:hAnsi="Arial" w:cs="Arial"/>
          <w:b/>
          <w:szCs w:val="22"/>
          <w:u w:val="single"/>
        </w:rPr>
      </w:pPr>
      <w:r w:rsidRPr="0027435A">
        <w:rPr>
          <w:rFonts w:ascii="Arial" w:hAnsi="Arial" w:cs="Arial"/>
          <w:szCs w:val="22"/>
        </w:rPr>
        <w:t xml:space="preserve">5) SLA úroveň </w:t>
      </w:r>
      <w:r w:rsidRPr="0027435A">
        <w:rPr>
          <w:rFonts w:ascii="Arial" w:hAnsi="Arial" w:cs="Arial"/>
          <w:b/>
          <w:szCs w:val="22"/>
          <w:u w:val="single"/>
        </w:rPr>
        <w:t xml:space="preserve">HP SW </w:t>
      </w:r>
      <w:proofErr w:type="spellStart"/>
      <w:r w:rsidRPr="0027435A">
        <w:rPr>
          <w:rFonts w:ascii="Arial" w:hAnsi="Arial" w:cs="Arial"/>
          <w:b/>
          <w:szCs w:val="22"/>
          <w:u w:val="single"/>
        </w:rPr>
        <w:t>Enterprise</w:t>
      </w:r>
      <w:proofErr w:type="spellEnd"/>
      <w:r w:rsidRPr="0027435A">
        <w:rPr>
          <w:rFonts w:ascii="Arial" w:hAnsi="Arial" w:cs="Arial"/>
          <w:b/>
          <w:szCs w:val="22"/>
          <w:u w:val="single"/>
        </w:rPr>
        <w:t xml:space="preserve"> Basic Support</w:t>
      </w:r>
      <w:r w:rsidRPr="0027435A">
        <w:rPr>
          <w:rFonts w:ascii="Arial" w:hAnsi="Arial" w:cs="Arial"/>
          <w:szCs w:val="22"/>
        </w:rPr>
        <w:t xml:space="preserve"> zahrnuje:</w:t>
      </w:r>
    </w:p>
    <w:p w14:paraId="570BC184" w14:textId="77777777" w:rsidR="0027435A" w:rsidRPr="0027435A" w:rsidRDefault="0027435A" w:rsidP="0027435A">
      <w:pPr>
        <w:pStyle w:val="Odstavecseseznamem"/>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t>Telefonická podpora v režimu 5x9 (tj. v pracovních dnech od 8:00 do 17:00)</w:t>
      </w:r>
    </w:p>
    <w:p w14:paraId="790BBF50" w14:textId="77777777" w:rsidR="0027435A" w:rsidRPr="0027435A" w:rsidRDefault="0027435A" w:rsidP="00173949">
      <w:pPr>
        <w:pStyle w:val="Odstavecseseznamem"/>
        <w:ind w:left="1413" w:hanging="705"/>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t>Přístup k novým verzím software, záplatám a opravám včetně možnosti stažení s využitím webového portálu</w:t>
      </w:r>
    </w:p>
    <w:p w14:paraId="52B76283" w14:textId="77777777" w:rsidR="0027435A" w:rsidRPr="0027435A" w:rsidRDefault="0027435A" w:rsidP="0027435A">
      <w:pPr>
        <w:pStyle w:val="Odstavecseseznamem"/>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t>Přistup přes webové rozhraní v režimu 24x7</w:t>
      </w:r>
    </w:p>
    <w:p w14:paraId="604B1E92" w14:textId="77777777" w:rsidR="0027435A" w:rsidRPr="0027435A" w:rsidRDefault="0027435A" w:rsidP="0027435A">
      <w:pPr>
        <w:pStyle w:val="Odstavecseseznamem"/>
        <w:jc w:val="both"/>
        <w:rPr>
          <w:rFonts w:ascii="Arial" w:hAnsi="Arial" w:cs="Arial"/>
          <w:sz w:val="22"/>
          <w:szCs w:val="22"/>
        </w:rPr>
      </w:pPr>
      <w:r w:rsidRPr="0027435A">
        <w:rPr>
          <w:rFonts w:ascii="Arial" w:hAnsi="Arial" w:cs="Arial"/>
          <w:sz w:val="22"/>
          <w:szCs w:val="22"/>
        </w:rPr>
        <w:t>•</w:t>
      </w:r>
      <w:r w:rsidRPr="0027435A">
        <w:rPr>
          <w:rFonts w:ascii="Arial" w:hAnsi="Arial" w:cs="Arial"/>
          <w:sz w:val="22"/>
          <w:szCs w:val="22"/>
        </w:rPr>
        <w:tab/>
        <w:t>Přístup k znalostní databázi</w:t>
      </w:r>
    </w:p>
    <w:p w14:paraId="3CE09EDB" w14:textId="77777777" w:rsidR="00A60297" w:rsidRPr="006B1D1C" w:rsidRDefault="00A60297" w:rsidP="00F208CC">
      <w:pPr>
        <w:pStyle w:val="RLProhlensmluvnchstran"/>
        <w:spacing w:line="276" w:lineRule="auto"/>
        <w:rPr>
          <w:rFonts w:ascii="Arial" w:hAnsi="Arial" w:cs="Arial"/>
          <w:szCs w:val="22"/>
        </w:rPr>
      </w:pPr>
    </w:p>
    <w:p w14:paraId="103B0CE8" w14:textId="77777777" w:rsidR="00A60297" w:rsidRPr="006B1D1C" w:rsidRDefault="00A60297" w:rsidP="00F208CC">
      <w:pPr>
        <w:pStyle w:val="RLProhlensmluvnchstran"/>
        <w:spacing w:line="276" w:lineRule="auto"/>
        <w:rPr>
          <w:rFonts w:ascii="Arial" w:hAnsi="Arial" w:cs="Arial"/>
          <w:szCs w:val="22"/>
        </w:rPr>
      </w:pPr>
    </w:p>
    <w:p w14:paraId="446ACF7C" w14:textId="77777777" w:rsidR="00A60297" w:rsidRPr="006B1D1C" w:rsidRDefault="00A60297" w:rsidP="00F208CC">
      <w:pPr>
        <w:pStyle w:val="RLProhlensmluvnchstran"/>
        <w:spacing w:line="276" w:lineRule="auto"/>
        <w:rPr>
          <w:rFonts w:ascii="Arial" w:hAnsi="Arial" w:cs="Arial"/>
          <w:szCs w:val="22"/>
        </w:rPr>
      </w:pPr>
    </w:p>
    <w:p w14:paraId="50A6B285" w14:textId="77777777" w:rsidR="008D262C" w:rsidRPr="006B1D1C" w:rsidRDefault="008D262C" w:rsidP="00110B5A">
      <w:pPr>
        <w:pStyle w:val="RLProhlensmluvnchstran"/>
        <w:rPr>
          <w:rFonts w:ascii="Arial" w:hAnsi="Arial" w:cs="Arial"/>
          <w:szCs w:val="22"/>
        </w:rPr>
        <w:sectPr w:rsidR="008D262C" w:rsidRPr="006B1D1C" w:rsidSect="00ED2148">
          <w:pgSz w:w="11906" w:h="16838"/>
          <w:pgMar w:top="1418" w:right="1418" w:bottom="1418" w:left="1418" w:header="709" w:footer="709" w:gutter="0"/>
          <w:pgNumType w:start="1"/>
          <w:cols w:space="708"/>
          <w:titlePg/>
          <w:docGrid w:linePitch="360"/>
        </w:sectPr>
      </w:pPr>
    </w:p>
    <w:p w14:paraId="261B766E" w14:textId="77777777" w:rsidR="00276166" w:rsidRPr="006B1D1C" w:rsidRDefault="006D61D4" w:rsidP="00120AB2">
      <w:pPr>
        <w:pStyle w:val="RLProhlensmluvnchstran"/>
        <w:rPr>
          <w:rFonts w:ascii="Arial" w:hAnsi="Arial" w:cs="Arial"/>
          <w:szCs w:val="22"/>
        </w:rPr>
      </w:pPr>
      <w:bookmarkStart w:id="16" w:name="Annex4"/>
      <w:r w:rsidRPr="006B1D1C">
        <w:rPr>
          <w:rFonts w:ascii="Arial" w:hAnsi="Arial" w:cs="Arial"/>
          <w:szCs w:val="22"/>
        </w:rPr>
        <w:lastRenderedPageBreak/>
        <w:t>Příloha č. 4</w:t>
      </w:r>
    </w:p>
    <w:bookmarkEnd w:id="16"/>
    <w:p w14:paraId="069B12D6" w14:textId="77777777" w:rsidR="000C4F39" w:rsidRDefault="000C4F39" w:rsidP="00A5776D">
      <w:pPr>
        <w:pStyle w:val="RLProhlensmluvnchstran"/>
        <w:rPr>
          <w:rFonts w:ascii="Arial" w:hAnsi="Arial" w:cs="Arial"/>
          <w:szCs w:val="22"/>
          <w:highlight w:val="yellow"/>
        </w:rPr>
      </w:pPr>
      <w:r w:rsidRPr="006B1D1C">
        <w:rPr>
          <w:rFonts w:ascii="Arial" w:hAnsi="Arial" w:cs="Arial"/>
          <w:szCs w:val="22"/>
        </w:rPr>
        <w:t>Cena předmětu plnění</w:t>
      </w:r>
      <w:r w:rsidRPr="006B1D1C">
        <w:rPr>
          <w:rFonts w:ascii="Arial" w:hAnsi="Arial" w:cs="Arial"/>
          <w:szCs w:val="22"/>
          <w:highlight w:val="yellow"/>
        </w:rPr>
        <w:t xml:space="preserve"> </w:t>
      </w:r>
    </w:p>
    <w:p w14:paraId="062E4A0D" w14:textId="77777777" w:rsidR="00ED2148" w:rsidRDefault="00ED2148" w:rsidP="00ED2148">
      <w:pPr>
        <w:pStyle w:val="RLProhlensmluvnchstran"/>
        <w:jc w:val="left"/>
        <w:rPr>
          <w:rFonts w:ascii="Arial" w:hAnsi="Arial" w:cs="Arial"/>
          <w:szCs w:val="22"/>
          <w:highlight w:val="yellow"/>
        </w:rPr>
      </w:pPr>
    </w:p>
    <w:p w14:paraId="38DB91F1" w14:textId="77777777" w:rsidR="005D6AEC" w:rsidRPr="007C3B3B" w:rsidRDefault="005D6AEC" w:rsidP="002C30C7">
      <w:pPr>
        <w:pStyle w:val="Odstavecseseznamem"/>
        <w:numPr>
          <w:ilvl w:val="0"/>
          <w:numId w:val="23"/>
        </w:numPr>
        <w:contextualSpacing/>
        <w:rPr>
          <w:rFonts w:ascii="Arial" w:hAnsi="Arial" w:cs="Arial"/>
          <w:b/>
          <w:sz w:val="22"/>
          <w:szCs w:val="22"/>
        </w:rPr>
      </w:pPr>
      <w:r w:rsidRPr="007C3B3B">
        <w:rPr>
          <w:rFonts w:ascii="Arial" w:hAnsi="Arial" w:cs="Arial"/>
          <w:b/>
          <w:sz w:val="22"/>
          <w:szCs w:val="22"/>
        </w:rPr>
        <w:t>Migrace stávajících licencí</w:t>
      </w:r>
      <w:r w:rsidR="00D930B3">
        <w:rPr>
          <w:rFonts w:ascii="Arial" w:hAnsi="Arial" w:cs="Arial"/>
          <w:b/>
          <w:sz w:val="22"/>
          <w:szCs w:val="22"/>
        </w:rPr>
        <w:t xml:space="preserve"> včetně </w:t>
      </w:r>
      <w:r w:rsidRPr="007C3B3B">
        <w:rPr>
          <w:rFonts w:ascii="Arial" w:hAnsi="Arial" w:cs="Arial"/>
          <w:b/>
          <w:sz w:val="22"/>
          <w:szCs w:val="22"/>
        </w:rPr>
        <w:t>zajištěn</w:t>
      </w:r>
      <w:r w:rsidR="00D930B3">
        <w:rPr>
          <w:rFonts w:ascii="Arial" w:hAnsi="Arial" w:cs="Arial"/>
          <w:b/>
          <w:sz w:val="22"/>
          <w:szCs w:val="22"/>
        </w:rPr>
        <w:t>í</w:t>
      </w:r>
      <w:r w:rsidRPr="007C3B3B">
        <w:rPr>
          <w:rFonts w:ascii="Arial" w:hAnsi="Arial" w:cs="Arial"/>
          <w:b/>
          <w:sz w:val="22"/>
          <w:szCs w:val="22"/>
        </w:rPr>
        <w:t xml:space="preserve"> technick</w:t>
      </w:r>
      <w:r w:rsidR="00D930B3">
        <w:rPr>
          <w:rFonts w:ascii="Arial" w:hAnsi="Arial" w:cs="Arial"/>
          <w:b/>
          <w:sz w:val="22"/>
          <w:szCs w:val="22"/>
        </w:rPr>
        <w:t>é podpory</w:t>
      </w:r>
      <w:r w:rsidRPr="007C3B3B">
        <w:rPr>
          <w:rFonts w:ascii="Arial" w:hAnsi="Arial" w:cs="Arial"/>
          <w:b/>
          <w:sz w:val="22"/>
          <w:szCs w:val="22"/>
        </w:rPr>
        <w:t>.</w:t>
      </w:r>
    </w:p>
    <w:tbl>
      <w:tblPr>
        <w:tblStyle w:val="Mkatabulky"/>
        <w:tblW w:w="5000" w:type="pct"/>
        <w:tblLayout w:type="fixed"/>
        <w:tblLook w:val="04A0" w:firstRow="1" w:lastRow="0" w:firstColumn="1" w:lastColumn="0" w:noHBand="0" w:noVBand="1"/>
      </w:tblPr>
      <w:tblGrid>
        <w:gridCol w:w="1151"/>
        <w:gridCol w:w="3635"/>
        <w:gridCol w:w="864"/>
        <w:gridCol w:w="1829"/>
        <w:gridCol w:w="1807"/>
      </w:tblGrid>
      <w:tr w:rsidR="009C0680" w:rsidRPr="00FD7EA6" w14:paraId="1206A584" w14:textId="77777777" w:rsidTr="00194125">
        <w:tc>
          <w:tcPr>
            <w:tcW w:w="620" w:type="pct"/>
            <w:shd w:val="clear" w:color="auto" w:fill="CCFFFF"/>
          </w:tcPr>
          <w:p w14:paraId="137FC99F"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SKU</w:t>
            </w:r>
          </w:p>
        </w:tc>
        <w:tc>
          <w:tcPr>
            <w:tcW w:w="1957" w:type="pct"/>
            <w:shd w:val="clear" w:color="auto" w:fill="CCFFFF"/>
          </w:tcPr>
          <w:p w14:paraId="28669BAD"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Název produktu</w:t>
            </w:r>
          </w:p>
        </w:tc>
        <w:tc>
          <w:tcPr>
            <w:tcW w:w="465" w:type="pct"/>
            <w:shd w:val="clear" w:color="auto" w:fill="CCFFFF"/>
          </w:tcPr>
          <w:p w14:paraId="036EF732"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Ks</w:t>
            </w:r>
          </w:p>
        </w:tc>
        <w:tc>
          <w:tcPr>
            <w:tcW w:w="985" w:type="pct"/>
            <w:shd w:val="clear" w:color="auto" w:fill="CCFFFF"/>
          </w:tcPr>
          <w:p w14:paraId="530DE73E"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Cena v Kč bez DPH</w:t>
            </w:r>
          </w:p>
        </w:tc>
        <w:tc>
          <w:tcPr>
            <w:tcW w:w="973" w:type="pct"/>
            <w:shd w:val="clear" w:color="auto" w:fill="CCFFFF"/>
          </w:tcPr>
          <w:p w14:paraId="576D2A8F"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Cena v Kč včetně DPH</w:t>
            </w:r>
          </w:p>
        </w:tc>
      </w:tr>
      <w:tr w:rsidR="009C0680" w:rsidRPr="00FD7EA6" w14:paraId="0CE729E8" w14:textId="77777777" w:rsidTr="00194125">
        <w:tc>
          <w:tcPr>
            <w:tcW w:w="620" w:type="pct"/>
            <w:shd w:val="clear" w:color="auto" w:fill="auto"/>
            <w:vAlign w:val="center"/>
          </w:tcPr>
          <w:p w14:paraId="24086C35"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SWAA175P9</w:t>
            </w:r>
            <w:r>
              <w:rPr>
                <w:rFonts w:ascii="Arial" w:hAnsi="Arial" w:cs="Arial"/>
                <w:color w:val="000000"/>
                <w:sz w:val="16"/>
                <w:szCs w:val="16"/>
              </w:rPr>
              <w:t xml:space="preserve"> / </w:t>
            </w:r>
            <w:proofErr w:type="spellStart"/>
            <w:r>
              <w:rPr>
                <w:rFonts w:ascii="Arial" w:hAnsi="Arial" w:cs="Arial"/>
                <w:color w:val="000000"/>
                <w:sz w:val="16"/>
                <w:szCs w:val="16"/>
              </w:rPr>
              <w:t>Migrates</w:t>
            </w:r>
            <w:proofErr w:type="spellEnd"/>
          </w:p>
        </w:tc>
        <w:tc>
          <w:tcPr>
            <w:tcW w:w="1957" w:type="pct"/>
            <w:shd w:val="clear" w:color="auto" w:fill="auto"/>
            <w:vAlign w:val="center"/>
          </w:tcPr>
          <w:p w14:paraId="722BEA05" w14:textId="77777777" w:rsidR="009C0680" w:rsidRPr="00196F71" w:rsidRDefault="009C0680" w:rsidP="00194125">
            <w:pPr>
              <w:rPr>
                <w:rFonts w:ascii="Arial" w:hAnsi="Arial" w:cs="Arial"/>
                <w:sz w:val="16"/>
                <w:szCs w:val="16"/>
              </w:rPr>
            </w:pPr>
            <w:r w:rsidRPr="00196F71">
              <w:rPr>
                <w:rFonts w:ascii="Arial" w:hAnsi="Arial" w:cs="Arial"/>
                <w:color w:val="000000"/>
                <w:sz w:val="16"/>
                <w:szCs w:val="16"/>
              </w:rPr>
              <w:t xml:space="preserve">Data </w:t>
            </w:r>
            <w:proofErr w:type="spellStart"/>
            <w:r w:rsidRPr="00196F71">
              <w:rPr>
                <w:rFonts w:ascii="Arial" w:hAnsi="Arial" w:cs="Arial"/>
                <w:color w:val="000000"/>
                <w:sz w:val="16"/>
                <w:szCs w:val="16"/>
              </w:rPr>
              <w:t>Protector</w:t>
            </w:r>
            <w:proofErr w:type="spellEnd"/>
            <w:r w:rsidRPr="00196F71">
              <w:rPr>
                <w:rFonts w:ascii="Arial" w:hAnsi="Arial" w:cs="Arial"/>
                <w:color w:val="000000"/>
                <w:sz w:val="16"/>
                <w:szCs w:val="16"/>
              </w:rPr>
              <w:t xml:space="preserve"> Premium 1 TB Software E-LTU</w:t>
            </w:r>
          </w:p>
        </w:tc>
        <w:tc>
          <w:tcPr>
            <w:tcW w:w="465" w:type="pct"/>
            <w:shd w:val="clear" w:color="auto" w:fill="auto"/>
            <w:vAlign w:val="center"/>
          </w:tcPr>
          <w:p w14:paraId="19BDA792" w14:textId="77777777" w:rsidR="009C0680" w:rsidRPr="00196F71" w:rsidRDefault="009C0680" w:rsidP="00194125">
            <w:pPr>
              <w:jc w:val="center"/>
              <w:rPr>
                <w:rFonts w:ascii="Arial" w:hAnsi="Arial" w:cs="Arial"/>
                <w:sz w:val="16"/>
                <w:szCs w:val="16"/>
              </w:rPr>
            </w:pPr>
            <w:r>
              <w:rPr>
                <w:rFonts w:ascii="Arial" w:hAnsi="Arial" w:cs="Arial"/>
                <w:sz w:val="16"/>
                <w:szCs w:val="16"/>
              </w:rPr>
              <w:t>13</w:t>
            </w:r>
          </w:p>
        </w:tc>
        <w:tc>
          <w:tcPr>
            <w:tcW w:w="985" w:type="pct"/>
            <w:tcBorders>
              <w:top w:val="nil"/>
              <w:left w:val="nil"/>
              <w:bottom w:val="single" w:sz="8" w:space="0" w:color="auto"/>
              <w:right w:val="single" w:sz="8" w:space="0" w:color="auto"/>
            </w:tcBorders>
            <w:shd w:val="clear" w:color="auto" w:fill="auto"/>
            <w:vAlign w:val="center"/>
          </w:tcPr>
          <w:p w14:paraId="1BD2594B" w14:textId="77777777" w:rsidR="009C0680" w:rsidRPr="00196F71" w:rsidRDefault="009C0680" w:rsidP="00194125">
            <w:pPr>
              <w:jc w:val="right"/>
              <w:rPr>
                <w:rFonts w:ascii="Arial" w:hAnsi="Arial" w:cs="Arial"/>
                <w:sz w:val="16"/>
                <w:szCs w:val="16"/>
              </w:rPr>
            </w:pPr>
            <w:r>
              <w:rPr>
                <w:rFonts w:ascii="Arial" w:hAnsi="Arial" w:cs="Arial"/>
                <w:sz w:val="16"/>
                <w:szCs w:val="16"/>
              </w:rPr>
              <w:t>900.408,-</w:t>
            </w:r>
          </w:p>
        </w:tc>
        <w:tc>
          <w:tcPr>
            <w:tcW w:w="973" w:type="pct"/>
            <w:tcBorders>
              <w:top w:val="nil"/>
              <w:left w:val="nil"/>
              <w:bottom w:val="single" w:sz="8" w:space="0" w:color="auto"/>
              <w:right w:val="single" w:sz="8" w:space="0" w:color="auto"/>
            </w:tcBorders>
            <w:shd w:val="clear" w:color="auto" w:fill="auto"/>
            <w:vAlign w:val="center"/>
          </w:tcPr>
          <w:p w14:paraId="6FB85022" w14:textId="77777777" w:rsidR="009C0680" w:rsidRPr="00196F71" w:rsidRDefault="009C0680" w:rsidP="00194125">
            <w:pPr>
              <w:jc w:val="right"/>
              <w:rPr>
                <w:rFonts w:ascii="Arial" w:hAnsi="Arial" w:cs="Arial"/>
                <w:sz w:val="16"/>
                <w:szCs w:val="16"/>
              </w:rPr>
            </w:pPr>
            <w:r>
              <w:rPr>
                <w:rFonts w:ascii="Arial" w:hAnsi="Arial" w:cs="Arial"/>
                <w:sz w:val="16"/>
                <w:szCs w:val="16"/>
              </w:rPr>
              <w:t>1.089.493,68</w:t>
            </w:r>
          </w:p>
        </w:tc>
      </w:tr>
      <w:tr w:rsidR="009C0680" w:rsidRPr="00FD7EA6" w14:paraId="6900E38A" w14:textId="77777777" w:rsidTr="00194125">
        <w:tc>
          <w:tcPr>
            <w:tcW w:w="620" w:type="pct"/>
            <w:shd w:val="clear" w:color="auto" w:fill="auto"/>
            <w:vAlign w:val="bottom"/>
          </w:tcPr>
          <w:p w14:paraId="1B3F5F02" w14:textId="77777777" w:rsidR="009C0680" w:rsidRPr="00196F71" w:rsidRDefault="009C0680" w:rsidP="00194125">
            <w:pPr>
              <w:jc w:val="center"/>
              <w:rPr>
                <w:rFonts w:ascii="Arial" w:hAnsi="Arial" w:cs="Arial"/>
                <w:sz w:val="16"/>
                <w:szCs w:val="16"/>
              </w:rPr>
            </w:pPr>
            <w:r w:rsidRPr="004D59FC">
              <w:rPr>
                <w:color w:val="000000"/>
                <w:sz w:val="20"/>
              </w:rPr>
              <w:t>SUAA000</w:t>
            </w:r>
          </w:p>
        </w:tc>
        <w:tc>
          <w:tcPr>
            <w:tcW w:w="1957" w:type="pct"/>
            <w:shd w:val="clear" w:color="auto" w:fill="auto"/>
            <w:vAlign w:val="bottom"/>
          </w:tcPr>
          <w:p w14:paraId="692C8C44" w14:textId="77777777" w:rsidR="009C0680" w:rsidRPr="00196F71" w:rsidRDefault="009C0680" w:rsidP="00194125">
            <w:pPr>
              <w:rPr>
                <w:rFonts w:ascii="Arial" w:hAnsi="Arial" w:cs="Arial"/>
                <w:sz w:val="16"/>
                <w:szCs w:val="16"/>
              </w:rPr>
            </w:pPr>
            <w:r w:rsidRPr="004D59FC">
              <w:rPr>
                <w:color w:val="000000"/>
                <w:sz w:val="20"/>
              </w:rPr>
              <w:t xml:space="preserve">Support </w:t>
            </w:r>
            <w:proofErr w:type="spellStart"/>
            <w:r w:rsidRPr="004D59FC">
              <w:rPr>
                <w:color w:val="000000"/>
                <w:sz w:val="20"/>
              </w:rPr>
              <w:t>for</w:t>
            </w:r>
            <w:proofErr w:type="spellEnd"/>
            <w:r w:rsidRPr="004D59FC">
              <w:rPr>
                <w:color w:val="000000"/>
                <w:sz w:val="20"/>
              </w:rPr>
              <w:t xml:space="preserve"> SWAA175P</w:t>
            </w:r>
            <w:r>
              <w:rPr>
                <w:color w:val="000000"/>
                <w:sz w:val="20"/>
              </w:rPr>
              <w:t>9</w:t>
            </w:r>
            <w:r>
              <w:rPr>
                <w:color w:val="000000"/>
                <w:sz w:val="20"/>
                <w:vertAlign w:val="superscript"/>
              </w:rPr>
              <w:t>1</w:t>
            </w:r>
            <w:r w:rsidRPr="0097108C">
              <w:rPr>
                <w:color w:val="000000"/>
                <w:sz w:val="20"/>
                <w:vertAlign w:val="superscript"/>
              </w:rPr>
              <w:t>)</w:t>
            </w:r>
          </w:p>
        </w:tc>
        <w:tc>
          <w:tcPr>
            <w:tcW w:w="465" w:type="pct"/>
            <w:shd w:val="clear" w:color="auto" w:fill="auto"/>
            <w:vAlign w:val="center"/>
          </w:tcPr>
          <w:p w14:paraId="6D0E03E9" w14:textId="77777777" w:rsidR="009C0680" w:rsidRPr="00196F71" w:rsidRDefault="009C0680" w:rsidP="00194125">
            <w:pPr>
              <w:jc w:val="center"/>
              <w:rPr>
                <w:rFonts w:ascii="Arial" w:hAnsi="Arial" w:cs="Arial"/>
                <w:sz w:val="16"/>
                <w:szCs w:val="16"/>
              </w:rPr>
            </w:pPr>
            <w:r>
              <w:rPr>
                <w:rFonts w:ascii="Arial" w:hAnsi="Arial" w:cs="Arial"/>
                <w:sz w:val="16"/>
                <w:szCs w:val="16"/>
              </w:rPr>
              <w:t>13</w:t>
            </w:r>
          </w:p>
        </w:tc>
        <w:tc>
          <w:tcPr>
            <w:tcW w:w="985" w:type="pct"/>
            <w:tcBorders>
              <w:top w:val="nil"/>
              <w:left w:val="nil"/>
              <w:bottom w:val="single" w:sz="8" w:space="0" w:color="auto"/>
              <w:right w:val="single" w:sz="8" w:space="0" w:color="auto"/>
            </w:tcBorders>
            <w:shd w:val="clear" w:color="auto" w:fill="auto"/>
            <w:vAlign w:val="center"/>
          </w:tcPr>
          <w:p w14:paraId="4DB90179" w14:textId="77777777" w:rsidR="009C0680" w:rsidRPr="00196F71" w:rsidRDefault="009C0680" w:rsidP="00194125">
            <w:pPr>
              <w:jc w:val="right"/>
              <w:rPr>
                <w:rFonts w:ascii="Arial" w:hAnsi="Arial" w:cs="Arial"/>
                <w:sz w:val="16"/>
                <w:szCs w:val="16"/>
              </w:rPr>
            </w:pPr>
            <w:r>
              <w:rPr>
                <w:rFonts w:ascii="Arial" w:hAnsi="Arial" w:cs="Arial"/>
                <w:sz w:val="16"/>
                <w:szCs w:val="16"/>
              </w:rPr>
              <w:t>341 736,-</w:t>
            </w:r>
          </w:p>
        </w:tc>
        <w:tc>
          <w:tcPr>
            <w:tcW w:w="973" w:type="pct"/>
            <w:tcBorders>
              <w:top w:val="nil"/>
              <w:left w:val="nil"/>
              <w:bottom w:val="single" w:sz="8" w:space="0" w:color="auto"/>
              <w:right w:val="single" w:sz="8" w:space="0" w:color="auto"/>
            </w:tcBorders>
            <w:shd w:val="clear" w:color="auto" w:fill="auto"/>
            <w:vAlign w:val="center"/>
          </w:tcPr>
          <w:p w14:paraId="4D7A544D" w14:textId="77777777" w:rsidR="009C0680" w:rsidRPr="00196F71" w:rsidRDefault="009C0680" w:rsidP="00194125">
            <w:pPr>
              <w:jc w:val="right"/>
              <w:rPr>
                <w:rFonts w:ascii="Arial" w:hAnsi="Arial" w:cs="Arial"/>
                <w:sz w:val="16"/>
                <w:szCs w:val="16"/>
              </w:rPr>
            </w:pPr>
            <w:r>
              <w:rPr>
                <w:rFonts w:ascii="Arial" w:hAnsi="Arial" w:cs="Arial"/>
                <w:sz w:val="16"/>
                <w:szCs w:val="16"/>
              </w:rPr>
              <w:t>413.500,56</w:t>
            </w:r>
          </w:p>
        </w:tc>
      </w:tr>
      <w:tr w:rsidR="009C0680" w:rsidRPr="00FD7EA6" w14:paraId="1F864B7B" w14:textId="77777777" w:rsidTr="00194125">
        <w:tc>
          <w:tcPr>
            <w:tcW w:w="3042" w:type="pct"/>
            <w:gridSpan w:val="3"/>
            <w:shd w:val="clear" w:color="auto" w:fill="D9D9D9" w:themeFill="background1" w:themeFillShade="D9"/>
            <w:vAlign w:val="bottom"/>
          </w:tcPr>
          <w:p w14:paraId="62260F9B" w14:textId="77777777" w:rsidR="009C0680" w:rsidRPr="002E779A" w:rsidRDefault="009C0680" w:rsidP="00194125">
            <w:pPr>
              <w:rPr>
                <w:rFonts w:ascii="Arial" w:hAnsi="Arial" w:cs="Arial"/>
                <w:b/>
                <w:sz w:val="16"/>
                <w:szCs w:val="16"/>
              </w:rPr>
            </w:pPr>
            <w:r w:rsidRPr="002E779A">
              <w:rPr>
                <w:rFonts w:ascii="Arial" w:hAnsi="Arial" w:cs="Arial"/>
                <w:b/>
                <w:sz w:val="16"/>
                <w:szCs w:val="16"/>
              </w:rPr>
              <w:t>Platba za</w:t>
            </w:r>
            <w:r>
              <w:rPr>
                <w:rFonts w:ascii="Arial" w:hAnsi="Arial" w:cs="Arial"/>
                <w:b/>
                <w:sz w:val="16"/>
                <w:szCs w:val="16"/>
              </w:rPr>
              <w:t xml:space="preserve"> plnění </w:t>
            </w:r>
            <w:r w:rsidRPr="002E779A">
              <w:rPr>
                <w:rFonts w:ascii="Arial" w:hAnsi="Arial" w:cs="Arial"/>
                <w:b/>
                <w:sz w:val="16"/>
                <w:szCs w:val="16"/>
              </w:rPr>
              <w:t>poskytnuté v roce 2019</w:t>
            </w:r>
          </w:p>
        </w:tc>
        <w:tc>
          <w:tcPr>
            <w:tcW w:w="985" w:type="pct"/>
            <w:tcBorders>
              <w:top w:val="nil"/>
              <w:left w:val="nil"/>
              <w:bottom w:val="single" w:sz="8" w:space="0" w:color="auto"/>
              <w:right w:val="single" w:sz="8" w:space="0" w:color="auto"/>
            </w:tcBorders>
            <w:shd w:val="clear" w:color="000000" w:fill="D9D9D9"/>
            <w:vAlign w:val="center"/>
          </w:tcPr>
          <w:p w14:paraId="69318B6B" w14:textId="77777777" w:rsidR="009C0680" w:rsidRPr="00196F71" w:rsidRDefault="009C0680" w:rsidP="00194125">
            <w:pPr>
              <w:jc w:val="right"/>
              <w:rPr>
                <w:rFonts w:ascii="Arial" w:hAnsi="Arial" w:cs="Arial"/>
                <w:sz w:val="16"/>
                <w:szCs w:val="16"/>
              </w:rPr>
            </w:pPr>
            <w:r>
              <w:rPr>
                <w:rFonts w:ascii="Arial" w:hAnsi="Arial" w:cs="Arial"/>
                <w:sz w:val="16"/>
                <w:szCs w:val="16"/>
              </w:rPr>
              <w:t>957 577,-</w:t>
            </w:r>
          </w:p>
        </w:tc>
        <w:tc>
          <w:tcPr>
            <w:tcW w:w="973" w:type="pct"/>
            <w:tcBorders>
              <w:top w:val="nil"/>
              <w:left w:val="nil"/>
              <w:bottom w:val="single" w:sz="8" w:space="0" w:color="auto"/>
              <w:right w:val="single" w:sz="8" w:space="0" w:color="auto"/>
            </w:tcBorders>
            <w:shd w:val="clear" w:color="000000" w:fill="D9D9D9"/>
            <w:vAlign w:val="center"/>
          </w:tcPr>
          <w:p w14:paraId="2CBE671B" w14:textId="77777777" w:rsidR="009C0680" w:rsidRPr="00196F71" w:rsidRDefault="009C0680" w:rsidP="00194125">
            <w:pPr>
              <w:jc w:val="right"/>
              <w:rPr>
                <w:rFonts w:ascii="Arial" w:hAnsi="Arial" w:cs="Arial"/>
                <w:sz w:val="16"/>
                <w:szCs w:val="16"/>
              </w:rPr>
            </w:pPr>
            <w:r>
              <w:rPr>
                <w:rFonts w:ascii="Arial" w:hAnsi="Arial" w:cs="Arial"/>
                <w:sz w:val="16"/>
                <w:szCs w:val="16"/>
              </w:rPr>
              <w:t>1.158.668,17</w:t>
            </w:r>
          </w:p>
        </w:tc>
      </w:tr>
      <w:tr w:rsidR="009C0680" w:rsidRPr="00FD7EA6" w14:paraId="15D4E3D7" w14:textId="77777777" w:rsidTr="00194125">
        <w:tc>
          <w:tcPr>
            <w:tcW w:w="3042" w:type="pct"/>
            <w:gridSpan w:val="3"/>
            <w:shd w:val="clear" w:color="auto" w:fill="D9D9D9" w:themeFill="background1" w:themeFillShade="D9"/>
            <w:vAlign w:val="bottom"/>
          </w:tcPr>
          <w:p w14:paraId="7E0A6AE6" w14:textId="77777777" w:rsidR="009C0680" w:rsidRPr="002E779A" w:rsidRDefault="009C0680" w:rsidP="00194125">
            <w:pPr>
              <w:rPr>
                <w:rFonts w:ascii="Arial" w:hAnsi="Arial" w:cs="Arial"/>
                <w:b/>
                <w:sz w:val="16"/>
                <w:szCs w:val="16"/>
              </w:rPr>
            </w:pPr>
            <w:r w:rsidRPr="002E779A">
              <w:rPr>
                <w:rFonts w:ascii="Arial" w:hAnsi="Arial" w:cs="Arial"/>
                <w:b/>
                <w:sz w:val="16"/>
                <w:szCs w:val="16"/>
              </w:rPr>
              <w:t>Platba za plnění poskytnuté v roce 2020</w:t>
            </w:r>
          </w:p>
        </w:tc>
        <w:tc>
          <w:tcPr>
            <w:tcW w:w="985" w:type="pct"/>
            <w:tcBorders>
              <w:top w:val="nil"/>
              <w:left w:val="nil"/>
              <w:bottom w:val="single" w:sz="8" w:space="0" w:color="auto"/>
              <w:right w:val="single" w:sz="8" w:space="0" w:color="auto"/>
            </w:tcBorders>
            <w:shd w:val="clear" w:color="000000" w:fill="D9D9D9"/>
            <w:vAlign w:val="center"/>
          </w:tcPr>
          <w:p w14:paraId="70B3E2C0" w14:textId="77777777" w:rsidR="009C0680" w:rsidRPr="00196F71" w:rsidRDefault="009C0680" w:rsidP="00194125">
            <w:pPr>
              <w:jc w:val="right"/>
              <w:rPr>
                <w:rFonts w:ascii="Arial" w:hAnsi="Arial" w:cs="Arial"/>
                <w:sz w:val="16"/>
                <w:szCs w:val="16"/>
              </w:rPr>
            </w:pPr>
            <w:r>
              <w:rPr>
                <w:rFonts w:ascii="Arial" w:hAnsi="Arial" w:cs="Arial"/>
                <w:sz w:val="16"/>
                <w:szCs w:val="16"/>
              </w:rPr>
              <w:t>284 567,-</w:t>
            </w:r>
          </w:p>
        </w:tc>
        <w:tc>
          <w:tcPr>
            <w:tcW w:w="973" w:type="pct"/>
            <w:tcBorders>
              <w:top w:val="nil"/>
              <w:left w:val="nil"/>
              <w:bottom w:val="single" w:sz="8" w:space="0" w:color="auto"/>
              <w:right w:val="single" w:sz="8" w:space="0" w:color="auto"/>
            </w:tcBorders>
            <w:shd w:val="clear" w:color="000000" w:fill="D9D9D9"/>
            <w:vAlign w:val="center"/>
          </w:tcPr>
          <w:p w14:paraId="400EE0DA" w14:textId="77777777" w:rsidR="009C0680" w:rsidRPr="00196F71" w:rsidRDefault="009C0680" w:rsidP="00194125">
            <w:pPr>
              <w:jc w:val="right"/>
              <w:rPr>
                <w:rFonts w:ascii="Arial" w:hAnsi="Arial" w:cs="Arial"/>
                <w:sz w:val="16"/>
                <w:szCs w:val="16"/>
              </w:rPr>
            </w:pPr>
            <w:r>
              <w:rPr>
                <w:rFonts w:ascii="Arial" w:hAnsi="Arial" w:cs="Arial"/>
                <w:sz w:val="16"/>
                <w:szCs w:val="16"/>
              </w:rPr>
              <w:t>344.326,07</w:t>
            </w:r>
          </w:p>
        </w:tc>
      </w:tr>
    </w:tbl>
    <w:p w14:paraId="5B185EBB" w14:textId="77777777" w:rsidR="005D6AEC" w:rsidRDefault="005D6AEC" w:rsidP="005D6AEC">
      <w:pPr>
        <w:pStyle w:val="Odstavecseseznamem"/>
        <w:ind w:left="720"/>
        <w:contextualSpacing/>
        <w:jc w:val="both"/>
        <w:rPr>
          <w:i/>
        </w:rPr>
      </w:pPr>
    </w:p>
    <w:p w14:paraId="50F70493" w14:textId="4C75739F" w:rsidR="005D6AEC" w:rsidRPr="004F5138" w:rsidRDefault="0097108C" w:rsidP="004F5138">
      <w:pPr>
        <w:pStyle w:val="Odstavecseseznamem"/>
        <w:numPr>
          <w:ilvl w:val="0"/>
          <w:numId w:val="21"/>
        </w:numPr>
        <w:contextualSpacing/>
        <w:rPr>
          <w:i/>
        </w:rPr>
      </w:pPr>
      <w:r w:rsidRPr="004F5138">
        <w:rPr>
          <w:i/>
        </w:rPr>
        <w:t>Support bude poskytovaný do 31. 12. 202</w:t>
      </w:r>
      <w:r w:rsidR="00BD3249">
        <w:rPr>
          <w:i/>
        </w:rPr>
        <w:t>0</w:t>
      </w:r>
    </w:p>
    <w:p w14:paraId="2F7750AC" w14:textId="77777777" w:rsidR="005D6AEC" w:rsidRDefault="005D6AEC" w:rsidP="005D6AEC">
      <w:pPr>
        <w:jc w:val="center"/>
      </w:pPr>
    </w:p>
    <w:p w14:paraId="3CF00539" w14:textId="77777777" w:rsidR="005D6AEC" w:rsidRPr="007C3B3B" w:rsidRDefault="005D6AEC" w:rsidP="002C30C7">
      <w:pPr>
        <w:pStyle w:val="Odstavecseseznamem"/>
        <w:numPr>
          <w:ilvl w:val="0"/>
          <w:numId w:val="23"/>
        </w:numPr>
        <w:contextualSpacing/>
        <w:rPr>
          <w:rFonts w:ascii="Arial" w:hAnsi="Arial" w:cs="Arial"/>
          <w:b/>
          <w:sz w:val="22"/>
          <w:szCs w:val="22"/>
        </w:rPr>
      </w:pPr>
      <w:r w:rsidRPr="007C3B3B">
        <w:rPr>
          <w:rFonts w:ascii="Arial" w:hAnsi="Arial" w:cs="Arial"/>
          <w:b/>
          <w:sz w:val="22"/>
          <w:szCs w:val="22"/>
        </w:rPr>
        <w:t>Pořízení nových licencí včetně zajištění technické podpory</w:t>
      </w:r>
    </w:p>
    <w:tbl>
      <w:tblPr>
        <w:tblStyle w:val="Mkatabulky"/>
        <w:tblW w:w="5000" w:type="pct"/>
        <w:tblLayout w:type="fixed"/>
        <w:tblLook w:val="04A0" w:firstRow="1" w:lastRow="0" w:firstColumn="1" w:lastColumn="0" w:noHBand="0" w:noVBand="1"/>
      </w:tblPr>
      <w:tblGrid>
        <w:gridCol w:w="1151"/>
        <w:gridCol w:w="3635"/>
        <w:gridCol w:w="864"/>
        <w:gridCol w:w="1829"/>
        <w:gridCol w:w="1807"/>
      </w:tblGrid>
      <w:tr w:rsidR="009C0680" w:rsidRPr="00FD7EA6" w14:paraId="0CE83757" w14:textId="77777777" w:rsidTr="00194125">
        <w:tc>
          <w:tcPr>
            <w:tcW w:w="620" w:type="pct"/>
            <w:shd w:val="clear" w:color="auto" w:fill="CCFFFF"/>
          </w:tcPr>
          <w:p w14:paraId="0012FEE0"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SKU</w:t>
            </w:r>
          </w:p>
        </w:tc>
        <w:tc>
          <w:tcPr>
            <w:tcW w:w="1957" w:type="pct"/>
            <w:shd w:val="clear" w:color="auto" w:fill="CCFFFF"/>
          </w:tcPr>
          <w:p w14:paraId="73C88587"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Název produktu</w:t>
            </w:r>
          </w:p>
        </w:tc>
        <w:tc>
          <w:tcPr>
            <w:tcW w:w="465" w:type="pct"/>
            <w:shd w:val="clear" w:color="auto" w:fill="CCFFFF"/>
          </w:tcPr>
          <w:p w14:paraId="6EB7880C"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Ks</w:t>
            </w:r>
          </w:p>
        </w:tc>
        <w:tc>
          <w:tcPr>
            <w:tcW w:w="985" w:type="pct"/>
            <w:shd w:val="clear" w:color="auto" w:fill="CCFFFF"/>
          </w:tcPr>
          <w:p w14:paraId="11EB3384"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Cena v Kč bez DPH</w:t>
            </w:r>
          </w:p>
        </w:tc>
        <w:tc>
          <w:tcPr>
            <w:tcW w:w="973" w:type="pct"/>
            <w:shd w:val="clear" w:color="auto" w:fill="CCFFFF"/>
          </w:tcPr>
          <w:p w14:paraId="07240BE0"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Cena v Kč včetně DPH</w:t>
            </w:r>
          </w:p>
        </w:tc>
      </w:tr>
      <w:tr w:rsidR="009C0680" w:rsidRPr="00FD7EA6" w14:paraId="535B6EBD" w14:textId="77777777" w:rsidTr="00194125">
        <w:tc>
          <w:tcPr>
            <w:tcW w:w="620" w:type="pct"/>
            <w:shd w:val="clear" w:color="auto" w:fill="auto"/>
            <w:vAlign w:val="center"/>
          </w:tcPr>
          <w:p w14:paraId="439FC977"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SWAA175P9</w:t>
            </w:r>
          </w:p>
        </w:tc>
        <w:tc>
          <w:tcPr>
            <w:tcW w:w="1957" w:type="pct"/>
            <w:shd w:val="clear" w:color="auto" w:fill="auto"/>
            <w:vAlign w:val="center"/>
          </w:tcPr>
          <w:p w14:paraId="6400B14C" w14:textId="77777777" w:rsidR="009C0680" w:rsidRPr="00196F71" w:rsidRDefault="009C0680" w:rsidP="00194125">
            <w:pPr>
              <w:rPr>
                <w:rFonts w:ascii="Arial" w:hAnsi="Arial" w:cs="Arial"/>
                <w:sz w:val="16"/>
                <w:szCs w:val="16"/>
              </w:rPr>
            </w:pPr>
            <w:r w:rsidRPr="00196F71">
              <w:rPr>
                <w:rFonts w:ascii="Arial" w:hAnsi="Arial" w:cs="Arial"/>
                <w:color w:val="000000"/>
                <w:sz w:val="16"/>
                <w:szCs w:val="16"/>
              </w:rPr>
              <w:t xml:space="preserve">Data </w:t>
            </w:r>
            <w:proofErr w:type="spellStart"/>
            <w:r w:rsidRPr="00196F71">
              <w:rPr>
                <w:rFonts w:ascii="Arial" w:hAnsi="Arial" w:cs="Arial"/>
                <w:color w:val="000000"/>
                <w:sz w:val="16"/>
                <w:szCs w:val="16"/>
              </w:rPr>
              <w:t>Protector</w:t>
            </w:r>
            <w:proofErr w:type="spellEnd"/>
            <w:r w:rsidRPr="00196F71">
              <w:rPr>
                <w:rFonts w:ascii="Arial" w:hAnsi="Arial" w:cs="Arial"/>
                <w:color w:val="000000"/>
                <w:sz w:val="16"/>
                <w:szCs w:val="16"/>
              </w:rPr>
              <w:t xml:space="preserve"> Premium 1 TB Software E-LTU</w:t>
            </w:r>
          </w:p>
        </w:tc>
        <w:tc>
          <w:tcPr>
            <w:tcW w:w="465" w:type="pct"/>
            <w:shd w:val="clear" w:color="auto" w:fill="auto"/>
            <w:vAlign w:val="center"/>
          </w:tcPr>
          <w:p w14:paraId="099E8D00" w14:textId="77777777" w:rsidR="009C0680" w:rsidRPr="00196F71" w:rsidRDefault="009C0680" w:rsidP="00194125">
            <w:pPr>
              <w:jc w:val="center"/>
              <w:rPr>
                <w:rFonts w:ascii="Arial" w:hAnsi="Arial" w:cs="Arial"/>
                <w:sz w:val="16"/>
                <w:szCs w:val="16"/>
              </w:rPr>
            </w:pPr>
            <w:r>
              <w:rPr>
                <w:rFonts w:ascii="Arial" w:hAnsi="Arial" w:cs="Arial"/>
                <w:sz w:val="16"/>
                <w:szCs w:val="16"/>
              </w:rPr>
              <w:t>27</w:t>
            </w:r>
          </w:p>
        </w:tc>
        <w:tc>
          <w:tcPr>
            <w:tcW w:w="985" w:type="pct"/>
            <w:tcBorders>
              <w:top w:val="nil"/>
              <w:left w:val="nil"/>
              <w:bottom w:val="single" w:sz="8" w:space="0" w:color="auto"/>
              <w:right w:val="single" w:sz="8" w:space="0" w:color="auto"/>
            </w:tcBorders>
            <w:shd w:val="clear" w:color="auto" w:fill="auto"/>
            <w:vAlign w:val="center"/>
          </w:tcPr>
          <w:p w14:paraId="2293EB0E" w14:textId="77777777" w:rsidR="009C0680" w:rsidRPr="00196F71" w:rsidRDefault="009C0680" w:rsidP="00194125">
            <w:pPr>
              <w:jc w:val="right"/>
              <w:rPr>
                <w:rFonts w:ascii="Arial" w:hAnsi="Arial" w:cs="Arial"/>
                <w:sz w:val="16"/>
                <w:szCs w:val="16"/>
              </w:rPr>
            </w:pPr>
            <w:r>
              <w:rPr>
                <w:rFonts w:ascii="Arial" w:hAnsi="Arial" w:cs="Arial"/>
                <w:sz w:val="16"/>
                <w:szCs w:val="16"/>
              </w:rPr>
              <w:t>2.193.819,-</w:t>
            </w:r>
          </w:p>
        </w:tc>
        <w:tc>
          <w:tcPr>
            <w:tcW w:w="973" w:type="pct"/>
            <w:tcBorders>
              <w:top w:val="nil"/>
              <w:left w:val="nil"/>
              <w:bottom w:val="single" w:sz="8" w:space="0" w:color="auto"/>
              <w:right w:val="single" w:sz="8" w:space="0" w:color="auto"/>
            </w:tcBorders>
            <w:shd w:val="clear" w:color="auto" w:fill="auto"/>
            <w:vAlign w:val="center"/>
          </w:tcPr>
          <w:p w14:paraId="1FAD3874" w14:textId="77777777" w:rsidR="009C0680" w:rsidRPr="00196F71" w:rsidRDefault="009C0680" w:rsidP="00194125">
            <w:pPr>
              <w:jc w:val="right"/>
              <w:rPr>
                <w:rFonts w:ascii="Arial" w:hAnsi="Arial" w:cs="Arial"/>
                <w:sz w:val="16"/>
                <w:szCs w:val="16"/>
              </w:rPr>
            </w:pPr>
            <w:r>
              <w:rPr>
                <w:rFonts w:ascii="Arial" w:hAnsi="Arial" w:cs="Arial"/>
                <w:sz w:val="16"/>
                <w:szCs w:val="16"/>
              </w:rPr>
              <w:t>2.654.520,99</w:t>
            </w:r>
          </w:p>
        </w:tc>
      </w:tr>
      <w:tr w:rsidR="009C0680" w:rsidRPr="00FD7EA6" w14:paraId="2A1E5EFE" w14:textId="77777777" w:rsidTr="00194125">
        <w:tc>
          <w:tcPr>
            <w:tcW w:w="620" w:type="pct"/>
            <w:shd w:val="clear" w:color="auto" w:fill="auto"/>
            <w:vAlign w:val="bottom"/>
          </w:tcPr>
          <w:p w14:paraId="75B43621" w14:textId="77777777" w:rsidR="009C0680" w:rsidRPr="00196F71" w:rsidRDefault="009C0680" w:rsidP="00194125">
            <w:pPr>
              <w:jc w:val="center"/>
              <w:rPr>
                <w:rFonts w:ascii="Arial" w:hAnsi="Arial" w:cs="Arial"/>
                <w:sz w:val="16"/>
                <w:szCs w:val="16"/>
              </w:rPr>
            </w:pPr>
            <w:r w:rsidRPr="004D59FC">
              <w:rPr>
                <w:color w:val="000000"/>
                <w:sz w:val="20"/>
              </w:rPr>
              <w:t>SUAA000</w:t>
            </w:r>
          </w:p>
        </w:tc>
        <w:tc>
          <w:tcPr>
            <w:tcW w:w="1957" w:type="pct"/>
            <w:shd w:val="clear" w:color="auto" w:fill="auto"/>
            <w:vAlign w:val="bottom"/>
          </w:tcPr>
          <w:p w14:paraId="1D8D784A" w14:textId="77777777" w:rsidR="009C0680" w:rsidRPr="00196F71" w:rsidRDefault="009C0680" w:rsidP="00194125">
            <w:pPr>
              <w:rPr>
                <w:rFonts w:ascii="Arial" w:hAnsi="Arial" w:cs="Arial"/>
                <w:sz w:val="16"/>
                <w:szCs w:val="16"/>
              </w:rPr>
            </w:pPr>
            <w:r w:rsidRPr="004D59FC">
              <w:rPr>
                <w:color w:val="000000"/>
                <w:sz w:val="20"/>
              </w:rPr>
              <w:t xml:space="preserve">Support </w:t>
            </w:r>
            <w:proofErr w:type="spellStart"/>
            <w:r w:rsidRPr="004D59FC">
              <w:rPr>
                <w:color w:val="000000"/>
                <w:sz w:val="20"/>
              </w:rPr>
              <w:t>for</w:t>
            </w:r>
            <w:proofErr w:type="spellEnd"/>
            <w:r w:rsidRPr="004D59FC">
              <w:rPr>
                <w:color w:val="000000"/>
                <w:sz w:val="20"/>
              </w:rPr>
              <w:t xml:space="preserve"> SWAA175P</w:t>
            </w:r>
            <w:r>
              <w:rPr>
                <w:color w:val="000000"/>
                <w:sz w:val="20"/>
              </w:rPr>
              <w:t>9</w:t>
            </w:r>
            <w:r>
              <w:rPr>
                <w:color w:val="000000"/>
                <w:sz w:val="20"/>
                <w:vertAlign w:val="superscript"/>
              </w:rPr>
              <w:t>1</w:t>
            </w:r>
            <w:r w:rsidRPr="0097108C">
              <w:rPr>
                <w:color w:val="000000"/>
                <w:sz w:val="20"/>
                <w:vertAlign w:val="superscript"/>
              </w:rPr>
              <w:t>)</w:t>
            </w:r>
          </w:p>
        </w:tc>
        <w:tc>
          <w:tcPr>
            <w:tcW w:w="465" w:type="pct"/>
            <w:shd w:val="clear" w:color="auto" w:fill="auto"/>
            <w:vAlign w:val="center"/>
          </w:tcPr>
          <w:p w14:paraId="574C82BA" w14:textId="77777777" w:rsidR="009C0680" w:rsidRPr="00196F71" w:rsidRDefault="009C0680" w:rsidP="00194125">
            <w:pPr>
              <w:jc w:val="center"/>
              <w:rPr>
                <w:rFonts w:ascii="Arial" w:hAnsi="Arial" w:cs="Arial"/>
                <w:sz w:val="16"/>
                <w:szCs w:val="16"/>
              </w:rPr>
            </w:pPr>
            <w:r>
              <w:rPr>
                <w:rFonts w:ascii="Arial" w:hAnsi="Arial" w:cs="Arial"/>
                <w:sz w:val="16"/>
                <w:szCs w:val="16"/>
              </w:rPr>
              <w:t>27</w:t>
            </w:r>
          </w:p>
        </w:tc>
        <w:tc>
          <w:tcPr>
            <w:tcW w:w="985" w:type="pct"/>
            <w:tcBorders>
              <w:top w:val="nil"/>
              <w:left w:val="nil"/>
              <w:bottom w:val="single" w:sz="8" w:space="0" w:color="auto"/>
              <w:right w:val="single" w:sz="8" w:space="0" w:color="auto"/>
            </w:tcBorders>
            <w:shd w:val="clear" w:color="auto" w:fill="auto"/>
            <w:vAlign w:val="center"/>
          </w:tcPr>
          <w:p w14:paraId="2D3FFD3A" w14:textId="77777777" w:rsidR="009C0680" w:rsidRPr="00196F71" w:rsidRDefault="009C0680" w:rsidP="00194125">
            <w:pPr>
              <w:jc w:val="right"/>
              <w:rPr>
                <w:rFonts w:ascii="Arial" w:hAnsi="Arial" w:cs="Arial"/>
                <w:sz w:val="16"/>
                <w:szCs w:val="16"/>
              </w:rPr>
            </w:pPr>
            <w:r>
              <w:rPr>
                <w:rFonts w:ascii="Arial" w:hAnsi="Arial" w:cs="Arial"/>
                <w:sz w:val="16"/>
                <w:szCs w:val="16"/>
              </w:rPr>
              <w:t>770.140,-</w:t>
            </w:r>
          </w:p>
        </w:tc>
        <w:tc>
          <w:tcPr>
            <w:tcW w:w="973" w:type="pct"/>
            <w:tcBorders>
              <w:top w:val="nil"/>
              <w:left w:val="nil"/>
              <w:bottom w:val="single" w:sz="8" w:space="0" w:color="auto"/>
              <w:right w:val="single" w:sz="8" w:space="0" w:color="auto"/>
            </w:tcBorders>
            <w:shd w:val="clear" w:color="auto" w:fill="auto"/>
            <w:vAlign w:val="center"/>
          </w:tcPr>
          <w:p w14:paraId="0AE263E1" w14:textId="77777777" w:rsidR="009C0680" w:rsidRPr="00196F71" w:rsidRDefault="009C0680" w:rsidP="00194125">
            <w:pPr>
              <w:jc w:val="right"/>
              <w:rPr>
                <w:rFonts w:ascii="Arial" w:hAnsi="Arial" w:cs="Arial"/>
                <w:sz w:val="16"/>
                <w:szCs w:val="16"/>
              </w:rPr>
            </w:pPr>
            <w:r>
              <w:rPr>
                <w:rFonts w:ascii="Arial" w:hAnsi="Arial" w:cs="Arial"/>
                <w:sz w:val="16"/>
                <w:szCs w:val="16"/>
              </w:rPr>
              <w:t>931.869,40</w:t>
            </w:r>
          </w:p>
        </w:tc>
      </w:tr>
      <w:tr w:rsidR="009C0680" w:rsidRPr="00FD7EA6" w14:paraId="2A0271BC" w14:textId="77777777" w:rsidTr="00194125">
        <w:tc>
          <w:tcPr>
            <w:tcW w:w="3042" w:type="pct"/>
            <w:gridSpan w:val="3"/>
            <w:shd w:val="clear" w:color="auto" w:fill="D9D9D9" w:themeFill="background1" w:themeFillShade="D9"/>
            <w:vAlign w:val="bottom"/>
          </w:tcPr>
          <w:p w14:paraId="6A2F0F36" w14:textId="77777777" w:rsidR="009C0680" w:rsidRPr="002E779A" w:rsidRDefault="009C0680" w:rsidP="00194125">
            <w:pPr>
              <w:rPr>
                <w:rFonts w:ascii="Arial" w:hAnsi="Arial" w:cs="Arial"/>
                <w:b/>
                <w:sz w:val="16"/>
                <w:szCs w:val="16"/>
              </w:rPr>
            </w:pPr>
            <w:r w:rsidRPr="002E779A">
              <w:rPr>
                <w:rFonts w:ascii="Arial" w:hAnsi="Arial" w:cs="Arial"/>
                <w:b/>
                <w:sz w:val="16"/>
                <w:szCs w:val="16"/>
              </w:rPr>
              <w:t>Platba za</w:t>
            </w:r>
            <w:r>
              <w:rPr>
                <w:rFonts w:ascii="Arial" w:hAnsi="Arial" w:cs="Arial"/>
                <w:b/>
                <w:sz w:val="16"/>
                <w:szCs w:val="16"/>
              </w:rPr>
              <w:t xml:space="preserve"> plnění </w:t>
            </w:r>
            <w:r w:rsidRPr="002E779A">
              <w:rPr>
                <w:rFonts w:ascii="Arial" w:hAnsi="Arial" w:cs="Arial"/>
                <w:b/>
                <w:sz w:val="16"/>
                <w:szCs w:val="16"/>
              </w:rPr>
              <w:t>poskytnuté v roce 2019</w:t>
            </w:r>
          </w:p>
        </w:tc>
        <w:tc>
          <w:tcPr>
            <w:tcW w:w="985" w:type="pct"/>
            <w:tcBorders>
              <w:top w:val="nil"/>
              <w:left w:val="nil"/>
              <w:bottom w:val="single" w:sz="8" w:space="0" w:color="auto"/>
              <w:right w:val="single" w:sz="8" w:space="0" w:color="auto"/>
            </w:tcBorders>
            <w:shd w:val="clear" w:color="000000" w:fill="D9D9D9"/>
            <w:vAlign w:val="center"/>
          </w:tcPr>
          <w:p w14:paraId="2A677BC3" w14:textId="77777777" w:rsidR="009C0680" w:rsidRPr="00196F71" w:rsidRDefault="009C0680" w:rsidP="00194125">
            <w:pPr>
              <w:jc w:val="right"/>
              <w:rPr>
                <w:rFonts w:ascii="Arial" w:hAnsi="Arial" w:cs="Arial"/>
                <w:sz w:val="16"/>
                <w:szCs w:val="16"/>
              </w:rPr>
            </w:pPr>
            <w:r>
              <w:rPr>
                <w:rFonts w:ascii="Arial" w:hAnsi="Arial" w:cs="Arial"/>
                <w:sz w:val="16"/>
                <w:szCs w:val="16"/>
              </w:rPr>
              <w:t>2.322.176,-</w:t>
            </w:r>
          </w:p>
        </w:tc>
        <w:tc>
          <w:tcPr>
            <w:tcW w:w="973" w:type="pct"/>
            <w:tcBorders>
              <w:top w:val="nil"/>
              <w:left w:val="nil"/>
              <w:bottom w:val="single" w:sz="8" w:space="0" w:color="auto"/>
              <w:right w:val="single" w:sz="8" w:space="0" w:color="auto"/>
            </w:tcBorders>
            <w:shd w:val="clear" w:color="000000" w:fill="D9D9D9"/>
            <w:vAlign w:val="center"/>
          </w:tcPr>
          <w:p w14:paraId="5F03A5F4" w14:textId="77777777" w:rsidR="009C0680" w:rsidRPr="00196F71" w:rsidRDefault="009C0680" w:rsidP="00194125">
            <w:pPr>
              <w:jc w:val="right"/>
              <w:rPr>
                <w:rFonts w:ascii="Arial" w:hAnsi="Arial" w:cs="Arial"/>
                <w:sz w:val="16"/>
                <w:szCs w:val="16"/>
              </w:rPr>
            </w:pPr>
            <w:r>
              <w:rPr>
                <w:rFonts w:ascii="Arial" w:hAnsi="Arial" w:cs="Arial"/>
                <w:sz w:val="16"/>
                <w:szCs w:val="16"/>
              </w:rPr>
              <w:t>2.809.832,96</w:t>
            </w:r>
          </w:p>
        </w:tc>
      </w:tr>
      <w:tr w:rsidR="009C0680" w:rsidRPr="00FD7EA6" w14:paraId="448957B5" w14:textId="77777777" w:rsidTr="00194125">
        <w:tc>
          <w:tcPr>
            <w:tcW w:w="3042" w:type="pct"/>
            <w:gridSpan w:val="3"/>
            <w:shd w:val="clear" w:color="auto" w:fill="D9D9D9" w:themeFill="background1" w:themeFillShade="D9"/>
            <w:vAlign w:val="bottom"/>
          </w:tcPr>
          <w:p w14:paraId="3AD208F2" w14:textId="77777777" w:rsidR="009C0680" w:rsidRPr="002E779A" w:rsidRDefault="009C0680" w:rsidP="00194125">
            <w:pPr>
              <w:rPr>
                <w:rFonts w:ascii="Arial" w:hAnsi="Arial" w:cs="Arial"/>
                <w:b/>
                <w:sz w:val="16"/>
                <w:szCs w:val="16"/>
              </w:rPr>
            </w:pPr>
            <w:r w:rsidRPr="002E779A">
              <w:rPr>
                <w:rFonts w:ascii="Arial" w:hAnsi="Arial" w:cs="Arial"/>
                <w:b/>
                <w:sz w:val="16"/>
                <w:szCs w:val="16"/>
              </w:rPr>
              <w:t>Platba za plnění poskytnuté v roce 2020</w:t>
            </w:r>
          </w:p>
        </w:tc>
        <w:tc>
          <w:tcPr>
            <w:tcW w:w="985" w:type="pct"/>
            <w:tcBorders>
              <w:top w:val="nil"/>
              <w:left w:val="nil"/>
              <w:bottom w:val="single" w:sz="8" w:space="0" w:color="auto"/>
              <w:right w:val="single" w:sz="8" w:space="0" w:color="auto"/>
            </w:tcBorders>
            <w:shd w:val="clear" w:color="000000" w:fill="D9D9D9"/>
            <w:vAlign w:val="center"/>
          </w:tcPr>
          <w:p w14:paraId="26AE08FA" w14:textId="77777777" w:rsidR="009C0680" w:rsidRPr="00196F71" w:rsidRDefault="009C0680" w:rsidP="00194125">
            <w:pPr>
              <w:jc w:val="right"/>
              <w:rPr>
                <w:rFonts w:ascii="Arial" w:hAnsi="Arial" w:cs="Arial"/>
                <w:sz w:val="16"/>
                <w:szCs w:val="16"/>
              </w:rPr>
            </w:pPr>
            <w:r>
              <w:rPr>
                <w:rFonts w:ascii="Arial" w:hAnsi="Arial" w:cs="Arial"/>
                <w:sz w:val="16"/>
                <w:szCs w:val="16"/>
              </w:rPr>
              <w:t>641.783,-</w:t>
            </w:r>
          </w:p>
        </w:tc>
        <w:tc>
          <w:tcPr>
            <w:tcW w:w="973" w:type="pct"/>
            <w:tcBorders>
              <w:top w:val="nil"/>
              <w:left w:val="nil"/>
              <w:bottom w:val="single" w:sz="8" w:space="0" w:color="auto"/>
              <w:right w:val="single" w:sz="8" w:space="0" w:color="auto"/>
            </w:tcBorders>
            <w:shd w:val="clear" w:color="000000" w:fill="D9D9D9"/>
            <w:vAlign w:val="center"/>
          </w:tcPr>
          <w:p w14:paraId="7D9B2938" w14:textId="77777777" w:rsidR="009C0680" w:rsidRPr="00196F71" w:rsidRDefault="009C0680" w:rsidP="00194125">
            <w:pPr>
              <w:jc w:val="right"/>
              <w:rPr>
                <w:rFonts w:ascii="Arial" w:hAnsi="Arial" w:cs="Arial"/>
                <w:sz w:val="16"/>
                <w:szCs w:val="16"/>
              </w:rPr>
            </w:pPr>
            <w:r>
              <w:rPr>
                <w:rFonts w:ascii="Arial" w:hAnsi="Arial" w:cs="Arial"/>
                <w:sz w:val="16"/>
                <w:szCs w:val="16"/>
              </w:rPr>
              <w:t>776.557,43</w:t>
            </w:r>
          </w:p>
        </w:tc>
      </w:tr>
    </w:tbl>
    <w:p w14:paraId="0F017B57" w14:textId="77777777" w:rsidR="00D930B3" w:rsidRDefault="00D930B3" w:rsidP="00D930B3">
      <w:pPr>
        <w:pStyle w:val="Odstavecseseznamem"/>
        <w:ind w:left="720"/>
        <w:contextualSpacing/>
        <w:jc w:val="both"/>
        <w:rPr>
          <w:i/>
        </w:rPr>
      </w:pPr>
    </w:p>
    <w:p w14:paraId="46E55FCB" w14:textId="50E172CD" w:rsidR="00D930B3" w:rsidRPr="00271CD9" w:rsidRDefault="00D930B3" w:rsidP="004F5138">
      <w:pPr>
        <w:pStyle w:val="Odstavecseseznamem"/>
        <w:numPr>
          <w:ilvl w:val="0"/>
          <w:numId w:val="22"/>
        </w:numPr>
        <w:contextualSpacing/>
        <w:rPr>
          <w:i/>
        </w:rPr>
      </w:pPr>
      <w:r w:rsidRPr="00271CD9">
        <w:rPr>
          <w:i/>
        </w:rPr>
        <w:t>Support bude poskytovaný do 31. 12. 202</w:t>
      </w:r>
      <w:r w:rsidR="00BD3249">
        <w:rPr>
          <w:i/>
        </w:rPr>
        <w:t>0</w:t>
      </w:r>
    </w:p>
    <w:p w14:paraId="6898C882" w14:textId="77777777" w:rsidR="005D6AEC" w:rsidRDefault="005D6AEC" w:rsidP="005D6AEC">
      <w:pPr>
        <w:jc w:val="center"/>
      </w:pPr>
    </w:p>
    <w:p w14:paraId="69845EC1" w14:textId="77777777" w:rsidR="005D6AEC" w:rsidRPr="007C3B3B" w:rsidRDefault="005D6AEC" w:rsidP="002C30C7">
      <w:pPr>
        <w:pStyle w:val="Odstavecseseznamem"/>
        <w:numPr>
          <w:ilvl w:val="0"/>
          <w:numId w:val="23"/>
        </w:numPr>
        <w:contextualSpacing/>
        <w:rPr>
          <w:rFonts w:ascii="Arial" w:hAnsi="Arial" w:cs="Arial"/>
          <w:b/>
          <w:sz w:val="22"/>
          <w:szCs w:val="22"/>
        </w:rPr>
      </w:pPr>
      <w:r w:rsidRPr="007C3B3B">
        <w:rPr>
          <w:rFonts w:ascii="Arial" w:hAnsi="Arial" w:cs="Arial"/>
          <w:b/>
          <w:sz w:val="22"/>
          <w:szCs w:val="22"/>
        </w:rPr>
        <w:t>Zajištění technické podpory stávajících licencí dohledových nástrojů HP</w:t>
      </w:r>
      <w:r w:rsidR="004F5138">
        <w:rPr>
          <w:rFonts w:ascii="Arial" w:hAnsi="Arial" w:cs="Arial"/>
          <w:b/>
          <w:sz w:val="22"/>
          <w:szCs w:val="22"/>
          <w:vertAlign w:val="superscript"/>
        </w:rPr>
        <w:t>1</w:t>
      </w:r>
      <w:r w:rsidR="004F5138" w:rsidRPr="004F5138">
        <w:rPr>
          <w:rFonts w:ascii="Arial" w:hAnsi="Arial" w:cs="Arial"/>
          <w:b/>
          <w:sz w:val="22"/>
          <w:szCs w:val="22"/>
          <w:vertAlign w:val="superscript"/>
        </w:rPr>
        <w:t>)</w:t>
      </w:r>
    </w:p>
    <w:tbl>
      <w:tblPr>
        <w:tblStyle w:val="Mkatabulky"/>
        <w:tblW w:w="5000" w:type="pct"/>
        <w:tblLook w:val="04A0" w:firstRow="1" w:lastRow="0" w:firstColumn="1" w:lastColumn="0" w:noHBand="0" w:noVBand="1"/>
      </w:tblPr>
      <w:tblGrid>
        <w:gridCol w:w="1097"/>
        <w:gridCol w:w="3568"/>
        <w:gridCol w:w="561"/>
        <w:gridCol w:w="2260"/>
        <w:gridCol w:w="1800"/>
      </w:tblGrid>
      <w:tr w:rsidR="009C0680" w:rsidRPr="00FD7EA6" w14:paraId="7C547BB0" w14:textId="77777777" w:rsidTr="00194125">
        <w:tc>
          <w:tcPr>
            <w:tcW w:w="591" w:type="pct"/>
            <w:shd w:val="clear" w:color="auto" w:fill="CCFFFF"/>
          </w:tcPr>
          <w:p w14:paraId="3015F7FA"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SKU</w:t>
            </w:r>
          </w:p>
        </w:tc>
        <w:tc>
          <w:tcPr>
            <w:tcW w:w="1921" w:type="pct"/>
            <w:shd w:val="clear" w:color="auto" w:fill="CCFFFF"/>
          </w:tcPr>
          <w:p w14:paraId="55D6EC30" w14:textId="77777777" w:rsidR="009C0680" w:rsidRPr="0099775C" w:rsidRDefault="009C0680" w:rsidP="00194125">
            <w:pPr>
              <w:jc w:val="center"/>
              <w:rPr>
                <w:rFonts w:ascii="Arial" w:hAnsi="Arial" w:cs="Arial"/>
                <w:b/>
                <w:color w:val="000000" w:themeColor="text1"/>
                <w:sz w:val="16"/>
                <w:szCs w:val="16"/>
              </w:rPr>
            </w:pPr>
            <w:r w:rsidRPr="0099775C">
              <w:rPr>
                <w:rFonts w:ascii="Arial" w:hAnsi="Arial" w:cs="Arial"/>
                <w:b/>
                <w:color w:val="000000" w:themeColor="text1"/>
                <w:sz w:val="16"/>
                <w:szCs w:val="16"/>
              </w:rPr>
              <w:t>Název produktu</w:t>
            </w:r>
          </w:p>
        </w:tc>
        <w:tc>
          <w:tcPr>
            <w:tcW w:w="302" w:type="pct"/>
            <w:shd w:val="clear" w:color="auto" w:fill="CCFFFF"/>
          </w:tcPr>
          <w:p w14:paraId="312FDA62"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Ks</w:t>
            </w:r>
          </w:p>
        </w:tc>
        <w:tc>
          <w:tcPr>
            <w:tcW w:w="1217" w:type="pct"/>
            <w:shd w:val="clear" w:color="auto" w:fill="CCFFFF"/>
          </w:tcPr>
          <w:p w14:paraId="13D9BF7D"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Cena v Kč bez DPH</w:t>
            </w:r>
          </w:p>
        </w:tc>
        <w:tc>
          <w:tcPr>
            <w:tcW w:w="969" w:type="pct"/>
            <w:shd w:val="clear" w:color="auto" w:fill="CCFFFF"/>
          </w:tcPr>
          <w:p w14:paraId="2393E8BE"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Cena v Kč včetně DPH</w:t>
            </w:r>
          </w:p>
        </w:tc>
      </w:tr>
      <w:tr w:rsidR="009C0680" w:rsidRPr="00FD7EA6" w14:paraId="2A4431C7" w14:textId="77777777" w:rsidTr="00194125">
        <w:tc>
          <w:tcPr>
            <w:tcW w:w="591" w:type="pct"/>
            <w:shd w:val="clear" w:color="auto" w:fill="auto"/>
            <w:vAlign w:val="bottom"/>
          </w:tcPr>
          <w:p w14:paraId="501A17C2"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TB823AAE</w:t>
            </w:r>
          </w:p>
        </w:tc>
        <w:tc>
          <w:tcPr>
            <w:tcW w:w="1921" w:type="pct"/>
            <w:shd w:val="clear" w:color="auto" w:fill="auto"/>
            <w:vAlign w:val="bottom"/>
          </w:tcPr>
          <w:p w14:paraId="140E3B08"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SPI 8 </w:t>
            </w:r>
            <w:proofErr w:type="spellStart"/>
            <w:r w:rsidRPr="00196F71">
              <w:rPr>
                <w:rFonts w:ascii="Arial" w:hAnsi="Arial" w:cs="Arial"/>
                <w:color w:val="000000" w:themeColor="text1"/>
                <w:sz w:val="16"/>
                <w:szCs w:val="16"/>
              </w:rPr>
              <w:t>Oracle</w:t>
            </w:r>
            <w:proofErr w:type="spellEnd"/>
            <w:r w:rsidRPr="00196F71">
              <w:rPr>
                <w:rFonts w:ascii="Arial" w:hAnsi="Arial" w:cs="Arial"/>
                <w:color w:val="000000" w:themeColor="text1"/>
                <w:sz w:val="16"/>
                <w:szCs w:val="16"/>
              </w:rPr>
              <w:t xml:space="preserve"> DB I NL Mg E-LTU</w:t>
            </w:r>
          </w:p>
        </w:tc>
        <w:tc>
          <w:tcPr>
            <w:tcW w:w="302" w:type="pct"/>
            <w:vAlign w:val="bottom"/>
          </w:tcPr>
          <w:p w14:paraId="00FB5550"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4</w:t>
            </w:r>
          </w:p>
        </w:tc>
        <w:tc>
          <w:tcPr>
            <w:tcW w:w="1217" w:type="pct"/>
            <w:tcBorders>
              <w:top w:val="nil"/>
              <w:left w:val="nil"/>
              <w:bottom w:val="single" w:sz="8" w:space="0" w:color="auto"/>
              <w:right w:val="single" w:sz="8" w:space="0" w:color="auto"/>
            </w:tcBorders>
            <w:shd w:val="clear" w:color="auto" w:fill="auto"/>
            <w:vAlign w:val="center"/>
          </w:tcPr>
          <w:p w14:paraId="45048267" w14:textId="77777777" w:rsidR="009C0680" w:rsidRPr="00196F71" w:rsidRDefault="009C0680" w:rsidP="00194125">
            <w:pPr>
              <w:jc w:val="right"/>
              <w:rPr>
                <w:rFonts w:ascii="Arial" w:hAnsi="Arial" w:cs="Arial"/>
                <w:sz w:val="16"/>
                <w:szCs w:val="16"/>
              </w:rPr>
            </w:pPr>
            <w:r>
              <w:rPr>
                <w:rFonts w:ascii="Arial" w:hAnsi="Arial" w:cs="Arial"/>
                <w:sz w:val="16"/>
                <w:szCs w:val="16"/>
              </w:rPr>
              <w:t>488.597,-</w:t>
            </w:r>
          </w:p>
        </w:tc>
        <w:tc>
          <w:tcPr>
            <w:tcW w:w="969" w:type="pct"/>
            <w:tcBorders>
              <w:top w:val="nil"/>
              <w:left w:val="nil"/>
              <w:bottom w:val="single" w:sz="8" w:space="0" w:color="auto"/>
              <w:right w:val="single" w:sz="8" w:space="0" w:color="auto"/>
            </w:tcBorders>
            <w:shd w:val="clear" w:color="auto" w:fill="auto"/>
            <w:vAlign w:val="center"/>
          </w:tcPr>
          <w:p w14:paraId="590B86EE" w14:textId="77777777" w:rsidR="009C0680" w:rsidRPr="00196F71" w:rsidRDefault="009C0680" w:rsidP="00194125">
            <w:pPr>
              <w:jc w:val="right"/>
              <w:rPr>
                <w:rFonts w:ascii="Arial" w:hAnsi="Arial" w:cs="Arial"/>
                <w:sz w:val="16"/>
                <w:szCs w:val="16"/>
              </w:rPr>
            </w:pPr>
            <w:r>
              <w:rPr>
                <w:rFonts w:ascii="Arial" w:hAnsi="Arial" w:cs="Arial"/>
                <w:sz w:val="16"/>
                <w:szCs w:val="16"/>
              </w:rPr>
              <w:t>591.202,37</w:t>
            </w:r>
          </w:p>
        </w:tc>
      </w:tr>
      <w:tr w:rsidR="009C0680" w:rsidRPr="00FD7EA6" w14:paraId="55CA40AF" w14:textId="77777777" w:rsidTr="00194125">
        <w:tc>
          <w:tcPr>
            <w:tcW w:w="591" w:type="pct"/>
            <w:shd w:val="clear" w:color="auto" w:fill="auto"/>
            <w:vAlign w:val="bottom"/>
          </w:tcPr>
          <w:p w14:paraId="1536668D"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T5720AAE</w:t>
            </w:r>
          </w:p>
        </w:tc>
        <w:tc>
          <w:tcPr>
            <w:tcW w:w="1921" w:type="pct"/>
            <w:shd w:val="clear" w:color="auto" w:fill="auto"/>
            <w:vAlign w:val="bottom"/>
          </w:tcPr>
          <w:p w14:paraId="6308FF18"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w:t>
            </w:r>
            <w:proofErr w:type="spellStart"/>
            <w:r w:rsidRPr="00196F71">
              <w:rPr>
                <w:rFonts w:ascii="Arial" w:hAnsi="Arial" w:cs="Arial"/>
                <w:color w:val="000000" w:themeColor="text1"/>
                <w:sz w:val="16"/>
                <w:szCs w:val="16"/>
              </w:rPr>
              <w:t>SiteScope</w:t>
            </w:r>
            <w:proofErr w:type="spellEnd"/>
            <w:r w:rsidRPr="00196F71">
              <w:rPr>
                <w:rFonts w:ascii="Arial" w:hAnsi="Arial" w:cs="Arial"/>
                <w:color w:val="000000" w:themeColor="text1"/>
                <w:sz w:val="16"/>
                <w:szCs w:val="16"/>
              </w:rPr>
              <w:t xml:space="preserve"> Web </w:t>
            </w:r>
            <w:proofErr w:type="spellStart"/>
            <w:r w:rsidRPr="00196F71">
              <w:rPr>
                <w:rFonts w:ascii="Arial" w:hAnsi="Arial" w:cs="Arial"/>
                <w:color w:val="000000" w:themeColor="text1"/>
                <w:sz w:val="16"/>
                <w:szCs w:val="16"/>
              </w:rPr>
              <w:t>Script</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AppMntr</w:t>
            </w:r>
            <w:proofErr w:type="spellEnd"/>
            <w:r w:rsidRPr="00196F71">
              <w:rPr>
                <w:rFonts w:ascii="Arial" w:hAnsi="Arial" w:cs="Arial"/>
                <w:color w:val="000000" w:themeColor="text1"/>
                <w:sz w:val="16"/>
                <w:szCs w:val="16"/>
              </w:rPr>
              <w:t xml:space="preserve"> SW E-LTU</w:t>
            </w:r>
          </w:p>
        </w:tc>
        <w:tc>
          <w:tcPr>
            <w:tcW w:w="302" w:type="pct"/>
            <w:vAlign w:val="bottom"/>
          </w:tcPr>
          <w:p w14:paraId="6B2F2DAF"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1</w:t>
            </w:r>
          </w:p>
        </w:tc>
        <w:tc>
          <w:tcPr>
            <w:tcW w:w="1217" w:type="pct"/>
            <w:tcBorders>
              <w:top w:val="nil"/>
              <w:left w:val="nil"/>
              <w:bottom w:val="single" w:sz="8" w:space="0" w:color="auto"/>
              <w:right w:val="single" w:sz="8" w:space="0" w:color="auto"/>
            </w:tcBorders>
            <w:shd w:val="clear" w:color="auto" w:fill="auto"/>
            <w:vAlign w:val="center"/>
          </w:tcPr>
          <w:p w14:paraId="0BF876FB" w14:textId="77777777" w:rsidR="009C0680" w:rsidRPr="00196F71" w:rsidRDefault="009C0680" w:rsidP="00194125">
            <w:pPr>
              <w:jc w:val="right"/>
              <w:rPr>
                <w:rFonts w:ascii="Arial" w:hAnsi="Arial" w:cs="Arial"/>
                <w:sz w:val="16"/>
                <w:szCs w:val="16"/>
              </w:rPr>
            </w:pPr>
            <w:r>
              <w:rPr>
                <w:rFonts w:ascii="Arial" w:hAnsi="Arial" w:cs="Arial"/>
                <w:sz w:val="16"/>
                <w:szCs w:val="16"/>
              </w:rPr>
              <w:t>35.314,-</w:t>
            </w:r>
          </w:p>
        </w:tc>
        <w:tc>
          <w:tcPr>
            <w:tcW w:w="969" w:type="pct"/>
            <w:tcBorders>
              <w:top w:val="nil"/>
              <w:left w:val="nil"/>
              <w:bottom w:val="single" w:sz="8" w:space="0" w:color="auto"/>
              <w:right w:val="single" w:sz="8" w:space="0" w:color="auto"/>
            </w:tcBorders>
            <w:shd w:val="clear" w:color="auto" w:fill="auto"/>
            <w:vAlign w:val="center"/>
          </w:tcPr>
          <w:p w14:paraId="55F93DF2" w14:textId="77777777" w:rsidR="009C0680" w:rsidRPr="00196F71" w:rsidRDefault="009C0680" w:rsidP="00194125">
            <w:pPr>
              <w:jc w:val="right"/>
              <w:rPr>
                <w:rFonts w:ascii="Arial" w:hAnsi="Arial" w:cs="Arial"/>
                <w:sz w:val="16"/>
                <w:szCs w:val="16"/>
              </w:rPr>
            </w:pPr>
            <w:r>
              <w:rPr>
                <w:rFonts w:ascii="Arial" w:hAnsi="Arial" w:cs="Arial"/>
                <w:sz w:val="16"/>
                <w:szCs w:val="16"/>
              </w:rPr>
              <w:t>42.729,94</w:t>
            </w:r>
          </w:p>
        </w:tc>
      </w:tr>
      <w:tr w:rsidR="009C0680" w:rsidRPr="00FD7EA6" w14:paraId="02C4F496" w14:textId="77777777" w:rsidTr="00194125">
        <w:tc>
          <w:tcPr>
            <w:tcW w:w="591" w:type="pct"/>
            <w:shd w:val="clear" w:color="auto" w:fill="auto"/>
            <w:vAlign w:val="bottom"/>
          </w:tcPr>
          <w:p w14:paraId="4B205643"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T5604AAE</w:t>
            </w:r>
          </w:p>
        </w:tc>
        <w:tc>
          <w:tcPr>
            <w:tcW w:w="1921" w:type="pct"/>
            <w:shd w:val="clear" w:color="auto" w:fill="auto"/>
            <w:vAlign w:val="bottom"/>
          </w:tcPr>
          <w:p w14:paraId="329A1644"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HP BAC-EUM w/ BPM 1-50 Trans SW E-LTU</w:t>
            </w:r>
          </w:p>
        </w:tc>
        <w:tc>
          <w:tcPr>
            <w:tcW w:w="302" w:type="pct"/>
            <w:vAlign w:val="bottom"/>
          </w:tcPr>
          <w:p w14:paraId="5C5504F2"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45</w:t>
            </w:r>
          </w:p>
        </w:tc>
        <w:tc>
          <w:tcPr>
            <w:tcW w:w="1217" w:type="pct"/>
            <w:tcBorders>
              <w:top w:val="nil"/>
              <w:left w:val="nil"/>
              <w:bottom w:val="single" w:sz="8" w:space="0" w:color="auto"/>
              <w:right w:val="single" w:sz="8" w:space="0" w:color="auto"/>
            </w:tcBorders>
            <w:shd w:val="clear" w:color="auto" w:fill="auto"/>
            <w:vAlign w:val="center"/>
          </w:tcPr>
          <w:p w14:paraId="44AB9460" w14:textId="77777777" w:rsidR="009C0680" w:rsidRPr="00196F71" w:rsidRDefault="009C0680" w:rsidP="00194125">
            <w:pPr>
              <w:jc w:val="right"/>
              <w:rPr>
                <w:rFonts w:ascii="Arial" w:hAnsi="Arial" w:cs="Arial"/>
                <w:sz w:val="16"/>
                <w:szCs w:val="16"/>
              </w:rPr>
            </w:pPr>
            <w:r>
              <w:rPr>
                <w:rFonts w:ascii="Arial" w:hAnsi="Arial" w:cs="Arial"/>
                <w:sz w:val="16"/>
                <w:szCs w:val="16"/>
              </w:rPr>
              <w:t>1.326.218,-</w:t>
            </w:r>
          </w:p>
        </w:tc>
        <w:tc>
          <w:tcPr>
            <w:tcW w:w="969" w:type="pct"/>
            <w:tcBorders>
              <w:top w:val="nil"/>
              <w:left w:val="nil"/>
              <w:bottom w:val="single" w:sz="8" w:space="0" w:color="auto"/>
              <w:right w:val="single" w:sz="8" w:space="0" w:color="auto"/>
            </w:tcBorders>
            <w:shd w:val="clear" w:color="auto" w:fill="auto"/>
            <w:vAlign w:val="center"/>
          </w:tcPr>
          <w:p w14:paraId="05680643" w14:textId="77777777" w:rsidR="009C0680" w:rsidRPr="00196F71" w:rsidRDefault="009C0680" w:rsidP="00194125">
            <w:pPr>
              <w:jc w:val="right"/>
              <w:rPr>
                <w:rFonts w:ascii="Arial" w:hAnsi="Arial" w:cs="Arial"/>
                <w:sz w:val="16"/>
                <w:szCs w:val="16"/>
              </w:rPr>
            </w:pPr>
            <w:r>
              <w:rPr>
                <w:rFonts w:ascii="Arial" w:hAnsi="Arial" w:cs="Arial"/>
                <w:sz w:val="16"/>
                <w:szCs w:val="16"/>
              </w:rPr>
              <w:t>1.604.723,78</w:t>
            </w:r>
          </w:p>
        </w:tc>
      </w:tr>
      <w:tr w:rsidR="009C0680" w:rsidRPr="00FD7EA6" w14:paraId="353CDFFA" w14:textId="77777777" w:rsidTr="00194125">
        <w:tc>
          <w:tcPr>
            <w:tcW w:w="591" w:type="pct"/>
            <w:shd w:val="clear" w:color="auto" w:fill="auto"/>
            <w:vAlign w:val="bottom"/>
          </w:tcPr>
          <w:p w14:paraId="58E7D377"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T5624AAE</w:t>
            </w:r>
          </w:p>
        </w:tc>
        <w:tc>
          <w:tcPr>
            <w:tcW w:w="1921" w:type="pct"/>
            <w:shd w:val="clear" w:color="auto" w:fill="auto"/>
            <w:vAlign w:val="bottom"/>
          </w:tcPr>
          <w:p w14:paraId="50A8662E"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BAC-SLM </w:t>
            </w:r>
            <w:proofErr w:type="spellStart"/>
            <w:r w:rsidRPr="00196F71">
              <w:rPr>
                <w:rFonts w:ascii="Arial" w:hAnsi="Arial" w:cs="Arial"/>
                <w:color w:val="000000" w:themeColor="text1"/>
                <w:sz w:val="16"/>
                <w:szCs w:val="16"/>
              </w:rPr>
              <w:t>for</w:t>
            </w:r>
            <w:proofErr w:type="spellEnd"/>
            <w:r w:rsidRPr="00196F71">
              <w:rPr>
                <w:rFonts w:ascii="Arial" w:hAnsi="Arial" w:cs="Arial"/>
                <w:color w:val="000000" w:themeColor="text1"/>
                <w:sz w:val="16"/>
                <w:szCs w:val="16"/>
              </w:rPr>
              <w:t xml:space="preserve"> BPM 1-50 Trans SW E-LTU</w:t>
            </w:r>
          </w:p>
        </w:tc>
        <w:tc>
          <w:tcPr>
            <w:tcW w:w="302" w:type="pct"/>
            <w:vAlign w:val="bottom"/>
          </w:tcPr>
          <w:p w14:paraId="6764DD68"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6</w:t>
            </w:r>
          </w:p>
        </w:tc>
        <w:tc>
          <w:tcPr>
            <w:tcW w:w="1217" w:type="pct"/>
            <w:tcBorders>
              <w:top w:val="nil"/>
              <w:left w:val="nil"/>
              <w:bottom w:val="single" w:sz="8" w:space="0" w:color="auto"/>
              <w:right w:val="single" w:sz="8" w:space="0" w:color="auto"/>
            </w:tcBorders>
            <w:shd w:val="clear" w:color="auto" w:fill="auto"/>
            <w:vAlign w:val="center"/>
          </w:tcPr>
          <w:p w14:paraId="238ED1CC" w14:textId="77777777" w:rsidR="009C0680" w:rsidRPr="00196F71" w:rsidRDefault="009C0680" w:rsidP="00194125">
            <w:pPr>
              <w:jc w:val="right"/>
              <w:rPr>
                <w:rFonts w:ascii="Arial" w:hAnsi="Arial" w:cs="Arial"/>
                <w:sz w:val="16"/>
                <w:szCs w:val="16"/>
              </w:rPr>
            </w:pPr>
            <w:r>
              <w:rPr>
                <w:rFonts w:ascii="Arial" w:hAnsi="Arial" w:cs="Arial"/>
                <w:sz w:val="16"/>
                <w:szCs w:val="16"/>
              </w:rPr>
              <w:t>89.626,-</w:t>
            </w:r>
          </w:p>
        </w:tc>
        <w:tc>
          <w:tcPr>
            <w:tcW w:w="969" w:type="pct"/>
            <w:tcBorders>
              <w:top w:val="nil"/>
              <w:left w:val="nil"/>
              <w:bottom w:val="single" w:sz="8" w:space="0" w:color="auto"/>
              <w:right w:val="single" w:sz="8" w:space="0" w:color="auto"/>
            </w:tcBorders>
            <w:shd w:val="clear" w:color="auto" w:fill="auto"/>
            <w:vAlign w:val="center"/>
          </w:tcPr>
          <w:p w14:paraId="391351FB" w14:textId="77777777" w:rsidR="009C0680" w:rsidRPr="00196F71" w:rsidRDefault="009C0680" w:rsidP="00194125">
            <w:pPr>
              <w:jc w:val="right"/>
              <w:rPr>
                <w:rFonts w:ascii="Arial" w:hAnsi="Arial" w:cs="Arial"/>
                <w:sz w:val="16"/>
                <w:szCs w:val="16"/>
              </w:rPr>
            </w:pPr>
            <w:r>
              <w:rPr>
                <w:rFonts w:ascii="Arial" w:hAnsi="Arial" w:cs="Arial"/>
                <w:sz w:val="16"/>
                <w:szCs w:val="16"/>
              </w:rPr>
              <w:t>108.447,46</w:t>
            </w:r>
          </w:p>
        </w:tc>
      </w:tr>
      <w:tr w:rsidR="009C0680" w:rsidRPr="00FD7EA6" w14:paraId="2419B470" w14:textId="77777777" w:rsidTr="00194125">
        <w:tc>
          <w:tcPr>
            <w:tcW w:w="591" w:type="pct"/>
            <w:shd w:val="clear" w:color="auto" w:fill="auto"/>
            <w:vAlign w:val="bottom"/>
          </w:tcPr>
          <w:p w14:paraId="7B6952D5"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T5624AAE</w:t>
            </w:r>
          </w:p>
        </w:tc>
        <w:tc>
          <w:tcPr>
            <w:tcW w:w="1921" w:type="pct"/>
            <w:shd w:val="clear" w:color="auto" w:fill="auto"/>
            <w:vAlign w:val="bottom"/>
          </w:tcPr>
          <w:p w14:paraId="129BAD7E"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BAC-SLM </w:t>
            </w:r>
            <w:proofErr w:type="spellStart"/>
            <w:r w:rsidRPr="00196F71">
              <w:rPr>
                <w:rFonts w:ascii="Arial" w:hAnsi="Arial" w:cs="Arial"/>
                <w:color w:val="000000" w:themeColor="text1"/>
                <w:sz w:val="16"/>
                <w:szCs w:val="16"/>
              </w:rPr>
              <w:t>for</w:t>
            </w:r>
            <w:proofErr w:type="spellEnd"/>
            <w:r w:rsidRPr="00196F71">
              <w:rPr>
                <w:rFonts w:ascii="Arial" w:hAnsi="Arial" w:cs="Arial"/>
                <w:color w:val="000000" w:themeColor="text1"/>
                <w:sz w:val="16"/>
                <w:szCs w:val="16"/>
              </w:rPr>
              <w:t xml:space="preserve"> BPM 1-50 Trans SW E-LTU</w:t>
            </w:r>
          </w:p>
        </w:tc>
        <w:tc>
          <w:tcPr>
            <w:tcW w:w="302" w:type="pct"/>
            <w:vAlign w:val="bottom"/>
          </w:tcPr>
          <w:p w14:paraId="795B74D7"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45</w:t>
            </w:r>
          </w:p>
        </w:tc>
        <w:tc>
          <w:tcPr>
            <w:tcW w:w="1217" w:type="pct"/>
            <w:tcBorders>
              <w:top w:val="nil"/>
              <w:left w:val="nil"/>
              <w:bottom w:val="single" w:sz="8" w:space="0" w:color="auto"/>
              <w:right w:val="single" w:sz="8" w:space="0" w:color="auto"/>
            </w:tcBorders>
            <w:shd w:val="clear" w:color="auto" w:fill="auto"/>
            <w:vAlign w:val="center"/>
          </w:tcPr>
          <w:p w14:paraId="449E538B" w14:textId="77777777" w:rsidR="009C0680" w:rsidRPr="00196F71" w:rsidRDefault="009C0680" w:rsidP="00194125">
            <w:pPr>
              <w:jc w:val="right"/>
              <w:rPr>
                <w:rFonts w:ascii="Arial" w:hAnsi="Arial" w:cs="Arial"/>
                <w:sz w:val="16"/>
                <w:szCs w:val="16"/>
              </w:rPr>
            </w:pPr>
            <w:r>
              <w:rPr>
                <w:rFonts w:ascii="Arial" w:hAnsi="Arial" w:cs="Arial"/>
                <w:sz w:val="16"/>
                <w:szCs w:val="16"/>
              </w:rPr>
              <w:t>663.952,-</w:t>
            </w:r>
          </w:p>
        </w:tc>
        <w:tc>
          <w:tcPr>
            <w:tcW w:w="969" w:type="pct"/>
            <w:tcBorders>
              <w:top w:val="nil"/>
              <w:left w:val="nil"/>
              <w:bottom w:val="single" w:sz="8" w:space="0" w:color="auto"/>
              <w:right w:val="single" w:sz="8" w:space="0" w:color="auto"/>
            </w:tcBorders>
            <w:shd w:val="clear" w:color="auto" w:fill="auto"/>
            <w:vAlign w:val="center"/>
          </w:tcPr>
          <w:p w14:paraId="08F7C3A8" w14:textId="77777777" w:rsidR="009C0680" w:rsidRPr="00196F71" w:rsidRDefault="009C0680" w:rsidP="00194125">
            <w:pPr>
              <w:jc w:val="right"/>
              <w:rPr>
                <w:rFonts w:ascii="Arial" w:hAnsi="Arial" w:cs="Arial"/>
                <w:sz w:val="16"/>
                <w:szCs w:val="16"/>
              </w:rPr>
            </w:pPr>
            <w:r>
              <w:rPr>
                <w:rFonts w:ascii="Arial" w:hAnsi="Arial" w:cs="Arial"/>
                <w:sz w:val="16"/>
                <w:szCs w:val="16"/>
              </w:rPr>
              <w:t>803.381,92</w:t>
            </w:r>
          </w:p>
        </w:tc>
      </w:tr>
      <w:tr w:rsidR="009C0680" w:rsidRPr="00FD7EA6" w14:paraId="3DF0175F" w14:textId="77777777" w:rsidTr="00194125">
        <w:tc>
          <w:tcPr>
            <w:tcW w:w="591" w:type="pct"/>
            <w:shd w:val="clear" w:color="auto" w:fill="auto"/>
            <w:vAlign w:val="bottom"/>
          </w:tcPr>
          <w:p w14:paraId="092BED34"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T5604AAE</w:t>
            </w:r>
          </w:p>
        </w:tc>
        <w:tc>
          <w:tcPr>
            <w:tcW w:w="1921" w:type="pct"/>
            <w:shd w:val="clear" w:color="auto" w:fill="auto"/>
            <w:vAlign w:val="bottom"/>
          </w:tcPr>
          <w:p w14:paraId="7537A66D"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HP BAC-EUM w/ BPM 1-50 Trans SW E-LTU</w:t>
            </w:r>
          </w:p>
        </w:tc>
        <w:tc>
          <w:tcPr>
            <w:tcW w:w="302" w:type="pct"/>
            <w:vAlign w:val="bottom"/>
          </w:tcPr>
          <w:p w14:paraId="72F888D3"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50</w:t>
            </w:r>
          </w:p>
        </w:tc>
        <w:tc>
          <w:tcPr>
            <w:tcW w:w="1217" w:type="pct"/>
            <w:tcBorders>
              <w:top w:val="nil"/>
              <w:left w:val="nil"/>
              <w:bottom w:val="single" w:sz="8" w:space="0" w:color="auto"/>
              <w:right w:val="single" w:sz="8" w:space="0" w:color="auto"/>
            </w:tcBorders>
            <w:shd w:val="clear" w:color="auto" w:fill="auto"/>
            <w:vAlign w:val="center"/>
          </w:tcPr>
          <w:p w14:paraId="43A5EFC7" w14:textId="77777777" w:rsidR="009C0680" w:rsidRPr="00196F71" w:rsidRDefault="009C0680" w:rsidP="00194125">
            <w:pPr>
              <w:jc w:val="right"/>
              <w:rPr>
                <w:rFonts w:ascii="Arial" w:hAnsi="Arial" w:cs="Arial"/>
                <w:sz w:val="16"/>
                <w:szCs w:val="16"/>
              </w:rPr>
            </w:pPr>
            <w:r>
              <w:rPr>
                <w:rFonts w:ascii="Arial" w:hAnsi="Arial" w:cs="Arial"/>
                <w:sz w:val="16"/>
                <w:szCs w:val="16"/>
              </w:rPr>
              <w:t>1.473.576,-</w:t>
            </w:r>
          </w:p>
        </w:tc>
        <w:tc>
          <w:tcPr>
            <w:tcW w:w="969" w:type="pct"/>
            <w:tcBorders>
              <w:top w:val="nil"/>
              <w:left w:val="nil"/>
              <w:bottom w:val="single" w:sz="8" w:space="0" w:color="auto"/>
              <w:right w:val="single" w:sz="8" w:space="0" w:color="auto"/>
            </w:tcBorders>
            <w:shd w:val="clear" w:color="auto" w:fill="auto"/>
            <w:vAlign w:val="center"/>
          </w:tcPr>
          <w:p w14:paraId="4FEC7923" w14:textId="77777777" w:rsidR="009C0680" w:rsidRPr="00196F71" w:rsidRDefault="009C0680" w:rsidP="00194125">
            <w:pPr>
              <w:jc w:val="right"/>
              <w:rPr>
                <w:rFonts w:ascii="Arial" w:hAnsi="Arial" w:cs="Arial"/>
                <w:sz w:val="16"/>
                <w:szCs w:val="16"/>
              </w:rPr>
            </w:pPr>
            <w:r>
              <w:rPr>
                <w:rFonts w:ascii="Arial" w:hAnsi="Arial" w:cs="Arial"/>
                <w:sz w:val="16"/>
                <w:szCs w:val="16"/>
              </w:rPr>
              <w:t>1.783.026,96</w:t>
            </w:r>
          </w:p>
        </w:tc>
      </w:tr>
      <w:tr w:rsidR="009C0680" w:rsidRPr="00FD7EA6" w14:paraId="751E87A4" w14:textId="77777777" w:rsidTr="00194125">
        <w:tc>
          <w:tcPr>
            <w:tcW w:w="591" w:type="pct"/>
            <w:shd w:val="clear" w:color="auto" w:fill="auto"/>
            <w:vAlign w:val="bottom"/>
          </w:tcPr>
          <w:p w14:paraId="3EBD615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T5624AAE</w:t>
            </w:r>
          </w:p>
        </w:tc>
        <w:tc>
          <w:tcPr>
            <w:tcW w:w="1921" w:type="pct"/>
            <w:shd w:val="clear" w:color="auto" w:fill="auto"/>
            <w:vAlign w:val="bottom"/>
          </w:tcPr>
          <w:p w14:paraId="024B370C"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BAC-SLM </w:t>
            </w:r>
            <w:proofErr w:type="spellStart"/>
            <w:r w:rsidRPr="00196F71">
              <w:rPr>
                <w:rFonts w:ascii="Arial" w:hAnsi="Arial" w:cs="Arial"/>
                <w:color w:val="000000" w:themeColor="text1"/>
                <w:sz w:val="16"/>
                <w:szCs w:val="16"/>
              </w:rPr>
              <w:t>for</w:t>
            </w:r>
            <w:proofErr w:type="spellEnd"/>
            <w:r w:rsidRPr="00196F71">
              <w:rPr>
                <w:rFonts w:ascii="Arial" w:hAnsi="Arial" w:cs="Arial"/>
                <w:color w:val="000000" w:themeColor="text1"/>
                <w:sz w:val="16"/>
                <w:szCs w:val="16"/>
              </w:rPr>
              <w:t xml:space="preserve"> BPM 1-50 Trans SW E-LTU</w:t>
            </w:r>
          </w:p>
        </w:tc>
        <w:tc>
          <w:tcPr>
            <w:tcW w:w="302" w:type="pct"/>
            <w:vAlign w:val="bottom"/>
          </w:tcPr>
          <w:p w14:paraId="1A8B79F0"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50</w:t>
            </w:r>
          </w:p>
        </w:tc>
        <w:tc>
          <w:tcPr>
            <w:tcW w:w="1217" w:type="pct"/>
            <w:tcBorders>
              <w:top w:val="nil"/>
              <w:left w:val="nil"/>
              <w:bottom w:val="single" w:sz="8" w:space="0" w:color="auto"/>
              <w:right w:val="single" w:sz="8" w:space="0" w:color="auto"/>
            </w:tcBorders>
            <w:shd w:val="clear" w:color="auto" w:fill="auto"/>
            <w:vAlign w:val="center"/>
          </w:tcPr>
          <w:p w14:paraId="73D1B6F7" w14:textId="77777777" w:rsidR="009C0680" w:rsidRPr="00196F71" w:rsidRDefault="009C0680" w:rsidP="00194125">
            <w:pPr>
              <w:jc w:val="right"/>
              <w:rPr>
                <w:rFonts w:ascii="Arial" w:hAnsi="Arial" w:cs="Arial"/>
                <w:sz w:val="16"/>
                <w:szCs w:val="16"/>
              </w:rPr>
            </w:pPr>
            <w:r>
              <w:rPr>
                <w:rFonts w:ascii="Arial" w:hAnsi="Arial" w:cs="Arial"/>
                <w:sz w:val="16"/>
                <w:szCs w:val="16"/>
              </w:rPr>
              <w:t>737.725,-</w:t>
            </w:r>
          </w:p>
        </w:tc>
        <w:tc>
          <w:tcPr>
            <w:tcW w:w="969" w:type="pct"/>
            <w:tcBorders>
              <w:top w:val="nil"/>
              <w:left w:val="nil"/>
              <w:bottom w:val="single" w:sz="8" w:space="0" w:color="auto"/>
              <w:right w:val="single" w:sz="8" w:space="0" w:color="auto"/>
            </w:tcBorders>
            <w:shd w:val="clear" w:color="auto" w:fill="auto"/>
            <w:vAlign w:val="center"/>
          </w:tcPr>
          <w:p w14:paraId="4F651D36" w14:textId="77777777" w:rsidR="009C0680" w:rsidRPr="00196F71" w:rsidRDefault="009C0680" w:rsidP="00194125">
            <w:pPr>
              <w:jc w:val="right"/>
              <w:rPr>
                <w:rFonts w:ascii="Arial" w:hAnsi="Arial" w:cs="Arial"/>
                <w:sz w:val="16"/>
                <w:szCs w:val="16"/>
              </w:rPr>
            </w:pPr>
            <w:r>
              <w:rPr>
                <w:rFonts w:ascii="Arial" w:hAnsi="Arial" w:cs="Arial"/>
                <w:sz w:val="16"/>
                <w:szCs w:val="16"/>
              </w:rPr>
              <w:t>892.647,25</w:t>
            </w:r>
          </w:p>
        </w:tc>
      </w:tr>
      <w:tr w:rsidR="009C0680" w:rsidRPr="00FD7EA6" w14:paraId="659AD798" w14:textId="77777777" w:rsidTr="00194125">
        <w:tc>
          <w:tcPr>
            <w:tcW w:w="591" w:type="pct"/>
            <w:shd w:val="clear" w:color="auto" w:fill="auto"/>
            <w:vAlign w:val="bottom"/>
          </w:tcPr>
          <w:p w14:paraId="2F46956A"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TB845AAE</w:t>
            </w:r>
          </w:p>
        </w:tc>
        <w:tc>
          <w:tcPr>
            <w:tcW w:w="1921" w:type="pct"/>
            <w:shd w:val="clear" w:color="auto" w:fill="auto"/>
            <w:vAlign w:val="bottom"/>
          </w:tcPr>
          <w:p w14:paraId="41DEE0A5"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HP SPI 4 SAP I NL Mg E-LTU</w:t>
            </w:r>
          </w:p>
        </w:tc>
        <w:tc>
          <w:tcPr>
            <w:tcW w:w="302" w:type="pct"/>
            <w:vAlign w:val="bottom"/>
          </w:tcPr>
          <w:p w14:paraId="1E5CEB5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2</w:t>
            </w:r>
          </w:p>
        </w:tc>
        <w:tc>
          <w:tcPr>
            <w:tcW w:w="1217" w:type="pct"/>
            <w:tcBorders>
              <w:top w:val="nil"/>
              <w:left w:val="nil"/>
              <w:bottom w:val="single" w:sz="8" w:space="0" w:color="auto"/>
              <w:right w:val="single" w:sz="8" w:space="0" w:color="auto"/>
            </w:tcBorders>
            <w:shd w:val="clear" w:color="auto" w:fill="auto"/>
            <w:vAlign w:val="center"/>
          </w:tcPr>
          <w:p w14:paraId="6DBC3FF0" w14:textId="77777777" w:rsidR="009C0680" w:rsidRPr="00196F71" w:rsidRDefault="009C0680" w:rsidP="00194125">
            <w:pPr>
              <w:jc w:val="right"/>
              <w:rPr>
                <w:rFonts w:ascii="Arial" w:hAnsi="Arial" w:cs="Arial"/>
                <w:sz w:val="16"/>
                <w:szCs w:val="16"/>
              </w:rPr>
            </w:pPr>
            <w:r>
              <w:rPr>
                <w:rFonts w:ascii="Arial" w:hAnsi="Arial" w:cs="Arial"/>
                <w:sz w:val="16"/>
                <w:szCs w:val="16"/>
              </w:rPr>
              <w:t>441.122,-</w:t>
            </w:r>
          </w:p>
        </w:tc>
        <w:tc>
          <w:tcPr>
            <w:tcW w:w="969" w:type="pct"/>
            <w:tcBorders>
              <w:top w:val="nil"/>
              <w:left w:val="nil"/>
              <w:bottom w:val="single" w:sz="8" w:space="0" w:color="auto"/>
              <w:right w:val="single" w:sz="8" w:space="0" w:color="auto"/>
            </w:tcBorders>
            <w:shd w:val="clear" w:color="auto" w:fill="auto"/>
            <w:vAlign w:val="center"/>
          </w:tcPr>
          <w:p w14:paraId="69EDDF42" w14:textId="77777777" w:rsidR="009C0680" w:rsidRPr="00196F71" w:rsidRDefault="009C0680" w:rsidP="00194125">
            <w:pPr>
              <w:jc w:val="right"/>
              <w:rPr>
                <w:rFonts w:ascii="Arial" w:hAnsi="Arial" w:cs="Arial"/>
                <w:sz w:val="16"/>
                <w:szCs w:val="16"/>
              </w:rPr>
            </w:pPr>
            <w:r>
              <w:rPr>
                <w:rFonts w:ascii="Arial" w:hAnsi="Arial" w:cs="Arial"/>
                <w:sz w:val="16"/>
                <w:szCs w:val="16"/>
              </w:rPr>
              <w:t>533.757,62</w:t>
            </w:r>
          </w:p>
        </w:tc>
      </w:tr>
      <w:tr w:rsidR="009C0680" w:rsidRPr="00FD7EA6" w14:paraId="6AA2469E" w14:textId="77777777" w:rsidTr="00194125">
        <w:tc>
          <w:tcPr>
            <w:tcW w:w="591" w:type="pct"/>
            <w:shd w:val="clear" w:color="auto" w:fill="auto"/>
            <w:vAlign w:val="bottom"/>
          </w:tcPr>
          <w:p w14:paraId="004DBC49"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TB821AAE</w:t>
            </w:r>
          </w:p>
        </w:tc>
        <w:tc>
          <w:tcPr>
            <w:tcW w:w="1921" w:type="pct"/>
            <w:shd w:val="clear" w:color="auto" w:fill="auto"/>
            <w:vAlign w:val="bottom"/>
          </w:tcPr>
          <w:p w14:paraId="413CFCBC"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SPI 2 </w:t>
            </w:r>
            <w:proofErr w:type="spellStart"/>
            <w:r w:rsidRPr="00196F71">
              <w:rPr>
                <w:rFonts w:ascii="Arial" w:hAnsi="Arial" w:cs="Arial"/>
                <w:color w:val="000000" w:themeColor="text1"/>
                <w:sz w:val="16"/>
                <w:szCs w:val="16"/>
              </w:rPr>
              <w:t>Oracle</w:t>
            </w:r>
            <w:proofErr w:type="spellEnd"/>
            <w:r w:rsidRPr="00196F71">
              <w:rPr>
                <w:rFonts w:ascii="Arial" w:hAnsi="Arial" w:cs="Arial"/>
                <w:color w:val="000000" w:themeColor="text1"/>
                <w:sz w:val="16"/>
                <w:szCs w:val="16"/>
              </w:rPr>
              <w:t xml:space="preserve"> DB I NL Mg E-LTU</w:t>
            </w:r>
          </w:p>
        </w:tc>
        <w:tc>
          <w:tcPr>
            <w:tcW w:w="302" w:type="pct"/>
            <w:vAlign w:val="bottom"/>
          </w:tcPr>
          <w:p w14:paraId="5BB88553"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2</w:t>
            </w:r>
          </w:p>
        </w:tc>
        <w:tc>
          <w:tcPr>
            <w:tcW w:w="1217" w:type="pct"/>
            <w:tcBorders>
              <w:top w:val="nil"/>
              <w:left w:val="nil"/>
              <w:bottom w:val="single" w:sz="8" w:space="0" w:color="auto"/>
              <w:right w:val="single" w:sz="8" w:space="0" w:color="auto"/>
            </w:tcBorders>
            <w:shd w:val="clear" w:color="auto" w:fill="auto"/>
            <w:vAlign w:val="center"/>
          </w:tcPr>
          <w:p w14:paraId="50DF9EE3" w14:textId="77777777" w:rsidR="009C0680" w:rsidRPr="00196F71" w:rsidRDefault="009C0680" w:rsidP="00194125">
            <w:pPr>
              <w:jc w:val="right"/>
              <w:rPr>
                <w:rFonts w:ascii="Arial" w:hAnsi="Arial" w:cs="Arial"/>
                <w:sz w:val="16"/>
                <w:szCs w:val="16"/>
              </w:rPr>
            </w:pPr>
            <w:r>
              <w:rPr>
                <w:rFonts w:ascii="Arial" w:hAnsi="Arial" w:cs="Arial"/>
                <w:sz w:val="16"/>
                <w:szCs w:val="16"/>
              </w:rPr>
              <w:t>62.242,-</w:t>
            </w:r>
          </w:p>
        </w:tc>
        <w:tc>
          <w:tcPr>
            <w:tcW w:w="969" w:type="pct"/>
            <w:tcBorders>
              <w:top w:val="nil"/>
              <w:left w:val="nil"/>
              <w:bottom w:val="single" w:sz="8" w:space="0" w:color="auto"/>
              <w:right w:val="single" w:sz="8" w:space="0" w:color="auto"/>
            </w:tcBorders>
            <w:shd w:val="clear" w:color="auto" w:fill="auto"/>
            <w:vAlign w:val="center"/>
          </w:tcPr>
          <w:p w14:paraId="2DDF4D39" w14:textId="77777777" w:rsidR="009C0680" w:rsidRPr="00196F71" w:rsidRDefault="009C0680" w:rsidP="00194125">
            <w:pPr>
              <w:jc w:val="right"/>
              <w:rPr>
                <w:rFonts w:ascii="Arial" w:hAnsi="Arial" w:cs="Arial"/>
                <w:sz w:val="16"/>
                <w:szCs w:val="16"/>
              </w:rPr>
            </w:pPr>
            <w:r>
              <w:rPr>
                <w:rFonts w:ascii="Arial" w:hAnsi="Arial" w:cs="Arial"/>
                <w:sz w:val="16"/>
                <w:szCs w:val="16"/>
              </w:rPr>
              <w:t>75.312,82</w:t>
            </w:r>
          </w:p>
        </w:tc>
      </w:tr>
      <w:tr w:rsidR="009C0680" w:rsidRPr="00FD7EA6" w14:paraId="0FF04B9A" w14:textId="77777777" w:rsidTr="00194125">
        <w:tc>
          <w:tcPr>
            <w:tcW w:w="591" w:type="pct"/>
            <w:shd w:val="clear" w:color="auto" w:fill="auto"/>
            <w:vAlign w:val="bottom"/>
          </w:tcPr>
          <w:p w14:paraId="6E7BFD1A"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TB822AAE</w:t>
            </w:r>
          </w:p>
        </w:tc>
        <w:tc>
          <w:tcPr>
            <w:tcW w:w="1921" w:type="pct"/>
            <w:shd w:val="clear" w:color="auto" w:fill="auto"/>
            <w:vAlign w:val="bottom"/>
          </w:tcPr>
          <w:p w14:paraId="25A9C941"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SPI 3 </w:t>
            </w:r>
            <w:proofErr w:type="spellStart"/>
            <w:r w:rsidRPr="00196F71">
              <w:rPr>
                <w:rFonts w:ascii="Arial" w:hAnsi="Arial" w:cs="Arial"/>
                <w:color w:val="000000" w:themeColor="text1"/>
                <w:sz w:val="16"/>
                <w:szCs w:val="16"/>
              </w:rPr>
              <w:t>Oracle</w:t>
            </w:r>
            <w:proofErr w:type="spellEnd"/>
            <w:r w:rsidRPr="00196F71">
              <w:rPr>
                <w:rFonts w:ascii="Arial" w:hAnsi="Arial" w:cs="Arial"/>
                <w:color w:val="000000" w:themeColor="text1"/>
                <w:sz w:val="16"/>
                <w:szCs w:val="16"/>
              </w:rPr>
              <w:t xml:space="preserve"> DB I NL Mg E-LTU</w:t>
            </w:r>
          </w:p>
        </w:tc>
        <w:tc>
          <w:tcPr>
            <w:tcW w:w="302" w:type="pct"/>
            <w:vAlign w:val="bottom"/>
          </w:tcPr>
          <w:p w14:paraId="7D9A915C"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2</w:t>
            </w:r>
          </w:p>
        </w:tc>
        <w:tc>
          <w:tcPr>
            <w:tcW w:w="1217" w:type="pct"/>
            <w:tcBorders>
              <w:top w:val="nil"/>
              <w:left w:val="nil"/>
              <w:bottom w:val="single" w:sz="8" w:space="0" w:color="auto"/>
              <w:right w:val="single" w:sz="8" w:space="0" w:color="auto"/>
            </w:tcBorders>
            <w:shd w:val="clear" w:color="auto" w:fill="auto"/>
            <w:vAlign w:val="center"/>
          </w:tcPr>
          <w:p w14:paraId="2DC772F4" w14:textId="77777777" w:rsidR="009C0680" w:rsidRPr="00196F71" w:rsidRDefault="009C0680" w:rsidP="00194125">
            <w:pPr>
              <w:jc w:val="right"/>
              <w:rPr>
                <w:rFonts w:ascii="Arial" w:hAnsi="Arial" w:cs="Arial"/>
                <w:sz w:val="16"/>
                <w:szCs w:val="16"/>
              </w:rPr>
            </w:pPr>
            <w:r>
              <w:rPr>
                <w:rFonts w:ascii="Arial" w:hAnsi="Arial" w:cs="Arial"/>
                <w:sz w:val="16"/>
                <w:szCs w:val="16"/>
              </w:rPr>
              <w:t>134.727,-</w:t>
            </w:r>
          </w:p>
        </w:tc>
        <w:tc>
          <w:tcPr>
            <w:tcW w:w="969" w:type="pct"/>
            <w:tcBorders>
              <w:top w:val="nil"/>
              <w:left w:val="nil"/>
              <w:bottom w:val="single" w:sz="8" w:space="0" w:color="auto"/>
              <w:right w:val="single" w:sz="8" w:space="0" w:color="auto"/>
            </w:tcBorders>
            <w:shd w:val="clear" w:color="auto" w:fill="auto"/>
            <w:vAlign w:val="center"/>
          </w:tcPr>
          <w:p w14:paraId="5791D048" w14:textId="77777777" w:rsidR="009C0680" w:rsidRPr="00196F71" w:rsidRDefault="009C0680" w:rsidP="00194125">
            <w:pPr>
              <w:jc w:val="right"/>
              <w:rPr>
                <w:rFonts w:ascii="Arial" w:hAnsi="Arial" w:cs="Arial"/>
                <w:sz w:val="16"/>
                <w:szCs w:val="16"/>
              </w:rPr>
            </w:pPr>
            <w:r>
              <w:rPr>
                <w:rFonts w:ascii="Arial" w:hAnsi="Arial" w:cs="Arial"/>
                <w:sz w:val="16"/>
                <w:szCs w:val="16"/>
              </w:rPr>
              <w:t>163.019,67</w:t>
            </w:r>
          </w:p>
        </w:tc>
      </w:tr>
      <w:tr w:rsidR="009C0680" w:rsidRPr="00FD7EA6" w14:paraId="0E8ABCCE" w14:textId="77777777" w:rsidTr="00194125">
        <w:tc>
          <w:tcPr>
            <w:tcW w:w="591" w:type="pct"/>
            <w:shd w:val="clear" w:color="auto" w:fill="auto"/>
            <w:vAlign w:val="bottom"/>
          </w:tcPr>
          <w:p w14:paraId="10910693"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lastRenderedPageBreak/>
              <w:t>T5604AAE</w:t>
            </w:r>
          </w:p>
        </w:tc>
        <w:tc>
          <w:tcPr>
            <w:tcW w:w="1921" w:type="pct"/>
            <w:shd w:val="clear" w:color="auto" w:fill="auto"/>
            <w:vAlign w:val="bottom"/>
          </w:tcPr>
          <w:p w14:paraId="26B5EEA6"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HP BAC-EUM w/ BPM 1-50 Trans SW E-LTU</w:t>
            </w:r>
          </w:p>
        </w:tc>
        <w:tc>
          <w:tcPr>
            <w:tcW w:w="302" w:type="pct"/>
            <w:vAlign w:val="bottom"/>
          </w:tcPr>
          <w:p w14:paraId="2C912774"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6</w:t>
            </w:r>
          </w:p>
        </w:tc>
        <w:tc>
          <w:tcPr>
            <w:tcW w:w="1217" w:type="pct"/>
            <w:tcBorders>
              <w:top w:val="nil"/>
              <w:left w:val="nil"/>
              <w:bottom w:val="single" w:sz="8" w:space="0" w:color="auto"/>
              <w:right w:val="single" w:sz="8" w:space="0" w:color="auto"/>
            </w:tcBorders>
            <w:shd w:val="clear" w:color="auto" w:fill="auto"/>
            <w:vAlign w:val="center"/>
          </w:tcPr>
          <w:p w14:paraId="57A35C1D" w14:textId="77777777" w:rsidR="009C0680" w:rsidRPr="00196F71" w:rsidRDefault="009C0680" w:rsidP="00194125">
            <w:pPr>
              <w:jc w:val="right"/>
              <w:rPr>
                <w:rFonts w:ascii="Arial" w:hAnsi="Arial" w:cs="Arial"/>
                <w:sz w:val="16"/>
                <w:szCs w:val="16"/>
              </w:rPr>
            </w:pPr>
            <w:r>
              <w:rPr>
                <w:rFonts w:ascii="Arial" w:hAnsi="Arial" w:cs="Arial"/>
                <w:sz w:val="16"/>
                <w:szCs w:val="16"/>
              </w:rPr>
              <w:t>176.829,-</w:t>
            </w:r>
          </w:p>
        </w:tc>
        <w:tc>
          <w:tcPr>
            <w:tcW w:w="969" w:type="pct"/>
            <w:tcBorders>
              <w:top w:val="nil"/>
              <w:left w:val="nil"/>
              <w:bottom w:val="single" w:sz="8" w:space="0" w:color="auto"/>
              <w:right w:val="single" w:sz="8" w:space="0" w:color="auto"/>
            </w:tcBorders>
            <w:shd w:val="clear" w:color="auto" w:fill="auto"/>
            <w:vAlign w:val="center"/>
          </w:tcPr>
          <w:p w14:paraId="3111AF9C" w14:textId="77777777" w:rsidR="009C0680" w:rsidRPr="00196F71" w:rsidRDefault="009C0680" w:rsidP="00194125">
            <w:pPr>
              <w:jc w:val="right"/>
              <w:rPr>
                <w:rFonts w:ascii="Arial" w:hAnsi="Arial" w:cs="Arial"/>
                <w:sz w:val="16"/>
                <w:szCs w:val="16"/>
              </w:rPr>
            </w:pPr>
            <w:r>
              <w:rPr>
                <w:rFonts w:ascii="Arial" w:hAnsi="Arial" w:cs="Arial"/>
                <w:sz w:val="16"/>
                <w:szCs w:val="16"/>
              </w:rPr>
              <w:t>213.963,09</w:t>
            </w:r>
          </w:p>
        </w:tc>
      </w:tr>
      <w:tr w:rsidR="009C0680" w:rsidRPr="00FD7EA6" w14:paraId="56EFC800" w14:textId="77777777" w:rsidTr="00194125">
        <w:tc>
          <w:tcPr>
            <w:tcW w:w="591" w:type="pct"/>
            <w:shd w:val="clear" w:color="auto" w:fill="auto"/>
            <w:vAlign w:val="bottom"/>
          </w:tcPr>
          <w:p w14:paraId="7B79E919"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T5604AAE</w:t>
            </w:r>
          </w:p>
        </w:tc>
        <w:tc>
          <w:tcPr>
            <w:tcW w:w="1921" w:type="pct"/>
            <w:shd w:val="clear" w:color="auto" w:fill="auto"/>
            <w:vAlign w:val="bottom"/>
          </w:tcPr>
          <w:p w14:paraId="0EF0621D"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HP BAC-EUM w/ BPM 1-50 Trans SW E-LTU</w:t>
            </w:r>
          </w:p>
        </w:tc>
        <w:tc>
          <w:tcPr>
            <w:tcW w:w="302" w:type="pct"/>
            <w:vAlign w:val="bottom"/>
          </w:tcPr>
          <w:p w14:paraId="36F0BA18"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20</w:t>
            </w:r>
          </w:p>
        </w:tc>
        <w:tc>
          <w:tcPr>
            <w:tcW w:w="1217" w:type="pct"/>
            <w:tcBorders>
              <w:top w:val="nil"/>
              <w:left w:val="nil"/>
              <w:bottom w:val="single" w:sz="8" w:space="0" w:color="auto"/>
              <w:right w:val="single" w:sz="8" w:space="0" w:color="auto"/>
            </w:tcBorders>
            <w:shd w:val="clear" w:color="auto" w:fill="auto"/>
            <w:vAlign w:val="center"/>
          </w:tcPr>
          <w:p w14:paraId="4C1FF01A" w14:textId="77777777" w:rsidR="009C0680" w:rsidRPr="00196F71" w:rsidRDefault="009C0680" w:rsidP="00194125">
            <w:pPr>
              <w:jc w:val="right"/>
              <w:rPr>
                <w:rFonts w:ascii="Arial" w:hAnsi="Arial" w:cs="Arial"/>
                <w:sz w:val="16"/>
                <w:szCs w:val="16"/>
              </w:rPr>
            </w:pPr>
            <w:r>
              <w:rPr>
                <w:rFonts w:ascii="Arial" w:hAnsi="Arial" w:cs="Arial"/>
                <w:sz w:val="16"/>
                <w:szCs w:val="16"/>
              </w:rPr>
              <w:t>589.430,-</w:t>
            </w:r>
          </w:p>
        </w:tc>
        <w:tc>
          <w:tcPr>
            <w:tcW w:w="969" w:type="pct"/>
            <w:tcBorders>
              <w:top w:val="nil"/>
              <w:left w:val="nil"/>
              <w:bottom w:val="single" w:sz="8" w:space="0" w:color="auto"/>
              <w:right w:val="single" w:sz="8" w:space="0" w:color="auto"/>
            </w:tcBorders>
            <w:shd w:val="clear" w:color="auto" w:fill="auto"/>
            <w:vAlign w:val="center"/>
          </w:tcPr>
          <w:p w14:paraId="004AF6EE" w14:textId="77777777" w:rsidR="009C0680" w:rsidRPr="00196F71" w:rsidRDefault="009C0680" w:rsidP="00194125">
            <w:pPr>
              <w:jc w:val="right"/>
              <w:rPr>
                <w:rFonts w:ascii="Arial" w:hAnsi="Arial" w:cs="Arial"/>
                <w:sz w:val="16"/>
                <w:szCs w:val="16"/>
              </w:rPr>
            </w:pPr>
            <w:r>
              <w:rPr>
                <w:rFonts w:ascii="Arial" w:hAnsi="Arial" w:cs="Arial"/>
                <w:sz w:val="16"/>
                <w:szCs w:val="16"/>
              </w:rPr>
              <w:t>713.210,30</w:t>
            </w:r>
          </w:p>
        </w:tc>
      </w:tr>
      <w:tr w:rsidR="009C0680" w:rsidRPr="00FD7EA6" w14:paraId="364DC266" w14:textId="77777777" w:rsidTr="00194125">
        <w:tc>
          <w:tcPr>
            <w:tcW w:w="591" w:type="pct"/>
            <w:shd w:val="clear" w:color="auto" w:fill="auto"/>
            <w:vAlign w:val="bottom"/>
          </w:tcPr>
          <w:p w14:paraId="47D8830A"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T5715AAE</w:t>
            </w:r>
          </w:p>
        </w:tc>
        <w:tc>
          <w:tcPr>
            <w:tcW w:w="1921" w:type="pct"/>
            <w:shd w:val="clear" w:color="auto" w:fill="auto"/>
            <w:vAlign w:val="bottom"/>
          </w:tcPr>
          <w:p w14:paraId="5827F318"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w:t>
            </w:r>
            <w:proofErr w:type="spellStart"/>
            <w:r w:rsidRPr="00196F71">
              <w:rPr>
                <w:rFonts w:ascii="Arial" w:hAnsi="Arial" w:cs="Arial"/>
                <w:color w:val="000000" w:themeColor="text1"/>
                <w:sz w:val="16"/>
                <w:szCs w:val="16"/>
              </w:rPr>
              <w:t>SiteScope</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Monitors</w:t>
            </w:r>
            <w:proofErr w:type="spellEnd"/>
            <w:r w:rsidRPr="00196F71">
              <w:rPr>
                <w:rFonts w:ascii="Arial" w:hAnsi="Arial" w:cs="Arial"/>
                <w:color w:val="000000" w:themeColor="text1"/>
                <w:sz w:val="16"/>
                <w:szCs w:val="16"/>
              </w:rPr>
              <w:t xml:space="preserve"> 51-500 </w:t>
            </w:r>
            <w:proofErr w:type="spellStart"/>
            <w:r w:rsidRPr="00196F71">
              <w:rPr>
                <w:rFonts w:ascii="Arial" w:hAnsi="Arial" w:cs="Arial"/>
                <w:color w:val="000000" w:themeColor="text1"/>
                <w:sz w:val="16"/>
                <w:szCs w:val="16"/>
              </w:rPr>
              <w:t>Pt</w:t>
            </w:r>
            <w:proofErr w:type="spellEnd"/>
            <w:r w:rsidRPr="00196F71">
              <w:rPr>
                <w:rFonts w:ascii="Arial" w:hAnsi="Arial" w:cs="Arial"/>
                <w:color w:val="000000" w:themeColor="text1"/>
                <w:sz w:val="16"/>
                <w:szCs w:val="16"/>
              </w:rPr>
              <w:t xml:space="preserve"> SW E-LTU</w:t>
            </w:r>
          </w:p>
        </w:tc>
        <w:tc>
          <w:tcPr>
            <w:tcW w:w="302" w:type="pct"/>
            <w:vAlign w:val="bottom"/>
          </w:tcPr>
          <w:p w14:paraId="0FA5BF1B"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100</w:t>
            </w:r>
          </w:p>
        </w:tc>
        <w:tc>
          <w:tcPr>
            <w:tcW w:w="1217" w:type="pct"/>
            <w:tcBorders>
              <w:top w:val="nil"/>
              <w:left w:val="nil"/>
              <w:bottom w:val="single" w:sz="8" w:space="0" w:color="auto"/>
              <w:right w:val="single" w:sz="8" w:space="0" w:color="auto"/>
            </w:tcBorders>
            <w:shd w:val="clear" w:color="auto" w:fill="auto"/>
            <w:vAlign w:val="center"/>
          </w:tcPr>
          <w:p w14:paraId="64A12B0D" w14:textId="77777777" w:rsidR="009C0680" w:rsidRPr="00196F71" w:rsidRDefault="009C0680" w:rsidP="00194125">
            <w:pPr>
              <w:jc w:val="right"/>
              <w:rPr>
                <w:rFonts w:ascii="Arial" w:hAnsi="Arial" w:cs="Arial"/>
                <w:sz w:val="16"/>
                <w:szCs w:val="16"/>
              </w:rPr>
            </w:pPr>
            <w:r>
              <w:rPr>
                <w:rFonts w:ascii="Arial" w:hAnsi="Arial" w:cs="Arial"/>
                <w:sz w:val="16"/>
                <w:szCs w:val="16"/>
              </w:rPr>
              <w:t>46.609,-</w:t>
            </w:r>
          </w:p>
        </w:tc>
        <w:tc>
          <w:tcPr>
            <w:tcW w:w="969" w:type="pct"/>
            <w:tcBorders>
              <w:top w:val="nil"/>
              <w:left w:val="nil"/>
              <w:bottom w:val="single" w:sz="8" w:space="0" w:color="auto"/>
              <w:right w:val="single" w:sz="8" w:space="0" w:color="auto"/>
            </w:tcBorders>
            <w:shd w:val="clear" w:color="auto" w:fill="auto"/>
            <w:vAlign w:val="center"/>
          </w:tcPr>
          <w:p w14:paraId="15FD6D10" w14:textId="77777777" w:rsidR="009C0680" w:rsidRPr="00196F71" w:rsidRDefault="009C0680" w:rsidP="00194125">
            <w:pPr>
              <w:jc w:val="right"/>
              <w:rPr>
                <w:rFonts w:ascii="Arial" w:hAnsi="Arial" w:cs="Arial"/>
                <w:sz w:val="16"/>
                <w:szCs w:val="16"/>
              </w:rPr>
            </w:pPr>
            <w:r>
              <w:rPr>
                <w:rFonts w:ascii="Arial" w:hAnsi="Arial" w:cs="Arial"/>
                <w:sz w:val="16"/>
                <w:szCs w:val="16"/>
              </w:rPr>
              <w:t>56.396,89</w:t>
            </w:r>
          </w:p>
        </w:tc>
      </w:tr>
      <w:tr w:rsidR="009C0680" w:rsidRPr="00FD7EA6" w14:paraId="1124F2AF" w14:textId="77777777" w:rsidTr="00194125">
        <w:tc>
          <w:tcPr>
            <w:tcW w:w="591" w:type="pct"/>
            <w:shd w:val="clear" w:color="auto" w:fill="auto"/>
            <w:vAlign w:val="bottom"/>
          </w:tcPr>
          <w:p w14:paraId="602796BF"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T5631AAE</w:t>
            </w:r>
          </w:p>
        </w:tc>
        <w:tc>
          <w:tcPr>
            <w:tcW w:w="1921" w:type="pct"/>
            <w:shd w:val="clear" w:color="auto" w:fill="auto"/>
            <w:vAlign w:val="bottom"/>
          </w:tcPr>
          <w:p w14:paraId="69CF1977"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HP BAC-SLM f/SAM 51-500Pt SW E-LTU</w:t>
            </w:r>
          </w:p>
        </w:tc>
        <w:tc>
          <w:tcPr>
            <w:tcW w:w="302" w:type="pct"/>
            <w:vAlign w:val="bottom"/>
          </w:tcPr>
          <w:p w14:paraId="4910E2A4"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100</w:t>
            </w:r>
          </w:p>
        </w:tc>
        <w:tc>
          <w:tcPr>
            <w:tcW w:w="1217" w:type="pct"/>
            <w:tcBorders>
              <w:top w:val="nil"/>
              <w:left w:val="nil"/>
              <w:bottom w:val="single" w:sz="8" w:space="0" w:color="auto"/>
              <w:right w:val="single" w:sz="8" w:space="0" w:color="auto"/>
            </w:tcBorders>
            <w:shd w:val="clear" w:color="auto" w:fill="auto"/>
            <w:vAlign w:val="center"/>
          </w:tcPr>
          <w:p w14:paraId="27D38373" w14:textId="77777777" w:rsidR="009C0680" w:rsidRPr="00196F71" w:rsidRDefault="009C0680" w:rsidP="00194125">
            <w:pPr>
              <w:jc w:val="right"/>
              <w:rPr>
                <w:rFonts w:ascii="Arial" w:hAnsi="Arial" w:cs="Arial"/>
                <w:sz w:val="16"/>
                <w:szCs w:val="16"/>
              </w:rPr>
            </w:pPr>
            <w:r>
              <w:rPr>
                <w:rFonts w:ascii="Arial" w:hAnsi="Arial" w:cs="Arial"/>
                <w:sz w:val="16"/>
                <w:szCs w:val="16"/>
              </w:rPr>
              <w:t>24.954,-</w:t>
            </w:r>
          </w:p>
        </w:tc>
        <w:tc>
          <w:tcPr>
            <w:tcW w:w="969" w:type="pct"/>
            <w:tcBorders>
              <w:top w:val="nil"/>
              <w:left w:val="nil"/>
              <w:bottom w:val="single" w:sz="8" w:space="0" w:color="auto"/>
              <w:right w:val="single" w:sz="8" w:space="0" w:color="auto"/>
            </w:tcBorders>
            <w:shd w:val="clear" w:color="auto" w:fill="auto"/>
            <w:vAlign w:val="center"/>
          </w:tcPr>
          <w:p w14:paraId="78668C65" w14:textId="77777777" w:rsidR="009C0680" w:rsidRPr="00196F71" w:rsidRDefault="009C0680" w:rsidP="00194125">
            <w:pPr>
              <w:jc w:val="right"/>
              <w:rPr>
                <w:rFonts w:ascii="Arial" w:hAnsi="Arial" w:cs="Arial"/>
                <w:sz w:val="16"/>
                <w:szCs w:val="16"/>
              </w:rPr>
            </w:pPr>
            <w:r>
              <w:rPr>
                <w:rFonts w:ascii="Arial" w:hAnsi="Arial" w:cs="Arial"/>
                <w:sz w:val="16"/>
                <w:szCs w:val="16"/>
              </w:rPr>
              <w:t>30.194,34</w:t>
            </w:r>
          </w:p>
        </w:tc>
      </w:tr>
      <w:tr w:rsidR="009C0680" w:rsidRPr="00FD7EA6" w14:paraId="724CA36E" w14:textId="77777777" w:rsidTr="00194125">
        <w:tc>
          <w:tcPr>
            <w:tcW w:w="591" w:type="pct"/>
            <w:shd w:val="clear" w:color="auto" w:fill="auto"/>
            <w:vAlign w:val="bottom"/>
          </w:tcPr>
          <w:p w14:paraId="517EDDF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H7W98AAE</w:t>
            </w:r>
          </w:p>
        </w:tc>
        <w:tc>
          <w:tcPr>
            <w:tcW w:w="1921" w:type="pct"/>
            <w:shd w:val="clear" w:color="auto" w:fill="auto"/>
            <w:vAlign w:val="bottom"/>
          </w:tcPr>
          <w:p w14:paraId="0B155380"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w:t>
            </w:r>
            <w:proofErr w:type="spellStart"/>
            <w:r w:rsidRPr="00196F71">
              <w:rPr>
                <w:rFonts w:ascii="Arial" w:hAnsi="Arial" w:cs="Arial"/>
                <w:color w:val="000000" w:themeColor="text1"/>
                <w:sz w:val="16"/>
                <w:szCs w:val="16"/>
              </w:rPr>
              <w:t>SiS</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Ult</w:t>
            </w:r>
            <w:proofErr w:type="spellEnd"/>
            <w:r w:rsidRPr="00196F71">
              <w:rPr>
                <w:rFonts w:ascii="Arial" w:hAnsi="Arial" w:cs="Arial"/>
                <w:color w:val="000000" w:themeColor="text1"/>
                <w:sz w:val="16"/>
                <w:szCs w:val="16"/>
              </w:rPr>
              <w:t xml:space="preserve"> Ed 1 URL </w:t>
            </w:r>
            <w:proofErr w:type="spellStart"/>
            <w:r w:rsidRPr="00196F71">
              <w:rPr>
                <w:rFonts w:ascii="Arial" w:hAnsi="Arial" w:cs="Arial"/>
                <w:color w:val="000000" w:themeColor="text1"/>
                <w:sz w:val="16"/>
                <w:szCs w:val="16"/>
              </w:rPr>
              <w:t>Migration</w:t>
            </w:r>
            <w:proofErr w:type="spellEnd"/>
            <w:r w:rsidRPr="00196F71">
              <w:rPr>
                <w:rFonts w:ascii="Arial" w:hAnsi="Arial" w:cs="Arial"/>
                <w:color w:val="000000" w:themeColor="text1"/>
                <w:sz w:val="16"/>
                <w:szCs w:val="16"/>
              </w:rPr>
              <w:t xml:space="preserve"> SW E-LTU</w:t>
            </w:r>
          </w:p>
        </w:tc>
        <w:tc>
          <w:tcPr>
            <w:tcW w:w="302" w:type="pct"/>
            <w:vAlign w:val="bottom"/>
          </w:tcPr>
          <w:p w14:paraId="4C310D05"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660</w:t>
            </w:r>
          </w:p>
        </w:tc>
        <w:tc>
          <w:tcPr>
            <w:tcW w:w="1217" w:type="pct"/>
            <w:tcBorders>
              <w:top w:val="nil"/>
              <w:left w:val="nil"/>
              <w:bottom w:val="single" w:sz="8" w:space="0" w:color="auto"/>
              <w:right w:val="single" w:sz="8" w:space="0" w:color="auto"/>
            </w:tcBorders>
            <w:shd w:val="clear" w:color="auto" w:fill="auto"/>
            <w:vAlign w:val="center"/>
          </w:tcPr>
          <w:p w14:paraId="10CD6983" w14:textId="77777777" w:rsidR="009C0680" w:rsidRPr="00196F71" w:rsidRDefault="009C0680" w:rsidP="00194125">
            <w:pPr>
              <w:jc w:val="right"/>
              <w:rPr>
                <w:rFonts w:ascii="Arial" w:hAnsi="Arial" w:cs="Arial"/>
                <w:sz w:val="16"/>
                <w:szCs w:val="16"/>
              </w:rPr>
            </w:pPr>
            <w:r>
              <w:rPr>
                <w:rFonts w:ascii="Arial" w:hAnsi="Arial" w:cs="Arial"/>
                <w:sz w:val="16"/>
                <w:szCs w:val="16"/>
              </w:rPr>
              <w:t>475.293,-</w:t>
            </w:r>
          </w:p>
        </w:tc>
        <w:tc>
          <w:tcPr>
            <w:tcW w:w="969" w:type="pct"/>
            <w:tcBorders>
              <w:top w:val="nil"/>
              <w:left w:val="nil"/>
              <w:bottom w:val="single" w:sz="8" w:space="0" w:color="auto"/>
              <w:right w:val="single" w:sz="8" w:space="0" w:color="auto"/>
            </w:tcBorders>
            <w:shd w:val="clear" w:color="auto" w:fill="auto"/>
            <w:vAlign w:val="center"/>
          </w:tcPr>
          <w:p w14:paraId="33558143" w14:textId="77777777" w:rsidR="009C0680" w:rsidRPr="00196F71" w:rsidRDefault="009C0680" w:rsidP="00194125">
            <w:pPr>
              <w:jc w:val="right"/>
              <w:rPr>
                <w:rFonts w:ascii="Arial" w:hAnsi="Arial" w:cs="Arial"/>
                <w:sz w:val="16"/>
                <w:szCs w:val="16"/>
              </w:rPr>
            </w:pPr>
            <w:r>
              <w:rPr>
                <w:rFonts w:ascii="Arial" w:hAnsi="Arial" w:cs="Arial"/>
                <w:sz w:val="16"/>
                <w:szCs w:val="16"/>
              </w:rPr>
              <w:t>575.104,53</w:t>
            </w:r>
          </w:p>
        </w:tc>
      </w:tr>
      <w:tr w:rsidR="009C0680" w:rsidRPr="00FD7EA6" w14:paraId="46B5690F" w14:textId="77777777" w:rsidTr="00194125">
        <w:tc>
          <w:tcPr>
            <w:tcW w:w="591" w:type="pct"/>
            <w:shd w:val="clear" w:color="auto" w:fill="auto"/>
            <w:vAlign w:val="bottom"/>
          </w:tcPr>
          <w:p w14:paraId="0126A6BB"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M3A06AAE</w:t>
            </w:r>
          </w:p>
        </w:tc>
        <w:tc>
          <w:tcPr>
            <w:tcW w:w="1921" w:type="pct"/>
            <w:shd w:val="clear" w:color="auto" w:fill="auto"/>
            <w:vAlign w:val="bottom"/>
          </w:tcPr>
          <w:p w14:paraId="42D6F979"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OB </w:t>
            </w:r>
            <w:proofErr w:type="spellStart"/>
            <w:r w:rsidRPr="00196F71">
              <w:rPr>
                <w:rFonts w:ascii="Arial" w:hAnsi="Arial" w:cs="Arial"/>
                <w:color w:val="000000" w:themeColor="text1"/>
                <w:sz w:val="16"/>
                <w:szCs w:val="16"/>
              </w:rPr>
              <w:t>Suite</w:t>
            </w:r>
            <w:proofErr w:type="spellEnd"/>
            <w:r w:rsidRPr="00196F71">
              <w:rPr>
                <w:rFonts w:ascii="Arial" w:hAnsi="Arial" w:cs="Arial"/>
                <w:color w:val="000000" w:themeColor="text1"/>
                <w:sz w:val="16"/>
                <w:szCs w:val="16"/>
              </w:rPr>
              <w:t xml:space="preserve"> PE 1 Node </w:t>
            </w:r>
            <w:proofErr w:type="spellStart"/>
            <w:r w:rsidRPr="00196F71">
              <w:rPr>
                <w:rFonts w:ascii="Arial" w:hAnsi="Arial" w:cs="Arial"/>
                <w:color w:val="000000" w:themeColor="text1"/>
                <w:sz w:val="16"/>
                <w:szCs w:val="16"/>
              </w:rPr>
              <w:t>Migr</w:t>
            </w:r>
            <w:proofErr w:type="spellEnd"/>
            <w:r w:rsidRPr="00196F71">
              <w:rPr>
                <w:rFonts w:ascii="Arial" w:hAnsi="Arial" w:cs="Arial"/>
                <w:color w:val="000000" w:themeColor="text1"/>
                <w:sz w:val="16"/>
                <w:szCs w:val="16"/>
              </w:rPr>
              <w:t xml:space="preserve"> SW E-LTU</w:t>
            </w:r>
          </w:p>
        </w:tc>
        <w:tc>
          <w:tcPr>
            <w:tcW w:w="302" w:type="pct"/>
            <w:vAlign w:val="bottom"/>
          </w:tcPr>
          <w:p w14:paraId="4C2D70DF"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247</w:t>
            </w:r>
          </w:p>
        </w:tc>
        <w:tc>
          <w:tcPr>
            <w:tcW w:w="1217" w:type="pct"/>
            <w:tcBorders>
              <w:top w:val="nil"/>
              <w:left w:val="nil"/>
              <w:bottom w:val="single" w:sz="8" w:space="0" w:color="auto"/>
              <w:right w:val="single" w:sz="8" w:space="0" w:color="auto"/>
            </w:tcBorders>
            <w:shd w:val="clear" w:color="auto" w:fill="auto"/>
            <w:vAlign w:val="center"/>
          </w:tcPr>
          <w:p w14:paraId="064FFF1F" w14:textId="77777777" w:rsidR="009C0680" w:rsidRPr="00196F71" w:rsidRDefault="009C0680" w:rsidP="00194125">
            <w:pPr>
              <w:jc w:val="right"/>
              <w:rPr>
                <w:rFonts w:ascii="Arial" w:hAnsi="Arial" w:cs="Arial"/>
                <w:sz w:val="16"/>
                <w:szCs w:val="16"/>
              </w:rPr>
            </w:pPr>
            <w:r>
              <w:rPr>
                <w:rFonts w:ascii="Arial" w:hAnsi="Arial" w:cs="Arial"/>
                <w:sz w:val="16"/>
                <w:szCs w:val="16"/>
              </w:rPr>
              <w:t>1.574.050,-</w:t>
            </w:r>
          </w:p>
        </w:tc>
        <w:tc>
          <w:tcPr>
            <w:tcW w:w="969" w:type="pct"/>
            <w:tcBorders>
              <w:top w:val="nil"/>
              <w:left w:val="nil"/>
              <w:bottom w:val="single" w:sz="8" w:space="0" w:color="auto"/>
              <w:right w:val="single" w:sz="8" w:space="0" w:color="auto"/>
            </w:tcBorders>
            <w:shd w:val="clear" w:color="auto" w:fill="auto"/>
            <w:vAlign w:val="center"/>
          </w:tcPr>
          <w:p w14:paraId="45FAEF26" w14:textId="77777777" w:rsidR="009C0680" w:rsidRPr="00196F71" w:rsidRDefault="009C0680" w:rsidP="00194125">
            <w:pPr>
              <w:jc w:val="right"/>
              <w:rPr>
                <w:rFonts w:ascii="Arial" w:hAnsi="Arial" w:cs="Arial"/>
                <w:sz w:val="16"/>
                <w:szCs w:val="16"/>
              </w:rPr>
            </w:pPr>
            <w:r>
              <w:rPr>
                <w:rFonts w:ascii="Arial" w:hAnsi="Arial" w:cs="Arial"/>
                <w:sz w:val="16"/>
                <w:szCs w:val="16"/>
              </w:rPr>
              <w:t>1.904.600,50</w:t>
            </w:r>
          </w:p>
        </w:tc>
      </w:tr>
      <w:tr w:rsidR="009C0680" w:rsidRPr="00FD7EA6" w14:paraId="5AB5F597" w14:textId="77777777" w:rsidTr="00194125">
        <w:tc>
          <w:tcPr>
            <w:tcW w:w="591" w:type="pct"/>
            <w:shd w:val="clear" w:color="auto" w:fill="auto"/>
            <w:vAlign w:val="bottom"/>
          </w:tcPr>
          <w:p w14:paraId="388C3FA3"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M3A07AAE</w:t>
            </w:r>
          </w:p>
        </w:tc>
        <w:tc>
          <w:tcPr>
            <w:tcW w:w="1921" w:type="pct"/>
            <w:shd w:val="clear" w:color="auto" w:fill="auto"/>
            <w:vAlign w:val="bottom"/>
          </w:tcPr>
          <w:p w14:paraId="77722C39"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OB </w:t>
            </w:r>
            <w:proofErr w:type="spellStart"/>
            <w:r w:rsidRPr="00196F71">
              <w:rPr>
                <w:rFonts w:ascii="Arial" w:hAnsi="Arial" w:cs="Arial"/>
                <w:color w:val="000000" w:themeColor="text1"/>
                <w:sz w:val="16"/>
                <w:szCs w:val="16"/>
              </w:rPr>
              <w:t>SysColl</w:t>
            </w:r>
            <w:proofErr w:type="spellEnd"/>
            <w:r w:rsidRPr="00196F71">
              <w:rPr>
                <w:rFonts w:ascii="Arial" w:hAnsi="Arial" w:cs="Arial"/>
                <w:color w:val="000000" w:themeColor="text1"/>
                <w:sz w:val="16"/>
                <w:szCs w:val="16"/>
              </w:rPr>
              <w:t xml:space="preserve"> 1 OSI AO </w:t>
            </w:r>
            <w:proofErr w:type="spellStart"/>
            <w:r w:rsidRPr="00196F71">
              <w:rPr>
                <w:rFonts w:ascii="Arial" w:hAnsi="Arial" w:cs="Arial"/>
                <w:color w:val="000000" w:themeColor="text1"/>
                <w:sz w:val="16"/>
                <w:szCs w:val="16"/>
              </w:rPr>
              <w:t>Migr</w:t>
            </w:r>
            <w:proofErr w:type="spellEnd"/>
            <w:r w:rsidRPr="00196F71">
              <w:rPr>
                <w:rFonts w:ascii="Arial" w:hAnsi="Arial" w:cs="Arial"/>
                <w:color w:val="000000" w:themeColor="text1"/>
                <w:sz w:val="16"/>
                <w:szCs w:val="16"/>
              </w:rPr>
              <w:t xml:space="preserve"> SW E-LTU</w:t>
            </w:r>
          </w:p>
        </w:tc>
        <w:tc>
          <w:tcPr>
            <w:tcW w:w="302" w:type="pct"/>
            <w:vAlign w:val="bottom"/>
          </w:tcPr>
          <w:p w14:paraId="7217890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247</w:t>
            </w:r>
          </w:p>
        </w:tc>
        <w:tc>
          <w:tcPr>
            <w:tcW w:w="1217" w:type="pct"/>
            <w:tcBorders>
              <w:top w:val="nil"/>
              <w:left w:val="nil"/>
              <w:bottom w:val="single" w:sz="8" w:space="0" w:color="auto"/>
              <w:right w:val="single" w:sz="8" w:space="0" w:color="auto"/>
            </w:tcBorders>
            <w:shd w:val="clear" w:color="auto" w:fill="auto"/>
            <w:vAlign w:val="center"/>
          </w:tcPr>
          <w:p w14:paraId="0BEFE6C6" w14:textId="77777777" w:rsidR="009C0680" w:rsidRPr="00196F71" w:rsidRDefault="009C0680" w:rsidP="00194125">
            <w:pPr>
              <w:jc w:val="right"/>
              <w:rPr>
                <w:rFonts w:ascii="Arial" w:hAnsi="Arial" w:cs="Arial"/>
                <w:sz w:val="16"/>
                <w:szCs w:val="16"/>
              </w:rPr>
            </w:pPr>
            <w:r>
              <w:rPr>
                <w:rFonts w:ascii="Arial" w:hAnsi="Arial" w:cs="Arial"/>
                <w:sz w:val="16"/>
                <w:szCs w:val="16"/>
              </w:rPr>
              <w:t>1.114.365,-</w:t>
            </w:r>
          </w:p>
        </w:tc>
        <w:tc>
          <w:tcPr>
            <w:tcW w:w="969" w:type="pct"/>
            <w:tcBorders>
              <w:top w:val="nil"/>
              <w:left w:val="nil"/>
              <w:bottom w:val="single" w:sz="8" w:space="0" w:color="auto"/>
              <w:right w:val="single" w:sz="8" w:space="0" w:color="auto"/>
            </w:tcBorders>
            <w:shd w:val="clear" w:color="auto" w:fill="auto"/>
            <w:vAlign w:val="center"/>
          </w:tcPr>
          <w:p w14:paraId="0D74F3B4" w14:textId="77777777" w:rsidR="009C0680" w:rsidRPr="00196F71" w:rsidRDefault="009C0680" w:rsidP="00194125">
            <w:pPr>
              <w:jc w:val="right"/>
              <w:rPr>
                <w:rFonts w:ascii="Arial" w:hAnsi="Arial" w:cs="Arial"/>
                <w:sz w:val="16"/>
                <w:szCs w:val="16"/>
              </w:rPr>
            </w:pPr>
            <w:r>
              <w:rPr>
                <w:rFonts w:ascii="Arial" w:hAnsi="Arial" w:cs="Arial"/>
                <w:sz w:val="16"/>
                <w:szCs w:val="16"/>
              </w:rPr>
              <w:t>1.348.381,65</w:t>
            </w:r>
          </w:p>
        </w:tc>
      </w:tr>
      <w:tr w:rsidR="009C0680" w:rsidRPr="00FD7EA6" w14:paraId="06F53C39" w14:textId="77777777" w:rsidTr="00194125">
        <w:tc>
          <w:tcPr>
            <w:tcW w:w="591" w:type="pct"/>
            <w:shd w:val="clear" w:color="auto" w:fill="auto"/>
            <w:vAlign w:val="bottom"/>
          </w:tcPr>
          <w:p w14:paraId="119B7A59"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T4809AAE</w:t>
            </w:r>
          </w:p>
        </w:tc>
        <w:tc>
          <w:tcPr>
            <w:tcW w:w="1921" w:type="pct"/>
            <w:shd w:val="clear" w:color="auto" w:fill="auto"/>
            <w:vAlign w:val="bottom"/>
          </w:tcPr>
          <w:p w14:paraId="14B16FAB"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HPE </w:t>
            </w:r>
            <w:proofErr w:type="spellStart"/>
            <w:r w:rsidRPr="00196F71">
              <w:rPr>
                <w:rFonts w:ascii="Arial" w:hAnsi="Arial" w:cs="Arial"/>
                <w:color w:val="000000" w:themeColor="text1"/>
                <w:sz w:val="16"/>
                <w:szCs w:val="16"/>
              </w:rPr>
              <w:t>NNMi</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Adv</w:t>
            </w:r>
            <w:proofErr w:type="spellEnd"/>
            <w:r w:rsidRPr="00196F71">
              <w:rPr>
                <w:rFonts w:ascii="Arial" w:hAnsi="Arial" w:cs="Arial"/>
                <w:color w:val="000000" w:themeColor="text1"/>
                <w:sz w:val="16"/>
                <w:szCs w:val="16"/>
              </w:rPr>
              <w:t xml:space="preserve"> 1000 </w:t>
            </w:r>
            <w:proofErr w:type="spellStart"/>
            <w:r w:rsidRPr="00196F71">
              <w:rPr>
                <w:rFonts w:ascii="Arial" w:hAnsi="Arial" w:cs="Arial"/>
                <w:color w:val="000000" w:themeColor="text1"/>
                <w:sz w:val="16"/>
                <w:szCs w:val="16"/>
              </w:rPr>
              <w:t>for</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Migr</w:t>
            </w:r>
            <w:proofErr w:type="spellEnd"/>
            <w:r w:rsidRPr="00196F71">
              <w:rPr>
                <w:rFonts w:ascii="Arial" w:hAnsi="Arial" w:cs="Arial"/>
                <w:color w:val="000000" w:themeColor="text1"/>
                <w:sz w:val="16"/>
                <w:szCs w:val="16"/>
              </w:rPr>
              <w:t xml:space="preserve"> SW E-LTU</w:t>
            </w:r>
          </w:p>
        </w:tc>
        <w:tc>
          <w:tcPr>
            <w:tcW w:w="302" w:type="pct"/>
            <w:vAlign w:val="bottom"/>
          </w:tcPr>
          <w:p w14:paraId="7615A399"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1</w:t>
            </w:r>
          </w:p>
        </w:tc>
        <w:tc>
          <w:tcPr>
            <w:tcW w:w="1217" w:type="pct"/>
            <w:tcBorders>
              <w:top w:val="nil"/>
              <w:left w:val="nil"/>
              <w:bottom w:val="single" w:sz="8" w:space="0" w:color="auto"/>
              <w:right w:val="single" w:sz="8" w:space="0" w:color="auto"/>
            </w:tcBorders>
            <w:shd w:val="clear" w:color="auto" w:fill="auto"/>
            <w:vAlign w:val="center"/>
          </w:tcPr>
          <w:p w14:paraId="3732126E" w14:textId="77777777" w:rsidR="009C0680" w:rsidRPr="00196F71" w:rsidRDefault="009C0680" w:rsidP="00194125">
            <w:pPr>
              <w:jc w:val="right"/>
              <w:rPr>
                <w:rFonts w:ascii="Arial" w:hAnsi="Arial" w:cs="Arial"/>
                <w:sz w:val="16"/>
                <w:szCs w:val="16"/>
              </w:rPr>
            </w:pPr>
            <w:r>
              <w:rPr>
                <w:rFonts w:ascii="Arial" w:hAnsi="Arial" w:cs="Arial"/>
                <w:sz w:val="16"/>
                <w:szCs w:val="16"/>
              </w:rPr>
              <w:t>232.697,-</w:t>
            </w:r>
          </w:p>
        </w:tc>
        <w:tc>
          <w:tcPr>
            <w:tcW w:w="969" w:type="pct"/>
            <w:tcBorders>
              <w:top w:val="nil"/>
              <w:left w:val="nil"/>
              <w:bottom w:val="single" w:sz="8" w:space="0" w:color="auto"/>
              <w:right w:val="single" w:sz="8" w:space="0" w:color="auto"/>
            </w:tcBorders>
            <w:shd w:val="clear" w:color="auto" w:fill="auto"/>
            <w:vAlign w:val="center"/>
          </w:tcPr>
          <w:p w14:paraId="16F9C487" w14:textId="77777777" w:rsidR="009C0680" w:rsidRPr="00196F71" w:rsidRDefault="009C0680" w:rsidP="00194125">
            <w:pPr>
              <w:jc w:val="right"/>
              <w:rPr>
                <w:rFonts w:ascii="Arial" w:hAnsi="Arial" w:cs="Arial"/>
                <w:sz w:val="16"/>
                <w:szCs w:val="16"/>
              </w:rPr>
            </w:pPr>
            <w:r>
              <w:rPr>
                <w:rFonts w:ascii="Arial" w:hAnsi="Arial" w:cs="Arial"/>
                <w:sz w:val="16"/>
                <w:szCs w:val="16"/>
              </w:rPr>
              <w:t>281.563,37</w:t>
            </w:r>
          </w:p>
        </w:tc>
      </w:tr>
      <w:tr w:rsidR="009C0680" w:rsidRPr="00FD7EA6" w14:paraId="59B5EC36" w14:textId="77777777" w:rsidTr="00194125">
        <w:tc>
          <w:tcPr>
            <w:tcW w:w="591" w:type="pct"/>
            <w:shd w:val="clear" w:color="auto" w:fill="auto"/>
            <w:vAlign w:val="bottom"/>
          </w:tcPr>
          <w:p w14:paraId="09140DA2"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A7Y76AAE</w:t>
            </w:r>
          </w:p>
        </w:tc>
        <w:tc>
          <w:tcPr>
            <w:tcW w:w="1921" w:type="pct"/>
            <w:shd w:val="clear" w:color="auto" w:fill="auto"/>
            <w:vAlign w:val="bottom"/>
          </w:tcPr>
          <w:p w14:paraId="615BB8CC"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SPI to </w:t>
            </w:r>
            <w:proofErr w:type="spellStart"/>
            <w:r w:rsidRPr="00196F71">
              <w:rPr>
                <w:rFonts w:ascii="Arial" w:hAnsi="Arial" w:cs="Arial"/>
                <w:color w:val="000000" w:themeColor="text1"/>
                <w:sz w:val="16"/>
                <w:szCs w:val="16"/>
              </w:rPr>
              <w:t>OMi</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MgmtPk</w:t>
            </w:r>
            <w:proofErr w:type="spellEnd"/>
            <w:r w:rsidRPr="00196F71">
              <w:rPr>
                <w:rFonts w:ascii="Arial" w:hAnsi="Arial" w:cs="Arial"/>
                <w:color w:val="000000" w:themeColor="text1"/>
                <w:sz w:val="16"/>
                <w:szCs w:val="16"/>
              </w:rPr>
              <w:t xml:space="preserve"> Mg-F OSI SW E-LTU</w:t>
            </w:r>
          </w:p>
        </w:tc>
        <w:tc>
          <w:tcPr>
            <w:tcW w:w="302" w:type="pct"/>
            <w:vAlign w:val="bottom"/>
          </w:tcPr>
          <w:p w14:paraId="16CD45C0"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8</w:t>
            </w:r>
          </w:p>
        </w:tc>
        <w:tc>
          <w:tcPr>
            <w:tcW w:w="1217" w:type="pct"/>
            <w:tcBorders>
              <w:top w:val="nil"/>
              <w:left w:val="nil"/>
              <w:bottom w:val="single" w:sz="8" w:space="0" w:color="auto"/>
              <w:right w:val="single" w:sz="8" w:space="0" w:color="auto"/>
            </w:tcBorders>
            <w:shd w:val="clear" w:color="auto" w:fill="auto"/>
            <w:vAlign w:val="center"/>
          </w:tcPr>
          <w:p w14:paraId="5BF98FD8" w14:textId="77777777" w:rsidR="009C0680" w:rsidRPr="00196F71" w:rsidRDefault="009C0680" w:rsidP="00194125">
            <w:pPr>
              <w:jc w:val="right"/>
              <w:rPr>
                <w:rFonts w:ascii="Arial" w:hAnsi="Arial" w:cs="Arial"/>
                <w:sz w:val="16"/>
                <w:szCs w:val="16"/>
              </w:rPr>
            </w:pPr>
            <w:r>
              <w:rPr>
                <w:rFonts w:ascii="Arial" w:hAnsi="Arial" w:cs="Arial"/>
                <w:sz w:val="16"/>
                <w:szCs w:val="16"/>
              </w:rPr>
              <w:t>122.665,-</w:t>
            </w:r>
          </w:p>
        </w:tc>
        <w:tc>
          <w:tcPr>
            <w:tcW w:w="969" w:type="pct"/>
            <w:tcBorders>
              <w:top w:val="nil"/>
              <w:left w:val="nil"/>
              <w:bottom w:val="single" w:sz="8" w:space="0" w:color="auto"/>
              <w:right w:val="single" w:sz="8" w:space="0" w:color="auto"/>
            </w:tcBorders>
            <w:shd w:val="clear" w:color="auto" w:fill="auto"/>
            <w:vAlign w:val="center"/>
          </w:tcPr>
          <w:p w14:paraId="10103B0C" w14:textId="77777777" w:rsidR="009C0680" w:rsidRPr="00196F71" w:rsidRDefault="009C0680" w:rsidP="00194125">
            <w:pPr>
              <w:jc w:val="right"/>
              <w:rPr>
                <w:rFonts w:ascii="Arial" w:hAnsi="Arial" w:cs="Arial"/>
                <w:sz w:val="16"/>
                <w:szCs w:val="16"/>
              </w:rPr>
            </w:pPr>
            <w:r>
              <w:rPr>
                <w:rFonts w:ascii="Arial" w:hAnsi="Arial" w:cs="Arial"/>
                <w:sz w:val="16"/>
                <w:szCs w:val="16"/>
              </w:rPr>
              <w:t>148.424,65</w:t>
            </w:r>
          </w:p>
        </w:tc>
      </w:tr>
      <w:tr w:rsidR="009C0680" w:rsidRPr="00FD7EA6" w14:paraId="09FCF5D1" w14:textId="77777777" w:rsidTr="00194125">
        <w:tc>
          <w:tcPr>
            <w:tcW w:w="591" w:type="pct"/>
            <w:shd w:val="clear" w:color="auto" w:fill="auto"/>
            <w:vAlign w:val="bottom"/>
          </w:tcPr>
          <w:p w14:paraId="3333BDF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A7Y74AAE</w:t>
            </w:r>
          </w:p>
        </w:tc>
        <w:tc>
          <w:tcPr>
            <w:tcW w:w="1921" w:type="pct"/>
            <w:shd w:val="clear" w:color="auto" w:fill="auto"/>
            <w:vAlign w:val="bottom"/>
          </w:tcPr>
          <w:p w14:paraId="630A96B9"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SPI to </w:t>
            </w:r>
            <w:proofErr w:type="spellStart"/>
            <w:r w:rsidRPr="00196F71">
              <w:rPr>
                <w:rFonts w:ascii="Arial" w:hAnsi="Arial" w:cs="Arial"/>
                <w:color w:val="000000" w:themeColor="text1"/>
                <w:sz w:val="16"/>
                <w:szCs w:val="16"/>
              </w:rPr>
              <w:t>OMi</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MgmtPk</w:t>
            </w:r>
            <w:proofErr w:type="spellEnd"/>
            <w:r w:rsidRPr="00196F71">
              <w:rPr>
                <w:rFonts w:ascii="Arial" w:hAnsi="Arial" w:cs="Arial"/>
                <w:color w:val="000000" w:themeColor="text1"/>
                <w:sz w:val="16"/>
                <w:szCs w:val="16"/>
              </w:rPr>
              <w:t xml:space="preserve"> Mg-D OSI SW E-LTU</w:t>
            </w:r>
          </w:p>
        </w:tc>
        <w:tc>
          <w:tcPr>
            <w:tcW w:w="302" w:type="pct"/>
            <w:vAlign w:val="bottom"/>
          </w:tcPr>
          <w:p w14:paraId="28451EAF"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15</w:t>
            </w:r>
          </w:p>
        </w:tc>
        <w:tc>
          <w:tcPr>
            <w:tcW w:w="1217" w:type="pct"/>
            <w:tcBorders>
              <w:top w:val="nil"/>
              <w:left w:val="nil"/>
              <w:bottom w:val="single" w:sz="8" w:space="0" w:color="auto"/>
              <w:right w:val="single" w:sz="8" w:space="0" w:color="auto"/>
            </w:tcBorders>
            <w:shd w:val="clear" w:color="auto" w:fill="auto"/>
            <w:vAlign w:val="center"/>
          </w:tcPr>
          <w:p w14:paraId="7EB6F37E" w14:textId="77777777" w:rsidR="009C0680" w:rsidRPr="00196F71" w:rsidRDefault="009C0680" w:rsidP="00194125">
            <w:pPr>
              <w:jc w:val="right"/>
              <w:rPr>
                <w:rFonts w:ascii="Arial" w:hAnsi="Arial" w:cs="Arial"/>
                <w:sz w:val="16"/>
                <w:szCs w:val="16"/>
              </w:rPr>
            </w:pPr>
            <w:r>
              <w:rPr>
                <w:rFonts w:ascii="Arial" w:hAnsi="Arial" w:cs="Arial"/>
                <w:sz w:val="16"/>
                <w:szCs w:val="16"/>
              </w:rPr>
              <w:t>135.404,-</w:t>
            </w:r>
          </w:p>
        </w:tc>
        <w:tc>
          <w:tcPr>
            <w:tcW w:w="969" w:type="pct"/>
            <w:tcBorders>
              <w:top w:val="nil"/>
              <w:left w:val="nil"/>
              <w:bottom w:val="single" w:sz="8" w:space="0" w:color="auto"/>
              <w:right w:val="single" w:sz="8" w:space="0" w:color="auto"/>
            </w:tcBorders>
            <w:shd w:val="clear" w:color="auto" w:fill="auto"/>
            <w:vAlign w:val="center"/>
          </w:tcPr>
          <w:p w14:paraId="4BA81365" w14:textId="77777777" w:rsidR="009C0680" w:rsidRPr="00196F71" w:rsidRDefault="009C0680" w:rsidP="00194125">
            <w:pPr>
              <w:jc w:val="right"/>
              <w:rPr>
                <w:rFonts w:ascii="Arial" w:hAnsi="Arial" w:cs="Arial"/>
                <w:sz w:val="16"/>
                <w:szCs w:val="16"/>
              </w:rPr>
            </w:pPr>
            <w:r>
              <w:rPr>
                <w:rFonts w:ascii="Arial" w:hAnsi="Arial" w:cs="Arial"/>
                <w:sz w:val="16"/>
                <w:szCs w:val="16"/>
              </w:rPr>
              <w:t>163.838,84</w:t>
            </w:r>
          </w:p>
        </w:tc>
      </w:tr>
      <w:tr w:rsidR="009C0680" w:rsidRPr="00FD7EA6" w14:paraId="03D2E638" w14:textId="77777777" w:rsidTr="00194125">
        <w:tc>
          <w:tcPr>
            <w:tcW w:w="591" w:type="pct"/>
            <w:shd w:val="clear" w:color="auto" w:fill="auto"/>
            <w:vAlign w:val="bottom"/>
          </w:tcPr>
          <w:p w14:paraId="486F0A86" w14:textId="77777777" w:rsidR="009C0680" w:rsidRPr="00196F71" w:rsidRDefault="009C0680" w:rsidP="00194125">
            <w:pPr>
              <w:jc w:val="center"/>
              <w:rPr>
                <w:rFonts w:ascii="Arial" w:hAnsi="Arial" w:cs="Arial"/>
                <w:sz w:val="16"/>
                <w:szCs w:val="16"/>
              </w:rPr>
            </w:pPr>
            <w:proofErr w:type="spellStart"/>
            <w:r w:rsidRPr="00196F71">
              <w:rPr>
                <w:rFonts w:ascii="Arial" w:hAnsi="Arial" w:cs="Arial"/>
                <w:color w:val="000000"/>
                <w:sz w:val="16"/>
                <w:szCs w:val="16"/>
              </w:rPr>
              <w:t>Round</w:t>
            </w:r>
            <w:proofErr w:type="spellEnd"/>
            <w:r w:rsidRPr="00196F71">
              <w:rPr>
                <w:rFonts w:ascii="Arial" w:hAnsi="Arial" w:cs="Arial"/>
                <w:color w:val="000000"/>
                <w:sz w:val="16"/>
                <w:szCs w:val="16"/>
              </w:rPr>
              <w:t xml:space="preserve"> ADJ</w:t>
            </w:r>
          </w:p>
        </w:tc>
        <w:tc>
          <w:tcPr>
            <w:tcW w:w="1921" w:type="pct"/>
            <w:shd w:val="clear" w:color="auto" w:fill="auto"/>
            <w:vAlign w:val="bottom"/>
          </w:tcPr>
          <w:p w14:paraId="66F387FA" w14:textId="77777777" w:rsidR="009C0680" w:rsidRPr="00196F71" w:rsidRDefault="009C0680" w:rsidP="00194125">
            <w:pPr>
              <w:rPr>
                <w:rFonts w:ascii="Arial" w:hAnsi="Arial" w:cs="Arial"/>
                <w:color w:val="000000" w:themeColor="text1"/>
                <w:sz w:val="16"/>
                <w:szCs w:val="16"/>
              </w:rPr>
            </w:pPr>
            <w:proofErr w:type="spellStart"/>
            <w:r w:rsidRPr="00196F71">
              <w:rPr>
                <w:rFonts w:ascii="Arial" w:hAnsi="Arial" w:cs="Arial"/>
                <w:color w:val="000000" w:themeColor="text1"/>
                <w:sz w:val="16"/>
                <w:szCs w:val="16"/>
              </w:rPr>
              <w:t>Special</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Service</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Number</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Rounding</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Adjustment</w:t>
            </w:r>
            <w:proofErr w:type="spellEnd"/>
          </w:p>
        </w:tc>
        <w:tc>
          <w:tcPr>
            <w:tcW w:w="302" w:type="pct"/>
            <w:vAlign w:val="bottom"/>
          </w:tcPr>
          <w:p w14:paraId="27B45EBC"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1</w:t>
            </w:r>
          </w:p>
        </w:tc>
        <w:tc>
          <w:tcPr>
            <w:tcW w:w="1217" w:type="pct"/>
            <w:tcBorders>
              <w:top w:val="nil"/>
              <w:left w:val="nil"/>
              <w:bottom w:val="single" w:sz="8" w:space="0" w:color="auto"/>
              <w:right w:val="single" w:sz="8" w:space="0" w:color="auto"/>
            </w:tcBorders>
            <w:shd w:val="clear" w:color="auto" w:fill="auto"/>
            <w:vAlign w:val="center"/>
          </w:tcPr>
          <w:p w14:paraId="4DA30EC3" w14:textId="77777777" w:rsidR="009C0680" w:rsidRPr="00196F71" w:rsidRDefault="009C0680" w:rsidP="00194125">
            <w:pPr>
              <w:jc w:val="right"/>
              <w:rPr>
                <w:rFonts w:ascii="Arial" w:hAnsi="Arial" w:cs="Arial"/>
                <w:sz w:val="16"/>
                <w:szCs w:val="16"/>
              </w:rPr>
            </w:pPr>
            <w:r>
              <w:rPr>
                <w:rFonts w:ascii="Arial" w:hAnsi="Arial" w:cs="Arial"/>
                <w:sz w:val="16"/>
                <w:szCs w:val="16"/>
              </w:rPr>
              <w:t>1.328,-</w:t>
            </w:r>
          </w:p>
        </w:tc>
        <w:tc>
          <w:tcPr>
            <w:tcW w:w="969" w:type="pct"/>
            <w:tcBorders>
              <w:top w:val="nil"/>
              <w:left w:val="nil"/>
              <w:bottom w:val="single" w:sz="8" w:space="0" w:color="auto"/>
              <w:right w:val="single" w:sz="8" w:space="0" w:color="auto"/>
            </w:tcBorders>
            <w:shd w:val="clear" w:color="auto" w:fill="auto"/>
            <w:vAlign w:val="center"/>
          </w:tcPr>
          <w:p w14:paraId="037A3F16" w14:textId="77777777" w:rsidR="009C0680" w:rsidRPr="00196F71" w:rsidRDefault="009C0680" w:rsidP="00194125">
            <w:pPr>
              <w:jc w:val="right"/>
              <w:rPr>
                <w:rFonts w:ascii="Arial" w:hAnsi="Arial" w:cs="Arial"/>
                <w:sz w:val="16"/>
                <w:szCs w:val="16"/>
              </w:rPr>
            </w:pPr>
            <w:r>
              <w:rPr>
                <w:rFonts w:ascii="Arial" w:hAnsi="Arial" w:cs="Arial"/>
                <w:sz w:val="16"/>
                <w:szCs w:val="16"/>
              </w:rPr>
              <w:t>1.606,88</w:t>
            </w:r>
          </w:p>
        </w:tc>
      </w:tr>
      <w:tr w:rsidR="009C0680" w:rsidRPr="00FD7EA6" w14:paraId="35D22DB0" w14:textId="77777777" w:rsidTr="00194125">
        <w:tc>
          <w:tcPr>
            <w:tcW w:w="591" w:type="pct"/>
            <w:shd w:val="clear" w:color="auto" w:fill="auto"/>
            <w:vAlign w:val="center"/>
          </w:tcPr>
          <w:p w14:paraId="4CD6A0CD"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A8B12AAE</w:t>
            </w:r>
          </w:p>
        </w:tc>
        <w:tc>
          <w:tcPr>
            <w:tcW w:w="1921" w:type="pct"/>
            <w:shd w:val="clear" w:color="auto" w:fill="auto"/>
            <w:vAlign w:val="center"/>
          </w:tcPr>
          <w:p w14:paraId="60E3A3A0"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HPE </w:t>
            </w:r>
            <w:proofErr w:type="spellStart"/>
            <w:r w:rsidRPr="00196F71">
              <w:rPr>
                <w:rFonts w:ascii="Arial" w:hAnsi="Arial" w:cs="Arial"/>
                <w:color w:val="000000" w:themeColor="text1"/>
                <w:sz w:val="16"/>
                <w:szCs w:val="16"/>
              </w:rPr>
              <w:t>Cld</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Opt</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Pre</w:t>
            </w:r>
            <w:proofErr w:type="spellEnd"/>
            <w:r w:rsidRPr="00196F71">
              <w:rPr>
                <w:rFonts w:ascii="Arial" w:hAnsi="Arial" w:cs="Arial"/>
                <w:color w:val="000000" w:themeColor="text1"/>
                <w:sz w:val="16"/>
                <w:szCs w:val="16"/>
              </w:rPr>
              <w:t xml:space="preserve"> OSI 50Pk 1-4999 SW E-LTU</w:t>
            </w:r>
          </w:p>
        </w:tc>
        <w:tc>
          <w:tcPr>
            <w:tcW w:w="302" w:type="pct"/>
            <w:vAlign w:val="center"/>
          </w:tcPr>
          <w:p w14:paraId="18091216"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12</w:t>
            </w:r>
          </w:p>
        </w:tc>
        <w:tc>
          <w:tcPr>
            <w:tcW w:w="1217" w:type="pct"/>
            <w:tcBorders>
              <w:top w:val="nil"/>
              <w:left w:val="nil"/>
              <w:bottom w:val="single" w:sz="8" w:space="0" w:color="auto"/>
              <w:right w:val="single" w:sz="8" w:space="0" w:color="auto"/>
            </w:tcBorders>
            <w:shd w:val="clear" w:color="auto" w:fill="auto"/>
            <w:vAlign w:val="center"/>
          </w:tcPr>
          <w:p w14:paraId="2F078B1E" w14:textId="77777777" w:rsidR="009C0680" w:rsidRPr="00196F71" w:rsidRDefault="009C0680" w:rsidP="00194125">
            <w:pPr>
              <w:jc w:val="right"/>
              <w:rPr>
                <w:rFonts w:ascii="Arial" w:hAnsi="Arial" w:cs="Arial"/>
                <w:sz w:val="16"/>
                <w:szCs w:val="16"/>
              </w:rPr>
            </w:pPr>
            <w:r>
              <w:rPr>
                <w:rFonts w:ascii="Arial" w:hAnsi="Arial" w:cs="Arial"/>
                <w:sz w:val="16"/>
                <w:szCs w:val="16"/>
              </w:rPr>
              <w:t>185.989,-</w:t>
            </w:r>
          </w:p>
        </w:tc>
        <w:tc>
          <w:tcPr>
            <w:tcW w:w="969" w:type="pct"/>
            <w:tcBorders>
              <w:top w:val="nil"/>
              <w:left w:val="nil"/>
              <w:bottom w:val="single" w:sz="8" w:space="0" w:color="auto"/>
              <w:right w:val="single" w:sz="8" w:space="0" w:color="auto"/>
            </w:tcBorders>
            <w:shd w:val="clear" w:color="auto" w:fill="auto"/>
            <w:vAlign w:val="center"/>
          </w:tcPr>
          <w:p w14:paraId="4F70CF6B" w14:textId="77777777" w:rsidR="009C0680" w:rsidRPr="00196F71" w:rsidRDefault="009C0680" w:rsidP="00194125">
            <w:pPr>
              <w:jc w:val="right"/>
              <w:rPr>
                <w:rFonts w:ascii="Arial" w:hAnsi="Arial" w:cs="Arial"/>
                <w:sz w:val="16"/>
                <w:szCs w:val="16"/>
              </w:rPr>
            </w:pPr>
            <w:r>
              <w:rPr>
                <w:rFonts w:ascii="Arial" w:hAnsi="Arial" w:cs="Arial"/>
                <w:sz w:val="16"/>
                <w:szCs w:val="16"/>
              </w:rPr>
              <w:t>225.046,69</w:t>
            </w:r>
          </w:p>
        </w:tc>
      </w:tr>
      <w:tr w:rsidR="009C0680" w:rsidRPr="00FD7EA6" w14:paraId="48793873" w14:textId="77777777" w:rsidTr="00194125">
        <w:tc>
          <w:tcPr>
            <w:tcW w:w="591" w:type="pct"/>
            <w:shd w:val="clear" w:color="auto" w:fill="auto"/>
            <w:vAlign w:val="center"/>
          </w:tcPr>
          <w:p w14:paraId="5B2F8F67"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H7T72AAE</w:t>
            </w:r>
          </w:p>
        </w:tc>
        <w:tc>
          <w:tcPr>
            <w:tcW w:w="1921" w:type="pct"/>
            <w:shd w:val="clear" w:color="auto" w:fill="auto"/>
            <w:vAlign w:val="center"/>
          </w:tcPr>
          <w:p w14:paraId="4A9D53C9"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OBSC AO 50+ OSI 50 OSI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302" w:type="pct"/>
            <w:vAlign w:val="center"/>
          </w:tcPr>
          <w:p w14:paraId="10A4190B"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2</w:t>
            </w:r>
          </w:p>
        </w:tc>
        <w:tc>
          <w:tcPr>
            <w:tcW w:w="1217" w:type="pct"/>
            <w:tcBorders>
              <w:top w:val="nil"/>
              <w:left w:val="nil"/>
              <w:bottom w:val="single" w:sz="8" w:space="0" w:color="auto"/>
              <w:right w:val="single" w:sz="8" w:space="0" w:color="auto"/>
            </w:tcBorders>
            <w:shd w:val="clear" w:color="auto" w:fill="auto"/>
            <w:vAlign w:val="center"/>
          </w:tcPr>
          <w:p w14:paraId="0261785E" w14:textId="77777777" w:rsidR="009C0680" w:rsidRPr="00196F71" w:rsidRDefault="009C0680" w:rsidP="00194125">
            <w:pPr>
              <w:jc w:val="right"/>
              <w:rPr>
                <w:rFonts w:ascii="Arial" w:hAnsi="Arial" w:cs="Arial"/>
                <w:sz w:val="16"/>
                <w:szCs w:val="16"/>
              </w:rPr>
            </w:pPr>
            <w:r>
              <w:rPr>
                <w:rFonts w:ascii="Arial" w:hAnsi="Arial" w:cs="Arial"/>
                <w:sz w:val="16"/>
                <w:szCs w:val="16"/>
              </w:rPr>
              <w:t>113.288,-</w:t>
            </w:r>
          </w:p>
        </w:tc>
        <w:tc>
          <w:tcPr>
            <w:tcW w:w="969" w:type="pct"/>
            <w:tcBorders>
              <w:top w:val="nil"/>
              <w:left w:val="nil"/>
              <w:bottom w:val="single" w:sz="8" w:space="0" w:color="auto"/>
              <w:right w:val="single" w:sz="8" w:space="0" w:color="auto"/>
            </w:tcBorders>
            <w:shd w:val="clear" w:color="auto" w:fill="auto"/>
            <w:vAlign w:val="center"/>
          </w:tcPr>
          <w:p w14:paraId="7053588E" w14:textId="77777777" w:rsidR="009C0680" w:rsidRPr="00196F71" w:rsidRDefault="009C0680" w:rsidP="00194125">
            <w:pPr>
              <w:jc w:val="right"/>
              <w:rPr>
                <w:rFonts w:ascii="Arial" w:hAnsi="Arial" w:cs="Arial"/>
                <w:sz w:val="16"/>
                <w:szCs w:val="16"/>
              </w:rPr>
            </w:pPr>
            <w:r>
              <w:rPr>
                <w:rFonts w:ascii="Arial" w:hAnsi="Arial" w:cs="Arial"/>
                <w:sz w:val="16"/>
                <w:szCs w:val="16"/>
              </w:rPr>
              <w:t>137.078,48</w:t>
            </w:r>
          </w:p>
        </w:tc>
      </w:tr>
      <w:tr w:rsidR="009C0680" w:rsidRPr="00FD7EA6" w14:paraId="1AB9BBFC" w14:textId="77777777" w:rsidTr="00194125">
        <w:tc>
          <w:tcPr>
            <w:tcW w:w="591" w:type="pct"/>
            <w:shd w:val="clear" w:color="auto" w:fill="auto"/>
            <w:vAlign w:val="center"/>
          </w:tcPr>
          <w:p w14:paraId="6D775DBB"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M4H74AAE</w:t>
            </w:r>
          </w:p>
        </w:tc>
        <w:tc>
          <w:tcPr>
            <w:tcW w:w="1921" w:type="pct"/>
            <w:shd w:val="clear" w:color="auto" w:fill="auto"/>
            <w:vAlign w:val="center"/>
          </w:tcPr>
          <w:p w14:paraId="1753B37D"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HPE OBSC AO 5+ OSI 5 OSI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302" w:type="pct"/>
            <w:vAlign w:val="center"/>
          </w:tcPr>
          <w:p w14:paraId="01199343"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4</w:t>
            </w:r>
          </w:p>
        </w:tc>
        <w:tc>
          <w:tcPr>
            <w:tcW w:w="1217" w:type="pct"/>
            <w:tcBorders>
              <w:top w:val="nil"/>
              <w:left w:val="nil"/>
              <w:bottom w:val="single" w:sz="8" w:space="0" w:color="auto"/>
              <w:right w:val="single" w:sz="8" w:space="0" w:color="auto"/>
            </w:tcBorders>
            <w:shd w:val="clear" w:color="auto" w:fill="auto"/>
            <w:vAlign w:val="center"/>
          </w:tcPr>
          <w:p w14:paraId="4D332471" w14:textId="77777777" w:rsidR="009C0680" w:rsidRPr="00196F71" w:rsidRDefault="009C0680" w:rsidP="00194125">
            <w:pPr>
              <w:jc w:val="right"/>
              <w:rPr>
                <w:rFonts w:ascii="Arial" w:hAnsi="Arial" w:cs="Arial"/>
                <w:sz w:val="16"/>
                <w:szCs w:val="16"/>
              </w:rPr>
            </w:pPr>
            <w:r>
              <w:rPr>
                <w:rFonts w:ascii="Arial" w:hAnsi="Arial" w:cs="Arial"/>
                <w:sz w:val="16"/>
                <w:szCs w:val="16"/>
              </w:rPr>
              <w:t>23.570,-</w:t>
            </w:r>
          </w:p>
        </w:tc>
        <w:tc>
          <w:tcPr>
            <w:tcW w:w="969" w:type="pct"/>
            <w:tcBorders>
              <w:top w:val="nil"/>
              <w:left w:val="nil"/>
              <w:bottom w:val="single" w:sz="8" w:space="0" w:color="auto"/>
              <w:right w:val="single" w:sz="8" w:space="0" w:color="auto"/>
            </w:tcBorders>
            <w:shd w:val="clear" w:color="auto" w:fill="auto"/>
            <w:vAlign w:val="center"/>
          </w:tcPr>
          <w:p w14:paraId="3E09D83F" w14:textId="77777777" w:rsidR="009C0680" w:rsidRPr="00196F71" w:rsidRDefault="009C0680" w:rsidP="00194125">
            <w:pPr>
              <w:jc w:val="right"/>
              <w:rPr>
                <w:rFonts w:ascii="Arial" w:hAnsi="Arial" w:cs="Arial"/>
                <w:sz w:val="16"/>
                <w:szCs w:val="16"/>
              </w:rPr>
            </w:pPr>
            <w:r>
              <w:rPr>
                <w:rFonts w:ascii="Arial" w:hAnsi="Arial" w:cs="Arial"/>
                <w:sz w:val="16"/>
                <w:szCs w:val="16"/>
              </w:rPr>
              <w:t>28 519,70</w:t>
            </w:r>
          </w:p>
        </w:tc>
      </w:tr>
      <w:tr w:rsidR="009C0680" w:rsidRPr="00FD7EA6" w14:paraId="53849E82" w14:textId="77777777" w:rsidTr="00194125">
        <w:tc>
          <w:tcPr>
            <w:tcW w:w="591" w:type="pct"/>
            <w:shd w:val="clear" w:color="auto" w:fill="auto"/>
            <w:vAlign w:val="center"/>
          </w:tcPr>
          <w:p w14:paraId="626D76E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H7T58AAE</w:t>
            </w:r>
          </w:p>
        </w:tc>
        <w:tc>
          <w:tcPr>
            <w:tcW w:w="1921" w:type="pct"/>
            <w:shd w:val="clear" w:color="auto" w:fill="auto"/>
            <w:vAlign w:val="center"/>
          </w:tcPr>
          <w:p w14:paraId="1C7688C1"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OB </w:t>
            </w:r>
            <w:proofErr w:type="spellStart"/>
            <w:r w:rsidRPr="00196F71">
              <w:rPr>
                <w:rFonts w:ascii="Arial" w:hAnsi="Arial" w:cs="Arial"/>
                <w:color w:val="000000" w:themeColor="text1"/>
                <w:sz w:val="16"/>
                <w:szCs w:val="16"/>
              </w:rPr>
              <w:t>Ste</w:t>
            </w:r>
            <w:proofErr w:type="spellEnd"/>
            <w:r w:rsidRPr="00196F71">
              <w:rPr>
                <w:rFonts w:ascii="Arial" w:hAnsi="Arial" w:cs="Arial"/>
                <w:color w:val="000000" w:themeColor="text1"/>
                <w:sz w:val="16"/>
                <w:szCs w:val="16"/>
              </w:rPr>
              <w:t xml:space="preserve"> PE 50+ </w:t>
            </w:r>
            <w:proofErr w:type="spellStart"/>
            <w:r w:rsidRPr="00196F71">
              <w:rPr>
                <w:rFonts w:ascii="Arial" w:hAnsi="Arial" w:cs="Arial"/>
                <w:color w:val="000000" w:themeColor="text1"/>
                <w:sz w:val="16"/>
                <w:szCs w:val="16"/>
              </w:rPr>
              <w:t>Nd</w:t>
            </w:r>
            <w:proofErr w:type="spellEnd"/>
            <w:r w:rsidRPr="00196F71">
              <w:rPr>
                <w:rFonts w:ascii="Arial" w:hAnsi="Arial" w:cs="Arial"/>
                <w:color w:val="000000" w:themeColor="text1"/>
                <w:sz w:val="16"/>
                <w:szCs w:val="16"/>
              </w:rPr>
              <w:t xml:space="preserve"> 50 </w:t>
            </w:r>
            <w:proofErr w:type="spellStart"/>
            <w:r w:rsidRPr="00196F71">
              <w:rPr>
                <w:rFonts w:ascii="Arial" w:hAnsi="Arial" w:cs="Arial"/>
                <w:color w:val="000000" w:themeColor="text1"/>
                <w:sz w:val="16"/>
                <w:szCs w:val="16"/>
              </w:rPr>
              <w:t>Nd</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302" w:type="pct"/>
            <w:vAlign w:val="center"/>
          </w:tcPr>
          <w:p w14:paraId="0A6926FD"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2</w:t>
            </w:r>
          </w:p>
        </w:tc>
        <w:tc>
          <w:tcPr>
            <w:tcW w:w="1217" w:type="pct"/>
            <w:tcBorders>
              <w:top w:val="nil"/>
              <w:left w:val="nil"/>
              <w:bottom w:val="single" w:sz="8" w:space="0" w:color="auto"/>
              <w:right w:val="single" w:sz="8" w:space="0" w:color="auto"/>
            </w:tcBorders>
            <w:shd w:val="clear" w:color="auto" w:fill="auto"/>
            <w:vAlign w:val="center"/>
          </w:tcPr>
          <w:p w14:paraId="7F096756" w14:textId="77777777" w:rsidR="009C0680" w:rsidRPr="00196F71" w:rsidRDefault="009C0680" w:rsidP="00194125">
            <w:pPr>
              <w:jc w:val="right"/>
              <w:rPr>
                <w:rFonts w:ascii="Arial" w:hAnsi="Arial" w:cs="Arial"/>
                <w:sz w:val="16"/>
                <w:szCs w:val="16"/>
              </w:rPr>
            </w:pPr>
            <w:r>
              <w:rPr>
                <w:rFonts w:ascii="Arial" w:hAnsi="Arial" w:cs="Arial"/>
                <w:sz w:val="16"/>
                <w:szCs w:val="16"/>
              </w:rPr>
              <w:t>158.288,-</w:t>
            </w:r>
          </w:p>
        </w:tc>
        <w:tc>
          <w:tcPr>
            <w:tcW w:w="969" w:type="pct"/>
            <w:tcBorders>
              <w:top w:val="nil"/>
              <w:left w:val="nil"/>
              <w:bottom w:val="single" w:sz="8" w:space="0" w:color="auto"/>
              <w:right w:val="single" w:sz="8" w:space="0" w:color="auto"/>
            </w:tcBorders>
            <w:shd w:val="clear" w:color="auto" w:fill="auto"/>
            <w:vAlign w:val="center"/>
          </w:tcPr>
          <w:p w14:paraId="26CE4D9F" w14:textId="77777777" w:rsidR="009C0680" w:rsidRPr="00196F71" w:rsidRDefault="009C0680" w:rsidP="00194125">
            <w:pPr>
              <w:jc w:val="right"/>
              <w:rPr>
                <w:rFonts w:ascii="Arial" w:hAnsi="Arial" w:cs="Arial"/>
                <w:sz w:val="16"/>
                <w:szCs w:val="16"/>
              </w:rPr>
            </w:pPr>
            <w:r>
              <w:rPr>
                <w:rFonts w:ascii="Arial" w:hAnsi="Arial" w:cs="Arial"/>
                <w:sz w:val="16"/>
                <w:szCs w:val="16"/>
              </w:rPr>
              <w:t>191.528,48</w:t>
            </w:r>
          </w:p>
        </w:tc>
      </w:tr>
      <w:tr w:rsidR="009C0680" w:rsidRPr="00FD7EA6" w14:paraId="74655CC0" w14:textId="77777777" w:rsidTr="00194125">
        <w:tc>
          <w:tcPr>
            <w:tcW w:w="591" w:type="pct"/>
            <w:shd w:val="clear" w:color="auto" w:fill="auto"/>
            <w:vAlign w:val="center"/>
          </w:tcPr>
          <w:p w14:paraId="21C1C196"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M4H70AAE</w:t>
            </w:r>
          </w:p>
        </w:tc>
        <w:tc>
          <w:tcPr>
            <w:tcW w:w="1921" w:type="pct"/>
            <w:shd w:val="clear" w:color="auto" w:fill="auto"/>
            <w:vAlign w:val="center"/>
          </w:tcPr>
          <w:p w14:paraId="212C6199"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HPE OB </w:t>
            </w:r>
            <w:proofErr w:type="spellStart"/>
            <w:r w:rsidRPr="00196F71">
              <w:rPr>
                <w:rFonts w:ascii="Arial" w:hAnsi="Arial" w:cs="Arial"/>
                <w:color w:val="000000" w:themeColor="text1"/>
                <w:sz w:val="16"/>
                <w:szCs w:val="16"/>
              </w:rPr>
              <w:t>Ste</w:t>
            </w:r>
            <w:proofErr w:type="spellEnd"/>
            <w:r w:rsidRPr="00196F71">
              <w:rPr>
                <w:rFonts w:ascii="Arial" w:hAnsi="Arial" w:cs="Arial"/>
                <w:color w:val="000000" w:themeColor="text1"/>
                <w:sz w:val="16"/>
                <w:szCs w:val="16"/>
              </w:rPr>
              <w:t xml:space="preserve"> PE 5+ </w:t>
            </w:r>
            <w:proofErr w:type="spellStart"/>
            <w:r w:rsidRPr="00196F71">
              <w:rPr>
                <w:rFonts w:ascii="Arial" w:hAnsi="Arial" w:cs="Arial"/>
                <w:color w:val="000000" w:themeColor="text1"/>
                <w:sz w:val="16"/>
                <w:szCs w:val="16"/>
              </w:rPr>
              <w:t>Nd</w:t>
            </w:r>
            <w:proofErr w:type="spellEnd"/>
            <w:r w:rsidRPr="00196F71">
              <w:rPr>
                <w:rFonts w:ascii="Arial" w:hAnsi="Arial" w:cs="Arial"/>
                <w:color w:val="000000" w:themeColor="text1"/>
                <w:sz w:val="16"/>
                <w:szCs w:val="16"/>
              </w:rPr>
              <w:t xml:space="preserve"> 5 </w:t>
            </w:r>
            <w:proofErr w:type="spellStart"/>
            <w:r w:rsidRPr="00196F71">
              <w:rPr>
                <w:rFonts w:ascii="Arial" w:hAnsi="Arial" w:cs="Arial"/>
                <w:color w:val="000000" w:themeColor="text1"/>
                <w:sz w:val="16"/>
                <w:szCs w:val="16"/>
              </w:rPr>
              <w:t>Nd</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302" w:type="pct"/>
            <w:vAlign w:val="center"/>
          </w:tcPr>
          <w:p w14:paraId="3EA8F6B6"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4</w:t>
            </w:r>
          </w:p>
        </w:tc>
        <w:tc>
          <w:tcPr>
            <w:tcW w:w="1217" w:type="pct"/>
            <w:tcBorders>
              <w:top w:val="nil"/>
              <w:left w:val="nil"/>
              <w:bottom w:val="single" w:sz="8" w:space="0" w:color="auto"/>
              <w:right w:val="single" w:sz="8" w:space="0" w:color="auto"/>
            </w:tcBorders>
            <w:shd w:val="clear" w:color="auto" w:fill="auto"/>
            <w:vAlign w:val="center"/>
          </w:tcPr>
          <w:p w14:paraId="730D6C92" w14:textId="77777777" w:rsidR="009C0680" w:rsidRPr="00196F71" w:rsidRDefault="009C0680" w:rsidP="00194125">
            <w:pPr>
              <w:jc w:val="right"/>
              <w:rPr>
                <w:rFonts w:ascii="Arial" w:hAnsi="Arial" w:cs="Arial"/>
                <w:sz w:val="16"/>
                <w:szCs w:val="16"/>
              </w:rPr>
            </w:pPr>
            <w:r>
              <w:rPr>
                <w:rFonts w:ascii="Arial" w:hAnsi="Arial" w:cs="Arial"/>
                <w:sz w:val="16"/>
                <w:szCs w:val="16"/>
              </w:rPr>
              <w:t>32.823,-</w:t>
            </w:r>
          </w:p>
        </w:tc>
        <w:tc>
          <w:tcPr>
            <w:tcW w:w="969" w:type="pct"/>
            <w:tcBorders>
              <w:top w:val="nil"/>
              <w:left w:val="nil"/>
              <w:bottom w:val="single" w:sz="8" w:space="0" w:color="auto"/>
              <w:right w:val="single" w:sz="8" w:space="0" w:color="auto"/>
            </w:tcBorders>
            <w:shd w:val="clear" w:color="auto" w:fill="auto"/>
            <w:vAlign w:val="center"/>
          </w:tcPr>
          <w:p w14:paraId="650B0FAD" w14:textId="77777777" w:rsidR="009C0680" w:rsidRPr="00196F71" w:rsidRDefault="009C0680" w:rsidP="00194125">
            <w:pPr>
              <w:jc w:val="right"/>
              <w:rPr>
                <w:rFonts w:ascii="Arial" w:hAnsi="Arial" w:cs="Arial"/>
                <w:sz w:val="16"/>
                <w:szCs w:val="16"/>
              </w:rPr>
            </w:pPr>
            <w:r>
              <w:rPr>
                <w:rFonts w:ascii="Arial" w:hAnsi="Arial" w:cs="Arial"/>
                <w:sz w:val="16"/>
                <w:szCs w:val="16"/>
              </w:rPr>
              <w:t>39.715,83</w:t>
            </w:r>
          </w:p>
        </w:tc>
      </w:tr>
      <w:tr w:rsidR="009C0680" w:rsidRPr="00FD7EA6" w14:paraId="1381F1AA" w14:textId="77777777" w:rsidTr="00194125">
        <w:tc>
          <w:tcPr>
            <w:tcW w:w="591" w:type="pct"/>
            <w:shd w:val="clear" w:color="auto" w:fill="auto"/>
            <w:vAlign w:val="center"/>
          </w:tcPr>
          <w:p w14:paraId="6FA42A15"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TB999AAE</w:t>
            </w:r>
          </w:p>
        </w:tc>
        <w:tc>
          <w:tcPr>
            <w:tcW w:w="1921" w:type="pct"/>
            <w:shd w:val="clear" w:color="auto" w:fill="auto"/>
            <w:vAlign w:val="center"/>
          </w:tcPr>
          <w:p w14:paraId="07EF5D0C"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w:t>
            </w:r>
            <w:proofErr w:type="spellStart"/>
            <w:r w:rsidRPr="00196F71">
              <w:rPr>
                <w:rFonts w:ascii="Arial" w:hAnsi="Arial" w:cs="Arial"/>
                <w:color w:val="000000" w:themeColor="text1"/>
                <w:sz w:val="16"/>
                <w:szCs w:val="16"/>
              </w:rPr>
              <w:t>OpsB</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Mgmt</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Pack</w:t>
            </w:r>
            <w:proofErr w:type="spellEnd"/>
            <w:r w:rsidRPr="00196F71">
              <w:rPr>
                <w:rFonts w:ascii="Arial" w:hAnsi="Arial" w:cs="Arial"/>
                <w:color w:val="000000" w:themeColor="text1"/>
                <w:sz w:val="16"/>
                <w:szCs w:val="16"/>
              </w:rPr>
              <w:t xml:space="preserve"> 25Pk OSI SW E-LTU</w:t>
            </w:r>
          </w:p>
        </w:tc>
        <w:tc>
          <w:tcPr>
            <w:tcW w:w="302" w:type="pct"/>
            <w:vAlign w:val="center"/>
          </w:tcPr>
          <w:p w14:paraId="04D13AC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3</w:t>
            </w:r>
          </w:p>
        </w:tc>
        <w:tc>
          <w:tcPr>
            <w:tcW w:w="1217" w:type="pct"/>
            <w:tcBorders>
              <w:top w:val="nil"/>
              <w:left w:val="nil"/>
              <w:bottom w:val="single" w:sz="8" w:space="0" w:color="auto"/>
              <w:right w:val="single" w:sz="8" w:space="0" w:color="auto"/>
            </w:tcBorders>
            <w:shd w:val="clear" w:color="auto" w:fill="auto"/>
            <w:vAlign w:val="center"/>
          </w:tcPr>
          <w:p w14:paraId="69C7A3BA" w14:textId="77777777" w:rsidR="009C0680" w:rsidRPr="00196F71" w:rsidRDefault="009C0680" w:rsidP="00194125">
            <w:pPr>
              <w:jc w:val="right"/>
              <w:rPr>
                <w:rFonts w:ascii="Arial" w:hAnsi="Arial" w:cs="Arial"/>
                <w:sz w:val="16"/>
                <w:szCs w:val="16"/>
              </w:rPr>
            </w:pPr>
            <w:r>
              <w:rPr>
                <w:rFonts w:ascii="Arial" w:hAnsi="Arial" w:cs="Arial"/>
                <w:sz w:val="16"/>
                <w:szCs w:val="16"/>
              </w:rPr>
              <w:t>150.671,-</w:t>
            </w:r>
          </w:p>
        </w:tc>
        <w:tc>
          <w:tcPr>
            <w:tcW w:w="969" w:type="pct"/>
            <w:tcBorders>
              <w:top w:val="nil"/>
              <w:left w:val="nil"/>
              <w:bottom w:val="single" w:sz="8" w:space="0" w:color="auto"/>
              <w:right w:val="single" w:sz="8" w:space="0" w:color="auto"/>
            </w:tcBorders>
            <w:shd w:val="clear" w:color="auto" w:fill="auto"/>
            <w:vAlign w:val="center"/>
          </w:tcPr>
          <w:p w14:paraId="2AE0F774" w14:textId="77777777" w:rsidR="009C0680" w:rsidRPr="00196F71" w:rsidRDefault="009C0680" w:rsidP="00194125">
            <w:pPr>
              <w:jc w:val="right"/>
              <w:rPr>
                <w:rFonts w:ascii="Arial" w:hAnsi="Arial" w:cs="Arial"/>
                <w:sz w:val="16"/>
                <w:szCs w:val="16"/>
              </w:rPr>
            </w:pPr>
            <w:r>
              <w:rPr>
                <w:rFonts w:ascii="Arial" w:hAnsi="Arial" w:cs="Arial"/>
                <w:sz w:val="16"/>
                <w:szCs w:val="16"/>
              </w:rPr>
              <w:t>182.311,91</w:t>
            </w:r>
          </w:p>
        </w:tc>
      </w:tr>
      <w:tr w:rsidR="009C0680" w:rsidRPr="00FD7EA6" w14:paraId="646E6C32" w14:textId="77777777" w:rsidTr="00194125">
        <w:tc>
          <w:tcPr>
            <w:tcW w:w="591" w:type="pct"/>
            <w:shd w:val="clear" w:color="auto" w:fill="auto"/>
            <w:vAlign w:val="center"/>
          </w:tcPr>
          <w:p w14:paraId="7B20B609"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M3A30AAE</w:t>
            </w:r>
          </w:p>
        </w:tc>
        <w:tc>
          <w:tcPr>
            <w:tcW w:w="1921" w:type="pct"/>
            <w:shd w:val="clear" w:color="auto" w:fill="auto"/>
            <w:vAlign w:val="center"/>
          </w:tcPr>
          <w:p w14:paraId="30F468B6"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OB SC SLM AO 50+/ 50 OSI </w:t>
            </w:r>
            <w:proofErr w:type="spellStart"/>
            <w:r w:rsidRPr="00196F71">
              <w:rPr>
                <w:rFonts w:ascii="Arial" w:hAnsi="Arial" w:cs="Arial"/>
                <w:color w:val="000000" w:themeColor="text1"/>
                <w:sz w:val="16"/>
                <w:szCs w:val="16"/>
              </w:rPr>
              <w:t>Pk</w:t>
            </w:r>
            <w:proofErr w:type="spellEnd"/>
            <w:r w:rsidRPr="00196F71">
              <w:rPr>
                <w:rFonts w:ascii="Arial" w:hAnsi="Arial" w:cs="Arial"/>
                <w:color w:val="000000" w:themeColor="text1"/>
                <w:sz w:val="16"/>
                <w:szCs w:val="16"/>
              </w:rPr>
              <w:t xml:space="preserve"> SW E-LTU</w:t>
            </w:r>
          </w:p>
        </w:tc>
        <w:tc>
          <w:tcPr>
            <w:tcW w:w="302" w:type="pct"/>
            <w:vAlign w:val="center"/>
          </w:tcPr>
          <w:p w14:paraId="2B61E842"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12</w:t>
            </w:r>
          </w:p>
        </w:tc>
        <w:tc>
          <w:tcPr>
            <w:tcW w:w="1217" w:type="pct"/>
            <w:tcBorders>
              <w:top w:val="nil"/>
              <w:left w:val="nil"/>
              <w:bottom w:val="single" w:sz="8" w:space="0" w:color="auto"/>
              <w:right w:val="single" w:sz="8" w:space="0" w:color="auto"/>
            </w:tcBorders>
            <w:shd w:val="clear" w:color="auto" w:fill="auto"/>
            <w:vAlign w:val="center"/>
          </w:tcPr>
          <w:p w14:paraId="6617F328" w14:textId="77777777" w:rsidR="009C0680" w:rsidRPr="00196F71" w:rsidRDefault="009C0680" w:rsidP="00194125">
            <w:pPr>
              <w:jc w:val="right"/>
              <w:rPr>
                <w:rFonts w:ascii="Arial" w:hAnsi="Arial" w:cs="Arial"/>
                <w:sz w:val="16"/>
                <w:szCs w:val="16"/>
              </w:rPr>
            </w:pPr>
            <w:r>
              <w:rPr>
                <w:rFonts w:ascii="Arial" w:hAnsi="Arial" w:cs="Arial"/>
                <w:sz w:val="16"/>
                <w:szCs w:val="16"/>
              </w:rPr>
              <w:t>359.974,-</w:t>
            </w:r>
          </w:p>
        </w:tc>
        <w:tc>
          <w:tcPr>
            <w:tcW w:w="969" w:type="pct"/>
            <w:tcBorders>
              <w:top w:val="nil"/>
              <w:left w:val="nil"/>
              <w:bottom w:val="single" w:sz="8" w:space="0" w:color="auto"/>
              <w:right w:val="single" w:sz="8" w:space="0" w:color="auto"/>
            </w:tcBorders>
            <w:shd w:val="clear" w:color="auto" w:fill="auto"/>
            <w:vAlign w:val="center"/>
          </w:tcPr>
          <w:p w14:paraId="3FD834CD" w14:textId="77777777" w:rsidR="009C0680" w:rsidRPr="00196F71" w:rsidRDefault="009C0680" w:rsidP="00194125">
            <w:pPr>
              <w:jc w:val="right"/>
              <w:rPr>
                <w:rFonts w:ascii="Arial" w:hAnsi="Arial" w:cs="Arial"/>
                <w:sz w:val="16"/>
                <w:szCs w:val="16"/>
              </w:rPr>
            </w:pPr>
            <w:r>
              <w:rPr>
                <w:rFonts w:ascii="Arial" w:hAnsi="Arial" w:cs="Arial"/>
                <w:sz w:val="16"/>
                <w:szCs w:val="16"/>
              </w:rPr>
              <w:t>435.568,54</w:t>
            </w:r>
          </w:p>
        </w:tc>
      </w:tr>
      <w:tr w:rsidR="009C0680" w:rsidRPr="00FD7EA6" w14:paraId="7F3B4B80" w14:textId="77777777" w:rsidTr="00194125">
        <w:trPr>
          <w:trHeight w:val="70"/>
        </w:trPr>
        <w:tc>
          <w:tcPr>
            <w:tcW w:w="591" w:type="pct"/>
            <w:shd w:val="clear" w:color="auto" w:fill="auto"/>
            <w:vAlign w:val="center"/>
          </w:tcPr>
          <w:p w14:paraId="7B399E3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A8B50AAE</w:t>
            </w:r>
          </w:p>
        </w:tc>
        <w:tc>
          <w:tcPr>
            <w:tcW w:w="1921" w:type="pct"/>
            <w:shd w:val="clear" w:color="auto" w:fill="auto"/>
            <w:vAlign w:val="center"/>
          </w:tcPr>
          <w:p w14:paraId="6C76AA72" w14:textId="77777777" w:rsidR="009C0680" w:rsidRPr="00196F71" w:rsidRDefault="009C0680" w:rsidP="00194125">
            <w:pPr>
              <w:rPr>
                <w:rFonts w:ascii="Arial" w:hAnsi="Arial" w:cs="Arial"/>
                <w:color w:val="000000" w:themeColor="text1"/>
                <w:sz w:val="16"/>
                <w:szCs w:val="16"/>
              </w:rPr>
            </w:pPr>
            <w:r w:rsidRPr="00196F71">
              <w:rPr>
                <w:rFonts w:ascii="Arial" w:hAnsi="Arial" w:cs="Arial"/>
                <w:color w:val="000000" w:themeColor="text1"/>
                <w:sz w:val="16"/>
                <w:szCs w:val="16"/>
              </w:rPr>
              <w:t xml:space="preserve">HP BPM </w:t>
            </w:r>
            <w:proofErr w:type="spellStart"/>
            <w:r w:rsidRPr="00196F71">
              <w:rPr>
                <w:rFonts w:ascii="Arial" w:hAnsi="Arial" w:cs="Arial"/>
                <w:color w:val="000000" w:themeColor="text1"/>
                <w:sz w:val="16"/>
                <w:szCs w:val="16"/>
              </w:rPr>
              <w:t>Txn</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Ult</w:t>
            </w:r>
            <w:proofErr w:type="spellEnd"/>
            <w:r w:rsidRPr="00196F71">
              <w:rPr>
                <w:rFonts w:ascii="Arial" w:hAnsi="Arial" w:cs="Arial"/>
                <w:color w:val="000000" w:themeColor="text1"/>
                <w:sz w:val="16"/>
                <w:szCs w:val="16"/>
              </w:rPr>
              <w:t xml:space="preserve"> Ed </w:t>
            </w:r>
            <w:proofErr w:type="spellStart"/>
            <w:r w:rsidRPr="00196F71">
              <w:rPr>
                <w:rFonts w:ascii="Arial" w:hAnsi="Arial" w:cs="Arial"/>
                <w:color w:val="000000" w:themeColor="text1"/>
                <w:sz w:val="16"/>
                <w:szCs w:val="16"/>
              </w:rPr>
              <w:t>Unlimited</w:t>
            </w:r>
            <w:proofErr w:type="spellEnd"/>
            <w:r w:rsidRPr="00196F71">
              <w:rPr>
                <w:rFonts w:ascii="Arial" w:hAnsi="Arial" w:cs="Arial"/>
                <w:color w:val="000000" w:themeColor="text1"/>
                <w:sz w:val="16"/>
                <w:szCs w:val="16"/>
              </w:rPr>
              <w:t xml:space="preserve"> </w:t>
            </w:r>
            <w:proofErr w:type="spellStart"/>
            <w:r w:rsidRPr="00196F71">
              <w:rPr>
                <w:rFonts w:ascii="Arial" w:hAnsi="Arial" w:cs="Arial"/>
                <w:color w:val="000000" w:themeColor="text1"/>
                <w:sz w:val="16"/>
                <w:szCs w:val="16"/>
              </w:rPr>
              <w:t>Loc</w:t>
            </w:r>
            <w:proofErr w:type="spellEnd"/>
            <w:r w:rsidRPr="00196F71">
              <w:rPr>
                <w:rFonts w:ascii="Arial" w:hAnsi="Arial" w:cs="Arial"/>
                <w:color w:val="000000" w:themeColor="text1"/>
                <w:sz w:val="16"/>
                <w:szCs w:val="16"/>
              </w:rPr>
              <w:t xml:space="preserve"> SW E-LTU</w:t>
            </w:r>
          </w:p>
        </w:tc>
        <w:tc>
          <w:tcPr>
            <w:tcW w:w="302" w:type="pct"/>
            <w:vAlign w:val="center"/>
          </w:tcPr>
          <w:p w14:paraId="1F75BFF1" w14:textId="77777777" w:rsidR="009C0680" w:rsidRPr="00196F71" w:rsidRDefault="009C0680" w:rsidP="00194125">
            <w:pPr>
              <w:jc w:val="center"/>
              <w:rPr>
                <w:rFonts w:ascii="Arial" w:hAnsi="Arial" w:cs="Arial"/>
                <w:sz w:val="16"/>
                <w:szCs w:val="16"/>
              </w:rPr>
            </w:pPr>
            <w:r w:rsidRPr="00196F71">
              <w:rPr>
                <w:rFonts w:ascii="Arial" w:hAnsi="Arial" w:cs="Arial"/>
                <w:color w:val="000000"/>
                <w:sz w:val="16"/>
                <w:szCs w:val="16"/>
              </w:rPr>
              <w:t>55</w:t>
            </w:r>
          </w:p>
        </w:tc>
        <w:tc>
          <w:tcPr>
            <w:tcW w:w="1217" w:type="pct"/>
            <w:tcBorders>
              <w:top w:val="nil"/>
              <w:left w:val="nil"/>
              <w:bottom w:val="single" w:sz="8" w:space="0" w:color="auto"/>
              <w:right w:val="single" w:sz="8" w:space="0" w:color="auto"/>
            </w:tcBorders>
            <w:shd w:val="clear" w:color="auto" w:fill="auto"/>
            <w:vAlign w:val="center"/>
          </w:tcPr>
          <w:p w14:paraId="03514304" w14:textId="77777777" w:rsidR="009C0680" w:rsidRPr="00196F71" w:rsidRDefault="009C0680" w:rsidP="00194125">
            <w:pPr>
              <w:jc w:val="right"/>
              <w:rPr>
                <w:rFonts w:ascii="Arial" w:hAnsi="Arial" w:cs="Arial"/>
                <w:sz w:val="16"/>
                <w:szCs w:val="16"/>
              </w:rPr>
            </w:pPr>
            <w:r>
              <w:rPr>
                <w:rFonts w:ascii="Arial" w:hAnsi="Arial" w:cs="Arial"/>
                <w:sz w:val="16"/>
                <w:szCs w:val="16"/>
              </w:rPr>
              <w:t>422.570,-</w:t>
            </w:r>
          </w:p>
        </w:tc>
        <w:tc>
          <w:tcPr>
            <w:tcW w:w="969" w:type="pct"/>
            <w:tcBorders>
              <w:top w:val="nil"/>
              <w:left w:val="nil"/>
              <w:bottom w:val="single" w:sz="8" w:space="0" w:color="auto"/>
              <w:right w:val="single" w:sz="8" w:space="0" w:color="auto"/>
            </w:tcBorders>
            <w:shd w:val="clear" w:color="auto" w:fill="auto"/>
            <w:vAlign w:val="center"/>
          </w:tcPr>
          <w:p w14:paraId="5F84A859" w14:textId="77777777" w:rsidR="009C0680" w:rsidRPr="00196F71" w:rsidRDefault="009C0680" w:rsidP="00194125">
            <w:pPr>
              <w:jc w:val="right"/>
              <w:rPr>
                <w:rFonts w:ascii="Arial" w:hAnsi="Arial" w:cs="Arial"/>
                <w:sz w:val="16"/>
                <w:szCs w:val="16"/>
              </w:rPr>
            </w:pPr>
            <w:r>
              <w:rPr>
                <w:rFonts w:ascii="Arial" w:hAnsi="Arial" w:cs="Arial"/>
                <w:sz w:val="16"/>
                <w:szCs w:val="16"/>
              </w:rPr>
              <w:t>511.309,70</w:t>
            </w:r>
          </w:p>
        </w:tc>
      </w:tr>
      <w:tr w:rsidR="009C0680" w:rsidRPr="00FD7EA6" w14:paraId="1FAA83F6" w14:textId="77777777" w:rsidTr="00194125">
        <w:trPr>
          <w:trHeight w:val="70"/>
        </w:trPr>
        <w:tc>
          <w:tcPr>
            <w:tcW w:w="2814" w:type="pct"/>
            <w:gridSpan w:val="3"/>
            <w:shd w:val="clear" w:color="auto" w:fill="D9D9D9" w:themeFill="background1" w:themeFillShade="D9"/>
            <w:vAlign w:val="bottom"/>
          </w:tcPr>
          <w:p w14:paraId="20CC774C" w14:textId="77777777" w:rsidR="009C0680" w:rsidRPr="002E779A" w:rsidRDefault="009C0680" w:rsidP="00194125">
            <w:pPr>
              <w:rPr>
                <w:rFonts w:ascii="Arial" w:hAnsi="Arial" w:cs="Arial"/>
                <w:b/>
                <w:sz w:val="16"/>
                <w:szCs w:val="16"/>
              </w:rPr>
            </w:pPr>
            <w:r w:rsidRPr="002E779A">
              <w:rPr>
                <w:rFonts w:ascii="Arial" w:hAnsi="Arial" w:cs="Arial"/>
                <w:b/>
                <w:sz w:val="16"/>
                <w:szCs w:val="16"/>
              </w:rPr>
              <w:t>Platba za</w:t>
            </w:r>
            <w:r>
              <w:rPr>
                <w:rFonts w:ascii="Arial" w:hAnsi="Arial" w:cs="Arial"/>
                <w:b/>
                <w:sz w:val="16"/>
                <w:szCs w:val="16"/>
              </w:rPr>
              <w:t xml:space="preserve"> plnění </w:t>
            </w:r>
            <w:r w:rsidRPr="002E779A">
              <w:rPr>
                <w:rFonts w:ascii="Arial" w:hAnsi="Arial" w:cs="Arial"/>
                <w:b/>
                <w:sz w:val="16"/>
                <w:szCs w:val="16"/>
              </w:rPr>
              <w:t>poskytnuté v roce 2019</w:t>
            </w:r>
          </w:p>
        </w:tc>
        <w:tc>
          <w:tcPr>
            <w:tcW w:w="1217" w:type="pct"/>
            <w:tcBorders>
              <w:top w:val="nil"/>
              <w:left w:val="nil"/>
              <w:bottom w:val="single" w:sz="8" w:space="0" w:color="auto"/>
              <w:right w:val="single" w:sz="8" w:space="0" w:color="auto"/>
            </w:tcBorders>
            <w:shd w:val="clear" w:color="000000" w:fill="D9D9D9"/>
            <w:vAlign w:val="center"/>
          </w:tcPr>
          <w:p w14:paraId="5F095395" w14:textId="77777777" w:rsidR="009C0680" w:rsidRPr="00196F71" w:rsidRDefault="009C0680" w:rsidP="00194125">
            <w:pPr>
              <w:jc w:val="right"/>
              <w:rPr>
                <w:rFonts w:ascii="Arial" w:hAnsi="Arial" w:cs="Arial"/>
                <w:sz w:val="16"/>
                <w:szCs w:val="16"/>
              </w:rPr>
            </w:pPr>
            <w:r>
              <w:rPr>
                <w:rFonts w:ascii="Arial" w:hAnsi="Arial" w:cs="Arial"/>
                <w:sz w:val="16"/>
                <w:szCs w:val="16"/>
              </w:rPr>
              <w:t>6.191.784,-</w:t>
            </w:r>
          </w:p>
        </w:tc>
        <w:tc>
          <w:tcPr>
            <w:tcW w:w="969" w:type="pct"/>
            <w:tcBorders>
              <w:top w:val="nil"/>
              <w:left w:val="nil"/>
              <w:bottom w:val="single" w:sz="8" w:space="0" w:color="auto"/>
              <w:right w:val="single" w:sz="8" w:space="0" w:color="auto"/>
            </w:tcBorders>
            <w:shd w:val="clear" w:color="000000" w:fill="D9D9D9"/>
            <w:vAlign w:val="center"/>
          </w:tcPr>
          <w:p w14:paraId="03D86515" w14:textId="77777777" w:rsidR="009C0680" w:rsidRPr="00196F71" w:rsidRDefault="009C0680" w:rsidP="00194125">
            <w:pPr>
              <w:jc w:val="right"/>
              <w:rPr>
                <w:rFonts w:ascii="Arial" w:hAnsi="Arial" w:cs="Arial"/>
                <w:sz w:val="16"/>
                <w:szCs w:val="16"/>
              </w:rPr>
            </w:pPr>
            <w:r>
              <w:rPr>
                <w:rFonts w:ascii="Arial" w:hAnsi="Arial" w:cs="Arial"/>
                <w:sz w:val="16"/>
                <w:szCs w:val="16"/>
              </w:rPr>
              <w:t>7.492.058,64</w:t>
            </w:r>
          </w:p>
        </w:tc>
      </w:tr>
      <w:tr w:rsidR="009C0680" w:rsidRPr="00FD7EA6" w14:paraId="517DCF5A" w14:textId="77777777" w:rsidTr="00194125">
        <w:trPr>
          <w:trHeight w:val="70"/>
        </w:trPr>
        <w:tc>
          <w:tcPr>
            <w:tcW w:w="2814" w:type="pct"/>
            <w:gridSpan w:val="3"/>
            <w:shd w:val="clear" w:color="auto" w:fill="D9D9D9" w:themeFill="background1" w:themeFillShade="D9"/>
            <w:vAlign w:val="bottom"/>
          </w:tcPr>
          <w:p w14:paraId="6B954A15" w14:textId="77777777" w:rsidR="009C0680" w:rsidRPr="002E779A" w:rsidRDefault="009C0680" w:rsidP="00194125">
            <w:pPr>
              <w:rPr>
                <w:rFonts w:ascii="Arial" w:hAnsi="Arial" w:cs="Arial"/>
                <w:b/>
                <w:sz w:val="16"/>
                <w:szCs w:val="16"/>
              </w:rPr>
            </w:pPr>
            <w:r w:rsidRPr="002E779A">
              <w:rPr>
                <w:rFonts w:ascii="Arial" w:hAnsi="Arial" w:cs="Arial"/>
                <w:b/>
                <w:sz w:val="16"/>
                <w:szCs w:val="16"/>
              </w:rPr>
              <w:t>Platba za plnění poskytnuté v roce 2020</w:t>
            </w:r>
          </w:p>
        </w:tc>
        <w:tc>
          <w:tcPr>
            <w:tcW w:w="1217" w:type="pct"/>
            <w:tcBorders>
              <w:top w:val="nil"/>
              <w:left w:val="nil"/>
              <w:bottom w:val="single" w:sz="8" w:space="0" w:color="auto"/>
              <w:right w:val="single" w:sz="8" w:space="0" w:color="auto"/>
            </w:tcBorders>
            <w:shd w:val="clear" w:color="000000" w:fill="D9D9D9"/>
            <w:vAlign w:val="center"/>
          </w:tcPr>
          <w:p w14:paraId="5948000A" w14:textId="77777777" w:rsidR="009C0680" w:rsidRPr="00196F71" w:rsidRDefault="009C0680" w:rsidP="00194125">
            <w:pPr>
              <w:jc w:val="right"/>
              <w:rPr>
                <w:rFonts w:ascii="Arial" w:hAnsi="Arial" w:cs="Arial"/>
                <w:sz w:val="16"/>
                <w:szCs w:val="16"/>
              </w:rPr>
            </w:pPr>
            <w:r>
              <w:rPr>
                <w:rFonts w:ascii="Arial" w:hAnsi="Arial" w:cs="Arial"/>
                <w:sz w:val="16"/>
                <w:szCs w:val="16"/>
              </w:rPr>
              <w:t>5.202.112,-</w:t>
            </w:r>
          </w:p>
        </w:tc>
        <w:tc>
          <w:tcPr>
            <w:tcW w:w="969" w:type="pct"/>
            <w:tcBorders>
              <w:top w:val="nil"/>
              <w:left w:val="nil"/>
              <w:bottom w:val="single" w:sz="8" w:space="0" w:color="auto"/>
              <w:right w:val="single" w:sz="8" w:space="0" w:color="auto"/>
            </w:tcBorders>
            <w:shd w:val="clear" w:color="000000" w:fill="D9D9D9"/>
            <w:vAlign w:val="center"/>
          </w:tcPr>
          <w:p w14:paraId="3A365594" w14:textId="77777777" w:rsidR="009C0680" w:rsidRPr="00196F71" w:rsidRDefault="009C0680" w:rsidP="00194125">
            <w:pPr>
              <w:jc w:val="right"/>
              <w:rPr>
                <w:rFonts w:ascii="Arial" w:hAnsi="Arial" w:cs="Arial"/>
                <w:sz w:val="16"/>
                <w:szCs w:val="16"/>
              </w:rPr>
            </w:pPr>
            <w:r>
              <w:rPr>
                <w:rFonts w:ascii="Arial" w:hAnsi="Arial" w:cs="Arial"/>
                <w:sz w:val="16"/>
                <w:szCs w:val="16"/>
              </w:rPr>
              <w:t>6.294.555,52</w:t>
            </w:r>
          </w:p>
        </w:tc>
      </w:tr>
    </w:tbl>
    <w:p w14:paraId="039FC268" w14:textId="77777777" w:rsidR="005D6AEC" w:rsidRDefault="005D6AEC" w:rsidP="005D6AEC">
      <w:pPr>
        <w:pStyle w:val="Odstavecseseznamem"/>
        <w:ind w:left="1080"/>
        <w:contextualSpacing/>
        <w:jc w:val="both"/>
        <w:rPr>
          <w:i/>
          <w:sz w:val="18"/>
          <w:szCs w:val="18"/>
        </w:rPr>
      </w:pPr>
    </w:p>
    <w:p w14:paraId="22F1BDF0" w14:textId="73FE0CB8" w:rsidR="004F5138" w:rsidRPr="00271CD9" w:rsidRDefault="004F5138" w:rsidP="004F5138">
      <w:pPr>
        <w:pStyle w:val="Odstavecseseznamem"/>
        <w:numPr>
          <w:ilvl w:val="0"/>
          <w:numId w:val="20"/>
        </w:numPr>
        <w:contextualSpacing/>
        <w:rPr>
          <w:i/>
        </w:rPr>
      </w:pPr>
      <w:r w:rsidRPr="00271CD9">
        <w:rPr>
          <w:i/>
        </w:rPr>
        <w:t>Support bude poskytovaný do 31. 12. 202</w:t>
      </w:r>
      <w:r w:rsidR="00BD3249">
        <w:rPr>
          <w:i/>
        </w:rPr>
        <w:t>0</w:t>
      </w:r>
    </w:p>
    <w:p w14:paraId="2F1075D5" w14:textId="77777777" w:rsidR="005D6AEC" w:rsidRPr="006B1D1C" w:rsidRDefault="005D6AEC" w:rsidP="005D6AEC">
      <w:pPr>
        <w:autoSpaceDE w:val="0"/>
        <w:autoSpaceDN w:val="0"/>
        <w:adjustRightInd w:val="0"/>
        <w:spacing w:after="0" w:line="240" w:lineRule="auto"/>
        <w:rPr>
          <w:rFonts w:ascii="Arial" w:hAnsi="Arial" w:cs="Arial"/>
          <w:b/>
          <w:color w:val="000000"/>
          <w:sz w:val="24"/>
        </w:rPr>
      </w:pPr>
    </w:p>
    <w:p w14:paraId="25853776" w14:textId="77777777" w:rsidR="00C162FB" w:rsidRDefault="00C162FB" w:rsidP="000C4F39">
      <w:pPr>
        <w:pStyle w:val="RLProhlensmluvnchstran"/>
        <w:rPr>
          <w:rFonts w:ascii="Arial" w:hAnsi="Arial" w:cs="Arial"/>
          <w:szCs w:val="22"/>
        </w:rPr>
      </w:pPr>
    </w:p>
    <w:p w14:paraId="02AD5D7F" w14:textId="77777777" w:rsidR="004F5138" w:rsidRPr="007C3B3B" w:rsidRDefault="004F5138" w:rsidP="002C30C7">
      <w:pPr>
        <w:pStyle w:val="Odstavecseseznamem"/>
        <w:numPr>
          <w:ilvl w:val="0"/>
          <w:numId w:val="23"/>
        </w:numPr>
        <w:contextualSpacing/>
        <w:rPr>
          <w:rFonts w:ascii="Arial" w:hAnsi="Arial" w:cs="Arial"/>
          <w:b/>
          <w:sz w:val="22"/>
          <w:szCs w:val="22"/>
        </w:rPr>
      </w:pPr>
      <w:r>
        <w:rPr>
          <w:rFonts w:ascii="Arial" w:hAnsi="Arial" w:cs="Arial"/>
          <w:b/>
          <w:sz w:val="22"/>
          <w:szCs w:val="22"/>
        </w:rPr>
        <w:t>Přehled plateb pro jednotlivá období</w:t>
      </w:r>
    </w:p>
    <w:tbl>
      <w:tblPr>
        <w:tblStyle w:val="Mkatabulky"/>
        <w:tblW w:w="5000" w:type="pct"/>
        <w:tblLook w:val="04A0" w:firstRow="1" w:lastRow="0" w:firstColumn="1" w:lastColumn="0" w:noHBand="0" w:noVBand="1"/>
      </w:tblPr>
      <w:tblGrid>
        <w:gridCol w:w="3228"/>
        <w:gridCol w:w="3259"/>
        <w:gridCol w:w="2799"/>
      </w:tblGrid>
      <w:tr w:rsidR="009C0680" w:rsidRPr="00FD7EA6" w14:paraId="422572EF" w14:textId="77777777" w:rsidTr="00194125">
        <w:tc>
          <w:tcPr>
            <w:tcW w:w="1738" w:type="pct"/>
            <w:shd w:val="clear" w:color="auto" w:fill="CCFFFF"/>
          </w:tcPr>
          <w:p w14:paraId="2FCF0282" w14:textId="77777777" w:rsidR="009C0680" w:rsidRPr="0099775C" w:rsidRDefault="009C0680" w:rsidP="00194125">
            <w:pPr>
              <w:jc w:val="center"/>
              <w:rPr>
                <w:rFonts w:ascii="Arial" w:hAnsi="Arial" w:cs="Arial"/>
                <w:b/>
                <w:sz w:val="16"/>
                <w:szCs w:val="16"/>
              </w:rPr>
            </w:pPr>
            <w:r>
              <w:rPr>
                <w:rFonts w:ascii="Arial" w:hAnsi="Arial" w:cs="Arial"/>
                <w:b/>
                <w:sz w:val="16"/>
                <w:szCs w:val="16"/>
              </w:rPr>
              <w:t>Souhrnná p</w:t>
            </w:r>
            <w:r w:rsidRPr="0099775C">
              <w:rPr>
                <w:rFonts w:ascii="Arial" w:hAnsi="Arial" w:cs="Arial"/>
                <w:b/>
                <w:sz w:val="16"/>
                <w:szCs w:val="16"/>
              </w:rPr>
              <w:t>latba za rok</w:t>
            </w:r>
          </w:p>
        </w:tc>
        <w:tc>
          <w:tcPr>
            <w:tcW w:w="1755" w:type="pct"/>
            <w:shd w:val="clear" w:color="auto" w:fill="CCFFFF"/>
          </w:tcPr>
          <w:p w14:paraId="339FFE22"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Cena v Kč bez DPH</w:t>
            </w:r>
          </w:p>
        </w:tc>
        <w:tc>
          <w:tcPr>
            <w:tcW w:w="1507" w:type="pct"/>
            <w:shd w:val="clear" w:color="auto" w:fill="CCFFFF"/>
          </w:tcPr>
          <w:p w14:paraId="1BE52E14"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Cena v Kč včetně DPH</w:t>
            </w:r>
          </w:p>
        </w:tc>
      </w:tr>
      <w:tr w:rsidR="009C0680" w:rsidRPr="00FD7EA6" w14:paraId="7A35ADFF" w14:textId="77777777" w:rsidTr="00194125">
        <w:tc>
          <w:tcPr>
            <w:tcW w:w="1738" w:type="pct"/>
            <w:shd w:val="clear" w:color="auto" w:fill="auto"/>
          </w:tcPr>
          <w:p w14:paraId="31B7011C" w14:textId="63C3EB3C" w:rsidR="009C0680" w:rsidRPr="00196F71" w:rsidRDefault="009C0680" w:rsidP="00194125">
            <w:pPr>
              <w:jc w:val="center"/>
              <w:rPr>
                <w:rFonts w:ascii="Arial" w:hAnsi="Arial" w:cs="Arial"/>
                <w:sz w:val="16"/>
                <w:szCs w:val="16"/>
              </w:rPr>
            </w:pPr>
            <w:r>
              <w:rPr>
                <w:rFonts w:ascii="Arial" w:hAnsi="Arial" w:cs="Arial"/>
                <w:sz w:val="16"/>
                <w:szCs w:val="16"/>
              </w:rPr>
              <w:t xml:space="preserve">2019 (součet </w:t>
            </w:r>
            <w:r w:rsidR="008C5E19">
              <w:rPr>
                <w:rFonts w:ascii="Arial" w:hAnsi="Arial" w:cs="Arial"/>
                <w:sz w:val="16"/>
                <w:szCs w:val="16"/>
              </w:rPr>
              <w:t xml:space="preserve">P. č.4 </w:t>
            </w:r>
            <w:r>
              <w:rPr>
                <w:rFonts w:ascii="Arial" w:hAnsi="Arial" w:cs="Arial"/>
                <w:sz w:val="16"/>
                <w:szCs w:val="16"/>
              </w:rPr>
              <w:t>A, B, C)</w:t>
            </w:r>
          </w:p>
        </w:tc>
        <w:tc>
          <w:tcPr>
            <w:tcW w:w="1755" w:type="pct"/>
            <w:tcBorders>
              <w:top w:val="nil"/>
              <w:left w:val="nil"/>
              <w:bottom w:val="single" w:sz="8" w:space="0" w:color="auto"/>
              <w:right w:val="single" w:sz="8" w:space="0" w:color="auto"/>
            </w:tcBorders>
            <w:shd w:val="clear" w:color="auto" w:fill="auto"/>
            <w:vAlign w:val="center"/>
          </w:tcPr>
          <w:p w14:paraId="54B2512F" w14:textId="77777777" w:rsidR="009C0680" w:rsidRPr="00196F71" w:rsidRDefault="009C0680" w:rsidP="00194125">
            <w:pPr>
              <w:jc w:val="right"/>
              <w:rPr>
                <w:rFonts w:ascii="Arial" w:hAnsi="Arial" w:cs="Arial"/>
                <w:sz w:val="16"/>
                <w:szCs w:val="16"/>
              </w:rPr>
            </w:pPr>
            <w:r>
              <w:rPr>
                <w:rFonts w:ascii="Arial" w:hAnsi="Arial" w:cs="Arial"/>
                <w:sz w:val="16"/>
                <w:szCs w:val="16"/>
              </w:rPr>
              <w:t>9.471.537,-</w:t>
            </w:r>
          </w:p>
        </w:tc>
        <w:tc>
          <w:tcPr>
            <w:tcW w:w="1507" w:type="pct"/>
            <w:tcBorders>
              <w:top w:val="nil"/>
              <w:left w:val="nil"/>
              <w:bottom w:val="single" w:sz="8" w:space="0" w:color="auto"/>
              <w:right w:val="single" w:sz="8" w:space="0" w:color="auto"/>
            </w:tcBorders>
            <w:shd w:val="clear" w:color="auto" w:fill="auto"/>
            <w:vAlign w:val="center"/>
          </w:tcPr>
          <w:p w14:paraId="57E152E3" w14:textId="77777777" w:rsidR="009C0680" w:rsidRPr="00196F71" w:rsidRDefault="009C0680" w:rsidP="00194125">
            <w:pPr>
              <w:jc w:val="right"/>
              <w:rPr>
                <w:rFonts w:ascii="Arial" w:hAnsi="Arial" w:cs="Arial"/>
                <w:sz w:val="16"/>
                <w:szCs w:val="16"/>
              </w:rPr>
            </w:pPr>
            <w:r>
              <w:rPr>
                <w:rFonts w:ascii="Arial" w:hAnsi="Arial" w:cs="Arial"/>
                <w:sz w:val="16"/>
                <w:szCs w:val="16"/>
              </w:rPr>
              <w:t>11.460.559,77</w:t>
            </w:r>
          </w:p>
        </w:tc>
      </w:tr>
      <w:tr w:rsidR="009C0680" w:rsidRPr="00FD7EA6" w14:paraId="51E9BC13" w14:textId="77777777" w:rsidTr="00194125">
        <w:tc>
          <w:tcPr>
            <w:tcW w:w="1738" w:type="pct"/>
            <w:shd w:val="clear" w:color="auto" w:fill="auto"/>
          </w:tcPr>
          <w:p w14:paraId="7861002D" w14:textId="664B13ED" w:rsidR="009C0680" w:rsidRPr="00196F71" w:rsidRDefault="009C0680" w:rsidP="00194125">
            <w:pPr>
              <w:jc w:val="center"/>
              <w:rPr>
                <w:rFonts w:ascii="Arial" w:hAnsi="Arial" w:cs="Arial"/>
                <w:sz w:val="16"/>
                <w:szCs w:val="16"/>
              </w:rPr>
            </w:pPr>
            <w:r>
              <w:rPr>
                <w:rFonts w:ascii="Arial" w:hAnsi="Arial" w:cs="Arial"/>
                <w:sz w:val="16"/>
                <w:szCs w:val="16"/>
              </w:rPr>
              <w:t xml:space="preserve">2020 (součet </w:t>
            </w:r>
            <w:r w:rsidR="003F7EA6">
              <w:rPr>
                <w:rFonts w:ascii="Arial" w:hAnsi="Arial" w:cs="Arial"/>
                <w:sz w:val="16"/>
                <w:szCs w:val="16"/>
              </w:rPr>
              <w:t xml:space="preserve">P. č. 4 </w:t>
            </w:r>
            <w:r>
              <w:rPr>
                <w:rFonts w:ascii="Arial" w:hAnsi="Arial" w:cs="Arial"/>
                <w:sz w:val="16"/>
                <w:szCs w:val="16"/>
              </w:rPr>
              <w:t>A, B, C)</w:t>
            </w:r>
          </w:p>
        </w:tc>
        <w:tc>
          <w:tcPr>
            <w:tcW w:w="1755" w:type="pct"/>
            <w:tcBorders>
              <w:top w:val="nil"/>
              <w:left w:val="nil"/>
              <w:bottom w:val="single" w:sz="8" w:space="0" w:color="auto"/>
              <w:right w:val="single" w:sz="8" w:space="0" w:color="auto"/>
            </w:tcBorders>
            <w:shd w:val="clear" w:color="auto" w:fill="auto"/>
            <w:vAlign w:val="center"/>
          </w:tcPr>
          <w:p w14:paraId="3C50B7F5" w14:textId="77777777" w:rsidR="009C0680" w:rsidRPr="00196F71" w:rsidRDefault="009C0680" w:rsidP="00194125">
            <w:pPr>
              <w:jc w:val="right"/>
              <w:rPr>
                <w:rFonts w:ascii="Arial" w:hAnsi="Arial" w:cs="Arial"/>
                <w:sz w:val="16"/>
                <w:szCs w:val="16"/>
              </w:rPr>
            </w:pPr>
            <w:r>
              <w:rPr>
                <w:rFonts w:ascii="Arial" w:hAnsi="Arial" w:cs="Arial"/>
                <w:sz w:val="16"/>
                <w:szCs w:val="16"/>
              </w:rPr>
              <w:t>6.128.462,-</w:t>
            </w:r>
          </w:p>
        </w:tc>
        <w:tc>
          <w:tcPr>
            <w:tcW w:w="1507" w:type="pct"/>
            <w:tcBorders>
              <w:top w:val="nil"/>
              <w:left w:val="nil"/>
              <w:bottom w:val="single" w:sz="8" w:space="0" w:color="auto"/>
              <w:right w:val="single" w:sz="8" w:space="0" w:color="auto"/>
            </w:tcBorders>
            <w:shd w:val="clear" w:color="auto" w:fill="auto"/>
            <w:vAlign w:val="center"/>
          </w:tcPr>
          <w:p w14:paraId="7FAE0459" w14:textId="77777777" w:rsidR="009C0680" w:rsidRPr="00196F71" w:rsidRDefault="009C0680" w:rsidP="00194125">
            <w:pPr>
              <w:jc w:val="right"/>
              <w:rPr>
                <w:rFonts w:ascii="Arial" w:hAnsi="Arial" w:cs="Arial"/>
                <w:sz w:val="16"/>
                <w:szCs w:val="16"/>
              </w:rPr>
            </w:pPr>
            <w:r>
              <w:rPr>
                <w:rFonts w:ascii="Arial" w:hAnsi="Arial" w:cs="Arial"/>
                <w:sz w:val="16"/>
                <w:szCs w:val="16"/>
              </w:rPr>
              <w:t>7.415.439,02</w:t>
            </w:r>
          </w:p>
        </w:tc>
      </w:tr>
      <w:tr w:rsidR="009C0680" w:rsidRPr="00FD7EA6" w14:paraId="05A609BD" w14:textId="77777777" w:rsidTr="00194125">
        <w:tc>
          <w:tcPr>
            <w:tcW w:w="1738" w:type="pct"/>
            <w:shd w:val="clear" w:color="auto" w:fill="D9D9D9" w:themeFill="background1" w:themeFillShade="D9"/>
          </w:tcPr>
          <w:p w14:paraId="0EE0F48E" w14:textId="77777777" w:rsidR="009C0680" w:rsidRPr="0099775C" w:rsidRDefault="009C0680" w:rsidP="00194125">
            <w:pPr>
              <w:jc w:val="center"/>
              <w:rPr>
                <w:rFonts w:ascii="Arial" w:hAnsi="Arial" w:cs="Arial"/>
                <w:b/>
                <w:sz w:val="16"/>
                <w:szCs w:val="16"/>
              </w:rPr>
            </w:pPr>
            <w:r w:rsidRPr="0099775C">
              <w:rPr>
                <w:rFonts w:ascii="Arial" w:hAnsi="Arial" w:cs="Arial"/>
                <w:b/>
                <w:sz w:val="16"/>
                <w:szCs w:val="16"/>
              </w:rPr>
              <w:t>Celkem</w:t>
            </w:r>
            <w:r>
              <w:rPr>
                <w:rFonts w:ascii="Arial" w:hAnsi="Arial" w:cs="Arial"/>
                <w:b/>
                <w:sz w:val="16"/>
                <w:szCs w:val="16"/>
              </w:rPr>
              <w:t xml:space="preserve"> (součet této tabulky)</w:t>
            </w:r>
          </w:p>
        </w:tc>
        <w:tc>
          <w:tcPr>
            <w:tcW w:w="1755" w:type="pct"/>
            <w:tcBorders>
              <w:top w:val="nil"/>
              <w:left w:val="nil"/>
              <w:bottom w:val="single" w:sz="8" w:space="0" w:color="auto"/>
              <w:right w:val="single" w:sz="8" w:space="0" w:color="auto"/>
            </w:tcBorders>
            <w:shd w:val="clear" w:color="000000" w:fill="D9D9D9"/>
            <w:vAlign w:val="center"/>
          </w:tcPr>
          <w:p w14:paraId="6712A248" w14:textId="77777777" w:rsidR="009C0680" w:rsidRPr="0099775C" w:rsidRDefault="009C0680" w:rsidP="00194125">
            <w:pPr>
              <w:jc w:val="right"/>
              <w:rPr>
                <w:rFonts w:ascii="Arial" w:hAnsi="Arial" w:cs="Arial"/>
                <w:b/>
                <w:sz w:val="16"/>
                <w:szCs w:val="16"/>
              </w:rPr>
            </w:pPr>
            <w:r>
              <w:rPr>
                <w:rFonts w:ascii="Arial" w:hAnsi="Arial" w:cs="Arial"/>
                <w:b/>
                <w:bCs/>
                <w:sz w:val="16"/>
                <w:szCs w:val="16"/>
              </w:rPr>
              <w:t>15.599.999,-</w:t>
            </w:r>
          </w:p>
        </w:tc>
        <w:tc>
          <w:tcPr>
            <w:tcW w:w="1507" w:type="pct"/>
            <w:tcBorders>
              <w:top w:val="nil"/>
              <w:left w:val="nil"/>
              <w:bottom w:val="single" w:sz="8" w:space="0" w:color="auto"/>
              <w:right w:val="single" w:sz="8" w:space="0" w:color="auto"/>
            </w:tcBorders>
            <w:shd w:val="clear" w:color="000000" w:fill="D9D9D9"/>
            <w:vAlign w:val="center"/>
          </w:tcPr>
          <w:p w14:paraId="50E894EC" w14:textId="77777777" w:rsidR="009C0680" w:rsidRPr="0099775C" w:rsidRDefault="009C0680" w:rsidP="00194125">
            <w:pPr>
              <w:jc w:val="right"/>
              <w:rPr>
                <w:rFonts w:ascii="Arial" w:hAnsi="Arial" w:cs="Arial"/>
                <w:b/>
                <w:sz w:val="16"/>
                <w:szCs w:val="16"/>
              </w:rPr>
            </w:pPr>
            <w:r>
              <w:rPr>
                <w:rFonts w:ascii="Arial" w:hAnsi="Arial" w:cs="Arial"/>
                <w:b/>
                <w:bCs/>
                <w:sz w:val="16"/>
                <w:szCs w:val="16"/>
              </w:rPr>
              <w:t>18.875.998,79</w:t>
            </w:r>
          </w:p>
        </w:tc>
      </w:tr>
    </w:tbl>
    <w:p w14:paraId="6D9E8218" w14:textId="77777777" w:rsidR="00C162FB" w:rsidRDefault="00C162FB">
      <w:pPr>
        <w:spacing w:after="0" w:line="240" w:lineRule="auto"/>
        <w:rPr>
          <w:rFonts w:ascii="Arial" w:hAnsi="Arial" w:cs="Arial"/>
          <w:b/>
          <w:szCs w:val="22"/>
        </w:rPr>
      </w:pPr>
      <w:r>
        <w:rPr>
          <w:rFonts w:ascii="Arial" w:hAnsi="Arial" w:cs="Arial"/>
          <w:szCs w:val="22"/>
        </w:rPr>
        <w:br w:type="page"/>
      </w:r>
    </w:p>
    <w:p w14:paraId="74F1D458" w14:textId="77777777"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5</w:t>
      </w:r>
    </w:p>
    <w:p w14:paraId="7C6C1718" w14:textId="77777777" w:rsidR="000C4F39" w:rsidRPr="006B1D1C" w:rsidRDefault="000C4F39" w:rsidP="000C3826">
      <w:pPr>
        <w:pStyle w:val="RLProhlensmluvnchstran"/>
        <w:rPr>
          <w:rFonts w:ascii="Arial" w:hAnsi="Arial" w:cs="Arial"/>
          <w:szCs w:val="22"/>
        </w:rPr>
      </w:pPr>
      <w:r w:rsidRPr="006B1D1C">
        <w:rPr>
          <w:rFonts w:ascii="Arial" w:hAnsi="Arial" w:cs="Arial"/>
          <w:szCs w:val="22"/>
        </w:rPr>
        <w:t>Oprávněné osoby</w:t>
      </w:r>
    </w:p>
    <w:p w14:paraId="59BEFFE9" w14:textId="77777777" w:rsidR="00981E87" w:rsidRPr="008F761B" w:rsidRDefault="00981E87" w:rsidP="00981E87">
      <w:pPr>
        <w:pStyle w:val="RLProhlensmluvnchstran"/>
        <w:jc w:val="left"/>
        <w:rPr>
          <w:rFonts w:ascii="Arial" w:hAnsi="Arial" w:cs="Arial"/>
          <w:szCs w:val="22"/>
        </w:rPr>
      </w:pPr>
      <w:r w:rsidRPr="00673723">
        <w:rPr>
          <w:rFonts w:ascii="Arial" w:hAnsi="Arial" w:cs="Arial"/>
          <w:szCs w:val="22"/>
        </w:rPr>
        <w:t xml:space="preserve">Za </w:t>
      </w:r>
      <w:r w:rsidRPr="008F761B">
        <w:rPr>
          <w:rFonts w:ascii="Arial" w:hAnsi="Arial" w:cs="Arial"/>
          <w:szCs w:val="22"/>
        </w:rPr>
        <w:t>Objednatele:</w:t>
      </w:r>
    </w:p>
    <w:p w14:paraId="0F6C61CB" w14:textId="77777777" w:rsidR="00981E87" w:rsidRPr="00CB3144" w:rsidRDefault="00981E87" w:rsidP="00981E87">
      <w:pPr>
        <w:numPr>
          <w:ilvl w:val="0"/>
          <w:numId w:val="9"/>
        </w:numPr>
        <w:spacing w:line="300" w:lineRule="exact"/>
        <w:ind w:left="426"/>
        <w:jc w:val="both"/>
        <w:rPr>
          <w:rFonts w:ascii="Arial" w:hAnsi="Arial" w:cs="Arial"/>
        </w:rPr>
      </w:pPr>
      <w:r w:rsidRPr="00CB3144">
        <w:rPr>
          <w:rFonts w:ascii="Arial" w:hAnsi="Arial" w:cs="Arial"/>
        </w:rPr>
        <w:t>ve věcech smluvních</w:t>
      </w:r>
      <w:r w:rsidR="00584E54">
        <w:rPr>
          <w:rFonts w:ascii="Arial" w:hAnsi="Arial" w:cs="Arial"/>
        </w:rPr>
        <w:t xml:space="preserve"> a </w:t>
      </w:r>
      <w:r w:rsidR="00584E54" w:rsidRPr="00A1492F">
        <w:rPr>
          <w:rFonts w:ascii="Arial" w:hAnsi="Arial" w:cs="Arial"/>
        </w:rPr>
        <w:t>ve věcech obchodních</w:t>
      </w:r>
      <w:r w:rsidRPr="00CB3144">
        <w:rPr>
          <w:rFonts w:ascii="Arial" w:hAnsi="Arial" w:cs="Arial"/>
        </w:rPr>
        <w:t>:</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584E54" w14:paraId="74B0519C"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4BF05B8C" w14:textId="77777777" w:rsidR="00981E87" w:rsidRPr="00584E54" w:rsidRDefault="00981E87"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5EF4E98B" w14:textId="3F70C8B9" w:rsidR="00981E87" w:rsidRPr="00584E54" w:rsidRDefault="007516E1" w:rsidP="0061683E">
            <w:pPr>
              <w:pStyle w:val="doplnzadavatel"/>
              <w:jc w:val="left"/>
              <w:rPr>
                <w:rFonts w:ascii="Arial" w:hAnsi="Arial" w:cs="Arial"/>
                <w:b w:val="0"/>
              </w:rPr>
            </w:pPr>
            <w:proofErr w:type="spellStart"/>
            <w:r>
              <w:rPr>
                <w:rFonts w:ascii="Arial" w:hAnsi="Arial" w:cs="Arial"/>
                <w:b w:val="0"/>
              </w:rPr>
              <w:t>xxx</w:t>
            </w:r>
            <w:proofErr w:type="spellEnd"/>
          </w:p>
        </w:tc>
      </w:tr>
      <w:tr w:rsidR="00981E87" w:rsidRPr="00584E54" w14:paraId="4AC3B77D"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2B37BEE4" w14:textId="77777777" w:rsidR="00981E87" w:rsidRPr="00584E54" w:rsidRDefault="00981E87"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14A2F5FD" w14:textId="77777777" w:rsidR="00981E87" w:rsidRPr="00584E54" w:rsidRDefault="00584E54" w:rsidP="0061683E">
            <w:pPr>
              <w:pStyle w:val="doplnzadavatel"/>
              <w:jc w:val="left"/>
              <w:rPr>
                <w:rFonts w:ascii="Arial" w:hAnsi="Arial" w:cs="Arial"/>
                <w:b w:val="0"/>
              </w:rPr>
            </w:pPr>
            <w:proofErr w:type="spellStart"/>
            <w:r w:rsidRPr="00584E54">
              <w:rPr>
                <w:rFonts w:ascii="Arial" w:hAnsi="Arial" w:cs="Arial"/>
                <w:b w:val="0"/>
              </w:rPr>
              <w:t>Těšnov</w:t>
            </w:r>
            <w:proofErr w:type="spellEnd"/>
            <w:r w:rsidRPr="00584E54">
              <w:rPr>
                <w:rFonts w:ascii="Arial" w:hAnsi="Arial" w:cs="Arial"/>
                <w:b w:val="0"/>
              </w:rPr>
              <w:t xml:space="preserve"> 17, Praha 1, 110 00</w:t>
            </w:r>
          </w:p>
        </w:tc>
      </w:tr>
      <w:tr w:rsidR="00981E87" w:rsidRPr="00584E54" w14:paraId="20329F76"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1630250" w14:textId="77777777" w:rsidR="00981E87" w:rsidRPr="00584E54" w:rsidRDefault="00981E87"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E5C90FA" w14:textId="497CD0E9" w:rsidR="00981E87" w:rsidRPr="00584E54" w:rsidRDefault="007516E1" w:rsidP="0061683E">
            <w:pPr>
              <w:pStyle w:val="doplnzadavatel"/>
              <w:jc w:val="left"/>
              <w:rPr>
                <w:rFonts w:ascii="Arial" w:hAnsi="Arial" w:cs="Arial"/>
                <w:b w:val="0"/>
              </w:rPr>
            </w:pPr>
            <w:proofErr w:type="spellStart"/>
            <w:r>
              <w:rPr>
                <w:rFonts w:ascii="Arial" w:hAnsi="Arial" w:cs="Arial"/>
                <w:b w:val="0"/>
              </w:rPr>
              <w:t>xxx</w:t>
            </w:r>
            <w:proofErr w:type="spellEnd"/>
          </w:p>
        </w:tc>
      </w:tr>
      <w:tr w:rsidR="00981E87" w:rsidRPr="00584E54" w14:paraId="273463A9"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11C4723" w14:textId="77777777" w:rsidR="00981E87" w:rsidRPr="00584E54" w:rsidRDefault="00981E87"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44E1D851" w14:textId="77777777" w:rsidR="00981E87" w:rsidRPr="00584E54" w:rsidRDefault="00584E54" w:rsidP="0061683E">
            <w:pPr>
              <w:pStyle w:val="doplnzadavatel"/>
              <w:jc w:val="left"/>
              <w:rPr>
                <w:rFonts w:ascii="Arial" w:hAnsi="Arial" w:cs="Arial"/>
                <w:b w:val="0"/>
              </w:rPr>
            </w:pPr>
            <w:r w:rsidRPr="00584E54">
              <w:rPr>
                <w:rFonts w:ascii="Arial" w:hAnsi="Arial" w:cs="Arial"/>
                <w:b w:val="0"/>
              </w:rPr>
              <w:t>221 812 627</w:t>
            </w:r>
          </w:p>
        </w:tc>
      </w:tr>
    </w:tbl>
    <w:p w14:paraId="1FE001C5" w14:textId="77777777" w:rsidR="00981E87" w:rsidRPr="00584E54" w:rsidRDefault="00981E87" w:rsidP="00981E87">
      <w:pPr>
        <w:rPr>
          <w:rFonts w:ascii="Arial" w:hAnsi="Arial" w:cs="Arial"/>
          <w:lang w:eastAsia="en-US"/>
        </w:rPr>
      </w:pPr>
    </w:p>
    <w:p w14:paraId="6FB09EF5" w14:textId="77777777" w:rsidR="00981E87" w:rsidRPr="00584E54" w:rsidRDefault="00981E87" w:rsidP="00981E87">
      <w:pPr>
        <w:numPr>
          <w:ilvl w:val="0"/>
          <w:numId w:val="9"/>
        </w:numPr>
        <w:spacing w:line="300" w:lineRule="exact"/>
        <w:ind w:left="426"/>
        <w:jc w:val="both"/>
        <w:rPr>
          <w:rFonts w:ascii="Arial" w:hAnsi="Arial" w:cs="Arial"/>
        </w:rPr>
      </w:pPr>
      <w:r w:rsidRPr="00584E54">
        <w:rPr>
          <w:rFonts w:ascii="Arial" w:hAnsi="Arial" w:cs="Arial"/>
        </w:rPr>
        <w:t>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584E54" w14:paraId="3165E9D1"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65CF0647" w14:textId="77777777" w:rsidR="00981E87" w:rsidRPr="00584E54" w:rsidRDefault="00981E87"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230B393" w14:textId="1C575CC1" w:rsidR="00981E87" w:rsidRPr="00584E54" w:rsidRDefault="007516E1" w:rsidP="0061683E">
            <w:pPr>
              <w:pStyle w:val="doplnzadavatel"/>
              <w:jc w:val="left"/>
              <w:rPr>
                <w:rFonts w:ascii="Arial" w:hAnsi="Arial" w:cs="Arial"/>
                <w:b w:val="0"/>
              </w:rPr>
            </w:pPr>
            <w:proofErr w:type="spellStart"/>
            <w:r>
              <w:rPr>
                <w:rFonts w:ascii="Arial" w:hAnsi="Arial" w:cs="Arial"/>
                <w:b w:val="0"/>
              </w:rPr>
              <w:t>xxx</w:t>
            </w:r>
            <w:proofErr w:type="spellEnd"/>
          </w:p>
        </w:tc>
      </w:tr>
      <w:tr w:rsidR="00584E54" w:rsidRPr="00584E54" w14:paraId="02F7C913"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2DC7C17B" w14:textId="77777777" w:rsidR="00584E54" w:rsidRPr="00584E54" w:rsidRDefault="00584E54"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63565B41" w14:textId="77777777" w:rsidR="00584E54" w:rsidRPr="00584E54" w:rsidRDefault="00584E54" w:rsidP="005D6AEC">
            <w:pPr>
              <w:pStyle w:val="doplnzadavatel"/>
              <w:jc w:val="left"/>
              <w:rPr>
                <w:rFonts w:ascii="Arial" w:hAnsi="Arial" w:cs="Arial"/>
                <w:b w:val="0"/>
              </w:rPr>
            </w:pPr>
            <w:proofErr w:type="spellStart"/>
            <w:r w:rsidRPr="00584E54">
              <w:rPr>
                <w:rFonts w:ascii="Arial" w:hAnsi="Arial" w:cs="Arial"/>
                <w:b w:val="0"/>
              </w:rPr>
              <w:t>Těšnov</w:t>
            </w:r>
            <w:proofErr w:type="spellEnd"/>
            <w:r w:rsidRPr="00584E54">
              <w:rPr>
                <w:rFonts w:ascii="Arial" w:hAnsi="Arial" w:cs="Arial"/>
                <w:b w:val="0"/>
              </w:rPr>
              <w:t xml:space="preserve"> 17, Praha 1, 110 00</w:t>
            </w:r>
          </w:p>
        </w:tc>
      </w:tr>
      <w:tr w:rsidR="00584E54" w:rsidRPr="00584E54" w14:paraId="7462F08B"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6E98610" w14:textId="77777777" w:rsidR="00584E54" w:rsidRPr="00584E54" w:rsidRDefault="00584E54"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77C8FB70" w14:textId="0C9897ED" w:rsidR="00584E54" w:rsidRPr="00584E54" w:rsidRDefault="007516E1" w:rsidP="00584E54">
            <w:pPr>
              <w:pStyle w:val="doplnzadavatel"/>
              <w:jc w:val="left"/>
              <w:rPr>
                <w:rFonts w:ascii="Arial" w:hAnsi="Arial" w:cs="Arial"/>
                <w:b w:val="0"/>
              </w:rPr>
            </w:pPr>
            <w:proofErr w:type="spellStart"/>
            <w:r>
              <w:rPr>
                <w:rFonts w:ascii="Arial" w:hAnsi="Arial" w:cs="Arial"/>
                <w:b w:val="0"/>
              </w:rPr>
              <w:t>xxx</w:t>
            </w:r>
            <w:proofErr w:type="spellEnd"/>
          </w:p>
        </w:tc>
      </w:tr>
      <w:tr w:rsidR="00584E54" w:rsidRPr="00584E54" w14:paraId="19C4C8F2"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12B30440" w14:textId="77777777" w:rsidR="00584E54" w:rsidRPr="00584E54" w:rsidRDefault="00584E54"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78B6D98C" w14:textId="77777777" w:rsidR="00584E54" w:rsidRPr="00584E54" w:rsidRDefault="00584E54" w:rsidP="005D6AEC">
            <w:pPr>
              <w:pStyle w:val="doplnzadavatel"/>
              <w:jc w:val="left"/>
              <w:rPr>
                <w:rFonts w:ascii="Arial" w:hAnsi="Arial" w:cs="Arial"/>
                <w:b w:val="0"/>
              </w:rPr>
            </w:pPr>
            <w:r w:rsidRPr="00584E54">
              <w:rPr>
                <w:rFonts w:ascii="Arial" w:hAnsi="Arial" w:cs="Arial"/>
                <w:b w:val="0"/>
              </w:rPr>
              <w:t>221 812 430</w:t>
            </w:r>
          </w:p>
        </w:tc>
      </w:tr>
    </w:tbl>
    <w:p w14:paraId="2D5DB3C6" w14:textId="77777777" w:rsidR="00981E87" w:rsidRPr="00584E54" w:rsidRDefault="00981E87" w:rsidP="00981E87">
      <w:pPr>
        <w:rPr>
          <w:rFonts w:ascii="Arial" w:hAnsi="Arial" w:cs="Arial"/>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584E54" w14:paraId="6E08AFC7"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EC66DD2" w14:textId="77777777" w:rsidR="00981E87" w:rsidRPr="00584E54" w:rsidRDefault="00981E87"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1D7008A7" w14:textId="77777777" w:rsidR="00981E87" w:rsidRPr="00584E54" w:rsidRDefault="00584E54" w:rsidP="0061683E">
            <w:pPr>
              <w:pStyle w:val="doplnzadavatel"/>
              <w:jc w:val="left"/>
              <w:rPr>
                <w:rFonts w:ascii="Arial" w:hAnsi="Arial" w:cs="Arial"/>
                <w:b w:val="0"/>
              </w:rPr>
            </w:pPr>
            <w:proofErr w:type="spellStart"/>
            <w:r w:rsidRPr="00584E54">
              <w:rPr>
                <w:rFonts w:ascii="Arial" w:hAnsi="Arial" w:cs="Arial"/>
                <w:b w:val="0"/>
              </w:rPr>
              <w:t>Helpdesk</w:t>
            </w:r>
            <w:proofErr w:type="spellEnd"/>
            <w:r w:rsidRPr="00584E54">
              <w:rPr>
                <w:rFonts w:ascii="Arial" w:hAnsi="Arial" w:cs="Arial"/>
                <w:b w:val="0"/>
              </w:rPr>
              <w:t xml:space="preserve"> </w:t>
            </w:r>
            <w:proofErr w:type="spellStart"/>
            <w:r w:rsidRPr="00584E54">
              <w:rPr>
                <w:rFonts w:ascii="Arial" w:hAnsi="Arial" w:cs="Arial"/>
                <w:b w:val="0"/>
              </w:rPr>
              <w:t>MZe</w:t>
            </w:r>
            <w:proofErr w:type="spellEnd"/>
          </w:p>
        </w:tc>
      </w:tr>
      <w:tr w:rsidR="00584E54" w:rsidRPr="00584E54" w14:paraId="73C55339"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E4C5F93" w14:textId="77777777" w:rsidR="00584E54" w:rsidRPr="00584E54" w:rsidRDefault="00584E54"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32FB7507" w14:textId="77777777" w:rsidR="00584E54" w:rsidRPr="00584E54" w:rsidRDefault="00584E54" w:rsidP="005D6AEC">
            <w:pPr>
              <w:pStyle w:val="doplnzadavatel"/>
              <w:jc w:val="left"/>
              <w:rPr>
                <w:rFonts w:ascii="Arial" w:hAnsi="Arial" w:cs="Arial"/>
                <w:b w:val="0"/>
              </w:rPr>
            </w:pPr>
            <w:proofErr w:type="spellStart"/>
            <w:r w:rsidRPr="00584E54">
              <w:rPr>
                <w:rFonts w:ascii="Arial" w:hAnsi="Arial" w:cs="Arial"/>
                <w:b w:val="0"/>
              </w:rPr>
              <w:t>Těšnov</w:t>
            </w:r>
            <w:proofErr w:type="spellEnd"/>
            <w:r w:rsidRPr="00584E54">
              <w:rPr>
                <w:rFonts w:ascii="Arial" w:hAnsi="Arial" w:cs="Arial"/>
                <w:b w:val="0"/>
              </w:rPr>
              <w:t xml:space="preserve"> 17, Praha 1, 110 00</w:t>
            </w:r>
          </w:p>
        </w:tc>
      </w:tr>
      <w:tr w:rsidR="00584E54" w:rsidRPr="00584E54" w14:paraId="286569EB"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416AF0F" w14:textId="77777777" w:rsidR="00584E54" w:rsidRPr="00584E54" w:rsidRDefault="00584E54"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546CE4F" w14:textId="77777777" w:rsidR="00584E54" w:rsidRPr="00584E54" w:rsidRDefault="00584E54" w:rsidP="00584E54">
            <w:pPr>
              <w:pStyle w:val="doplnzadavatel"/>
              <w:jc w:val="left"/>
              <w:rPr>
                <w:rFonts w:ascii="Arial" w:hAnsi="Arial" w:cs="Arial"/>
                <w:b w:val="0"/>
              </w:rPr>
            </w:pPr>
            <w:r w:rsidRPr="00584E54">
              <w:rPr>
                <w:rFonts w:ascii="Arial" w:hAnsi="Arial" w:cs="Arial"/>
                <w:b w:val="0"/>
              </w:rPr>
              <w:t>helpdesk@mze.cz</w:t>
            </w:r>
          </w:p>
        </w:tc>
      </w:tr>
      <w:tr w:rsidR="00584E54" w:rsidRPr="00CB3144" w14:paraId="6122FED6"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59D1F35" w14:textId="77777777" w:rsidR="00584E54" w:rsidRPr="00584E54" w:rsidRDefault="00584E54" w:rsidP="0061683E">
            <w:pPr>
              <w:pStyle w:val="RLTextlnkuslovan"/>
              <w:numPr>
                <w:ilvl w:val="0"/>
                <w:numId w:val="0"/>
              </w:numPr>
              <w:tabs>
                <w:tab w:val="left" w:pos="708"/>
              </w:tabs>
              <w:jc w:val="left"/>
              <w:rPr>
                <w:rFonts w:ascii="Arial" w:hAnsi="Arial" w:cs="Arial"/>
                <w:szCs w:val="22"/>
              </w:rPr>
            </w:pPr>
            <w:r w:rsidRPr="00584E54">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07C30EFF" w14:textId="77777777" w:rsidR="00584E54" w:rsidRPr="00584E54" w:rsidRDefault="00584E54" w:rsidP="00584E54">
            <w:pPr>
              <w:pStyle w:val="doplnzadavatel"/>
              <w:jc w:val="left"/>
              <w:rPr>
                <w:rFonts w:ascii="Arial" w:hAnsi="Arial" w:cs="Arial"/>
                <w:b w:val="0"/>
              </w:rPr>
            </w:pPr>
            <w:r w:rsidRPr="00584E54">
              <w:rPr>
                <w:rFonts w:ascii="Arial" w:hAnsi="Arial" w:cs="Arial"/>
                <w:b w:val="0"/>
              </w:rPr>
              <w:t>22</w:t>
            </w:r>
            <w:r>
              <w:rPr>
                <w:rFonts w:ascii="Arial" w:hAnsi="Arial" w:cs="Arial"/>
                <w:b w:val="0"/>
              </w:rPr>
              <w:t xml:space="preserve">2 </w:t>
            </w:r>
            <w:r w:rsidRPr="00584E54">
              <w:rPr>
                <w:rFonts w:ascii="Arial" w:hAnsi="Arial" w:cs="Arial"/>
                <w:b w:val="0"/>
              </w:rPr>
              <w:t>312 977</w:t>
            </w:r>
          </w:p>
        </w:tc>
      </w:tr>
    </w:tbl>
    <w:p w14:paraId="16974C69" w14:textId="77777777" w:rsidR="00981E87" w:rsidRPr="00A1492F" w:rsidRDefault="00981E87" w:rsidP="00981E87">
      <w:pPr>
        <w:keepNext/>
        <w:spacing w:before="480"/>
        <w:rPr>
          <w:rFonts w:ascii="Arial" w:hAnsi="Arial" w:cs="Arial"/>
          <w:b/>
          <w:lang w:eastAsia="en-US"/>
        </w:rPr>
      </w:pPr>
      <w:r w:rsidRPr="00A1492F">
        <w:rPr>
          <w:rFonts w:ascii="Arial" w:hAnsi="Arial" w:cs="Arial"/>
          <w:b/>
        </w:rPr>
        <w:t xml:space="preserve">Za </w:t>
      </w:r>
      <w:r>
        <w:rPr>
          <w:rFonts w:ascii="Arial" w:hAnsi="Arial" w:cs="Arial"/>
          <w:b/>
        </w:rPr>
        <w:t>Poskytovatele</w:t>
      </w:r>
      <w:r w:rsidRPr="00A1492F">
        <w:rPr>
          <w:rFonts w:ascii="Arial" w:hAnsi="Arial" w:cs="Arial"/>
          <w:b/>
        </w:rPr>
        <w:t>:</w:t>
      </w:r>
    </w:p>
    <w:p w14:paraId="455B0481" w14:textId="77777777" w:rsidR="00981E87" w:rsidRPr="00CB3144" w:rsidRDefault="00981E87" w:rsidP="00981E87">
      <w:pPr>
        <w:numPr>
          <w:ilvl w:val="0"/>
          <w:numId w:val="9"/>
        </w:numPr>
        <w:spacing w:line="300" w:lineRule="exact"/>
        <w:ind w:left="426"/>
        <w:jc w:val="both"/>
        <w:rPr>
          <w:rFonts w:ascii="Arial" w:hAnsi="Arial" w:cs="Arial"/>
        </w:rPr>
      </w:pPr>
      <w:r w:rsidRPr="00A1492F">
        <w:rPr>
          <w:rFonts w:ascii="Arial" w:hAnsi="Arial" w:cs="Arial"/>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981E87" w:rsidRPr="00CB3144" w14:paraId="20C3EA72" w14:textId="77777777" w:rsidTr="0061683E">
        <w:tc>
          <w:tcPr>
            <w:tcW w:w="2268" w:type="dxa"/>
            <w:tcBorders>
              <w:top w:val="single" w:sz="4" w:space="0" w:color="auto"/>
              <w:left w:val="single" w:sz="4" w:space="0" w:color="auto"/>
              <w:bottom w:val="single" w:sz="4" w:space="0" w:color="auto"/>
              <w:right w:val="single" w:sz="4" w:space="0" w:color="auto"/>
            </w:tcBorders>
            <w:vAlign w:val="center"/>
            <w:hideMark/>
          </w:tcPr>
          <w:p w14:paraId="4FC890B8" w14:textId="77777777"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C64C419" w14:textId="567C75B2" w:rsidR="00981E87" w:rsidRPr="001228B6" w:rsidRDefault="007516E1"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r w:rsidR="005E3E6A" w:rsidRPr="00CB3144" w14:paraId="7C100C19" w14:textId="77777777" w:rsidTr="005D6AEC">
        <w:tc>
          <w:tcPr>
            <w:tcW w:w="2268" w:type="dxa"/>
            <w:tcBorders>
              <w:top w:val="single" w:sz="4" w:space="0" w:color="auto"/>
              <w:left w:val="single" w:sz="4" w:space="0" w:color="auto"/>
              <w:bottom w:val="single" w:sz="4" w:space="0" w:color="auto"/>
              <w:right w:val="single" w:sz="4" w:space="0" w:color="auto"/>
            </w:tcBorders>
            <w:vAlign w:val="center"/>
            <w:hideMark/>
          </w:tcPr>
          <w:p w14:paraId="1705D874"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564DA717" w14:textId="2D047C55" w:rsidR="005E3E6A" w:rsidRDefault="00954CDA">
            <w:r w:rsidRPr="00954CDA">
              <w:rPr>
                <w:rFonts w:ascii="Arial" w:hAnsi="Arial" w:cs="Arial"/>
                <w:szCs w:val="22"/>
              </w:rPr>
              <w:t xml:space="preserve">Za </w:t>
            </w:r>
            <w:proofErr w:type="spellStart"/>
            <w:r w:rsidRPr="00954CDA">
              <w:rPr>
                <w:rFonts w:ascii="Arial" w:hAnsi="Arial" w:cs="Arial"/>
                <w:szCs w:val="22"/>
              </w:rPr>
              <w:t>Brumlovkou</w:t>
            </w:r>
            <w:proofErr w:type="spellEnd"/>
            <w:r w:rsidRPr="00954CDA">
              <w:rPr>
                <w:rFonts w:ascii="Arial" w:hAnsi="Arial" w:cs="Arial"/>
                <w:szCs w:val="22"/>
              </w:rPr>
              <w:t xml:space="preserve"> 266/2, Michle, 140 00 Praha 4</w:t>
            </w:r>
          </w:p>
        </w:tc>
      </w:tr>
      <w:tr w:rsidR="005E3E6A" w:rsidRPr="00CB3144" w14:paraId="6A006804" w14:textId="77777777" w:rsidTr="005D6AEC">
        <w:tc>
          <w:tcPr>
            <w:tcW w:w="2268" w:type="dxa"/>
            <w:tcBorders>
              <w:top w:val="single" w:sz="4" w:space="0" w:color="auto"/>
              <w:left w:val="single" w:sz="4" w:space="0" w:color="auto"/>
              <w:bottom w:val="single" w:sz="4" w:space="0" w:color="auto"/>
              <w:right w:val="single" w:sz="4" w:space="0" w:color="auto"/>
            </w:tcBorders>
            <w:vAlign w:val="center"/>
            <w:hideMark/>
          </w:tcPr>
          <w:p w14:paraId="0EAD06C2"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tcPr>
          <w:p w14:paraId="1EE8F4B4" w14:textId="6E195345" w:rsidR="005E3E6A" w:rsidRDefault="007516E1">
            <w:proofErr w:type="spellStart"/>
            <w:r>
              <w:t>xxx</w:t>
            </w:r>
            <w:proofErr w:type="spellEnd"/>
          </w:p>
        </w:tc>
      </w:tr>
      <w:tr w:rsidR="005E3E6A" w:rsidRPr="00CB3144" w14:paraId="31730E98" w14:textId="77777777" w:rsidTr="005D6AEC">
        <w:tc>
          <w:tcPr>
            <w:tcW w:w="2268" w:type="dxa"/>
            <w:tcBorders>
              <w:top w:val="single" w:sz="4" w:space="0" w:color="auto"/>
              <w:left w:val="single" w:sz="4" w:space="0" w:color="auto"/>
              <w:bottom w:val="single" w:sz="4" w:space="0" w:color="auto"/>
              <w:right w:val="single" w:sz="4" w:space="0" w:color="auto"/>
            </w:tcBorders>
            <w:vAlign w:val="center"/>
            <w:hideMark/>
          </w:tcPr>
          <w:p w14:paraId="2CA35E5C"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1267C166" w14:textId="79CA78A4" w:rsidR="005E3E6A" w:rsidRDefault="007516E1">
            <w:proofErr w:type="spellStart"/>
            <w:r>
              <w:rPr>
                <w:rFonts w:ascii="Arial" w:hAnsi="Arial" w:cs="Arial"/>
                <w:szCs w:val="22"/>
              </w:rPr>
              <w:t>xxx</w:t>
            </w:r>
            <w:proofErr w:type="spellEnd"/>
          </w:p>
        </w:tc>
      </w:tr>
    </w:tbl>
    <w:p w14:paraId="26039AF6" w14:textId="77777777" w:rsidR="00981E87" w:rsidRPr="00A1492F" w:rsidRDefault="00981E87" w:rsidP="00981E87">
      <w:pPr>
        <w:rPr>
          <w:rFonts w:ascii="Arial" w:hAnsi="Arial" w:cs="Arial"/>
          <w:lang w:eastAsia="en-US"/>
        </w:rPr>
      </w:pPr>
    </w:p>
    <w:p w14:paraId="735C9C9E" w14:textId="77777777" w:rsidR="00981E87" w:rsidRPr="00CB3144" w:rsidRDefault="00981E87" w:rsidP="00981E87">
      <w:pPr>
        <w:numPr>
          <w:ilvl w:val="0"/>
          <w:numId w:val="9"/>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981E87" w:rsidRPr="00CB3144" w14:paraId="43CE0F50" w14:textId="77777777" w:rsidTr="0061683E">
        <w:tc>
          <w:tcPr>
            <w:tcW w:w="2162" w:type="dxa"/>
            <w:tcBorders>
              <w:top w:val="single" w:sz="4" w:space="0" w:color="auto"/>
              <w:left w:val="single" w:sz="4" w:space="0" w:color="auto"/>
              <w:bottom w:val="single" w:sz="4" w:space="0" w:color="auto"/>
              <w:right w:val="single" w:sz="4" w:space="0" w:color="auto"/>
            </w:tcBorders>
            <w:vAlign w:val="center"/>
            <w:hideMark/>
          </w:tcPr>
          <w:p w14:paraId="42F13DA7" w14:textId="77777777"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14:paraId="3BD70B02" w14:textId="2A5F3594" w:rsidR="00981E87" w:rsidRPr="002F278F" w:rsidRDefault="007516E1" w:rsidP="0061683E">
            <w:pPr>
              <w:pStyle w:val="doplnuchaze"/>
              <w:jc w:val="left"/>
              <w:rPr>
                <w:rFonts w:ascii="Arial" w:hAnsi="Arial" w:cs="Arial"/>
                <w:b w:val="0"/>
              </w:rPr>
            </w:pPr>
            <w:proofErr w:type="spellStart"/>
            <w:r>
              <w:rPr>
                <w:rFonts w:ascii="Arial" w:hAnsi="Arial" w:cs="Arial"/>
                <w:b w:val="0"/>
              </w:rPr>
              <w:t>xxx</w:t>
            </w:r>
            <w:proofErr w:type="spellEnd"/>
          </w:p>
        </w:tc>
      </w:tr>
      <w:tr w:rsidR="005E3E6A" w:rsidRPr="00CB3144" w14:paraId="25873336" w14:textId="77777777" w:rsidTr="005D6AEC">
        <w:tc>
          <w:tcPr>
            <w:tcW w:w="2162" w:type="dxa"/>
            <w:tcBorders>
              <w:top w:val="single" w:sz="4" w:space="0" w:color="auto"/>
              <w:left w:val="single" w:sz="4" w:space="0" w:color="auto"/>
              <w:bottom w:val="single" w:sz="4" w:space="0" w:color="auto"/>
              <w:right w:val="single" w:sz="4" w:space="0" w:color="auto"/>
            </w:tcBorders>
            <w:vAlign w:val="center"/>
            <w:hideMark/>
          </w:tcPr>
          <w:p w14:paraId="532E43C2"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tcPr>
          <w:p w14:paraId="30EA3F32" w14:textId="0832E8AD" w:rsidR="005E3E6A" w:rsidRPr="002F278F" w:rsidRDefault="002F278F">
            <w:r w:rsidRPr="00954CDA">
              <w:rPr>
                <w:rFonts w:ascii="Arial" w:hAnsi="Arial" w:cs="Arial"/>
                <w:szCs w:val="22"/>
              </w:rPr>
              <w:t xml:space="preserve">Za </w:t>
            </w:r>
            <w:proofErr w:type="spellStart"/>
            <w:r w:rsidRPr="00954CDA">
              <w:rPr>
                <w:rFonts w:ascii="Arial" w:hAnsi="Arial" w:cs="Arial"/>
                <w:szCs w:val="22"/>
              </w:rPr>
              <w:t>Brumlovkou</w:t>
            </w:r>
            <w:proofErr w:type="spellEnd"/>
            <w:r w:rsidRPr="00954CDA">
              <w:rPr>
                <w:rFonts w:ascii="Arial" w:hAnsi="Arial" w:cs="Arial"/>
                <w:szCs w:val="22"/>
              </w:rPr>
              <w:t xml:space="preserve"> 266/2, Michle, 140 00 Praha 4</w:t>
            </w:r>
          </w:p>
        </w:tc>
      </w:tr>
      <w:tr w:rsidR="005E3E6A" w:rsidRPr="00CB3144" w14:paraId="0EBC9589" w14:textId="77777777" w:rsidTr="005D6AEC">
        <w:tc>
          <w:tcPr>
            <w:tcW w:w="2162" w:type="dxa"/>
            <w:tcBorders>
              <w:top w:val="single" w:sz="4" w:space="0" w:color="auto"/>
              <w:left w:val="single" w:sz="4" w:space="0" w:color="auto"/>
              <w:bottom w:val="single" w:sz="4" w:space="0" w:color="auto"/>
              <w:right w:val="single" w:sz="4" w:space="0" w:color="auto"/>
            </w:tcBorders>
            <w:vAlign w:val="center"/>
            <w:hideMark/>
          </w:tcPr>
          <w:p w14:paraId="4EC4747C"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tcPr>
          <w:p w14:paraId="61B59907" w14:textId="43AF5525" w:rsidR="005E3E6A" w:rsidRPr="002F278F" w:rsidRDefault="007516E1">
            <w:proofErr w:type="spellStart"/>
            <w:r>
              <w:t>xxx</w:t>
            </w:r>
            <w:proofErr w:type="spellEnd"/>
          </w:p>
        </w:tc>
      </w:tr>
      <w:tr w:rsidR="005E3E6A" w:rsidRPr="00CB3144" w14:paraId="290F8B6E" w14:textId="77777777" w:rsidTr="005D6AEC">
        <w:tc>
          <w:tcPr>
            <w:tcW w:w="2162" w:type="dxa"/>
            <w:tcBorders>
              <w:top w:val="single" w:sz="4" w:space="0" w:color="auto"/>
              <w:left w:val="single" w:sz="4" w:space="0" w:color="auto"/>
              <w:bottom w:val="single" w:sz="4" w:space="0" w:color="auto"/>
              <w:right w:val="single" w:sz="4" w:space="0" w:color="auto"/>
            </w:tcBorders>
            <w:vAlign w:val="center"/>
            <w:hideMark/>
          </w:tcPr>
          <w:p w14:paraId="73C16323"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tcPr>
          <w:p w14:paraId="5D0522A9" w14:textId="2CECECCE" w:rsidR="005E3E6A" w:rsidRPr="002F278F" w:rsidRDefault="007516E1">
            <w:proofErr w:type="spellStart"/>
            <w:r>
              <w:rPr>
                <w:rFonts w:ascii="Arial" w:hAnsi="Arial" w:cs="Arial"/>
                <w:szCs w:val="22"/>
              </w:rPr>
              <w:t>xxx</w:t>
            </w:r>
            <w:proofErr w:type="spellEnd"/>
          </w:p>
        </w:tc>
      </w:tr>
    </w:tbl>
    <w:p w14:paraId="5464D33A" w14:textId="77777777" w:rsidR="00981E87" w:rsidRPr="00A1492F" w:rsidRDefault="00981E87" w:rsidP="00981E87">
      <w:pPr>
        <w:spacing w:line="300" w:lineRule="exact"/>
        <w:ind w:left="426"/>
        <w:jc w:val="both"/>
        <w:rPr>
          <w:rFonts w:ascii="Arial" w:hAnsi="Arial" w:cs="Arial"/>
          <w:lang w:eastAsia="en-US"/>
        </w:rPr>
      </w:pPr>
    </w:p>
    <w:p w14:paraId="3B0830DC" w14:textId="77777777" w:rsidR="00981E87" w:rsidRPr="00A1492F" w:rsidRDefault="00981E87" w:rsidP="00981E87">
      <w:pPr>
        <w:spacing w:line="300" w:lineRule="exact"/>
        <w:ind w:left="426"/>
        <w:jc w:val="both"/>
        <w:rPr>
          <w:rFonts w:ascii="Arial" w:hAnsi="Arial" w:cs="Arial"/>
        </w:rPr>
      </w:pPr>
    </w:p>
    <w:p w14:paraId="44474B21" w14:textId="77777777" w:rsidR="00981E87" w:rsidRPr="00CB3144" w:rsidRDefault="00981E87" w:rsidP="00981E87">
      <w:pPr>
        <w:numPr>
          <w:ilvl w:val="0"/>
          <w:numId w:val="10"/>
        </w:numPr>
        <w:spacing w:line="300" w:lineRule="exact"/>
        <w:ind w:left="426"/>
        <w:jc w:val="both"/>
        <w:rPr>
          <w:rFonts w:ascii="Arial" w:hAnsi="Arial" w:cs="Arial"/>
        </w:rPr>
      </w:pPr>
      <w:r w:rsidRPr="00CB3144">
        <w:rPr>
          <w:rFonts w:ascii="Arial" w:hAnsi="Arial" w:cs="Arial"/>
        </w:rPr>
        <w:lastRenderedPageBreak/>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CB3144" w14:paraId="4AEE05E7"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E19F758" w14:textId="77777777"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4532DA50" w14:textId="387DA658" w:rsidR="00981E87" w:rsidRPr="001228B6" w:rsidRDefault="007516E1" w:rsidP="0061683E">
            <w:pPr>
              <w:pStyle w:val="RLTextlnkuslovan"/>
              <w:numPr>
                <w:ilvl w:val="0"/>
                <w:numId w:val="0"/>
              </w:numPr>
              <w:tabs>
                <w:tab w:val="left" w:pos="708"/>
              </w:tabs>
              <w:jc w:val="left"/>
              <w:rPr>
                <w:rFonts w:ascii="Arial" w:hAnsi="Arial" w:cs="Arial"/>
                <w:szCs w:val="22"/>
              </w:rPr>
            </w:pPr>
            <w:proofErr w:type="spellStart"/>
            <w:r>
              <w:rPr>
                <w:rFonts w:ascii="Arial" w:hAnsi="Arial" w:cs="Arial"/>
                <w:szCs w:val="22"/>
              </w:rPr>
              <w:t>xxx</w:t>
            </w:r>
            <w:proofErr w:type="spellEnd"/>
          </w:p>
        </w:tc>
      </w:tr>
      <w:tr w:rsidR="005E3E6A" w:rsidRPr="00CB3144" w14:paraId="6A405800" w14:textId="77777777" w:rsidTr="005D6AEC">
        <w:tc>
          <w:tcPr>
            <w:tcW w:w="2206" w:type="dxa"/>
            <w:tcBorders>
              <w:top w:val="single" w:sz="4" w:space="0" w:color="auto"/>
              <w:left w:val="single" w:sz="4" w:space="0" w:color="auto"/>
              <w:bottom w:val="single" w:sz="4" w:space="0" w:color="auto"/>
              <w:right w:val="single" w:sz="4" w:space="0" w:color="auto"/>
            </w:tcBorders>
            <w:vAlign w:val="center"/>
            <w:hideMark/>
          </w:tcPr>
          <w:p w14:paraId="28655CC4"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53A4899E" w14:textId="40BFB748" w:rsidR="005E3E6A" w:rsidRDefault="002F278F">
            <w:r w:rsidRPr="002F278F">
              <w:rPr>
                <w:rFonts w:ascii="Arial" w:hAnsi="Arial" w:cs="Arial"/>
                <w:szCs w:val="22"/>
              </w:rPr>
              <w:t xml:space="preserve">Za </w:t>
            </w:r>
            <w:proofErr w:type="spellStart"/>
            <w:r w:rsidRPr="002F278F">
              <w:rPr>
                <w:rFonts w:ascii="Arial" w:hAnsi="Arial" w:cs="Arial"/>
                <w:szCs w:val="22"/>
              </w:rPr>
              <w:t>Brumlovkou</w:t>
            </w:r>
            <w:proofErr w:type="spellEnd"/>
            <w:r w:rsidRPr="002F278F">
              <w:rPr>
                <w:rFonts w:ascii="Arial" w:hAnsi="Arial" w:cs="Arial"/>
                <w:szCs w:val="22"/>
              </w:rPr>
              <w:t xml:space="preserve"> 266/2, Michle, 140 00 Praha 4</w:t>
            </w:r>
          </w:p>
        </w:tc>
      </w:tr>
      <w:tr w:rsidR="005E3E6A" w:rsidRPr="00CB3144" w14:paraId="5D1290A0" w14:textId="77777777" w:rsidTr="005D6AEC">
        <w:tc>
          <w:tcPr>
            <w:tcW w:w="2206" w:type="dxa"/>
            <w:tcBorders>
              <w:top w:val="single" w:sz="4" w:space="0" w:color="auto"/>
              <w:left w:val="single" w:sz="4" w:space="0" w:color="auto"/>
              <w:bottom w:val="single" w:sz="4" w:space="0" w:color="auto"/>
              <w:right w:val="single" w:sz="4" w:space="0" w:color="auto"/>
            </w:tcBorders>
            <w:vAlign w:val="center"/>
            <w:hideMark/>
          </w:tcPr>
          <w:p w14:paraId="417CDD87"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tcPr>
          <w:p w14:paraId="6E4B629A" w14:textId="47B3E2D0" w:rsidR="005E3E6A" w:rsidRDefault="007516E1">
            <w:proofErr w:type="spellStart"/>
            <w:r>
              <w:t>xxx</w:t>
            </w:r>
            <w:proofErr w:type="spellEnd"/>
          </w:p>
        </w:tc>
      </w:tr>
      <w:tr w:rsidR="005E3E6A" w:rsidRPr="00CB3144" w14:paraId="6BBD4C57" w14:textId="77777777" w:rsidTr="005D6AEC">
        <w:tc>
          <w:tcPr>
            <w:tcW w:w="2206" w:type="dxa"/>
            <w:tcBorders>
              <w:top w:val="single" w:sz="4" w:space="0" w:color="auto"/>
              <w:left w:val="single" w:sz="4" w:space="0" w:color="auto"/>
              <w:bottom w:val="single" w:sz="4" w:space="0" w:color="auto"/>
              <w:right w:val="single" w:sz="4" w:space="0" w:color="auto"/>
            </w:tcBorders>
            <w:vAlign w:val="center"/>
            <w:hideMark/>
          </w:tcPr>
          <w:p w14:paraId="2C432C82"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280F3DA9" w14:textId="3B47A015" w:rsidR="005E3E6A" w:rsidRDefault="007516E1">
            <w:proofErr w:type="spellStart"/>
            <w:r>
              <w:rPr>
                <w:rFonts w:ascii="Arial" w:hAnsi="Arial" w:cs="Arial"/>
                <w:szCs w:val="22"/>
              </w:rPr>
              <w:t>xxx</w:t>
            </w:r>
            <w:proofErr w:type="spellEnd"/>
          </w:p>
        </w:tc>
      </w:tr>
    </w:tbl>
    <w:p w14:paraId="58269E8A" w14:textId="77777777" w:rsidR="00981E87" w:rsidRPr="00A1492F" w:rsidRDefault="00981E87" w:rsidP="00981E87">
      <w:pPr>
        <w:spacing w:line="300" w:lineRule="exact"/>
        <w:ind w:left="426"/>
        <w:jc w:val="both"/>
        <w:rPr>
          <w:rFonts w:ascii="Arial" w:hAnsi="Arial" w:cs="Arial"/>
        </w:rPr>
      </w:pPr>
    </w:p>
    <w:p w14:paraId="5C9CF490" w14:textId="77777777" w:rsidR="00981E87" w:rsidRPr="00CB3144" w:rsidRDefault="00981E87" w:rsidP="00981E87">
      <w:pPr>
        <w:numPr>
          <w:ilvl w:val="0"/>
          <w:numId w:val="10"/>
        </w:numPr>
        <w:spacing w:line="300" w:lineRule="exact"/>
        <w:ind w:left="426"/>
        <w:jc w:val="both"/>
        <w:rPr>
          <w:rFonts w:ascii="Arial" w:hAnsi="Arial" w:cs="Arial"/>
        </w:rPr>
      </w:pPr>
      <w:r w:rsidRPr="00CB3144">
        <w:rPr>
          <w:rFonts w:ascii="Arial" w:hAnsi="Arial" w:cs="Arial"/>
        </w:rPr>
        <w:t>ve věcech příjmu servisních požadavků (</w:t>
      </w:r>
      <w:proofErr w:type="spellStart"/>
      <w:r w:rsidRPr="00CB3144">
        <w:rPr>
          <w:rFonts w:ascii="Arial" w:hAnsi="Arial" w:cs="Arial"/>
        </w:rPr>
        <w:t>HelpDesk</w:t>
      </w:r>
      <w:proofErr w:type="spellEnd"/>
      <w:r w:rsidRPr="00CB3144">
        <w:rPr>
          <w:rFonts w:ascii="Arial" w:hAnsi="Arial" w:cs="Arial"/>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230"/>
      </w:tblGrid>
      <w:tr w:rsidR="00981E87" w:rsidRPr="00CB3144" w14:paraId="319EFB4F" w14:textId="77777777" w:rsidTr="00480607">
        <w:tc>
          <w:tcPr>
            <w:tcW w:w="2093" w:type="dxa"/>
            <w:tcBorders>
              <w:top w:val="single" w:sz="4" w:space="0" w:color="auto"/>
              <w:left w:val="single" w:sz="4" w:space="0" w:color="auto"/>
              <w:bottom w:val="single" w:sz="4" w:space="0" w:color="auto"/>
              <w:right w:val="single" w:sz="4" w:space="0" w:color="auto"/>
            </w:tcBorders>
            <w:vAlign w:val="center"/>
            <w:hideMark/>
          </w:tcPr>
          <w:p w14:paraId="0C5F2FC0" w14:textId="77777777" w:rsidR="00981E87" w:rsidRPr="00CB3144" w:rsidRDefault="00981E87" w:rsidP="0061683E">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230" w:type="dxa"/>
            <w:tcBorders>
              <w:top w:val="single" w:sz="4" w:space="0" w:color="auto"/>
              <w:left w:val="single" w:sz="4" w:space="0" w:color="auto"/>
              <w:bottom w:val="single" w:sz="4" w:space="0" w:color="auto"/>
              <w:right w:val="single" w:sz="4" w:space="0" w:color="auto"/>
            </w:tcBorders>
            <w:vAlign w:val="center"/>
          </w:tcPr>
          <w:p w14:paraId="3AB7A0C2" w14:textId="1A2E06E6" w:rsidR="00981E87" w:rsidRPr="001228B6" w:rsidRDefault="00617BB5" w:rsidP="007516E1">
            <w:pPr>
              <w:pStyle w:val="RLTextlnkuslovan"/>
              <w:numPr>
                <w:ilvl w:val="0"/>
                <w:numId w:val="0"/>
              </w:numPr>
              <w:tabs>
                <w:tab w:val="left" w:pos="708"/>
              </w:tabs>
              <w:jc w:val="left"/>
              <w:rPr>
                <w:rFonts w:ascii="Arial" w:hAnsi="Arial" w:cs="Arial"/>
                <w:szCs w:val="22"/>
              </w:rPr>
            </w:pPr>
            <w:r w:rsidRPr="00617BB5">
              <w:rPr>
                <w:rFonts w:ascii="Arial" w:hAnsi="Arial" w:cs="Arial"/>
                <w:szCs w:val="22"/>
              </w:rPr>
              <w:t xml:space="preserve">Technický garant pro eskalace – </w:t>
            </w:r>
            <w:r w:rsidR="007516E1">
              <w:rPr>
                <w:rFonts w:ascii="Arial" w:hAnsi="Arial" w:cs="Arial"/>
                <w:szCs w:val="22"/>
              </w:rPr>
              <w:t>xxx</w:t>
            </w:r>
          </w:p>
        </w:tc>
      </w:tr>
      <w:tr w:rsidR="005E3E6A" w:rsidRPr="00CB3144" w14:paraId="15FFA328" w14:textId="77777777" w:rsidTr="00480607">
        <w:tc>
          <w:tcPr>
            <w:tcW w:w="2093" w:type="dxa"/>
            <w:tcBorders>
              <w:top w:val="single" w:sz="4" w:space="0" w:color="auto"/>
              <w:left w:val="single" w:sz="4" w:space="0" w:color="auto"/>
              <w:bottom w:val="single" w:sz="4" w:space="0" w:color="auto"/>
              <w:right w:val="single" w:sz="4" w:space="0" w:color="auto"/>
            </w:tcBorders>
            <w:vAlign w:val="center"/>
            <w:hideMark/>
          </w:tcPr>
          <w:p w14:paraId="3B1BCE75"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230" w:type="dxa"/>
            <w:tcBorders>
              <w:top w:val="single" w:sz="4" w:space="0" w:color="auto"/>
              <w:left w:val="single" w:sz="4" w:space="0" w:color="auto"/>
              <w:bottom w:val="single" w:sz="4" w:space="0" w:color="auto"/>
              <w:right w:val="single" w:sz="4" w:space="0" w:color="auto"/>
            </w:tcBorders>
          </w:tcPr>
          <w:p w14:paraId="34CC204B" w14:textId="4BC6E028" w:rsidR="005E3E6A" w:rsidRPr="00480607" w:rsidRDefault="00617BB5">
            <w:r w:rsidRPr="00480607">
              <w:rPr>
                <w:rFonts w:ascii="Arial" w:hAnsi="Arial" w:cs="Arial"/>
                <w:szCs w:val="22"/>
              </w:rPr>
              <w:t>-</w:t>
            </w:r>
          </w:p>
        </w:tc>
      </w:tr>
      <w:tr w:rsidR="005E3E6A" w:rsidRPr="00CB3144" w14:paraId="0D0BA919" w14:textId="77777777" w:rsidTr="00480607">
        <w:tc>
          <w:tcPr>
            <w:tcW w:w="2093" w:type="dxa"/>
            <w:tcBorders>
              <w:top w:val="single" w:sz="4" w:space="0" w:color="auto"/>
              <w:left w:val="single" w:sz="4" w:space="0" w:color="auto"/>
              <w:bottom w:val="single" w:sz="4" w:space="0" w:color="auto"/>
              <w:right w:val="single" w:sz="4" w:space="0" w:color="auto"/>
            </w:tcBorders>
            <w:vAlign w:val="center"/>
            <w:hideMark/>
          </w:tcPr>
          <w:p w14:paraId="0B22FB11"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230" w:type="dxa"/>
            <w:tcBorders>
              <w:top w:val="single" w:sz="4" w:space="0" w:color="auto"/>
              <w:left w:val="single" w:sz="4" w:space="0" w:color="auto"/>
              <w:bottom w:val="single" w:sz="4" w:space="0" w:color="auto"/>
              <w:right w:val="single" w:sz="4" w:space="0" w:color="auto"/>
            </w:tcBorders>
          </w:tcPr>
          <w:p w14:paraId="5806843B" w14:textId="2F138B7D" w:rsidR="005E3E6A" w:rsidRPr="00480607" w:rsidRDefault="00617BB5">
            <w:r w:rsidRPr="00480607">
              <w:rPr>
                <w:rFonts w:ascii="Arial" w:hAnsi="Arial" w:cs="Arial"/>
                <w:szCs w:val="22"/>
              </w:rPr>
              <w:t>-</w:t>
            </w:r>
          </w:p>
        </w:tc>
      </w:tr>
      <w:tr w:rsidR="005E3E6A" w:rsidRPr="00CB3144" w14:paraId="596C204F" w14:textId="77777777" w:rsidTr="00480607">
        <w:tc>
          <w:tcPr>
            <w:tcW w:w="2093" w:type="dxa"/>
            <w:tcBorders>
              <w:top w:val="single" w:sz="4" w:space="0" w:color="auto"/>
              <w:left w:val="single" w:sz="4" w:space="0" w:color="auto"/>
              <w:bottom w:val="single" w:sz="4" w:space="0" w:color="auto"/>
              <w:right w:val="single" w:sz="4" w:space="0" w:color="auto"/>
            </w:tcBorders>
            <w:vAlign w:val="center"/>
            <w:hideMark/>
          </w:tcPr>
          <w:p w14:paraId="1362D982"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230" w:type="dxa"/>
            <w:tcBorders>
              <w:top w:val="single" w:sz="4" w:space="0" w:color="auto"/>
              <w:left w:val="single" w:sz="4" w:space="0" w:color="auto"/>
              <w:bottom w:val="single" w:sz="4" w:space="0" w:color="auto"/>
              <w:right w:val="single" w:sz="4" w:space="0" w:color="auto"/>
            </w:tcBorders>
          </w:tcPr>
          <w:p w14:paraId="523F1742" w14:textId="74A6D426" w:rsidR="005E3E6A" w:rsidRPr="00480607" w:rsidRDefault="00480607">
            <w:r w:rsidRPr="00480607">
              <w:rPr>
                <w:rFonts w:ascii="Arial" w:hAnsi="Arial" w:cs="Arial"/>
                <w:szCs w:val="22"/>
              </w:rPr>
              <w:t>-</w:t>
            </w:r>
          </w:p>
        </w:tc>
      </w:tr>
      <w:tr w:rsidR="005E3E6A" w:rsidRPr="00CB3144" w14:paraId="12BF53F6" w14:textId="77777777" w:rsidTr="00480607">
        <w:tc>
          <w:tcPr>
            <w:tcW w:w="2093" w:type="dxa"/>
            <w:tcBorders>
              <w:top w:val="single" w:sz="4" w:space="0" w:color="auto"/>
              <w:left w:val="single" w:sz="4" w:space="0" w:color="auto"/>
              <w:bottom w:val="single" w:sz="4" w:space="0" w:color="auto"/>
              <w:right w:val="single" w:sz="4" w:space="0" w:color="auto"/>
            </w:tcBorders>
            <w:vAlign w:val="center"/>
          </w:tcPr>
          <w:p w14:paraId="24204EAB" w14:textId="77777777" w:rsidR="005E3E6A" w:rsidRPr="00A1492F" w:rsidRDefault="005E3E6A" w:rsidP="0061683E">
            <w:pPr>
              <w:pStyle w:val="RLTextlnkuslovan"/>
              <w:numPr>
                <w:ilvl w:val="0"/>
                <w:numId w:val="0"/>
              </w:numPr>
              <w:tabs>
                <w:tab w:val="left" w:pos="708"/>
              </w:tabs>
              <w:jc w:val="left"/>
              <w:rPr>
                <w:rFonts w:ascii="Arial" w:hAnsi="Arial" w:cs="Arial"/>
                <w:szCs w:val="22"/>
              </w:rPr>
            </w:pPr>
            <w:r w:rsidRPr="00A1492F">
              <w:rPr>
                <w:rFonts w:ascii="Arial" w:hAnsi="Arial" w:cs="Arial"/>
                <w:szCs w:val="22"/>
              </w:rPr>
              <w:t>WWW</w:t>
            </w:r>
          </w:p>
        </w:tc>
        <w:tc>
          <w:tcPr>
            <w:tcW w:w="6230" w:type="dxa"/>
            <w:tcBorders>
              <w:top w:val="single" w:sz="4" w:space="0" w:color="auto"/>
              <w:left w:val="single" w:sz="4" w:space="0" w:color="auto"/>
              <w:bottom w:val="single" w:sz="4" w:space="0" w:color="auto"/>
              <w:right w:val="single" w:sz="4" w:space="0" w:color="auto"/>
            </w:tcBorders>
          </w:tcPr>
          <w:p w14:paraId="1802F3B4" w14:textId="77777777" w:rsidR="00480607" w:rsidRDefault="003D4DE8" w:rsidP="00480607">
            <w:pPr>
              <w:pStyle w:val="RLTextlnkuslovan"/>
              <w:numPr>
                <w:ilvl w:val="0"/>
                <w:numId w:val="0"/>
              </w:numPr>
              <w:tabs>
                <w:tab w:val="left" w:pos="708"/>
              </w:tabs>
              <w:jc w:val="left"/>
              <w:rPr>
                <w:rFonts w:ascii="Arial" w:hAnsi="Arial" w:cs="Arial"/>
                <w:sz w:val="20"/>
                <w:szCs w:val="20"/>
              </w:rPr>
            </w:pPr>
            <w:hyperlink r:id="rId14" w:history="1">
              <w:r w:rsidR="00480607">
                <w:rPr>
                  <w:rStyle w:val="Hypertextovodkaz"/>
                  <w:rFonts w:ascii="Arial" w:eastAsiaTheme="majorEastAsia" w:hAnsi="Arial" w:cs="Arial"/>
                </w:rPr>
                <w:t>https://www.microfocus.com/support-and-services/</w:t>
              </w:r>
            </w:hyperlink>
          </w:p>
          <w:p w14:paraId="444C107D" w14:textId="77777777" w:rsidR="00480607" w:rsidRDefault="00480607" w:rsidP="00480607">
            <w:pPr>
              <w:pStyle w:val="RLTextlnkuslovan"/>
              <w:numPr>
                <w:ilvl w:val="0"/>
                <w:numId w:val="0"/>
              </w:numPr>
              <w:tabs>
                <w:tab w:val="left" w:pos="708"/>
              </w:tabs>
              <w:jc w:val="left"/>
              <w:rPr>
                <w:rFonts w:ascii="Arial" w:hAnsi="Arial" w:cs="Arial"/>
              </w:rPr>
            </w:pPr>
            <w:r>
              <w:rPr>
                <w:rFonts w:ascii="Arial" w:hAnsi="Arial" w:cs="Arial"/>
              </w:rPr>
              <w:t>a</w:t>
            </w:r>
          </w:p>
          <w:p w14:paraId="0676B30B" w14:textId="35216BEB" w:rsidR="005E3E6A" w:rsidRDefault="003D4DE8" w:rsidP="00480607">
            <w:hyperlink r:id="rId15" w:history="1">
              <w:r w:rsidR="00480607">
                <w:rPr>
                  <w:rStyle w:val="Hypertextovodkaz"/>
                  <w:rFonts w:ascii="Arial" w:eastAsiaTheme="majorEastAsia" w:hAnsi="Arial" w:cs="Arial"/>
                </w:rPr>
                <w:t>https://login.microfocus.com/nidp/idff/sso?id=10&amp;sid=0&amp;option=credential&amp;sid=0&amp;target=https%3A%2F%2Fwww.microfocus.com%2Fcommon%2Futil%2Fsecure%2Flogin.php%3Fr%3D%2Fsupport-and-services%2Fsupport-login%2F</w:t>
              </w:r>
            </w:hyperlink>
          </w:p>
        </w:tc>
      </w:tr>
    </w:tbl>
    <w:p w14:paraId="5104C93A" w14:textId="77777777" w:rsidR="00981E87" w:rsidRPr="00A1492F" w:rsidRDefault="00981E87" w:rsidP="00981E87">
      <w:pPr>
        <w:pStyle w:val="RLTextlnkuslovan"/>
        <w:numPr>
          <w:ilvl w:val="0"/>
          <w:numId w:val="0"/>
        </w:numPr>
        <w:tabs>
          <w:tab w:val="left" w:pos="708"/>
        </w:tabs>
        <w:jc w:val="left"/>
        <w:rPr>
          <w:rFonts w:ascii="Arial" w:hAnsi="Arial" w:cs="Arial"/>
          <w:szCs w:val="22"/>
        </w:rPr>
      </w:pPr>
    </w:p>
    <w:p w14:paraId="3FA88D23" w14:textId="77777777" w:rsidR="00981E87" w:rsidRPr="00CB3144" w:rsidRDefault="00981E87" w:rsidP="00981E87">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14:paraId="403B541A" w14:textId="77777777" w:rsidR="00981E87" w:rsidRPr="001228B6" w:rsidRDefault="00981E87" w:rsidP="00981E87">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14:paraId="3F1641DC" w14:textId="77777777" w:rsidR="00981E87" w:rsidRPr="00673723" w:rsidRDefault="00981E87" w:rsidP="00981E87">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14:paraId="53E97BA6" w14:textId="77777777" w:rsidR="000C4F39" w:rsidRPr="006B1D1C" w:rsidRDefault="000C4F39">
      <w:pPr>
        <w:spacing w:after="0" w:line="240" w:lineRule="auto"/>
        <w:rPr>
          <w:rFonts w:ascii="Arial" w:hAnsi="Arial" w:cs="Arial"/>
          <w:b/>
          <w:szCs w:val="22"/>
        </w:rPr>
      </w:pPr>
    </w:p>
    <w:p w14:paraId="3F396A45" w14:textId="77777777" w:rsidR="00981E87" w:rsidRDefault="00981E87">
      <w:pPr>
        <w:spacing w:after="0" w:line="240" w:lineRule="auto"/>
        <w:rPr>
          <w:rFonts w:ascii="Arial" w:hAnsi="Arial" w:cs="Arial"/>
          <w:b/>
          <w:szCs w:val="22"/>
        </w:rPr>
      </w:pPr>
      <w:r>
        <w:rPr>
          <w:rFonts w:ascii="Arial" w:hAnsi="Arial" w:cs="Arial"/>
          <w:szCs w:val="22"/>
        </w:rPr>
        <w:br w:type="page"/>
      </w:r>
    </w:p>
    <w:p w14:paraId="18AEA02D" w14:textId="77777777"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6</w:t>
      </w:r>
    </w:p>
    <w:p w14:paraId="7E43A048" w14:textId="77777777" w:rsidR="00981E87" w:rsidRDefault="000C4F39" w:rsidP="000C3826">
      <w:pPr>
        <w:pStyle w:val="RLProhlensmluvnchstran"/>
        <w:rPr>
          <w:rFonts w:ascii="Arial" w:hAnsi="Arial" w:cs="Arial"/>
          <w:szCs w:val="22"/>
        </w:rPr>
      </w:pPr>
      <w:r w:rsidRPr="006B1D1C">
        <w:rPr>
          <w:rFonts w:ascii="Arial" w:hAnsi="Arial" w:cs="Arial"/>
          <w:szCs w:val="22"/>
        </w:rPr>
        <w:t>Vzor Akceptačního protokolu</w:t>
      </w:r>
    </w:p>
    <w:p w14:paraId="0368E45E" w14:textId="77777777" w:rsidR="00981E87" w:rsidRDefault="00981E87" w:rsidP="000C3826">
      <w:pPr>
        <w:pStyle w:val="RLProhlensmluvnchstran"/>
        <w:rPr>
          <w:rFonts w:ascii="Arial" w:hAnsi="Arial" w:cs="Arial"/>
          <w:szCs w:val="22"/>
        </w:rPr>
      </w:pPr>
    </w:p>
    <w:p w14:paraId="6A0DA783" w14:textId="77777777" w:rsidR="00981E87" w:rsidRPr="00CB3144" w:rsidRDefault="00981E87" w:rsidP="00981E87">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CB3144" w14:paraId="29CFAA7E" w14:textId="77777777" w:rsidTr="008414DF">
        <w:trPr>
          <w:trHeight w:val="451"/>
          <w:jc w:val="center"/>
        </w:trPr>
        <w:tc>
          <w:tcPr>
            <w:tcW w:w="1581" w:type="dxa"/>
            <w:gridSpan w:val="2"/>
            <w:vAlign w:val="center"/>
          </w:tcPr>
          <w:p w14:paraId="28E043BA" w14:textId="77777777" w:rsidR="00981E87" w:rsidRPr="00520F42" w:rsidRDefault="00981E87" w:rsidP="0061683E">
            <w:pPr>
              <w:pStyle w:val="4DNormln"/>
              <w:tabs>
                <w:tab w:val="left" w:pos="567"/>
              </w:tabs>
              <w:spacing w:before="120" w:after="120"/>
              <w:jc w:val="both"/>
              <w:rPr>
                <w:rFonts w:cs="Arial"/>
                <w:b/>
              </w:rPr>
            </w:pPr>
            <w:r w:rsidRPr="00520F42">
              <w:rPr>
                <w:rFonts w:cs="Arial"/>
                <w:b/>
              </w:rPr>
              <w:t>Předmět:</w:t>
            </w:r>
          </w:p>
        </w:tc>
        <w:tc>
          <w:tcPr>
            <w:tcW w:w="8058" w:type="dxa"/>
            <w:gridSpan w:val="8"/>
            <w:vAlign w:val="center"/>
          </w:tcPr>
          <w:p w14:paraId="3E930911" w14:textId="77777777" w:rsidR="00981E87" w:rsidRPr="00520F42" w:rsidRDefault="00981E87" w:rsidP="0061683E">
            <w:pPr>
              <w:pStyle w:val="Nadpis1"/>
              <w:ind w:left="1134"/>
              <w:rPr>
                <w:sz w:val="20"/>
                <w:szCs w:val="20"/>
              </w:rPr>
            </w:pPr>
          </w:p>
        </w:tc>
      </w:tr>
      <w:tr w:rsidR="00981E87" w:rsidRPr="00CB3144" w14:paraId="720C8142" w14:textId="77777777" w:rsidTr="008414DF">
        <w:trPr>
          <w:trHeight w:val="451"/>
          <w:jc w:val="center"/>
        </w:trPr>
        <w:tc>
          <w:tcPr>
            <w:tcW w:w="1581" w:type="dxa"/>
            <w:gridSpan w:val="2"/>
            <w:vAlign w:val="center"/>
          </w:tcPr>
          <w:p w14:paraId="1ECC6B08" w14:textId="77777777" w:rsidR="00981E87" w:rsidRPr="00520F42" w:rsidRDefault="00981E87" w:rsidP="0061683E">
            <w:pPr>
              <w:pStyle w:val="4DNormln"/>
              <w:spacing w:before="120" w:after="120"/>
              <w:rPr>
                <w:rFonts w:cs="Arial"/>
                <w:b/>
              </w:rPr>
            </w:pPr>
            <w:r w:rsidRPr="00520F42">
              <w:rPr>
                <w:rFonts w:cs="Arial"/>
                <w:b/>
              </w:rPr>
              <w:t>Smlouva č.:</w:t>
            </w:r>
          </w:p>
        </w:tc>
        <w:tc>
          <w:tcPr>
            <w:tcW w:w="8058" w:type="dxa"/>
            <w:gridSpan w:val="8"/>
            <w:vAlign w:val="center"/>
          </w:tcPr>
          <w:p w14:paraId="2332E1C8" w14:textId="77777777" w:rsidR="00981E87" w:rsidRPr="00520F42" w:rsidRDefault="00981E87" w:rsidP="0061683E">
            <w:pPr>
              <w:pStyle w:val="4DNormln"/>
              <w:spacing w:before="120" w:after="120"/>
              <w:rPr>
                <w:rFonts w:cs="Arial"/>
                <w:bCs/>
              </w:rPr>
            </w:pPr>
          </w:p>
        </w:tc>
      </w:tr>
      <w:tr w:rsidR="00981E87" w:rsidRPr="00CB3144" w14:paraId="37CA695B" w14:textId="77777777" w:rsidTr="008414DF">
        <w:trPr>
          <w:trHeight w:val="451"/>
          <w:jc w:val="center"/>
        </w:trPr>
        <w:tc>
          <w:tcPr>
            <w:tcW w:w="1581" w:type="dxa"/>
            <w:gridSpan w:val="2"/>
            <w:vAlign w:val="center"/>
          </w:tcPr>
          <w:p w14:paraId="64C7A561" w14:textId="77777777" w:rsidR="00981E87" w:rsidRPr="00520F42" w:rsidRDefault="008414DF" w:rsidP="0061683E">
            <w:pPr>
              <w:pStyle w:val="4DNormln"/>
              <w:spacing w:before="120" w:after="120"/>
              <w:rPr>
                <w:rFonts w:cs="Arial"/>
                <w:b/>
              </w:rPr>
            </w:pPr>
            <w:r>
              <w:rPr>
                <w:rFonts w:cs="Arial"/>
                <w:b/>
              </w:rPr>
              <w:t>Poskytovatel</w:t>
            </w:r>
            <w:r w:rsidR="00981E87" w:rsidRPr="00520F42">
              <w:rPr>
                <w:rFonts w:cs="Arial"/>
                <w:b/>
              </w:rPr>
              <w:t>:</w:t>
            </w:r>
          </w:p>
        </w:tc>
        <w:tc>
          <w:tcPr>
            <w:tcW w:w="4716" w:type="dxa"/>
            <w:gridSpan w:val="6"/>
            <w:vAlign w:val="center"/>
          </w:tcPr>
          <w:p w14:paraId="5A20635D" w14:textId="77777777"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14:paraId="2790BA8F" w14:textId="77777777" w:rsidR="00981E87" w:rsidRPr="00520F42" w:rsidRDefault="00981E87" w:rsidP="0061683E">
            <w:pPr>
              <w:pStyle w:val="4DNormln"/>
              <w:tabs>
                <w:tab w:val="left" w:pos="567"/>
              </w:tabs>
              <w:spacing w:before="120" w:after="120"/>
              <w:jc w:val="both"/>
              <w:rPr>
                <w:rFonts w:cs="Arial"/>
                <w:b/>
              </w:rPr>
            </w:pPr>
            <w:r w:rsidRPr="00520F42">
              <w:rPr>
                <w:rFonts w:cs="Arial"/>
                <w:b/>
              </w:rPr>
              <w:t>Projekt:</w:t>
            </w:r>
          </w:p>
        </w:tc>
        <w:tc>
          <w:tcPr>
            <w:tcW w:w="2137" w:type="dxa"/>
            <w:shd w:val="clear" w:color="auto" w:fill="auto"/>
            <w:vAlign w:val="center"/>
          </w:tcPr>
          <w:p w14:paraId="7651B645" w14:textId="77777777" w:rsidR="00981E87" w:rsidRPr="00520F42" w:rsidRDefault="00981E87" w:rsidP="0061683E">
            <w:pPr>
              <w:pStyle w:val="4DNormln"/>
              <w:tabs>
                <w:tab w:val="left" w:pos="567"/>
              </w:tabs>
              <w:spacing w:before="120" w:after="120"/>
              <w:jc w:val="both"/>
              <w:rPr>
                <w:rFonts w:cs="Arial"/>
              </w:rPr>
            </w:pPr>
          </w:p>
        </w:tc>
      </w:tr>
      <w:tr w:rsidR="00981E87" w:rsidRPr="00CB3144" w14:paraId="50DB577C" w14:textId="77777777" w:rsidTr="008414DF">
        <w:trPr>
          <w:trHeight w:val="451"/>
          <w:jc w:val="center"/>
        </w:trPr>
        <w:tc>
          <w:tcPr>
            <w:tcW w:w="1581" w:type="dxa"/>
            <w:gridSpan w:val="2"/>
            <w:vAlign w:val="center"/>
          </w:tcPr>
          <w:p w14:paraId="6B389E4C" w14:textId="77777777" w:rsidR="00981E87" w:rsidRPr="00520F42" w:rsidRDefault="00981E87" w:rsidP="0061683E">
            <w:pPr>
              <w:pStyle w:val="4DNormln"/>
              <w:spacing w:before="120" w:after="120"/>
              <w:rPr>
                <w:rFonts w:cs="Arial"/>
                <w:b/>
              </w:rPr>
            </w:pPr>
            <w:r w:rsidRPr="00520F42">
              <w:rPr>
                <w:rFonts w:cs="Arial"/>
                <w:b/>
              </w:rPr>
              <w:t>Vypracoval:</w:t>
            </w:r>
          </w:p>
        </w:tc>
        <w:tc>
          <w:tcPr>
            <w:tcW w:w="4716" w:type="dxa"/>
            <w:gridSpan w:val="6"/>
            <w:vAlign w:val="center"/>
          </w:tcPr>
          <w:p w14:paraId="761DCC6E" w14:textId="77777777"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14:paraId="70389DDB" w14:textId="77777777" w:rsidR="00981E87" w:rsidRPr="00520F42" w:rsidRDefault="00981E87" w:rsidP="0061683E">
            <w:pPr>
              <w:pStyle w:val="4DNormln"/>
              <w:tabs>
                <w:tab w:val="left" w:pos="567"/>
              </w:tabs>
              <w:spacing w:before="120" w:after="120"/>
              <w:jc w:val="both"/>
              <w:rPr>
                <w:rFonts w:cs="Arial"/>
                <w:b/>
              </w:rPr>
            </w:pPr>
            <w:r w:rsidRPr="00520F42">
              <w:rPr>
                <w:rFonts w:cs="Arial"/>
                <w:b/>
              </w:rPr>
              <w:t>Datum:</w:t>
            </w:r>
          </w:p>
        </w:tc>
        <w:tc>
          <w:tcPr>
            <w:tcW w:w="2137" w:type="dxa"/>
            <w:shd w:val="clear" w:color="auto" w:fill="auto"/>
            <w:vAlign w:val="center"/>
          </w:tcPr>
          <w:p w14:paraId="470CCB2D" w14:textId="77777777" w:rsidR="00981E87" w:rsidRPr="00520F42" w:rsidRDefault="00981E87" w:rsidP="0061683E">
            <w:pPr>
              <w:pStyle w:val="4DNormln"/>
              <w:tabs>
                <w:tab w:val="left" w:pos="567"/>
              </w:tabs>
              <w:spacing w:before="120" w:after="120"/>
              <w:jc w:val="both"/>
              <w:rPr>
                <w:rFonts w:cs="Arial"/>
              </w:rPr>
            </w:pPr>
          </w:p>
        </w:tc>
      </w:tr>
      <w:tr w:rsidR="00981E87" w:rsidRPr="00CB3144" w14:paraId="7BFE2A5C" w14:textId="77777777" w:rsidTr="008414DF">
        <w:trPr>
          <w:trHeight w:val="451"/>
          <w:jc w:val="center"/>
        </w:trPr>
        <w:tc>
          <w:tcPr>
            <w:tcW w:w="3076" w:type="dxa"/>
            <w:gridSpan w:val="5"/>
            <w:vAlign w:val="center"/>
          </w:tcPr>
          <w:p w14:paraId="09B81D98" w14:textId="77777777" w:rsidR="00981E87" w:rsidRPr="00520F42" w:rsidRDefault="00981E87" w:rsidP="0061683E">
            <w:pPr>
              <w:pStyle w:val="4DNormln"/>
              <w:spacing w:before="120" w:after="120"/>
              <w:rPr>
                <w:rFonts w:cs="Arial"/>
              </w:rPr>
            </w:pPr>
          </w:p>
        </w:tc>
        <w:tc>
          <w:tcPr>
            <w:tcW w:w="3221" w:type="dxa"/>
            <w:gridSpan w:val="3"/>
            <w:vAlign w:val="center"/>
          </w:tcPr>
          <w:p w14:paraId="7754191F" w14:textId="77777777" w:rsidR="00981E87" w:rsidRPr="00520F42" w:rsidRDefault="00981E87" w:rsidP="0061683E">
            <w:pPr>
              <w:pStyle w:val="4DNormln"/>
              <w:spacing w:before="120" w:after="120"/>
              <w:jc w:val="center"/>
              <w:rPr>
                <w:rFonts w:cs="Arial"/>
                <w:b/>
              </w:rPr>
            </w:pPr>
            <w:r w:rsidRPr="00520F42">
              <w:rPr>
                <w:rFonts w:cs="Arial"/>
                <w:b/>
              </w:rPr>
              <w:t>MZe</w:t>
            </w:r>
          </w:p>
        </w:tc>
        <w:tc>
          <w:tcPr>
            <w:tcW w:w="3342" w:type="dxa"/>
            <w:gridSpan w:val="2"/>
            <w:vAlign w:val="center"/>
          </w:tcPr>
          <w:p w14:paraId="7054B059" w14:textId="77777777" w:rsidR="00981E87" w:rsidRPr="00520F42" w:rsidRDefault="008414DF" w:rsidP="0061683E">
            <w:pPr>
              <w:pStyle w:val="4DNormln"/>
              <w:tabs>
                <w:tab w:val="left" w:pos="567"/>
              </w:tabs>
              <w:spacing w:before="120" w:after="120"/>
              <w:jc w:val="center"/>
              <w:rPr>
                <w:rFonts w:cs="Arial"/>
                <w:b/>
              </w:rPr>
            </w:pPr>
            <w:r>
              <w:rPr>
                <w:rFonts w:cs="Arial"/>
                <w:b/>
              </w:rPr>
              <w:t>Poskytovatel</w:t>
            </w:r>
          </w:p>
        </w:tc>
      </w:tr>
      <w:tr w:rsidR="00981E87" w:rsidRPr="00CB3144" w14:paraId="4C436AE5" w14:textId="77777777" w:rsidTr="008414DF">
        <w:trPr>
          <w:jc w:val="center"/>
        </w:trPr>
        <w:tc>
          <w:tcPr>
            <w:tcW w:w="3076" w:type="dxa"/>
            <w:gridSpan w:val="5"/>
            <w:vAlign w:val="center"/>
          </w:tcPr>
          <w:p w14:paraId="60ABF824" w14:textId="77777777" w:rsidR="00981E87" w:rsidRPr="00520F42" w:rsidRDefault="00981E87" w:rsidP="0061683E">
            <w:pPr>
              <w:pStyle w:val="4DNormln"/>
              <w:spacing w:before="120" w:after="120"/>
              <w:rPr>
                <w:rFonts w:cs="Arial"/>
                <w:b/>
              </w:rPr>
            </w:pPr>
            <w:r w:rsidRPr="00520F42">
              <w:rPr>
                <w:rFonts w:cs="Arial"/>
                <w:b/>
              </w:rPr>
              <w:t>Osoba zodpovědná za akceptaci:</w:t>
            </w:r>
          </w:p>
        </w:tc>
        <w:tc>
          <w:tcPr>
            <w:tcW w:w="3221" w:type="dxa"/>
            <w:gridSpan w:val="3"/>
            <w:vAlign w:val="center"/>
          </w:tcPr>
          <w:p w14:paraId="405B6C7F" w14:textId="77777777" w:rsidR="00981E87" w:rsidRPr="00520F42" w:rsidRDefault="00981E87" w:rsidP="0061683E">
            <w:pPr>
              <w:pStyle w:val="4DNormln"/>
              <w:spacing w:before="120" w:after="120"/>
              <w:rPr>
                <w:rFonts w:cs="Arial"/>
                <w:b/>
              </w:rPr>
            </w:pPr>
          </w:p>
        </w:tc>
        <w:tc>
          <w:tcPr>
            <w:tcW w:w="3342" w:type="dxa"/>
            <w:gridSpan w:val="2"/>
            <w:vAlign w:val="center"/>
          </w:tcPr>
          <w:p w14:paraId="0E5E21CD" w14:textId="77777777" w:rsidR="00981E87" w:rsidRPr="00520F42" w:rsidRDefault="00981E87" w:rsidP="0061683E">
            <w:pPr>
              <w:pStyle w:val="4DNormln"/>
              <w:tabs>
                <w:tab w:val="left" w:pos="567"/>
              </w:tabs>
              <w:spacing w:before="120" w:after="120"/>
              <w:jc w:val="both"/>
              <w:rPr>
                <w:rFonts w:cs="Arial"/>
              </w:rPr>
            </w:pPr>
          </w:p>
        </w:tc>
      </w:tr>
      <w:tr w:rsidR="00981E87" w:rsidRPr="00CB3144" w14:paraId="3AB11BD3" w14:textId="77777777" w:rsidTr="008414DF">
        <w:trPr>
          <w:trHeight w:hRule="exact" w:val="284"/>
          <w:jc w:val="center"/>
        </w:trPr>
        <w:tc>
          <w:tcPr>
            <w:tcW w:w="9639" w:type="dxa"/>
            <w:gridSpan w:val="10"/>
            <w:shd w:val="clear" w:color="auto" w:fill="B2BC00"/>
            <w:vAlign w:val="center"/>
          </w:tcPr>
          <w:p w14:paraId="5168C096" w14:textId="77777777" w:rsidR="00981E87" w:rsidRPr="00520F42" w:rsidRDefault="00981E87" w:rsidP="0061683E">
            <w:pPr>
              <w:pStyle w:val="4DNormln"/>
              <w:rPr>
                <w:rFonts w:cs="Arial"/>
                <w:b/>
              </w:rPr>
            </w:pPr>
            <w:r w:rsidRPr="00520F42">
              <w:rPr>
                <w:rFonts w:cs="Arial"/>
                <w:b/>
                <w:bCs/>
                <w:color w:val="000000"/>
              </w:rPr>
              <w:t>Předmět akceptace</w:t>
            </w:r>
          </w:p>
        </w:tc>
      </w:tr>
      <w:tr w:rsidR="00981E87" w:rsidRPr="00CB3144" w14:paraId="0ECCA1AF" w14:textId="77777777" w:rsidTr="008414DF">
        <w:trPr>
          <w:trHeight w:val="397"/>
          <w:jc w:val="center"/>
        </w:trPr>
        <w:tc>
          <w:tcPr>
            <w:tcW w:w="9639" w:type="dxa"/>
            <w:gridSpan w:val="10"/>
            <w:vAlign w:val="center"/>
          </w:tcPr>
          <w:p w14:paraId="3785459E" w14:textId="77777777" w:rsidR="00981E87" w:rsidRPr="00520F42" w:rsidRDefault="00981E87" w:rsidP="0061683E">
            <w:pPr>
              <w:pStyle w:val="4DNormln"/>
              <w:rPr>
                <w:rFonts w:cs="Arial"/>
                <w:b/>
              </w:rPr>
            </w:pPr>
          </w:p>
        </w:tc>
      </w:tr>
      <w:tr w:rsidR="00981E87" w:rsidRPr="00CB3144" w14:paraId="0E083BFF" w14:textId="77777777" w:rsidTr="008414DF">
        <w:trPr>
          <w:trHeight w:hRule="exact" w:val="284"/>
          <w:jc w:val="center"/>
        </w:trPr>
        <w:tc>
          <w:tcPr>
            <w:tcW w:w="9639" w:type="dxa"/>
            <w:gridSpan w:val="10"/>
            <w:shd w:val="clear" w:color="auto" w:fill="B2BC00"/>
            <w:vAlign w:val="center"/>
          </w:tcPr>
          <w:p w14:paraId="5B635D89" w14:textId="77777777" w:rsidR="00981E87" w:rsidRPr="00520F42" w:rsidRDefault="00981E87" w:rsidP="0061683E">
            <w:pPr>
              <w:pStyle w:val="4DNormln"/>
              <w:rPr>
                <w:rFonts w:cs="Arial"/>
                <w:b/>
              </w:rPr>
            </w:pPr>
            <w:r w:rsidRPr="00520F42">
              <w:rPr>
                <w:rFonts w:cs="Arial"/>
                <w:b/>
                <w:bCs/>
                <w:color w:val="000000"/>
              </w:rPr>
              <w:t>Závěry akceptace</w:t>
            </w:r>
          </w:p>
        </w:tc>
      </w:tr>
      <w:tr w:rsidR="00981E87" w:rsidRPr="00CB3144" w14:paraId="695C9FC3" w14:textId="77777777" w:rsidTr="008414DF">
        <w:trPr>
          <w:trHeight w:val="397"/>
          <w:jc w:val="center"/>
        </w:trPr>
        <w:tc>
          <w:tcPr>
            <w:tcW w:w="1600" w:type="dxa"/>
            <w:gridSpan w:val="3"/>
            <w:vAlign w:val="center"/>
          </w:tcPr>
          <w:p w14:paraId="6CF25656" w14:textId="77777777" w:rsidR="00981E87" w:rsidRPr="00520F42" w:rsidRDefault="00981E87" w:rsidP="0061683E">
            <w:pPr>
              <w:pStyle w:val="4DNormln"/>
              <w:rPr>
                <w:rFonts w:cs="Arial"/>
                <w:b/>
                <w:bCs/>
                <w:color w:val="000000"/>
              </w:rPr>
            </w:pPr>
          </w:p>
        </w:tc>
        <w:tc>
          <w:tcPr>
            <w:tcW w:w="8039" w:type="dxa"/>
            <w:gridSpan w:val="7"/>
            <w:vAlign w:val="center"/>
          </w:tcPr>
          <w:p w14:paraId="27E723FE" w14:textId="77777777" w:rsidR="00981E87" w:rsidRPr="00520F42" w:rsidRDefault="008414DF" w:rsidP="0061683E">
            <w:pPr>
              <w:pStyle w:val="4DNormln"/>
              <w:rPr>
                <w:rFonts w:cs="Arial"/>
                <w:b/>
                <w:bCs/>
                <w:color w:val="000000"/>
              </w:rPr>
            </w:pPr>
            <w:r>
              <w:rPr>
                <w:rFonts w:cs="Arial"/>
              </w:rPr>
              <w:t>Akceptováno</w:t>
            </w:r>
          </w:p>
        </w:tc>
      </w:tr>
      <w:tr w:rsidR="00981E87" w:rsidRPr="00CB3144" w14:paraId="2E646585" w14:textId="77777777" w:rsidTr="008414DF">
        <w:trPr>
          <w:trHeight w:val="397"/>
          <w:jc w:val="center"/>
        </w:trPr>
        <w:tc>
          <w:tcPr>
            <w:tcW w:w="1600" w:type="dxa"/>
            <w:gridSpan w:val="3"/>
            <w:vAlign w:val="center"/>
          </w:tcPr>
          <w:p w14:paraId="2169E989" w14:textId="77777777" w:rsidR="00981E87" w:rsidRPr="00520F42" w:rsidRDefault="00981E87" w:rsidP="0061683E">
            <w:pPr>
              <w:pStyle w:val="4DNormln"/>
              <w:rPr>
                <w:rFonts w:cs="Arial"/>
                <w:b/>
                <w:bCs/>
                <w:color w:val="000000"/>
              </w:rPr>
            </w:pPr>
          </w:p>
        </w:tc>
        <w:tc>
          <w:tcPr>
            <w:tcW w:w="8039" w:type="dxa"/>
            <w:gridSpan w:val="7"/>
            <w:vAlign w:val="center"/>
          </w:tcPr>
          <w:p w14:paraId="7731039C" w14:textId="77777777" w:rsidR="00981E87" w:rsidRPr="00520F42" w:rsidRDefault="00981E87" w:rsidP="0061683E">
            <w:pPr>
              <w:pStyle w:val="4DNormln"/>
              <w:rPr>
                <w:rFonts w:cs="Arial"/>
              </w:rPr>
            </w:pPr>
            <w:r w:rsidRPr="00520F42">
              <w:rPr>
                <w:rFonts w:cs="Arial"/>
              </w:rPr>
              <w:t>Neakceptováno</w:t>
            </w:r>
          </w:p>
        </w:tc>
      </w:tr>
      <w:tr w:rsidR="00981E87" w:rsidRPr="00CB3144" w14:paraId="35F97447" w14:textId="77777777" w:rsidTr="008414DF">
        <w:trPr>
          <w:trHeight w:hRule="exact" w:val="284"/>
          <w:jc w:val="center"/>
        </w:trPr>
        <w:tc>
          <w:tcPr>
            <w:tcW w:w="9639" w:type="dxa"/>
            <w:gridSpan w:val="10"/>
            <w:shd w:val="clear" w:color="auto" w:fill="B2BC00"/>
            <w:vAlign w:val="center"/>
          </w:tcPr>
          <w:p w14:paraId="5C975DE1" w14:textId="77777777" w:rsidR="00981E87" w:rsidRPr="00520F42" w:rsidRDefault="00981E87" w:rsidP="0061683E">
            <w:pPr>
              <w:pStyle w:val="4DNormln"/>
              <w:rPr>
                <w:rFonts w:cs="Arial"/>
                <w:b/>
                <w:bCs/>
                <w:color w:val="000000"/>
              </w:rPr>
            </w:pPr>
            <w:r w:rsidRPr="00520F42">
              <w:rPr>
                <w:rFonts w:cs="Arial"/>
                <w:b/>
              </w:rPr>
              <w:t>Seznam výhrad akceptace</w:t>
            </w:r>
          </w:p>
        </w:tc>
      </w:tr>
      <w:tr w:rsidR="00981E87" w:rsidRPr="00CB3144" w14:paraId="195524EF" w14:textId="77777777" w:rsidTr="008414DF">
        <w:trPr>
          <w:trHeight w:hRule="exact" w:val="284"/>
          <w:jc w:val="center"/>
        </w:trPr>
        <w:tc>
          <w:tcPr>
            <w:tcW w:w="795" w:type="dxa"/>
            <w:shd w:val="clear" w:color="auto" w:fill="D9D9D9" w:themeFill="background1" w:themeFillShade="D9"/>
            <w:vAlign w:val="center"/>
          </w:tcPr>
          <w:p w14:paraId="3DEEA514" w14:textId="77777777" w:rsidR="00981E87" w:rsidRPr="00520F42" w:rsidRDefault="00981E87" w:rsidP="0061683E">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14:paraId="073FCF94" w14:textId="77777777" w:rsidR="00981E87" w:rsidRPr="00520F42" w:rsidRDefault="00981E87" w:rsidP="0061683E">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14:paraId="360B160A" w14:textId="77777777" w:rsidR="00981E87" w:rsidRPr="00520F42" w:rsidRDefault="00981E87" w:rsidP="0061683E">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14:paraId="62595D17" w14:textId="77777777" w:rsidR="00981E87" w:rsidRPr="00520F42" w:rsidRDefault="00981E87" w:rsidP="0061683E">
            <w:pPr>
              <w:pStyle w:val="4DNormln"/>
              <w:tabs>
                <w:tab w:val="left" w:pos="567"/>
              </w:tabs>
              <w:jc w:val="both"/>
              <w:rPr>
                <w:rFonts w:cs="Arial"/>
                <w:b/>
              </w:rPr>
            </w:pPr>
            <w:r w:rsidRPr="00520F42">
              <w:rPr>
                <w:rFonts w:cs="Arial"/>
                <w:b/>
              </w:rPr>
              <w:t>Zodpovědná osoba</w:t>
            </w:r>
          </w:p>
        </w:tc>
      </w:tr>
      <w:tr w:rsidR="00981E87" w:rsidRPr="00CB3144" w14:paraId="38D6988A" w14:textId="77777777" w:rsidTr="008414DF">
        <w:trPr>
          <w:jc w:val="center"/>
        </w:trPr>
        <w:tc>
          <w:tcPr>
            <w:tcW w:w="795" w:type="dxa"/>
            <w:vAlign w:val="center"/>
          </w:tcPr>
          <w:p w14:paraId="727695AD" w14:textId="77777777" w:rsidR="00981E87" w:rsidRPr="00520F42" w:rsidRDefault="00981E87" w:rsidP="0061683E">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14:paraId="4A58F82C" w14:textId="77777777" w:rsidR="00981E87" w:rsidRPr="00520F42" w:rsidRDefault="00981E87" w:rsidP="0061683E">
            <w:pPr>
              <w:pStyle w:val="4DNormln"/>
              <w:spacing w:before="120" w:after="120"/>
              <w:rPr>
                <w:rFonts w:cs="Arial"/>
                <w:b/>
                <w:bCs/>
                <w:color w:val="000000"/>
              </w:rPr>
            </w:pPr>
          </w:p>
        </w:tc>
        <w:tc>
          <w:tcPr>
            <w:tcW w:w="2684" w:type="dxa"/>
            <w:gridSpan w:val="2"/>
            <w:vAlign w:val="center"/>
          </w:tcPr>
          <w:p w14:paraId="5235803B" w14:textId="77777777" w:rsidR="00981E87" w:rsidRPr="00520F42" w:rsidRDefault="00981E87" w:rsidP="0061683E">
            <w:pPr>
              <w:pStyle w:val="4DNormln"/>
              <w:tabs>
                <w:tab w:val="left" w:pos="567"/>
              </w:tabs>
              <w:spacing w:before="120" w:after="120"/>
              <w:jc w:val="both"/>
              <w:rPr>
                <w:rFonts w:cs="Arial"/>
                <w:b/>
                <w:bCs/>
                <w:color w:val="000000"/>
              </w:rPr>
            </w:pPr>
          </w:p>
        </w:tc>
        <w:tc>
          <w:tcPr>
            <w:tcW w:w="2137" w:type="dxa"/>
            <w:vAlign w:val="center"/>
          </w:tcPr>
          <w:p w14:paraId="698545E0" w14:textId="77777777" w:rsidR="00981E87" w:rsidRPr="00520F42" w:rsidRDefault="00981E87" w:rsidP="0061683E">
            <w:pPr>
              <w:pStyle w:val="4DNormln"/>
              <w:tabs>
                <w:tab w:val="left" w:pos="567"/>
              </w:tabs>
              <w:spacing w:before="120" w:after="120"/>
              <w:jc w:val="both"/>
              <w:rPr>
                <w:rFonts w:cs="Arial"/>
                <w:b/>
                <w:bCs/>
                <w:color w:val="000000"/>
              </w:rPr>
            </w:pPr>
          </w:p>
        </w:tc>
      </w:tr>
      <w:tr w:rsidR="00981E87" w:rsidRPr="00CB3144" w14:paraId="63F209BA" w14:textId="77777777" w:rsidTr="008414DF">
        <w:trPr>
          <w:trHeight w:hRule="exact" w:val="284"/>
          <w:jc w:val="center"/>
        </w:trPr>
        <w:tc>
          <w:tcPr>
            <w:tcW w:w="9639" w:type="dxa"/>
            <w:gridSpan w:val="10"/>
            <w:shd w:val="clear" w:color="auto" w:fill="B2BC00"/>
            <w:vAlign w:val="center"/>
          </w:tcPr>
          <w:p w14:paraId="1BA6AAC5" w14:textId="77777777" w:rsidR="00981E87" w:rsidRPr="00520F42" w:rsidRDefault="00981E87" w:rsidP="0061683E">
            <w:pPr>
              <w:pStyle w:val="4DNormln"/>
              <w:rPr>
                <w:rFonts w:cs="Arial"/>
                <w:b/>
                <w:bCs/>
                <w:color w:val="000000"/>
              </w:rPr>
            </w:pPr>
            <w:r w:rsidRPr="00520F42">
              <w:rPr>
                <w:rFonts w:cs="Arial"/>
                <w:b/>
              </w:rPr>
              <w:t>Seznam příloh akceptace</w:t>
            </w:r>
          </w:p>
        </w:tc>
      </w:tr>
      <w:tr w:rsidR="00981E87" w:rsidRPr="00CB3144" w14:paraId="4A86228F" w14:textId="77777777" w:rsidTr="008414DF">
        <w:trPr>
          <w:trHeight w:hRule="exact" w:val="284"/>
          <w:jc w:val="center"/>
        </w:trPr>
        <w:tc>
          <w:tcPr>
            <w:tcW w:w="795" w:type="dxa"/>
            <w:shd w:val="clear" w:color="auto" w:fill="D9D9D9" w:themeFill="background1" w:themeFillShade="D9"/>
            <w:vAlign w:val="center"/>
          </w:tcPr>
          <w:p w14:paraId="576C0D52" w14:textId="77777777" w:rsidR="00981E87" w:rsidRPr="00520F42" w:rsidRDefault="00981E87" w:rsidP="0061683E">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14:paraId="6747DA14" w14:textId="77777777" w:rsidR="00981E87" w:rsidRPr="00520F42" w:rsidRDefault="00981E87" w:rsidP="0061683E">
            <w:pPr>
              <w:pStyle w:val="4DNormln"/>
              <w:rPr>
                <w:rFonts w:cs="Arial"/>
                <w:b/>
              </w:rPr>
            </w:pPr>
            <w:r w:rsidRPr="00520F42">
              <w:rPr>
                <w:rFonts w:cs="Arial"/>
                <w:b/>
              </w:rPr>
              <w:t>Název přílohy</w:t>
            </w:r>
          </w:p>
        </w:tc>
      </w:tr>
      <w:tr w:rsidR="00981E87" w:rsidRPr="00CB3144" w14:paraId="77079A97" w14:textId="77777777" w:rsidTr="008414DF">
        <w:trPr>
          <w:jc w:val="center"/>
        </w:trPr>
        <w:tc>
          <w:tcPr>
            <w:tcW w:w="795" w:type="dxa"/>
            <w:vAlign w:val="center"/>
          </w:tcPr>
          <w:p w14:paraId="16E89401" w14:textId="77777777" w:rsidR="00981E87" w:rsidRPr="00520F42" w:rsidRDefault="00981E87" w:rsidP="0061683E">
            <w:pPr>
              <w:pStyle w:val="4DNormln"/>
              <w:spacing w:before="120" w:after="120"/>
              <w:jc w:val="center"/>
              <w:rPr>
                <w:rFonts w:cs="Arial"/>
                <w:b/>
              </w:rPr>
            </w:pPr>
            <w:r w:rsidRPr="00520F42">
              <w:rPr>
                <w:rFonts w:cs="Arial"/>
                <w:b/>
              </w:rPr>
              <w:t>1</w:t>
            </w:r>
          </w:p>
        </w:tc>
        <w:tc>
          <w:tcPr>
            <w:tcW w:w="8844" w:type="dxa"/>
            <w:gridSpan w:val="9"/>
            <w:vAlign w:val="center"/>
          </w:tcPr>
          <w:p w14:paraId="7382ABD9" w14:textId="77777777" w:rsidR="00981E87" w:rsidRPr="00520F42" w:rsidRDefault="00981E87" w:rsidP="0061683E">
            <w:pPr>
              <w:pStyle w:val="4DNormln"/>
              <w:spacing w:before="120" w:after="120"/>
              <w:rPr>
                <w:rFonts w:cs="Arial"/>
              </w:rPr>
            </w:pPr>
          </w:p>
        </w:tc>
      </w:tr>
      <w:tr w:rsidR="00981E87" w:rsidRPr="00CB3144" w14:paraId="0F9F4811" w14:textId="77777777" w:rsidTr="008414DF">
        <w:trPr>
          <w:jc w:val="center"/>
        </w:trPr>
        <w:tc>
          <w:tcPr>
            <w:tcW w:w="795" w:type="dxa"/>
            <w:vAlign w:val="center"/>
          </w:tcPr>
          <w:p w14:paraId="79C28F4F" w14:textId="77777777" w:rsidR="00981E87" w:rsidRPr="00520F42" w:rsidRDefault="00981E87" w:rsidP="0061683E">
            <w:pPr>
              <w:pStyle w:val="4DNormln"/>
              <w:spacing w:before="120" w:after="120"/>
              <w:jc w:val="center"/>
              <w:rPr>
                <w:rFonts w:cs="Arial"/>
                <w:b/>
              </w:rPr>
            </w:pPr>
            <w:r w:rsidRPr="00520F42">
              <w:rPr>
                <w:rFonts w:cs="Arial"/>
                <w:b/>
              </w:rPr>
              <w:t>2</w:t>
            </w:r>
          </w:p>
        </w:tc>
        <w:tc>
          <w:tcPr>
            <w:tcW w:w="8844" w:type="dxa"/>
            <w:gridSpan w:val="9"/>
            <w:vAlign w:val="center"/>
          </w:tcPr>
          <w:p w14:paraId="3800BEAA" w14:textId="77777777" w:rsidR="00981E87" w:rsidRPr="00520F42" w:rsidRDefault="00981E87" w:rsidP="0061683E">
            <w:pPr>
              <w:pStyle w:val="4DNormln"/>
              <w:spacing w:before="120" w:after="120"/>
              <w:rPr>
                <w:rFonts w:cs="Arial"/>
              </w:rPr>
            </w:pPr>
          </w:p>
        </w:tc>
      </w:tr>
      <w:tr w:rsidR="00981E87" w:rsidRPr="00CB3144" w14:paraId="23A33438" w14:textId="77777777" w:rsidTr="008414DF">
        <w:trPr>
          <w:jc w:val="center"/>
        </w:trPr>
        <w:tc>
          <w:tcPr>
            <w:tcW w:w="795" w:type="dxa"/>
            <w:vAlign w:val="center"/>
          </w:tcPr>
          <w:p w14:paraId="6C9C7284" w14:textId="77777777" w:rsidR="00981E87" w:rsidRPr="00520F42" w:rsidRDefault="00981E87" w:rsidP="0061683E">
            <w:pPr>
              <w:pStyle w:val="4DNormln"/>
              <w:spacing w:before="120" w:after="120"/>
              <w:jc w:val="center"/>
              <w:rPr>
                <w:rFonts w:cs="Arial"/>
                <w:b/>
              </w:rPr>
            </w:pPr>
            <w:r w:rsidRPr="00520F42">
              <w:rPr>
                <w:rFonts w:cs="Arial"/>
                <w:b/>
              </w:rPr>
              <w:t>3</w:t>
            </w:r>
          </w:p>
        </w:tc>
        <w:tc>
          <w:tcPr>
            <w:tcW w:w="8844" w:type="dxa"/>
            <w:gridSpan w:val="9"/>
            <w:vAlign w:val="center"/>
          </w:tcPr>
          <w:p w14:paraId="48E21096" w14:textId="77777777" w:rsidR="00981E87" w:rsidRPr="00520F42" w:rsidRDefault="00981E87" w:rsidP="0061683E">
            <w:pPr>
              <w:pStyle w:val="4DNormln"/>
              <w:spacing w:before="120" w:after="120"/>
              <w:rPr>
                <w:rFonts w:cs="Arial"/>
              </w:rPr>
            </w:pPr>
          </w:p>
        </w:tc>
      </w:tr>
      <w:tr w:rsidR="00981E87" w:rsidRPr="00CB3144" w14:paraId="5979856E" w14:textId="77777777" w:rsidTr="008414DF">
        <w:trPr>
          <w:trHeight w:hRule="exact" w:val="284"/>
          <w:jc w:val="center"/>
        </w:trPr>
        <w:tc>
          <w:tcPr>
            <w:tcW w:w="9639" w:type="dxa"/>
            <w:gridSpan w:val="10"/>
            <w:shd w:val="clear" w:color="auto" w:fill="B2BC00"/>
            <w:vAlign w:val="center"/>
          </w:tcPr>
          <w:p w14:paraId="47170722" w14:textId="77777777" w:rsidR="00981E87" w:rsidRPr="00520F42" w:rsidRDefault="00981E87" w:rsidP="0061683E">
            <w:pPr>
              <w:pStyle w:val="4DNormln"/>
              <w:rPr>
                <w:rFonts w:cs="Arial"/>
                <w:b/>
                <w:bCs/>
                <w:color w:val="000000"/>
              </w:rPr>
            </w:pPr>
            <w:r w:rsidRPr="00520F42">
              <w:rPr>
                <w:rFonts w:cs="Arial"/>
                <w:b/>
              </w:rPr>
              <w:t>Schvalovací doložka</w:t>
            </w:r>
          </w:p>
        </w:tc>
      </w:tr>
      <w:tr w:rsidR="00981E87" w:rsidRPr="00CB3144" w14:paraId="0F039714" w14:textId="77777777" w:rsidTr="008414DF">
        <w:trPr>
          <w:trHeight w:hRule="exact" w:val="284"/>
          <w:jc w:val="center"/>
        </w:trPr>
        <w:tc>
          <w:tcPr>
            <w:tcW w:w="2537" w:type="dxa"/>
            <w:gridSpan w:val="4"/>
            <w:shd w:val="clear" w:color="auto" w:fill="D9D9D9" w:themeFill="background1" w:themeFillShade="D9"/>
            <w:vAlign w:val="center"/>
          </w:tcPr>
          <w:p w14:paraId="2600C440" w14:textId="77777777" w:rsidR="00981E87" w:rsidRPr="00520F42" w:rsidRDefault="00981E87" w:rsidP="0061683E">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14:paraId="06758553" w14:textId="77777777" w:rsidR="00981E87" w:rsidRPr="00520F42" w:rsidRDefault="00981E87" w:rsidP="0061683E">
            <w:pPr>
              <w:pStyle w:val="4DNormln"/>
              <w:rPr>
                <w:rFonts w:cs="Arial"/>
                <w:b/>
              </w:rPr>
            </w:pPr>
            <w:r>
              <w:rPr>
                <w:rFonts w:cs="Arial"/>
                <w:b/>
              </w:rPr>
              <w:t>Smluvní strana</w:t>
            </w:r>
          </w:p>
        </w:tc>
        <w:tc>
          <w:tcPr>
            <w:tcW w:w="2818" w:type="dxa"/>
            <w:gridSpan w:val="3"/>
            <w:shd w:val="clear" w:color="auto" w:fill="D9D9D9" w:themeFill="background1" w:themeFillShade="D9"/>
            <w:vAlign w:val="center"/>
          </w:tcPr>
          <w:p w14:paraId="65886BDC" w14:textId="77777777" w:rsidR="00981E87" w:rsidRPr="00520F42" w:rsidRDefault="00981E87" w:rsidP="0061683E">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14:paraId="3D9EC54B" w14:textId="77777777" w:rsidR="00981E87" w:rsidRPr="00520F42" w:rsidRDefault="00981E87" w:rsidP="0061683E">
            <w:pPr>
              <w:pStyle w:val="4DNormln"/>
              <w:tabs>
                <w:tab w:val="left" w:pos="567"/>
              </w:tabs>
              <w:jc w:val="both"/>
              <w:rPr>
                <w:rFonts w:cs="Arial"/>
                <w:b/>
              </w:rPr>
            </w:pPr>
            <w:r w:rsidRPr="00520F42">
              <w:rPr>
                <w:rFonts w:cs="Arial"/>
                <w:b/>
              </w:rPr>
              <w:t>Datum</w:t>
            </w:r>
          </w:p>
        </w:tc>
      </w:tr>
      <w:tr w:rsidR="00981E87" w:rsidRPr="00CB3144" w14:paraId="1575659D" w14:textId="77777777" w:rsidTr="008414DF">
        <w:trPr>
          <w:trHeight w:val="567"/>
          <w:jc w:val="center"/>
        </w:trPr>
        <w:tc>
          <w:tcPr>
            <w:tcW w:w="2537" w:type="dxa"/>
            <w:gridSpan w:val="4"/>
            <w:vAlign w:val="center"/>
          </w:tcPr>
          <w:p w14:paraId="17C7A306" w14:textId="77777777" w:rsidR="00981E87" w:rsidRPr="00520F42" w:rsidRDefault="00981E87" w:rsidP="0061683E">
            <w:pPr>
              <w:pStyle w:val="4DNormln"/>
              <w:rPr>
                <w:rFonts w:cs="Arial"/>
              </w:rPr>
            </w:pPr>
          </w:p>
        </w:tc>
        <w:tc>
          <w:tcPr>
            <w:tcW w:w="2147" w:type="dxa"/>
            <w:gridSpan w:val="2"/>
            <w:vAlign w:val="center"/>
          </w:tcPr>
          <w:p w14:paraId="60C5DEF7" w14:textId="77777777" w:rsidR="00981E87" w:rsidRPr="00520F42" w:rsidRDefault="00981E87" w:rsidP="0061683E">
            <w:pPr>
              <w:pStyle w:val="4DNormln"/>
              <w:tabs>
                <w:tab w:val="left" w:pos="567"/>
              </w:tabs>
              <w:jc w:val="both"/>
              <w:rPr>
                <w:rFonts w:cs="Arial"/>
              </w:rPr>
            </w:pPr>
            <w:r w:rsidRPr="00520F42">
              <w:rPr>
                <w:rFonts w:cs="Arial"/>
              </w:rPr>
              <w:t>MZe</w:t>
            </w:r>
          </w:p>
        </w:tc>
        <w:tc>
          <w:tcPr>
            <w:tcW w:w="2818" w:type="dxa"/>
            <w:gridSpan w:val="3"/>
            <w:vAlign w:val="center"/>
          </w:tcPr>
          <w:p w14:paraId="22079601" w14:textId="77777777" w:rsidR="00981E87" w:rsidRPr="00520F42" w:rsidRDefault="00981E87" w:rsidP="0061683E">
            <w:pPr>
              <w:pStyle w:val="4DNormln"/>
              <w:tabs>
                <w:tab w:val="left" w:pos="567"/>
              </w:tabs>
              <w:jc w:val="both"/>
              <w:rPr>
                <w:rFonts w:cs="Arial"/>
              </w:rPr>
            </w:pPr>
          </w:p>
        </w:tc>
        <w:tc>
          <w:tcPr>
            <w:tcW w:w="2137" w:type="dxa"/>
            <w:vAlign w:val="center"/>
          </w:tcPr>
          <w:p w14:paraId="181269E6" w14:textId="77777777" w:rsidR="00981E87" w:rsidRPr="00520F42" w:rsidRDefault="00981E87" w:rsidP="0061683E">
            <w:pPr>
              <w:pStyle w:val="4DNormln"/>
              <w:tabs>
                <w:tab w:val="left" w:pos="567"/>
              </w:tabs>
              <w:jc w:val="both"/>
              <w:rPr>
                <w:rFonts w:cs="Arial"/>
              </w:rPr>
            </w:pPr>
          </w:p>
        </w:tc>
      </w:tr>
      <w:tr w:rsidR="00981E87" w:rsidRPr="00CB3144" w14:paraId="4238318A" w14:textId="77777777" w:rsidTr="008414DF">
        <w:trPr>
          <w:trHeight w:val="567"/>
          <w:jc w:val="center"/>
        </w:trPr>
        <w:tc>
          <w:tcPr>
            <w:tcW w:w="2537" w:type="dxa"/>
            <w:gridSpan w:val="4"/>
            <w:vAlign w:val="center"/>
          </w:tcPr>
          <w:p w14:paraId="53C7EF55" w14:textId="77777777" w:rsidR="00981E87" w:rsidRPr="00520F42" w:rsidRDefault="00981E87" w:rsidP="0061683E">
            <w:pPr>
              <w:pStyle w:val="4DNormln"/>
              <w:rPr>
                <w:rFonts w:cs="Arial"/>
              </w:rPr>
            </w:pPr>
          </w:p>
        </w:tc>
        <w:tc>
          <w:tcPr>
            <w:tcW w:w="2147" w:type="dxa"/>
            <w:gridSpan w:val="2"/>
            <w:vAlign w:val="center"/>
          </w:tcPr>
          <w:p w14:paraId="38356BAB" w14:textId="77777777" w:rsidR="00981E87" w:rsidRPr="00520F42" w:rsidRDefault="008414DF" w:rsidP="0061683E">
            <w:pPr>
              <w:pStyle w:val="4DNormln"/>
              <w:rPr>
                <w:rFonts w:cs="Arial"/>
              </w:rPr>
            </w:pPr>
            <w:r>
              <w:rPr>
                <w:rFonts w:cs="Arial"/>
              </w:rPr>
              <w:t>Poskytovatel</w:t>
            </w:r>
          </w:p>
        </w:tc>
        <w:tc>
          <w:tcPr>
            <w:tcW w:w="2818" w:type="dxa"/>
            <w:gridSpan w:val="3"/>
            <w:vAlign w:val="center"/>
          </w:tcPr>
          <w:p w14:paraId="74704626" w14:textId="77777777" w:rsidR="00981E87" w:rsidRPr="00520F42" w:rsidRDefault="00981E87" w:rsidP="0061683E">
            <w:pPr>
              <w:pStyle w:val="4DNormln"/>
              <w:tabs>
                <w:tab w:val="left" w:pos="567"/>
              </w:tabs>
              <w:jc w:val="both"/>
              <w:rPr>
                <w:rFonts w:cs="Arial"/>
              </w:rPr>
            </w:pPr>
          </w:p>
        </w:tc>
        <w:tc>
          <w:tcPr>
            <w:tcW w:w="2137" w:type="dxa"/>
            <w:vAlign w:val="center"/>
          </w:tcPr>
          <w:p w14:paraId="12402781" w14:textId="77777777" w:rsidR="00981E87" w:rsidRPr="00520F42" w:rsidRDefault="00981E87" w:rsidP="0061683E">
            <w:pPr>
              <w:pStyle w:val="4DNormln"/>
              <w:tabs>
                <w:tab w:val="left" w:pos="567"/>
              </w:tabs>
              <w:jc w:val="both"/>
              <w:rPr>
                <w:rFonts w:cs="Arial"/>
              </w:rPr>
            </w:pPr>
          </w:p>
        </w:tc>
      </w:tr>
    </w:tbl>
    <w:p w14:paraId="00D16563" w14:textId="77777777" w:rsidR="00981E87" w:rsidRPr="00A1492F" w:rsidRDefault="00981E87" w:rsidP="00981E87">
      <w:pPr>
        <w:rPr>
          <w:rFonts w:ascii="Arial" w:hAnsi="Arial" w:cs="Arial"/>
          <w:sz w:val="18"/>
          <w:szCs w:val="18"/>
        </w:rPr>
      </w:pPr>
      <w:r w:rsidRPr="00A1492F">
        <w:rPr>
          <w:rFonts w:ascii="Arial" w:hAnsi="Arial" w:cs="Arial"/>
          <w:sz w:val="18"/>
          <w:szCs w:val="18"/>
        </w:rPr>
        <w:br w:type="page"/>
      </w:r>
    </w:p>
    <w:p w14:paraId="7C2B29CE" w14:textId="77777777" w:rsidR="00981E87" w:rsidRDefault="00981E87">
      <w:pPr>
        <w:spacing w:after="0" w:line="240" w:lineRule="auto"/>
        <w:rPr>
          <w:rFonts w:ascii="Arial" w:hAnsi="Arial" w:cs="Arial"/>
          <w:b/>
          <w:szCs w:val="22"/>
        </w:rPr>
      </w:pPr>
    </w:p>
    <w:p w14:paraId="1EEFAF70" w14:textId="77777777" w:rsidR="00981E87" w:rsidRDefault="00981E87" w:rsidP="00981E87">
      <w:pPr>
        <w:rPr>
          <w:rFonts w:ascii="Arial" w:eastAsiaTheme="majorEastAsia" w:hAnsi="Arial" w:cs="Arial"/>
          <w:b/>
          <w:bCs/>
          <w:caps/>
          <w:sz w:val="24"/>
        </w:rPr>
      </w:pPr>
    </w:p>
    <w:p w14:paraId="6C2A1468" w14:textId="77777777" w:rsidR="00981E87" w:rsidRPr="00981E87" w:rsidRDefault="00981E87" w:rsidP="00981E87">
      <w:pPr>
        <w:pStyle w:val="RLProhlensmluvnchstran"/>
        <w:rPr>
          <w:rFonts w:ascii="Arial" w:hAnsi="Arial" w:cs="Arial"/>
          <w:szCs w:val="22"/>
        </w:rPr>
      </w:pPr>
      <w:r w:rsidRPr="00981E87">
        <w:rPr>
          <w:rFonts w:ascii="Arial" w:hAnsi="Arial" w:cs="Arial"/>
          <w:szCs w:val="22"/>
        </w:rPr>
        <w:t>Příloha č. 7</w:t>
      </w:r>
    </w:p>
    <w:p w14:paraId="255DC6E1" w14:textId="77777777" w:rsidR="00981E87" w:rsidRPr="00981E87" w:rsidRDefault="00981E87" w:rsidP="00981E87">
      <w:pPr>
        <w:pStyle w:val="RLProhlensmluvnchstran"/>
        <w:rPr>
          <w:rFonts w:ascii="Arial" w:hAnsi="Arial" w:cs="Arial"/>
          <w:szCs w:val="22"/>
        </w:rPr>
      </w:pPr>
      <w:r w:rsidRPr="00981E87">
        <w:rPr>
          <w:rFonts w:ascii="Arial" w:hAnsi="Arial" w:cs="Arial"/>
          <w:szCs w:val="22"/>
        </w:rPr>
        <w:t>Seznam poddodavatelů</w:t>
      </w:r>
    </w:p>
    <w:p w14:paraId="6AF46778" w14:textId="77777777" w:rsidR="00DA167E" w:rsidRPr="00B978F0" w:rsidRDefault="00DA167E" w:rsidP="00DA167E">
      <w:pPr>
        <w:spacing w:line="240" w:lineRule="auto"/>
        <w:rPr>
          <w:rFonts w:asciiTheme="minorHAnsi" w:hAnsiTheme="minorHAnsi" w:cs="Arial"/>
          <w:b/>
          <w:sz w:val="20"/>
        </w:rPr>
      </w:pPr>
      <w:r w:rsidRPr="00B978F0">
        <w:rPr>
          <w:rFonts w:asciiTheme="minorHAnsi" w:hAnsiTheme="minorHAnsi" w:cs="Arial"/>
          <w:b/>
          <w:sz w:val="20"/>
        </w:rPr>
        <w:t xml:space="preserve">1/ </w:t>
      </w:r>
    </w:p>
    <w:p w14:paraId="3D3257E3" w14:textId="77777777" w:rsidR="00DA167E" w:rsidRPr="00DA167E" w:rsidRDefault="00DA167E" w:rsidP="00DA167E">
      <w:pPr>
        <w:spacing w:line="240" w:lineRule="auto"/>
        <w:rPr>
          <w:rFonts w:ascii="Arial" w:hAnsi="Arial" w:cs="Arial"/>
          <w:b/>
          <w:sz w:val="20"/>
        </w:rPr>
      </w:pPr>
      <w:r w:rsidRPr="00DA167E">
        <w:rPr>
          <w:rFonts w:ascii="Arial" w:hAnsi="Arial" w:cs="Arial"/>
          <w:b/>
          <w:sz w:val="20"/>
        </w:rPr>
        <w:t xml:space="preserve">Název: </w:t>
      </w:r>
      <w:r w:rsidRPr="00DA167E">
        <w:rPr>
          <w:rFonts w:ascii="Arial" w:hAnsi="Arial" w:cs="Arial"/>
          <w:b/>
          <w:sz w:val="20"/>
        </w:rPr>
        <w:tab/>
      </w:r>
      <w:r w:rsidRPr="00DA167E">
        <w:rPr>
          <w:rFonts w:ascii="Arial" w:hAnsi="Arial" w:cs="Arial"/>
          <w:b/>
          <w:sz w:val="20"/>
        </w:rPr>
        <w:tab/>
        <w:t>O2 Czech Republic a.s.</w:t>
      </w:r>
    </w:p>
    <w:p w14:paraId="4F626B84" w14:textId="77777777" w:rsidR="00DA167E" w:rsidRPr="00DA167E" w:rsidRDefault="00DA167E" w:rsidP="00DA167E">
      <w:pPr>
        <w:spacing w:line="240" w:lineRule="auto"/>
        <w:rPr>
          <w:rFonts w:ascii="Arial" w:hAnsi="Arial" w:cs="Arial"/>
          <w:sz w:val="20"/>
        </w:rPr>
      </w:pPr>
      <w:r w:rsidRPr="00DA167E">
        <w:rPr>
          <w:rFonts w:ascii="Arial" w:hAnsi="Arial" w:cs="Arial"/>
          <w:b/>
          <w:sz w:val="20"/>
        </w:rPr>
        <w:t>Sídlo:</w:t>
      </w:r>
      <w:r w:rsidRPr="00DA167E">
        <w:rPr>
          <w:rFonts w:ascii="Arial" w:hAnsi="Arial" w:cs="Arial"/>
          <w:b/>
          <w:sz w:val="20"/>
        </w:rPr>
        <w:tab/>
      </w:r>
      <w:r w:rsidRPr="00DA167E">
        <w:rPr>
          <w:rFonts w:ascii="Arial" w:hAnsi="Arial" w:cs="Arial"/>
          <w:b/>
          <w:sz w:val="20"/>
        </w:rPr>
        <w:tab/>
      </w:r>
      <w:r w:rsidRPr="00DA167E">
        <w:rPr>
          <w:rFonts w:ascii="Arial" w:hAnsi="Arial" w:cs="Arial"/>
          <w:sz w:val="20"/>
        </w:rPr>
        <w:t xml:space="preserve">Za </w:t>
      </w:r>
      <w:proofErr w:type="spellStart"/>
      <w:r w:rsidRPr="00DA167E">
        <w:rPr>
          <w:rFonts w:ascii="Arial" w:hAnsi="Arial" w:cs="Arial"/>
          <w:sz w:val="20"/>
        </w:rPr>
        <w:t>Brumlovkou</w:t>
      </w:r>
      <w:proofErr w:type="spellEnd"/>
      <w:r w:rsidRPr="00DA167E">
        <w:rPr>
          <w:rFonts w:ascii="Arial" w:hAnsi="Arial" w:cs="Arial"/>
          <w:sz w:val="20"/>
        </w:rPr>
        <w:t xml:space="preserve"> 266/2, Michle, 140 00 Praha 4</w:t>
      </w:r>
    </w:p>
    <w:p w14:paraId="0DC38ECF" w14:textId="77777777" w:rsidR="00DA167E" w:rsidRPr="00DA167E" w:rsidRDefault="00DA167E" w:rsidP="00DA167E">
      <w:pPr>
        <w:spacing w:line="240" w:lineRule="auto"/>
        <w:rPr>
          <w:rFonts w:ascii="Arial" w:hAnsi="Arial" w:cs="Arial"/>
          <w:sz w:val="20"/>
        </w:rPr>
      </w:pPr>
      <w:r w:rsidRPr="00DA167E">
        <w:rPr>
          <w:rFonts w:ascii="Arial" w:hAnsi="Arial" w:cs="Arial"/>
          <w:b/>
          <w:sz w:val="20"/>
        </w:rPr>
        <w:t>IČO:</w:t>
      </w:r>
      <w:r w:rsidRPr="00DA167E">
        <w:rPr>
          <w:rFonts w:ascii="Arial" w:hAnsi="Arial" w:cs="Arial"/>
          <w:b/>
          <w:sz w:val="20"/>
        </w:rPr>
        <w:tab/>
      </w:r>
      <w:r w:rsidRPr="00DA167E">
        <w:rPr>
          <w:rFonts w:ascii="Arial" w:hAnsi="Arial" w:cs="Arial"/>
          <w:b/>
          <w:sz w:val="20"/>
        </w:rPr>
        <w:tab/>
      </w:r>
      <w:r w:rsidRPr="00DA167E">
        <w:rPr>
          <w:rFonts w:ascii="Arial" w:hAnsi="Arial" w:cs="Arial"/>
          <w:sz w:val="20"/>
        </w:rPr>
        <w:t>601 93 336</w:t>
      </w:r>
    </w:p>
    <w:p w14:paraId="095AAA79" w14:textId="14693399" w:rsidR="00981E87" w:rsidRDefault="00DA167E" w:rsidP="00C02F40">
      <w:pPr>
        <w:spacing w:line="240" w:lineRule="auto"/>
        <w:rPr>
          <w:rFonts w:ascii="Arial" w:hAnsi="Arial" w:cs="Arial"/>
          <w:sz w:val="20"/>
        </w:rPr>
      </w:pPr>
      <w:r w:rsidRPr="00DA167E">
        <w:rPr>
          <w:rFonts w:ascii="Arial" w:hAnsi="Arial" w:cs="Arial"/>
          <w:b/>
          <w:sz w:val="20"/>
        </w:rPr>
        <w:t>Rozsah plnění Smlouvy:</w:t>
      </w:r>
      <w:r w:rsidRPr="00DA167E">
        <w:rPr>
          <w:rFonts w:ascii="Arial" w:hAnsi="Arial" w:cs="Arial"/>
          <w:b/>
          <w:sz w:val="20"/>
        </w:rPr>
        <w:tab/>
      </w:r>
      <w:r w:rsidR="00C02F40" w:rsidRPr="00C02F40">
        <w:rPr>
          <w:rFonts w:ascii="Arial" w:hAnsi="Arial" w:cs="Arial"/>
          <w:sz w:val="20"/>
        </w:rPr>
        <w:t>Migrace stávajících licencí</w:t>
      </w:r>
    </w:p>
    <w:p w14:paraId="22ED4043" w14:textId="77777777" w:rsidR="00C02F40" w:rsidRPr="00C02F40" w:rsidRDefault="00C02F40" w:rsidP="00C02F40">
      <w:pPr>
        <w:spacing w:line="240" w:lineRule="auto"/>
        <w:rPr>
          <w:rFonts w:ascii="Arial" w:hAnsi="Arial" w:cs="Arial"/>
          <w:sz w:val="20"/>
        </w:rPr>
      </w:pPr>
    </w:p>
    <w:p w14:paraId="764A93AF" w14:textId="77777777" w:rsidR="00981E87" w:rsidRPr="00CB3144" w:rsidRDefault="00981E87" w:rsidP="00981E87">
      <w:pPr>
        <w:rPr>
          <w:rFonts w:ascii="Arial" w:hAnsi="Arial" w:cs="Arial"/>
          <w:b/>
          <w:sz w:val="20"/>
        </w:rPr>
      </w:pPr>
      <w:r w:rsidRPr="00CB3144">
        <w:rPr>
          <w:rFonts w:ascii="Arial" w:hAnsi="Arial" w:cs="Arial"/>
          <w:b/>
          <w:sz w:val="20"/>
        </w:rPr>
        <w:t>2/</w:t>
      </w:r>
    </w:p>
    <w:p w14:paraId="26109577" w14:textId="454BCD27" w:rsidR="00981E87" w:rsidRPr="00CB3144" w:rsidRDefault="00981E87" w:rsidP="00981E87">
      <w:pPr>
        <w:rPr>
          <w:rFonts w:ascii="Arial" w:hAnsi="Arial" w:cs="Arial"/>
          <w:b/>
          <w:sz w:val="20"/>
        </w:rPr>
      </w:pPr>
      <w:r w:rsidRPr="00CB3144">
        <w:rPr>
          <w:rFonts w:ascii="Arial" w:hAnsi="Arial" w:cs="Arial"/>
          <w:b/>
          <w:sz w:val="20"/>
        </w:rPr>
        <w:t xml:space="preserve">Název: </w:t>
      </w:r>
      <w:r w:rsidRPr="00CB3144">
        <w:rPr>
          <w:rFonts w:ascii="Arial" w:hAnsi="Arial" w:cs="Arial"/>
          <w:b/>
          <w:sz w:val="20"/>
        </w:rPr>
        <w:tab/>
      </w:r>
      <w:r w:rsidRPr="00CB3144">
        <w:rPr>
          <w:rFonts w:ascii="Arial" w:hAnsi="Arial" w:cs="Arial"/>
          <w:b/>
          <w:sz w:val="20"/>
        </w:rPr>
        <w:tab/>
      </w:r>
      <w:proofErr w:type="spellStart"/>
      <w:r w:rsidR="00C02F40" w:rsidRPr="00C02F40">
        <w:rPr>
          <w:rFonts w:ascii="Arial" w:hAnsi="Arial" w:cs="Arial"/>
          <w:b/>
          <w:sz w:val="20"/>
        </w:rPr>
        <w:t>TresTech</w:t>
      </w:r>
      <w:proofErr w:type="spellEnd"/>
      <w:r w:rsidR="00C02F40" w:rsidRPr="00C02F40">
        <w:rPr>
          <w:rFonts w:ascii="Arial" w:hAnsi="Arial" w:cs="Arial"/>
          <w:b/>
          <w:sz w:val="20"/>
        </w:rPr>
        <w:t xml:space="preserve"> s.r.o.</w:t>
      </w:r>
    </w:p>
    <w:p w14:paraId="6542B77E" w14:textId="38C8C4AC" w:rsidR="00981E87" w:rsidRPr="00CB3144" w:rsidRDefault="00981E87" w:rsidP="00981E87">
      <w:pPr>
        <w:rPr>
          <w:rFonts w:ascii="Arial" w:hAnsi="Arial" w:cs="Arial"/>
          <w:b/>
          <w:sz w:val="20"/>
        </w:rPr>
      </w:pPr>
      <w:r w:rsidRPr="00CB3144">
        <w:rPr>
          <w:rFonts w:ascii="Arial" w:hAnsi="Arial" w:cs="Arial"/>
          <w:b/>
          <w:sz w:val="20"/>
        </w:rPr>
        <w:t>Sídlo:</w:t>
      </w:r>
      <w:r w:rsidRPr="00CB3144">
        <w:rPr>
          <w:rFonts w:ascii="Arial" w:hAnsi="Arial" w:cs="Arial"/>
          <w:b/>
          <w:sz w:val="20"/>
        </w:rPr>
        <w:tab/>
      </w:r>
      <w:r w:rsidRPr="00CB3144">
        <w:rPr>
          <w:rFonts w:ascii="Arial" w:hAnsi="Arial" w:cs="Arial"/>
          <w:b/>
          <w:sz w:val="20"/>
        </w:rPr>
        <w:tab/>
      </w:r>
      <w:r w:rsidR="00C02F40" w:rsidRPr="00C02F40">
        <w:rPr>
          <w:rFonts w:ascii="Arial" w:hAnsi="Arial" w:cs="Arial"/>
          <w:sz w:val="20"/>
        </w:rPr>
        <w:t>Hornokrčská 707/7, 140 00 Praha - Krč</w:t>
      </w:r>
    </w:p>
    <w:p w14:paraId="4B863EA1" w14:textId="4025B40D" w:rsidR="00981E87" w:rsidRPr="00CB3144" w:rsidRDefault="00981E87" w:rsidP="00981E87">
      <w:pPr>
        <w:rPr>
          <w:rFonts w:ascii="Arial" w:hAnsi="Arial" w:cs="Arial"/>
          <w:b/>
          <w:sz w:val="20"/>
        </w:rPr>
      </w:pPr>
      <w:r w:rsidRPr="00CB3144">
        <w:rPr>
          <w:rFonts w:ascii="Arial" w:hAnsi="Arial" w:cs="Arial"/>
          <w:b/>
          <w:sz w:val="20"/>
        </w:rPr>
        <w:t>IČO:</w:t>
      </w:r>
      <w:r w:rsidRPr="00CB3144">
        <w:rPr>
          <w:rFonts w:ascii="Arial" w:hAnsi="Arial" w:cs="Arial"/>
          <w:b/>
          <w:sz w:val="20"/>
        </w:rPr>
        <w:tab/>
      </w:r>
      <w:r w:rsidRPr="00CB3144">
        <w:rPr>
          <w:rFonts w:ascii="Arial" w:hAnsi="Arial" w:cs="Arial"/>
          <w:b/>
          <w:sz w:val="20"/>
        </w:rPr>
        <w:tab/>
      </w:r>
      <w:r w:rsidR="00C61793" w:rsidRPr="00C61793">
        <w:rPr>
          <w:rFonts w:ascii="Arial" w:hAnsi="Arial" w:cs="Arial"/>
          <w:sz w:val="20"/>
        </w:rPr>
        <w:t>042 62 719</w:t>
      </w:r>
    </w:p>
    <w:p w14:paraId="781D88DE" w14:textId="2B64B82A" w:rsidR="00981E87" w:rsidRPr="00C12605" w:rsidRDefault="00981E87" w:rsidP="00981E87">
      <w:pPr>
        <w:rPr>
          <w:rFonts w:ascii="Arial" w:hAnsi="Arial" w:cs="Arial"/>
          <w:sz w:val="20"/>
        </w:rPr>
      </w:pPr>
      <w:r w:rsidRPr="00CB3144">
        <w:rPr>
          <w:rFonts w:ascii="Arial" w:hAnsi="Arial" w:cs="Arial"/>
          <w:b/>
          <w:sz w:val="20"/>
        </w:rPr>
        <w:t>Rozsah plnění Smlouvy:</w:t>
      </w:r>
      <w:r w:rsidRPr="00CB3144">
        <w:rPr>
          <w:rFonts w:ascii="Arial" w:hAnsi="Arial" w:cs="Arial"/>
          <w:b/>
          <w:sz w:val="20"/>
        </w:rPr>
        <w:tab/>
      </w:r>
      <w:r w:rsidR="00C61793" w:rsidRPr="00C61793">
        <w:rPr>
          <w:rFonts w:ascii="Arial" w:hAnsi="Arial" w:cs="Arial"/>
          <w:sz w:val="20"/>
        </w:rPr>
        <w:t>Migrace stávajících, pořízení nových licencí, včetně zajištění technické podpory a zajištění technické podpory</w:t>
      </w:r>
      <w:r w:rsidR="00C61793">
        <w:rPr>
          <w:rFonts w:ascii="Arial" w:hAnsi="Arial" w:cs="Arial"/>
          <w:sz w:val="20"/>
        </w:rPr>
        <w:t>.</w:t>
      </w:r>
    </w:p>
    <w:p w14:paraId="20189972" w14:textId="77777777" w:rsidR="00981E87" w:rsidRPr="00CB3144" w:rsidRDefault="00981E87" w:rsidP="00981E87">
      <w:pPr>
        <w:rPr>
          <w:rFonts w:ascii="Arial" w:hAnsi="Arial" w:cs="Arial"/>
          <w:b/>
          <w:sz w:val="20"/>
        </w:rPr>
      </w:pPr>
      <w:r w:rsidRPr="00CB3144">
        <w:rPr>
          <w:rFonts w:ascii="Arial" w:hAnsi="Arial" w:cs="Arial"/>
          <w:b/>
          <w:sz w:val="20"/>
        </w:rPr>
        <w:t xml:space="preserve"> </w:t>
      </w:r>
    </w:p>
    <w:p w14:paraId="4734EBE3" w14:textId="77777777" w:rsidR="00C26DC2" w:rsidRPr="006B1D1C" w:rsidRDefault="00C26DC2" w:rsidP="000C3826">
      <w:pPr>
        <w:pStyle w:val="RLProhlensmluvnchstran"/>
        <w:rPr>
          <w:rFonts w:ascii="Arial" w:hAnsi="Arial" w:cs="Arial"/>
          <w:szCs w:val="22"/>
        </w:rPr>
      </w:pPr>
    </w:p>
    <w:sectPr w:rsidR="00C26DC2" w:rsidRPr="006B1D1C" w:rsidSect="00ED2148">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74AAB" w14:textId="77777777" w:rsidR="003D4DE8" w:rsidRDefault="003D4DE8">
      <w:r>
        <w:separator/>
      </w:r>
    </w:p>
    <w:p w14:paraId="1EA83C91" w14:textId="77777777" w:rsidR="003D4DE8" w:rsidRDefault="003D4DE8"/>
  </w:endnote>
  <w:endnote w:type="continuationSeparator" w:id="0">
    <w:p w14:paraId="21340ED6" w14:textId="77777777" w:rsidR="003D4DE8" w:rsidRDefault="003D4DE8">
      <w:r>
        <w:continuationSeparator/>
      </w:r>
    </w:p>
    <w:p w14:paraId="6529F272" w14:textId="77777777" w:rsidR="003D4DE8" w:rsidRDefault="003D4DE8"/>
  </w:endnote>
  <w:endnote w:type="continuationNotice" w:id="1">
    <w:p w14:paraId="5A963DF2" w14:textId="77777777" w:rsidR="003D4DE8" w:rsidRDefault="003D4DE8">
      <w:pPr>
        <w:spacing w:after="0" w:line="240" w:lineRule="auto"/>
      </w:pPr>
    </w:p>
    <w:p w14:paraId="50D3628D" w14:textId="77777777" w:rsidR="003D4DE8" w:rsidRDefault="003D4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599518"/>
      <w:docPartObj>
        <w:docPartGallery w:val="Page Numbers (Bottom of Page)"/>
        <w:docPartUnique/>
      </w:docPartObj>
    </w:sdtPr>
    <w:sdtEndPr/>
    <w:sdtContent>
      <w:p w14:paraId="6495EDE5" w14:textId="77777777" w:rsidR="00355C26" w:rsidRDefault="00355C26">
        <w:pPr>
          <w:pStyle w:val="Zpat"/>
        </w:pPr>
        <w:r>
          <w:fldChar w:fldCharType="begin"/>
        </w:r>
        <w:r>
          <w:instrText>PAGE   \* MERGEFORMAT</w:instrText>
        </w:r>
        <w:r>
          <w:fldChar w:fldCharType="separate"/>
        </w:r>
        <w:r w:rsidR="00F24952">
          <w:rPr>
            <w:noProof/>
          </w:rPr>
          <w:t>1</w:t>
        </w:r>
        <w:r>
          <w:fldChar w:fldCharType="end"/>
        </w:r>
      </w:p>
    </w:sdtContent>
  </w:sdt>
  <w:p w14:paraId="66D45C01" w14:textId="77777777" w:rsidR="00355C26" w:rsidRDefault="00355C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F1218" w14:textId="77777777" w:rsidR="003D4DE8" w:rsidRDefault="003D4DE8">
      <w:r>
        <w:separator/>
      </w:r>
    </w:p>
    <w:p w14:paraId="47A5C88F" w14:textId="77777777" w:rsidR="003D4DE8" w:rsidRDefault="003D4DE8"/>
  </w:footnote>
  <w:footnote w:type="continuationSeparator" w:id="0">
    <w:p w14:paraId="696B5C07" w14:textId="77777777" w:rsidR="003D4DE8" w:rsidRDefault="003D4DE8">
      <w:r>
        <w:continuationSeparator/>
      </w:r>
    </w:p>
    <w:p w14:paraId="56B675AC" w14:textId="77777777" w:rsidR="003D4DE8" w:rsidRDefault="003D4DE8"/>
  </w:footnote>
  <w:footnote w:type="continuationNotice" w:id="1">
    <w:p w14:paraId="4A786852" w14:textId="77777777" w:rsidR="003D4DE8" w:rsidRDefault="003D4DE8">
      <w:pPr>
        <w:spacing w:after="0" w:line="240" w:lineRule="auto"/>
      </w:pPr>
    </w:p>
    <w:p w14:paraId="0846F705" w14:textId="77777777" w:rsidR="003D4DE8" w:rsidRDefault="003D4D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F1BF" w14:textId="77777777" w:rsidR="00355C26" w:rsidRDefault="00355C26">
    <w:pPr>
      <w:spacing w:after="0" w:line="240" w:lineRule="atLeas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D403103"/>
    <w:multiLevelType w:val="hybridMultilevel"/>
    <w:tmpl w:val="72A0D15C"/>
    <w:lvl w:ilvl="0" w:tplc="F8381B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34184713"/>
    <w:multiLevelType w:val="hybridMultilevel"/>
    <w:tmpl w:val="823C95A6"/>
    <w:lvl w:ilvl="0" w:tplc="212A9B1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F21462"/>
    <w:multiLevelType w:val="hybridMultilevel"/>
    <w:tmpl w:val="72A0D15C"/>
    <w:lvl w:ilvl="0" w:tplc="F8381B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39CD3A49"/>
    <w:multiLevelType w:val="hybridMultilevel"/>
    <w:tmpl w:val="5ED8ED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C54BBC"/>
    <w:multiLevelType w:val="hybridMultilevel"/>
    <w:tmpl w:val="5780350A"/>
    <w:lvl w:ilvl="0" w:tplc="F8381B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C984DD9"/>
    <w:multiLevelType w:val="hybridMultilevel"/>
    <w:tmpl w:val="823C95A6"/>
    <w:lvl w:ilvl="0" w:tplc="212A9B1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59015742"/>
    <w:multiLevelType w:val="hybridMultilevel"/>
    <w:tmpl w:val="8E20D5B2"/>
    <w:lvl w:ilvl="0" w:tplc="CC545FC6">
      <w:start w:val="3"/>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C4924A0"/>
    <w:multiLevelType w:val="hybridMultilevel"/>
    <w:tmpl w:val="56B4A3A2"/>
    <w:lvl w:ilvl="0" w:tplc="D14E437C">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nsid w:val="5C846B0B"/>
    <w:multiLevelType w:val="hybridMultilevel"/>
    <w:tmpl w:val="DF1CEB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487A8A"/>
    <w:multiLevelType w:val="hybridMultilevel"/>
    <w:tmpl w:val="DF1CEB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62F570A"/>
    <w:multiLevelType w:val="hybridMultilevel"/>
    <w:tmpl w:val="DF1CEB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21C6133"/>
    <w:multiLevelType w:val="multilevel"/>
    <w:tmpl w:val="36CA3026"/>
    <w:lvl w:ilvl="0">
      <w:start w:val="1"/>
      <w:numFmt w:val="decimal"/>
      <w:lvlText w:val="%1."/>
      <w:lvlJc w:val="left"/>
      <w:pPr>
        <w:ind w:left="360" w:hanging="360"/>
      </w:pPr>
    </w:lvl>
    <w:lvl w:ilvl="1">
      <w:start w:val="1"/>
      <w:numFmt w:val="decimal"/>
      <w:lvlText w:val="%1.%2."/>
      <w:lvlJc w:val="left"/>
      <w:pPr>
        <w:ind w:left="574"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80E7B2D"/>
    <w:multiLevelType w:val="hybridMultilevel"/>
    <w:tmpl w:val="814A68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3"/>
  </w:num>
  <w:num w:numId="3">
    <w:abstractNumId w:val="13"/>
  </w:num>
  <w:num w:numId="4">
    <w:abstractNumId w:val="22"/>
  </w:num>
  <w:num w:numId="5">
    <w:abstractNumId w:val="3"/>
  </w:num>
  <w:num w:numId="6">
    <w:abstractNumId w:val="20"/>
  </w:num>
  <w:num w:numId="7">
    <w:abstractNumId w:val="1"/>
  </w:num>
  <w:num w:numId="8">
    <w:abstractNumId w:val="2"/>
  </w:num>
  <w:num w:numId="9">
    <w:abstractNumId w:val="9"/>
  </w:num>
  <w:num w:numId="10">
    <w:abstractNumId w:val="0"/>
  </w:num>
  <w:num w:numId="11">
    <w:abstractNumId w:val="15"/>
  </w:num>
  <w:num w:numId="12">
    <w:abstractNumId w:val="19"/>
  </w:num>
  <w:num w:numId="13">
    <w:abstractNumId w:val="6"/>
  </w:num>
  <w:num w:numId="14">
    <w:abstractNumId w:val="17"/>
  </w:num>
  <w:num w:numId="15">
    <w:abstractNumId w:val="8"/>
  </w:num>
  <w:num w:numId="16">
    <w:abstractNumId w:val="10"/>
  </w:num>
  <w:num w:numId="17">
    <w:abstractNumId w:val="18"/>
  </w:num>
  <w:num w:numId="18">
    <w:abstractNumId w:val="5"/>
  </w:num>
  <w:num w:numId="19">
    <w:abstractNumId w:val="14"/>
  </w:num>
  <w:num w:numId="20">
    <w:abstractNumId w:val="16"/>
  </w:num>
  <w:num w:numId="21">
    <w:abstractNumId w:val="21"/>
  </w:num>
  <w:num w:numId="22">
    <w:abstractNumId w:val="11"/>
  </w:num>
  <w:num w:numId="23">
    <w:abstractNumId w:val="1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02C7"/>
    <w:rsid w:val="00005E8A"/>
    <w:rsid w:val="00006B89"/>
    <w:rsid w:val="0000763A"/>
    <w:rsid w:val="000103FF"/>
    <w:rsid w:val="00010BC4"/>
    <w:rsid w:val="00010F0C"/>
    <w:rsid w:val="00011674"/>
    <w:rsid w:val="000120DE"/>
    <w:rsid w:val="00012A6E"/>
    <w:rsid w:val="00012B20"/>
    <w:rsid w:val="000136B2"/>
    <w:rsid w:val="000144FE"/>
    <w:rsid w:val="000150A7"/>
    <w:rsid w:val="00016274"/>
    <w:rsid w:val="0001783C"/>
    <w:rsid w:val="000178E7"/>
    <w:rsid w:val="00021DE1"/>
    <w:rsid w:val="000247A7"/>
    <w:rsid w:val="000269F6"/>
    <w:rsid w:val="0003421E"/>
    <w:rsid w:val="00034866"/>
    <w:rsid w:val="00035971"/>
    <w:rsid w:val="000375BE"/>
    <w:rsid w:val="000417D6"/>
    <w:rsid w:val="000441E3"/>
    <w:rsid w:val="0004535F"/>
    <w:rsid w:val="00046E1A"/>
    <w:rsid w:val="00050D39"/>
    <w:rsid w:val="000527CC"/>
    <w:rsid w:val="00055FEF"/>
    <w:rsid w:val="000569DD"/>
    <w:rsid w:val="000575A5"/>
    <w:rsid w:val="00057F34"/>
    <w:rsid w:val="00057F4F"/>
    <w:rsid w:val="0006037A"/>
    <w:rsid w:val="000650C6"/>
    <w:rsid w:val="000656BB"/>
    <w:rsid w:val="000675A9"/>
    <w:rsid w:val="00067CBC"/>
    <w:rsid w:val="00071BF0"/>
    <w:rsid w:val="00073472"/>
    <w:rsid w:val="000770F6"/>
    <w:rsid w:val="00077E21"/>
    <w:rsid w:val="000809B7"/>
    <w:rsid w:val="00080D6B"/>
    <w:rsid w:val="000829BA"/>
    <w:rsid w:val="000849EB"/>
    <w:rsid w:val="00084EC9"/>
    <w:rsid w:val="0008537A"/>
    <w:rsid w:val="00090C55"/>
    <w:rsid w:val="00091629"/>
    <w:rsid w:val="0009284A"/>
    <w:rsid w:val="00092978"/>
    <w:rsid w:val="00092D3A"/>
    <w:rsid w:val="00094A1C"/>
    <w:rsid w:val="000962D7"/>
    <w:rsid w:val="00097641"/>
    <w:rsid w:val="000A057A"/>
    <w:rsid w:val="000A13C2"/>
    <w:rsid w:val="000A1BC8"/>
    <w:rsid w:val="000A1D15"/>
    <w:rsid w:val="000A3CB4"/>
    <w:rsid w:val="000A5A6B"/>
    <w:rsid w:val="000A6C39"/>
    <w:rsid w:val="000B3889"/>
    <w:rsid w:val="000C3826"/>
    <w:rsid w:val="000C3BB4"/>
    <w:rsid w:val="000C4F39"/>
    <w:rsid w:val="000C540C"/>
    <w:rsid w:val="000C799E"/>
    <w:rsid w:val="000C7DE3"/>
    <w:rsid w:val="000D021B"/>
    <w:rsid w:val="000D040D"/>
    <w:rsid w:val="000D10B5"/>
    <w:rsid w:val="000D1283"/>
    <w:rsid w:val="000D195A"/>
    <w:rsid w:val="000D4D59"/>
    <w:rsid w:val="000D7956"/>
    <w:rsid w:val="000E163A"/>
    <w:rsid w:val="000E28F8"/>
    <w:rsid w:val="000E3A0D"/>
    <w:rsid w:val="000F000F"/>
    <w:rsid w:val="000F0977"/>
    <w:rsid w:val="000F09E6"/>
    <w:rsid w:val="000F0BE9"/>
    <w:rsid w:val="000F1143"/>
    <w:rsid w:val="000F2E36"/>
    <w:rsid w:val="000F4FA6"/>
    <w:rsid w:val="000F6051"/>
    <w:rsid w:val="000F6857"/>
    <w:rsid w:val="000F75F9"/>
    <w:rsid w:val="000F7E77"/>
    <w:rsid w:val="001003F1"/>
    <w:rsid w:val="00101419"/>
    <w:rsid w:val="00101D56"/>
    <w:rsid w:val="00104670"/>
    <w:rsid w:val="001061DA"/>
    <w:rsid w:val="00110056"/>
    <w:rsid w:val="00110B5A"/>
    <w:rsid w:val="00110EA8"/>
    <w:rsid w:val="001133B5"/>
    <w:rsid w:val="0011504C"/>
    <w:rsid w:val="00117553"/>
    <w:rsid w:val="00120AB2"/>
    <w:rsid w:val="00124620"/>
    <w:rsid w:val="00124DE4"/>
    <w:rsid w:val="0012768A"/>
    <w:rsid w:val="001345C4"/>
    <w:rsid w:val="00134EFF"/>
    <w:rsid w:val="001358B2"/>
    <w:rsid w:val="001413DC"/>
    <w:rsid w:val="00142EE4"/>
    <w:rsid w:val="001441D2"/>
    <w:rsid w:val="00145381"/>
    <w:rsid w:val="001460B8"/>
    <w:rsid w:val="0015057D"/>
    <w:rsid w:val="00151D0B"/>
    <w:rsid w:val="001522BF"/>
    <w:rsid w:val="00152D3F"/>
    <w:rsid w:val="00156C56"/>
    <w:rsid w:val="001579CE"/>
    <w:rsid w:val="00157C93"/>
    <w:rsid w:val="00162B8D"/>
    <w:rsid w:val="00164313"/>
    <w:rsid w:val="001654CB"/>
    <w:rsid w:val="00165874"/>
    <w:rsid w:val="001674E0"/>
    <w:rsid w:val="00170419"/>
    <w:rsid w:val="00172EF5"/>
    <w:rsid w:val="00173949"/>
    <w:rsid w:val="001739CD"/>
    <w:rsid w:val="00175B25"/>
    <w:rsid w:val="00175C67"/>
    <w:rsid w:val="00175D46"/>
    <w:rsid w:val="00176963"/>
    <w:rsid w:val="00176FAA"/>
    <w:rsid w:val="00177D54"/>
    <w:rsid w:val="00181513"/>
    <w:rsid w:val="00181683"/>
    <w:rsid w:val="001833D8"/>
    <w:rsid w:val="0018683C"/>
    <w:rsid w:val="00187562"/>
    <w:rsid w:val="00192304"/>
    <w:rsid w:val="00192A98"/>
    <w:rsid w:val="0019449D"/>
    <w:rsid w:val="001951D6"/>
    <w:rsid w:val="00195E0C"/>
    <w:rsid w:val="00196F71"/>
    <w:rsid w:val="001A04E1"/>
    <w:rsid w:val="001A1B9D"/>
    <w:rsid w:val="001A3842"/>
    <w:rsid w:val="001A3B5C"/>
    <w:rsid w:val="001A5BD7"/>
    <w:rsid w:val="001A6333"/>
    <w:rsid w:val="001B00E4"/>
    <w:rsid w:val="001B0285"/>
    <w:rsid w:val="001B1D20"/>
    <w:rsid w:val="001B300C"/>
    <w:rsid w:val="001B7078"/>
    <w:rsid w:val="001C0255"/>
    <w:rsid w:val="001C2275"/>
    <w:rsid w:val="001C754D"/>
    <w:rsid w:val="001D3157"/>
    <w:rsid w:val="001D36B1"/>
    <w:rsid w:val="001D373D"/>
    <w:rsid w:val="001D7B63"/>
    <w:rsid w:val="001D7D0C"/>
    <w:rsid w:val="001E0FD9"/>
    <w:rsid w:val="001E3CCD"/>
    <w:rsid w:val="001E4FE5"/>
    <w:rsid w:val="001E67C9"/>
    <w:rsid w:val="001E773D"/>
    <w:rsid w:val="001F04F8"/>
    <w:rsid w:val="001F07A4"/>
    <w:rsid w:val="001F0F27"/>
    <w:rsid w:val="001F1978"/>
    <w:rsid w:val="001F1EAA"/>
    <w:rsid w:val="001F364F"/>
    <w:rsid w:val="001F41B1"/>
    <w:rsid w:val="001F5FDA"/>
    <w:rsid w:val="001F6D6A"/>
    <w:rsid w:val="0020117E"/>
    <w:rsid w:val="00201985"/>
    <w:rsid w:val="00202AD2"/>
    <w:rsid w:val="00205AA8"/>
    <w:rsid w:val="0020730C"/>
    <w:rsid w:val="00207315"/>
    <w:rsid w:val="002111C0"/>
    <w:rsid w:val="002140A6"/>
    <w:rsid w:val="00215E4A"/>
    <w:rsid w:val="00216853"/>
    <w:rsid w:val="0021736B"/>
    <w:rsid w:val="0022446E"/>
    <w:rsid w:val="0023038F"/>
    <w:rsid w:val="00232452"/>
    <w:rsid w:val="002334DF"/>
    <w:rsid w:val="00233EF9"/>
    <w:rsid w:val="0023627B"/>
    <w:rsid w:val="002365C9"/>
    <w:rsid w:val="00237767"/>
    <w:rsid w:val="00237A8E"/>
    <w:rsid w:val="00242D1B"/>
    <w:rsid w:val="00242DC8"/>
    <w:rsid w:val="0024596B"/>
    <w:rsid w:val="00246765"/>
    <w:rsid w:val="002509FF"/>
    <w:rsid w:val="0025107C"/>
    <w:rsid w:val="00251082"/>
    <w:rsid w:val="00252A53"/>
    <w:rsid w:val="0025322E"/>
    <w:rsid w:val="002538B3"/>
    <w:rsid w:val="002552DA"/>
    <w:rsid w:val="0025578F"/>
    <w:rsid w:val="00256C94"/>
    <w:rsid w:val="002602DD"/>
    <w:rsid w:val="00260936"/>
    <w:rsid w:val="002612D7"/>
    <w:rsid w:val="00262C39"/>
    <w:rsid w:val="00263AB0"/>
    <w:rsid w:val="00263B08"/>
    <w:rsid w:val="002651AC"/>
    <w:rsid w:val="002661D7"/>
    <w:rsid w:val="0026796B"/>
    <w:rsid w:val="002703EE"/>
    <w:rsid w:val="00271A27"/>
    <w:rsid w:val="00271CD9"/>
    <w:rsid w:val="002733ED"/>
    <w:rsid w:val="0027435A"/>
    <w:rsid w:val="00275E9B"/>
    <w:rsid w:val="0027612D"/>
    <w:rsid w:val="00276166"/>
    <w:rsid w:val="00280A8A"/>
    <w:rsid w:val="00282FF7"/>
    <w:rsid w:val="002924C7"/>
    <w:rsid w:val="00293201"/>
    <w:rsid w:val="00295E5C"/>
    <w:rsid w:val="00297D08"/>
    <w:rsid w:val="002A09C2"/>
    <w:rsid w:val="002A2E7C"/>
    <w:rsid w:val="002A5097"/>
    <w:rsid w:val="002A654C"/>
    <w:rsid w:val="002B1DCE"/>
    <w:rsid w:val="002B2D21"/>
    <w:rsid w:val="002B4E7B"/>
    <w:rsid w:val="002C0210"/>
    <w:rsid w:val="002C0846"/>
    <w:rsid w:val="002C0A78"/>
    <w:rsid w:val="002C2A85"/>
    <w:rsid w:val="002C30C7"/>
    <w:rsid w:val="002C339B"/>
    <w:rsid w:val="002C48AB"/>
    <w:rsid w:val="002C6725"/>
    <w:rsid w:val="002D2DCE"/>
    <w:rsid w:val="002D343A"/>
    <w:rsid w:val="002D463D"/>
    <w:rsid w:val="002D518C"/>
    <w:rsid w:val="002D6E9D"/>
    <w:rsid w:val="002D750F"/>
    <w:rsid w:val="002D78B7"/>
    <w:rsid w:val="002E0FB0"/>
    <w:rsid w:val="002E2583"/>
    <w:rsid w:val="002E3ED9"/>
    <w:rsid w:val="002E4DA4"/>
    <w:rsid w:val="002E62CA"/>
    <w:rsid w:val="002E718D"/>
    <w:rsid w:val="002E779A"/>
    <w:rsid w:val="002F25D5"/>
    <w:rsid w:val="002F278F"/>
    <w:rsid w:val="002F486F"/>
    <w:rsid w:val="002F506E"/>
    <w:rsid w:val="002F68C7"/>
    <w:rsid w:val="00301F50"/>
    <w:rsid w:val="0030323B"/>
    <w:rsid w:val="0030421A"/>
    <w:rsid w:val="003051D0"/>
    <w:rsid w:val="003108D7"/>
    <w:rsid w:val="003109AD"/>
    <w:rsid w:val="00311DB7"/>
    <w:rsid w:val="00312FAC"/>
    <w:rsid w:val="00313EBE"/>
    <w:rsid w:val="00316285"/>
    <w:rsid w:val="003172AA"/>
    <w:rsid w:val="003178A4"/>
    <w:rsid w:val="00317D19"/>
    <w:rsid w:val="00317FBC"/>
    <w:rsid w:val="00321A62"/>
    <w:rsid w:val="00324CBC"/>
    <w:rsid w:val="00330E1B"/>
    <w:rsid w:val="00330E6E"/>
    <w:rsid w:val="0033116F"/>
    <w:rsid w:val="0033360F"/>
    <w:rsid w:val="00333B0B"/>
    <w:rsid w:val="00333B9D"/>
    <w:rsid w:val="0033659D"/>
    <w:rsid w:val="00336A97"/>
    <w:rsid w:val="00337AB7"/>
    <w:rsid w:val="00340E37"/>
    <w:rsid w:val="00341D70"/>
    <w:rsid w:val="00344C75"/>
    <w:rsid w:val="00345017"/>
    <w:rsid w:val="00347407"/>
    <w:rsid w:val="0035038B"/>
    <w:rsid w:val="00350551"/>
    <w:rsid w:val="0035251D"/>
    <w:rsid w:val="00352DB1"/>
    <w:rsid w:val="003538B6"/>
    <w:rsid w:val="00355C26"/>
    <w:rsid w:val="0035639C"/>
    <w:rsid w:val="00361C41"/>
    <w:rsid w:val="00362CDE"/>
    <w:rsid w:val="003646C7"/>
    <w:rsid w:val="003655C8"/>
    <w:rsid w:val="00365CDB"/>
    <w:rsid w:val="0037731C"/>
    <w:rsid w:val="00381F7F"/>
    <w:rsid w:val="00386339"/>
    <w:rsid w:val="003865A6"/>
    <w:rsid w:val="00387936"/>
    <w:rsid w:val="00390771"/>
    <w:rsid w:val="0039138C"/>
    <w:rsid w:val="00394355"/>
    <w:rsid w:val="00394836"/>
    <w:rsid w:val="0039568A"/>
    <w:rsid w:val="003A0E9D"/>
    <w:rsid w:val="003A13FD"/>
    <w:rsid w:val="003A1629"/>
    <w:rsid w:val="003A3063"/>
    <w:rsid w:val="003A3949"/>
    <w:rsid w:val="003A5313"/>
    <w:rsid w:val="003B06C5"/>
    <w:rsid w:val="003B0852"/>
    <w:rsid w:val="003B37AD"/>
    <w:rsid w:val="003B4032"/>
    <w:rsid w:val="003B4D5C"/>
    <w:rsid w:val="003B4F38"/>
    <w:rsid w:val="003B57AE"/>
    <w:rsid w:val="003C06BA"/>
    <w:rsid w:val="003C1686"/>
    <w:rsid w:val="003C2482"/>
    <w:rsid w:val="003C3A4C"/>
    <w:rsid w:val="003C4BE4"/>
    <w:rsid w:val="003C68F4"/>
    <w:rsid w:val="003C69C8"/>
    <w:rsid w:val="003C7830"/>
    <w:rsid w:val="003D0301"/>
    <w:rsid w:val="003D07DE"/>
    <w:rsid w:val="003D0BCE"/>
    <w:rsid w:val="003D198F"/>
    <w:rsid w:val="003D19A9"/>
    <w:rsid w:val="003D4CF8"/>
    <w:rsid w:val="003D4DE8"/>
    <w:rsid w:val="003D4E9C"/>
    <w:rsid w:val="003D4FA0"/>
    <w:rsid w:val="003E3A19"/>
    <w:rsid w:val="003E3AB3"/>
    <w:rsid w:val="003E529F"/>
    <w:rsid w:val="003E62E4"/>
    <w:rsid w:val="003F03C0"/>
    <w:rsid w:val="003F377C"/>
    <w:rsid w:val="003F3B21"/>
    <w:rsid w:val="003F44D4"/>
    <w:rsid w:val="003F4C93"/>
    <w:rsid w:val="003F5060"/>
    <w:rsid w:val="003F5B54"/>
    <w:rsid w:val="003F5CE5"/>
    <w:rsid w:val="003F7887"/>
    <w:rsid w:val="003F7EA6"/>
    <w:rsid w:val="00400F7A"/>
    <w:rsid w:val="00402FEC"/>
    <w:rsid w:val="00403B78"/>
    <w:rsid w:val="00404633"/>
    <w:rsid w:val="0040547F"/>
    <w:rsid w:val="00405767"/>
    <w:rsid w:val="00405875"/>
    <w:rsid w:val="00406500"/>
    <w:rsid w:val="00407AEC"/>
    <w:rsid w:val="00412B74"/>
    <w:rsid w:val="004130DA"/>
    <w:rsid w:val="00414694"/>
    <w:rsid w:val="004158E6"/>
    <w:rsid w:val="004204B1"/>
    <w:rsid w:val="00430911"/>
    <w:rsid w:val="00431247"/>
    <w:rsid w:val="004334BE"/>
    <w:rsid w:val="004347C9"/>
    <w:rsid w:val="00435097"/>
    <w:rsid w:val="00435571"/>
    <w:rsid w:val="00436D2B"/>
    <w:rsid w:val="004412C0"/>
    <w:rsid w:val="004414A7"/>
    <w:rsid w:val="004446D3"/>
    <w:rsid w:val="00444D36"/>
    <w:rsid w:val="00446C34"/>
    <w:rsid w:val="00450169"/>
    <w:rsid w:val="00451123"/>
    <w:rsid w:val="0045244B"/>
    <w:rsid w:val="004524E8"/>
    <w:rsid w:val="00452690"/>
    <w:rsid w:val="00452DA1"/>
    <w:rsid w:val="0045357D"/>
    <w:rsid w:val="00453BE6"/>
    <w:rsid w:val="0045415E"/>
    <w:rsid w:val="00460A8A"/>
    <w:rsid w:val="00461C85"/>
    <w:rsid w:val="0046551B"/>
    <w:rsid w:val="00473F05"/>
    <w:rsid w:val="00475E98"/>
    <w:rsid w:val="0047756B"/>
    <w:rsid w:val="00480607"/>
    <w:rsid w:val="00483845"/>
    <w:rsid w:val="00484FA0"/>
    <w:rsid w:val="004852F8"/>
    <w:rsid w:val="00485CCA"/>
    <w:rsid w:val="00486E67"/>
    <w:rsid w:val="004901BD"/>
    <w:rsid w:val="00490CA9"/>
    <w:rsid w:val="00490FE0"/>
    <w:rsid w:val="0049128A"/>
    <w:rsid w:val="00492FD5"/>
    <w:rsid w:val="00493130"/>
    <w:rsid w:val="004951C2"/>
    <w:rsid w:val="00495698"/>
    <w:rsid w:val="004958DB"/>
    <w:rsid w:val="00495A4B"/>
    <w:rsid w:val="004973BA"/>
    <w:rsid w:val="00497718"/>
    <w:rsid w:val="00497C4C"/>
    <w:rsid w:val="004A1C74"/>
    <w:rsid w:val="004A2C35"/>
    <w:rsid w:val="004A636B"/>
    <w:rsid w:val="004B108D"/>
    <w:rsid w:val="004B36E8"/>
    <w:rsid w:val="004B501B"/>
    <w:rsid w:val="004B5C6B"/>
    <w:rsid w:val="004B6B07"/>
    <w:rsid w:val="004B70E9"/>
    <w:rsid w:val="004C3C6C"/>
    <w:rsid w:val="004C543B"/>
    <w:rsid w:val="004C6672"/>
    <w:rsid w:val="004C6F11"/>
    <w:rsid w:val="004C7A8E"/>
    <w:rsid w:val="004D1133"/>
    <w:rsid w:val="004D1A75"/>
    <w:rsid w:val="004D347F"/>
    <w:rsid w:val="004D7BA1"/>
    <w:rsid w:val="004E0F75"/>
    <w:rsid w:val="004E1885"/>
    <w:rsid w:val="004E3562"/>
    <w:rsid w:val="004E3858"/>
    <w:rsid w:val="004E7622"/>
    <w:rsid w:val="004F30A1"/>
    <w:rsid w:val="004F3B8A"/>
    <w:rsid w:val="004F5138"/>
    <w:rsid w:val="005002D9"/>
    <w:rsid w:val="005006F4"/>
    <w:rsid w:val="0050106D"/>
    <w:rsid w:val="00504D07"/>
    <w:rsid w:val="00505D32"/>
    <w:rsid w:val="00507D44"/>
    <w:rsid w:val="00510170"/>
    <w:rsid w:val="00511C5E"/>
    <w:rsid w:val="00514FB3"/>
    <w:rsid w:val="0051539B"/>
    <w:rsid w:val="0051763D"/>
    <w:rsid w:val="00521D51"/>
    <w:rsid w:val="00522591"/>
    <w:rsid w:val="005229A6"/>
    <w:rsid w:val="00523FB5"/>
    <w:rsid w:val="00524D71"/>
    <w:rsid w:val="0052588C"/>
    <w:rsid w:val="00525DA6"/>
    <w:rsid w:val="0052602B"/>
    <w:rsid w:val="00527878"/>
    <w:rsid w:val="00533575"/>
    <w:rsid w:val="00533FB2"/>
    <w:rsid w:val="00534DCC"/>
    <w:rsid w:val="00535BD7"/>
    <w:rsid w:val="0053661D"/>
    <w:rsid w:val="005370CB"/>
    <w:rsid w:val="00542707"/>
    <w:rsid w:val="005433F5"/>
    <w:rsid w:val="005444D3"/>
    <w:rsid w:val="005453F1"/>
    <w:rsid w:val="00546A0F"/>
    <w:rsid w:val="0055146F"/>
    <w:rsid w:val="00552481"/>
    <w:rsid w:val="00552D32"/>
    <w:rsid w:val="00552DFC"/>
    <w:rsid w:val="005532B4"/>
    <w:rsid w:val="00556CC7"/>
    <w:rsid w:val="005572AA"/>
    <w:rsid w:val="005575F0"/>
    <w:rsid w:val="00560AC4"/>
    <w:rsid w:val="00560BF8"/>
    <w:rsid w:val="00561BD7"/>
    <w:rsid w:val="005627E0"/>
    <w:rsid w:val="00563AD6"/>
    <w:rsid w:val="00564CB8"/>
    <w:rsid w:val="0056535C"/>
    <w:rsid w:val="0056707C"/>
    <w:rsid w:val="00567507"/>
    <w:rsid w:val="005677B0"/>
    <w:rsid w:val="005732E1"/>
    <w:rsid w:val="0057498E"/>
    <w:rsid w:val="005801F4"/>
    <w:rsid w:val="00580863"/>
    <w:rsid w:val="00580C5B"/>
    <w:rsid w:val="00582F30"/>
    <w:rsid w:val="00583A66"/>
    <w:rsid w:val="00584E54"/>
    <w:rsid w:val="00586FB9"/>
    <w:rsid w:val="0059080A"/>
    <w:rsid w:val="00592A09"/>
    <w:rsid w:val="005978C4"/>
    <w:rsid w:val="005A0CC7"/>
    <w:rsid w:val="005A3A5B"/>
    <w:rsid w:val="005A5E6F"/>
    <w:rsid w:val="005B0DA3"/>
    <w:rsid w:val="005B23F1"/>
    <w:rsid w:val="005B5865"/>
    <w:rsid w:val="005B6C8C"/>
    <w:rsid w:val="005B7F6B"/>
    <w:rsid w:val="005C3AC2"/>
    <w:rsid w:val="005C4519"/>
    <w:rsid w:val="005D28B2"/>
    <w:rsid w:val="005D6AEC"/>
    <w:rsid w:val="005E0579"/>
    <w:rsid w:val="005E2DAC"/>
    <w:rsid w:val="005E2DB0"/>
    <w:rsid w:val="005E2F75"/>
    <w:rsid w:val="005E3E6A"/>
    <w:rsid w:val="005E4706"/>
    <w:rsid w:val="005E5380"/>
    <w:rsid w:val="005E5B0A"/>
    <w:rsid w:val="005E767C"/>
    <w:rsid w:val="005F4C13"/>
    <w:rsid w:val="005F5B0D"/>
    <w:rsid w:val="005F5B83"/>
    <w:rsid w:val="005F637F"/>
    <w:rsid w:val="005F65CC"/>
    <w:rsid w:val="005F7218"/>
    <w:rsid w:val="005F731A"/>
    <w:rsid w:val="005F76F9"/>
    <w:rsid w:val="00601E76"/>
    <w:rsid w:val="006030E0"/>
    <w:rsid w:val="0060365C"/>
    <w:rsid w:val="006049F3"/>
    <w:rsid w:val="0060566D"/>
    <w:rsid w:val="006057E0"/>
    <w:rsid w:val="00606E96"/>
    <w:rsid w:val="00611845"/>
    <w:rsid w:val="00613330"/>
    <w:rsid w:val="00615679"/>
    <w:rsid w:val="0061683E"/>
    <w:rsid w:val="00617BB5"/>
    <w:rsid w:val="006204E7"/>
    <w:rsid w:val="00620E11"/>
    <w:rsid w:val="00622166"/>
    <w:rsid w:val="00622B34"/>
    <w:rsid w:val="0062486E"/>
    <w:rsid w:val="0062516E"/>
    <w:rsid w:val="0062698A"/>
    <w:rsid w:val="0063251A"/>
    <w:rsid w:val="00635859"/>
    <w:rsid w:val="00636CA6"/>
    <w:rsid w:val="006448E1"/>
    <w:rsid w:val="006453DA"/>
    <w:rsid w:val="00646DE8"/>
    <w:rsid w:val="006473BA"/>
    <w:rsid w:val="006473C5"/>
    <w:rsid w:val="00650936"/>
    <w:rsid w:val="0065482A"/>
    <w:rsid w:val="00655367"/>
    <w:rsid w:val="00655ACB"/>
    <w:rsid w:val="00655EBB"/>
    <w:rsid w:val="00656084"/>
    <w:rsid w:val="00657CC3"/>
    <w:rsid w:val="0066115F"/>
    <w:rsid w:val="0066319B"/>
    <w:rsid w:val="00667BB6"/>
    <w:rsid w:val="00670725"/>
    <w:rsid w:val="00670B77"/>
    <w:rsid w:val="006726DF"/>
    <w:rsid w:val="00673AAD"/>
    <w:rsid w:val="00677408"/>
    <w:rsid w:val="0068109C"/>
    <w:rsid w:val="00682C8E"/>
    <w:rsid w:val="00683849"/>
    <w:rsid w:val="00684CCA"/>
    <w:rsid w:val="00685A76"/>
    <w:rsid w:val="0068633A"/>
    <w:rsid w:val="00686B6B"/>
    <w:rsid w:val="00686EDF"/>
    <w:rsid w:val="00691F34"/>
    <w:rsid w:val="0069372E"/>
    <w:rsid w:val="00695067"/>
    <w:rsid w:val="00695D35"/>
    <w:rsid w:val="006969B1"/>
    <w:rsid w:val="006A05C6"/>
    <w:rsid w:val="006A0DAE"/>
    <w:rsid w:val="006A253A"/>
    <w:rsid w:val="006A4F43"/>
    <w:rsid w:val="006A58FE"/>
    <w:rsid w:val="006B0CF1"/>
    <w:rsid w:val="006B1D1C"/>
    <w:rsid w:val="006B73CD"/>
    <w:rsid w:val="006C432A"/>
    <w:rsid w:val="006C536C"/>
    <w:rsid w:val="006C5B0C"/>
    <w:rsid w:val="006C5B84"/>
    <w:rsid w:val="006C65A8"/>
    <w:rsid w:val="006D00BD"/>
    <w:rsid w:val="006D2EFB"/>
    <w:rsid w:val="006D422B"/>
    <w:rsid w:val="006D5399"/>
    <w:rsid w:val="006D61D4"/>
    <w:rsid w:val="006D64B9"/>
    <w:rsid w:val="006D75EB"/>
    <w:rsid w:val="006E05DB"/>
    <w:rsid w:val="006E1D36"/>
    <w:rsid w:val="006E2C73"/>
    <w:rsid w:val="006E31E6"/>
    <w:rsid w:val="006E40C7"/>
    <w:rsid w:val="006E6C52"/>
    <w:rsid w:val="006E74AE"/>
    <w:rsid w:val="006E7D51"/>
    <w:rsid w:val="006E7FEA"/>
    <w:rsid w:val="006F2C36"/>
    <w:rsid w:val="006F3662"/>
    <w:rsid w:val="006F4B88"/>
    <w:rsid w:val="006F6CAB"/>
    <w:rsid w:val="0070173A"/>
    <w:rsid w:val="0070182B"/>
    <w:rsid w:val="00702A7C"/>
    <w:rsid w:val="00704866"/>
    <w:rsid w:val="00706F8C"/>
    <w:rsid w:val="00707D7B"/>
    <w:rsid w:val="00707E73"/>
    <w:rsid w:val="0071371F"/>
    <w:rsid w:val="00714885"/>
    <w:rsid w:val="0071540B"/>
    <w:rsid w:val="00716730"/>
    <w:rsid w:val="00717348"/>
    <w:rsid w:val="007176AF"/>
    <w:rsid w:val="00720E64"/>
    <w:rsid w:val="00722FD5"/>
    <w:rsid w:val="007245EB"/>
    <w:rsid w:val="00725E5F"/>
    <w:rsid w:val="00727F05"/>
    <w:rsid w:val="00731707"/>
    <w:rsid w:val="00731E5C"/>
    <w:rsid w:val="007367F5"/>
    <w:rsid w:val="007407FB"/>
    <w:rsid w:val="00740818"/>
    <w:rsid w:val="007413FF"/>
    <w:rsid w:val="0074206A"/>
    <w:rsid w:val="007436AB"/>
    <w:rsid w:val="007513B5"/>
    <w:rsid w:val="007516E1"/>
    <w:rsid w:val="00753715"/>
    <w:rsid w:val="00753C40"/>
    <w:rsid w:val="007549A3"/>
    <w:rsid w:val="007554C8"/>
    <w:rsid w:val="007562F5"/>
    <w:rsid w:val="00756A7E"/>
    <w:rsid w:val="00761504"/>
    <w:rsid w:val="00761FAF"/>
    <w:rsid w:val="007631F7"/>
    <w:rsid w:val="00765713"/>
    <w:rsid w:val="0076678F"/>
    <w:rsid w:val="00770722"/>
    <w:rsid w:val="00771800"/>
    <w:rsid w:val="007731D2"/>
    <w:rsid w:val="00774397"/>
    <w:rsid w:val="00774DD4"/>
    <w:rsid w:val="0077592E"/>
    <w:rsid w:val="00775CFF"/>
    <w:rsid w:val="0077760E"/>
    <w:rsid w:val="00780ED0"/>
    <w:rsid w:val="0078103E"/>
    <w:rsid w:val="0078278F"/>
    <w:rsid w:val="00785A10"/>
    <w:rsid w:val="007904AD"/>
    <w:rsid w:val="00790CD7"/>
    <w:rsid w:val="00790D0E"/>
    <w:rsid w:val="0079398B"/>
    <w:rsid w:val="00793CF3"/>
    <w:rsid w:val="007963C9"/>
    <w:rsid w:val="007970B9"/>
    <w:rsid w:val="007A09CF"/>
    <w:rsid w:val="007A1E7B"/>
    <w:rsid w:val="007A430E"/>
    <w:rsid w:val="007A6C0E"/>
    <w:rsid w:val="007A7AFD"/>
    <w:rsid w:val="007B2015"/>
    <w:rsid w:val="007B2829"/>
    <w:rsid w:val="007B2ADC"/>
    <w:rsid w:val="007B43BF"/>
    <w:rsid w:val="007B4A4E"/>
    <w:rsid w:val="007B4A9D"/>
    <w:rsid w:val="007B4F30"/>
    <w:rsid w:val="007B4F46"/>
    <w:rsid w:val="007B5197"/>
    <w:rsid w:val="007B53A8"/>
    <w:rsid w:val="007B681A"/>
    <w:rsid w:val="007B6FB0"/>
    <w:rsid w:val="007B79B9"/>
    <w:rsid w:val="007C05CF"/>
    <w:rsid w:val="007C0652"/>
    <w:rsid w:val="007C1E95"/>
    <w:rsid w:val="007C3B3B"/>
    <w:rsid w:val="007D1639"/>
    <w:rsid w:val="007D3865"/>
    <w:rsid w:val="007D46D7"/>
    <w:rsid w:val="007D796B"/>
    <w:rsid w:val="007D7E2C"/>
    <w:rsid w:val="007E6341"/>
    <w:rsid w:val="007E7275"/>
    <w:rsid w:val="007F1FD2"/>
    <w:rsid w:val="007F3482"/>
    <w:rsid w:val="007F53F0"/>
    <w:rsid w:val="007F5F71"/>
    <w:rsid w:val="00802603"/>
    <w:rsid w:val="00804749"/>
    <w:rsid w:val="00805983"/>
    <w:rsid w:val="0080622D"/>
    <w:rsid w:val="00806344"/>
    <w:rsid w:val="00807FFA"/>
    <w:rsid w:val="0081510D"/>
    <w:rsid w:val="008168F6"/>
    <w:rsid w:val="00817AC2"/>
    <w:rsid w:val="00821E14"/>
    <w:rsid w:val="0082314D"/>
    <w:rsid w:val="008231CE"/>
    <w:rsid w:val="00824AED"/>
    <w:rsid w:val="0082570C"/>
    <w:rsid w:val="00831C2E"/>
    <w:rsid w:val="00832229"/>
    <w:rsid w:val="008328AC"/>
    <w:rsid w:val="00834CBB"/>
    <w:rsid w:val="0083515E"/>
    <w:rsid w:val="00840514"/>
    <w:rsid w:val="00840857"/>
    <w:rsid w:val="008414DF"/>
    <w:rsid w:val="00841984"/>
    <w:rsid w:val="00843A1C"/>
    <w:rsid w:val="00844527"/>
    <w:rsid w:val="008462EC"/>
    <w:rsid w:val="008463E1"/>
    <w:rsid w:val="008468E4"/>
    <w:rsid w:val="00850391"/>
    <w:rsid w:val="00851372"/>
    <w:rsid w:val="008513AD"/>
    <w:rsid w:val="00851C2A"/>
    <w:rsid w:val="0085344B"/>
    <w:rsid w:val="0085355F"/>
    <w:rsid w:val="00855096"/>
    <w:rsid w:val="00856AFD"/>
    <w:rsid w:val="00860B7B"/>
    <w:rsid w:val="0086318B"/>
    <w:rsid w:val="00863660"/>
    <w:rsid w:val="00863B8A"/>
    <w:rsid w:val="0087296E"/>
    <w:rsid w:val="00874F7C"/>
    <w:rsid w:val="00875570"/>
    <w:rsid w:val="00875B28"/>
    <w:rsid w:val="00876035"/>
    <w:rsid w:val="00877263"/>
    <w:rsid w:val="008811FD"/>
    <w:rsid w:val="00881B38"/>
    <w:rsid w:val="00885ACF"/>
    <w:rsid w:val="00886A4D"/>
    <w:rsid w:val="00886DE5"/>
    <w:rsid w:val="008874ED"/>
    <w:rsid w:val="00892A8E"/>
    <w:rsid w:val="00894634"/>
    <w:rsid w:val="00894C9D"/>
    <w:rsid w:val="00894E08"/>
    <w:rsid w:val="008953AB"/>
    <w:rsid w:val="00895A9D"/>
    <w:rsid w:val="008970A6"/>
    <w:rsid w:val="008A224C"/>
    <w:rsid w:val="008A288A"/>
    <w:rsid w:val="008A44D0"/>
    <w:rsid w:val="008A757E"/>
    <w:rsid w:val="008B0051"/>
    <w:rsid w:val="008B0BBD"/>
    <w:rsid w:val="008B324E"/>
    <w:rsid w:val="008B395E"/>
    <w:rsid w:val="008B7331"/>
    <w:rsid w:val="008C0185"/>
    <w:rsid w:val="008C0619"/>
    <w:rsid w:val="008C316D"/>
    <w:rsid w:val="008C5C90"/>
    <w:rsid w:val="008C5E19"/>
    <w:rsid w:val="008C7E71"/>
    <w:rsid w:val="008D1A4E"/>
    <w:rsid w:val="008D21E2"/>
    <w:rsid w:val="008D262C"/>
    <w:rsid w:val="008D2C48"/>
    <w:rsid w:val="008D3CE0"/>
    <w:rsid w:val="008D46D9"/>
    <w:rsid w:val="008D528C"/>
    <w:rsid w:val="008D6787"/>
    <w:rsid w:val="008E4549"/>
    <w:rsid w:val="008E65AE"/>
    <w:rsid w:val="008E6F97"/>
    <w:rsid w:val="008E7A63"/>
    <w:rsid w:val="008F01D8"/>
    <w:rsid w:val="008F205F"/>
    <w:rsid w:val="008F236A"/>
    <w:rsid w:val="008F308D"/>
    <w:rsid w:val="008F4343"/>
    <w:rsid w:val="008F50DA"/>
    <w:rsid w:val="008F5A9A"/>
    <w:rsid w:val="008F609E"/>
    <w:rsid w:val="008F73A4"/>
    <w:rsid w:val="008F7448"/>
    <w:rsid w:val="008F7D13"/>
    <w:rsid w:val="0090211B"/>
    <w:rsid w:val="0090275A"/>
    <w:rsid w:val="00902D27"/>
    <w:rsid w:val="00902D48"/>
    <w:rsid w:val="0090426D"/>
    <w:rsid w:val="00905295"/>
    <w:rsid w:val="00906430"/>
    <w:rsid w:val="009120C6"/>
    <w:rsid w:val="00913853"/>
    <w:rsid w:val="00913892"/>
    <w:rsid w:val="0091442D"/>
    <w:rsid w:val="00916982"/>
    <w:rsid w:val="00917F9D"/>
    <w:rsid w:val="00921C95"/>
    <w:rsid w:val="009232EB"/>
    <w:rsid w:val="00923EB9"/>
    <w:rsid w:val="00924342"/>
    <w:rsid w:val="0092527A"/>
    <w:rsid w:val="009255B4"/>
    <w:rsid w:val="0093311B"/>
    <w:rsid w:val="00934E41"/>
    <w:rsid w:val="00935C99"/>
    <w:rsid w:val="00937D12"/>
    <w:rsid w:val="009402DC"/>
    <w:rsid w:val="009424FE"/>
    <w:rsid w:val="009427EF"/>
    <w:rsid w:val="0094351E"/>
    <w:rsid w:val="0094380D"/>
    <w:rsid w:val="00946649"/>
    <w:rsid w:val="00947CE5"/>
    <w:rsid w:val="00950CA5"/>
    <w:rsid w:val="00954215"/>
    <w:rsid w:val="00954CDA"/>
    <w:rsid w:val="009571F0"/>
    <w:rsid w:val="00960076"/>
    <w:rsid w:val="00961884"/>
    <w:rsid w:val="00961C1B"/>
    <w:rsid w:val="00963C54"/>
    <w:rsid w:val="009669BB"/>
    <w:rsid w:val="00967995"/>
    <w:rsid w:val="00967B31"/>
    <w:rsid w:val="0097108C"/>
    <w:rsid w:val="00972B18"/>
    <w:rsid w:val="00972E2E"/>
    <w:rsid w:val="009738B5"/>
    <w:rsid w:val="00973CC3"/>
    <w:rsid w:val="00976BF1"/>
    <w:rsid w:val="00977564"/>
    <w:rsid w:val="00980FE4"/>
    <w:rsid w:val="00981E87"/>
    <w:rsid w:val="009831AC"/>
    <w:rsid w:val="00984CD1"/>
    <w:rsid w:val="00984CDE"/>
    <w:rsid w:val="0098601B"/>
    <w:rsid w:val="00990B0A"/>
    <w:rsid w:val="00992377"/>
    <w:rsid w:val="00992DD0"/>
    <w:rsid w:val="0099510F"/>
    <w:rsid w:val="00995613"/>
    <w:rsid w:val="0099579B"/>
    <w:rsid w:val="00995C1D"/>
    <w:rsid w:val="00996576"/>
    <w:rsid w:val="0099775C"/>
    <w:rsid w:val="009A0B65"/>
    <w:rsid w:val="009A0E96"/>
    <w:rsid w:val="009A1668"/>
    <w:rsid w:val="009A380E"/>
    <w:rsid w:val="009A3810"/>
    <w:rsid w:val="009A381A"/>
    <w:rsid w:val="009A38C9"/>
    <w:rsid w:val="009A3B70"/>
    <w:rsid w:val="009A4C3D"/>
    <w:rsid w:val="009A69B9"/>
    <w:rsid w:val="009A7C1C"/>
    <w:rsid w:val="009B0190"/>
    <w:rsid w:val="009B04EA"/>
    <w:rsid w:val="009B1818"/>
    <w:rsid w:val="009B1F9E"/>
    <w:rsid w:val="009B2FCE"/>
    <w:rsid w:val="009B3EAA"/>
    <w:rsid w:val="009B623C"/>
    <w:rsid w:val="009B687F"/>
    <w:rsid w:val="009C008C"/>
    <w:rsid w:val="009C0680"/>
    <w:rsid w:val="009C09E2"/>
    <w:rsid w:val="009C0F75"/>
    <w:rsid w:val="009C1DA4"/>
    <w:rsid w:val="009C32C6"/>
    <w:rsid w:val="009C4058"/>
    <w:rsid w:val="009C5726"/>
    <w:rsid w:val="009C5CB1"/>
    <w:rsid w:val="009C61CD"/>
    <w:rsid w:val="009C6708"/>
    <w:rsid w:val="009C69B0"/>
    <w:rsid w:val="009C786C"/>
    <w:rsid w:val="009D038E"/>
    <w:rsid w:val="009D2730"/>
    <w:rsid w:val="009D28C3"/>
    <w:rsid w:val="009D4449"/>
    <w:rsid w:val="009D6899"/>
    <w:rsid w:val="009D7660"/>
    <w:rsid w:val="009E28BA"/>
    <w:rsid w:val="009E2FFD"/>
    <w:rsid w:val="009E58EF"/>
    <w:rsid w:val="009E60E4"/>
    <w:rsid w:val="009F1DBC"/>
    <w:rsid w:val="00A00F35"/>
    <w:rsid w:val="00A0113C"/>
    <w:rsid w:val="00A01B3B"/>
    <w:rsid w:val="00A01C4E"/>
    <w:rsid w:val="00A02DFC"/>
    <w:rsid w:val="00A02FCF"/>
    <w:rsid w:val="00A1618F"/>
    <w:rsid w:val="00A224E0"/>
    <w:rsid w:val="00A225E4"/>
    <w:rsid w:val="00A235B8"/>
    <w:rsid w:val="00A24EFF"/>
    <w:rsid w:val="00A25089"/>
    <w:rsid w:val="00A307F4"/>
    <w:rsid w:val="00A30F93"/>
    <w:rsid w:val="00A32715"/>
    <w:rsid w:val="00A34C3E"/>
    <w:rsid w:val="00A37FC8"/>
    <w:rsid w:val="00A41CC1"/>
    <w:rsid w:val="00A439D6"/>
    <w:rsid w:val="00A43F6C"/>
    <w:rsid w:val="00A44FA0"/>
    <w:rsid w:val="00A45952"/>
    <w:rsid w:val="00A47377"/>
    <w:rsid w:val="00A47BBB"/>
    <w:rsid w:val="00A50B2F"/>
    <w:rsid w:val="00A51026"/>
    <w:rsid w:val="00A51090"/>
    <w:rsid w:val="00A51C43"/>
    <w:rsid w:val="00A53F39"/>
    <w:rsid w:val="00A55663"/>
    <w:rsid w:val="00A55A0C"/>
    <w:rsid w:val="00A5659D"/>
    <w:rsid w:val="00A56639"/>
    <w:rsid w:val="00A5776D"/>
    <w:rsid w:val="00A60297"/>
    <w:rsid w:val="00A60993"/>
    <w:rsid w:val="00A620A0"/>
    <w:rsid w:val="00A63FD4"/>
    <w:rsid w:val="00A66768"/>
    <w:rsid w:val="00A72431"/>
    <w:rsid w:val="00A75EF3"/>
    <w:rsid w:val="00A76108"/>
    <w:rsid w:val="00A76BAB"/>
    <w:rsid w:val="00A76CF6"/>
    <w:rsid w:val="00A8192A"/>
    <w:rsid w:val="00A82FC4"/>
    <w:rsid w:val="00A83BD6"/>
    <w:rsid w:val="00A84306"/>
    <w:rsid w:val="00A85F5A"/>
    <w:rsid w:val="00A86F9C"/>
    <w:rsid w:val="00A92484"/>
    <w:rsid w:val="00A94BEB"/>
    <w:rsid w:val="00A97C01"/>
    <w:rsid w:val="00AA14B1"/>
    <w:rsid w:val="00AA306F"/>
    <w:rsid w:val="00AA33ED"/>
    <w:rsid w:val="00AA33F6"/>
    <w:rsid w:val="00AA3621"/>
    <w:rsid w:val="00AA36EB"/>
    <w:rsid w:val="00AA40D0"/>
    <w:rsid w:val="00AA4943"/>
    <w:rsid w:val="00AA5306"/>
    <w:rsid w:val="00AA5D15"/>
    <w:rsid w:val="00AA798D"/>
    <w:rsid w:val="00AB14A9"/>
    <w:rsid w:val="00AB1AE4"/>
    <w:rsid w:val="00AB1EF8"/>
    <w:rsid w:val="00AB1F9B"/>
    <w:rsid w:val="00AB2270"/>
    <w:rsid w:val="00AB2ACA"/>
    <w:rsid w:val="00AC2A5F"/>
    <w:rsid w:val="00AC4440"/>
    <w:rsid w:val="00AC4FE1"/>
    <w:rsid w:val="00AC58C5"/>
    <w:rsid w:val="00AC7826"/>
    <w:rsid w:val="00AC7D41"/>
    <w:rsid w:val="00AD008C"/>
    <w:rsid w:val="00AD1DA4"/>
    <w:rsid w:val="00AD2F76"/>
    <w:rsid w:val="00AD7B04"/>
    <w:rsid w:val="00AE0261"/>
    <w:rsid w:val="00AE1883"/>
    <w:rsid w:val="00AE2B7C"/>
    <w:rsid w:val="00AE4363"/>
    <w:rsid w:val="00AE78E4"/>
    <w:rsid w:val="00AE7D75"/>
    <w:rsid w:val="00AF54C8"/>
    <w:rsid w:val="00AF59E4"/>
    <w:rsid w:val="00AF5F31"/>
    <w:rsid w:val="00AF7CB9"/>
    <w:rsid w:val="00B00F85"/>
    <w:rsid w:val="00B02318"/>
    <w:rsid w:val="00B028B0"/>
    <w:rsid w:val="00B04798"/>
    <w:rsid w:val="00B04CD6"/>
    <w:rsid w:val="00B11B79"/>
    <w:rsid w:val="00B11DD7"/>
    <w:rsid w:val="00B142A7"/>
    <w:rsid w:val="00B15583"/>
    <w:rsid w:val="00B20ABA"/>
    <w:rsid w:val="00B21271"/>
    <w:rsid w:val="00B2531D"/>
    <w:rsid w:val="00B25642"/>
    <w:rsid w:val="00B25DBA"/>
    <w:rsid w:val="00B26686"/>
    <w:rsid w:val="00B27C48"/>
    <w:rsid w:val="00B30367"/>
    <w:rsid w:val="00B32761"/>
    <w:rsid w:val="00B339C0"/>
    <w:rsid w:val="00B34E22"/>
    <w:rsid w:val="00B35B62"/>
    <w:rsid w:val="00B36186"/>
    <w:rsid w:val="00B367BC"/>
    <w:rsid w:val="00B368E6"/>
    <w:rsid w:val="00B3755E"/>
    <w:rsid w:val="00B376B5"/>
    <w:rsid w:val="00B40087"/>
    <w:rsid w:val="00B412EE"/>
    <w:rsid w:val="00B453D2"/>
    <w:rsid w:val="00B45CB3"/>
    <w:rsid w:val="00B462CB"/>
    <w:rsid w:val="00B46448"/>
    <w:rsid w:val="00B4682B"/>
    <w:rsid w:val="00B474A9"/>
    <w:rsid w:val="00B474D4"/>
    <w:rsid w:val="00B47FC9"/>
    <w:rsid w:val="00B50683"/>
    <w:rsid w:val="00B50A70"/>
    <w:rsid w:val="00B5131A"/>
    <w:rsid w:val="00B51D7B"/>
    <w:rsid w:val="00B52C0B"/>
    <w:rsid w:val="00B5349B"/>
    <w:rsid w:val="00B53E5D"/>
    <w:rsid w:val="00B5658F"/>
    <w:rsid w:val="00B57CAF"/>
    <w:rsid w:val="00B60DA2"/>
    <w:rsid w:val="00B6122E"/>
    <w:rsid w:val="00B6136C"/>
    <w:rsid w:val="00B61541"/>
    <w:rsid w:val="00B6379E"/>
    <w:rsid w:val="00B63CC6"/>
    <w:rsid w:val="00B64951"/>
    <w:rsid w:val="00B66F3E"/>
    <w:rsid w:val="00B67150"/>
    <w:rsid w:val="00B67881"/>
    <w:rsid w:val="00B72353"/>
    <w:rsid w:val="00B7564B"/>
    <w:rsid w:val="00B75D76"/>
    <w:rsid w:val="00B807EC"/>
    <w:rsid w:val="00B81E38"/>
    <w:rsid w:val="00B823F6"/>
    <w:rsid w:val="00B851F2"/>
    <w:rsid w:val="00B85F9F"/>
    <w:rsid w:val="00B86653"/>
    <w:rsid w:val="00B86AA9"/>
    <w:rsid w:val="00B90FC5"/>
    <w:rsid w:val="00B9298A"/>
    <w:rsid w:val="00B929AC"/>
    <w:rsid w:val="00B92BE9"/>
    <w:rsid w:val="00B9447D"/>
    <w:rsid w:val="00B95D64"/>
    <w:rsid w:val="00B97D55"/>
    <w:rsid w:val="00BA3095"/>
    <w:rsid w:val="00BA4E51"/>
    <w:rsid w:val="00BA544C"/>
    <w:rsid w:val="00BA5456"/>
    <w:rsid w:val="00BA7255"/>
    <w:rsid w:val="00BA7EC2"/>
    <w:rsid w:val="00BB2E07"/>
    <w:rsid w:val="00BB3CAA"/>
    <w:rsid w:val="00BB47DB"/>
    <w:rsid w:val="00BB5A21"/>
    <w:rsid w:val="00BB765E"/>
    <w:rsid w:val="00BC0184"/>
    <w:rsid w:val="00BC1CC5"/>
    <w:rsid w:val="00BC2F46"/>
    <w:rsid w:val="00BC501F"/>
    <w:rsid w:val="00BC550C"/>
    <w:rsid w:val="00BD22BF"/>
    <w:rsid w:val="00BD23D0"/>
    <w:rsid w:val="00BD3249"/>
    <w:rsid w:val="00BD357C"/>
    <w:rsid w:val="00BD41DF"/>
    <w:rsid w:val="00BD521D"/>
    <w:rsid w:val="00BE10E1"/>
    <w:rsid w:val="00BE11C9"/>
    <w:rsid w:val="00BE353D"/>
    <w:rsid w:val="00BE6E88"/>
    <w:rsid w:val="00BE79B4"/>
    <w:rsid w:val="00BF0327"/>
    <w:rsid w:val="00BF042C"/>
    <w:rsid w:val="00BF287F"/>
    <w:rsid w:val="00BF3E64"/>
    <w:rsid w:val="00BF5367"/>
    <w:rsid w:val="00BF5513"/>
    <w:rsid w:val="00BF613C"/>
    <w:rsid w:val="00BF676E"/>
    <w:rsid w:val="00C02F40"/>
    <w:rsid w:val="00C0462C"/>
    <w:rsid w:val="00C0577D"/>
    <w:rsid w:val="00C0793C"/>
    <w:rsid w:val="00C10A7C"/>
    <w:rsid w:val="00C111F2"/>
    <w:rsid w:val="00C1122D"/>
    <w:rsid w:val="00C12605"/>
    <w:rsid w:val="00C12682"/>
    <w:rsid w:val="00C12AE7"/>
    <w:rsid w:val="00C13F01"/>
    <w:rsid w:val="00C15ABD"/>
    <w:rsid w:val="00C15B3B"/>
    <w:rsid w:val="00C162FB"/>
    <w:rsid w:val="00C248F2"/>
    <w:rsid w:val="00C24C63"/>
    <w:rsid w:val="00C25201"/>
    <w:rsid w:val="00C26347"/>
    <w:rsid w:val="00C2694E"/>
    <w:rsid w:val="00C26DC2"/>
    <w:rsid w:val="00C27803"/>
    <w:rsid w:val="00C31AB2"/>
    <w:rsid w:val="00C36218"/>
    <w:rsid w:val="00C4106D"/>
    <w:rsid w:val="00C41A3D"/>
    <w:rsid w:val="00C43732"/>
    <w:rsid w:val="00C44774"/>
    <w:rsid w:val="00C44A1C"/>
    <w:rsid w:val="00C44DEA"/>
    <w:rsid w:val="00C45EC7"/>
    <w:rsid w:val="00C472E9"/>
    <w:rsid w:val="00C50724"/>
    <w:rsid w:val="00C53327"/>
    <w:rsid w:val="00C54139"/>
    <w:rsid w:val="00C542F9"/>
    <w:rsid w:val="00C543D6"/>
    <w:rsid w:val="00C60C31"/>
    <w:rsid w:val="00C60C33"/>
    <w:rsid w:val="00C611FD"/>
    <w:rsid w:val="00C612F8"/>
    <w:rsid w:val="00C61793"/>
    <w:rsid w:val="00C642D3"/>
    <w:rsid w:val="00C66691"/>
    <w:rsid w:val="00C66B8D"/>
    <w:rsid w:val="00C67DD4"/>
    <w:rsid w:val="00C70F7A"/>
    <w:rsid w:val="00C7620B"/>
    <w:rsid w:val="00C765F9"/>
    <w:rsid w:val="00C77206"/>
    <w:rsid w:val="00C77FA4"/>
    <w:rsid w:val="00C8464B"/>
    <w:rsid w:val="00C86548"/>
    <w:rsid w:val="00C866D8"/>
    <w:rsid w:val="00C8681E"/>
    <w:rsid w:val="00C87BC7"/>
    <w:rsid w:val="00C92A5A"/>
    <w:rsid w:val="00C958E0"/>
    <w:rsid w:val="00C9591E"/>
    <w:rsid w:val="00C9680C"/>
    <w:rsid w:val="00C968B2"/>
    <w:rsid w:val="00CA53F7"/>
    <w:rsid w:val="00CA59BF"/>
    <w:rsid w:val="00CA76DA"/>
    <w:rsid w:val="00CB0F13"/>
    <w:rsid w:val="00CB4254"/>
    <w:rsid w:val="00CB5407"/>
    <w:rsid w:val="00CC084A"/>
    <w:rsid w:val="00CC10C7"/>
    <w:rsid w:val="00CC5D00"/>
    <w:rsid w:val="00CC6C84"/>
    <w:rsid w:val="00CC7070"/>
    <w:rsid w:val="00CD3BCB"/>
    <w:rsid w:val="00CD78DF"/>
    <w:rsid w:val="00CE1098"/>
    <w:rsid w:val="00CE3050"/>
    <w:rsid w:val="00CE5738"/>
    <w:rsid w:val="00CF08CF"/>
    <w:rsid w:val="00D009E8"/>
    <w:rsid w:val="00D01611"/>
    <w:rsid w:val="00D01742"/>
    <w:rsid w:val="00D02D30"/>
    <w:rsid w:val="00D0300B"/>
    <w:rsid w:val="00D03E4C"/>
    <w:rsid w:val="00D053F5"/>
    <w:rsid w:val="00D055BC"/>
    <w:rsid w:val="00D06567"/>
    <w:rsid w:val="00D1601E"/>
    <w:rsid w:val="00D17783"/>
    <w:rsid w:val="00D207EB"/>
    <w:rsid w:val="00D276CF"/>
    <w:rsid w:val="00D3260E"/>
    <w:rsid w:val="00D32A92"/>
    <w:rsid w:val="00D3380B"/>
    <w:rsid w:val="00D34343"/>
    <w:rsid w:val="00D34FBC"/>
    <w:rsid w:val="00D35890"/>
    <w:rsid w:val="00D37817"/>
    <w:rsid w:val="00D40AAB"/>
    <w:rsid w:val="00D40C4B"/>
    <w:rsid w:val="00D427F3"/>
    <w:rsid w:val="00D4458E"/>
    <w:rsid w:val="00D44A9E"/>
    <w:rsid w:val="00D45ABE"/>
    <w:rsid w:val="00D46389"/>
    <w:rsid w:val="00D46558"/>
    <w:rsid w:val="00D470C2"/>
    <w:rsid w:val="00D538D6"/>
    <w:rsid w:val="00D5512E"/>
    <w:rsid w:val="00D56CE3"/>
    <w:rsid w:val="00D577A7"/>
    <w:rsid w:val="00D60C2C"/>
    <w:rsid w:val="00D64DDF"/>
    <w:rsid w:val="00D7051E"/>
    <w:rsid w:val="00D70BF5"/>
    <w:rsid w:val="00D7121C"/>
    <w:rsid w:val="00D71569"/>
    <w:rsid w:val="00D73BBE"/>
    <w:rsid w:val="00D73D65"/>
    <w:rsid w:val="00D755B4"/>
    <w:rsid w:val="00D80DA9"/>
    <w:rsid w:val="00D81E37"/>
    <w:rsid w:val="00D830F4"/>
    <w:rsid w:val="00D83E88"/>
    <w:rsid w:val="00D852DC"/>
    <w:rsid w:val="00D91D6C"/>
    <w:rsid w:val="00D91EF1"/>
    <w:rsid w:val="00D930B3"/>
    <w:rsid w:val="00D9315F"/>
    <w:rsid w:val="00D9484B"/>
    <w:rsid w:val="00D960A3"/>
    <w:rsid w:val="00D96A5E"/>
    <w:rsid w:val="00D96F42"/>
    <w:rsid w:val="00DA04C8"/>
    <w:rsid w:val="00DA167E"/>
    <w:rsid w:val="00DA2AC2"/>
    <w:rsid w:val="00DA35B3"/>
    <w:rsid w:val="00DA5E4D"/>
    <w:rsid w:val="00DA6082"/>
    <w:rsid w:val="00DA7786"/>
    <w:rsid w:val="00DB1779"/>
    <w:rsid w:val="00DB221C"/>
    <w:rsid w:val="00DB2D1F"/>
    <w:rsid w:val="00DB3E70"/>
    <w:rsid w:val="00DB5327"/>
    <w:rsid w:val="00DB77E1"/>
    <w:rsid w:val="00DC160F"/>
    <w:rsid w:val="00DC39FA"/>
    <w:rsid w:val="00DC582C"/>
    <w:rsid w:val="00DD1409"/>
    <w:rsid w:val="00DD1AA2"/>
    <w:rsid w:val="00DD38A7"/>
    <w:rsid w:val="00DD6484"/>
    <w:rsid w:val="00DD6998"/>
    <w:rsid w:val="00DD6FFF"/>
    <w:rsid w:val="00DD7DA8"/>
    <w:rsid w:val="00DD7FB1"/>
    <w:rsid w:val="00DE1849"/>
    <w:rsid w:val="00DE2D67"/>
    <w:rsid w:val="00DE4AC3"/>
    <w:rsid w:val="00DE5CE4"/>
    <w:rsid w:val="00DF1515"/>
    <w:rsid w:val="00DF1760"/>
    <w:rsid w:val="00DF313D"/>
    <w:rsid w:val="00DF361A"/>
    <w:rsid w:val="00DF40B5"/>
    <w:rsid w:val="00DF4CA5"/>
    <w:rsid w:val="00DF4F10"/>
    <w:rsid w:val="00DF5094"/>
    <w:rsid w:val="00E0086F"/>
    <w:rsid w:val="00E00977"/>
    <w:rsid w:val="00E01416"/>
    <w:rsid w:val="00E05082"/>
    <w:rsid w:val="00E05FBD"/>
    <w:rsid w:val="00E074F0"/>
    <w:rsid w:val="00E12E3F"/>
    <w:rsid w:val="00E15782"/>
    <w:rsid w:val="00E1776B"/>
    <w:rsid w:val="00E17E35"/>
    <w:rsid w:val="00E20BAD"/>
    <w:rsid w:val="00E22990"/>
    <w:rsid w:val="00E2338D"/>
    <w:rsid w:val="00E25C62"/>
    <w:rsid w:val="00E26380"/>
    <w:rsid w:val="00E27325"/>
    <w:rsid w:val="00E3121F"/>
    <w:rsid w:val="00E35489"/>
    <w:rsid w:val="00E35DA6"/>
    <w:rsid w:val="00E37598"/>
    <w:rsid w:val="00E40169"/>
    <w:rsid w:val="00E403F7"/>
    <w:rsid w:val="00E43F5C"/>
    <w:rsid w:val="00E47411"/>
    <w:rsid w:val="00E47A2D"/>
    <w:rsid w:val="00E5093B"/>
    <w:rsid w:val="00E52A7D"/>
    <w:rsid w:val="00E540CB"/>
    <w:rsid w:val="00E55041"/>
    <w:rsid w:val="00E553EB"/>
    <w:rsid w:val="00E55D20"/>
    <w:rsid w:val="00E562EF"/>
    <w:rsid w:val="00E56EFE"/>
    <w:rsid w:val="00E57D3C"/>
    <w:rsid w:val="00E6214B"/>
    <w:rsid w:val="00E63C65"/>
    <w:rsid w:val="00E6785F"/>
    <w:rsid w:val="00E703EE"/>
    <w:rsid w:val="00E716B0"/>
    <w:rsid w:val="00E7467B"/>
    <w:rsid w:val="00E748C2"/>
    <w:rsid w:val="00E75062"/>
    <w:rsid w:val="00E755A4"/>
    <w:rsid w:val="00E7782A"/>
    <w:rsid w:val="00E77F8F"/>
    <w:rsid w:val="00E80659"/>
    <w:rsid w:val="00E813CB"/>
    <w:rsid w:val="00E86929"/>
    <w:rsid w:val="00E87DCB"/>
    <w:rsid w:val="00E909E2"/>
    <w:rsid w:val="00E9135E"/>
    <w:rsid w:val="00E91CAD"/>
    <w:rsid w:val="00E92E22"/>
    <w:rsid w:val="00E93D8A"/>
    <w:rsid w:val="00E959A7"/>
    <w:rsid w:val="00EA0AB5"/>
    <w:rsid w:val="00EA23A6"/>
    <w:rsid w:val="00EA25A0"/>
    <w:rsid w:val="00EA5136"/>
    <w:rsid w:val="00EA6258"/>
    <w:rsid w:val="00EB01B0"/>
    <w:rsid w:val="00EB0C71"/>
    <w:rsid w:val="00EB1E9A"/>
    <w:rsid w:val="00EB217B"/>
    <w:rsid w:val="00EB2617"/>
    <w:rsid w:val="00EB52C2"/>
    <w:rsid w:val="00EB5E45"/>
    <w:rsid w:val="00EC245F"/>
    <w:rsid w:val="00EC2573"/>
    <w:rsid w:val="00EC586F"/>
    <w:rsid w:val="00ED0479"/>
    <w:rsid w:val="00ED1BE7"/>
    <w:rsid w:val="00ED1DA6"/>
    <w:rsid w:val="00ED2148"/>
    <w:rsid w:val="00ED237D"/>
    <w:rsid w:val="00ED2790"/>
    <w:rsid w:val="00ED7BED"/>
    <w:rsid w:val="00EE1377"/>
    <w:rsid w:val="00EE2503"/>
    <w:rsid w:val="00EE3F49"/>
    <w:rsid w:val="00EE52DA"/>
    <w:rsid w:val="00EE5545"/>
    <w:rsid w:val="00EE67A2"/>
    <w:rsid w:val="00EE6C9C"/>
    <w:rsid w:val="00EE7FFB"/>
    <w:rsid w:val="00EF0966"/>
    <w:rsid w:val="00EF2360"/>
    <w:rsid w:val="00EF477E"/>
    <w:rsid w:val="00EF5C01"/>
    <w:rsid w:val="00F014AF"/>
    <w:rsid w:val="00F02224"/>
    <w:rsid w:val="00F10183"/>
    <w:rsid w:val="00F12ADD"/>
    <w:rsid w:val="00F13E58"/>
    <w:rsid w:val="00F165A5"/>
    <w:rsid w:val="00F208CC"/>
    <w:rsid w:val="00F2138F"/>
    <w:rsid w:val="00F23367"/>
    <w:rsid w:val="00F24952"/>
    <w:rsid w:val="00F25B1D"/>
    <w:rsid w:val="00F270A1"/>
    <w:rsid w:val="00F277D3"/>
    <w:rsid w:val="00F278D8"/>
    <w:rsid w:val="00F30510"/>
    <w:rsid w:val="00F30F73"/>
    <w:rsid w:val="00F32058"/>
    <w:rsid w:val="00F32C4E"/>
    <w:rsid w:val="00F34CF3"/>
    <w:rsid w:val="00F361E1"/>
    <w:rsid w:val="00F41F8F"/>
    <w:rsid w:val="00F43316"/>
    <w:rsid w:val="00F46C29"/>
    <w:rsid w:val="00F508C8"/>
    <w:rsid w:val="00F51417"/>
    <w:rsid w:val="00F547D7"/>
    <w:rsid w:val="00F56832"/>
    <w:rsid w:val="00F609C8"/>
    <w:rsid w:val="00F614A9"/>
    <w:rsid w:val="00F62BA9"/>
    <w:rsid w:val="00F62BE6"/>
    <w:rsid w:val="00F63A5B"/>
    <w:rsid w:val="00F65147"/>
    <w:rsid w:val="00F66C68"/>
    <w:rsid w:val="00F67C39"/>
    <w:rsid w:val="00F67C8C"/>
    <w:rsid w:val="00F70BC3"/>
    <w:rsid w:val="00F729E8"/>
    <w:rsid w:val="00F72E59"/>
    <w:rsid w:val="00F7337E"/>
    <w:rsid w:val="00F7378B"/>
    <w:rsid w:val="00F764BA"/>
    <w:rsid w:val="00F82616"/>
    <w:rsid w:val="00F8419B"/>
    <w:rsid w:val="00F84342"/>
    <w:rsid w:val="00F87BF4"/>
    <w:rsid w:val="00F9161E"/>
    <w:rsid w:val="00F92A4F"/>
    <w:rsid w:val="00F936D4"/>
    <w:rsid w:val="00F9573A"/>
    <w:rsid w:val="00F95D94"/>
    <w:rsid w:val="00FA178A"/>
    <w:rsid w:val="00FA23EC"/>
    <w:rsid w:val="00FA571D"/>
    <w:rsid w:val="00FA5AA2"/>
    <w:rsid w:val="00FA6FF9"/>
    <w:rsid w:val="00FA7D1E"/>
    <w:rsid w:val="00FB0EFC"/>
    <w:rsid w:val="00FB3A06"/>
    <w:rsid w:val="00FB4358"/>
    <w:rsid w:val="00FB6832"/>
    <w:rsid w:val="00FB74D4"/>
    <w:rsid w:val="00FC1D49"/>
    <w:rsid w:val="00FC27A2"/>
    <w:rsid w:val="00FC4A3C"/>
    <w:rsid w:val="00FC4D43"/>
    <w:rsid w:val="00FC67E6"/>
    <w:rsid w:val="00FC6F35"/>
    <w:rsid w:val="00FC70C7"/>
    <w:rsid w:val="00FC7AD4"/>
    <w:rsid w:val="00FD1A07"/>
    <w:rsid w:val="00FD2000"/>
    <w:rsid w:val="00FD2746"/>
    <w:rsid w:val="00FD6D00"/>
    <w:rsid w:val="00FD722F"/>
    <w:rsid w:val="00FD7F1E"/>
    <w:rsid w:val="00FE00AF"/>
    <w:rsid w:val="00FE5D94"/>
    <w:rsid w:val="00FE74AF"/>
    <w:rsid w:val="00FF05D8"/>
    <w:rsid w:val="00FF4077"/>
    <w:rsid w:val="00FF4C76"/>
    <w:rsid w:val="00FF60D5"/>
    <w:rsid w:val="00FF6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F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34"/>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UnresolvedMention">
    <w:name w:val="Unresolved Mention"/>
    <w:basedOn w:val="Standardnpsmoodstavce"/>
    <w:uiPriority w:val="99"/>
    <w:semiHidden/>
    <w:unhideWhenUsed/>
    <w:rsid w:val="00954C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34"/>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 w:type="character" w:customStyle="1" w:styleId="UnresolvedMention">
    <w:name w:val="Unresolved Mention"/>
    <w:basedOn w:val="Standardnpsmoodstavce"/>
    <w:uiPriority w:val="99"/>
    <w:semiHidden/>
    <w:unhideWhenUsed/>
    <w:rsid w:val="00954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543">
      <w:bodyDiv w:val="1"/>
      <w:marLeft w:val="0"/>
      <w:marRight w:val="0"/>
      <w:marTop w:val="0"/>
      <w:marBottom w:val="0"/>
      <w:divBdr>
        <w:top w:val="none" w:sz="0" w:space="0" w:color="auto"/>
        <w:left w:val="none" w:sz="0" w:space="0" w:color="auto"/>
        <w:bottom w:val="none" w:sz="0" w:space="0" w:color="auto"/>
        <w:right w:val="none" w:sz="0" w:space="0" w:color="auto"/>
      </w:divBdr>
    </w:div>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73446550">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49796692">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89443520">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04672025">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login.microfocus.com/nidp/idff/sso?id=10&amp;sid=0&amp;option=credential&amp;sid=0&amp;target=https%3A%2F%2Fwww.microfocus.com%2Fcommon%2Futil%2Fsecure%2Flogin.php%3Fr%3D%2Fsupport-and-services%2Fsupport-login%2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crofocus.com/support-and-servic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BD612668BE3F40ABD92E9A48C10CE7" ma:contentTypeVersion="13" ma:contentTypeDescription="Vytvoří nový dokument" ma:contentTypeScope="" ma:versionID="fc6aa10a4f1950cd666a40cb8f626440">
  <xsd:schema xmlns:xsd="http://www.w3.org/2001/XMLSchema" xmlns:xs="http://www.w3.org/2001/XMLSchema" xmlns:p="http://schemas.microsoft.com/office/2006/metadata/properties" xmlns:ns2="719a62e2-0cc9-41c0-b01e-718de560c4dd" xmlns:ns3="fd8dadf9-706a-4b24-a624-074dcebd7bb6" targetNamespace="http://schemas.microsoft.com/office/2006/metadata/properties" ma:root="true" ma:fieldsID="1a5cf60652b881253e83d91503c88792" ns2:_="" ns3:_="">
    <xsd:import namespace="719a62e2-0cc9-41c0-b01e-718de560c4dd"/>
    <xsd:import namespace="fd8dadf9-706a-4b24-a624-074dcebd7bb6"/>
    <xsd:element name="properties">
      <xsd:complexType>
        <xsd:sequence>
          <xsd:element name="documentManagement">
            <xsd:complexType>
              <xsd:all>
                <xsd:element ref="ns2:Obsah" minOccurs="0"/>
                <xsd:element ref="ns2:Cesta" minOccurs="0"/>
                <xsd:element ref="ns2:Odkaz" minOccurs="0"/>
                <xsd:element ref="ns2:Zarazeni" minOccurs="0"/>
                <xsd:element ref="ns2:Typ_dokumentu" minOccurs="0"/>
                <xsd:element ref="ns2:Dulezitost_dokumentu" minOccurs="0"/>
                <xsd:element ref="ns2:Poznamka" minOccurs="0"/>
                <xsd:element ref="ns3:Identifik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a62e2-0cc9-41c0-b01e-718de560c4dd" elementFormDefault="qualified">
    <xsd:import namespace="http://schemas.microsoft.com/office/2006/documentManagement/types"/>
    <xsd:import namespace="http://schemas.microsoft.com/office/infopath/2007/PartnerControls"/>
    <xsd:element name="Obsah" ma:index="8" nillable="true" ma:displayName="Obsah" ma:internalName="Obsah">
      <xsd:simpleType>
        <xsd:restriction base="dms:Text">
          <xsd:maxLength value="255"/>
        </xsd:restriction>
      </xsd:simpleType>
    </xsd:element>
    <xsd:element name="Cesta" ma:index="10" nillable="true" ma:displayName="Cesta" ma:internalName="Cesta">
      <xsd:simpleType>
        <xsd:restriction base="dms:Text">
          <xsd:maxLength value="255"/>
        </xsd:restriction>
      </xsd:simpleType>
    </xsd:element>
    <xsd:element name="Odkaz" ma:index="11"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Zarazeni" ma:index="12" nillable="true" ma:displayName="Zarazeni" ma:internalName="Zarazeni">
      <xsd:simpleType>
        <xsd:restriction base="dms:Text">
          <xsd:maxLength value="255"/>
        </xsd:restriction>
      </xsd:simpleType>
    </xsd:element>
    <xsd:element name="Typ_dokumentu" ma:index="13" nillable="true" ma:displayName="Typ dokumentu" ma:list="{a55c800b-4b63-46ab-9e48-4e07d23adfb0}" ma:internalName="Typ_dokumentu" ma:showField="Title">
      <xsd:simpleType>
        <xsd:restriction base="dms:Lookup"/>
      </xsd:simpleType>
    </xsd:element>
    <xsd:element name="Dulezitost_dokumentu" ma:index="14" nillable="true" ma:displayName="Důležitost dokumentu" ma:list="{c0be4427-b569-413f-a625-bd81d991cd21}" ma:internalName="Dulezitost_dokumentu" ma:showField="Title">
      <xsd:simpleType>
        <xsd:restriction base="dms:Lookup"/>
      </xsd:simpleType>
    </xsd:element>
    <xsd:element name="Poznamka" ma:index="15" nillable="true" ma:displayName="Poznámka" ma:internalName="Poznamk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dadf9-706a-4b24-a624-074dcebd7bb6" elementFormDefault="qualified">
    <xsd:import namespace="http://schemas.microsoft.com/office/2006/documentManagement/types"/>
    <xsd:import namespace="http://schemas.microsoft.com/office/infopath/2007/PartnerControls"/>
    <xsd:element name="Identifikace" ma:index="16" nillable="true" ma:displayName="Identifikace" ma:internalName="Identifika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_dokumentu xmlns="719a62e2-0cc9-41c0-b01e-718de560c4dd">-1</Typ_dokumentu>
    <Odkaz xmlns="719a62e2-0cc9-41c0-b01e-718de560c4dd">
      <Url>https://sp-portaldev.mze.cz/sites/projekty/_layouts/15/WopiFrame.aspx?sourcedoc=/sites/projekty/Dokumentace/2016_0093/01_1_HPE_Support_ZD__Smlouva%20-%20Cast%20I_fin.docx&amp;action=default&amp;OpenIn=browser</Url>
      <Description>01_1_HPE_Support_ZD__Smlouva - Cast I_fin.docx</Description>
    </Odkaz>
    <Identifikace xmlns="fd8dadf9-706a-4b24-a624-074dcebd7bb6">2016_0093</Identifikace>
    <Cesta xmlns="719a62e2-0cc9-41c0-b01e-718de560c4dd">/sites/projekty/Dokumentace/2016_0093/01_1_HPE_Support_ZD__Smlouva - Cast I_fin.docx</Cesta>
    <Dulezitost_dokumentu xmlns="719a62e2-0cc9-41c0-b01e-718de560c4dd" xsi:nil="true"/>
    <Obsah xmlns="719a62e2-0cc9-41c0-b01e-718de560c4dd">Dokument</Obsah>
    <Zarazeni xmlns="719a62e2-0cc9-41c0-b01e-718de560c4dd" xsi:nil="true"/>
    <Poznamka xmlns="719a62e2-0cc9-41c0-b01e-718de560c4d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5816-D244-4369-AFBB-2E62FF3D4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a62e2-0cc9-41c0-b01e-718de560c4dd"/>
    <ds:schemaRef ds:uri="fd8dadf9-706a-4b24-a624-074dcebd7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58610-182B-4E1D-9453-693E7DC384CD}">
  <ds:schemaRefs>
    <ds:schemaRef ds:uri="http://schemas.microsoft.com/sharepoint/v3/contenttype/forms"/>
  </ds:schemaRefs>
</ds:datastoreItem>
</file>

<file path=customXml/itemProps3.xml><?xml version="1.0" encoding="utf-8"?>
<ds:datastoreItem xmlns:ds="http://schemas.openxmlformats.org/officeDocument/2006/customXml" ds:itemID="{460E8F46-531C-4240-9EA9-FDE5CB1E9103}">
  <ds:schemaRefs>
    <ds:schemaRef ds:uri="http://schemas.microsoft.com/office/2006/metadata/properties"/>
    <ds:schemaRef ds:uri="http://schemas.microsoft.com/office/infopath/2007/PartnerControls"/>
    <ds:schemaRef ds:uri="719a62e2-0cc9-41c0-b01e-718de560c4dd"/>
    <ds:schemaRef ds:uri="fd8dadf9-706a-4b24-a624-074dcebd7bb6"/>
  </ds:schemaRefs>
</ds:datastoreItem>
</file>

<file path=customXml/itemProps4.xml><?xml version="1.0" encoding="utf-8"?>
<ds:datastoreItem xmlns:ds="http://schemas.openxmlformats.org/officeDocument/2006/customXml" ds:itemID="{507E168F-4909-4B9C-998A-3AB9EA74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6426</Words>
  <Characters>37915</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01_1_HPE_Support_ZD__Smlouva - Cast I_fin.docx</vt:lpstr>
    </vt:vector>
  </TitlesOfParts>
  <LinksUpToDate>false</LinksUpToDate>
  <CharactersWithSpaces>44253</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01_1_HPE_Support_ZD__Smlouva - Cast I_fin.docx</dc:title>
  <dc:creator/>
  <cp:lastModifiedBy/>
  <cp:revision>1</cp:revision>
  <dcterms:created xsi:type="dcterms:W3CDTF">2019-08-01T04:25:00Z</dcterms:created>
  <dcterms:modified xsi:type="dcterms:W3CDTF">2019-08-01T04:25:00Z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0x0101008CBD612668BE3F40ABD92E9A48C10CE7</vt:lpwstr>
  </property>
  <property fmtid="{D5CDD505-2E9C-101B-9397-08002B2CF9AE}" pid="3" name="WorkflowChangePath">
    <vt:lpwstr>885ae714-c6e8-42f5-acd4-080a2b3ae4e0,2;885ae714-c6e8-42f5-acd4-080a2b3ae4e0,3;</vt:lpwstr>
  </property>
</Properties>
</file>