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56D6B4" w14:textId="77777777" w:rsidR="004F595F" w:rsidRDefault="004F595F" w:rsidP="00432821">
      <w:pPr>
        <w:pStyle w:val="Nzev"/>
        <w:jc w:val="left"/>
        <w:rPr>
          <w:rFonts w:ascii="Arial" w:hAnsi="Arial" w:cs="Arial"/>
          <w:sz w:val="28"/>
          <w:szCs w:val="28"/>
        </w:rPr>
      </w:pPr>
      <w:bookmarkStart w:id="0" w:name="_GoBack"/>
      <w:bookmarkEnd w:id="0"/>
      <w:r w:rsidRPr="0038130A">
        <w:rPr>
          <w:rFonts w:ascii="Garamond" w:hAnsi="Garamond"/>
          <w:noProof/>
          <w:sz w:val="32"/>
          <w:szCs w:val="36"/>
          <w:lang w:eastAsia="cs-CZ"/>
        </w:rPr>
        <w:drawing>
          <wp:inline distT="0" distB="0" distL="0" distR="0" wp14:anchorId="701E9488" wp14:editId="60350F47">
            <wp:extent cx="878774" cy="402553"/>
            <wp:effectExtent l="0" t="0" r="0" b="0"/>
            <wp:docPr id="2"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8" cstate="print"/>
                    <a:srcRect/>
                    <a:stretch>
                      <a:fillRect/>
                    </a:stretch>
                  </pic:blipFill>
                  <pic:spPr bwMode="auto">
                    <a:xfrm>
                      <a:off x="0" y="0"/>
                      <a:ext cx="880223" cy="403217"/>
                    </a:xfrm>
                    <a:prstGeom prst="rect">
                      <a:avLst/>
                    </a:prstGeom>
                    <a:noFill/>
                    <a:ln w="9525">
                      <a:noFill/>
                      <a:miter lim="800000"/>
                      <a:headEnd/>
                      <a:tailEnd/>
                    </a:ln>
                  </pic:spPr>
                </pic:pic>
              </a:graphicData>
            </a:graphic>
          </wp:inline>
        </w:drawing>
      </w:r>
    </w:p>
    <w:p w14:paraId="66F93E15" w14:textId="158B53C2" w:rsidR="00C57074" w:rsidRPr="00432821" w:rsidRDefault="00FF6DCE" w:rsidP="00C57074">
      <w:pPr>
        <w:pStyle w:val="Nzev"/>
        <w:rPr>
          <w:rFonts w:ascii="Arial" w:hAnsi="Arial" w:cs="Arial"/>
          <w:sz w:val="32"/>
          <w:szCs w:val="32"/>
        </w:rPr>
      </w:pPr>
      <w:r w:rsidRPr="00432821">
        <w:rPr>
          <w:rFonts w:ascii="Arial" w:hAnsi="Arial" w:cs="Arial"/>
          <w:sz w:val="32"/>
          <w:szCs w:val="32"/>
        </w:rPr>
        <w:t xml:space="preserve">K U P N Í   S M L O U V </w:t>
      </w:r>
      <w:r w:rsidR="00701D9E" w:rsidRPr="00432821">
        <w:rPr>
          <w:rFonts w:ascii="Arial" w:hAnsi="Arial" w:cs="Arial"/>
          <w:sz w:val="32"/>
          <w:szCs w:val="32"/>
        </w:rPr>
        <w:t>A</w:t>
      </w:r>
    </w:p>
    <w:p w14:paraId="02CFAB76" w14:textId="1D1906CE" w:rsidR="00C57074" w:rsidRPr="00432821" w:rsidRDefault="00701D9E" w:rsidP="00174CD7">
      <w:pPr>
        <w:spacing w:after="0" w:line="240" w:lineRule="auto"/>
        <w:jc w:val="center"/>
        <w:rPr>
          <w:rFonts w:ascii="Arial" w:hAnsi="Arial" w:cs="Arial"/>
          <w:b/>
          <w:spacing w:val="-3"/>
          <w:sz w:val="28"/>
          <w:szCs w:val="28"/>
        </w:rPr>
      </w:pPr>
      <w:r w:rsidRPr="00432821">
        <w:rPr>
          <w:rFonts w:ascii="Arial" w:hAnsi="Arial" w:cs="Arial"/>
          <w:color w:val="000000" w:themeColor="text1"/>
          <w:sz w:val="28"/>
          <w:szCs w:val="28"/>
        </w:rPr>
        <w:t>Laserový systém s ultrakrátkými pulzy</w:t>
      </w:r>
    </w:p>
    <w:p w14:paraId="1AF51371" w14:textId="46F796A4" w:rsidR="00F63520" w:rsidRPr="00432821" w:rsidRDefault="00F63520" w:rsidP="00174CD7">
      <w:pPr>
        <w:spacing w:after="0" w:line="240" w:lineRule="auto"/>
        <w:jc w:val="center"/>
        <w:rPr>
          <w:rFonts w:ascii="Arial" w:hAnsi="Arial" w:cs="Arial"/>
          <w:sz w:val="20"/>
          <w:szCs w:val="20"/>
        </w:rPr>
      </w:pPr>
      <w:r w:rsidRPr="00432821">
        <w:rPr>
          <w:rFonts w:ascii="Arial" w:hAnsi="Arial" w:cs="Arial"/>
          <w:i/>
          <w:color w:val="000000"/>
          <w:sz w:val="20"/>
          <w:szCs w:val="20"/>
        </w:rPr>
        <w:t>uzavřená ve</w:t>
      </w:r>
      <w:r w:rsidRPr="00432821">
        <w:rPr>
          <w:rFonts w:ascii="Arial" w:hAnsi="Arial" w:cs="Arial"/>
          <w:color w:val="000000"/>
          <w:sz w:val="20"/>
          <w:szCs w:val="20"/>
        </w:rPr>
        <w:t xml:space="preserve"> </w:t>
      </w:r>
      <w:r w:rsidRPr="00432821">
        <w:rPr>
          <w:rFonts w:ascii="Arial" w:hAnsi="Arial" w:cs="Arial"/>
          <w:i/>
          <w:color w:val="000000"/>
          <w:sz w:val="20"/>
          <w:szCs w:val="20"/>
        </w:rPr>
        <w:t>smyslu § 2079 a násl. zákona č. 89/2012 Sb., občanský zákoník( dále jen „</w:t>
      </w:r>
      <w:proofErr w:type="spellStart"/>
      <w:r w:rsidRPr="00432821">
        <w:rPr>
          <w:rFonts w:ascii="Arial" w:hAnsi="Arial" w:cs="Arial"/>
          <w:i/>
          <w:color w:val="000000"/>
          <w:sz w:val="20"/>
          <w:szCs w:val="20"/>
        </w:rPr>
        <w:t>o.z</w:t>
      </w:r>
      <w:proofErr w:type="spellEnd"/>
      <w:r w:rsidRPr="00432821">
        <w:rPr>
          <w:rFonts w:ascii="Arial" w:hAnsi="Arial" w:cs="Arial"/>
          <w:i/>
          <w:color w:val="000000"/>
          <w:sz w:val="20"/>
          <w:szCs w:val="20"/>
        </w:rPr>
        <w:t>.“)</w:t>
      </w:r>
    </w:p>
    <w:p w14:paraId="73F17CB2" w14:textId="77777777" w:rsidR="00C57074" w:rsidRPr="00F85EF7" w:rsidRDefault="00C57074" w:rsidP="00C57074">
      <w:pPr>
        <w:spacing w:after="0" w:line="240" w:lineRule="auto"/>
        <w:jc w:val="center"/>
        <w:rPr>
          <w:rFonts w:ascii="Arial" w:hAnsi="Arial" w:cs="Arial"/>
          <w:b/>
          <w:sz w:val="20"/>
          <w:szCs w:val="20"/>
        </w:rPr>
      </w:pPr>
    </w:p>
    <w:p w14:paraId="1249A6AA" w14:textId="3B377DCD" w:rsidR="00701D9E" w:rsidRPr="00F85EF7" w:rsidRDefault="00701D9E" w:rsidP="00F85EF7">
      <w:pPr>
        <w:spacing w:before="120" w:after="120"/>
        <w:jc w:val="both"/>
        <w:rPr>
          <w:rFonts w:ascii="Arial" w:hAnsi="Arial" w:cs="Arial"/>
          <w:color w:val="000000"/>
        </w:rPr>
      </w:pPr>
      <w:r w:rsidRPr="00F85EF7">
        <w:rPr>
          <w:rFonts w:ascii="Arial" w:hAnsi="Arial" w:cs="Arial"/>
          <w:color w:val="000000"/>
        </w:rPr>
        <w:t xml:space="preserve">Tato smlouva je uzavřena na základě výsledku otevřeného nadlimitního řízení veřejné zakázky evidované na profilu zadavatele pod systémovým číslem: </w:t>
      </w:r>
      <w:r w:rsidR="00DC7AD6">
        <w:rPr>
          <w:b/>
          <w:bCs/>
        </w:rPr>
        <w:t>P19V00000204</w:t>
      </w:r>
      <w:r w:rsidR="00DC7AD6" w:rsidRPr="00DC7AD6" w:rsidDel="00DC7AD6">
        <w:rPr>
          <w:rFonts w:ascii="Arial" w:hAnsi="Arial" w:cs="Arial"/>
          <w:color w:val="000000"/>
        </w:rPr>
        <w:t xml:space="preserve"> </w:t>
      </w:r>
      <w:r w:rsidRPr="00F85EF7">
        <w:rPr>
          <w:rFonts w:ascii="Arial" w:hAnsi="Arial" w:cs="Arial"/>
          <w:color w:val="000000"/>
        </w:rPr>
        <w:t>(dále jen „Zadávací řízení“)</w:t>
      </w:r>
    </w:p>
    <w:p w14:paraId="2E8B84D3" w14:textId="77777777" w:rsidR="00701D9E" w:rsidRPr="00F85EF7" w:rsidRDefault="00701D9E" w:rsidP="00F85EF7">
      <w:pPr>
        <w:spacing w:before="120" w:after="120"/>
        <w:jc w:val="both"/>
        <w:rPr>
          <w:rFonts w:ascii="Arial" w:hAnsi="Arial" w:cs="Arial"/>
          <w:color w:val="000000"/>
        </w:rPr>
      </w:pPr>
      <w:r w:rsidRPr="00F85EF7">
        <w:rPr>
          <w:rFonts w:ascii="Arial" w:hAnsi="Arial" w:cs="Arial"/>
          <w:color w:val="000000"/>
        </w:rPr>
        <w:t>číslo smlouvy objednatele: bude uvedeno v záznamu o uveřejnění smlouvy v registru smluv dle zák. č. 340/2015 Sb.</w:t>
      </w:r>
    </w:p>
    <w:p w14:paraId="65DB0A08" w14:textId="7D876016" w:rsidR="00F85EF7" w:rsidRDefault="00701D9E" w:rsidP="00F85EF7">
      <w:pPr>
        <w:spacing w:before="120" w:after="120"/>
        <w:jc w:val="both"/>
        <w:rPr>
          <w:rFonts w:ascii="Arial" w:eastAsia="Times New Roman" w:hAnsi="Arial" w:cs="Arial"/>
          <w:lang w:eastAsia="cs-CZ"/>
        </w:rPr>
      </w:pPr>
      <w:r w:rsidRPr="00F85EF7">
        <w:rPr>
          <w:rFonts w:ascii="Arial" w:hAnsi="Arial" w:cs="Arial"/>
          <w:color w:val="000000"/>
        </w:rPr>
        <w:t xml:space="preserve">číslo smlouvy dodavatele: </w:t>
      </w:r>
      <w:r w:rsidR="0041716A">
        <w:rPr>
          <w:rFonts w:ascii="Arial" w:eastAsia="Times New Roman" w:hAnsi="Arial" w:cs="Arial"/>
          <w:lang w:eastAsia="cs-CZ"/>
        </w:rPr>
        <w:t>Bude doplněno před podpisem smlouvy</w:t>
      </w:r>
    </w:p>
    <w:p w14:paraId="1C4C8CFE" w14:textId="1F1CC514" w:rsidR="00795728" w:rsidRPr="0009299B" w:rsidRDefault="00795728" w:rsidP="00F85EF7">
      <w:pPr>
        <w:spacing w:before="120" w:after="120"/>
        <w:jc w:val="both"/>
        <w:rPr>
          <w:rFonts w:ascii="Arial" w:hAnsi="Arial" w:cs="Arial"/>
        </w:rPr>
      </w:pPr>
      <w:r w:rsidRPr="0009299B">
        <w:rPr>
          <w:rFonts w:ascii="Arial" w:hAnsi="Arial" w:cs="Arial"/>
        </w:rPr>
        <w:t xml:space="preserve">Název projektu: LABIR-PAV / </w:t>
      </w:r>
      <w:proofErr w:type="spellStart"/>
      <w:r w:rsidRPr="0009299B">
        <w:rPr>
          <w:rFonts w:ascii="Arial" w:hAnsi="Arial" w:cs="Arial"/>
        </w:rPr>
        <w:t>Předaplikační</w:t>
      </w:r>
      <w:proofErr w:type="spellEnd"/>
      <w:r w:rsidRPr="0009299B">
        <w:rPr>
          <w:rFonts w:ascii="Arial" w:hAnsi="Arial" w:cs="Arial"/>
        </w:rPr>
        <w:t xml:space="preserve"> výzkum infračervených technologií</w:t>
      </w:r>
    </w:p>
    <w:p w14:paraId="3FC99DBA" w14:textId="77777777" w:rsidR="00795728" w:rsidRPr="0009299B" w:rsidRDefault="00795728" w:rsidP="00F85EF7">
      <w:pPr>
        <w:pStyle w:val="Zkladntextodsazen2"/>
        <w:tabs>
          <w:tab w:val="clear" w:pos="-360"/>
          <w:tab w:val="left" w:pos="360"/>
          <w:tab w:val="left" w:pos="567"/>
          <w:tab w:val="left" w:pos="720"/>
        </w:tabs>
        <w:spacing w:before="120" w:after="120"/>
        <w:ind w:left="0" w:firstLine="0"/>
        <w:rPr>
          <w:rFonts w:ascii="Arial" w:hAnsi="Arial" w:cs="Arial"/>
          <w:sz w:val="22"/>
          <w:szCs w:val="22"/>
        </w:rPr>
      </w:pPr>
      <w:r w:rsidRPr="0009299B">
        <w:rPr>
          <w:rFonts w:ascii="Arial" w:hAnsi="Arial" w:cs="Arial"/>
          <w:sz w:val="22"/>
          <w:szCs w:val="22"/>
        </w:rPr>
        <w:t>Číslo projektu:</w:t>
      </w:r>
      <w:r w:rsidRPr="0009299B">
        <w:rPr>
          <w:rFonts w:ascii="Arial" w:hAnsi="Arial" w:cs="Arial"/>
          <w:sz w:val="22"/>
          <w:szCs w:val="22"/>
        </w:rPr>
        <w:tab/>
        <w:t xml:space="preserve"> CZ.02.1.01/0.0/0.0/18_069/0010018</w:t>
      </w:r>
    </w:p>
    <w:p w14:paraId="34B4BDEA" w14:textId="77777777" w:rsidR="00795728" w:rsidRPr="00EA51EF" w:rsidRDefault="00795728" w:rsidP="00701D9E">
      <w:pPr>
        <w:jc w:val="both"/>
        <w:rPr>
          <w:rFonts w:ascii="Garamond" w:hAnsi="Garamond" w:cs="Palatino Linotype"/>
          <w:color w:val="000000"/>
        </w:rPr>
      </w:pPr>
    </w:p>
    <w:p w14:paraId="14E68F94" w14:textId="77777777" w:rsidR="00701D9E" w:rsidRPr="00073421" w:rsidRDefault="00701D9E" w:rsidP="00C57074">
      <w:pPr>
        <w:spacing w:after="0" w:line="240" w:lineRule="auto"/>
        <w:jc w:val="center"/>
        <w:rPr>
          <w:rFonts w:ascii="Verdana" w:hAnsi="Verdana" w:cs="Arial"/>
          <w:b/>
          <w:sz w:val="20"/>
          <w:szCs w:val="20"/>
        </w:rPr>
      </w:pPr>
    </w:p>
    <w:p w14:paraId="6C1EE4E0" w14:textId="77777777" w:rsidR="00C57074" w:rsidRDefault="00C57074" w:rsidP="00C57074">
      <w:pPr>
        <w:pStyle w:val="Nadpis4"/>
        <w:ind w:left="540"/>
        <w:rPr>
          <w:rFonts w:ascii="Arial" w:hAnsi="Arial" w:cs="Arial"/>
        </w:rPr>
      </w:pPr>
      <w:r w:rsidRPr="008B5203">
        <w:rPr>
          <w:rFonts w:ascii="Arial" w:hAnsi="Arial" w:cs="Arial"/>
        </w:rPr>
        <w:t>Smluvní strany</w:t>
      </w:r>
    </w:p>
    <w:p w14:paraId="783F437B" w14:textId="77777777" w:rsidR="008B5203" w:rsidRPr="008B5203" w:rsidRDefault="008B5203" w:rsidP="008B5203">
      <w:pPr>
        <w:rPr>
          <w:lang w:eastAsia="cs-CZ"/>
        </w:rPr>
      </w:pPr>
    </w:p>
    <w:p w14:paraId="2E0CCB48" w14:textId="1E3A2618" w:rsidR="00C57074" w:rsidRPr="008B5203" w:rsidRDefault="00C57074" w:rsidP="00C57074">
      <w:pPr>
        <w:spacing w:after="0" w:line="240" w:lineRule="auto"/>
        <w:ind w:left="540" w:hanging="540"/>
        <w:jc w:val="both"/>
        <w:rPr>
          <w:rFonts w:ascii="Arial" w:hAnsi="Arial" w:cs="Arial"/>
          <w:b/>
        </w:rPr>
      </w:pPr>
      <w:r w:rsidRPr="008B5203">
        <w:rPr>
          <w:rFonts w:ascii="Arial" w:hAnsi="Arial" w:cs="Arial"/>
        </w:rPr>
        <w:t>1)</w:t>
      </w:r>
      <w:r w:rsidRPr="008B5203">
        <w:rPr>
          <w:rFonts w:ascii="Arial" w:hAnsi="Arial" w:cs="Arial"/>
        </w:rPr>
        <w:tab/>
      </w:r>
      <w:r w:rsidRPr="008B5203">
        <w:rPr>
          <w:rFonts w:ascii="Arial" w:hAnsi="Arial" w:cs="Arial"/>
          <w:b/>
        </w:rPr>
        <w:t xml:space="preserve">název: </w:t>
      </w:r>
      <w:r w:rsidRPr="008B5203">
        <w:rPr>
          <w:rFonts w:ascii="Arial" w:hAnsi="Arial" w:cs="Arial"/>
          <w:b/>
        </w:rPr>
        <w:tab/>
      </w:r>
      <w:r w:rsidRPr="008B5203">
        <w:rPr>
          <w:rFonts w:ascii="Arial" w:hAnsi="Arial" w:cs="Arial"/>
          <w:b/>
        </w:rPr>
        <w:tab/>
      </w:r>
      <w:r w:rsidRPr="008B5203">
        <w:rPr>
          <w:rFonts w:ascii="Arial" w:hAnsi="Arial" w:cs="Arial"/>
          <w:b/>
        </w:rPr>
        <w:tab/>
      </w:r>
      <w:r w:rsidR="0041716A">
        <w:rPr>
          <w:rFonts w:ascii="Arial" w:eastAsia="Times New Roman" w:hAnsi="Arial" w:cs="Arial"/>
          <w:lang w:eastAsia="cs-CZ"/>
        </w:rPr>
        <w:t>OptiXs, s.r.o.</w:t>
      </w:r>
    </w:p>
    <w:p w14:paraId="3BDF5DE7" w14:textId="01FB8618"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se sídlem: </w:t>
      </w:r>
      <w:r w:rsidRPr="008B5203">
        <w:rPr>
          <w:rFonts w:ascii="Arial" w:hAnsi="Arial" w:cs="Arial"/>
        </w:rPr>
        <w:tab/>
      </w:r>
      <w:r w:rsidRPr="008B5203">
        <w:rPr>
          <w:rFonts w:ascii="Arial" w:hAnsi="Arial" w:cs="Arial"/>
        </w:rPr>
        <w:tab/>
      </w:r>
      <w:r w:rsidR="0041716A">
        <w:rPr>
          <w:rFonts w:ascii="Arial" w:eastAsia="Times New Roman" w:hAnsi="Arial" w:cs="Arial"/>
          <w:lang w:eastAsia="cs-CZ"/>
        </w:rPr>
        <w:t>Křivoklátská 37, 199 00 Praha 9</w:t>
      </w:r>
    </w:p>
    <w:p w14:paraId="03222B1B" w14:textId="7495E4FF"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IČ: </w:t>
      </w:r>
      <w:r w:rsidRPr="008B5203">
        <w:rPr>
          <w:rFonts w:ascii="Arial" w:hAnsi="Arial" w:cs="Arial"/>
        </w:rPr>
        <w:tab/>
      </w:r>
      <w:r w:rsidRPr="008B5203">
        <w:rPr>
          <w:rFonts w:ascii="Arial" w:hAnsi="Arial" w:cs="Arial"/>
        </w:rPr>
        <w:tab/>
      </w:r>
      <w:r w:rsidRPr="008B5203">
        <w:rPr>
          <w:rFonts w:ascii="Arial" w:hAnsi="Arial" w:cs="Arial"/>
        </w:rPr>
        <w:tab/>
      </w:r>
      <w:r w:rsidR="0041716A">
        <w:rPr>
          <w:rFonts w:ascii="Arial" w:eastAsia="Times New Roman" w:hAnsi="Arial" w:cs="Arial"/>
          <w:lang w:eastAsia="cs-CZ"/>
        </w:rPr>
        <w:t>02016770</w:t>
      </w:r>
    </w:p>
    <w:p w14:paraId="50DC6986" w14:textId="230D06AC" w:rsidR="00032034" w:rsidRDefault="00C57074" w:rsidP="00C57074">
      <w:pPr>
        <w:spacing w:after="0" w:line="240" w:lineRule="auto"/>
        <w:ind w:left="540"/>
        <w:jc w:val="both"/>
        <w:rPr>
          <w:rFonts w:ascii="Arial" w:eastAsia="Times New Roman" w:hAnsi="Arial" w:cs="Arial"/>
          <w:lang w:eastAsia="cs-CZ"/>
        </w:rPr>
      </w:pPr>
      <w:r w:rsidRPr="008B5203">
        <w:rPr>
          <w:rFonts w:ascii="Arial" w:hAnsi="Arial" w:cs="Arial"/>
        </w:rPr>
        <w:t xml:space="preserve">DIČ: </w:t>
      </w:r>
      <w:r w:rsidRPr="008B5203">
        <w:rPr>
          <w:rFonts w:ascii="Arial" w:hAnsi="Arial" w:cs="Arial"/>
        </w:rPr>
        <w:tab/>
      </w:r>
      <w:r w:rsidRPr="008B5203">
        <w:rPr>
          <w:rFonts w:ascii="Arial" w:hAnsi="Arial" w:cs="Arial"/>
        </w:rPr>
        <w:tab/>
      </w:r>
      <w:r w:rsidRPr="008B5203">
        <w:rPr>
          <w:rFonts w:ascii="Arial" w:hAnsi="Arial" w:cs="Arial"/>
        </w:rPr>
        <w:tab/>
      </w:r>
      <w:r w:rsidR="0041716A">
        <w:rPr>
          <w:rFonts w:ascii="Arial" w:eastAsia="Times New Roman" w:hAnsi="Arial" w:cs="Arial"/>
          <w:lang w:eastAsia="cs-CZ"/>
        </w:rPr>
        <w:t>CZ02016770</w:t>
      </w:r>
      <w:r w:rsidR="00032034" w:rsidRPr="008B5203">
        <w:rPr>
          <w:rFonts w:ascii="Arial" w:eastAsia="Times New Roman" w:hAnsi="Arial" w:cs="Arial"/>
          <w:lang w:eastAsia="cs-CZ"/>
        </w:rPr>
        <w:t xml:space="preserve"> </w:t>
      </w:r>
    </w:p>
    <w:p w14:paraId="32C914CC" w14:textId="2C97F9F3"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zastoupená: </w:t>
      </w:r>
      <w:r w:rsidRPr="008B5203">
        <w:rPr>
          <w:rFonts w:ascii="Arial" w:hAnsi="Arial" w:cs="Arial"/>
        </w:rPr>
        <w:tab/>
      </w:r>
      <w:r w:rsidRPr="008B5203">
        <w:rPr>
          <w:rFonts w:ascii="Arial" w:hAnsi="Arial" w:cs="Arial"/>
        </w:rPr>
        <w:tab/>
      </w:r>
      <w:proofErr w:type="spellStart"/>
      <w:r w:rsidR="00915561">
        <w:rPr>
          <w:rFonts w:ascii="Arial" w:eastAsia="Times New Roman" w:hAnsi="Arial" w:cs="Arial"/>
          <w:lang w:eastAsia="cs-CZ"/>
        </w:rPr>
        <w:t>xxxx</w:t>
      </w:r>
      <w:proofErr w:type="spellEnd"/>
    </w:p>
    <w:p w14:paraId="672F9BCA" w14:textId="56A92F6F"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bankovní spojení: </w:t>
      </w:r>
      <w:r w:rsidRPr="008B5203">
        <w:rPr>
          <w:rFonts w:ascii="Arial" w:hAnsi="Arial" w:cs="Arial"/>
        </w:rPr>
        <w:tab/>
      </w:r>
      <w:r w:rsidR="0041716A">
        <w:rPr>
          <w:rFonts w:ascii="Arial" w:eastAsia="Times New Roman" w:hAnsi="Arial" w:cs="Arial"/>
          <w:lang w:eastAsia="cs-CZ"/>
        </w:rPr>
        <w:t>Československá obchodní banka, a.s.</w:t>
      </w:r>
    </w:p>
    <w:p w14:paraId="287891BD" w14:textId="6CE4FAB6" w:rsidR="00C57074" w:rsidRPr="008B5203" w:rsidRDefault="00C57074" w:rsidP="00C57074">
      <w:pPr>
        <w:spacing w:after="0" w:line="240" w:lineRule="auto"/>
        <w:ind w:left="540"/>
        <w:jc w:val="both"/>
        <w:rPr>
          <w:rFonts w:ascii="Arial" w:hAnsi="Arial" w:cs="Arial"/>
        </w:rPr>
      </w:pPr>
      <w:r w:rsidRPr="008B5203">
        <w:rPr>
          <w:rFonts w:ascii="Arial" w:hAnsi="Arial" w:cs="Arial"/>
        </w:rPr>
        <w:t xml:space="preserve">číslo účtu: </w:t>
      </w:r>
      <w:r w:rsidRPr="008B5203">
        <w:rPr>
          <w:rFonts w:ascii="Arial" w:hAnsi="Arial" w:cs="Arial"/>
        </w:rPr>
        <w:tab/>
      </w:r>
      <w:r w:rsidRPr="008B5203">
        <w:rPr>
          <w:rFonts w:ascii="Arial" w:hAnsi="Arial" w:cs="Arial"/>
        </w:rPr>
        <w:tab/>
      </w:r>
      <w:r w:rsidR="0041716A">
        <w:rPr>
          <w:rFonts w:ascii="Arial" w:eastAsia="Times New Roman" w:hAnsi="Arial" w:cs="Arial"/>
          <w:lang w:eastAsia="cs-CZ"/>
        </w:rPr>
        <w:t>269060882/0300</w:t>
      </w:r>
    </w:p>
    <w:p w14:paraId="0C9CAB23" w14:textId="341ABA49" w:rsidR="00F85EF7" w:rsidRDefault="00701D9E" w:rsidP="00F85EF7">
      <w:pPr>
        <w:spacing w:after="0" w:line="240" w:lineRule="auto"/>
        <w:ind w:firstLine="540"/>
        <w:rPr>
          <w:rFonts w:ascii="Arial" w:hAnsi="Arial" w:cs="Arial"/>
        </w:rPr>
      </w:pPr>
      <w:r w:rsidRPr="00F85EF7">
        <w:rPr>
          <w:rFonts w:ascii="Arial" w:hAnsi="Arial" w:cs="Arial"/>
        </w:rPr>
        <w:t xml:space="preserve">zapsaný v obchodním rejstříku pod </w:t>
      </w:r>
      <w:proofErr w:type="spellStart"/>
      <w:r w:rsidRPr="00F85EF7">
        <w:rPr>
          <w:rFonts w:ascii="Arial" w:hAnsi="Arial" w:cs="Arial"/>
        </w:rPr>
        <w:t>sp</w:t>
      </w:r>
      <w:proofErr w:type="spellEnd"/>
      <w:r w:rsidRPr="00F85EF7">
        <w:rPr>
          <w:rFonts w:ascii="Arial" w:hAnsi="Arial" w:cs="Arial"/>
        </w:rPr>
        <w:t>. zn.:</w:t>
      </w:r>
      <w:bookmarkStart w:id="1" w:name="Text13"/>
      <w:r w:rsidRPr="00F85EF7">
        <w:rPr>
          <w:rFonts w:ascii="Arial" w:hAnsi="Arial" w:cs="Arial"/>
        </w:rPr>
        <w:t xml:space="preserve"> </w:t>
      </w:r>
      <w:bookmarkEnd w:id="1"/>
      <w:r w:rsidR="0041716A">
        <w:rPr>
          <w:rFonts w:ascii="Arial" w:eastAsia="Times New Roman" w:hAnsi="Arial" w:cs="Arial"/>
          <w:lang w:eastAsia="cs-CZ"/>
        </w:rPr>
        <w:t>C212818</w:t>
      </w:r>
      <w:r w:rsidRPr="00F85EF7">
        <w:rPr>
          <w:rFonts w:ascii="Arial" w:hAnsi="Arial" w:cs="Arial"/>
        </w:rPr>
        <w:t xml:space="preserve"> </w:t>
      </w:r>
    </w:p>
    <w:p w14:paraId="347BD514" w14:textId="51FDE445" w:rsidR="00C57074" w:rsidRPr="0009299B" w:rsidRDefault="00701D9E" w:rsidP="00F85EF7">
      <w:pPr>
        <w:spacing w:after="0" w:line="240" w:lineRule="auto"/>
        <w:ind w:firstLine="540"/>
        <w:rPr>
          <w:rFonts w:ascii="Arial" w:hAnsi="Arial" w:cs="Arial"/>
        </w:rPr>
      </w:pPr>
      <w:r w:rsidRPr="00F85EF7">
        <w:rPr>
          <w:rFonts w:ascii="Arial" w:hAnsi="Arial" w:cs="Arial"/>
        </w:rPr>
        <w:t xml:space="preserve">vedenou u </w:t>
      </w:r>
      <w:r w:rsidR="0041716A">
        <w:rPr>
          <w:rFonts w:ascii="Arial" w:eastAsia="Times New Roman" w:hAnsi="Arial" w:cs="Arial"/>
          <w:lang w:eastAsia="cs-CZ"/>
        </w:rPr>
        <w:t>Městského soudu v Praze</w:t>
      </w:r>
    </w:p>
    <w:p w14:paraId="0DAA3CCE" w14:textId="77777777" w:rsidR="00701D9E" w:rsidRDefault="00701D9E" w:rsidP="00C57074">
      <w:pPr>
        <w:spacing w:after="0" w:line="240" w:lineRule="auto"/>
        <w:ind w:left="540"/>
        <w:rPr>
          <w:rFonts w:ascii="Arial" w:hAnsi="Arial" w:cs="Arial"/>
        </w:rPr>
      </w:pPr>
    </w:p>
    <w:p w14:paraId="56EB6AD3" w14:textId="77777777" w:rsidR="00C57074" w:rsidRPr="008B5203" w:rsidRDefault="00C57074" w:rsidP="00C57074">
      <w:pPr>
        <w:spacing w:after="0" w:line="240" w:lineRule="auto"/>
        <w:ind w:left="540"/>
        <w:rPr>
          <w:rFonts w:ascii="Arial" w:hAnsi="Arial" w:cs="Arial"/>
        </w:rPr>
      </w:pPr>
      <w:r w:rsidRPr="008B5203">
        <w:rPr>
          <w:rFonts w:ascii="Arial" w:hAnsi="Arial" w:cs="Arial"/>
        </w:rPr>
        <w:t>(dále jen „</w:t>
      </w:r>
      <w:r w:rsidR="001626F3" w:rsidRPr="008B5203">
        <w:rPr>
          <w:rFonts w:ascii="Arial" w:hAnsi="Arial" w:cs="Arial"/>
        </w:rPr>
        <w:t>P</w:t>
      </w:r>
      <w:r w:rsidRPr="008B5203">
        <w:rPr>
          <w:rFonts w:ascii="Arial" w:hAnsi="Arial" w:cs="Arial"/>
        </w:rPr>
        <w:t xml:space="preserve">rodávající“) </w:t>
      </w:r>
    </w:p>
    <w:p w14:paraId="36E1BD6E" w14:textId="77777777" w:rsidR="00C57074" w:rsidRPr="003804E8" w:rsidRDefault="00C57074" w:rsidP="00C57074">
      <w:pPr>
        <w:spacing w:after="0" w:line="240" w:lineRule="auto"/>
        <w:rPr>
          <w:rFonts w:ascii="Times New Roman" w:hAnsi="Times New Roman"/>
          <w:sz w:val="24"/>
          <w:szCs w:val="24"/>
        </w:rPr>
      </w:pPr>
    </w:p>
    <w:p w14:paraId="0D2CE507" w14:textId="77777777" w:rsidR="00C57074" w:rsidRPr="008B5203" w:rsidRDefault="00C57074" w:rsidP="00C57074">
      <w:pPr>
        <w:spacing w:after="0" w:line="240" w:lineRule="auto"/>
        <w:rPr>
          <w:rFonts w:ascii="Arial" w:hAnsi="Arial" w:cs="Arial"/>
        </w:rPr>
      </w:pPr>
      <w:r w:rsidRPr="008B5203">
        <w:rPr>
          <w:rFonts w:ascii="Arial" w:hAnsi="Arial" w:cs="Arial"/>
        </w:rPr>
        <w:t>a</w:t>
      </w:r>
    </w:p>
    <w:p w14:paraId="0E5AFCA3" w14:textId="77777777" w:rsidR="00C57074" w:rsidRPr="008B5203" w:rsidRDefault="00C57074" w:rsidP="00C57074">
      <w:pPr>
        <w:spacing w:after="0" w:line="240" w:lineRule="auto"/>
        <w:rPr>
          <w:rFonts w:ascii="Arial" w:hAnsi="Arial" w:cs="Arial"/>
        </w:rPr>
      </w:pPr>
    </w:p>
    <w:p w14:paraId="6F8997DA" w14:textId="77777777" w:rsidR="00C57074" w:rsidRPr="008B5203" w:rsidRDefault="00C57074" w:rsidP="00C57074">
      <w:pPr>
        <w:spacing w:after="0" w:line="240" w:lineRule="auto"/>
        <w:ind w:left="540" w:hanging="540"/>
        <w:rPr>
          <w:rFonts w:ascii="Arial" w:hAnsi="Arial" w:cs="Arial"/>
          <w:b/>
        </w:rPr>
      </w:pPr>
      <w:r w:rsidRPr="008B5203">
        <w:rPr>
          <w:rFonts w:ascii="Arial" w:hAnsi="Arial" w:cs="Arial"/>
        </w:rPr>
        <w:t>2)</w:t>
      </w:r>
      <w:r w:rsidRPr="008B5203">
        <w:rPr>
          <w:rFonts w:ascii="Arial" w:hAnsi="Arial" w:cs="Arial"/>
        </w:rPr>
        <w:tab/>
      </w:r>
      <w:r w:rsidRPr="008B5203">
        <w:rPr>
          <w:rFonts w:ascii="Arial" w:hAnsi="Arial" w:cs="Arial"/>
          <w:b/>
        </w:rPr>
        <w:t>Západočeská univerzita v Plzni</w:t>
      </w:r>
    </w:p>
    <w:p w14:paraId="0C936821" w14:textId="77777777" w:rsidR="00C57074" w:rsidRPr="008B5203" w:rsidRDefault="00C57074" w:rsidP="00C57074">
      <w:pPr>
        <w:spacing w:after="0" w:line="240" w:lineRule="auto"/>
        <w:ind w:left="540"/>
        <w:rPr>
          <w:rFonts w:ascii="Arial" w:hAnsi="Arial" w:cs="Arial"/>
        </w:rPr>
      </w:pPr>
      <w:r w:rsidRPr="008B5203">
        <w:rPr>
          <w:rFonts w:ascii="Arial" w:hAnsi="Arial" w:cs="Arial"/>
        </w:rPr>
        <w:t xml:space="preserve">se sídlem: </w:t>
      </w:r>
      <w:r w:rsidRPr="008B5203">
        <w:rPr>
          <w:rFonts w:ascii="Arial" w:hAnsi="Arial" w:cs="Arial"/>
        </w:rPr>
        <w:tab/>
      </w:r>
      <w:r w:rsidRPr="008B5203">
        <w:rPr>
          <w:rFonts w:ascii="Arial" w:hAnsi="Arial" w:cs="Arial"/>
        </w:rPr>
        <w:tab/>
        <w:t xml:space="preserve">Univerzitní 2732/8, 301 00  Plzeň </w:t>
      </w:r>
    </w:p>
    <w:p w14:paraId="0E0E7D0D" w14:textId="77777777" w:rsidR="00C57074" w:rsidRPr="008B5203" w:rsidRDefault="00C57074" w:rsidP="00C57074">
      <w:pPr>
        <w:spacing w:after="0" w:line="240" w:lineRule="auto"/>
        <w:ind w:left="540"/>
        <w:rPr>
          <w:rFonts w:ascii="Arial" w:hAnsi="Arial" w:cs="Arial"/>
        </w:rPr>
      </w:pPr>
      <w:r w:rsidRPr="008B5203">
        <w:rPr>
          <w:rFonts w:ascii="Arial" w:hAnsi="Arial" w:cs="Arial"/>
        </w:rPr>
        <w:t xml:space="preserve">IČ: </w:t>
      </w:r>
      <w:r w:rsidRPr="008B5203">
        <w:rPr>
          <w:rFonts w:ascii="Arial" w:hAnsi="Arial" w:cs="Arial"/>
        </w:rPr>
        <w:tab/>
      </w:r>
      <w:r w:rsidRPr="008B5203">
        <w:rPr>
          <w:rFonts w:ascii="Arial" w:hAnsi="Arial" w:cs="Arial"/>
        </w:rPr>
        <w:tab/>
      </w:r>
      <w:r w:rsidRPr="008B5203">
        <w:rPr>
          <w:rFonts w:ascii="Arial" w:hAnsi="Arial" w:cs="Arial"/>
        </w:rPr>
        <w:tab/>
        <w:t>49777513</w:t>
      </w:r>
    </w:p>
    <w:p w14:paraId="5CE02500" w14:textId="77777777" w:rsidR="00C57074" w:rsidRPr="008B5203" w:rsidRDefault="00C57074" w:rsidP="00C57074">
      <w:pPr>
        <w:spacing w:after="0" w:line="240" w:lineRule="auto"/>
        <w:ind w:left="540"/>
        <w:rPr>
          <w:rFonts w:ascii="Arial" w:hAnsi="Arial" w:cs="Arial"/>
        </w:rPr>
      </w:pPr>
      <w:r w:rsidRPr="008B5203">
        <w:rPr>
          <w:rFonts w:ascii="Arial" w:hAnsi="Arial" w:cs="Arial"/>
        </w:rPr>
        <w:t xml:space="preserve">DIČ: </w:t>
      </w:r>
      <w:r w:rsidRPr="008B5203">
        <w:rPr>
          <w:rFonts w:ascii="Arial" w:hAnsi="Arial" w:cs="Arial"/>
        </w:rPr>
        <w:tab/>
      </w:r>
      <w:r w:rsidRPr="008B5203">
        <w:rPr>
          <w:rFonts w:ascii="Arial" w:hAnsi="Arial" w:cs="Arial"/>
        </w:rPr>
        <w:tab/>
      </w:r>
      <w:r w:rsidRPr="008B5203">
        <w:rPr>
          <w:rFonts w:ascii="Arial" w:hAnsi="Arial" w:cs="Arial"/>
        </w:rPr>
        <w:tab/>
        <w:t>CZ49777513</w:t>
      </w:r>
    </w:p>
    <w:p w14:paraId="1DF86391" w14:textId="77777777" w:rsidR="00C57074" w:rsidRPr="008B5203" w:rsidRDefault="00C57074" w:rsidP="00C57074">
      <w:pPr>
        <w:spacing w:after="0" w:line="240" w:lineRule="auto"/>
        <w:ind w:left="540"/>
        <w:rPr>
          <w:rFonts w:ascii="Arial" w:hAnsi="Arial" w:cs="Arial"/>
        </w:rPr>
      </w:pPr>
      <w:r w:rsidRPr="008B5203">
        <w:rPr>
          <w:rFonts w:ascii="Arial" w:hAnsi="Arial" w:cs="Arial"/>
        </w:rPr>
        <w:t xml:space="preserve">zřízena zákonem </w:t>
      </w:r>
      <w:r w:rsidRPr="008B5203">
        <w:rPr>
          <w:rFonts w:ascii="Arial" w:hAnsi="Arial" w:cs="Arial"/>
        </w:rPr>
        <w:tab/>
        <w:t>č. 314/1991 Sb.</w:t>
      </w:r>
    </w:p>
    <w:p w14:paraId="5D108119" w14:textId="77777777" w:rsidR="00C57074" w:rsidRPr="008B5203" w:rsidRDefault="00C57074" w:rsidP="00C57074">
      <w:pPr>
        <w:spacing w:after="0" w:line="240" w:lineRule="auto"/>
        <w:ind w:left="540"/>
        <w:rPr>
          <w:rFonts w:ascii="Arial" w:hAnsi="Arial" w:cs="Arial"/>
        </w:rPr>
      </w:pPr>
      <w:r w:rsidRPr="008B5203">
        <w:rPr>
          <w:rFonts w:ascii="Arial" w:hAnsi="Arial" w:cs="Arial"/>
        </w:rPr>
        <w:t xml:space="preserve">zastoupená: </w:t>
      </w:r>
      <w:r w:rsidRPr="008B5203">
        <w:rPr>
          <w:rFonts w:ascii="Arial" w:hAnsi="Arial" w:cs="Arial"/>
        </w:rPr>
        <w:tab/>
      </w:r>
      <w:r w:rsidRPr="008B5203">
        <w:rPr>
          <w:rFonts w:ascii="Arial" w:hAnsi="Arial" w:cs="Arial"/>
        </w:rPr>
        <w:tab/>
      </w:r>
      <w:r w:rsidR="009B5187" w:rsidRPr="008B5203">
        <w:rPr>
          <w:rFonts w:ascii="Arial" w:hAnsi="Arial" w:cs="Arial"/>
        </w:rPr>
        <w:t>doc. Dr. RNDr. Miroslavem  Holečkem, rektorem</w:t>
      </w:r>
    </w:p>
    <w:p w14:paraId="5D358A9A" w14:textId="77777777" w:rsidR="00C57074" w:rsidRPr="008B5203" w:rsidRDefault="00C57074" w:rsidP="00C57074">
      <w:pPr>
        <w:spacing w:after="0" w:line="240" w:lineRule="auto"/>
        <w:ind w:left="540"/>
        <w:rPr>
          <w:rFonts w:ascii="Arial" w:hAnsi="Arial" w:cs="Arial"/>
        </w:rPr>
      </w:pPr>
      <w:r w:rsidRPr="008B5203">
        <w:rPr>
          <w:rFonts w:ascii="Arial" w:hAnsi="Arial" w:cs="Arial"/>
        </w:rPr>
        <w:t xml:space="preserve">bankovní spojení: </w:t>
      </w:r>
      <w:r w:rsidRPr="008B5203">
        <w:rPr>
          <w:rFonts w:ascii="Arial" w:hAnsi="Arial" w:cs="Arial"/>
        </w:rPr>
        <w:tab/>
        <w:t>Komerční banka, a.s., Plzeň - město</w:t>
      </w:r>
    </w:p>
    <w:p w14:paraId="6A130CB6" w14:textId="77777777" w:rsidR="00C57074" w:rsidRPr="008B5203" w:rsidRDefault="00C57074" w:rsidP="00C57074">
      <w:pPr>
        <w:spacing w:after="0" w:line="240" w:lineRule="auto"/>
        <w:ind w:left="540"/>
        <w:rPr>
          <w:rFonts w:ascii="Arial" w:hAnsi="Arial" w:cs="Arial"/>
        </w:rPr>
      </w:pPr>
      <w:r w:rsidRPr="008B5203">
        <w:rPr>
          <w:rFonts w:ascii="Arial" w:hAnsi="Arial" w:cs="Arial"/>
        </w:rPr>
        <w:t xml:space="preserve">číslo účtu.: </w:t>
      </w:r>
      <w:r w:rsidRPr="008B5203">
        <w:rPr>
          <w:rFonts w:ascii="Arial" w:hAnsi="Arial" w:cs="Arial"/>
        </w:rPr>
        <w:tab/>
      </w:r>
      <w:r w:rsidRPr="008B5203">
        <w:rPr>
          <w:rFonts w:ascii="Arial" w:hAnsi="Arial" w:cs="Arial"/>
        </w:rPr>
        <w:tab/>
        <w:t>4811530257/0100</w:t>
      </w:r>
    </w:p>
    <w:p w14:paraId="77DB88FE" w14:textId="77777777" w:rsidR="00C57074" w:rsidRPr="008B5203" w:rsidRDefault="00C57074" w:rsidP="00C57074">
      <w:pPr>
        <w:spacing w:after="0" w:line="240" w:lineRule="auto"/>
        <w:rPr>
          <w:rFonts w:ascii="Arial" w:hAnsi="Arial" w:cs="Arial"/>
        </w:rPr>
      </w:pPr>
      <w:r w:rsidRPr="008B5203">
        <w:rPr>
          <w:rFonts w:ascii="Arial" w:hAnsi="Arial" w:cs="Arial"/>
        </w:rPr>
        <w:tab/>
      </w:r>
      <w:r w:rsidRPr="008B5203">
        <w:rPr>
          <w:rFonts w:ascii="Arial" w:hAnsi="Arial" w:cs="Arial"/>
        </w:rPr>
        <w:tab/>
      </w:r>
    </w:p>
    <w:p w14:paraId="3C23612C" w14:textId="77777777" w:rsidR="00C57074" w:rsidRPr="008B5203" w:rsidRDefault="00C57074" w:rsidP="00C57074">
      <w:pPr>
        <w:spacing w:after="0" w:line="240" w:lineRule="auto"/>
        <w:ind w:left="540"/>
        <w:rPr>
          <w:rFonts w:ascii="Arial" w:hAnsi="Arial" w:cs="Arial"/>
        </w:rPr>
      </w:pPr>
      <w:r w:rsidRPr="008B5203">
        <w:rPr>
          <w:rFonts w:ascii="Arial" w:hAnsi="Arial" w:cs="Arial"/>
        </w:rPr>
        <w:t>(dále jen „</w:t>
      </w:r>
      <w:r w:rsidR="001626F3" w:rsidRPr="008B5203">
        <w:rPr>
          <w:rFonts w:ascii="Arial" w:hAnsi="Arial" w:cs="Arial"/>
        </w:rPr>
        <w:t>K</w:t>
      </w:r>
      <w:r w:rsidRPr="008B5203">
        <w:rPr>
          <w:rFonts w:ascii="Arial" w:hAnsi="Arial" w:cs="Arial"/>
        </w:rPr>
        <w:t>upující“)</w:t>
      </w:r>
    </w:p>
    <w:p w14:paraId="3453BA37" w14:textId="77777777" w:rsidR="00FF6DCE" w:rsidRPr="008B5203" w:rsidRDefault="00FF6DCE" w:rsidP="00FF6DCE">
      <w:pPr>
        <w:spacing w:after="0" w:line="240" w:lineRule="auto"/>
        <w:ind w:left="540"/>
        <w:rPr>
          <w:rFonts w:ascii="Arial" w:hAnsi="Arial" w:cs="Arial"/>
        </w:rPr>
      </w:pPr>
      <w:r w:rsidRPr="008B5203">
        <w:rPr>
          <w:rFonts w:ascii="Arial" w:hAnsi="Arial" w:cs="Arial"/>
        </w:rPr>
        <w:t>(společně dále také jako „</w:t>
      </w:r>
      <w:r w:rsidR="001626F3" w:rsidRPr="008B5203">
        <w:rPr>
          <w:rFonts w:ascii="Arial" w:hAnsi="Arial" w:cs="Arial"/>
        </w:rPr>
        <w:t>S</w:t>
      </w:r>
      <w:r w:rsidRPr="008B5203">
        <w:rPr>
          <w:rFonts w:ascii="Arial" w:hAnsi="Arial" w:cs="Arial"/>
        </w:rPr>
        <w:t>mluvní strany“)</w:t>
      </w:r>
    </w:p>
    <w:p w14:paraId="0B1B92AC" w14:textId="77777777" w:rsidR="00C57074" w:rsidRPr="003804E8" w:rsidRDefault="00C57074" w:rsidP="00C57074">
      <w:pPr>
        <w:spacing w:after="0" w:line="240" w:lineRule="auto"/>
        <w:rPr>
          <w:rFonts w:ascii="Times New Roman" w:hAnsi="Times New Roman"/>
          <w:sz w:val="24"/>
          <w:szCs w:val="24"/>
        </w:rPr>
      </w:pPr>
    </w:p>
    <w:p w14:paraId="3BD676EC" w14:textId="77777777" w:rsidR="00C57074" w:rsidRPr="003804E8" w:rsidRDefault="00C57074" w:rsidP="00C57074">
      <w:pPr>
        <w:spacing w:after="0" w:line="240" w:lineRule="auto"/>
        <w:rPr>
          <w:rFonts w:ascii="Times New Roman" w:hAnsi="Times New Roman"/>
          <w:sz w:val="24"/>
          <w:szCs w:val="24"/>
        </w:rPr>
      </w:pPr>
    </w:p>
    <w:p w14:paraId="2D9D1C8B" w14:textId="77777777" w:rsidR="00FF6DCE" w:rsidRPr="008B5203" w:rsidRDefault="00FF6DCE" w:rsidP="003535C9">
      <w:pPr>
        <w:keepNext/>
        <w:spacing w:after="0" w:line="240" w:lineRule="auto"/>
        <w:jc w:val="center"/>
        <w:rPr>
          <w:rFonts w:ascii="Arial" w:hAnsi="Arial" w:cs="Arial"/>
          <w:b/>
          <w:sz w:val="24"/>
          <w:szCs w:val="24"/>
        </w:rPr>
      </w:pPr>
      <w:r w:rsidRPr="008B5203">
        <w:rPr>
          <w:rFonts w:ascii="Arial" w:hAnsi="Arial" w:cs="Arial"/>
          <w:b/>
          <w:sz w:val="24"/>
          <w:szCs w:val="24"/>
        </w:rPr>
        <w:t>Preambule</w:t>
      </w:r>
    </w:p>
    <w:p w14:paraId="26597C20" w14:textId="6D8B03F0" w:rsidR="00FF6DCE" w:rsidRPr="008B5203" w:rsidRDefault="00FF6DCE" w:rsidP="00E84241">
      <w:pPr>
        <w:spacing w:before="120" w:after="120" w:line="240" w:lineRule="auto"/>
        <w:ind w:left="284"/>
        <w:jc w:val="both"/>
        <w:rPr>
          <w:rFonts w:ascii="Arial" w:hAnsi="Arial" w:cs="Arial"/>
          <w:color w:val="000000" w:themeColor="text1"/>
        </w:rPr>
      </w:pPr>
      <w:r w:rsidRPr="008B5203">
        <w:rPr>
          <w:rFonts w:ascii="Arial" w:hAnsi="Arial" w:cs="Arial"/>
        </w:rPr>
        <w:t>Tato smlouva je uzavírána na základě výsledků nadlimitního otevřeného řízení podle zákona č. 134/2016 Sb., o zadávání veřejných zakázek, (dále jen „ZZVZ“) k veřejné zakázce na dodávky</w:t>
      </w:r>
      <w:r w:rsidR="001626F3" w:rsidRPr="008B5203">
        <w:rPr>
          <w:rFonts w:ascii="Arial" w:hAnsi="Arial" w:cs="Arial"/>
        </w:rPr>
        <w:t xml:space="preserve"> s názvem </w:t>
      </w:r>
      <w:r w:rsidR="001626F3" w:rsidRPr="008B5203">
        <w:rPr>
          <w:rFonts w:ascii="Arial" w:hAnsi="Arial" w:cs="Arial"/>
          <w:color w:val="000000" w:themeColor="text1"/>
        </w:rPr>
        <w:t>„Laserový systém s ultrakrátkými pulzy“.</w:t>
      </w:r>
    </w:p>
    <w:p w14:paraId="3D950DC5" w14:textId="77777777" w:rsidR="001626F3" w:rsidRPr="008B5203" w:rsidRDefault="001626F3" w:rsidP="00E84241">
      <w:pPr>
        <w:spacing w:before="120" w:after="120" w:line="240" w:lineRule="auto"/>
        <w:ind w:left="284"/>
        <w:jc w:val="both"/>
        <w:rPr>
          <w:rFonts w:ascii="Arial" w:hAnsi="Arial" w:cs="Arial"/>
          <w:color w:val="000000" w:themeColor="text1"/>
        </w:rPr>
      </w:pPr>
      <w:r w:rsidRPr="008B5203">
        <w:rPr>
          <w:rFonts w:ascii="Arial" w:hAnsi="Arial" w:cs="Arial"/>
          <w:color w:val="000000" w:themeColor="text1"/>
        </w:rPr>
        <w:t>Prodávající potvrzuje, že se v plném rozsahu seznámil s rozsahem a povahou dodávky týkající se předmětu výše uvedené veřejné zakázky, že jsou mu zná</w:t>
      </w:r>
      <w:r w:rsidR="00AD175E" w:rsidRPr="008B5203">
        <w:rPr>
          <w:rFonts w:ascii="Arial" w:hAnsi="Arial" w:cs="Arial"/>
          <w:color w:val="000000" w:themeColor="text1"/>
        </w:rPr>
        <w:t>m</w:t>
      </w:r>
      <w:r w:rsidRPr="008B5203">
        <w:rPr>
          <w:rFonts w:ascii="Arial" w:hAnsi="Arial" w:cs="Arial"/>
          <w:color w:val="000000" w:themeColor="text1"/>
        </w:rPr>
        <w:t>y veškeré technické, kvalitativní a jiné podmínky, a že disponuje takovými kapacitami a odbornými znalostmi, které jsou k plnění nezbytné.</w:t>
      </w:r>
    </w:p>
    <w:p w14:paraId="1A3E042D" w14:textId="77777777" w:rsidR="00C57074" w:rsidRPr="00D76BA5" w:rsidRDefault="00C57074" w:rsidP="00C57074">
      <w:pPr>
        <w:spacing w:after="0" w:line="240" w:lineRule="auto"/>
        <w:jc w:val="both"/>
        <w:outlineLvl w:val="0"/>
        <w:rPr>
          <w:rFonts w:ascii="Times New Roman" w:hAnsi="Times New Roman"/>
          <w:snapToGrid w:val="0"/>
          <w:sz w:val="24"/>
          <w:szCs w:val="24"/>
        </w:rPr>
      </w:pPr>
      <w:bookmarkStart w:id="2" w:name="_Toc328466049"/>
      <w:bookmarkStart w:id="3" w:name="_Toc331144120"/>
      <w:bookmarkStart w:id="4" w:name="_Toc331147245"/>
      <w:bookmarkStart w:id="5" w:name="_Toc331492331"/>
      <w:bookmarkStart w:id="6" w:name="_Toc332027166"/>
      <w:bookmarkStart w:id="7" w:name="_Toc332288165"/>
      <w:bookmarkStart w:id="8" w:name="_Toc332288368"/>
      <w:bookmarkStart w:id="9" w:name="_Toc332288558"/>
      <w:bookmarkStart w:id="10" w:name="_Toc332778300"/>
      <w:bookmarkStart w:id="11" w:name="_Toc332778479"/>
      <w:bookmarkStart w:id="12" w:name="_Toc356819119"/>
    </w:p>
    <w:bookmarkEnd w:id="2"/>
    <w:bookmarkEnd w:id="3"/>
    <w:bookmarkEnd w:id="4"/>
    <w:bookmarkEnd w:id="5"/>
    <w:bookmarkEnd w:id="6"/>
    <w:bookmarkEnd w:id="7"/>
    <w:bookmarkEnd w:id="8"/>
    <w:bookmarkEnd w:id="9"/>
    <w:bookmarkEnd w:id="10"/>
    <w:bookmarkEnd w:id="11"/>
    <w:bookmarkEnd w:id="12"/>
    <w:p w14:paraId="659A5C8B" w14:textId="0648CFF0" w:rsidR="00C57074" w:rsidRPr="008B5203" w:rsidRDefault="00C57074" w:rsidP="003535C9">
      <w:pPr>
        <w:keepNext/>
        <w:spacing w:after="0" w:line="240" w:lineRule="auto"/>
        <w:jc w:val="center"/>
        <w:rPr>
          <w:rFonts w:ascii="Arial" w:hAnsi="Arial" w:cs="Arial"/>
          <w:b/>
          <w:sz w:val="24"/>
          <w:szCs w:val="24"/>
        </w:rPr>
      </w:pPr>
      <w:r w:rsidRPr="008B5203">
        <w:rPr>
          <w:rFonts w:ascii="Arial" w:hAnsi="Arial" w:cs="Arial"/>
          <w:b/>
          <w:sz w:val="24"/>
          <w:szCs w:val="24"/>
        </w:rPr>
        <w:t xml:space="preserve">I. </w:t>
      </w:r>
    </w:p>
    <w:p w14:paraId="6DDD40B2" w14:textId="75ED84CB" w:rsidR="00D86234" w:rsidRPr="008B5203" w:rsidRDefault="00C57074" w:rsidP="003535C9">
      <w:pPr>
        <w:keepNext/>
        <w:spacing w:after="0" w:line="240" w:lineRule="auto"/>
        <w:jc w:val="center"/>
        <w:rPr>
          <w:rFonts w:ascii="Arial" w:hAnsi="Arial" w:cs="Arial"/>
          <w:b/>
          <w:sz w:val="24"/>
          <w:szCs w:val="24"/>
        </w:rPr>
      </w:pPr>
      <w:r w:rsidRPr="008B5203">
        <w:rPr>
          <w:rFonts w:ascii="Arial" w:hAnsi="Arial" w:cs="Arial"/>
          <w:b/>
          <w:sz w:val="24"/>
          <w:szCs w:val="24"/>
        </w:rPr>
        <w:t>Předmět smlouvy</w:t>
      </w:r>
    </w:p>
    <w:p w14:paraId="1DC1FEF5" w14:textId="594F051B" w:rsidR="002B449E" w:rsidRDefault="00C57074" w:rsidP="00E84241">
      <w:pPr>
        <w:pStyle w:val="Odstavecseseznamem"/>
        <w:numPr>
          <w:ilvl w:val="0"/>
          <w:numId w:val="11"/>
        </w:numPr>
        <w:spacing w:before="120" w:beforeAutospacing="0" w:after="120" w:afterAutospacing="0"/>
        <w:jc w:val="both"/>
        <w:rPr>
          <w:rFonts w:ascii="Arial" w:hAnsi="Arial" w:cs="Arial"/>
          <w:sz w:val="22"/>
          <w:szCs w:val="22"/>
        </w:rPr>
      </w:pPr>
      <w:r w:rsidRPr="002B449E">
        <w:rPr>
          <w:rFonts w:ascii="Arial" w:hAnsi="Arial" w:cs="Arial"/>
          <w:sz w:val="22"/>
          <w:szCs w:val="22"/>
        </w:rPr>
        <w:t xml:space="preserve">Prodávající se zavazuje dodat kupujícímu za podmínek stanovených touto smlouvou </w:t>
      </w:r>
      <w:r w:rsidRPr="002B449E">
        <w:rPr>
          <w:rFonts w:ascii="Arial" w:hAnsi="Arial" w:cs="Arial"/>
          <w:color w:val="000000" w:themeColor="text1"/>
          <w:sz w:val="22"/>
          <w:szCs w:val="22"/>
        </w:rPr>
        <w:t>Lase</w:t>
      </w:r>
      <w:r w:rsidR="00520E00" w:rsidRPr="002B449E">
        <w:rPr>
          <w:rFonts w:ascii="Arial" w:hAnsi="Arial" w:cs="Arial"/>
          <w:color w:val="000000" w:themeColor="text1"/>
          <w:sz w:val="22"/>
          <w:szCs w:val="22"/>
        </w:rPr>
        <w:t xml:space="preserve">rový systém s ultrakrátkými </w:t>
      </w:r>
      <w:r w:rsidR="00520E00" w:rsidRPr="00F85EF7">
        <w:rPr>
          <w:rFonts w:ascii="Arial" w:hAnsi="Arial" w:cs="Arial"/>
        </w:rPr>
        <w:t>puls</w:t>
      </w:r>
      <w:r w:rsidRPr="00F85EF7">
        <w:rPr>
          <w:rFonts w:ascii="Arial" w:hAnsi="Arial" w:cs="Arial"/>
        </w:rPr>
        <w:t xml:space="preserve">y </w:t>
      </w:r>
      <w:r w:rsidR="00520E00" w:rsidRPr="00E86E6F">
        <w:rPr>
          <w:rFonts w:ascii="Arial" w:hAnsi="Arial" w:cs="Arial"/>
          <w:sz w:val="22"/>
          <w:szCs w:val="22"/>
        </w:rPr>
        <w:t xml:space="preserve">pro laserové texturování a </w:t>
      </w:r>
      <w:proofErr w:type="spellStart"/>
      <w:r w:rsidR="00520E00" w:rsidRPr="00E86E6F">
        <w:rPr>
          <w:rFonts w:ascii="Arial" w:hAnsi="Arial" w:cs="Arial"/>
          <w:sz w:val="22"/>
          <w:szCs w:val="22"/>
        </w:rPr>
        <w:t>mikroobrábění</w:t>
      </w:r>
      <w:proofErr w:type="spellEnd"/>
      <w:r w:rsidR="00520E00" w:rsidRPr="00E86E6F">
        <w:rPr>
          <w:rFonts w:ascii="Arial" w:hAnsi="Arial" w:cs="Arial"/>
          <w:sz w:val="22"/>
          <w:szCs w:val="22"/>
        </w:rPr>
        <w:t xml:space="preserve"> povrchu materiálů a vývoj měřicích systémů pro tyto laserové procesy</w:t>
      </w:r>
      <w:r w:rsidR="00795728" w:rsidRPr="00F85EF7">
        <w:rPr>
          <w:rFonts w:ascii="Arial" w:hAnsi="Arial" w:cs="Arial"/>
          <w:sz w:val="22"/>
          <w:szCs w:val="22"/>
        </w:rPr>
        <w:t xml:space="preserve"> (dále jen „předmět koupě“ nebo „Systém“)</w:t>
      </w:r>
      <w:r w:rsidR="00520E00" w:rsidRPr="00F85EF7">
        <w:rPr>
          <w:rFonts w:ascii="Arial" w:hAnsi="Arial" w:cs="Arial"/>
          <w:sz w:val="22"/>
          <w:szCs w:val="22"/>
        </w:rPr>
        <w:t xml:space="preserve">. Systém </w:t>
      </w:r>
      <w:r w:rsidR="00C96DB4" w:rsidRPr="00F85EF7">
        <w:rPr>
          <w:rFonts w:ascii="Arial" w:hAnsi="Arial" w:cs="Arial"/>
          <w:sz w:val="22"/>
          <w:szCs w:val="22"/>
        </w:rPr>
        <w:t>je blíže specifikován v</w:t>
      </w:r>
      <w:r w:rsidR="000C144A" w:rsidRPr="00F85EF7">
        <w:rPr>
          <w:rFonts w:ascii="Arial" w:hAnsi="Arial" w:cs="Arial"/>
          <w:sz w:val="22"/>
          <w:szCs w:val="22"/>
        </w:rPr>
        <w:t> podané nabídce</w:t>
      </w:r>
      <w:r w:rsidR="002B449E" w:rsidRPr="00F85EF7">
        <w:rPr>
          <w:rFonts w:ascii="Arial" w:hAnsi="Arial" w:cs="Arial"/>
          <w:sz w:val="22"/>
          <w:szCs w:val="22"/>
        </w:rPr>
        <w:t xml:space="preserve"> k tomuto Zadávacímu řízení</w:t>
      </w:r>
      <w:r w:rsidR="00C96DB4" w:rsidRPr="00F85EF7">
        <w:rPr>
          <w:rFonts w:ascii="Arial" w:hAnsi="Arial" w:cs="Arial"/>
          <w:sz w:val="22"/>
          <w:szCs w:val="22"/>
        </w:rPr>
        <w:t xml:space="preserve"> </w:t>
      </w:r>
      <w:r w:rsidR="00C96DB4" w:rsidRPr="002B449E">
        <w:rPr>
          <w:rFonts w:ascii="Arial" w:hAnsi="Arial" w:cs="Arial"/>
          <w:sz w:val="22"/>
          <w:szCs w:val="22"/>
        </w:rPr>
        <w:t xml:space="preserve">a </w:t>
      </w:r>
      <w:r w:rsidR="00E86E6F">
        <w:rPr>
          <w:rFonts w:ascii="Arial" w:hAnsi="Arial" w:cs="Arial"/>
          <w:sz w:val="22"/>
          <w:szCs w:val="22"/>
        </w:rPr>
        <w:t>musí odpovídat</w:t>
      </w:r>
      <w:r w:rsidR="00795728" w:rsidRPr="00E86E6F">
        <w:rPr>
          <w:rFonts w:ascii="Arial" w:hAnsi="Arial" w:cs="Arial"/>
          <w:sz w:val="22"/>
          <w:szCs w:val="22"/>
        </w:rPr>
        <w:t xml:space="preserve"> technick</w:t>
      </w:r>
      <w:r w:rsidR="00C96DB4" w:rsidRPr="00E86E6F">
        <w:rPr>
          <w:rFonts w:ascii="Arial" w:hAnsi="Arial" w:cs="Arial"/>
          <w:sz w:val="22"/>
          <w:szCs w:val="22"/>
        </w:rPr>
        <w:t>é</w:t>
      </w:r>
      <w:r w:rsidR="00795728" w:rsidRPr="00E86E6F">
        <w:rPr>
          <w:rFonts w:ascii="Arial" w:hAnsi="Arial" w:cs="Arial"/>
          <w:sz w:val="22"/>
          <w:szCs w:val="22"/>
        </w:rPr>
        <w:t xml:space="preserve"> specifikac</w:t>
      </w:r>
      <w:r w:rsidR="00C96DB4" w:rsidRPr="00F85EF7">
        <w:rPr>
          <w:rFonts w:ascii="Arial" w:hAnsi="Arial" w:cs="Arial"/>
          <w:sz w:val="22"/>
          <w:szCs w:val="22"/>
        </w:rPr>
        <w:t>i</w:t>
      </w:r>
      <w:r w:rsidR="00795728" w:rsidRPr="00F85EF7">
        <w:rPr>
          <w:rFonts w:ascii="Arial" w:hAnsi="Arial" w:cs="Arial"/>
          <w:sz w:val="22"/>
          <w:szCs w:val="22"/>
        </w:rPr>
        <w:t xml:space="preserve"> uveden</w:t>
      </w:r>
      <w:r w:rsidR="00C96DB4" w:rsidRPr="00F85EF7">
        <w:rPr>
          <w:rFonts w:ascii="Arial" w:hAnsi="Arial" w:cs="Arial"/>
          <w:sz w:val="22"/>
          <w:szCs w:val="22"/>
        </w:rPr>
        <w:t>é</w:t>
      </w:r>
      <w:r w:rsidR="00795728" w:rsidRPr="00F85EF7">
        <w:rPr>
          <w:rFonts w:ascii="Arial" w:hAnsi="Arial" w:cs="Arial"/>
          <w:sz w:val="22"/>
          <w:szCs w:val="22"/>
        </w:rPr>
        <w:t xml:space="preserve"> v příloze č. 1 této smlouvy</w:t>
      </w:r>
      <w:r w:rsidR="002B449E" w:rsidRPr="00F85EF7">
        <w:rPr>
          <w:rFonts w:ascii="Arial" w:hAnsi="Arial" w:cs="Arial"/>
          <w:sz w:val="22"/>
          <w:szCs w:val="22"/>
        </w:rPr>
        <w:t>.</w:t>
      </w:r>
      <w:r w:rsidR="00795728" w:rsidRPr="00F85EF7">
        <w:rPr>
          <w:rFonts w:ascii="Arial" w:hAnsi="Arial" w:cs="Arial"/>
          <w:sz w:val="22"/>
          <w:szCs w:val="22"/>
        </w:rPr>
        <w:t xml:space="preserve"> </w:t>
      </w:r>
      <w:r w:rsidR="002B449E" w:rsidRPr="00F85EF7">
        <w:rPr>
          <w:rFonts w:ascii="Arial" w:hAnsi="Arial" w:cs="Arial"/>
          <w:sz w:val="22"/>
          <w:szCs w:val="22"/>
        </w:rPr>
        <w:t xml:space="preserve">Systém </w:t>
      </w:r>
      <w:r w:rsidR="00520E00" w:rsidRPr="00F85EF7">
        <w:rPr>
          <w:rFonts w:ascii="Arial" w:hAnsi="Arial" w:cs="Arial"/>
          <w:sz w:val="22"/>
          <w:szCs w:val="22"/>
        </w:rPr>
        <w:t>bude obsahovat</w:t>
      </w:r>
      <w:r w:rsidR="00795728" w:rsidRPr="00F85EF7">
        <w:rPr>
          <w:rFonts w:ascii="Arial" w:hAnsi="Arial" w:cs="Arial"/>
          <w:sz w:val="22"/>
          <w:szCs w:val="22"/>
        </w:rPr>
        <w:t xml:space="preserve"> zejm</w:t>
      </w:r>
      <w:r w:rsidR="002B449E" w:rsidRPr="00F85EF7">
        <w:rPr>
          <w:rFonts w:ascii="Arial" w:hAnsi="Arial" w:cs="Arial"/>
          <w:sz w:val="22"/>
          <w:szCs w:val="22"/>
        </w:rPr>
        <w:t>éna</w:t>
      </w:r>
      <w:r w:rsidR="002B449E">
        <w:rPr>
          <w:rFonts w:ascii="Arial" w:hAnsi="Arial" w:cs="Arial"/>
          <w:sz w:val="22"/>
          <w:szCs w:val="22"/>
        </w:rPr>
        <w:t xml:space="preserve"> </w:t>
      </w:r>
      <w:proofErr w:type="spellStart"/>
      <w:r w:rsidR="00520E00" w:rsidRPr="002B449E">
        <w:rPr>
          <w:rFonts w:ascii="Arial" w:hAnsi="Arial" w:cs="Arial"/>
          <w:sz w:val="22"/>
          <w:szCs w:val="22"/>
        </w:rPr>
        <w:t>femtosekundový</w:t>
      </w:r>
      <w:proofErr w:type="spellEnd"/>
      <w:r w:rsidR="00520E00" w:rsidRPr="002B449E">
        <w:rPr>
          <w:rFonts w:ascii="Arial" w:hAnsi="Arial" w:cs="Arial"/>
          <w:sz w:val="22"/>
          <w:szCs w:val="22"/>
        </w:rPr>
        <w:t xml:space="preserve"> pulzní laser v průmyslovém provedení, rychlou skenovací hlavu, objektivy, optický stůl, motorizované </w:t>
      </w:r>
      <w:proofErr w:type="spellStart"/>
      <w:r w:rsidR="00520E00" w:rsidRPr="002B449E">
        <w:rPr>
          <w:rFonts w:ascii="Arial" w:hAnsi="Arial" w:cs="Arial"/>
          <w:sz w:val="22"/>
          <w:szCs w:val="22"/>
        </w:rPr>
        <w:t>mikroposuvy</w:t>
      </w:r>
      <w:proofErr w:type="spellEnd"/>
      <w:r w:rsidR="00520E00" w:rsidRPr="002B449E">
        <w:rPr>
          <w:rFonts w:ascii="Arial" w:hAnsi="Arial" w:cs="Arial"/>
          <w:sz w:val="22"/>
          <w:szCs w:val="22"/>
        </w:rPr>
        <w:t>, optiku, konstrukci pro držení optiky, řídící kartu, software, zakrytování, ochranné brýle, chladič, řídící počítač</w:t>
      </w:r>
      <w:r w:rsidR="002B449E">
        <w:rPr>
          <w:rFonts w:ascii="Arial" w:hAnsi="Arial" w:cs="Arial"/>
          <w:sz w:val="22"/>
          <w:szCs w:val="22"/>
        </w:rPr>
        <w:t xml:space="preserve"> a technickou dokumentaci k Systému.</w:t>
      </w:r>
      <w:r w:rsidR="00520E00" w:rsidRPr="00E86E6F">
        <w:rPr>
          <w:rFonts w:ascii="Arial" w:hAnsi="Arial" w:cs="Arial"/>
          <w:sz w:val="22"/>
          <w:szCs w:val="22"/>
        </w:rPr>
        <w:t xml:space="preserve"> </w:t>
      </w:r>
    </w:p>
    <w:p w14:paraId="363D0D78" w14:textId="2261D739" w:rsidR="004F595F" w:rsidRPr="002B449E" w:rsidRDefault="00520E00" w:rsidP="00B1359A">
      <w:pPr>
        <w:pStyle w:val="Odstavecseseznamem"/>
        <w:numPr>
          <w:ilvl w:val="0"/>
          <w:numId w:val="11"/>
        </w:numPr>
        <w:spacing w:before="120" w:beforeAutospacing="0" w:after="120" w:afterAutospacing="0"/>
        <w:jc w:val="both"/>
        <w:rPr>
          <w:rFonts w:ascii="Arial" w:hAnsi="Arial" w:cs="Arial"/>
          <w:sz w:val="22"/>
          <w:szCs w:val="22"/>
        </w:rPr>
      </w:pPr>
      <w:r w:rsidRPr="00E86E6F">
        <w:rPr>
          <w:rFonts w:ascii="Arial" w:hAnsi="Arial" w:cs="Arial"/>
          <w:sz w:val="22"/>
          <w:szCs w:val="22"/>
        </w:rPr>
        <w:t>Součástí</w:t>
      </w:r>
      <w:r w:rsidRPr="00E86E6F">
        <w:rPr>
          <w:rFonts w:ascii="Arial" w:hAnsi="Arial" w:cs="Arial"/>
          <w:color w:val="000000" w:themeColor="text1"/>
          <w:sz w:val="22"/>
          <w:szCs w:val="22"/>
        </w:rPr>
        <w:t xml:space="preserve"> dodávky </w:t>
      </w:r>
      <w:r w:rsidR="00795728" w:rsidRPr="00E86E6F">
        <w:rPr>
          <w:rFonts w:ascii="Arial" w:hAnsi="Arial" w:cs="Arial"/>
          <w:color w:val="000000" w:themeColor="text1"/>
          <w:sz w:val="22"/>
          <w:szCs w:val="22"/>
        </w:rPr>
        <w:t xml:space="preserve">Systému </w:t>
      </w:r>
      <w:r w:rsidRPr="00E86E6F">
        <w:rPr>
          <w:rFonts w:ascii="Arial" w:hAnsi="Arial" w:cs="Arial"/>
          <w:color w:val="000000" w:themeColor="text1"/>
          <w:sz w:val="22"/>
          <w:szCs w:val="22"/>
        </w:rPr>
        <w:t>bude sestavení všech komponent na optický stůl, naladění optické</w:t>
      </w:r>
      <w:r w:rsidRPr="002B449E">
        <w:rPr>
          <w:rFonts w:ascii="Arial" w:hAnsi="Arial" w:cs="Arial"/>
          <w:sz w:val="22"/>
          <w:szCs w:val="22"/>
        </w:rPr>
        <w:t xml:space="preserve"> cesty přes optické prvky a skenovací hlavu a </w:t>
      </w:r>
      <w:r w:rsidR="00A604BC" w:rsidRPr="002B449E">
        <w:rPr>
          <w:rFonts w:ascii="Arial" w:hAnsi="Arial" w:cs="Arial"/>
          <w:sz w:val="22"/>
          <w:szCs w:val="22"/>
        </w:rPr>
        <w:t xml:space="preserve">předvedení </w:t>
      </w:r>
      <w:r w:rsidRPr="002B449E">
        <w:rPr>
          <w:rFonts w:ascii="Arial" w:hAnsi="Arial" w:cs="Arial"/>
          <w:sz w:val="22"/>
          <w:szCs w:val="22"/>
        </w:rPr>
        <w:t xml:space="preserve">plné funkčnosti systému provedením texturování a </w:t>
      </w:r>
      <w:proofErr w:type="spellStart"/>
      <w:r w:rsidRPr="002B449E">
        <w:rPr>
          <w:rFonts w:ascii="Arial" w:hAnsi="Arial" w:cs="Arial"/>
          <w:sz w:val="22"/>
          <w:szCs w:val="22"/>
        </w:rPr>
        <w:t>mikroobrábění</w:t>
      </w:r>
      <w:proofErr w:type="spellEnd"/>
      <w:r w:rsidRPr="002B449E">
        <w:rPr>
          <w:rFonts w:ascii="Arial" w:hAnsi="Arial" w:cs="Arial"/>
          <w:sz w:val="22"/>
          <w:szCs w:val="22"/>
        </w:rPr>
        <w:t xml:space="preserve"> několika vzorků. </w:t>
      </w:r>
    </w:p>
    <w:p w14:paraId="04F9B278" w14:textId="415D4E94" w:rsidR="006A1684" w:rsidRPr="00A604BC" w:rsidRDefault="00520E00" w:rsidP="00B1359A">
      <w:pPr>
        <w:pStyle w:val="Odstavecseseznamem"/>
        <w:numPr>
          <w:ilvl w:val="0"/>
          <w:numId w:val="11"/>
        </w:numPr>
        <w:spacing w:before="120" w:beforeAutospacing="0" w:after="120" w:afterAutospacing="0"/>
        <w:jc w:val="both"/>
        <w:rPr>
          <w:rFonts w:ascii="Arial" w:hAnsi="Arial" w:cs="Arial"/>
          <w:sz w:val="22"/>
          <w:szCs w:val="22"/>
        </w:rPr>
      </w:pPr>
      <w:r w:rsidRPr="00A604BC">
        <w:rPr>
          <w:rFonts w:ascii="Arial" w:hAnsi="Arial" w:cs="Arial"/>
          <w:sz w:val="22"/>
          <w:szCs w:val="22"/>
        </w:rPr>
        <w:t xml:space="preserve">Součástí </w:t>
      </w:r>
      <w:r w:rsidR="004F595F">
        <w:rPr>
          <w:rFonts w:ascii="Arial" w:hAnsi="Arial" w:cs="Arial"/>
          <w:sz w:val="22"/>
          <w:szCs w:val="22"/>
        </w:rPr>
        <w:t xml:space="preserve">plnění Prodávajícího dle této smlouvy je dále </w:t>
      </w:r>
      <w:r w:rsidRPr="00A604BC">
        <w:rPr>
          <w:rFonts w:ascii="Arial" w:hAnsi="Arial" w:cs="Arial"/>
          <w:sz w:val="22"/>
          <w:szCs w:val="22"/>
        </w:rPr>
        <w:t xml:space="preserve">zaškolení, záruční servis a provedení praktické ukázky </w:t>
      </w:r>
      <w:r w:rsidR="004F595F">
        <w:rPr>
          <w:rFonts w:ascii="Arial" w:hAnsi="Arial" w:cs="Arial"/>
          <w:sz w:val="22"/>
          <w:szCs w:val="22"/>
        </w:rPr>
        <w:t>funkčnosti Systému na úloze specifikované</w:t>
      </w:r>
      <w:r w:rsidRPr="00A604BC">
        <w:rPr>
          <w:rFonts w:ascii="Arial" w:hAnsi="Arial" w:cs="Arial"/>
          <w:sz w:val="22"/>
          <w:szCs w:val="22"/>
        </w:rPr>
        <w:t xml:space="preserve"> </w:t>
      </w:r>
      <w:r w:rsidR="00174CD7" w:rsidRPr="00A604BC">
        <w:rPr>
          <w:rFonts w:ascii="Arial" w:hAnsi="Arial" w:cs="Arial"/>
          <w:sz w:val="22"/>
          <w:szCs w:val="22"/>
        </w:rPr>
        <w:t>v příloze č. 1 této smlouvy.</w:t>
      </w:r>
    </w:p>
    <w:p w14:paraId="7A40655B" w14:textId="11582E21" w:rsidR="006144C4" w:rsidRPr="00A604BC" w:rsidRDefault="00C57074" w:rsidP="00B1359A">
      <w:pPr>
        <w:pStyle w:val="Odstavecseseznamem"/>
        <w:numPr>
          <w:ilvl w:val="0"/>
          <w:numId w:val="11"/>
        </w:numPr>
        <w:spacing w:before="120" w:beforeAutospacing="0" w:after="120" w:afterAutospacing="0"/>
        <w:jc w:val="both"/>
        <w:rPr>
          <w:rFonts w:ascii="Arial" w:hAnsi="Arial" w:cs="Arial"/>
          <w:sz w:val="22"/>
          <w:szCs w:val="22"/>
        </w:rPr>
      </w:pPr>
      <w:r w:rsidRPr="00A604BC">
        <w:rPr>
          <w:rFonts w:ascii="Arial" w:hAnsi="Arial" w:cs="Arial"/>
          <w:sz w:val="22"/>
          <w:szCs w:val="22"/>
        </w:rPr>
        <w:t>Předmět koupě musí být nový, plně funkční a kompletní tak, aby bylo možné jeho plné využití</w:t>
      </w:r>
      <w:r w:rsidR="00FF2358" w:rsidRPr="00FF2358">
        <w:rPr>
          <w:rFonts w:ascii="Arial" w:hAnsi="Arial" w:cs="Arial"/>
          <w:sz w:val="22"/>
          <w:szCs w:val="22"/>
        </w:rPr>
        <w:t xml:space="preserve"> pro účely:</w:t>
      </w:r>
      <w:r w:rsidR="00A33E61" w:rsidRPr="00A33E61">
        <w:rPr>
          <w:rFonts w:ascii="Arial" w:hAnsi="Arial" w:cs="Arial"/>
          <w:sz w:val="22"/>
          <w:szCs w:val="22"/>
        </w:rPr>
        <w:t xml:space="preserve"> </w:t>
      </w:r>
      <w:r w:rsidR="00A33E61">
        <w:rPr>
          <w:rFonts w:ascii="Arial" w:hAnsi="Arial" w:cs="Arial"/>
          <w:sz w:val="22"/>
          <w:szCs w:val="22"/>
        </w:rPr>
        <w:t>l</w:t>
      </w:r>
      <w:r w:rsidR="00A33E61" w:rsidRPr="00A604BC">
        <w:rPr>
          <w:rFonts w:ascii="Arial" w:hAnsi="Arial" w:cs="Arial"/>
          <w:sz w:val="22"/>
          <w:szCs w:val="22"/>
        </w:rPr>
        <w:t xml:space="preserve">aserové texturování a </w:t>
      </w:r>
      <w:proofErr w:type="spellStart"/>
      <w:r w:rsidR="00A33E61" w:rsidRPr="00A604BC">
        <w:rPr>
          <w:rFonts w:ascii="Arial" w:hAnsi="Arial" w:cs="Arial"/>
          <w:sz w:val="22"/>
          <w:szCs w:val="22"/>
        </w:rPr>
        <w:t>mikroobrábění</w:t>
      </w:r>
      <w:proofErr w:type="spellEnd"/>
      <w:r w:rsidR="00A33E61" w:rsidRPr="00A604BC">
        <w:rPr>
          <w:rFonts w:ascii="Arial" w:hAnsi="Arial" w:cs="Arial"/>
          <w:sz w:val="22"/>
          <w:szCs w:val="22"/>
        </w:rPr>
        <w:t xml:space="preserve"> povrchu materiálů</w:t>
      </w:r>
      <w:r w:rsidR="00A33E61">
        <w:rPr>
          <w:rFonts w:ascii="Arial" w:hAnsi="Arial" w:cs="Arial"/>
          <w:sz w:val="22"/>
          <w:szCs w:val="22"/>
        </w:rPr>
        <w:t>.</w:t>
      </w:r>
      <w:r w:rsidR="00FF2358" w:rsidRPr="00FF2358">
        <w:rPr>
          <w:rFonts w:ascii="Arial" w:hAnsi="Arial" w:cs="Arial"/>
          <w:sz w:val="22"/>
          <w:szCs w:val="22"/>
        </w:rPr>
        <w:t xml:space="preserve"> </w:t>
      </w:r>
    </w:p>
    <w:p w14:paraId="137D4401" w14:textId="319EA8E6" w:rsidR="00C01817" w:rsidRPr="00A604BC" w:rsidRDefault="00C57074" w:rsidP="00E84241">
      <w:pPr>
        <w:pStyle w:val="Odstavecseseznamem"/>
        <w:numPr>
          <w:ilvl w:val="0"/>
          <w:numId w:val="11"/>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Předmět koupě musí být dodán ve sjednaném množství</w:t>
      </w:r>
      <w:r w:rsidR="00A604BC" w:rsidRPr="00A604BC">
        <w:rPr>
          <w:rFonts w:ascii="Arial" w:hAnsi="Arial" w:cs="Arial"/>
          <w:sz w:val="22"/>
          <w:szCs w:val="22"/>
        </w:rPr>
        <w:t>, tj. jeden (1) Systém</w:t>
      </w:r>
      <w:r w:rsidRPr="00A604BC">
        <w:rPr>
          <w:rFonts w:ascii="Arial" w:hAnsi="Arial" w:cs="Arial"/>
          <w:sz w:val="22"/>
          <w:szCs w:val="22"/>
        </w:rPr>
        <w:t>, jakosti, provedení, místě a čase.</w:t>
      </w:r>
    </w:p>
    <w:p w14:paraId="47A69C3A" w14:textId="77777777" w:rsidR="006144C4" w:rsidRPr="00A604BC" w:rsidRDefault="006144C4" w:rsidP="00E84241">
      <w:pPr>
        <w:pStyle w:val="Odstavecseseznamem"/>
        <w:numPr>
          <w:ilvl w:val="0"/>
          <w:numId w:val="11"/>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Předmět koupě musí být bez jakýchkoliv právních a faktických vad, které by bránily plnohodnotnému užívání předmětu koupě.</w:t>
      </w:r>
    </w:p>
    <w:p w14:paraId="5DC429F2" w14:textId="62C04D0A" w:rsidR="00D86234" w:rsidRPr="00A604BC" w:rsidRDefault="00C57074" w:rsidP="00E84241">
      <w:pPr>
        <w:pStyle w:val="Odstavecseseznamem"/>
        <w:numPr>
          <w:ilvl w:val="0"/>
          <w:numId w:val="11"/>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Prodávající se zavazuje splnit další související povinnosti podle této smlouvy a převést na kupujícího vlastnické právo k předmětu koupě.</w:t>
      </w:r>
      <w:r w:rsidR="00D86234" w:rsidRPr="00A604BC">
        <w:rPr>
          <w:rFonts w:ascii="Arial" w:hAnsi="Arial" w:cs="Arial"/>
          <w:sz w:val="22"/>
          <w:szCs w:val="22"/>
        </w:rPr>
        <w:t xml:space="preserve"> </w:t>
      </w:r>
    </w:p>
    <w:p w14:paraId="498A10B1" w14:textId="77777777" w:rsidR="00D86234" w:rsidRPr="00A604BC" w:rsidRDefault="00C57074" w:rsidP="00E84241">
      <w:pPr>
        <w:pStyle w:val="Odstavecseseznamem"/>
        <w:numPr>
          <w:ilvl w:val="0"/>
          <w:numId w:val="11"/>
        </w:numPr>
        <w:spacing w:before="120" w:beforeAutospacing="0" w:after="120" w:afterAutospacing="0"/>
        <w:ind w:left="426" w:hanging="357"/>
        <w:jc w:val="both"/>
        <w:rPr>
          <w:rFonts w:ascii="Arial" w:hAnsi="Arial" w:cs="Arial"/>
          <w:sz w:val="22"/>
          <w:szCs w:val="22"/>
        </w:rPr>
      </w:pPr>
      <w:r w:rsidRPr="00A604BC">
        <w:rPr>
          <w:rFonts w:ascii="Arial" w:hAnsi="Arial" w:cs="Arial"/>
          <w:sz w:val="22"/>
          <w:szCs w:val="22"/>
        </w:rPr>
        <w:t xml:space="preserve">Nedílnou součástí předmětu koupě je </w:t>
      </w:r>
      <w:r w:rsidR="00D86234" w:rsidRPr="00A604BC">
        <w:rPr>
          <w:rFonts w:ascii="Arial" w:hAnsi="Arial" w:cs="Arial"/>
          <w:sz w:val="22"/>
          <w:szCs w:val="22"/>
        </w:rPr>
        <w:t>ovládací software</w:t>
      </w:r>
      <w:r w:rsidR="00ED29A0" w:rsidRPr="00A604BC">
        <w:rPr>
          <w:rFonts w:ascii="Arial" w:hAnsi="Arial" w:cs="Arial"/>
          <w:sz w:val="22"/>
          <w:szCs w:val="22"/>
        </w:rPr>
        <w:t>, zajištěný trvalou licencí</w:t>
      </w:r>
      <w:r w:rsidR="00FC3948" w:rsidRPr="00A604BC">
        <w:rPr>
          <w:rFonts w:ascii="Arial" w:hAnsi="Arial" w:cs="Arial"/>
          <w:sz w:val="22"/>
          <w:szCs w:val="22"/>
        </w:rPr>
        <w:t xml:space="preserve"> </w:t>
      </w:r>
      <w:r w:rsidR="00476326" w:rsidRPr="00A604BC">
        <w:rPr>
          <w:rFonts w:ascii="Arial" w:hAnsi="Arial" w:cs="Arial"/>
          <w:sz w:val="22"/>
          <w:szCs w:val="22"/>
        </w:rPr>
        <w:t>a</w:t>
      </w:r>
      <w:r w:rsidR="00FC3948" w:rsidRPr="00A604BC">
        <w:rPr>
          <w:rFonts w:ascii="Arial" w:hAnsi="Arial" w:cs="Arial"/>
          <w:sz w:val="22"/>
          <w:szCs w:val="22"/>
        </w:rPr>
        <w:t xml:space="preserve"> PC pro řízení laserového systému.</w:t>
      </w:r>
      <w:r w:rsidR="00D86234" w:rsidRPr="00A604BC">
        <w:rPr>
          <w:rFonts w:ascii="Arial" w:hAnsi="Arial" w:cs="Arial"/>
          <w:sz w:val="22"/>
          <w:szCs w:val="22"/>
        </w:rPr>
        <w:t xml:space="preserve"> </w:t>
      </w:r>
    </w:p>
    <w:p w14:paraId="5298AFE6" w14:textId="35D8115E" w:rsidR="00D86234" w:rsidRPr="008B5203" w:rsidRDefault="00FC3948" w:rsidP="00E84241">
      <w:pPr>
        <w:pStyle w:val="Odstavecseseznamem"/>
        <w:numPr>
          <w:ilvl w:val="0"/>
          <w:numId w:val="11"/>
        </w:numPr>
        <w:spacing w:before="120" w:beforeAutospacing="0" w:after="120" w:afterAutospacing="0"/>
        <w:ind w:left="426" w:hanging="357"/>
        <w:jc w:val="both"/>
        <w:rPr>
          <w:rFonts w:ascii="Arial" w:hAnsi="Arial" w:cs="Arial"/>
          <w:sz w:val="22"/>
          <w:szCs w:val="22"/>
        </w:rPr>
      </w:pPr>
      <w:r w:rsidRPr="008B5203">
        <w:rPr>
          <w:rFonts w:ascii="Arial" w:hAnsi="Arial" w:cs="Arial"/>
          <w:sz w:val="22"/>
          <w:szCs w:val="22"/>
        </w:rPr>
        <w:t xml:space="preserve">Nedílnou součástí </w:t>
      </w:r>
      <w:r w:rsidR="00D86234" w:rsidRPr="008B5203">
        <w:rPr>
          <w:rFonts w:ascii="Arial" w:hAnsi="Arial" w:cs="Arial"/>
          <w:sz w:val="22"/>
          <w:szCs w:val="22"/>
        </w:rPr>
        <w:t xml:space="preserve">plnění </w:t>
      </w:r>
      <w:r w:rsidR="00B45A43">
        <w:rPr>
          <w:rFonts w:ascii="Arial" w:hAnsi="Arial" w:cs="Arial"/>
          <w:sz w:val="22"/>
          <w:szCs w:val="22"/>
        </w:rPr>
        <w:t xml:space="preserve">Prodávajícího dle </w:t>
      </w:r>
      <w:r w:rsidR="00D86234" w:rsidRPr="008B5203">
        <w:rPr>
          <w:rFonts w:ascii="Arial" w:hAnsi="Arial" w:cs="Arial"/>
          <w:sz w:val="22"/>
          <w:szCs w:val="22"/>
        </w:rPr>
        <w:t>této Smlouvy</w:t>
      </w:r>
      <w:r w:rsidRPr="008B5203">
        <w:rPr>
          <w:rFonts w:ascii="Arial" w:hAnsi="Arial" w:cs="Arial"/>
          <w:sz w:val="22"/>
          <w:szCs w:val="22"/>
        </w:rPr>
        <w:t xml:space="preserve"> je</w:t>
      </w:r>
      <w:r w:rsidR="00D86234" w:rsidRPr="008B5203">
        <w:rPr>
          <w:rFonts w:ascii="Arial" w:hAnsi="Arial" w:cs="Arial"/>
          <w:sz w:val="22"/>
          <w:szCs w:val="22"/>
        </w:rPr>
        <w:t>:</w:t>
      </w:r>
    </w:p>
    <w:p w14:paraId="46A0DA47" w14:textId="7EEE66C6" w:rsidR="00D86234" w:rsidRPr="00A604BC" w:rsidRDefault="00C57074" w:rsidP="003535C9">
      <w:pPr>
        <w:pStyle w:val="Zkladntextodsazen2"/>
        <w:numPr>
          <w:ilvl w:val="0"/>
          <w:numId w:val="12"/>
        </w:numPr>
        <w:spacing w:before="60" w:after="60"/>
        <w:ind w:left="851" w:hanging="284"/>
        <w:rPr>
          <w:rFonts w:ascii="Arial" w:hAnsi="Arial" w:cs="Arial"/>
          <w:sz w:val="22"/>
          <w:szCs w:val="22"/>
        </w:rPr>
      </w:pPr>
      <w:r w:rsidRPr="00A604BC">
        <w:rPr>
          <w:rFonts w:ascii="Arial" w:hAnsi="Arial" w:cs="Arial"/>
          <w:sz w:val="22"/>
          <w:szCs w:val="22"/>
        </w:rPr>
        <w:t>dodání</w:t>
      </w:r>
      <w:r w:rsidR="00D86234" w:rsidRPr="00A604BC">
        <w:rPr>
          <w:rFonts w:ascii="Arial" w:hAnsi="Arial" w:cs="Arial"/>
          <w:sz w:val="22"/>
          <w:szCs w:val="22"/>
        </w:rPr>
        <w:t xml:space="preserve"> předmětu koupě do místa plnění včetně jeho vykládky a</w:t>
      </w:r>
      <w:r w:rsidRPr="00A604BC">
        <w:rPr>
          <w:rFonts w:ascii="Arial" w:hAnsi="Arial" w:cs="Arial"/>
          <w:sz w:val="22"/>
          <w:szCs w:val="22"/>
        </w:rPr>
        <w:t xml:space="preserve"> </w:t>
      </w:r>
      <w:r w:rsidR="00476326" w:rsidRPr="00A604BC">
        <w:rPr>
          <w:rFonts w:ascii="Arial" w:hAnsi="Arial" w:cs="Arial"/>
          <w:sz w:val="22"/>
          <w:szCs w:val="22"/>
        </w:rPr>
        <w:t xml:space="preserve">kompletní instalace </w:t>
      </w:r>
      <w:r w:rsidR="00D86234" w:rsidRPr="00A604BC">
        <w:rPr>
          <w:rFonts w:ascii="Arial" w:hAnsi="Arial" w:cs="Arial"/>
          <w:sz w:val="22"/>
          <w:szCs w:val="22"/>
        </w:rPr>
        <w:t>na míst</w:t>
      </w:r>
      <w:r w:rsidR="00A604BC">
        <w:rPr>
          <w:rFonts w:ascii="Arial" w:hAnsi="Arial" w:cs="Arial"/>
          <w:sz w:val="22"/>
          <w:szCs w:val="22"/>
        </w:rPr>
        <w:t>ě</w:t>
      </w:r>
      <w:r w:rsidR="00D86234" w:rsidRPr="00A604BC">
        <w:rPr>
          <w:rFonts w:ascii="Arial" w:hAnsi="Arial" w:cs="Arial"/>
          <w:sz w:val="22"/>
          <w:szCs w:val="22"/>
        </w:rPr>
        <w:t xml:space="preserve"> určené</w:t>
      </w:r>
      <w:r w:rsidR="00A604BC">
        <w:rPr>
          <w:rFonts w:ascii="Arial" w:hAnsi="Arial" w:cs="Arial"/>
          <w:sz w:val="22"/>
          <w:szCs w:val="22"/>
        </w:rPr>
        <w:t>m Kupujícím</w:t>
      </w:r>
      <w:r w:rsidR="00D86234" w:rsidRPr="00A604BC">
        <w:rPr>
          <w:rFonts w:ascii="Arial" w:hAnsi="Arial" w:cs="Arial"/>
          <w:sz w:val="22"/>
          <w:szCs w:val="22"/>
        </w:rPr>
        <w:t>;</w:t>
      </w:r>
    </w:p>
    <w:p w14:paraId="23E2B9D3" w14:textId="0CED6C5B" w:rsidR="00D86234" w:rsidRPr="00A604BC" w:rsidRDefault="00C57074" w:rsidP="003535C9">
      <w:pPr>
        <w:pStyle w:val="Zkladntextodsazen2"/>
        <w:numPr>
          <w:ilvl w:val="0"/>
          <w:numId w:val="12"/>
        </w:numPr>
        <w:spacing w:before="60" w:after="60"/>
        <w:ind w:left="851" w:hanging="284"/>
        <w:rPr>
          <w:rFonts w:ascii="Arial" w:hAnsi="Arial" w:cs="Arial"/>
          <w:sz w:val="22"/>
          <w:szCs w:val="22"/>
        </w:rPr>
      </w:pPr>
      <w:r w:rsidRPr="00A604BC">
        <w:rPr>
          <w:rFonts w:ascii="Arial" w:hAnsi="Arial" w:cs="Arial"/>
          <w:sz w:val="22"/>
          <w:szCs w:val="22"/>
        </w:rPr>
        <w:lastRenderedPageBreak/>
        <w:t xml:space="preserve">uvedení </w:t>
      </w:r>
      <w:r w:rsidR="00D86234" w:rsidRPr="00A604BC">
        <w:rPr>
          <w:rFonts w:ascii="Arial" w:hAnsi="Arial" w:cs="Arial"/>
          <w:sz w:val="22"/>
          <w:szCs w:val="22"/>
        </w:rPr>
        <w:t xml:space="preserve">předmětu koupě </w:t>
      </w:r>
      <w:r w:rsidRPr="00A604BC">
        <w:rPr>
          <w:rFonts w:ascii="Arial" w:hAnsi="Arial" w:cs="Arial"/>
          <w:sz w:val="22"/>
          <w:szCs w:val="22"/>
        </w:rPr>
        <w:t xml:space="preserve">do </w:t>
      </w:r>
      <w:r w:rsidR="00D86234" w:rsidRPr="00A604BC">
        <w:rPr>
          <w:rFonts w:ascii="Arial" w:hAnsi="Arial" w:cs="Arial"/>
          <w:sz w:val="22"/>
          <w:szCs w:val="22"/>
        </w:rPr>
        <w:t>plnohodnotného provozu,</w:t>
      </w:r>
      <w:r w:rsidRPr="00A604BC">
        <w:rPr>
          <w:rFonts w:ascii="Arial" w:hAnsi="Arial" w:cs="Arial"/>
          <w:sz w:val="22"/>
          <w:szCs w:val="22"/>
        </w:rPr>
        <w:t xml:space="preserve"> včetně prověření</w:t>
      </w:r>
      <w:r w:rsidR="00476326" w:rsidRPr="00A604BC">
        <w:rPr>
          <w:rFonts w:ascii="Arial" w:hAnsi="Arial" w:cs="Arial"/>
          <w:sz w:val="22"/>
          <w:szCs w:val="22"/>
        </w:rPr>
        <w:t xml:space="preserve"> a předvedení</w:t>
      </w:r>
      <w:r w:rsidRPr="00A604BC">
        <w:rPr>
          <w:rFonts w:ascii="Arial" w:hAnsi="Arial" w:cs="Arial"/>
          <w:sz w:val="22"/>
          <w:szCs w:val="22"/>
        </w:rPr>
        <w:t xml:space="preserve"> bezchybné funkčnosti</w:t>
      </w:r>
      <w:r w:rsidR="00476326" w:rsidRPr="00A604BC">
        <w:rPr>
          <w:rFonts w:ascii="Arial" w:hAnsi="Arial" w:cs="Arial"/>
          <w:sz w:val="22"/>
          <w:szCs w:val="22"/>
        </w:rPr>
        <w:t xml:space="preserve"> na úloze</w:t>
      </w:r>
      <w:r w:rsidRPr="00A604BC">
        <w:rPr>
          <w:rFonts w:ascii="Arial" w:hAnsi="Arial" w:cs="Arial"/>
          <w:sz w:val="22"/>
          <w:szCs w:val="22"/>
        </w:rPr>
        <w:t>,</w:t>
      </w:r>
      <w:r w:rsidR="00476326" w:rsidRPr="00A604BC">
        <w:rPr>
          <w:rFonts w:ascii="Arial" w:hAnsi="Arial" w:cs="Arial"/>
          <w:sz w:val="22"/>
          <w:szCs w:val="22"/>
        </w:rPr>
        <w:t xml:space="preserve"> </w:t>
      </w:r>
      <w:r w:rsidR="00A604BC">
        <w:rPr>
          <w:rFonts w:ascii="Arial" w:hAnsi="Arial" w:cs="Arial"/>
          <w:sz w:val="22"/>
          <w:szCs w:val="22"/>
        </w:rPr>
        <w:t xml:space="preserve">uvedené v </w:t>
      </w:r>
      <w:r w:rsidR="00B736CA" w:rsidRPr="00A604BC">
        <w:rPr>
          <w:rFonts w:ascii="Arial" w:hAnsi="Arial" w:cs="Arial"/>
          <w:sz w:val="22"/>
          <w:szCs w:val="22"/>
        </w:rPr>
        <w:t>přílo</w:t>
      </w:r>
      <w:r w:rsidR="00A604BC">
        <w:rPr>
          <w:rFonts w:ascii="Arial" w:hAnsi="Arial" w:cs="Arial"/>
          <w:sz w:val="22"/>
          <w:szCs w:val="22"/>
        </w:rPr>
        <w:t>ze</w:t>
      </w:r>
      <w:r w:rsidR="00B736CA" w:rsidRPr="00A604BC">
        <w:rPr>
          <w:rFonts w:ascii="Arial" w:hAnsi="Arial" w:cs="Arial"/>
          <w:sz w:val="22"/>
          <w:szCs w:val="22"/>
        </w:rPr>
        <w:t xml:space="preserve"> č. 1 </w:t>
      </w:r>
      <w:r w:rsidR="00A604BC">
        <w:rPr>
          <w:rFonts w:ascii="Arial" w:hAnsi="Arial" w:cs="Arial"/>
          <w:sz w:val="22"/>
          <w:szCs w:val="22"/>
        </w:rPr>
        <w:t xml:space="preserve">této </w:t>
      </w:r>
      <w:r w:rsidR="00B736CA" w:rsidRPr="00A604BC">
        <w:rPr>
          <w:rFonts w:ascii="Arial" w:hAnsi="Arial" w:cs="Arial"/>
          <w:sz w:val="22"/>
          <w:szCs w:val="22"/>
        </w:rPr>
        <w:t xml:space="preserve">smlouvy </w:t>
      </w:r>
      <w:r w:rsidR="004F595F">
        <w:rPr>
          <w:rFonts w:ascii="Arial" w:hAnsi="Arial" w:cs="Arial"/>
          <w:sz w:val="22"/>
          <w:szCs w:val="22"/>
        </w:rPr>
        <w:t>(</w:t>
      </w:r>
      <w:r w:rsidR="00B736CA" w:rsidRPr="00A604BC">
        <w:rPr>
          <w:rFonts w:ascii="Arial" w:hAnsi="Arial" w:cs="Arial"/>
          <w:sz w:val="22"/>
          <w:szCs w:val="22"/>
        </w:rPr>
        <w:t xml:space="preserve">100 krát opakování úlohy na Obr. 1, přesnost umístění začátku řádky laserových stop a opakovatelnost umístění laserových stop podél skenovací přímky do stejného místa při skenovací rychlosti 40 m/s a objektivu 255 mm musí být ± 5 </w:t>
      </w:r>
      <w:proofErr w:type="spellStart"/>
      <w:r w:rsidR="00B736CA" w:rsidRPr="00A604BC">
        <w:rPr>
          <w:rFonts w:ascii="Arial" w:hAnsi="Arial" w:cs="Arial"/>
          <w:sz w:val="22"/>
          <w:szCs w:val="22"/>
        </w:rPr>
        <w:t>μm</w:t>
      </w:r>
      <w:proofErr w:type="spellEnd"/>
      <w:r w:rsidR="00B736CA" w:rsidRPr="00A604BC">
        <w:rPr>
          <w:rFonts w:ascii="Arial" w:hAnsi="Arial" w:cs="Arial"/>
          <w:sz w:val="22"/>
          <w:szCs w:val="22"/>
        </w:rPr>
        <w:t xml:space="preserve"> nebo lepší)</w:t>
      </w:r>
      <w:r w:rsidR="00D86234" w:rsidRPr="00A604BC">
        <w:rPr>
          <w:rFonts w:ascii="Arial" w:hAnsi="Arial" w:cs="Arial"/>
          <w:sz w:val="22"/>
          <w:szCs w:val="22"/>
        </w:rPr>
        <w:t>;</w:t>
      </w:r>
    </w:p>
    <w:p w14:paraId="4BFF99EF" w14:textId="592981B5" w:rsidR="00D86234" w:rsidRPr="00A604BC" w:rsidRDefault="00D86234" w:rsidP="003535C9">
      <w:pPr>
        <w:pStyle w:val="Zkladntextodsazen2"/>
        <w:numPr>
          <w:ilvl w:val="0"/>
          <w:numId w:val="12"/>
        </w:numPr>
        <w:spacing w:before="60" w:after="60"/>
        <w:ind w:left="851" w:hanging="284"/>
        <w:rPr>
          <w:rFonts w:ascii="Arial" w:hAnsi="Arial" w:cs="Arial"/>
          <w:sz w:val="22"/>
          <w:szCs w:val="22"/>
        </w:rPr>
      </w:pPr>
      <w:r w:rsidRPr="00A604BC">
        <w:rPr>
          <w:rFonts w:ascii="Arial" w:hAnsi="Arial" w:cs="Arial"/>
          <w:sz w:val="22"/>
          <w:szCs w:val="22"/>
        </w:rPr>
        <w:t>provedení</w:t>
      </w:r>
      <w:r w:rsidR="00476326" w:rsidRPr="00A604BC">
        <w:rPr>
          <w:rFonts w:ascii="Arial" w:hAnsi="Arial" w:cs="Arial"/>
          <w:sz w:val="22"/>
          <w:szCs w:val="22"/>
        </w:rPr>
        <w:t xml:space="preserve"> </w:t>
      </w:r>
      <w:r w:rsidR="001A7051" w:rsidRPr="00A604BC">
        <w:rPr>
          <w:rFonts w:ascii="Arial" w:hAnsi="Arial" w:cs="Arial"/>
          <w:sz w:val="22"/>
          <w:szCs w:val="22"/>
        </w:rPr>
        <w:t>praktick</w:t>
      </w:r>
      <w:r w:rsidRPr="00A604BC">
        <w:rPr>
          <w:rFonts w:ascii="Arial" w:hAnsi="Arial" w:cs="Arial"/>
          <w:sz w:val="22"/>
          <w:szCs w:val="22"/>
        </w:rPr>
        <w:t>é</w:t>
      </w:r>
      <w:r w:rsidR="00476326" w:rsidRPr="00A604BC">
        <w:rPr>
          <w:rFonts w:ascii="Arial" w:hAnsi="Arial" w:cs="Arial"/>
          <w:sz w:val="22"/>
          <w:szCs w:val="22"/>
        </w:rPr>
        <w:t xml:space="preserve"> ukázk</w:t>
      </w:r>
      <w:r w:rsidRPr="00A604BC">
        <w:rPr>
          <w:rFonts w:ascii="Arial" w:hAnsi="Arial" w:cs="Arial"/>
          <w:sz w:val="22"/>
          <w:szCs w:val="22"/>
        </w:rPr>
        <w:t>y</w:t>
      </w:r>
      <w:r w:rsidR="00476326" w:rsidRPr="00A604BC">
        <w:rPr>
          <w:rFonts w:ascii="Arial" w:hAnsi="Arial" w:cs="Arial"/>
          <w:sz w:val="22"/>
          <w:szCs w:val="22"/>
        </w:rPr>
        <w:t xml:space="preserve"> splnění požadavků </w:t>
      </w:r>
      <w:r w:rsidR="00280328">
        <w:rPr>
          <w:rFonts w:ascii="Arial" w:hAnsi="Arial" w:cs="Arial"/>
          <w:sz w:val="22"/>
          <w:szCs w:val="22"/>
        </w:rPr>
        <w:t xml:space="preserve">Kupujícího na Systém </w:t>
      </w:r>
      <w:r w:rsidRPr="00A604BC">
        <w:rPr>
          <w:rFonts w:ascii="Arial" w:hAnsi="Arial" w:cs="Arial"/>
          <w:sz w:val="22"/>
          <w:szCs w:val="22"/>
        </w:rPr>
        <w:t>(</w:t>
      </w:r>
      <w:r w:rsidR="001A7051" w:rsidRPr="00A604BC">
        <w:rPr>
          <w:rFonts w:ascii="Arial" w:hAnsi="Arial" w:cs="Arial"/>
          <w:sz w:val="22"/>
          <w:szCs w:val="22"/>
        </w:rPr>
        <w:t xml:space="preserve">tj. </w:t>
      </w:r>
      <w:r w:rsidR="00476326" w:rsidRPr="00A604BC">
        <w:rPr>
          <w:rFonts w:ascii="Arial" w:hAnsi="Arial" w:cs="Arial"/>
          <w:sz w:val="22"/>
          <w:szCs w:val="22"/>
        </w:rPr>
        <w:t xml:space="preserve">měření výkonu, synchronizace, </w:t>
      </w:r>
      <w:r w:rsidR="008D7BC8" w:rsidRPr="00A604BC">
        <w:rPr>
          <w:rFonts w:ascii="Arial" w:hAnsi="Arial" w:cs="Arial"/>
          <w:sz w:val="22"/>
          <w:szCs w:val="22"/>
        </w:rPr>
        <w:t xml:space="preserve">velikost laserové stopy v ohnisku, stabilita výkonu a energie v pulzu, délka pulzu, </w:t>
      </w:r>
      <w:proofErr w:type="spellStart"/>
      <w:r w:rsidR="008D7BC8" w:rsidRPr="00A604BC">
        <w:rPr>
          <w:rFonts w:ascii="Arial" w:hAnsi="Arial" w:cs="Arial"/>
          <w:sz w:val="22"/>
          <w:szCs w:val="22"/>
        </w:rPr>
        <w:t>burst</w:t>
      </w:r>
      <w:proofErr w:type="spellEnd"/>
      <w:r w:rsidR="008D7BC8" w:rsidRPr="00A604BC">
        <w:rPr>
          <w:rFonts w:ascii="Arial" w:hAnsi="Arial" w:cs="Arial"/>
          <w:sz w:val="22"/>
          <w:szCs w:val="22"/>
        </w:rPr>
        <w:t xml:space="preserve"> mód, rychlost skenování, rotace polarizace, XYZ posuvy) </w:t>
      </w:r>
      <w:r w:rsidRPr="00A604BC">
        <w:rPr>
          <w:rFonts w:ascii="Arial" w:hAnsi="Arial" w:cs="Arial"/>
          <w:sz w:val="22"/>
          <w:szCs w:val="22"/>
        </w:rPr>
        <w:t>při předání v místě plnění;</w:t>
      </w:r>
      <w:r w:rsidR="00AB0A44" w:rsidRPr="00A604BC">
        <w:rPr>
          <w:rFonts w:ascii="Arial" w:hAnsi="Arial" w:cs="Arial"/>
          <w:sz w:val="22"/>
          <w:szCs w:val="22"/>
        </w:rPr>
        <w:t xml:space="preserve"> Parametry laserového zdroje</w:t>
      </w:r>
      <w:r w:rsidR="008A7BE5">
        <w:rPr>
          <w:rFonts w:ascii="Arial" w:hAnsi="Arial" w:cs="Arial"/>
          <w:sz w:val="22"/>
          <w:szCs w:val="22"/>
        </w:rPr>
        <w:t xml:space="preserve"> (laseru)</w:t>
      </w:r>
      <w:r w:rsidR="00AB0A44" w:rsidRPr="00A604BC">
        <w:rPr>
          <w:rFonts w:ascii="Arial" w:hAnsi="Arial" w:cs="Arial"/>
          <w:sz w:val="22"/>
          <w:szCs w:val="22"/>
        </w:rPr>
        <w:t xml:space="preserve"> lze prokázat protokolem z výstupní kontroly</w:t>
      </w:r>
      <w:r w:rsidR="00A33E61">
        <w:rPr>
          <w:rFonts w:ascii="Arial" w:hAnsi="Arial" w:cs="Arial"/>
          <w:sz w:val="22"/>
          <w:szCs w:val="22"/>
        </w:rPr>
        <w:t xml:space="preserve"> výrobce laserového zdroje</w:t>
      </w:r>
      <w:r w:rsidR="00AB0A44" w:rsidRPr="00A604BC">
        <w:rPr>
          <w:rFonts w:ascii="Arial" w:hAnsi="Arial" w:cs="Arial"/>
          <w:sz w:val="22"/>
          <w:szCs w:val="22"/>
        </w:rPr>
        <w:t xml:space="preserve"> obsahujícím výsledky měření.</w:t>
      </w:r>
    </w:p>
    <w:p w14:paraId="27C14E33" w14:textId="0B6293F6" w:rsidR="00ED29A0" w:rsidRPr="00A604BC" w:rsidRDefault="00ED29A0" w:rsidP="003535C9">
      <w:pPr>
        <w:pStyle w:val="Zkladntextodsazen2"/>
        <w:numPr>
          <w:ilvl w:val="0"/>
          <w:numId w:val="12"/>
        </w:numPr>
        <w:spacing w:before="60" w:after="60"/>
        <w:ind w:left="851" w:hanging="284"/>
        <w:rPr>
          <w:rFonts w:ascii="Arial" w:hAnsi="Arial" w:cs="Arial"/>
          <w:sz w:val="22"/>
          <w:szCs w:val="22"/>
        </w:rPr>
      </w:pPr>
      <w:r w:rsidRPr="00A604BC">
        <w:rPr>
          <w:rFonts w:ascii="Arial" w:hAnsi="Arial" w:cs="Arial"/>
          <w:sz w:val="22"/>
          <w:szCs w:val="22"/>
        </w:rPr>
        <w:t xml:space="preserve">zaškolení obsluhy v místě plnění přímo na dodaném předmětu </w:t>
      </w:r>
      <w:r w:rsidR="00280328">
        <w:rPr>
          <w:rFonts w:ascii="Arial" w:hAnsi="Arial" w:cs="Arial"/>
          <w:sz w:val="22"/>
          <w:szCs w:val="22"/>
        </w:rPr>
        <w:t>koupě</w:t>
      </w:r>
      <w:r w:rsidR="00280328" w:rsidRPr="00A604BC">
        <w:rPr>
          <w:rFonts w:ascii="Arial" w:hAnsi="Arial" w:cs="Arial"/>
          <w:sz w:val="22"/>
          <w:szCs w:val="22"/>
        </w:rPr>
        <w:t xml:space="preserve"> </w:t>
      </w:r>
      <w:r w:rsidRPr="00A604BC">
        <w:rPr>
          <w:rFonts w:ascii="Arial" w:hAnsi="Arial" w:cs="Arial"/>
          <w:sz w:val="22"/>
          <w:szCs w:val="22"/>
        </w:rPr>
        <w:t>v rozsahu dvou dnů</w:t>
      </w:r>
      <w:r w:rsidR="00AD175E" w:rsidRPr="00A604BC">
        <w:rPr>
          <w:rFonts w:ascii="Arial" w:hAnsi="Arial" w:cs="Arial"/>
          <w:sz w:val="22"/>
          <w:szCs w:val="22"/>
        </w:rPr>
        <w:t xml:space="preserve"> á </w:t>
      </w:r>
      <w:r w:rsidR="00520E00" w:rsidRPr="00A604BC">
        <w:rPr>
          <w:rFonts w:ascii="Arial" w:hAnsi="Arial" w:cs="Arial"/>
          <w:sz w:val="22"/>
          <w:szCs w:val="22"/>
        </w:rPr>
        <w:t>8</w:t>
      </w:r>
      <w:r w:rsidR="00AD175E" w:rsidRPr="00A604BC">
        <w:rPr>
          <w:rFonts w:ascii="Arial" w:hAnsi="Arial" w:cs="Arial"/>
          <w:sz w:val="22"/>
          <w:szCs w:val="22"/>
        </w:rPr>
        <w:t xml:space="preserve"> hodin</w:t>
      </w:r>
      <w:r w:rsidRPr="00A604BC">
        <w:rPr>
          <w:rFonts w:ascii="Arial" w:hAnsi="Arial" w:cs="Arial"/>
          <w:sz w:val="22"/>
          <w:szCs w:val="22"/>
        </w:rPr>
        <w:t xml:space="preserve"> pro dvě osoby, jehož </w:t>
      </w:r>
      <w:r w:rsidRPr="003535C9">
        <w:rPr>
          <w:rFonts w:ascii="Arial" w:hAnsi="Arial" w:cs="Arial"/>
          <w:sz w:val="22"/>
          <w:szCs w:val="22"/>
        </w:rPr>
        <w:t xml:space="preserve">náplní bude zvládnutí obsluhy systému, všech součástí systému a </w:t>
      </w:r>
      <w:r w:rsidR="00280328">
        <w:rPr>
          <w:rFonts w:ascii="Arial" w:hAnsi="Arial" w:cs="Arial"/>
          <w:sz w:val="22"/>
          <w:szCs w:val="22"/>
        </w:rPr>
        <w:t xml:space="preserve">ovládacího </w:t>
      </w:r>
      <w:r w:rsidRPr="003535C9">
        <w:rPr>
          <w:rFonts w:ascii="Arial" w:hAnsi="Arial" w:cs="Arial"/>
          <w:sz w:val="22"/>
          <w:szCs w:val="22"/>
        </w:rPr>
        <w:t>softwaru v plném rozsahu;</w:t>
      </w:r>
    </w:p>
    <w:p w14:paraId="3DE1D557" w14:textId="77777777" w:rsidR="00ED29A0" w:rsidRPr="00A604BC" w:rsidRDefault="00ED29A0" w:rsidP="003535C9">
      <w:pPr>
        <w:pStyle w:val="Zkladntextodsazen2"/>
        <w:numPr>
          <w:ilvl w:val="0"/>
          <w:numId w:val="12"/>
        </w:numPr>
        <w:spacing w:before="60" w:after="60"/>
        <w:ind w:left="851" w:hanging="284"/>
        <w:rPr>
          <w:rFonts w:ascii="Arial" w:hAnsi="Arial" w:cs="Arial"/>
          <w:sz w:val="22"/>
          <w:szCs w:val="22"/>
        </w:rPr>
      </w:pPr>
      <w:r w:rsidRPr="00A604BC">
        <w:rPr>
          <w:rFonts w:ascii="Arial" w:hAnsi="Arial" w:cs="Arial"/>
          <w:sz w:val="22"/>
          <w:szCs w:val="22"/>
        </w:rPr>
        <w:t>bezplatný servis (seřízení a údržba) v místě plnění</w:t>
      </w:r>
      <w:r w:rsidR="00C01817" w:rsidRPr="00A604BC">
        <w:rPr>
          <w:rFonts w:ascii="Arial" w:hAnsi="Arial" w:cs="Arial"/>
          <w:sz w:val="22"/>
          <w:szCs w:val="22"/>
        </w:rPr>
        <w:t xml:space="preserve"> po dobu záruky, včetně</w:t>
      </w:r>
      <w:r w:rsidR="00AD175E" w:rsidRPr="00A604BC">
        <w:rPr>
          <w:rFonts w:ascii="Arial" w:hAnsi="Arial" w:cs="Arial"/>
          <w:sz w:val="22"/>
          <w:szCs w:val="22"/>
        </w:rPr>
        <w:t xml:space="preserve"> servisních úkonů nutných pro udržení záruky</w:t>
      </w:r>
      <w:r w:rsidR="00C01817" w:rsidRPr="00A604BC">
        <w:rPr>
          <w:rFonts w:ascii="Arial" w:hAnsi="Arial" w:cs="Arial"/>
          <w:sz w:val="22"/>
          <w:szCs w:val="22"/>
        </w:rPr>
        <w:t>, dodávky náhradních dílů, dopravy a práce servisního technika a upgrade softwaru</w:t>
      </w:r>
      <w:r w:rsidR="00AD175E" w:rsidRPr="00A604BC">
        <w:rPr>
          <w:rFonts w:ascii="Arial" w:hAnsi="Arial" w:cs="Arial"/>
          <w:sz w:val="22"/>
          <w:szCs w:val="22"/>
        </w:rPr>
        <w:t>, to vše po dobu 12 měsíců</w:t>
      </w:r>
      <w:r w:rsidR="00C01817" w:rsidRPr="00A604BC">
        <w:rPr>
          <w:rFonts w:ascii="Arial" w:hAnsi="Arial" w:cs="Arial"/>
          <w:sz w:val="22"/>
          <w:szCs w:val="22"/>
        </w:rPr>
        <w:t>;</w:t>
      </w:r>
    </w:p>
    <w:p w14:paraId="1BC24A24" w14:textId="5FD300FC" w:rsidR="00C01817" w:rsidRPr="00A604BC" w:rsidRDefault="00C01817" w:rsidP="003535C9">
      <w:pPr>
        <w:pStyle w:val="Zkladntextodsazen2"/>
        <w:numPr>
          <w:ilvl w:val="0"/>
          <w:numId w:val="12"/>
        </w:numPr>
        <w:spacing w:before="60" w:after="60"/>
        <w:ind w:left="851" w:hanging="284"/>
        <w:rPr>
          <w:rFonts w:ascii="Arial" w:hAnsi="Arial" w:cs="Arial"/>
          <w:sz w:val="22"/>
          <w:szCs w:val="22"/>
        </w:rPr>
      </w:pPr>
      <w:r w:rsidRPr="00A604BC">
        <w:rPr>
          <w:rFonts w:ascii="Arial" w:hAnsi="Arial" w:cs="Arial"/>
          <w:sz w:val="22"/>
          <w:szCs w:val="22"/>
        </w:rPr>
        <w:t>po 1</w:t>
      </w:r>
      <w:r w:rsidR="008A7BE5">
        <w:rPr>
          <w:rFonts w:ascii="Arial" w:hAnsi="Arial" w:cs="Arial"/>
          <w:sz w:val="22"/>
          <w:szCs w:val="22"/>
        </w:rPr>
        <w:t>1</w:t>
      </w:r>
      <w:r w:rsidRPr="00A604BC">
        <w:rPr>
          <w:rFonts w:ascii="Arial" w:hAnsi="Arial" w:cs="Arial"/>
          <w:sz w:val="22"/>
          <w:szCs w:val="22"/>
        </w:rPr>
        <w:t xml:space="preserve"> měsících od okamžiku převzetí předmětu plnění ověření správné funkčnosti předmětu plnění servisním technikem Prodávajícího, včetně případného nutného seřízení, údržby, upgrade software apod. (včetně veškerých cestovních nákladů s tím souvisejících);</w:t>
      </w:r>
    </w:p>
    <w:p w14:paraId="07A31143" w14:textId="06C6EDC3" w:rsidR="001A7051" w:rsidRPr="003E5833" w:rsidRDefault="00D86234" w:rsidP="003535C9">
      <w:pPr>
        <w:pStyle w:val="Zkladntextodsazen2"/>
        <w:numPr>
          <w:ilvl w:val="0"/>
          <w:numId w:val="12"/>
        </w:numPr>
        <w:spacing w:before="60" w:after="60"/>
        <w:ind w:left="851" w:hanging="284"/>
        <w:rPr>
          <w:rFonts w:ascii="Arial" w:hAnsi="Arial" w:cs="Arial"/>
          <w:sz w:val="22"/>
          <w:szCs w:val="22"/>
        </w:rPr>
      </w:pPr>
      <w:r w:rsidRPr="00A604BC">
        <w:rPr>
          <w:rFonts w:ascii="Arial" w:hAnsi="Arial" w:cs="Arial"/>
          <w:sz w:val="22"/>
          <w:szCs w:val="22"/>
        </w:rPr>
        <w:t>dodání</w:t>
      </w:r>
      <w:r w:rsidR="001A7051" w:rsidRPr="00A604BC">
        <w:rPr>
          <w:rFonts w:ascii="Arial" w:hAnsi="Arial" w:cs="Arial"/>
          <w:sz w:val="22"/>
          <w:szCs w:val="22"/>
        </w:rPr>
        <w:t xml:space="preserve"> technick</w:t>
      </w:r>
      <w:r w:rsidRPr="00A604BC">
        <w:rPr>
          <w:rFonts w:ascii="Arial" w:hAnsi="Arial" w:cs="Arial"/>
          <w:sz w:val="22"/>
          <w:szCs w:val="22"/>
        </w:rPr>
        <w:t>é</w:t>
      </w:r>
      <w:r w:rsidR="00C57074" w:rsidRPr="00A604BC">
        <w:rPr>
          <w:rFonts w:ascii="Arial" w:hAnsi="Arial" w:cs="Arial"/>
          <w:sz w:val="22"/>
          <w:szCs w:val="22"/>
        </w:rPr>
        <w:t xml:space="preserve"> dokumentac</w:t>
      </w:r>
      <w:r w:rsidRPr="00A604BC">
        <w:rPr>
          <w:rFonts w:ascii="Arial" w:hAnsi="Arial" w:cs="Arial"/>
          <w:sz w:val="22"/>
          <w:szCs w:val="22"/>
        </w:rPr>
        <w:t>e</w:t>
      </w:r>
      <w:r w:rsidR="00C57074" w:rsidRPr="00A604BC">
        <w:rPr>
          <w:rFonts w:ascii="Arial" w:hAnsi="Arial" w:cs="Arial"/>
          <w:sz w:val="22"/>
          <w:szCs w:val="22"/>
        </w:rPr>
        <w:t xml:space="preserve"> a </w:t>
      </w:r>
      <w:r w:rsidR="001A7051" w:rsidRPr="00A604BC">
        <w:rPr>
          <w:rFonts w:ascii="Arial" w:hAnsi="Arial" w:cs="Arial"/>
          <w:sz w:val="22"/>
          <w:szCs w:val="22"/>
        </w:rPr>
        <w:t>uživatelské</w:t>
      </w:r>
      <w:r w:rsidR="00C57074" w:rsidRPr="00A604BC">
        <w:rPr>
          <w:rFonts w:ascii="Arial" w:hAnsi="Arial" w:cs="Arial"/>
          <w:sz w:val="22"/>
          <w:szCs w:val="22"/>
        </w:rPr>
        <w:t xml:space="preserve"> příruč</w:t>
      </w:r>
      <w:r w:rsidR="001A7051" w:rsidRPr="00A604BC">
        <w:rPr>
          <w:rFonts w:ascii="Arial" w:hAnsi="Arial" w:cs="Arial"/>
          <w:sz w:val="22"/>
          <w:szCs w:val="22"/>
        </w:rPr>
        <w:t xml:space="preserve">ky </w:t>
      </w:r>
      <w:r w:rsidR="00C57074" w:rsidRPr="00A604BC">
        <w:rPr>
          <w:rFonts w:ascii="Arial" w:hAnsi="Arial" w:cs="Arial"/>
          <w:sz w:val="22"/>
          <w:szCs w:val="22"/>
        </w:rPr>
        <w:t>v</w:t>
      </w:r>
      <w:r w:rsidR="001A7051" w:rsidRPr="00A604BC">
        <w:rPr>
          <w:rFonts w:ascii="Arial" w:hAnsi="Arial" w:cs="Arial"/>
          <w:sz w:val="22"/>
          <w:szCs w:val="22"/>
        </w:rPr>
        <w:t> </w:t>
      </w:r>
      <w:r w:rsidR="00C57074" w:rsidRPr="00A604BC">
        <w:rPr>
          <w:rFonts w:ascii="Arial" w:hAnsi="Arial" w:cs="Arial"/>
          <w:sz w:val="22"/>
          <w:szCs w:val="22"/>
        </w:rPr>
        <w:t>českém</w:t>
      </w:r>
      <w:r w:rsidR="001A7051" w:rsidRPr="00A604BC">
        <w:rPr>
          <w:rFonts w:ascii="Arial" w:hAnsi="Arial" w:cs="Arial"/>
          <w:sz w:val="22"/>
          <w:szCs w:val="22"/>
        </w:rPr>
        <w:t xml:space="preserve"> či anglickém</w:t>
      </w:r>
      <w:r w:rsidR="00C57074" w:rsidRPr="00A604BC">
        <w:rPr>
          <w:rFonts w:ascii="Arial" w:hAnsi="Arial" w:cs="Arial"/>
          <w:sz w:val="22"/>
          <w:szCs w:val="22"/>
        </w:rPr>
        <w:t xml:space="preserve"> jazyce, v listinné </w:t>
      </w:r>
      <w:r w:rsidR="001A7051" w:rsidRPr="00A604BC">
        <w:rPr>
          <w:rFonts w:ascii="Arial" w:hAnsi="Arial" w:cs="Arial"/>
          <w:sz w:val="22"/>
          <w:szCs w:val="22"/>
        </w:rPr>
        <w:t>i</w:t>
      </w:r>
      <w:r w:rsidR="00C57074" w:rsidRPr="00A604BC">
        <w:rPr>
          <w:rFonts w:ascii="Arial" w:hAnsi="Arial" w:cs="Arial"/>
          <w:sz w:val="22"/>
          <w:szCs w:val="22"/>
        </w:rPr>
        <w:t xml:space="preserve"> elektronické podobě,</w:t>
      </w:r>
      <w:r w:rsidR="001A7051" w:rsidRPr="003535C9">
        <w:rPr>
          <w:rFonts w:ascii="Arial" w:hAnsi="Arial" w:cs="Arial"/>
          <w:sz w:val="22"/>
          <w:szCs w:val="22"/>
        </w:rPr>
        <w:t xml:space="preserve"> návod</w:t>
      </w:r>
      <w:r w:rsidRPr="003535C9">
        <w:rPr>
          <w:rFonts w:ascii="Arial" w:hAnsi="Arial" w:cs="Arial"/>
          <w:sz w:val="22"/>
          <w:szCs w:val="22"/>
        </w:rPr>
        <w:t>u</w:t>
      </w:r>
      <w:r w:rsidR="001A7051" w:rsidRPr="003535C9">
        <w:rPr>
          <w:rFonts w:ascii="Arial" w:hAnsi="Arial" w:cs="Arial"/>
          <w:sz w:val="22"/>
          <w:szCs w:val="22"/>
        </w:rPr>
        <w:t xml:space="preserve"> na obsluhu a údržbu systému s definicí požadovaných servisníc</w:t>
      </w:r>
      <w:r w:rsidRPr="003535C9">
        <w:rPr>
          <w:rFonts w:ascii="Arial" w:hAnsi="Arial" w:cs="Arial"/>
          <w:sz w:val="22"/>
          <w:szCs w:val="22"/>
        </w:rPr>
        <w:t>h intervalů a činností, schémat</w:t>
      </w:r>
      <w:r w:rsidR="001A7051" w:rsidRPr="003535C9">
        <w:rPr>
          <w:rFonts w:ascii="Arial" w:hAnsi="Arial" w:cs="Arial"/>
          <w:sz w:val="22"/>
          <w:szCs w:val="22"/>
        </w:rPr>
        <w:t xml:space="preserve"> el. zapojení, CE certifikace, bezpečnostní</w:t>
      </w:r>
      <w:r w:rsidRPr="003535C9">
        <w:rPr>
          <w:rFonts w:ascii="Arial" w:hAnsi="Arial" w:cs="Arial"/>
          <w:sz w:val="22"/>
          <w:szCs w:val="22"/>
        </w:rPr>
        <w:t>ch</w:t>
      </w:r>
      <w:r w:rsidR="001A7051" w:rsidRPr="003535C9">
        <w:rPr>
          <w:rFonts w:ascii="Arial" w:hAnsi="Arial" w:cs="Arial"/>
          <w:sz w:val="22"/>
          <w:szCs w:val="22"/>
        </w:rPr>
        <w:t xml:space="preserve"> pokyn</w:t>
      </w:r>
      <w:r w:rsidRPr="003535C9">
        <w:rPr>
          <w:rFonts w:ascii="Arial" w:hAnsi="Arial" w:cs="Arial"/>
          <w:sz w:val="22"/>
          <w:szCs w:val="22"/>
        </w:rPr>
        <w:t>ů</w:t>
      </w:r>
      <w:r w:rsidR="00280328">
        <w:rPr>
          <w:rFonts w:ascii="Arial" w:hAnsi="Arial" w:cs="Arial"/>
          <w:sz w:val="22"/>
          <w:szCs w:val="22"/>
        </w:rPr>
        <w:t>.</w:t>
      </w:r>
    </w:p>
    <w:p w14:paraId="630F713C" w14:textId="3CD99B5D" w:rsidR="00C57074" w:rsidRDefault="00C57074" w:rsidP="00A46630">
      <w:pPr>
        <w:pStyle w:val="Zkladntextodsazen2"/>
        <w:numPr>
          <w:ilvl w:val="0"/>
          <w:numId w:val="11"/>
        </w:numPr>
        <w:spacing w:after="120"/>
        <w:ind w:left="567" w:hanging="567"/>
        <w:rPr>
          <w:rFonts w:ascii="Arial" w:hAnsi="Arial" w:cs="Arial"/>
          <w:sz w:val="22"/>
          <w:szCs w:val="22"/>
        </w:rPr>
      </w:pPr>
      <w:r w:rsidRPr="008B5203">
        <w:rPr>
          <w:rFonts w:ascii="Arial" w:hAnsi="Arial" w:cs="Arial"/>
          <w:sz w:val="22"/>
          <w:szCs w:val="22"/>
        </w:rPr>
        <w:t xml:space="preserve">Kupující se zavazuje bez vad předaný předmět koupě převzít a uhradit </w:t>
      </w:r>
      <w:r w:rsidR="003E5833">
        <w:rPr>
          <w:rFonts w:ascii="Arial" w:hAnsi="Arial" w:cs="Arial"/>
          <w:sz w:val="22"/>
          <w:szCs w:val="22"/>
        </w:rPr>
        <w:t>P</w:t>
      </w:r>
      <w:r w:rsidRPr="008B5203">
        <w:rPr>
          <w:rFonts w:ascii="Arial" w:hAnsi="Arial" w:cs="Arial"/>
          <w:sz w:val="22"/>
          <w:szCs w:val="22"/>
        </w:rPr>
        <w:t>rodávajícímu cenu stanovenou v této smlouvě za podmínek v ní uvedených</w:t>
      </w:r>
      <w:r w:rsidR="00C01817" w:rsidRPr="008B5203">
        <w:rPr>
          <w:rFonts w:ascii="Arial" w:hAnsi="Arial" w:cs="Arial"/>
          <w:sz w:val="22"/>
          <w:szCs w:val="22"/>
        </w:rPr>
        <w:t>.</w:t>
      </w:r>
    </w:p>
    <w:p w14:paraId="12609D6F" w14:textId="77777777" w:rsidR="007D33B3" w:rsidRPr="008B5203" w:rsidRDefault="007D33B3" w:rsidP="007D33B3">
      <w:pPr>
        <w:pStyle w:val="Zkladntextodsazen2"/>
        <w:spacing w:after="120"/>
        <w:ind w:left="0" w:firstLine="0"/>
        <w:rPr>
          <w:rFonts w:ascii="Arial" w:hAnsi="Arial" w:cs="Arial"/>
          <w:sz w:val="22"/>
          <w:szCs w:val="22"/>
        </w:rPr>
      </w:pPr>
    </w:p>
    <w:p w14:paraId="2ACB631E" w14:textId="77777777" w:rsidR="00C57074" w:rsidRPr="008B5203" w:rsidRDefault="00C57074" w:rsidP="003535C9">
      <w:pPr>
        <w:keepNext/>
        <w:spacing w:after="0" w:line="240" w:lineRule="auto"/>
        <w:jc w:val="center"/>
        <w:rPr>
          <w:rFonts w:ascii="Arial" w:hAnsi="Arial" w:cs="Arial"/>
          <w:b/>
          <w:sz w:val="24"/>
          <w:szCs w:val="24"/>
        </w:rPr>
      </w:pPr>
      <w:r w:rsidRPr="008B5203">
        <w:rPr>
          <w:rFonts w:ascii="Arial" w:hAnsi="Arial" w:cs="Arial"/>
          <w:b/>
          <w:sz w:val="24"/>
          <w:szCs w:val="24"/>
        </w:rPr>
        <w:t xml:space="preserve">II. </w:t>
      </w:r>
    </w:p>
    <w:p w14:paraId="57A64EEA" w14:textId="77777777" w:rsidR="00C57074" w:rsidRPr="008B5203" w:rsidRDefault="00C57074" w:rsidP="00C57074">
      <w:pPr>
        <w:keepNext/>
        <w:spacing w:after="240" w:line="240" w:lineRule="auto"/>
        <w:jc w:val="center"/>
        <w:outlineLvl w:val="0"/>
        <w:rPr>
          <w:rFonts w:ascii="Arial" w:hAnsi="Arial" w:cs="Arial"/>
          <w:b/>
          <w:sz w:val="24"/>
          <w:szCs w:val="24"/>
        </w:rPr>
      </w:pPr>
      <w:r w:rsidRPr="008B5203">
        <w:rPr>
          <w:rFonts w:ascii="Arial" w:hAnsi="Arial" w:cs="Arial"/>
          <w:b/>
          <w:sz w:val="24"/>
          <w:szCs w:val="24"/>
        </w:rPr>
        <w:t>Doba a místo plnění</w:t>
      </w:r>
    </w:p>
    <w:p w14:paraId="222E38C2" w14:textId="032A1422" w:rsidR="00B92B9D" w:rsidRPr="008B5203" w:rsidRDefault="00C57074" w:rsidP="00B1359A">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 xml:space="preserve">Prodávající se zavazuje, že předmět koupě </w:t>
      </w:r>
      <w:r w:rsidR="00B92B9D" w:rsidRPr="008B5203">
        <w:rPr>
          <w:rFonts w:ascii="Arial" w:hAnsi="Arial" w:cs="Arial"/>
          <w:sz w:val="22"/>
          <w:szCs w:val="22"/>
        </w:rPr>
        <w:t xml:space="preserve">řádně </w:t>
      </w:r>
      <w:r w:rsidRPr="008B5203">
        <w:rPr>
          <w:rFonts w:ascii="Arial" w:hAnsi="Arial" w:cs="Arial"/>
          <w:sz w:val="22"/>
          <w:szCs w:val="22"/>
        </w:rPr>
        <w:t xml:space="preserve">dodá </w:t>
      </w:r>
      <w:r w:rsidR="00B45A43">
        <w:rPr>
          <w:rFonts w:ascii="Arial" w:hAnsi="Arial" w:cs="Arial"/>
          <w:sz w:val="22"/>
          <w:szCs w:val="22"/>
        </w:rPr>
        <w:t>K</w:t>
      </w:r>
      <w:r w:rsidRPr="008B5203">
        <w:rPr>
          <w:rFonts w:ascii="Arial" w:hAnsi="Arial" w:cs="Arial"/>
          <w:sz w:val="22"/>
          <w:szCs w:val="22"/>
        </w:rPr>
        <w:t xml:space="preserve">upujícímu v místě plnění, kterým je Západočeská univerzita v Plzni, </w:t>
      </w:r>
      <w:r w:rsidR="00FC3948" w:rsidRPr="008B5203">
        <w:rPr>
          <w:rFonts w:ascii="Arial" w:hAnsi="Arial" w:cs="Arial"/>
          <w:sz w:val="22"/>
          <w:szCs w:val="22"/>
        </w:rPr>
        <w:t>Teslova 11</w:t>
      </w:r>
      <w:r w:rsidRPr="008B5203">
        <w:rPr>
          <w:rFonts w:ascii="Arial" w:hAnsi="Arial" w:cs="Arial"/>
          <w:sz w:val="22"/>
          <w:szCs w:val="22"/>
        </w:rPr>
        <w:t xml:space="preserve">, Plzeň, č. </w:t>
      </w:r>
      <w:proofErr w:type="spellStart"/>
      <w:r w:rsidRPr="008B5203">
        <w:rPr>
          <w:rFonts w:ascii="Arial" w:hAnsi="Arial" w:cs="Arial"/>
          <w:sz w:val="22"/>
          <w:szCs w:val="22"/>
        </w:rPr>
        <w:t>dv</w:t>
      </w:r>
      <w:proofErr w:type="spellEnd"/>
      <w:r w:rsidRPr="008B5203">
        <w:rPr>
          <w:rFonts w:ascii="Arial" w:hAnsi="Arial" w:cs="Arial"/>
          <w:sz w:val="22"/>
          <w:szCs w:val="22"/>
        </w:rPr>
        <w:t xml:space="preserve">. </w:t>
      </w:r>
      <w:r w:rsidR="00FC3948" w:rsidRPr="008B5203">
        <w:rPr>
          <w:rFonts w:ascii="Arial" w:hAnsi="Arial" w:cs="Arial"/>
          <w:sz w:val="22"/>
          <w:szCs w:val="22"/>
        </w:rPr>
        <w:t>TH 106</w:t>
      </w:r>
      <w:r w:rsidR="00520E00" w:rsidRPr="008B5203">
        <w:rPr>
          <w:rFonts w:ascii="Arial" w:hAnsi="Arial" w:cs="Arial"/>
          <w:sz w:val="22"/>
          <w:szCs w:val="22"/>
        </w:rPr>
        <w:t xml:space="preserve"> </w:t>
      </w:r>
      <w:r w:rsidRPr="008B5203">
        <w:rPr>
          <w:rFonts w:ascii="Arial" w:hAnsi="Arial" w:cs="Arial"/>
          <w:sz w:val="22"/>
          <w:szCs w:val="22"/>
        </w:rPr>
        <w:t xml:space="preserve">a to nejpozději do </w:t>
      </w:r>
      <w:r w:rsidR="00174CD7">
        <w:rPr>
          <w:rFonts w:ascii="Arial" w:hAnsi="Arial" w:cs="Arial"/>
          <w:sz w:val="22"/>
          <w:szCs w:val="22"/>
        </w:rPr>
        <w:t xml:space="preserve">28 týdnů </w:t>
      </w:r>
      <w:r w:rsidRPr="00174CD7">
        <w:rPr>
          <w:rFonts w:ascii="Arial" w:hAnsi="Arial" w:cs="Arial"/>
          <w:sz w:val="22"/>
          <w:szCs w:val="22"/>
        </w:rPr>
        <w:t>po nabytí účinnosti této smlouvy</w:t>
      </w:r>
      <w:r w:rsidRPr="008B5203">
        <w:rPr>
          <w:rFonts w:ascii="Arial" w:hAnsi="Arial" w:cs="Arial"/>
          <w:sz w:val="22"/>
          <w:szCs w:val="22"/>
        </w:rPr>
        <w:t xml:space="preserve">. </w:t>
      </w:r>
    </w:p>
    <w:p w14:paraId="62442478" w14:textId="4F3A018E" w:rsidR="00C57074" w:rsidRPr="008B5203" w:rsidRDefault="00C57074" w:rsidP="00B1359A">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 xml:space="preserve">Předmět koupě bude předán </w:t>
      </w:r>
      <w:r w:rsidR="00B45A43">
        <w:rPr>
          <w:rFonts w:ascii="Arial" w:hAnsi="Arial" w:cs="Arial"/>
          <w:sz w:val="22"/>
          <w:szCs w:val="22"/>
        </w:rPr>
        <w:t>P</w:t>
      </w:r>
      <w:r w:rsidRPr="008B5203">
        <w:rPr>
          <w:rFonts w:ascii="Arial" w:hAnsi="Arial" w:cs="Arial"/>
          <w:sz w:val="22"/>
          <w:szCs w:val="22"/>
        </w:rPr>
        <w:t xml:space="preserve">rodávajícím a převzat </w:t>
      </w:r>
      <w:r w:rsidR="00B45A43">
        <w:rPr>
          <w:rFonts w:ascii="Arial" w:hAnsi="Arial" w:cs="Arial"/>
          <w:sz w:val="22"/>
          <w:szCs w:val="22"/>
        </w:rPr>
        <w:t>K</w:t>
      </w:r>
      <w:r w:rsidRPr="008B5203">
        <w:rPr>
          <w:rFonts w:ascii="Arial" w:hAnsi="Arial" w:cs="Arial"/>
          <w:sz w:val="22"/>
          <w:szCs w:val="22"/>
        </w:rPr>
        <w:t xml:space="preserve">upujícím na základě písemného, oboustranně podepsaného a datovaného předávacího protokolu. Kupující není povinen převzít předmět koupě, který vykazuje jakoukoliv vadu </w:t>
      </w:r>
      <w:r w:rsidR="00B92B9D" w:rsidRPr="008B5203">
        <w:rPr>
          <w:rFonts w:ascii="Arial" w:hAnsi="Arial" w:cs="Arial"/>
          <w:sz w:val="22"/>
          <w:szCs w:val="22"/>
        </w:rPr>
        <w:t xml:space="preserve">či nedodělek, nebo pokud nejsou splněny povinnosti v čl. I. této smlouvy, vyjma </w:t>
      </w:r>
      <w:r w:rsidR="00280328">
        <w:rPr>
          <w:rFonts w:ascii="Arial" w:hAnsi="Arial" w:cs="Arial"/>
          <w:sz w:val="22"/>
          <w:szCs w:val="22"/>
        </w:rPr>
        <w:t xml:space="preserve">povinností uvedených v odst. 9 </w:t>
      </w:r>
      <w:r w:rsidR="00B92B9D" w:rsidRPr="008B5203">
        <w:rPr>
          <w:rFonts w:ascii="Arial" w:hAnsi="Arial" w:cs="Arial"/>
          <w:sz w:val="22"/>
          <w:szCs w:val="22"/>
        </w:rPr>
        <w:t xml:space="preserve"> písm. e), f).</w:t>
      </w:r>
    </w:p>
    <w:p w14:paraId="6B38000F" w14:textId="578DBA92" w:rsidR="00C57074" w:rsidRDefault="00C57074" w:rsidP="00B1359A">
      <w:pPr>
        <w:pStyle w:val="Zkladntextodsazen2"/>
        <w:numPr>
          <w:ilvl w:val="0"/>
          <w:numId w:val="2"/>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sidR="00B45A43">
        <w:rPr>
          <w:rFonts w:ascii="Arial" w:hAnsi="Arial" w:cs="Arial"/>
          <w:sz w:val="22"/>
          <w:szCs w:val="22"/>
        </w:rPr>
        <w:t>P</w:t>
      </w:r>
      <w:r w:rsidRPr="008B5203">
        <w:rPr>
          <w:rFonts w:ascii="Arial" w:hAnsi="Arial" w:cs="Arial"/>
          <w:sz w:val="22"/>
          <w:szCs w:val="22"/>
        </w:rPr>
        <w:t xml:space="preserve">rodávajícího </w:t>
      </w:r>
      <w:r w:rsidR="00B45A43">
        <w:rPr>
          <w:rFonts w:ascii="Arial" w:hAnsi="Arial" w:cs="Arial"/>
          <w:sz w:val="22"/>
          <w:szCs w:val="22"/>
        </w:rPr>
        <w:t> s</w:t>
      </w:r>
      <w:r w:rsidRPr="008B5203">
        <w:rPr>
          <w:rFonts w:ascii="Arial" w:hAnsi="Arial" w:cs="Arial"/>
          <w:sz w:val="22"/>
          <w:szCs w:val="22"/>
        </w:rPr>
        <w:t xml:space="preserve"> dodání</w:t>
      </w:r>
      <w:r w:rsidR="00B45A43">
        <w:rPr>
          <w:rFonts w:ascii="Arial" w:hAnsi="Arial" w:cs="Arial"/>
          <w:sz w:val="22"/>
          <w:szCs w:val="22"/>
        </w:rPr>
        <w:t>m</w:t>
      </w:r>
      <w:r w:rsidRPr="008B5203">
        <w:rPr>
          <w:rFonts w:ascii="Arial" w:hAnsi="Arial" w:cs="Arial"/>
          <w:sz w:val="22"/>
          <w:szCs w:val="22"/>
        </w:rPr>
        <w:t xml:space="preserve"> předmětu koupě </w:t>
      </w:r>
      <w:r w:rsidR="00B45A43">
        <w:rPr>
          <w:rFonts w:ascii="Arial" w:hAnsi="Arial" w:cs="Arial"/>
          <w:sz w:val="22"/>
          <w:szCs w:val="22"/>
        </w:rPr>
        <w:t>vč.</w:t>
      </w:r>
      <w:r w:rsidRPr="008B5203">
        <w:rPr>
          <w:rFonts w:ascii="Arial" w:hAnsi="Arial" w:cs="Arial"/>
          <w:sz w:val="22"/>
          <w:szCs w:val="22"/>
        </w:rPr>
        <w:t xml:space="preserve"> uvedení do provozu je </w:t>
      </w:r>
      <w:r w:rsidR="00B45A43">
        <w:rPr>
          <w:rFonts w:ascii="Arial" w:hAnsi="Arial" w:cs="Arial"/>
          <w:sz w:val="22"/>
          <w:szCs w:val="22"/>
        </w:rPr>
        <w:t>K</w:t>
      </w:r>
      <w:r w:rsidRPr="008B5203">
        <w:rPr>
          <w:rFonts w:ascii="Arial" w:hAnsi="Arial" w:cs="Arial"/>
          <w:sz w:val="22"/>
          <w:szCs w:val="22"/>
        </w:rPr>
        <w:t xml:space="preserve">upující oprávněn požadovat na </w:t>
      </w:r>
      <w:r w:rsidR="00B45A43">
        <w:rPr>
          <w:rFonts w:ascii="Arial" w:hAnsi="Arial" w:cs="Arial"/>
          <w:sz w:val="22"/>
          <w:szCs w:val="22"/>
        </w:rPr>
        <w:t>P</w:t>
      </w:r>
      <w:r w:rsidRPr="008B5203">
        <w:rPr>
          <w:rFonts w:ascii="Arial" w:hAnsi="Arial" w:cs="Arial"/>
          <w:sz w:val="22"/>
          <w:szCs w:val="22"/>
        </w:rPr>
        <w:t>rodávajícím zaplacení smluvní pokuty ve výši 0,</w:t>
      </w:r>
      <w:r w:rsidR="00174CD7">
        <w:rPr>
          <w:rFonts w:ascii="Arial" w:hAnsi="Arial" w:cs="Arial"/>
          <w:sz w:val="22"/>
          <w:szCs w:val="22"/>
        </w:rPr>
        <w:t>1</w:t>
      </w:r>
      <w:r w:rsidRPr="008B5203">
        <w:rPr>
          <w:rFonts w:ascii="Arial" w:hAnsi="Arial" w:cs="Arial"/>
          <w:sz w:val="22"/>
          <w:szCs w:val="22"/>
        </w:rPr>
        <w:t>% z kupní ceny předmětu koupě</w:t>
      </w:r>
      <w:r w:rsidR="00B45A43">
        <w:rPr>
          <w:rFonts w:ascii="Arial" w:hAnsi="Arial" w:cs="Arial"/>
          <w:sz w:val="22"/>
          <w:szCs w:val="22"/>
        </w:rPr>
        <w:t xml:space="preserve"> bez DPH</w:t>
      </w:r>
      <w:r w:rsidRPr="008B5203">
        <w:rPr>
          <w:rFonts w:ascii="Arial" w:hAnsi="Arial" w:cs="Arial"/>
          <w:sz w:val="22"/>
          <w:szCs w:val="22"/>
        </w:rPr>
        <w:t xml:space="preserve">, a to za každý i jen započatý den prodlení. Tímto není dotčen nárok </w:t>
      </w:r>
      <w:r w:rsidR="00B45A43">
        <w:rPr>
          <w:rFonts w:ascii="Arial" w:hAnsi="Arial" w:cs="Arial"/>
          <w:sz w:val="22"/>
          <w:szCs w:val="22"/>
        </w:rPr>
        <w:t>K</w:t>
      </w:r>
      <w:r w:rsidRPr="008B5203">
        <w:rPr>
          <w:rFonts w:ascii="Arial" w:hAnsi="Arial" w:cs="Arial"/>
          <w:sz w:val="22"/>
          <w:szCs w:val="22"/>
        </w:rPr>
        <w:t>upujícího na náhradu škody, a to ani co do výše, v níž by případně náhrada škody smluvní pokutu přesáhla.</w:t>
      </w:r>
    </w:p>
    <w:p w14:paraId="30E47129" w14:textId="77777777" w:rsidR="00432821" w:rsidRDefault="00432821" w:rsidP="00432821">
      <w:pPr>
        <w:pStyle w:val="Zkladntextodsazen2"/>
        <w:spacing w:after="120"/>
        <w:ind w:left="567" w:firstLine="0"/>
        <w:rPr>
          <w:rFonts w:ascii="Arial" w:hAnsi="Arial" w:cs="Arial"/>
          <w:sz w:val="22"/>
          <w:szCs w:val="22"/>
        </w:rPr>
      </w:pPr>
    </w:p>
    <w:p w14:paraId="46D600DE" w14:textId="77777777" w:rsidR="00432821" w:rsidRPr="008B5203" w:rsidRDefault="00432821" w:rsidP="00432821">
      <w:pPr>
        <w:pStyle w:val="Zkladntextodsazen2"/>
        <w:spacing w:after="120"/>
        <w:rPr>
          <w:rFonts w:ascii="Arial" w:hAnsi="Arial" w:cs="Arial"/>
          <w:sz w:val="22"/>
          <w:szCs w:val="22"/>
        </w:rPr>
      </w:pPr>
    </w:p>
    <w:p w14:paraId="37F3B302" w14:textId="77777777" w:rsidR="00C57074" w:rsidRPr="008B5203" w:rsidRDefault="00C57074" w:rsidP="003535C9">
      <w:pPr>
        <w:keepNext/>
        <w:spacing w:after="0" w:line="240" w:lineRule="auto"/>
        <w:jc w:val="center"/>
        <w:rPr>
          <w:rFonts w:ascii="Arial" w:hAnsi="Arial" w:cs="Arial"/>
          <w:b/>
          <w:sz w:val="24"/>
          <w:szCs w:val="24"/>
        </w:rPr>
      </w:pPr>
      <w:r w:rsidRPr="008B5203">
        <w:rPr>
          <w:rFonts w:ascii="Arial" w:hAnsi="Arial" w:cs="Arial"/>
          <w:b/>
          <w:sz w:val="24"/>
          <w:szCs w:val="24"/>
        </w:rPr>
        <w:t xml:space="preserve">III. </w:t>
      </w:r>
    </w:p>
    <w:p w14:paraId="1B272002" w14:textId="77777777" w:rsidR="00C57074" w:rsidRPr="008B5203" w:rsidRDefault="00C57074" w:rsidP="00C57074">
      <w:pPr>
        <w:pStyle w:val="Nadpis1"/>
        <w:rPr>
          <w:rFonts w:ascii="Arial" w:hAnsi="Arial" w:cs="Arial"/>
        </w:rPr>
      </w:pPr>
      <w:r w:rsidRPr="008B5203">
        <w:rPr>
          <w:rFonts w:ascii="Arial" w:hAnsi="Arial" w:cs="Arial"/>
        </w:rPr>
        <w:t>Cena a platební podmínky</w:t>
      </w:r>
    </w:p>
    <w:p w14:paraId="47039CC1" w14:textId="77777777" w:rsidR="00C57074" w:rsidRPr="00D76BA5" w:rsidRDefault="00C57074" w:rsidP="00C57074">
      <w:pPr>
        <w:tabs>
          <w:tab w:val="left" w:pos="360"/>
        </w:tabs>
        <w:spacing w:after="0" w:line="240" w:lineRule="auto"/>
        <w:jc w:val="both"/>
        <w:rPr>
          <w:rFonts w:ascii="Times New Roman" w:hAnsi="Times New Roman"/>
          <w:sz w:val="24"/>
          <w:szCs w:val="24"/>
        </w:rPr>
      </w:pPr>
    </w:p>
    <w:p w14:paraId="70A18282" w14:textId="71EF9556" w:rsidR="00C57074" w:rsidRPr="008B5203" w:rsidRDefault="00C57074" w:rsidP="00B1359A">
      <w:pPr>
        <w:pStyle w:val="Zkladntextodsazen2"/>
        <w:numPr>
          <w:ilvl w:val="0"/>
          <w:numId w:val="4"/>
        </w:numPr>
        <w:spacing w:after="120"/>
        <w:ind w:left="426" w:hanging="426"/>
        <w:rPr>
          <w:rFonts w:ascii="Arial" w:hAnsi="Arial" w:cs="Arial"/>
          <w:sz w:val="22"/>
          <w:szCs w:val="22"/>
        </w:rPr>
      </w:pPr>
      <w:r w:rsidRPr="008B5203">
        <w:rPr>
          <w:rFonts w:ascii="Arial" w:hAnsi="Arial" w:cs="Arial"/>
          <w:sz w:val="22"/>
          <w:szCs w:val="22"/>
        </w:rPr>
        <w:t xml:space="preserve">Kupní cena </w:t>
      </w:r>
      <w:r w:rsidR="00B92B9D" w:rsidRPr="008B5203">
        <w:rPr>
          <w:rFonts w:ascii="Arial" w:hAnsi="Arial" w:cs="Arial"/>
          <w:sz w:val="22"/>
          <w:szCs w:val="22"/>
        </w:rPr>
        <w:t xml:space="preserve">za předmět plnění v rozsahu čl. I. této smlouvy </w:t>
      </w:r>
      <w:r w:rsidRPr="008B5203">
        <w:rPr>
          <w:rFonts w:ascii="Arial" w:hAnsi="Arial" w:cs="Arial"/>
          <w:sz w:val="22"/>
          <w:szCs w:val="22"/>
        </w:rPr>
        <w:t xml:space="preserve">bude </w:t>
      </w:r>
      <w:r w:rsidR="003F6B84">
        <w:rPr>
          <w:rFonts w:ascii="Arial" w:hAnsi="Arial" w:cs="Arial"/>
          <w:sz w:val="22"/>
          <w:szCs w:val="22"/>
        </w:rPr>
        <w:t>K</w:t>
      </w:r>
      <w:r w:rsidRPr="008B5203">
        <w:rPr>
          <w:rFonts w:ascii="Arial" w:hAnsi="Arial" w:cs="Arial"/>
          <w:sz w:val="22"/>
          <w:szCs w:val="22"/>
        </w:rPr>
        <w:t xml:space="preserve">upujícím uhrazena </w:t>
      </w:r>
      <w:r w:rsidR="003F6B84">
        <w:rPr>
          <w:rFonts w:ascii="Arial" w:hAnsi="Arial" w:cs="Arial"/>
          <w:sz w:val="22"/>
          <w:szCs w:val="22"/>
        </w:rPr>
        <w:t>P</w:t>
      </w:r>
      <w:r w:rsidRPr="008B5203">
        <w:rPr>
          <w:rFonts w:ascii="Arial" w:hAnsi="Arial" w:cs="Arial"/>
          <w:sz w:val="22"/>
          <w:szCs w:val="22"/>
        </w:rPr>
        <w:t>rodávajícímu po řádném předání a převzetí předmětu koupě bez vad a podpisu předávacího protokolu pověřenými zástupci obou smluvních stran dle čl. II. odst. 2 této smlouvy.</w:t>
      </w:r>
    </w:p>
    <w:p w14:paraId="7F18B2BA" w14:textId="36C4EA6C" w:rsidR="00C57074" w:rsidRPr="008B5203" w:rsidRDefault="00C57074" w:rsidP="00B1359A">
      <w:pPr>
        <w:pStyle w:val="Zkladntextodsazen2"/>
        <w:numPr>
          <w:ilvl w:val="0"/>
          <w:numId w:val="4"/>
        </w:numPr>
        <w:spacing w:after="120"/>
        <w:ind w:left="426" w:hanging="426"/>
        <w:rPr>
          <w:rFonts w:ascii="Arial" w:hAnsi="Arial" w:cs="Arial"/>
          <w:sz w:val="22"/>
          <w:szCs w:val="22"/>
        </w:rPr>
      </w:pPr>
      <w:r w:rsidRPr="008B5203">
        <w:rPr>
          <w:rFonts w:ascii="Arial" w:hAnsi="Arial" w:cs="Arial"/>
          <w:sz w:val="22"/>
          <w:szCs w:val="22"/>
        </w:rPr>
        <w:t xml:space="preserve">Kupující se zavazuje uhradit </w:t>
      </w:r>
      <w:r w:rsidR="003E5833">
        <w:rPr>
          <w:rFonts w:ascii="Arial" w:hAnsi="Arial" w:cs="Arial"/>
          <w:sz w:val="22"/>
          <w:szCs w:val="22"/>
        </w:rPr>
        <w:t>P</w:t>
      </w:r>
      <w:r w:rsidRPr="008B5203">
        <w:rPr>
          <w:rFonts w:ascii="Arial" w:hAnsi="Arial" w:cs="Arial"/>
          <w:sz w:val="22"/>
          <w:szCs w:val="22"/>
        </w:rPr>
        <w:t xml:space="preserve">rodávajícímu za dodání předmětu koupě </w:t>
      </w:r>
      <w:r w:rsidR="003E5833">
        <w:rPr>
          <w:rFonts w:ascii="Arial" w:hAnsi="Arial" w:cs="Arial"/>
          <w:sz w:val="22"/>
          <w:szCs w:val="22"/>
        </w:rPr>
        <w:t xml:space="preserve">a souvisejících plnění dle této smlouvy </w:t>
      </w:r>
      <w:r w:rsidRPr="008B5203">
        <w:rPr>
          <w:rFonts w:ascii="Arial" w:hAnsi="Arial" w:cs="Arial"/>
          <w:sz w:val="22"/>
          <w:szCs w:val="22"/>
        </w:rPr>
        <w:t>kupní cenu</w:t>
      </w:r>
      <w:r w:rsidR="005C7673" w:rsidRPr="008B5203">
        <w:rPr>
          <w:rFonts w:ascii="Arial" w:hAnsi="Arial" w:cs="Arial"/>
          <w:sz w:val="22"/>
          <w:szCs w:val="22"/>
        </w:rPr>
        <w:t>, která</w:t>
      </w:r>
      <w:r w:rsidRPr="008B5203">
        <w:rPr>
          <w:rFonts w:ascii="Arial" w:hAnsi="Arial" w:cs="Arial"/>
          <w:sz w:val="22"/>
          <w:szCs w:val="22"/>
        </w:rPr>
        <w:t xml:space="preserve"> </w:t>
      </w:r>
      <w:r w:rsidR="006476F8" w:rsidRPr="008B5203">
        <w:rPr>
          <w:rFonts w:ascii="Arial" w:eastAsia="Times New Roman" w:hAnsi="Arial" w:cs="Arial"/>
          <w:sz w:val="22"/>
          <w:szCs w:val="22"/>
          <w:lang w:eastAsia="cs-CZ"/>
        </w:rPr>
        <w:t xml:space="preserve">činí ke dni uzavření této smlouvy částku ve výši </w:t>
      </w:r>
      <w:r w:rsidR="007E29E1">
        <w:rPr>
          <w:rFonts w:ascii="Arial" w:eastAsia="Times New Roman" w:hAnsi="Arial" w:cs="Arial"/>
          <w:b/>
          <w:sz w:val="22"/>
          <w:szCs w:val="22"/>
          <w:lang w:eastAsia="cs-CZ"/>
        </w:rPr>
        <w:t>6 210 000,-</w:t>
      </w:r>
      <w:r w:rsidR="006476F8" w:rsidRPr="008B5203">
        <w:rPr>
          <w:rFonts w:ascii="Arial" w:eastAsia="Times New Roman" w:hAnsi="Arial" w:cs="Arial"/>
          <w:b/>
          <w:sz w:val="22"/>
          <w:szCs w:val="22"/>
          <w:lang w:val="en-US" w:eastAsia="cs-CZ"/>
        </w:rPr>
        <w:t xml:space="preserve"> </w:t>
      </w:r>
      <w:r w:rsidR="006476F8" w:rsidRPr="008B5203">
        <w:rPr>
          <w:rFonts w:ascii="Arial" w:eastAsia="Times New Roman" w:hAnsi="Arial" w:cs="Arial"/>
          <w:b/>
          <w:sz w:val="22"/>
          <w:szCs w:val="22"/>
          <w:lang w:eastAsia="cs-CZ"/>
        </w:rPr>
        <w:t>Kč bez DPH</w:t>
      </w:r>
      <w:r w:rsidR="006476F8" w:rsidRPr="008B5203">
        <w:rPr>
          <w:rFonts w:ascii="Arial" w:eastAsia="Times New Roman" w:hAnsi="Arial" w:cs="Arial"/>
          <w:i/>
          <w:sz w:val="22"/>
          <w:szCs w:val="22"/>
          <w:lang w:eastAsia="cs-CZ"/>
        </w:rPr>
        <w:t xml:space="preserve">(slovy: </w:t>
      </w:r>
      <w:r w:rsidR="007E29E1">
        <w:rPr>
          <w:rFonts w:ascii="Arial" w:eastAsia="Times New Roman" w:hAnsi="Arial" w:cs="Arial"/>
          <w:i/>
          <w:sz w:val="22"/>
          <w:szCs w:val="22"/>
          <w:lang w:eastAsia="cs-CZ"/>
        </w:rPr>
        <w:t>šest milionů dvě stě deset tisíc</w:t>
      </w:r>
      <w:r w:rsidR="006476F8" w:rsidRPr="008B5203">
        <w:rPr>
          <w:rFonts w:ascii="Arial" w:eastAsia="Times New Roman" w:hAnsi="Arial" w:cs="Arial"/>
          <w:i/>
          <w:sz w:val="22"/>
          <w:szCs w:val="22"/>
          <w:lang w:eastAsia="cs-CZ"/>
        </w:rPr>
        <w:t xml:space="preserve"> korun českých bez daně z přidané hodnoty</w:t>
      </w:r>
      <w:r w:rsidR="006476F8" w:rsidRPr="003E5833">
        <w:rPr>
          <w:rFonts w:ascii="Arial" w:eastAsia="Times New Roman" w:hAnsi="Arial" w:cs="Arial"/>
          <w:i/>
          <w:sz w:val="22"/>
          <w:szCs w:val="22"/>
          <w:lang w:eastAsia="cs-CZ"/>
        </w:rPr>
        <w:t>)</w:t>
      </w:r>
      <w:r w:rsidR="006476F8" w:rsidRPr="003E5833">
        <w:rPr>
          <w:rFonts w:ascii="Arial" w:eastAsia="Times New Roman" w:hAnsi="Arial" w:cs="Arial"/>
          <w:sz w:val="22"/>
          <w:szCs w:val="22"/>
          <w:lang w:eastAsia="cs-CZ"/>
        </w:rPr>
        <w:t>, v</w:t>
      </w:r>
      <w:r w:rsidR="006476F8" w:rsidRPr="008B5203">
        <w:rPr>
          <w:rFonts w:ascii="Arial" w:eastAsia="Times New Roman" w:hAnsi="Arial" w:cs="Arial"/>
          <w:sz w:val="22"/>
          <w:szCs w:val="22"/>
          <w:lang w:eastAsia="cs-CZ"/>
        </w:rPr>
        <w:t xml:space="preserve">ýše sazby DPH činí </w:t>
      </w:r>
      <w:r w:rsidR="007E29E1">
        <w:rPr>
          <w:rFonts w:ascii="Arial" w:eastAsia="Times New Roman" w:hAnsi="Arial" w:cs="Arial"/>
          <w:sz w:val="22"/>
          <w:szCs w:val="22"/>
          <w:lang w:eastAsia="cs-CZ"/>
        </w:rPr>
        <w:t>21</w:t>
      </w:r>
      <w:r w:rsidR="006476F8" w:rsidRPr="008B5203">
        <w:rPr>
          <w:rFonts w:ascii="Arial" w:eastAsia="Times New Roman" w:hAnsi="Arial" w:cs="Arial"/>
          <w:sz w:val="22"/>
          <w:szCs w:val="22"/>
          <w:lang w:eastAsia="cs-CZ"/>
        </w:rPr>
        <w:t xml:space="preserve">%, </w:t>
      </w:r>
      <w:r w:rsidR="006476F8" w:rsidRPr="008B5203">
        <w:rPr>
          <w:rFonts w:ascii="Arial" w:eastAsia="Times New Roman" w:hAnsi="Arial" w:cs="Arial"/>
          <w:b/>
          <w:sz w:val="22"/>
          <w:szCs w:val="22"/>
          <w:lang w:eastAsia="cs-CZ"/>
        </w:rPr>
        <w:t xml:space="preserve">cena celkem </w:t>
      </w:r>
      <w:r w:rsidR="007E29E1">
        <w:rPr>
          <w:rFonts w:ascii="Arial" w:eastAsia="Times New Roman" w:hAnsi="Arial" w:cs="Arial"/>
          <w:b/>
          <w:sz w:val="22"/>
          <w:szCs w:val="22"/>
          <w:lang w:eastAsia="cs-CZ"/>
        </w:rPr>
        <w:t>7 514 100,-</w:t>
      </w:r>
      <w:r w:rsidR="006476F8" w:rsidRPr="008B5203">
        <w:rPr>
          <w:rFonts w:ascii="Arial" w:eastAsia="Times New Roman" w:hAnsi="Arial" w:cs="Arial"/>
          <w:b/>
          <w:sz w:val="22"/>
          <w:szCs w:val="22"/>
          <w:lang w:eastAsia="cs-CZ"/>
        </w:rPr>
        <w:t xml:space="preserve"> Kč včetně DPH </w:t>
      </w:r>
      <w:r w:rsidR="006476F8" w:rsidRPr="008B5203">
        <w:rPr>
          <w:rFonts w:ascii="Arial" w:eastAsia="Times New Roman" w:hAnsi="Arial" w:cs="Arial"/>
          <w:i/>
          <w:sz w:val="22"/>
          <w:szCs w:val="22"/>
          <w:lang w:eastAsia="cs-CZ"/>
        </w:rPr>
        <w:t xml:space="preserve">(slovy: </w:t>
      </w:r>
      <w:r w:rsidR="007E29E1">
        <w:rPr>
          <w:rFonts w:ascii="Arial" w:eastAsia="Times New Roman" w:hAnsi="Arial" w:cs="Arial"/>
          <w:i/>
          <w:sz w:val="22"/>
          <w:szCs w:val="22"/>
          <w:lang w:eastAsia="cs-CZ"/>
        </w:rPr>
        <w:t>sedm milionů pět set čtrnáct tisíc jedno sto</w:t>
      </w:r>
      <w:r w:rsidR="006476F8" w:rsidRPr="008B5203">
        <w:rPr>
          <w:rFonts w:ascii="Arial" w:eastAsia="Times New Roman" w:hAnsi="Arial" w:cs="Arial"/>
          <w:i/>
          <w:sz w:val="22"/>
          <w:szCs w:val="22"/>
          <w:lang w:eastAsia="cs-CZ"/>
        </w:rPr>
        <w:t xml:space="preserve"> korun českých včetně daně z přidané hodnoty)</w:t>
      </w:r>
      <w:r w:rsidR="00F63520">
        <w:rPr>
          <w:rFonts w:ascii="Arial" w:eastAsia="Times New Roman" w:hAnsi="Arial" w:cs="Arial"/>
          <w:i/>
          <w:sz w:val="22"/>
          <w:szCs w:val="22"/>
          <w:lang w:eastAsia="cs-CZ"/>
        </w:rPr>
        <w:t xml:space="preserve"> </w:t>
      </w:r>
      <w:r w:rsidRPr="008B5203">
        <w:rPr>
          <w:rFonts w:ascii="Arial" w:hAnsi="Arial" w:cs="Arial"/>
          <w:sz w:val="22"/>
          <w:szCs w:val="22"/>
        </w:rPr>
        <w:t>cena je stanovena jako nejvýše přípustná, maximální a nepřekročitelná, včetně všech poplatků a veškerých dalších nákladů spojených s plněním předmětu smlouvy (např. dopravné, skladné, schvalovací řízení, provedení předepsaných zkoušek, zabezpečení prohlášení o shodě, certifikátů a atestů, převod práv, pojištění apod.). Prodávající není oprávněn účtovat žádné další částky v souvislosti s plněním dle této smlouvy.</w:t>
      </w:r>
    </w:p>
    <w:p w14:paraId="718D935C" w14:textId="5601DC7D" w:rsidR="00C57074" w:rsidRPr="008B5203" w:rsidRDefault="00C57074" w:rsidP="00B1359A">
      <w:pPr>
        <w:pStyle w:val="Zkladntextodsazen2"/>
        <w:numPr>
          <w:ilvl w:val="0"/>
          <w:numId w:val="4"/>
        </w:numPr>
        <w:spacing w:after="120"/>
        <w:ind w:left="426" w:hanging="426"/>
        <w:rPr>
          <w:rFonts w:ascii="Arial" w:hAnsi="Arial" w:cs="Arial"/>
          <w:sz w:val="22"/>
          <w:szCs w:val="22"/>
        </w:rPr>
      </w:pPr>
      <w:r w:rsidRPr="008B5203">
        <w:rPr>
          <w:rFonts w:ascii="Arial" w:hAnsi="Arial" w:cs="Arial"/>
          <w:sz w:val="22"/>
          <w:szCs w:val="22"/>
        </w:rPr>
        <w:t>Kupní cena bude</w:t>
      </w:r>
      <w:r w:rsidR="00B92B9D" w:rsidRPr="008B5203">
        <w:rPr>
          <w:rFonts w:ascii="Arial" w:hAnsi="Arial" w:cs="Arial"/>
          <w:sz w:val="22"/>
          <w:szCs w:val="22"/>
        </w:rPr>
        <w:t xml:space="preserve"> jako jednorázová platba</w:t>
      </w:r>
      <w:r w:rsidRPr="008B5203">
        <w:rPr>
          <w:rFonts w:ascii="Arial" w:hAnsi="Arial" w:cs="Arial"/>
          <w:sz w:val="22"/>
          <w:szCs w:val="22"/>
        </w:rPr>
        <w:t xml:space="preserve"> </w:t>
      </w:r>
      <w:r w:rsidR="00F63520">
        <w:rPr>
          <w:rFonts w:ascii="Arial" w:hAnsi="Arial" w:cs="Arial"/>
          <w:sz w:val="22"/>
          <w:szCs w:val="22"/>
        </w:rPr>
        <w:t>K</w:t>
      </w:r>
      <w:r w:rsidRPr="008B5203">
        <w:rPr>
          <w:rFonts w:ascii="Arial" w:hAnsi="Arial" w:cs="Arial"/>
          <w:sz w:val="22"/>
          <w:szCs w:val="22"/>
        </w:rPr>
        <w:t>upujícím uhrazena v české měně (CZK) na základě daňového dokladu (dále jen „faktury“)</w:t>
      </w:r>
      <w:r w:rsidR="00697833">
        <w:rPr>
          <w:rFonts w:ascii="Arial" w:hAnsi="Arial" w:cs="Arial"/>
          <w:sz w:val="22"/>
          <w:szCs w:val="22"/>
        </w:rPr>
        <w:t>,</w:t>
      </w:r>
      <w:r w:rsidRPr="008B5203">
        <w:rPr>
          <w:rFonts w:ascii="Arial" w:hAnsi="Arial" w:cs="Arial"/>
          <w:sz w:val="22"/>
          <w:szCs w:val="22"/>
        </w:rPr>
        <w:t xml:space="preserve"> </w:t>
      </w:r>
      <w:r w:rsidR="00697833" w:rsidRPr="003535C9">
        <w:rPr>
          <w:rFonts w:ascii="Arial" w:hAnsi="Arial" w:cs="Arial"/>
          <w:sz w:val="22"/>
          <w:szCs w:val="22"/>
        </w:rPr>
        <w:t>jehož přílohou bude kopie předávacího protokolu dle čl. II. odst. 2 této smlouvy potvrzující řádné dodání a zprovoznění předmětu koupě</w:t>
      </w:r>
      <w:r w:rsidRPr="008B5203">
        <w:rPr>
          <w:rFonts w:ascii="Arial" w:hAnsi="Arial" w:cs="Arial"/>
          <w:sz w:val="22"/>
          <w:szCs w:val="22"/>
        </w:rPr>
        <w:t>.</w:t>
      </w:r>
    </w:p>
    <w:p w14:paraId="5F5B321F" w14:textId="77777777" w:rsidR="00C57074" w:rsidRPr="008B5203" w:rsidRDefault="00C57074" w:rsidP="00B1359A">
      <w:pPr>
        <w:pStyle w:val="Zkladntextodsazen2"/>
        <w:numPr>
          <w:ilvl w:val="0"/>
          <w:numId w:val="4"/>
        </w:numPr>
        <w:spacing w:after="120"/>
        <w:ind w:left="426" w:hanging="426"/>
        <w:rPr>
          <w:rFonts w:ascii="Arial" w:hAnsi="Arial" w:cs="Arial"/>
          <w:sz w:val="22"/>
          <w:szCs w:val="22"/>
        </w:rPr>
      </w:pPr>
      <w:r w:rsidRPr="008B5203">
        <w:rPr>
          <w:rFonts w:ascii="Arial" w:hAnsi="Arial" w:cs="Arial"/>
          <w:sz w:val="22"/>
          <w:szCs w:val="22"/>
        </w:rPr>
        <w:t xml:space="preserve">Splatnost faktury se sjednává na 30 dnů ode dne jejího prokazatelného doručení kupujícímu. </w:t>
      </w:r>
    </w:p>
    <w:p w14:paraId="489EB949" w14:textId="3089862F" w:rsidR="00C57074" w:rsidRPr="008B5203" w:rsidRDefault="00C57074" w:rsidP="00B1359A">
      <w:pPr>
        <w:pStyle w:val="Zkladntextodsazen2"/>
        <w:numPr>
          <w:ilvl w:val="0"/>
          <w:numId w:val="4"/>
        </w:numPr>
        <w:spacing w:after="120"/>
        <w:ind w:left="426" w:hanging="426"/>
        <w:rPr>
          <w:rFonts w:ascii="Arial" w:hAnsi="Arial" w:cs="Arial"/>
          <w:sz w:val="22"/>
          <w:szCs w:val="22"/>
        </w:rPr>
      </w:pPr>
      <w:r w:rsidRPr="008B5203">
        <w:rPr>
          <w:rFonts w:ascii="Arial" w:hAnsi="Arial" w:cs="Arial"/>
          <w:sz w:val="22"/>
          <w:szCs w:val="22"/>
        </w:rPr>
        <w:t>Faktura musí obsahovat všechny náležitosti řádného účetního a daňového dokladu ve smyslu příslušných právních předpisů, zejména zákona č. 235/2004 Sb., o dani z přidané hodnoty, ve znění pozdějších předpisů</w:t>
      </w:r>
      <w:r w:rsidR="00697833" w:rsidRPr="003535C9">
        <w:rPr>
          <w:rFonts w:ascii="Arial" w:hAnsi="Arial" w:cs="Arial"/>
          <w:sz w:val="22"/>
          <w:szCs w:val="22"/>
        </w:rPr>
        <w:t xml:space="preserve"> a všechny náležitosti stanovené touto smlouvou</w:t>
      </w:r>
      <w:r w:rsidRPr="008B5203">
        <w:rPr>
          <w:rFonts w:ascii="Arial" w:hAnsi="Arial" w:cs="Arial"/>
          <w:sz w:val="22"/>
          <w:szCs w:val="22"/>
        </w:rPr>
        <w:t xml:space="preserve">. </w:t>
      </w:r>
      <w:r w:rsidR="00174CD7" w:rsidRPr="00174CD7">
        <w:rPr>
          <w:rFonts w:ascii="Arial" w:hAnsi="Arial" w:cs="Arial"/>
          <w:sz w:val="22"/>
          <w:szCs w:val="22"/>
        </w:rPr>
        <w:t xml:space="preserve">Faktura musí obsahovat také název a </w:t>
      </w:r>
      <w:proofErr w:type="spellStart"/>
      <w:r w:rsidR="00174CD7" w:rsidRPr="00174CD7">
        <w:rPr>
          <w:rFonts w:ascii="Arial" w:hAnsi="Arial" w:cs="Arial"/>
          <w:sz w:val="22"/>
          <w:szCs w:val="22"/>
        </w:rPr>
        <w:t>reg</w:t>
      </w:r>
      <w:proofErr w:type="spellEnd"/>
      <w:r w:rsidR="00174CD7" w:rsidRPr="00174CD7">
        <w:rPr>
          <w:rFonts w:ascii="Arial" w:hAnsi="Arial" w:cs="Arial"/>
          <w:sz w:val="22"/>
          <w:szCs w:val="22"/>
        </w:rPr>
        <w:t xml:space="preserve">. č. projektu: Název: LABIR-PAV / </w:t>
      </w:r>
      <w:proofErr w:type="spellStart"/>
      <w:r w:rsidR="00174CD7" w:rsidRPr="00174CD7">
        <w:rPr>
          <w:rFonts w:ascii="Arial" w:hAnsi="Arial" w:cs="Arial"/>
          <w:sz w:val="22"/>
          <w:szCs w:val="22"/>
        </w:rPr>
        <w:t>Předaplikační</w:t>
      </w:r>
      <w:proofErr w:type="spellEnd"/>
      <w:r w:rsidR="00174CD7" w:rsidRPr="00174CD7">
        <w:rPr>
          <w:rFonts w:ascii="Arial" w:hAnsi="Arial" w:cs="Arial"/>
          <w:sz w:val="22"/>
          <w:szCs w:val="22"/>
        </w:rPr>
        <w:t xml:space="preserve"> výzkum infračervených technologií, </w:t>
      </w:r>
      <w:proofErr w:type="spellStart"/>
      <w:r w:rsidR="00174CD7" w:rsidRPr="00174CD7">
        <w:rPr>
          <w:rFonts w:ascii="Arial" w:hAnsi="Arial" w:cs="Arial"/>
          <w:sz w:val="22"/>
          <w:szCs w:val="22"/>
        </w:rPr>
        <w:t>Reg</w:t>
      </w:r>
      <w:proofErr w:type="spellEnd"/>
      <w:r w:rsidR="00174CD7" w:rsidRPr="00174CD7">
        <w:rPr>
          <w:rFonts w:ascii="Arial" w:hAnsi="Arial" w:cs="Arial"/>
          <w:sz w:val="22"/>
          <w:szCs w:val="22"/>
        </w:rPr>
        <w:t>. č. projektu: CZ.02.1.01/0.0/0.0/18_069/0010018.</w:t>
      </w:r>
      <w:r w:rsidR="00174CD7">
        <w:rPr>
          <w:rFonts w:ascii="Arial" w:hAnsi="Arial" w:cs="Arial"/>
          <w:sz w:val="22"/>
          <w:szCs w:val="22"/>
        </w:rPr>
        <w:t xml:space="preserve"> </w:t>
      </w:r>
      <w:r w:rsidRPr="008B5203">
        <w:rPr>
          <w:rFonts w:ascii="Arial" w:hAnsi="Arial" w:cs="Arial"/>
          <w:sz w:val="22"/>
          <w:szCs w:val="22"/>
        </w:rPr>
        <w:t xml:space="preserve">V případě, že faktura nebude mít odpovídající náležitosti, je </w:t>
      </w:r>
      <w:r w:rsidR="00697833">
        <w:rPr>
          <w:rFonts w:ascii="Arial" w:hAnsi="Arial" w:cs="Arial"/>
          <w:sz w:val="22"/>
          <w:szCs w:val="22"/>
        </w:rPr>
        <w:t>K</w:t>
      </w:r>
      <w:r w:rsidRPr="008B5203">
        <w:rPr>
          <w:rFonts w:ascii="Arial" w:hAnsi="Arial" w:cs="Arial"/>
          <w:sz w:val="22"/>
          <w:szCs w:val="22"/>
        </w:rPr>
        <w:t xml:space="preserve">upující oprávněn ji vrátit ve lhůtě splatnosti zpět </w:t>
      </w:r>
      <w:r w:rsidR="00697833">
        <w:rPr>
          <w:rFonts w:ascii="Arial" w:hAnsi="Arial" w:cs="Arial"/>
          <w:sz w:val="22"/>
          <w:szCs w:val="22"/>
        </w:rPr>
        <w:t>P</w:t>
      </w:r>
      <w:r w:rsidRPr="008B5203">
        <w:rPr>
          <w:rFonts w:ascii="Arial" w:hAnsi="Arial" w:cs="Arial"/>
          <w:sz w:val="22"/>
          <w:szCs w:val="22"/>
        </w:rPr>
        <w:t>rodávajícímu k doplnění, aniž se tak dostane do prodlení se splatností. Lhůta splatnosti počíná běžet znovu od opětovného doručení náležitě doplněné či opravené faktury kupujícímu. Přílohou faktury musí být kopie protokolu o předání a převzetí plnění podepsaného oběma smluvními stranami.</w:t>
      </w:r>
    </w:p>
    <w:p w14:paraId="0C370030" w14:textId="77777777" w:rsidR="0015749E" w:rsidRPr="008B5203" w:rsidRDefault="0015749E" w:rsidP="00B1359A">
      <w:pPr>
        <w:pStyle w:val="Zkladntextodsazen2"/>
        <w:numPr>
          <w:ilvl w:val="0"/>
          <w:numId w:val="4"/>
        </w:numPr>
        <w:spacing w:after="120"/>
        <w:ind w:left="426" w:hanging="426"/>
        <w:rPr>
          <w:rFonts w:ascii="Arial" w:hAnsi="Arial" w:cs="Arial"/>
          <w:sz w:val="22"/>
          <w:szCs w:val="22"/>
        </w:rPr>
      </w:pPr>
      <w:r w:rsidRPr="008B5203">
        <w:rPr>
          <w:rFonts w:ascii="Arial" w:hAnsi="Arial" w:cs="Arial"/>
          <w:sz w:val="22"/>
          <w:szCs w:val="22"/>
        </w:rPr>
        <w:t>Kupní cena bude Kupujícím uhrazena na bankovní účet Prodávajícího uvedený v záhlaví této smlouvy. Povinnost uhradit kupní cenu bude Kupujícím splněna v okamžiku připsání celé výše kupní ceny na bankovní účet prodávajícího.</w:t>
      </w:r>
    </w:p>
    <w:p w14:paraId="350EDCAC" w14:textId="77777777" w:rsidR="00C57074" w:rsidRPr="008B5203" w:rsidRDefault="00B92B9D" w:rsidP="00B1359A">
      <w:pPr>
        <w:pStyle w:val="Zkladntextodsazen2"/>
        <w:numPr>
          <w:ilvl w:val="0"/>
          <w:numId w:val="4"/>
        </w:numPr>
        <w:spacing w:after="120"/>
        <w:ind w:left="426" w:hanging="426"/>
        <w:rPr>
          <w:rFonts w:ascii="Arial" w:hAnsi="Arial" w:cs="Arial"/>
          <w:sz w:val="22"/>
          <w:szCs w:val="22"/>
        </w:rPr>
      </w:pPr>
      <w:r w:rsidRPr="008B5203">
        <w:rPr>
          <w:rFonts w:ascii="Arial" w:hAnsi="Arial" w:cs="Arial"/>
          <w:sz w:val="22"/>
          <w:szCs w:val="22"/>
        </w:rPr>
        <w:t>Kupující neposkytuje zálohy na plnění předmětu této smlouvy.</w:t>
      </w:r>
    </w:p>
    <w:p w14:paraId="163484E9" w14:textId="3A30E536" w:rsidR="00C57074" w:rsidRPr="008B5203" w:rsidRDefault="00C57074" w:rsidP="00B1359A">
      <w:pPr>
        <w:pStyle w:val="Zkladntextodsazen2"/>
        <w:numPr>
          <w:ilvl w:val="0"/>
          <w:numId w:val="4"/>
        </w:numPr>
        <w:spacing w:after="120"/>
        <w:ind w:left="426" w:hanging="426"/>
        <w:rPr>
          <w:rFonts w:ascii="Arial" w:hAnsi="Arial" w:cs="Arial"/>
          <w:sz w:val="22"/>
          <w:szCs w:val="22"/>
        </w:rPr>
      </w:pPr>
      <w:r w:rsidRPr="008B5203">
        <w:rPr>
          <w:rFonts w:ascii="Arial" w:hAnsi="Arial" w:cs="Arial"/>
          <w:sz w:val="22"/>
          <w:szCs w:val="22"/>
        </w:rPr>
        <w:t xml:space="preserve">V případě prodlení </w:t>
      </w:r>
      <w:r w:rsidR="00697833">
        <w:rPr>
          <w:rFonts w:ascii="Arial" w:hAnsi="Arial" w:cs="Arial"/>
          <w:sz w:val="22"/>
          <w:szCs w:val="22"/>
        </w:rPr>
        <w:t>K</w:t>
      </w:r>
      <w:r w:rsidRPr="008B5203">
        <w:rPr>
          <w:rFonts w:ascii="Arial" w:hAnsi="Arial" w:cs="Arial"/>
          <w:sz w:val="22"/>
          <w:szCs w:val="22"/>
        </w:rPr>
        <w:t xml:space="preserve">upujícího s úhradou faktury je </w:t>
      </w:r>
      <w:r w:rsidR="00697833">
        <w:rPr>
          <w:rFonts w:ascii="Arial" w:hAnsi="Arial" w:cs="Arial"/>
          <w:sz w:val="22"/>
          <w:szCs w:val="22"/>
        </w:rPr>
        <w:t>P</w:t>
      </w:r>
      <w:r w:rsidRPr="008B5203">
        <w:rPr>
          <w:rFonts w:ascii="Arial" w:hAnsi="Arial" w:cs="Arial"/>
          <w:sz w:val="22"/>
          <w:szCs w:val="22"/>
        </w:rPr>
        <w:t xml:space="preserve">rodávající oprávněn uplatnit vůči </w:t>
      </w:r>
      <w:r w:rsidR="00697833">
        <w:rPr>
          <w:rFonts w:ascii="Arial" w:hAnsi="Arial" w:cs="Arial"/>
          <w:sz w:val="22"/>
          <w:szCs w:val="22"/>
        </w:rPr>
        <w:t>K</w:t>
      </w:r>
      <w:r w:rsidRPr="008B5203">
        <w:rPr>
          <w:rFonts w:ascii="Arial" w:hAnsi="Arial" w:cs="Arial"/>
          <w:sz w:val="22"/>
          <w:szCs w:val="22"/>
        </w:rPr>
        <w:t xml:space="preserve">upujícímu pouze úrok z prodlení ve výši 0,05 % z dlužné částky za každý i jen započatý den prodlení s úhradou faktury. </w:t>
      </w:r>
    </w:p>
    <w:p w14:paraId="3C620DDE" w14:textId="77777777" w:rsidR="00C57074" w:rsidRPr="008B5203" w:rsidRDefault="00C57074" w:rsidP="00C57074">
      <w:pPr>
        <w:keepNext/>
        <w:spacing w:after="0" w:line="240" w:lineRule="auto"/>
        <w:jc w:val="center"/>
        <w:rPr>
          <w:rFonts w:ascii="Arial" w:hAnsi="Arial" w:cs="Arial"/>
          <w:b/>
          <w:sz w:val="24"/>
          <w:szCs w:val="24"/>
        </w:rPr>
      </w:pPr>
      <w:r w:rsidRPr="008B5203">
        <w:rPr>
          <w:rFonts w:ascii="Arial" w:hAnsi="Arial" w:cs="Arial"/>
          <w:b/>
          <w:sz w:val="24"/>
          <w:szCs w:val="24"/>
        </w:rPr>
        <w:lastRenderedPageBreak/>
        <w:t xml:space="preserve">IV. </w:t>
      </w:r>
    </w:p>
    <w:p w14:paraId="18BACD4D" w14:textId="77777777" w:rsidR="00C57074" w:rsidRPr="008B5203" w:rsidRDefault="00C57074" w:rsidP="00C57074">
      <w:pPr>
        <w:keepNext/>
        <w:spacing w:after="240" w:line="240" w:lineRule="auto"/>
        <w:jc w:val="center"/>
        <w:rPr>
          <w:rFonts w:ascii="Arial" w:hAnsi="Arial" w:cs="Arial"/>
          <w:b/>
          <w:sz w:val="24"/>
          <w:szCs w:val="24"/>
        </w:rPr>
      </w:pPr>
      <w:r w:rsidRPr="008B5203">
        <w:rPr>
          <w:rFonts w:ascii="Arial" w:hAnsi="Arial" w:cs="Arial"/>
          <w:b/>
          <w:sz w:val="24"/>
          <w:szCs w:val="24"/>
        </w:rPr>
        <w:t>Přechod vlastnického práva</w:t>
      </w:r>
    </w:p>
    <w:p w14:paraId="5162B9AB" w14:textId="26309DC9" w:rsidR="00C57074" w:rsidRPr="008B5203" w:rsidRDefault="00697833" w:rsidP="00B1359A">
      <w:pPr>
        <w:keepNext/>
        <w:numPr>
          <w:ilvl w:val="0"/>
          <w:numId w:val="3"/>
        </w:numPr>
        <w:spacing w:after="240" w:line="240" w:lineRule="auto"/>
        <w:ind w:left="426" w:hanging="426"/>
        <w:jc w:val="both"/>
        <w:rPr>
          <w:rFonts w:ascii="Arial" w:hAnsi="Arial" w:cs="Arial"/>
        </w:rPr>
      </w:pPr>
      <w:r>
        <w:rPr>
          <w:rFonts w:ascii="Arial" w:hAnsi="Arial" w:cs="Arial"/>
        </w:rPr>
        <w:t>V</w:t>
      </w:r>
      <w:r w:rsidR="00C57074" w:rsidRPr="008B5203">
        <w:rPr>
          <w:rFonts w:ascii="Arial" w:hAnsi="Arial" w:cs="Arial"/>
        </w:rPr>
        <w:t>lastnické právo k předmětu koupě na</w:t>
      </w:r>
      <w:r>
        <w:rPr>
          <w:rFonts w:ascii="Arial" w:hAnsi="Arial" w:cs="Arial"/>
        </w:rPr>
        <w:t>byde</w:t>
      </w:r>
      <w:r w:rsidR="00C57074" w:rsidRPr="008B5203">
        <w:rPr>
          <w:rFonts w:ascii="Arial" w:hAnsi="Arial" w:cs="Arial"/>
        </w:rPr>
        <w:t xml:space="preserve"> kupující dnem podpisu předávacího protokolu oprávněnými zástupci obou smluvních stran dle čl. II. odst. 2 této smlouvy</w:t>
      </w:r>
      <w:r w:rsidRPr="003535C9">
        <w:rPr>
          <w:rFonts w:ascii="Arial" w:hAnsi="Arial" w:cs="Arial"/>
        </w:rPr>
        <w:t>, potvrzujícího řádné dodání a zprovoznění předmětu koupě</w:t>
      </w:r>
      <w:r w:rsidR="00C57074" w:rsidRPr="008B5203">
        <w:rPr>
          <w:rFonts w:ascii="Arial" w:hAnsi="Arial" w:cs="Arial"/>
        </w:rPr>
        <w:t xml:space="preserve">. Stejným okamžikem přechází na </w:t>
      </w:r>
      <w:r>
        <w:rPr>
          <w:rFonts w:ascii="Arial" w:hAnsi="Arial" w:cs="Arial"/>
        </w:rPr>
        <w:t>K</w:t>
      </w:r>
      <w:r w:rsidR="00C57074" w:rsidRPr="008B5203">
        <w:rPr>
          <w:rFonts w:ascii="Arial" w:hAnsi="Arial" w:cs="Arial"/>
        </w:rPr>
        <w:t>upujícího také nebezpečí škody na věci.</w:t>
      </w:r>
    </w:p>
    <w:p w14:paraId="5379C5E3" w14:textId="77777777" w:rsidR="00C57074" w:rsidRPr="008B5203" w:rsidRDefault="00C57074" w:rsidP="003535C9">
      <w:pPr>
        <w:keepNext/>
        <w:spacing w:after="0" w:line="240" w:lineRule="auto"/>
        <w:jc w:val="center"/>
        <w:rPr>
          <w:rFonts w:ascii="Arial" w:hAnsi="Arial" w:cs="Arial"/>
          <w:b/>
          <w:sz w:val="24"/>
          <w:szCs w:val="24"/>
        </w:rPr>
      </w:pPr>
      <w:r w:rsidRPr="008B5203">
        <w:rPr>
          <w:rFonts w:ascii="Arial" w:hAnsi="Arial" w:cs="Arial"/>
          <w:b/>
          <w:sz w:val="24"/>
          <w:szCs w:val="24"/>
        </w:rPr>
        <w:t xml:space="preserve">V. </w:t>
      </w:r>
    </w:p>
    <w:p w14:paraId="01A97D78" w14:textId="77777777" w:rsidR="00C57074" w:rsidRPr="008B5203" w:rsidRDefault="00C57074" w:rsidP="00C57074">
      <w:pPr>
        <w:tabs>
          <w:tab w:val="left" w:pos="0"/>
        </w:tabs>
        <w:spacing w:after="240" w:line="240" w:lineRule="auto"/>
        <w:jc w:val="center"/>
        <w:rPr>
          <w:rFonts w:ascii="Arial" w:hAnsi="Arial" w:cs="Arial"/>
        </w:rPr>
      </w:pPr>
      <w:r w:rsidRPr="008B5203">
        <w:rPr>
          <w:rFonts w:ascii="Arial" w:hAnsi="Arial" w:cs="Arial"/>
          <w:b/>
          <w:sz w:val="24"/>
          <w:szCs w:val="24"/>
        </w:rPr>
        <w:t>Záruka za jakost</w:t>
      </w:r>
    </w:p>
    <w:p w14:paraId="5E3F1C90" w14:textId="3221EB7E" w:rsidR="00C57074" w:rsidRPr="008B5203" w:rsidRDefault="00C57074" w:rsidP="00B1359A">
      <w:pPr>
        <w:pStyle w:val="Zkladntextodsazen2"/>
        <w:numPr>
          <w:ilvl w:val="0"/>
          <w:numId w:val="5"/>
        </w:numPr>
        <w:spacing w:after="120"/>
        <w:ind w:left="426" w:hanging="426"/>
        <w:rPr>
          <w:rFonts w:ascii="Arial" w:hAnsi="Arial" w:cs="Arial"/>
          <w:sz w:val="22"/>
          <w:szCs w:val="22"/>
        </w:rPr>
      </w:pPr>
      <w:r w:rsidRPr="008B5203">
        <w:rPr>
          <w:rFonts w:ascii="Arial" w:hAnsi="Arial" w:cs="Arial"/>
          <w:sz w:val="22"/>
          <w:szCs w:val="22"/>
        </w:rPr>
        <w:t xml:space="preserve">Prodávající poskytuje </w:t>
      </w:r>
      <w:r w:rsidR="00697833">
        <w:rPr>
          <w:rFonts w:ascii="Arial" w:hAnsi="Arial" w:cs="Arial"/>
          <w:sz w:val="22"/>
          <w:szCs w:val="22"/>
        </w:rPr>
        <w:t>K</w:t>
      </w:r>
      <w:r w:rsidRPr="008B5203">
        <w:rPr>
          <w:rFonts w:ascii="Arial" w:hAnsi="Arial" w:cs="Arial"/>
          <w:sz w:val="22"/>
          <w:szCs w:val="22"/>
        </w:rPr>
        <w:t>upujícímu záruku za</w:t>
      </w:r>
      <w:r w:rsidR="006476F8" w:rsidRPr="008B5203">
        <w:rPr>
          <w:rFonts w:ascii="Arial" w:hAnsi="Arial" w:cs="Arial"/>
          <w:sz w:val="22"/>
          <w:szCs w:val="22"/>
        </w:rPr>
        <w:t xml:space="preserve"> celý</w:t>
      </w:r>
      <w:r w:rsidRPr="008B5203">
        <w:rPr>
          <w:rFonts w:ascii="Arial" w:hAnsi="Arial" w:cs="Arial"/>
          <w:sz w:val="22"/>
          <w:szCs w:val="22"/>
        </w:rPr>
        <w:t xml:space="preserve"> předmět koupě dle této smlouvy, a to v délce trvání </w:t>
      </w:r>
      <w:r w:rsidR="006476F8" w:rsidRPr="008B5203">
        <w:rPr>
          <w:rFonts w:ascii="Arial" w:hAnsi="Arial" w:cs="Arial"/>
          <w:sz w:val="22"/>
          <w:szCs w:val="22"/>
        </w:rPr>
        <w:t>1</w:t>
      </w:r>
      <w:r w:rsidRPr="008B5203">
        <w:rPr>
          <w:rFonts w:ascii="Arial" w:hAnsi="Arial" w:cs="Arial"/>
          <w:sz w:val="22"/>
          <w:szCs w:val="22"/>
        </w:rPr>
        <w:t>2 měsíců.</w:t>
      </w:r>
    </w:p>
    <w:p w14:paraId="3637B474" w14:textId="5A541D32" w:rsidR="00C57074" w:rsidRPr="008B5203" w:rsidRDefault="00C57074" w:rsidP="00B1359A">
      <w:pPr>
        <w:pStyle w:val="Zkladntextodsazen2"/>
        <w:numPr>
          <w:ilvl w:val="0"/>
          <w:numId w:val="5"/>
        </w:numPr>
        <w:spacing w:after="120"/>
        <w:ind w:left="426" w:hanging="426"/>
        <w:rPr>
          <w:rFonts w:ascii="Arial" w:hAnsi="Arial" w:cs="Arial"/>
          <w:sz w:val="22"/>
          <w:szCs w:val="22"/>
        </w:rPr>
      </w:pPr>
      <w:r w:rsidRPr="008B5203">
        <w:rPr>
          <w:rFonts w:ascii="Arial" w:hAnsi="Arial" w:cs="Arial"/>
          <w:sz w:val="22"/>
          <w:szCs w:val="22"/>
        </w:rPr>
        <w:t xml:space="preserve">Záruční doba počíná běžet ode dne řádného předání a převzetí předmětu koupě od </w:t>
      </w:r>
      <w:r w:rsidR="00697833">
        <w:rPr>
          <w:rFonts w:ascii="Arial" w:hAnsi="Arial" w:cs="Arial"/>
          <w:sz w:val="22"/>
          <w:szCs w:val="22"/>
        </w:rPr>
        <w:t>P</w:t>
      </w:r>
      <w:r w:rsidRPr="008B5203">
        <w:rPr>
          <w:rFonts w:ascii="Arial" w:hAnsi="Arial" w:cs="Arial"/>
          <w:sz w:val="22"/>
          <w:szCs w:val="22"/>
        </w:rPr>
        <w:t xml:space="preserve">rodávajícího na základě podpisu předávacího protokolu </w:t>
      </w:r>
      <w:bookmarkStart w:id="13" w:name="_Ref275512114"/>
      <w:bookmarkEnd w:id="13"/>
      <w:r w:rsidRPr="008B5203">
        <w:rPr>
          <w:rFonts w:ascii="Arial" w:hAnsi="Arial" w:cs="Arial"/>
          <w:sz w:val="22"/>
          <w:szCs w:val="22"/>
        </w:rPr>
        <w:t>oprávněnými zástupci obou smluvních stran dle čl. II. odst. 2 této smlouvy.</w:t>
      </w:r>
    </w:p>
    <w:p w14:paraId="121299EA" w14:textId="37E810BA" w:rsidR="00AD175E" w:rsidRPr="008B5203" w:rsidRDefault="00C57074" w:rsidP="00B1359A">
      <w:pPr>
        <w:pStyle w:val="Zkladntextodsazen2"/>
        <w:numPr>
          <w:ilvl w:val="0"/>
          <w:numId w:val="5"/>
        </w:numPr>
        <w:spacing w:after="120"/>
        <w:ind w:left="426" w:hanging="426"/>
        <w:rPr>
          <w:rFonts w:ascii="Arial" w:hAnsi="Arial" w:cs="Arial"/>
          <w:sz w:val="22"/>
          <w:szCs w:val="22"/>
        </w:rPr>
      </w:pPr>
      <w:r w:rsidRPr="008B5203">
        <w:rPr>
          <w:rFonts w:ascii="Arial" w:hAnsi="Arial" w:cs="Arial"/>
          <w:sz w:val="22"/>
          <w:szCs w:val="22"/>
        </w:rPr>
        <w:t xml:space="preserve">Kupující je oprávněn oznámit </w:t>
      </w:r>
      <w:r w:rsidR="00697833">
        <w:rPr>
          <w:rFonts w:ascii="Arial" w:hAnsi="Arial" w:cs="Arial"/>
          <w:sz w:val="22"/>
          <w:szCs w:val="22"/>
        </w:rPr>
        <w:t>P</w:t>
      </w:r>
      <w:r w:rsidRPr="008B5203">
        <w:rPr>
          <w:rFonts w:ascii="Arial" w:hAnsi="Arial" w:cs="Arial"/>
          <w:sz w:val="22"/>
          <w:szCs w:val="22"/>
        </w:rPr>
        <w:t xml:space="preserve">rodávajícímu záruční vadu i vadu, která existovala v době předání předmětu koupě, a uplatnit práva z takové vady kdykoliv v průběhu záruční doby, bez ohledu na to, kdy </w:t>
      </w:r>
      <w:r w:rsidR="00697833">
        <w:rPr>
          <w:rFonts w:ascii="Arial" w:hAnsi="Arial" w:cs="Arial"/>
          <w:sz w:val="22"/>
          <w:szCs w:val="22"/>
        </w:rPr>
        <w:t>K</w:t>
      </w:r>
      <w:r w:rsidRPr="008B5203">
        <w:rPr>
          <w:rFonts w:ascii="Arial" w:hAnsi="Arial" w:cs="Arial"/>
          <w:sz w:val="22"/>
          <w:szCs w:val="22"/>
        </w:rPr>
        <w:t xml:space="preserve">upující tuto vadu zjistil nebo kdy vada měla či mohla být </w:t>
      </w:r>
      <w:r w:rsidR="00697833">
        <w:rPr>
          <w:rFonts w:ascii="Arial" w:hAnsi="Arial" w:cs="Arial"/>
          <w:sz w:val="22"/>
          <w:szCs w:val="22"/>
        </w:rPr>
        <w:t>K</w:t>
      </w:r>
      <w:r w:rsidRPr="008B5203">
        <w:rPr>
          <w:rFonts w:ascii="Arial" w:hAnsi="Arial" w:cs="Arial"/>
          <w:sz w:val="22"/>
          <w:szCs w:val="22"/>
        </w:rPr>
        <w:t xml:space="preserve">upujícím zjištěna při vynaložení odborné péče. V případě, že </w:t>
      </w:r>
      <w:r w:rsidR="00697833">
        <w:rPr>
          <w:rFonts w:ascii="Arial" w:hAnsi="Arial" w:cs="Arial"/>
          <w:sz w:val="22"/>
          <w:szCs w:val="22"/>
        </w:rPr>
        <w:t>K</w:t>
      </w:r>
      <w:r w:rsidRPr="008B5203">
        <w:rPr>
          <w:rFonts w:ascii="Arial" w:hAnsi="Arial" w:cs="Arial"/>
          <w:sz w:val="22"/>
          <w:szCs w:val="22"/>
        </w:rPr>
        <w:t xml:space="preserve">upující oznámil </w:t>
      </w:r>
      <w:r w:rsidR="00697833">
        <w:rPr>
          <w:rFonts w:ascii="Arial" w:hAnsi="Arial" w:cs="Arial"/>
          <w:sz w:val="22"/>
          <w:szCs w:val="22"/>
        </w:rPr>
        <w:t>P</w:t>
      </w:r>
      <w:r w:rsidRPr="008B5203">
        <w:rPr>
          <w:rFonts w:ascii="Arial" w:hAnsi="Arial" w:cs="Arial"/>
          <w:sz w:val="22"/>
          <w:szCs w:val="22"/>
        </w:rPr>
        <w:t>rodávajícímu vadu v průběhu záruční doby</w:t>
      </w:r>
      <w:r w:rsidR="00AD175E" w:rsidRPr="008B5203">
        <w:rPr>
          <w:rFonts w:ascii="Arial" w:hAnsi="Arial" w:cs="Arial"/>
          <w:sz w:val="22"/>
          <w:szCs w:val="22"/>
        </w:rPr>
        <w:t xml:space="preserve"> </w:t>
      </w:r>
      <w:r w:rsidRPr="008B5203">
        <w:rPr>
          <w:rFonts w:ascii="Arial" w:hAnsi="Arial" w:cs="Arial"/>
          <w:sz w:val="22"/>
          <w:szCs w:val="22"/>
        </w:rPr>
        <w:t>tj. nejpozději poslední den běhu záruční doby</w:t>
      </w:r>
      <w:r w:rsidR="00AD175E" w:rsidRPr="008B5203">
        <w:rPr>
          <w:rFonts w:ascii="Arial" w:hAnsi="Arial" w:cs="Arial"/>
          <w:sz w:val="22"/>
          <w:szCs w:val="22"/>
        </w:rPr>
        <w:t>, je tato vada oznámena včas.</w:t>
      </w:r>
      <w:r w:rsidRPr="008B5203">
        <w:rPr>
          <w:rFonts w:ascii="Arial" w:hAnsi="Arial" w:cs="Arial"/>
          <w:sz w:val="22"/>
          <w:szCs w:val="22"/>
        </w:rPr>
        <w:t xml:space="preserve"> </w:t>
      </w:r>
    </w:p>
    <w:p w14:paraId="6EA75C54" w14:textId="2BA05588" w:rsidR="00174CD7" w:rsidRPr="007E1F39" w:rsidRDefault="007E2DCD" w:rsidP="00B1359A">
      <w:pPr>
        <w:pStyle w:val="Zkladntextodsazen2"/>
        <w:numPr>
          <w:ilvl w:val="0"/>
          <w:numId w:val="5"/>
        </w:numPr>
        <w:spacing w:after="120"/>
        <w:ind w:left="426" w:hanging="426"/>
      </w:pPr>
      <w:r w:rsidRPr="008B5203">
        <w:rPr>
          <w:rFonts w:ascii="Arial" w:hAnsi="Arial" w:cs="Arial"/>
          <w:sz w:val="22"/>
          <w:szCs w:val="22"/>
        </w:rPr>
        <w:t xml:space="preserve">Prodávající se zavazuje přijmout oznámení o záruční vadě telefonicky, na čísle </w:t>
      </w:r>
      <w:r w:rsidR="001B1E03">
        <w:rPr>
          <w:rFonts w:ascii="Arial" w:eastAsia="Times New Roman" w:hAnsi="Arial" w:cs="Arial"/>
          <w:sz w:val="22"/>
          <w:szCs w:val="22"/>
          <w:lang w:eastAsia="cs-CZ"/>
        </w:rPr>
        <w:t>+420 607 022 210</w:t>
      </w:r>
      <w:r w:rsidRPr="008B5203">
        <w:rPr>
          <w:rFonts w:ascii="Arial" w:hAnsi="Arial" w:cs="Arial"/>
          <w:sz w:val="22"/>
          <w:szCs w:val="22"/>
        </w:rPr>
        <w:t>, nebo e</w:t>
      </w:r>
      <w:r w:rsidR="00697833">
        <w:rPr>
          <w:rFonts w:ascii="Arial" w:hAnsi="Arial" w:cs="Arial"/>
          <w:sz w:val="22"/>
          <w:szCs w:val="22"/>
        </w:rPr>
        <w:t>-</w:t>
      </w:r>
      <w:r w:rsidRPr="008B5203">
        <w:rPr>
          <w:rFonts w:ascii="Arial" w:hAnsi="Arial" w:cs="Arial"/>
          <w:sz w:val="22"/>
          <w:szCs w:val="22"/>
        </w:rPr>
        <w:t>mailem, na e</w:t>
      </w:r>
      <w:r w:rsidR="00697833">
        <w:rPr>
          <w:rFonts w:ascii="Arial" w:hAnsi="Arial" w:cs="Arial"/>
          <w:sz w:val="22"/>
          <w:szCs w:val="22"/>
        </w:rPr>
        <w:t>-</w:t>
      </w:r>
      <w:r w:rsidRPr="008B5203">
        <w:rPr>
          <w:rFonts w:ascii="Arial" w:hAnsi="Arial" w:cs="Arial"/>
          <w:sz w:val="22"/>
          <w:szCs w:val="22"/>
        </w:rPr>
        <w:t>mail</w:t>
      </w:r>
      <w:r w:rsidR="00E87221" w:rsidRPr="008B5203">
        <w:rPr>
          <w:rFonts w:ascii="Arial" w:hAnsi="Arial" w:cs="Arial"/>
          <w:sz w:val="22"/>
          <w:szCs w:val="22"/>
        </w:rPr>
        <w:t>ové adrese</w:t>
      </w:r>
      <w:r w:rsidR="001B1E03">
        <w:rPr>
          <w:rFonts w:ascii="Arial" w:eastAsia="Times New Roman" w:hAnsi="Arial" w:cs="Arial"/>
          <w:sz w:val="22"/>
          <w:szCs w:val="22"/>
          <w:lang w:eastAsia="cs-CZ"/>
        </w:rPr>
        <w:t xml:space="preserve"> servis@optixs.cz</w:t>
      </w:r>
      <w:r w:rsidR="00E87221" w:rsidRPr="008B5203">
        <w:rPr>
          <w:rFonts w:ascii="Arial" w:hAnsi="Arial" w:cs="Arial"/>
          <w:sz w:val="22"/>
          <w:szCs w:val="22"/>
        </w:rPr>
        <w:t xml:space="preserve">, v pracovní dny po dobu </w:t>
      </w:r>
      <w:r w:rsidR="00174CD7" w:rsidRPr="00174CD7">
        <w:rPr>
          <w:rFonts w:ascii="Arial" w:hAnsi="Arial" w:cs="Arial"/>
          <w:sz w:val="22"/>
          <w:szCs w:val="22"/>
        </w:rPr>
        <w:t>od 8:00 do 17:00 hodin středoevropského času</w:t>
      </w:r>
      <w:r w:rsidR="00174CD7">
        <w:t>.</w:t>
      </w:r>
    </w:p>
    <w:p w14:paraId="258DF6CE" w14:textId="7D085143" w:rsidR="00C57074" w:rsidRPr="008B5203" w:rsidRDefault="00C57074" w:rsidP="00B1359A">
      <w:pPr>
        <w:pStyle w:val="Zkladntextodsazen2"/>
        <w:numPr>
          <w:ilvl w:val="0"/>
          <w:numId w:val="5"/>
        </w:numPr>
        <w:spacing w:after="120"/>
        <w:ind w:left="426" w:hanging="426"/>
        <w:rPr>
          <w:rFonts w:ascii="Arial" w:hAnsi="Arial" w:cs="Arial"/>
          <w:sz w:val="22"/>
          <w:szCs w:val="22"/>
        </w:rPr>
      </w:pPr>
      <w:r w:rsidRPr="008B5203">
        <w:rPr>
          <w:rFonts w:ascii="Arial" w:hAnsi="Arial" w:cs="Arial"/>
          <w:sz w:val="22"/>
          <w:szCs w:val="22"/>
        </w:rPr>
        <w:t xml:space="preserve">Záruční opravy provede </w:t>
      </w:r>
      <w:r w:rsidR="00697833">
        <w:rPr>
          <w:rFonts w:ascii="Arial" w:hAnsi="Arial" w:cs="Arial"/>
          <w:sz w:val="22"/>
          <w:szCs w:val="22"/>
        </w:rPr>
        <w:t>P</w:t>
      </w:r>
      <w:r w:rsidRPr="008B5203">
        <w:rPr>
          <w:rFonts w:ascii="Arial" w:hAnsi="Arial" w:cs="Arial"/>
          <w:sz w:val="22"/>
          <w:szCs w:val="22"/>
        </w:rPr>
        <w:t xml:space="preserve">rodávající bezplatně a bezodkladně s ohledem na druh vady </w:t>
      </w:r>
      <w:r w:rsidR="00697833">
        <w:rPr>
          <w:rFonts w:ascii="Arial" w:hAnsi="Arial" w:cs="Arial"/>
          <w:sz w:val="22"/>
          <w:szCs w:val="22"/>
        </w:rPr>
        <w:t>předmětu koupě</w:t>
      </w:r>
      <w:r w:rsidRPr="008B5203">
        <w:rPr>
          <w:rFonts w:ascii="Arial" w:hAnsi="Arial" w:cs="Arial"/>
          <w:sz w:val="22"/>
          <w:szCs w:val="22"/>
        </w:rPr>
        <w:t xml:space="preserve">. Prodávající se zavazuje k reakci (zaevidování požadavku nahlášeného kupujícím) </w:t>
      </w:r>
      <w:r w:rsidR="00E87221" w:rsidRPr="008B5203">
        <w:rPr>
          <w:rFonts w:ascii="Arial" w:hAnsi="Arial" w:cs="Arial"/>
          <w:sz w:val="22"/>
          <w:szCs w:val="22"/>
        </w:rPr>
        <w:t>v pracovní dny okamžitě po doručení oznámení o vadě. Mimo pracovní dny zaeviduje požadavek bezodkladně následující pracovní den.</w:t>
      </w:r>
      <w:r w:rsidRPr="008B5203">
        <w:rPr>
          <w:rFonts w:ascii="Arial" w:hAnsi="Arial" w:cs="Arial"/>
          <w:sz w:val="22"/>
          <w:szCs w:val="22"/>
        </w:rPr>
        <w:t xml:space="preserve"> Prodávající se zavazuje </w:t>
      </w:r>
      <w:r w:rsidR="00E87221" w:rsidRPr="008B5203">
        <w:rPr>
          <w:rFonts w:ascii="Arial" w:hAnsi="Arial" w:cs="Arial"/>
          <w:sz w:val="22"/>
          <w:szCs w:val="22"/>
        </w:rPr>
        <w:t xml:space="preserve">nastoupit k odstranění závady nejpozději do 72 hodin od nahlášení závady a </w:t>
      </w:r>
      <w:r w:rsidRPr="008B5203">
        <w:rPr>
          <w:rFonts w:ascii="Arial" w:hAnsi="Arial" w:cs="Arial"/>
          <w:sz w:val="22"/>
          <w:szCs w:val="22"/>
        </w:rPr>
        <w:t>od</w:t>
      </w:r>
      <w:r w:rsidR="00E87221" w:rsidRPr="008B5203">
        <w:rPr>
          <w:rFonts w:ascii="Arial" w:hAnsi="Arial" w:cs="Arial"/>
          <w:sz w:val="22"/>
          <w:szCs w:val="22"/>
        </w:rPr>
        <w:t>stranit závadu bezodkladně,</w:t>
      </w:r>
      <w:r w:rsidRPr="008B5203">
        <w:rPr>
          <w:rFonts w:ascii="Arial" w:hAnsi="Arial" w:cs="Arial"/>
          <w:sz w:val="22"/>
          <w:szCs w:val="22"/>
        </w:rPr>
        <w:t xml:space="preserve"> nejpozději</w:t>
      </w:r>
      <w:r w:rsidR="00E87221" w:rsidRPr="008B5203">
        <w:rPr>
          <w:rFonts w:ascii="Arial" w:hAnsi="Arial" w:cs="Arial"/>
          <w:sz w:val="22"/>
          <w:szCs w:val="22"/>
        </w:rPr>
        <w:t xml:space="preserve"> však</w:t>
      </w:r>
      <w:r w:rsidRPr="008B5203">
        <w:rPr>
          <w:rFonts w:ascii="Arial" w:hAnsi="Arial" w:cs="Arial"/>
          <w:sz w:val="22"/>
          <w:szCs w:val="22"/>
        </w:rPr>
        <w:t xml:space="preserve"> do </w:t>
      </w:r>
      <w:r w:rsidR="00E87221" w:rsidRPr="008B5203">
        <w:rPr>
          <w:rFonts w:ascii="Arial" w:hAnsi="Arial" w:cs="Arial"/>
          <w:sz w:val="22"/>
          <w:szCs w:val="22"/>
        </w:rPr>
        <w:t>90 dnů</w:t>
      </w:r>
      <w:r w:rsidRPr="008B5203">
        <w:rPr>
          <w:rFonts w:ascii="Arial" w:hAnsi="Arial" w:cs="Arial"/>
          <w:sz w:val="22"/>
          <w:szCs w:val="22"/>
        </w:rPr>
        <w:t xml:space="preserve"> od nahlášení závady </w:t>
      </w:r>
      <w:r w:rsidR="00697833">
        <w:rPr>
          <w:rFonts w:ascii="Arial" w:hAnsi="Arial" w:cs="Arial"/>
          <w:sz w:val="22"/>
          <w:szCs w:val="22"/>
        </w:rPr>
        <w:t>K</w:t>
      </w:r>
      <w:r w:rsidRPr="008B5203">
        <w:rPr>
          <w:rFonts w:ascii="Arial" w:hAnsi="Arial" w:cs="Arial"/>
          <w:sz w:val="22"/>
          <w:szCs w:val="22"/>
        </w:rPr>
        <w:t>upujícím, nebude-li písemně dohodnuto jinak.</w:t>
      </w:r>
    </w:p>
    <w:p w14:paraId="52421314" w14:textId="77777777" w:rsidR="00C57074" w:rsidRPr="008B5203" w:rsidRDefault="00C57074" w:rsidP="00B1359A">
      <w:pPr>
        <w:pStyle w:val="Zkladntextodsazen2"/>
        <w:numPr>
          <w:ilvl w:val="0"/>
          <w:numId w:val="5"/>
        </w:numPr>
        <w:spacing w:after="120"/>
        <w:ind w:left="426" w:hanging="426"/>
        <w:rPr>
          <w:rFonts w:ascii="Arial" w:hAnsi="Arial" w:cs="Arial"/>
          <w:sz w:val="22"/>
          <w:szCs w:val="22"/>
        </w:rPr>
      </w:pPr>
      <w:r w:rsidRPr="008B5203">
        <w:rPr>
          <w:rFonts w:ascii="Arial" w:hAnsi="Arial" w:cs="Arial"/>
          <w:sz w:val="22"/>
          <w:szCs w:val="22"/>
        </w:rPr>
        <w:t>O odstranění reklamované vady sepíší smluvní strany protokol, ve kterém oprávnění zástupci smluvních stran potvrdí odstranění vady. Záruční doba se prodlužuje o dobu, která uplyne ode dne uplatnění reklamované vady do dne odstranění této vady.</w:t>
      </w:r>
    </w:p>
    <w:p w14:paraId="4BE2C2BA" w14:textId="43227033" w:rsidR="006B678E" w:rsidRPr="008B5203" w:rsidRDefault="006B678E" w:rsidP="00B1359A">
      <w:pPr>
        <w:pStyle w:val="Zkladntextodsazen2"/>
        <w:numPr>
          <w:ilvl w:val="0"/>
          <w:numId w:val="5"/>
        </w:numPr>
        <w:spacing w:after="120"/>
        <w:ind w:left="426" w:hanging="426"/>
        <w:rPr>
          <w:rFonts w:ascii="Arial" w:hAnsi="Arial" w:cs="Arial"/>
          <w:sz w:val="22"/>
          <w:szCs w:val="22"/>
        </w:rPr>
      </w:pPr>
      <w:r w:rsidRPr="008B5203">
        <w:rPr>
          <w:rFonts w:ascii="Arial" w:hAnsi="Arial" w:cs="Arial"/>
          <w:sz w:val="22"/>
          <w:szCs w:val="22"/>
        </w:rPr>
        <w:t>Prodávající bude poskytovat Kupujícímu po dobu trvání záruční doby rovněž plnění dle čl. I.</w:t>
      </w:r>
      <w:r w:rsidR="00CD7896">
        <w:rPr>
          <w:rFonts w:ascii="Arial" w:hAnsi="Arial" w:cs="Arial"/>
          <w:sz w:val="22"/>
          <w:szCs w:val="22"/>
        </w:rPr>
        <w:t xml:space="preserve"> odst. 9</w:t>
      </w:r>
      <w:r w:rsidRPr="008B5203">
        <w:rPr>
          <w:rFonts w:ascii="Arial" w:hAnsi="Arial" w:cs="Arial"/>
          <w:sz w:val="22"/>
          <w:szCs w:val="22"/>
        </w:rPr>
        <w:t xml:space="preserve"> písm. e) a f) této smlouvy. A to v termínu předem písemně dohodnutém oprávněnými osobami smluvních stran. Nebude-li termín stanoven dohodou smluvních stran do 10 dnů od výzv</w:t>
      </w:r>
      <w:r w:rsidR="00AD175E" w:rsidRPr="008B5203">
        <w:rPr>
          <w:rFonts w:ascii="Arial" w:hAnsi="Arial" w:cs="Arial"/>
          <w:sz w:val="22"/>
          <w:szCs w:val="22"/>
        </w:rPr>
        <w:t>y</w:t>
      </w:r>
      <w:r w:rsidRPr="008B5203">
        <w:rPr>
          <w:rFonts w:ascii="Arial" w:hAnsi="Arial" w:cs="Arial"/>
          <w:sz w:val="22"/>
          <w:szCs w:val="22"/>
        </w:rPr>
        <w:t xml:space="preserve"> učiněné Kupujícím vůči Prodávajícímu, stanoví termín plnění Kupující.</w:t>
      </w:r>
    </w:p>
    <w:p w14:paraId="555538F4" w14:textId="49DEDF56" w:rsidR="00C57074" w:rsidRPr="008B5203" w:rsidRDefault="00C57074" w:rsidP="00B1359A">
      <w:pPr>
        <w:pStyle w:val="Zkladntextodsazen2"/>
        <w:numPr>
          <w:ilvl w:val="0"/>
          <w:numId w:val="5"/>
        </w:numPr>
        <w:spacing w:after="120"/>
        <w:ind w:left="426" w:hanging="426"/>
        <w:rPr>
          <w:rFonts w:ascii="Arial" w:hAnsi="Arial" w:cs="Arial"/>
          <w:sz w:val="22"/>
          <w:szCs w:val="22"/>
        </w:rPr>
      </w:pPr>
      <w:r w:rsidRPr="008B5203">
        <w:rPr>
          <w:rFonts w:ascii="Arial" w:hAnsi="Arial" w:cs="Arial"/>
          <w:sz w:val="22"/>
          <w:szCs w:val="22"/>
        </w:rPr>
        <w:t xml:space="preserve">V případě nedodržení uvedené (či jinak dohodnuté) lhůty pro provedení záruční opravy, je </w:t>
      </w:r>
      <w:r w:rsidR="007201D4">
        <w:rPr>
          <w:rFonts w:ascii="Arial" w:hAnsi="Arial" w:cs="Arial"/>
          <w:sz w:val="22"/>
          <w:szCs w:val="22"/>
        </w:rPr>
        <w:t>K</w:t>
      </w:r>
      <w:r w:rsidRPr="008B5203">
        <w:rPr>
          <w:rFonts w:ascii="Arial" w:hAnsi="Arial" w:cs="Arial"/>
          <w:sz w:val="22"/>
          <w:szCs w:val="22"/>
        </w:rPr>
        <w:t xml:space="preserve">upující oprávněn uplatnit na </w:t>
      </w:r>
      <w:r w:rsidR="007201D4">
        <w:rPr>
          <w:rFonts w:ascii="Arial" w:hAnsi="Arial" w:cs="Arial"/>
          <w:sz w:val="22"/>
          <w:szCs w:val="22"/>
        </w:rPr>
        <w:t>P</w:t>
      </w:r>
      <w:r w:rsidRPr="008B5203">
        <w:rPr>
          <w:rFonts w:ascii="Arial" w:hAnsi="Arial" w:cs="Arial"/>
          <w:sz w:val="22"/>
          <w:szCs w:val="22"/>
        </w:rPr>
        <w:t xml:space="preserve">rodávajícím smluvní pokutu ve výši 1.000,- Kč za každý i započatý den prodlení, čímž není dotčeno právo </w:t>
      </w:r>
      <w:r w:rsidR="007201D4">
        <w:rPr>
          <w:rFonts w:ascii="Arial" w:hAnsi="Arial" w:cs="Arial"/>
          <w:sz w:val="22"/>
          <w:szCs w:val="22"/>
        </w:rPr>
        <w:t>K</w:t>
      </w:r>
      <w:r w:rsidRPr="008B5203">
        <w:rPr>
          <w:rFonts w:ascii="Arial" w:hAnsi="Arial" w:cs="Arial"/>
          <w:sz w:val="22"/>
          <w:szCs w:val="22"/>
        </w:rPr>
        <w:t xml:space="preserve">upujícího na náhradu škody. </w:t>
      </w:r>
    </w:p>
    <w:p w14:paraId="4176CB3F" w14:textId="77777777" w:rsidR="00C57074" w:rsidRDefault="00C57074" w:rsidP="00C57074">
      <w:pPr>
        <w:pStyle w:val="Odstavecseseznamem1"/>
        <w:spacing w:after="0"/>
        <w:rPr>
          <w:rFonts w:ascii="Times New Roman" w:hAnsi="Times New Roman"/>
          <w:sz w:val="24"/>
          <w:szCs w:val="24"/>
        </w:rPr>
      </w:pPr>
    </w:p>
    <w:p w14:paraId="05600B3A" w14:textId="77777777" w:rsidR="00174CD7" w:rsidRPr="00D76BA5" w:rsidRDefault="00174CD7" w:rsidP="00C57074">
      <w:pPr>
        <w:pStyle w:val="Odstavecseseznamem1"/>
        <w:spacing w:after="0"/>
        <w:rPr>
          <w:rFonts w:ascii="Times New Roman" w:hAnsi="Times New Roman"/>
          <w:sz w:val="24"/>
          <w:szCs w:val="24"/>
        </w:rPr>
      </w:pPr>
    </w:p>
    <w:p w14:paraId="509B73A8" w14:textId="5B92189F" w:rsidR="00C57074" w:rsidRPr="008B5203" w:rsidRDefault="00C57074" w:rsidP="003535C9">
      <w:pPr>
        <w:keepNext/>
        <w:spacing w:after="0" w:line="240" w:lineRule="auto"/>
        <w:jc w:val="center"/>
        <w:rPr>
          <w:rFonts w:ascii="Arial" w:hAnsi="Arial" w:cs="Arial"/>
          <w:b/>
          <w:sz w:val="24"/>
          <w:szCs w:val="24"/>
        </w:rPr>
      </w:pPr>
      <w:r w:rsidRPr="008B5203">
        <w:rPr>
          <w:rFonts w:ascii="Arial" w:hAnsi="Arial" w:cs="Arial"/>
          <w:b/>
          <w:sz w:val="24"/>
          <w:szCs w:val="24"/>
        </w:rPr>
        <w:lastRenderedPageBreak/>
        <w:t xml:space="preserve">VI. </w:t>
      </w:r>
    </w:p>
    <w:p w14:paraId="76B0C7B9" w14:textId="2D7EC84A" w:rsidR="00C57074" w:rsidRPr="008B5203" w:rsidRDefault="00C57074" w:rsidP="003535C9">
      <w:pPr>
        <w:pStyle w:val="Odstavecseseznamem1"/>
        <w:keepNext/>
        <w:spacing w:after="240"/>
        <w:ind w:left="0"/>
        <w:contextualSpacing w:val="0"/>
        <w:jc w:val="center"/>
        <w:rPr>
          <w:rFonts w:ascii="Arial" w:hAnsi="Arial" w:cs="Arial"/>
        </w:rPr>
      </w:pPr>
      <w:r w:rsidRPr="008B5203">
        <w:rPr>
          <w:rFonts w:ascii="Arial" w:hAnsi="Arial" w:cs="Arial"/>
          <w:b/>
          <w:sz w:val="24"/>
          <w:szCs w:val="24"/>
        </w:rPr>
        <w:t>Komunikace mezi smluvními stranami</w:t>
      </w:r>
    </w:p>
    <w:p w14:paraId="76EB0049" w14:textId="77777777" w:rsidR="00C57074" w:rsidRPr="008B5203" w:rsidRDefault="00C57074" w:rsidP="00B1359A">
      <w:pPr>
        <w:pStyle w:val="Odstavecseseznamem1"/>
        <w:numPr>
          <w:ilvl w:val="0"/>
          <w:numId w:val="6"/>
        </w:numPr>
        <w:spacing w:after="120"/>
        <w:ind w:left="426" w:hanging="426"/>
        <w:contextualSpacing w:val="0"/>
        <w:jc w:val="both"/>
        <w:rPr>
          <w:rFonts w:ascii="Arial" w:hAnsi="Arial" w:cs="Arial"/>
        </w:rPr>
      </w:pPr>
      <w:r w:rsidRPr="008B5203">
        <w:rPr>
          <w:rFonts w:ascii="Arial" w:hAnsi="Arial" w:cs="Arial"/>
        </w:rPr>
        <w:t>Veškerá sdělení či jiná jednání smluvních stran podle této smlouvy budou adresovány těmto zástupcům smluvních stran, a to v českém jazyce:</w:t>
      </w:r>
    </w:p>
    <w:p w14:paraId="3076E8EE" w14:textId="77777777" w:rsidR="00C57074" w:rsidRPr="008B5203" w:rsidRDefault="00C57074" w:rsidP="00C57074">
      <w:pPr>
        <w:pStyle w:val="Odstavecseseznamem1"/>
        <w:spacing w:after="0"/>
        <w:ind w:left="540"/>
        <w:rPr>
          <w:rFonts w:ascii="Arial" w:hAnsi="Arial" w:cs="Arial"/>
        </w:rPr>
      </w:pPr>
      <w:r w:rsidRPr="008B5203">
        <w:rPr>
          <w:rFonts w:ascii="Arial" w:hAnsi="Arial" w:cs="Arial"/>
        </w:rPr>
        <w:t xml:space="preserve">Za prodávajícího: </w:t>
      </w:r>
    </w:p>
    <w:p w14:paraId="5CD2C867" w14:textId="5A9474BE" w:rsidR="00C57074" w:rsidRPr="008B5203" w:rsidRDefault="00C57074" w:rsidP="00C57074">
      <w:pPr>
        <w:tabs>
          <w:tab w:val="left" w:pos="426"/>
        </w:tabs>
        <w:spacing w:after="0" w:line="240" w:lineRule="auto"/>
        <w:ind w:left="540" w:hanging="11"/>
        <w:jc w:val="both"/>
        <w:rPr>
          <w:rFonts w:ascii="Arial" w:hAnsi="Arial" w:cs="Arial"/>
        </w:rPr>
      </w:pPr>
      <w:r w:rsidRPr="008B5203">
        <w:rPr>
          <w:rFonts w:ascii="Arial" w:hAnsi="Arial" w:cs="Arial"/>
        </w:rPr>
        <w:t>jméno:</w:t>
      </w:r>
      <w:r w:rsidRPr="008B5203">
        <w:rPr>
          <w:rFonts w:ascii="Arial" w:hAnsi="Arial" w:cs="Arial"/>
        </w:rPr>
        <w:tab/>
      </w:r>
      <w:proofErr w:type="spellStart"/>
      <w:r w:rsidR="00915561">
        <w:rPr>
          <w:rFonts w:ascii="Arial" w:eastAsia="Times New Roman" w:hAnsi="Arial" w:cs="Arial"/>
          <w:lang w:eastAsia="cs-CZ"/>
        </w:rPr>
        <w:t>xxxx</w:t>
      </w:r>
      <w:proofErr w:type="spellEnd"/>
    </w:p>
    <w:p w14:paraId="1D5EFE5F" w14:textId="3230DEEF" w:rsidR="00032034" w:rsidRDefault="00C57074" w:rsidP="00032034">
      <w:pPr>
        <w:tabs>
          <w:tab w:val="left" w:pos="426"/>
        </w:tabs>
        <w:spacing w:after="0" w:line="240" w:lineRule="auto"/>
        <w:ind w:left="540"/>
        <w:jc w:val="both"/>
        <w:rPr>
          <w:rFonts w:ascii="Arial" w:eastAsia="Times New Roman" w:hAnsi="Arial" w:cs="Arial"/>
          <w:lang w:eastAsia="cs-CZ"/>
        </w:rPr>
      </w:pPr>
      <w:r w:rsidRPr="008B5203">
        <w:rPr>
          <w:rFonts w:ascii="Arial" w:hAnsi="Arial" w:cs="Arial"/>
        </w:rPr>
        <w:t>e</w:t>
      </w:r>
      <w:r w:rsidR="007201D4">
        <w:rPr>
          <w:rFonts w:ascii="Arial" w:hAnsi="Arial" w:cs="Arial"/>
        </w:rPr>
        <w:t>-</w:t>
      </w:r>
      <w:r w:rsidRPr="008B5203">
        <w:rPr>
          <w:rFonts w:ascii="Arial" w:hAnsi="Arial" w:cs="Arial"/>
        </w:rPr>
        <w:t>mail:</w:t>
      </w:r>
      <w:r w:rsidRPr="008B5203">
        <w:rPr>
          <w:rFonts w:ascii="Arial" w:hAnsi="Arial" w:cs="Arial"/>
        </w:rPr>
        <w:tab/>
      </w:r>
      <w:proofErr w:type="spellStart"/>
      <w:r w:rsidR="00915561">
        <w:rPr>
          <w:rFonts w:ascii="Arial" w:eastAsia="Times New Roman" w:hAnsi="Arial" w:cs="Arial"/>
          <w:lang w:eastAsia="cs-CZ"/>
        </w:rPr>
        <w:t>xxxx</w:t>
      </w:r>
      <w:proofErr w:type="spellEnd"/>
      <w:r w:rsidR="00032034" w:rsidRPr="008B5203">
        <w:rPr>
          <w:rFonts w:ascii="Arial" w:eastAsia="Times New Roman" w:hAnsi="Arial" w:cs="Arial"/>
          <w:lang w:eastAsia="cs-CZ"/>
        </w:rPr>
        <w:t xml:space="preserve"> </w:t>
      </w:r>
    </w:p>
    <w:p w14:paraId="60514C04" w14:textId="341A4D38" w:rsidR="00C57074" w:rsidRDefault="00C57074" w:rsidP="00032034">
      <w:pPr>
        <w:tabs>
          <w:tab w:val="left" w:pos="426"/>
        </w:tabs>
        <w:spacing w:after="0" w:line="240" w:lineRule="auto"/>
        <w:ind w:left="540"/>
        <w:jc w:val="both"/>
        <w:rPr>
          <w:rFonts w:ascii="Arial" w:eastAsia="Times New Roman" w:hAnsi="Arial" w:cs="Arial"/>
          <w:lang w:eastAsia="cs-CZ"/>
        </w:rPr>
      </w:pPr>
      <w:r w:rsidRPr="008B5203">
        <w:rPr>
          <w:rFonts w:ascii="Arial" w:hAnsi="Arial" w:cs="Arial"/>
        </w:rPr>
        <w:t xml:space="preserve">tel.: </w:t>
      </w:r>
      <w:r w:rsidRPr="008B5203">
        <w:rPr>
          <w:rFonts w:ascii="Arial" w:hAnsi="Arial" w:cs="Arial"/>
        </w:rPr>
        <w:tab/>
      </w:r>
      <w:proofErr w:type="spellStart"/>
      <w:r w:rsidR="00915561">
        <w:rPr>
          <w:rFonts w:ascii="Arial" w:eastAsia="Times New Roman" w:hAnsi="Arial" w:cs="Arial"/>
          <w:lang w:eastAsia="cs-CZ"/>
        </w:rPr>
        <w:t>xxxx</w:t>
      </w:r>
      <w:proofErr w:type="spellEnd"/>
    </w:p>
    <w:p w14:paraId="29DE1690" w14:textId="77777777" w:rsidR="00032034" w:rsidRDefault="00032034" w:rsidP="00032034">
      <w:pPr>
        <w:tabs>
          <w:tab w:val="left" w:pos="426"/>
        </w:tabs>
        <w:spacing w:after="0" w:line="240" w:lineRule="auto"/>
        <w:ind w:left="540"/>
        <w:jc w:val="both"/>
        <w:rPr>
          <w:rFonts w:ascii="Arial" w:eastAsia="Times New Roman" w:hAnsi="Arial" w:cs="Arial"/>
          <w:lang w:eastAsia="cs-CZ"/>
        </w:rPr>
      </w:pPr>
    </w:p>
    <w:p w14:paraId="48145560" w14:textId="77777777" w:rsidR="00032034" w:rsidRPr="008B5203" w:rsidRDefault="00032034" w:rsidP="00032034">
      <w:pPr>
        <w:tabs>
          <w:tab w:val="left" w:pos="426"/>
        </w:tabs>
        <w:spacing w:after="0" w:line="240" w:lineRule="auto"/>
        <w:ind w:left="540"/>
        <w:jc w:val="both"/>
        <w:rPr>
          <w:rFonts w:ascii="Arial" w:hAnsi="Arial" w:cs="Arial"/>
        </w:rPr>
      </w:pPr>
    </w:p>
    <w:p w14:paraId="4F1C0D27" w14:textId="77777777" w:rsidR="00C57074" w:rsidRPr="008B5203" w:rsidRDefault="00C57074" w:rsidP="00C57074">
      <w:pPr>
        <w:tabs>
          <w:tab w:val="left" w:pos="426"/>
        </w:tabs>
        <w:spacing w:after="0" w:line="240" w:lineRule="auto"/>
        <w:ind w:left="540" w:hanging="11"/>
        <w:jc w:val="both"/>
        <w:rPr>
          <w:rFonts w:ascii="Arial" w:hAnsi="Arial" w:cs="Arial"/>
        </w:rPr>
      </w:pPr>
      <w:r w:rsidRPr="008B5203">
        <w:rPr>
          <w:rFonts w:ascii="Arial" w:hAnsi="Arial" w:cs="Arial"/>
        </w:rPr>
        <w:tab/>
        <w:t>Za kupujícího:</w:t>
      </w:r>
    </w:p>
    <w:p w14:paraId="023183BD" w14:textId="7D626560" w:rsidR="00C57074" w:rsidRPr="008B5203" w:rsidRDefault="00C57074" w:rsidP="00C57074">
      <w:pPr>
        <w:tabs>
          <w:tab w:val="left" w:pos="426"/>
        </w:tabs>
        <w:spacing w:after="0" w:line="240" w:lineRule="auto"/>
        <w:ind w:left="540" w:hanging="11"/>
        <w:jc w:val="both"/>
        <w:rPr>
          <w:rFonts w:ascii="Arial" w:hAnsi="Arial" w:cs="Arial"/>
          <w:color w:val="000000"/>
        </w:rPr>
      </w:pPr>
      <w:r w:rsidRPr="008B5203">
        <w:rPr>
          <w:rFonts w:ascii="Arial" w:hAnsi="Arial" w:cs="Arial"/>
        </w:rPr>
        <w:tab/>
        <w:t>jméno:</w:t>
      </w:r>
      <w:r w:rsidRPr="008B5203">
        <w:rPr>
          <w:rFonts w:ascii="Arial" w:hAnsi="Arial" w:cs="Arial"/>
          <w:color w:val="000000"/>
        </w:rPr>
        <w:tab/>
      </w:r>
      <w:proofErr w:type="spellStart"/>
      <w:r w:rsidR="00915561">
        <w:rPr>
          <w:rFonts w:ascii="Arial" w:hAnsi="Arial" w:cs="Arial"/>
          <w:color w:val="000000"/>
        </w:rPr>
        <w:t>xxxx</w:t>
      </w:r>
      <w:proofErr w:type="spellEnd"/>
    </w:p>
    <w:p w14:paraId="409792B9" w14:textId="417D23E6" w:rsidR="00C57074" w:rsidRPr="008B5203" w:rsidRDefault="00C57074" w:rsidP="00C57074">
      <w:pPr>
        <w:tabs>
          <w:tab w:val="left" w:pos="426"/>
        </w:tabs>
        <w:spacing w:after="0" w:line="240" w:lineRule="auto"/>
        <w:ind w:left="540"/>
        <w:jc w:val="both"/>
        <w:rPr>
          <w:rFonts w:ascii="Arial" w:hAnsi="Arial" w:cs="Arial"/>
          <w:color w:val="000000"/>
        </w:rPr>
      </w:pPr>
      <w:r w:rsidRPr="008B5203">
        <w:rPr>
          <w:rFonts w:ascii="Arial" w:hAnsi="Arial" w:cs="Arial"/>
          <w:color w:val="000000"/>
        </w:rPr>
        <w:t>e</w:t>
      </w:r>
      <w:r w:rsidR="007201D4">
        <w:rPr>
          <w:rFonts w:ascii="Arial" w:hAnsi="Arial" w:cs="Arial"/>
          <w:color w:val="000000"/>
        </w:rPr>
        <w:t>-</w:t>
      </w:r>
      <w:r w:rsidRPr="008B5203">
        <w:rPr>
          <w:rFonts w:ascii="Arial" w:hAnsi="Arial" w:cs="Arial"/>
          <w:color w:val="000000"/>
        </w:rPr>
        <w:t>mail:</w:t>
      </w:r>
      <w:r w:rsidRPr="008B5203">
        <w:rPr>
          <w:rFonts w:ascii="Arial" w:hAnsi="Arial" w:cs="Arial"/>
          <w:color w:val="000000"/>
        </w:rPr>
        <w:tab/>
      </w:r>
      <w:proofErr w:type="spellStart"/>
      <w:r w:rsidR="00915561">
        <w:rPr>
          <w:rFonts w:ascii="Arial" w:hAnsi="Arial" w:cs="Arial"/>
          <w:color w:val="000000"/>
        </w:rPr>
        <w:t>xxxx</w:t>
      </w:r>
      <w:proofErr w:type="spellEnd"/>
    </w:p>
    <w:p w14:paraId="11E48B5E" w14:textId="69531A06" w:rsidR="00C57074" w:rsidRPr="008B5203" w:rsidRDefault="00C57074" w:rsidP="00C57074">
      <w:pPr>
        <w:tabs>
          <w:tab w:val="left" w:pos="426"/>
        </w:tabs>
        <w:spacing w:after="0" w:line="240" w:lineRule="auto"/>
        <w:ind w:left="540"/>
        <w:jc w:val="both"/>
        <w:rPr>
          <w:rFonts w:ascii="Arial" w:hAnsi="Arial" w:cs="Arial"/>
          <w:color w:val="000000"/>
        </w:rPr>
      </w:pPr>
      <w:r w:rsidRPr="008B5203">
        <w:rPr>
          <w:rFonts w:ascii="Arial" w:hAnsi="Arial" w:cs="Arial"/>
          <w:color w:val="000000"/>
        </w:rPr>
        <w:t xml:space="preserve">tel.: </w:t>
      </w:r>
      <w:r w:rsidRPr="008B5203">
        <w:rPr>
          <w:rFonts w:ascii="Arial" w:hAnsi="Arial" w:cs="Arial"/>
          <w:color w:val="000000"/>
        </w:rPr>
        <w:tab/>
      </w:r>
      <w:proofErr w:type="spellStart"/>
      <w:r w:rsidR="00915561">
        <w:rPr>
          <w:rFonts w:ascii="Arial" w:hAnsi="Arial" w:cs="Arial"/>
          <w:color w:val="000000"/>
        </w:rPr>
        <w:t>xxxx</w:t>
      </w:r>
      <w:proofErr w:type="spellEnd"/>
      <w:r w:rsidRPr="008B5203">
        <w:rPr>
          <w:rFonts w:ascii="Arial" w:hAnsi="Arial" w:cs="Arial"/>
          <w:color w:val="000000"/>
        </w:rPr>
        <w:tab/>
      </w:r>
    </w:p>
    <w:p w14:paraId="07C35C8F" w14:textId="77777777" w:rsidR="00C57074" w:rsidRPr="008B5203" w:rsidRDefault="00C57074" w:rsidP="00C57074">
      <w:pPr>
        <w:pStyle w:val="Odstavecseseznamem1"/>
        <w:ind w:left="0"/>
        <w:rPr>
          <w:rFonts w:ascii="Arial" w:hAnsi="Arial" w:cs="Arial"/>
        </w:rPr>
      </w:pPr>
    </w:p>
    <w:p w14:paraId="6CC29165" w14:textId="77777777" w:rsidR="00C57074" w:rsidRPr="008B5203" w:rsidRDefault="00C57074" w:rsidP="00B1359A">
      <w:pPr>
        <w:pStyle w:val="Odstavecseseznamem1"/>
        <w:ind w:left="426"/>
        <w:rPr>
          <w:rFonts w:ascii="Arial" w:hAnsi="Arial" w:cs="Arial"/>
        </w:rPr>
      </w:pPr>
      <w:r w:rsidRPr="008B5203">
        <w:rPr>
          <w:rFonts w:ascii="Arial" w:hAnsi="Arial" w:cs="Arial"/>
        </w:rPr>
        <w:t xml:space="preserve">Tito zástupci však nejsou oprávněni k podpisu jakéhokoli dodatku k této smlouvě. </w:t>
      </w:r>
    </w:p>
    <w:p w14:paraId="1B9686ED" w14:textId="77777777" w:rsidR="00FF2358" w:rsidRPr="00FF2358" w:rsidRDefault="00FF2358" w:rsidP="00FF2358">
      <w:pPr>
        <w:keepNext/>
        <w:spacing w:after="0" w:line="240" w:lineRule="auto"/>
        <w:jc w:val="center"/>
        <w:rPr>
          <w:rFonts w:ascii="Arial" w:hAnsi="Arial" w:cs="Arial"/>
          <w:b/>
          <w:sz w:val="24"/>
          <w:szCs w:val="24"/>
        </w:rPr>
      </w:pPr>
      <w:r w:rsidRPr="00FF2358">
        <w:rPr>
          <w:rFonts w:ascii="Arial" w:hAnsi="Arial" w:cs="Arial"/>
          <w:b/>
          <w:sz w:val="24"/>
          <w:szCs w:val="24"/>
        </w:rPr>
        <w:t xml:space="preserve">VII. </w:t>
      </w:r>
    </w:p>
    <w:p w14:paraId="78C2FD19" w14:textId="77777777" w:rsidR="00FF2358" w:rsidRPr="00FF2358" w:rsidRDefault="00FF2358" w:rsidP="00FF2358">
      <w:pPr>
        <w:pStyle w:val="Odstavecseseznamem1"/>
        <w:keepNext/>
        <w:spacing w:after="240"/>
        <w:ind w:left="0"/>
        <w:contextualSpacing w:val="0"/>
        <w:jc w:val="center"/>
        <w:rPr>
          <w:rFonts w:ascii="Arial" w:hAnsi="Arial" w:cs="Arial"/>
          <w:b/>
          <w:sz w:val="24"/>
          <w:szCs w:val="24"/>
        </w:rPr>
      </w:pPr>
      <w:r w:rsidRPr="00FF2358">
        <w:rPr>
          <w:rFonts w:ascii="Arial" w:hAnsi="Arial" w:cs="Arial"/>
          <w:b/>
          <w:sz w:val="24"/>
          <w:szCs w:val="24"/>
        </w:rPr>
        <w:t xml:space="preserve">Licenční ujednání </w:t>
      </w:r>
    </w:p>
    <w:p w14:paraId="6B74A177" w14:textId="28A6F6B5" w:rsidR="00FF2358" w:rsidRPr="00FF2358" w:rsidRDefault="00FF2358" w:rsidP="00B1359A">
      <w:pPr>
        <w:pStyle w:val="Zkladntextodsazen2"/>
        <w:numPr>
          <w:ilvl w:val="0"/>
          <w:numId w:val="7"/>
        </w:numPr>
        <w:spacing w:after="120"/>
        <w:ind w:left="426" w:hanging="426"/>
        <w:rPr>
          <w:rFonts w:ascii="Arial" w:hAnsi="Arial" w:cs="Arial"/>
          <w:sz w:val="22"/>
          <w:szCs w:val="22"/>
        </w:rPr>
      </w:pPr>
      <w:r w:rsidRPr="00FF2358">
        <w:rPr>
          <w:rFonts w:ascii="Arial" w:hAnsi="Arial" w:cs="Arial"/>
          <w:sz w:val="22"/>
          <w:szCs w:val="22"/>
        </w:rPr>
        <w:t xml:space="preserve">Prodávající se na základě této smlouvy zavazuje poskytnout kupujícímu ode dne převzetí předmětu koupě oprávnění (licenci) a to v rozsahu řádného a plnohodnotného užívání </w:t>
      </w:r>
      <w:r>
        <w:rPr>
          <w:rFonts w:ascii="Arial" w:hAnsi="Arial" w:cs="Arial"/>
          <w:sz w:val="22"/>
          <w:szCs w:val="22"/>
        </w:rPr>
        <w:t>software, jež je součástí předmětu koupě, resp. slouží k ovládání Systému (dále jen „SW“)</w:t>
      </w:r>
      <w:r w:rsidRPr="00FF2358">
        <w:rPr>
          <w:rFonts w:ascii="Arial" w:hAnsi="Arial" w:cs="Arial"/>
          <w:sz w:val="22"/>
          <w:szCs w:val="22"/>
        </w:rPr>
        <w:t>. Licence</w:t>
      </w:r>
      <w:r>
        <w:rPr>
          <w:rFonts w:ascii="Arial" w:hAnsi="Arial" w:cs="Arial"/>
          <w:sz w:val="22"/>
          <w:szCs w:val="22"/>
        </w:rPr>
        <w:t xml:space="preserve"> k SW</w:t>
      </w:r>
      <w:r w:rsidRPr="00FF2358">
        <w:rPr>
          <w:rFonts w:ascii="Arial" w:hAnsi="Arial" w:cs="Arial"/>
          <w:sz w:val="22"/>
          <w:szCs w:val="22"/>
        </w:rPr>
        <w:t xml:space="preserve"> je poskytována jako neomezená časově, teritoriálně, její cena je zahrnutá v kupní ceně. Kupující není povinen tuto licenci využívat. </w:t>
      </w:r>
    </w:p>
    <w:p w14:paraId="746335F5" w14:textId="463C6E80" w:rsidR="00FF2358" w:rsidRPr="00FF2358" w:rsidRDefault="00FF2358" w:rsidP="00B1359A">
      <w:pPr>
        <w:pStyle w:val="Zkladntextodsazen2"/>
        <w:numPr>
          <w:ilvl w:val="0"/>
          <w:numId w:val="7"/>
        </w:numPr>
        <w:spacing w:after="120"/>
        <w:ind w:left="426" w:hanging="426"/>
        <w:rPr>
          <w:rFonts w:ascii="Arial" w:hAnsi="Arial" w:cs="Arial"/>
          <w:sz w:val="22"/>
          <w:szCs w:val="22"/>
        </w:rPr>
      </w:pPr>
      <w:r w:rsidRPr="00FF2358">
        <w:rPr>
          <w:rFonts w:ascii="Arial" w:hAnsi="Arial" w:cs="Arial"/>
          <w:sz w:val="22"/>
          <w:szCs w:val="22"/>
        </w:rPr>
        <w:t xml:space="preserve">Další podmínky poskytnutí licence </w:t>
      </w:r>
      <w:r>
        <w:rPr>
          <w:rFonts w:ascii="Arial" w:hAnsi="Arial" w:cs="Arial"/>
          <w:sz w:val="22"/>
          <w:szCs w:val="22"/>
        </w:rPr>
        <w:t xml:space="preserve">k SW </w:t>
      </w:r>
      <w:r w:rsidRPr="00FF2358">
        <w:rPr>
          <w:rFonts w:ascii="Arial" w:hAnsi="Arial" w:cs="Arial"/>
          <w:sz w:val="22"/>
          <w:szCs w:val="22"/>
        </w:rPr>
        <w:t xml:space="preserve">jsou upraveny v Příloze č. </w:t>
      </w:r>
      <w:r w:rsidR="00282740">
        <w:rPr>
          <w:rFonts w:ascii="Arial" w:hAnsi="Arial" w:cs="Arial"/>
          <w:sz w:val="22"/>
          <w:szCs w:val="22"/>
        </w:rPr>
        <w:t>2</w:t>
      </w:r>
      <w:r w:rsidRPr="00FF2358">
        <w:rPr>
          <w:rFonts w:ascii="Arial" w:hAnsi="Arial" w:cs="Arial"/>
          <w:sz w:val="22"/>
          <w:szCs w:val="22"/>
        </w:rPr>
        <w:t xml:space="preserve"> této Smlouvy. V</w:t>
      </w:r>
      <w:r>
        <w:rPr>
          <w:rFonts w:ascii="Arial" w:hAnsi="Arial" w:cs="Arial"/>
          <w:sz w:val="22"/>
          <w:szCs w:val="22"/>
        </w:rPr>
        <w:t> </w:t>
      </w:r>
      <w:r w:rsidRPr="00FF2358">
        <w:rPr>
          <w:rFonts w:ascii="Arial" w:hAnsi="Arial" w:cs="Arial"/>
          <w:sz w:val="22"/>
          <w:szCs w:val="22"/>
        </w:rPr>
        <w:t xml:space="preserve">případě rozporu Přílohy č. </w:t>
      </w:r>
      <w:r w:rsidR="00282740">
        <w:rPr>
          <w:rFonts w:ascii="Arial" w:hAnsi="Arial" w:cs="Arial"/>
          <w:sz w:val="22"/>
          <w:szCs w:val="22"/>
        </w:rPr>
        <w:t>2</w:t>
      </w:r>
      <w:r w:rsidRPr="00FF2358">
        <w:rPr>
          <w:rFonts w:ascii="Arial" w:hAnsi="Arial" w:cs="Arial"/>
          <w:sz w:val="22"/>
          <w:szCs w:val="22"/>
        </w:rPr>
        <w:t xml:space="preserve"> a ostatních částí této smlouvy, mají přednost ostatní části smlouvy a předmětná část Přílohy č. </w:t>
      </w:r>
      <w:r w:rsidR="00282740">
        <w:rPr>
          <w:rFonts w:ascii="Arial" w:hAnsi="Arial" w:cs="Arial"/>
          <w:sz w:val="22"/>
          <w:szCs w:val="22"/>
        </w:rPr>
        <w:t>2</w:t>
      </w:r>
      <w:r w:rsidRPr="00FF2358">
        <w:rPr>
          <w:rFonts w:ascii="Arial" w:hAnsi="Arial" w:cs="Arial"/>
          <w:sz w:val="22"/>
          <w:szCs w:val="22"/>
        </w:rPr>
        <w:t xml:space="preserve"> nemá právní účinky.</w:t>
      </w:r>
    </w:p>
    <w:p w14:paraId="1D19EF38" w14:textId="095EDAC2" w:rsidR="00FF2358" w:rsidRPr="009D027F" w:rsidRDefault="00FF2358" w:rsidP="00B1359A">
      <w:pPr>
        <w:pStyle w:val="Zkladntextodsazen2"/>
        <w:numPr>
          <w:ilvl w:val="0"/>
          <w:numId w:val="7"/>
        </w:numPr>
        <w:spacing w:after="120"/>
        <w:ind w:left="426" w:hanging="426"/>
        <w:rPr>
          <w:rFonts w:ascii="Arial" w:hAnsi="Arial" w:cs="Arial"/>
          <w:sz w:val="22"/>
          <w:szCs w:val="22"/>
        </w:rPr>
      </w:pPr>
      <w:r w:rsidRPr="00FF2358">
        <w:rPr>
          <w:rFonts w:ascii="Arial" w:hAnsi="Arial" w:cs="Arial"/>
          <w:sz w:val="22"/>
          <w:szCs w:val="22"/>
        </w:rPr>
        <w:t xml:space="preserve">Prodávající výslovně prohlašuje, že je na základě svého právního vztahu s autorem/vykonavatelem majetkových práv k SW oprávněn poskytnout nebo zprostředkovat poskytnutí licencí dle čl. VII. odst. 1) této smlouvy. Za pravdivost tohoto prohlášení nese </w:t>
      </w:r>
      <w:r>
        <w:rPr>
          <w:rFonts w:ascii="Arial" w:hAnsi="Arial" w:cs="Arial"/>
          <w:sz w:val="22"/>
          <w:szCs w:val="22"/>
        </w:rPr>
        <w:t>P</w:t>
      </w:r>
      <w:r w:rsidRPr="00FF2358">
        <w:rPr>
          <w:rFonts w:ascii="Arial" w:hAnsi="Arial" w:cs="Arial"/>
          <w:sz w:val="22"/>
          <w:szCs w:val="22"/>
        </w:rPr>
        <w:t xml:space="preserve">rodávající plnou odpovědnost. V případě, že se prohlášení </w:t>
      </w:r>
      <w:r>
        <w:rPr>
          <w:rFonts w:ascii="Arial" w:hAnsi="Arial" w:cs="Arial"/>
          <w:sz w:val="22"/>
          <w:szCs w:val="22"/>
        </w:rPr>
        <w:t>P</w:t>
      </w:r>
      <w:r w:rsidRPr="00FF2358">
        <w:rPr>
          <w:rFonts w:ascii="Arial" w:hAnsi="Arial" w:cs="Arial"/>
          <w:sz w:val="22"/>
          <w:szCs w:val="22"/>
        </w:rPr>
        <w:t xml:space="preserve">rodávajícího ukáže být nepravdivým, či licence bude v rozporu s výše uvedeným prohlášením </w:t>
      </w:r>
      <w:r>
        <w:rPr>
          <w:rFonts w:ascii="Arial" w:hAnsi="Arial" w:cs="Arial"/>
          <w:sz w:val="22"/>
          <w:szCs w:val="22"/>
        </w:rPr>
        <w:t>P</w:t>
      </w:r>
      <w:r w:rsidRPr="00FF2358">
        <w:rPr>
          <w:rFonts w:ascii="Arial" w:hAnsi="Arial" w:cs="Arial"/>
          <w:sz w:val="22"/>
          <w:szCs w:val="22"/>
        </w:rPr>
        <w:t xml:space="preserve">rodávajícího neplatná či poskytnuta v nedostatečném rozsahu, je </w:t>
      </w:r>
      <w:r>
        <w:rPr>
          <w:rFonts w:ascii="Arial" w:hAnsi="Arial" w:cs="Arial"/>
          <w:sz w:val="22"/>
          <w:szCs w:val="22"/>
        </w:rPr>
        <w:t>K</w:t>
      </w:r>
      <w:r w:rsidRPr="00FF2358">
        <w:rPr>
          <w:rFonts w:ascii="Arial" w:hAnsi="Arial" w:cs="Arial"/>
          <w:sz w:val="22"/>
          <w:szCs w:val="22"/>
        </w:rPr>
        <w:t xml:space="preserve">upující oprávněn požadovat na </w:t>
      </w:r>
      <w:r w:rsidR="009D027F">
        <w:rPr>
          <w:rFonts w:ascii="Arial" w:hAnsi="Arial" w:cs="Arial"/>
          <w:sz w:val="22"/>
          <w:szCs w:val="22"/>
        </w:rPr>
        <w:t>P</w:t>
      </w:r>
      <w:r w:rsidRPr="00FF2358">
        <w:rPr>
          <w:rFonts w:ascii="Arial" w:hAnsi="Arial" w:cs="Arial"/>
          <w:sz w:val="22"/>
          <w:szCs w:val="22"/>
        </w:rPr>
        <w:t xml:space="preserve">rodávajícím zaplacení smluvní pokuty ve výši </w:t>
      </w:r>
      <w:r w:rsidR="004C6549">
        <w:rPr>
          <w:rFonts w:ascii="Arial" w:hAnsi="Arial" w:cs="Arial"/>
          <w:sz w:val="22"/>
          <w:szCs w:val="22"/>
        </w:rPr>
        <w:t>125</w:t>
      </w:r>
      <w:r w:rsidR="00D15CC6">
        <w:rPr>
          <w:rFonts w:ascii="Arial" w:hAnsi="Arial" w:cs="Arial"/>
          <w:sz w:val="22"/>
          <w:szCs w:val="22"/>
        </w:rPr>
        <w:t> </w:t>
      </w:r>
      <w:r w:rsidR="00D03A0A">
        <w:rPr>
          <w:rFonts w:ascii="Arial" w:hAnsi="Arial" w:cs="Arial"/>
          <w:sz w:val="22"/>
          <w:szCs w:val="22"/>
        </w:rPr>
        <w:t>tis.</w:t>
      </w:r>
      <w:r w:rsidR="00D15CC6">
        <w:rPr>
          <w:rFonts w:ascii="Arial" w:hAnsi="Arial" w:cs="Arial"/>
          <w:sz w:val="22"/>
          <w:szCs w:val="22"/>
        </w:rPr>
        <w:t> </w:t>
      </w:r>
      <w:r w:rsidR="00D03A0A">
        <w:rPr>
          <w:rFonts w:ascii="Arial" w:hAnsi="Arial" w:cs="Arial"/>
          <w:sz w:val="22"/>
          <w:szCs w:val="22"/>
        </w:rPr>
        <w:t>Kč</w:t>
      </w:r>
      <w:r w:rsidRPr="009D027F">
        <w:rPr>
          <w:rFonts w:ascii="Arial" w:hAnsi="Arial" w:cs="Arial"/>
          <w:sz w:val="22"/>
          <w:szCs w:val="22"/>
        </w:rPr>
        <w:t xml:space="preserve">, čímž není dotčen nárok </w:t>
      </w:r>
      <w:r w:rsidR="009D027F" w:rsidRPr="009D027F">
        <w:rPr>
          <w:rFonts w:ascii="Arial" w:hAnsi="Arial" w:cs="Arial"/>
          <w:sz w:val="22"/>
          <w:szCs w:val="22"/>
        </w:rPr>
        <w:t>K</w:t>
      </w:r>
      <w:r w:rsidRPr="009D027F">
        <w:rPr>
          <w:rFonts w:ascii="Arial" w:hAnsi="Arial" w:cs="Arial"/>
          <w:sz w:val="22"/>
          <w:szCs w:val="22"/>
        </w:rPr>
        <w:t xml:space="preserve">upujícího na náhradu újmy (majetkové i nemajetkové). V takovémto případě je </w:t>
      </w:r>
      <w:r w:rsidR="009D027F">
        <w:rPr>
          <w:rFonts w:ascii="Arial" w:hAnsi="Arial" w:cs="Arial"/>
          <w:sz w:val="22"/>
          <w:szCs w:val="22"/>
        </w:rPr>
        <w:t>K</w:t>
      </w:r>
      <w:r w:rsidRPr="009D027F">
        <w:rPr>
          <w:rFonts w:ascii="Arial" w:hAnsi="Arial" w:cs="Arial"/>
          <w:sz w:val="22"/>
          <w:szCs w:val="22"/>
        </w:rPr>
        <w:t xml:space="preserve">upující též oprávněn vyzvat </w:t>
      </w:r>
      <w:r w:rsidR="009D027F">
        <w:rPr>
          <w:rFonts w:ascii="Arial" w:hAnsi="Arial" w:cs="Arial"/>
          <w:sz w:val="22"/>
          <w:szCs w:val="22"/>
        </w:rPr>
        <w:t>P</w:t>
      </w:r>
      <w:r w:rsidRPr="009D027F">
        <w:rPr>
          <w:rFonts w:ascii="Arial" w:hAnsi="Arial" w:cs="Arial"/>
          <w:sz w:val="22"/>
          <w:szCs w:val="22"/>
        </w:rPr>
        <w:t xml:space="preserve">rodávajícího k dodatečnému zajištění licence v potřebném rozsahu, přičemž v případě, nebude-li tato povinnost ze strany </w:t>
      </w:r>
      <w:r w:rsidR="009D027F">
        <w:rPr>
          <w:rFonts w:ascii="Arial" w:hAnsi="Arial" w:cs="Arial"/>
          <w:sz w:val="22"/>
          <w:szCs w:val="22"/>
        </w:rPr>
        <w:t>P</w:t>
      </w:r>
      <w:r w:rsidRPr="009D027F">
        <w:rPr>
          <w:rFonts w:ascii="Arial" w:hAnsi="Arial" w:cs="Arial"/>
          <w:sz w:val="22"/>
          <w:szCs w:val="22"/>
        </w:rPr>
        <w:t xml:space="preserve">rodávajícího splněna nejpozději do 30 kalendářních dnů ode dne obdržení výzvy, má </w:t>
      </w:r>
      <w:r w:rsidR="009D027F">
        <w:rPr>
          <w:rFonts w:ascii="Arial" w:hAnsi="Arial" w:cs="Arial"/>
          <w:sz w:val="22"/>
          <w:szCs w:val="22"/>
        </w:rPr>
        <w:t>K</w:t>
      </w:r>
      <w:r w:rsidRPr="009D027F">
        <w:rPr>
          <w:rFonts w:ascii="Arial" w:hAnsi="Arial" w:cs="Arial"/>
          <w:sz w:val="22"/>
          <w:szCs w:val="22"/>
        </w:rPr>
        <w:t xml:space="preserve">upující právo odstoupit od této smlouvy. </w:t>
      </w:r>
    </w:p>
    <w:p w14:paraId="5A8A2A30" w14:textId="26DAD2FB" w:rsidR="009D027F" w:rsidRPr="009D027F" w:rsidRDefault="00FF2358" w:rsidP="00B1359A">
      <w:pPr>
        <w:pStyle w:val="Zkladntextodsazen2"/>
        <w:numPr>
          <w:ilvl w:val="0"/>
          <w:numId w:val="7"/>
        </w:numPr>
        <w:spacing w:after="120"/>
        <w:ind w:left="426" w:hanging="426"/>
        <w:rPr>
          <w:rFonts w:ascii="Arial" w:hAnsi="Arial" w:cs="Arial"/>
          <w:sz w:val="22"/>
          <w:szCs w:val="22"/>
        </w:rPr>
      </w:pPr>
      <w:r w:rsidRPr="009D027F">
        <w:rPr>
          <w:rFonts w:ascii="Arial" w:hAnsi="Arial" w:cs="Arial"/>
          <w:sz w:val="22"/>
          <w:szCs w:val="22"/>
        </w:rPr>
        <w:t xml:space="preserve">V případě, že bude v rámci podpory nebo záruky poskytnuta vyšší a novější verze SW, update apod. jsou podmínky poskytnutí licence upraveny v Příloze č. </w:t>
      </w:r>
      <w:r w:rsidR="00282740">
        <w:rPr>
          <w:rFonts w:ascii="Arial" w:hAnsi="Arial" w:cs="Arial"/>
          <w:sz w:val="22"/>
          <w:szCs w:val="22"/>
        </w:rPr>
        <w:t>2</w:t>
      </w:r>
      <w:r w:rsidRPr="009D027F">
        <w:rPr>
          <w:rFonts w:ascii="Arial" w:hAnsi="Arial" w:cs="Arial"/>
          <w:sz w:val="22"/>
          <w:szCs w:val="22"/>
        </w:rPr>
        <w:t xml:space="preserve"> této Smlouvy. V</w:t>
      </w:r>
      <w:r w:rsidR="009D027F">
        <w:rPr>
          <w:rFonts w:ascii="Arial" w:hAnsi="Arial" w:cs="Arial"/>
          <w:sz w:val="22"/>
          <w:szCs w:val="22"/>
        </w:rPr>
        <w:t> </w:t>
      </w:r>
      <w:r w:rsidRPr="009D027F">
        <w:rPr>
          <w:rFonts w:ascii="Arial" w:hAnsi="Arial" w:cs="Arial"/>
          <w:sz w:val="22"/>
          <w:szCs w:val="22"/>
        </w:rPr>
        <w:t xml:space="preserve">případě rozporu Přílohy č. </w:t>
      </w:r>
      <w:r w:rsidR="00282740">
        <w:rPr>
          <w:rFonts w:ascii="Arial" w:hAnsi="Arial" w:cs="Arial"/>
          <w:sz w:val="22"/>
          <w:szCs w:val="22"/>
        </w:rPr>
        <w:t>2</w:t>
      </w:r>
      <w:r w:rsidRPr="009D027F">
        <w:rPr>
          <w:rFonts w:ascii="Arial" w:hAnsi="Arial" w:cs="Arial"/>
          <w:sz w:val="22"/>
          <w:szCs w:val="22"/>
        </w:rPr>
        <w:t xml:space="preserve"> a ostatních částí této smlouvy, mají přednost ostatní části smlouvy a předmětná část Přílohy č. </w:t>
      </w:r>
      <w:r w:rsidR="00282740">
        <w:rPr>
          <w:rFonts w:ascii="Arial" w:hAnsi="Arial" w:cs="Arial"/>
          <w:sz w:val="22"/>
          <w:szCs w:val="22"/>
        </w:rPr>
        <w:t>2</w:t>
      </w:r>
      <w:r w:rsidRPr="009D027F">
        <w:rPr>
          <w:rFonts w:ascii="Arial" w:hAnsi="Arial" w:cs="Arial"/>
          <w:sz w:val="22"/>
          <w:szCs w:val="22"/>
        </w:rPr>
        <w:t xml:space="preserve"> nemá právní účinky. Prodávající v tomto případě vystupuje jako poskytovatel nebo zprostředkovatel (dále v tomto </w:t>
      </w:r>
      <w:r w:rsidRPr="009D027F">
        <w:rPr>
          <w:rFonts w:ascii="Arial" w:hAnsi="Arial" w:cs="Arial"/>
          <w:sz w:val="22"/>
          <w:szCs w:val="22"/>
        </w:rPr>
        <w:lastRenderedPageBreak/>
        <w:t>odstavci jako “Poskytovatel“) poskytnutí licence a je povinen poskytnout nebo zprostředkovat</w:t>
      </w:r>
      <w:r w:rsidR="009D027F" w:rsidRPr="009D027F">
        <w:rPr>
          <w:rFonts w:ascii="Arial" w:hAnsi="Arial" w:cs="Arial"/>
          <w:sz w:val="22"/>
          <w:szCs w:val="22"/>
        </w:rPr>
        <w:t xml:space="preserve"> poskytnutí licence k výše uvedenému SW podle technické specifikace obsažené v Příloze č. 1 této smlouvy. Poskytovatel prohlašuje, že užitím zboží dle této smlouvy nebude porušeno žádné právo třetí osoby ani právní předpis. Poskytovatel výslovně prohlašuje, že je na základě svého právního vztahu s autorem/vykonavatelem majetkových práv k SW oprávněn poskytnout nebo zprostředkovat poskytnutí licence. Za pravdivost tohoto prohlášení nese Poskytovatel plnou odpovědnost. Poskytovatel odpovídá za škodu, která by kupujícímu vznikla, pokud by toto prohlášení bylo nepravdivé.</w:t>
      </w:r>
    </w:p>
    <w:p w14:paraId="1BC68002" w14:textId="566CA0E4" w:rsidR="00C57074" w:rsidRPr="008B5203" w:rsidRDefault="00C57074" w:rsidP="003535C9">
      <w:pPr>
        <w:keepNext/>
        <w:spacing w:before="120" w:after="0" w:line="240" w:lineRule="auto"/>
        <w:jc w:val="center"/>
        <w:rPr>
          <w:rFonts w:ascii="Arial" w:hAnsi="Arial" w:cs="Arial"/>
          <w:b/>
          <w:sz w:val="24"/>
          <w:szCs w:val="24"/>
        </w:rPr>
      </w:pPr>
      <w:r w:rsidRPr="00C96DB4">
        <w:rPr>
          <w:rFonts w:ascii="Arial" w:hAnsi="Arial" w:cs="Arial"/>
          <w:b/>
          <w:sz w:val="24"/>
          <w:szCs w:val="24"/>
        </w:rPr>
        <w:t>VII</w:t>
      </w:r>
      <w:r w:rsidR="00FF2358">
        <w:rPr>
          <w:rFonts w:ascii="Arial" w:hAnsi="Arial" w:cs="Arial"/>
          <w:b/>
          <w:sz w:val="24"/>
          <w:szCs w:val="24"/>
        </w:rPr>
        <w:t>I</w:t>
      </w:r>
      <w:r w:rsidRPr="008B5203">
        <w:rPr>
          <w:rFonts w:ascii="Arial" w:hAnsi="Arial" w:cs="Arial"/>
          <w:b/>
          <w:sz w:val="24"/>
          <w:szCs w:val="24"/>
        </w:rPr>
        <w:t xml:space="preserve">. </w:t>
      </w:r>
    </w:p>
    <w:p w14:paraId="2929830D" w14:textId="77777777" w:rsidR="00C57074" w:rsidRPr="008B5203" w:rsidRDefault="00C57074" w:rsidP="003535C9">
      <w:pPr>
        <w:keepNext/>
        <w:spacing w:after="240" w:line="240" w:lineRule="auto"/>
        <w:jc w:val="center"/>
        <w:outlineLvl w:val="0"/>
        <w:rPr>
          <w:rFonts w:ascii="Arial" w:hAnsi="Arial" w:cs="Arial"/>
          <w:sz w:val="24"/>
          <w:szCs w:val="24"/>
        </w:rPr>
      </w:pPr>
      <w:r w:rsidRPr="008B5203">
        <w:rPr>
          <w:rFonts w:ascii="Arial" w:hAnsi="Arial" w:cs="Arial"/>
          <w:b/>
          <w:sz w:val="24"/>
          <w:szCs w:val="24"/>
        </w:rPr>
        <w:t>Ostatní ujednání</w:t>
      </w:r>
    </w:p>
    <w:p w14:paraId="389557A6" w14:textId="77777777" w:rsidR="00C57074" w:rsidRPr="008B5203" w:rsidRDefault="00C57074" w:rsidP="007D33B3">
      <w:pPr>
        <w:pStyle w:val="Zkladntextodsazen2"/>
        <w:numPr>
          <w:ilvl w:val="0"/>
          <w:numId w:val="19"/>
        </w:numPr>
        <w:spacing w:after="120"/>
        <w:ind w:left="426" w:hanging="426"/>
        <w:rPr>
          <w:rFonts w:ascii="Arial" w:hAnsi="Arial" w:cs="Arial"/>
          <w:sz w:val="22"/>
          <w:szCs w:val="22"/>
        </w:rPr>
      </w:pPr>
      <w:r w:rsidRPr="008B5203">
        <w:rPr>
          <w:rFonts w:ascii="Arial" w:hAnsi="Arial" w:cs="Arial"/>
          <w:sz w:val="22"/>
          <w:szCs w:val="22"/>
        </w:rPr>
        <w:t>Pokud se jedná o smluvní sankce (smluvní pokuty), musí strana povinná uhradit straně oprávněné smluvní sankce nejpozději do 30 kalendářních dnů ode dne obdržení příslušného vyúčtování od druhé smluvní strany.</w:t>
      </w:r>
    </w:p>
    <w:p w14:paraId="5450518C" w14:textId="77777777" w:rsidR="00C57074" w:rsidRPr="008B5203" w:rsidRDefault="00C57074" w:rsidP="00432821">
      <w:pPr>
        <w:pStyle w:val="Zkladntextodsazen2"/>
        <w:numPr>
          <w:ilvl w:val="0"/>
          <w:numId w:val="19"/>
        </w:numPr>
        <w:spacing w:after="120"/>
        <w:rPr>
          <w:rFonts w:ascii="Arial" w:hAnsi="Arial" w:cs="Arial"/>
          <w:sz w:val="22"/>
          <w:szCs w:val="22"/>
        </w:rPr>
      </w:pPr>
      <w:r w:rsidRPr="008B5203">
        <w:rPr>
          <w:rFonts w:ascii="Arial" w:hAnsi="Arial" w:cs="Arial"/>
          <w:sz w:val="22"/>
          <w:szCs w:val="22"/>
        </w:rPr>
        <w:t>Zaplacením smluvních sankcí dle této smlouvy není dotčen nárok smluvní strany na náhradu vzniklé majetkové či nemajetkové újmy způsobené porušením povinností druhou smluvní stranou, na níž se sankce vztahuje, a to ani co do výše, v níž případně náhrada škody smluvní pokutu přesáhne.</w:t>
      </w:r>
    </w:p>
    <w:p w14:paraId="6C1E4DAD" w14:textId="4FE28E58" w:rsidR="007201D4" w:rsidRPr="003535C9" w:rsidRDefault="007201D4" w:rsidP="00432821">
      <w:pPr>
        <w:pStyle w:val="Zkladntextodsazen2"/>
        <w:numPr>
          <w:ilvl w:val="0"/>
          <w:numId w:val="19"/>
        </w:numPr>
        <w:spacing w:after="120"/>
        <w:rPr>
          <w:rFonts w:ascii="Arial" w:hAnsi="Arial" w:cs="Arial"/>
          <w:sz w:val="22"/>
          <w:szCs w:val="22"/>
        </w:rPr>
      </w:pPr>
      <w:r w:rsidRPr="003535C9">
        <w:rPr>
          <w:rFonts w:ascii="Arial" w:hAnsi="Arial" w:cs="Arial"/>
          <w:sz w:val="22"/>
          <w:szCs w:val="22"/>
        </w:rPr>
        <w:t xml:space="preserve">Kupující je oprávněn započíst své splatné i nesplatné pohledávky z titulu nároků na zaplacení smluvních pokut či nároků na náhradu škody/újmy vůči jakékoliv splatné či nesplatné pohledávce </w:t>
      </w:r>
      <w:r>
        <w:rPr>
          <w:rFonts w:ascii="Arial" w:hAnsi="Arial" w:cs="Arial"/>
          <w:sz w:val="22"/>
          <w:szCs w:val="22"/>
        </w:rPr>
        <w:t>P</w:t>
      </w:r>
      <w:r w:rsidRPr="003535C9">
        <w:rPr>
          <w:rFonts w:ascii="Arial" w:hAnsi="Arial" w:cs="Arial"/>
          <w:sz w:val="22"/>
          <w:szCs w:val="22"/>
        </w:rPr>
        <w:t xml:space="preserve">rodávajícího. Prodávající není oprávněn jakékoliv své pohledávky vůči </w:t>
      </w:r>
      <w:r>
        <w:rPr>
          <w:rFonts w:ascii="Arial" w:hAnsi="Arial" w:cs="Arial"/>
          <w:sz w:val="22"/>
          <w:szCs w:val="22"/>
        </w:rPr>
        <w:t>K</w:t>
      </w:r>
      <w:r w:rsidRPr="003535C9">
        <w:rPr>
          <w:rFonts w:ascii="Arial" w:hAnsi="Arial" w:cs="Arial"/>
          <w:sz w:val="22"/>
          <w:szCs w:val="22"/>
        </w:rPr>
        <w:t xml:space="preserve">upujícímu, vzniklé z této smlouvy, započíst, zatížit zástavním právem ani je postoupit na jiného bez předchozího písemného souhlasu </w:t>
      </w:r>
      <w:r w:rsidRPr="007201D4">
        <w:rPr>
          <w:rFonts w:ascii="Arial" w:hAnsi="Arial" w:cs="Arial"/>
          <w:sz w:val="22"/>
          <w:szCs w:val="22"/>
        </w:rPr>
        <w:t>K</w:t>
      </w:r>
      <w:r w:rsidRPr="003535C9">
        <w:rPr>
          <w:rFonts w:ascii="Arial" w:hAnsi="Arial" w:cs="Arial"/>
          <w:sz w:val="22"/>
          <w:szCs w:val="22"/>
        </w:rPr>
        <w:t>upujícího.</w:t>
      </w:r>
    </w:p>
    <w:p w14:paraId="6A2ADD2C" w14:textId="558B13F9" w:rsidR="00C57074" w:rsidRPr="008B5203" w:rsidRDefault="00C57074" w:rsidP="00432821">
      <w:pPr>
        <w:pStyle w:val="Zkladntextodsazen2"/>
        <w:numPr>
          <w:ilvl w:val="0"/>
          <w:numId w:val="19"/>
        </w:numPr>
        <w:spacing w:after="120"/>
        <w:rPr>
          <w:rFonts w:ascii="Arial" w:hAnsi="Arial" w:cs="Arial"/>
          <w:sz w:val="22"/>
          <w:szCs w:val="22"/>
        </w:rPr>
      </w:pPr>
      <w:r w:rsidRPr="008B5203">
        <w:rPr>
          <w:rFonts w:ascii="Arial" w:hAnsi="Arial" w:cs="Arial"/>
          <w:sz w:val="22"/>
          <w:szCs w:val="22"/>
        </w:rPr>
        <w:t>Prodávající není oprávněn postoupit jakákoliv práva nebo povinnosti z této smlouvy na třetí osoby bez předchozího písemného souhlasu kupujícího.</w:t>
      </w:r>
    </w:p>
    <w:p w14:paraId="39235332" w14:textId="77777777" w:rsidR="006144C4" w:rsidRPr="008B5203" w:rsidRDefault="006144C4" w:rsidP="00432821">
      <w:pPr>
        <w:pStyle w:val="Zkladntextodsazen2"/>
        <w:numPr>
          <w:ilvl w:val="0"/>
          <w:numId w:val="19"/>
        </w:numPr>
        <w:spacing w:after="120"/>
        <w:rPr>
          <w:rFonts w:ascii="Arial" w:hAnsi="Arial" w:cs="Arial"/>
          <w:sz w:val="22"/>
          <w:szCs w:val="22"/>
        </w:rPr>
      </w:pPr>
      <w:r w:rsidRPr="008B5203">
        <w:rPr>
          <w:rFonts w:ascii="Arial" w:hAnsi="Arial" w:cs="Arial"/>
          <w:sz w:val="22"/>
          <w:szCs w:val="22"/>
        </w:rPr>
        <w:t xml:space="preserve">Prodávající bere na vědomí, že jako osoba povinná dle </w:t>
      </w:r>
      <w:proofErr w:type="spellStart"/>
      <w:r w:rsidRPr="008B5203">
        <w:rPr>
          <w:rFonts w:ascii="Arial" w:hAnsi="Arial" w:cs="Arial"/>
          <w:sz w:val="22"/>
          <w:szCs w:val="22"/>
        </w:rPr>
        <w:t>ust</w:t>
      </w:r>
      <w:proofErr w:type="spellEnd"/>
      <w:r w:rsidRPr="008B5203">
        <w:rPr>
          <w:rFonts w:ascii="Arial" w:hAnsi="Arial" w:cs="Arial"/>
          <w:sz w:val="22"/>
          <w:szCs w:val="22"/>
        </w:rPr>
        <w:t>. § 2 písm. e) zákona č. 320/2001 Sb., o finanční kontrole</w:t>
      </w:r>
      <w:r w:rsidR="00020D89" w:rsidRPr="008B5203">
        <w:rPr>
          <w:rFonts w:ascii="Arial" w:hAnsi="Arial" w:cs="Arial"/>
          <w:sz w:val="22"/>
          <w:szCs w:val="22"/>
        </w:rPr>
        <w:t xml:space="preserve"> ve veřejné správě je povinen spolupůsobit při výkonu finanční kontroly. </w:t>
      </w:r>
    </w:p>
    <w:p w14:paraId="1B3B68C1" w14:textId="77777777" w:rsidR="008B5203" w:rsidRPr="00B15537" w:rsidRDefault="00C57074" w:rsidP="00432821">
      <w:pPr>
        <w:pStyle w:val="Zkladntextodsazen2"/>
        <w:numPr>
          <w:ilvl w:val="0"/>
          <w:numId w:val="19"/>
        </w:numPr>
        <w:spacing w:after="120"/>
        <w:rPr>
          <w:rFonts w:ascii="Arial" w:hAnsi="Arial" w:cs="Arial"/>
          <w:sz w:val="22"/>
          <w:szCs w:val="22"/>
        </w:rPr>
      </w:pPr>
      <w:r w:rsidRPr="008B5203">
        <w:rPr>
          <w:rFonts w:ascii="Arial" w:hAnsi="Arial" w:cs="Arial"/>
          <w:sz w:val="22"/>
          <w:szCs w:val="22"/>
        </w:rPr>
        <w:t>Účastníci této smlouvy výslovně prohlašují, že si navzájem sdělily všechny skutkové a právní okolnosti, o nichž k datu uzavření této smlouvy věděli nebo vědět museli, a které jsou relevantní ve vztahu k uzavření této smlouvy a naplnění jejího účelu.</w:t>
      </w:r>
    </w:p>
    <w:p w14:paraId="14068900" w14:textId="08275F09" w:rsidR="00C57074" w:rsidRPr="008B5203" w:rsidRDefault="00FF2358" w:rsidP="003535C9">
      <w:pPr>
        <w:keepNext/>
        <w:spacing w:before="120" w:after="0" w:line="240" w:lineRule="auto"/>
        <w:jc w:val="center"/>
        <w:rPr>
          <w:rFonts w:ascii="Arial" w:hAnsi="Arial" w:cs="Arial"/>
          <w:b/>
          <w:sz w:val="24"/>
          <w:szCs w:val="24"/>
        </w:rPr>
      </w:pPr>
      <w:r>
        <w:rPr>
          <w:rFonts w:ascii="Arial" w:hAnsi="Arial" w:cs="Arial"/>
          <w:b/>
          <w:sz w:val="24"/>
          <w:szCs w:val="24"/>
        </w:rPr>
        <w:t>IX</w:t>
      </w:r>
      <w:r w:rsidR="00C57074" w:rsidRPr="008B5203">
        <w:rPr>
          <w:rFonts w:ascii="Arial" w:hAnsi="Arial" w:cs="Arial"/>
          <w:b/>
          <w:sz w:val="24"/>
          <w:szCs w:val="24"/>
        </w:rPr>
        <w:t xml:space="preserve">. </w:t>
      </w:r>
    </w:p>
    <w:p w14:paraId="59C28596" w14:textId="77777777" w:rsidR="00C57074" w:rsidRPr="008B5203" w:rsidRDefault="00C57074" w:rsidP="003535C9">
      <w:pPr>
        <w:keepNext/>
        <w:spacing w:after="240" w:line="240" w:lineRule="auto"/>
        <w:jc w:val="center"/>
        <w:outlineLvl w:val="0"/>
        <w:rPr>
          <w:rFonts w:ascii="Arial" w:hAnsi="Arial" w:cs="Arial"/>
          <w:b/>
          <w:sz w:val="24"/>
          <w:szCs w:val="24"/>
        </w:rPr>
      </w:pPr>
      <w:r w:rsidRPr="008B5203">
        <w:rPr>
          <w:rFonts w:ascii="Arial" w:hAnsi="Arial" w:cs="Arial"/>
          <w:b/>
          <w:sz w:val="24"/>
          <w:szCs w:val="24"/>
        </w:rPr>
        <w:t>Ukončení smlouvy</w:t>
      </w:r>
    </w:p>
    <w:p w14:paraId="168BBB5D" w14:textId="77777777" w:rsidR="00C57074" w:rsidRPr="008B5203" w:rsidRDefault="00C57074" w:rsidP="00B1359A">
      <w:pPr>
        <w:pStyle w:val="Zkladntextodsazen2"/>
        <w:numPr>
          <w:ilvl w:val="0"/>
          <w:numId w:val="8"/>
        </w:numPr>
        <w:spacing w:after="120"/>
        <w:ind w:left="426" w:hanging="426"/>
        <w:rPr>
          <w:rFonts w:ascii="Arial" w:hAnsi="Arial" w:cs="Arial"/>
          <w:sz w:val="22"/>
          <w:szCs w:val="22"/>
        </w:rPr>
      </w:pPr>
      <w:r w:rsidRPr="008B5203">
        <w:rPr>
          <w:rFonts w:ascii="Arial" w:hAnsi="Arial" w:cs="Arial"/>
          <w:sz w:val="22"/>
          <w:szCs w:val="22"/>
        </w:rPr>
        <w:t>Tato smlouva může být ukončena písemnou dohodou smluvních stran a nebo odstoupením od smlouvy z důvodů stanovených v této smlouvě nebo v zákoně.</w:t>
      </w:r>
    </w:p>
    <w:p w14:paraId="099F9988" w14:textId="77777777" w:rsidR="00C57074" w:rsidRPr="008B5203" w:rsidRDefault="00C57074" w:rsidP="00B1359A">
      <w:pPr>
        <w:pStyle w:val="Zkladntextodsazen2"/>
        <w:numPr>
          <w:ilvl w:val="0"/>
          <w:numId w:val="8"/>
        </w:numPr>
        <w:spacing w:after="120"/>
        <w:ind w:left="567" w:hanging="426"/>
        <w:rPr>
          <w:rFonts w:ascii="Arial" w:hAnsi="Arial" w:cs="Arial"/>
          <w:sz w:val="22"/>
          <w:szCs w:val="22"/>
        </w:rPr>
      </w:pPr>
      <w:r w:rsidRPr="008B5203">
        <w:rPr>
          <w:rFonts w:ascii="Arial" w:hAnsi="Arial" w:cs="Arial"/>
          <w:sz w:val="22"/>
          <w:szCs w:val="22"/>
        </w:rPr>
        <w:t>Od této smlouvy může smluvní strana odstoupit pro podstatné porušení smluvní povinnosti druhou smluvní stranou. Za podstatné porušení smluvní povinnosti se považuje zejména:</w:t>
      </w:r>
    </w:p>
    <w:p w14:paraId="4AD1B977" w14:textId="69758148" w:rsidR="00C57074" w:rsidRPr="008B5203" w:rsidRDefault="00C57074" w:rsidP="009D027F">
      <w:pPr>
        <w:pStyle w:val="Zkladntextodsazen2"/>
        <w:numPr>
          <w:ilvl w:val="1"/>
          <w:numId w:val="8"/>
        </w:numPr>
        <w:spacing w:after="120"/>
        <w:ind w:left="851" w:hanging="284"/>
        <w:rPr>
          <w:rFonts w:ascii="Arial" w:hAnsi="Arial" w:cs="Arial"/>
          <w:sz w:val="22"/>
          <w:szCs w:val="22"/>
        </w:rPr>
      </w:pPr>
      <w:r w:rsidRPr="008B5203">
        <w:rPr>
          <w:rFonts w:ascii="Arial" w:hAnsi="Arial" w:cs="Arial"/>
          <w:sz w:val="22"/>
          <w:szCs w:val="22"/>
        </w:rPr>
        <w:t xml:space="preserve">na straně </w:t>
      </w:r>
      <w:r w:rsidR="007201D4">
        <w:rPr>
          <w:rFonts w:ascii="Arial" w:hAnsi="Arial" w:cs="Arial"/>
          <w:sz w:val="22"/>
          <w:szCs w:val="22"/>
        </w:rPr>
        <w:t>K</w:t>
      </w:r>
      <w:r w:rsidRPr="008B5203">
        <w:rPr>
          <w:rFonts w:ascii="Arial" w:hAnsi="Arial" w:cs="Arial"/>
          <w:sz w:val="22"/>
          <w:szCs w:val="22"/>
        </w:rPr>
        <w:t xml:space="preserve">upujícího nezaplacení kupní ceny podle této smlouvy ve lhůtě delší než 30 dní po dni splatnosti příslušné faktury, </w:t>
      </w:r>
    </w:p>
    <w:p w14:paraId="6AC4F9DF" w14:textId="5BED9D04" w:rsidR="00C57074" w:rsidRPr="008B5203" w:rsidRDefault="00C57074" w:rsidP="009D027F">
      <w:pPr>
        <w:pStyle w:val="Zkladntextodsazen2"/>
        <w:numPr>
          <w:ilvl w:val="1"/>
          <w:numId w:val="8"/>
        </w:numPr>
        <w:spacing w:after="120"/>
        <w:ind w:left="851" w:hanging="284"/>
        <w:rPr>
          <w:rFonts w:ascii="Arial" w:hAnsi="Arial" w:cs="Arial"/>
          <w:sz w:val="22"/>
          <w:szCs w:val="22"/>
        </w:rPr>
      </w:pPr>
      <w:r w:rsidRPr="008B5203">
        <w:rPr>
          <w:rFonts w:ascii="Arial" w:hAnsi="Arial" w:cs="Arial"/>
          <w:sz w:val="22"/>
          <w:szCs w:val="22"/>
        </w:rPr>
        <w:t xml:space="preserve">na straně </w:t>
      </w:r>
      <w:r w:rsidR="007201D4">
        <w:rPr>
          <w:rFonts w:ascii="Arial" w:hAnsi="Arial" w:cs="Arial"/>
          <w:sz w:val="22"/>
          <w:szCs w:val="22"/>
        </w:rPr>
        <w:t>P</w:t>
      </w:r>
      <w:r w:rsidRPr="008B5203">
        <w:rPr>
          <w:rFonts w:ascii="Arial" w:hAnsi="Arial" w:cs="Arial"/>
          <w:sz w:val="22"/>
          <w:szCs w:val="22"/>
        </w:rPr>
        <w:t xml:space="preserve">rodávajícího, jestliže předmět koupě (nebo jeho část), nebude řádně dodán </w:t>
      </w:r>
      <w:r w:rsidR="007201D4">
        <w:rPr>
          <w:rFonts w:ascii="Arial" w:hAnsi="Arial" w:cs="Arial"/>
          <w:sz w:val="22"/>
          <w:szCs w:val="22"/>
        </w:rPr>
        <w:t xml:space="preserve">a zprovozněn </w:t>
      </w:r>
      <w:r w:rsidRPr="008B5203">
        <w:rPr>
          <w:rFonts w:ascii="Arial" w:hAnsi="Arial" w:cs="Arial"/>
          <w:sz w:val="22"/>
          <w:szCs w:val="22"/>
        </w:rPr>
        <w:t xml:space="preserve">v dohodnutém termínu, </w:t>
      </w:r>
    </w:p>
    <w:p w14:paraId="21B2D294" w14:textId="2FAACB33" w:rsidR="00C57074" w:rsidRPr="008B5203" w:rsidRDefault="00C57074" w:rsidP="009D027F">
      <w:pPr>
        <w:pStyle w:val="Zkladntextodsazen2"/>
        <w:numPr>
          <w:ilvl w:val="1"/>
          <w:numId w:val="8"/>
        </w:numPr>
        <w:spacing w:after="120"/>
        <w:ind w:left="851" w:hanging="284"/>
        <w:rPr>
          <w:rFonts w:ascii="Arial" w:hAnsi="Arial" w:cs="Arial"/>
          <w:sz w:val="22"/>
          <w:szCs w:val="22"/>
        </w:rPr>
      </w:pPr>
      <w:r w:rsidRPr="008B5203">
        <w:rPr>
          <w:rFonts w:ascii="Arial" w:hAnsi="Arial" w:cs="Arial"/>
          <w:sz w:val="22"/>
          <w:szCs w:val="22"/>
        </w:rPr>
        <w:lastRenderedPageBreak/>
        <w:t xml:space="preserve">na straně </w:t>
      </w:r>
      <w:r w:rsidR="00D96360">
        <w:rPr>
          <w:rFonts w:ascii="Arial" w:hAnsi="Arial" w:cs="Arial"/>
          <w:sz w:val="22"/>
          <w:szCs w:val="22"/>
        </w:rPr>
        <w:t>P</w:t>
      </w:r>
      <w:r w:rsidRPr="008B5203">
        <w:rPr>
          <w:rFonts w:ascii="Arial" w:hAnsi="Arial" w:cs="Arial"/>
          <w:sz w:val="22"/>
          <w:szCs w:val="22"/>
        </w:rPr>
        <w:t xml:space="preserve">rodávajícího, jestliže předmět koupě nebude mít vlastnosti deklarované </w:t>
      </w:r>
      <w:r w:rsidR="00D96360">
        <w:rPr>
          <w:rFonts w:ascii="Arial" w:hAnsi="Arial" w:cs="Arial"/>
          <w:sz w:val="22"/>
          <w:szCs w:val="22"/>
        </w:rPr>
        <w:t>P</w:t>
      </w:r>
      <w:r w:rsidRPr="008B5203">
        <w:rPr>
          <w:rFonts w:ascii="Arial" w:hAnsi="Arial" w:cs="Arial"/>
          <w:sz w:val="22"/>
          <w:szCs w:val="22"/>
        </w:rPr>
        <w:t>rodávajícím v této smlouvě či vlastnosti z této smlouvy vyplývající,</w:t>
      </w:r>
    </w:p>
    <w:p w14:paraId="64454743" w14:textId="727BDBE2" w:rsidR="00C57074" w:rsidRPr="008B5203" w:rsidRDefault="00C57074" w:rsidP="009D027F">
      <w:pPr>
        <w:pStyle w:val="Zkladntextodsazen2"/>
        <w:numPr>
          <w:ilvl w:val="1"/>
          <w:numId w:val="8"/>
        </w:numPr>
        <w:spacing w:after="120"/>
        <w:ind w:left="851" w:hanging="284"/>
        <w:rPr>
          <w:rFonts w:ascii="Arial" w:hAnsi="Arial" w:cs="Arial"/>
          <w:sz w:val="22"/>
          <w:szCs w:val="22"/>
        </w:rPr>
      </w:pPr>
      <w:r w:rsidRPr="008B5203">
        <w:rPr>
          <w:rFonts w:ascii="Arial" w:hAnsi="Arial" w:cs="Arial"/>
          <w:sz w:val="22"/>
          <w:szCs w:val="22"/>
        </w:rPr>
        <w:t xml:space="preserve">na straně </w:t>
      </w:r>
      <w:r w:rsidR="000266A3">
        <w:rPr>
          <w:rFonts w:ascii="Arial" w:hAnsi="Arial" w:cs="Arial"/>
          <w:sz w:val="22"/>
          <w:szCs w:val="22"/>
        </w:rPr>
        <w:t>P</w:t>
      </w:r>
      <w:r w:rsidRPr="008B5203">
        <w:rPr>
          <w:rFonts w:ascii="Arial" w:hAnsi="Arial" w:cs="Arial"/>
          <w:sz w:val="22"/>
          <w:szCs w:val="22"/>
        </w:rPr>
        <w:t xml:space="preserve">rodávajícího, jestliže je </w:t>
      </w:r>
      <w:r w:rsidR="000266A3">
        <w:rPr>
          <w:rFonts w:ascii="Arial" w:hAnsi="Arial" w:cs="Arial"/>
          <w:sz w:val="22"/>
          <w:szCs w:val="22"/>
        </w:rPr>
        <w:t>P</w:t>
      </w:r>
      <w:r w:rsidRPr="008B5203">
        <w:rPr>
          <w:rFonts w:ascii="Arial" w:hAnsi="Arial" w:cs="Arial"/>
          <w:sz w:val="22"/>
          <w:szCs w:val="22"/>
        </w:rPr>
        <w:t>rodávající v prodlení s odstraněním vad dle čl. V. této smlouvy,</w:t>
      </w:r>
    </w:p>
    <w:p w14:paraId="5AB7C67E" w14:textId="27EB48BA" w:rsidR="00D96360" w:rsidRPr="003535C9" w:rsidRDefault="00D96360" w:rsidP="00B1359A">
      <w:pPr>
        <w:pStyle w:val="Zkladntextodsazen2"/>
        <w:numPr>
          <w:ilvl w:val="0"/>
          <w:numId w:val="8"/>
        </w:numPr>
        <w:spacing w:after="120"/>
        <w:ind w:left="426" w:hanging="426"/>
        <w:rPr>
          <w:rFonts w:ascii="Arial" w:hAnsi="Arial" w:cs="Arial"/>
          <w:sz w:val="22"/>
          <w:szCs w:val="22"/>
        </w:rPr>
      </w:pPr>
      <w:r w:rsidRPr="003535C9">
        <w:rPr>
          <w:rFonts w:ascii="Arial" w:hAnsi="Arial" w:cs="Arial"/>
          <w:sz w:val="22"/>
          <w:szCs w:val="22"/>
        </w:rPr>
        <w:t>Kupující je dále oprávněn odstoupit od této smlouvy v případě že:</w:t>
      </w:r>
    </w:p>
    <w:p w14:paraId="5746A50A" w14:textId="61FA4DB9" w:rsidR="00D96360" w:rsidRPr="003535C9" w:rsidRDefault="00D96360" w:rsidP="009D027F">
      <w:pPr>
        <w:pStyle w:val="Zkladntextodsazen2"/>
        <w:numPr>
          <w:ilvl w:val="1"/>
          <w:numId w:val="8"/>
        </w:numPr>
        <w:spacing w:after="120"/>
        <w:ind w:left="851" w:hanging="284"/>
        <w:rPr>
          <w:rFonts w:ascii="Arial" w:hAnsi="Arial" w:cs="Arial"/>
          <w:sz w:val="22"/>
          <w:szCs w:val="22"/>
        </w:rPr>
      </w:pPr>
      <w:r w:rsidRPr="003535C9">
        <w:rPr>
          <w:rFonts w:ascii="Arial" w:hAnsi="Arial" w:cs="Arial"/>
          <w:sz w:val="22"/>
          <w:szCs w:val="22"/>
        </w:rPr>
        <w:t xml:space="preserve">Prodávající písemně oznámí </w:t>
      </w:r>
      <w:r w:rsidRPr="00D96360">
        <w:rPr>
          <w:rFonts w:ascii="Arial" w:hAnsi="Arial" w:cs="Arial"/>
          <w:sz w:val="22"/>
          <w:szCs w:val="22"/>
        </w:rPr>
        <w:t>K</w:t>
      </w:r>
      <w:r w:rsidRPr="003535C9">
        <w:rPr>
          <w:rFonts w:ascii="Arial" w:hAnsi="Arial" w:cs="Arial"/>
          <w:sz w:val="22"/>
          <w:szCs w:val="22"/>
        </w:rPr>
        <w:t>upujícímu, že není schopen plnit své závazky podle této smlouvy;</w:t>
      </w:r>
    </w:p>
    <w:p w14:paraId="4C366598" w14:textId="3668D182" w:rsidR="00D96360" w:rsidRPr="003535C9" w:rsidRDefault="00D96360" w:rsidP="009D027F">
      <w:pPr>
        <w:pStyle w:val="Zkladntextodsazen2"/>
        <w:numPr>
          <w:ilvl w:val="1"/>
          <w:numId w:val="8"/>
        </w:numPr>
        <w:spacing w:after="120"/>
        <w:ind w:left="851" w:hanging="284"/>
        <w:rPr>
          <w:rFonts w:ascii="Arial" w:hAnsi="Arial" w:cs="Arial"/>
          <w:sz w:val="22"/>
          <w:szCs w:val="22"/>
        </w:rPr>
      </w:pPr>
      <w:r w:rsidRPr="003535C9">
        <w:rPr>
          <w:rFonts w:ascii="Arial" w:hAnsi="Arial" w:cs="Arial"/>
          <w:sz w:val="22"/>
          <w:szCs w:val="22"/>
        </w:rPr>
        <w:t xml:space="preserve">příslušný soud pravomocně rozhodne, že </w:t>
      </w:r>
      <w:r>
        <w:rPr>
          <w:rFonts w:ascii="Arial" w:hAnsi="Arial" w:cs="Arial"/>
          <w:sz w:val="22"/>
          <w:szCs w:val="22"/>
        </w:rPr>
        <w:t>P</w:t>
      </w:r>
      <w:r w:rsidRPr="003535C9">
        <w:rPr>
          <w:rFonts w:ascii="Arial" w:hAnsi="Arial" w:cs="Arial"/>
          <w:sz w:val="22"/>
          <w:szCs w:val="22"/>
        </w:rPr>
        <w:t xml:space="preserve">rodávající je v úpadku nebo mu úpadek hrozí (tj. vydá rozhodnutí o tom, že se zjišťuje úpadek </w:t>
      </w:r>
      <w:r>
        <w:rPr>
          <w:rFonts w:ascii="Arial" w:hAnsi="Arial" w:cs="Arial"/>
          <w:sz w:val="22"/>
          <w:szCs w:val="22"/>
        </w:rPr>
        <w:t>P</w:t>
      </w:r>
      <w:r w:rsidRPr="003535C9">
        <w:rPr>
          <w:rFonts w:ascii="Arial" w:hAnsi="Arial" w:cs="Arial"/>
          <w:sz w:val="22"/>
          <w:szCs w:val="22"/>
        </w:rPr>
        <w:t>rodávajícího nebo hrozící úpadek prodávajícího), nebo ve vztahu k </w:t>
      </w:r>
      <w:r>
        <w:rPr>
          <w:rFonts w:ascii="Arial" w:hAnsi="Arial" w:cs="Arial"/>
          <w:sz w:val="22"/>
          <w:szCs w:val="22"/>
        </w:rPr>
        <w:t>P</w:t>
      </w:r>
      <w:r w:rsidRPr="003535C9">
        <w:rPr>
          <w:rFonts w:ascii="Arial" w:hAnsi="Arial" w:cs="Arial"/>
          <w:sz w:val="22"/>
          <w:szCs w:val="22"/>
        </w:rPr>
        <w:t>rodávajícímu je prohlášen konkurs nebo povolena reorganizace;</w:t>
      </w:r>
    </w:p>
    <w:p w14:paraId="5DE466D0" w14:textId="4857BEC8" w:rsidR="00D96360" w:rsidRPr="003535C9" w:rsidRDefault="00D96360" w:rsidP="009D027F">
      <w:pPr>
        <w:pStyle w:val="Zkladntextodsazen2"/>
        <w:numPr>
          <w:ilvl w:val="1"/>
          <w:numId w:val="8"/>
        </w:numPr>
        <w:spacing w:after="120"/>
        <w:ind w:left="851" w:hanging="284"/>
        <w:rPr>
          <w:rFonts w:ascii="Arial" w:hAnsi="Arial" w:cs="Arial"/>
          <w:sz w:val="22"/>
          <w:szCs w:val="22"/>
        </w:rPr>
      </w:pPr>
      <w:r w:rsidRPr="003535C9">
        <w:rPr>
          <w:rFonts w:ascii="Arial" w:hAnsi="Arial" w:cs="Arial"/>
          <w:sz w:val="22"/>
          <w:szCs w:val="22"/>
        </w:rPr>
        <w:t xml:space="preserve">je podán návrh na zrušení </w:t>
      </w:r>
      <w:r>
        <w:rPr>
          <w:rFonts w:ascii="Arial" w:hAnsi="Arial" w:cs="Arial"/>
          <w:sz w:val="22"/>
          <w:szCs w:val="22"/>
        </w:rPr>
        <w:t>P</w:t>
      </w:r>
      <w:r w:rsidRPr="003535C9">
        <w:rPr>
          <w:rFonts w:ascii="Arial" w:hAnsi="Arial" w:cs="Arial"/>
          <w:sz w:val="22"/>
          <w:szCs w:val="22"/>
        </w:rPr>
        <w:t xml:space="preserve">rodávajícího podle zák. č. 90/2012 sb., zákona o obchodních korporacích nebo je zahájena likvidace </w:t>
      </w:r>
      <w:r>
        <w:rPr>
          <w:rFonts w:ascii="Arial" w:hAnsi="Arial" w:cs="Arial"/>
          <w:sz w:val="22"/>
          <w:szCs w:val="22"/>
        </w:rPr>
        <w:t>P</w:t>
      </w:r>
      <w:r w:rsidRPr="003535C9">
        <w:rPr>
          <w:rFonts w:ascii="Arial" w:hAnsi="Arial" w:cs="Arial"/>
          <w:sz w:val="22"/>
          <w:szCs w:val="22"/>
        </w:rPr>
        <w:t>rodávajícího v souladu s příslušnými právními předpisy.</w:t>
      </w:r>
    </w:p>
    <w:p w14:paraId="3530F9AA" w14:textId="77777777" w:rsidR="00C57074" w:rsidRPr="008B5203" w:rsidRDefault="00C57074" w:rsidP="00B1359A">
      <w:pPr>
        <w:pStyle w:val="Zkladntextodsazen2"/>
        <w:numPr>
          <w:ilvl w:val="0"/>
          <w:numId w:val="8"/>
        </w:numPr>
        <w:spacing w:after="120"/>
        <w:ind w:left="426" w:hanging="426"/>
        <w:rPr>
          <w:rFonts w:ascii="Arial" w:hAnsi="Arial" w:cs="Arial"/>
          <w:sz w:val="22"/>
          <w:szCs w:val="22"/>
        </w:rPr>
      </w:pPr>
      <w:r w:rsidRPr="008B5203">
        <w:rPr>
          <w:rFonts w:ascii="Arial" w:hAnsi="Arial" w:cs="Arial"/>
          <w:sz w:val="22"/>
          <w:szCs w:val="22"/>
        </w:rPr>
        <w:t>Odstoupení od této smlouvy musí být učiněno písemně a jako takové doručeno druhé smluvní straně na v záhlaví této smlouvy uvedenou adresu nebo do datové schránky.</w:t>
      </w:r>
    </w:p>
    <w:p w14:paraId="32E6AFA6" w14:textId="77777777" w:rsidR="00C57074" w:rsidRPr="008B5203" w:rsidRDefault="00C57074" w:rsidP="00B1359A">
      <w:pPr>
        <w:pStyle w:val="Zkladntextodsazen2"/>
        <w:numPr>
          <w:ilvl w:val="0"/>
          <w:numId w:val="8"/>
        </w:numPr>
        <w:spacing w:after="120"/>
        <w:ind w:left="426" w:hanging="426"/>
        <w:rPr>
          <w:rFonts w:ascii="Arial" w:hAnsi="Arial" w:cs="Arial"/>
          <w:sz w:val="22"/>
          <w:szCs w:val="22"/>
        </w:rPr>
      </w:pPr>
      <w:r w:rsidRPr="008B5203">
        <w:rPr>
          <w:rFonts w:ascii="Arial" w:hAnsi="Arial" w:cs="Arial"/>
          <w:sz w:val="22"/>
          <w:szCs w:val="22"/>
        </w:rPr>
        <w:t>Účinky odstoupení od této smlouvy nastanou dnem, kdy bude písemné odstoupení smluvní strany odstupující doručeno druhé smluvní straně.</w:t>
      </w:r>
    </w:p>
    <w:p w14:paraId="56ED3251" w14:textId="77777777" w:rsidR="00C57074" w:rsidRPr="008B5203" w:rsidRDefault="00C57074" w:rsidP="00B1359A">
      <w:pPr>
        <w:pStyle w:val="Zkladntextodsazen2"/>
        <w:numPr>
          <w:ilvl w:val="0"/>
          <w:numId w:val="8"/>
        </w:numPr>
        <w:spacing w:after="120"/>
        <w:ind w:left="426" w:hanging="426"/>
        <w:rPr>
          <w:rFonts w:ascii="Arial" w:hAnsi="Arial" w:cs="Arial"/>
          <w:sz w:val="22"/>
          <w:szCs w:val="22"/>
        </w:rPr>
      </w:pPr>
      <w:r w:rsidRPr="008B5203">
        <w:rPr>
          <w:rFonts w:ascii="Arial" w:hAnsi="Arial" w:cs="Arial"/>
          <w:sz w:val="22"/>
          <w:szCs w:val="22"/>
        </w:rPr>
        <w:t>V případě odstoupení od této smlouvy jsou smluvní strany povinny vypořádat své vzájemné závazky a pohledávky stanovené v zákoně nebo v této smlouvě, a to do 30 dnů od právních účinků odstoupení nebo v dohodnuté lhůtě.</w:t>
      </w:r>
    </w:p>
    <w:p w14:paraId="64B04469" w14:textId="40EBC549" w:rsidR="00C57074" w:rsidRPr="008B5203" w:rsidRDefault="00C57074" w:rsidP="00B1359A">
      <w:pPr>
        <w:pStyle w:val="Zkladntextodsazen2"/>
        <w:numPr>
          <w:ilvl w:val="0"/>
          <w:numId w:val="8"/>
        </w:numPr>
        <w:spacing w:after="120"/>
        <w:ind w:left="426" w:hanging="426"/>
        <w:rPr>
          <w:rFonts w:ascii="Arial" w:hAnsi="Arial" w:cs="Arial"/>
          <w:sz w:val="22"/>
          <w:szCs w:val="22"/>
        </w:rPr>
      </w:pPr>
      <w:r w:rsidRPr="008B5203">
        <w:rPr>
          <w:rFonts w:ascii="Arial" w:hAnsi="Arial" w:cs="Arial"/>
          <w:sz w:val="22"/>
          <w:szCs w:val="22"/>
        </w:rPr>
        <w:t xml:space="preserve">V případě odstoupení od této smlouvy </w:t>
      </w:r>
      <w:r w:rsidR="000266A3">
        <w:rPr>
          <w:rFonts w:ascii="Arial" w:hAnsi="Arial" w:cs="Arial"/>
          <w:sz w:val="22"/>
          <w:szCs w:val="22"/>
        </w:rPr>
        <w:t>K</w:t>
      </w:r>
      <w:r w:rsidRPr="008B5203">
        <w:rPr>
          <w:rFonts w:ascii="Arial" w:hAnsi="Arial" w:cs="Arial"/>
          <w:sz w:val="22"/>
          <w:szCs w:val="22"/>
        </w:rPr>
        <w:t xml:space="preserve">upujícím pro podstatné porušení smluvní povinnosti </w:t>
      </w:r>
      <w:r w:rsidR="000266A3">
        <w:rPr>
          <w:rFonts w:ascii="Arial" w:hAnsi="Arial" w:cs="Arial"/>
          <w:sz w:val="22"/>
          <w:szCs w:val="22"/>
        </w:rPr>
        <w:t>P</w:t>
      </w:r>
      <w:r w:rsidRPr="008B5203">
        <w:rPr>
          <w:rFonts w:ascii="Arial" w:hAnsi="Arial" w:cs="Arial"/>
          <w:sz w:val="22"/>
          <w:szCs w:val="22"/>
        </w:rPr>
        <w:t xml:space="preserve">rodávajícím, je </w:t>
      </w:r>
      <w:r w:rsidR="000266A3">
        <w:rPr>
          <w:rFonts w:ascii="Arial" w:hAnsi="Arial" w:cs="Arial"/>
          <w:sz w:val="22"/>
          <w:szCs w:val="22"/>
        </w:rPr>
        <w:t>P</w:t>
      </w:r>
      <w:r w:rsidRPr="008B5203">
        <w:rPr>
          <w:rFonts w:ascii="Arial" w:hAnsi="Arial" w:cs="Arial"/>
          <w:sz w:val="22"/>
          <w:szCs w:val="22"/>
        </w:rPr>
        <w:t xml:space="preserve">rodávající povinen uhradit </w:t>
      </w:r>
      <w:r w:rsidR="000266A3">
        <w:rPr>
          <w:rFonts w:ascii="Arial" w:hAnsi="Arial" w:cs="Arial"/>
          <w:sz w:val="22"/>
          <w:szCs w:val="22"/>
        </w:rPr>
        <w:t>K</w:t>
      </w:r>
      <w:r w:rsidRPr="008B5203">
        <w:rPr>
          <w:rFonts w:ascii="Arial" w:hAnsi="Arial" w:cs="Arial"/>
          <w:sz w:val="22"/>
          <w:szCs w:val="22"/>
        </w:rPr>
        <w:t>upujícímu případnou vzniklou újmu (majetkovou i nemajetkovou).</w:t>
      </w:r>
    </w:p>
    <w:p w14:paraId="593D5B11" w14:textId="3D5C8865" w:rsidR="00C57074" w:rsidRDefault="00C57074" w:rsidP="00C57074">
      <w:pPr>
        <w:spacing w:after="0" w:line="240" w:lineRule="auto"/>
        <w:jc w:val="both"/>
        <w:rPr>
          <w:rFonts w:ascii="Times New Roman" w:hAnsi="Times New Roman"/>
          <w:sz w:val="24"/>
          <w:szCs w:val="24"/>
        </w:rPr>
      </w:pPr>
    </w:p>
    <w:p w14:paraId="30D7FBC1" w14:textId="77777777" w:rsidR="00C57074" w:rsidRPr="008B5203" w:rsidRDefault="00C57074" w:rsidP="00C57074">
      <w:pPr>
        <w:keepNext/>
        <w:spacing w:after="0" w:line="240" w:lineRule="auto"/>
        <w:jc w:val="center"/>
        <w:rPr>
          <w:rFonts w:ascii="Arial" w:hAnsi="Arial" w:cs="Arial"/>
          <w:b/>
          <w:sz w:val="24"/>
          <w:szCs w:val="24"/>
        </w:rPr>
      </w:pPr>
      <w:r w:rsidRPr="008B5203">
        <w:rPr>
          <w:rFonts w:ascii="Arial" w:hAnsi="Arial" w:cs="Arial"/>
          <w:b/>
          <w:sz w:val="24"/>
          <w:szCs w:val="24"/>
        </w:rPr>
        <w:t xml:space="preserve">IX. </w:t>
      </w:r>
    </w:p>
    <w:p w14:paraId="68E1E990" w14:textId="77777777" w:rsidR="00C57074" w:rsidRPr="008B5203" w:rsidRDefault="00C57074" w:rsidP="003535C9">
      <w:pPr>
        <w:keepNext/>
        <w:spacing w:after="240" w:line="240" w:lineRule="auto"/>
        <w:jc w:val="center"/>
        <w:outlineLvl w:val="0"/>
        <w:rPr>
          <w:rFonts w:ascii="Arial" w:hAnsi="Arial" w:cs="Arial"/>
          <w:b/>
          <w:sz w:val="24"/>
          <w:szCs w:val="24"/>
        </w:rPr>
      </w:pPr>
      <w:r w:rsidRPr="008B5203">
        <w:rPr>
          <w:rFonts w:ascii="Arial" w:hAnsi="Arial" w:cs="Arial"/>
          <w:b/>
          <w:sz w:val="24"/>
          <w:szCs w:val="24"/>
        </w:rPr>
        <w:t>Závěrečná ustanovení</w:t>
      </w:r>
    </w:p>
    <w:p w14:paraId="3DCA19F8" w14:textId="77777777" w:rsidR="00C57074" w:rsidRPr="008B5203" w:rsidRDefault="00C57074" w:rsidP="00EA57BC">
      <w:pPr>
        <w:pStyle w:val="Zkladntextodsazen2"/>
        <w:numPr>
          <w:ilvl w:val="0"/>
          <w:numId w:val="9"/>
        </w:numPr>
        <w:spacing w:after="120"/>
        <w:ind w:left="426" w:hanging="426"/>
        <w:rPr>
          <w:rFonts w:ascii="Arial" w:hAnsi="Arial" w:cs="Arial"/>
          <w:sz w:val="22"/>
          <w:szCs w:val="22"/>
        </w:rPr>
      </w:pPr>
      <w:r w:rsidRPr="008B5203">
        <w:rPr>
          <w:rFonts w:ascii="Arial" w:hAnsi="Arial" w:cs="Arial"/>
          <w:sz w:val="22"/>
          <w:szCs w:val="22"/>
        </w:rPr>
        <w:t>Ustanovení této smlouvy lze doplňovat, měnit nebo rušit pouze písemnými, vzestupně číslovanými a datovanými dodatky podepsanými oprávněnými zástupci obou smluvních stran, a to na návrh kterékoli z nich.</w:t>
      </w:r>
    </w:p>
    <w:p w14:paraId="0D532513" w14:textId="399DC5C3" w:rsidR="00C57074" w:rsidRPr="008B5203" w:rsidRDefault="00C57074" w:rsidP="00EA57BC">
      <w:pPr>
        <w:pStyle w:val="Zkladntextodsazen2"/>
        <w:numPr>
          <w:ilvl w:val="0"/>
          <w:numId w:val="9"/>
        </w:numPr>
        <w:spacing w:after="120"/>
        <w:ind w:left="426" w:hanging="426"/>
        <w:rPr>
          <w:rFonts w:ascii="Arial" w:hAnsi="Arial" w:cs="Arial"/>
          <w:sz w:val="22"/>
          <w:szCs w:val="22"/>
        </w:rPr>
      </w:pPr>
      <w:r w:rsidRPr="008B5203">
        <w:rPr>
          <w:rFonts w:ascii="Arial" w:hAnsi="Arial" w:cs="Arial"/>
          <w:sz w:val="22"/>
          <w:szCs w:val="22"/>
        </w:rPr>
        <w:t>Pro vztahy touto smlouvou výslovně neupravené, včetně náhrady škody, platí příslušná ustanovení zákona č. 89/2012 Sb., občanský zákoník, ve znění pozdějších předpisů.</w:t>
      </w:r>
      <w:r w:rsidR="004C6549">
        <w:rPr>
          <w:rFonts w:ascii="Arial" w:hAnsi="Arial" w:cs="Arial"/>
          <w:sz w:val="22"/>
          <w:szCs w:val="22"/>
        </w:rPr>
        <w:t xml:space="preserve"> </w:t>
      </w:r>
      <w:r w:rsidR="004C6549" w:rsidRPr="00432821">
        <w:rPr>
          <w:rFonts w:ascii="Arial" w:hAnsi="Arial" w:cs="Arial"/>
          <w:sz w:val="22"/>
          <w:szCs w:val="22"/>
        </w:rPr>
        <w:t>Smluvní strany se výslovně dohodly, že tato smlouva, jakož i práva a povinnosti smluvních stan, z ní vzniklé či s ní přímo související, se řídí výhradně českým právem (s vyloučením kolizních norem), zejm. ustanoveními zákona č. 89/2012 Sb., občanský zákoník, ve znění pozdějších předpisů. Smluvní strany výslovně vylučují použití Vídeňské úmluvy OSN o smlouvách o mezinárodní koupi zboží (v ČR publikováno ve Sbírce zákonů ČR pod č. 160/1991 Sb.), či jakékoli jiné mezinárodní úmluvy.</w:t>
      </w:r>
      <w:r w:rsidR="004C6549">
        <w:rPr>
          <w:rFonts w:ascii="Arial" w:hAnsi="Arial" w:cs="Arial"/>
          <w:sz w:val="22"/>
          <w:szCs w:val="22"/>
        </w:rPr>
        <w:t xml:space="preserve"> </w:t>
      </w:r>
    </w:p>
    <w:p w14:paraId="49C2058C" w14:textId="77777777" w:rsidR="00C57074" w:rsidRPr="008B5203" w:rsidRDefault="00C57074" w:rsidP="00EA57BC">
      <w:pPr>
        <w:pStyle w:val="Zkladntextodsazen2"/>
        <w:numPr>
          <w:ilvl w:val="0"/>
          <w:numId w:val="9"/>
        </w:numPr>
        <w:spacing w:after="120"/>
        <w:ind w:left="426" w:hanging="426"/>
        <w:rPr>
          <w:rFonts w:ascii="Arial" w:hAnsi="Arial" w:cs="Arial"/>
          <w:sz w:val="22"/>
          <w:szCs w:val="22"/>
        </w:rPr>
      </w:pPr>
      <w:r w:rsidRPr="008B5203">
        <w:rPr>
          <w:rFonts w:ascii="Arial" w:hAnsi="Arial" w:cs="Arial"/>
          <w:sz w:val="22"/>
          <w:szCs w:val="22"/>
        </w:rPr>
        <w:t xml:space="preserve">V případě, že některé ustanovení této smlouvy je nebo se stane neúčinným, zůstávají ostatní ustanovení této smlouvy účinná. Smluvní strany se zavazují nahradit neúčinné ustanovení této smlouvy ustanovením jiným, účinným, které svým obsahem a smyslem odpovídá nejlépe obsahu a smyslu ustanovení původního. </w:t>
      </w:r>
    </w:p>
    <w:p w14:paraId="335B95D1" w14:textId="61EFB164" w:rsidR="00C57074" w:rsidRPr="008B5203" w:rsidRDefault="00F562B6" w:rsidP="00EA57BC">
      <w:pPr>
        <w:pStyle w:val="Zkladntextodsazen2"/>
        <w:numPr>
          <w:ilvl w:val="0"/>
          <w:numId w:val="9"/>
        </w:numPr>
        <w:spacing w:after="120"/>
        <w:ind w:left="426" w:hanging="426"/>
        <w:rPr>
          <w:rFonts w:ascii="Arial" w:hAnsi="Arial" w:cs="Arial"/>
          <w:sz w:val="22"/>
          <w:szCs w:val="22"/>
        </w:rPr>
      </w:pPr>
      <w:r w:rsidRPr="00432821">
        <w:rPr>
          <w:rFonts w:ascii="Arial" w:hAnsi="Arial" w:cs="Arial"/>
          <w:sz w:val="22"/>
          <w:szCs w:val="22"/>
        </w:rPr>
        <w:lastRenderedPageBreak/>
        <w:t xml:space="preserve">Smluvní strany se dohodly, že případné spory vzniklé z této smlouvy budou řešeny výhradně před věcně příslušným soudem České republiky, přičemž místní příslušnost soudu se určí dle sídla kupujícího. </w:t>
      </w:r>
    </w:p>
    <w:p w14:paraId="5B8F311D" w14:textId="77777777" w:rsidR="00C57074" w:rsidRPr="008B5203" w:rsidRDefault="00C57074" w:rsidP="00EA57BC">
      <w:pPr>
        <w:pStyle w:val="Zkladntextodsazen2"/>
        <w:numPr>
          <w:ilvl w:val="0"/>
          <w:numId w:val="9"/>
        </w:numPr>
        <w:spacing w:after="120"/>
        <w:ind w:left="426" w:hanging="426"/>
        <w:rPr>
          <w:rFonts w:ascii="Arial" w:hAnsi="Arial" w:cs="Arial"/>
          <w:sz w:val="22"/>
          <w:szCs w:val="22"/>
        </w:rPr>
      </w:pPr>
      <w:r w:rsidRPr="008B5203">
        <w:rPr>
          <w:rFonts w:ascii="Arial" w:hAnsi="Arial" w:cs="Arial"/>
          <w:sz w:val="22"/>
          <w:szCs w:val="22"/>
        </w:rPr>
        <w:t xml:space="preserve">Obě smluvní strany prohlašují, že si smlouvu přečetly a s jejím obsahem, který vyjadřuje jejich pravou vůli prostou omylů, souhlasí. Zároveň prohlašují, že tato smlouva není uzavírána v tísni nebo za nápadně nevýhodných podmínek, na důkaz čehož připojují své </w:t>
      </w:r>
      <w:r w:rsidR="00B11D26">
        <w:rPr>
          <w:rFonts w:ascii="Arial" w:hAnsi="Arial" w:cs="Arial"/>
          <w:sz w:val="22"/>
          <w:szCs w:val="22"/>
        </w:rPr>
        <w:t xml:space="preserve">elektronické </w:t>
      </w:r>
      <w:r w:rsidRPr="008B5203">
        <w:rPr>
          <w:rFonts w:ascii="Arial" w:hAnsi="Arial" w:cs="Arial"/>
          <w:sz w:val="22"/>
          <w:szCs w:val="22"/>
        </w:rPr>
        <w:t xml:space="preserve">podpisy. </w:t>
      </w:r>
    </w:p>
    <w:p w14:paraId="1F5C1C99" w14:textId="54DCBF57" w:rsidR="00C57074" w:rsidRPr="00F8170A" w:rsidRDefault="00C57074" w:rsidP="00EA57BC">
      <w:pPr>
        <w:pStyle w:val="Zkladntextodsazen2"/>
        <w:numPr>
          <w:ilvl w:val="0"/>
          <w:numId w:val="9"/>
        </w:numPr>
        <w:spacing w:after="120"/>
        <w:ind w:left="426" w:hanging="426"/>
        <w:rPr>
          <w:rFonts w:ascii="Arial" w:hAnsi="Arial" w:cs="Arial"/>
          <w:sz w:val="22"/>
          <w:szCs w:val="22"/>
        </w:rPr>
      </w:pPr>
      <w:r w:rsidRPr="00F8170A">
        <w:rPr>
          <w:rFonts w:ascii="Arial" w:hAnsi="Arial" w:cs="Arial"/>
          <w:sz w:val="22"/>
          <w:szCs w:val="22"/>
        </w:rPr>
        <w:t>Prodávající </w:t>
      </w:r>
      <w:r w:rsidR="003E0179" w:rsidRPr="00F8170A">
        <w:rPr>
          <w:rFonts w:ascii="Arial" w:hAnsi="Arial" w:cs="Arial"/>
          <w:sz w:val="22"/>
          <w:szCs w:val="22"/>
        </w:rPr>
        <w:t xml:space="preserve">bere na vědomí, že smlouva na plnění této veřejné zakázky podléhá povinnému uveřejnění dle zákona č. 340/2015 Sb. a bude </w:t>
      </w:r>
      <w:r w:rsidR="009D027F">
        <w:rPr>
          <w:rFonts w:ascii="Arial" w:hAnsi="Arial" w:cs="Arial"/>
          <w:sz w:val="22"/>
          <w:szCs w:val="22"/>
        </w:rPr>
        <w:t xml:space="preserve">Kupujícím </w:t>
      </w:r>
      <w:r w:rsidR="003E0179" w:rsidRPr="00F8170A">
        <w:rPr>
          <w:rFonts w:ascii="Arial" w:hAnsi="Arial" w:cs="Arial"/>
          <w:sz w:val="22"/>
          <w:szCs w:val="22"/>
        </w:rPr>
        <w:t>uveřejněna v souladu s tímto zákonem</w:t>
      </w:r>
      <w:r w:rsidR="00F8170A">
        <w:rPr>
          <w:rFonts w:ascii="Arial" w:hAnsi="Arial" w:cs="Arial"/>
          <w:sz w:val="22"/>
          <w:szCs w:val="22"/>
        </w:rPr>
        <w:t>.</w:t>
      </w:r>
      <w:r w:rsidR="003E0179" w:rsidRPr="00F8170A">
        <w:rPr>
          <w:rFonts w:ascii="Arial" w:hAnsi="Arial" w:cs="Arial"/>
          <w:sz w:val="22"/>
          <w:szCs w:val="22"/>
        </w:rPr>
        <w:t xml:space="preserve"> </w:t>
      </w:r>
    </w:p>
    <w:p w14:paraId="7171505B" w14:textId="77777777" w:rsidR="00C96DB4" w:rsidRPr="00C96DB4" w:rsidRDefault="00C96DB4" w:rsidP="00EA57BC">
      <w:pPr>
        <w:pStyle w:val="Zkladntextodsazen2"/>
        <w:numPr>
          <w:ilvl w:val="0"/>
          <w:numId w:val="9"/>
        </w:numPr>
        <w:spacing w:after="120"/>
        <w:ind w:left="426" w:hanging="426"/>
        <w:rPr>
          <w:rFonts w:ascii="Arial" w:hAnsi="Arial" w:cs="Arial"/>
          <w:sz w:val="22"/>
          <w:szCs w:val="22"/>
        </w:rPr>
      </w:pPr>
      <w:r w:rsidRPr="00C96DB4">
        <w:rPr>
          <w:rFonts w:ascii="Arial" w:hAnsi="Arial" w:cs="Arial"/>
          <w:sz w:val="22"/>
          <w:szCs w:val="22"/>
        </w:rPr>
        <w:t>Tato smlouva nabývá platnosti dnem podpisu smlouvy poslední ze smluvních stran. Tato smlouva nabývá účinnosti dnem jejího uzavření, jde-li o smlouvu podléhající uveřejnění v registru smluv dle zákona č. 340/2015 Sb., pak teprve dnem uveřejnění v registru smluv.</w:t>
      </w:r>
    </w:p>
    <w:p w14:paraId="2324AD7E" w14:textId="1F228ED0" w:rsidR="00C96DB4" w:rsidRPr="00C96DB4" w:rsidRDefault="00C96DB4" w:rsidP="00EA57BC">
      <w:pPr>
        <w:pStyle w:val="Zkladntextodsazen2"/>
        <w:numPr>
          <w:ilvl w:val="0"/>
          <w:numId w:val="9"/>
        </w:numPr>
        <w:spacing w:after="120"/>
        <w:ind w:left="426" w:hanging="426"/>
        <w:rPr>
          <w:rFonts w:ascii="Arial" w:hAnsi="Arial" w:cs="Arial"/>
          <w:sz w:val="22"/>
          <w:szCs w:val="22"/>
        </w:rPr>
      </w:pPr>
      <w:r w:rsidRPr="00C96DB4">
        <w:rPr>
          <w:rFonts w:ascii="Arial" w:hAnsi="Arial" w:cs="Arial"/>
          <w:sz w:val="22"/>
          <w:szCs w:val="22"/>
        </w:rPr>
        <w:t>Nebude-li tato smlouva uveřejněna Kupujícím v souladu s </w:t>
      </w:r>
      <w:proofErr w:type="spellStart"/>
      <w:r w:rsidRPr="00C96DB4">
        <w:rPr>
          <w:rFonts w:ascii="Arial" w:hAnsi="Arial" w:cs="Arial"/>
          <w:sz w:val="22"/>
          <w:szCs w:val="22"/>
        </w:rPr>
        <w:t>ust</w:t>
      </w:r>
      <w:proofErr w:type="spellEnd"/>
      <w:r w:rsidRPr="00C96DB4">
        <w:rPr>
          <w:rFonts w:ascii="Arial" w:hAnsi="Arial" w:cs="Arial"/>
          <w:sz w:val="22"/>
          <w:szCs w:val="22"/>
        </w:rPr>
        <w:t xml:space="preserve">. § 5 zák. č. 340/2015 Sb. nejpozději do 1 měsíce od jejího uzavření, je </w:t>
      </w:r>
      <w:r>
        <w:rPr>
          <w:rFonts w:ascii="Arial" w:hAnsi="Arial" w:cs="Arial"/>
          <w:sz w:val="22"/>
          <w:szCs w:val="22"/>
        </w:rPr>
        <w:t>P</w:t>
      </w:r>
      <w:r w:rsidRPr="00C96DB4">
        <w:rPr>
          <w:rFonts w:ascii="Arial" w:hAnsi="Arial" w:cs="Arial"/>
          <w:sz w:val="22"/>
          <w:szCs w:val="22"/>
        </w:rPr>
        <w:t>rodávající povinen ji uveřejnit v souladu s </w:t>
      </w:r>
      <w:proofErr w:type="spellStart"/>
      <w:r w:rsidRPr="00C96DB4">
        <w:rPr>
          <w:rFonts w:ascii="Arial" w:hAnsi="Arial" w:cs="Arial"/>
          <w:sz w:val="22"/>
          <w:szCs w:val="22"/>
        </w:rPr>
        <w:t>ust</w:t>
      </w:r>
      <w:proofErr w:type="spellEnd"/>
      <w:r w:rsidRPr="00C96DB4">
        <w:rPr>
          <w:rFonts w:ascii="Arial" w:hAnsi="Arial" w:cs="Arial"/>
          <w:sz w:val="22"/>
          <w:szCs w:val="22"/>
        </w:rPr>
        <w:t>. § 5 zák. č. 340/2015 Sb. nejpozději do tří měsíců po jejím uzavření.</w:t>
      </w:r>
    </w:p>
    <w:p w14:paraId="49570EBC" w14:textId="77777777" w:rsidR="00C96DB4" w:rsidRDefault="00C96DB4" w:rsidP="00C96DB4">
      <w:pPr>
        <w:pStyle w:val="Zkladntextodsazen2"/>
        <w:tabs>
          <w:tab w:val="clear" w:pos="-360"/>
        </w:tabs>
      </w:pPr>
    </w:p>
    <w:p w14:paraId="166FD47B" w14:textId="6D49F55E" w:rsidR="00C96DB4" w:rsidRPr="00C96DB4" w:rsidRDefault="00C96DB4" w:rsidP="00C96DB4">
      <w:pPr>
        <w:pStyle w:val="Zkladntextodsazen"/>
        <w:ind w:left="0" w:firstLine="0"/>
        <w:jc w:val="left"/>
        <w:rPr>
          <w:b/>
          <w:sz w:val="22"/>
          <w:szCs w:val="22"/>
        </w:rPr>
      </w:pPr>
      <w:r w:rsidRPr="00C96DB4">
        <w:rPr>
          <w:b/>
          <w:sz w:val="22"/>
          <w:szCs w:val="22"/>
        </w:rPr>
        <w:t>Přílohy:</w:t>
      </w:r>
    </w:p>
    <w:p w14:paraId="5B372316" w14:textId="77777777" w:rsidR="00C96DB4" w:rsidRPr="00C96DB4" w:rsidRDefault="00C96DB4" w:rsidP="00C96DB4">
      <w:pPr>
        <w:pStyle w:val="Zkladntextodsazen"/>
        <w:ind w:left="0" w:firstLine="0"/>
        <w:jc w:val="left"/>
        <w:rPr>
          <w:sz w:val="22"/>
          <w:szCs w:val="22"/>
        </w:rPr>
      </w:pPr>
      <w:r w:rsidRPr="00C96DB4">
        <w:rPr>
          <w:sz w:val="22"/>
          <w:szCs w:val="22"/>
        </w:rPr>
        <w:t>Příloha č. 1 - Technická specifikace předmětu koupě (stanovená zadavatelem)</w:t>
      </w:r>
    </w:p>
    <w:p w14:paraId="6207C756" w14:textId="7A3296FA" w:rsidR="00FF2358" w:rsidRPr="00FF2358" w:rsidRDefault="00C96DB4">
      <w:pPr>
        <w:pStyle w:val="Zkladntextodsazen"/>
        <w:ind w:left="0" w:firstLine="0"/>
        <w:jc w:val="left"/>
        <w:rPr>
          <w:sz w:val="22"/>
          <w:szCs w:val="22"/>
        </w:rPr>
      </w:pPr>
      <w:r w:rsidRPr="00C96DB4">
        <w:rPr>
          <w:sz w:val="22"/>
          <w:szCs w:val="22"/>
        </w:rPr>
        <w:t xml:space="preserve">Příloha č. 2 - </w:t>
      </w:r>
      <w:r w:rsidR="00FF2358" w:rsidRPr="00FF2358">
        <w:rPr>
          <w:sz w:val="22"/>
          <w:szCs w:val="22"/>
        </w:rPr>
        <w:t>Podmínky poskytnutí licence a podpory</w:t>
      </w:r>
    </w:p>
    <w:p w14:paraId="12B9192E" w14:textId="77777777" w:rsidR="00FF2358" w:rsidRPr="00C96DB4" w:rsidRDefault="00FF2358" w:rsidP="00C96DB4">
      <w:pPr>
        <w:pStyle w:val="Zkladntextodsazen"/>
        <w:ind w:left="0" w:firstLine="0"/>
        <w:jc w:val="left"/>
        <w:rPr>
          <w:sz w:val="22"/>
          <w:szCs w:val="22"/>
        </w:rPr>
      </w:pPr>
    </w:p>
    <w:p w14:paraId="487F409B" w14:textId="77777777" w:rsidR="00C57074" w:rsidRPr="008B5203" w:rsidRDefault="00C57074" w:rsidP="00C57074">
      <w:pPr>
        <w:tabs>
          <w:tab w:val="left" w:pos="567"/>
        </w:tabs>
        <w:spacing w:after="0" w:line="240" w:lineRule="auto"/>
        <w:jc w:val="both"/>
        <w:rPr>
          <w:rFonts w:ascii="Arial" w:hAnsi="Arial" w:cs="Arial"/>
        </w:rPr>
      </w:pPr>
    </w:p>
    <w:p w14:paraId="54DE678E" w14:textId="77777777" w:rsidR="00C57074" w:rsidRPr="008B5203" w:rsidRDefault="00C57074" w:rsidP="00C57074">
      <w:pPr>
        <w:spacing w:after="0" w:line="240" w:lineRule="auto"/>
        <w:rPr>
          <w:rFonts w:ascii="Arial" w:hAnsi="Arial" w:cs="Arial"/>
        </w:rPr>
      </w:pPr>
    </w:p>
    <w:p w14:paraId="733785FA" w14:textId="77777777" w:rsidR="00C57074" w:rsidRPr="008B5203" w:rsidRDefault="00C57074" w:rsidP="00C57074">
      <w:pPr>
        <w:spacing w:after="0" w:line="240" w:lineRule="auto"/>
        <w:rPr>
          <w:rFonts w:ascii="Arial" w:hAnsi="Arial" w:cs="Arial"/>
        </w:rPr>
      </w:pPr>
    </w:p>
    <w:p w14:paraId="29C9B4DC" w14:textId="77777777" w:rsidR="00C57074" w:rsidRPr="008B5203" w:rsidRDefault="00C57074" w:rsidP="00C57074">
      <w:pPr>
        <w:pStyle w:val="Zkladntextodsazen"/>
        <w:rPr>
          <w:sz w:val="22"/>
          <w:szCs w:val="22"/>
        </w:rPr>
      </w:pPr>
    </w:p>
    <w:p w14:paraId="3A2C304B" w14:textId="77777777" w:rsidR="00C57074" w:rsidRPr="008B5203" w:rsidRDefault="00C57074" w:rsidP="00C57074">
      <w:pPr>
        <w:pStyle w:val="Zkladntextodsazen"/>
        <w:ind w:left="0" w:firstLine="0"/>
        <w:jc w:val="left"/>
        <w:rPr>
          <w:sz w:val="22"/>
          <w:szCs w:val="22"/>
        </w:rPr>
      </w:pPr>
    </w:p>
    <w:p w14:paraId="4C4574F4" w14:textId="0D9586F5" w:rsidR="00C57074" w:rsidRPr="008B5203" w:rsidRDefault="00C57074" w:rsidP="00C57074">
      <w:pPr>
        <w:pStyle w:val="Zkladntextodsazen"/>
        <w:ind w:left="0" w:firstLine="0"/>
        <w:jc w:val="left"/>
        <w:rPr>
          <w:sz w:val="22"/>
          <w:szCs w:val="22"/>
        </w:rPr>
      </w:pPr>
      <w:r w:rsidRPr="008B5203">
        <w:rPr>
          <w:sz w:val="22"/>
          <w:szCs w:val="22"/>
        </w:rPr>
        <w:t>Prodávající:</w:t>
      </w:r>
      <w:r w:rsidRPr="008B5203">
        <w:rPr>
          <w:sz w:val="22"/>
          <w:szCs w:val="22"/>
        </w:rPr>
        <w:tab/>
      </w:r>
      <w:r w:rsidRPr="008B5203">
        <w:rPr>
          <w:sz w:val="22"/>
          <w:szCs w:val="22"/>
        </w:rPr>
        <w:tab/>
      </w:r>
      <w:r w:rsidRPr="008B5203">
        <w:rPr>
          <w:sz w:val="22"/>
          <w:szCs w:val="22"/>
        </w:rPr>
        <w:tab/>
      </w:r>
      <w:r w:rsidRPr="008B5203">
        <w:rPr>
          <w:sz w:val="22"/>
          <w:szCs w:val="22"/>
        </w:rPr>
        <w:tab/>
      </w:r>
      <w:r w:rsidRPr="008B5203">
        <w:rPr>
          <w:sz w:val="22"/>
          <w:szCs w:val="22"/>
        </w:rPr>
        <w:tab/>
      </w:r>
      <w:r w:rsidR="00032034">
        <w:rPr>
          <w:sz w:val="22"/>
          <w:szCs w:val="22"/>
        </w:rPr>
        <w:t xml:space="preserve">            </w:t>
      </w:r>
      <w:r w:rsidRPr="008B5203">
        <w:rPr>
          <w:sz w:val="22"/>
          <w:szCs w:val="22"/>
        </w:rPr>
        <w:t>Kupující:</w:t>
      </w:r>
    </w:p>
    <w:p w14:paraId="1FA487F7" w14:textId="77777777" w:rsidR="00C57074" w:rsidRPr="008B5203" w:rsidRDefault="00C57074" w:rsidP="00C57074">
      <w:pPr>
        <w:pStyle w:val="Zkladntextodsazen"/>
        <w:ind w:left="0" w:firstLine="0"/>
        <w:jc w:val="left"/>
        <w:rPr>
          <w:sz w:val="22"/>
          <w:szCs w:val="22"/>
        </w:rPr>
      </w:pPr>
    </w:p>
    <w:p w14:paraId="327C707B" w14:textId="17454EB8" w:rsidR="00C96DB4" w:rsidRPr="008B5203" w:rsidRDefault="00C96DB4" w:rsidP="00C96DB4">
      <w:pPr>
        <w:pStyle w:val="Zkladntextodsazen"/>
        <w:ind w:left="0" w:firstLine="0"/>
        <w:jc w:val="left"/>
        <w:rPr>
          <w:sz w:val="22"/>
          <w:szCs w:val="22"/>
        </w:rPr>
      </w:pPr>
      <w:r>
        <w:rPr>
          <w:sz w:val="22"/>
          <w:szCs w:val="22"/>
        </w:rPr>
        <w:t xml:space="preserve">Dne viz elektronický podpis           </w:t>
      </w:r>
      <w:r w:rsidRPr="008B5203">
        <w:rPr>
          <w:sz w:val="22"/>
          <w:szCs w:val="22"/>
        </w:rPr>
        <w:tab/>
      </w:r>
      <w:r>
        <w:rPr>
          <w:sz w:val="22"/>
          <w:szCs w:val="22"/>
        </w:rPr>
        <w:tab/>
      </w:r>
      <w:r>
        <w:rPr>
          <w:sz w:val="22"/>
          <w:szCs w:val="22"/>
        </w:rPr>
        <w:tab/>
        <w:t xml:space="preserve">Dne viz elektronický podpis           </w:t>
      </w:r>
    </w:p>
    <w:p w14:paraId="0600C19C" w14:textId="77777777" w:rsidR="00C57074" w:rsidRDefault="00C57074" w:rsidP="00C57074">
      <w:pPr>
        <w:pStyle w:val="Zkladntextodsazen"/>
        <w:ind w:left="0" w:firstLine="0"/>
        <w:jc w:val="left"/>
        <w:rPr>
          <w:sz w:val="22"/>
          <w:szCs w:val="22"/>
        </w:rPr>
      </w:pPr>
    </w:p>
    <w:p w14:paraId="66103DF5" w14:textId="77777777" w:rsidR="00174CD7" w:rsidRDefault="00174CD7" w:rsidP="00C57074">
      <w:pPr>
        <w:pStyle w:val="Zkladntextodsazen"/>
        <w:ind w:left="0" w:firstLine="0"/>
        <w:jc w:val="left"/>
        <w:rPr>
          <w:sz w:val="22"/>
          <w:szCs w:val="22"/>
        </w:rPr>
      </w:pPr>
    </w:p>
    <w:p w14:paraId="1825DA5D" w14:textId="77777777" w:rsidR="00174CD7" w:rsidRDefault="00174CD7" w:rsidP="00C57074">
      <w:pPr>
        <w:pStyle w:val="Zkladntextodsazen"/>
        <w:ind w:left="0" w:firstLine="0"/>
        <w:jc w:val="left"/>
        <w:rPr>
          <w:sz w:val="22"/>
          <w:szCs w:val="22"/>
        </w:rPr>
      </w:pPr>
    </w:p>
    <w:p w14:paraId="7F36ED02" w14:textId="77777777" w:rsidR="00174CD7" w:rsidRPr="008B5203" w:rsidRDefault="00174CD7" w:rsidP="00C57074">
      <w:pPr>
        <w:pStyle w:val="Zkladntextodsazen"/>
        <w:ind w:left="0" w:firstLine="0"/>
        <w:jc w:val="left"/>
        <w:rPr>
          <w:sz w:val="22"/>
          <w:szCs w:val="22"/>
        </w:rPr>
      </w:pPr>
    </w:p>
    <w:p w14:paraId="158A2166" w14:textId="77777777" w:rsidR="00C96DB4" w:rsidRDefault="00C57074" w:rsidP="00C57074">
      <w:pPr>
        <w:spacing w:after="0"/>
        <w:rPr>
          <w:rFonts w:ascii="Arial" w:hAnsi="Arial" w:cs="Arial"/>
        </w:rPr>
      </w:pPr>
      <w:r w:rsidRPr="008B5203">
        <w:rPr>
          <w:rFonts w:ascii="Arial" w:hAnsi="Arial" w:cs="Arial"/>
        </w:rPr>
        <w:t>.......................................................</w:t>
      </w:r>
      <w:r w:rsidRPr="008B5203">
        <w:rPr>
          <w:rFonts w:ascii="Arial" w:hAnsi="Arial" w:cs="Arial"/>
        </w:rPr>
        <w:tab/>
      </w:r>
      <w:r w:rsidRPr="008B5203">
        <w:rPr>
          <w:rFonts w:ascii="Arial" w:hAnsi="Arial" w:cs="Arial"/>
        </w:rPr>
        <w:tab/>
      </w:r>
      <w:r w:rsidR="00032034">
        <w:rPr>
          <w:rFonts w:ascii="Arial" w:hAnsi="Arial" w:cs="Arial"/>
        </w:rPr>
        <w:t xml:space="preserve">       </w:t>
      </w:r>
      <w:r w:rsidRPr="008B5203">
        <w:rPr>
          <w:rFonts w:ascii="Arial" w:hAnsi="Arial" w:cs="Arial"/>
        </w:rPr>
        <w:tab/>
        <w:t xml:space="preserve">.......................................................... </w:t>
      </w:r>
    </w:p>
    <w:p w14:paraId="22B1F7F9" w14:textId="3FDEFA89" w:rsidR="00C96DB4" w:rsidRDefault="00B34507" w:rsidP="00C57074">
      <w:pPr>
        <w:spacing w:after="0"/>
        <w:rPr>
          <w:rFonts w:ascii="Arial" w:eastAsia="Times New Roman" w:hAnsi="Arial" w:cs="Arial"/>
          <w:highlight w:val="cyan"/>
          <w:lang w:eastAsia="cs-CZ"/>
        </w:rPr>
      </w:pPr>
      <w:r>
        <w:rPr>
          <w:rFonts w:ascii="Arial" w:eastAsia="Times New Roman" w:hAnsi="Arial" w:cs="Arial"/>
          <w:lang w:eastAsia="cs-CZ"/>
        </w:rPr>
        <w:t>OptiXs, s.r.o.</w:t>
      </w:r>
      <w:r>
        <w:rPr>
          <w:rFonts w:ascii="Arial" w:eastAsia="Times New Roman" w:hAnsi="Arial" w:cs="Arial"/>
          <w:lang w:eastAsia="cs-CZ"/>
        </w:rPr>
        <w:tab/>
      </w:r>
      <w:r>
        <w:rPr>
          <w:rFonts w:ascii="Arial" w:eastAsia="Times New Roman" w:hAnsi="Arial" w:cs="Arial"/>
          <w:lang w:eastAsia="cs-CZ"/>
        </w:rPr>
        <w:tab/>
      </w:r>
      <w:r w:rsidR="00C96DB4">
        <w:rPr>
          <w:rFonts w:ascii="Arial" w:eastAsia="Times New Roman" w:hAnsi="Arial" w:cs="Arial"/>
          <w:lang w:eastAsia="cs-CZ"/>
        </w:rPr>
        <w:tab/>
      </w:r>
      <w:r w:rsidR="00C96DB4" w:rsidRPr="00C96DB4">
        <w:rPr>
          <w:rFonts w:ascii="Arial" w:eastAsia="Times New Roman" w:hAnsi="Arial" w:cs="Arial"/>
          <w:lang w:eastAsia="cs-CZ"/>
        </w:rPr>
        <w:tab/>
      </w:r>
      <w:r w:rsidR="00C96DB4" w:rsidRPr="00C96DB4">
        <w:rPr>
          <w:rFonts w:ascii="Arial" w:eastAsia="Times New Roman" w:hAnsi="Arial" w:cs="Arial"/>
          <w:lang w:eastAsia="cs-CZ"/>
        </w:rPr>
        <w:tab/>
      </w:r>
      <w:r w:rsidR="00C96DB4" w:rsidRPr="00C96DB4">
        <w:rPr>
          <w:rFonts w:ascii="Arial" w:eastAsia="Times New Roman" w:hAnsi="Arial" w:cs="Arial"/>
          <w:lang w:eastAsia="cs-CZ"/>
        </w:rPr>
        <w:tab/>
        <w:t>Západočeská univerzita v Plzni</w:t>
      </w:r>
    </w:p>
    <w:p w14:paraId="792F7403" w14:textId="6A14B98C" w:rsidR="00C57074" w:rsidRPr="008B5203" w:rsidRDefault="00832285" w:rsidP="00C57074">
      <w:pPr>
        <w:spacing w:after="0"/>
        <w:rPr>
          <w:rFonts w:ascii="Arial" w:hAnsi="Arial" w:cs="Arial"/>
        </w:rPr>
      </w:pPr>
      <w:proofErr w:type="spellStart"/>
      <w:r>
        <w:rPr>
          <w:rFonts w:ascii="Arial" w:eastAsia="Times New Roman" w:hAnsi="Arial" w:cs="Arial"/>
          <w:lang w:eastAsia="cs-CZ"/>
        </w:rPr>
        <w:t>xxxx</w:t>
      </w:r>
      <w:proofErr w:type="spellEnd"/>
      <w:r w:rsidR="00B34507">
        <w:rPr>
          <w:rFonts w:ascii="Arial" w:eastAsia="Times New Roman" w:hAnsi="Arial" w:cs="Arial"/>
          <w:lang w:eastAsia="cs-CZ"/>
        </w:rPr>
        <w:tab/>
      </w:r>
      <w:r w:rsidR="00C57074" w:rsidRPr="008B5203">
        <w:rPr>
          <w:rFonts w:ascii="Arial" w:hAnsi="Arial" w:cs="Arial"/>
        </w:rPr>
        <w:tab/>
      </w:r>
      <w:r w:rsidR="00C57074" w:rsidRPr="008B5203">
        <w:rPr>
          <w:rFonts w:ascii="Arial" w:hAnsi="Arial" w:cs="Arial"/>
        </w:rPr>
        <w:tab/>
      </w:r>
      <w:r w:rsidR="00032034">
        <w:rPr>
          <w:rFonts w:ascii="Arial" w:hAnsi="Arial" w:cs="Arial"/>
        </w:rPr>
        <w:t xml:space="preserve">            </w:t>
      </w:r>
      <w:r>
        <w:rPr>
          <w:rFonts w:ascii="Arial" w:hAnsi="Arial" w:cs="Arial"/>
        </w:rPr>
        <w:t xml:space="preserve">                       </w:t>
      </w:r>
      <w:r w:rsidR="00C57074" w:rsidRPr="008B5203">
        <w:rPr>
          <w:rFonts w:ascii="Arial" w:hAnsi="Arial" w:cs="Arial"/>
        </w:rPr>
        <w:tab/>
      </w:r>
      <w:r w:rsidR="007E2DCD" w:rsidRPr="008B5203">
        <w:rPr>
          <w:rFonts w:ascii="Arial" w:hAnsi="Arial" w:cs="Arial"/>
        </w:rPr>
        <w:t>doc. Dr. RNDr. Miroslav  Holeček</w:t>
      </w:r>
      <w:r w:rsidR="00C57074" w:rsidRPr="008B5203">
        <w:rPr>
          <w:rFonts w:ascii="Arial" w:hAnsi="Arial" w:cs="Arial"/>
        </w:rPr>
        <w:t xml:space="preserve"> </w:t>
      </w:r>
    </w:p>
    <w:p w14:paraId="2C8294E5" w14:textId="688E950A" w:rsidR="00C57074" w:rsidRPr="008B5203" w:rsidRDefault="00B34507" w:rsidP="00C57074">
      <w:pPr>
        <w:spacing w:after="0"/>
        <w:rPr>
          <w:rFonts w:ascii="Arial" w:hAnsi="Arial" w:cs="Arial"/>
        </w:rPr>
      </w:pPr>
      <w:r>
        <w:rPr>
          <w:rFonts w:ascii="Arial" w:eastAsia="Times New Roman" w:hAnsi="Arial" w:cs="Arial"/>
          <w:lang w:eastAsia="cs-CZ"/>
        </w:rPr>
        <w:t>Jednatel</w:t>
      </w:r>
      <w:r>
        <w:rPr>
          <w:rFonts w:ascii="Arial" w:eastAsia="Times New Roman" w:hAnsi="Arial" w:cs="Arial"/>
          <w:lang w:eastAsia="cs-CZ"/>
        </w:rPr>
        <w:tab/>
      </w:r>
      <w:r>
        <w:rPr>
          <w:rFonts w:ascii="Arial" w:eastAsia="Times New Roman" w:hAnsi="Arial" w:cs="Arial"/>
          <w:lang w:eastAsia="cs-CZ"/>
        </w:rPr>
        <w:tab/>
      </w:r>
      <w:r w:rsidR="00C57074" w:rsidRPr="008B5203">
        <w:rPr>
          <w:rFonts w:ascii="Arial" w:hAnsi="Arial" w:cs="Arial"/>
        </w:rPr>
        <w:tab/>
      </w:r>
      <w:r w:rsidR="00C57074" w:rsidRPr="008B5203">
        <w:rPr>
          <w:rFonts w:ascii="Arial" w:hAnsi="Arial" w:cs="Arial"/>
        </w:rPr>
        <w:tab/>
      </w:r>
      <w:r w:rsidR="00C57074" w:rsidRPr="008B5203">
        <w:rPr>
          <w:rFonts w:ascii="Arial" w:hAnsi="Arial" w:cs="Arial"/>
        </w:rPr>
        <w:tab/>
      </w:r>
      <w:r w:rsidR="00C57074" w:rsidRPr="008B5203">
        <w:rPr>
          <w:rFonts w:ascii="Arial" w:hAnsi="Arial" w:cs="Arial"/>
        </w:rPr>
        <w:tab/>
      </w:r>
      <w:r w:rsidR="007E2DCD" w:rsidRPr="008B5203">
        <w:rPr>
          <w:rFonts w:ascii="Arial" w:hAnsi="Arial" w:cs="Arial"/>
        </w:rPr>
        <w:t>rektor</w:t>
      </w:r>
    </w:p>
    <w:p w14:paraId="12FCCD61" w14:textId="77777777" w:rsidR="00C96DB4" w:rsidRPr="00EA1FDB" w:rsidRDefault="00C96DB4" w:rsidP="00C96DB4">
      <w:pPr>
        <w:tabs>
          <w:tab w:val="left" w:pos="0"/>
        </w:tabs>
        <w:suppressAutoHyphens/>
        <w:jc w:val="both"/>
        <w:rPr>
          <w:rFonts w:ascii="Arial" w:hAnsi="Arial" w:cs="Arial"/>
          <w:i/>
        </w:rPr>
      </w:pPr>
      <w:r>
        <w:rPr>
          <w:rFonts w:ascii="Arial" w:hAnsi="Arial" w:cs="Arial"/>
          <w:i/>
        </w:rPr>
        <w:t>podepsáno elektronicky</w:t>
      </w:r>
      <w:r>
        <w:rPr>
          <w:rFonts w:ascii="Arial" w:hAnsi="Arial" w:cs="Arial"/>
          <w:i/>
        </w:rPr>
        <w:tab/>
      </w:r>
      <w:r>
        <w:rPr>
          <w:rFonts w:ascii="Arial" w:hAnsi="Arial" w:cs="Arial"/>
          <w:i/>
        </w:rPr>
        <w:tab/>
      </w:r>
      <w:r>
        <w:rPr>
          <w:rFonts w:ascii="Arial" w:hAnsi="Arial" w:cs="Arial"/>
          <w:i/>
        </w:rPr>
        <w:tab/>
      </w:r>
      <w:r>
        <w:rPr>
          <w:rFonts w:ascii="Arial" w:hAnsi="Arial" w:cs="Arial"/>
          <w:i/>
        </w:rPr>
        <w:tab/>
        <w:t>podepsáno elektronicky</w:t>
      </w:r>
    </w:p>
    <w:p w14:paraId="413A5921" w14:textId="313680ED" w:rsidR="00C57074" w:rsidRPr="00C96DB4" w:rsidRDefault="00C57074" w:rsidP="00C57074">
      <w:pPr>
        <w:tabs>
          <w:tab w:val="left" w:pos="0"/>
        </w:tabs>
        <w:suppressAutoHyphens/>
        <w:jc w:val="both"/>
        <w:rPr>
          <w:rFonts w:ascii="Arial" w:hAnsi="Arial" w:cs="Arial"/>
          <w:i/>
        </w:rPr>
      </w:pPr>
    </w:p>
    <w:p w14:paraId="767A2B77" w14:textId="766EB326" w:rsidR="00520E00" w:rsidRPr="008B5203" w:rsidRDefault="00520E00" w:rsidP="00C57074">
      <w:pPr>
        <w:tabs>
          <w:tab w:val="left" w:pos="0"/>
        </w:tabs>
        <w:suppressAutoHyphens/>
        <w:jc w:val="both"/>
        <w:rPr>
          <w:rFonts w:ascii="Arial" w:hAnsi="Arial" w:cs="Arial"/>
        </w:rPr>
      </w:pPr>
    </w:p>
    <w:p w14:paraId="059435F7" w14:textId="77777777" w:rsidR="00EA57BC" w:rsidRDefault="00EA57BC" w:rsidP="00C57074">
      <w:pPr>
        <w:spacing w:after="0" w:line="240" w:lineRule="auto"/>
        <w:rPr>
          <w:rFonts w:ascii="Arial" w:hAnsi="Arial" w:cs="Arial"/>
        </w:rPr>
      </w:pPr>
    </w:p>
    <w:p w14:paraId="21E6FF54" w14:textId="77777777" w:rsidR="00EA57BC" w:rsidRDefault="00EA57BC" w:rsidP="00C57074">
      <w:pPr>
        <w:spacing w:after="0" w:line="240" w:lineRule="auto"/>
        <w:rPr>
          <w:rFonts w:ascii="Arial" w:hAnsi="Arial" w:cs="Arial"/>
        </w:rPr>
      </w:pPr>
    </w:p>
    <w:p w14:paraId="35DDEEA4" w14:textId="77777777" w:rsidR="00EA57BC" w:rsidRDefault="00EA57BC" w:rsidP="00C57074">
      <w:pPr>
        <w:spacing w:after="0" w:line="240" w:lineRule="auto"/>
        <w:rPr>
          <w:rFonts w:ascii="Arial" w:hAnsi="Arial" w:cs="Arial"/>
        </w:rPr>
      </w:pPr>
    </w:p>
    <w:p w14:paraId="095925FD" w14:textId="77777777" w:rsidR="00C57074" w:rsidRPr="00846E1E" w:rsidRDefault="00C57074" w:rsidP="00C57074">
      <w:pPr>
        <w:spacing w:after="0" w:line="240" w:lineRule="auto"/>
        <w:rPr>
          <w:rFonts w:ascii="Arial" w:hAnsi="Arial" w:cs="Arial"/>
          <w:b/>
        </w:rPr>
      </w:pPr>
      <w:r w:rsidRPr="00846E1E">
        <w:rPr>
          <w:rFonts w:ascii="Arial" w:hAnsi="Arial" w:cs="Arial"/>
          <w:b/>
        </w:rPr>
        <w:lastRenderedPageBreak/>
        <w:t xml:space="preserve">Příloha č. 1: Technická specifikace předmětu koupě </w:t>
      </w:r>
    </w:p>
    <w:p w14:paraId="3C1312E2" w14:textId="77777777" w:rsidR="00C57074" w:rsidRPr="00D76BA5" w:rsidRDefault="00C57074" w:rsidP="00C57074">
      <w:pPr>
        <w:rPr>
          <w:rFonts w:ascii="Times New Roman" w:hAnsi="Times New Roman"/>
          <w:sz w:val="24"/>
          <w:szCs w:val="24"/>
        </w:rPr>
      </w:pPr>
    </w:p>
    <w:p w14:paraId="42C835E1" w14:textId="77777777" w:rsidR="00520E00" w:rsidRPr="008B5203" w:rsidRDefault="00520E00" w:rsidP="00520E00">
      <w:pPr>
        <w:rPr>
          <w:rFonts w:ascii="Arial" w:hAnsi="Arial" w:cs="Arial"/>
        </w:rPr>
      </w:pPr>
      <w:r w:rsidRPr="008B5203">
        <w:rPr>
          <w:rFonts w:ascii="Arial" w:hAnsi="Arial" w:cs="Arial"/>
        </w:rPr>
        <w:t>Laserový systém s ultrakrátkými pulsy</w:t>
      </w:r>
    </w:p>
    <w:p w14:paraId="15C7C10C" w14:textId="77777777" w:rsidR="00520E00" w:rsidRPr="008B5203" w:rsidRDefault="00520E00" w:rsidP="00520E00">
      <w:pPr>
        <w:rPr>
          <w:rFonts w:ascii="Arial" w:hAnsi="Arial" w:cs="Arial"/>
        </w:rPr>
      </w:pPr>
      <w:r w:rsidRPr="008B5203">
        <w:rPr>
          <w:rFonts w:ascii="Arial" w:hAnsi="Arial" w:cs="Arial"/>
        </w:rPr>
        <w:t>Zařízení musí splňovat následující požadavky a umožnit následující funkce:</w:t>
      </w:r>
    </w:p>
    <w:p w14:paraId="2B45A7B4" w14:textId="77777777" w:rsidR="00520E00" w:rsidRPr="008B5203" w:rsidRDefault="00520E00" w:rsidP="00520E00">
      <w:pPr>
        <w:pStyle w:val="Odstavecseseznamem"/>
        <w:numPr>
          <w:ilvl w:val="0"/>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Laser – musí mít následující parametry</w:t>
      </w:r>
    </w:p>
    <w:p w14:paraId="2A3F5CAA"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Laser s ultrakrátkými pulzy (</w:t>
      </w:r>
      <w:proofErr w:type="spellStart"/>
      <w:r w:rsidRPr="008B5203">
        <w:rPr>
          <w:rFonts w:ascii="Arial" w:hAnsi="Arial" w:cs="Arial"/>
          <w:sz w:val="22"/>
          <w:szCs w:val="22"/>
        </w:rPr>
        <w:t>femtosekundy</w:t>
      </w:r>
      <w:proofErr w:type="spellEnd"/>
      <w:r w:rsidRPr="008B5203">
        <w:rPr>
          <w:rFonts w:ascii="Arial" w:hAnsi="Arial" w:cs="Arial"/>
          <w:sz w:val="22"/>
          <w:szCs w:val="22"/>
        </w:rPr>
        <w:t xml:space="preserve"> a pikosekundy) v průmyslovém provedení</w:t>
      </w:r>
    </w:p>
    <w:p w14:paraId="5BD2A90B"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 xml:space="preserve">Základní vlnová délka laseru: 1030 ± 20 </w:t>
      </w:r>
      <w:proofErr w:type="spellStart"/>
      <w:r w:rsidRPr="008B5203">
        <w:rPr>
          <w:rFonts w:ascii="Arial" w:hAnsi="Arial" w:cs="Arial"/>
          <w:sz w:val="22"/>
          <w:szCs w:val="22"/>
        </w:rPr>
        <w:t>nm</w:t>
      </w:r>
      <w:proofErr w:type="spellEnd"/>
    </w:p>
    <w:p w14:paraId="3BABE92E"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 xml:space="preserve">Maximální energie pulzu pro 1030 </w:t>
      </w:r>
      <w:proofErr w:type="spellStart"/>
      <w:r w:rsidRPr="008B5203">
        <w:rPr>
          <w:rFonts w:ascii="Arial" w:hAnsi="Arial" w:cs="Arial"/>
          <w:sz w:val="22"/>
          <w:szCs w:val="22"/>
        </w:rPr>
        <w:t>nm</w:t>
      </w:r>
      <w:proofErr w:type="spellEnd"/>
      <w:r w:rsidRPr="008B5203">
        <w:rPr>
          <w:rFonts w:ascii="Arial" w:hAnsi="Arial" w:cs="Arial"/>
          <w:sz w:val="22"/>
          <w:szCs w:val="22"/>
        </w:rPr>
        <w:t xml:space="preserve">: minimálně 40 </w:t>
      </w:r>
      <w:proofErr w:type="spellStart"/>
      <w:r w:rsidRPr="008B5203">
        <w:rPr>
          <w:rFonts w:ascii="Arial" w:hAnsi="Arial" w:cs="Arial"/>
          <w:sz w:val="22"/>
          <w:szCs w:val="22"/>
        </w:rPr>
        <w:t>μJ</w:t>
      </w:r>
      <w:proofErr w:type="spellEnd"/>
    </w:p>
    <w:p w14:paraId="4D1D6FEA"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 xml:space="preserve">Energie v pulzu pro opakovací frekvenci 1 MHz: minimálně 20 </w:t>
      </w:r>
      <w:proofErr w:type="spellStart"/>
      <w:r w:rsidRPr="008B5203">
        <w:rPr>
          <w:rFonts w:ascii="Arial" w:hAnsi="Arial" w:cs="Arial"/>
          <w:sz w:val="22"/>
          <w:szCs w:val="22"/>
        </w:rPr>
        <w:t>μJ</w:t>
      </w:r>
      <w:proofErr w:type="spellEnd"/>
    </w:p>
    <w:p w14:paraId="7D5B348D"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Maximální průměrný výstupní výkon laseru: minimálně 20 W</w:t>
      </w:r>
    </w:p>
    <w:p w14:paraId="2EFC0F8B"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 xml:space="preserve">Délka pulzu v základním nastavení: &lt;400 </w:t>
      </w:r>
      <w:proofErr w:type="spellStart"/>
      <w:r w:rsidRPr="008B5203">
        <w:rPr>
          <w:rFonts w:ascii="Arial" w:hAnsi="Arial" w:cs="Arial"/>
          <w:sz w:val="22"/>
          <w:szCs w:val="22"/>
        </w:rPr>
        <w:t>fs</w:t>
      </w:r>
      <w:proofErr w:type="spellEnd"/>
    </w:p>
    <w:p w14:paraId="16ED06F7"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Minimální rozsah opakovacích frekvencí pulzů: 1 kHz - 1 MHz</w:t>
      </w:r>
    </w:p>
    <w:p w14:paraId="1E30DF70"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Kvalita svazku: TEM00, M</w:t>
      </w:r>
      <w:r w:rsidRPr="008B5203">
        <w:rPr>
          <w:rFonts w:ascii="Arial" w:hAnsi="Arial" w:cs="Arial"/>
          <w:sz w:val="22"/>
          <w:szCs w:val="22"/>
          <w:vertAlign w:val="superscript"/>
        </w:rPr>
        <w:t>2</w:t>
      </w:r>
      <w:r w:rsidRPr="008B5203">
        <w:rPr>
          <w:rFonts w:ascii="Arial" w:hAnsi="Arial" w:cs="Arial"/>
          <w:sz w:val="22"/>
          <w:szCs w:val="22"/>
        </w:rPr>
        <w:t>&lt;1.2</w:t>
      </w:r>
    </w:p>
    <w:p w14:paraId="53F89DE2"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Stabilita energie pulzu laseru, RMS: max 2%</w:t>
      </w:r>
    </w:p>
    <w:p w14:paraId="03CDCAE9"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Stabilita výkonu laseru, RMS: max 2%</w:t>
      </w:r>
    </w:p>
    <w:p w14:paraId="08EDFE07"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proofErr w:type="spellStart"/>
      <w:r w:rsidRPr="008B5203">
        <w:rPr>
          <w:rFonts w:ascii="Arial" w:hAnsi="Arial" w:cs="Arial"/>
          <w:sz w:val="22"/>
          <w:szCs w:val="22"/>
        </w:rPr>
        <w:t>Burst</w:t>
      </w:r>
      <w:proofErr w:type="spellEnd"/>
      <w:r w:rsidRPr="008B5203">
        <w:rPr>
          <w:rFonts w:ascii="Arial" w:hAnsi="Arial" w:cs="Arial"/>
          <w:sz w:val="22"/>
          <w:szCs w:val="22"/>
        </w:rPr>
        <w:t xml:space="preserve"> mód laseru: možnost alespoň 4 pulzů v </w:t>
      </w:r>
      <w:proofErr w:type="spellStart"/>
      <w:r w:rsidRPr="008B5203">
        <w:rPr>
          <w:rFonts w:ascii="Arial" w:hAnsi="Arial" w:cs="Arial"/>
          <w:sz w:val="22"/>
          <w:szCs w:val="22"/>
        </w:rPr>
        <w:t>burstu</w:t>
      </w:r>
      <w:proofErr w:type="spellEnd"/>
      <w:r w:rsidRPr="008B5203">
        <w:rPr>
          <w:rFonts w:ascii="Arial" w:hAnsi="Arial" w:cs="Arial"/>
          <w:sz w:val="22"/>
          <w:szCs w:val="22"/>
        </w:rPr>
        <w:t xml:space="preserve"> s časovým rozestupem laserových pulzů v rozsahu 1-35ns</w:t>
      </w:r>
    </w:p>
    <w:p w14:paraId="2D36FA8E"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laser musí být s chlazením schopen pracovat bez přerušení 8 hodin na 90% výkonu</w:t>
      </w:r>
    </w:p>
    <w:p w14:paraId="3136F347"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součástí dodávky musí být veškeré nezbytné kabely a napájení umožňující napojení do elektrické sítě s napětím 240 V</w:t>
      </w:r>
    </w:p>
    <w:p w14:paraId="241FAE88" w14:textId="77777777" w:rsidR="00520E00" w:rsidRPr="008B5203" w:rsidRDefault="00520E00" w:rsidP="00520E00">
      <w:pPr>
        <w:pStyle w:val="Odstavecseseznamem"/>
        <w:numPr>
          <w:ilvl w:val="0"/>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Příslušenství k laseru</w:t>
      </w:r>
    </w:p>
    <w:p w14:paraId="6E7752AC"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Laser a příslušenství tvoří kompletní a funkční systém, který dále splňuje následující podmínky:</w:t>
      </w:r>
    </w:p>
    <w:p w14:paraId="72AB8452"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Optické komponenty musí být určené pro vlnové délky, maximální energii, výkon a délku pulsu laseru.</w:t>
      </w:r>
    </w:p>
    <w:p w14:paraId="39003719"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Součástí dodávky musí být skenovací hlava s dvojicí nebo čtveřicí f-</w:t>
      </w:r>
      <w:proofErr w:type="spellStart"/>
      <w:r w:rsidRPr="008B5203">
        <w:rPr>
          <w:rFonts w:ascii="Arial" w:hAnsi="Arial" w:cs="Arial"/>
          <w:sz w:val="22"/>
          <w:szCs w:val="22"/>
        </w:rPr>
        <w:t>theta</w:t>
      </w:r>
      <w:proofErr w:type="spellEnd"/>
      <w:r w:rsidRPr="008B5203">
        <w:rPr>
          <w:rFonts w:ascii="Arial" w:hAnsi="Arial" w:cs="Arial"/>
          <w:sz w:val="22"/>
          <w:szCs w:val="22"/>
        </w:rPr>
        <w:t xml:space="preserve"> objektivů s dvěma rozdílnými ohniskovými vzdálenostmi</w:t>
      </w:r>
    </w:p>
    <w:p w14:paraId="584E96EB"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Součástí dodávky musí být software a řídicí karta včetně napájení skenovací hlavy a všech kabelů pro řízení skenovací hlavy.</w:t>
      </w:r>
    </w:p>
    <w:p w14:paraId="5A00913B"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Součástí dodávky musí být vysoce odrazná zrcadla, držáky zrcadel, a rozšiřovač/e svazku (</w:t>
      </w:r>
      <w:proofErr w:type="spellStart"/>
      <w:r w:rsidRPr="008B5203">
        <w:rPr>
          <w:rFonts w:ascii="Arial" w:hAnsi="Arial" w:cs="Arial"/>
          <w:sz w:val="22"/>
          <w:szCs w:val="22"/>
        </w:rPr>
        <w:t>beamexpander</w:t>
      </w:r>
      <w:proofErr w:type="spellEnd"/>
      <w:r w:rsidRPr="008B5203">
        <w:rPr>
          <w:rFonts w:ascii="Arial" w:hAnsi="Arial" w:cs="Arial"/>
          <w:sz w:val="22"/>
          <w:szCs w:val="22"/>
        </w:rPr>
        <w:t>), motorizovaná rotace polarizace</w:t>
      </w:r>
    </w:p>
    <w:p w14:paraId="62D078CC"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Součástí dodávky musí být optický stůl s konstrukcí pro uchycení sestavy příslušenství, která zaručí vhodnou optickou cestu pro svazek uvedenými optickými prvky</w:t>
      </w:r>
    </w:p>
    <w:p w14:paraId="72B70751"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 xml:space="preserve">Součástí dodávky musí být sestavení všech komponent na optický stůl, naladění optické cesty přes optické prvky a skenovací hlavu a ukázání plné funkčnosti systému provedením texturování a </w:t>
      </w:r>
      <w:proofErr w:type="spellStart"/>
      <w:r w:rsidRPr="008B5203">
        <w:rPr>
          <w:rFonts w:ascii="Arial" w:hAnsi="Arial" w:cs="Arial"/>
          <w:sz w:val="22"/>
          <w:szCs w:val="22"/>
        </w:rPr>
        <w:t>mikroobrábění</w:t>
      </w:r>
      <w:proofErr w:type="spellEnd"/>
      <w:r w:rsidRPr="008B5203">
        <w:rPr>
          <w:rFonts w:ascii="Arial" w:hAnsi="Arial" w:cs="Arial"/>
          <w:sz w:val="22"/>
          <w:szCs w:val="22"/>
        </w:rPr>
        <w:t xml:space="preserve"> několika vzorků </w:t>
      </w:r>
    </w:p>
    <w:p w14:paraId="72A0AD20"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Laserový paprsek musí směřovat kolmo ke stolu (pro skenovací hlavu nastavenou pro paprsek ve středu skenovacího pole)</w:t>
      </w:r>
    </w:p>
    <w:p w14:paraId="191EAAD3" w14:textId="3610F014" w:rsidR="00520E00" w:rsidRPr="008B5203" w:rsidRDefault="008D7907"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Pr>
          <w:rFonts w:ascii="Arial" w:hAnsi="Arial" w:cs="Arial"/>
          <w:sz w:val="22"/>
          <w:szCs w:val="22"/>
        </w:rPr>
        <w:lastRenderedPageBreak/>
        <w:t>S</w:t>
      </w:r>
      <w:r w:rsidR="00520E00" w:rsidRPr="008B5203">
        <w:rPr>
          <w:rFonts w:ascii="Arial" w:hAnsi="Arial" w:cs="Arial"/>
          <w:sz w:val="22"/>
          <w:szCs w:val="22"/>
        </w:rPr>
        <w:t>podní hran</w:t>
      </w:r>
      <w:r>
        <w:rPr>
          <w:rFonts w:ascii="Arial" w:hAnsi="Arial" w:cs="Arial"/>
          <w:sz w:val="22"/>
          <w:szCs w:val="22"/>
        </w:rPr>
        <w:t>a</w:t>
      </w:r>
      <w:r w:rsidR="00520E00" w:rsidRPr="008B5203">
        <w:rPr>
          <w:rFonts w:ascii="Arial" w:hAnsi="Arial" w:cs="Arial"/>
          <w:sz w:val="22"/>
          <w:szCs w:val="22"/>
        </w:rPr>
        <w:t xml:space="preserve"> skenovací hlavy musí být nad optickým stolem </w:t>
      </w:r>
      <w:r>
        <w:rPr>
          <w:rFonts w:ascii="Arial" w:hAnsi="Arial" w:cs="Arial"/>
          <w:sz w:val="22"/>
          <w:szCs w:val="22"/>
        </w:rPr>
        <w:t xml:space="preserve">ve výšce </w:t>
      </w:r>
      <w:r w:rsidR="00520E00" w:rsidRPr="008B5203">
        <w:rPr>
          <w:rFonts w:ascii="Arial" w:hAnsi="Arial" w:cs="Arial"/>
          <w:sz w:val="22"/>
          <w:szCs w:val="22"/>
        </w:rPr>
        <w:t>minimálně 55 cm</w:t>
      </w:r>
    </w:p>
    <w:p w14:paraId="488C206B"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Z-posuv musí umožňovat umístění vzorku do ohnisk</w:t>
      </w:r>
      <w:r w:rsidR="0062594D">
        <w:rPr>
          <w:rFonts w:ascii="Arial" w:hAnsi="Arial" w:cs="Arial"/>
          <w:sz w:val="22"/>
          <w:szCs w:val="22"/>
        </w:rPr>
        <w:t>a laserového svazku (pracovní</w:t>
      </w:r>
      <w:r w:rsidRPr="008B5203">
        <w:rPr>
          <w:rFonts w:ascii="Arial" w:hAnsi="Arial" w:cs="Arial"/>
          <w:sz w:val="22"/>
          <w:szCs w:val="22"/>
        </w:rPr>
        <w:t xml:space="preserve"> vzdálenosti</w:t>
      </w:r>
      <w:r w:rsidR="0062594D">
        <w:rPr>
          <w:rFonts w:ascii="Arial" w:hAnsi="Arial" w:cs="Arial"/>
          <w:sz w:val="22"/>
          <w:szCs w:val="22"/>
        </w:rPr>
        <w:t>)</w:t>
      </w:r>
      <w:r w:rsidRPr="008B5203">
        <w:rPr>
          <w:rFonts w:ascii="Arial" w:hAnsi="Arial" w:cs="Arial"/>
          <w:sz w:val="22"/>
          <w:szCs w:val="22"/>
        </w:rPr>
        <w:t xml:space="preserve"> pro oba objektivy (100 mm a 255 mm)</w:t>
      </w:r>
    </w:p>
    <w:p w14:paraId="42C47273" w14:textId="42D7080E"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Systém musí umožňovat synchronizaci laserových pulzů se skenovací hlavou na začátku řádky (viz Obr. 1) - přesnost umístění začátku řádky laserových stop a opakovatelnost umístění laserových stop podél skenovací přímky do stejného místa při skenovací rychlosti 40 m/s a objektivu 255 mm musí být ±</w:t>
      </w:r>
      <w:r w:rsidR="008318FF">
        <w:rPr>
          <w:rFonts w:ascii="Arial" w:hAnsi="Arial" w:cs="Arial"/>
          <w:sz w:val="22"/>
          <w:szCs w:val="22"/>
        </w:rPr>
        <w:t> </w:t>
      </w:r>
      <w:r w:rsidRPr="008B5203">
        <w:rPr>
          <w:rFonts w:ascii="Arial" w:hAnsi="Arial" w:cs="Arial"/>
          <w:sz w:val="22"/>
          <w:szCs w:val="22"/>
        </w:rPr>
        <w:t>5</w:t>
      </w:r>
      <w:r w:rsidR="008318FF">
        <w:rPr>
          <w:rFonts w:ascii="Arial" w:hAnsi="Arial" w:cs="Arial"/>
          <w:sz w:val="22"/>
          <w:szCs w:val="22"/>
        </w:rPr>
        <w:t> </w:t>
      </w:r>
      <w:proofErr w:type="spellStart"/>
      <w:r w:rsidRPr="008B5203">
        <w:rPr>
          <w:rFonts w:ascii="Arial" w:hAnsi="Arial" w:cs="Arial"/>
          <w:sz w:val="22"/>
          <w:szCs w:val="22"/>
        </w:rPr>
        <w:t>μm</w:t>
      </w:r>
      <w:proofErr w:type="spellEnd"/>
      <w:r w:rsidRPr="008B5203">
        <w:rPr>
          <w:rFonts w:ascii="Arial" w:hAnsi="Arial" w:cs="Arial"/>
          <w:sz w:val="22"/>
          <w:szCs w:val="22"/>
        </w:rPr>
        <w:t xml:space="preserve"> nebo lepší, bude předvedeno při praktické ukázce při předávání </w:t>
      </w:r>
      <w:r w:rsidR="00AA6904">
        <w:rPr>
          <w:rFonts w:ascii="Arial" w:hAnsi="Arial" w:cs="Arial"/>
          <w:sz w:val="22"/>
          <w:szCs w:val="22"/>
        </w:rPr>
        <w:t>S</w:t>
      </w:r>
      <w:r w:rsidRPr="008B5203">
        <w:rPr>
          <w:rFonts w:ascii="Arial" w:hAnsi="Arial" w:cs="Arial"/>
          <w:sz w:val="22"/>
          <w:szCs w:val="22"/>
        </w:rPr>
        <w:t>ystému – 100x zopakování úlohy na Obr. 1</w:t>
      </w:r>
    </w:p>
    <w:p w14:paraId="05678DDB" w14:textId="77777777" w:rsidR="00520E00" w:rsidRPr="008B5203" w:rsidRDefault="0062594D"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Pr>
          <w:rFonts w:ascii="Arial" w:hAnsi="Arial" w:cs="Arial"/>
          <w:sz w:val="22"/>
          <w:szCs w:val="22"/>
        </w:rPr>
        <w:t>Musí být možná r</w:t>
      </w:r>
      <w:r w:rsidR="00520E00" w:rsidRPr="008B5203">
        <w:rPr>
          <w:rFonts w:ascii="Arial" w:hAnsi="Arial" w:cs="Arial"/>
          <w:sz w:val="22"/>
          <w:szCs w:val="22"/>
        </w:rPr>
        <w:t xml:space="preserve">otace polarizace laserového svazku: </w:t>
      </w:r>
      <w:proofErr w:type="spellStart"/>
      <w:r w:rsidR="00520E00" w:rsidRPr="008B5203">
        <w:rPr>
          <w:rFonts w:ascii="Arial" w:hAnsi="Arial" w:cs="Arial"/>
          <w:sz w:val="22"/>
          <w:szCs w:val="22"/>
        </w:rPr>
        <w:t>motorizovaně</w:t>
      </w:r>
      <w:proofErr w:type="spellEnd"/>
      <w:r w:rsidR="00520E00" w:rsidRPr="008B5203">
        <w:rPr>
          <w:rFonts w:ascii="Arial" w:hAnsi="Arial" w:cs="Arial"/>
          <w:sz w:val="22"/>
          <w:szCs w:val="22"/>
        </w:rPr>
        <w:t xml:space="preserve"> v rozsahu ± 90° </w:t>
      </w:r>
    </w:p>
    <w:p w14:paraId="70B9C97F"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Musí být možné plynule nastavovat průměrný výkon laseru (nebo energii v pulzu) v rozsahu alespoň 30%-100%</w:t>
      </w:r>
    </w:p>
    <w:p w14:paraId="2273FD28"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Systém musí být připraven pro přidání adaptéru na kameru s děličem svazku pro možnost sledování procesu skrz skenovací hlavu.</w:t>
      </w:r>
    </w:p>
    <w:p w14:paraId="56C3B049" w14:textId="77777777" w:rsidR="00520E00" w:rsidRPr="008B5203" w:rsidRDefault="00520E00" w:rsidP="00520E00">
      <w:pPr>
        <w:pStyle w:val="Odstavecseseznamem"/>
        <w:numPr>
          <w:ilvl w:val="0"/>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 xml:space="preserve">Rychlá skenovací hlava: </w:t>
      </w:r>
    </w:p>
    <w:p w14:paraId="2C4EC8AC"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apertura 14 mm</w:t>
      </w:r>
    </w:p>
    <w:p w14:paraId="65753464"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 xml:space="preserve">pro obě vlnové délky 1030 a 515 </w:t>
      </w:r>
      <w:proofErr w:type="spellStart"/>
      <w:r w:rsidRPr="008B5203">
        <w:rPr>
          <w:rFonts w:ascii="Arial" w:hAnsi="Arial" w:cs="Arial"/>
          <w:sz w:val="22"/>
          <w:szCs w:val="22"/>
        </w:rPr>
        <w:t>nm</w:t>
      </w:r>
      <w:proofErr w:type="spellEnd"/>
    </w:p>
    <w:p w14:paraId="5C67CC39"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chlazení vodou, konektory pro chlazení zrcátek vzduchem</w:t>
      </w:r>
    </w:p>
    <w:p w14:paraId="15129621"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 xml:space="preserve">možnost pohybu laserového svazku s rychlostí min. 40 m/s při objektivu 255 mm, </w:t>
      </w:r>
    </w:p>
    <w:p w14:paraId="0516274A"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20 bit rozlišení pozice</w:t>
      </w:r>
    </w:p>
    <w:p w14:paraId="3DEDF74F"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 xml:space="preserve">opakovatelnost polohy, RMS: &lt;0.5 </w:t>
      </w:r>
      <w:proofErr w:type="spellStart"/>
      <w:r w:rsidRPr="008B5203">
        <w:rPr>
          <w:rFonts w:ascii="Arial" w:hAnsi="Arial" w:cs="Arial"/>
          <w:sz w:val="22"/>
          <w:szCs w:val="22"/>
        </w:rPr>
        <w:t>μrad</w:t>
      </w:r>
      <w:proofErr w:type="spellEnd"/>
    </w:p>
    <w:p w14:paraId="6D3558BB"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zrychlení: &gt;3·10</w:t>
      </w:r>
      <w:r w:rsidRPr="008B5203">
        <w:rPr>
          <w:rFonts w:ascii="Arial" w:hAnsi="Arial" w:cs="Arial"/>
          <w:sz w:val="22"/>
          <w:szCs w:val="22"/>
          <w:vertAlign w:val="superscript"/>
        </w:rPr>
        <w:t xml:space="preserve">5 </w:t>
      </w:r>
      <w:r w:rsidRPr="008B5203">
        <w:rPr>
          <w:rFonts w:ascii="Arial" w:hAnsi="Arial" w:cs="Arial"/>
          <w:sz w:val="22"/>
          <w:szCs w:val="22"/>
        </w:rPr>
        <w:t>rad/s</w:t>
      </w:r>
      <w:r w:rsidRPr="008B5203">
        <w:rPr>
          <w:rFonts w:ascii="Arial" w:hAnsi="Arial" w:cs="Arial"/>
          <w:sz w:val="22"/>
          <w:szCs w:val="22"/>
          <w:vertAlign w:val="superscript"/>
        </w:rPr>
        <w:t>2</w:t>
      </w:r>
    </w:p>
    <w:p w14:paraId="3299DF44" w14:textId="77777777" w:rsidR="00520E00" w:rsidRPr="008B5203" w:rsidRDefault="00520E00" w:rsidP="00520E00">
      <w:pPr>
        <w:pStyle w:val="Odstavecseseznamem"/>
        <w:numPr>
          <w:ilvl w:val="0"/>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Objektivy ke skenovací hlavě z materiálu "</w:t>
      </w:r>
      <w:proofErr w:type="spellStart"/>
      <w:r w:rsidRPr="008B5203">
        <w:rPr>
          <w:rFonts w:ascii="Arial" w:hAnsi="Arial" w:cs="Arial"/>
          <w:sz w:val="22"/>
          <w:szCs w:val="22"/>
        </w:rPr>
        <w:t>fused</w:t>
      </w:r>
      <w:proofErr w:type="spellEnd"/>
      <w:r w:rsidRPr="008B5203">
        <w:rPr>
          <w:rFonts w:ascii="Arial" w:hAnsi="Arial" w:cs="Arial"/>
          <w:sz w:val="22"/>
          <w:szCs w:val="22"/>
        </w:rPr>
        <w:t xml:space="preserve"> </w:t>
      </w:r>
      <w:proofErr w:type="spellStart"/>
      <w:r w:rsidRPr="008B5203">
        <w:rPr>
          <w:rFonts w:ascii="Arial" w:hAnsi="Arial" w:cs="Arial"/>
          <w:sz w:val="22"/>
          <w:szCs w:val="22"/>
        </w:rPr>
        <w:t>silica</w:t>
      </w:r>
      <w:proofErr w:type="spellEnd"/>
      <w:r w:rsidRPr="008B5203">
        <w:rPr>
          <w:rFonts w:ascii="Arial" w:hAnsi="Arial" w:cs="Arial"/>
          <w:sz w:val="22"/>
          <w:szCs w:val="22"/>
        </w:rPr>
        <w:t xml:space="preserve">" s adaptéry pro připojení ke skenovací hlavě, ohnisková vzdálenost cca 100 a 255 mm, pro všechny dodávané vlnové délky laseru (1030 </w:t>
      </w:r>
      <w:proofErr w:type="spellStart"/>
      <w:r w:rsidRPr="008B5203">
        <w:rPr>
          <w:rFonts w:ascii="Arial" w:hAnsi="Arial" w:cs="Arial"/>
          <w:sz w:val="22"/>
          <w:szCs w:val="22"/>
        </w:rPr>
        <w:t>nm</w:t>
      </w:r>
      <w:proofErr w:type="spellEnd"/>
      <w:r w:rsidRPr="008B5203">
        <w:rPr>
          <w:rFonts w:ascii="Arial" w:hAnsi="Arial" w:cs="Arial"/>
          <w:sz w:val="22"/>
          <w:szCs w:val="22"/>
        </w:rPr>
        <w:t xml:space="preserve">, nebo 1030 </w:t>
      </w:r>
      <w:proofErr w:type="spellStart"/>
      <w:r w:rsidRPr="008B5203">
        <w:rPr>
          <w:rFonts w:ascii="Arial" w:hAnsi="Arial" w:cs="Arial"/>
          <w:sz w:val="22"/>
          <w:szCs w:val="22"/>
        </w:rPr>
        <w:t>nm</w:t>
      </w:r>
      <w:proofErr w:type="spellEnd"/>
      <w:r w:rsidRPr="008B5203">
        <w:rPr>
          <w:rFonts w:ascii="Arial" w:hAnsi="Arial" w:cs="Arial"/>
          <w:sz w:val="22"/>
          <w:szCs w:val="22"/>
        </w:rPr>
        <w:t xml:space="preserve"> a 515 </w:t>
      </w:r>
      <w:proofErr w:type="spellStart"/>
      <w:r w:rsidRPr="008B5203">
        <w:rPr>
          <w:rFonts w:ascii="Arial" w:hAnsi="Arial" w:cs="Arial"/>
          <w:sz w:val="22"/>
          <w:szCs w:val="22"/>
        </w:rPr>
        <w:t>nm</w:t>
      </w:r>
      <w:proofErr w:type="spellEnd"/>
      <w:r w:rsidRPr="008B5203">
        <w:rPr>
          <w:rFonts w:ascii="Arial" w:hAnsi="Arial" w:cs="Arial"/>
          <w:sz w:val="22"/>
          <w:szCs w:val="22"/>
        </w:rPr>
        <w:t>) a to buď zároveň nebo pro každou vlnovou délku samostatný objektiv:</w:t>
      </w:r>
    </w:p>
    <w:p w14:paraId="54170BBE"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ohnisková vzdálenost f = 100  ± 10 mm, pracovní pole se skenovací hlavou minimálně 40 x 40 mm</w:t>
      </w:r>
      <w:r w:rsidRPr="008B5203">
        <w:rPr>
          <w:rFonts w:ascii="Arial" w:hAnsi="Arial" w:cs="Arial"/>
          <w:sz w:val="22"/>
          <w:szCs w:val="22"/>
          <w:vertAlign w:val="superscript"/>
        </w:rPr>
        <w:t>2</w:t>
      </w:r>
    </w:p>
    <w:p w14:paraId="132A6246"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ohnisková vzdálenost f = 255  ± 20 mm, pracovní pole se skenovací hlavou minimálně 160 x 160 mm</w:t>
      </w:r>
      <w:r w:rsidRPr="008B5203">
        <w:rPr>
          <w:rFonts w:ascii="Arial" w:hAnsi="Arial" w:cs="Arial"/>
          <w:sz w:val="22"/>
          <w:szCs w:val="22"/>
          <w:vertAlign w:val="superscript"/>
        </w:rPr>
        <w:t>2</w:t>
      </w:r>
    </w:p>
    <w:p w14:paraId="5C08E0A2" w14:textId="77777777" w:rsidR="00520E00" w:rsidRPr="008B5203" w:rsidRDefault="00520E00" w:rsidP="00520E00">
      <w:pPr>
        <w:pStyle w:val="Odstavecseseznamem"/>
        <w:numPr>
          <w:ilvl w:val="0"/>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 xml:space="preserve">Řídicí karta </w:t>
      </w:r>
    </w:p>
    <w:p w14:paraId="5B9E9272"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 xml:space="preserve">Musí umožňovat řídit laser pomocí analogových/digitálních vstupů laseru: musí umožňovat zadat frekvenci pulsů laseru, výkon laseru a spuštění laseru a řídit všechny další digitální vstupy laseru </w:t>
      </w:r>
    </w:p>
    <w:p w14:paraId="6D651952"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Musí umožňovat externí spouštění sekvencí laserových pulzů</w:t>
      </w:r>
    </w:p>
    <w:p w14:paraId="5A894CEF"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Musí umožňovat plné řízení všech funkcí uvedené skenovací hlavy</w:t>
      </w:r>
    </w:p>
    <w:p w14:paraId="60594743" w14:textId="77777777" w:rsidR="00520E00" w:rsidRPr="008B5203" w:rsidRDefault="00520E00" w:rsidP="00520E00">
      <w:pPr>
        <w:pStyle w:val="Odstavecseseznamem"/>
        <w:numPr>
          <w:ilvl w:val="0"/>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 xml:space="preserve">Velikost laserové stopy v ohnisku pro vlnovou délku 1030 </w:t>
      </w:r>
      <w:proofErr w:type="spellStart"/>
      <w:r w:rsidRPr="008B5203">
        <w:rPr>
          <w:rFonts w:ascii="Arial" w:hAnsi="Arial" w:cs="Arial"/>
          <w:sz w:val="22"/>
          <w:szCs w:val="22"/>
        </w:rPr>
        <w:t>nm</w:t>
      </w:r>
      <w:proofErr w:type="spellEnd"/>
      <w:r w:rsidRPr="008B5203">
        <w:rPr>
          <w:rFonts w:ascii="Arial" w:hAnsi="Arial" w:cs="Arial"/>
          <w:sz w:val="22"/>
          <w:szCs w:val="22"/>
        </w:rPr>
        <w:t xml:space="preserve"> a objektiv 255 mm musí být ≤50 </w:t>
      </w:r>
      <w:proofErr w:type="spellStart"/>
      <w:r w:rsidRPr="008B5203">
        <w:rPr>
          <w:rFonts w:ascii="Arial" w:hAnsi="Arial" w:cs="Arial"/>
          <w:sz w:val="22"/>
          <w:szCs w:val="22"/>
        </w:rPr>
        <w:t>μm</w:t>
      </w:r>
      <w:proofErr w:type="spellEnd"/>
      <w:r w:rsidR="00A45E4E">
        <w:rPr>
          <w:rFonts w:ascii="Arial" w:hAnsi="Arial" w:cs="Arial"/>
          <w:sz w:val="22"/>
          <w:szCs w:val="22"/>
        </w:rPr>
        <w:t xml:space="preserve"> </w:t>
      </w:r>
    </w:p>
    <w:p w14:paraId="5C0FB865" w14:textId="77777777" w:rsidR="00520E00" w:rsidRPr="008B5203" w:rsidRDefault="00520E00" w:rsidP="00520E00">
      <w:pPr>
        <w:pStyle w:val="Odstavecseseznamem"/>
        <w:numPr>
          <w:ilvl w:val="0"/>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Software pro ovládání skenovací hlavy a laseru, trvalá licence</w:t>
      </w:r>
    </w:p>
    <w:p w14:paraId="6221D979"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lastRenderedPageBreak/>
        <w:t>software musí být v českém nebo anglickém jazyce</w:t>
      </w:r>
    </w:p>
    <w:p w14:paraId="47A0EE8B"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software musí umožňovat zadat vzor pro skenování ve formě vektorů</w:t>
      </w:r>
    </w:p>
    <w:p w14:paraId="03EC2071"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software musí umožňovat import obrazců ve vektorových formátech (*.</w:t>
      </w:r>
      <w:proofErr w:type="spellStart"/>
      <w:r w:rsidRPr="008B5203">
        <w:rPr>
          <w:rFonts w:ascii="Arial" w:hAnsi="Arial" w:cs="Arial"/>
          <w:sz w:val="22"/>
          <w:szCs w:val="22"/>
        </w:rPr>
        <w:t>plt</w:t>
      </w:r>
      <w:proofErr w:type="spellEnd"/>
      <w:r w:rsidRPr="008B5203">
        <w:rPr>
          <w:rFonts w:ascii="Arial" w:hAnsi="Arial" w:cs="Arial"/>
          <w:sz w:val="22"/>
          <w:szCs w:val="22"/>
        </w:rPr>
        <w:t>, *.</w:t>
      </w:r>
      <w:proofErr w:type="spellStart"/>
      <w:r w:rsidRPr="008B5203">
        <w:rPr>
          <w:rFonts w:ascii="Arial" w:hAnsi="Arial" w:cs="Arial"/>
          <w:sz w:val="22"/>
          <w:szCs w:val="22"/>
        </w:rPr>
        <w:t>dxf</w:t>
      </w:r>
      <w:proofErr w:type="spellEnd"/>
      <w:r w:rsidRPr="008B5203">
        <w:rPr>
          <w:rFonts w:ascii="Arial" w:hAnsi="Arial" w:cs="Arial"/>
          <w:sz w:val="22"/>
          <w:szCs w:val="22"/>
        </w:rPr>
        <w:t>, *.</w:t>
      </w:r>
      <w:proofErr w:type="spellStart"/>
      <w:r w:rsidRPr="008B5203">
        <w:rPr>
          <w:rFonts w:ascii="Arial" w:hAnsi="Arial" w:cs="Arial"/>
          <w:sz w:val="22"/>
          <w:szCs w:val="22"/>
        </w:rPr>
        <w:t>cmx</w:t>
      </w:r>
      <w:proofErr w:type="spellEnd"/>
      <w:r w:rsidRPr="008B5203">
        <w:rPr>
          <w:rFonts w:ascii="Arial" w:hAnsi="Arial" w:cs="Arial"/>
          <w:sz w:val="22"/>
          <w:szCs w:val="22"/>
        </w:rPr>
        <w:t>, *.</w:t>
      </w:r>
      <w:proofErr w:type="spellStart"/>
      <w:r w:rsidRPr="008B5203">
        <w:rPr>
          <w:rFonts w:ascii="Arial" w:hAnsi="Arial" w:cs="Arial"/>
          <w:sz w:val="22"/>
          <w:szCs w:val="22"/>
        </w:rPr>
        <w:t>svg</w:t>
      </w:r>
      <w:proofErr w:type="spellEnd"/>
      <w:r w:rsidRPr="008B5203">
        <w:rPr>
          <w:rFonts w:ascii="Arial" w:hAnsi="Arial" w:cs="Arial"/>
          <w:sz w:val="22"/>
          <w:szCs w:val="22"/>
        </w:rPr>
        <w:t>, *.</w:t>
      </w:r>
      <w:proofErr w:type="spellStart"/>
      <w:r w:rsidRPr="008B5203">
        <w:rPr>
          <w:rFonts w:ascii="Arial" w:hAnsi="Arial" w:cs="Arial"/>
          <w:sz w:val="22"/>
          <w:szCs w:val="22"/>
        </w:rPr>
        <w:t>ai</w:t>
      </w:r>
      <w:proofErr w:type="spellEnd"/>
      <w:r w:rsidRPr="008B5203">
        <w:rPr>
          <w:rFonts w:ascii="Arial" w:hAnsi="Arial" w:cs="Arial"/>
          <w:sz w:val="22"/>
          <w:szCs w:val="22"/>
        </w:rPr>
        <w:t>, *.</w:t>
      </w:r>
      <w:proofErr w:type="spellStart"/>
      <w:r w:rsidRPr="008B5203">
        <w:rPr>
          <w:rFonts w:ascii="Arial" w:hAnsi="Arial" w:cs="Arial"/>
          <w:sz w:val="22"/>
          <w:szCs w:val="22"/>
        </w:rPr>
        <w:t>txt</w:t>
      </w:r>
      <w:proofErr w:type="spellEnd"/>
      <w:r w:rsidRPr="008B5203">
        <w:rPr>
          <w:rFonts w:ascii="Arial" w:hAnsi="Arial" w:cs="Arial"/>
          <w:sz w:val="22"/>
          <w:szCs w:val="22"/>
        </w:rPr>
        <w:t>)</w:t>
      </w:r>
    </w:p>
    <w:p w14:paraId="14A54FA4" w14:textId="77777777" w:rsidR="00520E00" w:rsidRPr="008B5203" w:rsidRDefault="00520E00" w:rsidP="00520E00">
      <w:pPr>
        <w:pStyle w:val="Odstavecseseznamem"/>
        <w:numPr>
          <w:ilvl w:val="0"/>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XYZ posuvy - motorizované s </w:t>
      </w:r>
      <w:proofErr w:type="spellStart"/>
      <w:r w:rsidRPr="008B5203">
        <w:rPr>
          <w:rFonts w:ascii="Arial" w:hAnsi="Arial" w:cs="Arial"/>
          <w:sz w:val="22"/>
          <w:szCs w:val="22"/>
        </w:rPr>
        <w:t>kontrolery</w:t>
      </w:r>
      <w:proofErr w:type="spellEnd"/>
      <w:r w:rsidRPr="008B5203">
        <w:rPr>
          <w:rFonts w:ascii="Arial" w:hAnsi="Arial" w:cs="Arial"/>
          <w:sz w:val="22"/>
          <w:szCs w:val="22"/>
        </w:rPr>
        <w:t xml:space="preserve">: </w:t>
      </w:r>
    </w:p>
    <w:p w14:paraId="24ED1016"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 xml:space="preserve">XY stolek s rozsahem min. 150 a 50 mm, garantovaná přesnost ±10 </w:t>
      </w:r>
      <w:proofErr w:type="spellStart"/>
      <w:r w:rsidRPr="008B5203">
        <w:rPr>
          <w:rFonts w:ascii="Arial" w:hAnsi="Arial" w:cs="Arial"/>
          <w:sz w:val="22"/>
          <w:szCs w:val="22"/>
        </w:rPr>
        <w:t>μm</w:t>
      </w:r>
      <w:proofErr w:type="spellEnd"/>
      <w:r w:rsidRPr="008B5203">
        <w:rPr>
          <w:rFonts w:ascii="Arial" w:hAnsi="Arial" w:cs="Arial"/>
          <w:sz w:val="22"/>
          <w:szCs w:val="22"/>
        </w:rPr>
        <w:t xml:space="preserve"> nebo lepší</w:t>
      </w:r>
    </w:p>
    <w:p w14:paraId="358ED6BD"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Z posuv s rozsahem min. 200 mm, garantovaná přesnost ±5μm nebo lepší</w:t>
      </w:r>
    </w:p>
    <w:p w14:paraId="43D0D3B9" w14:textId="77777777" w:rsidR="00520E00" w:rsidRPr="008B5203" w:rsidRDefault="00520E00" w:rsidP="00520E00">
      <w:pPr>
        <w:pStyle w:val="Odstavecseseznamem"/>
        <w:numPr>
          <w:ilvl w:val="0"/>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 xml:space="preserve">Robustní optický stůl </w:t>
      </w:r>
    </w:p>
    <w:p w14:paraId="3D57297D"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 xml:space="preserve">velikost stolu minimálně 1.5 m x 1 m a maximálně 2 m x1.5 m </w:t>
      </w:r>
    </w:p>
    <w:p w14:paraId="53DF6C9D"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tloušťka desky minimálně 200 mm, konstrukce musí být s voštinovým jádrem a vrchní a spodní deskou z nerezové oceli a, jejichž tloušťka musí být minimálně 4.5 mm</w:t>
      </w:r>
    </w:p>
    <w:p w14:paraId="3D569276"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ve vrchní desce musí být otvory se závitem M6 a roztečí 25 mm, otvory musí být zaslepené měkkým materiálem (např. plast, vosk)</w:t>
      </w:r>
    </w:p>
    <w:p w14:paraId="3D3D8106"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rovinnost desky musí být ± 0,2 mm, nebo lepší</w:t>
      </w:r>
    </w:p>
    <w:p w14:paraId="7B8B99F1"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 xml:space="preserve">součástí dodávky musí být nohy nebo podkladný rám s tlumením vibrací </w:t>
      </w:r>
    </w:p>
    <w:p w14:paraId="359DBFCB" w14:textId="77777777" w:rsidR="00520E00" w:rsidRPr="008B5203" w:rsidRDefault="00520E00" w:rsidP="00520E00">
      <w:pPr>
        <w:pStyle w:val="Odstavecseseznamem"/>
        <w:numPr>
          <w:ilvl w:val="1"/>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podmínku je, aby bylo možné systém nastěhovat do daných prostor (místnost TH106, Teslova 11, Plzeň) bez konstrukčních úprav budovy, možnost prohlídky v návštěvní den</w:t>
      </w:r>
    </w:p>
    <w:p w14:paraId="7FD3915B" w14:textId="77777777" w:rsidR="00520E00" w:rsidRPr="008B5203" w:rsidRDefault="00520E00" w:rsidP="00520E00">
      <w:pPr>
        <w:pStyle w:val="Odstavecseseznamem"/>
        <w:numPr>
          <w:ilvl w:val="0"/>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Konstrukce na optickém stole pro uchycení skenovací hlavy: robustní ocelová nebo granitová (kamenná) konstrukce</w:t>
      </w:r>
    </w:p>
    <w:p w14:paraId="727C3C41" w14:textId="77777777" w:rsidR="00520E00" w:rsidRPr="008B5203" w:rsidRDefault="00520E00" w:rsidP="00520E00">
      <w:pPr>
        <w:pStyle w:val="Odstavecseseznamem"/>
        <w:numPr>
          <w:ilvl w:val="0"/>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 xml:space="preserve">Ochranné brýle: 2x, pokrytí obou vlnových délek 1030 </w:t>
      </w:r>
      <w:proofErr w:type="spellStart"/>
      <w:r w:rsidRPr="008B5203">
        <w:rPr>
          <w:rFonts w:ascii="Arial" w:hAnsi="Arial" w:cs="Arial"/>
          <w:sz w:val="22"/>
          <w:szCs w:val="22"/>
        </w:rPr>
        <w:t>nm</w:t>
      </w:r>
      <w:proofErr w:type="spellEnd"/>
      <w:r w:rsidRPr="008B5203">
        <w:rPr>
          <w:rFonts w:ascii="Arial" w:hAnsi="Arial" w:cs="Arial"/>
          <w:sz w:val="22"/>
          <w:szCs w:val="22"/>
        </w:rPr>
        <w:t xml:space="preserve"> a 515 </w:t>
      </w:r>
      <w:proofErr w:type="spellStart"/>
      <w:r w:rsidRPr="008B5203">
        <w:rPr>
          <w:rFonts w:ascii="Arial" w:hAnsi="Arial" w:cs="Arial"/>
          <w:sz w:val="22"/>
          <w:szCs w:val="22"/>
        </w:rPr>
        <w:t>nm</w:t>
      </w:r>
      <w:proofErr w:type="spellEnd"/>
      <w:r w:rsidRPr="008B5203">
        <w:rPr>
          <w:rFonts w:ascii="Arial" w:hAnsi="Arial" w:cs="Arial"/>
          <w:sz w:val="22"/>
          <w:szCs w:val="22"/>
        </w:rPr>
        <w:t xml:space="preserve"> a s dostatečnou optickou hustotou pro dodávaný laserový systém</w:t>
      </w:r>
    </w:p>
    <w:p w14:paraId="23206E8B" w14:textId="77777777" w:rsidR="00520E00" w:rsidRPr="008B5203" w:rsidRDefault="00520E00" w:rsidP="00520E00">
      <w:pPr>
        <w:pStyle w:val="Odstavecseseznamem"/>
        <w:numPr>
          <w:ilvl w:val="0"/>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Zakrytování optické cesty svazku od laseru až do skenovací hlavy pro zajištění bezprašného prostoru pro optiku a proti náhodnému dotyku</w:t>
      </w:r>
    </w:p>
    <w:p w14:paraId="2E3D97C0" w14:textId="77777777" w:rsidR="00520E00" w:rsidRPr="008B5203" w:rsidRDefault="00520E00" w:rsidP="00520E00">
      <w:pPr>
        <w:pStyle w:val="Odstavecseseznamem"/>
        <w:numPr>
          <w:ilvl w:val="0"/>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Tichý chladič voda/voda pro připojení do centrálního chladicího systému; v okruhu je demineralizovaná voda s inhibitory o teplotě 20°C</w:t>
      </w:r>
    </w:p>
    <w:p w14:paraId="0BF35EA5" w14:textId="77777777" w:rsidR="00520E00" w:rsidRPr="008B5203" w:rsidRDefault="00520E00" w:rsidP="00520E00">
      <w:pPr>
        <w:pStyle w:val="Odstavecseseznamem"/>
        <w:numPr>
          <w:ilvl w:val="0"/>
          <w:numId w:val="13"/>
        </w:numPr>
        <w:spacing w:before="0" w:beforeAutospacing="0" w:after="200" w:afterAutospacing="0" w:line="276" w:lineRule="auto"/>
        <w:contextualSpacing/>
        <w:rPr>
          <w:rFonts w:ascii="Arial" w:hAnsi="Arial" w:cs="Arial"/>
          <w:sz w:val="22"/>
          <w:szCs w:val="22"/>
        </w:rPr>
      </w:pPr>
      <w:r w:rsidRPr="008B5203">
        <w:rPr>
          <w:rFonts w:ascii="Arial" w:hAnsi="Arial" w:cs="Arial"/>
          <w:sz w:val="22"/>
          <w:szCs w:val="22"/>
        </w:rPr>
        <w:t>Počítač s monitorem pro řízení laserového systému</w:t>
      </w:r>
    </w:p>
    <w:p w14:paraId="128294C5" w14:textId="77777777" w:rsidR="00520E00" w:rsidRPr="008B5203" w:rsidRDefault="00520E00" w:rsidP="00EA57BC">
      <w:pPr>
        <w:pStyle w:val="Odstavecseseznamem"/>
        <w:spacing w:before="0" w:beforeAutospacing="0" w:after="0" w:afterAutospacing="0"/>
        <w:ind w:left="1440"/>
        <w:rPr>
          <w:rFonts w:ascii="Arial" w:hAnsi="Arial" w:cs="Arial"/>
          <w:sz w:val="22"/>
          <w:szCs w:val="22"/>
        </w:rPr>
      </w:pPr>
      <w:r w:rsidRPr="008B5203">
        <w:rPr>
          <w:rFonts w:ascii="Arial" w:hAnsi="Arial" w:cs="Arial"/>
          <w:sz w:val="22"/>
          <w:szCs w:val="22"/>
        </w:rPr>
        <w:t xml:space="preserve">a) šasi v provedení </w:t>
      </w:r>
      <w:proofErr w:type="spellStart"/>
      <w:r w:rsidRPr="008B5203">
        <w:rPr>
          <w:rFonts w:ascii="Arial" w:hAnsi="Arial" w:cs="Arial"/>
          <w:sz w:val="22"/>
          <w:szCs w:val="22"/>
        </w:rPr>
        <w:t>tower</w:t>
      </w:r>
      <w:proofErr w:type="spellEnd"/>
      <w:r w:rsidRPr="008B5203">
        <w:rPr>
          <w:rFonts w:ascii="Arial" w:hAnsi="Arial" w:cs="Arial"/>
          <w:sz w:val="22"/>
          <w:szCs w:val="22"/>
        </w:rPr>
        <w:t>;</w:t>
      </w:r>
      <w:r w:rsidRPr="008B5203">
        <w:rPr>
          <w:rFonts w:ascii="Arial" w:hAnsi="Arial" w:cs="Arial"/>
          <w:sz w:val="22"/>
          <w:szCs w:val="22"/>
        </w:rPr>
        <w:br/>
        <w:t xml:space="preserve">b) osazení 1ks 64-bit procesoru s architekturou x86_64; výkon procesoru minimálně v hodnotě 11000 bodů; splnění požadavku lze ověřit prostřednictvím benchmarku CPU Mark v software </w:t>
      </w:r>
      <w:proofErr w:type="spellStart"/>
      <w:r w:rsidRPr="008B5203">
        <w:rPr>
          <w:rFonts w:ascii="Arial" w:hAnsi="Arial" w:cs="Arial"/>
          <w:sz w:val="22"/>
          <w:szCs w:val="22"/>
        </w:rPr>
        <w:t>PerformanceTestTM</w:t>
      </w:r>
      <w:proofErr w:type="spellEnd"/>
      <w:r w:rsidRPr="008B5203">
        <w:rPr>
          <w:rFonts w:ascii="Arial" w:hAnsi="Arial" w:cs="Arial"/>
          <w:sz w:val="22"/>
          <w:szCs w:val="22"/>
        </w:rPr>
        <w:t xml:space="preserve"> verze 8.0 dostupného na adrese </w:t>
      </w:r>
      <w:hyperlink r:id="rId9" w:history="1">
        <w:r w:rsidRPr="008B5203">
          <w:rPr>
            <w:rStyle w:val="Hypertextovodkaz"/>
            <w:rFonts w:ascii="Arial" w:hAnsi="Arial" w:cs="Arial"/>
            <w:sz w:val="22"/>
            <w:szCs w:val="22"/>
          </w:rPr>
          <w:t>http://www.passmark.com/products/pt.htm</w:t>
        </w:r>
      </w:hyperlink>
      <w:r w:rsidRPr="008B5203">
        <w:rPr>
          <w:rFonts w:ascii="Arial" w:hAnsi="Arial" w:cs="Arial"/>
          <w:sz w:val="22"/>
          <w:szCs w:val="22"/>
        </w:rPr>
        <w:t xml:space="preserve">; splněním požadavku se rozumí pro dodávaný procesor dosažení bodové hodnoty v některých testovaných sestavách v přehledu výsledků benchmarku na adrese </w:t>
      </w:r>
      <w:hyperlink r:id="rId10" w:history="1">
        <w:r w:rsidRPr="008B5203">
          <w:rPr>
            <w:rStyle w:val="Hypertextovodkaz"/>
            <w:rFonts w:ascii="Arial" w:hAnsi="Arial" w:cs="Arial"/>
            <w:sz w:val="22"/>
            <w:szCs w:val="22"/>
          </w:rPr>
          <w:t>http://www.cpubenchmark.net/high_end_cpus.html</w:t>
        </w:r>
      </w:hyperlink>
      <w:r w:rsidRPr="008B5203">
        <w:rPr>
          <w:rFonts w:ascii="Arial" w:hAnsi="Arial" w:cs="Arial"/>
          <w:sz w:val="22"/>
          <w:szCs w:val="22"/>
        </w:rPr>
        <w:t>;</w:t>
      </w:r>
      <w:r w:rsidRPr="008B5203">
        <w:rPr>
          <w:rFonts w:ascii="Arial" w:hAnsi="Arial" w:cs="Arial"/>
          <w:sz w:val="22"/>
          <w:szCs w:val="22"/>
        </w:rPr>
        <w:br/>
        <w:t>c) paměť 16GB DDR4 2133 MHz s možností rozšíření na 64GB;</w:t>
      </w:r>
      <w:r w:rsidRPr="008B5203">
        <w:rPr>
          <w:rFonts w:ascii="Arial" w:hAnsi="Arial" w:cs="Arial"/>
          <w:sz w:val="22"/>
          <w:szCs w:val="22"/>
        </w:rPr>
        <w:br/>
        <w:t xml:space="preserve">d) 1ks lokální pevný disk SSD 256GB a 1ks lokální pevný disk SATA 6.0 </w:t>
      </w:r>
      <w:proofErr w:type="spellStart"/>
      <w:r w:rsidRPr="008B5203">
        <w:rPr>
          <w:rFonts w:ascii="Arial" w:hAnsi="Arial" w:cs="Arial"/>
          <w:sz w:val="22"/>
          <w:szCs w:val="22"/>
        </w:rPr>
        <w:t>Gb</w:t>
      </w:r>
      <w:proofErr w:type="spellEnd"/>
      <w:r w:rsidRPr="008B5203">
        <w:rPr>
          <w:rFonts w:ascii="Arial" w:hAnsi="Arial" w:cs="Arial"/>
          <w:sz w:val="22"/>
          <w:szCs w:val="22"/>
        </w:rPr>
        <w:t xml:space="preserve">/s; min. 2TB, min 7 200 </w:t>
      </w:r>
      <w:proofErr w:type="spellStart"/>
      <w:r w:rsidRPr="008B5203">
        <w:rPr>
          <w:rFonts w:ascii="Arial" w:hAnsi="Arial" w:cs="Arial"/>
          <w:sz w:val="22"/>
          <w:szCs w:val="22"/>
        </w:rPr>
        <w:t>ot</w:t>
      </w:r>
      <w:proofErr w:type="spellEnd"/>
      <w:r w:rsidRPr="008B5203">
        <w:rPr>
          <w:rFonts w:ascii="Arial" w:hAnsi="Arial" w:cs="Arial"/>
          <w:sz w:val="22"/>
          <w:szCs w:val="22"/>
        </w:rPr>
        <w:t>.;</w:t>
      </w:r>
      <w:r w:rsidRPr="008B5203">
        <w:rPr>
          <w:rFonts w:ascii="Arial" w:hAnsi="Arial" w:cs="Arial"/>
          <w:sz w:val="22"/>
          <w:szCs w:val="22"/>
        </w:rPr>
        <w:br/>
        <w:t>e) optická mechanika DVD+/-RW;</w:t>
      </w:r>
      <w:r w:rsidRPr="008B5203">
        <w:rPr>
          <w:rFonts w:ascii="Arial" w:hAnsi="Arial" w:cs="Arial"/>
          <w:sz w:val="22"/>
          <w:szCs w:val="22"/>
        </w:rPr>
        <w:br/>
        <w:t>f) grafická karta s podporou platformy CUDA, podpora 2 monitorů, minimálně 2GB paměti typu GDDR5;</w:t>
      </w:r>
      <w:r w:rsidRPr="008B5203">
        <w:rPr>
          <w:rFonts w:ascii="Arial" w:hAnsi="Arial" w:cs="Arial"/>
          <w:sz w:val="22"/>
          <w:szCs w:val="22"/>
        </w:rPr>
        <w:br/>
      </w:r>
      <w:r w:rsidRPr="008B5203">
        <w:rPr>
          <w:rFonts w:ascii="Arial" w:hAnsi="Arial" w:cs="Arial"/>
          <w:sz w:val="22"/>
          <w:szCs w:val="22"/>
        </w:rPr>
        <w:lastRenderedPageBreak/>
        <w:t xml:space="preserve">g) síťové rozhraní 1Gb Ethernet; </w:t>
      </w:r>
      <w:r w:rsidRPr="008B5203">
        <w:rPr>
          <w:rFonts w:ascii="Arial" w:hAnsi="Arial" w:cs="Arial"/>
          <w:sz w:val="22"/>
          <w:szCs w:val="22"/>
        </w:rPr>
        <w:br/>
        <w:t>h) 64-bitový operační systém Windows 10 Pro 64;</w:t>
      </w:r>
    </w:p>
    <w:p w14:paraId="3691FF37" w14:textId="77777777" w:rsidR="00520E00" w:rsidRPr="008B5203" w:rsidRDefault="00520E00" w:rsidP="00EA57BC">
      <w:pPr>
        <w:pStyle w:val="Odstavecseseznamem"/>
        <w:spacing w:before="0" w:beforeAutospacing="0" w:after="0" w:afterAutospacing="0"/>
        <w:ind w:left="1440"/>
        <w:rPr>
          <w:rFonts w:ascii="Arial" w:hAnsi="Arial" w:cs="Arial"/>
          <w:sz w:val="22"/>
          <w:szCs w:val="22"/>
        </w:rPr>
      </w:pPr>
      <w:r w:rsidRPr="008B5203">
        <w:rPr>
          <w:rFonts w:ascii="Arial" w:hAnsi="Arial" w:cs="Arial"/>
          <w:sz w:val="22"/>
          <w:szCs w:val="22"/>
        </w:rPr>
        <w:t>i) monitor o velikosti minimálně 24“;</w:t>
      </w:r>
    </w:p>
    <w:p w14:paraId="76745856" w14:textId="5CAED79A" w:rsidR="00520E00" w:rsidRPr="008B5203" w:rsidRDefault="00520E00" w:rsidP="00432821">
      <w:pPr>
        <w:pStyle w:val="Odstavecseseznamem"/>
        <w:tabs>
          <w:tab w:val="left" w:pos="6463"/>
        </w:tabs>
        <w:spacing w:before="0" w:beforeAutospacing="0" w:after="0" w:afterAutospacing="0"/>
        <w:ind w:left="1440"/>
      </w:pPr>
      <w:r w:rsidRPr="008B5203">
        <w:rPr>
          <w:rFonts w:ascii="Arial" w:hAnsi="Arial" w:cs="Arial"/>
          <w:sz w:val="22"/>
          <w:szCs w:val="22"/>
        </w:rPr>
        <w:t xml:space="preserve">j) USB klávesnice s českým rozložením znaků; </w:t>
      </w:r>
      <w:r w:rsidR="00432821">
        <w:rPr>
          <w:rFonts w:ascii="Arial" w:hAnsi="Arial" w:cs="Arial"/>
          <w:sz w:val="22"/>
          <w:szCs w:val="22"/>
        </w:rPr>
        <w:tab/>
      </w:r>
      <w:r w:rsidRPr="008B5203">
        <w:rPr>
          <w:rFonts w:ascii="Arial" w:hAnsi="Arial" w:cs="Arial"/>
          <w:sz w:val="22"/>
          <w:szCs w:val="22"/>
        </w:rPr>
        <w:br/>
        <w:t>k) optická USB myš třítlačítková s kolečkem;</w:t>
      </w:r>
      <w:r w:rsidRPr="008B5203">
        <w:rPr>
          <w:rFonts w:ascii="Arial" w:hAnsi="Arial" w:cs="Arial"/>
          <w:sz w:val="22"/>
          <w:szCs w:val="22"/>
        </w:rPr>
        <w:br/>
        <w:t>l) servis v místě instalace minimálně v následujícím rozsahu: do následujícího pracovního dne oprava závady nahlášené do 14:00 formou zásahu v místě instalace.</w:t>
      </w:r>
    </w:p>
    <w:p w14:paraId="686DDAB1" w14:textId="77777777" w:rsidR="00520E00" w:rsidRPr="008B5203" w:rsidRDefault="00520E00" w:rsidP="00520E00">
      <w:pPr>
        <w:rPr>
          <w:rFonts w:ascii="Arial" w:hAnsi="Arial" w:cs="Arial"/>
        </w:rPr>
      </w:pPr>
    </w:p>
    <w:p w14:paraId="596BB774" w14:textId="77777777" w:rsidR="00520E00" w:rsidRDefault="00520E00" w:rsidP="00520E00">
      <w:pPr>
        <w:jc w:val="both"/>
      </w:pPr>
      <w:r w:rsidRPr="003B6D56">
        <w:rPr>
          <w:noProof/>
          <w:lang w:eastAsia="cs-CZ"/>
        </w:rPr>
        <w:drawing>
          <wp:inline distT="0" distB="0" distL="0" distR="0" wp14:anchorId="04560FDA" wp14:editId="74AAD7BD">
            <wp:extent cx="5760720" cy="5153168"/>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760720" cy="5153168"/>
                    </a:xfrm>
                    <a:prstGeom prst="rect">
                      <a:avLst/>
                    </a:prstGeom>
                  </pic:spPr>
                </pic:pic>
              </a:graphicData>
            </a:graphic>
          </wp:inline>
        </w:drawing>
      </w:r>
    </w:p>
    <w:p w14:paraId="1469C059" w14:textId="77777777" w:rsidR="00520E00" w:rsidRDefault="00520E00" w:rsidP="00520E00">
      <w:pPr>
        <w:spacing w:after="360"/>
        <w:jc w:val="both"/>
      </w:pPr>
      <w:r>
        <w:t xml:space="preserve">Obr. 1. </w:t>
      </w:r>
      <w:r>
        <w:rPr>
          <w:rStyle w:val="tlid-translation"/>
        </w:rPr>
        <w:t>Příklad aplikace sekvencí laserových pulzů bez synchronizace mezi generováním laserových pulzů a pozicí zrcátka uvnitř řádky (synchronizace pouze na začátku řádky). Pro texturování povrchu laserem patentovanou metodou posuvného laserového texturování povrchu</w:t>
      </w:r>
      <w:r>
        <w:t xml:space="preserve"> (</w:t>
      </w:r>
      <w:proofErr w:type="spellStart"/>
      <w:r>
        <w:t>shifted</w:t>
      </w:r>
      <w:proofErr w:type="spellEnd"/>
      <w:r>
        <w:t xml:space="preserve"> laser </w:t>
      </w:r>
      <w:proofErr w:type="spellStart"/>
      <w:r>
        <w:t>surface</w:t>
      </w:r>
      <w:proofErr w:type="spellEnd"/>
      <w:r>
        <w:t xml:space="preserve"> </w:t>
      </w:r>
      <w:proofErr w:type="spellStart"/>
      <w:r>
        <w:t>texturing</w:t>
      </w:r>
      <w:proofErr w:type="spellEnd"/>
      <w:r>
        <w:t xml:space="preserve"> </w:t>
      </w:r>
      <w:proofErr w:type="spellStart"/>
      <w:r>
        <w:t>method</w:t>
      </w:r>
      <w:proofErr w:type="spellEnd"/>
      <w:r>
        <w:t xml:space="preserve">, </w:t>
      </w:r>
      <w:proofErr w:type="spellStart"/>
      <w:r>
        <w:t>sLST</w:t>
      </w:r>
      <w:proofErr w:type="spellEnd"/>
      <w:r>
        <w:t>, no. WO2016189344).</w:t>
      </w:r>
    </w:p>
    <w:p w14:paraId="3804DCB1" w14:textId="77777777" w:rsidR="00520E00" w:rsidRDefault="00520E00" w:rsidP="00520E00"/>
    <w:p w14:paraId="38E51FB9" w14:textId="027AA6D4" w:rsidR="006F5DE6" w:rsidRPr="006A6D7D" w:rsidRDefault="006F5DE6" w:rsidP="006F5DE6">
      <w:pPr>
        <w:pStyle w:val="FormtovanvHTML"/>
        <w:rPr>
          <w:rFonts w:ascii="Arial" w:hAnsi="Arial" w:cs="Arial"/>
          <w:b/>
          <w:color w:val="000000"/>
          <w:sz w:val="22"/>
          <w:szCs w:val="22"/>
        </w:rPr>
      </w:pPr>
      <w:r w:rsidRPr="00846E1E">
        <w:rPr>
          <w:rFonts w:ascii="Arial" w:hAnsi="Arial" w:cs="Arial"/>
          <w:b/>
          <w:sz w:val="22"/>
          <w:szCs w:val="22"/>
        </w:rPr>
        <w:lastRenderedPageBreak/>
        <w:t>Příloha č. 2:</w:t>
      </w:r>
      <w:r w:rsidRPr="00846E1E">
        <w:rPr>
          <w:rFonts w:ascii="Arial" w:hAnsi="Arial" w:cs="Arial"/>
          <w:sz w:val="22"/>
          <w:szCs w:val="22"/>
        </w:rPr>
        <w:t xml:space="preserve"> </w:t>
      </w:r>
      <w:r w:rsidRPr="006F5DE6">
        <w:rPr>
          <w:rFonts w:ascii="Arial" w:hAnsi="Arial" w:cs="Arial"/>
          <w:b/>
          <w:color w:val="000000"/>
          <w:sz w:val="22"/>
          <w:szCs w:val="22"/>
        </w:rPr>
        <w:t>Podmínky</w:t>
      </w:r>
      <w:r w:rsidRPr="006A6D7D">
        <w:rPr>
          <w:rFonts w:ascii="Arial" w:hAnsi="Arial" w:cs="Arial"/>
          <w:b/>
          <w:color w:val="000000"/>
          <w:sz w:val="22"/>
          <w:szCs w:val="22"/>
        </w:rPr>
        <w:t xml:space="preserve"> poskytnutí licence </w:t>
      </w:r>
      <w:r w:rsidR="000B13FE" w:rsidRPr="000B13FE">
        <w:rPr>
          <w:rFonts w:ascii="Arial" w:hAnsi="Arial" w:cs="Arial"/>
          <w:b/>
          <w:color w:val="000000"/>
          <w:sz w:val="22"/>
          <w:szCs w:val="22"/>
        </w:rPr>
        <w:t xml:space="preserve">k SW </w:t>
      </w:r>
      <w:r w:rsidRPr="006A6D7D">
        <w:rPr>
          <w:rFonts w:ascii="Arial" w:hAnsi="Arial" w:cs="Arial"/>
          <w:b/>
          <w:color w:val="000000"/>
          <w:sz w:val="22"/>
          <w:szCs w:val="22"/>
        </w:rPr>
        <w:t>a podpory</w:t>
      </w:r>
    </w:p>
    <w:p w14:paraId="2D933B48" w14:textId="77777777" w:rsidR="00A21E44" w:rsidRDefault="00A21E44"/>
    <w:p w14:paraId="710896E5" w14:textId="77777777" w:rsidR="00807309" w:rsidRPr="000B6A88" w:rsidRDefault="00807309" w:rsidP="00807309">
      <w:pPr>
        <w:pStyle w:val="Nadpis1"/>
        <w:rPr>
          <w:rFonts w:ascii="Arial" w:hAnsi="Arial" w:cs="Arial"/>
        </w:rPr>
      </w:pPr>
      <w:proofErr w:type="spellStart"/>
      <w:r w:rsidRPr="000B6A88">
        <w:rPr>
          <w:rFonts w:ascii="Arial" w:hAnsi="Arial" w:cs="Arial"/>
        </w:rPr>
        <w:t>ScanLab</w:t>
      </w:r>
      <w:proofErr w:type="spellEnd"/>
      <w:r w:rsidRPr="000B6A88">
        <w:rPr>
          <w:rFonts w:ascii="Arial" w:hAnsi="Arial" w:cs="Arial"/>
        </w:rPr>
        <w:t xml:space="preserve"> </w:t>
      </w:r>
      <w:proofErr w:type="spellStart"/>
      <w:r w:rsidRPr="000B6A88">
        <w:rPr>
          <w:rFonts w:ascii="Arial" w:hAnsi="Arial" w:cs="Arial"/>
        </w:rPr>
        <w:t>LaserDESK</w:t>
      </w:r>
      <w:proofErr w:type="spellEnd"/>
      <w:r w:rsidRPr="000B6A88">
        <w:rPr>
          <w:rFonts w:ascii="Arial" w:hAnsi="Arial" w:cs="Arial"/>
        </w:rPr>
        <w:t xml:space="preserve"> - Licenční podmínky</w:t>
      </w:r>
    </w:p>
    <w:p w14:paraId="0218E414" w14:textId="7BAFAAA3" w:rsidR="00807309" w:rsidRDefault="00807309" w:rsidP="00807309">
      <w:r>
        <w:t>(</w:t>
      </w:r>
      <w:r w:rsidRPr="000B6A88">
        <w:rPr>
          <w:rFonts w:ascii="Arial" w:hAnsi="Arial" w:cs="Arial"/>
        </w:rPr>
        <w:t>Překlad originálních licenčních podmínek psaných v anglickém jazyce</w:t>
      </w:r>
      <w:r>
        <w:t>)</w:t>
      </w:r>
    </w:p>
    <w:p w14:paraId="0FF29548" w14:textId="77777777" w:rsidR="00807309" w:rsidRPr="000B6A88" w:rsidRDefault="00807309" w:rsidP="000B6A88">
      <w:pPr>
        <w:pStyle w:val="Nadpis3"/>
        <w:jc w:val="both"/>
        <w:rPr>
          <w:rFonts w:ascii="Arial" w:hAnsi="Arial" w:cs="Arial"/>
          <w:b/>
          <w:bCs/>
        </w:rPr>
      </w:pPr>
      <w:r w:rsidRPr="000B6A88">
        <w:rPr>
          <w:rFonts w:ascii="Arial" w:hAnsi="Arial" w:cs="Arial"/>
          <w:b/>
          <w:bCs/>
        </w:rPr>
        <w:t>Výtah nejdůležitějších pojmů:</w:t>
      </w:r>
    </w:p>
    <w:p w14:paraId="68559F9B" w14:textId="77777777" w:rsidR="00807309" w:rsidRPr="000B6A88" w:rsidRDefault="00807309" w:rsidP="000B6A88">
      <w:pPr>
        <w:jc w:val="both"/>
        <w:rPr>
          <w:rFonts w:ascii="Arial" w:hAnsi="Arial" w:cs="Arial"/>
        </w:rPr>
      </w:pPr>
    </w:p>
    <w:p w14:paraId="37D8F3D9" w14:textId="77777777" w:rsidR="00807309" w:rsidRPr="000B6A88" w:rsidRDefault="00807309" w:rsidP="000B6A88">
      <w:pPr>
        <w:jc w:val="both"/>
        <w:rPr>
          <w:rFonts w:ascii="Arial" w:hAnsi="Arial" w:cs="Arial"/>
        </w:rPr>
      </w:pPr>
      <w:r w:rsidRPr="000B6A88">
        <w:rPr>
          <w:rFonts w:ascii="Arial" w:hAnsi="Arial" w:cs="Arial"/>
        </w:rPr>
        <w:t xml:space="preserve">(1) „Poskytovatelem licence“ je společnost SCANLAB </w:t>
      </w:r>
      <w:proofErr w:type="spellStart"/>
      <w:r w:rsidRPr="000B6A88">
        <w:rPr>
          <w:rFonts w:ascii="Arial" w:hAnsi="Arial" w:cs="Arial"/>
        </w:rPr>
        <w:t>GmbH</w:t>
      </w:r>
      <w:proofErr w:type="spellEnd"/>
      <w:r w:rsidRPr="000B6A88">
        <w:rPr>
          <w:rFonts w:ascii="Arial" w:hAnsi="Arial" w:cs="Arial"/>
        </w:rPr>
        <w:t xml:space="preserve"> se sídlem ve společnosti </w:t>
      </w:r>
      <w:proofErr w:type="spellStart"/>
      <w:r w:rsidRPr="000B6A88">
        <w:rPr>
          <w:rFonts w:ascii="Arial" w:hAnsi="Arial" w:cs="Arial"/>
        </w:rPr>
        <w:t>Siemensstr</w:t>
      </w:r>
      <w:proofErr w:type="spellEnd"/>
      <w:r w:rsidRPr="000B6A88">
        <w:rPr>
          <w:rFonts w:ascii="Arial" w:hAnsi="Arial" w:cs="Arial"/>
        </w:rPr>
        <w:t xml:space="preserve">. 2a, 82178 </w:t>
      </w:r>
      <w:proofErr w:type="spellStart"/>
      <w:r w:rsidRPr="000B6A88">
        <w:rPr>
          <w:rFonts w:ascii="Arial" w:hAnsi="Arial" w:cs="Arial"/>
        </w:rPr>
        <w:t>Puchheim</w:t>
      </w:r>
      <w:proofErr w:type="spellEnd"/>
      <w:r w:rsidRPr="000B6A88">
        <w:rPr>
          <w:rFonts w:ascii="Arial" w:hAnsi="Arial" w:cs="Arial"/>
        </w:rPr>
        <w:t xml:space="preserve">, Německo (web adresa: </w:t>
      </w:r>
      <w:hyperlink r:id="rId12" w:history="1">
        <w:r w:rsidRPr="000B6A88">
          <w:rPr>
            <w:rStyle w:val="Hypertextovodkaz"/>
            <w:rFonts w:ascii="Arial" w:hAnsi="Arial" w:cs="Arial"/>
          </w:rPr>
          <w:t>www.scanlab.de</w:t>
        </w:r>
      </w:hyperlink>
      <w:r w:rsidRPr="000B6A88">
        <w:rPr>
          <w:rFonts w:ascii="Arial" w:hAnsi="Arial" w:cs="Arial"/>
        </w:rPr>
        <w:t xml:space="preserve">). </w:t>
      </w:r>
    </w:p>
    <w:p w14:paraId="190F8CF3" w14:textId="77777777" w:rsidR="00807309" w:rsidRPr="000B6A88" w:rsidRDefault="00807309" w:rsidP="000B6A88">
      <w:pPr>
        <w:jc w:val="both"/>
        <w:rPr>
          <w:rFonts w:ascii="Arial" w:hAnsi="Arial" w:cs="Arial"/>
        </w:rPr>
      </w:pPr>
      <w:r w:rsidRPr="000B6A88">
        <w:rPr>
          <w:rFonts w:ascii="Arial" w:hAnsi="Arial" w:cs="Arial"/>
        </w:rPr>
        <w:t xml:space="preserve">(2) "Licencovaný software" zahrnuje software dodaný v tomto balíčku (např. na médium pro ukládání dat), včetně </w:t>
      </w:r>
      <w:proofErr w:type="spellStart"/>
      <w:r w:rsidRPr="000B6A88">
        <w:rPr>
          <w:rFonts w:ascii="Arial" w:hAnsi="Arial" w:cs="Arial"/>
        </w:rPr>
        <w:t>laserDESK</w:t>
      </w:r>
      <w:proofErr w:type="spellEnd"/>
      <w:r w:rsidRPr="000B6A88">
        <w:rPr>
          <w:rFonts w:ascii="Arial" w:hAnsi="Arial" w:cs="Arial"/>
        </w:rPr>
        <w:t xml:space="preserve"> počítačový program jako objektový kód a související uživatel dokumentace. Uživatelská dokumentace popisuje vlastnosti a funkčnost licence software, jakož i hardware a software. prostředí, ve kterém má být licencovaný software používán. Licencovaný software je chráněn autorskými právy. Je licencován prodávajícího. </w:t>
      </w:r>
    </w:p>
    <w:p w14:paraId="049EF3D6" w14:textId="77777777" w:rsidR="00807309" w:rsidRPr="000B6A88" w:rsidRDefault="00807309" w:rsidP="000B6A88">
      <w:pPr>
        <w:jc w:val="both"/>
        <w:rPr>
          <w:rFonts w:ascii="Arial" w:hAnsi="Arial" w:cs="Arial"/>
        </w:rPr>
      </w:pPr>
      <w:r w:rsidRPr="000B6A88">
        <w:rPr>
          <w:rFonts w:ascii="Arial" w:hAnsi="Arial" w:cs="Arial"/>
        </w:rPr>
        <w:t>(3) „</w:t>
      </w:r>
      <w:proofErr w:type="spellStart"/>
      <w:r w:rsidRPr="000B6A88">
        <w:rPr>
          <w:rFonts w:ascii="Arial" w:hAnsi="Arial" w:cs="Arial"/>
        </w:rPr>
        <w:t>Dongle</w:t>
      </w:r>
      <w:proofErr w:type="spellEnd"/>
      <w:r w:rsidRPr="000B6A88">
        <w:rPr>
          <w:rFonts w:ascii="Arial" w:hAnsi="Arial" w:cs="Arial"/>
        </w:rPr>
        <w:t xml:space="preserve">“ (USB paměťová karta) je hardware pro ochranu licencí dodaného s licencovaným softwarem. licencovaný software je plně funkční pouze v případě, že </w:t>
      </w:r>
      <w:proofErr w:type="spellStart"/>
      <w:r w:rsidRPr="000B6A88">
        <w:rPr>
          <w:rFonts w:ascii="Arial" w:hAnsi="Arial" w:cs="Arial"/>
        </w:rPr>
        <w:t>dongle</w:t>
      </w:r>
      <w:proofErr w:type="spellEnd"/>
      <w:r w:rsidRPr="000B6A88">
        <w:rPr>
          <w:rFonts w:ascii="Arial" w:hAnsi="Arial" w:cs="Arial"/>
        </w:rPr>
        <w:t xml:space="preserve"> nainstalován v souladu s dokumentací uživatele tace. </w:t>
      </w:r>
    </w:p>
    <w:p w14:paraId="60FD1D00" w14:textId="77777777" w:rsidR="00807309" w:rsidRPr="000B6A88" w:rsidRDefault="00807309" w:rsidP="000B6A88">
      <w:pPr>
        <w:jc w:val="both"/>
        <w:rPr>
          <w:rFonts w:ascii="Arial" w:hAnsi="Arial" w:cs="Arial"/>
        </w:rPr>
      </w:pPr>
      <w:r w:rsidRPr="000B6A88">
        <w:rPr>
          <w:rFonts w:ascii="Arial" w:hAnsi="Arial" w:cs="Arial"/>
        </w:rPr>
        <w:t xml:space="preserve">(1) Poskytovatel licence uděluje zákazníkovi nevýhradní právo, neomezené v čase a na místě, používat licencovaný software (dále jen "definice") v souladu s podmínkami této licenční smlouvy. </w:t>
      </w:r>
    </w:p>
    <w:p w14:paraId="694E750B" w14:textId="77777777" w:rsidR="00807309" w:rsidRPr="000B6A88" w:rsidRDefault="00807309" w:rsidP="000B6A88">
      <w:pPr>
        <w:jc w:val="both"/>
        <w:rPr>
          <w:rFonts w:ascii="Arial" w:hAnsi="Arial" w:cs="Arial"/>
        </w:rPr>
      </w:pPr>
      <w:r w:rsidRPr="000B6A88">
        <w:rPr>
          <w:rFonts w:ascii="Arial" w:hAnsi="Arial" w:cs="Arial"/>
        </w:rPr>
        <w:t xml:space="preserve">(a) Povolené použití zahrnuje zákazníka instalaci licencovaného softwaru, načtení do systémovou paměť a kompatibilní s licencí definováno v uživatelské dokumentaci a pro zde popsané účely. </w:t>
      </w:r>
    </w:p>
    <w:p w14:paraId="01ED245B" w14:textId="77777777" w:rsidR="00807309" w:rsidRPr="000B6A88" w:rsidRDefault="00807309" w:rsidP="000B6A88">
      <w:pPr>
        <w:jc w:val="both"/>
        <w:rPr>
          <w:rFonts w:ascii="Arial" w:hAnsi="Arial" w:cs="Arial"/>
        </w:rPr>
      </w:pPr>
      <w:r w:rsidRPr="000B6A88">
        <w:rPr>
          <w:rFonts w:ascii="Arial" w:hAnsi="Arial" w:cs="Arial"/>
        </w:rPr>
        <w:t xml:space="preserve">(b) S výjimkou demo režimu, licencovaný software mohou být použity pouze společně s hardwarovým klíčem a není současně na více počítačích. </w:t>
      </w:r>
    </w:p>
    <w:p w14:paraId="0198661E" w14:textId="77777777" w:rsidR="00807309" w:rsidRPr="000B6A88" w:rsidRDefault="00807309" w:rsidP="000B6A88">
      <w:pPr>
        <w:jc w:val="both"/>
        <w:rPr>
          <w:rFonts w:ascii="Arial" w:hAnsi="Arial" w:cs="Arial"/>
        </w:rPr>
      </w:pPr>
      <w:r w:rsidRPr="000B6A88">
        <w:rPr>
          <w:rFonts w:ascii="Arial" w:hAnsi="Arial" w:cs="Arial"/>
        </w:rPr>
        <w:t xml:space="preserve">(c) licencovaný software ani </w:t>
      </w:r>
      <w:proofErr w:type="spellStart"/>
      <w:r w:rsidRPr="000B6A88">
        <w:rPr>
          <w:rFonts w:ascii="Arial" w:hAnsi="Arial" w:cs="Arial"/>
        </w:rPr>
        <w:t>dongle</w:t>
      </w:r>
      <w:proofErr w:type="spellEnd"/>
      <w:r w:rsidRPr="000B6A88">
        <w:rPr>
          <w:rFonts w:ascii="Arial" w:hAnsi="Arial" w:cs="Arial"/>
        </w:rPr>
        <w:t xml:space="preserve">, nemohou být změněny nebo manipulovány bez písemného povolení poskytovatele licence. To platí i pro překlady zdrojů do jiných jazyků a  přizpůsobení uživatelského rozhraní. Ani kopie práva a jiná oznámení o omezených právech, ani sériová čísla, ani jiné identifikační znaky programu mohou být změněny vlastnosti licencovaného softwaru nebo k nepoznání. </w:t>
      </w:r>
    </w:p>
    <w:p w14:paraId="4E924313" w14:textId="77777777" w:rsidR="00807309" w:rsidRPr="000B6A88" w:rsidRDefault="00807309" w:rsidP="000B6A88">
      <w:pPr>
        <w:jc w:val="both"/>
        <w:rPr>
          <w:rFonts w:ascii="Arial" w:hAnsi="Arial" w:cs="Arial"/>
        </w:rPr>
      </w:pPr>
      <w:r w:rsidRPr="000B6A88">
        <w:rPr>
          <w:rFonts w:ascii="Arial" w:hAnsi="Arial" w:cs="Arial"/>
        </w:rPr>
        <w:t xml:space="preserve">(d) Zákazník nesmí dekompilovat, rozebírat, licencovaný software nebo jinak se pokoušet zjistit zdrojový kód licencovaného softwaru. </w:t>
      </w:r>
    </w:p>
    <w:p w14:paraId="5C2406E3" w14:textId="77777777" w:rsidR="00807309" w:rsidRPr="000B6A88" w:rsidRDefault="00807309" w:rsidP="000B6A88">
      <w:pPr>
        <w:jc w:val="both"/>
        <w:rPr>
          <w:rFonts w:ascii="Arial" w:hAnsi="Arial" w:cs="Arial"/>
        </w:rPr>
      </w:pPr>
      <w:r w:rsidRPr="000B6A88">
        <w:rPr>
          <w:rFonts w:ascii="Arial" w:hAnsi="Arial" w:cs="Arial"/>
        </w:rPr>
        <w:t xml:space="preserve">(a) Kopii hardwarového klíče nelze vytvořit. </w:t>
      </w:r>
    </w:p>
    <w:p w14:paraId="2C3A0095" w14:textId="71F4A654" w:rsidR="00807309" w:rsidRPr="000B6A88" w:rsidRDefault="00807309" w:rsidP="000B6A88">
      <w:pPr>
        <w:jc w:val="both"/>
        <w:rPr>
          <w:rFonts w:ascii="Arial" w:hAnsi="Arial" w:cs="Arial"/>
        </w:rPr>
      </w:pPr>
      <w:r w:rsidRPr="000B6A88">
        <w:rPr>
          <w:rFonts w:ascii="Arial" w:hAnsi="Arial" w:cs="Arial"/>
        </w:rPr>
        <w:t xml:space="preserve">(7) Záruční doba je 12 měsíců, počínaje dnem ode dne doručení </w:t>
      </w:r>
      <w:proofErr w:type="spellStart"/>
      <w:r w:rsidRPr="000B6A88">
        <w:rPr>
          <w:rFonts w:ascii="Arial" w:hAnsi="Arial" w:cs="Arial"/>
        </w:rPr>
        <w:t>dongle</w:t>
      </w:r>
      <w:proofErr w:type="spellEnd"/>
      <w:r w:rsidRPr="000B6A88">
        <w:rPr>
          <w:rFonts w:ascii="Arial" w:hAnsi="Arial" w:cs="Arial"/>
        </w:rPr>
        <w:t xml:space="preserve">. </w:t>
      </w:r>
    </w:p>
    <w:p w14:paraId="48350D99" w14:textId="77777777" w:rsidR="00807309" w:rsidRPr="000B6A88" w:rsidRDefault="00807309" w:rsidP="000B6A88">
      <w:pPr>
        <w:pStyle w:val="Nadpis2"/>
        <w:jc w:val="both"/>
        <w:rPr>
          <w:rFonts w:ascii="Arial" w:hAnsi="Arial" w:cs="Arial"/>
        </w:rPr>
      </w:pPr>
      <w:r w:rsidRPr="000B6A88">
        <w:rPr>
          <w:rFonts w:ascii="Arial" w:hAnsi="Arial" w:cs="Arial"/>
        </w:rPr>
        <w:lastRenderedPageBreak/>
        <w:t xml:space="preserve">§ 1 Definice </w:t>
      </w:r>
    </w:p>
    <w:p w14:paraId="36578CA3" w14:textId="77777777" w:rsidR="00807309" w:rsidRPr="000B6A88" w:rsidRDefault="00807309" w:rsidP="000B6A88">
      <w:pPr>
        <w:jc w:val="both"/>
        <w:rPr>
          <w:rFonts w:ascii="Arial" w:hAnsi="Arial" w:cs="Arial"/>
        </w:rPr>
      </w:pPr>
      <w:r w:rsidRPr="000B6A88">
        <w:rPr>
          <w:rFonts w:ascii="Arial" w:hAnsi="Arial" w:cs="Arial"/>
        </w:rPr>
        <w:t xml:space="preserve">(1) „Poskytovatelem licence“ je společnost SCANLAB </w:t>
      </w:r>
      <w:proofErr w:type="spellStart"/>
      <w:r w:rsidRPr="000B6A88">
        <w:rPr>
          <w:rFonts w:ascii="Arial" w:hAnsi="Arial" w:cs="Arial"/>
        </w:rPr>
        <w:t>GmbH</w:t>
      </w:r>
      <w:proofErr w:type="spellEnd"/>
      <w:r w:rsidRPr="000B6A88">
        <w:rPr>
          <w:rFonts w:ascii="Arial" w:hAnsi="Arial" w:cs="Arial"/>
        </w:rPr>
        <w:t xml:space="preserve"> se sídlem ve společnosti </w:t>
      </w:r>
      <w:proofErr w:type="spellStart"/>
      <w:r w:rsidRPr="000B6A88">
        <w:rPr>
          <w:rFonts w:ascii="Arial" w:hAnsi="Arial" w:cs="Arial"/>
        </w:rPr>
        <w:t>Siemensstr</w:t>
      </w:r>
      <w:proofErr w:type="spellEnd"/>
      <w:r w:rsidRPr="000B6A88">
        <w:rPr>
          <w:rFonts w:ascii="Arial" w:hAnsi="Arial" w:cs="Arial"/>
        </w:rPr>
        <w:t xml:space="preserve">. 2a, 82178 </w:t>
      </w:r>
      <w:proofErr w:type="spellStart"/>
      <w:r w:rsidRPr="000B6A88">
        <w:rPr>
          <w:rFonts w:ascii="Arial" w:hAnsi="Arial" w:cs="Arial"/>
        </w:rPr>
        <w:t>Puchheim</w:t>
      </w:r>
      <w:proofErr w:type="spellEnd"/>
      <w:r w:rsidRPr="000B6A88">
        <w:rPr>
          <w:rFonts w:ascii="Arial" w:hAnsi="Arial" w:cs="Arial"/>
        </w:rPr>
        <w:t xml:space="preserve">, Německo (web adresa: </w:t>
      </w:r>
      <w:hyperlink r:id="rId13" w:history="1">
        <w:r w:rsidRPr="000B6A88">
          <w:rPr>
            <w:rStyle w:val="Hypertextovodkaz"/>
            <w:rFonts w:ascii="Arial" w:hAnsi="Arial" w:cs="Arial"/>
          </w:rPr>
          <w:t>www.scanlab.de</w:t>
        </w:r>
      </w:hyperlink>
      <w:r w:rsidRPr="000B6A88">
        <w:rPr>
          <w:rFonts w:ascii="Arial" w:hAnsi="Arial" w:cs="Arial"/>
        </w:rPr>
        <w:t xml:space="preserve">). </w:t>
      </w:r>
    </w:p>
    <w:p w14:paraId="57BB0BD3" w14:textId="77777777" w:rsidR="00807309" w:rsidRPr="000B6A88" w:rsidRDefault="00807309" w:rsidP="000B6A88">
      <w:pPr>
        <w:jc w:val="both"/>
        <w:rPr>
          <w:rFonts w:ascii="Arial" w:hAnsi="Arial" w:cs="Arial"/>
        </w:rPr>
      </w:pPr>
      <w:r w:rsidRPr="000B6A88">
        <w:rPr>
          <w:rFonts w:ascii="Arial" w:hAnsi="Arial" w:cs="Arial"/>
        </w:rPr>
        <w:t xml:space="preserve">(2) "Licencovaný software" zahrnuje software dodaný v tomto balíčku (např. na médium pro ukládání dat), včetně </w:t>
      </w:r>
      <w:proofErr w:type="spellStart"/>
      <w:r w:rsidRPr="000B6A88">
        <w:rPr>
          <w:rFonts w:ascii="Arial" w:hAnsi="Arial" w:cs="Arial"/>
        </w:rPr>
        <w:t>laserDESK</w:t>
      </w:r>
      <w:proofErr w:type="spellEnd"/>
      <w:r w:rsidRPr="000B6A88">
        <w:rPr>
          <w:rFonts w:ascii="Arial" w:hAnsi="Arial" w:cs="Arial"/>
        </w:rPr>
        <w:t xml:space="preserve"> počítačový program jako objektový kód a související uživatel dokumentace. Uživatelská dokumentace popisuje vlastnosti a funkčnost licence software, jakož i hardware a software. prostředí, ve kterém má být licencovaný software používán. Licencovaný software je chráněn autorskými právy. Je licencován prodávajícího. </w:t>
      </w:r>
    </w:p>
    <w:p w14:paraId="3DC189D9" w14:textId="77777777" w:rsidR="00807309" w:rsidRPr="000B6A88" w:rsidRDefault="00807309" w:rsidP="000B6A88">
      <w:pPr>
        <w:jc w:val="both"/>
        <w:rPr>
          <w:rFonts w:ascii="Arial" w:hAnsi="Arial" w:cs="Arial"/>
        </w:rPr>
      </w:pPr>
      <w:r w:rsidRPr="000B6A88">
        <w:rPr>
          <w:rFonts w:ascii="Arial" w:hAnsi="Arial" w:cs="Arial"/>
        </w:rPr>
        <w:t>(3) „</w:t>
      </w:r>
      <w:proofErr w:type="spellStart"/>
      <w:r w:rsidRPr="000B6A88">
        <w:rPr>
          <w:rFonts w:ascii="Arial" w:hAnsi="Arial" w:cs="Arial"/>
        </w:rPr>
        <w:t>Dongle</w:t>
      </w:r>
      <w:proofErr w:type="spellEnd"/>
      <w:r w:rsidRPr="000B6A88">
        <w:rPr>
          <w:rFonts w:ascii="Arial" w:hAnsi="Arial" w:cs="Arial"/>
        </w:rPr>
        <w:t xml:space="preserve">“ (USB paměťová karta) je hardware pro ochranu licencí dodaného s licencovaným softwarem. licencovaný software je plně funkční pouze v případě, že </w:t>
      </w:r>
      <w:proofErr w:type="spellStart"/>
      <w:r w:rsidRPr="000B6A88">
        <w:rPr>
          <w:rFonts w:ascii="Arial" w:hAnsi="Arial" w:cs="Arial"/>
        </w:rPr>
        <w:t>dongle</w:t>
      </w:r>
      <w:proofErr w:type="spellEnd"/>
      <w:r w:rsidRPr="000B6A88">
        <w:rPr>
          <w:rFonts w:ascii="Arial" w:hAnsi="Arial" w:cs="Arial"/>
        </w:rPr>
        <w:t xml:space="preserve"> nainstalován v souladu s dokumentací uživatele tace. </w:t>
      </w:r>
    </w:p>
    <w:p w14:paraId="44D22EC3" w14:textId="77777777" w:rsidR="00807309" w:rsidRPr="000B6A88" w:rsidRDefault="00807309" w:rsidP="000B6A88">
      <w:pPr>
        <w:jc w:val="both"/>
        <w:rPr>
          <w:rFonts w:ascii="Arial" w:hAnsi="Arial" w:cs="Arial"/>
        </w:rPr>
      </w:pPr>
      <w:r w:rsidRPr="000B6A88">
        <w:rPr>
          <w:rFonts w:ascii="Arial" w:hAnsi="Arial" w:cs="Arial"/>
        </w:rPr>
        <w:t xml:space="preserve">(4) Zákazníkem je „zákazník“. </w:t>
      </w:r>
    </w:p>
    <w:p w14:paraId="4E58BC04" w14:textId="77777777" w:rsidR="00807309" w:rsidRPr="000B6A88" w:rsidRDefault="00807309" w:rsidP="000B6A88">
      <w:pPr>
        <w:pStyle w:val="Nadpis2"/>
        <w:jc w:val="both"/>
        <w:rPr>
          <w:rFonts w:ascii="Arial" w:hAnsi="Arial" w:cs="Arial"/>
        </w:rPr>
      </w:pPr>
      <w:r w:rsidRPr="000B6A88">
        <w:rPr>
          <w:rFonts w:ascii="Arial" w:hAnsi="Arial" w:cs="Arial"/>
        </w:rPr>
        <w:t xml:space="preserve">§ 2 Licenční koncese </w:t>
      </w:r>
    </w:p>
    <w:p w14:paraId="3D31C2BD" w14:textId="77777777" w:rsidR="00807309" w:rsidRPr="000B6A88" w:rsidRDefault="00807309" w:rsidP="000B6A88">
      <w:pPr>
        <w:jc w:val="both"/>
        <w:rPr>
          <w:rFonts w:ascii="Arial" w:hAnsi="Arial" w:cs="Arial"/>
        </w:rPr>
      </w:pPr>
      <w:r w:rsidRPr="000B6A88">
        <w:rPr>
          <w:rFonts w:ascii="Arial" w:hAnsi="Arial" w:cs="Arial"/>
        </w:rPr>
        <w:t xml:space="preserve">(1) Poskytovatel licence uděluje zákazníkovi nevýhradní právo, neomezené v čase a na místě, používat licencovaný software (dále jen "definice") v souladu s podmínkami této licenční smlouvy. </w:t>
      </w:r>
    </w:p>
    <w:p w14:paraId="3908ABF8" w14:textId="77777777" w:rsidR="00807309" w:rsidRPr="000B6A88" w:rsidRDefault="00807309" w:rsidP="000B6A88">
      <w:pPr>
        <w:jc w:val="both"/>
        <w:rPr>
          <w:rFonts w:ascii="Arial" w:hAnsi="Arial" w:cs="Arial"/>
        </w:rPr>
      </w:pPr>
      <w:r w:rsidRPr="000B6A88">
        <w:rPr>
          <w:rFonts w:ascii="Arial" w:hAnsi="Arial" w:cs="Arial"/>
        </w:rPr>
        <w:t>(2) Udělená licence se vztahuje na dodané verze. Tato smlouva se nevztahuje na žádné zařízení a konfigurační služby, ani přizpůsobení a vývojových rozšíření licencovaného softwaru, ani údržbu softwaru, ani briefingy nebo školení poskytovatelem licence.</w:t>
      </w:r>
    </w:p>
    <w:p w14:paraId="1CBA24BC" w14:textId="77777777" w:rsidR="00807309" w:rsidRPr="000B6A88" w:rsidRDefault="00807309" w:rsidP="000B6A88">
      <w:pPr>
        <w:pStyle w:val="Nadpis2"/>
        <w:jc w:val="both"/>
        <w:rPr>
          <w:rFonts w:ascii="Arial" w:hAnsi="Arial" w:cs="Arial"/>
        </w:rPr>
      </w:pPr>
      <w:r w:rsidRPr="000B6A88">
        <w:rPr>
          <w:rFonts w:ascii="Arial" w:hAnsi="Arial" w:cs="Arial"/>
        </w:rPr>
        <w:t xml:space="preserve">§ 3 Rozsah smlouvy o softwaru a Omezení licence </w:t>
      </w:r>
    </w:p>
    <w:p w14:paraId="2C1FF965" w14:textId="77777777" w:rsidR="00807309" w:rsidRPr="000B6A88" w:rsidRDefault="00807309" w:rsidP="000B6A88">
      <w:pPr>
        <w:pStyle w:val="Nadpis3"/>
        <w:jc w:val="both"/>
        <w:rPr>
          <w:rFonts w:ascii="Arial" w:hAnsi="Arial" w:cs="Arial"/>
        </w:rPr>
      </w:pPr>
      <w:r w:rsidRPr="000B6A88">
        <w:rPr>
          <w:rFonts w:ascii="Arial" w:hAnsi="Arial" w:cs="Arial"/>
        </w:rPr>
        <w:t xml:space="preserve">(1) Instalace a použití: </w:t>
      </w:r>
    </w:p>
    <w:p w14:paraId="61AF5AE6" w14:textId="77777777" w:rsidR="00807309" w:rsidRPr="000B6A88" w:rsidRDefault="00807309" w:rsidP="000B6A88">
      <w:pPr>
        <w:jc w:val="both"/>
        <w:rPr>
          <w:rFonts w:ascii="Arial" w:hAnsi="Arial" w:cs="Arial"/>
        </w:rPr>
      </w:pPr>
      <w:r w:rsidRPr="000B6A88">
        <w:rPr>
          <w:rFonts w:ascii="Arial" w:hAnsi="Arial" w:cs="Arial"/>
        </w:rPr>
        <w:t xml:space="preserve">(a) Povolené použití zahrnuje zákazníka instalaci licencovaného softwaru, načtení do systémovou paměť a kompatibilní s licencí definováno v uživatelské dokumentaci a pro zde popsané účely. </w:t>
      </w:r>
    </w:p>
    <w:p w14:paraId="1F3F2723" w14:textId="77777777" w:rsidR="00807309" w:rsidRPr="000B6A88" w:rsidRDefault="00807309" w:rsidP="000B6A88">
      <w:pPr>
        <w:jc w:val="both"/>
        <w:rPr>
          <w:rFonts w:ascii="Arial" w:hAnsi="Arial" w:cs="Arial"/>
        </w:rPr>
      </w:pPr>
      <w:r w:rsidRPr="000B6A88">
        <w:rPr>
          <w:rFonts w:ascii="Arial" w:hAnsi="Arial" w:cs="Arial"/>
        </w:rPr>
        <w:t xml:space="preserve">(b) S výjimkou demo režimu, licencovaný software mohou být použity pouze společně s hardwarovým klíčem a není současně na více počítačích. </w:t>
      </w:r>
    </w:p>
    <w:p w14:paraId="54CD2DAD" w14:textId="77777777" w:rsidR="00807309" w:rsidRPr="000B6A88" w:rsidRDefault="00807309" w:rsidP="000B6A88">
      <w:pPr>
        <w:jc w:val="both"/>
        <w:rPr>
          <w:rFonts w:ascii="Arial" w:hAnsi="Arial" w:cs="Arial"/>
        </w:rPr>
      </w:pPr>
      <w:r w:rsidRPr="000B6A88">
        <w:rPr>
          <w:rFonts w:ascii="Arial" w:hAnsi="Arial" w:cs="Arial"/>
        </w:rPr>
        <w:t xml:space="preserve">(c) licencovaný software ani </w:t>
      </w:r>
      <w:proofErr w:type="spellStart"/>
      <w:r w:rsidRPr="000B6A88">
        <w:rPr>
          <w:rFonts w:ascii="Arial" w:hAnsi="Arial" w:cs="Arial"/>
        </w:rPr>
        <w:t>dongle</w:t>
      </w:r>
      <w:proofErr w:type="spellEnd"/>
      <w:r w:rsidRPr="000B6A88">
        <w:rPr>
          <w:rFonts w:ascii="Arial" w:hAnsi="Arial" w:cs="Arial"/>
        </w:rPr>
        <w:t xml:space="preserve">, nemohou být změněny nebo manipulovány bez písemného povolení poskytovatele licence. To platí i pro překlady zdrojů do jiných jazyků a  přizpůsobení uživatelského rozhraní. Ani kopie práva a jiná oznámení o omezených právech, ani sériová čísla, ani jiné identifikační znaky programu mohou být změněny vlastnosti licencovaného softwaru nebo k nepoznání. </w:t>
      </w:r>
    </w:p>
    <w:p w14:paraId="5E5E1605" w14:textId="77777777" w:rsidR="00807309" w:rsidRPr="000B6A88" w:rsidRDefault="00807309" w:rsidP="000B6A88">
      <w:pPr>
        <w:jc w:val="both"/>
        <w:rPr>
          <w:rFonts w:ascii="Arial" w:hAnsi="Arial" w:cs="Arial"/>
        </w:rPr>
      </w:pPr>
      <w:r w:rsidRPr="000B6A88">
        <w:rPr>
          <w:rFonts w:ascii="Arial" w:hAnsi="Arial" w:cs="Arial"/>
        </w:rPr>
        <w:t xml:space="preserve">(d) Zákazník nesmí dekompilovat, rozebírat, licencovaný software nebo jinak se pokoušet zjistit zdrojový kód licencovaného softwaru. </w:t>
      </w:r>
    </w:p>
    <w:p w14:paraId="5A7FA54B" w14:textId="77777777" w:rsidR="00807309" w:rsidRPr="000B6A88" w:rsidRDefault="00807309" w:rsidP="000B6A88">
      <w:pPr>
        <w:pStyle w:val="Nadpis3"/>
        <w:jc w:val="both"/>
        <w:rPr>
          <w:rFonts w:ascii="Arial" w:hAnsi="Arial" w:cs="Arial"/>
        </w:rPr>
      </w:pPr>
      <w:r w:rsidRPr="000B6A88">
        <w:rPr>
          <w:rFonts w:ascii="Arial" w:hAnsi="Arial" w:cs="Arial"/>
        </w:rPr>
        <w:t xml:space="preserve">(2) Duplikace: </w:t>
      </w:r>
    </w:p>
    <w:p w14:paraId="6DF5022A" w14:textId="77777777" w:rsidR="00807309" w:rsidRPr="000B6A88" w:rsidRDefault="00807309" w:rsidP="000B6A88">
      <w:pPr>
        <w:jc w:val="both"/>
        <w:rPr>
          <w:rFonts w:ascii="Arial" w:hAnsi="Arial" w:cs="Arial"/>
        </w:rPr>
      </w:pPr>
      <w:r w:rsidRPr="000B6A88">
        <w:rPr>
          <w:rFonts w:ascii="Arial" w:hAnsi="Arial" w:cs="Arial"/>
        </w:rPr>
        <w:t xml:space="preserve">(a) Kopii hardwarového klíče nelze vytvořit. </w:t>
      </w:r>
    </w:p>
    <w:p w14:paraId="6B60EFE1" w14:textId="77777777" w:rsidR="00807309" w:rsidRPr="000B6A88" w:rsidRDefault="00807309" w:rsidP="000B6A88">
      <w:pPr>
        <w:jc w:val="both"/>
        <w:rPr>
          <w:rFonts w:ascii="Arial" w:hAnsi="Arial" w:cs="Arial"/>
        </w:rPr>
      </w:pPr>
      <w:r w:rsidRPr="000B6A88">
        <w:rPr>
          <w:rFonts w:ascii="Arial" w:hAnsi="Arial" w:cs="Arial"/>
        </w:rPr>
        <w:lastRenderedPageBreak/>
        <w:t xml:space="preserve">(b) Zákazník je oprávněn vytvořit jednu zálohu licencovaného softwaru podle předpokladu, že tato záložní kopie má být instalována a slouží výhradně pro archivní účely. Záloha kopie vytvořená zákazníkem musí (v rozsahu technicky možné) nést označení „Záložní kopie“ a stejná autorská práva a další oznámení o chráněných právech nebo v licencovaném softwaru. Další kopie licencovaný software nemusí být vytvořen. </w:t>
      </w:r>
    </w:p>
    <w:p w14:paraId="00DF76DD" w14:textId="77777777" w:rsidR="00807309" w:rsidRPr="000B6A88" w:rsidRDefault="00807309" w:rsidP="000B6A88">
      <w:pPr>
        <w:jc w:val="both"/>
        <w:rPr>
          <w:rFonts w:ascii="Arial" w:hAnsi="Arial" w:cs="Arial"/>
        </w:rPr>
      </w:pPr>
      <w:r w:rsidRPr="000B6A88">
        <w:rPr>
          <w:rFonts w:ascii="Arial" w:hAnsi="Arial" w:cs="Arial"/>
        </w:rPr>
        <w:t xml:space="preserve">(c) Uživatelská dokumentace může být kopírována pro vnitřní organizační účely. Další opakování a distribuci uživatelského dokumentu je vyloučena. </w:t>
      </w:r>
    </w:p>
    <w:p w14:paraId="17DFB3F6" w14:textId="77777777" w:rsidR="00807309" w:rsidRPr="000B6A88" w:rsidRDefault="00807309" w:rsidP="000B6A88">
      <w:pPr>
        <w:jc w:val="both"/>
        <w:rPr>
          <w:rFonts w:ascii="Arial" w:hAnsi="Arial" w:cs="Arial"/>
        </w:rPr>
      </w:pPr>
      <w:r w:rsidRPr="000B6A88">
        <w:rPr>
          <w:rFonts w:ascii="Arial" w:hAnsi="Arial" w:cs="Arial"/>
        </w:rPr>
        <w:t xml:space="preserve">(3) Převod práv k užívání na licencované Software Zákazník má právo trvale nebo tempo licence na software strana souhlasí, že bude dodržovat s licenčními podmínkami. Následující podmínky jsou být pozorován: </w:t>
      </w:r>
    </w:p>
    <w:p w14:paraId="7C079644" w14:textId="77777777" w:rsidR="00807309" w:rsidRPr="000B6A88" w:rsidRDefault="00807309" w:rsidP="000B6A88">
      <w:pPr>
        <w:jc w:val="both"/>
        <w:rPr>
          <w:rFonts w:ascii="Arial" w:hAnsi="Arial" w:cs="Arial"/>
        </w:rPr>
      </w:pPr>
      <w:r w:rsidRPr="000B6A88">
        <w:rPr>
          <w:rFonts w:ascii="Arial" w:hAnsi="Arial" w:cs="Arial"/>
        </w:rPr>
        <w:t xml:space="preserve">(a) Zákazník výslovně souhlasí s podmínkami této licence. </w:t>
      </w:r>
    </w:p>
    <w:p w14:paraId="4A1CB95C" w14:textId="77777777" w:rsidR="00807309" w:rsidRPr="000B6A88" w:rsidRDefault="00807309" w:rsidP="000B6A88">
      <w:pPr>
        <w:jc w:val="both"/>
        <w:rPr>
          <w:rFonts w:ascii="Arial" w:hAnsi="Arial" w:cs="Arial"/>
        </w:rPr>
      </w:pPr>
      <w:r w:rsidRPr="000B6A88">
        <w:rPr>
          <w:rFonts w:ascii="Arial" w:hAnsi="Arial" w:cs="Arial"/>
        </w:rPr>
        <w:t xml:space="preserve">(b) Zákazník převede na druhou stranu licencovaný software (médium pro ukládání dat) a související </w:t>
      </w:r>
      <w:proofErr w:type="spellStart"/>
      <w:r w:rsidRPr="000B6A88">
        <w:rPr>
          <w:rFonts w:ascii="Arial" w:hAnsi="Arial" w:cs="Arial"/>
        </w:rPr>
        <w:t>dongle</w:t>
      </w:r>
      <w:proofErr w:type="spellEnd"/>
      <w:r w:rsidRPr="000B6A88">
        <w:rPr>
          <w:rFonts w:ascii="Arial" w:hAnsi="Arial" w:cs="Arial"/>
        </w:rPr>
        <w:t xml:space="preserve"> do původního stavu. Dále Zákazník plně ukončí používání programu a ponechá si ho žádné kopie. Zákazník okamžitě a plně odstraní všechny nainstalované kopie programu a odstraní všechny přítomné kopie jiných médií pro ukládání dat nebo jinak zničí nebo je dodává poskytovateli licence, pokud tomu tak není povinna uchovávat údaje. To platí i pro všechny záložní kopie nebo částečné kopie licencované licence software. Pokud o to poskytovatel licence požádá. Zákazník poskytne písemné potvrzení plné provedení těchto popsaných opatření nebo vysvětlit důvody jakéhokoli zadržení. </w:t>
      </w:r>
    </w:p>
    <w:p w14:paraId="4AFFCA06" w14:textId="77777777" w:rsidR="00807309" w:rsidRPr="000B6A88" w:rsidRDefault="00807309" w:rsidP="000B6A88">
      <w:pPr>
        <w:jc w:val="both"/>
        <w:rPr>
          <w:rFonts w:ascii="Arial" w:hAnsi="Arial" w:cs="Arial"/>
        </w:rPr>
      </w:pPr>
      <w:r w:rsidRPr="000B6A88">
        <w:rPr>
          <w:rFonts w:ascii="Arial" w:hAnsi="Arial" w:cs="Arial"/>
        </w:rPr>
        <w:t xml:space="preserve">(c) Nárok na postoupení nezahrnuje distribuce kopií nebo částečných kopií programu, ani distribuci pozměněných nebo upravených verze licencovaného softwaru ani kopie nebo částečné kopie z nich odvozené. </w:t>
      </w:r>
    </w:p>
    <w:p w14:paraId="6C193940" w14:textId="1D322FCB" w:rsidR="00807309" w:rsidRPr="000B6A88" w:rsidRDefault="00807309" w:rsidP="000B6A88">
      <w:pPr>
        <w:jc w:val="both"/>
        <w:rPr>
          <w:rFonts w:ascii="Arial" w:hAnsi="Arial" w:cs="Arial"/>
        </w:rPr>
      </w:pPr>
      <w:r w:rsidRPr="000B6A88">
        <w:rPr>
          <w:rFonts w:ascii="Arial" w:hAnsi="Arial" w:cs="Arial"/>
        </w:rPr>
        <w:t xml:space="preserve">(d) Zákazník odpovídá za podporu další straně nad rámec záruky. Pomoc poskytovatele licence vyžaduje zvláštní dohodu. Pokud druhá strana souhlasí s podmínkami této licence, licenční software a </w:t>
      </w:r>
      <w:proofErr w:type="spellStart"/>
      <w:r w:rsidRPr="000B6A88">
        <w:rPr>
          <w:rFonts w:ascii="Arial" w:hAnsi="Arial" w:cs="Arial"/>
        </w:rPr>
        <w:t>dongle</w:t>
      </w:r>
      <w:proofErr w:type="spellEnd"/>
      <w:r w:rsidRPr="000B6A88">
        <w:rPr>
          <w:rFonts w:ascii="Arial" w:hAnsi="Arial" w:cs="Arial"/>
        </w:rPr>
        <w:t xml:space="preserve"> tím převádí veškerá práva a povinnosti této dohody na uvedenou druhou stranu, která tím přebírá úlohu zákazníka z hlediska dohoda. Současně se zadá- \ t vyprší podle odstavců (1) a (2). (4) Omezená práva na další použití Všechna další práva k užívání a využívání získaných licence zůstává vyhrazena. Zejména bez písemného povolení od poskytovatele licence ani právo sublicencovat získanou licenci ani distribuovat licencovaný software veřejný nebo třetí stranou přístup k němu s výjimkou výslovně povoleného odstavce (3). Pokud zákazník používá licencovaný software v rozsahu (s ohledem na typ oprávněného práva) nebo kvantitativně (s ohledem na číslo) získaných licencí) práva k užívání, pak si je musí neprodleně zakoupit uživatelská práva potřebná pro vyhovující použití. Pokud je zákazník tak neučiní, může poskytovatel licence tuto licenci zrušit výše popsaná práva k používání a uplatňovat odpovídající a / nebo nároky na náhradu škody.</w:t>
      </w:r>
    </w:p>
    <w:p w14:paraId="1EB64663" w14:textId="77777777" w:rsidR="00807309" w:rsidRPr="000B6A88" w:rsidRDefault="00807309" w:rsidP="000B6A88">
      <w:pPr>
        <w:pStyle w:val="Nadpis2"/>
        <w:jc w:val="both"/>
        <w:rPr>
          <w:rFonts w:ascii="Arial" w:hAnsi="Arial" w:cs="Arial"/>
        </w:rPr>
      </w:pPr>
      <w:r w:rsidRPr="000B6A88">
        <w:rPr>
          <w:rFonts w:ascii="Arial" w:hAnsi="Arial" w:cs="Arial"/>
        </w:rPr>
        <w:t xml:space="preserve">§ 4 Aktualizace </w:t>
      </w:r>
    </w:p>
    <w:p w14:paraId="51B6FA70" w14:textId="77777777" w:rsidR="00807309" w:rsidRPr="000B6A88" w:rsidRDefault="00807309" w:rsidP="000B6A88">
      <w:pPr>
        <w:jc w:val="both"/>
        <w:rPr>
          <w:rFonts w:ascii="Arial" w:hAnsi="Arial" w:cs="Arial"/>
        </w:rPr>
      </w:pPr>
      <w:r w:rsidRPr="000B6A88">
        <w:rPr>
          <w:rFonts w:ascii="Arial" w:hAnsi="Arial" w:cs="Arial"/>
        </w:rPr>
        <w:t xml:space="preserve">Pokud je licencovaný software aktualizací nebo aktualizací na verzi předchozí verzi licencovaného softwaru zákazník musí mít k tomu platnou licenci předchozí verzi, aby </w:t>
      </w:r>
      <w:r w:rsidRPr="000B6A88">
        <w:rPr>
          <w:rFonts w:ascii="Arial" w:hAnsi="Arial" w:cs="Arial"/>
        </w:rPr>
        <w:lastRenderedPageBreak/>
        <w:t xml:space="preserve">bylo možné tuto aktualizaci nebo vylepšit. Poté, co zákazník tuto aktualizaci nainstaluje nebo Zákazník může pokračovat v používání těchto služeb předchozí verze v souladu se svým softwarem licenční smlouva pouze tehdy, pokud: </w:t>
      </w:r>
    </w:p>
    <w:p w14:paraId="73B2768C" w14:textId="77777777" w:rsidR="00807309" w:rsidRPr="000B6A88" w:rsidRDefault="00807309" w:rsidP="000B6A88">
      <w:pPr>
        <w:jc w:val="both"/>
        <w:rPr>
          <w:rFonts w:ascii="Arial" w:hAnsi="Arial" w:cs="Arial"/>
        </w:rPr>
      </w:pPr>
      <w:r w:rsidRPr="000B6A88">
        <w:rPr>
          <w:rFonts w:ascii="Arial" w:hAnsi="Arial" w:cs="Arial"/>
        </w:rPr>
        <w:t xml:space="preserve">a) aktualizaci nebo upgrade a všechny předchozí verze jsou nainstalovány na stejném zařízení, </w:t>
      </w:r>
    </w:p>
    <w:p w14:paraId="207ACD3A" w14:textId="77777777" w:rsidR="00807309" w:rsidRPr="000B6A88" w:rsidRDefault="00807309" w:rsidP="000B6A88">
      <w:pPr>
        <w:jc w:val="both"/>
        <w:rPr>
          <w:rFonts w:ascii="Arial" w:hAnsi="Arial" w:cs="Arial"/>
        </w:rPr>
      </w:pPr>
      <w:r w:rsidRPr="000B6A88">
        <w:rPr>
          <w:rFonts w:ascii="Arial" w:hAnsi="Arial" w:cs="Arial"/>
        </w:rPr>
        <w:t xml:space="preserve">b) předchozí verze nebo jejich kopie nejsou převedena na jinou stranu nebo zařízení, pokud není vše kopie aktualizace nebo upgradu jsou také na tuto stranu nebo zařízení a </w:t>
      </w:r>
    </w:p>
    <w:p w14:paraId="221FE0FF" w14:textId="77777777" w:rsidR="00807309" w:rsidRPr="000B6A88" w:rsidRDefault="00807309" w:rsidP="000B6A88">
      <w:pPr>
        <w:jc w:val="both"/>
        <w:rPr>
          <w:rFonts w:ascii="Arial" w:hAnsi="Arial" w:cs="Arial"/>
        </w:rPr>
      </w:pPr>
      <w:r w:rsidRPr="000B6A88">
        <w:rPr>
          <w:rFonts w:ascii="Arial" w:hAnsi="Arial" w:cs="Arial"/>
        </w:rPr>
        <w:t>c) zákazník bere na vědomí, že jakákoli povinnost poskytovatel licence může muset předchozí podporu podpořit verze mohou být ukončeny na základě dostupnosti aktualizace nebo upgrade. Jiné použití předchozí verze není povoleno po instalaci aktualizace nebo upgradu. Aktualizace a upgrady mohou být zákazníkovi licencovány poskytovatele licence s dalšími nebo jinými licenčními podmínkami.</w:t>
      </w:r>
    </w:p>
    <w:p w14:paraId="3C074F95" w14:textId="77777777" w:rsidR="00807309" w:rsidRPr="000B6A88" w:rsidRDefault="00807309" w:rsidP="000B6A88">
      <w:pPr>
        <w:pStyle w:val="Nadpis2"/>
        <w:jc w:val="both"/>
        <w:rPr>
          <w:rFonts w:ascii="Arial" w:hAnsi="Arial" w:cs="Arial"/>
        </w:rPr>
      </w:pPr>
      <w:r w:rsidRPr="000B6A88">
        <w:rPr>
          <w:rFonts w:ascii="Arial" w:hAnsi="Arial" w:cs="Arial"/>
        </w:rPr>
        <w:t xml:space="preserve">§ 5 Povinnosti zákazníka </w:t>
      </w:r>
    </w:p>
    <w:p w14:paraId="7F84E2C3" w14:textId="77777777" w:rsidR="00807309" w:rsidRPr="000B6A88" w:rsidRDefault="00807309" w:rsidP="000B6A88">
      <w:pPr>
        <w:jc w:val="both"/>
        <w:rPr>
          <w:rFonts w:ascii="Arial" w:hAnsi="Arial" w:cs="Arial"/>
        </w:rPr>
      </w:pPr>
      <w:r w:rsidRPr="000B6A88">
        <w:rPr>
          <w:rFonts w:ascii="Arial" w:hAnsi="Arial" w:cs="Arial"/>
        </w:rPr>
        <w:t xml:space="preserve">(1) Zákazník souhlasí s poskytovatelem licence, že licencovaný software smí být používán pouze pokud je to relevantní dodržovány bezpečnostní předpisy, zejména všechny platné pokyny pro ochranu před laserem. Zákazník zavazuje se podle ustanovení této dohody přijmou veškerá nezbytná a vhodná opatření vyhnout se nebo omezit škody: </w:t>
      </w:r>
    </w:p>
    <w:p w14:paraId="27FC58AA" w14:textId="77777777" w:rsidR="00807309" w:rsidRPr="000B6A88" w:rsidRDefault="00807309" w:rsidP="000B6A88">
      <w:pPr>
        <w:jc w:val="both"/>
        <w:rPr>
          <w:rFonts w:ascii="Arial" w:hAnsi="Arial" w:cs="Arial"/>
        </w:rPr>
      </w:pPr>
      <w:r w:rsidRPr="000B6A88">
        <w:rPr>
          <w:rFonts w:ascii="Arial" w:hAnsi="Arial" w:cs="Arial"/>
        </w:rPr>
        <w:t xml:space="preserve">(a) Zákazník je povinen zkontrolovat kompletní systém, ve kterém se licencovaný software používá dostatečnou bezpečnost a dodržování všech příslušných bezpečnostních předpisů pro instalaci záruk nezávislých na softwaru, pokud jsou a zajistit tak, aby všechny bezpečnostní předpisy byly po celou dobu přísně dodržovány instalace a provoz systému. </w:t>
      </w:r>
    </w:p>
    <w:p w14:paraId="16E2351F" w14:textId="77777777" w:rsidR="00807309" w:rsidRPr="000B6A88" w:rsidRDefault="00807309" w:rsidP="000B6A88">
      <w:pPr>
        <w:jc w:val="both"/>
        <w:rPr>
          <w:rFonts w:ascii="Arial" w:hAnsi="Arial" w:cs="Arial"/>
        </w:rPr>
      </w:pPr>
      <w:r w:rsidRPr="000B6A88">
        <w:rPr>
          <w:rFonts w:ascii="Arial" w:hAnsi="Arial" w:cs="Arial"/>
        </w:rPr>
        <w:t xml:space="preserve">(b) Zákazník souhlasí s poskytovatelem licence programy a hardware které jsou bezchybné za všech podmínek používání. Zákazník se zavazuje, že je vhodný opatření pro případ, že licenční software může dojít k částečné nebo úplné poruše. Před operačním nasazením důkladně zkontroluje licencovaný software pro jeho použitelnost použití. </w:t>
      </w:r>
    </w:p>
    <w:p w14:paraId="7F1CA50C" w14:textId="77777777" w:rsidR="00807309" w:rsidRPr="000B6A88" w:rsidRDefault="00807309" w:rsidP="000B6A88">
      <w:pPr>
        <w:jc w:val="both"/>
        <w:rPr>
          <w:rFonts w:ascii="Arial" w:hAnsi="Arial" w:cs="Arial"/>
        </w:rPr>
      </w:pPr>
      <w:r w:rsidRPr="000B6A88">
        <w:rPr>
          <w:rFonts w:ascii="Arial" w:hAnsi="Arial" w:cs="Arial"/>
        </w:rPr>
        <w:t xml:space="preserve">(c) Zákazník provede vhodná opatření odmítnout přístup k licencovanému softwaru a neoprávněnými osobami. Zvláště on ukládá všechny kopie licencovaného softwaru a přístup k datům na bezpečném místě. </w:t>
      </w:r>
    </w:p>
    <w:p w14:paraId="315540D6" w14:textId="29604CE6" w:rsidR="00807309" w:rsidRPr="000B6A88" w:rsidRDefault="00807309" w:rsidP="000B6A88">
      <w:pPr>
        <w:jc w:val="both"/>
        <w:rPr>
          <w:rFonts w:ascii="Arial" w:hAnsi="Arial" w:cs="Arial"/>
        </w:rPr>
      </w:pPr>
      <w:r w:rsidRPr="000B6A88">
        <w:rPr>
          <w:rFonts w:ascii="Arial" w:hAnsi="Arial" w:cs="Arial"/>
        </w:rPr>
        <w:t xml:space="preserve">(2) S ohledem na licencovaný software. Zákazník je povinen dodržovat licenční práva společnosti poskytovatele licence vůči jiným stranám (viz oddíl § 3 grafu (3)). § 6 Právo na audit Zákazník je povinen vyhovět požadavkům a) udělení licence poskytovateli licence k přezkoumání vhodnosti použití. \ t licencovaný software a </w:t>
      </w:r>
      <w:proofErr w:type="spellStart"/>
      <w:r w:rsidRPr="000B6A88">
        <w:rPr>
          <w:rFonts w:ascii="Arial" w:hAnsi="Arial" w:cs="Arial"/>
        </w:rPr>
        <w:t>dongle</w:t>
      </w:r>
      <w:proofErr w:type="spellEnd"/>
      <w:r w:rsidRPr="000B6A88">
        <w:rPr>
          <w:rFonts w:ascii="Arial" w:hAnsi="Arial" w:cs="Arial"/>
        </w:rPr>
        <w:t xml:space="preserve">, zejména pokud jde o zda použití uvedeného programu spadá do \ t a kvantitativní rozsah zákazníka licence. Zde musí zákazník dodat poskytnout poskytovateli licence přístup k příslušným informacím dokumenty a záznamy a usnadňuje inspekci a softwarového prostředí. Poskytovatel licence nebo určená důvěrnost takovou inspekci u zákazníka provozních </w:t>
      </w:r>
      <w:r w:rsidRPr="000B6A88">
        <w:rPr>
          <w:rFonts w:ascii="Arial" w:hAnsi="Arial" w:cs="Arial"/>
        </w:rPr>
        <w:lastRenderedPageBreak/>
        <w:t>hodin. Poskytovatel licence bude proto usilovat o minimalizaci narušení obchodních činností zákazníka nebo činností na místě.</w:t>
      </w:r>
    </w:p>
    <w:p w14:paraId="2EA512C8" w14:textId="77777777" w:rsidR="00807309" w:rsidRPr="000B6A88" w:rsidRDefault="00807309" w:rsidP="000B6A88">
      <w:pPr>
        <w:pStyle w:val="Nadpis2"/>
        <w:jc w:val="both"/>
        <w:rPr>
          <w:rFonts w:ascii="Arial" w:hAnsi="Arial" w:cs="Arial"/>
        </w:rPr>
      </w:pPr>
      <w:r w:rsidRPr="000B6A88">
        <w:rPr>
          <w:rFonts w:ascii="Arial" w:hAnsi="Arial" w:cs="Arial"/>
        </w:rPr>
        <w:t xml:space="preserve">§ 7 Omezená záruka </w:t>
      </w:r>
    </w:p>
    <w:p w14:paraId="0DCE4F9C" w14:textId="77777777" w:rsidR="00807309" w:rsidRPr="000B6A88" w:rsidRDefault="00807309" w:rsidP="000B6A88">
      <w:pPr>
        <w:jc w:val="both"/>
        <w:rPr>
          <w:rFonts w:ascii="Arial" w:hAnsi="Arial" w:cs="Arial"/>
        </w:rPr>
      </w:pPr>
      <w:r w:rsidRPr="000B6A88">
        <w:rPr>
          <w:rFonts w:ascii="Arial" w:hAnsi="Arial" w:cs="Arial"/>
        </w:rPr>
        <w:t xml:space="preserve">(1) Poskytovatel licence zaručuje, že licencovaný software poskytuje funkce popsané v uživatelské dokumentaci („dohodnuté funkce“). Prohlášení v dokumentaci uživatele licencovaného softwaru, je třeba chápat jako popis funkce. a nikoli jako záruky. Záruka je pouze pokud je výslovně uvedeno. Záruka na vady se nevztahuje na: </w:t>
      </w:r>
    </w:p>
    <w:p w14:paraId="3ED0DC0E" w14:textId="77777777" w:rsidR="00807309" w:rsidRPr="000B6A88" w:rsidRDefault="00807309" w:rsidP="000B6A88">
      <w:pPr>
        <w:jc w:val="both"/>
        <w:rPr>
          <w:rFonts w:ascii="Arial" w:hAnsi="Arial" w:cs="Arial"/>
        </w:rPr>
      </w:pPr>
      <w:r w:rsidRPr="000B6A88">
        <w:rPr>
          <w:rFonts w:ascii="Arial" w:hAnsi="Arial" w:cs="Arial"/>
        </w:rPr>
        <w:t xml:space="preserve">a) Drobné odchylky od dohodnutých funkcí </w:t>
      </w:r>
    </w:p>
    <w:p w14:paraId="6D96CA64" w14:textId="77777777" w:rsidR="00807309" w:rsidRPr="000B6A88" w:rsidRDefault="00807309" w:rsidP="000B6A88">
      <w:pPr>
        <w:jc w:val="both"/>
        <w:rPr>
          <w:rFonts w:ascii="Arial" w:hAnsi="Arial" w:cs="Arial"/>
        </w:rPr>
      </w:pPr>
      <w:r w:rsidRPr="000B6A88">
        <w:rPr>
          <w:rFonts w:ascii="Arial" w:hAnsi="Arial" w:cs="Arial"/>
        </w:rPr>
        <w:t xml:space="preserve">(b) Vady vzniklé v důsledku nevhodného nebo nesprávného použití zákazníkem (např. použitím licencované licence) softwarového nebo hardwarového prostředí ignoruje uživatelskou dokumentaci a instalační předpoklady zde uvedené) </w:t>
      </w:r>
    </w:p>
    <w:p w14:paraId="4CDF5F34" w14:textId="77777777" w:rsidR="00807309" w:rsidRPr="000B6A88" w:rsidRDefault="00807309" w:rsidP="000B6A88">
      <w:pPr>
        <w:jc w:val="both"/>
        <w:rPr>
          <w:rFonts w:ascii="Arial" w:hAnsi="Arial" w:cs="Arial"/>
        </w:rPr>
      </w:pPr>
      <w:r w:rsidRPr="000B6A88">
        <w:rPr>
          <w:rFonts w:ascii="Arial" w:hAnsi="Arial" w:cs="Arial"/>
        </w:rPr>
        <w:t xml:space="preserve">(c) Licencovaný software upravený zákazníkem </w:t>
      </w:r>
    </w:p>
    <w:p w14:paraId="305437EA" w14:textId="77777777" w:rsidR="00807309" w:rsidRPr="000B6A88" w:rsidRDefault="00807309" w:rsidP="000B6A88">
      <w:pPr>
        <w:jc w:val="both"/>
        <w:rPr>
          <w:rFonts w:ascii="Arial" w:hAnsi="Arial" w:cs="Arial"/>
        </w:rPr>
      </w:pPr>
      <w:r w:rsidRPr="000B6A88">
        <w:rPr>
          <w:rFonts w:ascii="Arial" w:hAnsi="Arial" w:cs="Arial"/>
        </w:rPr>
        <w:t xml:space="preserve">(d) Licencovaný software podléhající použití mimo něj popsané v uživatelské dokumentaci </w:t>
      </w:r>
    </w:p>
    <w:p w14:paraId="29F1E6AC" w14:textId="77777777" w:rsidR="00807309" w:rsidRPr="000B6A88" w:rsidRDefault="00807309" w:rsidP="000B6A88">
      <w:pPr>
        <w:jc w:val="both"/>
        <w:rPr>
          <w:rFonts w:ascii="Arial" w:hAnsi="Arial" w:cs="Arial"/>
        </w:rPr>
      </w:pPr>
      <w:r w:rsidRPr="000B6A88">
        <w:rPr>
          <w:rFonts w:ascii="Arial" w:hAnsi="Arial" w:cs="Arial"/>
        </w:rPr>
        <w:t xml:space="preserve">(e) Software dodaný zákazníkovi bezplatně - např. Předběžné verze, verze beta nebo zkušební verze. Zákazník používá předprodej, beta nebo otestovat verze licencovaného softwaru na vlastní riziko. </w:t>
      </w:r>
    </w:p>
    <w:p w14:paraId="402B2615" w14:textId="77777777" w:rsidR="00807309" w:rsidRPr="000B6A88" w:rsidRDefault="00807309" w:rsidP="000B6A88">
      <w:pPr>
        <w:jc w:val="both"/>
        <w:rPr>
          <w:rFonts w:ascii="Arial" w:hAnsi="Arial" w:cs="Arial"/>
        </w:rPr>
      </w:pPr>
      <w:r w:rsidRPr="000B6A88">
        <w:rPr>
          <w:rFonts w:ascii="Arial" w:hAnsi="Arial" w:cs="Arial"/>
        </w:rPr>
        <w:t xml:space="preserve">(2) Poskytovatel licence zaručuje, že </w:t>
      </w:r>
      <w:proofErr w:type="spellStart"/>
      <w:r w:rsidRPr="000B6A88">
        <w:rPr>
          <w:rFonts w:ascii="Arial" w:hAnsi="Arial" w:cs="Arial"/>
        </w:rPr>
        <w:t>dongle</w:t>
      </w:r>
      <w:proofErr w:type="spellEnd"/>
      <w:r w:rsidRPr="000B6A88">
        <w:rPr>
          <w:rFonts w:ascii="Arial" w:hAnsi="Arial" w:cs="Arial"/>
        </w:rPr>
        <w:t xml:space="preserve"> je prostý vady, které podstatně narušují licenci hodnotu nebo schopnost softwaru při použití v souladu s uživatelskou dokumentací. Během záruční lhůta, poskytovatel licence nahradí vrácený vadný </w:t>
      </w:r>
      <w:proofErr w:type="spellStart"/>
      <w:r w:rsidRPr="000B6A88">
        <w:rPr>
          <w:rFonts w:ascii="Arial" w:hAnsi="Arial" w:cs="Arial"/>
        </w:rPr>
        <w:t>dongle</w:t>
      </w:r>
      <w:proofErr w:type="spellEnd"/>
      <w:r w:rsidRPr="000B6A88">
        <w:rPr>
          <w:rFonts w:ascii="Arial" w:hAnsi="Arial" w:cs="Arial"/>
        </w:rPr>
        <w:t xml:space="preserve">. </w:t>
      </w:r>
    </w:p>
    <w:p w14:paraId="5260C60D" w14:textId="77777777" w:rsidR="00807309" w:rsidRPr="000B6A88" w:rsidRDefault="00807309" w:rsidP="000B6A88">
      <w:pPr>
        <w:jc w:val="both"/>
        <w:rPr>
          <w:rFonts w:ascii="Arial" w:hAnsi="Arial" w:cs="Arial"/>
        </w:rPr>
      </w:pPr>
      <w:r w:rsidRPr="000B6A88">
        <w:rPr>
          <w:rFonts w:ascii="Arial" w:hAnsi="Arial" w:cs="Arial"/>
        </w:rPr>
        <w:t xml:space="preserve">(3) Poskytovatel licence ručí za to, že zákazník jej může použít licencovaný software bez porušení třetí strany práv. V případě porušení bude poskytovatel licence podle svého uvážení buď zařídit právně neoprávněně používat licencovaný software nebo upravovat software tak, aby již neporušoval třetí stranu práv. </w:t>
      </w:r>
    </w:p>
    <w:p w14:paraId="659AB311" w14:textId="77777777" w:rsidR="00807309" w:rsidRPr="000B6A88" w:rsidRDefault="00807309" w:rsidP="000B6A88">
      <w:pPr>
        <w:jc w:val="both"/>
        <w:rPr>
          <w:rFonts w:ascii="Arial" w:hAnsi="Arial" w:cs="Arial"/>
        </w:rPr>
      </w:pPr>
      <w:r w:rsidRPr="000B6A88">
        <w:rPr>
          <w:rFonts w:ascii="Arial" w:hAnsi="Arial" w:cs="Arial"/>
        </w:rPr>
        <w:t xml:space="preserve">(4) Poskytovatel licence není povinen, není-li výslovně dohodnut poskytnout podporu nad rámec záruky. </w:t>
      </w:r>
    </w:p>
    <w:p w14:paraId="7AD484EA" w14:textId="77777777" w:rsidR="00807309" w:rsidRPr="000B6A88" w:rsidRDefault="00807309" w:rsidP="000B6A88">
      <w:pPr>
        <w:jc w:val="both"/>
        <w:rPr>
          <w:rFonts w:ascii="Arial" w:hAnsi="Arial" w:cs="Arial"/>
        </w:rPr>
      </w:pPr>
      <w:r w:rsidRPr="000B6A88">
        <w:rPr>
          <w:rFonts w:ascii="Arial" w:hAnsi="Arial" w:cs="Arial"/>
        </w:rPr>
        <w:t>(5) Zákazník je povinen neprodleně po obdržení licencovaný software, aby zjistil zjevné závady a neprodleně informovat poskytovatele licence o těchto vadách (Zákazník tak poskytne ověřitelné záznamy povahy a výskytu vad pod používání v souladu s licencí a pomáhat při lokalizaci vady); jinak se na tyto vady vztahuje záruka odmítnuta. Totéž platí, pokud taková závada následuje. § 377 HGB obchodní právo). V případě závady poskytovatel licence je oprávněn nejprve vybrat prostředek nápravy, tj. buď oprava vady („oprava“) nebo dodání a výměna, nahrazení. V případě výměny Zákazník přijme novou verzi licence software. Pokud se ukáže, že záruční náprava není úspěšná, pak je zákazník oprávněn snížit nákup kupní smlouvu.</w:t>
      </w:r>
    </w:p>
    <w:p w14:paraId="45FBFADF" w14:textId="77777777" w:rsidR="00807309" w:rsidRPr="000B6A88" w:rsidRDefault="00807309" w:rsidP="000B6A88">
      <w:pPr>
        <w:jc w:val="both"/>
        <w:rPr>
          <w:rFonts w:ascii="Arial" w:hAnsi="Arial" w:cs="Arial"/>
        </w:rPr>
      </w:pPr>
      <w:r w:rsidRPr="000B6A88">
        <w:rPr>
          <w:rFonts w:ascii="Arial" w:hAnsi="Arial" w:cs="Arial"/>
        </w:rPr>
        <w:t xml:space="preserve">(6) Poskytovatel licence je oprávněn, nikoli však povinen implementovat záruční výkon u zákazníka prostory. Poskytovatel licence rovněž splní své záruční závazky poskytnutím </w:t>
      </w:r>
      <w:r w:rsidRPr="000B6A88">
        <w:rPr>
          <w:rFonts w:ascii="Arial" w:hAnsi="Arial" w:cs="Arial"/>
        </w:rPr>
        <w:lastRenderedPageBreak/>
        <w:t xml:space="preserve">webu ke stažení aktualizace s automatickou instalační rutinou a přes telefonickou zákaznickou podporu pro řešení takových problémů problémy s instalací. </w:t>
      </w:r>
    </w:p>
    <w:p w14:paraId="6ED40C35" w14:textId="77777777" w:rsidR="00807309" w:rsidRPr="000B6A88" w:rsidRDefault="00807309" w:rsidP="000B6A88">
      <w:pPr>
        <w:jc w:val="both"/>
        <w:rPr>
          <w:rFonts w:ascii="Arial" w:hAnsi="Arial" w:cs="Arial"/>
        </w:rPr>
      </w:pPr>
      <w:r w:rsidRPr="000B6A88">
        <w:rPr>
          <w:rFonts w:ascii="Arial" w:hAnsi="Arial" w:cs="Arial"/>
        </w:rPr>
        <w:t xml:space="preserve">(7) Záruční doba je 12 měsíců, počínaje dnem ode dne doručení </w:t>
      </w:r>
      <w:proofErr w:type="spellStart"/>
      <w:r w:rsidRPr="000B6A88">
        <w:rPr>
          <w:rFonts w:ascii="Arial" w:hAnsi="Arial" w:cs="Arial"/>
        </w:rPr>
        <w:t>dongle</w:t>
      </w:r>
      <w:proofErr w:type="spellEnd"/>
      <w:r w:rsidRPr="000B6A88">
        <w:rPr>
          <w:rFonts w:ascii="Arial" w:hAnsi="Arial" w:cs="Arial"/>
        </w:rPr>
        <w:t xml:space="preserve">. </w:t>
      </w:r>
    </w:p>
    <w:p w14:paraId="57E54D3B" w14:textId="77777777" w:rsidR="00807309" w:rsidRPr="000B6A88" w:rsidRDefault="00807309" w:rsidP="000B6A88">
      <w:pPr>
        <w:pStyle w:val="Nadpis2"/>
        <w:jc w:val="both"/>
        <w:rPr>
          <w:rFonts w:ascii="Arial" w:hAnsi="Arial" w:cs="Arial"/>
        </w:rPr>
      </w:pPr>
      <w:r w:rsidRPr="000B6A88">
        <w:rPr>
          <w:rFonts w:ascii="Arial" w:hAnsi="Arial" w:cs="Arial"/>
        </w:rPr>
        <w:t xml:space="preserve">§ 8 Omezení odpovědnosti </w:t>
      </w:r>
    </w:p>
    <w:p w14:paraId="12D0B391" w14:textId="77777777" w:rsidR="00807309" w:rsidRPr="000B6A88" w:rsidRDefault="00807309" w:rsidP="000B6A88">
      <w:pPr>
        <w:jc w:val="both"/>
        <w:rPr>
          <w:rFonts w:ascii="Arial" w:hAnsi="Arial" w:cs="Arial"/>
        </w:rPr>
      </w:pPr>
      <w:r w:rsidRPr="000B6A88">
        <w:rPr>
          <w:rFonts w:ascii="Arial" w:hAnsi="Arial" w:cs="Arial"/>
        </w:rPr>
        <w:t xml:space="preserve">(1) V případě úmyslu nebo hrubé nedbalosti na dílu poskytovateli licence nebo zástupci nebo asistenty poskytovatele licence v licenčním systému; výkonnost, odpovídá poskytovatel licence podle ustanovení platných právních předpisů; to samé platí v případě porušení základních smluvních povinností. Pokud je porušení smlouvy neúmyslné, odpovědnost poskytovatele licence za škodu je omezena na typicky předvídatelného poškození. </w:t>
      </w:r>
    </w:p>
    <w:p w14:paraId="6B858110" w14:textId="77777777" w:rsidR="00807309" w:rsidRPr="000B6A88" w:rsidRDefault="00807309" w:rsidP="000B6A88">
      <w:pPr>
        <w:jc w:val="both"/>
        <w:rPr>
          <w:rFonts w:ascii="Arial" w:hAnsi="Arial" w:cs="Arial"/>
        </w:rPr>
      </w:pPr>
      <w:r w:rsidRPr="000B6A88">
        <w:rPr>
          <w:rFonts w:ascii="Arial" w:hAnsi="Arial" w:cs="Arial"/>
        </w:rPr>
        <w:t xml:space="preserve">(2) Odpovědnost poskytovatele licence za zavinění na životech, nebo zdraví, jakož i odpovědnost poskytovatele licence zákon o odpovědnosti za výrobek zůstává nedotčen. </w:t>
      </w:r>
    </w:p>
    <w:p w14:paraId="7BB53646" w14:textId="77777777" w:rsidR="00807309" w:rsidRPr="000B6A88" w:rsidRDefault="00807309" w:rsidP="000B6A88">
      <w:pPr>
        <w:jc w:val="both"/>
        <w:rPr>
          <w:rFonts w:ascii="Arial" w:hAnsi="Arial" w:cs="Arial"/>
        </w:rPr>
      </w:pPr>
      <w:r w:rsidRPr="000B6A88">
        <w:rPr>
          <w:rFonts w:ascii="Arial" w:hAnsi="Arial" w:cs="Arial"/>
        </w:rPr>
        <w:t xml:space="preserve">(3) Odpovědnost, která není výslovně stanovena výše, je povinna být odmítnut. </w:t>
      </w:r>
    </w:p>
    <w:p w14:paraId="71F0182F" w14:textId="77777777" w:rsidR="00807309" w:rsidRPr="000B6A88" w:rsidRDefault="00807309" w:rsidP="000B6A88">
      <w:pPr>
        <w:pStyle w:val="Nadpis2"/>
        <w:jc w:val="both"/>
        <w:rPr>
          <w:rFonts w:ascii="Arial" w:hAnsi="Arial" w:cs="Arial"/>
        </w:rPr>
      </w:pPr>
      <w:r w:rsidRPr="000B6A88">
        <w:rPr>
          <w:rFonts w:ascii="Arial" w:hAnsi="Arial" w:cs="Arial"/>
        </w:rPr>
        <w:t xml:space="preserve">§ 9 Autorská práva, ochranné známky </w:t>
      </w:r>
    </w:p>
    <w:p w14:paraId="22DCAD8D" w14:textId="77777777" w:rsidR="00807309" w:rsidRPr="000B6A88" w:rsidRDefault="00807309" w:rsidP="000B6A88">
      <w:pPr>
        <w:jc w:val="both"/>
        <w:rPr>
          <w:rFonts w:ascii="Arial" w:hAnsi="Arial" w:cs="Arial"/>
        </w:rPr>
      </w:pPr>
      <w:r w:rsidRPr="000B6A88">
        <w:rPr>
          <w:rFonts w:ascii="Arial" w:hAnsi="Arial" w:cs="Arial"/>
        </w:rPr>
        <w:t xml:space="preserve">(1) Licencovaný software a </w:t>
      </w:r>
      <w:proofErr w:type="spellStart"/>
      <w:r w:rsidRPr="000B6A88">
        <w:rPr>
          <w:rFonts w:ascii="Arial" w:hAnsi="Arial" w:cs="Arial"/>
        </w:rPr>
        <w:t>dongle</w:t>
      </w:r>
      <w:proofErr w:type="spellEnd"/>
      <w:r w:rsidRPr="000B6A88">
        <w:rPr>
          <w:rFonts w:ascii="Arial" w:hAnsi="Arial" w:cs="Arial"/>
        </w:rPr>
        <w:t xml:space="preserve"> jsou chráněny jménem poskytovatele autorských práv a mezinárodní dohody o autorských právech. Všechna autorská práva a všechna další práva licencovaného softwaru, </w:t>
      </w:r>
      <w:proofErr w:type="spellStart"/>
      <w:r w:rsidRPr="000B6A88">
        <w:rPr>
          <w:rFonts w:ascii="Arial" w:hAnsi="Arial" w:cs="Arial"/>
        </w:rPr>
        <w:t>dongle</w:t>
      </w:r>
      <w:proofErr w:type="spellEnd"/>
      <w:r w:rsidRPr="000B6A88">
        <w:rPr>
          <w:rFonts w:ascii="Arial" w:hAnsi="Arial" w:cs="Arial"/>
        </w:rPr>
        <w:t xml:space="preserve"> a každé autorizované kopie licencovaného softwaru nejsou v této smlouvě výslovně uvedeny s poskytovatelem licence. Zákazník je povinen zacházet s licencovaným softwarem a hardwarovým klíčem jako s jinými materiál chráněný autorskými právy. </w:t>
      </w:r>
    </w:p>
    <w:p w14:paraId="06FAB20C" w14:textId="77777777" w:rsidR="00807309" w:rsidRPr="000B6A88" w:rsidRDefault="00807309" w:rsidP="000B6A88">
      <w:pPr>
        <w:jc w:val="both"/>
        <w:rPr>
          <w:rFonts w:ascii="Arial" w:hAnsi="Arial" w:cs="Arial"/>
        </w:rPr>
      </w:pPr>
      <w:r w:rsidRPr="000B6A88">
        <w:rPr>
          <w:rFonts w:ascii="Arial" w:hAnsi="Arial" w:cs="Arial"/>
        </w:rPr>
        <w:t>(2) Zákazník bere na vědomí všechny ochranné známky společnosti zejména ochranné známky „SCANLAB“, „</w:t>
      </w:r>
      <w:proofErr w:type="spellStart"/>
      <w:r w:rsidRPr="000B6A88">
        <w:rPr>
          <w:rFonts w:ascii="Arial" w:hAnsi="Arial" w:cs="Arial"/>
        </w:rPr>
        <w:t>LaserDESK</w:t>
      </w:r>
      <w:proofErr w:type="spellEnd"/>
      <w:r w:rsidRPr="000B6A88">
        <w:rPr>
          <w:rFonts w:ascii="Arial" w:hAnsi="Arial" w:cs="Arial"/>
        </w:rPr>
        <w:t>“ a „RTC“.</w:t>
      </w:r>
    </w:p>
    <w:p w14:paraId="5A8D3632" w14:textId="77777777" w:rsidR="00807309" w:rsidRPr="000B6A88" w:rsidRDefault="00807309" w:rsidP="000B6A88">
      <w:pPr>
        <w:pStyle w:val="Nadpis2"/>
        <w:jc w:val="both"/>
        <w:rPr>
          <w:rFonts w:ascii="Arial" w:hAnsi="Arial" w:cs="Arial"/>
        </w:rPr>
      </w:pPr>
      <w:r w:rsidRPr="000B6A88">
        <w:rPr>
          <w:rFonts w:ascii="Arial" w:hAnsi="Arial" w:cs="Arial"/>
        </w:rPr>
        <w:t xml:space="preserve">§ 10 Různé </w:t>
      </w:r>
    </w:p>
    <w:p w14:paraId="76651312" w14:textId="77777777" w:rsidR="00807309" w:rsidRPr="000B6A88" w:rsidRDefault="00807309" w:rsidP="000B6A88">
      <w:pPr>
        <w:jc w:val="both"/>
        <w:rPr>
          <w:rFonts w:ascii="Arial" w:hAnsi="Arial" w:cs="Arial"/>
        </w:rPr>
      </w:pPr>
      <w:r w:rsidRPr="000B6A88">
        <w:rPr>
          <w:rFonts w:ascii="Arial" w:hAnsi="Arial" w:cs="Arial"/>
        </w:rPr>
        <w:t xml:space="preserve">(1) Zákazník může postoupit pohledávky vůči společnosti na jiné strany pouze na základě písemného souhlasu poskytovatele licence. </w:t>
      </w:r>
    </w:p>
    <w:p w14:paraId="1E99A3DC" w14:textId="77777777" w:rsidR="00807309" w:rsidRPr="000B6A88" w:rsidRDefault="00807309" w:rsidP="000B6A88">
      <w:pPr>
        <w:jc w:val="both"/>
        <w:rPr>
          <w:rFonts w:ascii="Arial" w:hAnsi="Arial" w:cs="Arial"/>
        </w:rPr>
      </w:pPr>
      <w:r w:rsidRPr="000B6A88">
        <w:rPr>
          <w:rFonts w:ascii="Arial" w:hAnsi="Arial" w:cs="Arial"/>
        </w:rPr>
        <w:t xml:space="preserve">(2) Zákazník může pouze očekávat splnění nesporných nebo právně závazných nároků. </w:t>
      </w:r>
    </w:p>
    <w:p w14:paraId="072FEE64" w14:textId="77777777" w:rsidR="00807309" w:rsidRPr="000B6A88" w:rsidRDefault="00807309" w:rsidP="000B6A88">
      <w:pPr>
        <w:jc w:val="both"/>
        <w:rPr>
          <w:rFonts w:ascii="Arial" w:hAnsi="Arial" w:cs="Arial"/>
        </w:rPr>
      </w:pPr>
      <w:r w:rsidRPr="000B6A88">
        <w:rPr>
          <w:rFonts w:ascii="Arial" w:hAnsi="Arial" w:cs="Arial"/>
        </w:rPr>
        <w:t xml:space="preserve">(3) Změny a dodatky k této dohodě musejí být provedeny písemně. Stejně tak se týká změny nebo výmazu této klauzule. Elektronické textové dokumenty nejsou písemné formulář. </w:t>
      </w:r>
    </w:p>
    <w:p w14:paraId="54D92009" w14:textId="77777777" w:rsidR="00807309" w:rsidRPr="000B6A88" w:rsidRDefault="00807309" w:rsidP="000B6A88">
      <w:pPr>
        <w:jc w:val="both"/>
        <w:rPr>
          <w:rFonts w:ascii="Arial" w:hAnsi="Arial" w:cs="Arial"/>
        </w:rPr>
      </w:pPr>
      <w:r w:rsidRPr="000B6A88">
        <w:rPr>
          <w:rFonts w:ascii="Arial" w:hAnsi="Arial" w:cs="Arial"/>
        </w:rPr>
        <w:t xml:space="preserve">(4) Všeobecné obchodní podmínky zákazníka obchod. </w:t>
      </w:r>
    </w:p>
    <w:p w14:paraId="28AECB78" w14:textId="77777777" w:rsidR="00807309" w:rsidRPr="000B6A88" w:rsidRDefault="00807309" w:rsidP="000B6A88">
      <w:pPr>
        <w:jc w:val="both"/>
        <w:rPr>
          <w:rFonts w:ascii="Arial" w:hAnsi="Arial" w:cs="Arial"/>
        </w:rPr>
      </w:pPr>
      <w:r w:rsidRPr="000B6A88">
        <w:rPr>
          <w:rFonts w:ascii="Arial" w:hAnsi="Arial" w:cs="Arial"/>
        </w:rPr>
        <w:t xml:space="preserve">(5) Tato smlouva se řídí výhradně Německého práva s vyloučením Organizace spojených národů Úmluva o smlouvách o mezinárodním prodeji Zboží (11. dubna 1980; Úmluva OSN o prodeji). </w:t>
      </w:r>
    </w:p>
    <w:p w14:paraId="54C07809" w14:textId="77777777" w:rsidR="00807309" w:rsidRPr="000B6A88" w:rsidRDefault="00807309" w:rsidP="000B6A88">
      <w:pPr>
        <w:jc w:val="both"/>
        <w:rPr>
          <w:rFonts w:ascii="Arial" w:hAnsi="Arial" w:cs="Arial"/>
        </w:rPr>
      </w:pPr>
      <w:r w:rsidRPr="000B6A88">
        <w:rPr>
          <w:rFonts w:ascii="Arial" w:hAnsi="Arial" w:cs="Arial"/>
        </w:rPr>
        <w:t xml:space="preserve">(6) Místem plnění je </w:t>
      </w:r>
      <w:proofErr w:type="spellStart"/>
      <w:r w:rsidRPr="000B6A88">
        <w:rPr>
          <w:rFonts w:ascii="Arial" w:hAnsi="Arial" w:cs="Arial"/>
        </w:rPr>
        <w:t>Puchheim</w:t>
      </w:r>
      <w:proofErr w:type="spellEnd"/>
      <w:r w:rsidRPr="000B6A88">
        <w:rPr>
          <w:rFonts w:ascii="Arial" w:hAnsi="Arial" w:cs="Arial"/>
        </w:rPr>
        <w:t xml:space="preserve">, Německo. výlučným soudem jurisdikce je </w:t>
      </w:r>
      <w:proofErr w:type="spellStart"/>
      <w:r w:rsidRPr="000B6A88">
        <w:rPr>
          <w:rFonts w:ascii="Arial" w:hAnsi="Arial" w:cs="Arial"/>
        </w:rPr>
        <w:t>Landgericht</w:t>
      </w:r>
      <w:proofErr w:type="spellEnd"/>
      <w:r w:rsidRPr="000B6A88">
        <w:rPr>
          <w:rFonts w:ascii="Arial" w:hAnsi="Arial" w:cs="Arial"/>
        </w:rPr>
        <w:t xml:space="preserve"> </w:t>
      </w:r>
      <w:proofErr w:type="spellStart"/>
      <w:r w:rsidRPr="000B6A88">
        <w:rPr>
          <w:rFonts w:ascii="Arial" w:hAnsi="Arial" w:cs="Arial"/>
        </w:rPr>
        <w:t>München</w:t>
      </w:r>
      <w:proofErr w:type="spellEnd"/>
      <w:r w:rsidRPr="000B6A88">
        <w:rPr>
          <w:rFonts w:ascii="Arial" w:hAnsi="Arial" w:cs="Arial"/>
        </w:rPr>
        <w:t xml:space="preserve"> I. </w:t>
      </w:r>
    </w:p>
    <w:p w14:paraId="7917640F" w14:textId="76C9C902" w:rsidR="006F5DE6" w:rsidRPr="000B6A88" w:rsidRDefault="00807309" w:rsidP="000B6A88">
      <w:pPr>
        <w:jc w:val="both"/>
        <w:rPr>
          <w:rFonts w:ascii="Arial" w:hAnsi="Arial" w:cs="Arial"/>
        </w:rPr>
      </w:pPr>
      <w:r w:rsidRPr="000B6A88">
        <w:rPr>
          <w:rFonts w:ascii="Arial" w:hAnsi="Arial" w:cs="Arial"/>
        </w:rPr>
        <w:lastRenderedPageBreak/>
        <w:t xml:space="preserve">(7) Je-li ustanovení této dohody se stane z částí či úplně neplatným, ostatní ustanovení obsažená v této dohodě </w:t>
      </w:r>
      <w:proofErr w:type="spellStart"/>
      <w:r w:rsidRPr="000B6A88">
        <w:rPr>
          <w:rFonts w:ascii="Arial" w:hAnsi="Arial" w:cs="Arial"/>
        </w:rPr>
        <w:t>zůstavají</w:t>
      </w:r>
      <w:proofErr w:type="spellEnd"/>
      <w:r w:rsidRPr="000B6A88">
        <w:rPr>
          <w:rFonts w:ascii="Arial" w:hAnsi="Arial" w:cs="Arial"/>
        </w:rPr>
        <w:t xml:space="preserve"> neovlivněná. V takovém případě jsou smluvní strany povinny podílet se na zřízení dohody, která je ekonomický smysluplná. Odpovídající musí být efektivní, pokud je klauzule neúplná</w:t>
      </w:r>
    </w:p>
    <w:sectPr w:rsidR="006F5DE6" w:rsidRPr="000B6A88" w:rsidSect="00E84241">
      <w:footerReference w:type="default" r:id="rId14"/>
      <w:pgSz w:w="11906" w:h="16838"/>
      <w:pgMar w:top="1417" w:right="1417"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909E13" w14:textId="77777777" w:rsidR="005C702E" w:rsidRDefault="005C702E" w:rsidP="008D7BC8">
      <w:pPr>
        <w:spacing w:after="0" w:line="240" w:lineRule="auto"/>
      </w:pPr>
      <w:r>
        <w:separator/>
      </w:r>
    </w:p>
  </w:endnote>
  <w:endnote w:type="continuationSeparator" w:id="0">
    <w:p w14:paraId="30989AF4" w14:textId="77777777" w:rsidR="005C702E" w:rsidRDefault="005C702E" w:rsidP="008D7B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45852" w14:textId="77777777" w:rsidR="008D7BC8" w:rsidRDefault="008D7BC8">
    <w:pPr>
      <w:pStyle w:val="Zpat"/>
    </w:pPr>
    <w:r>
      <w:rPr>
        <w:noProof/>
        <w:lang w:eastAsia="cs-CZ"/>
      </w:rPr>
      <w:drawing>
        <wp:inline distT="0" distB="0" distL="0" distR="0" wp14:anchorId="54C2A523" wp14:editId="4A4616E4">
          <wp:extent cx="4610100" cy="1028700"/>
          <wp:effectExtent l="0" t="0" r="0" b="0"/>
          <wp:docPr id="8"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link_MSMT_VVV_hor_barva_cz.jpg"/>
                  <pic:cNvPicPr/>
                </pic:nvPicPr>
                <pic:blipFill>
                  <a:blip r:embed="rId1">
                    <a:extLst>
                      <a:ext uri="{28A0092B-C50C-407E-A947-70E740481C1C}">
                        <a14:useLocalDpi xmlns:a14="http://schemas.microsoft.com/office/drawing/2010/main" val="0"/>
                      </a:ext>
                    </a:extLst>
                  </a:blip>
                  <a:stretch>
                    <a:fillRect/>
                  </a:stretch>
                </pic:blipFill>
                <pic:spPr>
                  <a:xfrm>
                    <a:off x="0" y="0"/>
                    <a:ext cx="4610100" cy="1028700"/>
                  </a:xfrm>
                  <a:prstGeom prst="rect">
                    <a:avLst/>
                  </a:prstGeom>
                </pic:spPr>
              </pic:pic>
            </a:graphicData>
          </a:graphic>
        </wp:inline>
      </w:drawing>
    </w:r>
  </w:p>
  <w:p w14:paraId="501CFAE2" w14:textId="77777777" w:rsidR="008D7BC8" w:rsidRDefault="008D7BC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001CB" w14:textId="77777777" w:rsidR="005C702E" w:rsidRDefault="005C702E" w:rsidP="008D7BC8">
      <w:pPr>
        <w:spacing w:after="0" w:line="240" w:lineRule="auto"/>
      </w:pPr>
      <w:r>
        <w:separator/>
      </w:r>
    </w:p>
  </w:footnote>
  <w:footnote w:type="continuationSeparator" w:id="0">
    <w:p w14:paraId="530A6BC8" w14:textId="77777777" w:rsidR="005C702E" w:rsidRDefault="005C702E" w:rsidP="008D7B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12CE4"/>
    <w:multiLevelType w:val="hybridMultilevel"/>
    <w:tmpl w:val="A9221C94"/>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C3216C"/>
    <w:multiLevelType w:val="hybridMultilevel"/>
    <w:tmpl w:val="AC20DD8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D855DB1"/>
    <w:multiLevelType w:val="hybridMultilevel"/>
    <w:tmpl w:val="C4A449E6"/>
    <w:lvl w:ilvl="0" w:tplc="880A482A">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
    <w:nsid w:val="18065E7C"/>
    <w:multiLevelType w:val="hybridMultilevel"/>
    <w:tmpl w:val="847636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98667FA"/>
    <w:multiLevelType w:val="hybridMultilevel"/>
    <w:tmpl w:val="482C34D2"/>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nsid w:val="1C7B3E57"/>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41D03A9"/>
    <w:multiLevelType w:val="hybridMultilevel"/>
    <w:tmpl w:val="847636B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96F11DE"/>
    <w:multiLevelType w:val="hybridMultilevel"/>
    <w:tmpl w:val="27228926"/>
    <w:lvl w:ilvl="0" w:tplc="04050017">
      <w:start w:val="1"/>
      <w:numFmt w:val="lowerLetter"/>
      <w:lvlText w:val="%1)"/>
      <w:lvlJc w:val="left"/>
      <w:pPr>
        <w:ind w:left="780" w:hanging="360"/>
      </w:p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8">
    <w:nsid w:val="48FE0185"/>
    <w:multiLevelType w:val="hybridMultilevel"/>
    <w:tmpl w:val="1890D1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498B19B5"/>
    <w:multiLevelType w:val="hybridMultilevel"/>
    <w:tmpl w:val="E8547154"/>
    <w:lvl w:ilvl="0" w:tplc="04050011">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4CE35B09"/>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535F2866"/>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7BC005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69360749"/>
    <w:multiLevelType w:val="hybridMultilevel"/>
    <w:tmpl w:val="6C56BEE0"/>
    <w:lvl w:ilvl="0" w:tplc="A4CE094E">
      <w:start w:val="1"/>
      <w:numFmt w:val="decimal"/>
      <w:lvlText w:val="%1)"/>
      <w:lvlJc w:val="left"/>
      <w:pPr>
        <w:ind w:left="0" w:hanging="360"/>
      </w:pPr>
      <w:rPr>
        <w:rFonts w:hint="default"/>
      </w:r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4">
    <w:nsid w:val="6B532442"/>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B667AD8"/>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5906F5C"/>
    <w:multiLevelType w:val="multilevel"/>
    <w:tmpl w:val="3F0AB95C"/>
    <w:lvl w:ilvl="0">
      <w:start w:val="1"/>
      <w:numFmt w:val="decimal"/>
      <w:pStyle w:val="E-rove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7">
    <w:nsid w:val="7B7D3085"/>
    <w:multiLevelType w:val="hybridMultilevel"/>
    <w:tmpl w:val="435A324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num w:numId="1">
    <w:abstractNumId w:val="17"/>
  </w:num>
  <w:num w:numId="2">
    <w:abstractNumId w:val="14"/>
  </w:num>
  <w:num w:numId="3">
    <w:abstractNumId w:val="1"/>
  </w:num>
  <w:num w:numId="4">
    <w:abstractNumId w:val="12"/>
  </w:num>
  <w:num w:numId="5">
    <w:abstractNumId w:val="15"/>
  </w:num>
  <w:num w:numId="6">
    <w:abstractNumId w:val="6"/>
  </w:num>
  <w:num w:numId="7">
    <w:abstractNumId w:val="11"/>
  </w:num>
  <w:num w:numId="8">
    <w:abstractNumId w:val="0"/>
  </w:num>
  <w:num w:numId="9">
    <w:abstractNumId w:val="10"/>
  </w:num>
  <w:num w:numId="10">
    <w:abstractNumId w:val="13"/>
  </w:num>
  <w:num w:numId="11">
    <w:abstractNumId w:val="4"/>
  </w:num>
  <w:num w:numId="12">
    <w:abstractNumId w:val="2"/>
  </w:num>
  <w:num w:numId="13">
    <w:abstractNumId w:val="8"/>
  </w:num>
  <w:num w:numId="14">
    <w:abstractNumId w:val="16"/>
  </w:num>
  <w:num w:numId="15">
    <w:abstractNumId w:val="7"/>
  </w:num>
  <w:num w:numId="16">
    <w:abstractNumId w:val="18"/>
  </w:num>
  <w:num w:numId="17">
    <w:abstractNumId w:val="3"/>
  </w:num>
  <w:num w:numId="18">
    <w:abstractNumId w:val="5"/>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7074"/>
    <w:rsid w:val="00020D89"/>
    <w:rsid w:val="000266A3"/>
    <w:rsid w:val="00032034"/>
    <w:rsid w:val="0009299B"/>
    <w:rsid w:val="000B13FE"/>
    <w:rsid w:val="000B6A88"/>
    <w:rsid w:val="000C144A"/>
    <w:rsid w:val="000E56B2"/>
    <w:rsid w:val="0011206E"/>
    <w:rsid w:val="00134AFD"/>
    <w:rsid w:val="0015749E"/>
    <w:rsid w:val="001626F3"/>
    <w:rsid w:val="00174CD7"/>
    <w:rsid w:val="00183192"/>
    <w:rsid w:val="00192C1A"/>
    <w:rsid w:val="001A7051"/>
    <w:rsid w:val="001B1E03"/>
    <w:rsid w:val="002750BA"/>
    <w:rsid w:val="00280328"/>
    <w:rsid w:val="00282740"/>
    <w:rsid w:val="002B449E"/>
    <w:rsid w:val="002F1157"/>
    <w:rsid w:val="002F297E"/>
    <w:rsid w:val="003117C4"/>
    <w:rsid w:val="003535C9"/>
    <w:rsid w:val="003546DC"/>
    <w:rsid w:val="003A1AD3"/>
    <w:rsid w:val="003E0179"/>
    <w:rsid w:val="003E4575"/>
    <w:rsid w:val="003E5833"/>
    <w:rsid w:val="003F6B84"/>
    <w:rsid w:val="00411B34"/>
    <w:rsid w:val="0041716A"/>
    <w:rsid w:val="00432821"/>
    <w:rsid w:val="00441821"/>
    <w:rsid w:val="00476326"/>
    <w:rsid w:val="004A5456"/>
    <w:rsid w:val="004C6549"/>
    <w:rsid w:val="004E4088"/>
    <w:rsid w:val="004F595F"/>
    <w:rsid w:val="00520E00"/>
    <w:rsid w:val="0052120A"/>
    <w:rsid w:val="0053389F"/>
    <w:rsid w:val="00544EB3"/>
    <w:rsid w:val="00567F64"/>
    <w:rsid w:val="00590AC2"/>
    <w:rsid w:val="005A0935"/>
    <w:rsid w:val="005C702E"/>
    <w:rsid w:val="005C7673"/>
    <w:rsid w:val="005E7E74"/>
    <w:rsid w:val="005F25DC"/>
    <w:rsid w:val="006144C4"/>
    <w:rsid w:val="00620472"/>
    <w:rsid w:val="0062480A"/>
    <w:rsid w:val="0062594D"/>
    <w:rsid w:val="0064610E"/>
    <w:rsid w:val="006476F8"/>
    <w:rsid w:val="0066505F"/>
    <w:rsid w:val="00677F44"/>
    <w:rsid w:val="00697833"/>
    <w:rsid w:val="006A03EB"/>
    <w:rsid w:val="006A1684"/>
    <w:rsid w:val="006A2D21"/>
    <w:rsid w:val="006B678E"/>
    <w:rsid w:val="006F5DE6"/>
    <w:rsid w:val="00701228"/>
    <w:rsid w:val="00701D9E"/>
    <w:rsid w:val="007201D4"/>
    <w:rsid w:val="00795728"/>
    <w:rsid w:val="00797DB1"/>
    <w:rsid w:val="007D33B3"/>
    <w:rsid w:val="007E29E1"/>
    <w:rsid w:val="007E2DCD"/>
    <w:rsid w:val="00807309"/>
    <w:rsid w:val="008318FF"/>
    <w:rsid w:val="00832285"/>
    <w:rsid w:val="00832BB8"/>
    <w:rsid w:val="00835EA2"/>
    <w:rsid w:val="00846E1E"/>
    <w:rsid w:val="00850ECA"/>
    <w:rsid w:val="00853A6A"/>
    <w:rsid w:val="00882F19"/>
    <w:rsid w:val="00893BC0"/>
    <w:rsid w:val="00895491"/>
    <w:rsid w:val="008A7BE5"/>
    <w:rsid w:val="008B5203"/>
    <w:rsid w:val="008D7907"/>
    <w:rsid w:val="008D7BC8"/>
    <w:rsid w:val="00903846"/>
    <w:rsid w:val="0090730F"/>
    <w:rsid w:val="00915561"/>
    <w:rsid w:val="009437D7"/>
    <w:rsid w:val="009B5187"/>
    <w:rsid w:val="009D027F"/>
    <w:rsid w:val="00A04C80"/>
    <w:rsid w:val="00A062A1"/>
    <w:rsid w:val="00A2183A"/>
    <w:rsid w:val="00A21E44"/>
    <w:rsid w:val="00A33E61"/>
    <w:rsid w:val="00A45E4E"/>
    <w:rsid w:val="00A46630"/>
    <w:rsid w:val="00A604BC"/>
    <w:rsid w:val="00AA6904"/>
    <w:rsid w:val="00AB0A44"/>
    <w:rsid w:val="00AD175E"/>
    <w:rsid w:val="00AE3B61"/>
    <w:rsid w:val="00B11D26"/>
    <w:rsid w:val="00B1359A"/>
    <w:rsid w:val="00B15537"/>
    <w:rsid w:val="00B34507"/>
    <w:rsid w:val="00B45A43"/>
    <w:rsid w:val="00B736CA"/>
    <w:rsid w:val="00B80739"/>
    <w:rsid w:val="00B92B9D"/>
    <w:rsid w:val="00BC4AB5"/>
    <w:rsid w:val="00BE7A7B"/>
    <w:rsid w:val="00C01817"/>
    <w:rsid w:val="00C45F57"/>
    <w:rsid w:val="00C57074"/>
    <w:rsid w:val="00C62716"/>
    <w:rsid w:val="00C86B06"/>
    <w:rsid w:val="00C96DB4"/>
    <w:rsid w:val="00CB4E8B"/>
    <w:rsid w:val="00CD7896"/>
    <w:rsid w:val="00D03A0A"/>
    <w:rsid w:val="00D15CC6"/>
    <w:rsid w:val="00D4662F"/>
    <w:rsid w:val="00D622EF"/>
    <w:rsid w:val="00D823E6"/>
    <w:rsid w:val="00D86234"/>
    <w:rsid w:val="00D96360"/>
    <w:rsid w:val="00D971F7"/>
    <w:rsid w:val="00D97486"/>
    <w:rsid w:val="00DC7AD6"/>
    <w:rsid w:val="00DE6167"/>
    <w:rsid w:val="00E023C7"/>
    <w:rsid w:val="00E84241"/>
    <w:rsid w:val="00E86E6F"/>
    <w:rsid w:val="00E87221"/>
    <w:rsid w:val="00EA57BC"/>
    <w:rsid w:val="00ED29A0"/>
    <w:rsid w:val="00EF7552"/>
    <w:rsid w:val="00F4290C"/>
    <w:rsid w:val="00F451C7"/>
    <w:rsid w:val="00F562B6"/>
    <w:rsid w:val="00F63520"/>
    <w:rsid w:val="00F80426"/>
    <w:rsid w:val="00F8170A"/>
    <w:rsid w:val="00F85EF7"/>
    <w:rsid w:val="00FC3948"/>
    <w:rsid w:val="00FF2358"/>
    <w:rsid w:val="00FF6D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C78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57074"/>
    <w:rPr>
      <w:rFonts w:ascii="Calibri" w:eastAsia="Calibri" w:hAnsi="Calibri" w:cs="Times New Roman"/>
    </w:rPr>
  </w:style>
  <w:style w:type="paragraph" w:styleId="Nadpis1">
    <w:name w:val="heading 1"/>
    <w:basedOn w:val="Normln"/>
    <w:next w:val="Normln"/>
    <w:link w:val="Nadpis1Char"/>
    <w:qFormat/>
    <w:rsid w:val="00C57074"/>
    <w:pPr>
      <w:keepNext/>
      <w:spacing w:after="0" w:line="240" w:lineRule="auto"/>
      <w:jc w:val="center"/>
      <w:outlineLvl w:val="0"/>
    </w:pPr>
    <w:rPr>
      <w:rFonts w:ascii="Times New Roman" w:hAnsi="Times New Roman"/>
      <w:b/>
      <w:sz w:val="24"/>
      <w:szCs w:val="24"/>
    </w:rPr>
  </w:style>
  <w:style w:type="paragraph" w:styleId="Nadpis2">
    <w:name w:val="heading 2"/>
    <w:basedOn w:val="Normln"/>
    <w:next w:val="Normln"/>
    <w:link w:val="Nadpis2Char"/>
    <w:uiPriority w:val="9"/>
    <w:unhideWhenUsed/>
    <w:qFormat/>
    <w:rsid w:val="00807309"/>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807309"/>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qFormat/>
    <w:rsid w:val="00C57074"/>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57074"/>
    <w:rPr>
      <w:rFonts w:ascii="Times New Roman" w:eastAsia="Calibri" w:hAnsi="Times New Roman" w:cs="Times New Roman"/>
      <w:b/>
      <w:sz w:val="24"/>
      <w:szCs w:val="24"/>
    </w:rPr>
  </w:style>
  <w:style w:type="character" w:customStyle="1" w:styleId="Nadpis4Char">
    <w:name w:val="Nadpis 4 Char"/>
    <w:basedOn w:val="Standardnpsmoodstavce"/>
    <w:link w:val="Nadpis4"/>
    <w:rsid w:val="00C57074"/>
    <w:rPr>
      <w:rFonts w:ascii="Times New Roman" w:eastAsia="Times New Roman" w:hAnsi="Times New Roman" w:cs="Times New Roman"/>
      <w:b/>
      <w:sz w:val="24"/>
      <w:szCs w:val="24"/>
      <w:lang w:eastAsia="cs-CZ"/>
    </w:rPr>
  </w:style>
  <w:style w:type="paragraph" w:customStyle="1" w:styleId="Odstavecseseznamem1">
    <w:name w:val="Odstavec se seznamem1"/>
    <w:aliases w:val="Smlouva-Odst."/>
    <w:basedOn w:val="Normln"/>
    <w:qFormat/>
    <w:rsid w:val="00C57074"/>
    <w:pPr>
      <w:ind w:left="720"/>
      <w:contextualSpacing/>
    </w:pPr>
  </w:style>
  <w:style w:type="paragraph" w:styleId="Nzev">
    <w:name w:val="Title"/>
    <w:basedOn w:val="Normln"/>
    <w:link w:val="NzevChar"/>
    <w:qFormat/>
    <w:rsid w:val="00C57074"/>
    <w:pPr>
      <w:suppressAutoHyphens/>
      <w:spacing w:after="0"/>
      <w:jc w:val="center"/>
    </w:pPr>
    <w:rPr>
      <w:rFonts w:ascii="Times New Roman" w:hAnsi="Times New Roman"/>
      <w:b/>
      <w:sz w:val="30"/>
      <w:szCs w:val="30"/>
    </w:rPr>
  </w:style>
  <w:style w:type="character" w:customStyle="1" w:styleId="NzevChar">
    <w:name w:val="Název Char"/>
    <w:basedOn w:val="Standardnpsmoodstavce"/>
    <w:link w:val="Nzev"/>
    <w:rsid w:val="00C57074"/>
    <w:rPr>
      <w:rFonts w:ascii="Times New Roman" w:eastAsia="Calibri" w:hAnsi="Times New Roman" w:cs="Times New Roman"/>
      <w:b/>
      <w:sz w:val="30"/>
      <w:szCs w:val="30"/>
    </w:rPr>
  </w:style>
  <w:style w:type="paragraph" w:styleId="Textkomente">
    <w:name w:val="annotation text"/>
    <w:basedOn w:val="Normln"/>
    <w:link w:val="TextkomenteChar"/>
    <w:rsid w:val="00C57074"/>
    <w:rPr>
      <w:sz w:val="20"/>
      <w:szCs w:val="20"/>
    </w:rPr>
  </w:style>
  <w:style w:type="character" w:customStyle="1" w:styleId="TextkomenteChar">
    <w:name w:val="Text komentáře Char"/>
    <w:basedOn w:val="Standardnpsmoodstavce"/>
    <w:link w:val="Textkomente"/>
    <w:rsid w:val="00C57074"/>
    <w:rPr>
      <w:rFonts w:ascii="Calibri" w:eastAsia="Calibri" w:hAnsi="Calibri" w:cs="Times New Roman"/>
      <w:sz w:val="20"/>
      <w:szCs w:val="20"/>
    </w:rPr>
  </w:style>
  <w:style w:type="paragraph" w:styleId="Zkladntextodsazen">
    <w:name w:val="Body Text Indent"/>
    <w:basedOn w:val="Normln"/>
    <w:link w:val="ZkladntextodsazenChar"/>
    <w:rsid w:val="00C57074"/>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basedOn w:val="Standardnpsmoodstavce"/>
    <w:link w:val="Zkladntextodsazen"/>
    <w:rsid w:val="00C57074"/>
    <w:rPr>
      <w:rFonts w:ascii="Arial" w:eastAsia="Times New Roman" w:hAnsi="Arial" w:cs="Arial"/>
      <w:sz w:val="20"/>
      <w:szCs w:val="20"/>
      <w:lang w:eastAsia="cs-CZ"/>
    </w:rPr>
  </w:style>
  <w:style w:type="paragraph" w:styleId="Zkladntextodsazen2">
    <w:name w:val="Body Text Indent 2"/>
    <w:basedOn w:val="Normln"/>
    <w:link w:val="Zkladntextodsazen2Char"/>
    <w:rsid w:val="00C57074"/>
    <w:pPr>
      <w:tabs>
        <w:tab w:val="left" w:pos="-360"/>
      </w:tabs>
      <w:spacing w:after="0" w:line="240" w:lineRule="auto"/>
      <w:ind w:left="540" w:hanging="540"/>
      <w:jc w:val="both"/>
    </w:pPr>
    <w:rPr>
      <w:rFonts w:ascii="Times New Roman" w:hAnsi="Times New Roman"/>
      <w:sz w:val="24"/>
      <w:szCs w:val="24"/>
    </w:rPr>
  </w:style>
  <w:style w:type="character" w:customStyle="1" w:styleId="Zkladntextodsazen2Char">
    <w:name w:val="Základní text odsazený 2 Char"/>
    <w:basedOn w:val="Standardnpsmoodstavce"/>
    <w:link w:val="Zkladntextodsazen2"/>
    <w:rsid w:val="00C57074"/>
    <w:rPr>
      <w:rFonts w:ascii="Times New Roman" w:eastAsia="Calibri" w:hAnsi="Times New Roman" w:cs="Times New Roman"/>
      <w:sz w:val="24"/>
      <w:szCs w:val="24"/>
    </w:rPr>
  </w:style>
  <w:style w:type="paragraph" w:styleId="Odstavecseseznamem">
    <w:name w:val="List Paragraph"/>
    <w:basedOn w:val="Normln"/>
    <w:uiPriority w:val="34"/>
    <w:qFormat/>
    <w:rsid w:val="00FC3948"/>
    <w:pPr>
      <w:spacing w:before="100" w:beforeAutospacing="1" w:after="100" w:afterAutospacing="1" w:line="240" w:lineRule="auto"/>
    </w:pPr>
    <w:rPr>
      <w:rFonts w:ascii="Times New Roman" w:eastAsia="Times New Roman" w:hAnsi="Times New Roman"/>
      <w:sz w:val="24"/>
      <w:szCs w:val="24"/>
      <w:lang w:eastAsia="cs-CZ"/>
    </w:rPr>
  </w:style>
  <w:style w:type="character" w:styleId="PsacstrojHTML">
    <w:name w:val="HTML Typewriter"/>
    <w:basedOn w:val="Standardnpsmoodstavce"/>
    <w:uiPriority w:val="99"/>
    <w:semiHidden/>
    <w:unhideWhenUsed/>
    <w:rsid w:val="00FC3948"/>
    <w:rPr>
      <w:rFonts w:ascii="Courier New" w:eastAsia="Times New Roman" w:hAnsi="Courier New" w:cs="Courier New"/>
      <w:sz w:val="20"/>
      <w:szCs w:val="20"/>
    </w:rPr>
  </w:style>
  <w:style w:type="paragraph" w:styleId="Textbubliny">
    <w:name w:val="Balloon Text"/>
    <w:basedOn w:val="Normln"/>
    <w:link w:val="TextbublinyChar"/>
    <w:uiPriority w:val="99"/>
    <w:semiHidden/>
    <w:unhideWhenUsed/>
    <w:rsid w:val="00D622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22EF"/>
    <w:rPr>
      <w:rFonts w:ascii="Tahoma" w:eastAsia="Calibri" w:hAnsi="Tahoma" w:cs="Tahoma"/>
      <w:sz w:val="16"/>
      <w:szCs w:val="16"/>
    </w:rPr>
  </w:style>
  <w:style w:type="character" w:styleId="Odkaznakoment">
    <w:name w:val="annotation reference"/>
    <w:basedOn w:val="Standardnpsmoodstavce"/>
    <w:unhideWhenUsed/>
    <w:rsid w:val="00AD175E"/>
    <w:rPr>
      <w:sz w:val="16"/>
      <w:szCs w:val="16"/>
    </w:rPr>
  </w:style>
  <w:style w:type="paragraph" w:styleId="Pedmtkomente">
    <w:name w:val="annotation subject"/>
    <w:basedOn w:val="Textkomente"/>
    <w:next w:val="Textkomente"/>
    <w:link w:val="PedmtkomenteChar"/>
    <w:uiPriority w:val="99"/>
    <w:semiHidden/>
    <w:unhideWhenUsed/>
    <w:rsid w:val="00AD175E"/>
    <w:pPr>
      <w:spacing w:line="240" w:lineRule="auto"/>
    </w:pPr>
    <w:rPr>
      <w:b/>
      <w:bCs/>
    </w:rPr>
  </w:style>
  <w:style w:type="character" w:customStyle="1" w:styleId="PedmtkomenteChar">
    <w:name w:val="Předmět komentáře Char"/>
    <w:basedOn w:val="TextkomenteChar"/>
    <w:link w:val="Pedmtkomente"/>
    <w:uiPriority w:val="99"/>
    <w:semiHidden/>
    <w:rsid w:val="00AD175E"/>
    <w:rPr>
      <w:rFonts w:ascii="Calibri" w:eastAsia="Calibri" w:hAnsi="Calibri" w:cs="Times New Roman"/>
      <w:b/>
      <w:bCs/>
      <w:sz w:val="20"/>
      <w:szCs w:val="20"/>
    </w:rPr>
  </w:style>
  <w:style w:type="character" w:customStyle="1" w:styleId="tlid-translation">
    <w:name w:val="tlid-translation"/>
    <w:basedOn w:val="Standardnpsmoodstavce"/>
    <w:rsid w:val="00520E00"/>
  </w:style>
  <w:style w:type="character" w:styleId="Hypertextovodkaz">
    <w:name w:val="Hyperlink"/>
    <w:basedOn w:val="Standardnpsmoodstavce"/>
    <w:uiPriority w:val="99"/>
    <w:semiHidden/>
    <w:unhideWhenUsed/>
    <w:rsid w:val="00520E00"/>
    <w:rPr>
      <w:color w:val="0000FF"/>
      <w:u w:val="single"/>
    </w:rPr>
  </w:style>
  <w:style w:type="paragraph" w:styleId="Zhlav">
    <w:name w:val="header"/>
    <w:basedOn w:val="Normln"/>
    <w:link w:val="ZhlavChar"/>
    <w:uiPriority w:val="99"/>
    <w:unhideWhenUsed/>
    <w:rsid w:val="008D7B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7BC8"/>
    <w:rPr>
      <w:rFonts w:ascii="Calibri" w:eastAsia="Calibri" w:hAnsi="Calibri" w:cs="Times New Roman"/>
    </w:rPr>
  </w:style>
  <w:style w:type="paragraph" w:styleId="Zpat">
    <w:name w:val="footer"/>
    <w:basedOn w:val="Normln"/>
    <w:link w:val="ZpatChar"/>
    <w:uiPriority w:val="99"/>
    <w:unhideWhenUsed/>
    <w:rsid w:val="008D7BC8"/>
    <w:pPr>
      <w:tabs>
        <w:tab w:val="center" w:pos="4536"/>
        <w:tab w:val="right" w:pos="9072"/>
      </w:tabs>
      <w:spacing w:after="0" w:line="240" w:lineRule="auto"/>
    </w:pPr>
  </w:style>
  <w:style w:type="character" w:customStyle="1" w:styleId="ZpatChar">
    <w:name w:val="Zápatí Char"/>
    <w:basedOn w:val="Standardnpsmoodstavce"/>
    <w:link w:val="Zpat"/>
    <w:uiPriority w:val="99"/>
    <w:rsid w:val="008D7BC8"/>
    <w:rPr>
      <w:rFonts w:ascii="Calibri" w:eastAsia="Calibri" w:hAnsi="Calibri" w:cs="Times New Roman"/>
    </w:rPr>
  </w:style>
  <w:style w:type="paragraph" w:customStyle="1" w:styleId="E-rove1">
    <w:name w:val="E - úroveň 1"/>
    <w:basedOn w:val="Normln"/>
    <w:autoRedefine/>
    <w:uiPriority w:val="99"/>
    <w:rsid w:val="00174CD7"/>
    <w:pPr>
      <w:numPr>
        <w:numId w:val="14"/>
      </w:numPr>
      <w:shd w:val="clear" w:color="auto" w:fill="CCFFFF"/>
      <w:tabs>
        <w:tab w:val="clear" w:pos="432"/>
        <w:tab w:val="num" w:pos="360"/>
      </w:tabs>
      <w:spacing w:after="0" w:line="240" w:lineRule="auto"/>
      <w:ind w:left="540" w:hanging="540"/>
      <w:jc w:val="both"/>
    </w:pPr>
    <w:rPr>
      <w:rFonts w:ascii="Arial" w:eastAsia="MS Mincho" w:hAnsi="Arial" w:cs="Arial"/>
      <w:b/>
      <w:noProof/>
      <w:sz w:val="24"/>
      <w:szCs w:val="28"/>
      <w:lang w:eastAsia="cs-CZ"/>
    </w:rPr>
  </w:style>
  <w:style w:type="paragraph" w:styleId="Zkladntext">
    <w:name w:val="Body Text"/>
    <w:basedOn w:val="Normln"/>
    <w:link w:val="ZkladntextChar"/>
    <w:uiPriority w:val="99"/>
    <w:qFormat/>
    <w:rsid w:val="00701D9E"/>
    <w:pPr>
      <w:spacing w:after="120" w:line="240" w:lineRule="auto"/>
    </w:pPr>
    <w:rPr>
      <w:rFonts w:ascii="Times New Roman" w:eastAsia="MS Mincho" w:hAnsi="Times New Roman"/>
      <w:sz w:val="24"/>
      <w:szCs w:val="24"/>
      <w:lang w:eastAsia="cs-CZ"/>
    </w:rPr>
  </w:style>
  <w:style w:type="character" w:customStyle="1" w:styleId="ZkladntextChar">
    <w:name w:val="Základní text Char"/>
    <w:basedOn w:val="Standardnpsmoodstavce"/>
    <w:link w:val="Zkladntext"/>
    <w:uiPriority w:val="99"/>
    <w:rsid w:val="00701D9E"/>
    <w:rPr>
      <w:rFonts w:ascii="Times New Roman" w:eastAsia="MS Mincho" w:hAnsi="Times New Roman" w:cs="Times New Roman"/>
      <w:sz w:val="24"/>
      <w:szCs w:val="24"/>
      <w:lang w:eastAsia="cs-CZ"/>
    </w:rPr>
  </w:style>
  <w:style w:type="paragraph" w:styleId="Revize">
    <w:name w:val="Revision"/>
    <w:hidden/>
    <w:uiPriority w:val="99"/>
    <w:semiHidden/>
    <w:rsid w:val="0009299B"/>
    <w:pPr>
      <w:spacing w:after="0" w:line="240" w:lineRule="auto"/>
    </w:pPr>
    <w:rPr>
      <w:rFonts w:ascii="Calibri" w:eastAsia="Calibri" w:hAnsi="Calibri" w:cs="Times New Roman"/>
    </w:rPr>
  </w:style>
  <w:style w:type="paragraph" w:customStyle="1" w:styleId="Odstavec1">
    <w:name w:val="Odstavec 1."/>
    <w:basedOn w:val="Normln"/>
    <w:rsid w:val="00FF2358"/>
    <w:pPr>
      <w:keepNext/>
      <w:numPr>
        <w:numId w:val="16"/>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FF2358"/>
    <w:pPr>
      <w:numPr>
        <w:ilvl w:val="1"/>
        <w:numId w:val="16"/>
      </w:numPr>
      <w:spacing w:before="120" w:after="0" w:line="240" w:lineRule="auto"/>
    </w:pPr>
    <w:rPr>
      <w:rFonts w:ascii="Times New Roman" w:eastAsia="Times New Roman" w:hAnsi="Times New Roman"/>
      <w:sz w:val="20"/>
      <w:szCs w:val="24"/>
      <w:lang w:eastAsia="cs-CZ"/>
    </w:rPr>
  </w:style>
  <w:style w:type="paragraph" w:styleId="FormtovanvHTML">
    <w:name w:val="HTML Preformatted"/>
    <w:basedOn w:val="Normln"/>
    <w:link w:val="FormtovanvHTMLChar"/>
    <w:uiPriority w:val="99"/>
    <w:semiHidden/>
    <w:unhideWhenUsed/>
    <w:rsid w:val="006F5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6F5DE6"/>
    <w:rPr>
      <w:rFonts w:ascii="Courier New" w:eastAsia="Times New Roman" w:hAnsi="Courier New" w:cs="Courier New"/>
      <w:sz w:val="20"/>
      <w:szCs w:val="20"/>
      <w:lang w:eastAsia="cs-CZ"/>
    </w:rPr>
  </w:style>
  <w:style w:type="character" w:customStyle="1" w:styleId="Nadpis2Char">
    <w:name w:val="Nadpis 2 Char"/>
    <w:basedOn w:val="Standardnpsmoodstavce"/>
    <w:link w:val="Nadpis2"/>
    <w:uiPriority w:val="9"/>
    <w:rsid w:val="00807309"/>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rsid w:val="00807309"/>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C57074"/>
    <w:rPr>
      <w:rFonts w:ascii="Calibri" w:eastAsia="Calibri" w:hAnsi="Calibri" w:cs="Times New Roman"/>
    </w:rPr>
  </w:style>
  <w:style w:type="paragraph" w:styleId="Nadpis1">
    <w:name w:val="heading 1"/>
    <w:basedOn w:val="Normln"/>
    <w:next w:val="Normln"/>
    <w:link w:val="Nadpis1Char"/>
    <w:qFormat/>
    <w:rsid w:val="00C57074"/>
    <w:pPr>
      <w:keepNext/>
      <w:spacing w:after="0" w:line="240" w:lineRule="auto"/>
      <w:jc w:val="center"/>
      <w:outlineLvl w:val="0"/>
    </w:pPr>
    <w:rPr>
      <w:rFonts w:ascii="Times New Roman" w:hAnsi="Times New Roman"/>
      <w:b/>
      <w:sz w:val="24"/>
      <w:szCs w:val="24"/>
    </w:rPr>
  </w:style>
  <w:style w:type="paragraph" w:styleId="Nadpis2">
    <w:name w:val="heading 2"/>
    <w:basedOn w:val="Normln"/>
    <w:next w:val="Normln"/>
    <w:link w:val="Nadpis2Char"/>
    <w:uiPriority w:val="9"/>
    <w:unhideWhenUsed/>
    <w:qFormat/>
    <w:rsid w:val="00807309"/>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Nadpis3">
    <w:name w:val="heading 3"/>
    <w:basedOn w:val="Normln"/>
    <w:next w:val="Normln"/>
    <w:link w:val="Nadpis3Char"/>
    <w:uiPriority w:val="9"/>
    <w:unhideWhenUsed/>
    <w:qFormat/>
    <w:rsid w:val="00807309"/>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paragraph" w:styleId="Nadpis4">
    <w:name w:val="heading 4"/>
    <w:basedOn w:val="Normln"/>
    <w:next w:val="Normln"/>
    <w:link w:val="Nadpis4Char"/>
    <w:qFormat/>
    <w:rsid w:val="00C57074"/>
    <w:pPr>
      <w:keepNext/>
      <w:spacing w:after="0" w:line="240" w:lineRule="auto"/>
      <w:outlineLvl w:val="3"/>
    </w:pPr>
    <w:rPr>
      <w:rFonts w:ascii="Times New Roman" w:eastAsia="Times New Roman" w:hAnsi="Times New Roman"/>
      <w:b/>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C57074"/>
    <w:rPr>
      <w:rFonts w:ascii="Times New Roman" w:eastAsia="Calibri" w:hAnsi="Times New Roman" w:cs="Times New Roman"/>
      <w:b/>
      <w:sz w:val="24"/>
      <w:szCs w:val="24"/>
    </w:rPr>
  </w:style>
  <w:style w:type="character" w:customStyle="1" w:styleId="Nadpis4Char">
    <w:name w:val="Nadpis 4 Char"/>
    <w:basedOn w:val="Standardnpsmoodstavce"/>
    <w:link w:val="Nadpis4"/>
    <w:rsid w:val="00C57074"/>
    <w:rPr>
      <w:rFonts w:ascii="Times New Roman" w:eastAsia="Times New Roman" w:hAnsi="Times New Roman" w:cs="Times New Roman"/>
      <w:b/>
      <w:sz w:val="24"/>
      <w:szCs w:val="24"/>
      <w:lang w:eastAsia="cs-CZ"/>
    </w:rPr>
  </w:style>
  <w:style w:type="paragraph" w:customStyle="1" w:styleId="Odstavecseseznamem1">
    <w:name w:val="Odstavec se seznamem1"/>
    <w:aliases w:val="Smlouva-Odst."/>
    <w:basedOn w:val="Normln"/>
    <w:qFormat/>
    <w:rsid w:val="00C57074"/>
    <w:pPr>
      <w:ind w:left="720"/>
      <w:contextualSpacing/>
    </w:pPr>
  </w:style>
  <w:style w:type="paragraph" w:styleId="Nzev">
    <w:name w:val="Title"/>
    <w:basedOn w:val="Normln"/>
    <w:link w:val="NzevChar"/>
    <w:qFormat/>
    <w:rsid w:val="00C57074"/>
    <w:pPr>
      <w:suppressAutoHyphens/>
      <w:spacing w:after="0"/>
      <w:jc w:val="center"/>
    </w:pPr>
    <w:rPr>
      <w:rFonts w:ascii="Times New Roman" w:hAnsi="Times New Roman"/>
      <w:b/>
      <w:sz w:val="30"/>
      <w:szCs w:val="30"/>
    </w:rPr>
  </w:style>
  <w:style w:type="character" w:customStyle="1" w:styleId="NzevChar">
    <w:name w:val="Název Char"/>
    <w:basedOn w:val="Standardnpsmoodstavce"/>
    <w:link w:val="Nzev"/>
    <w:rsid w:val="00C57074"/>
    <w:rPr>
      <w:rFonts w:ascii="Times New Roman" w:eastAsia="Calibri" w:hAnsi="Times New Roman" w:cs="Times New Roman"/>
      <w:b/>
      <w:sz w:val="30"/>
      <w:szCs w:val="30"/>
    </w:rPr>
  </w:style>
  <w:style w:type="paragraph" w:styleId="Textkomente">
    <w:name w:val="annotation text"/>
    <w:basedOn w:val="Normln"/>
    <w:link w:val="TextkomenteChar"/>
    <w:rsid w:val="00C57074"/>
    <w:rPr>
      <w:sz w:val="20"/>
      <w:szCs w:val="20"/>
    </w:rPr>
  </w:style>
  <w:style w:type="character" w:customStyle="1" w:styleId="TextkomenteChar">
    <w:name w:val="Text komentáře Char"/>
    <w:basedOn w:val="Standardnpsmoodstavce"/>
    <w:link w:val="Textkomente"/>
    <w:rsid w:val="00C57074"/>
    <w:rPr>
      <w:rFonts w:ascii="Calibri" w:eastAsia="Calibri" w:hAnsi="Calibri" w:cs="Times New Roman"/>
      <w:sz w:val="20"/>
      <w:szCs w:val="20"/>
    </w:rPr>
  </w:style>
  <w:style w:type="paragraph" w:styleId="Zkladntextodsazen">
    <w:name w:val="Body Text Indent"/>
    <w:basedOn w:val="Normln"/>
    <w:link w:val="ZkladntextodsazenChar"/>
    <w:rsid w:val="00C57074"/>
    <w:pPr>
      <w:spacing w:after="0" w:line="240" w:lineRule="auto"/>
      <w:ind w:left="540" w:hanging="540"/>
      <w:jc w:val="both"/>
    </w:pPr>
    <w:rPr>
      <w:rFonts w:ascii="Arial" w:eastAsia="Times New Roman" w:hAnsi="Arial" w:cs="Arial"/>
      <w:sz w:val="20"/>
      <w:szCs w:val="20"/>
      <w:lang w:eastAsia="cs-CZ"/>
    </w:rPr>
  </w:style>
  <w:style w:type="character" w:customStyle="1" w:styleId="ZkladntextodsazenChar">
    <w:name w:val="Základní text odsazený Char"/>
    <w:basedOn w:val="Standardnpsmoodstavce"/>
    <w:link w:val="Zkladntextodsazen"/>
    <w:rsid w:val="00C57074"/>
    <w:rPr>
      <w:rFonts w:ascii="Arial" w:eastAsia="Times New Roman" w:hAnsi="Arial" w:cs="Arial"/>
      <w:sz w:val="20"/>
      <w:szCs w:val="20"/>
      <w:lang w:eastAsia="cs-CZ"/>
    </w:rPr>
  </w:style>
  <w:style w:type="paragraph" w:styleId="Zkladntextodsazen2">
    <w:name w:val="Body Text Indent 2"/>
    <w:basedOn w:val="Normln"/>
    <w:link w:val="Zkladntextodsazen2Char"/>
    <w:rsid w:val="00C57074"/>
    <w:pPr>
      <w:tabs>
        <w:tab w:val="left" w:pos="-360"/>
      </w:tabs>
      <w:spacing w:after="0" w:line="240" w:lineRule="auto"/>
      <w:ind w:left="540" w:hanging="540"/>
      <w:jc w:val="both"/>
    </w:pPr>
    <w:rPr>
      <w:rFonts w:ascii="Times New Roman" w:hAnsi="Times New Roman"/>
      <w:sz w:val="24"/>
      <w:szCs w:val="24"/>
    </w:rPr>
  </w:style>
  <w:style w:type="character" w:customStyle="1" w:styleId="Zkladntextodsazen2Char">
    <w:name w:val="Základní text odsazený 2 Char"/>
    <w:basedOn w:val="Standardnpsmoodstavce"/>
    <w:link w:val="Zkladntextodsazen2"/>
    <w:rsid w:val="00C57074"/>
    <w:rPr>
      <w:rFonts w:ascii="Times New Roman" w:eastAsia="Calibri" w:hAnsi="Times New Roman" w:cs="Times New Roman"/>
      <w:sz w:val="24"/>
      <w:szCs w:val="24"/>
    </w:rPr>
  </w:style>
  <w:style w:type="paragraph" w:styleId="Odstavecseseznamem">
    <w:name w:val="List Paragraph"/>
    <w:basedOn w:val="Normln"/>
    <w:uiPriority w:val="34"/>
    <w:qFormat/>
    <w:rsid w:val="00FC3948"/>
    <w:pPr>
      <w:spacing w:before="100" w:beforeAutospacing="1" w:after="100" w:afterAutospacing="1" w:line="240" w:lineRule="auto"/>
    </w:pPr>
    <w:rPr>
      <w:rFonts w:ascii="Times New Roman" w:eastAsia="Times New Roman" w:hAnsi="Times New Roman"/>
      <w:sz w:val="24"/>
      <w:szCs w:val="24"/>
      <w:lang w:eastAsia="cs-CZ"/>
    </w:rPr>
  </w:style>
  <w:style w:type="character" w:styleId="PsacstrojHTML">
    <w:name w:val="HTML Typewriter"/>
    <w:basedOn w:val="Standardnpsmoodstavce"/>
    <w:uiPriority w:val="99"/>
    <w:semiHidden/>
    <w:unhideWhenUsed/>
    <w:rsid w:val="00FC3948"/>
    <w:rPr>
      <w:rFonts w:ascii="Courier New" w:eastAsia="Times New Roman" w:hAnsi="Courier New" w:cs="Courier New"/>
      <w:sz w:val="20"/>
      <w:szCs w:val="20"/>
    </w:rPr>
  </w:style>
  <w:style w:type="paragraph" w:styleId="Textbubliny">
    <w:name w:val="Balloon Text"/>
    <w:basedOn w:val="Normln"/>
    <w:link w:val="TextbublinyChar"/>
    <w:uiPriority w:val="99"/>
    <w:semiHidden/>
    <w:unhideWhenUsed/>
    <w:rsid w:val="00D622E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622EF"/>
    <w:rPr>
      <w:rFonts w:ascii="Tahoma" w:eastAsia="Calibri" w:hAnsi="Tahoma" w:cs="Tahoma"/>
      <w:sz w:val="16"/>
      <w:szCs w:val="16"/>
    </w:rPr>
  </w:style>
  <w:style w:type="character" w:styleId="Odkaznakoment">
    <w:name w:val="annotation reference"/>
    <w:basedOn w:val="Standardnpsmoodstavce"/>
    <w:unhideWhenUsed/>
    <w:rsid w:val="00AD175E"/>
    <w:rPr>
      <w:sz w:val="16"/>
      <w:szCs w:val="16"/>
    </w:rPr>
  </w:style>
  <w:style w:type="paragraph" w:styleId="Pedmtkomente">
    <w:name w:val="annotation subject"/>
    <w:basedOn w:val="Textkomente"/>
    <w:next w:val="Textkomente"/>
    <w:link w:val="PedmtkomenteChar"/>
    <w:uiPriority w:val="99"/>
    <w:semiHidden/>
    <w:unhideWhenUsed/>
    <w:rsid w:val="00AD175E"/>
    <w:pPr>
      <w:spacing w:line="240" w:lineRule="auto"/>
    </w:pPr>
    <w:rPr>
      <w:b/>
      <w:bCs/>
    </w:rPr>
  </w:style>
  <w:style w:type="character" w:customStyle="1" w:styleId="PedmtkomenteChar">
    <w:name w:val="Předmět komentáře Char"/>
    <w:basedOn w:val="TextkomenteChar"/>
    <w:link w:val="Pedmtkomente"/>
    <w:uiPriority w:val="99"/>
    <w:semiHidden/>
    <w:rsid w:val="00AD175E"/>
    <w:rPr>
      <w:rFonts w:ascii="Calibri" w:eastAsia="Calibri" w:hAnsi="Calibri" w:cs="Times New Roman"/>
      <w:b/>
      <w:bCs/>
      <w:sz w:val="20"/>
      <w:szCs w:val="20"/>
    </w:rPr>
  </w:style>
  <w:style w:type="character" w:customStyle="1" w:styleId="tlid-translation">
    <w:name w:val="tlid-translation"/>
    <w:basedOn w:val="Standardnpsmoodstavce"/>
    <w:rsid w:val="00520E00"/>
  </w:style>
  <w:style w:type="character" w:styleId="Hypertextovodkaz">
    <w:name w:val="Hyperlink"/>
    <w:basedOn w:val="Standardnpsmoodstavce"/>
    <w:uiPriority w:val="99"/>
    <w:semiHidden/>
    <w:unhideWhenUsed/>
    <w:rsid w:val="00520E00"/>
    <w:rPr>
      <w:color w:val="0000FF"/>
      <w:u w:val="single"/>
    </w:rPr>
  </w:style>
  <w:style w:type="paragraph" w:styleId="Zhlav">
    <w:name w:val="header"/>
    <w:basedOn w:val="Normln"/>
    <w:link w:val="ZhlavChar"/>
    <w:uiPriority w:val="99"/>
    <w:unhideWhenUsed/>
    <w:rsid w:val="008D7B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7BC8"/>
    <w:rPr>
      <w:rFonts w:ascii="Calibri" w:eastAsia="Calibri" w:hAnsi="Calibri" w:cs="Times New Roman"/>
    </w:rPr>
  </w:style>
  <w:style w:type="paragraph" w:styleId="Zpat">
    <w:name w:val="footer"/>
    <w:basedOn w:val="Normln"/>
    <w:link w:val="ZpatChar"/>
    <w:uiPriority w:val="99"/>
    <w:unhideWhenUsed/>
    <w:rsid w:val="008D7BC8"/>
    <w:pPr>
      <w:tabs>
        <w:tab w:val="center" w:pos="4536"/>
        <w:tab w:val="right" w:pos="9072"/>
      </w:tabs>
      <w:spacing w:after="0" w:line="240" w:lineRule="auto"/>
    </w:pPr>
  </w:style>
  <w:style w:type="character" w:customStyle="1" w:styleId="ZpatChar">
    <w:name w:val="Zápatí Char"/>
    <w:basedOn w:val="Standardnpsmoodstavce"/>
    <w:link w:val="Zpat"/>
    <w:uiPriority w:val="99"/>
    <w:rsid w:val="008D7BC8"/>
    <w:rPr>
      <w:rFonts w:ascii="Calibri" w:eastAsia="Calibri" w:hAnsi="Calibri" w:cs="Times New Roman"/>
    </w:rPr>
  </w:style>
  <w:style w:type="paragraph" w:customStyle="1" w:styleId="E-rove1">
    <w:name w:val="E - úroveň 1"/>
    <w:basedOn w:val="Normln"/>
    <w:autoRedefine/>
    <w:uiPriority w:val="99"/>
    <w:rsid w:val="00174CD7"/>
    <w:pPr>
      <w:numPr>
        <w:numId w:val="14"/>
      </w:numPr>
      <w:shd w:val="clear" w:color="auto" w:fill="CCFFFF"/>
      <w:tabs>
        <w:tab w:val="clear" w:pos="432"/>
        <w:tab w:val="num" w:pos="360"/>
      </w:tabs>
      <w:spacing w:after="0" w:line="240" w:lineRule="auto"/>
      <w:ind w:left="540" w:hanging="540"/>
      <w:jc w:val="both"/>
    </w:pPr>
    <w:rPr>
      <w:rFonts w:ascii="Arial" w:eastAsia="MS Mincho" w:hAnsi="Arial" w:cs="Arial"/>
      <w:b/>
      <w:noProof/>
      <w:sz w:val="24"/>
      <w:szCs w:val="28"/>
      <w:lang w:eastAsia="cs-CZ"/>
    </w:rPr>
  </w:style>
  <w:style w:type="paragraph" w:styleId="Zkladntext">
    <w:name w:val="Body Text"/>
    <w:basedOn w:val="Normln"/>
    <w:link w:val="ZkladntextChar"/>
    <w:uiPriority w:val="99"/>
    <w:qFormat/>
    <w:rsid w:val="00701D9E"/>
    <w:pPr>
      <w:spacing w:after="120" w:line="240" w:lineRule="auto"/>
    </w:pPr>
    <w:rPr>
      <w:rFonts w:ascii="Times New Roman" w:eastAsia="MS Mincho" w:hAnsi="Times New Roman"/>
      <w:sz w:val="24"/>
      <w:szCs w:val="24"/>
      <w:lang w:eastAsia="cs-CZ"/>
    </w:rPr>
  </w:style>
  <w:style w:type="character" w:customStyle="1" w:styleId="ZkladntextChar">
    <w:name w:val="Základní text Char"/>
    <w:basedOn w:val="Standardnpsmoodstavce"/>
    <w:link w:val="Zkladntext"/>
    <w:uiPriority w:val="99"/>
    <w:rsid w:val="00701D9E"/>
    <w:rPr>
      <w:rFonts w:ascii="Times New Roman" w:eastAsia="MS Mincho" w:hAnsi="Times New Roman" w:cs="Times New Roman"/>
      <w:sz w:val="24"/>
      <w:szCs w:val="24"/>
      <w:lang w:eastAsia="cs-CZ"/>
    </w:rPr>
  </w:style>
  <w:style w:type="paragraph" w:styleId="Revize">
    <w:name w:val="Revision"/>
    <w:hidden/>
    <w:uiPriority w:val="99"/>
    <w:semiHidden/>
    <w:rsid w:val="0009299B"/>
    <w:pPr>
      <w:spacing w:after="0" w:line="240" w:lineRule="auto"/>
    </w:pPr>
    <w:rPr>
      <w:rFonts w:ascii="Calibri" w:eastAsia="Calibri" w:hAnsi="Calibri" w:cs="Times New Roman"/>
    </w:rPr>
  </w:style>
  <w:style w:type="paragraph" w:customStyle="1" w:styleId="Odstavec1">
    <w:name w:val="Odstavec 1."/>
    <w:basedOn w:val="Normln"/>
    <w:rsid w:val="00FF2358"/>
    <w:pPr>
      <w:keepNext/>
      <w:numPr>
        <w:numId w:val="16"/>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rsid w:val="00FF2358"/>
    <w:pPr>
      <w:numPr>
        <w:ilvl w:val="1"/>
        <w:numId w:val="16"/>
      </w:numPr>
      <w:spacing w:before="120" w:after="0" w:line="240" w:lineRule="auto"/>
    </w:pPr>
    <w:rPr>
      <w:rFonts w:ascii="Times New Roman" w:eastAsia="Times New Roman" w:hAnsi="Times New Roman"/>
      <w:sz w:val="20"/>
      <w:szCs w:val="24"/>
      <w:lang w:eastAsia="cs-CZ"/>
    </w:rPr>
  </w:style>
  <w:style w:type="paragraph" w:styleId="FormtovanvHTML">
    <w:name w:val="HTML Preformatted"/>
    <w:basedOn w:val="Normln"/>
    <w:link w:val="FormtovanvHTMLChar"/>
    <w:uiPriority w:val="99"/>
    <w:semiHidden/>
    <w:unhideWhenUsed/>
    <w:rsid w:val="006F5D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uiPriority w:val="99"/>
    <w:semiHidden/>
    <w:rsid w:val="006F5DE6"/>
    <w:rPr>
      <w:rFonts w:ascii="Courier New" w:eastAsia="Times New Roman" w:hAnsi="Courier New" w:cs="Courier New"/>
      <w:sz w:val="20"/>
      <w:szCs w:val="20"/>
      <w:lang w:eastAsia="cs-CZ"/>
    </w:rPr>
  </w:style>
  <w:style w:type="character" w:customStyle="1" w:styleId="Nadpis2Char">
    <w:name w:val="Nadpis 2 Char"/>
    <w:basedOn w:val="Standardnpsmoodstavce"/>
    <w:link w:val="Nadpis2"/>
    <w:uiPriority w:val="9"/>
    <w:rsid w:val="00807309"/>
    <w:rPr>
      <w:rFonts w:asciiTheme="majorHAnsi" w:eastAsiaTheme="majorEastAsia" w:hAnsiTheme="majorHAnsi" w:cstheme="majorBidi"/>
      <w:color w:val="365F91" w:themeColor="accent1" w:themeShade="BF"/>
      <w:sz w:val="26"/>
      <w:szCs w:val="26"/>
    </w:rPr>
  </w:style>
  <w:style w:type="character" w:customStyle="1" w:styleId="Nadpis3Char">
    <w:name w:val="Nadpis 3 Char"/>
    <w:basedOn w:val="Standardnpsmoodstavce"/>
    <w:link w:val="Nadpis3"/>
    <w:uiPriority w:val="9"/>
    <w:rsid w:val="00807309"/>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439377">
      <w:bodyDiv w:val="1"/>
      <w:marLeft w:val="0"/>
      <w:marRight w:val="0"/>
      <w:marTop w:val="0"/>
      <w:marBottom w:val="0"/>
      <w:divBdr>
        <w:top w:val="none" w:sz="0" w:space="0" w:color="auto"/>
        <w:left w:val="none" w:sz="0" w:space="0" w:color="auto"/>
        <w:bottom w:val="none" w:sz="0" w:space="0" w:color="auto"/>
        <w:right w:val="none" w:sz="0" w:space="0" w:color="auto"/>
      </w:divBdr>
    </w:div>
    <w:div w:id="894051540">
      <w:bodyDiv w:val="1"/>
      <w:marLeft w:val="0"/>
      <w:marRight w:val="0"/>
      <w:marTop w:val="0"/>
      <w:marBottom w:val="0"/>
      <w:divBdr>
        <w:top w:val="none" w:sz="0" w:space="0" w:color="auto"/>
        <w:left w:val="none" w:sz="0" w:space="0" w:color="auto"/>
        <w:bottom w:val="none" w:sz="0" w:space="0" w:color="auto"/>
        <w:right w:val="none" w:sz="0" w:space="0" w:color="auto"/>
      </w:divBdr>
    </w:div>
    <w:div w:id="1351493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canlab.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scanlab.d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pubenchmark.net/high_end_cpus.html" TargetMode="External"/><Relationship Id="rId4" Type="http://schemas.openxmlformats.org/officeDocument/2006/relationships/settings" Target="settings.xml"/><Relationship Id="rId9" Type="http://schemas.openxmlformats.org/officeDocument/2006/relationships/hyperlink" Target="http://www.passmark.com/products/pt.ht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6535</Words>
  <Characters>38563</Characters>
  <Application>Microsoft Office Word</Application>
  <DocSecurity>0</DocSecurity>
  <Lines>321</Lines>
  <Paragraphs>90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45008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Ilona Štrauchová</dc:creator>
  <cp:lastModifiedBy>Blanka GREBEŇOVÁ</cp:lastModifiedBy>
  <cp:revision>2</cp:revision>
  <cp:lastPrinted>2019-04-08T08:25:00Z</cp:lastPrinted>
  <dcterms:created xsi:type="dcterms:W3CDTF">2019-07-31T06:29:00Z</dcterms:created>
  <dcterms:modified xsi:type="dcterms:W3CDTF">2019-07-31T06:29:00Z</dcterms:modified>
</cp:coreProperties>
</file>