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FF97A" w14:textId="77777777" w:rsidR="006B2C29" w:rsidRPr="00440112" w:rsidRDefault="006B2C29" w:rsidP="006B2C29">
      <w:pPr>
        <w:jc w:val="center"/>
        <w:rPr>
          <w:rFonts w:ascii="Arial" w:hAnsi="Arial" w:cs="Arial"/>
          <w:b/>
          <w:sz w:val="28"/>
          <w:szCs w:val="28"/>
        </w:rPr>
      </w:pPr>
      <w:r w:rsidRPr="00440112">
        <w:rPr>
          <w:rFonts w:ascii="Arial" w:hAnsi="Arial" w:cs="Arial"/>
          <w:b/>
          <w:sz w:val="28"/>
          <w:szCs w:val="28"/>
        </w:rPr>
        <w:t>KUPNÍ SMLOUVA</w:t>
      </w:r>
    </w:p>
    <w:p w14:paraId="53829330" w14:textId="77777777" w:rsidR="006B2C29" w:rsidRPr="00B93FB6" w:rsidRDefault="006B2C29" w:rsidP="006B2C29">
      <w:pPr>
        <w:rPr>
          <w:rFonts w:ascii="Arial" w:hAnsi="Arial" w:cs="Arial"/>
        </w:rPr>
      </w:pPr>
    </w:p>
    <w:p w14:paraId="5355786B" w14:textId="77777777" w:rsidR="006B2C29" w:rsidRPr="00C2244B" w:rsidRDefault="006B2C29" w:rsidP="006B2C29">
      <w:pPr>
        <w:rPr>
          <w:rFonts w:ascii="Arial" w:hAnsi="Arial" w:cs="Arial"/>
        </w:rPr>
      </w:pPr>
      <w:r w:rsidRPr="00C2244B">
        <w:rPr>
          <w:rFonts w:ascii="Arial" w:hAnsi="Arial" w:cs="Arial"/>
        </w:rPr>
        <w:t>DNEŠNÍHO DNE, MĚSÍCE A ROKU:</w:t>
      </w:r>
    </w:p>
    <w:p w14:paraId="10F994DD" w14:textId="77777777" w:rsidR="006B2C29" w:rsidRPr="00C2244B" w:rsidRDefault="006B2C29" w:rsidP="006B2C29">
      <w:pPr>
        <w:rPr>
          <w:rFonts w:ascii="Arial" w:hAnsi="Arial" w:cs="Arial"/>
        </w:rPr>
      </w:pPr>
    </w:p>
    <w:p w14:paraId="51D09CA7" w14:textId="77777777" w:rsidR="006B2C29" w:rsidRPr="00C2244B" w:rsidRDefault="006B2C29" w:rsidP="006B2C29">
      <w:pPr>
        <w:rPr>
          <w:rFonts w:ascii="Arial" w:hAnsi="Arial" w:cs="Arial"/>
        </w:rPr>
      </w:pPr>
    </w:p>
    <w:p w14:paraId="4B169F9D" w14:textId="77777777" w:rsidR="006B2C29" w:rsidRPr="004215FA" w:rsidRDefault="006B2C29" w:rsidP="006B2C29">
      <w:pPr>
        <w:pStyle w:val="Nadpis1"/>
        <w:rPr>
          <w:iCs/>
          <w:szCs w:val="22"/>
        </w:rPr>
      </w:pPr>
      <w:r>
        <w:rPr>
          <w:iCs/>
          <w:szCs w:val="22"/>
        </w:rPr>
        <w:t>Krajská knihovna Karlovy Vary</w:t>
      </w:r>
    </w:p>
    <w:p w14:paraId="3DF627EC" w14:textId="77777777" w:rsidR="006B2C29" w:rsidRPr="00C2244B" w:rsidRDefault="006B2C29" w:rsidP="006B2C29">
      <w:pPr>
        <w:rPr>
          <w:rFonts w:ascii="Arial" w:hAnsi="Arial" w:cs="Arial"/>
        </w:rPr>
      </w:pPr>
      <w:r w:rsidRPr="00C2244B">
        <w:rPr>
          <w:rFonts w:ascii="Arial" w:hAnsi="Arial" w:cs="Arial"/>
        </w:rPr>
        <w:t xml:space="preserve">se sídlem: </w:t>
      </w:r>
      <w:r>
        <w:rPr>
          <w:rFonts w:ascii="Arial" w:hAnsi="Arial" w:cs="Arial"/>
        </w:rPr>
        <w:t>Závodní 378/84, 360 06 Karlovy Vary</w:t>
      </w:r>
    </w:p>
    <w:p w14:paraId="27665311" w14:textId="77777777" w:rsidR="006B2C29" w:rsidRPr="00C2244B" w:rsidRDefault="006B2C29" w:rsidP="006B2C29">
      <w:pPr>
        <w:rPr>
          <w:rFonts w:ascii="Arial" w:hAnsi="Arial" w:cs="Arial"/>
        </w:rPr>
      </w:pPr>
      <w:r w:rsidRPr="00C2244B">
        <w:rPr>
          <w:rFonts w:ascii="Arial" w:hAnsi="Arial" w:cs="Arial"/>
        </w:rPr>
        <w:t xml:space="preserve">IČO: </w:t>
      </w:r>
      <w:r>
        <w:rPr>
          <w:rFonts w:ascii="Arial" w:hAnsi="Arial" w:cs="Arial"/>
        </w:rPr>
        <w:t>70966206</w:t>
      </w:r>
    </w:p>
    <w:p w14:paraId="1B8D6DD9" w14:textId="77777777" w:rsidR="006B2C29" w:rsidRDefault="006B2C29" w:rsidP="006B2C29">
      <w:pPr>
        <w:rPr>
          <w:rFonts w:ascii="Arial" w:hAnsi="Arial" w:cs="Arial"/>
        </w:rPr>
      </w:pPr>
      <w:r>
        <w:rPr>
          <w:rFonts w:ascii="Arial" w:hAnsi="Arial" w:cs="Arial"/>
        </w:rPr>
        <w:t>Není plátce DPH</w:t>
      </w:r>
    </w:p>
    <w:p w14:paraId="1BBBD9ED" w14:textId="77777777" w:rsidR="006B2C29" w:rsidRPr="00C2244B" w:rsidRDefault="006B2C29" w:rsidP="006B2C29">
      <w:pPr>
        <w:rPr>
          <w:rFonts w:ascii="Arial" w:hAnsi="Arial" w:cs="Arial"/>
        </w:rPr>
      </w:pPr>
    </w:p>
    <w:p w14:paraId="10A42680" w14:textId="192ACC79" w:rsidR="006B2C29" w:rsidRPr="00C2244B" w:rsidRDefault="006B2C29" w:rsidP="006B2C29">
      <w:pPr>
        <w:ind w:left="2127" w:hanging="2127"/>
        <w:jc w:val="both"/>
        <w:rPr>
          <w:rFonts w:ascii="Arial" w:hAnsi="Arial" w:cs="Arial"/>
        </w:rPr>
      </w:pPr>
      <w:r w:rsidRPr="00C2244B">
        <w:rPr>
          <w:rFonts w:ascii="Arial" w:hAnsi="Arial" w:cs="Arial"/>
        </w:rPr>
        <w:t xml:space="preserve">bankovní spojení: </w:t>
      </w:r>
    </w:p>
    <w:p w14:paraId="0465C855" w14:textId="61C9E388" w:rsidR="006B2C29" w:rsidRPr="00C2244B" w:rsidRDefault="006B2C29" w:rsidP="006B2C29">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p>
    <w:p w14:paraId="4FC31176" w14:textId="19F2FF4C" w:rsidR="006B2C29" w:rsidRPr="00C2244B" w:rsidRDefault="006B2C29" w:rsidP="006B2C29">
      <w:pPr>
        <w:rPr>
          <w:rFonts w:ascii="Arial" w:hAnsi="Arial" w:cs="Arial"/>
        </w:rPr>
      </w:pPr>
      <w:r w:rsidRPr="00C2244B">
        <w:rPr>
          <w:rFonts w:ascii="Arial" w:hAnsi="Arial" w:cs="Arial"/>
        </w:rPr>
        <w:t>zastoupen</w:t>
      </w:r>
      <w:r>
        <w:rPr>
          <w:rFonts w:ascii="Arial" w:hAnsi="Arial" w:cs="Arial"/>
        </w:rPr>
        <w:t>á</w:t>
      </w:r>
      <w:r w:rsidRPr="00C2244B">
        <w:rPr>
          <w:rFonts w:ascii="Arial" w:hAnsi="Arial" w:cs="Arial"/>
        </w:rPr>
        <w:t xml:space="preserve">:  </w:t>
      </w:r>
    </w:p>
    <w:p w14:paraId="0981B8A2" w14:textId="77777777" w:rsidR="006B2C29" w:rsidRPr="00C2244B" w:rsidRDefault="006B2C29" w:rsidP="006B2C29">
      <w:pPr>
        <w:rPr>
          <w:rFonts w:ascii="Arial" w:hAnsi="Arial" w:cs="Arial"/>
        </w:rPr>
      </w:pPr>
    </w:p>
    <w:p w14:paraId="5094CD62" w14:textId="77777777" w:rsidR="006B2C29" w:rsidRPr="00C2244B" w:rsidRDefault="006B2C29" w:rsidP="006B2C29">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7797FAB8" w14:textId="77777777" w:rsidR="006B2C29" w:rsidRPr="00C2244B" w:rsidRDefault="006B2C29" w:rsidP="006B2C29">
      <w:pPr>
        <w:rPr>
          <w:rFonts w:ascii="Arial" w:hAnsi="Arial" w:cs="Arial"/>
        </w:rPr>
      </w:pPr>
    </w:p>
    <w:p w14:paraId="1C7A680C" w14:textId="77777777" w:rsidR="006B2C29" w:rsidRPr="00C2244B" w:rsidRDefault="006B2C29" w:rsidP="006B2C29">
      <w:pPr>
        <w:rPr>
          <w:rFonts w:ascii="Arial" w:hAnsi="Arial" w:cs="Arial"/>
        </w:rPr>
      </w:pPr>
      <w:r w:rsidRPr="00C2244B">
        <w:rPr>
          <w:rFonts w:ascii="Arial" w:hAnsi="Arial" w:cs="Arial"/>
        </w:rPr>
        <w:t>a</w:t>
      </w:r>
    </w:p>
    <w:p w14:paraId="1EF649EF" w14:textId="77777777" w:rsidR="006B2C29" w:rsidRPr="00C2244B" w:rsidRDefault="006B2C29" w:rsidP="006B2C29">
      <w:pPr>
        <w:rPr>
          <w:rFonts w:ascii="Arial" w:hAnsi="Arial" w:cs="Arial"/>
          <w:b/>
        </w:rPr>
      </w:pPr>
    </w:p>
    <w:p w14:paraId="697F2ACA" w14:textId="77777777" w:rsidR="006B2C29" w:rsidRPr="00C2244B" w:rsidRDefault="006B2C29" w:rsidP="006B2C29">
      <w:pPr>
        <w:rPr>
          <w:rFonts w:ascii="Arial" w:hAnsi="Arial" w:cs="Arial"/>
          <w:b/>
        </w:rPr>
      </w:pPr>
    </w:p>
    <w:p w14:paraId="4E9986D6" w14:textId="77777777" w:rsidR="006B2C29" w:rsidRPr="00C2244B" w:rsidRDefault="006B2C29" w:rsidP="006B2C29">
      <w:pPr>
        <w:rPr>
          <w:rFonts w:ascii="Arial" w:hAnsi="Arial" w:cs="Arial"/>
          <w:b/>
          <w:i/>
          <w:color w:val="0000FF"/>
        </w:rPr>
      </w:pPr>
      <w:proofErr w:type="spellStart"/>
      <w:r>
        <w:rPr>
          <w:rFonts w:ascii="Arial" w:hAnsi="Arial" w:cs="Arial"/>
          <w:b/>
          <w:i/>
        </w:rPr>
        <w:t>TOPSOFT</w:t>
      </w:r>
      <w:proofErr w:type="spellEnd"/>
      <w:r>
        <w:rPr>
          <w:rFonts w:ascii="Arial" w:hAnsi="Arial" w:cs="Arial"/>
          <w:b/>
          <w:i/>
        </w:rPr>
        <w:t xml:space="preserve"> </w:t>
      </w:r>
      <w:proofErr w:type="spellStart"/>
      <w:r>
        <w:rPr>
          <w:rFonts w:ascii="Arial" w:hAnsi="Arial" w:cs="Arial"/>
          <w:b/>
          <w:i/>
        </w:rPr>
        <w:t>JKM</w:t>
      </w:r>
      <w:proofErr w:type="spellEnd"/>
      <w:r>
        <w:rPr>
          <w:rFonts w:ascii="Arial" w:hAnsi="Arial" w:cs="Arial"/>
          <w:b/>
          <w:i/>
        </w:rPr>
        <w:t xml:space="preserve"> spol. s.r.o.</w:t>
      </w:r>
    </w:p>
    <w:p w14:paraId="72D69874" w14:textId="77777777" w:rsidR="006B2C29" w:rsidRPr="00C2244B" w:rsidRDefault="006B2C29" w:rsidP="006B2C29">
      <w:pPr>
        <w:rPr>
          <w:rFonts w:ascii="Arial" w:hAnsi="Arial" w:cs="Arial"/>
        </w:rPr>
      </w:pPr>
      <w:r>
        <w:rPr>
          <w:rFonts w:ascii="Arial" w:hAnsi="Arial" w:cs="Arial"/>
        </w:rPr>
        <w:t>se sídlem</w:t>
      </w:r>
      <w:r w:rsidRPr="00C2244B">
        <w:rPr>
          <w:rFonts w:ascii="Arial" w:hAnsi="Arial" w:cs="Arial"/>
        </w:rPr>
        <w:t xml:space="preserve">: </w:t>
      </w:r>
      <w:r>
        <w:rPr>
          <w:rFonts w:ascii="Arial" w:hAnsi="Arial" w:cs="Arial"/>
        </w:rPr>
        <w:t xml:space="preserve"> Jungmannova 1029, Roudnice nad Labem, 413 01</w:t>
      </w:r>
    </w:p>
    <w:p w14:paraId="2DA39CBE" w14:textId="77777777" w:rsidR="006B2C29" w:rsidRPr="00C2244B" w:rsidRDefault="006B2C29" w:rsidP="006B2C29">
      <w:pPr>
        <w:rPr>
          <w:rFonts w:ascii="Arial" w:hAnsi="Arial" w:cs="Arial"/>
        </w:rPr>
      </w:pPr>
      <w:r w:rsidRPr="00C2244B">
        <w:rPr>
          <w:rFonts w:ascii="Arial" w:hAnsi="Arial" w:cs="Arial"/>
        </w:rPr>
        <w:t xml:space="preserve">IČO: </w:t>
      </w:r>
      <w:r>
        <w:rPr>
          <w:rFonts w:ascii="Arial" w:hAnsi="Arial" w:cs="Arial"/>
        </w:rPr>
        <w:t>25403435</w:t>
      </w:r>
      <w:r w:rsidRPr="00C2244B">
        <w:rPr>
          <w:rFonts w:ascii="Arial" w:hAnsi="Arial" w:cs="Arial"/>
        </w:rPr>
        <w:t xml:space="preserve">                   </w:t>
      </w:r>
      <w:r w:rsidRPr="00C2244B">
        <w:rPr>
          <w:rFonts w:ascii="Arial" w:hAnsi="Arial" w:cs="Arial"/>
        </w:rPr>
        <w:tab/>
      </w:r>
      <w:r w:rsidRPr="00C2244B">
        <w:rPr>
          <w:rFonts w:ascii="Arial" w:hAnsi="Arial" w:cs="Arial"/>
        </w:rPr>
        <w:tab/>
      </w:r>
    </w:p>
    <w:p w14:paraId="78C0EF93" w14:textId="77777777" w:rsidR="006B2C29" w:rsidRPr="00C2244B" w:rsidRDefault="006B2C29" w:rsidP="006B2C29">
      <w:pPr>
        <w:rPr>
          <w:rFonts w:ascii="Arial" w:hAnsi="Arial" w:cs="Arial"/>
        </w:rPr>
      </w:pPr>
      <w:r w:rsidRPr="00C2244B">
        <w:rPr>
          <w:rFonts w:ascii="Arial" w:hAnsi="Arial" w:cs="Arial"/>
        </w:rPr>
        <w:t xml:space="preserve">DIČ: </w:t>
      </w:r>
      <w:proofErr w:type="spellStart"/>
      <w:r>
        <w:rPr>
          <w:rFonts w:ascii="Arial" w:hAnsi="Arial" w:cs="Arial"/>
        </w:rPr>
        <w:t>CZ25403435</w:t>
      </w:r>
      <w:proofErr w:type="spellEnd"/>
    </w:p>
    <w:p w14:paraId="1CB3D058" w14:textId="1A38C913" w:rsidR="006B2C29" w:rsidRPr="00C2244B" w:rsidRDefault="006B2C29" w:rsidP="006B2C29">
      <w:pPr>
        <w:ind w:left="2694" w:hanging="2694"/>
        <w:jc w:val="both"/>
        <w:rPr>
          <w:rFonts w:ascii="Arial" w:hAnsi="Arial" w:cs="Arial"/>
        </w:rPr>
      </w:pPr>
      <w:r w:rsidRPr="00C2244B">
        <w:rPr>
          <w:rFonts w:ascii="Arial" w:hAnsi="Arial" w:cs="Arial"/>
        </w:rPr>
        <w:t>bankovní spojení:</w:t>
      </w:r>
      <w:r>
        <w:rPr>
          <w:rFonts w:ascii="Arial" w:hAnsi="Arial" w:cs="Arial"/>
        </w:rPr>
        <w:t xml:space="preserve"> </w:t>
      </w:r>
    </w:p>
    <w:p w14:paraId="394C6FD9" w14:textId="0F8695CD" w:rsidR="006B2C29" w:rsidRPr="00C2244B" w:rsidRDefault="006B2C29" w:rsidP="006B2C29">
      <w:pPr>
        <w:ind w:left="2694" w:hanging="2694"/>
        <w:jc w:val="both"/>
        <w:rPr>
          <w:rFonts w:ascii="Arial" w:hAnsi="Arial" w:cs="Arial"/>
        </w:rPr>
      </w:pPr>
      <w:r w:rsidRPr="00C2244B">
        <w:rPr>
          <w:rFonts w:ascii="Arial" w:hAnsi="Arial" w:cs="Arial"/>
        </w:rPr>
        <w:t>číslo účtu:</w:t>
      </w:r>
      <w:r>
        <w:rPr>
          <w:rFonts w:ascii="Arial" w:hAnsi="Arial" w:cs="Arial"/>
        </w:rPr>
        <w:t xml:space="preserve"> </w:t>
      </w:r>
    </w:p>
    <w:p w14:paraId="446BB44B" w14:textId="392DA048" w:rsidR="006B2C29" w:rsidRPr="00C2244B" w:rsidRDefault="006B2C29" w:rsidP="006B2C29">
      <w:pPr>
        <w:rPr>
          <w:rFonts w:ascii="Arial" w:hAnsi="Arial" w:cs="Arial"/>
        </w:rPr>
      </w:pPr>
      <w:r w:rsidRPr="00C2244B">
        <w:rPr>
          <w:rFonts w:ascii="Arial" w:hAnsi="Arial" w:cs="Arial"/>
        </w:rPr>
        <w:t xml:space="preserve">zastoupený: </w:t>
      </w:r>
    </w:p>
    <w:p w14:paraId="72F080A1" w14:textId="77777777" w:rsidR="006B2C29" w:rsidRPr="00C2244B" w:rsidRDefault="006B2C29" w:rsidP="006B2C29">
      <w:pPr>
        <w:jc w:val="both"/>
        <w:rPr>
          <w:rFonts w:ascii="Arial" w:hAnsi="Arial" w:cs="Arial"/>
        </w:rPr>
      </w:pPr>
      <w:r w:rsidRPr="00C2244B">
        <w:rPr>
          <w:rFonts w:ascii="Arial" w:hAnsi="Arial" w:cs="Arial"/>
        </w:rPr>
        <w:t>zapsaný v obchodním rejstříku vedeném Krajským soudem v</w:t>
      </w:r>
      <w:r>
        <w:rPr>
          <w:rFonts w:ascii="Arial" w:hAnsi="Arial" w:cs="Arial"/>
        </w:rPr>
        <w:t> Ústí nad Labem</w:t>
      </w:r>
      <w:r w:rsidRPr="00C2244B">
        <w:rPr>
          <w:rFonts w:ascii="Arial" w:hAnsi="Arial" w:cs="Arial"/>
        </w:rPr>
        <w:t xml:space="preserve"> oddíl </w:t>
      </w:r>
      <w:r>
        <w:rPr>
          <w:rFonts w:ascii="Arial" w:hAnsi="Arial" w:cs="Arial"/>
        </w:rPr>
        <w:t>v</w:t>
      </w:r>
      <w:r w:rsidRPr="00C2244B">
        <w:rPr>
          <w:rFonts w:ascii="Arial" w:hAnsi="Arial" w:cs="Arial"/>
        </w:rPr>
        <w:t xml:space="preserve">ložka </w:t>
      </w:r>
      <w:proofErr w:type="spellStart"/>
      <w:r>
        <w:rPr>
          <w:rFonts w:ascii="Arial" w:hAnsi="Arial" w:cs="Arial"/>
        </w:rPr>
        <w:t>C15532</w:t>
      </w:r>
      <w:proofErr w:type="spellEnd"/>
    </w:p>
    <w:p w14:paraId="0F838319" w14:textId="77777777" w:rsidR="006B2C29" w:rsidRPr="00C2244B" w:rsidRDefault="006B2C29" w:rsidP="006B2C29">
      <w:pPr>
        <w:jc w:val="both"/>
        <w:rPr>
          <w:rFonts w:ascii="Arial" w:hAnsi="Arial" w:cs="Arial"/>
        </w:rPr>
      </w:pPr>
    </w:p>
    <w:p w14:paraId="43490B0E" w14:textId="77777777" w:rsidR="006B2C29" w:rsidRPr="00C2244B" w:rsidRDefault="006B2C29" w:rsidP="006B2C29">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643A0208" w14:textId="77777777" w:rsidR="006B2C29" w:rsidRPr="00C2244B" w:rsidRDefault="006B2C29" w:rsidP="006B2C29">
      <w:pPr>
        <w:pStyle w:val="BodyText21"/>
        <w:widowControl/>
        <w:rPr>
          <w:rFonts w:ascii="Arial" w:hAnsi="Arial" w:cs="Arial"/>
          <w:i/>
          <w:sz w:val="20"/>
        </w:rPr>
      </w:pPr>
    </w:p>
    <w:p w14:paraId="206CE6F7" w14:textId="77777777" w:rsidR="006B2C29" w:rsidRPr="00C2244B" w:rsidRDefault="006B2C29" w:rsidP="006B2C29">
      <w:pPr>
        <w:pStyle w:val="BodyText21"/>
        <w:widowControl/>
        <w:rPr>
          <w:rFonts w:ascii="Arial" w:hAnsi="Arial" w:cs="Arial"/>
          <w:snapToGrid/>
          <w:sz w:val="20"/>
        </w:rPr>
      </w:pPr>
      <w:r w:rsidRPr="00C2244B">
        <w:rPr>
          <w:rFonts w:ascii="Arial" w:hAnsi="Arial" w:cs="Arial"/>
          <w:i/>
          <w:sz w:val="20"/>
        </w:rPr>
        <w:t>(společně jako „smluvní strany“)</w:t>
      </w:r>
    </w:p>
    <w:p w14:paraId="0CE56774" w14:textId="77777777" w:rsidR="006B2C29" w:rsidRPr="00C2244B" w:rsidRDefault="006B2C29" w:rsidP="006B2C29">
      <w:pPr>
        <w:jc w:val="both"/>
        <w:rPr>
          <w:rFonts w:ascii="Arial" w:hAnsi="Arial" w:cs="Arial"/>
        </w:rPr>
      </w:pPr>
    </w:p>
    <w:p w14:paraId="57BE78D3" w14:textId="77777777" w:rsidR="006B2C29" w:rsidRPr="00C2244B" w:rsidRDefault="006B2C29" w:rsidP="006B2C29">
      <w:pPr>
        <w:jc w:val="both"/>
        <w:rPr>
          <w:rFonts w:ascii="Arial" w:hAnsi="Arial" w:cs="Arial"/>
        </w:rPr>
      </w:pPr>
    </w:p>
    <w:p w14:paraId="412E0C85" w14:textId="77777777" w:rsidR="006B2C29" w:rsidRPr="00C2244B" w:rsidRDefault="006B2C29" w:rsidP="006B2C29">
      <w:pPr>
        <w:spacing w:after="120" w:line="276" w:lineRule="auto"/>
        <w:jc w:val="both"/>
        <w:rPr>
          <w:rFonts w:ascii="Arial" w:hAnsi="Arial" w:cs="Arial"/>
        </w:rPr>
      </w:pPr>
      <w:r w:rsidRPr="00C2244B">
        <w:rPr>
          <w:rFonts w:ascii="Arial" w:hAnsi="Arial" w:cs="Arial"/>
        </w:rPr>
        <w:t>PREAMBULE</w:t>
      </w:r>
    </w:p>
    <w:p w14:paraId="1EA32A4D" w14:textId="77777777" w:rsidR="006B2C29" w:rsidRPr="006840DC" w:rsidRDefault="006B2C29" w:rsidP="006B2C29">
      <w:pPr>
        <w:spacing w:after="120" w:line="276" w:lineRule="auto"/>
        <w:jc w:val="both"/>
        <w:rPr>
          <w:rFonts w:ascii="Arial" w:hAnsi="Arial" w:cs="Arial"/>
        </w:rPr>
      </w:pPr>
      <w:r w:rsidRPr="006840DC">
        <w:rPr>
          <w:rFonts w:ascii="Arial" w:hAnsi="Arial" w:cs="Arial"/>
        </w:rPr>
        <w:t>Vzhledem k tomu, že:</w:t>
      </w:r>
    </w:p>
    <w:p w14:paraId="749A9998" w14:textId="77777777" w:rsidR="006B2C29" w:rsidRPr="006840DC" w:rsidRDefault="006B2C29" w:rsidP="006B2C29">
      <w:pPr>
        <w:pStyle w:val="Odstavecseseznamem"/>
        <w:numPr>
          <w:ilvl w:val="0"/>
          <w:numId w:val="8"/>
        </w:numPr>
        <w:spacing w:after="120" w:line="276" w:lineRule="auto"/>
        <w:jc w:val="both"/>
        <w:rPr>
          <w:rFonts w:ascii="Arial" w:hAnsi="Arial" w:cs="Arial"/>
        </w:rPr>
      </w:pPr>
      <w:r>
        <w:rPr>
          <w:rFonts w:ascii="Arial" w:hAnsi="Arial" w:cs="Arial"/>
        </w:rPr>
        <w:t>p</w:t>
      </w:r>
      <w:r w:rsidRPr="006840DC">
        <w:rPr>
          <w:rFonts w:ascii="Arial" w:hAnsi="Arial" w:cs="Arial"/>
        </w:rPr>
        <w:t xml:space="preserve">rodávající je vybraným účastníkem veřejné zakázky </w:t>
      </w:r>
      <w:r w:rsidRPr="006840DC">
        <w:rPr>
          <w:rFonts w:ascii="Arial" w:hAnsi="Arial" w:cs="Arial"/>
          <w:b/>
        </w:rPr>
        <w:t>„</w:t>
      </w:r>
      <w:r>
        <w:rPr>
          <w:rFonts w:ascii="Arial" w:hAnsi="Arial" w:cs="Arial"/>
          <w:b/>
          <w:bCs/>
        </w:rPr>
        <w:t>Obnova PC stanic a koncových zařízení I. etapa“</w:t>
      </w:r>
      <w:r w:rsidRPr="006840DC">
        <w:rPr>
          <w:rFonts w:ascii="Arial" w:hAnsi="Arial" w:cs="Arial"/>
          <w:b/>
        </w:rPr>
        <w:t xml:space="preserve"> </w:t>
      </w:r>
      <w:r w:rsidRPr="006840DC">
        <w:rPr>
          <w:rFonts w:ascii="Arial" w:hAnsi="Arial" w:cs="Arial"/>
        </w:rPr>
        <w:t xml:space="preserve">vyhlášené dne </w:t>
      </w:r>
      <w:proofErr w:type="gramStart"/>
      <w:r>
        <w:rPr>
          <w:rFonts w:ascii="Arial" w:hAnsi="Arial" w:cs="Arial"/>
        </w:rPr>
        <w:t>30.4.2019</w:t>
      </w:r>
      <w:proofErr w:type="gramEnd"/>
      <w:r w:rsidRPr="006840DC">
        <w:rPr>
          <w:rFonts w:ascii="Arial" w:hAnsi="Arial" w:cs="Arial"/>
        </w:rPr>
        <w:t xml:space="preserve"> kupujícím jako zadavatelem </w:t>
      </w:r>
    </w:p>
    <w:p w14:paraId="6A036350" w14:textId="77777777" w:rsidR="006B2C29" w:rsidRPr="006840DC" w:rsidRDefault="006B2C29" w:rsidP="006B2C29">
      <w:pPr>
        <w:pStyle w:val="Odstavecseseznamem"/>
        <w:numPr>
          <w:ilvl w:val="0"/>
          <w:numId w:val="8"/>
        </w:numPr>
        <w:spacing w:after="120" w:line="276" w:lineRule="auto"/>
        <w:jc w:val="both"/>
        <w:rPr>
          <w:rFonts w:ascii="Arial" w:hAnsi="Arial" w:cs="Arial"/>
        </w:rPr>
      </w:pPr>
      <w:r w:rsidRPr="006840DC">
        <w:rPr>
          <w:rFonts w:ascii="Arial" w:hAnsi="Arial" w:cs="Arial"/>
        </w:rPr>
        <w:t xml:space="preserve">prodávající </w:t>
      </w:r>
      <w:r>
        <w:rPr>
          <w:rFonts w:ascii="Arial" w:hAnsi="Arial" w:cs="Arial"/>
        </w:rPr>
        <w:t>je vlastníkem movitých věcí blíže specifikovaných v nabídce</w:t>
      </w:r>
      <w:r w:rsidRPr="006840DC">
        <w:rPr>
          <w:rFonts w:ascii="Arial" w:hAnsi="Arial" w:cs="Arial"/>
        </w:rPr>
        <w:t xml:space="preserve"> </w:t>
      </w:r>
      <w:r w:rsidRPr="00D46C52">
        <w:rPr>
          <w:rFonts w:ascii="Arial" w:hAnsi="Arial" w:cs="Arial"/>
        </w:rPr>
        <w:t>prodávajícího</w:t>
      </w:r>
      <w:r>
        <w:rPr>
          <w:rFonts w:ascii="Arial" w:hAnsi="Arial" w:cs="Arial"/>
        </w:rPr>
        <w:t>, specifikace předmětu plnění je 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1F05E116" w14:textId="77777777" w:rsidR="006B2C29" w:rsidRPr="006840DC" w:rsidRDefault="006B2C29" w:rsidP="006B2C29">
      <w:pPr>
        <w:pStyle w:val="Odstavecseseznamem"/>
        <w:numPr>
          <w:ilvl w:val="0"/>
          <w:numId w:val="8"/>
        </w:numPr>
        <w:spacing w:after="120" w:line="276" w:lineRule="auto"/>
        <w:jc w:val="both"/>
        <w:rPr>
          <w:rFonts w:ascii="Arial" w:hAnsi="Arial" w:cs="Arial"/>
        </w:rPr>
      </w:pPr>
      <w:r w:rsidRPr="00B4787C">
        <w:rPr>
          <w:rFonts w:ascii="Tahoma" w:hAnsi="Tahoma" w:cs="Tahoma"/>
        </w:rPr>
        <w:t xml:space="preserve">prodávající prohlašuje, že </w:t>
      </w:r>
      <w:r w:rsidRPr="006840DC">
        <w:rPr>
          <w:rFonts w:ascii="Arial" w:hAnsi="Arial" w:cs="Arial"/>
        </w:rPr>
        <w:t>je držitelem potřebného živnostenského oprávnění</w:t>
      </w:r>
      <w:r w:rsidRPr="00B4787C">
        <w:rPr>
          <w:rFonts w:ascii="Tahoma" w:hAnsi="Tahoma" w:cs="Tahoma"/>
        </w:rPr>
        <w:t xml:space="preserve"> </w:t>
      </w:r>
      <w:r w:rsidRPr="006840DC">
        <w:rPr>
          <w:rFonts w:ascii="Arial" w:hAnsi="Arial" w:cs="Arial"/>
        </w:rPr>
        <w:t xml:space="preserve">a </w:t>
      </w:r>
      <w:r w:rsidRPr="006840DC">
        <w:rPr>
          <w:rFonts w:ascii="Arial" w:hAnsi="Arial" w:cs="Arial"/>
          <w:color w:val="000000"/>
        </w:rPr>
        <w:t xml:space="preserve">má řádné vybavení, zkušenosti a schopnosti, aby </w:t>
      </w:r>
      <w:r w:rsidRPr="00B4787C">
        <w:rPr>
          <w:rFonts w:ascii="Tahoma" w:hAnsi="Tahoma" w:cs="Tahoma"/>
        </w:rPr>
        <w:t>před</w:t>
      </w:r>
      <w:r>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3F98C77C" w14:textId="77777777" w:rsidR="006B2C29" w:rsidRPr="00C2244B" w:rsidRDefault="006B2C29" w:rsidP="006B2C29">
      <w:pPr>
        <w:spacing w:after="120" w:line="276" w:lineRule="auto"/>
        <w:jc w:val="both"/>
        <w:rPr>
          <w:rFonts w:ascii="Arial" w:hAnsi="Arial" w:cs="Arial"/>
        </w:rPr>
      </w:pPr>
    </w:p>
    <w:p w14:paraId="6329A641" w14:textId="77777777" w:rsidR="006B2C29" w:rsidRDefault="006B2C29" w:rsidP="006B2C29">
      <w:pPr>
        <w:spacing w:after="120" w:line="276" w:lineRule="auto"/>
        <w:jc w:val="both"/>
        <w:rPr>
          <w:rFonts w:ascii="Arial" w:hAnsi="Arial" w:cs="Arial"/>
        </w:rPr>
      </w:pPr>
      <w:r w:rsidRPr="00C2244B">
        <w:rPr>
          <w:rFonts w:ascii="Arial" w:hAnsi="Arial" w:cs="Arial"/>
        </w:rPr>
        <w:t>dohodly se smluvní strany na uzavření této</w:t>
      </w:r>
    </w:p>
    <w:p w14:paraId="4FDBED05" w14:textId="77777777" w:rsidR="006B2C29" w:rsidRPr="00C2244B" w:rsidRDefault="006B2C29" w:rsidP="006B2C29">
      <w:pPr>
        <w:spacing w:line="276" w:lineRule="auto"/>
        <w:jc w:val="both"/>
        <w:rPr>
          <w:rFonts w:ascii="Arial" w:hAnsi="Arial" w:cs="Arial"/>
        </w:rPr>
      </w:pPr>
    </w:p>
    <w:p w14:paraId="4320B7C0" w14:textId="77777777" w:rsidR="006B2C29" w:rsidRPr="00BC0F70" w:rsidRDefault="006B2C29" w:rsidP="006B2C29">
      <w:pPr>
        <w:spacing w:after="120" w:line="276" w:lineRule="auto"/>
        <w:jc w:val="center"/>
        <w:rPr>
          <w:rFonts w:ascii="Arial" w:hAnsi="Arial" w:cs="Arial"/>
          <w:sz w:val="28"/>
          <w:szCs w:val="28"/>
        </w:rPr>
      </w:pPr>
      <w:r w:rsidRPr="00BC0F70">
        <w:rPr>
          <w:rFonts w:ascii="Arial" w:hAnsi="Arial" w:cs="Arial"/>
          <w:sz w:val="28"/>
          <w:szCs w:val="28"/>
        </w:rPr>
        <w:t>KUPNÍ SMLOUVY</w:t>
      </w:r>
    </w:p>
    <w:p w14:paraId="59361FE8" w14:textId="77777777" w:rsidR="006B2C29" w:rsidRPr="00C2244B" w:rsidRDefault="006B2C29" w:rsidP="006B2C29">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0C72FB59" w14:textId="77777777" w:rsidR="006B2C29" w:rsidRDefault="006B2C29" w:rsidP="006B2C29">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322146AC" w14:textId="77777777" w:rsidR="006B2C29" w:rsidRDefault="006B2C29" w:rsidP="006B2C29">
      <w:pPr>
        <w:pStyle w:val="BodyText21"/>
        <w:widowControl/>
        <w:spacing w:after="120" w:line="276" w:lineRule="auto"/>
        <w:jc w:val="center"/>
        <w:rPr>
          <w:rFonts w:ascii="Arial" w:hAnsi="Arial" w:cs="Arial"/>
          <w:sz w:val="20"/>
        </w:rPr>
      </w:pPr>
    </w:p>
    <w:p w14:paraId="41A0F6F2" w14:textId="77777777" w:rsidR="006B2C29" w:rsidRPr="006E3A1D" w:rsidRDefault="006B2C29" w:rsidP="006B2C29">
      <w:pPr>
        <w:pStyle w:val="BodyText21"/>
        <w:widowControl/>
        <w:numPr>
          <w:ilvl w:val="0"/>
          <w:numId w:val="9"/>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572E802C" w14:textId="4A80EA44" w:rsidR="006B2C29" w:rsidRPr="00A4217F" w:rsidRDefault="006B2C29" w:rsidP="006B2C29">
      <w:pPr>
        <w:pStyle w:val="slovn2rove"/>
        <w:numPr>
          <w:ilvl w:val="1"/>
          <w:numId w:val="9"/>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dne </w:t>
      </w:r>
      <w:proofErr w:type="gramStart"/>
      <w:r w:rsidR="0027463C">
        <w:rPr>
          <w:rFonts w:cs="Arial"/>
          <w:sz w:val="20"/>
          <w:szCs w:val="20"/>
        </w:rPr>
        <w:t>10.6.2019</w:t>
      </w:r>
      <w:proofErr w:type="gramEnd"/>
      <w:r w:rsidRPr="000E2A13">
        <w:rPr>
          <w:rFonts w:cs="Arial"/>
          <w:sz w:val="20"/>
          <w:szCs w:val="20"/>
        </w:rPr>
        <w:t xml:space="preserve"> (dále jen „nabídka“) v rámci zakázky </w:t>
      </w:r>
      <w:r>
        <w:rPr>
          <w:rFonts w:cs="Arial"/>
          <w:sz w:val="20"/>
          <w:szCs w:val="20"/>
        </w:rPr>
        <w:t>Obnova PC stanic a koncových zařízení I. Etapa</w:t>
      </w:r>
      <w:r w:rsidRPr="000E2A13">
        <w:rPr>
          <w:rFonts w:cs="Arial"/>
          <w:sz w:val="20"/>
          <w:szCs w:val="20"/>
        </w:rPr>
        <w:t xml:space="preserve"> a převést na něj vlastnické právo k předmětu koupě. Kupující se zavazuje předmět koupě převzít a zaplatit za něj prodávajícímu sjednanou kupní cenu.</w:t>
      </w:r>
    </w:p>
    <w:p w14:paraId="2DF80528" w14:textId="77777777" w:rsidR="006B2C29" w:rsidRPr="000E2A13" w:rsidRDefault="006B2C29" w:rsidP="006B2C29">
      <w:pPr>
        <w:pStyle w:val="slovn2rove"/>
        <w:numPr>
          <w:ilvl w:val="1"/>
          <w:numId w:val="9"/>
        </w:numPr>
        <w:ind w:left="567" w:hanging="567"/>
        <w:rPr>
          <w:rFonts w:cs="Arial"/>
          <w:sz w:val="20"/>
          <w:szCs w:val="20"/>
        </w:rPr>
      </w:pPr>
      <w:r w:rsidRPr="000E2A13">
        <w:rPr>
          <w:rFonts w:cs="Arial"/>
          <w:sz w:val="20"/>
          <w:szCs w:val="20"/>
        </w:rPr>
        <w:t xml:space="preserve">Předmět koupě je dále specifikován </w:t>
      </w:r>
      <w:r>
        <w:rPr>
          <w:rFonts w:cs="Arial"/>
          <w:sz w:val="20"/>
          <w:szCs w:val="20"/>
        </w:rPr>
        <w:t>v příloze č. 1 smlouvy.</w:t>
      </w:r>
    </w:p>
    <w:p w14:paraId="1EEA9BF6" w14:textId="77777777" w:rsidR="006B2C29" w:rsidRDefault="006B2C29" w:rsidP="006B2C29">
      <w:pPr>
        <w:pStyle w:val="slovn2rove"/>
        <w:numPr>
          <w:ilvl w:val="0"/>
          <w:numId w:val="0"/>
        </w:numPr>
        <w:ind w:left="567"/>
        <w:rPr>
          <w:rFonts w:cs="Arial"/>
          <w:sz w:val="20"/>
          <w:szCs w:val="20"/>
        </w:rPr>
      </w:pPr>
    </w:p>
    <w:p w14:paraId="296DEA56" w14:textId="77777777" w:rsidR="006B2C29" w:rsidRPr="002B6528" w:rsidRDefault="006B2C29" w:rsidP="006B2C29">
      <w:pPr>
        <w:pStyle w:val="BodyText21"/>
        <w:widowControl/>
        <w:numPr>
          <w:ilvl w:val="0"/>
          <w:numId w:val="9"/>
        </w:numPr>
        <w:spacing w:after="120"/>
        <w:ind w:left="851" w:hanging="142"/>
        <w:jc w:val="center"/>
        <w:rPr>
          <w:rFonts w:ascii="Arial" w:hAnsi="Arial" w:cs="Arial"/>
          <w:b/>
          <w:sz w:val="20"/>
        </w:rPr>
      </w:pPr>
      <w:r>
        <w:rPr>
          <w:rFonts w:ascii="Arial" w:hAnsi="Arial" w:cs="Arial"/>
          <w:b/>
          <w:sz w:val="20"/>
        </w:rPr>
        <w:t>Dodání předmětu koupě</w:t>
      </w:r>
      <w:r w:rsidRPr="002B6528">
        <w:rPr>
          <w:rFonts w:ascii="Arial" w:hAnsi="Arial" w:cs="Arial"/>
          <w:b/>
          <w:sz w:val="20"/>
        </w:rPr>
        <w:t xml:space="preserve"> </w:t>
      </w:r>
    </w:p>
    <w:bookmarkEnd w:id="0"/>
    <w:p w14:paraId="78C3A108" w14:textId="77777777" w:rsidR="006B2C29" w:rsidRDefault="006B2C29" w:rsidP="006B2C29">
      <w:pPr>
        <w:pStyle w:val="slovn2rove"/>
        <w:numPr>
          <w:ilvl w:val="1"/>
          <w:numId w:val="12"/>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 - Krajská knihovna Karlovy Vary, Závodní 378/84, 360 06 Karlovy Vary.</w:t>
      </w:r>
    </w:p>
    <w:p w14:paraId="0405AE2A" w14:textId="77777777" w:rsidR="006B2C29" w:rsidRPr="002F4686" w:rsidRDefault="006B2C29" w:rsidP="006B2C29">
      <w:pPr>
        <w:pStyle w:val="slovn2rove"/>
        <w:numPr>
          <w:ilvl w:val="1"/>
          <w:numId w:val="12"/>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w:t>
      </w:r>
      <w:r>
        <w:rPr>
          <w:rFonts w:cs="Arial"/>
          <w:sz w:val="20"/>
          <w:szCs w:val="20"/>
        </w:rPr>
        <w:t>2</w:t>
      </w:r>
      <w:r w:rsidRPr="002F4686">
        <w:rPr>
          <w:rFonts w:cs="Arial"/>
          <w:sz w:val="20"/>
          <w:szCs w:val="20"/>
        </w:rPr>
        <w:t xml:space="preserve"> pracovní dn</w:t>
      </w:r>
      <w:r>
        <w:rPr>
          <w:rFonts w:cs="Arial"/>
          <w:sz w:val="20"/>
          <w:szCs w:val="20"/>
        </w:rPr>
        <w:t>y</w:t>
      </w:r>
      <w:r w:rsidRPr="002F4686">
        <w:rPr>
          <w:rFonts w:cs="Arial"/>
          <w:sz w:val="20"/>
          <w:szCs w:val="20"/>
        </w:rPr>
        <w:t xml:space="preserve"> předem a kupující prodávajícímu příslušný termín potvrdí. </w:t>
      </w:r>
    </w:p>
    <w:p w14:paraId="68F73747" w14:textId="77777777" w:rsidR="006B2C29" w:rsidRPr="002F4686" w:rsidRDefault="006B2C29" w:rsidP="006B2C29">
      <w:pPr>
        <w:pStyle w:val="slovn2rove"/>
        <w:numPr>
          <w:ilvl w:val="1"/>
          <w:numId w:val="12"/>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6F109D92" w14:textId="77777777" w:rsidR="006B2C29" w:rsidRPr="002F4686" w:rsidRDefault="006B2C29" w:rsidP="006B2C29">
      <w:pPr>
        <w:pStyle w:val="slovn2rove"/>
        <w:numPr>
          <w:ilvl w:val="1"/>
          <w:numId w:val="18"/>
        </w:numPr>
        <w:rPr>
          <w:rFonts w:cs="Arial"/>
          <w:sz w:val="20"/>
          <w:szCs w:val="20"/>
        </w:rPr>
      </w:pPr>
      <w:r w:rsidRPr="002F4686">
        <w:rPr>
          <w:rFonts w:cs="Arial"/>
          <w:sz w:val="20"/>
          <w:szCs w:val="20"/>
        </w:rPr>
        <w:t>popis předmětu koupě,</w:t>
      </w:r>
    </w:p>
    <w:p w14:paraId="6B79D0C3" w14:textId="77777777" w:rsidR="006B2C29" w:rsidRPr="002F4686" w:rsidRDefault="006B2C29" w:rsidP="006B2C29">
      <w:pPr>
        <w:pStyle w:val="slovn2rove"/>
        <w:numPr>
          <w:ilvl w:val="1"/>
          <w:numId w:val="18"/>
        </w:numPr>
        <w:rPr>
          <w:rFonts w:cs="Arial"/>
          <w:sz w:val="20"/>
          <w:szCs w:val="20"/>
        </w:rPr>
      </w:pPr>
      <w:r w:rsidRPr="002F4686">
        <w:rPr>
          <w:rFonts w:cs="Arial"/>
          <w:sz w:val="20"/>
          <w:szCs w:val="20"/>
        </w:rPr>
        <w:t>záznam o funkčnosti předmětu koupě,</w:t>
      </w:r>
    </w:p>
    <w:p w14:paraId="3B4ACA3E" w14:textId="77777777" w:rsidR="006B2C29" w:rsidRPr="002F4686" w:rsidRDefault="006B2C29" w:rsidP="006B2C29">
      <w:pPr>
        <w:pStyle w:val="slovn2rove"/>
        <w:numPr>
          <w:ilvl w:val="1"/>
          <w:numId w:val="18"/>
        </w:numPr>
        <w:rPr>
          <w:rFonts w:cs="Arial"/>
          <w:sz w:val="20"/>
          <w:szCs w:val="20"/>
        </w:rPr>
      </w:pPr>
      <w:r w:rsidRPr="002F4686">
        <w:rPr>
          <w:rFonts w:cs="Arial"/>
          <w:sz w:val="20"/>
          <w:szCs w:val="20"/>
        </w:rPr>
        <w:t>záznam o úplnosti dokladů dodaných s předmětem koupě,</w:t>
      </w:r>
    </w:p>
    <w:p w14:paraId="3F3D7AAD" w14:textId="77777777" w:rsidR="006B2C29" w:rsidRPr="002F4686" w:rsidRDefault="006B2C29" w:rsidP="006B2C29">
      <w:pPr>
        <w:pStyle w:val="slovn2rove"/>
        <w:numPr>
          <w:ilvl w:val="1"/>
          <w:numId w:val="18"/>
        </w:numPr>
        <w:rPr>
          <w:rFonts w:cs="Arial"/>
          <w:sz w:val="20"/>
          <w:szCs w:val="20"/>
        </w:rPr>
      </w:pPr>
      <w:r w:rsidRPr="002F4686">
        <w:rPr>
          <w:rFonts w:cs="Arial"/>
          <w:sz w:val="20"/>
          <w:szCs w:val="20"/>
        </w:rPr>
        <w:t>záznam o zjištění vad v množství, kvalitě a jakosti předmětu koupě,</w:t>
      </w:r>
    </w:p>
    <w:p w14:paraId="349803A2" w14:textId="77777777" w:rsidR="006B2C29" w:rsidRPr="002F4686" w:rsidRDefault="006B2C29" w:rsidP="006B2C29">
      <w:pPr>
        <w:pStyle w:val="slovn2rove"/>
        <w:numPr>
          <w:ilvl w:val="1"/>
          <w:numId w:val="18"/>
        </w:numPr>
        <w:rPr>
          <w:rFonts w:cs="Arial"/>
          <w:sz w:val="20"/>
          <w:szCs w:val="20"/>
        </w:rPr>
      </w:pPr>
      <w:r w:rsidRPr="002F4686">
        <w:rPr>
          <w:rFonts w:cs="Arial"/>
          <w:sz w:val="20"/>
          <w:szCs w:val="20"/>
        </w:rPr>
        <w:t>vytknutí zjištěných vad,</w:t>
      </w:r>
    </w:p>
    <w:p w14:paraId="46D02DF3" w14:textId="77777777" w:rsidR="006B2C29" w:rsidRPr="002F4686" w:rsidRDefault="006B2C29" w:rsidP="006B2C29">
      <w:pPr>
        <w:pStyle w:val="slovn2rove"/>
        <w:numPr>
          <w:ilvl w:val="1"/>
          <w:numId w:val="18"/>
        </w:numPr>
        <w:rPr>
          <w:rFonts w:cs="Arial"/>
          <w:sz w:val="20"/>
          <w:szCs w:val="20"/>
        </w:rPr>
      </w:pPr>
      <w:r w:rsidRPr="002F4686">
        <w:rPr>
          <w:rFonts w:cs="Arial"/>
          <w:sz w:val="20"/>
          <w:szCs w:val="20"/>
        </w:rPr>
        <w:t>výzva k odstranění vad, způsob a čas k odstranění vad,</w:t>
      </w:r>
    </w:p>
    <w:p w14:paraId="3B7FA3C9" w14:textId="77777777" w:rsidR="006B2C29" w:rsidRPr="002F4686" w:rsidRDefault="006B2C29" w:rsidP="006B2C29">
      <w:pPr>
        <w:pStyle w:val="slovn2rove"/>
        <w:numPr>
          <w:ilvl w:val="1"/>
          <w:numId w:val="18"/>
        </w:numPr>
        <w:rPr>
          <w:rFonts w:cs="Arial"/>
          <w:sz w:val="20"/>
          <w:szCs w:val="20"/>
        </w:rPr>
      </w:pPr>
      <w:r w:rsidRPr="002F4686">
        <w:rPr>
          <w:rFonts w:cs="Arial"/>
          <w:sz w:val="20"/>
          <w:szCs w:val="20"/>
        </w:rPr>
        <w:t>datum, jména a podpisy oprávněných osob.</w:t>
      </w:r>
    </w:p>
    <w:p w14:paraId="2ABB2E10" w14:textId="77777777" w:rsidR="006B2C29" w:rsidRPr="002F4686" w:rsidRDefault="006B2C29" w:rsidP="006B2C29">
      <w:pPr>
        <w:pStyle w:val="slovn2rove"/>
        <w:numPr>
          <w:ilvl w:val="1"/>
          <w:numId w:val="12"/>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69E2DFB2" w14:textId="77777777" w:rsidR="006B2C29" w:rsidRPr="002F4686" w:rsidRDefault="006B2C29" w:rsidP="006B2C29">
      <w:pPr>
        <w:pStyle w:val="slovn2rove"/>
        <w:numPr>
          <w:ilvl w:val="1"/>
          <w:numId w:val="12"/>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3FAC9F3C" w14:textId="77777777" w:rsidR="006B2C29" w:rsidRDefault="006B2C29" w:rsidP="006B2C29">
      <w:pPr>
        <w:pStyle w:val="slovn2rove"/>
        <w:numPr>
          <w:ilvl w:val="0"/>
          <w:numId w:val="0"/>
        </w:numPr>
        <w:ind w:left="567"/>
        <w:rPr>
          <w:rFonts w:cs="Arial"/>
          <w:sz w:val="20"/>
          <w:szCs w:val="20"/>
        </w:rPr>
      </w:pPr>
    </w:p>
    <w:p w14:paraId="5C658607" w14:textId="77777777" w:rsidR="006B2C29" w:rsidRDefault="006B2C29" w:rsidP="006B2C29">
      <w:pPr>
        <w:pStyle w:val="BodyText21"/>
        <w:widowControl/>
        <w:numPr>
          <w:ilvl w:val="0"/>
          <w:numId w:val="9"/>
        </w:numPr>
        <w:spacing w:after="120"/>
        <w:ind w:left="851" w:hanging="142"/>
        <w:jc w:val="center"/>
        <w:rPr>
          <w:rFonts w:ascii="Arial" w:hAnsi="Arial" w:cs="Arial"/>
          <w:b/>
          <w:sz w:val="20"/>
        </w:rPr>
      </w:pPr>
      <w:r w:rsidRPr="005A75CD">
        <w:rPr>
          <w:rFonts w:ascii="Arial" w:hAnsi="Arial" w:cs="Arial"/>
          <w:b/>
          <w:sz w:val="20"/>
        </w:rPr>
        <w:t>Kupní cena</w:t>
      </w:r>
    </w:p>
    <w:p w14:paraId="3DD3B474" w14:textId="77777777" w:rsidR="006B2C29" w:rsidRPr="000E2A13" w:rsidRDefault="006B2C29" w:rsidP="006B2C29">
      <w:pPr>
        <w:pStyle w:val="slovn2rove"/>
        <w:numPr>
          <w:ilvl w:val="0"/>
          <w:numId w:val="13"/>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7DBE8DEB" w14:textId="181440FF" w:rsidR="006B2C29" w:rsidRPr="00760458" w:rsidRDefault="006B2C29" w:rsidP="006B2C29">
      <w:pPr>
        <w:spacing w:after="120"/>
        <w:ind w:left="1134"/>
        <w:jc w:val="both"/>
        <w:rPr>
          <w:rFonts w:ascii="Arial" w:hAnsi="Arial" w:cs="Arial"/>
        </w:rPr>
      </w:pPr>
      <w:r w:rsidRPr="00760458">
        <w:rPr>
          <w:rFonts w:ascii="Arial" w:hAnsi="Arial" w:cs="Arial"/>
        </w:rPr>
        <w:t xml:space="preserve">Cena bez DPH </w:t>
      </w:r>
      <w:r>
        <w:rPr>
          <w:rFonts w:ascii="Arial" w:hAnsi="Arial" w:cs="Arial"/>
        </w:rPr>
        <w:t>386 </w:t>
      </w:r>
      <w:r w:rsidR="0027463C">
        <w:rPr>
          <w:rFonts w:ascii="Arial" w:hAnsi="Arial" w:cs="Arial"/>
        </w:rPr>
        <w:t>956</w:t>
      </w:r>
      <w:r>
        <w:rPr>
          <w:rFonts w:ascii="Arial" w:hAnsi="Arial" w:cs="Arial"/>
        </w:rPr>
        <w:t xml:space="preserve">,00 </w:t>
      </w:r>
      <w:r w:rsidRPr="00760458">
        <w:rPr>
          <w:rFonts w:ascii="Arial" w:hAnsi="Arial" w:cs="Arial"/>
        </w:rPr>
        <w:t>Kč</w:t>
      </w:r>
    </w:p>
    <w:p w14:paraId="12577107" w14:textId="20BB0D5A" w:rsidR="006B2C29" w:rsidRPr="00760458" w:rsidRDefault="006B2C29" w:rsidP="006B2C29">
      <w:pPr>
        <w:spacing w:after="120"/>
        <w:ind w:left="1134"/>
        <w:jc w:val="both"/>
        <w:rPr>
          <w:rFonts w:ascii="Arial" w:hAnsi="Arial" w:cs="Arial"/>
        </w:rPr>
      </w:pPr>
      <w:r w:rsidRPr="00760458">
        <w:rPr>
          <w:rFonts w:ascii="Arial" w:hAnsi="Arial" w:cs="Arial"/>
        </w:rPr>
        <w:t xml:space="preserve">(slovy: </w:t>
      </w:r>
      <w:proofErr w:type="spellStart"/>
      <w:r>
        <w:rPr>
          <w:rFonts w:ascii="Arial" w:hAnsi="Arial" w:cs="Arial"/>
        </w:rPr>
        <w:t>třistaosmdesátšesttisíc</w:t>
      </w:r>
      <w:r w:rsidR="0027463C">
        <w:rPr>
          <w:rFonts w:ascii="Arial" w:hAnsi="Arial" w:cs="Arial"/>
        </w:rPr>
        <w:t>devětsetpadesátšest</w:t>
      </w:r>
      <w:proofErr w:type="spellEnd"/>
      <w:r w:rsidR="00C45605">
        <w:rPr>
          <w:rFonts w:ascii="Arial" w:hAnsi="Arial" w:cs="Arial"/>
        </w:rPr>
        <w:t xml:space="preserve"> korun českých</w:t>
      </w:r>
      <w:r w:rsidRPr="00760458">
        <w:rPr>
          <w:rFonts w:ascii="Arial" w:hAnsi="Arial" w:cs="Arial"/>
        </w:rPr>
        <w:t>)</w:t>
      </w:r>
    </w:p>
    <w:p w14:paraId="3F97C860" w14:textId="60D8AF1D" w:rsidR="006B2C29" w:rsidRPr="00760458" w:rsidRDefault="006B2C29" w:rsidP="006B2C29">
      <w:pPr>
        <w:spacing w:after="120"/>
        <w:ind w:left="1134"/>
        <w:jc w:val="both"/>
        <w:rPr>
          <w:rFonts w:ascii="Arial" w:hAnsi="Arial" w:cs="Arial"/>
        </w:rPr>
      </w:pPr>
      <w:r w:rsidRPr="00760458">
        <w:rPr>
          <w:rFonts w:ascii="Arial" w:hAnsi="Arial" w:cs="Arial"/>
        </w:rPr>
        <w:t xml:space="preserve">DPH </w:t>
      </w:r>
      <w:r w:rsidR="00C15780">
        <w:rPr>
          <w:rFonts w:ascii="Arial" w:hAnsi="Arial" w:cs="Arial"/>
        </w:rPr>
        <w:t>8</w:t>
      </w:r>
      <w:r w:rsidR="008F6AA8">
        <w:rPr>
          <w:rFonts w:ascii="Arial" w:hAnsi="Arial" w:cs="Arial"/>
        </w:rPr>
        <w:t>1</w:t>
      </w:r>
      <w:r w:rsidR="00C15780">
        <w:rPr>
          <w:rFonts w:ascii="Arial" w:hAnsi="Arial" w:cs="Arial"/>
        </w:rPr>
        <w:t xml:space="preserve"> 26</w:t>
      </w:r>
      <w:r w:rsidR="00C45605">
        <w:rPr>
          <w:rFonts w:ascii="Arial" w:hAnsi="Arial" w:cs="Arial"/>
        </w:rPr>
        <w:t>1</w:t>
      </w:r>
      <w:r>
        <w:rPr>
          <w:rFonts w:ascii="Arial" w:hAnsi="Arial" w:cs="Arial"/>
        </w:rPr>
        <w:t xml:space="preserve">,00 </w:t>
      </w:r>
      <w:r w:rsidRPr="00760458">
        <w:rPr>
          <w:rFonts w:ascii="Arial" w:hAnsi="Arial" w:cs="Arial"/>
        </w:rPr>
        <w:t>Kč</w:t>
      </w:r>
    </w:p>
    <w:p w14:paraId="3CEED282" w14:textId="15C0CE67" w:rsidR="006B2C29" w:rsidRPr="00760458" w:rsidRDefault="006B2C29" w:rsidP="006B2C29">
      <w:pPr>
        <w:spacing w:after="120"/>
        <w:ind w:left="1134"/>
        <w:jc w:val="both"/>
        <w:rPr>
          <w:rFonts w:ascii="Arial" w:hAnsi="Arial" w:cs="Arial"/>
        </w:rPr>
      </w:pPr>
      <w:r w:rsidRPr="00760458">
        <w:rPr>
          <w:rFonts w:ascii="Arial" w:hAnsi="Arial" w:cs="Arial"/>
        </w:rPr>
        <w:t xml:space="preserve">(slovy: </w:t>
      </w:r>
      <w:proofErr w:type="spellStart"/>
      <w:r w:rsidR="00C15780" w:rsidRPr="00C15780">
        <w:rPr>
          <w:rFonts w:ascii="Arial" w:hAnsi="Arial" w:cs="Arial"/>
        </w:rPr>
        <w:t>osmdesát</w:t>
      </w:r>
      <w:r w:rsidR="008F6AA8">
        <w:rPr>
          <w:rFonts w:ascii="Arial" w:hAnsi="Arial" w:cs="Arial"/>
        </w:rPr>
        <w:t>jeden</w:t>
      </w:r>
      <w:r w:rsidR="00C15780" w:rsidRPr="00C15780">
        <w:rPr>
          <w:rFonts w:ascii="Arial" w:hAnsi="Arial" w:cs="Arial"/>
        </w:rPr>
        <w:t>tisícdvěstěšedesát</w:t>
      </w:r>
      <w:r w:rsidR="00C45605">
        <w:rPr>
          <w:rFonts w:ascii="Arial" w:hAnsi="Arial" w:cs="Arial"/>
        </w:rPr>
        <w:t>jedna</w:t>
      </w:r>
      <w:proofErr w:type="spellEnd"/>
      <w:r w:rsidR="00C45605">
        <w:rPr>
          <w:rFonts w:ascii="Arial" w:hAnsi="Arial" w:cs="Arial"/>
        </w:rPr>
        <w:t xml:space="preserve"> korun českých</w:t>
      </w:r>
      <w:r w:rsidRPr="00760458">
        <w:rPr>
          <w:rFonts w:ascii="Arial" w:hAnsi="Arial" w:cs="Arial"/>
        </w:rPr>
        <w:t>)</w:t>
      </w:r>
    </w:p>
    <w:p w14:paraId="310E9194" w14:textId="77777777" w:rsidR="006B2C29" w:rsidRPr="00760458" w:rsidRDefault="006B2C29" w:rsidP="006B2C29">
      <w:pPr>
        <w:spacing w:after="120"/>
        <w:ind w:left="1134"/>
        <w:jc w:val="both"/>
        <w:rPr>
          <w:rFonts w:ascii="Arial" w:hAnsi="Arial" w:cs="Arial"/>
        </w:rPr>
      </w:pPr>
      <w:r w:rsidRPr="00760458">
        <w:rPr>
          <w:rFonts w:ascii="Arial" w:hAnsi="Arial" w:cs="Arial"/>
        </w:rPr>
        <w:t>------------------------------------------------------------------------------------------------</w:t>
      </w:r>
    </w:p>
    <w:p w14:paraId="16F3B821" w14:textId="0178160A" w:rsidR="006B2C29" w:rsidRPr="00760458" w:rsidRDefault="006B2C29" w:rsidP="006B2C29">
      <w:pPr>
        <w:spacing w:after="120"/>
        <w:ind w:left="1134"/>
        <w:jc w:val="both"/>
        <w:rPr>
          <w:rFonts w:ascii="Arial" w:hAnsi="Arial" w:cs="Arial"/>
        </w:rPr>
      </w:pPr>
      <w:r w:rsidRPr="00760458">
        <w:rPr>
          <w:rFonts w:ascii="Arial" w:hAnsi="Arial" w:cs="Arial"/>
        </w:rPr>
        <w:t xml:space="preserve">Cena včetně DPH </w:t>
      </w:r>
      <w:r w:rsidR="00C15780">
        <w:rPr>
          <w:rFonts w:ascii="Arial" w:hAnsi="Arial" w:cs="Arial"/>
        </w:rPr>
        <w:t>4</w:t>
      </w:r>
      <w:r w:rsidR="008F6AA8">
        <w:rPr>
          <w:rFonts w:ascii="Arial" w:hAnsi="Arial" w:cs="Arial"/>
        </w:rPr>
        <w:t>68</w:t>
      </w:r>
      <w:r w:rsidR="00C15780">
        <w:rPr>
          <w:rFonts w:ascii="Arial" w:hAnsi="Arial" w:cs="Arial"/>
        </w:rPr>
        <w:t xml:space="preserve"> 21</w:t>
      </w:r>
      <w:r w:rsidR="00C45605">
        <w:rPr>
          <w:rFonts w:ascii="Arial" w:hAnsi="Arial" w:cs="Arial"/>
        </w:rPr>
        <w:t>7</w:t>
      </w:r>
      <w:r>
        <w:rPr>
          <w:rFonts w:ascii="Arial" w:hAnsi="Arial" w:cs="Arial"/>
        </w:rPr>
        <w:t>,00</w:t>
      </w:r>
      <w:r w:rsidR="00C15780">
        <w:rPr>
          <w:rFonts w:ascii="Arial" w:hAnsi="Arial" w:cs="Arial"/>
        </w:rPr>
        <w:t xml:space="preserve"> </w:t>
      </w:r>
      <w:r w:rsidRPr="00760458">
        <w:rPr>
          <w:rFonts w:ascii="Arial" w:hAnsi="Arial" w:cs="Arial"/>
        </w:rPr>
        <w:t>Kč</w:t>
      </w:r>
    </w:p>
    <w:p w14:paraId="1EEB89E8" w14:textId="0F9D0476" w:rsidR="006B2C29" w:rsidRPr="000E2A13" w:rsidRDefault="006B2C29" w:rsidP="006B2C29">
      <w:pPr>
        <w:spacing w:after="120"/>
        <w:ind w:left="1134"/>
        <w:jc w:val="both"/>
        <w:rPr>
          <w:rFonts w:cs="Arial"/>
        </w:rPr>
      </w:pPr>
      <w:r w:rsidRPr="00760458">
        <w:rPr>
          <w:rFonts w:ascii="Arial" w:hAnsi="Arial" w:cs="Arial"/>
        </w:rPr>
        <w:t>(slovy:</w:t>
      </w:r>
      <w:r w:rsidRPr="00A4217F">
        <w:rPr>
          <w:rFonts w:ascii="Arial" w:hAnsi="Arial" w:cs="Arial"/>
        </w:rPr>
        <w:t xml:space="preserve"> </w:t>
      </w:r>
      <w:proofErr w:type="spellStart"/>
      <w:r w:rsidR="00C15780" w:rsidRPr="00C15780">
        <w:rPr>
          <w:rFonts w:ascii="Arial" w:hAnsi="Arial" w:cs="Arial"/>
        </w:rPr>
        <w:t>čtyřista</w:t>
      </w:r>
      <w:r w:rsidR="008F6AA8">
        <w:rPr>
          <w:rFonts w:ascii="Arial" w:hAnsi="Arial" w:cs="Arial"/>
        </w:rPr>
        <w:t>šedesátosm</w:t>
      </w:r>
      <w:r w:rsidR="00C15780" w:rsidRPr="00C15780">
        <w:rPr>
          <w:rFonts w:ascii="Arial" w:hAnsi="Arial" w:cs="Arial"/>
        </w:rPr>
        <w:t>t</w:t>
      </w:r>
      <w:r w:rsidR="008F6AA8">
        <w:rPr>
          <w:rFonts w:ascii="Arial" w:hAnsi="Arial" w:cs="Arial"/>
        </w:rPr>
        <w:t>isícdvěstě</w:t>
      </w:r>
      <w:r w:rsidR="00C45605">
        <w:rPr>
          <w:rFonts w:ascii="Arial" w:hAnsi="Arial" w:cs="Arial"/>
        </w:rPr>
        <w:t>sedmnáct</w:t>
      </w:r>
      <w:proofErr w:type="spellEnd"/>
      <w:r w:rsidR="00C45605">
        <w:rPr>
          <w:rFonts w:ascii="Arial" w:hAnsi="Arial" w:cs="Arial"/>
        </w:rPr>
        <w:t xml:space="preserve"> korun </w:t>
      </w:r>
      <w:proofErr w:type="gramStart"/>
      <w:r w:rsidR="00C45605">
        <w:rPr>
          <w:rFonts w:ascii="Arial" w:hAnsi="Arial" w:cs="Arial"/>
        </w:rPr>
        <w:t>českých</w:t>
      </w:r>
      <w:r w:rsidRPr="00760458">
        <w:rPr>
          <w:rFonts w:ascii="Arial" w:hAnsi="Arial" w:cs="Arial"/>
        </w:rPr>
        <w:t>)</w:t>
      </w:r>
      <w:r>
        <w:rPr>
          <w:rFonts w:ascii="Arial" w:hAnsi="Arial" w:cs="Arial"/>
        </w:rPr>
        <w:t xml:space="preserve">        </w:t>
      </w:r>
      <w:r>
        <w:rPr>
          <w:rFonts w:cs="Arial"/>
        </w:rPr>
        <w:t xml:space="preserve"> (dále</w:t>
      </w:r>
      <w:proofErr w:type="gramEnd"/>
      <w:r>
        <w:rPr>
          <w:rFonts w:cs="Arial"/>
        </w:rPr>
        <w:t xml:space="preserve"> jen „kupní cena“)</w:t>
      </w:r>
    </w:p>
    <w:p w14:paraId="4D163A6F" w14:textId="77777777" w:rsidR="006B2C29" w:rsidRPr="000E2A13" w:rsidRDefault="006B2C29" w:rsidP="006B2C29">
      <w:pPr>
        <w:pStyle w:val="slovn2rove"/>
        <w:numPr>
          <w:ilvl w:val="0"/>
          <w:numId w:val="13"/>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14:paraId="68CC9428" w14:textId="77777777" w:rsidR="006B2C29" w:rsidRPr="00E531B0" w:rsidRDefault="006B2C29" w:rsidP="006B2C29">
      <w:pPr>
        <w:pStyle w:val="slovn2rove"/>
        <w:numPr>
          <w:ilvl w:val="0"/>
          <w:numId w:val="13"/>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Pr>
          <w:rFonts w:cs="Arial"/>
          <w:sz w:val="20"/>
          <w:szCs w:val="20"/>
        </w:rPr>
        <w:t>ovaného dodatku k této smlouvě.</w:t>
      </w:r>
    </w:p>
    <w:p w14:paraId="0B5CA896" w14:textId="77777777" w:rsidR="006B2C29" w:rsidRDefault="006B2C29" w:rsidP="006B2C29">
      <w:pPr>
        <w:pStyle w:val="slovn2rove"/>
        <w:numPr>
          <w:ilvl w:val="0"/>
          <w:numId w:val="13"/>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7CBC451A" w14:textId="77777777" w:rsidR="006B2C29" w:rsidRDefault="006B2C29" w:rsidP="006B2C29">
      <w:pPr>
        <w:pStyle w:val="slovn2rove"/>
        <w:numPr>
          <w:ilvl w:val="0"/>
          <w:numId w:val="13"/>
        </w:numPr>
        <w:ind w:left="567" w:hanging="567"/>
        <w:rPr>
          <w:rFonts w:cs="Arial"/>
          <w:sz w:val="20"/>
          <w:szCs w:val="20"/>
        </w:rPr>
      </w:pPr>
      <w:r w:rsidRPr="00857ADC">
        <w:rPr>
          <w:rFonts w:cs="Arial"/>
          <w:sz w:val="20"/>
          <w:szCs w:val="20"/>
        </w:rPr>
        <w:t xml:space="preserve">Smluvní strany této smlouvy se dohodly, že </w:t>
      </w:r>
      <w:r>
        <w:rPr>
          <w:rFonts w:cs="Arial"/>
          <w:sz w:val="20"/>
          <w:szCs w:val="20"/>
        </w:rPr>
        <w:t>prodávající</w:t>
      </w:r>
      <w:r w:rsidRPr="00857ADC">
        <w:rPr>
          <w:rFonts w:cs="Arial"/>
          <w:sz w:val="20"/>
          <w:szCs w:val="20"/>
        </w:rPr>
        <w:t xml:space="preserve">, coby poskytovatel zdanitelného plnění, je povinen bez zbytečného prodlení písemně informovat </w:t>
      </w:r>
      <w:r>
        <w:rPr>
          <w:rFonts w:cs="Arial"/>
          <w:sz w:val="20"/>
          <w:szCs w:val="20"/>
        </w:rPr>
        <w:t>kupujícího</w:t>
      </w:r>
      <w:r w:rsidRPr="00857ADC">
        <w:rPr>
          <w:rFonts w:cs="Arial"/>
          <w:sz w:val="20"/>
          <w:szCs w:val="20"/>
        </w:rPr>
        <w:t xml:space="preserve"> o tom, že se stal nespolehlivým plátcem ve smyslu ustanovení § </w:t>
      </w:r>
      <w:proofErr w:type="spellStart"/>
      <w:r w:rsidRPr="00857ADC">
        <w:rPr>
          <w:rFonts w:cs="Arial"/>
          <w:sz w:val="20"/>
          <w:szCs w:val="20"/>
        </w:rPr>
        <w:t>106a</w:t>
      </w:r>
      <w:proofErr w:type="spellEnd"/>
      <w:r w:rsidRPr="00857ADC">
        <w:rPr>
          <w:rFonts w:cs="Arial"/>
          <w:sz w:val="20"/>
          <w:szCs w:val="20"/>
        </w:rPr>
        <w:t xml:space="preserve"> zákona č. 235/2004 Sb., o dani z přidané hodnoty (dále jen „zákon o DPH“).  Smluvní strany </w:t>
      </w:r>
      <w:r w:rsidRPr="00857ADC">
        <w:rPr>
          <w:rFonts w:cs="Arial"/>
          <w:sz w:val="20"/>
          <w:szCs w:val="20"/>
        </w:rPr>
        <w:lastRenderedPageBreak/>
        <w:t xml:space="preserve">si dále společně ujednaly, že pokud </w:t>
      </w:r>
      <w:r>
        <w:rPr>
          <w:rFonts w:cs="Arial"/>
          <w:sz w:val="20"/>
          <w:szCs w:val="20"/>
        </w:rPr>
        <w:t>kupující</w:t>
      </w:r>
      <w:r w:rsidRPr="00857ADC">
        <w:rPr>
          <w:rFonts w:cs="Arial"/>
          <w:sz w:val="20"/>
          <w:szCs w:val="20"/>
        </w:rPr>
        <w:t xml:space="preserve"> v průběhu platnosti tohoto smluvního vztahu na základě informace od</w:t>
      </w:r>
      <w:r>
        <w:rPr>
          <w:rFonts w:cs="Arial"/>
          <w:sz w:val="20"/>
          <w:szCs w:val="20"/>
        </w:rPr>
        <w:t xml:space="preserve"> prodávajícího</w:t>
      </w:r>
      <w:r w:rsidRPr="00857ADC">
        <w:rPr>
          <w:rFonts w:cs="Arial"/>
          <w:sz w:val="20"/>
          <w:szCs w:val="20"/>
        </w:rPr>
        <w:t xml:space="preserve"> či na základě vlastního šetření zjistí, že se </w:t>
      </w:r>
      <w:r>
        <w:rPr>
          <w:rFonts w:cs="Arial"/>
          <w:sz w:val="20"/>
          <w:szCs w:val="20"/>
        </w:rPr>
        <w:t>prodávající</w:t>
      </w:r>
      <w:r w:rsidRPr="00857ADC">
        <w:rPr>
          <w:rFonts w:cs="Arial"/>
          <w:sz w:val="20"/>
          <w:szCs w:val="20"/>
        </w:rPr>
        <w:t xml:space="preserve"> stal nespolehlivým plátcem ve smyslu § </w:t>
      </w:r>
      <w:proofErr w:type="spellStart"/>
      <w:r w:rsidRPr="00857ADC">
        <w:rPr>
          <w:rFonts w:cs="Arial"/>
          <w:sz w:val="20"/>
          <w:szCs w:val="20"/>
        </w:rPr>
        <w:t>106a</w:t>
      </w:r>
      <w:proofErr w:type="spellEnd"/>
      <w:r w:rsidRPr="00857ADC">
        <w:rPr>
          <w:rFonts w:cs="Arial"/>
          <w:sz w:val="20"/>
          <w:szCs w:val="20"/>
        </w:rPr>
        <w:t xml:space="preserve"> zákona o DPH, souhlasí obě smluvní strany s tím, že </w:t>
      </w:r>
      <w:r>
        <w:rPr>
          <w:rFonts w:cs="Arial"/>
          <w:sz w:val="20"/>
          <w:szCs w:val="20"/>
        </w:rPr>
        <w:t>kupující</w:t>
      </w:r>
      <w:r w:rsidRPr="00857ADC">
        <w:rPr>
          <w:rFonts w:cs="Arial"/>
          <w:sz w:val="20"/>
          <w:szCs w:val="20"/>
        </w:rPr>
        <w:t xml:space="preserve"> uhradí za </w:t>
      </w:r>
      <w:r>
        <w:rPr>
          <w:rFonts w:cs="Arial"/>
          <w:sz w:val="20"/>
          <w:szCs w:val="20"/>
        </w:rPr>
        <w:t>prodávajícího</w:t>
      </w:r>
      <w:r w:rsidRPr="00857ADC">
        <w:rPr>
          <w:rFonts w:cs="Arial"/>
          <w:sz w:val="20"/>
          <w:szCs w:val="20"/>
        </w:rPr>
        <w:t xml:space="preserve"> daň z přidané hodnoty z takového zdanitelného plnění dobrovolně správci daně dle § </w:t>
      </w:r>
      <w:proofErr w:type="spellStart"/>
      <w:r w:rsidRPr="00857ADC">
        <w:rPr>
          <w:rFonts w:cs="Arial"/>
          <w:sz w:val="20"/>
          <w:szCs w:val="20"/>
        </w:rPr>
        <w:t>109a</w:t>
      </w:r>
      <w:proofErr w:type="spellEnd"/>
      <w:r w:rsidRPr="00857ADC">
        <w:rPr>
          <w:rFonts w:cs="Arial"/>
          <w:sz w:val="20"/>
          <w:szCs w:val="20"/>
        </w:rPr>
        <w:t xml:space="preserve"> citovaného právního předpisu. Zaplacení částky ve výši daně </w:t>
      </w:r>
      <w:r>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Pr>
          <w:rFonts w:cs="Arial"/>
          <w:sz w:val="20"/>
          <w:szCs w:val="20"/>
        </w:rPr>
        <w:t>Prodávající</w:t>
      </w:r>
      <w:r w:rsidRPr="00857ADC">
        <w:rPr>
          <w:rFonts w:cs="Arial"/>
          <w:sz w:val="20"/>
          <w:szCs w:val="20"/>
        </w:rPr>
        <w:t xml:space="preserve"> současně souhlasí s tím, že je povinen </w:t>
      </w:r>
      <w:r>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5DB3E2A4" w14:textId="77777777" w:rsidR="006B2C29" w:rsidRDefault="006B2C29" w:rsidP="006B2C29">
      <w:pPr>
        <w:pStyle w:val="slovn2rove"/>
        <w:numPr>
          <w:ilvl w:val="0"/>
          <w:numId w:val="0"/>
        </w:numPr>
        <w:ind w:left="792" w:hanging="432"/>
        <w:rPr>
          <w:rFonts w:cs="Arial"/>
          <w:sz w:val="20"/>
          <w:szCs w:val="20"/>
        </w:rPr>
      </w:pPr>
    </w:p>
    <w:p w14:paraId="590A9281" w14:textId="77777777" w:rsidR="006B2C29" w:rsidRPr="009528CF" w:rsidRDefault="006B2C29" w:rsidP="006B2C29">
      <w:pPr>
        <w:pStyle w:val="BodyText21"/>
        <w:widowControl/>
        <w:numPr>
          <w:ilvl w:val="0"/>
          <w:numId w:val="9"/>
        </w:numPr>
        <w:spacing w:after="120"/>
        <w:ind w:left="851" w:hanging="142"/>
        <w:jc w:val="center"/>
        <w:rPr>
          <w:rFonts w:ascii="Arial" w:hAnsi="Arial" w:cs="Arial"/>
          <w:b/>
          <w:sz w:val="20"/>
        </w:rPr>
      </w:pPr>
      <w:r w:rsidRPr="009528CF">
        <w:rPr>
          <w:rFonts w:ascii="Arial" w:hAnsi="Arial" w:cs="Arial"/>
          <w:b/>
          <w:sz w:val="20"/>
        </w:rPr>
        <w:t xml:space="preserve">Platební podmínky a fakturace </w:t>
      </w:r>
    </w:p>
    <w:p w14:paraId="05A35268" w14:textId="77777777" w:rsidR="006B2C29" w:rsidRPr="009528CF" w:rsidRDefault="006B2C29" w:rsidP="006B2C29">
      <w:pPr>
        <w:pStyle w:val="Odstavecseseznamem"/>
        <w:numPr>
          <w:ilvl w:val="1"/>
          <w:numId w:val="11"/>
        </w:numPr>
        <w:tabs>
          <w:tab w:val="left" w:pos="567"/>
        </w:tabs>
        <w:suppressAutoHyphens/>
        <w:spacing w:after="120"/>
        <w:ind w:left="567" w:hanging="567"/>
        <w:jc w:val="both"/>
        <w:rPr>
          <w:rFonts w:ascii="Arial" w:hAnsi="Arial" w:cs="Arial"/>
          <w:sz w:val="20"/>
          <w:szCs w:val="20"/>
        </w:rPr>
      </w:pPr>
      <w:r w:rsidRPr="009528CF">
        <w:rPr>
          <w:rFonts w:ascii="Arial" w:hAnsi="Arial" w:cs="Arial"/>
          <w:sz w:val="20"/>
          <w:szCs w:val="20"/>
        </w:rPr>
        <w:t xml:space="preserve">Kupujícím nebudou za dodání předmětu koupě poskytována jakákoli plnění před dodáním předmětu koupě. </w:t>
      </w:r>
    </w:p>
    <w:p w14:paraId="659D16B4" w14:textId="77777777" w:rsidR="006B2C29" w:rsidRPr="009528CF" w:rsidRDefault="006B2C29" w:rsidP="006B2C29">
      <w:pPr>
        <w:pStyle w:val="Odstavecseseznamem"/>
        <w:numPr>
          <w:ilvl w:val="1"/>
          <w:numId w:val="11"/>
        </w:numPr>
        <w:tabs>
          <w:tab w:val="left" w:pos="567"/>
        </w:tabs>
        <w:suppressAutoHyphens/>
        <w:spacing w:after="120"/>
        <w:ind w:left="567" w:hanging="567"/>
        <w:jc w:val="both"/>
        <w:rPr>
          <w:rFonts w:ascii="Arial" w:hAnsi="Arial" w:cs="Arial"/>
          <w:sz w:val="20"/>
          <w:szCs w:val="20"/>
        </w:rPr>
      </w:pPr>
      <w:r w:rsidRPr="009528CF">
        <w:rPr>
          <w:rFonts w:ascii="Arial" w:hAnsi="Arial" w:cs="Arial"/>
          <w:sz w:val="20"/>
          <w:szCs w:val="20"/>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567CD6B3" w14:textId="77777777" w:rsidR="006B2C29" w:rsidRPr="009528CF" w:rsidRDefault="006B2C29" w:rsidP="006B2C29">
      <w:pPr>
        <w:pStyle w:val="Odstavecseseznamem"/>
        <w:numPr>
          <w:ilvl w:val="1"/>
          <w:numId w:val="11"/>
        </w:numPr>
        <w:tabs>
          <w:tab w:val="left" w:pos="567"/>
        </w:tabs>
        <w:suppressAutoHyphens/>
        <w:spacing w:after="120"/>
        <w:ind w:left="567" w:hanging="567"/>
        <w:jc w:val="both"/>
        <w:rPr>
          <w:rFonts w:ascii="Arial" w:hAnsi="Arial" w:cs="Arial"/>
          <w:sz w:val="20"/>
          <w:szCs w:val="20"/>
        </w:rPr>
      </w:pPr>
      <w:r w:rsidRPr="009528CF">
        <w:rPr>
          <w:rFonts w:ascii="Arial" w:hAnsi="Arial" w:cs="Arial"/>
          <w:sz w:val="20"/>
          <w:szCs w:val="20"/>
        </w:rPr>
        <w:t xml:space="preserve">Faktura bude vystavena nejpozději do 15. dne měsíce následujícího po dni uskutečnění zdanitelného plnění a bude obsahovat náležitosti daňového dokladu stanovené </w:t>
      </w:r>
      <w:proofErr w:type="spellStart"/>
      <w:r w:rsidRPr="009528CF">
        <w:rPr>
          <w:rFonts w:ascii="Arial" w:hAnsi="Arial" w:cs="Arial"/>
          <w:sz w:val="20"/>
          <w:szCs w:val="20"/>
        </w:rPr>
        <w:t>ZDPH</w:t>
      </w:r>
      <w:proofErr w:type="spellEnd"/>
      <w:r w:rsidRPr="009528CF">
        <w:rPr>
          <w:rFonts w:ascii="Arial" w:hAnsi="Arial" w:cs="Arial"/>
          <w:sz w:val="20"/>
          <w:szCs w:val="20"/>
        </w:rPr>
        <w:t xml:space="preserve">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0E456CAB" w14:textId="77777777" w:rsidR="006B2C29" w:rsidRPr="009528CF" w:rsidRDefault="006B2C29" w:rsidP="006B2C29">
      <w:pPr>
        <w:pStyle w:val="Odstavecseseznamem"/>
        <w:numPr>
          <w:ilvl w:val="1"/>
          <w:numId w:val="11"/>
        </w:numPr>
        <w:tabs>
          <w:tab w:val="left" w:pos="567"/>
        </w:tabs>
        <w:suppressAutoHyphens/>
        <w:spacing w:after="120"/>
        <w:ind w:left="567" w:hanging="567"/>
        <w:jc w:val="both"/>
        <w:rPr>
          <w:rFonts w:ascii="Arial" w:hAnsi="Arial" w:cs="Arial"/>
          <w:sz w:val="20"/>
          <w:szCs w:val="20"/>
        </w:rPr>
      </w:pPr>
      <w:r w:rsidRPr="009528CF">
        <w:rPr>
          <w:rFonts w:ascii="Arial" w:hAnsi="Arial" w:cs="Arial"/>
          <w:sz w:val="20"/>
          <w:szCs w:val="20"/>
        </w:rPr>
        <w:t>Smluvní strany se výslovně dohodly, že kupující je oprávněn zmenšit rozsah předmětu koupě. V takovém případě bude cena za dodání předmětu koupě úměrně snížena s použitím cen z nabídky prodávajícího, viz Příloha č. 2.</w:t>
      </w:r>
    </w:p>
    <w:p w14:paraId="18669538" w14:textId="77777777" w:rsidR="006B2C29" w:rsidRDefault="006B2C29" w:rsidP="006B2C29">
      <w:pPr>
        <w:pStyle w:val="Odstavecseseznamem"/>
        <w:tabs>
          <w:tab w:val="left" w:pos="709"/>
        </w:tabs>
        <w:suppressAutoHyphens/>
        <w:spacing w:after="120"/>
        <w:ind w:left="709"/>
        <w:jc w:val="both"/>
        <w:rPr>
          <w:rFonts w:ascii="Arial" w:hAnsi="Arial" w:cs="Arial"/>
        </w:rPr>
      </w:pPr>
    </w:p>
    <w:p w14:paraId="3277488E" w14:textId="77777777" w:rsidR="006B2C29" w:rsidRPr="00472E38" w:rsidRDefault="006B2C29" w:rsidP="006B2C29">
      <w:pPr>
        <w:pStyle w:val="BodyText21"/>
        <w:widowControl/>
        <w:numPr>
          <w:ilvl w:val="0"/>
          <w:numId w:val="9"/>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252746CE" w14:textId="77777777" w:rsidR="006B2C29" w:rsidRPr="00DF1F21" w:rsidRDefault="006B2C29" w:rsidP="006B2C29">
      <w:pPr>
        <w:pStyle w:val="StylZM"/>
        <w:numPr>
          <w:ilvl w:val="1"/>
          <w:numId w:val="15"/>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6ED410CB" w14:textId="77777777" w:rsidR="006B2C29" w:rsidRPr="00DF1F21" w:rsidRDefault="006B2C29" w:rsidP="006B2C29">
      <w:pPr>
        <w:pStyle w:val="StylZM"/>
        <w:numPr>
          <w:ilvl w:val="1"/>
          <w:numId w:val="15"/>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58953248" w14:textId="77777777" w:rsidR="006B2C29" w:rsidRPr="00DF1F21" w:rsidRDefault="006B2C29" w:rsidP="006B2C29">
      <w:pPr>
        <w:pStyle w:val="StylZM"/>
        <w:numPr>
          <w:ilvl w:val="1"/>
          <w:numId w:val="15"/>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EB6DBC8" w14:textId="77777777" w:rsidR="006B2C29" w:rsidRPr="00DF1F21" w:rsidRDefault="006B2C29" w:rsidP="006B2C29">
      <w:pPr>
        <w:pStyle w:val="StylZM"/>
        <w:numPr>
          <w:ilvl w:val="1"/>
          <w:numId w:val="15"/>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781A6982" w14:textId="77777777" w:rsidR="006B2C29" w:rsidRDefault="006B2C29" w:rsidP="006B2C29">
      <w:pPr>
        <w:pStyle w:val="StylZM"/>
        <w:numPr>
          <w:ilvl w:val="0"/>
          <w:numId w:val="0"/>
        </w:numPr>
        <w:spacing w:after="120"/>
        <w:ind w:left="709"/>
        <w:rPr>
          <w:rFonts w:ascii="Tahoma" w:hAnsi="Tahoma" w:cs="Tahoma"/>
        </w:rPr>
      </w:pPr>
    </w:p>
    <w:p w14:paraId="284EA91F" w14:textId="77777777" w:rsidR="006B2C29" w:rsidRPr="00472E38" w:rsidRDefault="006B2C29" w:rsidP="006B2C29">
      <w:pPr>
        <w:pStyle w:val="BodyText21"/>
        <w:widowControl/>
        <w:numPr>
          <w:ilvl w:val="0"/>
          <w:numId w:val="9"/>
        </w:numPr>
        <w:spacing w:after="120"/>
        <w:ind w:left="851" w:hanging="142"/>
        <w:jc w:val="center"/>
        <w:rPr>
          <w:rFonts w:ascii="Arial" w:hAnsi="Arial" w:cs="Arial"/>
          <w:b/>
          <w:sz w:val="20"/>
        </w:rPr>
      </w:pPr>
      <w:r w:rsidRPr="00472E38">
        <w:rPr>
          <w:rFonts w:ascii="Arial" w:hAnsi="Arial" w:cs="Arial"/>
          <w:b/>
          <w:sz w:val="20"/>
        </w:rPr>
        <w:t>Záruka za jakost</w:t>
      </w:r>
    </w:p>
    <w:p w14:paraId="6CBADEB4" w14:textId="77777777" w:rsidR="006B2C29" w:rsidRPr="00472E38" w:rsidRDefault="006B2C29" w:rsidP="006B2C29">
      <w:pPr>
        <w:pStyle w:val="StylZM"/>
        <w:numPr>
          <w:ilvl w:val="1"/>
          <w:numId w:val="16"/>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7FE946D" w14:textId="77777777" w:rsidR="006B2C29" w:rsidRPr="00472E38" w:rsidRDefault="006B2C29" w:rsidP="006B2C29">
      <w:pPr>
        <w:pStyle w:val="StylZM"/>
        <w:numPr>
          <w:ilvl w:val="1"/>
          <w:numId w:val="16"/>
        </w:numPr>
        <w:spacing w:after="120"/>
        <w:ind w:left="567" w:hanging="567"/>
        <w:rPr>
          <w:rFonts w:ascii="Arial" w:hAnsi="Arial" w:cs="Arial"/>
        </w:rPr>
      </w:pPr>
      <w:r w:rsidRPr="00472E38">
        <w:rPr>
          <w:rFonts w:ascii="Arial" w:hAnsi="Arial" w:cs="Arial"/>
        </w:rPr>
        <w:t xml:space="preserve">Délka záruční doby je dohodou smluvních stran sjednána na </w:t>
      </w:r>
      <w:r>
        <w:rPr>
          <w:rFonts w:ascii="Arial" w:hAnsi="Arial" w:cs="Arial"/>
        </w:rPr>
        <w:t>3 roky.</w:t>
      </w:r>
      <w:r w:rsidRPr="00472E38">
        <w:rPr>
          <w:rFonts w:ascii="Arial" w:hAnsi="Arial" w:cs="Arial"/>
        </w:rPr>
        <w:t xml:space="preserve"> Běh záruční doby začíná ode dne odevzdání předmětu koupě kupujícímu.</w:t>
      </w:r>
    </w:p>
    <w:p w14:paraId="5C910F4F" w14:textId="77777777" w:rsidR="006B2C29" w:rsidRPr="00472E38" w:rsidRDefault="006B2C29" w:rsidP="006B2C29">
      <w:pPr>
        <w:pStyle w:val="StylZM"/>
        <w:numPr>
          <w:ilvl w:val="1"/>
          <w:numId w:val="16"/>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44053140" w14:textId="77777777" w:rsidR="006B2C29" w:rsidRDefault="006B2C29" w:rsidP="006B2C29">
      <w:pPr>
        <w:pStyle w:val="StylZM"/>
        <w:numPr>
          <w:ilvl w:val="1"/>
          <w:numId w:val="16"/>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163F3F24" w14:textId="77777777" w:rsidR="006B2C29" w:rsidRDefault="006B2C29" w:rsidP="006B2C29">
      <w:pPr>
        <w:pStyle w:val="StylZM"/>
        <w:numPr>
          <w:ilvl w:val="1"/>
          <w:numId w:val="16"/>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3E9CC4D1" w14:textId="77777777" w:rsidR="009528CF" w:rsidRDefault="009528CF" w:rsidP="009528CF">
      <w:pPr>
        <w:pStyle w:val="StylZM"/>
        <w:numPr>
          <w:ilvl w:val="0"/>
          <w:numId w:val="0"/>
        </w:numPr>
        <w:spacing w:after="120"/>
        <w:ind w:left="644" w:hanging="360"/>
        <w:rPr>
          <w:rFonts w:ascii="Arial" w:hAnsi="Arial" w:cs="Arial"/>
        </w:rPr>
      </w:pPr>
    </w:p>
    <w:p w14:paraId="13660838" w14:textId="77777777" w:rsidR="006B2C29" w:rsidRPr="00E551CD" w:rsidRDefault="006B2C29" w:rsidP="006B2C29">
      <w:pPr>
        <w:pStyle w:val="StylZM"/>
        <w:numPr>
          <w:ilvl w:val="1"/>
          <w:numId w:val="16"/>
        </w:numPr>
        <w:spacing w:after="120"/>
        <w:ind w:left="567" w:hanging="567"/>
        <w:rPr>
          <w:rFonts w:ascii="Arial" w:hAnsi="Arial" w:cs="Arial"/>
        </w:rPr>
      </w:pPr>
      <w:r w:rsidRPr="00E551CD">
        <w:rPr>
          <w:rFonts w:ascii="Arial" w:hAnsi="Arial" w:cs="Arial"/>
        </w:rPr>
        <w:lastRenderedPageBreak/>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04D64808" w14:textId="77777777" w:rsidR="006A1C7D" w:rsidRPr="009528CF" w:rsidRDefault="006A1C7D" w:rsidP="006A1C7D">
      <w:pPr>
        <w:pStyle w:val="StylZM"/>
        <w:numPr>
          <w:ilvl w:val="1"/>
          <w:numId w:val="16"/>
        </w:numPr>
        <w:spacing w:after="120"/>
        <w:ind w:left="567" w:hanging="567"/>
        <w:rPr>
          <w:rFonts w:ascii="Arial" w:hAnsi="Arial" w:cs="Arial"/>
        </w:rPr>
      </w:pPr>
      <w:r w:rsidRPr="009528CF">
        <w:rPr>
          <w:rFonts w:ascii="Arial" w:hAnsi="Arial" w:cs="Arial"/>
        </w:rPr>
        <w:t xml:space="preserve">Prodávající odstraní bez zbytečného odkladu, nejpozději do 36 hodin od nahlášení na své náklady vady předmětu koupě, jež bude mít předmět koupě v době jeho předání kupujícímu, a dále bez zbytečného odkladu, nejpozději do 36 hodin od nahlášení odstraní vady, které se na předmětu koupě vyskytnou v průběhu záruční doby. </w:t>
      </w:r>
    </w:p>
    <w:p w14:paraId="1D0CCCE4" w14:textId="77777777" w:rsidR="006B2C29" w:rsidRPr="00E551CD" w:rsidRDefault="006B2C29" w:rsidP="006B2C29">
      <w:pPr>
        <w:pStyle w:val="StylZM"/>
        <w:numPr>
          <w:ilvl w:val="1"/>
          <w:numId w:val="16"/>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0F1D07A5" w14:textId="77777777" w:rsidR="006B2C29" w:rsidRDefault="006B2C29" w:rsidP="006B2C29">
      <w:pPr>
        <w:pStyle w:val="StylZM"/>
        <w:numPr>
          <w:ilvl w:val="1"/>
          <w:numId w:val="16"/>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67BAFCFC" w14:textId="77777777" w:rsidR="006B2C29" w:rsidRDefault="006B2C29" w:rsidP="006B2C29">
      <w:pPr>
        <w:pStyle w:val="StylZM"/>
        <w:numPr>
          <w:ilvl w:val="0"/>
          <w:numId w:val="0"/>
        </w:numPr>
        <w:spacing w:after="120"/>
        <w:ind w:left="709"/>
        <w:rPr>
          <w:rFonts w:ascii="Arial" w:hAnsi="Arial" w:cs="Arial"/>
        </w:rPr>
      </w:pPr>
    </w:p>
    <w:p w14:paraId="0B884AA8" w14:textId="77777777" w:rsidR="006B2C29" w:rsidRPr="00254504" w:rsidRDefault="006B2C29" w:rsidP="006B2C29">
      <w:pPr>
        <w:pStyle w:val="BodyText21"/>
        <w:widowControl/>
        <w:numPr>
          <w:ilvl w:val="0"/>
          <w:numId w:val="9"/>
        </w:numPr>
        <w:spacing w:after="120"/>
        <w:ind w:left="851" w:hanging="142"/>
        <w:jc w:val="center"/>
        <w:rPr>
          <w:rFonts w:ascii="Arial" w:hAnsi="Arial" w:cs="Arial"/>
          <w:b/>
          <w:sz w:val="20"/>
        </w:rPr>
      </w:pPr>
      <w:r w:rsidRPr="00254504">
        <w:rPr>
          <w:rFonts w:ascii="Arial" w:hAnsi="Arial" w:cs="Arial"/>
          <w:b/>
          <w:sz w:val="20"/>
        </w:rPr>
        <w:t>Smluvní pokuta</w:t>
      </w:r>
    </w:p>
    <w:p w14:paraId="06A4D338" w14:textId="77777777" w:rsidR="006B2C29" w:rsidRPr="00254504" w:rsidRDefault="006B2C29" w:rsidP="006B2C29">
      <w:pPr>
        <w:pStyle w:val="StylZM"/>
        <w:numPr>
          <w:ilvl w:val="1"/>
          <w:numId w:val="17"/>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Pr>
          <w:rFonts w:ascii="Arial" w:hAnsi="Arial" w:cs="Arial"/>
        </w:rPr>
        <w:t xml:space="preserve"> včetně DPH</w:t>
      </w:r>
      <w:r w:rsidRPr="00254504">
        <w:rPr>
          <w:rFonts w:ascii="Arial" w:hAnsi="Arial" w:cs="Arial"/>
        </w:rPr>
        <w:t>, a to za každý i započatý den prodlení.</w:t>
      </w:r>
    </w:p>
    <w:p w14:paraId="7C47CA0E" w14:textId="77777777" w:rsidR="006B2C29" w:rsidRPr="00254504" w:rsidRDefault="006B2C29" w:rsidP="006B2C29">
      <w:pPr>
        <w:pStyle w:val="StylZM"/>
        <w:numPr>
          <w:ilvl w:val="1"/>
          <w:numId w:val="17"/>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Pr>
          <w:rFonts w:ascii="Arial" w:hAnsi="Arial" w:cs="Arial"/>
        </w:rPr>
        <w:t> dlužné částky</w:t>
      </w:r>
      <w:r w:rsidRPr="00254504">
        <w:rPr>
          <w:rFonts w:ascii="Arial" w:hAnsi="Arial" w:cs="Arial"/>
        </w:rPr>
        <w:t xml:space="preserve">, a to za každý i započatý den prodlení. </w:t>
      </w:r>
    </w:p>
    <w:p w14:paraId="691F7C8F" w14:textId="77777777" w:rsidR="006B2C29" w:rsidRDefault="006B2C29" w:rsidP="006B2C29">
      <w:pPr>
        <w:pStyle w:val="StylZM"/>
        <w:numPr>
          <w:ilvl w:val="1"/>
          <w:numId w:val="17"/>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Pr>
          <w:rFonts w:ascii="Arial" w:hAnsi="Arial" w:cs="Arial"/>
        </w:rPr>
        <w:t>II. odst. 2.3, v článku 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Pr="00544A97">
        <w:rPr>
          <w:rFonts w:ascii="Arial" w:hAnsi="Arial" w:cs="Arial"/>
        </w:rPr>
        <w:t>10.000,-</w:t>
      </w:r>
      <w:r w:rsidRPr="00254504">
        <w:rPr>
          <w:rFonts w:ascii="Arial" w:hAnsi="Arial" w:cs="Arial"/>
        </w:rPr>
        <w:t xml:space="preserve"> Kč, a to za každé porušení smlouvy zvlášť</w:t>
      </w:r>
      <w:r>
        <w:rPr>
          <w:rFonts w:ascii="Arial" w:hAnsi="Arial" w:cs="Arial"/>
        </w:rPr>
        <w:t>,</w:t>
      </w:r>
      <w:r w:rsidRPr="00254504">
        <w:rPr>
          <w:rFonts w:ascii="Arial" w:hAnsi="Arial" w:cs="Arial"/>
        </w:rPr>
        <w:t xml:space="preserve"> a to i opakovaně.</w:t>
      </w:r>
    </w:p>
    <w:p w14:paraId="77FA755A" w14:textId="77777777" w:rsidR="006B2C29" w:rsidRPr="00596632" w:rsidRDefault="006B2C29" w:rsidP="006B2C29">
      <w:pPr>
        <w:pStyle w:val="StylZM"/>
        <w:numPr>
          <w:ilvl w:val="1"/>
          <w:numId w:val="17"/>
        </w:numPr>
        <w:spacing w:after="120"/>
        <w:ind w:left="567" w:hanging="567"/>
        <w:rPr>
          <w:rFonts w:ascii="Arial" w:hAnsi="Arial" w:cs="Arial"/>
        </w:rPr>
      </w:pPr>
      <w:r w:rsidRPr="00254504">
        <w:rPr>
          <w:rFonts w:ascii="Arial" w:hAnsi="Arial" w:cs="Arial"/>
        </w:rPr>
        <w:t xml:space="preserve">Smluvní strany se dohodly, že v případě </w:t>
      </w:r>
      <w:r>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14:paraId="5E75041D" w14:textId="77777777" w:rsidR="006B2C29" w:rsidRPr="00254504" w:rsidRDefault="006B2C29" w:rsidP="006B2C29">
      <w:pPr>
        <w:pStyle w:val="StylZM"/>
        <w:numPr>
          <w:ilvl w:val="1"/>
          <w:numId w:val="17"/>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Pr>
          <w:rFonts w:ascii="Arial" w:hAnsi="Arial" w:cs="Arial"/>
        </w:rPr>
        <w:t>oprávněnou stranou</w:t>
      </w:r>
      <w:r w:rsidRPr="00254504">
        <w:rPr>
          <w:rFonts w:ascii="Arial" w:hAnsi="Arial" w:cs="Arial"/>
        </w:rPr>
        <w:t xml:space="preserve">, a to na účet oprávněné strany uvedený v písemné výzvě. </w:t>
      </w:r>
    </w:p>
    <w:p w14:paraId="4A2BC7A4" w14:textId="77777777" w:rsidR="006B2C29" w:rsidRPr="00254504" w:rsidRDefault="006B2C29" w:rsidP="006B2C29">
      <w:pPr>
        <w:pStyle w:val="StylZM"/>
        <w:numPr>
          <w:ilvl w:val="1"/>
          <w:numId w:val="17"/>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0C96C921" w14:textId="77777777" w:rsidR="006B2C29" w:rsidRPr="00472E38" w:rsidRDefault="006B2C29" w:rsidP="006B2C29">
      <w:pPr>
        <w:pStyle w:val="StylZM"/>
        <w:numPr>
          <w:ilvl w:val="0"/>
          <w:numId w:val="0"/>
        </w:numPr>
        <w:spacing w:after="120"/>
        <w:ind w:left="709"/>
        <w:rPr>
          <w:rFonts w:ascii="Arial" w:hAnsi="Arial" w:cs="Arial"/>
        </w:rPr>
      </w:pPr>
    </w:p>
    <w:p w14:paraId="0FAEB5B5" w14:textId="77777777" w:rsidR="006B2C29" w:rsidRPr="0049166C" w:rsidRDefault="006B2C29" w:rsidP="006B2C29">
      <w:pPr>
        <w:pStyle w:val="BodyText21"/>
        <w:widowControl/>
        <w:numPr>
          <w:ilvl w:val="0"/>
          <w:numId w:val="9"/>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3C7D9581" w14:textId="77777777" w:rsidR="006B2C29" w:rsidRPr="002F4686" w:rsidRDefault="006B2C29" w:rsidP="006B2C29">
      <w:pPr>
        <w:pStyle w:val="StylZM"/>
        <w:numPr>
          <w:ilvl w:val="1"/>
          <w:numId w:val="19"/>
        </w:numPr>
        <w:spacing w:after="120"/>
        <w:ind w:left="567" w:hanging="567"/>
        <w:rPr>
          <w:rFonts w:ascii="Arial" w:hAnsi="Arial" w:cs="Arial"/>
        </w:rPr>
      </w:pPr>
      <w:r w:rsidRPr="002F4686">
        <w:rPr>
          <w:rFonts w:ascii="Arial" w:hAnsi="Arial" w:cs="Arial"/>
        </w:rPr>
        <w:t>Kupující nabývá vlastnické právo k předmětu koupě okamžikem odevzdání předmětu koupě</w:t>
      </w:r>
      <w:r>
        <w:rPr>
          <w:rFonts w:ascii="Arial" w:hAnsi="Arial" w:cs="Arial"/>
        </w:rPr>
        <w:t xml:space="preserve"> ve smyslu ustanovení čl. II. odst. 2.5 smlouvy</w:t>
      </w:r>
      <w:r w:rsidRPr="002F4686">
        <w:rPr>
          <w:rFonts w:ascii="Arial" w:hAnsi="Arial" w:cs="Arial"/>
        </w:rPr>
        <w:t>.</w:t>
      </w:r>
    </w:p>
    <w:p w14:paraId="38DD4AE8" w14:textId="77777777" w:rsidR="006B2C29" w:rsidRPr="002F4686" w:rsidRDefault="006B2C29" w:rsidP="006B2C29">
      <w:pPr>
        <w:pStyle w:val="StylZM"/>
        <w:numPr>
          <w:ilvl w:val="1"/>
          <w:numId w:val="19"/>
        </w:numPr>
        <w:spacing w:after="120"/>
        <w:ind w:left="567" w:hanging="567"/>
        <w:rPr>
          <w:rFonts w:ascii="Arial" w:hAnsi="Arial" w:cs="Arial"/>
        </w:rPr>
      </w:pPr>
      <w:r w:rsidRPr="002F4686">
        <w:rPr>
          <w:rFonts w:ascii="Arial" w:hAnsi="Arial" w:cs="Arial"/>
        </w:rPr>
        <w:t>Nebezpečí škody na předmětu koupě přechází na kupujícího v okamžiku odevzdání předmětu koupě na místě plnění dle čl. II. odst. 2.1 smlouvy.</w:t>
      </w:r>
    </w:p>
    <w:p w14:paraId="1C8F8658" w14:textId="77777777" w:rsidR="006B2C29" w:rsidRPr="002F4686" w:rsidRDefault="006B2C29" w:rsidP="006B2C29">
      <w:pPr>
        <w:pStyle w:val="Odstavecseseznamem"/>
        <w:rPr>
          <w:rFonts w:ascii="Tahoma" w:hAnsi="Tahoma" w:cs="Tahoma"/>
        </w:rPr>
      </w:pPr>
    </w:p>
    <w:p w14:paraId="49218C33" w14:textId="77777777" w:rsidR="006B2C29" w:rsidRPr="00B4787C" w:rsidRDefault="006B2C29" w:rsidP="006B2C29">
      <w:pPr>
        <w:rPr>
          <w:rFonts w:ascii="Tahoma" w:hAnsi="Tahoma" w:cs="Tahoma"/>
        </w:rPr>
      </w:pPr>
    </w:p>
    <w:p w14:paraId="270C5D24" w14:textId="77777777" w:rsidR="006B2C29" w:rsidRPr="002F4686" w:rsidRDefault="006B2C29" w:rsidP="006B2C29">
      <w:pPr>
        <w:pStyle w:val="BodyText21"/>
        <w:widowControl/>
        <w:numPr>
          <w:ilvl w:val="0"/>
          <w:numId w:val="9"/>
        </w:numPr>
        <w:spacing w:after="120"/>
        <w:ind w:left="851" w:hanging="142"/>
        <w:jc w:val="center"/>
        <w:rPr>
          <w:rFonts w:ascii="Arial" w:hAnsi="Arial" w:cs="Arial"/>
          <w:b/>
          <w:sz w:val="20"/>
        </w:rPr>
      </w:pPr>
      <w:r w:rsidRPr="002F4686">
        <w:rPr>
          <w:rFonts w:ascii="Arial" w:hAnsi="Arial" w:cs="Arial"/>
          <w:b/>
          <w:sz w:val="20"/>
        </w:rPr>
        <w:t>Odstoupení od smlouvy</w:t>
      </w:r>
    </w:p>
    <w:p w14:paraId="205DF50A" w14:textId="77777777" w:rsidR="006B2C29" w:rsidRPr="00DF1F21" w:rsidRDefault="006B2C29" w:rsidP="006B2C29">
      <w:pPr>
        <w:pStyle w:val="StylZM"/>
        <w:numPr>
          <w:ilvl w:val="1"/>
          <w:numId w:val="20"/>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Pr>
          <w:rFonts w:ascii="Arial" w:hAnsi="Arial" w:cs="Arial"/>
        </w:rPr>
        <w:t xml:space="preserve">ruší </w:t>
      </w:r>
      <w:r w:rsidRPr="00DF1F21">
        <w:rPr>
          <w:rFonts w:ascii="Arial" w:hAnsi="Arial" w:cs="Arial"/>
        </w:rPr>
        <w:t xml:space="preserve">od okamžiku doručení projevu vůle směřujícího k odstoupení od smlouvy </w:t>
      </w:r>
      <w:r>
        <w:rPr>
          <w:rFonts w:ascii="Arial" w:hAnsi="Arial" w:cs="Arial"/>
        </w:rPr>
        <w:t>druhé smluvní straně</w:t>
      </w:r>
      <w:r w:rsidRPr="00DF1F21">
        <w:rPr>
          <w:rFonts w:ascii="Arial" w:hAnsi="Arial" w:cs="Arial"/>
        </w:rPr>
        <w:t>.</w:t>
      </w:r>
    </w:p>
    <w:p w14:paraId="4F8E34A2" w14:textId="77777777" w:rsidR="006B2C29" w:rsidRPr="00DF1F21" w:rsidRDefault="006B2C29" w:rsidP="006B2C29">
      <w:pPr>
        <w:pStyle w:val="StylZM"/>
        <w:numPr>
          <w:ilvl w:val="1"/>
          <w:numId w:val="20"/>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Pr>
          <w:rFonts w:ascii="Arial" w:hAnsi="Arial" w:cs="Arial"/>
        </w:rPr>
        <w:t>II</w:t>
      </w:r>
      <w:r w:rsidRPr="00DF1F21">
        <w:rPr>
          <w:rFonts w:ascii="Arial" w:hAnsi="Arial" w:cs="Arial"/>
        </w:rPr>
        <w:t xml:space="preserve">. odst. </w:t>
      </w:r>
      <w:r>
        <w:rPr>
          <w:rFonts w:ascii="Arial" w:hAnsi="Arial" w:cs="Arial"/>
        </w:rPr>
        <w:t>2.6</w:t>
      </w:r>
      <w:r w:rsidRPr="00DF1F21">
        <w:rPr>
          <w:rFonts w:ascii="Arial" w:hAnsi="Arial" w:cs="Arial"/>
        </w:rPr>
        <w:t xml:space="preserve"> smlouvy.</w:t>
      </w:r>
    </w:p>
    <w:p w14:paraId="1D8606F1" w14:textId="77777777" w:rsidR="006B2C29" w:rsidRPr="00DF1F21" w:rsidRDefault="006B2C29" w:rsidP="006B2C29">
      <w:pPr>
        <w:pStyle w:val="StylZM"/>
        <w:numPr>
          <w:ilvl w:val="1"/>
          <w:numId w:val="20"/>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39C50818" w14:textId="77777777" w:rsidR="006B2C29" w:rsidRDefault="006B2C29" w:rsidP="006B2C29">
      <w:pPr>
        <w:pStyle w:val="StylZM"/>
        <w:numPr>
          <w:ilvl w:val="0"/>
          <w:numId w:val="0"/>
        </w:numPr>
        <w:spacing w:after="120"/>
        <w:ind w:left="644" w:hanging="360"/>
        <w:rPr>
          <w:rFonts w:ascii="Arial" w:hAnsi="Arial" w:cs="Arial"/>
        </w:rPr>
      </w:pPr>
    </w:p>
    <w:p w14:paraId="56D45191" w14:textId="77777777" w:rsidR="006B2C29" w:rsidRPr="00DF1F21" w:rsidRDefault="006B2C29" w:rsidP="006B2C29">
      <w:pPr>
        <w:pStyle w:val="BodyText21"/>
        <w:widowControl/>
        <w:numPr>
          <w:ilvl w:val="0"/>
          <w:numId w:val="9"/>
        </w:numPr>
        <w:spacing w:after="120"/>
        <w:ind w:left="851" w:hanging="142"/>
        <w:jc w:val="center"/>
        <w:rPr>
          <w:rFonts w:ascii="Arial" w:hAnsi="Arial" w:cs="Arial"/>
          <w:b/>
          <w:sz w:val="20"/>
        </w:rPr>
      </w:pPr>
      <w:r w:rsidRPr="00DF1F21">
        <w:rPr>
          <w:rFonts w:ascii="Arial" w:hAnsi="Arial" w:cs="Arial"/>
          <w:b/>
          <w:sz w:val="20"/>
        </w:rPr>
        <w:lastRenderedPageBreak/>
        <w:t xml:space="preserve">  Doručování</w:t>
      </w:r>
    </w:p>
    <w:p w14:paraId="2A4A0124" w14:textId="77777777" w:rsidR="006B2C29" w:rsidRPr="0056713C" w:rsidRDefault="006B2C29" w:rsidP="006B2C29">
      <w:pPr>
        <w:pStyle w:val="StylZM"/>
        <w:numPr>
          <w:ilvl w:val="1"/>
          <w:numId w:val="23"/>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741A9745" w14:textId="6EF2D843" w:rsidR="006B2C29" w:rsidRPr="009528CF" w:rsidRDefault="006B2C29" w:rsidP="006B2C29">
      <w:pPr>
        <w:pStyle w:val="Odstavecseseznamem"/>
        <w:numPr>
          <w:ilvl w:val="0"/>
          <w:numId w:val="21"/>
        </w:numPr>
        <w:tabs>
          <w:tab w:val="left" w:pos="0"/>
        </w:tabs>
        <w:suppressAutoHyphens/>
        <w:spacing w:after="120"/>
        <w:ind w:left="993" w:hanging="284"/>
        <w:jc w:val="both"/>
        <w:rPr>
          <w:rFonts w:ascii="Arial" w:hAnsi="Arial" w:cs="Arial"/>
          <w:sz w:val="20"/>
          <w:szCs w:val="20"/>
        </w:rPr>
      </w:pPr>
      <w:r w:rsidRPr="009528CF">
        <w:rPr>
          <w:rFonts w:ascii="Arial" w:hAnsi="Arial" w:cs="Arial"/>
          <w:sz w:val="20"/>
          <w:szCs w:val="20"/>
        </w:rPr>
        <w:t>adresa pro doručování kupujícímu je: Krajská knihovna Karlovy Vary, Závodní 378/84, 360 06 Karlovy Vary</w:t>
      </w:r>
    </w:p>
    <w:p w14:paraId="3B2A2010" w14:textId="77777777" w:rsidR="006B2C29" w:rsidRPr="009528CF" w:rsidRDefault="006B2C29" w:rsidP="006B2C29">
      <w:pPr>
        <w:pStyle w:val="Odstavecseseznamem"/>
        <w:numPr>
          <w:ilvl w:val="0"/>
          <w:numId w:val="21"/>
        </w:numPr>
        <w:tabs>
          <w:tab w:val="left" w:pos="0"/>
        </w:tabs>
        <w:suppressAutoHyphens/>
        <w:spacing w:after="120"/>
        <w:ind w:left="993" w:hanging="284"/>
        <w:rPr>
          <w:rFonts w:ascii="Arial" w:hAnsi="Arial" w:cs="Arial"/>
          <w:sz w:val="20"/>
          <w:szCs w:val="20"/>
        </w:rPr>
      </w:pPr>
      <w:r w:rsidRPr="009528CF">
        <w:rPr>
          <w:rFonts w:ascii="Arial" w:hAnsi="Arial" w:cs="Arial"/>
          <w:sz w:val="20"/>
          <w:szCs w:val="20"/>
        </w:rPr>
        <w:t xml:space="preserve">adresa pro doručování prodávajícímu je: </w:t>
      </w:r>
      <w:proofErr w:type="spellStart"/>
      <w:r w:rsidRPr="009528CF">
        <w:rPr>
          <w:rFonts w:ascii="Arial" w:hAnsi="Arial" w:cs="Arial"/>
          <w:sz w:val="20"/>
          <w:szCs w:val="20"/>
        </w:rPr>
        <w:t>TOPSOFT</w:t>
      </w:r>
      <w:proofErr w:type="spellEnd"/>
      <w:r w:rsidRPr="009528CF">
        <w:rPr>
          <w:rFonts w:ascii="Arial" w:hAnsi="Arial" w:cs="Arial"/>
          <w:sz w:val="20"/>
          <w:szCs w:val="20"/>
        </w:rPr>
        <w:t xml:space="preserve"> </w:t>
      </w:r>
      <w:proofErr w:type="spellStart"/>
      <w:r w:rsidRPr="009528CF">
        <w:rPr>
          <w:rFonts w:ascii="Arial" w:hAnsi="Arial" w:cs="Arial"/>
          <w:sz w:val="20"/>
          <w:szCs w:val="20"/>
        </w:rPr>
        <w:t>JKM</w:t>
      </w:r>
      <w:proofErr w:type="spellEnd"/>
      <w:r w:rsidRPr="009528CF">
        <w:rPr>
          <w:rFonts w:ascii="Arial" w:hAnsi="Arial" w:cs="Arial"/>
          <w:sz w:val="20"/>
          <w:szCs w:val="20"/>
        </w:rPr>
        <w:t xml:space="preserve"> spol. s.r.o., Jungmannova 1029, Roudnice nad Labem, 413 01</w:t>
      </w:r>
      <w:r w:rsidRPr="009528CF">
        <w:rPr>
          <w:rFonts w:ascii="Arial" w:hAnsi="Arial" w:cs="Arial"/>
          <w:sz w:val="20"/>
          <w:szCs w:val="20"/>
        </w:rPr>
        <w:tab/>
        <w:t xml:space="preserve"> </w:t>
      </w:r>
      <w:r w:rsidRPr="009528CF">
        <w:rPr>
          <w:rFonts w:ascii="Arial" w:hAnsi="Arial" w:cs="Arial"/>
          <w:sz w:val="20"/>
          <w:szCs w:val="20"/>
        </w:rPr>
        <w:tab/>
        <w:t xml:space="preserve"> </w:t>
      </w:r>
    </w:p>
    <w:p w14:paraId="5A1CD22A" w14:textId="77777777" w:rsidR="006B2C29" w:rsidRPr="0056713C" w:rsidRDefault="006B2C29" w:rsidP="006B2C29">
      <w:pPr>
        <w:pStyle w:val="StylZM"/>
        <w:numPr>
          <w:ilvl w:val="1"/>
          <w:numId w:val="23"/>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Pr>
          <w:rFonts w:ascii="Arial" w:hAnsi="Arial" w:cs="Arial"/>
        </w:rPr>
        <w:t> </w:t>
      </w:r>
      <w:r w:rsidRPr="0056713C">
        <w:rPr>
          <w:rFonts w:ascii="Arial" w:hAnsi="Arial" w:cs="Arial"/>
        </w:rPr>
        <w:t>doručenkou</w:t>
      </w:r>
      <w:r>
        <w:rPr>
          <w:rFonts w:ascii="Arial" w:hAnsi="Arial" w:cs="Arial"/>
        </w:rPr>
        <w:t>, pokud není ve smlouvě stanoveno jinak</w:t>
      </w:r>
      <w:r w:rsidRPr="0056713C">
        <w:rPr>
          <w:rFonts w:ascii="Arial" w:hAnsi="Arial" w:cs="Arial"/>
        </w:rPr>
        <w:t>.</w:t>
      </w:r>
    </w:p>
    <w:p w14:paraId="1EB7729F" w14:textId="77777777" w:rsidR="006B2C29" w:rsidRPr="0056713C" w:rsidRDefault="006B2C29" w:rsidP="006B2C29">
      <w:pPr>
        <w:pStyle w:val="StylZM"/>
        <w:numPr>
          <w:ilvl w:val="1"/>
          <w:numId w:val="23"/>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7EB4FDAC" w14:textId="77777777" w:rsidR="006B2C29" w:rsidRPr="00C8332B" w:rsidRDefault="006B2C29" w:rsidP="006B2C29">
      <w:pPr>
        <w:pStyle w:val="Odstavecseseznamem"/>
        <w:numPr>
          <w:ilvl w:val="0"/>
          <w:numId w:val="24"/>
        </w:numPr>
        <w:tabs>
          <w:tab w:val="left" w:pos="0"/>
        </w:tabs>
        <w:suppressAutoHyphens/>
        <w:spacing w:after="120"/>
        <w:jc w:val="both"/>
        <w:rPr>
          <w:rFonts w:ascii="Arial" w:hAnsi="Arial" w:cs="Arial"/>
          <w:sz w:val="20"/>
          <w:szCs w:val="20"/>
        </w:rPr>
      </w:pPr>
      <w:r w:rsidRPr="00C8332B">
        <w:rPr>
          <w:rFonts w:ascii="Arial" w:hAnsi="Arial" w:cs="Arial"/>
          <w:sz w:val="20"/>
          <w:szCs w:val="20"/>
        </w:rPr>
        <w:t>při doručování osobně:</w:t>
      </w:r>
    </w:p>
    <w:p w14:paraId="0074AD5E" w14:textId="77777777" w:rsidR="006B2C29" w:rsidRPr="00C8332B" w:rsidRDefault="006B2C29" w:rsidP="006B2C29">
      <w:pPr>
        <w:widowControl w:val="0"/>
        <w:numPr>
          <w:ilvl w:val="1"/>
          <w:numId w:val="22"/>
        </w:numPr>
        <w:spacing w:after="120"/>
        <w:ind w:left="1418" w:hanging="284"/>
        <w:jc w:val="both"/>
        <w:rPr>
          <w:rFonts w:ascii="Arial" w:hAnsi="Arial" w:cs="Arial"/>
          <w:snapToGrid w:val="0"/>
          <w:sz w:val="20"/>
          <w:szCs w:val="20"/>
        </w:rPr>
      </w:pPr>
      <w:r w:rsidRPr="00C8332B">
        <w:rPr>
          <w:rFonts w:ascii="Arial" w:hAnsi="Arial" w:cs="Arial"/>
          <w:snapToGrid w:val="0"/>
          <w:sz w:val="20"/>
          <w:szCs w:val="20"/>
        </w:rPr>
        <w:t>dnem faktického přijetí oznámení příjemcem; nebo</w:t>
      </w:r>
    </w:p>
    <w:p w14:paraId="172BA89F" w14:textId="77777777" w:rsidR="006B2C29" w:rsidRPr="00C8332B" w:rsidRDefault="006B2C29" w:rsidP="006B2C29">
      <w:pPr>
        <w:widowControl w:val="0"/>
        <w:numPr>
          <w:ilvl w:val="1"/>
          <w:numId w:val="22"/>
        </w:numPr>
        <w:spacing w:after="120"/>
        <w:ind w:left="1418" w:hanging="284"/>
        <w:jc w:val="both"/>
        <w:rPr>
          <w:rFonts w:ascii="Arial" w:hAnsi="Arial" w:cs="Arial"/>
          <w:snapToGrid w:val="0"/>
          <w:sz w:val="20"/>
          <w:szCs w:val="20"/>
        </w:rPr>
      </w:pPr>
      <w:r w:rsidRPr="00C8332B">
        <w:rPr>
          <w:rFonts w:ascii="Arial" w:hAnsi="Arial" w:cs="Arial"/>
          <w:snapToGrid w:val="0"/>
          <w:sz w:val="20"/>
          <w:szCs w:val="20"/>
        </w:rPr>
        <w:t>dnem, v němž bylo doručeno osobě na příjemcově adrese určené k přebírání listovních zásilek; nebo</w:t>
      </w:r>
    </w:p>
    <w:p w14:paraId="00F09B75" w14:textId="77777777" w:rsidR="006B2C29" w:rsidRPr="00C8332B" w:rsidRDefault="006B2C29" w:rsidP="006B2C29">
      <w:pPr>
        <w:widowControl w:val="0"/>
        <w:numPr>
          <w:ilvl w:val="1"/>
          <w:numId w:val="22"/>
        </w:numPr>
        <w:spacing w:after="120"/>
        <w:ind w:left="1418" w:hanging="284"/>
        <w:jc w:val="both"/>
        <w:rPr>
          <w:rFonts w:ascii="Arial" w:hAnsi="Arial" w:cs="Arial"/>
          <w:snapToGrid w:val="0"/>
          <w:sz w:val="20"/>
          <w:szCs w:val="20"/>
        </w:rPr>
      </w:pPr>
      <w:r w:rsidRPr="00C8332B">
        <w:rPr>
          <w:rFonts w:ascii="Arial" w:hAnsi="Arial" w:cs="Arial"/>
          <w:snapToGrid w:val="0"/>
          <w:sz w:val="20"/>
          <w:szCs w:val="20"/>
        </w:rPr>
        <w:t>dnem, kdy bylo doručováno osobě na příjemcově adrese určené k přebírání listovních zásilek, a tato osoba odmítla listovní zásilku převzít; nebo</w:t>
      </w:r>
    </w:p>
    <w:p w14:paraId="29887F41" w14:textId="77777777" w:rsidR="006B2C29" w:rsidRPr="00C8332B" w:rsidRDefault="006B2C29" w:rsidP="006B2C29">
      <w:pPr>
        <w:widowControl w:val="0"/>
        <w:numPr>
          <w:ilvl w:val="1"/>
          <w:numId w:val="22"/>
        </w:numPr>
        <w:spacing w:after="120"/>
        <w:ind w:left="1418" w:hanging="284"/>
        <w:jc w:val="both"/>
        <w:rPr>
          <w:rFonts w:ascii="Arial" w:hAnsi="Arial" w:cs="Arial"/>
          <w:snapToGrid w:val="0"/>
          <w:sz w:val="20"/>
          <w:szCs w:val="20"/>
        </w:rPr>
      </w:pPr>
      <w:r w:rsidRPr="00C8332B">
        <w:rPr>
          <w:rFonts w:ascii="Arial" w:hAnsi="Arial" w:cs="Arial"/>
          <w:snapToGrid w:val="0"/>
          <w:sz w:val="20"/>
          <w:szCs w:val="20"/>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14:paraId="7486B518" w14:textId="77777777" w:rsidR="006B2C29" w:rsidRPr="00C8332B" w:rsidRDefault="006B2C29" w:rsidP="006B2C29">
      <w:pPr>
        <w:pStyle w:val="Odstavecseseznamem"/>
        <w:numPr>
          <w:ilvl w:val="0"/>
          <w:numId w:val="24"/>
        </w:numPr>
        <w:tabs>
          <w:tab w:val="left" w:pos="0"/>
        </w:tabs>
        <w:suppressAutoHyphens/>
        <w:spacing w:after="120"/>
        <w:jc w:val="both"/>
        <w:rPr>
          <w:rFonts w:ascii="Arial" w:hAnsi="Arial" w:cs="Arial"/>
          <w:sz w:val="20"/>
          <w:szCs w:val="20"/>
        </w:rPr>
      </w:pPr>
      <w:r w:rsidRPr="00C8332B">
        <w:rPr>
          <w:rFonts w:ascii="Arial" w:hAnsi="Arial" w:cs="Arial"/>
          <w:sz w:val="20"/>
          <w:szCs w:val="20"/>
        </w:rPr>
        <w:t>při doručování prostřednictvím držitele poštovní licence:</w:t>
      </w:r>
    </w:p>
    <w:p w14:paraId="6EDE4A8F" w14:textId="77777777" w:rsidR="006B2C29" w:rsidRPr="00C8332B" w:rsidRDefault="006B2C29" w:rsidP="006B2C29">
      <w:pPr>
        <w:widowControl w:val="0"/>
        <w:numPr>
          <w:ilvl w:val="1"/>
          <w:numId w:val="22"/>
        </w:numPr>
        <w:spacing w:after="120"/>
        <w:ind w:left="1418" w:hanging="284"/>
        <w:jc w:val="both"/>
        <w:rPr>
          <w:rFonts w:ascii="Arial" w:hAnsi="Arial" w:cs="Arial"/>
          <w:snapToGrid w:val="0"/>
          <w:sz w:val="20"/>
          <w:szCs w:val="20"/>
        </w:rPr>
      </w:pPr>
      <w:r w:rsidRPr="00C8332B">
        <w:rPr>
          <w:rFonts w:ascii="Arial" w:hAnsi="Arial" w:cs="Arial"/>
          <w:snapToGrid w:val="0"/>
          <w:sz w:val="20"/>
          <w:szCs w:val="20"/>
        </w:rPr>
        <w:t>dnem předání listovní zásilky příjemci; nebo</w:t>
      </w:r>
    </w:p>
    <w:p w14:paraId="60DF3F11" w14:textId="77777777" w:rsidR="006B2C29" w:rsidRPr="00C8332B" w:rsidRDefault="006B2C29" w:rsidP="006B2C29">
      <w:pPr>
        <w:widowControl w:val="0"/>
        <w:numPr>
          <w:ilvl w:val="1"/>
          <w:numId w:val="22"/>
        </w:numPr>
        <w:spacing w:after="120"/>
        <w:ind w:left="1418" w:hanging="284"/>
        <w:jc w:val="both"/>
        <w:rPr>
          <w:rFonts w:ascii="Arial" w:hAnsi="Arial" w:cs="Arial"/>
          <w:snapToGrid w:val="0"/>
          <w:sz w:val="20"/>
          <w:szCs w:val="20"/>
        </w:rPr>
      </w:pPr>
      <w:r w:rsidRPr="00C8332B">
        <w:rPr>
          <w:rFonts w:ascii="Arial" w:hAnsi="Arial" w:cs="Arial"/>
          <w:snapToGrid w:val="0"/>
          <w:sz w:val="20"/>
          <w:szCs w:val="20"/>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14:paraId="6F835766" w14:textId="77777777" w:rsidR="006B2C29" w:rsidRPr="00C8332B" w:rsidRDefault="006B2C29" w:rsidP="006B2C29">
      <w:pPr>
        <w:pStyle w:val="Odstavecseseznamem"/>
        <w:numPr>
          <w:ilvl w:val="0"/>
          <w:numId w:val="24"/>
        </w:numPr>
        <w:tabs>
          <w:tab w:val="left" w:pos="0"/>
        </w:tabs>
        <w:suppressAutoHyphens/>
        <w:spacing w:after="120"/>
        <w:jc w:val="both"/>
        <w:rPr>
          <w:rFonts w:ascii="Arial" w:hAnsi="Arial" w:cs="Arial"/>
          <w:sz w:val="20"/>
          <w:szCs w:val="20"/>
        </w:rPr>
      </w:pPr>
      <w:r w:rsidRPr="00C8332B">
        <w:rPr>
          <w:rFonts w:ascii="Arial" w:hAnsi="Arial" w:cs="Arial"/>
          <w:sz w:val="20"/>
          <w:szCs w:val="20"/>
        </w:rPr>
        <w:t>při doručování do datové schránky:</w:t>
      </w:r>
    </w:p>
    <w:p w14:paraId="1CBCD74C" w14:textId="77777777" w:rsidR="006B2C29" w:rsidRPr="00C8332B" w:rsidRDefault="006B2C29" w:rsidP="006B2C29">
      <w:pPr>
        <w:widowControl w:val="0"/>
        <w:numPr>
          <w:ilvl w:val="1"/>
          <w:numId w:val="22"/>
        </w:numPr>
        <w:spacing w:after="120"/>
        <w:ind w:left="1418" w:hanging="284"/>
        <w:jc w:val="both"/>
        <w:rPr>
          <w:rFonts w:ascii="Arial" w:hAnsi="Arial" w:cs="Arial"/>
          <w:snapToGrid w:val="0"/>
          <w:sz w:val="20"/>
          <w:szCs w:val="20"/>
        </w:rPr>
      </w:pPr>
      <w:r w:rsidRPr="00C8332B">
        <w:rPr>
          <w:rFonts w:ascii="Arial" w:hAnsi="Arial" w:cs="Arial"/>
          <w:snapToGrid w:val="0"/>
          <w:sz w:val="20"/>
          <w:szCs w:val="20"/>
        </w:rPr>
        <w:t>dle zákona č. 300/2008 Sb., o elektronických úkonech a autorizované konverzi dokumentů, ve znění pozdějších předpisů.</w:t>
      </w:r>
    </w:p>
    <w:p w14:paraId="139C402D" w14:textId="77777777" w:rsidR="006B2C29" w:rsidRPr="0056713C" w:rsidRDefault="006B2C29" w:rsidP="006B2C29">
      <w:pPr>
        <w:pStyle w:val="StylZM"/>
        <w:numPr>
          <w:ilvl w:val="0"/>
          <w:numId w:val="0"/>
        </w:numPr>
        <w:spacing w:after="120"/>
        <w:ind w:left="567" w:hanging="567"/>
        <w:rPr>
          <w:rFonts w:ascii="Arial" w:hAnsi="Arial" w:cs="Arial"/>
        </w:rPr>
      </w:pPr>
    </w:p>
    <w:p w14:paraId="6C56AF59" w14:textId="77777777" w:rsidR="006B2C29" w:rsidRPr="0056713C" w:rsidRDefault="006B2C29" w:rsidP="006B2C29">
      <w:pPr>
        <w:pStyle w:val="BodyText21"/>
        <w:widowControl/>
        <w:numPr>
          <w:ilvl w:val="0"/>
          <w:numId w:val="9"/>
        </w:numPr>
        <w:spacing w:after="120"/>
        <w:ind w:left="851" w:hanging="142"/>
        <w:jc w:val="center"/>
        <w:rPr>
          <w:rFonts w:ascii="Arial" w:hAnsi="Arial" w:cs="Arial"/>
          <w:b/>
          <w:sz w:val="20"/>
        </w:rPr>
      </w:pPr>
      <w:r w:rsidRPr="0056713C">
        <w:rPr>
          <w:rFonts w:ascii="Arial" w:hAnsi="Arial" w:cs="Arial"/>
          <w:b/>
          <w:sz w:val="20"/>
        </w:rPr>
        <w:t>Závěrečná ustanovení</w:t>
      </w:r>
    </w:p>
    <w:p w14:paraId="5491E197" w14:textId="77777777" w:rsidR="006B2C29" w:rsidRDefault="006B2C29" w:rsidP="006B2C29">
      <w:pPr>
        <w:pStyle w:val="StylZM"/>
        <w:numPr>
          <w:ilvl w:val="1"/>
          <w:numId w:val="25"/>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7B884C39" w14:textId="77777777" w:rsidR="006B2C29" w:rsidRPr="0056713C" w:rsidRDefault="006B2C29" w:rsidP="006B2C29">
      <w:pPr>
        <w:pStyle w:val="StylZM"/>
        <w:numPr>
          <w:ilvl w:val="1"/>
          <w:numId w:val="25"/>
        </w:numPr>
        <w:spacing w:after="120"/>
        <w:ind w:left="567" w:hanging="567"/>
        <w:rPr>
          <w:rFonts w:ascii="Arial" w:hAnsi="Arial" w:cs="Arial"/>
        </w:rPr>
      </w:pPr>
      <w:r w:rsidRPr="0056713C">
        <w:rPr>
          <w:rFonts w:ascii="Arial" w:hAnsi="Arial" w:cs="Arial"/>
        </w:rPr>
        <w:t xml:space="preserve">Zaslání smlouvy do registru smluv zajistí kupující neprodleně po podpisu smlouvy. </w:t>
      </w:r>
    </w:p>
    <w:p w14:paraId="36E115E7" w14:textId="77777777" w:rsidR="006B2C29" w:rsidRPr="0056713C" w:rsidRDefault="006B2C29" w:rsidP="006B2C29">
      <w:pPr>
        <w:pStyle w:val="StylZM"/>
        <w:numPr>
          <w:ilvl w:val="1"/>
          <w:numId w:val="25"/>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741207AC" w14:textId="77777777" w:rsidR="006B2C29" w:rsidRPr="0056713C" w:rsidRDefault="006B2C29" w:rsidP="006B2C29">
      <w:pPr>
        <w:pStyle w:val="StylZM"/>
        <w:numPr>
          <w:ilvl w:val="1"/>
          <w:numId w:val="25"/>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2BD39A2" w14:textId="77777777" w:rsidR="006B2C29" w:rsidRPr="0056713C" w:rsidRDefault="006B2C29" w:rsidP="006B2C29">
      <w:pPr>
        <w:pStyle w:val="StylZM"/>
        <w:numPr>
          <w:ilvl w:val="1"/>
          <w:numId w:val="25"/>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6058E845" w14:textId="77777777" w:rsidR="006B2C29" w:rsidRPr="0056713C" w:rsidRDefault="006B2C29" w:rsidP="006B2C29">
      <w:pPr>
        <w:pStyle w:val="StylZM"/>
        <w:numPr>
          <w:ilvl w:val="1"/>
          <w:numId w:val="25"/>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4DD398F9" w14:textId="77777777" w:rsidR="006B2C29" w:rsidRPr="0056713C" w:rsidRDefault="006B2C29" w:rsidP="006B2C29">
      <w:pPr>
        <w:pStyle w:val="StylZM"/>
        <w:numPr>
          <w:ilvl w:val="1"/>
          <w:numId w:val="25"/>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49A0769A" w14:textId="77777777" w:rsidR="006B2C29" w:rsidRPr="0056713C" w:rsidRDefault="006B2C29" w:rsidP="006B2C29">
      <w:pPr>
        <w:pStyle w:val="StylZM"/>
        <w:numPr>
          <w:ilvl w:val="1"/>
          <w:numId w:val="25"/>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2BF2CC3C" w14:textId="77777777" w:rsidR="006B2C29" w:rsidRPr="0056713C" w:rsidRDefault="006B2C29" w:rsidP="006B2C29">
      <w:pPr>
        <w:pStyle w:val="StylZM"/>
        <w:numPr>
          <w:ilvl w:val="1"/>
          <w:numId w:val="25"/>
        </w:numPr>
        <w:spacing w:after="120"/>
        <w:ind w:left="567" w:hanging="567"/>
        <w:rPr>
          <w:rFonts w:ascii="Arial" w:hAnsi="Arial" w:cs="Arial"/>
        </w:rPr>
      </w:pPr>
      <w:r w:rsidRPr="0056713C">
        <w:rPr>
          <w:rFonts w:ascii="Arial" w:hAnsi="Arial" w:cs="Arial"/>
        </w:rPr>
        <w:lastRenderedPageBreak/>
        <w:t xml:space="preserve">Smlouva je vyhotovena ve třech stejnopisech, z nichž kupující obdrží dva výtisky a prodávající jeden výtisk. Každý stejnopis této smlouvy má právní sílu originálu. </w:t>
      </w:r>
    </w:p>
    <w:p w14:paraId="1C91EEEB" w14:textId="77777777" w:rsidR="006B2C29" w:rsidRDefault="006B2C29" w:rsidP="006B2C29">
      <w:pPr>
        <w:pStyle w:val="StylZM"/>
        <w:numPr>
          <w:ilvl w:val="1"/>
          <w:numId w:val="25"/>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25876E09" w14:textId="77777777" w:rsidR="006B2C29" w:rsidRPr="0056713C" w:rsidRDefault="006B2C29" w:rsidP="006B2C29">
      <w:pPr>
        <w:pStyle w:val="StylZM"/>
        <w:numPr>
          <w:ilvl w:val="0"/>
          <w:numId w:val="0"/>
        </w:numPr>
        <w:spacing w:after="120"/>
        <w:ind w:left="567"/>
        <w:rPr>
          <w:rFonts w:ascii="Arial" w:hAnsi="Arial" w:cs="Arial"/>
        </w:rPr>
      </w:pPr>
    </w:p>
    <w:p w14:paraId="57951FBE" w14:textId="77777777" w:rsidR="006B2C29" w:rsidRDefault="006B2C29" w:rsidP="006B2C29">
      <w:pPr>
        <w:pStyle w:val="StylZM"/>
        <w:numPr>
          <w:ilvl w:val="1"/>
          <w:numId w:val="25"/>
        </w:numPr>
        <w:spacing w:after="120"/>
        <w:ind w:left="567" w:hanging="567"/>
        <w:rPr>
          <w:rFonts w:ascii="Arial" w:hAnsi="Arial" w:cs="Arial"/>
        </w:rPr>
      </w:pPr>
      <w:r w:rsidRPr="0056713C">
        <w:rPr>
          <w:rFonts w:ascii="Arial" w:hAnsi="Arial" w:cs="Arial"/>
        </w:rPr>
        <w:t>Nedílnou součástí smlouvy jsou tyto přílohy:</w:t>
      </w:r>
    </w:p>
    <w:p w14:paraId="0EEF9903" w14:textId="77777777" w:rsidR="006B2C29" w:rsidRPr="00ED1855" w:rsidRDefault="006B2C29" w:rsidP="006B2C29">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18CDCB87" w14:textId="77777777" w:rsidR="006B2C29" w:rsidRPr="00C8332B" w:rsidRDefault="006B2C29" w:rsidP="006B2C29">
      <w:pPr>
        <w:spacing w:after="120"/>
        <w:ind w:firstLine="1701"/>
        <w:jc w:val="both"/>
        <w:rPr>
          <w:rFonts w:ascii="Arial" w:hAnsi="Arial" w:cs="Arial"/>
          <w:bCs/>
          <w:sz w:val="20"/>
          <w:szCs w:val="20"/>
        </w:rPr>
      </w:pPr>
      <w:r w:rsidRPr="00C8332B">
        <w:rPr>
          <w:rFonts w:ascii="Arial" w:hAnsi="Arial" w:cs="Arial"/>
          <w:bCs/>
          <w:sz w:val="20"/>
          <w:szCs w:val="20"/>
        </w:rPr>
        <w:t>Příloha č. 2: Cenová nabídka</w:t>
      </w:r>
    </w:p>
    <w:p w14:paraId="2A05BFCE" w14:textId="77777777" w:rsidR="006B2C29" w:rsidRPr="00C8332B" w:rsidRDefault="006B2C29" w:rsidP="006B2C29">
      <w:pPr>
        <w:ind w:left="2835" w:hanging="1134"/>
        <w:jc w:val="both"/>
        <w:rPr>
          <w:rFonts w:ascii="Arial" w:hAnsi="Arial" w:cs="Arial"/>
          <w:sz w:val="20"/>
          <w:szCs w:val="20"/>
        </w:rPr>
      </w:pPr>
      <w:r w:rsidRPr="00C8332B">
        <w:rPr>
          <w:rFonts w:ascii="Arial" w:hAnsi="Arial" w:cs="Arial"/>
          <w:bCs/>
          <w:sz w:val="20"/>
          <w:szCs w:val="20"/>
        </w:rPr>
        <w:t xml:space="preserve">Příloha č. 3: </w:t>
      </w:r>
      <w:r w:rsidRPr="00C8332B">
        <w:rPr>
          <w:rFonts w:ascii="Arial" w:hAnsi="Arial" w:cs="Arial"/>
          <w:sz w:val="20"/>
          <w:szCs w:val="20"/>
        </w:rPr>
        <w:t>Zadávací dokumentace, nabídka prodávajícího – externí příloha</w:t>
      </w:r>
    </w:p>
    <w:p w14:paraId="399BF96F" w14:textId="77777777" w:rsidR="006B2C29" w:rsidRPr="00C8332B" w:rsidRDefault="006B2C29" w:rsidP="006B2C29">
      <w:pPr>
        <w:ind w:left="2835" w:hanging="1134"/>
        <w:jc w:val="both"/>
        <w:rPr>
          <w:rFonts w:ascii="Arial" w:hAnsi="Arial" w:cs="Arial"/>
          <w:sz w:val="20"/>
          <w:szCs w:val="20"/>
        </w:rPr>
      </w:pPr>
      <w:r w:rsidRPr="00C8332B">
        <w:rPr>
          <w:rFonts w:ascii="Arial" w:hAnsi="Arial" w:cs="Arial"/>
          <w:sz w:val="20"/>
          <w:szCs w:val="20"/>
        </w:rPr>
        <w:t xml:space="preserve">                   uložená u kupujícího</w:t>
      </w:r>
    </w:p>
    <w:p w14:paraId="2FBCE89F" w14:textId="77777777" w:rsidR="006B2C29" w:rsidRPr="00ED1855" w:rsidRDefault="006B2C29" w:rsidP="006B2C29">
      <w:pPr>
        <w:pStyle w:val="Odstavecseseznamem"/>
        <w:ind w:left="360"/>
        <w:jc w:val="both"/>
        <w:rPr>
          <w:rFonts w:ascii="Tahoma" w:hAnsi="Tahoma" w:cs="Tahoma"/>
        </w:rPr>
      </w:pPr>
    </w:p>
    <w:p w14:paraId="7D34F8AB" w14:textId="77777777" w:rsidR="006B2C29" w:rsidRPr="0056713C" w:rsidRDefault="006B2C29" w:rsidP="006B2C29">
      <w:pPr>
        <w:pStyle w:val="StylZM"/>
        <w:numPr>
          <w:ilvl w:val="1"/>
          <w:numId w:val="25"/>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434C150" w14:textId="77777777" w:rsidR="006B2C29" w:rsidRDefault="006B2C29" w:rsidP="006B2C29">
      <w:pPr>
        <w:pStyle w:val="StylZM"/>
        <w:numPr>
          <w:ilvl w:val="0"/>
          <w:numId w:val="0"/>
        </w:numPr>
        <w:spacing w:after="120"/>
        <w:ind w:left="644" w:hanging="360"/>
        <w:rPr>
          <w:rFonts w:ascii="Arial" w:hAnsi="Arial" w:cs="Arial"/>
        </w:rPr>
      </w:pPr>
    </w:p>
    <w:p w14:paraId="26E90A62" w14:textId="77777777" w:rsidR="006B2C29" w:rsidRDefault="006B2C29" w:rsidP="006B2C29">
      <w:pPr>
        <w:pStyle w:val="StylZM"/>
        <w:numPr>
          <w:ilvl w:val="0"/>
          <w:numId w:val="0"/>
        </w:numPr>
        <w:spacing w:after="120"/>
        <w:ind w:left="644" w:hanging="360"/>
        <w:rPr>
          <w:rFonts w:ascii="Arial" w:hAnsi="Arial" w:cs="Arial"/>
        </w:rPr>
      </w:pPr>
    </w:p>
    <w:p w14:paraId="55400FDE" w14:textId="77777777" w:rsidR="006B2C29" w:rsidRDefault="006B2C29" w:rsidP="006B2C29">
      <w:pPr>
        <w:pStyle w:val="StylZM"/>
        <w:numPr>
          <w:ilvl w:val="0"/>
          <w:numId w:val="0"/>
        </w:numPr>
        <w:spacing w:after="120"/>
        <w:ind w:left="644" w:hanging="360"/>
        <w:rPr>
          <w:rFonts w:ascii="Arial" w:hAnsi="Arial" w:cs="Arial"/>
        </w:rPr>
      </w:pPr>
    </w:p>
    <w:p w14:paraId="15AD8F51" w14:textId="5754F5D3" w:rsidR="006B2C29" w:rsidRDefault="006B2C29" w:rsidP="006B2C29">
      <w:pPr>
        <w:jc w:val="both"/>
        <w:rPr>
          <w:rFonts w:ascii="Arial" w:hAnsi="Arial" w:cs="Arial"/>
          <w:b/>
        </w:rPr>
      </w:pPr>
      <w:r>
        <w:rPr>
          <w:rFonts w:ascii="Arial" w:hAnsi="Arial" w:cs="Arial"/>
        </w:rPr>
        <w:t>V …………………….</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r>
      <w:r w:rsidR="008F6AA8">
        <w:rPr>
          <w:rFonts w:ascii="Arial" w:hAnsi="Arial" w:cs="Arial"/>
        </w:rPr>
        <w:tab/>
      </w:r>
      <w:r>
        <w:rPr>
          <w:rFonts w:ascii="Arial" w:hAnsi="Arial" w:cs="Arial"/>
        </w:rPr>
        <w:t xml:space="preserve">V Roudnici nad Labem dne </w:t>
      </w:r>
      <w:proofErr w:type="gramStart"/>
      <w:r w:rsidR="004C14E9">
        <w:rPr>
          <w:rFonts w:ascii="Arial" w:hAnsi="Arial" w:cs="Arial"/>
        </w:rPr>
        <w:t>1</w:t>
      </w:r>
      <w:r w:rsidR="00C45605">
        <w:rPr>
          <w:rFonts w:ascii="Arial" w:hAnsi="Arial" w:cs="Arial"/>
        </w:rPr>
        <w:t>8</w:t>
      </w:r>
      <w:r w:rsidR="004C14E9">
        <w:rPr>
          <w:rFonts w:ascii="Arial" w:hAnsi="Arial" w:cs="Arial"/>
        </w:rPr>
        <w:t>.7</w:t>
      </w:r>
      <w:r w:rsidR="0027463C">
        <w:rPr>
          <w:rFonts w:ascii="Arial" w:hAnsi="Arial" w:cs="Arial"/>
        </w:rPr>
        <w:t>.2019</w:t>
      </w:r>
      <w:proofErr w:type="gramEnd"/>
    </w:p>
    <w:p w14:paraId="3E5FDDD5" w14:textId="23249D30" w:rsidR="006B2C29" w:rsidRDefault="006B2C29" w:rsidP="006B2C29">
      <w:pPr>
        <w:jc w:val="both"/>
        <w:rPr>
          <w:rFonts w:ascii="Arial" w:hAnsi="Arial" w:cs="Arial"/>
          <w:b/>
        </w:rPr>
      </w:pPr>
    </w:p>
    <w:p w14:paraId="7ECE1230" w14:textId="71F51000" w:rsidR="006B2C29" w:rsidRDefault="006B2C29" w:rsidP="006B2C29">
      <w:pPr>
        <w:jc w:val="both"/>
        <w:rPr>
          <w:rFonts w:ascii="Arial" w:hAnsi="Arial" w:cs="Arial"/>
          <w:b/>
        </w:rPr>
      </w:pPr>
    </w:p>
    <w:p w14:paraId="429CA529" w14:textId="77777777" w:rsidR="006B2C29" w:rsidRDefault="006B2C29" w:rsidP="006B2C29">
      <w:pPr>
        <w:jc w:val="both"/>
        <w:rPr>
          <w:rFonts w:ascii="Arial" w:hAnsi="Arial" w:cs="Arial"/>
          <w:b/>
        </w:rPr>
      </w:pPr>
    </w:p>
    <w:p w14:paraId="0E78FB20" w14:textId="77777777" w:rsidR="006B2C29" w:rsidRDefault="006B2C29" w:rsidP="006B2C29">
      <w:pPr>
        <w:jc w:val="both"/>
        <w:rPr>
          <w:rFonts w:ascii="Arial" w:hAnsi="Arial" w:cs="Arial"/>
          <w:b/>
        </w:rPr>
      </w:pPr>
    </w:p>
    <w:p w14:paraId="5246BD4F" w14:textId="77777777" w:rsidR="006B2C29" w:rsidRDefault="006B2C29" w:rsidP="006B2C29">
      <w:pPr>
        <w:jc w:val="both"/>
        <w:rPr>
          <w:rFonts w:ascii="Arial" w:hAnsi="Arial" w:cs="Arial"/>
          <w:b/>
        </w:rPr>
      </w:pPr>
    </w:p>
    <w:p w14:paraId="7ED972DC" w14:textId="77777777" w:rsidR="006B2C29" w:rsidRDefault="006B2C29" w:rsidP="006B2C29">
      <w:pPr>
        <w:jc w:val="both"/>
        <w:rPr>
          <w:rFonts w:ascii="Arial" w:hAnsi="Arial" w:cs="Arial"/>
          <w:b/>
        </w:rPr>
      </w:pPr>
    </w:p>
    <w:p w14:paraId="77186917" w14:textId="77777777" w:rsidR="006B2C29" w:rsidRDefault="006B2C29" w:rsidP="006B2C29">
      <w:pPr>
        <w:jc w:val="both"/>
        <w:rPr>
          <w:rFonts w:ascii="Arial" w:hAnsi="Arial" w:cs="Arial"/>
          <w:b/>
        </w:rPr>
      </w:pPr>
      <w:bookmarkStart w:id="2" w:name="_GoBack"/>
      <w:bookmarkEnd w:id="2"/>
    </w:p>
    <w:p w14:paraId="7E848B44" w14:textId="77777777" w:rsidR="006B2C29" w:rsidRPr="000E4CD3" w:rsidRDefault="006B2C29" w:rsidP="006B2C29">
      <w:pPr>
        <w:jc w:val="both"/>
        <w:rPr>
          <w:rFonts w:ascii="Arial" w:hAnsi="Arial" w:cs="Arial"/>
          <w:b/>
        </w:rPr>
      </w:pPr>
    </w:p>
    <w:p w14:paraId="3DDFAFE8" w14:textId="5AB22080" w:rsidR="006B2C29" w:rsidRPr="000E4CD3" w:rsidRDefault="006B2C29" w:rsidP="006B2C29">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r>
      <w:r>
        <w:rPr>
          <w:rFonts w:ascii="Arial" w:hAnsi="Arial" w:cs="Arial"/>
          <w:snapToGrid/>
          <w:sz w:val="20"/>
        </w:rPr>
        <w:t xml:space="preserve">   </w:t>
      </w:r>
      <w:r w:rsidR="008F6AA8">
        <w:rPr>
          <w:rFonts w:ascii="Arial" w:hAnsi="Arial" w:cs="Arial"/>
          <w:snapToGrid/>
          <w:sz w:val="20"/>
        </w:rPr>
        <w:tab/>
      </w:r>
      <w:r w:rsidRPr="000E4CD3">
        <w:rPr>
          <w:rFonts w:ascii="Arial" w:hAnsi="Arial" w:cs="Arial"/>
          <w:snapToGrid/>
          <w:sz w:val="20"/>
        </w:rPr>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496C2907" w14:textId="266AB696" w:rsidR="006B2C29" w:rsidRDefault="006B2C29" w:rsidP="006B2C29">
      <w:pPr>
        <w:rPr>
          <w:rFonts w:ascii="Arial" w:hAnsi="Arial" w:cs="Arial"/>
          <w:sz w:val="20"/>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w:t>
      </w:r>
      <w:r w:rsidR="008F6AA8">
        <w:rPr>
          <w:rFonts w:ascii="Arial" w:hAnsi="Arial" w:cs="Arial"/>
        </w:rPr>
        <w:tab/>
      </w:r>
    </w:p>
    <w:p w14:paraId="556ED1E6" w14:textId="77777777" w:rsidR="006B2C29" w:rsidRPr="00472E38" w:rsidRDefault="006B2C29" w:rsidP="006B2C29">
      <w:pPr>
        <w:pStyle w:val="StylZM"/>
        <w:numPr>
          <w:ilvl w:val="0"/>
          <w:numId w:val="0"/>
        </w:numPr>
        <w:spacing w:after="120"/>
        <w:ind w:left="644" w:hanging="360"/>
        <w:rPr>
          <w:rFonts w:ascii="Arial" w:hAnsi="Arial" w:cs="Arial"/>
        </w:rPr>
      </w:pPr>
    </w:p>
    <w:p w14:paraId="2AC3E1F6" w14:textId="06ACCACA" w:rsidR="004C14E9" w:rsidRDefault="004C14E9">
      <w:pPr>
        <w:rPr>
          <w:rFonts w:cs="Tahoma"/>
        </w:rPr>
      </w:pPr>
      <w:r>
        <w:rPr>
          <w:rFonts w:cs="Tahoma"/>
        </w:rPr>
        <w:br w:type="page"/>
      </w:r>
    </w:p>
    <w:p w14:paraId="60944E03" w14:textId="77777777" w:rsidR="004C14E9" w:rsidRDefault="004C14E9" w:rsidP="004C14E9">
      <w:pPr>
        <w:rPr>
          <w:rFonts w:cs="Tahoma"/>
        </w:rPr>
      </w:pPr>
      <w:r>
        <w:rPr>
          <w:rFonts w:cs="Tahoma"/>
        </w:rPr>
        <w:lastRenderedPageBreak/>
        <w:t>Příloha č. 1</w:t>
      </w:r>
    </w:p>
    <w:p w14:paraId="3481BE21" w14:textId="77777777" w:rsidR="004C14E9" w:rsidRPr="00074D90" w:rsidRDefault="004C14E9" w:rsidP="004C14E9">
      <w:pPr>
        <w:rPr>
          <w:rFonts w:cs="Tahoma"/>
          <w:b/>
          <w:bCs/>
          <w:sz w:val="28"/>
          <w:szCs w:val="28"/>
        </w:rPr>
      </w:pPr>
      <w:r w:rsidRPr="00074D90">
        <w:rPr>
          <w:rFonts w:cs="Tahoma"/>
          <w:b/>
          <w:bCs/>
          <w:sz w:val="28"/>
          <w:szCs w:val="28"/>
        </w:rPr>
        <w:t>Specifikace předmětu plnění</w:t>
      </w:r>
    </w:p>
    <w:p w14:paraId="7067C72F" w14:textId="77777777" w:rsidR="004C14E9" w:rsidRPr="00074D90" w:rsidRDefault="004C14E9" w:rsidP="004C14E9">
      <w:pPr>
        <w:rPr>
          <w:rFonts w:cs="Tahoma"/>
          <w:b/>
          <w:bCs/>
          <w:sz w:val="28"/>
          <w:szCs w:val="28"/>
        </w:rPr>
      </w:pPr>
    </w:p>
    <w:tbl>
      <w:tblPr>
        <w:tblW w:w="10591" w:type="dxa"/>
        <w:tblCellMar>
          <w:left w:w="70" w:type="dxa"/>
          <w:right w:w="70" w:type="dxa"/>
        </w:tblCellMar>
        <w:tblLook w:val="04A0" w:firstRow="1" w:lastRow="0" w:firstColumn="1" w:lastColumn="0" w:noHBand="0" w:noVBand="1"/>
      </w:tblPr>
      <w:tblGrid>
        <w:gridCol w:w="7230"/>
        <w:gridCol w:w="1701"/>
        <w:gridCol w:w="1660"/>
      </w:tblGrid>
      <w:tr w:rsidR="004C14E9" w:rsidRPr="00780DA8" w14:paraId="01CB7262" w14:textId="77777777" w:rsidTr="005B559C">
        <w:trPr>
          <w:trHeight w:val="420"/>
        </w:trPr>
        <w:tc>
          <w:tcPr>
            <w:tcW w:w="7230" w:type="dxa"/>
            <w:tcBorders>
              <w:top w:val="nil"/>
              <w:left w:val="nil"/>
              <w:bottom w:val="nil"/>
              <w:right w:val="nil"/>
            </w:tcBorders>
            <w:shd w:val="clear" w:color="auto" w:fill="auto"/>
            <w:noWrap/>
            <w:vAlign w:val="center"/>
            <w:hideMark/>
          </w:tcPr>
          <w:p w14:paraId="5851560D" w14:textId="77777777" w:rsidR="004C14E9" w:rsidRPr="00780DA8" w:rsidRDefault="004C14E9" w:rsidP="005B559C">
            <w:pPr>
              <w:rPr>
                <w:rFonts w:eastAsia="Times New Roman" w:cs="Calibri"/>
                <w:b/>
                <w:bCs/>
                <w:color w:val="0F243E"/>
                <w:sz w:val="32"/>
                <w:szCs w:val="32"/>
                <w:lang w:eastAsia="cs-CZ"/>
              </w:rPr>
            </w:pPr>
            <w:r w:rsidRPr="00780DA8">
              <w:rPr>
                <w:rFonts w:eastAsia="Times New Roman" w:cs="Calibri"/>
                <w:b/>
                <w:bCs/>
                <w:color w:val="0F243E"/>
                <w:sz w:val="32"/>
                <w:szCs w:val="32"/>
                <w:lang w:eastAsia="cs-CZ"/>
              </w:rPr>
              <w:t>Obnova PC a koncových zařízení I. etapa</w:t>
            </w:r>
          </w:p>
        </w:tc>
        <w:tc>
          <w:tcPr>
            <w:tcW w:w="1701" w:type="dxa"/>
            <w:tcBorders>
              <w:top w:val="nil"/>
              <w:left w:val="nil"/>
              <w:bottom w:val="nil"/>
              <w:right w:val="nil"/>
            </w:tcBorders>
            <w:shd w:val="clear" w:color="auto" w:fill="auto"/>
            <w:noWrap/>
            <w:vAlign w:val="center"/>
            <w:hideMark/>
          </w:tcPr>
          <w:p w14:paraId="435F13DA" w14:textId="77777777" w:rsidR="004C14E9" w:rsidRPr="00780DA8" w:rsidRDefault="004C14E9" w:rsidP="005B559C">
            <w:pPr>
              <w:rPr>
                <w:rFonts w:eastAsia="Times New Roman" w:cs="Calibri"/>
                <w:b/>
                <w:bCs/>
                <w:color w:val="0F243E"/>
                <w:sz w:val="32"/>
                <w:szCs w:val="32"/>
                <w:lang w:eastAsia="cs-CZ"/>
              </w:rPr>
            </w:pPr>
          </w:p>
        </w:tc>
        <w:tc>
          <w:tcPr>
            <w:tcW w:w="1660" w:type="dxa"/>
            <w:tcBorders>
              <w:top w:val="nil"/>
              <w:left w:val="nil"/>
              <w:bottom w:val="nil"/>
              <w:right w:val="nil"/>
            </w:tcBorders>
            <w:shd w:val="clear" w:color="auto" w:fill="auto"/>
            <w:noWrap/>
            <w:vAlign w:val="center"/>
            <w:hideMark/>
          </w:tcPr>
          <w:p w14:paraId="318977F3" w14:textId="77777777" w:rsidR="004C14E9" w:rsidRPr="00780DA8" w:rsidRDefault="004C14E9" w:rsidP="005B559C">
            <w:pPr>
              <w:ind w:firstLineChars="100" w:firstLine="200"/>
              <w:jc w:val="right"/>
              <w:rPr>
                <w:rFonts w:ascii="Times New Roman" w:eastAsia="Times New Roman" w:hAnsi="Times New Roman"/>
                <w:sz w:val="20"/>
                <w:szCs w:val="20"/>
                <w:lang w:eastAsia="cs-CZ"/>
              </w:rPr>
            </w:pPr>
          </w:p>
        </w:tc>
      </w:tr>
      <w:tr w:rsidR="004C14E9" w:rsidRPr="00780DA8" w14:paraId="56FF9BC2" w14:textId="77777777" w:rsidTr="005B559C">
        <w:trPr>
          <w:trHeight w:val="300"/>
        </w:trPr>
        <w:tc>
          <w:tcPr>
            <w:tcW w:w="7230" w:type="dxa"/>
            <w:tcBorders>
              <w:top w:val="nil"/>
              <w:left w:val="nil"/>
              <w:bottom w:val="nil"/>
              <w:right w:val="nil"/>
            </w:tcBorders>
            <w:shd w:val="clear" w:color="auto" w:fill="auto"/>
            <w:noWrap/>
            <w:vAlign w:val="bottom"/>
            <w:hideMark/>
          </w:tcPr>
          <w:p w14:paraId="74EFC98E" w14:textId="77777777" w:rsidR="004C14E9" w:rsidRPr="00780DA8" w:rsidRDefault="004C14E9" w:rsidP="005B559C">
            <w:pPr>
              <w:ind w:firstLineChars="100" w:firstLine="200"/>
              <w:jc w:val="right"/>
              <w:rPr>
                <w:rFonts w:ascii="Times New Roman" w:eastAsia="Times New Roman" w:hAnsi="Times New Roman"/>
                <w:sz w:val="20"/>
                <w:szCs w:val="20"/>
                <w:lang w:eastAsia="cs-CZ"/>
              </w:rPr>
            </w:pPr>
          </w:p>
        </w:tc>
        <w:tc>
          <w:tcPr>
            <w:tcW w:w="1701" w:type="dxa"/>
            <w:tcBorders>
              <w:top w:val="nil"/>
              <w:left w:val="nil"/>
              <w:bottom w:val="nil"/>
              <w:right w:val="nil"/>
            </w:tcBorders>
            <w:shd w:val="clear" w:color="auto" w:fill="auto"/>
            <w:noWrap/>
            <w:vAlign w:val="center"/>
            <w:hideMark/>
          </w:tcPr>
          <w:p w14:paraId="2E143005" w14:textId="77777777" w:rsidR="004C14E9" w:rsidRPr="00780DA8" w:rsidRDefault="004C14E9" w:rsidP="005B559C">
            <w:pPr>
              <w:rPr>
                <w:rFonts w:ascii="Times New Roman" w:eastAsia="Times New Roman" w:hAnsi="Times New Roman"/>
                <w:sz w:val="20"/>
                <w:szCs w:val="20"/>
                <w:lang w:eastAsia="cs-CZ"/>
              </w:rPr>
            </w:pPr>
          </w:p>
        </w:tc>
        <w:tc>
          <w:tcPr>
            <w:tcW w:w="1660" w:type="dxa"/>
            <w:tcBorders>
              <w:top w:val="nil"/>
              <w:left w:val="nil"/>
              <w:bottom w:val="nil"/>
              <w:right w:val="nil"/>
            </w:tcBorders>
            <w:shd w:val="clear" w:color="auto" w:fill="auto"/>
            <w:noWrap/>
            <w:vAlign w:val="center"/>
            <w:hideMark/>
          </w:tcPr>
          <w:p w14:paraId="5782FBB8" w14:textId="77777777" w:rsidR="004C14E9" w:rsidRPr="00780DA8" w:rsidRDefault="004C14E9" w:rsidP="005B559C">
            <w:pPr>
              <w:ind w:firstLineChars="100" w:firstLine="200"/>
              <w:jc w:val="right"/>
              <w:rPr>
                <w:rFonts w:ascii="Times New Roman" w:eastAsia="Times New Roman" w:hAnsi="Times New Roman"/>
                <w:sz w:val="20"/>
                <w:szCs w:val="20"/>
                <w:lang w:eastAsia="cs-CZ"/>
              </w:rPr>
            </w:pPr>
          </w:p>
        </w:tc>
      </w:tr>
      <w:tr w:rsidR="004C14E9" w:rsidRPr="00780DA8" w14:paraId="3AA6A8F0" w14:textId="77777777" w:rsidTr="005B559C">
        <w:trPr>
          <w:trHeight w:val="90"/>
        </w:trPr>
        <w:tc>
          <w:tcPr>
            <w:tcW w:w="7230" w:type="dxa"/>
            <w:tcBorders>
              <w:top w:val="nil"/>
              <w:left w:val="nil"/>
              <w:bottom w:val="nil"/>
              <w:right w:val="nil"/>
            </w:tcBorders>
            <w:shd w:val="clear" w:color="auto" w:fill="auto"/>
            <w:noWrap/>
            <w:vAlign w:val="center"/>
            <w:hideMark/>
          </w:tcPr>
          <w:p w14:paraId="27073A1E" w14:textId="77777777" w:rsidR="004C14E9" w:rsidRPr="00780DA8" w:rsidRDefault="004C14E9" w:rsidP="005B559C">
            <w:pPr>
              <w:ind w:firstLineChars="100" w:firstLine="200"/>
              <w:jc w:val="right"/>
              <w:rPr>
                <w:rFonts w:ascii="Times New Roman" w:eastAsia="Times New Roman" w:hAnsi="Times New Roman"/>
                <w:sz w:val="20"/>
                <w:szCs w:val="20"/>
                <w:lang w:eastAsia="cs-CZ"/>
              </w:rPr>
            </w:pPr>
          </w:p>
        </w:tc>
        <w:tc>
          <w:tcPr>
            <w:tcW w:w="1701" w:type="dxa"/>
            <w:tcBorders>
              <w:top w:val="nil"/>
              <w:left w:val="nil"/>
              <w:bottom w:val="nil"/>
              <w:right w:val="nil"/>
            </w:tcBorders>
            <w:shd w:val="clear" w:color="auto" w:fill="auto"/>
            <w:noWrap/>
            <w:vAlign w:val="center"/>
            <w:hideMark/>
          </w:tcPr>
          <w:p w14:paraId="5B4D662A" w14:textId="77777777" w:rsidR="004C14E9" w:rsidRPr="00780DA8" w:rsidRDefault="004C14E9" w:rsidP="005B559C">
            <w:pPr>
              <w:rPr>
                <w:rFonts w:ascii="Times New Roman" w:eastAsia="Times New Roman" w:hAnsi="Times New Roman"/>
                <w:sz w:val="20"/>
                <w:szCs w:val="20"/>
                <w:lang w:eastAsia="cs-CZ"/>
              </w:rPr>
            </w:pPr>
          </w:p>
        </w:tc>
        <w:tc>
          <w:tcPr>
            <w:tcW w:w="1660" w:type="dxa"/>
            <w:tcBorders>
              <w:top w:val="nil"/>
              <w:left w:val="nil"/>
              <w:bottom w:val="nil"/>
              <w:right w:val="nil"/>
            </w:tcBorders>
            <w:shd w:val="clear" w:color="auto" w:fill="auto"/>
            <w:noWrap/>
            <w:vAlign w:val="center"/>
            <w:hideMark/>
          </w:tcPr>
          <w:p w14:paraId="43554E39" w14:textId="77777777" w:rsidR="004C14E9" w:rsidRPr="00780DA8" w:rsidRDefault="004C14E9" w:rsidP="005B559C">
            <w:pPr>
              <w:ind w:firstLineChars="100" w:firstLine="200"/>
              <w:jc w:val="right"/>
              <w:rPr>
                <w:rFonts w:ascii="Times New Roman" w:eastAsia="Times New Roman" w:hAnsi="Times New Roman"/>
                <w:sz w:val="20"/>
                <w:szCs w:val="20"/>
                <w:lang w:eastAsia="cs-CZ"/>
              </w:rPr>
            </w:pPr>
          </w:p>
        </w:tc>
      </w:tr>
      <w:tr w:rsidR="004C14E9" w:rsidRPr="00780DA8" w14:paraId="395B3B48" w14:textId="77777777" w:rsidTr="005B559C">
        <w:trPr>
          <w:trHeight w:val="615"/>
        </w:trPr>
        <w:tc>
          <w:tcPr>
            <w:tcW w:w="7230" w:type="dxa"/>
            <w:tcBorders>
              <w:top w:val="nil"/>
              <w:left w:val="nil"/>
              <w:bottom w:val="single" w:sz="12" w:space="0" w:color="FFFFFF"/>
              <w:right w:val="single" w:sz="4" w:space="0" w:color="FFFFFF"/>
            </w:tcBorders>
            <w:shd w:val="clear" w:color="4F81BD" w:fill="4F81BD"/>
            <w:noWrap/>
            <w:vAlign w:val="center"/>
            <w:hideMark/>
          </w:tcPr>
          <w:p w14:paraId="26ABDCED" w14:textId="77777777" w:rsidR="004C14E9" w:rsidRPr="00780DA8" w:rsidRDefault="004C14E9" w:rsidP="005B559C">
            <w:pPr>
              <w:ind w:firstLineChars="100" w:firstLine="241"/>
              <w:rPr>
                <w:rFonts w:eastAsia="Times New Roman" w:cs="Calibri"/>
                <w:b/>
                <w:bCs/>
                <w:color w:val="FFFFFF"/>
                <w:sz w:val="24"/>
                <w:szCs w:val="24"/>
                <w:lang w:eastAsia="cs-CZ"/>
              </w:rPr>
            </w:pPr>
            <w:proofErr w:type="gramStart"/>
            <w:r w:rsidRPr="00780DA8">
              <w:rPr>
                <w:rFonts w:eastAsia="Times New Roman" w:cs="Calibri"/>
                <w:b/>
                <w:bCs/>
                <w:color w:val="FFFFFF"/>
                <w:sz w:val="24"/>
                <w:szCs w:val="24"/>
                <w:lang w:eastAsia="cs-CZ"/>
              </w:rPr>
              <w:t>1 . PC</w:t>
            </w:r>
            <w:proofErr w:type="gramEnd"/>
            <w:r w:rsidRPr="00780DA8">
              <w:rPr>
                <w:rFonts w:eastAsia="Times New Roman" w:cs="Calibri"/>
                <w:b/>
                <w:bCs/>
                <w:color w:val="FFFFFF"/>
                <w:sz w:val="24"/>
                <w:szCs w:val="24"/>
                <w:lang w:eastAsia="cs-CZ"/>
              </w:rPr>
              <w:t xml:space="preserve"> stanice (PC + monitor) 20 ks PC </w:t>
            </w:r>
            <w:proofErr w:type="spellStart"/>
            <w:r w:rsidRPr="00780DA8">
              <w:rPr>
                <w:rFonts w:eastAsia="Times New Roman" w:cs="Calibri"/>
                <w:b/>
                <w:bCs/>
                <w:color w:val="FFFFFF"/>
                <w:sz w:val="24"/>
                <w:szCs w:val="24"/>
                <w:lang w:eastAsia="cs-CZ"/>
              </w:rPr>
              <w:t>LYNX</w:t>
            </w:r>
            <w:proofErr w:type="spellEnd"/>
          </w:p>
        </w:tc>
        <w:tc>
          <w:tcPr>
            <w:tcW w:w="1701" w:type="dxa"/>
            <w:tcBorders>
              <w:top w:val="nil"/>
              <w:left w:val="single" w:sz="4" w:space="0" w:color="FFFFFF"/>
              <w:bottom w:val="single" w:sz="12" w:space="0" w:color="FFFFFF"/>
              <w:right w:val="single" w:sz="4" w:space="0" w:color="FFFFFF"/>
            </w:tcBorders>
            <w:shd w:val="clear" w:color="4F81BD" w:fill="4F81BD"/>
            <w:vAlign w:val="center"/>
            <w:hideMark/>
          </w:tcPr>
          <w:p w14:paraId="2A472C7E" w14:textId="77777777" w:rsidR="004C14E9" w:rsidRPr="00780DA8" w:rsidRDefault="004C14E9" w:rsidP="005B559C">
            <w:pPr>
              <w:jc w:val="center"/>
              <w:rPr>
                <w:rFonts w:eastAsia="Times New Roman" w:cs="Calibri"/>
                <w:b/>
                <w:bCs/>
                <w:color w:val="FFFFFF"/>
                <w:lang w:eastAsia="cs-CZ"/>
              </w:rPr>
            </w:pPr>
            <w:r w:rsidRPr="00780DA8">
              <w:rPr>
                <w:rFonts w:eastAsia="Times New Roman" w:cs="Calibri"/>
                <w:b/>
                <w:bCs/>
                <w:color w:val="FFFFFF"/>
                <w:lang w:eastAsia="cs-CZ"/>
              </w:rPr>
              <w:t>Cena</w:t>
            </w:r>
            <w:r w:rsidRPr="00780DA8">
              <w:rPr>
                <w:rFonts w:eastAsia="Times New Roman" w:cs="Calibri"/>
                <w:b/>
                <w:bCs/>
                <w:color w:val="FFFFFF"/>
                <w:lang w:eastAsia="cs-CZ"/>
              </w:rPr>
              <w:br/>
              <w:t>bez DPH</w:t>
            </w:r>
          </w:p>
        </w:tc>
        <w:tc>
          <w:tcPr>
            <w:tcW w:w="1660" w:type="dxa"/>
            <w:tcBorders>
              <w:top w:val="nil"/>
              <w:left w:val="single" w:sz="4" w:space="0" w:color="FFFFFF"/>
              <w:bottom w:val="single" w:sz="12" w:space="0" w:color="FFFFFF"/>
              <w:right w:val="nil"/>
            </w:tcBorders>
            <w:shd w:val="clear" w:color="4F81BD" w:fill="4F81BD"/>
            <w:vAlign w:val="center"/>
            <w:hideMark/>
          </w:tcPr>
          <w:p w14:paraId="0782A0B0" w14:textId="77777777" w:rsidR="004C14E9" w:rsidRPr="00780DA8" w:rsidRDefault="004C14E9" w:rsidP="005B559C">
            <w:pPr>
              <w:jc w:val="center"/>
              <w:rPr>
                <w:rFonts w:eastAsia="Times New Roman" w:cs="Calibri"/>
                <w:b/>
                <w:bCs/>
                <w:color w:val="FFFFFF"/>
                <w:lang w:eastAsia="cs-CZ"/>
              </w:rPr>
            </w:pPr>
            <w:r w:rsidRPr="00780DA8">
              <w:rPr>
                <w:rFonts w:eastAsia="Times New Roman" w:cs="Calibri"/>
                <w:b/>
                <w:bCs/>
                <w:color w:val="FFFFFF"/>
                <w:lang w:eastAsia="cs-CZ"/>
              </w:rPr>
              <w:t>Cena</w:t>
            </w:r>
            <w:r w:rsidRPr="00780DA8">
              <w:rPr>
                <w:rFonts w:eastAsia="Times New Roman" w:cs="Calibri"/>
                <w:b/>
                <w:bCs/>
                <w:color w:val="FFFFFF"/>
                <w:lang w:eastAsia="cs-CZ"/>
              </w:rPr>
              <w:br/>
              <w:t xml:space="preserve"> s DPH</w:t>
            </w:r>
          </w:p>
        </w:tc>
      </w:tr>
      <w:tr w:rsidR="004C14E9" w:rsidRPr="00780DA8" w14:paraId="6FB703B8" w14:textId="77777777" w:rsidTr="005B559C">
        <w:trPr>
          <w:trHeight w:val="1275"/>
        </w:trPr>
        <w:tc>
          <w:tcPr>
            <w:tcW w:w="7230" w:type="dxa"/>
            <w:tcBorders>
              <w:top w:val="single" w:sz="4" w:space="0" w:color="FFFFFF"/>
              <w:left w:val="nil"/>
              <w:bottom w:val="single" w:sz="4" w:space="0" w:color="FFFFFF"/>
              <w:right w:val="single" w:sz="4" w:space="0" w:color="FFFFFF"/>
            </w:tcBorders>
            <w:shd w:val="clear" w:color="B8CCE4" w:fill="B8CCE4"/>
            <w:vAlign w:val="center"/>
            <w:hideMark/>
          </w:tcPr>
          <w:p w14:paraId="7BFE0D99"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 xml:space="preserve">Cena 1 ks PC dle zadané </w:t>
            </w:r>
            <w:proofErr w:type="gramStart"/>
            <w:r w:rsidRPr="00780DA8">
              <w:rPr>
                <w:rFonts w:eastAsia="Times New Roman" w:cs="Calibri"/>
                <w:b/>
                <w:bCs/>
                <w:color w:val="000000"/>
                <w:sz w:val="20"/>
                <w:szCs w:val="20"/>
                <w:lang w:eastAsia="cs-CZ"/>
              </w:rPr>
              <w:t>specifikace</w:t>
            </w:r>
            <w:r w:rsidRPr="00780DA8">
              <w:rPr>
                <w:rFonts w:eastAsia="Times New Roman" w:cs="Calibri"/>
                <w:color w:val="000000"/>
                <w:sz w:val="20"/>
                <w:szCs w:val="20"/>
                <w:lang w:eastAsia="cs-CZ"/>
              </w:rPr>
              <w:t xml:space="preserve"> : CPU</w:t>
            </w:r>
            <w:proofErr w:type="gram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Ryzen</w:t>
            </w:r>
            <w:proofErr w:type="spellEnd"/>
            <w:r w:rsidRPr="00780DA8">
              <w:rPr>
                <w:rFonts w:eastAsia="Times New Roman" w:cs="Calibri"/>
                <w:color w:val="000000"/>
                <w:sz w:val="20"/>
                <w:szCs w:val="20"/>
                <w:lang w:eastAsia="cs-CZ"/>
              </w:rPr>
              <w:t xml:space="preserve"> 3 </w:t>
            </w:r>
            <w:proofErr w:type="spellStart"/>
            <w:r w:rsidRPr="00780DA8">
              <w:rPr>
                <w:rFonts w:eastAsia="Times New Roman" w:cs="Calibri"/>
                <w:color w:val="000000"/>
                <w:sz w:val="20"/>
                <w:szCs w:val="20"/>
                <w:lang w:eastAsia="cs-CZ"/>
              </w:rPr>
              <w:t>2200G</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Central</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Processor</w:t>
            </w:r>
            <w:proofErr w:type="spellEnd"/>
            <w:r w:rsidRPr="00780DA8">
              <w:rPr>
                <w:rFonts w:eastAsia="Times New Roman" w:cs="Calibri"/>
                <w:color w:val="000000"/>
                <w:sz w:val="20"/>
                <w:szCs w:val="20"/>
                <w:lang w:eastAsia="cs-CZ"/>
              </w:rPr>
              <w:t xml:space="preserve"> Unit)  4 jádra, hodnocený 7200 body v </w:t>
            </w:r>
            <w:proofErr w:type="spellStart"/>
            <w:r w:rsidRPr="00780DA8">
              <w:rPr>
                <w:rFonts w:eastAsia="Times New Roman" w:cs="Calibri"/>
                <w:color w:val="000000"/>
                <w:sz w:val="20"/>
                <w:szCs w:val="20"/>
                <w:lang w:eastAsia="cs-CZ"/>
              </w:rPr>
              <w:t>benchmark</w:t>
            </w:r>
            <w:proofErr w:type="spellEnd"/>
            <w:r w:rsidRPr="00780DA8">
              <w:rPr>
                <w:rFonts w:eastAsia="Times New Roman" w:cs="Calibri"/>
                <w:color w:val="000000"/>
                <w:sz w:val="20"/>
                <w:szCs w:val="20"/>
                <w:lang w:eastAsia="cs-CZ"/>
              </w:rPr>
              <w:t xml:space="preserve"> testu, na adrese: https://www.cpubenchmark.net/ || RAM </w:t>
            </w:r>
            <w:proofErr w:type="spellStart"/>
            <w:r w:rsidRPr="00780DA8">
              <w:rPr>
                <w:rFonts w:eastAsia="Times New Roman" w:cs="Calibri"/>
                <w:color w:val="000000"/>
                <w:sz w:val="20"/>
                <w:szCs w:val="20"/>
                <w:lang w:eastAsia="cs-CZ"/>
              </w:rPr>
              <w:t>DDR4</w:t>
            </w:r>
            <w:proofErr w:type="spellEnd"/>
            <w:r w:rsidRPr="00780DA8">
              <w:rPr>
                <w:rFonts w:eastAsia="Times New Roman" w:cs="Calibri"/>
                <w:color w:val="000000"/>
                <w:sz w:val="20"/>
                <w:szCs w:val="20"/>
                <w:lang w:eastAsia="cs-CZ"/>
              </w:rPr>
              <w:t>(</w:t>
            </w:r>
            <w:proofErr w:type="spellStart"/>
            <w:r w:rsidRPr="00780DA8">
              <w:rPr>
                <w:rFonts w:eastAsia="Times New Roman" w:cs="Calibri"/>
                <w:color w:val="000000"/>
                <w:sz w:val="20"/>
                <w:szCs w:val="20"/>
                <w:lang w:eastAsia="cs-CZ"/>
              </w:rPr>
              <w:t>Random</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Acces</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Memory</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8GB</w:t>
            </w:r>
            <w:proofErr w:type="spellEnd"/>
            <w:r w:rsidRPr="00780DA8">
              <w:rPr>
                <w:rFonts w:eastAsia="Times New Roman" w:cs="Calibri"/>
                <w:color w:val="000000"/>
                <w:sz w:val="20"/>
                <w:szCs w:val="20"/>
                <w:lang w:eastAsia="cs-CZ"/>
              </w:rPr>
              <w:t xml:space="preserve">  || </w:t>
            </w:r>
            <w:proofErr w:type="spellStart"/>
            <w:r w:rsidRPr="00780DA8">
              <w:rPr>
                <w:rFonts w:eastAsia="Times New Roman" w:cs="Calibri"/>
                <w:color w:val="000000"/>
                <w:sz w:val="20"/>
                <w:szCs w:val="20"/>
                <w:lang w:eastAsia="cs-CZ"/>
              </w:rPr>
              <w:t>SSD</w:t>
            </w:r>
            <w:proofErr w:type="spellEnd"/>
            <w:r w:rsidRPr="00780DA8">
              <w:rPr>
                <w:rFonts w:eastAsia="Times New Roman" w:cs="Calibri"/>
                <w:color w:val="000000"/>
                <w:sz w:val="20"/>
                <w:szCs w:val="20"/>
                <w:lang w:eastAsia="cs-CZ"/>
              </w:rPr>
              <w:t xml:space="preserve"> Disk </w:t>
            </w:r>
            <w:proofErr w:type="spellStart"/>
            <w:r w:rsidRPr="00780DA8">
              <w:rPr>
                <w:rFonts w:eastAsia="Times New Roman" w:cs="Calibri"/>
                <w:color w:val="000000"/>
                <w:sz w:val="20"/>
                <w:szCs w:val="20"/>
                <w:lang w:eastAsia="cs-CZ"/>
              </w:rPr>
              <w:t>WD</w:t>
            </w:r>
            <w:proofErr w:type="spellEnd"/>
            <w:r w:rsidRPr="00780DA8">
              <w:rPr>
                <w:rFonts w:eastAsia="Times New Roman" w:cs="Calibri"/>
                <w:color w:val="000000"/>
                <w:sz w:val="20"/>
                <w:szCs w:val="20"/>
                <w:lang w:eastAsia="cs-CZ"/>
              </w:rPr>
              <w:t xml:space="preserve"> Green(Solid </w:t>
            </w:r>
            <w:proofErr w:type="spellStart"/>
            <w:r w:rsidRPr="00780DA8">
              <w:rPr>
                <w:rFonts w:eastAsia="Times New Roman" w:cs="Calibri"/>
                <w:color w:val="000000"/>
                <w:sz w:val="20"/>
                <w:szCs w:val="20"/>
                <w:lang w:eastAsia="cs-CZ"/>
              </w:rPr>
              <w:t>State</w:t>
            </w:r>
            <w:proofErr w:type="spellEnd"/>
            <w:r w:rsidRPr="00780DA8">
              <w:rPr>
                <w:rFonts w:eastAsia="Times New Roman" w:cs="Calibri"/>
                <w:color w:val="000000"/>
                <w:sz w:val="20"/>
                <w:szCs w:val="20"/>
                <w:lang w:eastAsia="cs-CZ"/>
              </w:rPr>
              <w:t xml:space="preserve"> Drive) o velikosti </w:t>
            </w:r>
            <w:proofErr w:type="spellStart"/>
            <w:r w:rsidRPr="00780DA8">
              <w:rPr>
                <w:rFonts w:eastAsia="Times New Roman" w:cs="Calibri"/>
                <w:color w:val="000000"/>
                <w:sz w:val="20"/>
                <w:szCs w:val="20"/>
                <w:lang w:eastAsia="cs-CZ"/>
              </w:rPr>
              <w:t>240GB</w:t>
            </w:r>
            <w:proofErr w:type="spellEnd"/>
            <w:r w:rsidRPr="00780DA8">
              <w:rPr>
                <w:rFonts w:eastAsia="Times New Roman" w:cs="Calibri"/>
                <w:color w:val="000000"/>
                <w:sz w:val="20"/>
                <w:szCs w:val="20"/>
                <w:lang w:eastAsia="cs-CZ"/>
              </w:rPr>
              <w:t xml:space="preserve"> || DVD mechanika s možností zápisu na DVD </w:t>
            </w:r>
            <w:proofErr w:type="spellStart"/>
            <w:r w:rsidRPr="00780DA8">
              <w:rPr>
                <w:rFonts w:eastAsia="Times New Roman" w:cs="Calibri"/>
                <w:color w:val="000000"/>
                <w:sz w:val="20"/>
                <w:szCs w:val="20"/>
                <w:lang w:eastAsia="cs-CZ"/>
              </w:rPr>
              <w:t>Asus</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DRW-24D5MT</w:t>
            </w:r>
            <w:proofErr w:type="spellEnd"/>
            <w:r w:rsidRPr="00780DA8">
              <w:rPr>
                <w:rFonts w:eastAsia="Times New Roman" w:cs="Calibri"/>
                <w:color w:val="000000"/>
                <w:sz w:val="20"/>
                <w:szCs w:val="20"/>
                <w:lang w:eastAsia="cs-CZ"/>
              </w:rPr>
              <w:t xml:space="preserve">|| Operační systém </w:t>
            </w:r>
            <w:proofErr w:type="spellStart"/>
            <w:r w:rsidRPr="00780DA8">
              <w:rPr>
                <w:rFonts w:eastAsia="Times New Roman" w:cs="Calibri"/>
                <w:color w:val="000000"/>
                <w:sz w:val="20"/>
                <w:szCs w:val="20"/>
                <w:lang w:eastAsia="cs-CZ"/>
              </w:rPr>
              <w:t>Win10</w:t>
            </w:r>
            <w:proofErr w:type="spellEnd"/>
            <w:r w:rsidRPr="00780DA8">
              <w:rPr>
                <w:rFonts w:eastAsia="Times New Roman" w:cs="Calibri"/>
                <w:color w:val="000000"/>
                <w:sz w:val="20"/>
                <w:szCs w:val="20"/>
                <w:lang w:eastAsia="cs-CZ"/>
              </w:rPr>
              <w:t xml:space="preserve"> Professional </w:t>
            </w:r>
            <w:proofErr w:type="spellStart"/>
            <w:r w:rsidRPr="00780DA8">
              <w:rPr>
                <w:rFonts w:eastAsia="Times New Roman" w:cs="Calibri"/>
                <w:color w:val="000000"/>
                <w:sz w:val="20"/>
                <w:szCs w:val="20"/>
                <w:lang w:eastAsia="cs-CZ"/>
              </w:rPr>
              <w:t>64bit</w:t>
            </w:r>
            <w:proofErr w:type="spellEnd"/>
            <w:r w:rsidRPr="00780DA8">
              <w:rPr>
                <w:rFonts w:eastAsia="Times New Roman" w:cs="Calibri"/>
                <w:color w:val="000000"/>
                <w:sz w:val="20"/>
                <w:szCs w:val="20"/>
                <w:lang w:eastAsia="cs-CZ"/>
              </w:rPr>
              <w:t xml:space="preserve"> || síťová karta LAN (</w:t>
            </w:r>
            <w:proofErr w:type="spellStart"/>
            <w:r w:rsidRPr="00780DA8">
              <w:rPr>
                <w:rFonts w:eastAsia="Times New Roman" w:cs="Calibri"/>
                <w:color w:val="000000"/>
                <w:sz w:val="20"/>
                <w:szCs w:val="20"/>
                <w:lang w:eastAsia="cs-CZ"/>
              </w:rPr>
              <w:t>Local</w:t>
            </w:r>
            <w:proofErr w:type="spellEnd"/>
            <w:r w:rsidRPr="00780DA8">
              <w:rPr>
                <w:rFonts w:eastAsia="Times New Roman" w:cs="Calibri"/>
                <w:color w:val="000000"/>
                <w:sz w:val="20"/>
                <w:szCs w:val="20"/>
                <w:lang w:eastAsia="cs-CZ"/>
              </w:rPr>
              <w:t xml:space="preserve"> Area Network), rychlost </w:t>
            </w:r>
            <w:proofErr w:type="spellStart"/>
            <w:r w:rsidRPr="00780DA8">
              <w:rPr>
                <w:rFonts w:eastAsia="Times New Roman" w:cs="Calibri"/>
                <w:color w:val="000000"/>
                <w:sz w:val="20"/>
                <w:szCs w:val="20"/>
                <w:lang w:eastAsia="cs-CZ"/>
              </w:rPr>
              <w:t>1Gb</w:t>
            </w:r>
            <w:proofErr w:type="spellEnd"/>
            <w:r w:rsidRPr="00780DA8">
              <w:rPr>
                <w:rFonts w:eastAsia="Times New Roman" w:cs="Calibri"/>
                <w:color w:val="000000"/>
                <w:sz w:val="20"/>
                <w:szCs w:val="20"/>
                <w:lang w:eastAsia="cs-CZ"/>
              </w:rPr>
              <w:t xml:space="preserve"> || výstup na </w:t>
            </w:r>
            <w:proofErr w:type="spellStart"/>
            <w:r w:rsidRPr="00780DA8">
              <w:rPr>
                <w:rFonts w:eastAsia="Times New Roman" w:cs="Calibri"/>
                <w:color w:val="000000"/>
                <w:sz w:val="20"/>
                <w:szCs w:val="20"/>
                <w:lang w:eastAsia="cs-CZ"/>
              </w:rPr>
              <w:t>DisplayPort</w:t>
            </w:r>
            <w:proofErr w:type="spellEnd"/>
            <w:r w:rsidRPr="00780DA8">
              <w:rPr>
                <w:rFonts w:eastAsia="Times New Roman" w:cs="Calibri"/>
                <w:color w:val="000000"/>
                <w:sz w:val="20"/>
                <w:szCs w:val="20"/>
                <w:lang w:eastAsia="cs-CZ"/>
              </w:rPr>
              <w:t xml:space="preserve"> || zásuvky USB (Universal </w:t>
            </w:r>
            <w:proofErr w:type="spellStart"/>
            <w:r w:rsidRPr="00780DA8">
              <w:rPr>
                <w:rFonts w:eastAsia="Times New Roman" w:cs="Calibri"/>
                <w:color w:val="000000"/>
                <w:sz w:val="20"/>
                <w:szCs w:val="20"/>
                <w:lang w:eastAsia="cs-CZ"/>
              </w:rPr>
              <w:t>Serial</w:t>
            </w:r>
            <w:proofErr w:type="spellEnd"/>
            <w:r w:rsidRPr="00780DA8">
              <w:rPr>
                <w:rFonts w:eastAsia="Times New Roman" w:cs="Calibri"/>
                <w:color w:val="000000"/>
                <w:sz w:val="20"/>
                <w:szCs w:val="20"/>
                <w:lang w:eastAsia="cs-CZ"/>
              </w:rPr>
              <w:t xml:space="preserve"> Bus) počet 6 ks - z toho 2 ks USB 3.0. </w:t>
            </w:r>
            <w:proofErr w:type="spellStart"/>
            <w:r w:rsidRPr="00780DA8">
              <w:rPr>
                <w:rFonts w:eastAsia="Times New Roman" w:cs="Calibri"/>
                <w:color w:val="000000"/>
                <w:sz w:val="20"/>
                <w:szCs w:val="20"/>
                <w:lang w:eastAsia="cs-CZ"/>
              </w:rPr>
              <w:t>B450</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PRO4</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5C5C9B9E"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8 293,00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67CAF21C"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10 035,00 Kč</w:t>
            </w:r>
          </w:p>
        </w:tc>
      </w:tr>
      <w:tr w:rsidR="004C14E9" w:rsidRPr="00780DA8" w14:paraId="26CEBA91"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DCE6F1" w:fill="DCE6F1"/>
            <w:noWrap/>
            <w:vAlign w:val="center"/>
            <w:hideMark/>
          </w:tcPr>
          <w:p w14:paraId="5B16AB18" w14:textId="77777777" w:rsidR="004C14E9" w:rsidRPr="00780DA8" w:rsidRDefault="004C14E9" w:rsidP="005B559C">
            <w:pPr>
              <w:ind w:firstLineChars="100" w:firstLine="201"/>
              <w:rPr>
                <w:rFonts w:eastAsia="Times New Roman" w:cs="Calibri"/>
                <w:b/>
                <w:bCs/>
                <w:color w:val="000000"/>
                <w:sz w:val="20"/>
                <w:szCs w:val="20"/>
                <w:lang w:eastAsia="cs-CZ"/>
              </w:rPr>
            </w:pPr>
            <w:r w:rsidRPr="00780DA8">
              <w:rPr>
                <w:rFonts w:eastAsia="Times New Roman" w:cs="Calibri"/>
                <w:b/>
                <w:bCs/>
                <w:color w:val="000000"/>
                <w:sz w:val="20"/>
                <w:szCs w:val="20"/>
                <w:lang w:eastAsia="cs-CZ"/>
              </w:rPr>
              <w:t xml:space="preserve">Cena monitor Fujitsu </w:t>
            </w:r>
            <w:proofErr w:type="spellStart"/>
            <w:r w:rsidRPr="00780DA8">
              <w:rPr>
                <w:rFonts w:eastAsia="Times New Roman" w:cs="Calibri"/>
                <w:b/>
                <w:bCs/>
                <w:color w:val="000000"/>
                <w:sz w:val="20"/>
                <w:szCs w:val="20"/>
                <w:lang w:eastAsia="cs-CZ"/>
              </w:rPr>
              <w:t>E24T</w:t>
            </w:r>
            <w:proofErr w:type="spellEnd"/>
            <w:r w:rsidRPr="00780DA8">
              <w:rPr>
                <w:rFonts w:eastAsia="Times New Roman" w:cs="Calibri"/>
                <w:b/>
                <w:bCs/>
                <w:color w:val="000000"/>
                <w:sz w:val="20"/>
                <w:szCs w:val="20"/>
                <w:lang w:eastAsia="cs-CZ"/>
              </w:rPr>
              <w:t xml:space="preserve">-8 1 ks </w:t>
            </w:r>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23,8"s</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DisplayPort</w:t>
            </w:r>
            <w:proofErr w:type="spellEnd"/>
            <w:r w:rsidRPr="00780DA8">
              <w:rPr>
                <w:rFonts w:eastAsia="Times New Roman" w:cs="Calibri"/>
                <w:color w:val="000000"/>
                <w:sz w:val="20"/>
                <w:szCs w:val="20"/>
                <w:lang w:eastAsia="cs-CZ"/>
              </w:rPr>
              <w:t xml:space="preserve"> připojením</w:t>
            </w:r>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0FAE9E4D"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2 640,00 Kč</w:t>
            </w:r>
          </w:p>
        </w:tc>
        <w:tc>
          <w:tcPr>
            <w:tcW w:w="1660" w:type="dxa"/>
            <w:tcBorders>
              <w:top w:val="single" w:sz="4" w:space="0" w:color="FFFFFF"/>
              <w:left w:val="single" w:sz="4" w:space="0" w:color="FFFFFF"/>
              <w:bottom w:val="single" w:sz="4" w:space="0" w:color="FFFFFF"/>
              <w:right w:val="nil"/>
            </w:tcBorders>
            <w:shd w:val="clear" w:color="DCE6F1" w:fill="DCE6F1"/>
            <w:noWrap/>
            <w:vAlign w:val="center"/>
            <w:hideMark/>
          </w:tcPr>
          <w:p w14:paraId="38FB96A3"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3 194,00 Kč</w:t>
            </w:r>
          </w:p>
        </w:tc>
      </w:tr>
      <w:tr w:rsidR="004C14E9" w:rsidRPr="00780DA8" w14:paraId="59360978"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B8CCE4" w:fill="B8CCE4"/>
            <w:noWrap/>
            <w:vAlign w:val="center"/>
            <w:hideMark/>
          </w:tcPr>
          <w:p w14:paraId="63D80DDD"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 xml:space="preserve">Cena MS Office 1 ks </w:t>
            </w:r>
            <w:r w:rsidRPr="00780DA8">
              <w:rPr>
                <w:rFonts w:eastAsia="Times New Roman" w:cs="Calibri"/>
                <w:color w:val="000000"/>
                <w:sz w:val="20"/>
                <w:szCs w:val="20"/>
                <w:lang w:eastAsia="cs-CZ"/>
              </w:rPr>
              <w:t xml:space="preserve">2019 </w:t>
            </w:r>
            <w:proofErr w:type="spellStart"/>
            <w:r w:rsidRPr="00780DA8">
              <w:rPr>
                <w:rFonts w:eastAsia="Times New Roman" w:cs="Calibri"/>
                <w:color w:val="000000"/>
                <w:sz w:val="20"/>
                <w:szCs w:val="20"/>
                <w:lang w:eastAsia="cs-CZ"/>
              </w:rPr>
              <w:t>Acdmc</w:t>
            </w:r>
            <w:proofErr w:type="spellEnd"/>
            <w:r w:rsidRPr="00780DA8">
              <w:rPr>
                <w:rFonts w:eastAsia="Times New Roman" w:cs="Calibri"/>
                <w:color w:val="000000"/>
                <w:sz w:val="20"/>
                <w:szCs w:val="20"/>
                <w:lang w:eastAsia="cs-CZ"/>
              </w:rPr>
              <w:t xml:space="preserve"> (Akademická licence)</w:t>
            </w:r>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7298B22C"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1 518,00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66F8287C"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1 837,00 Kč</w:t>
            </w:r>
          </w:p>
        </w:tc>
      </w:tr>
      <w:tr w:rsidR="004C14E9" w:rsidRPr="00780DA8" w14:paraId="2D68D689"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DCE6F1" w:fill="DCE6F1"/>
            <w:vAlign w:val="center"/>
            <w:hideMark/>
          </w:tcPr>
          <w:p w14:paraId="09161411"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Cena klávesnice</w:t>
            </w:r>
            <w:r w:rsidRPr="00780DA8">
              <w:rPr>
                <w:rFonts w:eastAsia="Times New Roman" w:cs="Calibri"/>
                <w:color w:val="000000"/>
                <w:sz w:val="20"/>
                <w:szCs w:val="20"/>
                <w:lang w:eastAsia="cs-CZ"/>
              </w:rPr>
              <w:t xml:space="preserve"> Genius KM-160 </w:t>
            </w:r>
            <w:r w:rsidRPr="00780DA8">
              <w:rPr>
                <w:rFonts w:eastAsia="Times New Roman" w:cs="Calibri"/>
                <w:b/>
                <w:bCs/>
                <w:color w:val="000000"/>
                <w:sz w:val="20"/>
                <w:szCs w:val="20"/>
                <w:lang w:eastAsia="cs-CZ"/>
              </w:rPr>
              <w:t>CZ</w:t>
            </w:r>
            <w:r w:rsidRPr="00780DA8">
              <w:rPr>
                <w:rFonts w:eastAsia="Times New Roman" w:cs="Calibri"/>
                <w:color w:val="000000"/>
                <w:sz w:val="20"/>
                <w:szCs w:val="20"/>
                <w:lang w:eastAsia="cs-CZ"/>
              </w:rPr>
              <w:t xml:space="preserve"> </w:t>
            </w:r>
            <w:proofErr w:type="spellStart"/>
            <w:r w:rsidRPr="00780DA8">
              <w:rPr>
                <w:rFonts w:eastAsia="Times New Roman" w:cs="Calibri"/>
                <w:b/>
                <w:bCs/>
                <w:color w:val="000000"/>
                <w:sz w:val="20"/>
                <w:szCs w:val="20"/>
                <w:lang w:eastAsia="cs-CZ"/>
              </w:rPr>
              <w:t>1ks</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2F0C90FD"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150,00 Kč</w:t>
            </w:r>
          </w:p>
        </w:tc>
        <w:tc>
          <w:tcPr>
            <w:tcW w:w="1660" w:type="dxa"/>
            <w:tcBorders>
              <w:top w:val="single" w:sz="4" w:space="0" w:color="FFFFFF"/>
              <w:left w:val="single" w:sz="4" w:space="0" w:color="FFFFFF"/>
              <w:bottom w:val="single" w:sz="4" w:space="0" w:color="FFFFFF"/>
              <w:right w:val="nil"/>
            </w:tcBorders>
            <w:shd w:val="clear" w:color="DCE6F1" w:fill="DCE6F1"/>
            <w:noWrap/>
            <w:vAlign w:val="center"/>
            <w:hideMark/>
          </w:tcPr>
          <w:p w14:paraId="10231853"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182,00 Kč</w:t>
            </w:r>
          </w:p>
        </w:tc>
      </w:tr>
      <w:tr w:rsidR="004C14E9" w:rsidRPr="00780DA8" w14:paraId="7D342F0B"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B8CCE4" w:fill="B8CCE4"/>
            <w:noWrap/>
            <w:vAlign w:val="center"/>
            <w:hideMark/>
          </w:tcPr>
          <w:p w14:paraId="29FB09F5" w14:textId="77777777" w:rsidR="004C14E9" w:rsidRPr="00780DA8" w:rsidRDefault="004C14E9" w:rsidP="005B559C">
            <w:pPr>
              <w:ind w:firstLineChars="100" w:firstLine="201"/>
              <w:rPr>
                <w:rFonts w:eastAsia="Times New Roman" w:cs="Calibri"/>
                <w:b/>
                <w:bCs/>
                <w:color w:val="000000"/>
                <w:sz w:val="20"/>
                <w:szCs w:val="20"/>
                <w:lang w:eastAsia="cs-CZ"/>
              </w:rPr>
            </w:pPr>
            <w:r w:rsidRPr="00780DA8">
              <w:rPr>
                <w:rFonts w:eastAsia="Times New Roman" w:cs="Calibri"/>
                <w:b/>
                <w:bCs/>
                <w:color w:val="000000"/>
                <w:sz w:val="20"/>
                <w:szCs w:val="20"/>
                <w:lang w:eastAsia="cs-CZ"/>
              </w:rPr>
              <w:t>Cena myš Genius KM-160 1 ks</w:t>
            </w:r>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1EB9BAB9"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73,00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563CFFF5"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88,00 Kč</w:t>
            </w:r>
          </w:p>
        </w:tc>
      </w:tr>
      <w:tr w:rsidR="004C14E9" w:rsidRPr="00780DA8" w14:paraId="34258636" w14:textId="77777777" w:rsidTr="005B559C">
        <w:trPr>
          <w:trHeight w:val="510"/>
        </w:trPr>
        <w:tc>
          <w:tcPr>
            <w:tcW w:w="7230" w:type="dxa"/>
            <w:tcBorders>
              <w:top w:val="single" w:sz="4" w:space="0" w:color="FFFFFF"/>
              <w:left w:val="nil"/>
              <w:bottom w:val="single" w:sz="4" w:space="0" w:color="FFFFFF"/>
              <w:right w:val="single" w:sz="4" w:space="0" w:color="FFFFFF"/>
            </w:tcBorders>
            <w:shd w:val="clear" w:color="DCE6F1" w:fill="DCE6F1"/>
            <w:vAlign w:val="center"/>
            <w:hideMark/>
          </w:tcPr>
          <w:p w14:paraId="55FDBF6B"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Support</w:t>
            </w:r>
            <w:r w:rsidRPr="00780DA8">
              <w:rPr>
                <w:rFonts w:eastAsia="Times New Roman" w:cs="Calibri"/>
                <w:color w:val="000000"/>
                <w:sz w:val="20"/>
                <w:szCs w:val="20"/>
                <w:lang w:eastAsia="cs-CZ"/>
              </w:rPr>
              <w:t xml:space="preserve"> dle specifikací: oprava PC, popř. výměna vadného dílu technikem na místě do 36 hodin od </w:t>
            </w:r>
            <w:proofErr w:type="gramStart"/>
            <w:r w:rsidRPr="00780DA8">
              <w:rPr>
                <w:rFonts w:eastAsia="Times New Roman" w:cs="Calibri"/>
                <w:color w:val="000000"/>
                <w:sz w:val="20"/>
                <w:szCs w:val="20"/>
                <w:lang w:eastAsia="cs-CZ"/>
              </w:rPr>
              <w:t>nahlášení ||  komunikace</w:t>
            </w:r>
            <w:proofErr w:type="gramEnd"/>
            <w:r w:rsidRPr="00780DA8">
              <w:rPr>
                <w:rFonts w:eastAsia="Times New Roman" w:cs="Calibri"/>
                <w:color w:val="000000"/>
                <w:sz w:val="20"/>
                <w:szCs w:val="20"/>
                <w:lang w:eastAsia="cs-CZ"/>
              </w:rPr>
              <w:t xml:space="preserve"> s podporou pouze v českém jazyce</w:t>
            </w:r>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02A5409E"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0,00 Kč</w:t>
            </w:r>
          </w:p>
        </w:tc>
        <w:tc>
          <w:tcPr>
            <w:tcW w:w="1660" w:type="dxa"/>
            <w:tcBorders>
              <w:top w:val="single" w:sz="4" w:space="0" w:color="FFFFFF"/>
              <w:left w:val="single" w:sz="4" w:space="0" w:color="FFFFFF"/>
              <w:bottom w:val="single" w:sz="4" w:space="0" w:color="FFFFFF"/>
              <w:right w:val="nil"/>
            </w:tcBorders>
            <w:shd w:val="clear" w:color="DCE6F1" w:fill="DCE6F1"/>
            <w:noWrap/>
            <w:vAlign w:val="center"/>
            <w:hideMark/>
          </w:tcPr>
          <w:p w14:paraId="18ACB196"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0,00 Kč</w:t>
            </w:r>
          </w:p>
        </w:tc>
      </w:tr>
      <w:tr w:rsidR="004C14E9" w:rsidRPr="00780DA8" w14:paraId="3929DAC4"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B8CCE4" w:fill="B8CCE4"/>
            <w:noWrap/>
            <w:vAlign w:val="center"/>
            <w:hideMark/>
          </w:tcPr>
          <w:p w14:paraId="1E9A915F"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 xml:space="preserve">Celkem za 1 ks SESTAVY </w:t>
            </w:r>
            <w:r w:rsidRPr="00780DA8">
              <w:rPr>
                <w:rFonts w:eastAsia="Times New Roman" w:cs="Calibri"/>
                <w:color w:val="000000"/>
                <w:sz w:val="20"/>
                <w:szCs w:val="20"/>
                <w:lang w:eastAsia="cs-CZ"/>
              </w:rPr>
              <w:t>(PC, Monitor, Klávesnice, Myš, MS Office 2019, včetně Supportu)</w:t>
            </w:r>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2AC7B57E"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12 674,00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4A8A5D4B"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15 336,00 Kč</w:t>
            </w:r>
          </w:p>
        </w:tc>
      </w:tr>
      <w:tr w:rsidR="004C14E9" w:rsidRPr="00780DA8" w14:paraId="6BD15F75" w14:textId="77777777" w:rsidTr="005B559C">
        <w:trPr>
          <w:trHeight w:val="315"/>
        </w:trPr>
        <w:tc>
          <w:tcPr>
            <w:tcW w:w="7230" w:type="dxa"/>
            <w:tcBorders>
              <w:top w:val="single" w:sz="4" w:space="0" w:color="FFFFFF"/>
              <w:left w:val="nil"/>
              <w:bottom w:val="nil"/>
              <w:right w:val="single" w:sz="4" w:space="0" w:color="FFFFFF"/>
            </w:tcBorders>
            <w:shd w:val="clear" w:color="DCE6F1" w:fill="DCE6F1"/>
            <w:noWrap/>
            <w:vAlign w:val="center"/>
            <w:hideMark/>
          </w:tcPr>
          <w:p w14:paraId="15BA66D9" w14:textId="77777777" w:rsidR="004C14E9" w:rsidRPr="00780DA8" w:rsidRDefault="004C14E9" w:rsidP="005B559C">
            <w:pPr>
              <w:ind w:firstLineChars="100" w:firstLine="241"/>
              <w:rPr>
                <w:rFonts w:eastAsia="Times New Roman" w:cs="Calibri"/>
                <w:b/>
                <w:bCs/>
                <w:color w:val="000000"/>
                <w:sz w:val="24"/>
                <w:szCs w:val="24"/>
                <w:lang w:eastAsia="cs-CZ"/>
              </w:rPr>
            </w:pPr>
            <w:r w:rsidRPr="00780DA8">
              <w:rPr>
                <w:rFonts w:eastAsia="Times New Roman" w:cs="Calibri"/>
                <w:b/>
                <w:bCs/>
                <w:color w:val="000000"/>
                <w:sz w:val="24"/>
                <w:szCs w:val="24"/>
                <w:lang w:eastAsia="cs-CZ"/>
              </w:rPr>
              <w:t>CELKEM za 20 ks SESTAV, včetně Supportu</w:t>
            </w:r>
          </w:p>
        </w:tc>
        <w:tc>
          <w:tcPr>
            <w:tcW w:w="1701" w:type="dxa"/>
            <w:tcBorders>
              <w:top w:val="single" w:sz="4" w:space="0" w:color="FFFFFF"/>
              <w:left w:val="single" w:sz="4" w:space="0" w:color="FFFFFF"/>
              <w:bottom w:val="nil"/>
              <w:right w:val="single" w:sz="4" w:space="0" w:color="FFFFFF"/>
            </w:tcBorders>
            <w:shd w:val="clear" w:color="DCE6F1" w:fill="DCE6F1"/>
            <w:noWrap/>
            <w:vAlign w:val="center"/>
            <w:hideMark/>
          </w:tcPr>
          <w:p w14:paraId="2B085DE9" w14:textId="77777777" w:rsidR="004C14E9" w:rsidRPr="00780DA8" w:rsidRDefault="004C14E9" w:rsidP="005B559C">
            <w:pPr>
              <w:ind w:firstLineChars="100" w:firstLine="221"/>
              <w:jc w:val="right"/>
              <w:rPr>
                <w:rFonts w:eastAsia="Times New Roman" w:cs="Calibri"/>
                <w:b/>
                <w:bCs/>
                <w:color w:val="000000"/>
                <w:lang w:eastAsia="cs-CZ"/>
              </w:rPr>
            </w:pPr>
            <w:r w:rsidRPr="00780DA8">
              <w:rPr>
                <w:rFonts w:eastAsia="Times New Roman" w:cs="Calibri"/>
                <w:b/>
                <w:bCs/>
                <w:color w:val="000000"/>
                <w:lang w:eastAsia="cs-CZ"/>
              </w:rPr>
              <w:t>253 480,00 Kč</w:t>
            </w:r>
          </w:p>
        </w:tc>
        <w:tc>
          <w:tcPr>
            <w:tcW w:w="1660" w:type="dxa"/>
            <w:tcBorders>
              <w:top w:val="single" w:sz="4" w:space="0" w:color="FFFFFF"/>
              <w:left w:val="single" w:sz="4" w:space="0" w:color="FFFFFF"/>
              <w:bottom w:val="nil"/>
              <w:right w:val="nil"/>
            </w:tcBorders>
            <w:shd w:val="clear" w:color="DCE6F1" w:fill="DCE6F1"/>
            <w:noWrap/>
            <w:vAlign w:val="center"/>
            <w:hideMark/>
          </w:tcPr>
          <w:p w14:paraId="7B078DA1" w14:textId="77777777" w:rsidR="004C14E9" w:rsidRPr="00780DA8" w:rsidRDefault="004C14E9" w:rsidP="005B559C">
            <w:pPr>
              <w:ind w:firstLineChars="100" w:firstLine="221"/>
              <w:jc w:val="right"/>
              <w:rPr>
                <w:rFonts w:eastAsia="Times New Roman" w:cs="Calibri"/>
                <w:b/>
                <w:bCs/>
                <w:color w:val="000000"/>
                <w:lang w:eastAsia="cs-CZ"/>
              </w:rPr>
            </w:pPr>
            <w:r w:rsidRPr="00780DA8">
              <w:rPr>
                <w:rFonts w:eastAsia="Times New Roman" w:cs="Calibri"/>
                <w:b/>
                <w:bCs/>
                <w:color w:val="000000"/>
                <w:lang w:eastAsia="cs-CZ"/>
              </w:rPr>
              <w:t>306 711,00 Kč</w:t>
            </w:r>
          </w:p>
        </w:tc>
      </w:tr>
      <w:tr w:rsidR="004C14E9" w:rsidRPr="00780DA8" w14:paraId="749BF081" w14:textId="77777777" w:rsidTr="005B559C">
        <w:trPr>
          <w:trHeight w:val="90"/>
        </w:trPr>
        <w:tc>
          <w:tcPr>
            <w:tcW w:w="7230" w:type="dxa"/>
            <w:tcBorders>
              <w:top w:val="nil"/>
              <w:left w:val="nil"/>
              <w:bottom w:val="nil"/>
              <w:right w:val="nil"/>
            </w:tcBorders>
            <w:shd w:val="clear" w:color="auto" w:fill="auto"/>
            <w:noWrap/>
            <w:vAlign w:val="center"/>
            <w:hideMark/>
          </w:tcPr>
          <w:p w14:paraId="5A480303" w14:textId="77777777" w:rsidR="004C14E9" w:rsidRPr="00780DA8" w:rsidRDefault="004C14E9" w:rsidP="005B559C">
            <w:pPr>
              <w:ind w:firstLineChars="100" w:firstLine="221"/>
              <w:jc w:val="right"/>
              <w:rPr>
                <w:rFonts w:eastAsia="Times New Roman" w:cs="Calibri"/>
                <w:b/>
                <w:bCs/>
                <w:color w:val="000000"/>
                <w:lang w:eastAsia="cs-CZ"/>
              </w:rPr>
            </w:pPr>
          </w:p>
        </w:tc>
        <w:tc>
          <w:tcPr>
            <w:tcW w:w="1701" w:type="dxa"/>
            <w:tcBorders>
              <w:top w:val="nil"/>
              <w:left w:val="nil"/>
              <w:bottom w:val="nil"/>
              <w:right w:val="nil"/>
            </w:tcBorders>
            <w:shd w:val="clear" w:color="auto" w:fill="auto"/>
            <w:noWrap/>
            <w:vAlign w:val="center"/>
            <w:hideMark/>
          </w:tcPr>
          <w:p w14:paraId="17A87F81" w14:textId="77777777" w:rsidR="004C14E9" w:rsidRPr="00780DA8" w:rsidRDefault="004C14E9" w:rsidP="005B559C">
            <w:pPr>
              <w:rPr>
                <w:rFonts w:ascii="Times New Roman" w:eastAsia="Times New Roman" w:hAnsi="Times New Roman"/>
                <w:sz w:val="20"/>
                <w:szCs w:val="20"/>
                <w:lang w:eastAsia="cs-CZ"/>
              </w:rPr>
            </w:pPr>
          </w:p>
        </w:tc>
        <w:tc>
          <w:tcPr>
            <w:tcW w:w="1660" w:type="dxa"/>
            <w:tcBorders>
              <w:top w:val="nil"/>
              <w:left w:val="nil"/>
              <w:bottom w:val="nil"/>
              <w:right w:val="nil"/>
            </w:tcBorders>
            <w:shd w:val="clear" w:color="auto" w:fill="auto"/>
            <w:noWrap/>
            <w:vAlign w:val="center"/>
            <w:hideMark/>
          </w:tcPr>
          <w:p w14:paraId="3630438B" w14:textId="77777777" w:rsidR="004C14E9" w:rsidRPr="00780DA8" w:rsidRDefault="004C14E9" w:rsidP="005B559C">
            <w:pPr>
              <w:ind w:firstLineChars="100" w:firstLine="200"/>
              <w:jc w:val="right"/>
              <w:rPr>
                <w:rFonts w:ascii="Times New Roman" w:eastAsia="Times New Roman" w:hAnsi="Times New Roman"/>
                <w:sz w:val="20"/>
                <w:szCs w:val="20"/>
                <w:lang w:eastAsia="cs-CZ"/>
              </w:rPr>
            </w:pPr>
          </w:p>
        </w:tc>
      </w:tr>
      <w:tr w:rsidR="004C14E9" w:rsidRPr="00780DA8" w14:paraId="4CF0637A" w14:textId="77777777" w:rsidTr="005B559C">
        <w:trPr>
          <w:trHeight w:val="615"/>
        </w:trPr>
        <w:tc>
          <w:tcPr>
            <w:tcW w:w="7230" w:type="dxa"/>
            <w:tcBorders>
              <w:top w:val="nil"/>
              <w:left w:val="nil"/>
              <w:bottom w:val="single" w:sz="12" w:space="0" w:color="FFFFFF"/>
              <w:right w:val="single" w:sz="4" w:space="0" w:color="FFFFFF"/>
            </w:tcBorders>
            <w:shd w:val="clear" w:color="4F81BD" w:fill="4F81BD"/>
            <w:noWrap/>
            <w:vAlign w:val="center"/>
            <w:hideMark/>
          </w:tcPr>
          <w:p w14:paraId="1D6669DE" w14:textId="77777777" w:rsidR="004C14E9" w:rsidRPr="00780DA8" w:rsidRDefault="004C14E9" w:rsidP="005B559C">
            <w:pPr>
              <w:ind w:firstLineChars="100" w:firstLine="241"/>
              <w:rPr>
                <w:rFonts w:eastAsia="Times New Roman" w:cs="Calibri"/>
                <w:b/>
                <w:bCs/>
                <w:color w:val="FFFFFF"/>
                <w:sz w:val="24"/>
                <w:szCs w:val="24"/>
                <w:lang w:eastAsia="cs-CZ"/>
              </w:rPr>
            </w:pPr>
            <w:r w:rsidRPr="00780DA8">
              <w:rPr>
                <w:rFonts w:eastAsia="Times New Roman" w:cs="Calibri"/>
                <w:b/>
                <w:bCs/>
                <w:color w:val="FFFFFF"/>
                <w:sz w:val="24"/>
                <w:szCs w:val="24"/>
                <w:lang w:eastAsia="cs-CZ"/>
              </w:rPr>
              <w:t xml:space="preserve">2. PC stanice (PC + monitor) 2 ks PC </w:t>
            </w:r>
            <w:proofErr w:type="spellStart"/>
            <w:r w:rsidRPr="00780DA8">
              <w:rPr>
                <w:rFonts w:eastAsia="Times New Roman" w:cs="Calibri"/>
                <w:b/>
                <w:bCs/>
                <w:color w:val="FFFFFF"/>
                <w:sz w:val="24"/>
                <w:szCs w:val="24"/>
                <w:lang w:eastAsia="cs-CZ"/>
              </w:rPr>
              <w:t>LYNX</w:t>
            </w:r>
            <w:proofErr w:type="spellEnd"/>
          </w:p>
        </w:tc>
        <w:tc>
          <w:tcPr>
            <w:tcW w:w="1701" w:type="dxa"/>
            <w:tcBorders>
              <w:top w:val="nil"/>
              <w:left w:val="single" w:sz="4" w:space="0" w:color="FFFFFF"/>
              <w:bottom w:val="single" w:sz="12" w:space="0" w:color="FFFFFF"/>
              <w:right w:val="single" w:sz="4" w:space="0" w:color="FFFFFF"/>
            </w:tcBorders>
            <w:shd w:val="clear" w:color="4F81BD" w:fill="4F81BD"/>
            <w:vAlign w:val="center"/>
            <w:hideMark/>
          </w:tcPr>
          <w:p w14:paraId="7CF83DCA" w14:textId="77777777" w:rsidR="004C14E9" w:rsidRPr="00780DA8" w:rsidRDefault="004C14E9" w:rsidP="005B559C">
            <w:pPr>
              <w:jc w:val="center"/>
              <w:rPr>
                <w:rFonts w:eastAsia="Times New Roman" w:cs="Calibri"/>
                <w:b/>
                <w:bCs/>
                <w:color w:val="FFFFFF"/>
                <w:lang w:eastAsia="cs-CZ"/>
              </w:rPr>
            </w:pPr>
            <w:r w:rsidRPr="00780DA8">
              <w:rPr>
                <w:rFonts w:eastAsia="Times New Roman" w:cs="Calibri"/>
                <w:b/>
                <w:bCs/>
                <w:color w:val="FFFFFF"/>
                <w:lang w:eastAsia="cs-CZ"/>
              </w:rPr>
              <w:t>Cena</w:t>
            </w:r>
            <w:r w:rsidRPr="00780DA8">
              <w:rPr>
                <w:rFonts w:eastAsia="Times New Roman" w:cs="Calibri"/>
                <w:b/>
                <w:bCs/>
                <w:color w:val="FFFFFF"/>
                <w:lang w:eastAsia="cs-CZ"/>
              </w:rPr>
              <w:br/>
              <w:t>bez DPH</w:t>
            </w:r>
          </w:p>
        </w:tc>
        <w:tc>
          <w:tcPr>
            <w:tcW w:w="1660" w:type="dxa"/>
            <w:tcBorders>
              <w:top w:val="nil"/>
              <w:left w:val="single" w:sz="4" w:space="0" w:color="FFFFFF"/>
              <w:bottom w:val="single" w:sz="12" w:space="0" w:color="FFFFFF"/>
              <w:right w:val="nil"/>
            </w:tcBorders>
            <w:shd w:val="clear" w:color="4F81BD" w:fill="4F81BD"/>
            <w:vAlign w:val="center"/>
            <w:hideMark/>
          </w:tcPr>
          <w:p w14:paraId="5A676DE9" w14:textId="77777777" w:rsidR="004C14E9" w:rsidRPr="00780DA8" w:rsidRDefault="004C14E9" w:rsidP="005B559C">
            <w:pPr>
              <w:jc w:val="center"/>
              <w:rPr>
                <w:rFonts w:eastAsia="Times New Roman" w:cs="Calibri"/>
                <w:b/>
                <w:bCs/>
                <w:color w:val="FFFFFF"/>
                <w:lang w:eastAsia="cs-CZ"/>
              </w:rPr>
            </w:pPr>
            <w:r w:rsidRPr="00780DA8">
              <w:rPr>
                <w:rFonts w:eastAsia="Times New Roman" w:cs="Calibri"/>
                <w:b/>
                <w:bCs/>
                <w:color w:val="FFFFFF"/>
                <w:lang w:eastAsia="cs-CZ"/>
              </w:rPr>
              <w:t>Cena</w:t>
            </w:r>
            <w:r w:rsidRPr="00780DA8">
              <w:rPr>
                <w:rFonts w:eastAsia="Times New Roman" w:cs="Calibri"/>
                <w:b/>
                <w:bCs/>
                <w:color w:val="FFFFFF"/>
                <w:lang w:eastAsia="cs-CZ"/>
              </w:rPr>
              <w:br/>
              <w:t xml:space="preserve"> s DPH</w:t>
            </w:r>
          </w:p>
        </w:tc>
      </w:tr>
      <w:tr w:rsidR="004C14E9" w:rsidRPr="00780DA8" w14:paraId="45F0D274" w14:textId="77777777" w:rsidTr="005B559C">
        <w:trPr>
          <w:trHeight w:val="1530"/>
        </w:trPr>
        <w:tc>
          <w:tcPr>
            <w:tcW w:w="7230" w:type="dxa"/>
            <w:tcBorders>
              <w:top w:val="single" w:sz="4" w:space="0" w:color="FFFFFF"/>
              <w:left w:val="nil"/>
              <w:bottom w:val="single" w:sz="4" w:space="0" w:color="FFFFFF"/>
              <w:right w:val="single" w:sz="4" w:space="0" w:color="FFFFFF"/>
            </w:tcBorders>
            <w:shd w:val="clear" w:color="B8CCE4" w:fill="B8CCE4"/>
            <w:vAlign w:val="center"/>
            <w:hideMark/>
          </w:tcPr>
          <w:p w14:paraId="3D252560"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 xml:space="preserve">Cena 1 ks PC dle zadané specifikace: </w:t>
            </w:r>
            <w:r w:rsidRPr="00780DA8">
              <w:rPr>
                <w:rFonts w:eastAsia="Times New Roman" w:cs="Calibri"/>
                <w:color w:val="000000"/>
                <w:sz w:val="20"/>
                <w:szCs w:val="20"/>
                <w:lang w:eastAsia="cs-CZ"/>
              </w:rPr>
              <w:t xml:space="preserve">CPU </w:t>
            </w:r>
            <w:proofErr w:type="spellStart"/>
            <w:r w:rsidRPr="00780DA8">
              <w:rPr>
                <w:rFonts w:eastAsia="Times New Roman" w:cs="Calibri"/>
                <w:color w:val="000000"/>
                <w:sz w:val="20"/>
                <w:szCs w:val="20"/>
                <w:lang w:eastAsia="cs-CZ"/>
              </w:rPr>
              <w:t>I5</w:t>
            </w:r>
            <w:proofErr w:type="spellEnd"/>
            <w:r w:rsidRPr="00780DA8">
              <w:rPr>
                <w:rFonts w:eastAsia="Times New Roman" w:cs="Calibri"/>
                <w:color w:val="000000"/>
                <w:sz w:val="20"/>
                <w:szCs w:val="20"/>
                <w:lang w:eastAsia="cs-CZ"/>
              </w:rPr>
              <w:t>-8400 (</w:t>
            </w:r>
            <w:proofErr w:type="spellStart"/>
            <w:r w:rsidRPr="00780DA8">
              <w:rPr>
                <w:rFonts w:eastAsia="Times New Roman" w:cs="Calibri"/>
                <w:color w:val="000000"/>
                <w:sz w:val="20"/>
                <w:szCs w:val="20"/>
                <w:lang w:eastAsia="cs-CZ"/>
              </w:rPr>
              <w:t>Central</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Processor</w:t>
            </w:r>
            <w:proofErr w:type="spellEnd"/>
            <w:r w:rsidRPr="00780DA8">
              <w:rPr>
                <w:rFonts w:eastAsia="Times New Roman" w:cs="Calibri"/>
                <w:color w:val="000000"/>
                <w:sz w:val="20"/>
                <w:szCs w:val="20"/>
                <w:lang w:eastAsia="cs-CZ"/>
              </w:rPr>
              <w:t xml:space="preserve"> </w:t>
            </w:r>
            <w:proofErr w:type="gramStart"/>
            <w:r w:rsidRPr="00780DA8">
              <w:rPr>
                <w:rFonts w:eastAsia="Times New Roman" w:cs="Calibri"/>
                <w:color w:val="000000"/>
                <w:sz w:val="20"/>
                <w:szCs w:val="20"/>
                <w:lang w:eastAsia="cs-CZ"/>
              </w:rPr>
              <w:t>Unit)  6 jader</w:t>
            </w:r>
            <w:proofErr w:type="gramEnd"/>
            <w:r w:rsidRPr="00780DA8">
              <w:rPr>
                <w:rFonts w:eastAsia="Times New Roman" w:cs="Calibri"/>
                <w:color w:val="000000"/>
                <w:sz w:val="20"/>
                <w:szCs w:val="20"/>
                <w:lang w:eastAsia="cs-CZ"/>
              </w:rPr>
              <w:t xml:space="preserve">, hodnocený 11.600 body v </w:t>
            </w:r>
            <w:proofErr w:type="spellStart"/>
            <w:r w:rsidRPr="00780DA8">
              <w:rPr>
                <w:rFonts w:eastAsia="Times New Roman" w:cs="Calibri"/>
                <w:color w:val="000000"/>
                <w:sz w:val="20"/>
                <w:szCs w:val="20"/>
                <w:lang w:eastAsia="cs-CZ"/>
              </w:rPr>
              <w:t>benchmark</w:t>
            </w:r>
            <w:proofErr w:type="spellEnd"/>
            <w:r w:rsidRPr="00780DA8">
              <w:rPr>
                <w:rFonts w:eastAsia="Times New Roman" w:cs="Calibri"/>
                <w:color w:val="000000"/>
                <w:sz w:val="20"/>
                <w:szCs w:val="20"/>
                <w:lang w:eastAsia="cs-CZ"/>
              </w:rPr>
              <w:t xml:space="preserve"> testu, na adrese: https://www.cpubenchmark.net/ || RAM (</w:t>
            </w:r>
            <w:proofErr w:type="spellStart"/>
            <w:r w:rsidRPr="00780DA8">
              <w:rPr>
                <w:rFonts w:eastAsia="Times New Roman" w:cs="Calibri"/>
                <w:color w:val="000000"/>
                <w:sz w:val="20"/>
                <w:szCs w:val="20"/>
                <w:lang w:eastAsia="cs-CZ"/>
              </w:rPr>
              <w:t>Random</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Acces</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Memory</w:t>
            </w:r>
            <w:proofErr w:type="spellEnd"/>
            <w:r w:rsidRPr="00780DA8">
              <w:rPr>
                <w:rFonts w:eastAsia="Times New Roman" w:cs="Calibri"/>
                <w:color w:val="000000"/>
                <w:sz w:val="20"/>
                <w:szCs w:val="20"/>
                <w:lang w:eastAsia="cs-CZ"/>
              </w:rPr>
              <w:t xml:space="preserve">) o velikosti </w:t>
            </w:r>
            <w:proofErr w:type="spellStart"/>
            <w:r w:rsidRPr="00780DA8">
              <w:rPr>
                <w:rFonts w:eastAsia="Times New Roman" w:cs="Calibri"/>
                <w:color w:val="000000"/>
                <w:sz w:val="20"/>
                <w:szCs w:val="20"/>
                <w:lang w:eastAsia="cs-CZ"/>
              </w:rPr>
              <w:t>16GB</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DDR4</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SSD</w:t>
            </w:r>
            <w:proofErr w:type="spellEnd"/>
            <w:r w:rsidRPr="00780DA8">
              <w:rPr>
                <w:rFonts w:eastAsia="Times New Roman" w:cs="Calibri"/>
                <w:color w:val="000000"/>
                <w:sz w:val="20"/>
                <w:szCs w:val="20"/>
                <w:lang w:eastAsia="cs-CZ"/>
              </w:rPr>
              <w:t xml:space="preserve"> Disk </w:t>
            </w:r>
            <w:proofErr w:type="spellStart"/>
            <w:r w:rsidRPr="00780DA8">
              <w:rPr>
                <w:rFonts w:eastAsia="Times New Roman" w:cs="Calibri"/>
                <w:color w:val="000000"/>
                <w:sz w:val="20"/>
                <w:szCs w:val="20"/>
                <w:lang w:eastAsia="cs-CZ"/>
              </w:rPr>
              <w:t>WD</w:t>
            </w:r>
            <w:proofErr w:type="spellEnd"/>
            <w:r w:rsidRPr="00780DA8">
              <w:rPr>
                <w:rFonts w:eastAsia="Times New Roman" w:cs="Calibri"/>
                <w:color w:val="000000"/>
                <w:sz w:val="20"/>
                <w:szCs w:val="20"/>
                <w:lang w:eastAsia="cs-CZ"/>
              </w:rPr>
              <w:t xml:space="preserve"> Green(Solid </w:t>
            </w:r>
            <w:proofErr w:type="spellStart"/>
            <w:r w:rsidRPr="00780DA8">
              <w:rPr>
                <w:rFonts w:eastAsia="Times New Roman" w:cs="Calibri"/>
                <w:color w:val="000000"/>
                <w:sz w:val="20"/>
                <w:szCs w:val="20"/>
                <w:lang w:eastAsia="cs-CZ"/>
              </w:rPr>
              <w:t>State</w:t>
            </w:r>
            <w:proofErr w:type="spellEnd"/>
            <w:r w:rsidRPr="00780DA8">
              <w:rPr>
                <w:rFonts w:eastAsia="Times New Roman" w:cs="Calibri"/>
                <w:color w:val="000000"/>
                <w:sz w:val="20"/>
                <w:szCs w:val="20"/>
                <w:lang w:eastAsia="cs-CZ"/>
              </w:rPr>
              <w:t xml:space="preserve"> Drive) o velikosti  </w:t>
            </w:r>
            <w:proofErr w:type="spellStart"/>
            <w:r w:rsidRPr="00780DA8">
              <w:rPr>
                <w:rFonts w:eastAsia="Times New Roman" w:cs="Calibri"/>
                <w:color w:val="000000"/>
                <w:sz w:val="20"/>
                <w:szCs w:val="20"/>
                <w:lang w:eastAsia="cs-CZ"/>
              </w:rPr>
              <w:t>500GB</w:t>
            </w:r>
            <w:proofErr w:type="spellEnd"/>
            <w:r w:rsidRPr="00780DA8">
              <w:rPr>
                <w:rFonts w:eastAsia="Times New Roman" w:cs="Calibri"/>
                <w:color w:val="000000"/>
                <w:sz w:val="20"/>
                <w:szCs w:val="20"/>
                <w:lang w:eastAsia="cs-CZ"/>
              </w:rPr>
              <w:t xml:space="preserve"> || DVD mechanika s možností zápisu na DVD </w:t>
            </w:r>
            <w:proofErr w:type="spellStart"/>
            <w:r w:rsidRPr="00780DA8">
              <w:rPr>
                <w:rFonts w:eastAsia="Times New Roman" w:cs="Calibri"/>
                <w:color w:val="000000"/>
                <w:sz w:val="20"/>
                <w:szCs w:val="20"/>
                <w:lang w:eastAsia="cs-CZ"/>
              </w:rPr>
              <w:t>ASUS</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DRW-24D5MT</w:t>
            </w:r>
            <w:proofErr w:type="spellEnd"/>
            <w:r w:rsidRPr="00780DA8">
              <w:rPr>
                <w:rFonts w:eastAsia="Times New Roman" w:cs="Calibri"/>
                <w:color w:val="000000"/>
                <w:sz w:val="20"/>
                <w:szCs w:val="20"/>
                <w:lang w:eastAsia="cs-CZ"/>
              </w:rPr>
              <w:t xml:space="preserve">|| Operační systém </w:t>
            </w:r>
            <w:proofErr w:type="spellStart"/>
            <w:r w:rsidRPr="00780DA8">
              <w:rPr>
                <w:rFonts w:eastAsia="Times New Roman" w:cs="Calibri"/>
                <w:color w:val="000000"/>
                <w:sz w:val="20"/>
                <w:szCs w:val="20"/>
                <w:lang w:eastAsia="cs-CZ"/>
              </w:rPr>
              <w:t>Win10</w:t>
            </w:r>
            <w:proofErr w:type="spellEnd"/>
            <w:r w:rsidRPr="00780DA8">
              <w:rPr>
                <w:rFonts w:eastAsia="Times New Roman" w:cs="Calibri"/>
                <w:color w:val="000000"/>
                <w:sz w:val="20"/>
                <w:szCs w:val="20"/>
                <w:lang w:eastAsia="cs-CZ"/>
              </w:rPr>
              <w:t xml:space="preserve"> Professional </w:t>
            </w:r>
            <w:proofErr w:type="spellStart"/>
            <w:r w:rsidRPr="00780DA8">
              <w:rPr>
                <w:rFonts w:eastAsia="Times New Roman" w:cs="Calibri"/>
                <w:color w:val="000000"/>
                <w:sz w:val="20"/>
                <w:szCs w:val="20"/>
                <w:lang w:eastAsia="cs-CZ"/>
              </w:rPr>
              <w:t>64bit</w:t>
            </w:r>
            <w:proofErr w:type="spellEnd"/>
            <w:r w:rsidRPr="00780DA8">
              <w:rPr>
                <w:rFonts w:eastAsia="Times New Roman" w:cs="Calibri"/>
                <w:color w:val="000000"/>
                <w:sz w:val="20"/>
                <w:szCs w:val="20"/>
                <w:lang w:eastAsia="cs-CZ"/>
              </w:rPr>
              <w:t xml:space="preserve"> || síťová karta LAN (</w:t>
            </w:r>
            <w:proofErr w:type="spellStart"/>
            <w:r w:rsidRPr="00780DA8">
              <w:rPr>
                <w:rFonts w:eastAsia="Times New Roman" w:cs="Calibri"/>
                <w:color w:val="000000"/>
                <w:sz w:val="20"/>
                <w:szCs w:val="20"/>
                <w:lang w:eastAsia="cs-CZ"/>
              </w:rPr>
              <w:t>Local</w:t>
            </w:r>
            <w:proofErr w:type="spellEnd"/>
            <w:r w:rsidRPr="00780DA8">
              <w:rPr>
                <w:rFonts w:eastAsia="Times New Roman" w:cs="Calibri"/>
                <w:color w:val="000000"/>
                <w:sz w:val="20"/>
                <w:szCs w:val="20"/>
                <w:lang w:eastAsia="cs-CZ"/>
              </w:rPr>
              <w:t xml:space="preserve"> Area Network), rychlost </w:t>
            </w:r>
            <w:proofErr w:type="spellStart"/>
            <w:r w:rsidRPr="00780DA8">
              <w:rPr>
                <w:rFonts w:eastAsia="Times New Roman" w:cs="Calibri"/>
                <w:color w:val="000000"/>
                <w:sz w:val="20"/>
                <w:szCs w:val="20"/>
                <w:lang w:eastAsia="cs-CZ"/>
              </w:rPr>
              <w:t>1Gb</w:t>
            </w:r>
            <w:proofErr w:type="spellEnd"/>
            <w:r w:rsidRPr="00780DA8">
              <w:rPr>
                <w:rFonts w:eastAsia="Times New Roman" w:cs="Calibri"/>
                <w:color w:val="000000"/>
                <w:sz w:val="20"/>
                <w:szCs w:val="20"/>
                <w:lang w:eastAsia="cs-CZ"/>
              </w:rPr>
              <w:t xml:space="preserve"> || zásuvky USB (Universal </w:t>
            </w:r>
            <w:proofErr w:type="spellStart"/>
            <w:r w:rsidRPr="00780DA8">
              <w:rPr>
                <w:rFonts w:eastAsia="Times New Roman" w:cs="Calibri"/>
                <w:color w:val="000000"/>
                <w:sz w:val="20"/>
                <w:szCs w:val="20"/>
                <w:lang w:eastAsia="cs-CZ"/>
              </w:rPr>
              <w:t>Serial</w:t>
            </w:r>
            <w:proofErr w:type="spellEnd"/>
            <w:r w:rsidRPr="00780DA8">
              <w:rPr>
                <w:rFonts w:eastAsia="Times New Roman" w:cs="Calibri"/>
                <w:color w:val="000000"/>
                <w:sz w:val="20"/>
                <w:szCs w:val="20"/>
                <w:lang w:eastAsia="cs-CZ"/>
              </w:rPr>
              <w:t xml:space="preserve"> Bus) počet 6 ks - z toho 2 ks USB 3.0. || výstup na </w:t>
            </w:r>
            <w:proofErr w:type="spellStart"/>
            <w:r w:rsidRPr="00780DA8">
              <w:rPr>
                <w:rFonts w:eastAsia="Times New Roman" w:cs="Calibri"/>
                <w:color w:val="000000"/>
                <w:sz w:val="20"/>
                <w:szCs w:val="20"/>
                <w:lang w:eastAsia="cs-CZ"/>
              </w:rPr>
              <w:t>HDMI</w:t>
            </w:r>
            <w:proofErr w:type="spellEnd"/>
            <w:r w:rsidRPr="00780DA8">
              <w:rPr>
                <w:rFonts w:eastAsia="Times New Roman" w:cs="Calibri"/>
                <w:color w:val="000000"/>
                <w:sz w:val="20"/>
                <w:szCs w:val="20"/>
                <w:lang w:eastAsia="cs-CZ"/>
              </w:rPr>
              <w:t xml:space="preserve"> (High-</w:t>
            </w:r>
            <w:proofErr w:type="spellStart"/>
            <w:r w:rsidRPr="00780DA8">
              <w:rPr>
                <w:rFonts w:eastAsia="Times New Roman" w:cs="Calibri"/>
                <w:color w:val="000000"/>
                <w:sz w:val="20"/>
                <w:szCs w:val="20"/>
                <w:lang w:eastAsia="cs-CZ"/>
              </w:rPr>
              <w:t>Definition</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Multi</w:t>
            </w:r>
            <w:proofErr w:type="spellEnd"/>
            <w:r w:rsidRPr="00780DA8">
              <w:rPr>
                <w:rFonts w:eastAsia="Times New Roman" w:cs="Calibri"/>
                <w:color w:val="000000"/>
                <w:sz w:val="20"/>
                <w:szCs w:val="20"/>
                <w:lang w:eastAsia="cs-CZ"/>
              </w:rPr>
              <w:t xml:space="preserve">-media Interface) || výstup na </w:t>
            </w:r>
            <w:proofErr w:type="spellStart"/>
            <w:r w:rsidRPr="00780DA8">
              <w:rPr>
                <w:rFonts w:eastAsia="Times New Roman" w:cs="Calibri"/>
                <w:color w:val="000000"/>
                <w:sz w:val="20"/>
                <w:szCs w:val="20"/>
                <w:lang w:eastAsia="cs-CZ"/>
              </w:rPr>
              <w:t>DisplayPort</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MSI</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B360M</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Mortar</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5517967C"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12 656,00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04F4FF3F"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15 314,00 Kč</w:t>
            </w:r>
          </w:p>
        </w:tc>
      </w:tr>
      <w:tr w:rsidR="004C14E9" w:rsidRPr="00780DA8" w14:paraId="4139FF3C"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DCE6F1" w:fill="DCE6F1"/>
            <w:noWrap/>
            <w:vAlign w:val="center"/>
            <w:hideMark/>
          </w:tcPr>
          <w:p w14:paraId="42C67951" w14:textId="77777777" w:rsidR="004C14E9" w:rsidRPr="00780DA8" w:rsidRDefault="004C14E9" w:rsidP="005B559C">
            <w:pPr>
              <w:ind w:firstLineChars="100" w:firstLine="201"/>
              <w:rPr>
                <w:rFonts w:eastAsia="Times New Roman" w:cs="Calibri"/>
                <w:b/>
                <w:bCs/>
                <w:color w:val="000000"/>
                <w:sz w:val="20"/>
                <w:szCs w:val="20"/>
                <w:lang w:eastAsia="cs-CZ"/>
              </w:rPr>
            </w:pPr>
            <w:r w:rsidRPr="00780DA8">
              <w:rPr>
                <w:rFonts w:eastAsia="Times New Roman" w:cs="Calibri"/>
                <w:b/>
                <w:bCs/>
                <w:color w:val="000000"/>
                <w:sz w:val="20"/>
                <w:szCs w:val="20"/>
                <w:lang w:eastAsia="cs-CZ"/>
              </w:rPr>
              <w:t xml:space="preserve">Cena monitor Fujitsu </w:t>
            </w:r>
            <w:proofErr w:type="spellStart"/>
            <w:r w:rsidRPr="00780DA8">
              <w:rPr>
                <w:rFonts w:eastAsia="Times New Roman" w:cs="Calibri"/>
                <w:b/>
                <w:bCs/>
                <w:color w:val="000000"/>
                <w:sz w:val="20"/>
                <w:szCs w:val="20"/>
                <w:lang w:eastAsia="cs-CZ"/>
              </w:rPr>
              <w:t>E24T</w:t>
            </w:r>
            <w:proofErr w:type="spellEnd"/>
            <w:r w:rsidRPr="00780DA8">
              <w:rPr>
                <w:rFonts w:eastAsia="Times New Roman" w:cs="Calibri"/>
                <w:b/>
                <w:bCs/>
                <w:color w:val="000000"/>
                <w:sz w:val="20"/>
                <w:szCs w:val="20"/>
                <w:lang w:eastAsia="cs-CZ"/>
              </w:rPr>
              <w:t xml:space="preserve">-8 1 ks </w:t>
            </w:r>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23,8"s</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DisplayPort</w:t>
            </w:r>
            <w:proofErr w:type="spellEnd"/>
            <w:r w:rsidRPr="00780DA8">
              <w:rPr>
                <w:rFonts w:eastAsia="Times New Roman" w:cs="Calibri"/>
                <w:color w:val="000000"/>
                <w:sz w:val="20"/>
                <w:szCs w:val="20"/>
                <w:lang w:eastAsia="cs-CZ"/>
              </w:rPr>
              <w:t xml:space="preserve"> připojením</w:t>
            </w:r>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5328F5B6"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2 640,00 Kč</w:t>
            </w:r>
          </w:p>
        </w:tc>
        <w:tc>
          <w:tcPr>
            <w:tcW w:w="1660" w:type="dxa"/>
            <w:tcBorders>
              <w:top w:val="single" w:sz="4" w:space="0" w:color="FFFFFF"/>
              <w:left w:val="single" w:sz="4" w:space="0" w:color="FFFFFF"/>
              <w:bottom w:val="single" w:sz="4" w:space="0" w:color="FFFFFF"/>
              <w:right w:val="nil"/>
            </w:tcBorders>
            <w:shd w:val="clear" w:color="DCE6F1" w:fill="DCE6F1"/>
            <w:noWrap/>
            <w:vAlign w:val="center"/>
            <w:hideMark/>
          </w:tcPr>
          <w:p w14:paraId="6567266D"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3 194,00 Kč</w:t>
            </w:r>
          </w:p>
        </w:tc>
      </w:tr>
      <w:tr w:rsidR="004C14E9" w:rsidRPr="00780DA8" w14:paraId="3AB877FE"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B8CCE4" w:fill="B8CCE4"/>
            <w:noWrap/>
            <w:vAlign w:val="center"/>
            <w:hideMark/>
          </w:tcPr>
          <w:p w14:paraId="69018041"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 xml:space="preserve">Cena MS Office 1 ks </w:t>
            </w:r>
            <w:r w:rsidRPr="00780DA8">
              <w:rPr>
                <w:rFonts w:eastAsia="Times New Roman" w:cs="Calibri"/>
                <w:color w:val="000000"/>
                <w:sz w:val="20"/>
                <w:szCs w:val="20"/>
                <w:lang w:eastAsia="cs-CZ"/>
              </w:rPr>
              <w:t xml:space="preserve">2019 </w:t>
            </w:r>
            <w:proofErr w:type="spellStart"/>
            <w:r w:rsidRPr="00780DA8">
              <w:rPr>
                <w:rFonts w:eastAsia="Times New Roman" w:cs="Calibri"/>
                <w:color w:val="000000"/>
                <w:sz w:val="20"/>
                <w:szCs w:val="20"/>
                <w:lang w:eastAsia="cs-CZ"/>
              </w:rPr>
              <w:t>Acdmc</w:t>
            </w:r>
            <w:proofErr w:type="spellEnd"/>
            <w:r w:rsidRPr="00780DA8">
              <w:rPr>
                <w:rFonts w:eastAsia="Times New Roman" w:cs="Calibri"/>
                <w:color w:val="000000"/>
                <w:sz w:val="20"/>
                <w:szCs w:val="20"/>
                <w:lang w:eastAsia="cs-CZ"/>
              </w:rPr>
              <w:t xml:space="preserve"> (Akademická licence)</w:t>
            </w:r>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79A2272F"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1 518,00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5CC633A7"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1 837,00 Kč</w:t>
            </w:r>
          </w:p>
        </w:tc>
      </w:tr>
      <w:tr w:rsidR="004C14E9" w:rsidRPr="00780DA8" w14:paraId="55FF3302"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DCE6F1" w:fill="DCE6F1"/>
            <w:vAlign w:val="center"/>
            <w:hideMark/>
          </w:tcPr>
          <w:p w14:paraId="51E01B72"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Cena ergonomická klávesnice</w:t>
            </w:r>
            <w:r w:rsidRPr="00780DA8">
              <w:rPr>
                <w:rFonts w:eastAsia="Times New Roman" w:cs="Calibri"/>
                <w:color w:val="000000"/>
                <w:sz w:val="20"/>
                <w:szCs w:val="20"/>
                <w:lang w:eastAsia="cs-CZ"/>
              </w:rPr>
              <w:t xml:space="preserve"> Microsoft </w:t>
            </w:r>
            <w:proofErr w:type="spellStart"/>
            <w:r w:rsidRPr="00780DA8">
              <w:rPr>
                <w:rFonts w:eastAsia="Times New Roman" w:cs="Calibri"/>
                <w:color w:val="000000"/>
                <w:sz w:val="20"/>
                <w:szCs w:val="20"/>
                <w:lang w:eastAsia="cs-CZ"/>
              </w:rPr>
              <w:t>Sculpt</w:t>
            </w:r>
            <w:proofErr w:type="spellEnd"/>
            <w:r w:rsidRPr="00780DA8">
              <w:rPr>
                <w:rFonts w:eastAsia="Times New Roman" w:cs="Calibri"/>
                <w:color w:val="000000"/>
                <w:sz w:val="20"/>
                <w:szCs w:val="20"/>
                <w:lang w:eastAsia="cs-CZ"/>
              </w:rPr>
              <w:t xml:space="preserve"> </w:t>
            </w:r>
            <w:r w:rsidRPr="00780DA8">
              <w:rPr>
                <w:rFonts w:eastAsia="Times New Roman" w:cs="Calibri"/>
                <w:b/>
                <w:bCs/>
                <w:color w:val="000000"/>
                <w:sz w:val="20"/>
                <w:szCs w:val="20"/>
                <w:lang w:eastAsia="cs-CZ"/>
              </w:rPr>
              <w:t>CZ 1 ks</w:t>
            </w:r>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1D89CBE4"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1 000,00 Kč</w:t>
            </w:r>
          </w:p>
        </w:tc>
        <w:tc>
          <w:tcPr>
            <w:tcW w:w="1660" w:type="dxa"/>
            <w:tcBorders>
              <w:top w:val="single" w:sz="4" w:space="0" w:color="FFFFFF"/>
              <w:left w:val="single" w:sz="4" w:space="0" w:color="FFFFFF"/>
              <w:bottom w:val="single" w:sz="4" w:space="0" w:color="FFFFFF"/>
              <w:right w:val="nil"/>
            </w:tcBorders>
            <w:shd w:val="clear" w:color="DCE6F1" w:fill="DCE6F1"/>
            <w:noWrap/>
            <w:vAlign w:val="center"/>
            <w:hideMark/>
          </w:tcPr>
          <w:p w14:paraId="4A5FBDBF"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1 210,00 Kč</w:t>
            </w:r>
          </w:p>
        </w:tc>
      </w:tr>
      <w:tr w:rsidR="004C14E9" w:rsidRPr="00780DA8" w14:paraId="1D6108B5"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B8CCE4" w:fill="B8CCE4"/>
            <w:noWrap/>
            <w:vAlign w:val="center"/>
            <w:hideMark/>
          </w:tcPr>
          <w:p w14:paraId="3A54BFC6" w14:textId="77777777" w:rsidR="004C14E9" w:rsidRPr="00780DA8" w:rsidRDefault="004C14E9" w:rsidP="005B559C">
            <w:pPr>
              <w:ind w:firstLineChars="100" w:firstLine="201"/>
              <w:rPr>
                <w:rFonts w:eastAsia="Times New Roman" w:cs="Calibri"/>
                <w:b/>
                <w:bCs/>
                <w:color w:val="000000"/>
                <w:sz w:val="20"/>
                <w:szCs w:val="20"/>
                <w:lang w:eastAsia="cs-CZ"/>
              </w:rPr>
            </w:pPr>
            <w:r w:rsidRPr="00780DA8">
              <w:rPr>
                <w:rFonts w:eastAsia="Times New Roman" w:cs="Calibri"/>
                <w:b/>
                <w:bCs/>
                <w:color w:val="000000"/>
                <w:sz w:val="20"/>
                <w:szCs w:val="20"/>
                <w:lang w:eastAsia="cs-CZ"/>
              </w:rPr>
              <w:t xml:space="preserve">Cena ergonomická myš Microsoft </w:t>
            </w:r>
            <w:proofErr w:type="spellStart"/>
            <w:r w:rsidRPr="00780DA8">
              <w:rPr>
                <w:rFonts w:eastAsia="Times New Roman" w:cs="Calibri"/>
                <w:b/>
                <w:bCs/>
                <w:color w:val="000000"/>
                <w:sz w:val="20"/>
                <w:szCs w:val="20"/>
                <w:lang w:eastAsia="cs-CZ"/>
              </w:rPr>
              <w:t>Sculpt</w:t>
            </w:r>
            <w:proofErr w:type="spellEnd"/>
            <w:r w:rsidRPr="00780DA8">
              <w:rPr>
                <w:rFonts w:eastAsia="Times New Roman" w:cs="Calibri"/>
                <w:b/>
                <w:bCs/>
                <w:color w:val="000000"/>
                <w:sz w:val="20"/>
                <w:szCs w:val="20"/>
                <w:lang w:eastAsia="cs-CZ"/>
              </w:rPr>
              <w:t xml:space="preserve"> 1 ks</w:t>
            </w:r>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604DE5EB"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504,00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277A6428"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610,00 Kč</w:t>
            </w:r>
          </w:p>
        </w:tc>
      </w:tr>
      <w:tr w:rsidR="004C14E9" w:rsidRPr="00780DA8" w14:paraId="05D34D9E" w14:textId="77777777" w:rsidTr="005B559C">
        <w:trPr>
          <w:trHeight w:val="510"/>
        </w:trPr>
        <w:tc>
          <w:tcPr>
            <w:tcW w:w="7230" w:type="dxa"/>
            <w:tcBorders>
              <w:top w:val="single" w:sz="4" w:space="0" w:color="FFFFFF"/>
              <w:left w:val="nil"/>
              <w:bottom w:val="single" w:sz="4" w:space="0" w:color="FFFFFF"/>
              <w:right w:val="single" w:sz="4" w:space="0" w:color="FFFFFF"/>
            </w:tcBorders>
            <w:shd w:val="clear" w:color="DCE6F1" w:fill="DCE6F1"/>
            <w:vAlign w:val="center"/>
            <w:hideMark/>
          </w:tcPr>
          <w:p w14:paraId="2E97C7BE"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Support</w:t>
            </w:r>
            <w:r w:rsidRPr="00780DA8">
              <w:rPr>
                <w:rFonts w:eastAsia="Times New Roman" w:cs="Calibri"/>
                <w:color w:val="000000"/>
                <w:sz w:val="20"/>
                <w:szCs w:val="20"/>
                <w:lang w:eastAsia="cs-CZ"/>
              </w:rPr>
              <w:t xml:space="preserve"> dle specifikací: oprava PC, popř. výměna vadného dílu technikem na místě do 36 hodin od </w:t>
            </w:r>
            <w:proofErr w:type="gramStart"/>
            <w:r w:rsidRPr="00780DA8">
              <w:rPr>
                <w:rFonts w:eastAsia="Times New Roman" w:cs="Calibri"/>
                <w:color w:val="000000"/>
                <w:sz w:val="20"/>
                <w:szCs w:val="20"/>
                <w:lang w:eastAsia="cs-CZ"/>
              </w:rPr>
              <w:t>nahlášení ||  komunikace</w:t>
            </w:r>
            <w:proofErr w:type="gramEnd"/>
            <w:r w:rsidRPr="00780DA8">
              <w:rPr>
                <w:rFonts w:eastAsia="Times New Roman" w:cs="Calibri"/>
                <w:color w:val="000000"/>
                <w:sz w:val="20"/>
                <w:szCs w:val="20"/>
                <w:lang w:eastAsia="cs-CZ"/>
              </w:rPr>
              <w:t xml:space="preserve"> s podporou pouze v českém jazyce</w:t>
            </w:r>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0FD6A283"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0,00 Kč</w:t>
            </w:r>
          </w:p>
        </w:tc>
        <w:tc>
          <w:tcPr>
            <w:tcW w:w="1660" w:type="dxa"/>
            <w:tcBorders>
              <w:top w:val="single" w:sz="4" w:space="0" w:color="FFFFFF"/>
              <w:left w:val="single" w:sz="4" w:space="0" w:color="FFFFFF"/>
              <w:bottom w:val="single" w:sz="4" w:space="0" w:color="FFFFFF"/>
              <w:right w:val="nil"/>
            </w:tcBorders>
            <w:shd w:val="clear" w:color="DCE6F1" w:fill="DCE6F1"/>
            <w:noWrap/>
            <w:vAlign w:val="center"/>
            <w:hideMark/>
          </w:tcPr>
          <w:p w14:paraId="382530F1"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0,00 Kč</w:t>
            </w:r>
          </w:p>
        </w:tc>
      </w:tr>
      <w:tr w:rsidR="004C14E9" w:rsidRPr="00780DA8" w14:paraId="06E38C68"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B8CCE4" w:fill="B8CCE4"/>
            <w:noWrap/>
            <w:vAlign w:val="center"/>
            <w:hideMark/>
          </w:tcPr>
          <w:p w14:paraId="1655657E"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 xml:space="preserve">Celkem za 1 ks SESTAVY </w:t>
            </w:r>
            <w:r w:rsidRPr="00780DA8">
              <w:rPr>
                <w:rFonts w:eastAsia="Times New Roman" w:cs="Calibri"/>
                <w:color w:val="000000"/>
                <w:sz w:val="20"/>
                <w:szCs w:val="20"/>
                <w:lang w:eastAsia="cs-CZ"/>
              </w:rPr>
              <w:t>(PC, Monitor, Klávesnice, Myš, MS Office 2019, včetně Supportu)</w:t>
            </w:r>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65234400"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18 318,00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14F49ACE"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22 165,00 Kč</w:t>
            </w:r>
          </w:p>
        </w:tc>
      </w:tr>
      <w:tr w:rsidR="004C14E9" w:rsidRPr="00780DA8" w14:paraId="482A5FDD" w14:textId="77777777" w:rsidTr="005B559C">
        <w:trPr>
          <w:trHeight w:val="315"/>
        </w:trPr>
        <w:tc>
          <w:tcPr>
            <w:tcW w:w="7230" w:type="dxa"/>
            <w:tcBorders>
              <w:top w:val="single" w:sz="4" w:space="0" w:color="FFFFFF"/>
              <w:left w:val="nil"/>
              <w:bottom w:val="nil"/>
              <w:right w:val="single" w:sz="4" w:space="0" w:color="FFFFFF"/>
            </w:tcBorders>
            <w:shd w:val="clear" w:color="DCE6F1" w:fill="DCE6F1"/>
            <w:noWrap/>
            <w:vAlign w:val="center"/>
            <w:hideMark/>
          </w:tcPr>
          <w:p w14:paraId="628E34C4" w14:textId="77777777" w:rsidR="004C14E9" w:rsidRPr="00780DA8" w:rsidRDefault="004C14E9" w:rsidP="005B559C">
            <w:pPr>
              <w:ind w:firstLineChars="100" w:firstLine="241"/>
              <w:rPr>
                <w:rFonts w:eastAsia="Times New Roman" w:cs="Calibri"/>
                <w:b/>
                <w:bCs/>
                <w:color w:val="000000"/>
                <w:sz w:val="24"/>
                <w:szCs w:val="24"/>
                <w:lang w:eastAsia="cs-CZ"/>
              </w:rPr>
            </w:pPr>
            <w:r w:rsidRPr="00780DA8">
              <w:rPr>
                <w:rFonts w:eastAsia="Times New Roman" w:cs="Calibri"/>
                <w:b/>
                <w:bCs/>
                <w:color w:val="000000"/>
                <w:sz w:val="24"/>
                <w:szCs w:val="24"/>
                <w:lang w:eastAsia="cs-CZ"/>
              </w:rPr>
              <w:t>CELKEM za 2 ks SESTAV, včetně Supportu</w:t>
            </w:r>
          </w:p>
        </w:tc>
        <w:tc>
          <w:tcPr>
            <w:tcW w:w="1701" w:type="dxa"/>
            <w:tcBorders>
              <w:top w:val="single" w:sz="4" w:space="0" w:color="FFFFFF"/>
              <w:left w:val="single" w:sz="4" w:space="0" w:color="FFFFFF"/>
              <w:bottom w:val="nil"/>
              <w:right w:val="single" w:sz="4" w:space="0" w:color="FFFFFF"/>
            </w:tcBorders>
            <w:shd w:val="clear" w:color="DCE6F1" w:fill="DCE6F1"/>
            <w:noWrap/>
            <w:vAlign w:val="center"/>
            <w:hideMark/>
          </w:tcPr>
          <w:p w14:paraId="048B2BE2" w14:textId="77777777" w:rsidR="004C14E9" w:rsidRPr="00780DA8" w:rsidRDefault="004C14E9" w:rsidP="005B559C">
            <w:pPr>
              <w:ind w:firstLineChars="100" w:firstLine="221"/>
              <w:jc w:val="right"/>
              <w:rPr>
                <w:rFonts w:eastAsia="Times New Roman" w:cs="Calibri"/>
                <w:b/>
                <w:bCs/>
                <w:color w:val="000000"/>
                <w:lang w:eastAsia="cs-CZ"/>
              </w:rPr>
            </w:pPr>
            <w:r w:rsidRPr="00780DA8">
              <w:rPr>
                <w:rFonts w:eastAsia="Times New Roman" w:cs="Calibri"/>
                <w:b/>
                <w:bCs/>
                <w:color w:val="000000"/>
                <w:lang w:eastAsia="cs-CZ"/>
              </w:rPr>
              <w:t>36 636,00 Kč</w:t>
            </w:r>
          </w:p>
        </w:tc>
        <w:tc>
          <w:tcPr>
            <w:tcW w:w="1660" w:type="dxa"/>
            <w:tcBorders>
              <w:top w:val="single" w:sz="4" w:space="0" w:color="FFFFFF"/>
              <w:left w:val="single" w:sz="4" w:space="0" w:color="FFFFFF"/>
              <w:bottom w:val="nil"/>
              <w:right w:val="nil"/>
            </w:tcBorders>
            <w:shd w:val="clear" w:color="DCE6F1" w:fill="DCE6F1"/>
            <w:noWrap/>
            <w:vAlign w:val="center"/>
            <w:hideMark/>
          </w:tcPr>
          <w:p w14:paraId="6A1F270F" w14:textId="77777777" w:rsidR="004C14E9" w:rsidRPr="00780DA8" w:rsidRDefault="004C14E9" w:rsidP="005B559C">
            <w:pPr>
              <w:ind w:firstLineChars="100" w:firstLine="221"/>
              <w:jc w:val="right"/>
              <w:rPr>
                <w:rFonts w:eastAsia="Times New Roman" w:cs="Calibri"/>
                <w:b/>
                <w:bCs/>
                <w:color w:val="000000"/>
                <w:lang w:eastAsia="cs-CZ"/>
              </w:rPr>
            </w:pPr>
            <w:r w:rsidRPr="00780DA8">
              <w:rPr>
                <w:rFonts w:eastAsia="Times New Roman" w:cs="Calibri"/>
                <w:b/>
                <w:bCs/>
                <w:color w:val="000000"/>
                <w:lang w:eastAsia="cs-CZ"/>
              </w:rPr>
              <w:t>44 330,00 Kč</w:t>
            </w:r>
          </w:p>
        </w:tc>
      </w:tr>
    </w:tbl>
    <w:p w14:paraId="1CAC6CF7" w14:textId="77777777" w:rsidR="004C14E9" w:rsidRDefault="004C14E9" w:rsidP="004C14E9">
      <w:r>
        <w:br w:type="page"/>
      </w:r>
    </w:p>
    <w:tbl>
      <w:tblPr>
        <w:tblW w:w="10591" w:type="dxa"/>
        <w:tblCellMar>
          <w:left w:w="70" w:type="dxa"/>
          <w:right w:w="70" w:type="dxa"/>
        </w:tblCellMar>
        <w:tblLook w:val="04A0" w:firstRow="1" w:lastRow="0" w:firstColumn="1" w:lastColumn="0" w:noHBand="0" w:noVBand="1"/>
      </w:tblPr>
      <w:tblGrid>
        <w:gridCol w:w="7230"/>
        <w:gridCol w:w="1701"/>
        <w:gridCol w:w="1660"/>
      </w:tblGrid>
      <w:tr w:rsidR="004C14E9" w:rsidRPr="00780DA8" w14:paraId="7DEFB314" w14:textId="77777777" w:rsidTr="005B559C">
        <w:trPr>
          <w:trHeight w:val="90"/>
        </w:trPr>
        <w:tc>
          <w:tcPr>
            <w:tcW w:w="7230" w:type="dxa"/>
            <w:tcBorders>
              <w:top w:val="nil"/>
              <w:left w:val="nil"/>
              <w:bottom w:val="nil"/>
              <w:right w:val="nil"/>
            </w:tcBorders>
            <w:shd w:val="clear" w:color="auto" w:fill="auto"/>
            <w:noWrap/>
            <w:vAlign w:val="center"/>
            <w:hideMark/>
          </w:tcPr>
          <w:p w14:paraId="1DDD04BE" w14:textId="77777777" w:rsidR="004C14E9" w:rsidRPr="00780DA8" w:rsidRDefault="004C14E9" w:rsidP="005B559C">
            <w:pPr>
              <w:ind w:firstLineChars="100" w:firstLine="221"/>
              <w:jc w:val="right"/>
              <w:rPr>
                <w:rFonts w:eastAsia="Times New Roman" w:cs="Calibri"/>
                <w:b/>
                <w:bCs/>
                <w:color w:val="000000"/>
                <w:lang w:eastAsia="cs-CZ"/>
              </w:rPr>
            </w:pPr>
          </w:p>
        </w:tc>
        <w:tc>
          <w:tcPr>
            <w:tcW w:w="1701" w:type="dxa"/>
            <w:tcBorders>
              <w:top w:val="nil"/>
              <w:left w:val="nil"/>
              <w:bottom w:val="nil"/>
              <w:right w:val="nil"/>
            </w:tcBorders>
            <w:shd w:val="clear" w:color="auto" w:fill="auto"/>
            <w:noWrap/>
            <w:vAlign w:val="center"/>
            <w:hideMark/>
          </w:tcPr>
          <w:p w14:paraId="430BABAA" w14:textId="77777777" w:rsidR="004C14E9" w:rsidRPr="00780DA8" w:rsidRDefault="004C14E9" w:rsidP="005B559C">
            <w:pPr>
              <w:rPr>
                <w:rFonts w:ascii="Times New Roman" w:eastAsia="Times New Roman" w:hAnsi="Times New Roman"/>
                <w:sz w:val="20"/>
                <w:szCs w:val="20"/>
                <w:lang w:eastAsia="cs-CZ"/>
              </w:rPr>
            </w:pPr>
          </w:p>
        </w:tc>
        <w:tc>
          <w:tcPr>
            <w:tcW w:w="1660" w:type="dxa"/>
            <w:tcBorders>
              <w:top w:val="nil"/>
              <w:left w:val="nil"/>
              <w:bottom w:val="nil"/>
              <w:right w:val="nil"/>
            </w:tcBorders>
            <w:shd w:val="clear" w:color="auto" w:fill="auto"/>
            <w:noWrap/>
            <w:vAlign w:val="center"/>
            <w:hideMark/>
          </w:tcPr>
          <w:p w14:paraId="31C56CE7" w14:textId="77777777" w:rsidR="004C14E9" w:rsidRPr="00780DA8" w:rsidRDefault="004C14E9" w:rsidP="005B559C">
            <w:pPr>
              <w:ind w:firstLineChars="100" w:firstLine="200"/>
              <w:jc w:val="right"/>
              <w:rPr>
                <w:rFonts w:ascii="Times New Roman" w:eastAsia="Times New Roman" w:hAnsi="Times New Roman"/>
                <w:sz w:val="20"/>
                <w:szCs w:val="20"/>
                <w:lang w:eastAsia="cs-CZ"/>
              </w:rPr>
            </w:pPr>
          </w:p>
        </w:tc>
      </w:tr>
      <w:tr w:rsidR="004C14E9" w:rsidRPr="00780DA8" w14:paraId="1E3AD586" w14:textId="77777777" w:rsidTr="005B559C">
        <w:trPr>
          <w:trHeight w:val="615"/>
        </w:trPr>
        <w:tc>
          <w:tcPr>
            <w:tcW w:w="7230" w:type="dxa"/>
            <w:tcBorders>
              <w:top w:val="nil"/>
              <w:left w:val="nil"/>
              <w:bottom w:val="single" w:sz="12" w:space="0" w:color="FFFFFF"/>
              <w:right w:val="single" w:sz="4" w:space="0" w:color="FFFFFF"/>
            </w:tcBorders>
            <w:shd w:val="clear" w:color="4F81BD" w:fill="4F81BD"/>
            <w:noWrap/>
            <w:vAlign w:val="center"/>
            <w:hideMark/>
          </w:tcPr>
          <w:p w14:paraId="6FB60C4F" w14:textId="77777777" w:rsidR="004C14E9" w:rsidRPr="00780DA8" w:rsidRDefault="004C14E9" w:rsidP="005B559C">
            <w:pPr>
              <w:ind w:firstLineChars="100" w:firstLine="241"/>
              <w:rPr>
                <w:rFonts w:eastAsia="Times New Roman" w:cs="Calibri"/>
                <w:b/>
                <w:bCs/>
                <w:color w:val="FFFFFF"/>
                <w:sz w:val="24"/>
                <w:szCs w:val="24"/>
                <w:lang w:eastAsia="cs-CZ"/>
              </w:rPr>
            </w:pPr>
            <w:r w:rsidRPr="00780DA8">
              <w:rPr>
                <w:rFonts w:eastAsia="Times New Roman" w:cs="Calibri"/>
                <w:b/>
                <w:bCs/>
                <w:color w:val="FFFFFF"/>
                <w:sz w:val="24"/>
                <w:szCs w:val="24"/>
                <w:lang w:eastAsia="cs-CZ"/>
              </w:rPr>
              <w:t xml:space="preserve">3. Notebook 3 ks </w:t>
            </w:r>
            <w:proofErr w:type="spellStart"/>
            <w:r w:rsidRPr="00780DA8">
              <w:rPr>
                <w:rFonts w:eastAsia="Times New Roman" w:cs="Calibri"/>
                <w:b/>
                <w:bCs/>
                <w:color w:val="FFFFFF"/>
                <w:sz w:val="24"/>
                <w:szCs w:val="24"/>
                <w:lang w:eastAsia="cs-CZ"/>
              </w:rPr>
              <w:t>Lenovo</w:t>
            </w:r>
            <w:proofErr w:type="spellEnd"/>
            <w:r w:rsidRPr="00780DA8">
              <w:rPr>
                <w:rFonts w:eastAsia="Times New Roman" w:cs="Calibri"/>
                <w:b/>
                <w:bCs/>
                <w:color w:val="FFFFFF"/>
                <w:sz w:val="24"/>
                <w:szCs w:val="24"/>
                <w:lang w:eastAsia="cs-CZ"/>
              </w:rPr>
              <w:t xml:space="preserve"> </w:t>
            </w:r>
            <w:proofErr w:type="spellStart"/>
            <w:r w:rsidRPr="00780DA8">
              <w:rPr>
                <w:rFonts w:eastAsia="Times New Roman" w:cs="Calibri"/>
                <w:b/>
                <w:bCs/>
                <w:color w:val="FFFFFF"/>
                <w:sz w:val="24"/>
                <w:szCs w:val="24"/>
                <w:lang w:eastAsia="cs-CZ"/>
              </w:rPr>
              <w:t>V330</w:t>
            </w:r>
            <w:proofErr w:type="spellEnd"/>
          </w:p>
        </w:tc>
        <w:tc>
          <w:tcPr>
            <w:tcW w:w="1701" w:type="dxa"/>
            <w:tcBorders>
              <w:top w:val="nil"/>
              <w:left w:val="single" w:sz="4" w:space="0" w:color="FFFFFF"/>
              <w:bottom w:val="single" w:sz="12" w:space="0" w:color="FFFFFF"/>
              <w:right w:val="single" w:sz="4" w:space="0" w:color="FFFFFF"/>
            </w:tcBorders>
            <w:shd w:val="clear" w:color="4F81BD" w:fill="4F81BD"/>
            <w:vAlign w:val="center"/>
            <w:hideMark/>
          </w:tcPr>
          <w:p w14:paraId="36033141" w14:textId="77777777" w:rsidR="004C14E9" w:rsidRPr="00780DA8" w:rsidRDefault="004C14E9" w:rsidP="005B559C">
            <w:pPr>
              <w:jc w:val="center"/>
              <w:rPr>
                <w:rFonts w:eastAsia="Times New Roman" w:cs="Calibri"/>
                <w:b/>
                <w:bCs/>
                <w:color w:val="FFFFFF"/>
                <w:lang w:eastAsia="cs-CZ"/>
              </w:rPr>
            </w:pPr>
            <w:r w:rsidRPr="00780DA8">
              <w:rPr>
                <w:rFonts w:eastAsia="Times New Roman" w:cs="Calibri"/>
                <w:b/>
                <w:bCs/>
                <w:color w:val="FFFFFF"/>
                <w:lang w:eastAsia="cs-CZ"/>
              </w:rPr>
              <w:t>Cena</w:t>
            </w:r>
            <w:r w:rsidRPr="00780DA8">
              <w:rPr>
                <w:rFonts w:eastAsia="Times New Roman" w:cs="Calibri"/>
                <w:b/>
                <w:bCs/>
                <w:color w:val="FFFFFF"/>
                <w:lang w:eastAsia="cs-CZ"/>
              </w:rPr>
              <w:br w:type="page"/>
              <w:t>bez DPH</w:t>
            </w:r>
          </w:p>
        </w:tc>
        <w:tc>
          <w:tcPr>
            <w:tcW w:w="1660" w:type="dxa"/>
            <w:tcBorders>
              <w:top w:val="nil"/>
              <w:left w:val="single" w:sz="4" w:space="0" w:color="FFFFFF"/>
              <w:bottom w:val="single" w:sz="12" w:space="0" w:color="FFFFFF"/>
              <w:right w:val="nil"/>
            </w:tcBorders>
            <w:shd w:val="clear" w:color="4F81BD" w:fill="4F81BD"/>
            <w:vAlign w:val="center"/>
            <w:hideMark/>
          </w:tcPr>
          <w:p w14:paraId="33855C83" w14:textId="77777777" w:rsidR="004C14E9" w:rsidRPr="00780DA8" w:rsidRDefault="004C14E9" w:rsidP="005B559C">
            <w:pPr>
              <w:jc w:val="center"/>
              <w:rPr>
                <w:rFonts w:eastAsia="Times New Roman" w:cs="Calibri"/>
                <w:b/>
                <w:bCs/>
                <w:color w:val="FFFFFF"/>
                <w:lang w:eastAsia="cs-CZ"/>
              </w:rPr>
            </w:pPr>
            <w:r w:rsidRPr="00780DA8">
              <w:rPr>
                <w:rFonts w:eastAsia="Times New Roman" w:cs="Calibri"/>
                <w:b/>
                <w:bCs/>
                <w:color w:val="FFFFFF"/>
                <w:lang w:eastAsia="cs-CZ"/>
              </w:rPr>
              <w:t>Cena</w:t>
            </w:r>
            <w:r w:rsidRPr="00780DA8">
              <w:rPr>
                <w:rFonts w:eastAsia="Times New Roman" w:cs="Calibri"/>
                <w:b/>
                <w:bCs/>
                <w:color w:val="FFFFFF"/>
                <w:lang w:eastAsia="cs-CZ"/>
              </w:rPr>
              <w:br w:type="page"/>
              <w:t xml:space="preserve"> s DPH</w:t>
            </w:r>
          </w:p>
        </w:tc>
      </w:tr>
      <w:tr w:rsidR="004C14E9" w:rsidRPr="00780DA8" w14:paraId="461F7063" w14:textId="77777777" w:rsidTr="005B559C">
        <w:trPr>
          <w:trHeight w:val="1275"/>
        </w:trPr>
        <w:tc>
          <w:tcPr>
            <w:tcW w:w="7230" w:type="dxa"/>
            <w:tcBorders>
              <w:top w:val="single" w:sz="4" w:space="0" w:color="FFFFFF"/>
              <w:left w:val="nil"/>
              <w:bottom w:val="single" w:sz="4" w:space="0" w:color="FFFFFF"/>
              <w:right w:val="single" w:sz="4" w:space="0" w:color="FFFFFF"/>
            </w:tcBorders>
            <w:shd w:val="clear" w:color="B8CCE4" w:fill="B8CCE4"/>
            <w:vAlign w:val="center"/>
            <w:hideMark/>
          </w:tcPr>
          <w:p w14:paraId="521E378A" w14:textId="77777777" w:rsidR="004C14E9" w:rsidRPr="00780DA8" w:rsidRDefault="004C14E9" w:rsidP="005B559C">
            <w:pPr>
              <w:ind w:firstLineChars="100" w:firstLine="200"/>
              <w:rPr>
                <w:rFonts w:eastAsia="Times New Roman" w:cs="Calibri"/>
                <w:color w:val="000000"/>
                <w:sz w:val="20"/>
                <w:szCs w:val="20"/>
                <w:lang w:eastAsia="cs-CZ"/>
              </w:rPr>
            </w:pPr>
            <w:r w:rsidRPr="00780DA8">
              <w:rPr>
                <w:rFonts w:eastAsia="Times New Roman" w:cs="Calibri"/>
                <w:color w:val="000000"/>
                <w:sz w:val="20"/>
                <w:szCs w:val="20"/>
                <w:lang w:eastAsia="cs-CZ"/>
              </w:rPr>
              <w:t xml:space="preserve"> </w:t>
            </w:r>
            <w:r w:rsidRPr="00780DA8">
              <w:rPr>
                <w:rFonts w:eastAsia="Times New Roman" w:cs="Calibri"/>
                <w:b/>
                <w:bCs/>
                <w:color w:val="000000"/>
                <w:sz w:val="20"/>
                <w:szCs w:val="20"/>
                <w:lang w:eastAsia="cs-CZ"/>
              </w:rPr>
              <w:t xml:space="preserve">Cena 1 ks Notebook dle zadané specifikace: </w:t>
            </w:r>
            <w:r w:rsidRPr="00780DA8">
              <w:rPr>
                <w:rFonts w:eastAsia="Times New Roman" w:cs="Calibri"/>
                <w:color w:val="000000"/>
                <w:sz w:val="20"/>
                <w:szCs w:val="20"/>
                <w:lang w:eastAsia="cs-CZ"/>
              </w:rPr>
              <w:t xml:space="preserve">Úhlopříčka displeje 15,6“ || CPU </w:t>
            </w:r>
            <w:proofErr w:type="spellStart"/>
            <w:r w:rsidRPr="00780DA8">
              <w:rPr>
                <w:rFonts w:eastAsia="Times New Roman" w:cs="Calibri"/>
                <w:color w:val="000000"/>
                <w:sz w:val="20"/>
                <w:szCs w:val="20"/>
                <w:lang w:eastAsia="cs-CZ"/>
              </w:rPr>
              <w:t>I3-8130U</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Central</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Processor</w:t>
            </w:r>
            <w:proofErr w:type="spellEnd"/>
            <w:r w:rsidRPr="00780DA8">
              <w:rPr>
                <w:rFonts w:eastAsia="Times New Roman" w:cs="Calibri"/>
                <w:color w:val="000000"/>
                <w:sz w:val="20"/>
                <w:szCs w:val="20"/>
                <w:lang w:eastAsia="cs-CZ"/>
              </w:rPr>
              <w:t xml:space="preserve"> Unit) 2 jádra, </w:t>
            </w:r>
            <w:proofErr w:type="gramStart"/>
            <w:r w:rsidRPr="00780DA8">
              <w:rPr>
                <w:rFonts w:eastAsia="Times New Roman" w:cs="Calibri"/>
                <w:color w:val="000000"/>
                <w:sz w:val="20"/>
                <w:szCs w:val="20"/>
                <w:lang w:eastAsia="cs-CZ"/>
              </w:rPr>
              <w:t>hodnocený  5000</w:t>
            </w:r>
            <w:proofErr w:type="gramEnd"/>
            <w:r w:rsidRPr="00780DA8">
              <w:rPr>
                <w:rFonts w:eastAsia="Times New Roman" w:cs="Calibri"/>
                <w:color w:val="000000"/>
                <w:sz w:val="20"/>
                <w:szCs w:val="20"/>
                <w:lang w:eastAsia="cs-CZ"/>
              </w:rPr>
              <w:t xml:space="preserve"> body v </w:t>
            </w:r>
            <w:proofErr w:type="spellStart"/>
            <w:r w:rsidRPr="00780DA8">
              <w:rPr>
                <w:rFonts w:eastAsia="Times New Roman" w:cs="Calibri"/>
                <w:color w:val="000000"/>
                <w:sz w:val="20"/>
                <w:szCs w:val="20"/>
                <w:lang w:eastAsia="cs-CZ"/>
              </w:rPr>
              <w:t>benchmark</w:t>
            </w:r>
            <w:proofErr w:type="spellEnd"/>
            <w:r w:rsidRPr="00780DA8">
              <w:rPr>
                <w:rFonts w:eastAsia="Times New Roman" w:cs="Calibri"/>
                <w:color w:val="000000"/>
                <w:sz w:val="20"/>
                <w:szCs w:val="20"/>
                <w:lang w:eastAsia="cs-CZ"/>
              </w:rPr>
              <w:t xml:space="preserve"> testu, , na adrese: https://www.cpubenchmark.net/ || RAM (</w:t>
            </w:r>
            <w:proofErr w:type="spellStart"/>
            <w:r w:rsidRPr="00780DA8">
              <w:rPr>
                <w:rFonts w:eastAsia="Times New Roman" w:cs="Calibri"/>
                <w:color w:val="000000"/>
                <w:sz w:val="20"/>
                <w:szCs w:val="20"/>
                <w:lang w:eastAsia="cs-CZ"/>
              </w:rPr>
              <w:t>Random</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Acces</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Memory</w:t>
            </w:r>
            <w:proofErr w:type="spellEnd"/>
            <w:r w:rsidRPr="00780DA8">
              <w:rPr>
                <w:rFonts w:eastAsia="Times New Roman" w:cs="Calibri"/>
                <w:color w:val="000000"/>
                <w:sz w:val="20"/>
                <w:szCs w:val="20"/>
                <w:lang w:eastAsia="cs-CZ"/>
              </w:rPr>
              <w:t xml:space="preserve">)  o velikosti </w:t>
            </w:r>
            <w:proofErr w:type="spellStart"/>
            <w:r w:rsidRPr="00780DA8">
              <w:rPr>
                <w:rFonts w:eastAsia="Times New Roman" w:cs="Calibri"/>
                <w:color w:val="000000"/>
                <w:sz w:val="20"/>
                <w:szCs w:val="20"/>
                <w:lang w:eastAsia="cs-CZ"/>
              </w:rPr>
              <w:t>4GB</w:t>
            </w:r>
            <w:proofErr w:type="spellEnd"/>
            <w:r w:rsidRPr="00780DA8">
              <w:rPr>
                <w:rFonts w:eastAsia="Times New Roman" w:cs="Calibri"/>
                <w:color w:val="000000"/>
                <w:sz w:val="20"/>
                <w:szCs w:val="20"/>
                <w:lang w:eastAsia="cs-CZ"/>
              </w:rPr>
              <w:t xml:space="preserve">  || </w:t>
            </w:r>
            <w:proofErr w:type="spellStart"/>
            <w:r w:rsidRPr="00780DA8">
              <w:rPr>
                <w:rFonts w:eastAsia="Times New Roman" w:cs="Calibri"/>
                <w:color w:val="000000"/>
                <w:sz w:val="20"/>
                <w:szCs w:val="20"/>
                <w:lang w:eastAsia="cs-CZ"/>
              </w:rPr>
              <w:t>SSD</w:t>
            </w:r>
            <w:proofErr w:type="spellEnd"/>
            <w:r w:rsidRPr="00780DA8">
              <w:rPr>
                <w:rFonts w:eastAsia="Times New Roman" w:cs="Calibri"/>
                <w:color w:val="000000"/>
                <w:sz w:val="20"/>
                <w:szCs w:val="20"/>
                <w:lang w:eastAsia="cs-CZ"/>
              </w:rPr>
              <w:t xml:space="preserve"> Disk (Solid </w:t>
            </w:r>
            <w:proofErr w:type="spellStart"/>
            <w:r w:rsidRPr="00780DA8">
              <w:rPr>
                <w:rFonts w:eastAsia="Times New Roman" w:cs="Calibri"/>
                <w:color w:val="000000"/>
                <w:sz w:val="20"/>
                <w:szCs w:val="20"/>
                <w:lang w:eastAsia="cs-CZ"/>
              </w:rPr>
              <w:t>State</w:t>
            </w:r>
            <w:proofErr w:type="spellEnd"/>
            <w:r w:rsidRPr="00780DA8">
              <w:rPr>
                <w:rFonts w:eastAsia="Times New Roman" w:cs="Calibri"/>
                <w:color w:val="000000"/>
                <w:sz w:val="20"/>
                <w:szCs w:val="20"/>
                <w:lang w:eastAsia="cs-CZ"/>
              </w:rPr>
              <w:t xml:space="preserve"> Drive) o velikosti </w:t>
            </w:r>
            <w:proofErr w:type="spellStart"/>
            <w:r w:rsidRPr="00780DA8">
              <w:rPr>
                <w:rFonts w:eastAsia="Times New Roman" w:cs="Calibri"/>
                <w:color w:val="000000"/>
                <w:sz w:val="20"/>
                <w:szCs w:val="20"/>
                <w:lang w:eastAsia="cs-CZ"/>
              </w:rPr>
              <w:t>128GB</w:t>
            </w:r>
            <w:proofErr w:type="spellEnd"/>
            <w:r w:rsidRPr="00780DA8">
              <w:rPr>
                <w:rFonts w:eastAsia="Times New Roman" w:cs="Calibri"/>
                <w:color w:val="000000"/>
                <w:sz w:val="20"/>
                <w:szCs w:val="20"/>
                <w:lang w:eastAsia="cs-CZ"/>
              </w:rPr>
              <w:t xml:space="preserve"> || Operační systém </w:t>
            </w:r>
            <w:proofErr w:type="spellStart"/>
            <w:r w:rsidRPr="00780DA8">
              <w:rPr>
                <w:rFonts w:eastAsia="Times New Roman" w:cs="Calibri"/>
                <w:color w:val="000000"/>
                <w:sz w:val="20"/>
                <w:szCs w:val="20"/>
                <w:lang w:eastAsia="cs-CZ"/>
              </w:rPr>
              <w:t>Win10</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Home</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64bit</w:t>
            </w:r>
            <w:proofErr w:type="spellEnd"/>
            <w:r w:rsidRPr="00780DA8">
              <w:rPr>
                <w:rFonts w:eastAsia="Times New Roman" w:cs="Calibri"/>
                <w:color w:val="000000"/>
                <w:sz w:val="20"/>
                <w:szCs w:val="20"/>
                <w:lang w:eastAsia="cs-CZ"/>
              </w:rPr>
              <w:t xml:space="preserve"> || síťová karta LAN (</w:t>
            </w:r>
            <w:proofErr w:type="spellStart"/>
            <w:r w:rsidRPr="00780DA8">
              <w:rPr>
                <w:rFonts w:eastAsia="Times New Roman" w:cs="Calibri"/>
                <w:color w:val="000000"/>
                <w:sz w:val="20"/>
                <w:szCs w:val="20"/>
                <w:lang w:eastAsia="cs-CZ"/>
              </w:rPr>
              <w:t>Local</w:t>
            </w:r>
            <w:proofErr w:type="spellEnd"/>
            <w:r w:rsidRPr="00780DA8">
              <w:rPr>
                <w:rFonts w:eastAsia="Times New Roman" w:cs="Calibri"/>
                <w:color w:val="000000"/>
                <w:sz w:val="20"/>
                <w:szCs w:val="20"/>
                <w:lang w:eastAsia="cs-CZ"/>
              </w:rPr>
              <w:t xml:space="preserve"> Area Network), rychlost </w:t>
            </w:r>
            <w:proofErr w:type="spellStart"/>
            <w:r w:rsidRPr="00780DA8">
              <w:rPr>
                <w:rFonts w:eastAsia="Times New Roman" w:cs="Calibri"/>
                <w:color w:val="000000"/>
                <w:sz w:val="20"/>
                <w:szCs w:val="20"/>
                <w:lang w:eastAsia="cs-CZ"/>
              </w:rPr>
              <w:t>100MBit</w:t>
            </w:r>
            <w:proofErr w:type="spellEnd"/>
            <w:r w:rsidRPr="00780DA8">
              <w:rPr>
                <w:rFonts w:eastAsia="Times New Roman" w:cs="Calibri"/>
                <w:color w:val="000000"/>
                <w:sz w:val="20"/>
                <w:szCs w:val="20"/>
                <w:lang w:eastAsia="cs-CZ"/>
              </w:rPr>
              <w:t xml:space="preserve"> || zásuvky USB (Universal </w:t>
            </w:r>
            <w:proofErr w:type="spellStart"/>
            <w:r w:rsidRPr="00780DA8">
              <w:rPr>
                <w:rFonts w:eastAsia="Times New Roman" w:cs="Calibri"/>
                <w:color w:val="000000"/>
                <w:sz w:val="20"/>
                <w:szCs w:val="20"/>
                <w:lang w:eastAsia="cs-CZ"/>
              </w:rPr>
              <w:t>Serial</w:t>
            </w:r>
            <w:proofErr w:type="spellEnd"/>
            <w:r w:rsidRPr="00780DA8">
              <w:rPr>
                <w:rFonts w:eastAsia="Times New Roman" w:cs="Calibri"/>
                <w:color w:val="000000"/>
                <w:sz w:val="20"/>
                <w:szCs w:val="20"/>
                <w:lang w:eastAsia="cs-CZ"/>
              </w:rPr>
              <w:t xml:space="preserve"> Bus) počet 3 ks || </w:t>
            </w:r>
            <w:proofErr w:type="spellStart"/>
            <w:r w:rsidRPr="00780DA8">
              <w:rPr>
                <w:rFonts w:eastAsia="Times New Roman" w:cs="Calibri"/>
                <w:color w:val="000000"/>
                <w:sz w:val="20"/>
                <w:szCs w:val="20"/>
                <w:lang w:eastAsia="cs-CZ"/>
              </w:rPr>
              <w:t>Wi-fi</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6C459C5F"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9 360,00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458CD04A"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11 326,00 Kč</w:t>
            </w:r>
          </w:p>
        </w:tc>
      </w:tr>
      <w:tr w:rsidR="004C14E9" w:rsidRPr="00780DA8" w14:paraId="337F6E4B" w14:textId="77777777" w:rsidTr="005B559C">
        <w:trPr>
          <w:trHeight w:val="510"/>
        </w:trPr>
        <w:tc>
          <w:tcPr>
            <w:tcW w:w="7230" w:type="dxa"/>
            <w:tcBorders>
              <w:top w:val="single" w:sz="4" w:space="0" w:color="FFFFFF"/>
              <w:left w:val="nil"/>
              <w:bottom w:val="single" w:sz="4" w:space="0" w:color="FFFFFF"/>
              <w:right w:val="single" w:sz="4" w:space="0" w:color="FFFFFF"/>
            </w:tcBorders>
            <w:shd w:val="clear" w:color="DCE6F1" w:fill="DCE6F1"/>
            <w:vAlign w:val="center"/>
            <w:hideMark/>
          </w:tcPr>
          <w:p w14:paraId="3F276713" w14:textId="77777777" w:rsidR="004C14E9" w:rsidRPr="00780DA8" w:rsidRDefault="004C14E9" w:rsidP="005B559C">
            <w:pPr>
              <w:ind w:firstLineChars="100" w:firstLine="200"/>
              <w:rPr>
                <w:rFonts w:eastAsia="Times New Roman" w:cs="Calibri"/>
                <w:color w:val="000000"/>
                <w:sz w:val="20"/>
                <w:szCs w:val="20"/>
                <w:lang w:eastAsia="cs-CZ"/>
              </w:rPr>
            </w:pPr>
            <w:r w:rsidRPr="00780DA8">
              <w:rPr>
                <w:rFonts w:eastAsia="Times New Roman" w:cs="Calibri"/>
                <w:color w:val="000000"/>
                <w:sz w:val="20"/>
                <w:szCs w:val="20"/>
                <w:lang w:eastAsia="cs-CZ"/>
              </w:rPr>
              <w:t xml:space="preserve">Support dle </w:t>
            </w:r>
            <w:proofErr w:type="gramStart"/>
            <w:r w:rsidRPr="00780DA8">
              <w:rPr>
                <w:rFonts w:eastAsia="Times New Roman" w:cs="Calibri"/>
                <w:color w:val="000000"/>
                <w:sz w:val="20"/>
                <w:szCs w:val="20"/>
                <w:lang w:eastAsia="cs-CZ"/>
              </w:rPr>
              <w:t>specifikací : oprava</w:t>
            </w:r>
            <w:proofErr w:type="gramEnd"/>
            <w:r w:rsidRPr="00780DA8">
              <w:rPr>
                <w:rFonts w:eastAsia="Times New Roman" w:cs="Calibri"/>
                <w:color w:val="000000"/>
                <w:sz w:val="20"/>
                <w:szCs w:val="20"/>
                <w:lang w:eastAsia="cs-CZ"/>
              </w:rPr>
              <w:t xml:space="preserve"> PC, popř. výměna vadného dílu technikem na místě do 36 hodin od nahlášení ||  komunikace s podporou pouze v českém jazyce</w:t>
            </w:r>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65AA06F6"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0,00 Kč</w:t>
            </w:r>
          </w:p>
        </w:tc>
        <w:tc>
          <w:tcPr>
            <w:tcW w:w="1660" w:type="dxa"/>
            <w:tcBorders>
              <w:top w:val="single" w:sz="4" w:space="0" w:color="FFFFFF"/>
              <w:left w:val="single" w:sz="4" w:space="0" w:color="FFFFFF"/>
              <w:bottom w:val="single" w:sz="4" w:space="0" w:color="FFFFFF"/>
              <w:right w:val="nil"/>
            </w:tcBorders>
            <w:shd w:val="clear" w:color="DCE6F1" w:fill="DCE6F1"/>
            <w:noWrap/>
            <w:vAlign w:val="center"/>
            <w:hideMark/>
          </w:tcPr>
          <w:p w14:paraId="46D9FB03"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0,00 Kč</w:t>
            </w:r>
          </w:p>
        </w:tc>
      </w:tr>
      <w:tr w:rsidR="004C14E9" w:rsidRPr="00780DA8" w14:paraId="04AC20D9" w14:textId="77777777" w:rsidTr="005B559C">
        <w:trPr>
          <w:trHeight w:val="315"/>
        </w:trPr>
        <w:tc>
          <w:tcPr>
            <w:tcW w:w="7230" w:type="dxa"/>
            <w:tcBorders>
              <w:top w:val="single" w:sz="4" w:space="0" w:color="FFFFFF"/>
              <w:left w:val="nil"/>
              <w:bottom w:val="nil"/>
              <w:right w:val="single" w:sz="4" w:space="0" w:color="FFFFFF"/>
            </w:tcBorders>
            <w:shd w:val="clear" w:color="B8CCE4" w:fill="B8CCE4"/>
            <w:noWrap/>
            <w:vAlign w:val="center"/>
            <w:hideMark/>
          </w:tcPr>
          <w:p w14:paraId="3AB702AC" w14:textId="77777777" w:rsidR="004C14E9" w:rsidRPr="00780DA8" w:rsidRDefault="004C14E9" w:rsidP="005B559C">
            <w:pPr>
              <w:ind w:firstLineChars="100" w:firstLine="241"/>
              <w:rPr>
                <w:rFonts w:eastAsia="Times New Roman" w:cs="Calibri"/>
                <w:b/>
                <w:bCs/>
                <w:color w:val="000000"/>
                <w:sz w:val="24"/>
                <w:szCs w:val="24"/>
                <w:lang w:eastAsia="cs-CZ"/>
              </w:rPr>
            </w:pPr>
            <w:r w:rsidRPr="00780DA8">
              <w:rPr>
                <w:rFonts w:eastAsia="Times New Roman" w:cs="Calibri"/>
                <w:b/>
                <w:bCs/>
                <w:color w:val="000000"/>
                <w:sz w:val="24"/>
                <w:szCs w:val="24"/>
                <w:lang w:eastAsia="cs-CZ"/>
              </w:rPr>
              <w:t>CELKEM za 3 ks SESTAV, včetně Supportu</w:t>
            </w:r>
          </w:p>
        </w:tc>
        <w:tc>
          <w:tcPr>
            <w:tcW w:w="1701" w:type="dxa"/>
            <w:tcBorders>
              <w:top w:val="single" w:sz="4" w:space="0" w:color="FFFFFF"/>
              <w:left w:val="single" w:sz="4" w:space="0" w:color="FFFFFF"/>
              <w:bottom w:val="nil"/>
              <w:right w:val="single" w:sz="4" w:space="0" w:color="FFFFFF"/>
            </w:tcBorders>
            <w:shd w:val="clear" w:color="B8CCE4" w:fill="B8CCE4"/>
            <w:noWrap/>
            <w:vAlign w:val="center"/>
            <w:hideMark/>
          </w:tcPr>
          <w:p w14:paraId="19EE48A5" w14:textId="77777777" w:rsidR="004C14E9" w:rsidRPr="00780DA8" w:rsidRDefault="004C14E9" w:rsidP="005B559C">
            <w:pPr>
              <w:ind w:firstLineChars="100" w:firstLine="221"/>
              <w:jc w:val="right"/>
              <w:rPr>
                <w:rFonts w:eastAsia="Times New Roman" w:cs="Calibri"/>
                <w:b/>
                <w:bCs/>
                <w:color w:val="000000"/>
                <w:lang w:eastAsia="cs-CZ"/>
              </w:rPr>
            </w:pPr>
            <w:r w:rsidRPr="00780DA8">
              <w:rPr>
                <w:rFonts w:eastAsia="Times New Roman" w:cs="Calibri"/>
                <w:b/>
                <w:bCs/>
                <w:color w:val="000000"/>
                <w:lang w:eastAsia="cs-CZ"/>
              </w:rPr>
              <w:t>28 080,00 Kč</w:t>
            </w:r>
          </w:p>
        </w:tc>
        <w:tc>
          <w:tcPr>
            <w:tcW w:w="1660" w:type="dxa"/>
            <w:tcBorders>
              <w:top w:val="single" w:sz="4" w:space="0" w:color="FFFFFF"/>
              <w:left w:val="single" w:sz="4" w:space="0" w:color="FFFFFF"/>
              <w:bottom w:val="nil"/>
              <w:right w:val="nil"/>
            </w:tcBorders>
            <w:shd w:val="clear" w:color="B8CCE4" w:fill="B8CCE4"/>
            <w:noWrap/>
            <w:vAlign w:val="center"/>
            <w:hideMark/>
          </w:tcPr>
          <w:p w14:paraId="65659258" w14:textId="77777777" w:rsidR="004C14E9" w:rsidRPr="00780DA8" w:rsidRDefault="004C14E9" w:rsidP="005B559C">
            <w:pPr>
              <w:ind w:firstLineChars="100" w:firstLine="221"/>
              <w:jc w:val="right"/>
              <w:rPr>
                <w:rFonts w:eastAsia="Times New Roman" w:cs="Calibri"/>
                <w:b/>
                <w:bCs/>
                <w:color w:val="000000"/>
                <w:lang w:eastAsia="cs-CZ"/>
              </w:rPr>
            </w:pPr>
            <w:r w:rsidRPr="00780DA8">
              <w:rPr>
                <w:rFonts w:eastAsia="Times New Roman" w:cs="Calibri"/>
                <w:b/>
                <w:bCs/>
                <w:color w:val="000000"/>
                <w:lang w:eastAsia="cs-CZ"/>
              </w:rPr>
              <w:t>33 977,00 Kč</w:t>
            </w:r>
          </w:p>
        </w:tc>
      </w:tr>
      <w:tr w:rsidR="004C14E9" w:rsidRPr="00780DA8" w14:paraId="777B25E5" w14:textId="77777777" w:rsidTr="005B559C">
        <w:trPr>
          <w:trHeight w:val="90"/>
        </w:trPr>
        <w:tc>
          <w:tcPr>
            <w:tcW w:w="7230" w:type="dxa"/>
            <w:tcBorders>
              <w:top w:val="nil"/>
              <w:left w:val="nil"/>
              <w:bottom w:val="nil"/>
              <w:right w:val="nil"/>
            </w:tcBorders>
            <w:shd w:val="clear" w:color="auto" w:fill="auto"/>
            <w:noWrap/>
            <w:vAlign w:val="center"/>
            <w:hideMark/>
          </w:tcPr>
          <w:p w14:paraId="5A74E75E" w14:textId="77777777" w:rsidR="004C14E9" w:rsidRPr="00780DA8" w:rsidRDefault="004C14E9" w:rsidP="005B559C">
            <w:pPr>
              <w:ind w:firstLineChars="100" w:firstLine="221"/>
              <w:jc w:val="right"/>
              <w:rPr>
                <w:rFonts w:eastAsia="Times New Roman" w:cs="Calibri"/>
                <w:b/>
                <w:bCs/>
                <w:color w:val="000000"/>
                <w:lang w:eastAsia="cs-CZ"/>
              </w:rPr>
            </w:pPr>
          </w:p>
        </w:tc>
        <w:tc>
          <w:tcPr>
            <w:tcW w:w="1701" w:type="dxa"/>
            <w:tcBorders>
              <w:top w:val="nil"/>
              <w:left w:val="nil"/>
              <w:bottom w:val="nil"/>
              <w:right w:val="nil"/>
            </w:tcBorders>
            <w:shd w:val="clear" w:color="auto" w:fill="auto"/>
            <w:noWrap/>
            <w:vAlign w:val="center"/>
            <w:hideMark/>
          </w:tcPr>
          <w:p w14:paraId="51DCE660" w14:textId="77777777" w:rsidR="004C14E9" w:rsidRPr="00780DA8" w:rsidRDefault="004C14E9" w:rsidP="005B559C">
            <w:pPr>
              <w:rPr>
                <w:rFonts w:ascii="Times New Roman" w:eastAsia="Times New Roman" w:hAnsi="Times New Roman"/>
                <w:sz w:val="20"/>
                <w:szCs w:val="20"/>
                <w:lang w:eastAsia="cs-CZ"/>
              </w:rPr>
            </w:pPr>
          </w:p>
        </w:tc>
        <w:tc>
          <w:tcPr>
            <w:tcW w:w="1660" w:type="dxa"/>
            <w:tcBorders>
              <w:top w:val="nil"/>
              <w:left w:val="nil"/>
              <w:bottom w:val="nil"/>
              <w:right w:val="nil"/>
            </w:tcBorders>
            <w:shd w:val="clear" w:color="auto" w:fill="auto"/>
            <w:noWrap/>
            <w:vAlign w:val="center"/>
            <w:hideMark/>
          </w:tcPr>
          <w:p w14:paraId="227ED9ED" w14:textId="77777777" w:rsidR="004C14E9" w:rsidRPr="00780DA8" w:rsidRDefault="004C14E9" w:rsidP="005B559C">
            <w:pPr>
              <w:ind w:firstLineChars="100" w:firstLine="200"/>
              <w:jc w:val="right"/>
              <w:rPr>
                <w:rFonts w:ascii="Times New Roman" w:eastAsia="Times New Roman" w:hAnsi="Times New Roman"/>
                <w:sz w:val="20"/>
                <w:szCs w:val="20"/>
                <w:lang w:eastAsia="cs-CZ"/>
              </w:rPr>
            </w:pPr>
          </w:p>
        </w:tc>
      </w:tr>
      <w:tr w:rsidR="004C14E9" w:rsidRPr="00780DA8" w14:paraId="1215126F" w14:textId="77777777" w:rsidTr="005B559C">
        <w:trPr>
          <w:trHeight w:val="615"/>
        </w:trPr>
        <w:tc>
          <w:tcPr>
            <w:tcW w:w="7230" w:type="dxa"/>
            <w:tcBorders>
              <w:top w:val="nil"/>
              <w:left w:val="nil"/>
              <w:bottom w:val="single" w:sz="12" w:space="0" w:color="FFFFFF"/>
              <w:right w:val="single" w:sz="4" w:space="0" w:color="FFFFFF"/>
            </w:tcBorders>
            <w:shd w:val="clear" w:color="4F81BD" w:fill="4F81BD"/>
            <w:noWrap/>
            <w:vAlign w:val="center"/>
            <w:hideMark/>
          </w:tcPr>
          <w:p w14:paraId="4A69C95D" w14:textId="77777777" w:rsidR="004C14E9" w:rsidRPr="00780DA8" w:rsidRDefault="004C14E9" w:rsidP="005B559C">
            <w:pPr>
              <w:ind w:firstLineChars="100" w:firstLine="241"/>
              <w:rPr>
                <w:rFonts w:eastAsia="Times New Roman" w:cs="Calibri"/>
                <w:b/>
                <w:bCs/>
                <w:color w:val="FFFFFF"/>
                <w:sz w:val="24"/>
                <w:szCs w:val="24"/>
                <w:lang w:eastAsia="cs-CZ"/>
              </w:rPr>
            </w:pPr>
            <w:r w:rsidRPr="00780DA8">
              <w:rPr>
                <w:rFonts w:eastAsia="Times New Roman" w:cs="Calibri"/>
                <w:b/>
                <w:bCs/>
                <w:color w:val="FFFFFF"/>
                <w:sz w:val="24"/>
                <w:szCs w:val="24"/>
                <w:lang w:eastAsia="cs-CZ"/>
              </w:rPr>
              <w:t xml:space="preserve">4. Notebook 2 ks </w:t>
            </w:r>
            <w:proofErr w:type="spellStart"/>
            <w:r w:rsidRPr="00780DA8">
              <w:rPr>
                <w:rFonts w:eastAsia="Times New Roman" w:cs="Calibri"/>
                <w:b/>
                <w:bCs/>
                <w:color w:val="FFFFFF"/>
                <w:sz w:val="24"/>
                <w:szCs w:val="24"/>
                <w:lang w:eastAsia="cs-CZ"/>
              </w:rPr>
              <w:t>Aspire</w:t>
            </w:r>
            <w:proofErr w:type="spellEnd"/>
            <w:r w:rsidRPr="00780DA8">
              <w:rPr>
                <w:rFonts w:eastAsia="Times New Roman" w:cs="Calibri"/>
                <w:b/>
                <w:bCs/>
                <w:color w:val="FFFFFF"/>
                <w:sz w:val="24"/>
                <w:szCs w:val="24"/>
                <w:lang w:eastAsia="cs-CZ"/>
              </w:rPr>
              <w:t xml:space="preserve"> 3</w:t>
            </w:r>
          </w:p>
        </w:tc>
        <w:tc>
          <w:tcPr>
            <w:tcW w:w="1701" w:type="dxa"/>
            <w:tcBorders>
              <w:top w:val="nil"/>
              <w:left w:val="single" w:sz="4" w:space="0" w:color="FFFFFF"/>
              <w:bottom w:val="single" w:sz="12" w:space="0" w:color="FFFFFF"/>
              <w:right w:val="single" w:sz="4" w:space="0" w:color="FFFFFF"/>
            </w:tcBorders>
            <w:shd w:val="clear" w:color="4F81BD" w:fill="4F81BD"/>
            <w:vAlign w:val="center"/>
            <w:hideMark/>
          </w:tcPr>
          <w:p w14:paraId="575EC256" w14:textId="77777777" w:rsidR="004C14E9" w:rsidRPr="00780DA8" w:rsidRDefault="004C14E9" w:rsidP="005B559C">
            <w:pPr>
              <w:jc w:val="center"/>
              <w:rPr>
                <w:rFonts w:eastAsia="Times New Roman" w:cs="Calibri"/>
                <w:b/>
                <w:bCs/>
                <w:color w:val="FFFFFF"/>
                <w:lang w:eastAsia="cs-CZ"/>
              </w:rPr>
            </w:pPr>
            <w:r w:rsidRPr="00780DA8">
              <w:rPr>
                <w:rFonts w:eastAsia="Times New Roman" w:cs="Calibri"/>
                <w:b/>
                <w:bCs/>
                <w:color w:val="FFFFFF"/>
                <w:lang w:eastAsia="cs-CZ"/>
              </w:rPr>
              <w:t>Cena</w:t>
            </w:r>
            <w:r w:rsidRPr="00780DA8">
              <w:rPr>
                <w:rFonts w:eastAsia="Times New Roman" w:cs="Calibri"/>
                <w:b/>
                <w:bCs/>
                <w:color w:val="FFFFFF"/>
                <w:lang w:eastAsia="cs-CZ"/>
              </w:rPr>
              <w:br/>
              <w:t>bez DPH</w:t>
            </w:r>
          </w:p>
        </w:tc>
        <w:tc>
          <w:tcPr>
            <w:tcW w:w="1660" w:type="dxa"/>
            <w:tcBorders>
              <w:top w:val="nil"/>
              <w:left w:val="single" w:sz="4" w:space="0" w:color="FFFFFF"/>
              <w:bottom w:val="single" w:sz="12" w:space="0" w:color="FFFFFF"/>
              <w:right w:val="nil"/>
            </w:tcBorders>
            <w:shd w:val="clear" w:color="4F81BD" w:fill="4F81BD"/>
            <w:vAlign w:val="center"/>
            <w:hideMark/>
          </w:tcPr>
          <w:p w14:paraId="69523701" w14:textId="77777777" w:rsidR="004C14E9" w:rsidRPr="00780DA8" w:rsidRDefault="004C14E9" w:rsidP="005B559C">
            <w:pPr>
              <w:jc w:val="center"/>
              <w:rPr>
                <w:rFonts w:eastAsia="Times New Roman" w:cs="Calibri"/>
                <w:b/>
                <w:bCs/>
                <w:color w:val="FFFFFF"/>
                <w:lang w:eastAsia="cs-CZ"/>
              </w:rPr>
            </w:pPr>
            <w:r w:rsidRPr="00780DA8">
              <w:rPr>
                <w:rFonts w:eastAsia="Times New Roman" w:cs="Calibri"/>
                <w:b/>
                <w:bCs/>
                <w:color w:val="FFFFFF"/>
                <w:lang w:eastAsia="cs-CZ"/>
              </w:rPr>
              <w:t>Cena</w:t>
            </w:r>
            <w:r w:rsidRPr="00780DA8">
              <w:rPr>
                <w:rFonts w:eastAsia="Times New Roman" w:cs="Calibri"/>
                <w:b/>
                <w:bCs/>
                <w:color w:val="FFFFFF"/>
                <w:lang w:eastAsia="cs-CZ"/>
              </w:rPr>
              <w:br/>
              <w:t xml:space="preserve"> s DPH</w:t>
            </w:r>
          </w:p>
        </w:tc>
      </w:tr>
      <w:tr w:rsidR="004C14E9" w:rsidRPr="00780DA8" w14:paraId="3BCC1CB1" w14:textId="77777777" w:rsidTr="005B559C">
        <w:trPr>
          <w:trHeight w:val="1275"/>
        </w:trPr>
        <w:tc>
          <w:tcPr>
            <w:tcW w:w="7230" w:type="dxa"/>
            <w:tcBorders>
              <w:top w:val="single" w:sz="4" w:space="0" w:color="FFFFFF"/>
              <w:left w:val="nil"/>
              <w:bottom w:val="single" w:sz="4" w:space="0" w:color="FFFFFF"/>
              <w:right w:val="single" w:sz="4" w:space="0" w:color="FFFFFF"/>
            </w:tcBorders>
            <w:shd w:val="clear" w:color="B8CCE4" w:fill="B8CCE4"/>
            <w:vAlign w:val="center"/>
            <w:hideMark/>
          </w:tcPr>
          <w:p w14:paraId="4D70E379"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Cena 1 ks Notebook dle zadané specifikace:</w:t>
            </w:r>
            <w:r w:rsidRPr="00780DA8">
              <w:rPr>
                <w:rFonts w:eastAsia="Times New Roman" w:cs="Calibri"/>
                <w:color w:val="000000"/>
                <w:sz w:val="20"/>
                <w:szCs w:val="20"/>
                <w:lang w:eastAsia="cs-CZ"/>
              </w:rPr>
              <w:t xml:space="preserve"> Úhlopříčka displeje 15,6“ || CPU </w:t>
            </w:r>
            <w:proofErr w:type="spellStart"/>
            <w:r w:rsidRPr="00780DA8">
              <w:rPr>
                <w:rFonts w:eastAsia="Times New Roman" w:cs="Calibri"/>
                <w:color w:val="000000"/>
                <w:sz w:val="20"/>
                <w:szCs w:val="20"/>
                <w:lang w:eastAsia="cs-CZ"/>
              </w:rPr>
              <w:t>R5-2500U</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Central</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Processor</w:t>
            </w:r>
            <w:proofErr w:type="spellEnd"/>
            <w:r w:rsidRPr="00780DA8">
              <w:rPr>
                <w:rFonts w:eastAsia="Times New Roman" w:cs="Calibri"/>
                <w:color w:val="000000"/>
                <w:sz w:val="20"/>
                <w:szCs w:val="20"/>
                <w:lang w:eastAsia="cs-CZ"/>
              </w:rPr>
              <w:t xml:space="preserve"> Unit) 4 jádra, hodnocený 7000 body v </w:t>
            </w:r>
            <w:proofErr w:type="spellStart"/>
            <w:r w:rsidRPr="00780DA8">
              <w:rPr>
                <w:rFonts w:eastAsia="Times New Roman" w:cs="Calibri"/>
                <w:color w:val="000000"/>
                <w:sz w:val="20"/>
                <w:szCs w:val="20"/>
                <w:lang w:eastAsia="cs-CZ"/>
              </w:rPr>
              <w:t>benchmark</w:t>
            </w:r>
            <w:proofErr w:type="spellEnd"/>
            <w:r w:rsidRPr="00780DA8">
              <w:rPr>
                <w:rFonts w:eastAsia="Times New Roman" w:cs="Calibri"/>
                <w:color w:val="000000"/>
                <w:sz w:val="20"/>
                <w:szCs w:val="20"/>
                <w:lang w:eastAsia="cs-CZ"/>
              </w:rPr>
              <w:t xml:space="preserve"> testu, , na adrese: https://www.cpubenchmark.net/ || RAM (</w:t>
            </w:r>
            <w:proofErr w:type="spellStart"/>
            <w:r w:rsidRPr="00780DA8">
              <w:rPr>
                <w:rFonts w:eastAsia="Times New Roman" w:cs="Calibri"/>
                <w:color w:val="000000"/>
                <w:sz w:val="20"/>
                <w:szCs w:val="20"/>
                <w:lang w:eastAsia="cs-CZ"/>
              </w:rPr>
              <w:t>Random</w:t>
            </w:r>
            <w:proofErr w:type="spell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Acces</w:t>
            </w:r>
            <w:proofErr w:type="spellEnd"/>
            <w:r w:rsidRPr="00780DA8">
              <w:rPr>
                <w:rFonts w:eastAsia="Times New Roman" w:cs="Calibri"/>
                <w:color w:val="000000"/>
                <w:sz w:val="20"/>
                <w:szCs w:val="20"/>
                <w:lang w:eastAsia="cs-CZ"/>
              </w:rPr>
              <w:t xml:space="preserve"> </w:t>
            </w:r>
            <w:proofErr w:type="spellStart"/>
            <w:proofErr w:type="gramStart"/>
            <w:r w:rsidRPr="00780DA8">
              <w:rPr>
                <w:rFonts w:eastAsia="Times New Roman" w:cs="Calibri"/>
                <w:color w:val="000000"/>
                <w:sz w:val="20"/>
                <w:szCs w:val="20"/>
                <w:lang w:eastAsia="cs-CZ"/>
              </w:rPr>
              <w:t>Memory</w:t>
            </w:r>
            <w:proofErr w:type="spellEnd"/>
            <w:r w:rsidRPr="00780DA8">
              <w:rPr>
                <w:rFonts w:eastAsia="Times New Roman" w:cs="Calibri"/>
                <w:color w:val="000000"/>
                <w:sz w:val="20"/>
                <w:szCs w:val="20"/>
                <w:lang w:eastAsia="cs-CZ"/>
              </w:rPr>
              <w:t>)  o velikosti</w:t>
            </w:r>
            <w:proofErr w:type="gramEnd"/>
            <w:r w:rsidRPr="00780DA8">
              <w:rPr>
                <w:rFonts w:eastAsia="Times New Roman" w:cs="Calibri"/>
                <w:color w:val="000000"/>
                <w:sz w:val="20"/>
                <w:szCs w:val="20"/>
                <w:lang w:eastAsia="cs-CZ"/>
              </w:rPr>
              <w:t xml:space="preserve"> </w:t>
            </w:r>
            <w:proofErr w:type="spellStart"/>
            <w:r w:rsidRPr="00780DA8">
              <w:rPr>
                <w:rFonts w:eastAsia="Times New Roman" w:cs="Calibri"/>
                <w:color w:val="000000"/>
                <w:sz w:val="20"/>
                <w:szCs w:val="20"/>
                <w:lang w:eastAsia="cs-CZ"/>
              </w:rPr>
              <w:t>8GB</w:t>
            </w:r>
            <w:proofErr w:type="spellEnd"/>
            <w:r w:rsidRPr="00780DA8">
              <w:rPr>
                <w:rFonts w:eastAsia="Times New Roman" w:cs="Calibri"/>
                <w:color w:val="000000"/>
                <w:sz w:val="20"/>
                <w:szCs w:val="20"/>
                <w:lang w:eastAsia="cs-CZ"/>
              </w:rPr>
              <w:t xml:space="preserve">  || </w:t>
            </w:r>
            <w:proofErr w:type="spellStart"/>
            <w:r w:rsidRPr="00780DA8">
              <w:rPr>
                <w:rFonts w:eastAsia="Times New Roman" w:cs="Calibri"/>
                <w:color w:val="000000"/>
                <w:sz w:val="20"/>
                <w:szCs w:val="20"/>
                <w:lang w:eastAsia="cs-CZ"/>
              </w:rPr>
              <w:t>SSD</w:t>
            </w:r>
            <w:proofErr w:type="spellEnd"/>
            <w:r w:rsidRPr="00780DA8">
              <w:rPr>
                <w:rFonts w:eastAsia="Times New Roman" w:cs="Calibri"/>
                <w:color w:val="000000"/>
                <w:sz w:val="20"/>
                <w:szCs w:val="20"/>
                <w:lang w:eastAsia="cs-CZ"/>
              </w:rPr>
              <w:t xml:space="preserve"> Disk (Solid </w:t>
            </w:r>
            <w:proofErr w:type="spellStart"/>
            <w:r w:rsidRPr="00780DA8">
              <w:rPr>
                <w:rFonts w:eastAsia="Times New Roman" w:cs="Calibri"/>
                <w:color w:val="000000"/>
                <w:sz w:val="20"/>
                <w:szCs w:val="20"/>
                <w:lang w:eastAsia="cs-CZ"/>
              </w:rPr>
              <w:t>State</w:t>
            </w:r>
            <w:proofErr w:type="spellEnd"/>
            <w:r w:rsidRPr="00780DA8">
              <w:rPr>
                <w:rFonts w:eastAsia="Times New Roman" w:cs="Calibri"/>
                <w:color w:val="000000"/>
                <w:sz w:val="20"/>
                <w:szCs w:val="20"/>
                <w:lang w:eastAsia="cs-CZ"/>
              </w:rPr>
              <w:t xml:space="preserve"> Drive) o velikosti </w:t>
            </w:r>
            <w:proofErr w:type="spellStart"/>
            <w:r w:rsidRPr="00780DA8">
              <w:rPr>
                <w:rFonts w:eastAsia="Times New Roman" w:cs="Calibri"/>
                <w:color w:val="000000"/>
                <w:sz w:val="20"/>
                <w:szCs w:val="20"/>
                <w:lang w:eastAsia="cs-CZ"/>
              </w:rPr>
              <w:t>256GB</w:t>
            </w:r>
            <w:proofErr w:type="spellEnd"/>
            <w:r w:rsidRPr="00780DA8">
              <w:rPr>
                <w:rFonts w:eastAsia="Times New Roman" w:cs="Calibri"/>
                <w:color w:val="000000"/>
                <w:sz w:val="20"/>
                <w:szCs w:val="20"/>
                <w:lang w:eastAsia="cs-CZ"/>
              </w:rPr>
              <w:t xml:space="preserve"> || Operační systém </w:t>
            </w:r>
            <w:proofErr w:type="spellStart"/>
            <w:r w:rsidRPr="00780DA8">
              <w:rPr>
                <w:rFonts w:eastAsia="Times New Roman" w:cs="Calibri"/>
                <w:color w:val="000000"/>
                <w:sz w:val="20"/>
                <w:szCs w:val="20"/>
                <w:lang w:eastAsia="cs-CZ"/>
              </w:rPr>
              <w:t>Win10</w:t>
            </w:r>
            <w:proofErr w:type="spellEnd"/>
            <w:r w:rsidRPr="00780DA8">
              <w:rPr>
                <w:rFonts w:eastAsia="Times New Roman" w:cs="Calibri"/>
                <w:color w:val="000000"/>
                <w:sz w:val="20"/>
                <w:szCs w:val="20"/>
                <w:lang w:eastAsia="cs-CZ"/>
              </w:rPr>
              <w:t xml:space="preserve"> Professional </w:t>
            </w:r>
            <w:proofErr w:type="spellStart"/>
            <w:r w:rsidRPr="00780DA8">
              <w:rPr>
                <w:rFonts w:eastAsia="Times New Roman" w:cs="Calibri"/>
                <w:color w:val="000000"/>
                <w:sz w:val="20"/>
                <w:szCs w:val="20"/>
                <w:lang w:eastAsia="cs-CZ"/>
              </w:rPr>
              <w:t>64bit</w:t>
            </w:r>
            <w:proofErr w:type="spellEnd"/>
            <w:r w:rsidRPr="00780DA8">
              <w:rPr>
                <w:rFonts w:eastAsia="Times New Roman" w:cs="Calibri"/>
                <w:color w:val="000000"/>
                <w:sz w:val="20"/>
                <w:szCs w:val="20"/>
                <w:lang w:eastAsia="cs-CZ"/>
              </w:rPr>
              <w:t xml:space="preserve"> || síťová karta LAN (</w:t>
            </w:r>
            <w:proofErr w:type="spellStart"/>
            <w:r w:rsidRPr="00780DA8">
              <w:rPr>
                <w:rFonts w:eastAsia="Times New Roman" w:cs="Calibri"/>
                <w:color w:val="000000"/>
                <w:sz w:val="20"/>
                <w:szCs w:val="20"/>
                <w:lang w:eastAsia="cs-CZ"/>
              </w:rPr>
              <w:t>Local</w:t>
            </w:r>
            <w:proofErr w:type="spellEnd"/>
            <w:r w:rsidRPr="00780DA8">
              <w:rPr>
                <w:rFonts w:eastAsia="Times New Roman" w:cs="Calibri"/>
                <w:color w:val="000000"/>
                <w:sz w:val="20"/>
                <w:szCs w:val="20"/>
                <w:lang w:eastAsia="cs-CZ"/>
              </w:rPr>
              <w:t xml:space="preserve"> Area Network), rychlost </w:t>
            </w:r>
            <w:proofErr w:type="spellStart"/>
            <w:r w:rsidRPr="00780DA8">
              <w:rPr>
                <w:rFonts w:eastAsia="Times New Roman" w:cs="Calibri"/>
                <w:color w:val="000000"/>
                <w:sz w:val="20"/>
                <w:szCs w:val="20"/>
                <w:lang w:eastAsia="cs-CZ"/>
              </w:rPr>
              <w:t>100MBit</w:t>
            </w:r>
            <w:proofErr w:type="spellEnd"/>
            <w:r w:rsidRPr="00780DA8">
              <w:rPr>
                <w:rFonts w:eastAsia="Times New Roman" w:cs="Calibri"/>
                <w:color w:val="000000"/>
                <w:sz w:val="20"/>
                <w:szCs w:val="20"/>
                <w:lang w:eastAsia="cs-CZ"/>
              </w:rPr>
              <w:t xml:space="preserve"> || zásuvky USB (Universal </w:t>
            </w:r>
            <w:proofErr w:type="spellStart"/>
            <w:r w:rsidRPr="00780DA8">
              <w:rPr>
                <w:rFonts w:eastAsia="Times New Roman" w:cs="Calibri"/>
                <w:color w:val="000000"/>
                <w:sz w:val="20"/>
                <w:szCs w:val="20"/>
                <w:lang w:eastAsia="cs-CZ"/>
              </w:rPr>
              <w:t>Serial</w:t>
            </w:r>
            <w:proofErr w:type="spellEnd"/>
            <w:r w:rsidRPr="00780DA8">
              <w:rPr>
                <w:rFonts w:eastAsia="Times New Roman" w:cs="Calibri"/>
                <w:color w:val="000000"/>
                <w:sz w:val="20"/>
                <w:szCs w:val="20"/>
                <w:lang w:eastAsia="cs-CZ"/>
              </w:rPr>
              <w:t xml:space="preserve"> Bus) počet 3 ks || </w:t>
            </w:r>
            <w:proofErr w:type="spellStart"/>
            <w:r w:rsidRPr="00780DA8">
              <w:rPr>
                <w:rFonts w:eastAsia="Times New Roman" w:cs="Calibri"/>
                <w:color w:val="000000"/>
                <w:sz w:val="20"/>
                <w:szCs w:val="20"/>
                <w:lang w:eastAsia="cs-CZ"/>
              </w:rPr>
              <w:t>Wi-fi</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7ED366CE"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11 840,00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0F1BE27A"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14 326,00 Kč</w:t>
            </w:r>
          </w:p>
        </w:tc>
      </w:tr>
      <w:tr w:rsidR="004C14E9" w:rsidRPr="00780DA8" w14:paraId="30049432" w14:textId="77777777" w:rsidTr="005B559C">
        <w:trPr>
          <w:trHeight w:val="510"/>
        </w:trPr>
        <w:tc>
          <w:tcPr>
            <w:tcW w:w="7230" w:type="dxa"/>
            <w:tcBorders>
              <w:top w:val="single" w:sz="4" w:space="0" w:color="FFFFFF"/>
              <w:left w:val="nil"/>
              <w:bottom w:val="single" w:sz="4" w:space="0" w:color="FFFFFF"/>
              <w:right w:val="single" w:sz="4" w:space="0" w:color="FFFFFF"/>
            </w:tcBorders>
            <w:shd w:val="clear" w:color="DCE6F1" w:fill="DCE6F1"/>
            <w:vAlign w:val="center"/>
            <w:hideMark/>
          </w:tcPr>
          <w:p w14:paraId="207578E3"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Support</w:t>
            </w:r>
            <w:r w:rsidRPr="00780DA8">
              <w:rPr>
                <w:rFonts w:eastAsia="Times New Roman" w:cs="Calibri"/>
                <w:color w:val="000000"/>
                <w:sz w:val="20"/>
                <w:szCs w:val="20"/>
                <w:lang w:eastAsia="cs-CZ"/>
              </w:rPr>
              <w:t xml:space="preserve"> dle </w:t>
            </w:r>
            <w:proofErr w:type="gramStart"/>
            <w:r w:rsidRPr="00780DA8">
              <w:rPr>
                <w:rFonts w:eastAsia="Times New Roman" w:cs="Calibri"/>
                <w:color w:val="000000"/>
                <w:sz w:val="20"/>
                <w:szCs w:val="20"/>
                <w:lang w:eastAsia="cs-CZ"/>
              </w:rPr>
              <w:t>specifikací : oprava</w:t>
            </w:r>
            <w:proofErr w:type="gramEnd"/>
            <w:r w:rsidRPr="00780DA8">
              <w:rPr>
                <w:rFonts w:eastAsia="Times New Roman" w:cs="Calibri"/>
                <w:color w:val="000000"/>
                <w:sz w:val="20"/>
                <w:szCs w:val="20"/>
                <w:lang w:eastAsia="cs-CZ"/>
              </w:rPr>
              <w:t xml:space="preserve"> PC, popř. výměna vadného dílu technikem na místě do 36 hodin od nahlášení ||  komunikace s podporou pouze v českém jazyce</w:t>
            </w:r>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55AB53FC"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0,00 Kč</w:t>
            </w:r>
          </w:p>
        </w:tc>
        <w:tc>
          <w:tcPr>
            <w:tcW w:w="1660" w:type="dxa"/>
            <w:tcBorders>
              <w:top w:val="single" w:sz="4" w:space="0" w:color="FFFFFF"/>
              <w:left w:val="single" w:sz="4" w:space="0" w:color="FFFFFF"/>
              <w:bottom w:val="single" w:sz="4" w:space="0" w:color="FFFFFF"/>
              <w:right w:val="nil"/>
            </w:tcBorders>
            <w:shd w:val="clear" w:color="DCE6F1" w:fill="DCE6F1"/>
            <w:noWrap/>
            <w:vAlign w:val="center"/>
            <w:hideMark/>
          </w:tcPr>
          <w:p w14:paraId="28C1DB3E" w14:textId="77777777" w:rsidR="004C14E9" w:rsidRPr="00780DA8" w:rsidRDefault="004C14E9" w:rsidP="005B559C">
            <w:pPr>
              <w:ind w:firstLineChars="100" w:firstLine="220"/>
              <w:jc w:val="right"/>
              <w:rPr>
                <w:rFonts w:eastAsia="Times New Roman" w:cs="Calibri"/>
                <w:color w:val="000000"/>
                <w:lang w:eastAsia="cs-CZ"/>
              </w:rPr>
            </w:pPr>
            <w:r w:rsidRPr="00780DA8">
              <w:rPr>
                <w:rFonts w:eastAsia="Times New Roman" w:cs="Calibri"/>
                <w:color w:val="000000"/>
                <w:lang w:eastAsia="cs-CZ"/>
              </w:rPr>
              <w:t>0,00 Kč</w:t>
            </w:r>
          </w:p>
        </w:tc>
      </w:tr>
      <w:tr w:rsidR="004C14E9" w:rsidRPr="00780DA8" w14:paraId="45172F1F" w14:textId="77777777" w:rsidTr="005B559C">
        <w:trPr>
          <w:trHeight w:val="315"/>
        </w:trPr>
        <w:tc>
          <w:tcPr>
            <w:tcW w:w="7230" w:type="dxa"/>
            <w:tcBorders>
              <w:top w:val="single" w:sz="4" w:space="0" w:color="FFFFFF"/>
              <w:left w:val="nil"/>
              <w:bottom w:val="nil"/>
              <w:right w:val="single" w:sz="4" w:space="0" w:color="FFFFFF"/>
            </w:tcBorders>
            <w:shd w:val="clear" w:color="B8CCE4" w:fill="B8CCE4"/>
            <w:noWrap/>
            <w:vAlign w:val="center"/>
            <w:hideMark/>
          </w:tcPr>
          <w:p w14:paraId="3AB5FE42" w14:textId="77777777" w:rsidR="004C14E9" w:rsidRPr="00780DA8" w:rsidRDefault="004C14E9" w:rsidP="005B559C">
            <w:pPr>
              <w:ind w:firstLineChars="100" w:firstLine="241"/>
              <w:rPr>
                <w:rFonts w:eastAsia="Times New Roman" w:cs="Calibri"/>
                <w:b/>
                <w:bCs/>
                <w:color w:val="000000"/>
                <w:sz w:val="24"/>
                <w:szCs w:val="24"/>
                <w:lang w:eastAsia="cs-CZ"/>
              </w:rPr>
            </w:pPr>
            <w:r w:rsidRPr="00780DA8">
              <w:rPr>
                <w:rFonts w:eastAsia="Times New Roman" w:cs="Calibri"/>
                <w:b/>
                <w:bCs/>
                <w:color w:val="000000"/>
                <w:sz w:val="24"/>
                <w:szCs w:val="24"/>
                <w:lang w:eastAsia="cs-CZ"/>
              </w:rPr>
              <w:t>CELKEM za 2 ks SESTAV, včetně Supportu</w:t>
            </w:r>
          </w:p>
        </w:tc>
        <w:tc>
          <w:tcPr>
            <w:tcW w:w="1701" w:type="dxa"/>
            <w:tcBorders>
              <w:top w:val="single" w:sz="4" w:space="0" w:color="FFFFFF"/>
              <w:left w:val="single" w:sz="4" w:space="0" w:color="FFFFFF"/>
              <w:bottom w:val="nil"/>
              <w:right w:val="single" w:sz="4" w:space="0" w:color="FFFFFF"/>
            </w:tcBorders>
            <w:shd w:val="clear" w:color="B8CCE4" w:fill="B8CCE4"/>
            <w:noWrap/>
            <w:vAlign w:val="center"/>
            <w:hideMark/>
          </w:tcPr>
          <w:p w14:paraId="72E7F760" w14:textId="77777777" w:rsidR="004C14E9" w:rsidRPr="00780DA8" w:rsidRDefault="004C14E9" w:rsidP="005B559C">
            <w:pPr>
              <w:ind w:firstLineChars="100" w:firstLine="221"/>
              <w:jc w:val="right"/>
              <w:rPr>
                <w:rFonts w:eastAsia="Times New Roman" w:cs="Calibri"/>
                <w:b/>
                <w:bCs/>
                <w:color w:val="000000"/>
                <w:lang w:eastAsia="cs-CZ"/>
              </w:rPr>
            </w:pPr>
            <w:r w:rsidRPr="00780DA8">
              <w:rPr>
                <w:rFonts w:eastAsia="Times New Roman" w:cs="Calibri"/>
                <w:b/>
                <w:bCs/>
                <w:color w:val="000000"/>
                <w:lang w:eastAsia="cs-CZ"/>
              </w:rPr>
              <w:t>23 680,00 Kč</w:t>
            </w:r>
          </w:p>
        </w:tc>
        <w:tc>
          <w:tcPr>
            <w:tcW w:w="1660" w:type="dxa"/>
            <w:tcBorders>
              <w:top w:val="single" w:sz="4" w:space="0" w:color="FFFFFF"/>
              <w:left w:val="single" w:sz="4" w:space="0" w:color="FFFFFF"/>
              <w:bottom w:val="nil"/>
              <w:right w:val="nil"/>
            </w:tcBorders>
            <w:shd w:val="clear" w:color="B8CCE4" w:fill="B8CCE4"/>
            <w:noWrap/>
            <w:vAlign w:val="center"/>
            <w:hideMark/>
          </w:tcPr>
          <w:p w14:paraId="480A1011" w14:textId="77777777" w:rsidR="004C14E9" w:rsidRPr="00780DA8" w:rsidRDefault="004C14E9" w:rsidP="005B559C">
            <w:pPr>
              <w:ind w:firstLineChars="100" w:firstLine="221"/>
              <w:jc w:val="right"/>
              <w:rPr>
                <w:rFonts w:eastAsia="Times New Roman" w:cs="Calibri"/>
                <w:b/>
                <w:bCs/>
                <w:color w:val="000000"/>
                <w:lang w:eastAsia="cs-CZ"/>
              </w:rPr>
            </w:pPr>
            <w:r w:rsidRPr="00780DA8">
              <w:rPr>
                <w:rFonts w:eastAsia="Times New Roman" w:cs="Calibri"/>
                <w:b/>
                <w:bCs/>
                <w:color w:val="000000"/>
                <w:lang w:eastAsia="cs-CZ"/>
              </w:rPr>
              <w:t>28 653,00 Kč</w:t>
            </w:r>
          </w:p>
        </w:tc>
      </w:tr>
      <w:tr w:rsidR="004C14E9" w:rsidRPr="00780DA8" w14:paraId="1FB59E05" w14:textId="77777777" w:rsidTr="005B559C">
        <w:trPr>
          <w:trHeight w:val="90"/>
        </w:trPr>
        <w:tc>
          <w:tcPr>
            <w:tcW w:w="7230" w:type="dxa"/>
            <w:tcBorders>
              <w:top w:val="nil"/>
              <w:left w:val="nil"/>
              <w:bottom w:val="nil"/>
              <w:right w:val="nil"/>
            </w:tcBorders>
            <w:shd w:val="clear" w:color="auto" w:fill="auto"/>
            <w:noWrap/>
            <w:vAlign w:val="center"/>
            <w:hideMark/>
          </w:tcPr>
          <w:p w14:paraId="25779506" w14:textId="77777777" w:rsidR="004C14E9" w:rsidRPr="00780DA8" w:rsidRDefault="004C14E9" w:rsidP="005B559C">
            <w:pPr>
              <w:ind w:firstLineChars="100" w:firstLine="221"/>
              <w:jc w:val="right"/>
              <w:rPr>
                <w:rFonts w:eastAsia="Times New Roman" w:cs="Calibri"/>
                <w:b/>
                <w:bCs/>
                <w:color w:val="000000"/>
                <w:lang w:eastAsia="cs-CZ"/>
              </w:rPr>
            </w:pPr>
          </w:p>
        </w:tc>
        <w:tc>
          <w:tcPr>
            <w:tcW w:w="1701" w:type="dxa"/>
            <w:tcBorders>
              <w:top w:val="nil"/>
              <w:left w:val="nil"/>
              <w:bottom w:val="nil"/>
              <w:right w:val="nil"/>
            </w:tcBorders>
            <w:shd w:val="clear" w:color="auto" w:fill="auto"/>
            <w:noWrap/>
            <w:vAlign w:val="center"/>
            <w:hideMark/>
          </w:tcPr>
          <w:p w14:paraId="779CDC12" w14:textId="77777777" w:rsidR="004C14E9" w:rsidRPr="00780DA8" w:rsidRDefault="004C14E9" w:rsidP="005B559C">
            <w:pPr>
              <w:rPr>
                <w:rFonts w:ascii="Times New Roman" w:eastAsia="Times New Roman" w:hAnsi="Times New Roman"/>
                <w:sz w:val="20"/>
                <w:szCs w:val="20"/>
                <w:lang w:eastAsia="cs-CZ"/>
              </w:rPr>
            </w:pPr>
          </w:p>
        </w:tc>
        <w:tc>
          <w:tcPr>
            <w:tcW w:w="1660" w:type="dxa"/>
            <w:tcBorders>
              <w:top w:val="nil"/>
              <w:left w:val="nil"/>
              <w:bottom w:val="nil"/>
              <w:right w:val="nil"/>
            </w:tcBorders>
            <w:shd w:val="clear" w:color="auto" w:fill="auto"/>
            <w:noWrap/>
            <w:vAlign w:val="center"/>
            <w:hideMark/>
          </w:tcPr>
          <w:p w14:paraId="57B39706" w14:textId="77777777" w:rsidR="004C14E9" w:rsidRPr="00780DA8" w:rsidRDefault="004C14E9" w:rsidP="005B559C">
            <w:pPr>
              <w:ind w:firstLineChars="100" w:firstLine="200"/>
              <w:jc w:val="right"/>
              <w:rPr>
                <w:rFonts w:ascii="Times New Roman" w:eastAsia="Times New Roman" w:hAnsi="Times New Roman"/>
                <w:sz w:val="20"/>
                <w:szCs w:val="20"/>
                <w:lang w:eastAsia="cs-CZ"/>
              </w:rPr>
            </w:pPr>
          </w:p>
        </w:tc>
      </w:tr>
      <w:tr w:rsidR="004C14E9" w:rsidRPr="00780DA8" w14:paraId="79388789" w14:textId="77777777" w:rsidTr="005B559C">
        <w:trPr>
          <w:trHeight w:val="615"/>
        </w:trPr>
        <w:tc>
          <w:tcPr>
            <w:tcW w:w="7230" w:type="dxa"/>
            <w:tcBorders>
              <w:top w:val="nil"/>
              <w:left w:val="nil"/>
              <w:bottom w:val="single" w:sz="12" w:space="0" w:color="FFFFFF"/>
              <w:right w:val="single" w:sz="4" w:space="0" w:color="FFFFFF"/>
            </w:tcBorders>
            <w:shd w:val="clear" w:color="4F81BD" w:fill="4F81BD"/>
            <w:noWrap/>
            <w:vAlign w:val="center"/>
            <w:hideMark/>
          </w:tcPr>
          <w:p w14:paraId="157BDB51" w14:textId="77777777" w:rsidR="004C14E9" w:rsidRPr="00780DA8" w:rsidRDefault="004C14E9" w:rsidP="005B559C">
            <w:pPr>
              <w:ind w:firstLineChars="100" w:firstLine="241"/>
              <w:rPr>
                <w:rFonts w:eastAsia="Times New Roman" w:cs="Calibri"/>
                <w:b/>
                <w:bCs/>
                <w:color w:val="FFFFFF"/>
                <w:sz w:val="24"/>
                <w:szCs w:val="24"/>
                <w:lang w:eastAsia="cs-CZ"/>
              </w:rPr>
            </w:pPr>
            <w:r w:rsidRPr="0027463C">
              <w:rPr>
                <w:rFonts w:eastAsia="Times New Roman" w:cs="Calibri"/>
                <w:b/>
                <w:bCs/>
                <w:color w:val="FFFFFF"/>
                <w:sz w:val="24"/>
                <w:szCs w:val="24"/>
                <w:lang w:eastAsia="cs-CZ"/>
              </w:rPr>
              <w:t xml:space="preserve">5. Dataprojektor </w:t>
            </w:r>
            <w:proofErr w:type="spellStart"/>
            <w:r w:rsidRPr="0027463C">
              <w:rPr>
                <w:rFonts w:eastAsia="Times New Roman" w:cs="Calibri"/>
                <w:b/>
                <w:bCs/>
                <w:color w:val="FFFFFF"/>
                <w:sz w:val="24"/>
                <w:szCs w:val="24"/>
                <w:lang w:eastAsia="cs-CZ"/>
              </w:rPr>
              <w:t>2ks</w:t>
            </w:r>
            <w:proofErr w:type="spellEnd"/>
            <w:r w:rsidRPr="0027463C">
              <w:rPr>
                <w:rFonts w:eastAsia="Times New Roman" w:cs="Calibri"/>
                <w:b/>
                <w:bCs/>
                <w:color w:val="FFFFFF"/>
                <w:sz w:val="24"/>
                <w:szCs w:val="24"/>
                <w:lang w:eastAsia="cs-CZ"/>
              </w:rPr>
              <w:t xml:space="preserve"> </w:t>
            </w:r>
            <w:proofErr w:type="spellStart"/>
            <w:r w:rsidRPr="0027463C">
              <w:rPr>
                <w:rFonts w:eastAsia="Times New Roman" w:cs="Calibri"/>
                <w:b/>
                <w:bCs/>
                <w:color w:val="FFFFFF"/>
                <w:sz w:val="24"/>
                <w:szCs w:val="24"/>
                <w:lang w:eastAsia="cs-CZ"/>
              </w:rPr>
              <w:t>Hitachi</w:t>
            </w:r>
            <w:proofErr w:type="spellEnd"/>
            <w:r w:rsidRPr="0027463C">
              <w:rPr>
                <w:rFonts w:eastAsia="Times New Roman" w:cs="Calibri"/>
                <w:b/>
                <w:bCs/>
                <w:color w:val="FFFFFF"/>
                <w:sz w:val="24"/>
                <w:szCs w:val="24"/>
                <w:lang w:eastAsia="cs-CZ"/>
              </w:rPr>
              <w:t xml:space="preserve"> </w:t>
            </w:r>
            <w:proofErr w:type="spellStart"/>
            <w:r w:rsidRPr="0027463C">
              <w:rPr>
                <w:rFonts w:eastAsia="Times New Roman" w:cs="Calibri"/>
                <w:b/>
                <w:bCs/>
                <w:color w:val="FFFFFF"/>
                <w:sz w:val="24"/>
                <w:szCs w:val="24"/>
                <w:lang w:eastAsia="cs-CZ"/>
              </w:rPr>
              <w:t>CP-EW5001WN</w:t>
            </w:r>
            <w:proofErr w:type="spellEnd"/>
          </w:p>
        </w:tc>
        <w:tc>
          <w:tcPr>
            <w:tcW w:w="1701" w:type="dxa"/>
            <w:tcBorders>
              <w:top w:val="nil"/>
              <w:left w:val="single" w:sz="4" w:space="0" w:color="FFFFFF"/>
              <w:bottom w:val="single" w:sz="12" w:space="0" w:color="FFFFFF"/>
              <w:right w:val="single" w:sz="4" w:space="0" w:color="FFFFFF"/>
            </w:tcBorders>
            <w:shd w:val="clear" w:color="4F81BD" w:fill="4F81BD"/>
            <w:vAlign w:val="center"/>
            <w:hideMark/>
          </w:tcPr>
          <w:p w14:paraId="4B99806D" w14:textId="77777777" w:rsidR="004C14E9" w:rsidRPr="00780DA8" w:rsidRDefault="004C14E9" w:rsidP="005B559C">
            <w:pPr>
              <w:jc w:val="center"/>
              <w:rPr>
                <w:rFonts w:eastAsia="Times New Roman" w:cs="Calibri"/>
                <w:b/>
                <w:bCs/>
                <w:color w:val="FFFFFF"/>
                <w:lang w:eastAsia="cs-CZ"/>
              </w:rPr>
            </w:pPr>
            <w:r w:rsidRPr="00780DA8">
              <w:rPr>
                <w:rFonts w:eastAsia="Times New Roman" w:cs="Calibri"/>
                <w:b/>
                <w:bCs/>
                <w:color w:val="FFFFFF"/>
                <w:lang w:eastAsia="cs-CZ"/>
              </w:rPr>
              <w:t>Cena</w:t>
            </w:r>
            <w:r w:rsidRPr="00780DA8">
              <w:rPr>
                <w:rFonts w:eastAsia="Times New Roman" w:cs="Calibri"/>
                <w:b/>
                <w:bCs/>
                <w:color w:val="FFFFFF"/>
                <w:lang w:eastAsia="cs-CZ"/>
              </w:rPr>
              <w:br/>
              <w:t>bez DPH</w:t>
            </w:r>
          </w:p>
        </w:tc>
        <w:tc>
          <w:tcPr>
            <w:tcW w:w="1660" w:type="dxa"/>
            <w:tcBorders>
              <w:top w:val="nil"/>
              <w:left w:val="single" w:sz="4" w:space="0" w:color="FFFFFF"/>
              <w:bottom w:val="single" w:sz="12" w:space="0" w:color="FFFFFF"/>
              <w:right w:val="nil"/>
            </w:tcBorders>
            <w:shd w:val="clear" w:color="4F81BD" w:fill="4F81BD"/>
            <w:vAlign w:val="center"/>
            <w:hideMark/>
          </w:tcPr>
          <w:p w14:paraId="5AE0B2CF" w14:textId="77777777" w:rsidR="004C14E9" w:rsidRPr="00780DA8" w:rsidRDefault="004C14E9" w:rsidP="005B559C">
            <w:pPr>
              <w:jc w:val="center"/>
              <w:rPr>
                <w:rFonts w:eastAsia="Times New Roman" w:cs="Calibri"/>
                <w:b/>
                <w:bCs/>
                <w:color w:val="FFFFFF"/>
                <w:lang w:eastAsia="cs-CZ"/>
              </w:rPr>
            </w:pPr>
            <w:r w:rsidRPr="00780DA8">
              <w:rPr>
                <w:rFonts w:eastAsia="Times New Roman" w:cs="Calibri"/>
                <w:b/>
                <w:bCs/>
                <w:color w:val="FFFFFF"/>
                <w:lang w:eastAsia="cs-CZ"/>
              </w:rPr>
              <w:t>Cena</w:t>
            </w:r>
            <w:r w:rsidRPr="00780DA8">
              <w:rPr>
                <w:rFonts w:eastAsia="Times New Roman" w:cs="Calibri"/>
                <w:b/>
                <w:bCs/>
                <w:color w:val="FFFFFF"/>
                <w:lang w:eastAsia="cs-CZ"/>
              </w:rPr>
              <w:br/>
              <w:t xml:space="preserve"> s DPH</w:t>
            </w:r>
          </w:p>
        </w:tc>
      </w:tr>
      <w:tr w:rsidR="004C14E9" w:rsidRPr="00780DA8" w14:paraId="44DB3643" w14:textId="77777777" w:rsidTr="005B559C">
        <w:trPr>
          <w:trHeight w:val="765"/>
        </w:trPr>
        <w:tc>
          <w:tcPr>
            <w:tcW w:w="7230" w:type="dxa"/>
            <w:tcBorders>
              <w:top w:val="single" w:sz="4" w:space="0" w:color="FFFFFF"/>
              <w:left w:val="nil"/>
              <w:bottom w:val="single" w:sz="4" w:space="0" w:color="FFFFFF"/>
              <w:right w:val="single" w:sz="4" w:space="0" w:color="FFFFFF"/>
            </w:tcBorders>
            <w:shd w:val="clear" w:color="B8CCE4" w:fill="B8CCE4"/>
            <w:vAlign w:val="center"/>
            <w:hideMark/>
          </w:tcPr>
          <w:p w14:paraId="08B498E5" w14:textId="77777777" w:rsidR="004C14E9" w:rsidRPr="00780DA8" w:rsidRDefault="004C14E9" w:rsidP="005B559C">
            <w:pPr>
              <w:ind w:firstLineChars="100" w:firstLine="201"/>
              <w:rPr>
                <w:rFonts w:eastAsia="Times New Roman" w:cs="Calibri"/>
                <w:color w:val="000000"/>
                <w:sz w:val="20"/>
                <w:szCs w:val="20"/>
                <w:lang w:eastAsia="cs-CZ"/>
              </w:rPr>
            </w:pPr>
            <w:r w:rsidRPr="0027463C">
              <w:rPr>
                <w:rFonts w:eastAsia="Times New Roman" w:cs="Calibri"/>
                <w:b/>
                <w:bCs/>
                <w:color w:val="000000"/>
                <w:sz w:val="20"/>
                <w:szCs w:val="20"/>
                <w:lang w:eastAsia="cs-CZ"/>
              </w:rPr>
              <w:t xml:space="preserve">Cena 1 ks Dataprojektor dle zadané specifikace:  </w:t>
            </w:r>
            <w:proofErr w:type="spellStart"/>
            <w:r w:rsidRPr="0027463C">
              <w:rPr>
                <w:rFonts w:eastAsia="Times New Roman" w:cs="Calibri"/>
                <w:b/>
                <w:bCs/>
                <w:color w:val="000000"/>
                <w:sz w:val="20"/>
                <w:szCs w:val="20"/>
                <w:lang w:eastAsia="cs-CZ"/>
              </w:rPr>
              <w:t>3LCD</w:t>
            </w:r>
            <w:proofErr w:type="spellEnd"/>
            <w:r w:rsidRPr="0027463C">
              <w:rPr>
                <w:rFonts w:eastAsia="Times New Roman" w:cs="Calibri"/>
                <w:b/>
                <w:bCs/>
                <w:color w:val="000000"/>
                <w:sz w:val="20"/>
                <w:szCs w:val="20"/>
                <w:lang w:eastAsia="cs-CZ"/>
              </w:rPr>
              <w:t xml:space="preserve"> </w:t>
            </w:r>
            <w:r w:rsidRPr="0027463C">
              <w:rPr>
                <w:rFonts w:eastAsia="Times New Roman" w:cs="Calibri"/>
                <w:color w:val="000000"/>
                <w:sz w:val="20"/>
                <w:szCs w:val="20"/>
                <w:lang w:eastAsia="cs-CZ"/>
              </w:rPr>
              <w:t xml:space="preserve">Full </w:t>
            </w:r>
            <w:proofErr w:type="spellStart"/>
            <w:r w:rsidRPr="0027463C">
              <w:rPr>
                <w:rFonts w:eastAsia="Times New Roman" w:cs="Calibri"/>
                <w:color w:val="000000"/>
                <w:sz w:val="20"/>
                <w:szCs w:val="20"/>
                <w:lang w:eastAsia="cs-CZ"/>
              </w:rPr>
              <w:t>HD</w:t>
            </w:r>
            <w:proofErr w:type="spellEnd"/>
            <w:r w:rsidRPr="0027463C">
              <w:rPr>
                <w:rFonts w:eastAsia="Times New Roman" w:cs="Calibri"/>
                <w:color w:val="000000"/>
                <w:sz w:val="20"/>
                <w:szCs w:val="20"/>
                <w:lang w:eastAsia="cs-CZ"/>
              </w:rPr>
              <w:t xml:space="preserve"> (Full High </w:t>
            </w:r>
            <w:proofErr w:type="spellStart"/>
            <w:r w:rsidRPr="0027463C">
              <w:rPr>
                <w:rFonts w:eastAsia="Times New Roman" w:cs="Calibri"/>
                <w:color w:val="000000"/>
                <w:sz w:val="20"/>
                <w:szCs w:val="20"/>
                <w:lang w:eastAsia="cs-CZ"/>
              </w:rPr>
              <w:t>Definition</w:t>
            </w:r>
            <w:proofErr w:type="spellEnd"/>
            <w:r w:rsidRPr="0027463C">
              <w:rPr>
                <w:rFonts w:eastAsia="Times New Roman" w:cs="Calibri"/>
                <w:color w:val="000000"/>
                <w:sz w:val="20"/>
                <w:szCs w:val="20"/>
                <w:lang w:eastAsia="cs-CZ"/>
              </w:rPr>
              <w:t xml:space="preserve">) rozlišení </w:t>
            </w:r>
            <w:proofErr w:type="spellStart"/>
            <w:r w:rsidRPr="0027463C">
              <w:rPr>
                <w:rFonts w:eastAsia="Times New Roman" w:cs="Calibri"/>
                <w:color w:val="000000"/>
                <w:sz w:val="20"/>
                <w:szCs w:val="20"/>
                <w:lang w:eastAsia="cs-CZ"/>
              </w:rPr>
              <w:t>1920x1200px</w:t>
            </w:r>
            <w:proofErr w:type="spellEnd"/>
            <w:r w:rsidRPr="0027463C">
              <w:rPr>
                <w:rFonts w:eastAsia="Times New Roman" w:cs="Calibri"/>
                <w:color w:val="000000"/>
                <w:sz w:val="20"/>
                <w:szCs w:val="20"/>
                <w:lang w:eastAsia="cs-CZ"/>
              </w:rPr>
              <w:t xml:space="preserve"> (pixel) || Kontrastní poměr 16 000:1 || Světelný výkon 5200 ANSI </w:t>
            </w:r>
            <w:proofErr w:type="spellStart"/>
            <w:r w:rsidRPr="0027463C">
              <w:rPr>
                <w:rFonts w:eastAsia="Times New Roman" w:cs="Calibri"/>
                <w:color w:val="000000"/>
                <w:sz w:val="20"/>
                <w:szCs w:val="20"/>
                <w:lang w:eastAsia="cs-CZ"/>
              </w:rPr>
              <w:t>Lm</w:t>
            </w:r>
            <w:proofErr w:type="spellEnd"/>
            <w:r w:rsidRPr="0027463C">
              <w:rPr>
                <w:rFonts w:eastAsia="Times New Roman" w:cs="Calibri"/>
                <w:color w:val="000000"/>
                <w:sz w:val="20"/>
                <w:szCs w:val="20"/>
                <w:lang w:eastAsia="cs-CZ"/>
              </w:rPr>
              <w:t xml:space="preserve"> (Lumen) || vstup </w:t>
            </w:r>
            <w:proofErr w:type="spellStart"/>
            <w:r w:rsidRPr="0027463C">
              <w:rPr>
                <w:rFonts w:eastAsia="Times New Roman" w:cs="Calibri"/>
                <w:color w:val="000000"/>
                <w:sz w:val="20"/>
                <w:szCs w:val="20"/>
                <w:lang w:eastAsia="cs-CZ"/>
              </w:rPr>
              <w:t>HDMI</w:t>
            </w:r>
            <w:proofErr w:type="spellEnd"/>
            <w:r w:rsidRPr="0027463C">
              <w:rPr>
                <w:rFonts w:eastAsia="Times New Roman" w:cs="Calibri"/>
                <w:color w:val="000000"/>
                <w:sz w:val="20"/>
                <w:szCs w:val="20"/>
                <w:lang w:eastAsia="cs-CZ"/>
              </w:rPr>
              <w:t xml:space="preserve"> (High-</w:t>
            </w:r>
            <w:proofErr w:type="spellStart"/>
            <w:r w:rsidRPr="0027463C">
              <w:rPr>
                <w:rFonts w:eastAsia="Times New Roman" w:cs="Calibri"/>
                <w:color w:val="000000"/>
                <w:sz w:val="20"/>
                <w:szCs w:val="20"/>
                <w:lang w:eastAsia="cs-CZ"/>
              </w:rPr>
              <w:t>Definition</w:t>
            </w:r>
            <w:proofErr w:type="spellEnd"/>
            <w:r w:rsidRPr="0027463C">
              <w:rPr>
                <w:rFonts w:eastAsia="Times New Roman" w:cs="Calibri"/>
                <w:color w:val="000000"/>
                <w:sz w:val="20"/>
                <w:szCs w:val="20"/>
                <w:lang w:eastAsia="cs-CZ"/>
              </w:rPr>
              <w:t xml:space="preserve"> </w:t>
            </w:r>
            <w:proofErr w:type="spellStart"/>
            <w:r w:rsidRPr="0027463C">
              <w:rPr>
                <w:rFonts w:eastAsia="Times New Roman" w:cs="Calibri"/>
                <w:color w:val="000000"/>
                <w:sz w:val="20"/>
                <w:szCs w:val="20"/>
                <w:lang w:eastAsia="cs-CZ"/>
              </w:rPr>
              <w:t>Multi</w:t>
            </w:r>
            <w:proofErr w:type="spellEnd"/>
            <w:r w:rsidRPr="0027463C">
              <w:rPr>
                <w:rFonts w:eastAsia="Times New Roman" w:cs="Calibri"/>
                <w:color w:val="000000"/>
                <w:sz w:val="20"/>
                <w:szCs w:val="20"/>
                <w:lang w:eastAsia="cs-CZ"/>
              </w:rPr>
              <w:t xml:space="preserve">-media Interface) || zásuvka USB (Universal </w:t>
            </w:r>
            <w:proofErr w:type="spellStart"/>
            <w:r w:rsidRPr="0027463C">
              <w:rPr>
                <w:rFonts w:eastAsia="Times New Roman" w:cs="Calibri"/>
                <w:color w:val="000000"/>
                <w:sz w:val="20"/>
                <w:szCs w:val="20"/>
                <w:lang w:eastAsia="cs-CZ"/>
              </w:rPr>
              <w:t>Serial</w:t>
            </w:r>
            <w:proofErr w:type="spellEnd"/>
            <w:r w:rsidRPr="0027463C">
              <w:rPr>
                <w:rFonts w:eastAsia="Times New Roman" w:cs="Calibri"/>
                <w:color w:val="000000"/>
                <w:sz w:val="20"/>
                <w:szCs w:val="20"/>
                <w:lang w:eastAsia="cs-CZ"/>
              </w:rPr>
              <w:t xml:space="preserve"> Bus) || vstup VGA (Video </w:t>
            </w:r>
            <w:proofErr w:type="spellStart"/>
            <w:r w:rsidRPr="0027463C">
              <w:rPr>
                <w:rFonts w:eastAsia="Times New Roman" w:cs="Calibri"/>
                <w:color w:val="000000"/>
                <w:sz w:val="20"/>
                <w:szCs w:val="20"/>
                <w:lang w:eastAsia="cs-CZ"/>
              </w:rPr>
              <w:t>Graphics</w:t>
            </w:r>
            <w:proofErr w:type="spellEnd"/>
            <w:r w:rsidRPr="0027463C">
              <w:rPr>
                <w:rFonts w:eastAsia="Times New Roman" w:cs="Calibri"/>
                <w:color w:val="000000"/>
                <w:sz w:val="20"/>
                <w:szCs w:val="20"/>
                <w:lang w:eastAsia="cs-CZ"/>
              </w:rPr>
              <w:t xml:space="preserve"> Array) || </w:t>
            </w:r>
            <w:proofErr w:type="spellStart"/>
            <w:r w:rsidRPr="0027463C">
              <w:rPr>
                <w:rFonts w:eastAsia="Times New Roman" w:cs="Calibri"/>
                <w:color w:val="000000"/>
                <w:sz w:val="20"/>
                <w:szCs w:val="20"/>
                <w:lang w:eastAsia="cs-CZ"/>
              </w:rPr>
              <w:t>RS</w:t>
            </w:r>
            <w:proofErr w:type="spellEnd"/>
            <w:r w:rsidRPr="0027463C">
              <w:rPr>
                <w:rFonts w:eastAsia="Times New Roman" w:cs="Calibri"/>
                <w:color w:val="000000"/>
                <w:sz w:val="20"/>
                <w:szCs w:val="20"/>
                <w:lang w:eastAsia="cs-CZ"/>
              </w:rPr>
              <w:t>-232</w:t>
            </w:r>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135A4211" w14:textId="7F13B806" w:rsidR="004C14E9" w:rsidRPr="00780DA8" w:rsidRDefault="004C14E9" w:rsidP="005B559C">
            <w:pPr>
              <w:ind w:firstLineChars="100" w:firstLine="220"/>
              <w:jc w:val="right"/>
              <w:rPr>
                <w:rFonts w:eastAsia="Times New Roman" w:cs="Calibri"/>
                <w:color w:val="000000"/>
                <w:lang w:eastAsia="cs-CZ"/>
              </w:rPr>
            </w:pPr>
            <w:r>
              <w:rPr>
                <w:rFonts w:cs="Calibri"/>
                <w:color w:val="000000"/>
              </w:rPr>
              <w:t>2</w:t>
            </w:r>
            <w:r w:rsidR="004C2A65">
              <w:rPr>
                <w:rFonts w:cs="Calibri"/>
                <w:color w:val="000000"/>
              </w:rPr>
              <w:t>2</w:t>
            </w:r>
            <w:r>
              <w:rPr>
                <w:rFonts w:cs="Calibri"/>
                <w:color w:val="000000"/>
              </w:rPr>
              <w:t xml:space="preserve"> 540,00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08A5347C" w14:textId="0421D922" w:rsidR="004C14E9" w:rsidRPr="00780DA8" w:rsidRDefault="00C15780" w:rsidP="005B559C">
            <w:pPr>
              <w:ind w:firstLineChars="100" w:firstLine="220"/>
              <w:jc w:val="right"/>
              <w:rPr>
                <w:rFonts w:eastAsia="Times New Roman" w:cs="Calibri"/>
                <w:color w:val="000000"/>
                <w:lang w:eastAsia="cs-CZ"/>
              </w:rPr>
            </w:pPr>
            <w:r>
              <w:rPr>
                <w:rFonts w:cs="Calibri"/>
                <w:color w:val="000000"/>
              </w:rPr>
              <w:t>27 273,00</w:t>
            </w:r>
            <w:r w:rsidR="004C14E9">
              <w:rPr>
                <w:rFonts w:cs="Calibri"/>
                <w:color w:val="000000"/>
              </w:rPr>
              <w:t xml:space="preserve"> Kč</w:t>
            </w:r>
          </w:p>
        </w:tc>
      </w:tr>
      <w:tr w:rsidR="004C14E9" w:rsidRPr="00780DA8" w14:paraId="479AF011"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DCE6F1" w:fill="DCE6F1"/>
            <w:noWrap/>
            <w:vAlign w:val="center"/>
            <w:hideMark/>
          </w:tcPr>
          <w:p w14:paraId="28BD918A"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Montáž</w:t>
            </w:r>
            <w:r w:rsidRPr="00780DA8">
              <w:rPr>
                <w:rFonts w:eastAsia="Times New Roman" w:cs="Calibri"/>
                <w:color w:val="000000"/>
                <w:sz w:val="20"/>
                <w:szCs w:val="20"/>
                <w:lang w:eastAsia="cs-CZ"/>
              </w:rPr>
              <w:t xml:space="preserve"> (projektor lze umístit na stávající stropní držáky, umístění 6 m od plátna-délka, výška 4 m, délka kabeláže 11 m)</w:t>
            </w:r>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0B8535E0" w14:textId="77777777" w:rsidR="004C14E9" w:rsidRPr="00780DA8" w:rsidRDefault="004C14E9" w:rsidP="005B559C">
            <w:pPr>
              <w:ind w:firstLineChars="100" w:firstLine="220"/>
              <w:jc w:val="right"/>
              <w:rPr>
                <w:rFonts w:eastAsia="Times New Roman" w:cs="Calibri"/>
                <w:color w:val="000000"/>
                <w:lang w:eastAsia="cs-CZ"/>
              </w:rPr>
            </w:pPr>
            <w:r>
              <w:rPr>
                <w:rFonts w:cs="Calibri"/>
                <w:color w:val="000000"/>
              </w:rPr>
              <w:t>0,00 Kč</w:t>
            </w:r>
          </w:p>
        </w:tc>
        <w:tc>
          <w:tcPr>
            <w:tcW w:w="1660" w:type="dxa"/>
            <w:tcBorders>
              <w:top w:val="single" w:sz="4" w:space="0" w:color="FFFFFF"/>
              <w:left w:val="single" w:sz="4" w:space="0" w:color="FFFFFF"/>
              <w:bottom w:val="single" w:sz="4" w:space="0" w:color="FFFFFF"/>
              <w:right w:val="nil"/>
            </w:tcBorders>
            <w:shd w:val="clear" w:color="DCE6F1" w:fill="DCE6F1"/>
            <w:noWrap/>
            <w:vAlign w:val="center"/>
            <w:hideMark/>
          </w:tcPr>
          <w:p w14:paraId="10708495" w14:textId="77777777" w:rsidR="004C14E9" w:rsidRPr="00780DA8" w:rsidRDefault="004C14E9" w:rsidP="005B559C">
            <w:pPr>
              <w:ind w:firstLineChars="100" w:firstLine="220"/>
              <w:jc w:val="right"/>
              <w:rPr>
                <w:rFonts w:eastAsia="Times New Roman" w:cs="Calibri"/>
                <w:color w:val="000000"/>
                <w:lang w:eastAsia="cs-CZ"/>
              </w:rPr>
            </w:pPr>
            <w:r>
              <w:rPr>
                <w:rFonts w:cs="Calibri"/>
                <w:color w:val="000000"/>
              </w:rPr>
              <w:t>0,00 Kč</w:t>
            </w:r>
          </w:p>
        </w:tc>
      </w:tr>
      <w:tr w:rsidR="004C14E9" w:rsidRPr="00780DA8" w14:paraId="3D35866A"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B8CCE4" w:fill="B8CCE4"/>
            <w:noWrap/>
            <w:vAlign w:val="center"/>
            <w:hideMark/>
          </w:tcPr>
          <w:p w14:paraId="1DF88EE6" w14:textId="77777777" w:rsidR="004C14E9" w:rsidRPr="00780DA8" w:rsidRDefault="004C14E9" w:rsidP="005B559C">
            <w:pPr>
              <w:ind w:firstLineChars="100" w:firstLine="200"/>
              <w:rPr>
                <w:rFonts w:eastAsia="Times New Roman" w:cs="Calibri"/>
                <w:color w:val="000000"/>
                <w:sz w:val="20"/>
                <w:szCs w:val="20"/>
                <w:lang w:eastAsia="cs-CZ"/>
              </w:rPr>
            </w:pPr>
            <w:r w:rsidRPr="00780DA8">
              <w:rPr>
                <w:rFonts w:eastAsia="Times New Roman" w:cs="Calibri"/>
                <w:color w:val="000000"/>
                <w:sz w:val="20"/>
                <w:szCs w:val="20"/>
                <w:lang w:eastAsia="cs-CZ"/>
              </w:rPr>
              <w:t xml:space="preserve">Kabel </w:t>
            </w:r>
            <w:proofErr w:type="spellStart"/>
            <w:r w:rsidRPr="00780DA8">
              <w:rPr>
                <w:rFonts w:eastAsia="Times New Roman" w:cs="Calibri"/>
                <w:color w:val="000000"/>
                <w:sz w:val="20"/>
                <w:szCs w:val="20"/>
                <w:lang w:eastAsia="cs-CZ"/>
              </w:rPr>
              <w:t>HDMI</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638ED569" w14:textId="77777777" w:rsidR="004C14E9" w:rsidRPr="00780DA8" w:rsidRDefault="004C14E9" w:rsidP="005B559C">
            <w:pPr>
              <w:ind w:firstLineChars="100" w:firstLine="220"/>
              <w:jc w:val="right"/>
              <w:rPr>
                <w:rFonts w:eastAsia="Times New Roman" w:cs="Calibri"/>
                <w:color w:val="000000"/>
                <w:lang w:eastAsia="cs-CZ"/>
              </w:rPr>
            </w:pPr>
            <w:r>
              <w:rPr>
                <w:rFonts w:cs="Calibri"/>
                <w:color w:val="000000"/>
              </w:rPr>
              <w:t>0,00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799DFE66" w14:textId="77777777" w:rsidR="004C14E9" w:rsidRPr="00780DA8" w:rsidRDefault="004C14E9" w:rsidP="005B559C">
            <w:pPr>
              <w:ind w:firstLineChars="100" w:firstLine="220"/>
              <w:jc w:val="right"/>
              <w:rPr>
                <w:rFonts w:eastAsia="Times New Roman" w:cs="Calibri"/>
                <w:color w:val="000000"/>
                <w:lang w:eastAsia="cs-CZ"/>
              </w:rPr>
            </w:pPr>
            <w:r>
              <w:rPr>
                <w:rFonts w:cs="Calibri"/>
                <w:color w:val="000000"/>
              </w:rPr>
              <w:t>0,00 Kč</w:t>
            </w:r>
          </w:p>
        </w:tc>
      </w:tr>
      <w:tr w:rsidR="004C14E9" w:rsidRPr="00780DA8" w14:paraId="541ADC3E"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DCE6F1" w:fill="DCE6F1"/>
            <w:noWrap/>
            <w:vAlign w:val="center"/>
            <w:hideMark/>
          </w:tcPr>
          <w:p w14:paraId="497277FC" w14:textId="77777777" w:rsidR="004C14E9" w:rsidRPr="00780DA8" w:rsidRDefault="004C14E9" w:rsidP="005B559C">
            <w:pPr>
              <w:ind w:firstLineChars="100" w:firstLine="200"/>
              <w:rPr>
                <w:rFonts w:eastAsia="Times New Roman" w:cs="Calibri"/>
                <w:color w:val="000000"/>
                <w:sz w:val="20"/>
                <w:szCs w:val="20"/>
                <w:lang w:eastAsia="cs-CZ"/>
              </w:rPr>
            </w:pPr>
            <w:r w:rsidRPr="00780DA8">
              <w:rPr>
                <w:rFonts w:eastAsia="Times New Roman" w:cs="Calibri"/>
                <w:color w:val="000000"/>
                <w:sz w:val="20"/>
                <w:szCs w:val="20"/>
                <w:lang w:eastAsia="cs-CZ"/>
              </w:rPr>
              <w:t xml:space="preserve">Kabel </w:t>
            </w:r>
            <w:proofErr w:type="spellStart"/>
            <w:r w:rsidRPr="00780DA8">
              <w:rPr>
                <w:rFonts w:eastAsia="Times New Roman" w:cs="Calibri"/>
                <w:color w:val="000000"/>
                <w:sz w:val="20"/>
                <w:szCs w:val="20"/>
                <w:lang w:eastAsia="cs-CZ"/>
              </w:rPr>
              <w:t>DisplayPort</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4771D277" w14:textId="77777777" w:rsidR="004C14E9" w:rsidRPr="00780DA8" w:rsidRDefault="004C14E9" w:rsidP="005B559C">
            <w:pPr>
              <w:ind w:firstLineChars="100" w:firstLine="220"/>
              <w:jc w:val="right"/>
              <w:rPr>
                <w:rFonts w:eastAsia="Times New Roman" w:cs="Calibri"/>
                <w:color w:val="000000"/>
                <w:lang w:eastAsia="cs-CZ"/>
              </w:rPr>
            </w:pPr>
            <w:r>
              <w:rPr>
                <w:rFonts w:cs="Calibri"/>
                <w:color w:val="000000"/>
              </w:rPr>
              <w:t>0,00 Kč</w:t>
            </w:r>
          </w:p>
        </w:tc>
        <w:tc>
          <w:tcPr>
            <w:tcW w:w="1660" w:type="dxa"/>
            <w:tcBorders>
              <w:top w:val="single" w:sz="4" w:space="0" w:color="FFFFFF"/>
              <w:left w:val="single" w:sz="4" w:space="0" w:color="FFFFFF"/>
              <w:bottom w:val="single" w:sz="4" w:space="0" w:color="FFFFFF"/>
              <w:right w:val="nil"/>
            </w:tcBorders>
            <w:shd w:val="clear" w:color="DCE6F1" w:fill="DCE6F1"/>
            <w:noWrap/>
            <w:vAlign w:val="center"/>
            <w:hideMark/>
          </w:tcPr>
          <w:p w14:paraId="74A409DA" w14:textId="77777777" w:rsidR="004C14E9" w:rsidRPr="00780DA8" w:rsidRDefault="004C14E9" w:rsidP="005B559C">
            <w:pPr>
              <w:ind w:firstLineChars="100" w:firstLine="220"/>
              <w:jc w:val="right"/>
              <w:rPr>
                <w:rFonts w:eastAsia="Times New Roman" w:cs="Calibri"/>
                <w:color w:val="000000"/>
                <w:lang w:eastAsia="cs-CZ"/>
              </w:rPr>
            </w:pPr>
            <w:r>
              <w:rPr>
                <w:rFonts w:cs="Calibri"/>
                <w:color w:val="000000"/>
              </w:rPr>
              <w:t>0,00 Kč</w:t>
            </w:r>
          </w:p>
        </w:tc>
      </w:tr>
      <w:tr w:rsidR="004C14E9" w:rsidRPr="00780DA8" w14:paraId="0061EE1F"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B8CCE4" w:fill="B8CCE4"/>
            <w:noWrap/>
            <w:vAlign w:val="center"/>
            <w:hideMark/>
          </w:tcPr>
          <w:p w14:paraId="25800DAB" w14:textId="77777777" w:rsidR="004C14E9" w:rsidRPr="00780DA8" w:rsidRDefault="004C14E9" w:rsidP="005B559C">
            <w:pPr>
              <w:ind w:firstLineChars="100" w:firstLine="200"/>
              <w:rPr>
                <w:rFonts w:eastAsia="Times New Roman" w:cs="Calibri"/>
                <w:color w:val="000000"/>
                <w:sz w:val="20"/>
                <w:szCs w:val="20"/>
                <w:lang w:eastAsia="cs-CZ"/>
              </w:rPr>
            </w:pPr>
            <w:r w:rsidRPr="00780DA8">
              <w:rPr>
                <w:rFonts w:eastAsia="Times New Roman" w:cs="Calibri"/>
                <w:color w:val="000000"/>
                <w:sz w:val="20"/>
                <w:szCs w:val="20"/>
                <w:lang w:eastAsia="cs-CZ"/>
              </w:rPr>
              <w:t>Proškolení</w:t>
            </w:r>
          </w:p>
        </w:tc>
        <w:tc>
          <w:tcPr>
            <w:tcW w:w="1701"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3C99161D" w14:textId="77777777" w:rsidR="004C14E9" w:rsidRPr="00780DA8" w:rsidRDefault="004C14E9" w:rsidP="005B559C">
            <w:pPr>
              <w:ind w:firstLineChars="100" w:firstLine="220"/>
              <w:jc w:val="right"/>
              <w:rPr>
                <w:rFonts w:eastAsia="Times New Roman" w:cs="Calibri"/>
                <w:color w:val="000000"/>
                <w:lang w:eastAsia="cs-CZ"/>
              </w:rPr>
            </w:pPr>
            <w:r>
              <w:rPr>
                <w:rFonts w:cs="Calibri"/>
                <w:color w:val="000000"/>
              </w:rPr>
              <w:t>0,00 Kč</w:t>
            </w:r>
          </w:p>
        </w:tc>
        <w:tc>
          <w:tcPr>
            <w:tcW w:w="1660" w:type="dxa"/>
            <w:tcBorders>
              <w:top w:val="single" w:sz="4" w:space="0" w:color="FFFFFF"/>
              <w:left w:val="single" w:sz="4" w:space="0" w:color="FFFFFF"/>
              <w:bottom w:val="single" w:sz="4" w:space="0" w:color="FFFFFF"/>
              <w:right w:val="nil"/>
            </w:tcBorders>
            <w:shd w:val="clear" w:color="B8CCE4" w:fill="B8CCE4"/>
            <w:noWrap/>
            <w:vAlign w:val="center"/>
            <w:hideMark/>
          </w:tcPr>
          <w:p w14:paraId="57F22AD4" w14:textId="77777777" w:rsidR="004C14E9" w:rsidRPr="00780DA8" w:rsidRDefault="004C14E9" w:rsidP="005B559C">
            <w:pPr>
              <w:ind w:firstLineChars="100" w:firstLine="220"/>
              <w:jc w:val="right"/>
              <w:rPr>
                <w:rFonts w:eastAsia="Times New Roman" w:cs="Calibri"/>
                <w:color w:val="000000"/>
                <w:lang w:eastAsia="cs-CZ"/>
              </w:rPr>
            </w:pPr>
            <w:r>
              <w:rPr>
                <w:rFonts w:cs="Calibri"/>
                <w:color w:val="000000"/>
              </w:rPr>
              <w:t>0,00 Kč</w:t>
            </w:r>
          </w:p>
        </w:tc>
      </w:tr>
      <w:tr w:rsidR="004C14E9" w:rsidRPr="00780DA8" w14:paraId="79F1CDF8" w14:textId="77777777" w:rsidTr="005B559C">
        <w:trPr>
          <w:trHeight w:val="300"/>
        </w:trPr>
        <w:tc>
          <w:tcPr>
            <w:tcW w:w="7230" w:type="dxa"/>
            <w:tcBorders>
              <w:top w:val="single" w:sz="4" w:space="0" w:color="FFFFFF"/>
              <w:left w:val="nil"/>
              <w:bottom w:val="single" w:sz="4" w:space="0" w:color="FFFFFF"/>
              <w:right w:val="single" w:sz="4" w:space="0" w:color="FFFFFF"/>
            </w:tcBorders>
            <w:shd w:val="clear" w:color="DCE6F1" w:fill="DCE6F1"/>
            <w:noWrap/>
            <w:vAlign w:val="center"/>
            <w:hideMark/>
          </w:tcPr>
          <w:p w14:paraId="47F8CC57" w14:textId="77777777" w:rsidR="004C14E9" w:rsidRPr="00780DA8" w:rsidRDefault="004C14E9" w:rsidP="005B559C">
            <w:pPr>
              <w:ind w:firstLineChars="100" w:firstLine="201"/>
              <w:rPr>
                <w:rFonts w:eastAsia="Times New Roman" w:cs="Calibri"/>
                <w:color w:val="000000"/>
                <w:sz w:val="20"/>
                <w:szCs w:val="20"/>
                <w:lang w:eastAsia="cs-CZ"/>
              </w:rPr>
            </w:pPr>
            <w:r w:rsidRPr="00780DA8">
              <w:rPr>
                <w:rFonts w:eastAsia="Times New Roman" w:cs="Calibri"/>
                <w:b/>
                <w:bCs/>
                <w:color w:val="000000"/>
                <w:sz w:val="20"/>
                <w:szCs w:val="20"/>
                <w:lang w:eastAsia="cs-CZ"/>
              </w:rPr>
              <w:t xml:space="preserve">Celkem za 1 ks SESTAVY </w:t>
            </w:r>
            <w:r w:rsidRPr="00780DA8">
              <w:rPr>
                <w:rFonts w:eastAsia="Times New Roman" w:cs="Calibri"/>
                <w:color w:val="000000"/>
                <w:sz w:val="20"/>
                <w:szCs w:val="20"/>
                <w:lang w:eastAsia="cs-CZ"/>
              </w:rPr>
              <w:t xml:space="preserve">(Dataprojektor, Montáž, Kabel </w:t>
            </w:r>
            <w:proofErr w:type="spellStart"/>
            <w:r w:rsidRPr="00780DA8">
              <w:rPr>
                <w:rFonts w:eastAsia="Times New Roman" w:cs="Calibri"/>
                <w:color w:val="000000"/>
                <w:sz w:val="20"/>
                <w:szCs w:val="20"/>
                <w:lang w:eastAsia="cs-CZ"/>
              </w:rPr>
              <w:t>HDMI</w:t>
            </w:r>
            <w:proofErr w:type="spellEnd"/>
            <w:r w:rsidRPr="00780DA8">
              <w:rPr>
                <w:rFonts w:eastAsia="Times New Roman" w:cs="Calibri"/>
                <w:color w:val="000000"/>
                <w:sz w:val="20"/>
                <w:szCs w:val="20"/>
                <w:lang w:eastAsia="cs-CZ"/>
              </w:rPr>
              <w:t xml:space="preserve">, Kabel </w:t>
            </w:r>
            <w:proofErr w:type="spellStart"/>
            <w:r w:rsidRPr="00780DA8">
              <w:rPr>
                <w:rFonts w:eastAsia="Times New Roman" w:cs="Calibri"/>
                <w:color w:val="000000"/>
                <w:sz w:val="20"/>
                <w:szCs w:val="20"/>
                <w:lang w:eastAsia="cs-CZ"/>
              </w:rPr>
              <w:t>DisplayPort</w:t>
            </w:r>
            <w:proofErr w:type="spellEnd"/>
            <w:r w:rsidRPr="00780DA8">
              <w:rPr>
                <w:rFonts w:eastAsia="Times New Roman" w:cs="Calibri"/>
                <w:color w:val="000000"/>
                <w:sz w:val="20"/>
                <w:szCs w:val="20"/>
                <w:lang w:eastAsia="cs-CZ"/>
              </w:rPr>
              <w:t>, včetně Proškolení)</w:t>
            </w:r>
          </w:p>
        </w:tc>
        <w:tc>
          <w:tcPr>
            <w:tcW w:w="1701"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2EC3FE79" w14:textId="1A43E282" w:rsidR="004C14E9" w:rsidRPr="00780DA8" w:rsidRDefault="004C14E9" w:rsidP="005B559C">
            <w:pPr>
              <w:ind w:firstLineChars="100" w:firstLine="220"/>
              <w:jc w:val="right"/>
              <w:rPr>
                <w:rFonts w:eastAsia="Times New Roman" w:cs="Calibri"/>
                <w:color w:val="000000"/>
                <w:lang w:eastAsia="cs-CZ"/>
              </w:rPr>
            </w:pPr>
            <w:r>
              <w:rPr>
                <w:rFonts w:cs="Calibri"/>
                <w:color w:val="000000"/>
              </w:rPr>
              <w:t>2</w:t>
            </w:r>
            <w:r w:rsidR="004C2A65">
              <w:rPr>
                <w:rFonts w:cs="Calibri"/>
                <w:color w:val="000000"/>
              </w:rPr>
              <w:t>2</w:t>
            </w:r>
            <w:r>
              <w:rPr>
                <w:rFonts w:cs="Calibri"/>
                <w:color w:val="000000"/>
              </w:rPr>
              <w:t xml:space="preserve"> 540,00 Kč</w:t>
            </w:r>
          </w:p>
        </w:tc>
        <w:tc>
          <w:tcPr>
            <w:tcW w:w="1660" w:type="dxa"/>
            <w:tcBorders>
              <w:top w:val="single" w:sz="4" w:space="0" w:color="FFFFFF"/>
              <w:left w:val="single" w:sz="4" w:space="0" w:color="FFFFFF"/>
              <w:bottom w:val="single" w:sz="4" w:space="0" w:color="FFFFFF"/>
              <w:right w:val="nil"/>
            </w:tcBorders>
            <w:shd w:val="clear" w:color="DCE6F1" w:fill="DCE6F1"/>
            <w:noWrap/>
            <w:vAlign w:val="center"/>
            <w:hideMark/>
          </w:tcPr>
          <w:p w14:paraId="30063A28" w14:textId="1C24AFCC" w:rsidR="004C14E9" w:rsidRPr="00780DA8" w:rsidRDefault="004C2A65" w:rsidP="00C45605">
            <w:pPr>
              <w:ind w:firstLineChars="100" w:firstLine="220"/>
              <w:jc w:val="right"/>
              <w:rPr>
                <w:rFonts w:eastAsia="Times New Roman" w:cs="Calibri"/>
                <w:color w:val="000000"/>
                <w:lang w:eastAsia="cs-CZ"/>
              </w:rPr>
            </w:pPr>
            <w:r>
              <w:rPr>
                <w:rFonts w:cs="Calibri"/>
                <w:color w:val="000000"/>
              </w:rPr>
              <w:t>27 27</w:t>
            </w:r>
            <w:r w:rsidR="00C45605">
              <w:rPr>
                <w:rFonts w:cs="Calibri"/>
                <w:color w:val="000000"/>
              </w:rPr>
              <w:t>3</w:t>
            </w:r>
            <w:r w:rsidR="004C14E9">
              <w:rPr>
                <w:rFonts w:cs="Calibri"/>
                <w:color w:val="000000"/>
              </w:rPr>
              <w:t>,00 Kč</w:t>
            </w:r>
          </w:p>
        </w:tc>
      </w:tr>
      <w:tr w:rsidR="004C14E9" w:rsidRPr="00780DA8" w14:paraId="05A8704D" w14:textId="77777777" w:rsidTr="005B559C">
        <w:trPr>
          <w:trHeight w:val="315"/>
        </w:trPr>
        <w:tc>
          <w:tcPr>
            <w:tcW w:w="7230" w:type="dxa"/>
            <w:tcBorders>
              <w:top w:val="single" w:sz="4" w:space="0" w:color="FFFFFF"/>
              <w:left w:val="nil"/>
              <w:bottom w:val="nil"/>
              <w:right w:val="single" w:sz="4" w:space="0" w:color="FFFFFF"/>
            </w:tcBorders>
            <w:shd w:val="clear" w:color="B8CCE4" w:fill="B8CCE4"/>
            <w:noWrap/>
            <w:vAlign w:val="center"/>
            <w:hideMark/>
          </w:tcPr>
          <w:p w14:paraId="4C77A133" w14:textId="77777777" w:rsidR="004C14E9" w:rsidRPr="00780DA8" w:rsidRDefault="004C14E9" w:rsidP="005B559C">
            <w:pPr>
              <w:ind w:firstLineChars="100" w:firstLine="241"/>
              <w:rPr>
                <w:rFonts w:eastAsia="Times New Roman" w:cs="Calibri"/>
                <w:b/>
                <w:bCs/>
                <w:color w:val="000000"/>
                <w:sz w:val="24"/>
                <w:szCs w:val="24"/>
                <w:lang w:eastAsia="cs-CZ"/>
              </w:rPr>
            </w:pPr>
            <w:r w:rsidRPr="00780DA8">
              <w:rPr>
                <w:rFonts w:eastAsia="Times New Roman" w:cs="Calibri"/>
                <w:b/>
                <w:bCs/>
                <w:color w:val="000000"/>
                <w:sz w:val="24"/>
                <w:szCs w:val="24"/>
                <w:lang w:eastAsia="cs-CZ"/>
              </w:rPr>
              <w:t>CELKEM za 2 ks SESTAV, včetně Proškolení</w:t>
            </w:r>
          </w:p>
        </w:tc>
        <w:tc>
          <w:tcPr>
            <w:tcW w:w="1701" w:type="dxa"/>
            <w:tcBorders>
              <w:top w:val="single" w:sz="4" w:space="0" w:color="FFFFFF"/>
              <w:left w:val="single" w:sz="4" w:space="0" w:color="FFFFFF"/>
              <w:bottom w:val="nil"/>
              <w:right w:val="single" w:sz="4" w:space="0" w:color="FFFFFF"/>
            </w:tcBorders>
            <w:shd w:val="clear" w:color="B8CCE4" w:fill="B8CCE4"/>
            <w:noWrap/>
            <w:vAlign w:val="center"/>
            <w:hideMark/>
          </w:tcPr>
          <w:p w14:paraId="246FEFFB" w14:textId="1C0322D4" w:rsidR="004C14E9" w:rsidRPr="00780DA8" w:rsidRDefault="004C14E9" w:rsidP="005B559C">
            <w:pPr>
              <w:ind w:firstLineChars="100" w:firstLine="221"/>
              <w:jc w:val="right"/>
              <w:rPr>
                <w:rFonts w:eastAsia="Times New Roman" w:cs="Calibri"/>
                <w:b/>
                <w:bCs/>
                <w:color w:val="000000"/>
                <w:lang w:eastAsia="cs-CZ"/>
              </w:rPr>
            </w:pPr>
            <w:r>
              <w:rPr>
                <w:rFonts w:cs="Calibri"/>
                <w:b/>
                <w:bCs/>
                <w:color w:val="000000"/>
              </w:rPr>
              <w:t>4</w:t>
            </w:r>
            <w:r w:rsidR="004C2A65">
              <w:rPr>
                <w:rFonts w:cs="Calibri"/>
                <w:b/>
                <w:bCs/>
                <w:color w:val="000000"/>
              </w:rPr>
              <w:t>5</w:t>
            </w:r>
            <w:r>
              <w:rPr>
                <w:rFonts w:cs="Calibri"/>
                <w:b/>
                <w:bCs/>
                <w:color w:val="000000"/>
              </w:rPr>
              <w:t xml:space="preserve"> 080,00 Kč</w:t>
            </w:r>
          </w:p>
        </w:tc>
        <w:tc>
          <w:tcPr>
            <w:tcW w:w="1660" w:type="dxa"/>
            <w:tcBorders>
              <w:top w:val="single" w:sz="4" w:space="0" w:color="FFFFFF"/>
              <w:left w:val="single" w:sz="4" w:space="0" w:color="FFFFFF"/>
              <w:bottom w:val="nil"/>
              <w:right w:val="nil"/>
            </w:tcBorders>
            <w:shd w:val="clear" w:color="B8CCE4" w:fill="B8CCE4"/>
            <w:noWrap/>
            <w:vAlign w:val="center"/>
            <w:hideMark/>
          </w:tcPr>
          <w:p w14:paraId="75562A7A" w14:textId="24E8E65D" w:rsidR="004C14E9" w:rsidRPr="00780DA8" w:rsidRDefault="004C14E9" w:rsidP="00C45605">
            <w:pPr>
              <w:ind w:firstLineChars="100" w:firstLine="221"/>
              <w:jc w:val="right"/>
              <w:rPr>
                <w:rFonts w:eastAsia="Times New Roman" w:cs="Calibri"/>
                <w:b/>
                <w:bCs/>
                <w:color w:val="000000"/>
                <w:lang w:eastAsia="cs-CZ"/>
              </w:rPr>
            </w:pPr>
            <w:r>
              <w:rPr>
                <w:rFonts w:cs="Calibri"/>
                <w:b/>
                <w:bCs/>
                <w:color w:val="000000"/>
              </w:rPr>
              <w:t>5</w:t>
            </w:r>
            <w:r w:rsidR="008F6AA8">
              <w:rPr>
                <w:rFonts w:cs="Calibri"/>
                <w:b/>
                <w:bCs/>
                <w:color w:val="000000"/>
              </w:rPr>
              <w:t>4</w:t>
            </w:r>
            <w:r>
              <w:rPr>
                <w:rFonts w:cs="Calibri"/>
                <w:b/>
                <w:bCs/>
                <w:color w:val="000000"/>
              </w:rPr>
              <w:t xml:space="preserve"> </w:t>
            </w:r>
            <w:r w:rsidR="00C15780">
              <w:rPr>
                <w:rFonts w:cs="Calibri"/>
                <w:b/>
                <w:bCs/>
                <w:color w:val="000000"/>
              </w:rPr>
              <w:t>54</w:t>
            </w:r>
            <w:r w:rsidR="00C45605">
              <w:rPr>
                <w:rFonts w:cs="Calibri"/>
                <w:b/>
                <w:bCs/>
                <w:color w:val="000000"/>
              </w:rPr>
              <w:t>6</w:t>
            </w:r>
            <w:r>
              <w:rPr>
                <w:rFonts w:cs="Calibri"/>
                <w:b/>
                <w:bCs/>
                <w:color w:val="000000"/>
              </w:rPr>
              <w:t>,00 Kč</w:t>
            </w:r>
          </w:p>
        </w:tc>
      </w:tr>
    </w:tbl>
    <w:p w14:paraId="29E8F5B1" w14:textId="77777777" w:rsidR="004C14E9" w:rsidRDefault="004C14E9" w:rsidP="004C14E9"/>
    <w:p w14:paraId="69265839" w14:textId="77777777" w:rsidR="004C14E9" w:rsidRDefault="004C14E9" w:rsidP="004C14E9"/>
    <w:p w14:paraId="7F136323" w14:textId="77777777" w:rsidR="004C14E9" w:rsidRDefault="004C14E9" w:rsidP="004C14E9">
      <w:pPr>
        <w:rPr>
          <w:rFonts w:cs="Tahoma"/>
        </w:rPr>
      </w:pPr>
      <w:r>
        <w:rPr>
          <w:rFonts w:cs="Tahoma"/>
        </w:rPr>
        <w:br w:type="page"/>
      </w:r>
    </w:p>
    <w:p w14:paraId="25CF2D27" w14:textId="77777777" w:rsidR="004C14E9" w:rsidRDefault="004C14E9" w:rsidP="004C14E9">
      <w:pPr>
        <w:rPr>
          <w:rFonts w:cs="Tahoma"/>
        </w:rPr>
      </w:pPr>
      <w:r>
        <w:rPr>
          <w:rFonts w:cs="Tahoma"/>
        </w:rPr>
        <w:lastRenderedPageBreak/>
        <w:t>Příloha č. 2</w:t>
      </w:r>
    </w:p>
    <w:p w14:paraId="1803F954" w14:textId="77777777" w:rsidR="004C14E9" w:rsidRPr="00074D90" w:rsidRDefault="004C14E9" w:rsidP="004C14E9">
      <w:pPr>
        <w:rPr>
          <w:b/>
          <w:bCs/>
          <w:sz w:val="28"/>
          <w:szCs w:val="28"/>
        </w:rPr>
      </w:pPr>
      <w:r w:rsidRPr="00074D90">
        <w:rPr>
          <w:b/>
          <w:bCs/>
          <w:sz w:val="28"/>
          <w:szCs w:val="28"/>
        </w:rPr>
        <w:t>Cenová nabídka</w:t>
      </w:r>
    </w:p>
    <w:p w14:paraId="6B80BBEB" w14:textId="77777777" w:rsidR="004C14E9" w:rsidRDefault="004C14E9" w:rsidP="004C14E9"/>
    <w:tbl>
      <w:tblPr>
        <w:tblW w:w="10485" w:type="dxa"/>
        <w:tblCellMar>
          <w:left w:w="70" w:type="dxa"/>
          <w:right w:w="70" w:type="dxa"/>
        </w:tblCellMar>
        <w:tblLook w:val="04A0" w:firstRow="1" w:lastRow="0" w:firstColumn="1" w:lastColumn="0" w:noHBand="0" w:noVBand="1"/>
      </w:tblPr>
      <w:tblGrid>
        <w:gridCol w:w="5382"/>
        <w:gridCol w:w="1701"/>
        <w:gridCol w:w="1701"/>
        <w:gridCol w:w="1701"/>
      </w:tblGrid>
      <w:tr w:rsidR="004C14E9" w:rsidRPr="00CC2BC9" w14:paraId="295EE732" w14:textId="77777777" w:rsidTr="005B559C">
        <w:trPr>
          <w:trHeight w:val="630"/>
        </w:trPr>
        <w:tc>
          <w:tcPr>
            <w:tcW w:w="5382" w:type="dxa"/>
            <w:tcBorders>
              <w:top w:val="single" w:sz="4" w:space="0" w:color="4F81BD"/>
              <w:left w:val="single" w:sz="4" w:space="0" w:color="4F81BD"/>
              <w:bottom w:val="single" w:sz="8" w:space="0" w:color="4F81BD"/>
              <w:right w:val="single" w:sz="4" w:space="0" w:color="4F81BD"/>
            </w:tcBorders>
            <w:shd w:val="clear" w:color="000000" w:fill="4F81BD"/>
            <w:noWrap/>
            <w:vAlign w:val="center"/>
            <w:hideMark/>
          </w:tcPr>
          <w:p w14:paraId="44B60D3F" w14:textId="77777777" w:rsidR="004C14E9" w:rsidRPr="00CC2BC9" w:rsidRDefault="004C14E9" w:rsidP="005B559C">
            <w:pPr>
              <w:ind w:firstLineChars="100" w:firstLine="221"/>
              <w:rPr>
                <w:rFonts w:eastAsia="Times New Roman" w:cs="Calibri"/>
                <w:b/>
                <w:bCs/>
                <w:color w:val="FFFFFF"/>
                <w:lang w:eastAsia="cs-CZ"/>
              </w:rPr>
            </w:pPr>
            <w:r w:rsidRPr="00CC2BC9">
              <w:rPr>
                <w:rFonts w:eastAsia="Times New Roman" w:cs="Calibri"/>
                <w:b/>
                <w:bCs/>
                <w:color w:val="FFFFFF"/>
                <w:lang w:eastAsia="cs-CZ"/>
              </w:rPr>
              <w:t>∑ CELKOVÁ CENA</w:t>
            </w:r>
          </w:p>
        </w:tc>
        <w:tc>
          <w:tcPr>
            <w:tcW w:w="1701" w:type="dxa"/>
            <w:tcBorders>
              <w:top w:val="single" w:sz="4" w:space="0" w:color="4F81BD"/>
              <w:left w:val="single" w:sz="4" w:space="0" w:color="4F81BD"/>
              <w:bottom w:val="single" w:sz="8" w:space="0" w:color="4F81BD"/>
              <w:right w:val="single" w:sz="4" w:space="0" w:color="4F81BD"/>
            </w:tcBorders>
            <w:shd w:val="clear" w:color="000000" w:fill="4F81BD"/>
            <w:noWrap/>
            <w:vAlign w:val="center"/>
            <w:hideMark/>
          </w:tcPr>
          <w:p w14:paraId="172712DD" w14:textId="77777777" w:rsidR="004C14E9" w:rsidRPr="00CC2BC9" w:rsidRDefault="004C14E9" w:rsidP="005B559C">
            <w:pPr>
              <w:jc w:val="center"/>
              <w:rPr>
                <w:rFonts w:eastAsia="Times New Roman" w:cs="Calibri"/>
                <w:b/>
                <w:bCs/>
                <w:color w:val="FFFFFF"/>
                <w:lang w:eastAsia="cs-CZ"/>
              </w:rPr>
            </w:pPr>
            <w:r w:rsidRPr="00CC2BC9">
              <w:rPr>
                <w:rFonts w:eastAsia="Times New Roman" w:cs="Calibri"/>
                <w:b/>
                <w:bCs/>
                <w:color w:val="FFFFFF"/>
                <w:lang w:eastAsia="cs-CZ"/>
              </w:rPr>
              <w:t>CENA BEZ DPH</w:t>
            </w:r>
          </w:p>
        </w:tc>
        <w:tc>
          <w:tcPr>
            <w:tcW w:w="1701" w:type="dxa"/>
            <w:tcBorders>
              <w:top w:val="single" w:sz="4" w:space="0" w:color="4F81BD"/>
              <w:left w:val="single" w:sz="4" w:space="0" w:color="4F81BD"/>
              <w:bottom w:val="single" w:sz="8" w:space="0" w:color="4F81BD"/>
              <w:right w:val="single" w:sz="4" w:space="0" w:color="4F81BD"/>
            </w:tcBorders>
            <w:shd w:val="clear" w:color="000000" w:fill="4F81BD"/>
            <w:noWrap/>
            <w:vAlign w:val="center"/>
            <w:hideMark/>
          </w:tcPr>
          <w:p w14:paraId="510B6E1E" w14:textId="77777777" w:rsidR="004C14E9" w:rsidRPr="00CC2BC9" w:rsidRDefault="004C14E9" w:rsidP="005B559C">
            <w:pPr>
              <w:jc w:val="center"/>
              <w:rPr>
                <w:rFonts w:eastAsia="Times New Roman" w:cs="Calibri"/>
                <w:b/>
                <w:bCs/>
                <w:color w:val="FFFFFF"/>
                <w:lang w:eastAsia="cs-CZ"/>
              </w:rPr>
            </w:pPr>
            <w:r w:rsidRPr="00CC2BC9">
              <w:rPr>
                <w:rFonts w:eastAsia="Times New Roman" w:cs="Calibri"/>
                <w:b/>
                <w:bCs/>
                <w:color w:val="FFFFFF"/>
                <w:lang w:eastAsia="cs-CZ"/>
              </w:rPr>
              <w:t>DPH</w:t>
            </w:r>
          </w:p>
        </w:tc>
        <w:tc>
          <w:tcPr>
            <w:tcW w:w="1701" w:type="dxa"/>
            <w:tcBorders>
              <w:top w:val="single" w:sz="4" w:space="0" w:color="4F81BD"/>
              <w:left w:val="single" w:sz="4" w:space="0" w:color="4F81BD"/>
              <w:bottom w:val="single" w:sz="8" w:space="0" w:color="4F81BD"/>
              <w:right w:val="single" w:sz="4" w:space="0" w:color="4F81BD"/>
            </w:tcBorders>
            <w:shd w:val="clear" w:color="000000" w:fill="4F81BD"/>
            <w:noWrap/>
            <w:vAlign w:val="center"/>
            <w:hideMark/>
          </w:tcPr>
          <w:p w14:paraId="3E8C59D4" w14:textId="77777777" w:rsidR="004C14E9" w:rsidRPr="00CC2BC9" w:rsidRDefault="004C14E9" w:rsidP="005B559C">
            <w:pPr>
              <w:jc w:val="center"/>
              <w:rPr>
                <w:rFonts w:eastAsia="Times New Roman" w:cs="Calibri"/>
                <w:b/>
                <w:bCs/>
                <w:color w:val="FFFFFF"/>
                <w:lang w:eastAsia="cs-CZ"/>
              </w:rPr>
            </w:pPr>
            <w:r w:rsidRPr="00CC2BC9">
              <w:rPr>
                <w:rFonts w:eastAsia="Times New Roman" w:cs="Calibri"/>
                <w:b/>
                <w:bCs/>
                <w:color w:val="FFFFFF"/>
                <w:lang w:eastAsia="cs-CZ"/>
              </w:rPr>
              <w:t>CENA S DPH</w:t>
            </w:r>
          </w:p>
        </w:tc>
      </w:tr>
      <w:tr w:rsidR="00C15780" w:rsidRPr="00CC2BC9" w14:paraId="73B05F8F" w14:textId="77777777" w:rsidTr="005B559C">
        <w:trPr>
          <w:trHeight w:val="300"/>
        </w:trPr>
        <w:tc>
          <w:tcPr>
            <w:tcW w:w="5382"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14:paraId="38D82016" w14:textId="77777777" w:rsidR="00C15780" w:rsidRPr="00CC2BC9" w:rsidRDefault="00C15780" w:rsidP="00C15780">
            <w:pPr>
              <w:rPr>
                <w:rFonts w:eastAsia="Times New Roman" w:cs="Calibri"/>
                <w:color w:val="000000"/>
                <w:lang w:eastAsia="cs-CZ"/>
              </w:rPr>
            </w:pPr>
            <w:proofErr w:type="gramStart"/>
            <w:r w:rsidRPr="00CC2BC9">
              <w:rPr>
                <w:rFonts w:eastAsia="Times New Roman" w:cs="Calibri"/>
                <w:color w:val="000000"/>
                <w:lang w:eastAsia="cs-CZ"/>
              </w:rPr>
              <w:t>1 . PC</w:t>
            </w:r>
            <w:proofErr w:type="gramEnd"/>
            <w:r w:rsidRPr="00CC2BC9">
              <w:rPr>
                <w:rFonts w:eastAsia="Times New Roman" w:cs="Calibri"/>
                <w:color w:val="000000"/>
                <w:lang w:eastAsia="cs-CZ"/>
              </w:rPr>
              <w:t xml:space="preserve"> stanice (PC + monitor), CELKEM za 20 ks SESTAV, </w:t>
            </w:r>
            <w:r>
              <w:rPr>
                <w:rFonts w:eastAsia="Times New Roman" w:cs="Calibri"/>
                <w:color w:val="000000"/>
                <w:lang w:eastAsia="cs-CZ"/>
              </w:rPr>
              <w:t xml:space="preserve">      </w:t>
            </w:r>
            <w:r w:rsidRPr="00CC2BC9">
              <w:rPr>
                <w:rFonts w:eastAsia="Times New Roman" w:cs="Calibri"/>
                <w:color w:val="000000"/>
                <w:lang w:eastAsia="cs-CZ"/>
              </w:rPr>
              <w:t>včetně Supportu</w:t>
            </w:r>
          </w:p>
        </w:tc>
        <w:tc>
          <w:tcPr>
            <w:tcW w:w="1701"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14:paraId="5653CB4D" w14:textId="4A04392B" w:rsidR="00C15780" w:rsidRPr="00CC2BC9" w:rsidRDefault="00C15780" w:rsidP="00C15780">
            <w:pPr>
              <w:ind w:firstLineChars="100" w:firstLine="220"/>
              <w:jc w:val="right"/>
              <w:rPr>
                <w:rFonts w:eastAsia="Times New Roman" w:cs="Calibri"/>
                <w:color w:val="000000"/>
                <w:lang w:eastAsia="cs-CZ"/>
              </w:rPr>
            </w:pPr>
            <w:r>
              <w:rPr>
                <w:rFonts w:cs="Calibri"/>
                <w:color w:val="000000"/>
              </w:rPr>
              <w:t>253 480,00 Kč</w:t>
            </w:r>
          </w:p>
        </w:tc>
        <w:tc>
          <w:tcPr>
            <w:tcW w:w="1701"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14:paraId="67AB249C" w14:textId="13885F6F" w:rsidR="00C15780" w:rsidRPr="00CC2BC9" w:rsidRDefault="00C15780" w:rsidP="00C15780">
            <w:pPr>
              <w:ind w:firstLineChars="100" w:firstLine="220"/>
              <w:jc w:val="right"/>
              <w:rPr>
                <w:rFonts w:eastAsia="Times New Roman" w:cs="Calibri"/>
                <w:color w:val="000000"/>
                <w:lang w:eastAsia="cs-CZ"/>
              </w:rPr>
            </w:pPr>
            <w:r>
              <w:rPr>
                <w:rFonts w:cs="Calibri"/>
                <w:color w:val="000000"/>
              </w:rPr>
              <w:t>53 231,00 Kč</w:t>
            </w:r>
          </w:p>
        </w:tc>
        <w:tc>
          <w:tcPr>
            <w:tcW w:w="1701"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14:paraId="2BA85422" w14:textId="3775A1D0" w:rsidR="00C15780" w:rsidRPr="00CC2BC9" w:rsidRDefault="00C15780" w:rsidP="00C15780">
            <w:pPr>
              <w:ind w:firstLineChars="100" w:firstLine="220"/>
              <w:jc w:val="right"/>
              <w:rPr>
                <w:rFonts w:eastAsia="Times New Roman" w:cs="Calibri"/>
                <w:color w:val="000000"/>
                <w:lang w:eastAsia="cs-CZ"/>
              </w:rPr>
            </w:pPr>
            <w:r>
              <w:rPr>
                <w:rFonts w:cs="Calibri"/>
                <w:color w:val="000000"/>
              </w:rPr>
              <w:t>306 711,00 Kč</w:t>
            </w:r>
          </w:p>
        </w:tc>
      </w:tr>
      <w:tr w:rsidR="00C15780" w:rsidRPr="00CC2BC9" w14:paraId="6C362E5D" w14:textId="77777777" w:rsidTr="005B559C">
        <w:trPr>
          <w:trHeight w:val="300"/>
        </w:trPr>
        <w:tc>
          <w:tcPr>
            <w:tcW w:w="5382"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14:paraId="504EEE87" w14:textId="77777777" w:rsidR="00C15780" w:rsidRPr="00CC2BC9" w:rsidRDefault="00C15780" w:rsidP="00C15780">
            <w:pPr>
              <w:rPr>
                <w:rFonts w:eastAsia="Times New Roman" w:cs="Calibri"/>
                <w:color w:val="000000"/>
                <w:lang w:eastAsia="cs-CZ"/>
              </w:rPr>
            </w:pPr>
            <w:r w:rsidRPr="00CC2BC9">
              <w:rPr>
                <w:rFonts w:eastAsia="Times New Roman" w:cs="Calibri"/>
                <w:color w:val="000000"/>
                <w:lang w:eastAsia="cs-CZ"/>
              </w:rPr>
              <w:t>2. PC stanice (PC + monitor), CELKEM za 2 ks SESTAV, včetně Supportu</w:t>
            </w:r>
          </w:p>
        </w:tc>
        <w:tc>
          <w:tcPr>
            <w:tcW w:w="1701"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14:paraId="7F219B5D" w14:textId="05D3F24D" w:rsidR="00C15780" w:rsidRPr="00CC2BC9" w:rsidRDefault="00C15780" w:rsidP="00C15780">
            <w:pPr>
              <w:ind w:firstLineChars="100" w:firstLine="220"/>
              <w:jc w:val="right"/>
              <w:rPr>
                <w:rFonts w:eastAsia="Times New Roman" w:cs="Calibri"/>
                <w:color w:val="000000"/>
                <w:lang w:eastAsia="cs-CZ"/>
              </w:rPr>
            </w:pPr>
            <w:r>
              <w:rPr>
                <w:rFonts w:cs="Calibri"/>
                <w:color w:val="000000"/>
              </w:rPr>
              <w:t>36 636,00 Kč</w:t>
            </w:r>
          </w:p>
        </w:tc>
        <w:tc>
          <w:tcPr>
            <w:tcW w:w="1701" w:type="dxa"/>
            <w:tcBorders>
              <w:top w:val="nil"/>
              <w:left w:val="single" w:sz="4" w:space="0" w:color="4F81BD"/>
              <w:bottom w:val="single" w:sz="4" w:space="0" w:color="4F81BD"/>
              <w:right w:val="single" w:sz="4" w:space="0" w:color="4F81BD"/>
            </w:tcBorders>
            <w:shd w:val="clear" w:color="DCE6F1" w:fill="DCE6F1"/>
            <w:noWrap/>
            <w:vAlign w:val="center"/>
            <w:hideMark/>
          </w:tcPr>
          <w:p w14:paraId="47523552" w14:textId="253B8D67" w:rsidR="00C15780" w:rsidRPr="00CC2BC9" w:rsidRDefault="00C15780" w:rsidP="00C15780">
            <w:pPr>
              <w:ind w:firstLineChars="100" w:firstLine="220"/>
              <w:jc w:val="right"/>
              <w:rPr>
                <w:rFonts w:eastAsia="Times New Roman" w:cs="Calibri"/>
                <w:color w:val="000000"/>
                <w:lang w:eastAsia="cs-CZ"/>
              </w:rPr>
            </w:pPr>
            <w:r>
              <w:rPr>
                <w:rFonts w:cs="Calibri"/>
                <w:color w:val="000000"/>
              </w:rPr>
              <w:t>7 694,00 Kč</w:t>
            </w:r>
          </w:p>
        </w:tc>
        <w:tc>
          <w:tcPr>
            <w:tcW w:w="1701"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14:paraId="37D4726A" w14:textId="098D1800" w:rsidR="00C15780" w:rsidRPr="00CC2BC9" w:rsidRDefault="00C15780" w:rsidP="00C15780">
            <w:pPr>
              <w:ind w:firstLineChars="100" w:firstLine="220"/>
              <w:jc w:val="right"/>
              <w:rPr>
                <w:rFonts w:eastAsia="Times New Roman" w:cs="Calibri"/>
                <w:color w:val="000000"/>
                <w:lang w:eastAsia="cs-CZ"/>
              </w:rPr>
            </w:pPr>
            <w:r>
              <w:rPr>
                <w:rFonts w:cs="Calibri"/>
                <w:color w:val="000000"/>
              </w:rPr>
              <w:t>44 330,00 Kč</w:t>
            </w:r>
          </w:p>
        </w:tc>
      </w:tr>
      <w:tr w:rsidR="00C15780" w:rsidRPr="00CC2BC9" w14:paraId="2D75827C" w14:textId="77777777" w:rsidTr="005B559C">
        <w:trPr>
          <w:trHeight w:val="300"/>
        </w:trPr>
        <w:tc>
          <w:tcPr>
            <w:tcW w:w="5382"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14:paraId="759D882A" w14:textId="77777777" w:rsidR="00C15780" w:rsidRPr="00CC2BC9" w:rsidRDefault="00C15780" w:rsidP="00C15780">
            <w:pPr>
              <w:rPr>
                <w:rFonts w:eastAsia="Times New Roman" w:cs="Calibri"/>
                <w:color w:val="000000"/>
                <w:lang w:eastAsia="cs-CZ"/>
              </w:rPr>
            </w:pPr>
            <w:r w:rsidRPr="00CC2BC9">
              <w:rPr>
                <w:rFonts w:eastAsia="Times New Roman" w:cs="Calibri"/>
                <w:color w:val="000000"/>
                <w:lang w:eastAsia="cs-CZ"/>
              </w:rPr>
              <w:t>3. Notebook, CELKEM za 3 ks SESTAV, včetně Supportu</w:t>
            </w:r>
          </w:p>
        </w:tc>
        <w:tc>
          <w:tcPr>
            <w:tcW w:w="1701"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14:paraId="377DA021" w14:textId="66B9575E" w:rsidR="00C15780" w:rsidRPr="00CC2BC9" w:rsidRDefault="00C15780" w:rsidP="00C15780">
            <w:pPr>
              <w:ind w:firstLineChars="100" w:firstLine="220"/>
              <w:jc w:val="right"/>
              <w:rPr>
                <w:rFonts w:eastAsia="Times New Roman" w:cs="Calibri"/>
                <w:color w:val="000000"/>
                <w:lang w:eastAsia="cs-CZ"/>
              </w:rPr>
            </w:pPr>
            <w:r>
              <w:rPr>
                <w:rFonts w:cs="Calibri"/>
                <w:color w:val="000000"/>
              </w:rPr>
              <w:t>28 080,00 Kč</w:t>
            </w:r>
          </w:p>
        </w:tc>
        <w:tc>
          <w:tcPr>
            <w:tcW w:w="1701" w:type="dxa"/>
            <w:tcBorders>
              <w:top w:val="nil"/>
              <w:left w:val="single" w:sz="4" w:space="0" w:color="4F81BD"/>
              <w:bottom w:val="single" w:sz="4" w:space="0" w:color="4F81BD"/>
              <w:right w:val="single" w:sz="4" w:space="0" w:color="4F81BD"/>
            </w:tcBorders>
            <w:shd w:val="clear" w:color="DCE6F1" w:fill="DCE6F1"/>
            <w:noWrap/>
            <w:vAlign w:val="center"/>
            <w:hideMark/>
          </w:tcPr>
          <w:p w14:paraId="6974E8FA" w14:textId="598C19B3" w:rsidR="00C15780" w:rsidRPr="00CC2BC9" w:rsidRDefault="00C15780" w:rsidP="00C15780">
            <w:pPr>
              <w:ind w:firstLineChars="100" w:firstLine="220"/>
              <w:jc w:val="right"/>
              <w:rPr>
                <w:rFonts w:eastAsia="Times New Roman" w:cs="Calibri"/>
                <w:color w:val="000000"/>
                <w:lang w:eastAsia="cs-CZ"/>
              </w:rPr>
            </w:pPr>
            <w:r>
              <w:rPr>
                <w:rFonts w:cs="Calibri"/>
                <w:color w:val="000000"/>
              </w:rPr>
              <w:t>5 897,00 Kč</w:t>
            </w:r>
          </w:p>
        </w:tc>
        <w:tc>
          <w:tcPr>
            <w:tcW w:w="1701"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14:paraId="451ABA9A" w14:textId="44FB00A0" w:rsidR="00C15780" w:rsidRPr="00CC2BC9" w:rsidRDefault="00C15780" w:rsidP="00C15780">
            <w:pPr>
              <w:ind w:firstLineChars="100" w:firstLine="220"/>
              <w:jc w:val="right"/>
              <w:rPr>
                <w:rFonts w:eastAsia="Times New Roman" w:cs="Calibri"/>
                <w:color w:val="000000"/>
                <w:lang w:eastAsia="cs-CZ"/>
              </w:rPr>
            </w:pPr>
            <w:r>
              <w:rPr>
                <w:rFonts w:cs="Calibri"/>
                <w:color w:val="000000"/>
              </w:rPr>
              <w:t>33 977,00 Kč</w:t>
            </w:r>
          </w:p>
        </w:tc>
      </w:tr>
      <w:tr w:rsidR="00C15780" w:rsidRPr="00CC2BC9" w14:paraId="4EFA46B8" w14:textId="77777777" w:rsidTr="005B559C">
        <w:trPr>
          <w:trHeight w:val="300"/>
        </w:trPr>
        <w:tc>
          <w:tcPr>
            <w:tcW w:w="5382"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14:paraId="101B8F0A" w14:textId="77777777" w:rsidR="00C15780" w:rsidRPr="00CC2BC9" w:rsidRDefault="00C15780" w:rsidP="00C15780">
            <w:pPr>
              <w:rPr>
                <w:rFonts w:eastAsia="Times New Roman" w:cs="Calibri"/>
                <w:color w:val="000000"/>
                <w:lang w:eastAsia="cs-CZ"/>
              </w:rPr>
            </w:pPr>
            <w:r w:rsidRPr="00CC2BC9">
              <w:rPr>
                <w:rFonts w:eastAsia="Times New Roman" w:cs="Calibri"/>
                <w:color w:val="000000"/>
                <w:lang w:eastAsia="cs-CZ"/>
              </w:rPr>
              <w:t>4. Notebook, CELKEM za 2 ks SESTAV, včetně Supportu</w:t>
            </w:r>
          </w:p>
        </w:tc>
        <w:tc>
          <w:tcPr>
            <w:tcW w:w="1701"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14:paraId="0C4B2AC2" w14:textId="664B0429" w:rsidR="00C15780" w:rsidRPr="00CC2BC9" w:rsidRDefault="00C15780" w:rsidP="00C15780">
            <w:pPr>
              <w:ind w:firstLineChars="100" w:firstLine="220"/>
              <w:jc w:val="right"/>
              <w:rPr>
                <w:rFonts w:eastAsia="Times New Roman" w:cs="Calibri"/>
                <w:color w:val="000000"/>
                <w:lang w:eastAsia="cs-CZ"/>
              </w:rPr>
            </w:pPr>
            <w:r>
              <w:rPr>
                <w:rFonts w:cs="Calibri"/>
                <w:color w:val="000000"/>
              </w:rPr>
              <w:t>23 680,00 Kč</w:t>
            </w:r>
          </w:p>
        </w:tc>
        <w:tc>
          <w:tcPr>
            <w:tcW w:w="1701" w:type="dxa"/>
            <w:tcBorders>
              <w:top w:val="nil"/>
              <w:left w:val="single" w:sz="4" w:space="0" w:color="4F81BD"/>
              <w:bottom w:val="single" w:sz="4" w:space="0" w:color="4F81BD"/>
              <w:right w:val="single" w:sz="4" w:space="0" w:color="4F81BD"/>
            </w:tcBorders>
            <w:shd w:val="clear" w:color="DCE6F1" w:fill="DCE6F1"/>
            <w:noWrap/>
            <w:vAlign w:val="center"/>
            <w:hideMark/>
          </w:tcPr>
          <w:p w14:paraId="3AB409D3" w14:textId="74214AFF" w:rsidR="00C15780" w:rsidRPr="00CC2BC9" w:rsidRDefault="00C15780" w:rsidP="00C15780">
            <w:pPr>
              <w:ind w:firstLineChars="100" w:firstLine="220"/>
              <w:jc w:val="right"/>
              <w:rPr>
                <w:rFonts w:eastAsia="Times New Roman" w:cs="Calibri"/>
                <w:color w:val="000000"/>
                <w:lang w:eastAsia="cs-CZ"/>
              </w:rPr>
            </w:pPr>
            <w:r>
              <w:rPr>
                <w:rFonts w:cs="Calibri"/>
                <w:color w:val="000000"/>
              </w:rPr>
              <w:t>4 973,00 Kč</w:t>
            </w:r>
          </w:p>
        </w:tc>
        <w:tc>
          <w:tcPr>
            <w:tcW w:w="1701"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14:paraId="27E9CA15" w14:textId="0E2386C5" w:rsidR="00C15780" w:rsidRPr="00CC2BC9" w:rsidRDefault="00C15780" w:rsidP="00C15780">
            <w:pPr>
              <w:ind w:firstLineChars="100" w:firstLine="220"/>
              <w:jc w:val="right"/>
              <w:rPr>
                <w:rFonts w:eastAsia="Times New Roman" w:cs="Calibri"/>
                <w:color w:val="000000"/>
                <w:lang w:eastAsia="cs-CZ"/>
              </w:rPr>
            </w:pPr>
            <w:r>
              <w:rPr>
                <w:rFonts w:cs="Calibri"/>
                <w:color w:val="000000"/>
              </w:rPr>
              <w:t>28 653,00 Kč</w:t>
            </w:r>
          </w:p>
        </w:tc>
      </w:tr>
      <w:tr w:rsidR="00C15780" w:rsidRPr="00CC2BC9" w14:paraId="1BB3E35F" w14:textId="77777777" w:rsidTr="005B559C">
        <w:trPr>
          <w:trHeight w:val="300"/>
        </w:trPr>
        <w:tc>
          <w:tcPr>
            <w:tcW w:w="5382" w:type="dxa"/>
            <w:tcBorders>
              <w:top w:val="single" w:sz="4" w:space="0" w:color="4F81BD"/>
              <w:left w:val="single" w:sz="4" w:space="0" w:color="4F81BD"/>
              <w:bottom w:val="single" w:sz="4" w:space="0" w:color="4F81BD"/>
              <w:right w:val="single" w:sz="4" w:space="0" w:color="4F81BD"/>
            </w:tcBorders>
            <w:shd w:val="clear" w:color="DCE6F1" w:fill="DCE6F1"/>
            <w:noWrap/>
            <w:vAlign w:val="bottom"/>
            <w:hideMark/>
          </w:tcPr>
          <w:p w14:paraId="7277D86F" w14:textId="77777777" w:rsidR="00C15780" w:rsidRPr="00CC2BC9" w:rsidRDefault="00C15780" w:rsidP="00C15780">
            <w:pPr>
              <w:rPr>
                <w:rFonts w:eastAsia="Times New Roman" w:cs="Calibri"/>
                <w:color w:val="000000"/>
                <w:lang w:eastAsia="cs-CZ"/>
              </w:rPr>
            </w:pPr>
            <w:r w:rsidRPr="00CC2BC9">
              <w:rPr>
                <w:rFonts w:eastAsia="Times New Roman" w:cs="Calibri"/>
                <w:color w:val="000000"/>
                <w:lang w:eastAsia="cs-CZ"/>
              </w:rPr>
              <w:t>5. Dataprojektor, CELKEM za 2 ks SESTAV, včetně Proškolení</w:t>
            </w:r>
          </w:p>
        </w:tc>
        <w:tc>
          <w:tcPr>
            <w:tcW w:w="1701"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14:paraId="7AB7011F" w14:textId="0D2031FD" w:rsidR="00C15780" w:rsidRPr="00CC2BC9" w:rsidRDefault="00C15780" w:rsidP="00C15780">
            <w:pPr>
              <w:ind w:firstLineChars="100" w:firstLine="220"/>
              <w:jc w:val="right"/>
              <w:rPr>
                <w:rFonts w:eastAsia="Times New Roman" w:cs="Calibri"/>
                <w:color w:val="000000"/>
                <w:lang w:eastAsia="cs-CZ"/>
              </w:rPr>
            </w:pPr>
            <w:r>
              <w:rPr>
                <w:rFonts w:cs="Calibri"/>
                <w:color w:val="000000"/>
              </w:rPr>
              <w:t>45 080,00 Kč</w:t>
            </w:r>
          </w:p>
        </w:tc>
        <w:tc>
          <w:tcPr>
            <w:tcW w:w="1701" w:type="dxa"/>
            <w:tcBorders>
              <w:top w:val="nil"/>
              <w:left w:val="single" w:sz="4" w:space="0" w:color="4F81BD"/>
              <w:bottom w:val="single" w:sz="4" w:space="0" w:color="4F81BD"/>
              <w:right w:val="single" w:sz="4" w:space="0" w:color="4F81BD"/>
            </w:tcBorders>
            <w:shd w:val="clear" w:color="DCE6F1" w:fill="DCE6F1"/>
            <w:noWrap/>
            <w:vAlign w:val="center"/>
            <w:hideMark/>
          </w:tcPr>
          <w:p w14:paraId="59B30A8E" w14:textId="734F5314" w:rsidR="00C15780" w:rsidRPr="00CC2BC9" w:rsidRDefault="006D0C28" w:rsidP="00C45605">
            <w:pPr>
              <w:ind w:firstLineChars="100" w:firstLine="220"/>
              <w:jc w:val="right"/>
              <w:rPr>
                <w:rFonts w:eastAsia="Times New Roman" w:cs="Calibri"/>
                <w:color w:val="000000"/>
                <w:lang w:eastAsia="cs-CZ"/>
              </w:rPr>
            </w:pPr>
            <w:r>
              <w:rPr>
                <w:rFonts w:cs="Calibri"/>
                <w:color w:val="000000"/>
              </w:rPr>
              <w:t>9 46</w:t>
            </w:r>
            <w:r w:rsidR="00C45605">
              <w:rPr>
                <w:rFonts w:cs="Calibri"/>
                <w:color w:val="000000"/>
              </w:rPr>
              <w:t>6</w:t>
            </w:r>
            <w:r>
              <w:rPr>
                <w:rFonts w:cs="Calibri"/>
                <w:color w:val="000000"/>
              </w:rPr>
              <w:t>,00</w:t>
            </w:r>
            <w:r w:rsidR="008F6AA8">
              <w:rPr>
                <w:rFonts w:cs="Calibri"/>
                <w:color w:val="000000"/>
              </w:rPr>
              <w:t xml:space="preserve"> </w:t>
            </w:r>
            <w:r w:rsidR="00C15780">
              <w:rPr>
                <w:rFonts w:cs="Calibri"/>
                <w:color w:val="000000"/>
              </w:rPr>
              <w:t>Kč</w:t>
            </w:r>
          </w:p>
        </w:tc>
        <w:tc>
          <w:tcPr>
            <w:tcW w:w="1701"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14:paraId="44A8D303" w14:textId="57742E9C" w:rsidR="00C15780" w:rsidRPr="00CC2BC9" w:rsidRDefault="00C15780" w:rsidP="00C45605">
            <w:pPr>
              <w:ind w:firstLineChars="100" w:firstLine="220"/>
              <w:jc w:val="right"/>
              <w:rPr>
                <w:rFonts w:eastAsia="Times New Roman" w:cs="Calibri"/>
                <w:color w:val="000000"/>
                <w:lang w:eastAsia="cs-CZ"/>
              </w:rPr>
            </w:pPr>
            <w:r>
              <w:rPr>
                <w:rFonts w:cs="Calibri"/>
                <w:color w:val="000000"/>
              </w:rPr>
              <w:t>5</w:t>
            </w:r>
            <w:r w:rsidR="008F6AA8">
              <w:rPr>
                <w:rFonts w:cs="Calibri"/>
                <w:color w:val="000000"/>
              </w:rPr>
              <w:t>4</w:t>
            </w:r>
            <w:r>
              <w:rPr>
                <w:rFonts w:cs="Calibri"/>
                <w:color w:val="000000"/>
              </w:rPr>
              <w:t xml:space="preserve"> 54</w:t>
            </w:r>
            <w:r w:rsidR="00C45605">
              <w:rPr>
                <w:rFonts w:cs="Calibri"/>
                <w:color w:val="000000"/>
              </w:rPr>
              <w:t>6</w:t>
            </w:r>
            <w:r>
              <w:rPr>
                <w:rFonts w:cs="Calibri"/>
                <w:color w:val="000000"/>
              </w:rPr>
              <w:t>,00 Kč</w:t>
            </w:r>
          </w:p>
        </w:tc>
      </w:tr>
      <w:tr w:rsidR="00C15780" w:rsidRPr="00CC2BC9" w14:paraId="6393CE04" w14:textId="77777777" w:rsidTr="005B559C">
        <w:trPr>
          <w:trHeight w:val="300"/>
        </w:trPr>
        <w:tc>
          <w:tcPr>
            <w:tcW w:w="5382"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14:paraId="5F267FB6" w14:textId="1FBA556A" w:rsidR="00C15780" w:rsidRPr="00CC2BC9" w:rsidRDefault="00C15780" w:rsidP="00C15780">
            <w:pPr>
              <w:ind w:firstLineChars="100" w:firstLine="220"/>
              <w:rPr>
                <w:rFonts w:eastAsia="Times New Roman" w:cs="Calibri"/>
                <w:color w:val="000000"/>
                <w:lang w:eastAsia="cs-CZ"/>
              </w:rPr>
            </w:pPr>
            <w:r w:rsidRPr="00CC2BC9">
              <w:rPr>
                <w:rFonts w:eastAsia="Times New Roman" w:cs="Calibri"/>
                <w:color w:val="000000"/>
                <w:lang w:eastAsia="cs-CZ"/>
              </w:rPr>
              <w:t>6. Celková cena zakázky</w:t>
            </w:r>
          </w:p>
        </w:tc>
        <w:tc>
          <w:tcPr>
            <w:tcW w:w="1701"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14:paraId="62FE5EE7" w14:textId="2ACEA98A" w:rsidR="00C15780" w:rsidRPr="00CC2BC9" w:rsidRDefault="00C15780" w:rsidP="00C15780">
            <w:pPr>
              <w:ind w:firstLineChars="100" w:firstLine="221"/>
              <w:rPr>
                <w:rFonts w:eastAsia="Times New Roman" w:cs="Calibri"/>
                <w:b/>
                <w:bCs/>
                <w:color w:val="000000"/>
                <w:lang w:eastAsia="cs-CZ"/>
              </w:rPr>
            </w:pPr>
            <w:r>
              <w:rPr>
                <w:rFonts w:cs="Calibri"/>
                <w:b/>
                <w:bCs/>
                <w:color w:val="000000"/>
              </w:rPr>
              <w:t>386 956,00 Kč</w:t>
            </w:r>
          </w:p>
        </w:tc>
        <w:tc>
          <w:tcPr>
            <w:tcW w:w="1701" w:type="dxa"/>
            <w:tcBorders>
              <w:top w:val="nil"/>
              <w:left w:val="single" w:sz="4" w:space="0" w:color="4F81BD"/>
              <w:bottom w:val="single" w:sz="4" w:space="0" w:color="4F81BD"/>
              <w:right w:val="single" w:sz="4" w:space="0" w:color="4F81BD"/>
            </w:tcBorders>
            <w:shd w:val="clear" w:color="DCE6F1" w:fill="DCE6F1"/>
            <w:noWrap/>
            <w:vAlign w:val="center"/>
            <w:hideMark/>
          </w:tcPr>
          <w:p w14:paraId="538BB270" w14:textId="1E3293CD" w:rsidR="00C15780" w:rsidRPr="00CC2BC9" w:rsidRDefault="006D0C28" w:rsidP="006D0C28">
            <w:pPr>
              <w:ind w:firstLineChars="100" w:firstLine="221"/>
              <w:rPr>
                <w:rFonts w:eastAsia="Times New Roman" w:cs="Calibri"/>
                <w:b/>
                <w:bCs/>
                <w:color w:val="000000"/>
                <w:lang w:eastAsia="cs-CZ"/>
              </w:rPr>
            </w:pPr>
            <w:r>
              <w:rPr>
                <w:rFonts w:cs="Calibri"/>
                <w:b/>
                <w:bCs/>
                <w:color w:val="000000"/>
              </w:rPr>
              <w:t>81</w:t>
            </w:r>
            <w:r w:rsidR="00C15780">
              <w:rPr>
                <w:rFonts w:cs="Calibri"/>
                <w:b/>
                <w:bCs/>
                <w:color w:val="000000"/>
              </w:rPr>
              <w:t xml:space="preserve"> 26</w:t>
            </w:r>
            <w:r w:rsidR="00C45605">
              <w:rPr>
                <w:rFonts w:cs="Calibri"/>
                <w:b/>
                <w:bCs/>
                <w:color w:val="000000"/>
              </w:rPr>
              <w:t>1</w:t>
            </w:r>
            <w:r w:rsidR="00C15780">
              <w:rPr>
                <w:rFonts w:cs="Calibri"/>
                <w:b/>
                <w:bCs/>
                <w:color w:val="000000"/>
              </w:rPr>
              <w:t>,00 Kč</w:t>
            </w:r>
          </w:p>
        </w:tc>
        <w:tc>
          <w:tcPr>
            <w:tcW w:w="1701"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14:paraId="31494975" w14:textId="28544093" w:rsidR="00C15780" w:rsidRPr="00CC2BC9" w:rsidRDefault="00C15780" w:rsidP="006D0C28">
            <w:pPr>
              <w:ind w:firstLineChars="100" w:firstLine="221"/>
              <w:rPr>
                <w:rFonts w:eastAsia="Times New Roman" w:cs="Calibri"/>
                <w:b/>
                <w:bCs/>
                <w:color w:val="000000"/>
                <w:lang w:eastAsia="cs-CZ"/>
              </w:rPr>
            </w:pPr>
            <w:r>
              <w:rPr>
                <w:rFonts w:cs="Calibri"/>
                <w:b/>
                <w:bCs/>
                <w:color w:val="000000"/>
              </w:rPr>
              <w:t>4</w:t>
            </w:r>
            <w:r w:rsidR="006D0C28">
              <w:rPr>
                <w:rFonts w:cs="Calibri"/>
                <w:b/>
                <w:bCs/>
                <w:color w:val="000000"/>
              </w:rPr>
              <w:t>68 21</w:t>
            </w:r>
            <w:r w:rsidR="00C45605">
              <w:rPr>
                <w:rFonts w:cs="Calibri"/>
                <w:b/>
                <w:bCs/>
                <w:color w:val="000000"/>
              </w:rPr>
              <w:t>7</w:t>
            </w:r>
            <w:r>
              <w:rPr>
                <w:rFonts w:cs="Calibri"/>
                <w:b/>
                <w:bCs/>
                <w:color w:val="000000"/>
              </w:rPr>
              <w:t>,00 Kč</w:t>
            </w:r>
          </w:p>
        </w:tc>
      </w:tr>
    </w:tbl>
    <w:p w14:paraId="2DEC62BA" w14:textId="47939BC9" w:rsidR="00470479" w:rsidRPr="004C14E9" w:rsidRDefault="00470479"/>
    <w:sectPr w:rsidR="00470479" w:rsidRPr="004C14E9" w:rsidSect="002664E9">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D538F" w14:textId="77777777" w:rsidR="007771C2" w:rsidRDefault="007771C2">
      <w:r>
        <w:separator/>
      </w:r>
    </w:p>
  </w:endnote>
  <w:endnote w:type="continuationSeparator" w:id="0">
    <w:p w14:paraId="1F8A368E" w14:textId="77777777" w:rsidR="007771C2" w:rsidRDefault="0077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476263"/>
      <w:docPartObj>
        <w:docPartGallery w:val="Page Numbers (Bottom of Page)"/>
        <w:docPartUnique/>
      </w:docPartObj>
    </w:sdtPr>
    <w:sdtEndPr/>
    <w:sdtContent>
      <w:p w14:paraId="448A1F7D" w14:textId="77777777" w:rsidR="00780DA8" w:rsidRDefault="00780DA8">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78A0EB3C" wp14:editId="506D6444">
                  <wp:simplePos x="0" y="0"/>
                  <wp:positionH relativeFrom="rightMargin">
                    <wp:align>center</wp:align>
                  </wp:positionH>
                  <wp:positionV relativeFrom="bottomMargin">
                    <wp:align>center</wp:align>
                  </wp:positionV>
                  <wp:extent cx="512445" cy="441325"/>
                  <wp:effectExtent l="0" t="0" r="1905" b="0"/>
                  <wp:wrapNone/>
                  <wp:docPr id="4" name="Vývojový diagram: alternativní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8BE3801" w14:textId="77777777" w:rsidR="00780DA8" w:rsidRDefault="00780DA8">
                              <w:pPr>
                                <w:pStyle w:val="Zpat"/>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A60EE3" w:rsidRPr="00A60EE3">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4"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EYN7v/gAgAA4wUAAA4AAAAAAAAAAAAAAAAALgIA&#10;AGRycy9lMm9Eb2MueG1sUEsBAi0AFAAGAAgAAAAhABrkTJ3ZAAAAAwEAAA8AAAAAAAAAAAAAAAAA&#10;OgUAAGRycy9kb3ducmV2LnhtbFBLBQYAAAAABAAEAPMAAABABgAAAAA=&#10;" filled="f" fillcolor="#5c83b4" stroked="f" strokecolor="#737373">
                  <v:textbox>
                    <w:txbxContent>
                      <w:p w14:paraId="38BE3801" w14:textId="77777777" w:rsidR="00780DA8" w:rsidRDefault="00780DA8">
                        <w:pPr>
                          <w:pStyle w:val="Zpat"/>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A60EE3" w:rsidRPr="00A60EE3">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D5D89" w14:textId="77777777" w:rsidR="007771C2" w:rsidRDefault="007771C2">
      <w:r>
        <w:separator/>
      </w:r>
    </w:p>
  </w:footnote>
  <w:footnote w:type="continuationSeparator" w:id="0">
    <w:p w14:paraId="4E6609AA" w14:textId="77777777" w:rsidR="007771C2" w:rsidRDefault="00777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3">
    <w:nsid w:val="4DF20C23"/>
    <w:multiLevelType w:val="hybridMultilevel"/>
    <w:tmpl w:val="B0345E46"/>
    <w:lvl w:ilvl="0" w:tplc="BEB6D88A">
      <w:start w:val="1"/>
      <w:numFmt w:val="decimal"/>
      <w:lvlText w:val="3.%1"/>
      <w:lvlJc w:val="left"/>
      <w:pPr>
        <w:ind w:left="3196"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4">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5">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6AAF1A1F"/>
    <w:multiLevelType w:val="multilevel"/>
    <w:tmpl w:val="1E2275CE"/>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709"/>
        </w:tabs>
        <w:ind w:left="709" w:hanging="425"/>
      </w:p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2">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2F79EF"/>
    <w:multiLevelType w:val="multilevel"/>
    <w:tmpl w:val="6980DCFA"/>
    <w:lvl w:ilvl="0">
      <w:start w:val="1"/>
      <w:numFmt w:val="decimal"/>
      <w:pStyle w:val="Nadpis1"/>
      <w:lvlText w:val="%1."/>
      <w:lvlJc w:val="left"/>
      <w:pPr>
        <w:tabs>
          <w:tab w:val="num" w:pos="720"/>
        </w:tabs>
        <w:ind w:left="360" w:hanging="360"/>
      </w:pPr>
      <w:rPr>
        <w:rFonts w:hint="default"/>
      </w:rPr>
    </w:lvl>
    <w:lvl w:ilvl="1">
      <w:start w:val="1"/>
      <w:numFmt w:val="decimal"/>
      <w:pStyle w:val="Nadpis2"/>
      <w:lvlText w:val="%1.%2."/>
      <w:lvlJc w:val="left"/>
      <w:pPr>
        <w:tabs>
          <w:tab w:val="num" w:pos="1440"/>
        </w:tabs>
        <w:ind w:left="792" w:hanging="432"/>
      </w:pPr>
      <w:rPr>
        <w:rFonts w:hint="default"/>
      </w:rPr>
    </w:lvl>
    <w:lvl w:ilvl="2">
      <w:start w:val="1"/>
      <w:numFmt w:val="decimal"/>
      <w:pStyle w:val="Nadpis3"/>
      <w:lvlText w:val="%1.%2.%3."/>
      <w:lvlJc w:val="left"/>
      <w:pPr>
        <w:tabs>
          <w:tab w:val="num" w:pos="2160"/>
        </w:tabs>
        <w:ind w:left="1224" w:hanging="504"/>
      </w:pPr>
      <w:rPr>
        <w:rFonts w:hint="default"/>
        <w:i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3"/>
  </w:num>
  <w:num w:numId="3">
    <w:abstractNumId w:val="9"/>
  </w:num>
  <w:num w:numId="4">
    <w:abstractNumId w:val="10"/>
  </w:num>
  <w:num w:numId="5">
    <w:abstractNumId w:val="19"/>
  </w:num>
  <w:num w:numId="6">
    <w:abstractNumId w:val="12"/>
  </w:num>
  <w:num w:numId="7">
    <w:abstractNumId w:val="14"/>
  </w:num>
  <w:num w:numId="8">
    <w:abstractNumId w:val="18"/>
  </w:num>
  <w:num w:numId="9">
    <w:abstractNumId w:val="16"/>
  </w:num>
  <w:num w:numId="10">
    <w:abstractNumId w:val="7"/>
  </w:num>
  <w:num w:numId="11">
    <w:abstractNumId w:val="1"/>
  </w:num>
  <w:num w:numId="12">
    <w:abstractNumId w:val="8"/>
  </w:num>
  <w:num w:numId="13">
    <w:abstractNumId w:val="13"/>
  </w:num>
  <w:num w:numId="14">
    <w:abstractNumId w:val="6"/>
  </w:num>
  <w:num w:numId="15">
    <w:abstractNumId w:val="22"/>
  </w:num>
  <w:num w:numId="16">
    <w:abstractNumId w:val="4"/>
  </w:num>
  <w:num w:numId="17">
    <w:abstractNumId w:val="2"/>
  </w:num>
  <w:num w:numId="18">
    <w:abstractNumId w:val="11"/>
  </w:num>
  <w:num w:numId="19">
    <w:abstractNumId w:val="5"/>
  </w:num>
  <w:num w:numId="20">
    <w:abstractNumId w:val="15"/>
  </w:num>
  <w:num w:numId="21">
    <w:abstractNumId w:val="20"/>
  </w:num>
  <w:num w:numId="22">
    <w:abstractNumId w:val="0"/>
  </w:num>
  <w:num w:numId="23">
    <w:abstractNumId w:val="24"/>
  </w:num>
  <w:num w:numId="24">
    <w:abstractNumId w:val="17"/>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36"/>
    <w:rsid w:val="00013700"/>
    <w:rsid w:val="00015A38"/>
    <w:rsid w:val="00074D90"/>
    <w:rsid w:val="000A56DF"/>
    <w:rsid w:val="000D6EBA"/>
    <w:rsid w:val="0011308F"/>
    <w:rsid w:val="001460C7"/>
    <w:rsid w:val="001A6CF1"/>
    <w:rsid w:val="0023089E"/>
    <w:rsid w:val="002664E9"/>
    <w:rsid w:val="0027463C"/>
    <w:rsid w:val="002B5BB7"/>
    <w:rsid w:val="002D42B0"/>
    <w:rsid w:val="002D5735"/>
    <w:rsid w:val="002F5E6F"/>
    <w:rsid w:val="00312F00"/>
    <w:rsid w:val="003319E6"/>
    <w:rsid w:val="00341887"/>
    <w:rsid w:val="00385494"/>
    <w:rsid w:val="0038612D"/>
    <w:rsid w:val="00407444"/>
    <w:rsid w:val="004355BA"/>
    <w:rsid w:val="00436239"/>
    <w:rsid w:val="00470479"/>
    <w:rsid w:val="004C14E9"/>
    <w:rsid w:val="004C2A65"/>
    <w:rsid w:val="004F2530"/>
    <w:rsid w:val="004F4D27"/>
    <w:rsid w:val="0051187E"/>
    <w:rsid w:val="005705EF"/>
    <w:rsid w:val="00591378"/>
    <w:rsid w:val="0059776F"/>
    <w:rsid w:val="005B5FFB"/>
    <w:rsid w:val="006A1C7D"/>
    <w:rsid w:val="006A7DEA"/>
    <w:rsid w:val="006B2C29"/>
    <w:rsid w:val="006D0C28"/>
    <w:rsid w:val="006D4176"/>
    <w:rsid w:val="00714583"/>
    <w:rsid w:val="0071603E"/>
    <w:rsid w:val="00725D29"/>
    <w:rsid w:val="00743795"/>
    <w:rsid w:val="007554B7"/>
    <w:rsid w:val="00770F9C"/>
    <w:rsid w:val="007771C2"/>
    <w:rsid w:val="00780DA8"/>
    <w:rsid w:val="007A26C1"/>
    <w:rsid w:val="00800677"/>
    <w:rsid w:val="008A2C70"/>
    <w:rsid w:val="008D1F18"/>
    <w:rsid w:val="008F6AA8"/>
    <w:rsid w:val="00905797"/>
    <w:rsid w:val="00906D52"/>
    <w:rsid w:val="009528CF"/>
    <w:rsid w:val="00957CD0"/>
    <w:rsid w:val="009F3F1F"/>
    <w:rsid w:val="00A00EF2"/>
    <w:rsid w:val="00A417CF"/>
    <w:rsid w:val="00A60EE3"/>
    <w:rsid w:val="00A839A3"/>
    <w:rsid w:val="00A9541A"/>
    <w:rsid w:val="00AA129B"/>
    <w:rsid w:val="00B828ED"/>
    <w:rsid w:val="00BD7148"/>
    <w:rsid w:val="00BF6675"/>
    <w:rsid w:val="00C05069"/>
    <w:rsid w:val="00C06B18"/>
    <w:rsid w:val="00C15780"/>
    <w:rsid w:val="00C20F53"/>
    <w:rsid w:val="00C301EA"/>
    <w:rsid w:val="00C45605"/>
    <w:rsid w:val="00C56F52"/>
    <w:rsid w:val="00C8332B"/>
    <w:rsid w:val="00CA009A"/>
    <w:rsid w:val="00CB686D"/>
    <w:rsid w:val="00CC2BC9"/>
    <w:rsid w:val="00CF4E93"/>
    <w:rsid w:val="00D11A11"/>
    <w:rsid w:val="00D664E1"/>
    <w:rsid w:val="00DA2C36"/>
    <w:rsid w:val="00DC27D0"/>
    <w:rsid w:val="00DF1B69"/>
    <w:rsid w:val="00E36819"/>
    <w:rsid w:val="00E5168C"/>
    <w:rsid w:val="00E867CC"/>
    <w:rsid w:val="00EC04F8"/>
    <w:rsid w:val="00EC3F9B"/>
    <w:rsid w:val="00ED26C7"/>
    <w:rsid w:val="00F30E86"/>
    <w:rsid w:val="00F6307B"/>
    <w:rsid w:val="00F64ED5"/>
    <w:rsid w:val="00F91B9A"/>
    <w:rsid w:val="00FD489A"/>
    <w:rsid w:val="00FE4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F9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2"/>
      <w:szCs w:val="22"/>
      <w:lang w:eastAsia="en-US"/>
    </w:rPr>
  </w:style>
  <w:style w:type="paragraph" w:styleId="Nadpis1">
    <w:name w:val="heading 1"/>
    <w:basedOn w:val="Normln"/>
    <w:next w:val="Normln"/>
    <w:qFormat/>
    <w:pPr>
      <w:keepNext/>
      <w:numPr>
        <w:numId w:val="2"/>
      </w:numPr>
      <w:pBdr>
        <w:top w:val="single" w:sz="12" w:space="1" w:color="auto"/>
        <w:left w:val="single" w:sz="12" w:space="4" w:color="auto"/>
        <w:bottom w:val="single" w:sz="12" w:space="1" w:color="auto"/>
        <w:right w:val="single" w:sz="12" w:space="4" w:color="auto"/>
      </w:pBdr>
      <w:shd w:val="clear" w:color="auto" w:fill="99CCFF"/>
      <w:spacing w:before="240" w:after="60"/>
      <w:jc w:val="both"/>
      <w:outlineLvl w:val="0"/>
    </w:pPr>
    <w:rPr>
      <w:rFonts w:ascii="Arial" w:eastAsia="Times New Roman" w:hAnsi="Arial" w:cs="Arial"/>
      <w:b/>
      <w:bCs/>
      <w:kern w:val="32"/>
      <w:sz w:val="32"/>
      <w:szCs w:val="32"/>
      <w:lang w:eastAsia="cs-CZ"/>
    </w:rPr>
  </w:style>
  <w:style w:type="paragraph" w:styleId="Nadpis2">
    <w:name w:val="heading 2"/>
    <w:basedOn w:val="Normln"/>
    <w:next w:val="Normln"/>
    <w:qFormat/>
    <w:pPr>
      <w:keepNext/>
      <w:numPr>
        <w:ilvl w:val="1"/>
        <w:numId w:val="2"/>
      </w:numPr>
      <w:spacing w:before="240" w:after="60"/>
      <w:jc w:val="both"/>
      <w:outlineLvl w:val="1"/>
    </w:pPr>
    <w:rPr>
      <w:rFonts w:ascii="Arial" w:eastAsia="Times New Roman" w:hAnsi="Arial" w:cs="Arial"/>
      <w:b/>
      <w:bCs/>
      <w:iCs/>
      <w:sz w:val="28"/>
      <w:szCs w:val="28"/>
      <w:lang w:eastAsia="cs-CZ"/>
    </w:rPr>
  </w:style>
  <w:style w:type="paragraph" w:styleId="Nadpis3">
    <w:name w:val="heading 3"/>
    <w:basedOn w:val="Normln"/>
    <w:next w:val="Normln"/>
    <w:qFormat/>
    <w:pPr>
      <w:keepNext/>
      <w:numPr>
        <w:ilvl w:val="2"/>
        <w:numId w:val="2"/>
      </w:numPr>
      <w:spacing w:before="240" w:after="60"/>
      <w:jc w:val="both"/>
      <w:outlineLvl w:val="2"/>
    </w:pPr>
    <w:rPr>
      <w:rFonts w:ascii="Verdana" w:eastAsia="Times New Roman" w:hAnsi="Verdana" w:cs="Arial"/>
      <w:b/>
      <w:bCs/>
      <w:sz w:val="24"/>
      <w:szCs w:val="26"/>
      <w:lang w:eastAsia="cs-CZ"/>
    </w:rPr>
  </w:style>
  <w:style w:type="paragraph" w:styleId="Nadpis4">
    <w:name w:val="heading 4"/>
    <w:basedOn w:val="Normln"/>
    <w:next w:val="Normln"/>
    <w:qFormat/>
    <w:pPr>
      <w:keepNext/>
      <w:jc w:val="center"/>
      <w:outlineLvl w:val="3"/>
    </w:pPr>
    <w:rPr>
      <w:b/>
      <w:bCs/>
      <w:sz w:val="28"/>
    </w:rPr>
  </w:style>
  <w:style w:type="paragraph" w:styleId="Nadpis5">
    <w:name w:val="heading 5"/>
    <w:basedOn w:val="Normln"/>
    <w:next w:val="Normln"/>
    <w:qFormat/>
    <w:pPr>
      <w:keepNext/>
      <w:outlineLvl w:val="4"/>
    </w:pPr>
    <w:rPr>
      <w:rFonts w:ascii="Verdana" w:hAnsi="Verdan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99"/>
    <w:unhideWhenUsed/>
    <w:pPr>
      <w:tabs>
        <w:tab w:val="center" w:pos="4536"/>
        <w:tab w:val="right" w:pos="9072"/>
      </w:tabs>
    </w:pPr>
  </w:style>
  <w:style w:type="character" w:customStyle="1" w:styleId="ZhlavChar">
    <w:name w:val="Záhlaví Char"/>
    <w:uiPriority w:val="99"/>
    <w:rPr>
      <w:sz w:val="22"/>
      <w:szCs w:val="22"/>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uiPriority w:val="99"/>
    <w:rPr>
      <w:sz w:val="22"/>
      <w:szCs w:val="22"/>
      <w:lang w:eastAsia="en-US"/>
    </w:rPr>
  </w:style>
  <w:style w:type="character" w:styleId="Hypertextovodkaz">
    <w:name w:val="Hyperlink"/>
    <w:semiHidden/>
    <w:unhideWhenUsed/>
    <w:rPr>
      <w:color w:val="0000FF"/>
      <w:u w:val="single"/>
    </w:rPr>
  </w:style>
  <w:style w:type="paragraph" w:styleId="Odstavecseseznamem">
    <w:name w:val="List Paragraph"/>
    <w:aliases w:val="Bullet Number"/>
    <w:basedOn w:val="Normln"/>
    <w:link w:val="OdstavecseseznamemChar"/>
    <w:uiPriority w:val="34"/>
    <w:qFormat/>
    <w:pPr>
      <w:ind w:left="708"/>
    </w:pPr>
  </w:style>
  <w:style w:type="paragraph" w:customStyle="1" w:styleId="Textparagrafu">
    <w:name w:val="Text paragrafu"/>
    <w:basedOn w:val="Normln"/>
    <w:pPr>
      <w:spacing w:before="240"/>
      <w:ind w:firstLine="425"/>
      <w:jc w:val="both"/>
      <w:outlineLvl w:val="5"/>
    </w:pPr>
    <w:rPr>
      <w:rFonts w:ascii="Verdana" w:eastAsia="Times New Roman" w:hAnsi="Verdana"/>
      <w:sz w:val="20"/>
      <w:szCs w:val="20"/>
      <w:lang w:eastAsia="cs-CZ"/>
    </w:rPr>
  </w:style>
  <w:style w:type="paragraph" w:customStyle="1" w:styleId="Textodstavce">
    <w:name w:val="Text odstavce"/>
    <w:basedOn w:val="Normln"/>
    <w:pPr>
      <w:numPr>
        <w:ilvl w:val="6"/>
        <w:numId w:val="1"/>
      </w:numPr>
      <w:tabs>
        <w:tab w:val="left" w:pos="851"/>
      </w:tabs>
      <w:spacing w:before="120" w:after="120"/>
      <w:jc w:val="both"/>
      <w:outlineLvl w:val="6"/>
    </w:pPr>
    <w:rPr>
      <w:rFonts w:ascii="Verdana" w:eastAsia="Times New Roman" w:hAnsi="Verdana"/>
      <w:sz w:val="20"/>
      <w:szCs w:val="20"/>
      <w:lang w:eastAsia="cs-CZ"/>
    </w:rPr>
  </w:style>
  <w:style w:type="paragraph" w:customStyle="1" w:styleId="Textbodu">
    <w:name w:val="Text bodu"/>
    <w:basedOn w:val="Normln"/>
    <w:pPr>
      <w:numPr>
        <w:ilvl w:val="8"/>
        <w:numId w:val="1"/>
      </w:numPr>
      <w:jc w:val="both"/>
      <w:outlineLvl w:val="8"/>
    </w:pPr>
    <w:rPr>
      <w:rFonts w:ascii="Verdana" w:eastAsia="Times New Roman" w:hAnsi="Verdana"/>
      <w:sz w:val="20"/>
      <w:szCs w:val="20"/>
      <w:lang w:eastAsia="cs-CZ"/>
    </w:rPr>
  </w:style>
  <w:style w:type="paragraph" w:customStyle="1" w:styleId="Textpsmene">
    <w:name w:val="Text písmene"/>
    <w:basedOn w:val="Normln"/>
    <w:pPr>
      <w:numPr>
        <w:ilvl w:val="7"/>
        <w:numId w:val="1"/>
      </w:numPr>
      <w:jc w:val="both"/>
      <w:outlineLvl w:val="7"/>
    </w:pPr>
    <w:rPr>
      <w:rFonts w:ascii="Verdana" w:eastAsia="Times New Roman" w:hAnsi="Verdana"/>
      <w:sz w:val="20"/>
      <w:szCs w:val="20"/>
      <w:lang w:eastAsia="cs-CZ"/>
    </w:rPr>
  </w:style>
  <w:style w:type="paragraph" w:styleId="Textvbloku">
    <w:name w:val="Block Text"/>
    <w:basedOn w:val="Normln"/>
    <w:semiHidden/>
    <w:pPr>
      <w:tabs>
        <w:tab w:val="num" w:pos="530"/>
      </w:tabs>
      <w:ind w:left="530" w:right="110"/>
      <w:jc w:val="both"/>
    </w:pPr>
    <w:rPr>
      <w:rFonts w:ascii="Arial" w:eastAsia="Batang" w:hAnsi="Arial" w:cs="Arial"/>
      <w:sz w:val="20"/>
      <w:szCs w:val="20"/>
      <w:lang w:eastAsia="cs-CZ"/>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Import0">
    <w:name w:val="Import 0"/>
    <w:basedOn w:val="Normln"/>
    <w:pPr>
      <w:autoSpaceDE w:val="0"/>
      <w:autoSpaceDN w:val="0"/>
      <w:spacing w:line="288" w:lineRule="auto"/>
      <w:jc w:val="both"/>
    </w:pPr>
    <w:rPr>
      <w:rFonts w:ascii="Arial" w:eastAsia="Times New Roman" w:hAnsi="Arial" w:cs="Arial"/>
      <w:lang w:eastAsia="cs-CZ"/>
    </w:rPr>
  </w:style>
  <w:style w:type="paragraph" w:styleId="Nzev">
    <w:name w:val="Title"/>
    <w:basedOn w:val="Normln"/>
    <w:qFormat/>
    <w:pPr>
      <w:jc w:val="center"/>
    </w:pPr>
    <w:rPr>
      <w:rFonts w:ascii="Arial" w:eastAsia="Times New Roman" w:hAnsi="Arial" w:cs="Arial"/>
      <w:b/>
      <w:bCs/>
      <w:sz w:val="24"/>
      <w:szCs w:val="24"/>
      <w:lang w:eastAsia="cs-CZ"/>
    </w:rPr>
  </w:style>
  <w:style w:type="paragraph" w:styleId="Zkladntext">
    <w:name w:val="Body Text"/>
    <w:basedOn w:val="Normln"/>
    <w:semiHidden/>
    <w:pPr>
      <w:ind w:right="-470"/>
    </w:pPr>
    <w:rPr>
      <w:bCs/>
      <w:sz w:val="16"/>
      <w:szCs w:val="16"/>
    </w:rPr>
  </w:style>
  <w:style w:type="paragraph" w:styleId="Textbubliny">
    <w:name w:val="Balloon Text"/>
    <w:basedOn w:val="Normln"/>
    <w:link w:val="TextbublinyChar"/>
    <w:uiPriority w:val="99"/>
    <w:semiHidden/>
    <w:unhideWhenUsed/>
    <w:rsid w:val="0011308F"/>
    <w:rPr>
      <w:rFonts w:ascii="Tahoma" w:hAnsi="Tahoma" w:cs="Tahoma"/>
      <w:sz w:val="16"/>
      <w:szCs w:val="16"/>
    </w:rPr>
  </w:style>
  <w:style w:type="character" w:customStyle="1" w:styleId="TextbublinyChar">
    <w:name w:val="Text bubliny Char"/>
    <w:link w:val="Textbubliny"/>
    <w:uiPriority w:val="99"/>
    <w:semiHidden/>
    <w:rsid w:val="0011308F"/>
    <w:rPr>
      <w:rFonts w:ascii="Tahoma" w:hAnsi="Tahoma" w:cs="Tahoma"/>
      <w:sz w:val="16"/>
      <w:szCs w:val="16"/>
      <w:lang w:eastAsia="en-US"/>
    </w:rPr>
  </w:style>
  <w:style w:type="character" w:customStyle="1" w:styleId="apple-converted-space">
    <w:name w:val="apple-converted-space"/>
    <w:basedOn w:val="Standardnpsmoodstavce"/>
    <w:rsid w:val="00743795"/>
  </w:style>
  <w:style w:type="character" w:customStyle="1" w:styleId="CharStyle29">
    <w:name w:val="Char Style 29"/>
    <w:basedOn w:val="Standardnpsmoodstavce"/>
    <w:link w:val="Style16"/>
    <w:rsid w:val="00591378"/>
    <w:rPr>
      <w:rFonts w:ascii="Arial" w:eastAsia="Arial" w:hAnsi="Arial" w:cs="Arial"/>
      <w:sz w:val="19"/>
      <w:szCs w:val="19"/>
      <w:shd w:val="clear" w:color="auto" w:fill="FFFFFF"/>
    </w:rPr>
  </w:style>
  <w:style w:type="paragraph" w:customStyle="1" w:styleId="Style16">
    <w:name w:val="Style 16"/>
    <w:basedOn w:val="Normln"/>
    <w:link w:val="CharStyle29"/>
    <w:rsid w:val="00591378"/>
    <w:pPr>
      <w:widowControl w:val="0"/>
      <w:shd w:val="clear" w:color="auto" w:fill="FFFFFF"/>
      <w:spacing w:before="360" w:after="360" w:line="346" w:lineRule="exact"/>
      <w:jc w:val="both"/>
    </w:pPr>
    <w:rPr>
      <w:rFonts w:ascii="Arial" w:eastAsia="Arial" w:hAnsi="Arial" w:cs="Arial"/>
      <w:sz w:val="19"/>
      <w:szCs w:val="19"/>
      <w:lang w:eastAsia="cs-CZ"/>
    </w:rPr>
  </w:style>
  <w:style w:type="table" w:styleId="Mkatabulky">
    <w:name w:val="Table Grid"/>
    <w:basedOn w:val="Normlntabulka"/>
    <w:uiPriority w:val="59"/>
    <w:rsid w:val="00591378"/>
    <w:pPr>
      <w:autoSpaceDN w:val="0"/>
      <w:textAlignment w:val="baseline"/>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8">
    <w:name w:val="Char Style 28"/>
    <w:basedOn w:val="Standardnpsmoodstavce"/>
    <w:link w:val="Style27"/>
    <w:rsid w:val="00770F9C"/>
    <w:rPr>
      <w:rFonts w:ascii="Arial" w:eastAsia="Arial" w:hAnsi="Arial" w:cs="Arial"/>
      <w:shd w:val="clear" w:color="auto" w:fill="FFFFFF"/>
    </w:rPr>
  </w:style>
  <w:style w:type="paragraph" w:customStyle="1" w:styleId="Style27">
    <w:name w:val="Style 27"/>
    <w:basedOn w:val="Normln"/>
    <w:link w:val="CharStyle28"/>
    <w:rsid w:val="00770F9C"/>
    <w:pPr>
      <w:widowControl w:val="0"/>
      <w:shd w:val="clear" w:color="auto" w:fill="FFFFFF"/>
      <w:spacing w:after="360" w:line="446" w:lineRule="exact"/>
      <w:jc w:val="center"/>
      <w:outlineLvl w:val="0"/>
    </w:pPr>
    <w:rPr>
      <w:rFonts w:ascii="Arial" w:eastAsia="Arial" w:hAnsi="Arial" w:cs="Arial"/>
      <w:sz w:val="20"/>
      <w:szCs w:val="20"/>
      <w:lang w:eastAsia="cs-CZ"/>
    </w:rPr>
  </w:style>
  <w:style w:type="paragraph" w:customStyle="1" w:styleId="Normlnweb1">
    <w:name w:val="Normální (web)1"/>
    <w:basedOn w:val="Normln"/>
    <w:rsid w:val="006A7DEA"/>
    <w:pPr>
      <w:suppressAutoHyphens/>
    </w:pPr>
    <w:rPr>
      <w:rFonts w:ascii="Times New Roman" w:eastAsia="SimSun" w:hAnsi="Times New Roman"/>
      <w:sz w:val="24"/>
      <w:szCs w:val="24"/>
      <w:lang w:val="en-US" w:eastAsia="zh-CN"/>
    </w:rPr>
  </w:style>
  <w:style w:type="character" w:customStyle="1" w:styleId="OdstavecseseznamemChar">
    <w:name w:val="Odstavec se seznamem Char"/>
    <w:aliases w:val="Bullet Number Char"/>
    <w:link w:val="Odstavecseseznamem"/>
    <w:uiPriority w:val="34"/>
    <w:locked/>
    <w:rsid w:val="006A7DEA"/>
    <w:rPr>
      <w:sz w:val="22"/>
      <w:szCs w:val="22"/>
      <w:lang w:eastAsia="en-US"/>
    </w:rPr>
  </w:style>
  <w:style w:type="paragraph" w:customStyle="1" w:styleId="Normln1">
    <w:name w:val="Normální1"/>
    <w:rsid w:val="00D11A11"/>
    <w:pPr>
      <w:widowControl w:val="0"/>
      <w:suppressAutoHyphens/>
    </w:pPr>
    <w:rPr>
      <w:rFonts w:ascii="Times New Roman" w:hAnsi="Times New Roman"/>
      <w:color w:val="000000"/>
      <w:lang w:eastAsia="zh-CN"/>
    </w:rPr>
  </w:style>
  <w:style w:type="paragraph" w:customStyle="1" w:styleId="Standard">
    <w:name w:val="Standard"/>
    <w:rsid w:val="00470479"/>
    <w:pPr>
      <w:suppressAutoHyphens/>
      <w:autoSpaceDN w:val="0"/>
      <w:textAlignment w:val="baseline"/>
    </w:pPr>
    <w:rPr>
      <w:rFonts w:ascii="Times New Roman" w:eastAsia="Times New Roman" w:hAnsi="Times New Roman"/>
      <w:kern w:val="3"/>
      <w:sz w:val="24"/>
      <w:szCs w:val="24"/>
      <w:lang w:eastAsia="ar-SA"/>
    </w:rPr>
  </w:style>
  <w:style w:type="paragraph" w:customStyle="1" w:styleId="BodyText21">
    <w:name w:val="Body Text 21"/>
    <w:basedOn w:val="Normln"/>
    <w:rsid w:val="00470479"/>
    <w:pPr>
      <w:widowControl w:val="0"/>
      <w:jc w:val="both"/>
    </w:pPr>
    <w:rPr>
      <w:rFonts w:ascii="Times New Roman" w:eastAsia="Times New Roman" w:hAnsi="Times New Roman"/>
      <w:snapToGrid w:val="0"/>
      <w:szCs w:val="20"/>
      <w:lang w:eastAsia="cs-CZ"/>
    </w:rPr>
  </w:style>
  <w:style w:type="paragraph" w:customStyle="1" w:styleId="111-3rove">
    <w:name w:val="1.1.1-3 úroveň"/>
    <w:basedOn w:val="Normlnodsazen"/>
    <w:qFormat/>
    <w:rsid w:val="00470479"/>
    <w:pPr>
      <w:keepNext/>
      <w:numPr>
        <w:ilvl w:val="2"/>
        <w:numId w:val="10"/>
      </w:numPr>
      <w:tabs>
        <w:tab w:val="num" w:pos="360"/>
        <w:tab w:val="left" w:pos="992"/>
      </w:tabs>
      <w:suppressAutoHyphens/>
      <w:ind w:left="708" w:firstLine="0"/>
      <w:jc w:val="both"/>
    </w:pPr>
    <w:rPr>
      <w:rFonts w:ascii="Arial" w:hAnsi="Arial"/>
      <w:snapToGrid w:val="0"/>
      <w:lang w:eastAsia="cs-CZ"/>
    </w:rPr>
  </w:style>
  <w:style w:type="paragraph" w:customStyle="1" w:styleId="slovn1rove">
    <w:name w:val="číslování 1.úroveň"/>
    <w:basedOn w:val="Nadpis2"/>
    <w:qFormat/>
    <w:rsid w:val="00470479"/>
    <w:pPr>
      <w:numPr>
        <w:ilvl w:val="0"/>
        <w:numId w:val="10"/>
      </w:numPr>
      <w:tabs>
        <w:tab w:val="left" w:pos="357"/>
      </w:tabs>
      <w:suppressAutoHyphens/>
      <w:spacing w:after="240"/>
      <w:ind w:left="357" w:hanging="357"/>
      <w:jc w:val="center"/>
    </w:pPr>
    <w:rPr>
      <w:rFonts w:eastAsia="Calibri" w:cs="Times New Roman"/>
      <w:iCs w:val="0"/>
      <w:sz w:val="22"/>
      <w:szCs w:val="22"/>
      <w:u w:val="single"/>
    </w:rPr>
  </w:style>
  <w:style w:type="paragraph" w:customStyle="1" w:styleId="slovn2rove">
    <w:name w:val="číslování 2.úroveň"/>
    <w:basedOn w:val="Normlnodsazen"/>
    <w:qFormat/>
    <w:rsid w:val="00470479"/>
    <w:pPr>
      <w:keepNext/>
      <w:numPr>
        <w:ilvl w:val="1"/>
        <w:numId w:val="10"/>
      </w:numPr>
      <w:tabs>
        <w:tab w:val="left" w:pos="567"/>
      </w:tabs>
      <w:suppressAutoHyphens/>
      <w:spacing w:before="120" w:after="120"/>
      <w:ind w:left="1800" w:hanging="360"/>
      <w:jc w:val="both"/>
    </w:pPr>
    <w:rPr>
      <w:rFonts w:ascii="Arial" w:hAnsi="Arial"/>
      <w:snapToGrid w:val="0"/>
      <w:lang w:eastAsia="cs-CZ"/>
    </w:rPr>
  </w:style>
  <w:style w:type="paragraph" w:customStyle="1" w:styleId="StylZM">
    <w:name w:val="Styl ZM"/>
    <w:basedOn w:val="Normln"/>
    <w:link w:val="StylZMChar"/>
    <w:qFormat/>
    <w:rsid w:val="00470479"/>
    <w:pPr>
      <w:numPr>
        <w:numId w:val="14"/>
      </w:numPr>
      <w:jc w:val="both"/>
    </w:pPr>
    <w:rPr>
      <w:rFonts w:ascii="Times New Roman" w:hAnsi="Times New Roman"/>
      <w:sz w:val="20"/>
      <w:szCs w:val="20"/>
      <w:lang w:eastAsia="cs-CZ"/>
    </w:rPr>
  </w:style>
  <w:style w:type="character" w:customStyle="1" w:styleId="StylZMChar">
    <w:name w:val="Styl ZM Char"/>
    <w:link w:val="StylZM"/>
    <w:rsid w:val="00470479"/>
    <w:rPr>
      <w:rFonts w:ascii="Times New Roman" w:hAnsi="Times New Roman"/>
    </w:rPr>
  </w:style>
  <w:style w:type="paragraph" w:customStyle="1" w:styleId="Normlnodsazen1">
    <w:name w:val="Normální odsazený1"/>
    <w:basedOn w:val="Normln"/>
    <w:rsid w:val="00470479"/>
    <w:pPr>
      <w:suppressAutoHyphens/>
      <w:spacing w:after="240"/>
      <w:ind w:left="1134"/>
    </w:pPr>
    <w:rPr>
      <w:rFonts w:ascii="Times New Roman" w:eastAsia="Times New Roman" w:hAnsi="Times New Roman"/>
      <w:szCs w:val="20"/>
      <w:lang w:eastAsia="ar-SA"/>
    </w:rPr>
  </w:style>
  <w:style w:type="paragraph" w:styleId="Normlnodsazen">
    <w:name w:val="Normal Indent"/>
    <w:basedOn w:val="Normln"/>
    <w:uiPriority w:val="99"/>
    <w:semiHidden/>
    <w:unhideWhenUsed/>
    <w:rsid w:val="0047047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2"/>
      <w:szCs w:val="22"/>
      <w:lang w:eastAsia="en-US"/>
    </w:rPr>
  </w:style>
  <w:style w:type="paragraph" w:styleId="Nadpis1">
    <w:name w:val="heading 1"/>
    <w:basedOn w:val="Normln"/>
    <w:next w:val="Normln"/>
    <w:qFormat/>
    <w:pPr>
      <w:keepNext/>
      <w:numPr>
        <w:numId w:val="2"/>
      </w:numPr>
      <w:pBdr>
        <w:top w:val="single" w:sz="12" w:space="1" w:color="auto"/>
        <w:left w:val="single" w:sz="12" w:space="4" w:color="auto"/>
        <w:bottom w:val="single" w:sz="12" w:space="1" w:color="auto"/>
        <w:right w:val="single" w:sz="12" w:space="4" w:color="auto"/>
      </w:pBdr>
      <w:shd w:val="clear" w:color="auto" w:fill="99CCFF"/>
      <w:spacing w:before="240" w:after="60"/>
      <w:jc w:val="both"/>
      <w:outlineLvl w:val="0"/>
    </w:pPr>
    <w:rPr>
      <w:rFonts w:ascii="Arial" w:eastAsia="Times New Roman" w:hAnsi="Arial" w:cs="Arial"/>
      <w:b/>
      <w:bCs/>
      <w:kern w:val="32"/>
      <w:sz w:val="32"/>
      <w:szCs w:val="32"/>
      <w:lang w:eastAsia="cs-CZ"/>
    </w:rPr>
  </w:style>
  <w:style w:type="paragraph" w:styleId="Nadpis2">
    <w:name w:val="heading 2"/>
    <w:basedOn w:val="Normln"/>
    <w:next w:val="Normln"/>
    <w:qFormat/>
    <w:pPr>
      <w:keepNext/>
      <w:numPr>
        <w:ilvl w:val="1"/>
        <w:numId w:val="2"/>
      </w:numPr>
      <w:spacing w:before="240" w:after="60"/>
      <w:jc w:val="both"/>
      <w:outlineLvl w:val="1"/>
    </w:pPr>
    <w:rPr>
      <w:rFonts w:ascii="Arial" w:eastAsia="Times New Roman" w:hAnsi="Arial" w:cs="Arial"/>
      <w:b/>
      <w:bCs/>
      <w:iCs/>
      <w:sz w:val="28"/>
      <w:szCs w:val="28"/>
      <w:lang w:eastAsia="cs-CZ"/>
    </w:rPr>
  </w:style>
  <w:style w:type="paragraph" w:styleId="Nadpis3">
    <w:name w:val="heading 3"/>
    <w:basedOn w:val="Normln"/>
    <w:next w:val="Normln"/>
    <w:qFormat/>
    <w:pPr>
      <w:keepNext/>
      <w:numPr>
        <w:ilvl w:val="2"/>
        <w:numId w:val="2"/>
      </w:numPr>
      <w:spacing w:before="240" w:after="60"/>
      <w:jc w:val="both"/>
      <w:outlineLvl w:val="2"/>
    </w:pPr>
    <w:rPr>
      <w:rFonts w:ascii="Verdana" w:eastAsia="Times New Roman" w:hAnsi="Verdana" w:cs="Arial"/>
      <w:b/>
      <w:bCs/>
      <w:sz w:val="24"/>
      <w:szCs w:val="26"/>
      <w:lang w:eastAsia="cs-CZ"/>
    </w:rPr>
  </w:style>
  <w:style w:type="paragraph" w:styleId="Nadpis4">
    <w:name w:val="heading 4"/>
    <w:basedOn w:val="Normln"/>
    <w:next w:val="Normln"/>
    <w:qFormat/>
    <w:pPr>
      <w:keepNext/>
      <w:jc w:val="center"/>
      <w:outlineLvl w:val="3"/>
    </w:pPr>
    <w:rPr>
      <w:b/>
      <w:bCs/>
      <w:sz w:val="28"/>
    </w:rPr>
  </w:style>
  <w:style w:type="paragraph" w:styleId="Nadpis5">
    <w:name w:val="heading 5"/>
    <w:basedOn w:val="Normln"/>
    <w:next w:val="Normln"/>
    <w:qFormat/>
    <w:pPr>
      <w:keepNext/>
      <w:outlineLvl w:val="4"/>
    </w:pPr>
    <w:rPr>
      <w:rFonts w:ascii="Verdana" w:hAnsi="Verdan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99"/>
    <w:unhideWhenUsed/>
    <w:pPr>
      <w:tabs>
        <w:tab w:val="center" w:pos="4536"/>
        <w:tab w:val="right" w:pos="9072"/>
      </w:tabs>
    </w:pPr>
  </w:style>
  <w:style w:type="character" w:customStyle="1" w:styleId="ZhlavChar">
    <w:name w:val="Záhlaví Char"/>
    <w:uiPriority w:val="99"/>
    <w:rPr>
      <w:sz w:val="22"/>
      <w:szCs w:val="22"/>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uiPriority w:val="99"/>
    <w:rPr>
      <w:sz w:val="22"/>
      <w:szCs w:val="22"/>
      <w:lang w:eastAsia="en-US"/>
    </w:rPr>
  </w:style>
  <w:style w:type="character" w:styleId="Hypertextovodkaz">
    <w:name w:val="Hyperlink"/>
    <w:semiHidden/>
    <w:unhideWhenUsed/>
    <w:rPr>
      <w:color w:val="0000FF"/>
      <w:u w:val="single"/>
    </w:rPr>
  </w:style>
  <w:style w:type="paragraph" w:styleId="Odstavecseseznamem">
    <w:name w:val="List Paragraph"/>
    <w:aliases w:val="Bullet Number"/>
    <w:basedOn w:val="Normln"/>
    <w:link w:val="OdstavecseseznamemChar"/>
    <w:uiPriority w:val="34"/>
    <w:qFormat/>
    <w:pPr>
      <w:ind w:left="708"/>
    </w:pPr>
  </w:style>
  <w:style w:type="paragraph" w:customStyle="1" w:styleId="Textparagrafu">
    <w:name w:val="Text paragrafu"/>
    <w:basedOn w:val="Normln"/>
    <w:pPr>
      <w:spacing w:before="240"/>
      <w:ind w:firstLine="425"/>
      <w:jc w:val="both"/>
      <w:outlineLvl w:val="5"/>
    </w:pPr>
    <w:rPr>
      <w:rFonts w:ascii="Verdana" w:eastAsia="Times New Roman" w:hAnsi="Verdana"/>
      <w:sz w:val="20"/>
      <w:szCs w:val="20"/>
      <w:lang w:eastAsia="cs-CZ"/>
    </w:rPr>
  </w:style>
  <w:style w:type="paragraph" w:customStyle="1" w:styleId="Textodstavce">
    <w:name w:val="Text odstavce"/>
    <w:basedOn w:val="Normln"/>
    <w:pPr>
      <w:numPr>
        <w:ilvl w:val="6"/>
        <w:numId w:val="1"/>
      </w:numPr>
      <w:tabs>
        <w:tab w:val="left" w:pos="851"/>
      </w:tabs>
      <w:spacing w:before="120" w:after="120"/>
      <w:jc w:val="both"/>
      <w:outlineLvl w:val="6"/>
    </w:pPr>
    <w:rPr>
      <w:rFonts w:ascii="Verdana" w:eastAsia="Times New Roman" w:hAnsi="Verdana"/>
      <w:sz w:val="20"/>
      <w:szCs w:val="20"/>
      <w:lang w:eastAsia="cs-CZ"/>
    </w:rPr>
  </w:style>
  <w:style w:type="paragraph" w:customStyle="1" w:styleId="Textbodu">
    <w:name w:val="Text bodu"/>
    <w:basedOn w:val="Normln"/>
    <w:pPr>
      <w:numPr>
        <w:ilvl w:val="8"/>
        <w:numId w:val="1"/>
      </w:numPr>
      <w:jc w:val="both"/>
      <w:outlineLvl w:val="8"/>
    </w:pPr>
    <w:rPr>
      <w:rFonts w:ascii="Verdana" w:eastAsia="Times New Roman" w:hAnsi="Verdana"/>
      <w:sz w:val="20"/>
      <w:szCs w:val="20"/>
      <w:lang w:eastAsia="cs-CZ"/>
    </w:rPr>
  </w:style>
  <w:style w:type="paragraph" w:customStyle="1" w:styleId="Textpsmene">
    <w:name w:val="Text písmene"/>
    <w:basedOn w:val="Normln"/>
    <w:pPr>
      <w:numPr>
        <w:ilvl w:val="7"/>
        <w:numId w:val="1"/>
      </w:numPr>
      <w:jc w:val="both"/>
      <w:outlineLvl w:val="7"/>
    </w:pPr>
    <w:rPr>
      <w:rFonts w:ascii="Verdana" w:eastAsia="Times New Roman" w:hAnsi="Verdana"/>
      <w:sz w:val="20"/>
      <w:szCs w:val="20"/>
      <w:lang w:eastAsia="cs-CZ"/>
    </w:rPr>
  </w:style>
  <w:style w:type="paragraph" w:styleId="Textvbloku">
    <w:name w:val="Block Text"/>
    <w:basedOn w:val="Normln"/>
    <w:semiHidden/>
    <w:pPr>
      <w:tabs>
        <w:tab w:val="num" w:pos="530"/>
      </w:tabs>
      <w:ind w:left="530" w:right="110"/>
      <w:jc w:val="both"/>
    </w:pPr>
    <w:rPr>
      <w:rFonts w:ascii="Arial" w:eastAsia="Batang" w:hAnsi="Arial" w:cs="Arial"/>
      <w:sz w:val="20"/>
      <w:szCs w:val="20"/>
      <w:lang w:eastAsia="cs-CZ"/>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Import0">
    <w:name w:val="Import 0"/>
    <w:basedOn w:val="Normln"/>
    <w:pPr>
      <w:autoSpaceDE w:val="0"/>
      <w:autoSpaceDN w:val="0"/>
      <w:spacing w:line="288" w:lineRule="auto"/>
      <w:jc w:val="both"/>
    </w:pPr>
    <w:rPr>
      <w:rFonts w:ascii="Arial" w:eastAsia="Times New Roman" w:hAnsi="Arial" w:cs="Arial"/>
      <w:lang w:eastAsia="cs-CZ"/>
    </w:rPr>
  </w:style>
  <w:style w:type="paragraph" w:styleId="Nzev">
    <w:name w:val="Title"/>
    <w:basedOn w:val="Normln"/>
    <w:qFormat/>
    <w:pPr>
      <w:jc w:val="center"/>
    </w:pPr>
    <w:rPr>
      <w:rFonts w:ascii="Arial" w:eastAsia="Times New Roman" w:hAnsi="Arial" w:cs="Arial"/>
      <w:b/>
      <w:bCs/>
      <w:sz w:val="24"/>
      <w:szCs w:val="24"/>
      <w:lang w:eastAsia="cs-CZ"/>
    </w:rPr>
  </w:style>
  <w:style w:type="paragraph" w:styleId="Zkladntext">
    <w:name w:val="Body Text"/>
    <w:basedOn w:val="Normln"/>
    <w:semiHidden/>
    <w:pPr>
      <w:ind w:right="-470"/>
    </w:pPr>
    <w:rPr>
      <w:bCs/>
      <w:sz w:val="16"/>
      <w:szCs w:val="16"/>
    </w:rPr>
  </w:style>
  <w:style w:type="paragraph" w:styleId="Textbubliny">
    <w:name w:val="Balloon Text"/>
    <w:basedOn w:val="Normln"/>
    <w:link w:val="TextbublinyChar"/>
    <w:uiPriority w:val="99"/>
    <w:semiHidden/>
    <w:unhideWhenUsed/>
    <w:rsid w:val="0011308F"/>
    <w:rPr>
      <w:rFonts w:ascii="Tahoma" w:hAnsi="Tahoma" w:cs="Tahoma"/>
      <w:sz w:val="16"/>
      <w:szCs w:val="16"/>
    </w:rPr>
  </w:style>
  <w:style w:type="character" w:customStyle="1" w:styleId="TextbublinyChar">
    <w:name w:val="Text bubliny Char"/>
    <w:link w:val="Textbubliny"/>
    <w:uiPriority w:val="99"/>
    <w:semiHidden/>
    <w:rsid w:val="0011308F"/>
    <w:rPr>
      <w:rFonts w:ascii="Tahoma" w:hAnsi="Tahoma" w:cs="Tahoma"/>
      <w:sz w:val="16"/>
      <w:szCs w:val="16"/>
      <w:lang w:eastAsia="en-US"/>
    </w:rPr>
  </w:style>
  <w:style w:type="character" w:customStyle="1" w:styleId="apple-converted-space">
    <w:name w:val="apple-converted-space"/>
    <w:basedOn w:val="Standardnpsmoodstavce"/>
    <w:rsid w:val="00743795"/>
  </w:style>
  <w:style w:type="character" w:customStyle="1" w:styleId="CharStyle29">
    <w:name w:val="Char Style 29"/>
    <w:basedOn w:val="Standardnpsmoodstavce"/>
    <w:link w:val="Style16"/>
    <w:rsid w:val="00591378"/>
    <w:rPr>
      <w:rFonts w:ascii="Arial" w:eastAsia="Arial" w:hAnsi="Arial" w:cs="Arial"/>
      <w:sz w:val="19"/>
      <w:szCs w:val="19"/>
      <w:shd w:val="clear" w:color="auto" w:fill="FFFFFF"/>
    </w:rPr>
  </w:style>
  <w:style w:type="paragraph" w:customStyle="1" w:styleId="Style16">
    <w:name w:val="Style 16"/>
    <w:basedOn w:val="Normln"/>
    <w:link w:val="CharStyle29"/>
    <w:rsid w:val="00591378"/>
    <w:pPr>
      <w:widowControl w:val="0"/>
      <w:shd w:val="clear" w:color="auto" w:fill="FFFFFF"/>
      <w:spacing w:before="360" w:after="360" w:line="346" w:lineRule="exact"/>
      <w:jc w:val="both"/>
    </w:pPr>
    <w:rPr>
      <w:rFonts w:ascii="Arial" w:eastAsia="Arial" w:hAnsi="Arial" w:cs="Arial"/>
      <w:sz w:val="19"/>
      <w:szCs w:val="19"/>
      <w:lang w:eastAsia="cs-CZ"/>
    </w:rPr>
  </w:style>
  <w:style w:type="table" w:styleId="Mkatabulky">
    <w:name w:val="Table Grid"/>
    <w:basedOn w:val="Normlntabulka"/>
    <w:uiPriority w:val="59"/>
    <w:rsid w:val="00591378"/>
    <w:pPr>
      <w:autoSpaceDN w:val="0"/>
      <w:textAlignment w:val="baseline"/>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8">
    <w:name w:val="Char Style 28"/>
    <w:basedOn w:val="Standardnpsmoodstavce"/>
    <w:link w:val="Style27"/>
    <w:rsid w:val="00770F9C"/>
    <w:rPr>
      <w:rFonts w:ascii="Arial" w:eastAsia="Arial" w:hAnsi="Arial" w:cs="Arial"/>
      <w:shd w:val="clear" w:color="auto" w:fill="FFFFFF"/>
    </w:rPr>
  </w:style>
  <w:style w:type="paragraph" w:customStyle="1" w:styleId="Style27">
    <w:name w:val="Style 27"/>
    <w:basedOn w:val="Normln"/>
    <w:link w:val="CharStyle28"/>
    <w:rsid w:val="00770F9C"/>
    <w:pPr>
      <w:widowControl w:val="0"/>
      <w:shd w:val="clear" w:color="auto" w:fill="FFFFFF"/>
      <w:spacing w:after="360" w:line="446" w:lineRule="exact"/>
      <w:jc w:val="center"/>
      <w:outlineLvl w:val="0"/>
    </w:pPr>
    <w:rPr>
      <w:rFonts w:ascii="Arial" w:eastAsia="Arial" w:hAnsi="Arial" w:cs="Arial"/>
      <w:sz w:val="20"/>
      <w:szCs w:val="20"/>
      <w:lang w:eastAsia="cs-CZ"/>
    </w:rPr>
  </w:style>
  <w:style w:type="paragraph" w:customStyle="1" w:styleId="Normlnweb1">
    <w:name w:val="Normální (web)1"/>
    <w:basedOn w:val="Normln"/>
    <w:rsid w:val="006A7DEA"/>
    <w:pPr>
      <w:suppressAutoHyphens/>
    </w:pPr>
    <w:rPr>
      <w:rFonts w:ascii="Times New Roman" w:eastAsia="SimSun" w:hAnsi="Times New Roman"/>
      <w:sz w:val="24"/>
      <w:szCs w:val="24"/>
      <w:lang w:val="en-US" w:eastAsia="zh-CN"/>
    </w:rPr>
  </w:style>
  <w:style w:type="character" w:customStyle="1" w:styleId="OdstavecseseznamemChar">
    <w:name w:val="Odstavec se seznamem Char"/>
    <w:aliases w:val="Bullet Number Char"/>
    <w:link w:val="Odstavecseseznamem"/>
    <w:uiPriority w:val="34"/>
    <w:locked/>
    <w:rsid w:val="006A7DEA"/>
    <w:rPr>
      <w:sz w:val="22"/>
      <w:szCs w:val="22"/>
      <w:lang w:eastAsia="en-US"/>
    </w:rPr>
  </w:style>
  <w:style w:type="paragraph" w:customStyle="1" w:styleId="Normln1">
    <w:name w:val="Normální1"/>
    <w:rsid w:val="00D11A11"/>
    <w:pPr>
      <w:widowControl w:val="0"/>
      <w:suppressAutoHyphens/>
    </w:pPr>
    <w:rPr>
      <w:rFonts w:ascii="Times New Roman" w:hAnsi="Times New Roman"/>
      <w:color w:val="000000"/>
      <w:lang w:eastAsia="zh-CN"/>
    </w:rPr>
  </w:style>
  <w:style w:type="paragraph" w:customStyle="1" w:styleId="Standard">
    <w:name w:val="Standard"/>
    <w:rsid w:val="00470479"/>
    <w:pPr>
      <w:suppressAutoHyphens/>
      <w:autoSpaceDN w:val="0"/>
      <w:textAlignment w:val="baseline"/>
    </w:pPr>
    <w:rPr>
      <w:rFonts w:ascii="Times New Roman" w:eastAsia="Times New Roman" w:hAnsi="Times New Roman"/>
      <w:kern w:val="3"/>
      <w:sz w:val="24"/>
      <w:szCs w:val="24"/>
      <w:lang w:eastAsia="ar-SA"/>
    </w:rPr>
  </w:style>
  <w:style w:type="paragraph" w:customStyle="1" w:styleId="BodyText21">
    <w:name w:val="Body Text 21"/>
    <w:basedOn w:val="Normln"/>
    <w:rsid w:val="00470479"/>
    <w:pPr>
      <w:widowControl w:val="0"/>
      <w:jc w:val="both"/>
    </w:pPr>
    <w:rPr>
      <w:rFonts w:ascii="Times New Roman" w:eastAsia="Times New Roman" w:hAnsi="Times New Roman"/>
      <w:snapToGrid w:val="0"/>
      <w:szCs w:val="20"/>
      <w:lang w:eastAsia="cs-CZ"/>
    </w:rPr>
  </w:style>
  <w:style w:type="paragraph" w:customStyle="1" w:styleId="111-3rove">
    <w:name w:val="1.1.1-3 úroveň"/>
    <w:basedOn w:val="Normlnodsazen"/>
    <w:qFormat/>
    <w:rsid w:val="00470479"/>
    <w:pPr>
      <w:keepNext/>
      <w:numPr>
        <w:ilvl w:val="2"/>
        <w:numId w:val="10"/>
      </w:numPr>
      <w:tabs>
        <w:tab w:val="num" w:pos="360"/>
        <w:tab w:val="left" w:pos="992"/>
      </w:tabs>
      <w:suppressAutoHyphens/>
      <w:ind w:left="708" w:firstLine="0"/>
      <w:jc w:val="both"/>
    </w:pPr>
    <w:rPr>
      <w:rFonts w:ascii="Arial" w:hAnsi="Arial"/>
      <w:snapToGrid w:val="0"/>
      <w:lang w:eastAsia="cs-CZ"/>
    </w:rPr>
  </w:style>
  <w:style w:type="paragraph" w:customStyle="1" w:styleId="slovn1rove">
    <w:name w:val="číslování 1.úroveň"/>
    <w:basedOn w:val="Nadpis2"/>
    <w:qFormat/>
    <w:rsid w:val="00470479"/>
    <w:pPr>
      <w:numPr>
        <w:ilvl w:val="0"/>
        <w:numId w:val="10"/>
      </w:numPr>
      <w:tabs>
        <w:tab w:val="left" w:pos="357"/>
      </w:tabs>
      <w:suppressAutoHyphens/>
      <w:spacing w:after="240"/>
      <w:ind w:left="357" w:hanging="357"/>
      <w:jc w:val="center"/>
    </w:pPr>
    <w:rPr>
      <w:rFonts w:eastAsia="Calibri" w:cs="Times New Roman"/>
      <w:iCs w:val="0"/>
      <w:sz w:val="22"/>
      <w:szCs w:val="22"/>
      <w:u w:val="single"/>
    </w:rPr>
  </w:style>
  <w:style w:type="paragraph" w:customStyle="1" w:styleId="slovn2rove">
    <w:name w:val="číslování 2.úroveň"/>
    <w:basedOn w:val="Normlnodsazen"/>
    <w:qFormat/>
    <w:rsid w:val="00470479"/>
    <w:pPr>
      <w:keepNext/>
      <w:numPr>
        <w:ilvl w:val="1"/>
        <w:numId w:val="10"/>
      </w:numPr>
      <w:tabs>
        <w:tab w:val="left" w:pos="567"/>
      </w:tabs>
      <w:suppressAutoHyphens/>
      <w:spacing w:before="120" w:after="120"/>
      <w:ind w:left="1800" w:hanging="360"/>
      <w:jc w:val="both"/>
    </w:pPr>
    <w:rPr>
      <w:rFonts w:ascii="Arial" w:hAnsi="Arial"/>
      <w:snapToGrid w:val="0"/>
      <w:lang w:eastAsia="cs-CZ"/>
    </w:rPr>
  </w:style>
  <w:style w:type="paragraph" w:customStyle="1" w:styleId="StylZM">
    <w:name w:val="Styl ZM"/>
    <w:basedOn w:val="Normln"/>
    <w:link w:val="StylZMChar"/>
    <w:qFormat/>
    <w:rsid w:val="00470479"/>
    <w:pPr>
      <w:numPr>
        <w:numId w:val="14"/>
      </w:numPr>
      <w:jc w:val="both"/>
    </w:pPr>
    <w:rPr>
      <w:rFonts w:ascii="Times New Roman" w:hAnsi="Times New Roman"/>
      <w:sz w:val="20"/>
      <w:szCs w:val="20"/>
      <w:lang w:eastAsia="cs-CZ"/>
    </w:rPr>
  </w:style>
  <w:style w:type="character" w:customStyle="1" w:styleId="StylZMChar">
    <w:name w:val="Styl ZM Char"/>
    <w:link w:val="StylZM"/>
    <w:rsid w:val="00470479"/>
    <w:rPr>
      <w:rFonts w:ascii="Times New Roman" w:hAnsi="Times New Roman"/>
    </w:rPr>
  </w:style>
  <w:style w:type="paragraph" w:customStyle="1" w:styleId="Normlnodsazen1">
    <w:name w:val="Normální odsazený1"/>
    <w:basedOn w:val="Normln"/>
    <w:rsid w:val="00470479"/>
    <w:pPr>
      <w:suppressAutoHyphens/>
      <w:spacing w:after="240"/>
      <w:ind w:left="1134"/>
    </w:pPr>
    <w:rPr>
      <w:rFonts w:ascii="Times New Roman" w:eastAsia="Times New Roman" w:hAnsi="Times New Roman"/>
      <w:szCs w:val="20"/>
      <w:lang w:eastAsia="ar-SA"/>
    </w:rPr>
  </w:style>
  <w:style w:type="paragraph" w:styleId="Normlnodsazen">
    <w:name w:val="Normal Indent"/>
    <w:basedOn w:val="Normln"/>
    <w:uiPriority w:val="99"/>
    <w:semiHidden/>
    <w:unhideWhenUsed/>
    <w:rsid w:val="0047047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056">
      <w:bodyDiv w:val="1"/>
      <w:marLeft w:val="0"/>
      <w:marRight w:val="0"/>
      <w:marTop w:val="0"/>
      <w:marBottom w:val="0"/>
      <w:divBdr>
        <w:top w:val="none" w:sz="0" w:space="0" w:color="auto"/>
        <w:left w:val="none" w:sz="0" w:space="0" w:color="auto"/>
        <w:bottom w:val="none" w:sz="0" w:space="0" w:color="auto"/>
        <w:right w:val="none" w:sz="0" w:space="0" w:color="auto"/>
      </w:divBdr>
    </w:div>
    <w:div w:id="1118796945">
      <w:bodyDiv w:val="1"/>
      <w:marLeft w:val="0"/>
      <w:marRight w:val="0"/>
      <w:marTop w:val="0"/>
      <w:marBottom w:val="0"/>
      <w:divBdr>
        <w:top w:val="none" w:sz="0" w:space="0" w:color="auto"/>
        <w:left w:val="none" w:sz="0" w:space="0" w:color="auto"/>
        <w:bottom w:val="none" w:sz="0" w:space="0" w:color="auto"/>
        <w:right w:val="none" w:sz="0" w:space="0" w:color="auto"/>
      </w:divBdr>
    </w:div>
    <w:div w:id="1390036822">
      <w:bodyDiv w:val="1"/>
      <w:marLeft w:val="0"/>
      <w:marRight w:val="0"/>
      <w:marTop w:val="0"/>
      <w:marBottom w:val="0"/>
      <w:divBdr>
        <w:top w:val="none" w:sz="0" w:space="0" w:color="auto"/>
        <w:left w:val="none" w:sz="0" w:space="0" w:color="auto"/>
        <w:bottom w:val="none" w:sz="0" w:space="0" w:color="auto"/>
        <w:right w:val="none" w:sz="0" w:space="0" w:color="auto"/>
      </w:divBdr>
    </w:div>
    <w:div w:id="19797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81DC6-F963-44B2-A251-DBF3EE24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3583</Words>
  <Characters>21143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Ev</vt:lpstr>
    </vt:vector>
  </TitlesOfParts>
  <Company>Hewlett-Packard Company</Company>
  <LinksUpToDate>false</LinksUpToDate>
  <CharactersWithSpaces>24677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creator>Šárka</dc:creator>
  <cp:lastModifiedBy>Vopatová Jaroslava</cp:lastModifiedBy>
  <cp:revision>2</cp:revision>
  <cp:lastPrinted>2019-05-27T12:05:00Z</cp:lastPrinted>
  <dcterms:created xsi:type="dcterms:W3CDTF">2019-07-29T14:02:00Z</dcterms:created>
  <dcterms:modified xsi:type="dcterms:W3CDTF">2019-07-29T14:02:00Z</dcterms:modified>
</cp:coreProperties>
</file>