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232" w:rsidRPr="0065100A" w:rsidRDefault="00DC2DA2" w:rsidP="0065100A">
      <w:pPr>
        <w:jc w:val="right"/>
      </w:pPr>
      <w:r w:rsidRPr="00DC2DA2">
        <w:t xml:space="preserve">      </w:t>
      </w:r>
      <w:r w:rsidR="00171232" w:rsidRPr="00DC2DA2">
        <w:tab/>
      </w:r>
      <w:r w:rsidR="00171232" w:rsidRPr="00DC2DA2">
        <w:tab/>
      </w:r>
      <w:r w:rsidR="00171232" w:rsidRPr="00DC2DA2">
        <w:tab/>
      </w:r>
      <w:r w:rsidR="00171232" w:rsidRPr="00DC2DA2">
        <w:tab/>
      </w:r>
      <w:r w:rsidR="00171232" w:rsidRPr="00DC2DA2">
        <w:tab/>
      </w:r>
      <w:r w:rsidR="00171232" w:rsidRPr="00DC2DA2">
        <w:tab/>
      </w:r>
      <w:r w:rsidR="00171232" w:rsidRPr="00DC2DA2">
        <w:tab/>
      </w:r>
      <w:r w:rsidR="00171232" w:rsidRPr="00DC2DA2">
        <w:tab/>
      </w:r>
      <w:r w:rsidRPr="00DC2DA2">
        <w:t xml:space="preserve">         </w:t>
      </w:r>
      <w:r w:rsidR="0065100A" w:rsidRPr="0065100A">
        <w:t>č</w:t>
      </w:r>
      <w:r w:rsidR="00171232" w:rsidRPr="0065100A">
        <w:t>. j.: 20</w:t>
      </w:r>
      <w:r w:rsidRPr="0065100A">
        <w:t>19</w:t>
      </w:r>
      <w:r w:rsidR="00171232" w:rsidRPr="0065100A">
        <w:t>/</w:t>
      </w:r>
      <w:r w:rsidR="0065100A" w:rsidRPr="0065100A">
        <w:t>3734</w:t>
      </w:r>
      <w:r w:rsidR="00171232" w:rsidRPr="0065100A">
        <w:t>/NM</w:t>
      </w:r>
    </w:p>
    <w:p w:rsidR="00DC2DA2" w:rsidRPr="00DC2DA2" w:rsidRDefault="00DC2DA2" w:rsidP="0065100A">
      <w:pPr>
        <w:jc w:val="right"/>
      </w:pPr>
      <w:r w:rsidRPr="0065100A">
        <w:t xml:space="preserve">                                                                                                     </w:t>
      </w:r>
      <w:r w:rsidR="0065100A" w:rsidRPr="0065100A">
        <w:t xml:space="preserve">                     i. č.: 115</w:t>
      </w:r>
      <w:r w:rsidRPr="0065100A">
        <w:t>/2019/HM</w:t>
      </w:r>
    </w:p>
    <w:p w:rsidR="00171232" w:rsidRPr="00876E55" w:rsidRDefault="00171232" w:rsidP="00171232">
      <w:r w:rsidRPr="0017123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-309245</wp:posOffset>
            </wp:positionH>
            <wp:positionV relativeFrom="paragraph">
              <wp:posOffset>24765</wp:posOffset>
            </wp:positionV>
            <wp:extent cx="6172200" cy="1364615"/>
            <wp:effectExtent l="19050" t="19050" r="19050" b="2603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6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F7C" w:rsidRPr="00F9046E" w:rsidRDefault="00481F7C" w:rsidP="00481F7C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  <w:r w:rsidRPr="00F9046E">
        <w:rPr>
          <w:rFonts w:asciiTheme="minorHAnsi" w:hAnsiTheme="minorHAnsi"/>
          <w:sz w:val="30"/>
          <w:szCs w:val="30"/>
        </w:rPr>
        <w:t xml:space="preserve">Smlouva o </w:t>
      </w:r>
      <w:r w:rsidRPr="0065100A">
        <w:rPr>
          <w:rFonts w:asciiTheme="minorHAnsi" w:hAnsiTheme="minorHAnsi"/>
          <w:sz w:val="30"/>
          <w:szCs w:val="30"/>
        </w:rPr>
        <w:t>dílo č.</w:t>
      </w:r>
      <w:r w:rsidRPr="00F9046E">
        <w:rPr>
          <w:rFonts w:asciiTheme="minorHAnsi" w:hAnsiTheme="minorHAnsi"/>
          <w:sz w:val="30"/>
          <w:szCs w:val="30"/>
        </w:rPr>
        <w:t xml:space="preserve"> </w:t>
      </w:r>
      <w:r w:rsidR="0065100A">
        <w:rPr>
          <w:rFonts w:asciiTheme="minorHAnsi" w:hAnsiTheme="minorHAnsi"/>
          <w:sz w:val="30"/>
          <w:szCs w:val="30"/>
        </w:rPr>
        <w:t>190945</w:t>
      </w:r>
    </w:p>
    <w:p w:rsidR="00481F7C" w:rsidRPr="00F9046E" w:rsidRDefault="00481F7C" w:rsidP="00481F7C">
      <w:pPr>
        <w:pStyle w:val="Nadpis1"/>
        <w:tabs>
          <w:tab w:val="left" w:pos="3828"/>
        </w:tabs>
        <w:spacing w:before="600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uzavřená dne, měsíce a roku níže uvedeného na základě ustanovení § 2586 a násl. zákona č. 89/2012 Sb., občanský zákoník, mezi těmito smluvními stranami:</w:t>
      </w:r>
    </w:p>
    <w:p w:rsidR="00481F7C" w:rsidRPr="00F9046E" w:rsidRDefault="00481F7C" w:rsidP="00481F7C">
      <w:pPr>
        <w:spacing w:line="276" w:lineRule="auto"/>
        <w:rPr>
          <w:rFonts w:asciiTheme="minorHAnsi" w:hAnsiTheme="minorHAnsi" w:cs="Tahoma"/>
          <w:sz w:val="24"/>
        </w:rPr>
      </w:pPr>
    </w:p>
    <w:p w:rsidR="00481F7C" w:rsidRPr="00F9046E" w:rsidRDefault="00481F7C" w:rsidP="00481F7C">
      <w:pPr>
        <w:spacing w:line="276" w:lineRule="auto"/>
        <w:jc w:val="center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b/>
          <w:sz w:val="24"/>
        </w:rPr>
        <w:t>Národní Muzeum</w:t>
      </w:r>
    </w:p>
    <w:p w:rsidR="00481F7C" w:rsidRPr="00F9046E" w:rsidRDefault="00481F7C" w:rsidP="00481F7C">
      <w:pPr>
        <w:pStyle w:val="Odstavecseseznamem"/>
        <w:spacing w:line="276" w:lineRule="auto"/>
        <w:ind w:left="0"/>
        <w:jc w:val="center"/>
        <w:rPr>
          <w:rFonts w:asciiTheme="minorHAnsi" w:hAnsiTheme="minorHAnsi" w:cs="Arial"/>
          <w:sz w:val="24"/>
          <w:szCs w:val="24"/>
        </w:rPr>
      </w:pPr>
      <w:r w:rsidRPr="00F9046E">
        <w:rPr>
          <w:rFonts w:asciiTheme="minorHAnsi" w:hAnsiTheme="minorHAnsi" w:cs="Arial"/>
          <w:sz w:val="24"/>
          <w:szCs w:val="24"/>
        </w:rPr>
        <w:t>příspěvková organizace nepodléhající zápisu do obchodního rejstříku, zřízená Ministerstvem kultury ČR, zřizovací listina č. j. 17461/2000 ve znění pozdějších změn a doplňků</w:t>
      </w:r>
    </w:p>
    <w:p w:rsidR="00481F7C" w:rsidRPr="00F9046E" w:rsidRDefault="00481F7C" w:rsidP="00481F7C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se sídlem Václavské náměstí 68, </w:t>
      </w:r>
      <w:r w:rsidRPr="00F9046E">
        <w:rPr>
          <w:rFonts w:asciiTheme="minorHAnsi" w:hAnsiTheme="minorHAnsi" w:cstheme="minorHAnsi"/>
          <w:sz w:val="24"/>
          <w:szCs w:val="24"/>
        </w:rPr>
        <w:t xml:space="preserve">115 79 </w:t>
      </w:r>
      <w:r w:rsidRPr="00F9046E">
        <w:rPr>
          <w:rFonts w:asciiTheme="minorHAnsi" w:hAnsiTheme="minorHAnsi" w:cs="Tahoma"/>
          <w:sz w:val="24"/>
          <w:szCs w:val="24"/>
        </w:rPr>
        <w:t>Praha 1</w:t>
      </w:r>
    </w:p>
    <w:p w:rsidR="00481F7C" w:rsidRPr="00F9046E" w:rsidRDefault="00481F7C" w:rsidP="00481F7C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IČO: 000 23 272, DIČ: CZ 000 23 272</w:t>
      </w:r>
    </w:p>
    <w:p w:rsidR="00481F7C" w:rsidRPr="00263FA4" w:rsidRDefault="00481F7C" w:rsidP="00481F7C">
      <w:pPr>
        <w:jc w:val="center"/>
        <w:rPr>
          <w:rFonts w:asciiTheme="minorHAnsi" w:hAnsiTheme="minorHAnsi"/>
          <w:sz w:val="24"/>
        </w:rPr>
      </w:pPr>
      <w:r w:rsidRPr="00263FA4">
        <w:rPr>
          <w:rFonts w:asciiTheme="minorHAnsi" w:hAnsiTheme="minorHAnsi"/>
          <w:sz w:val="24"/>
        </w:rPr>
        <w:t>Zastoupen</w:t>
      </w:r>
      <w:r>
        <w:rPr>
          <w:rFonts w:asciiTheme="minorHAnsi" w:hAnsiTheme="minorHAnsi"/>
          <w:sz w:val="24"/>
        </w:rPr>
        <w:t>é</w:t>
      </w:r>
      <w:r w:rsidRPr="00263FA4">
        <w:rPr>
          <w:rFonts w:asciiTheme="minorHAnsi" w:hAnsiTheme="minorHAnsi"/>
          <w:sz w:val="24"/>
        </w:rPr>
        <w:t xml:space="preserve">: </w:t>
      </w:r>
      <w:r w:rsidRPr="00263FA4">
        <w:rPr>
          <w:rFonts w:asciiTheme="minorHAnsi" w:hAnsiTheme="minorHAnsi"/>
          <w:b/>
          <w:bCs/>
          <w:sz w:val="24"/>
        </w:rPr>
        <w:t>Mgr. Markem Junkem, Ph.D.</w:t>
      </w:r>
    </w:p>
    <w:p w:rsidR="00481F7C" w:rsidRPr="00263FA4" w:rsidRDefault="00481F7C" w:rsidP="00481F7C">
      <w:pPr>
        <w:jc w:val="center"/>
        <w:rPr>
          <w:rFonts w:asciiTheme="minorHAnsi" w:hAnsiTheme="minorHAnsi"/>
          <w:sz w:val="24"/>
        </w:rPr>
      </w:pPr>
      <w:r w:rsidRPr="00263FA4">
        <w:rPr>
          <w:rFonts w:asciiTheme="minorHAnsi" w:hAnsiTheme="minorHAnsi"/>
          <w:sz w:val="24"/>
        </w:rPr>
        <w:t>ředitelem Historického muzea</w:t>
      </w:r>
    </w:p>
    <w:p w:rsidR="00481F7C" w:rsidRPr="00263FA4" w:rsidRDefault="00481F7C" w:rsidP="00481F7C">
      <w:pPr>
        <w:pStyle w:val="Odstavecseseznamem"/>
        <w:spacing w:line="276" w:lineRule="auto"/>
        <w:ind w:left="0"/>
        <w:jc w:val="center"/>
        <w:rPr>
          <w:rFonts w:ascii="Calibri" w:hAnsi="Calibri" w:cs="Tahoma"/>
          <w:sz w:val="24"/>
          <w:szCs w:val="24"/>
        </w:rPr>
      </w:pPr>
      <w:r w:rsidRPr="005270F3">
        <w:rPr>
          <w:rFonts w:asciiTheme="minorHAnsi" w:hAnsiTheme="minorHAnsi"/>
          <w:sz w:val="24"/>
          <w:szCs w:val="24"/>
        </w:rPr>
        <w:t>Kontaktní osoba:</w:t>
      </w:r>
      <w:r>
        <w:rPr>
          <w:rFonts w:asciiTheme="minorHAnsi" w:hAnsiTheme="minorHAnsi"/>
          <w:sz w:val="24"/>
          <w:szCs w:val="24"/>
        </w:rPr>
        <w:t xml:space="preserve"> </w:t>
      </w:r>
      <w:r w:rsidR="00B7410D">
        <w:rPr>
          <w:rFonts w:asciiTheme="minorHAnsi" w:hAnsiTheme="minorHAnsi"/>
          <w:sz w:val="24"/>
          <w:szCs w:val="24"/>
        </w:rPr>
        <w:t>xxxxxxxxxxxxxxxxxxxxxxxxxxxxxxxxxxxxxx</w:t>
      </w:r>
    </w:p>
    <w:p w:rsidR="00481F7C" w:rsidRPr="00263FA4" w:rsidRDefault="00481F7C" w:rsidP="00481F7C">
      <w:pPr>
        <w:jc w:val="center"/>
        <w:rPr>
          <w:rFonts w:asciiTheme="minorHAnsi" w:hAnsiTheme="minorHAnsi"/>
          <w:sz w:val="24"/>
        </w:rPr>
      </w:pPr>
      <w:r w:rsidRPr="00263FA4">
        <w:rPr>
          <w:rFonts w:asciiTheme="minorHAnsi" w:hAnsiTheme="minorHAnsi"/>
          <w:sz w:val="24"/>
        </w:rPr>
        <w:t xml:space="preserve"> (dále jen „</w:t>
      </w:r>
      <w:r w:rsidRPr="00263FA4">
        <w:rPr>
          <w:rFonts w:asciiTheme="minorHAnsi" w:hAnsiTheme="minorHAnsi"/>
          <w:b/>
          <w:sz w:val="24"/>
        </w:rPr>
        <w:t>objednavate</w:t>
      </w:r>
      <w:r w:rsidRPr="00263FA4">
        <w:rPr>
          <w:rFonts w:asciiTheme="minorHAnsi" w:hAnsiTheme="minorHAnsi"/>
          <w:sz w:val="24"/>
        </w:rPr>
        <w:t>l“)</w:t>
      </w:r>
    </w:p>
    <w:p w:rsidR="00481F7C" w:rsidRPr="00263FA4" w:rsidRDefault="00481F7C" w:rsidP="00481F7C">
      <w:pPr>
        <w:widowControl w:val="0"/>
        <w:autoSpaceDE w:val="0"/>
        <w:autoSpaceDN w:val="0"/>
        <w:adjustRightInd w:val="0"/>
        <w:rPr>
          <w:rFonts w:asciiTheme="minorHAnsi" w:hAnsiTheme="minorHAnsi"/>
          <w:sz w:val="24"/>
        </w:rPr>
      </w:pPr>
    </w:p>
    <w:p w:rsidR="00481F7C" w:rsidRPr="00263FA4" w:rsidRDefault="00481F7C" w:rsidP="00481F7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</w:rPr>
      </w:pPr>
      <w:r w:rsidRPr="00263FA4">
        <w:rPr>
          <w:rFonts w:asciiTheme="minorHAnsi" w:hAnsiTheme="minorHAnsi"/>
          <w:b/>
          <w:sz w:val="24"/>
        </w:rPr>
        <w:t>a</w:t>
      </w:r>
    </w:p>
    <w:p w:rsidR="00481F7C" w:rsidRPr="00263FA4" w:rsidRDefault="00481F7C" w:rsidP="00481F7C">
      <w:pPr>
        <w:spacing w:line="276" w:lineRule="auto"/>
        <w:jc w:val="center"/>
        <w:rPr>
          <w:rFonts w:asciiTheme="majorHAnsi" w:hAnsiTheme="majorHAnsi" w:cs="Tahoma"/>
          <w:sz w:val="24"/>
        </w:rPr>
      </w:pPr>
    </w:p>
    <w:p w:rsidR="006D7535" w:rsidRPr="0065100A" w:rsidRDefault="006D7535" w:rsidP="006D7535">
      <w:pPr>
        <w:spacing w:line="240" w:lineRule="atLeast"/>
        <w:jc w:val="center"/>
        <w:rPr>
          <w:rFonts w:asciiTheme="minorHAnsi" w:hAnsiTheme="minorHAnsi" w:cstheme="minorHAnsi"/>
          <w:b/>
          <w:bCs/>
          <w:sz w:val="24"/>
        </w:rPr>
      </w:pPr>
      <w:r w:rsidRPr="0065100A">
        <w:rPr>
          <w:rFonts w:asciiTheme="minorHAnsi" w:hAnsiTheme="minorHAnsi"/>
          <w:b/>
          <w:sz w:val="24"/>
        </w:rPr>
        <w:t>Milan Kadavý, akad. mal.</w:t>
      </w:r>
    </w:p>
    <w:p w:rsidR="006D7535" w:rsidRPr="0065100A" w:rsidRDefault="006D7535" w:rsidP="006D7535">
      <w:pPr>
        <w:pStyle w:val="Odstavecseseznamem"/>
        <w:spacing w:line="276" w:lineRule="auto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65100A">
        <w:rPr>
          <w:rFonts w:asciiTheme="minorHAnsi" w:hAnsiTheme="minorHAnsi"/>
          <w:sz w:val="24"/>
          <w:szCs w:val="24"/>
        </w:rPr>
        <w:t xml:space="preserve">IČ: </w:t>
      </w:r>
      <w:r w:rsidRPr="0065100A">
        <w:rPr>
          <w:rFonts w:asciiTheme="minorHAnsi" w:hAnsiTheme="minorHAnsi" w:cstheme="minorHAnsi"/>
          <w:sz w:val="24"/>
          <w:szCs w:val="24"/>
        </w:rPr>
        <w:t>66444403</w:t>
      </w:r>
      <w:r w:rsidRPr="0065100A">
        <w:rPr>
          <w:rFonts w:asciiTheme="minorHAnsi" w:hAnsiTheme="minorHAnsi"/>
          <w:sz w:val="24"/>
          <w:szCs w:val="24"/>
        </w:rPr>
        <w:br/>
        <w:t xml:space="preserve">se sídlem: </w:t>
      </w:r>
      <w:r w:rsidRPr="0065100A">
        <w:rPr>
          <w:rFonts w:asciiTheme="minorHAnsi" w:hAnsiTheme="minorHAnsi" w:cstheme="minorHAnsi"/>
          <w:sz w:val="24"/>
          <w:szCs w:val="24"/>
        </w:rPr>
        <w:t>Nad Závěrkou 19, 169 00 Praha 6</w:t>
      </w:r>
    </w:p>
    <w:p w:rsidR="006D7535" w:rsidRPr="0065100A" w:rsidRDefault="006D7535" w:rsidP="006D7535">
      <w:pPr>
        <w:pStyle w:val="Odstavecseseznamem"/>
        <w:spacing w:line="276" w:lineRule="auto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65100A">
        <w:rPr>
          <w:rFonts w:asciiTheme="minorHAnsi" w:hAnsiTheme="minorHAnsi"/>
          <w:sz w:val="24"/>
          <w:szCs w:val="24"/>
        </w:rPr>
        <w:t xml:space="preserve">č.ú.: </w:t>
      </w:r>
      <w:r w:rsidR="00B7410D">
        <w:rPr>
          <w:rFonts w:asciiTheme="minorHAnsi" w:hAnsiTheme="minorHAnsi" w:cstheme="minorHAnsi"/>
          <w:sz w:val="24"/>
          <w:szCs w:val="24"/>
        </w:rPr>
        <w:t>xxxxxxxxxxxxxxxxxx</w:t>
      </w:r>
    </w:p>
    <w:p w:rsidR="006D7535" w:rsidRPr="0065100A" w:rsidRDefault="006D7535" w:rsidP="006D7535">
      <w:pPr>
        <w:pStyle w:val="Odstavecseseznamem"/>
        <w:spacing w:line="276" w:lineRule="auto"/>
        <w:ind w:left="0"/>
        <w:jc w:val="center"/>
        <w:rPr>
          <w:rFonts w:asciiTheme="minorHAnsi" w:hAnsiTheme="minorHAnsi"/>
          <w:sz w:val="24"/>
          <w:szCs w:val="24"/>
        </w:rPr>
      </w:pPr>
      <w:r w:rsidRPr="0065100A">
        <w:rPr>
          <w:rFonts w:asciiTheme="minorHAnsi" w:hAnsiTheme="minorHAnsi" w:cstheme="minorHAnsi"/>
          <w:sz w:val="24"/>
          <w:szCs w:val="24"/>
        </w:rPr>
        <w:t xml:space="preserve">mail: </w:t>
      </w:r>
      <w:r w:rsidR="00B7410D">
        <w:rPr>
          <w:rStyle w:val="Hypertextovodkaz"/>
          <w:rFonts w:asciiTheme="minorHAnsi" w:hAnsiTheme="minorHAnsi" w:cstheme="minorHAnsi"/>
          <w:sz w:val="24"/>
          <w:szCs w:val="24"/>
        </w:rPr>
        <w:t>xxxxxxxxxxxxxxxxxxxxxxxxxxxxxxxxx</w:t>
      </w:r>
    </w:p>
    <w:p w:rsidR="00481F7C" w:rsidRPr="00F9046E" w:rsidRDefault="00481F7C" w:rsidP="00481F7C">
      <w:pPr>
        <w:pStyle w:val="Odstavecseseznamem"/>
        <w:spacing w:line="276" w:lineRule="auto"/>
        <w:ind w:left="0"/>
        <w:jc w:val="center"/>
        <w:rPr>
          <w:rFonts w:asciiTheme="minorHAnsi" w:hAnsiTheme="minorHAnsi"/>
          <w:sz w:val="24"/>
          <w:szCs w:val="24"/>
        </w:rPr>
      </w:pPr>
      <w:r w:rsidRPr="0065100A">
        <w:rPr>
          <w:rFonts w:asciiTheme="minorHAnsi" w:hAnsiTheme="minorHAnsi"/>
          <w:sz w:val="24"/>
          <w:szCs w:val="24"/>
        </w:rPr>
        <w:t xml:space="preserve"> (dále jen „</w:t>
      </w:r>
      <w:r w:rsidRPr="0065100A">
        <w:rPr>
          <w:rFonts w:asciiTheme="minorHAnsi" w:hAnsiTheme="minorHAnsi"/>
          <w:b/>
          <w:bCs/>
          <w:sz w:val="24"/>
          <w:szCs w:val="24"/>
        </w:rPr>
        <w:t>zhotovitel</w:t>
      </w:r>
      <w:r w:rsidRPr="0065100A">
        <w:rPr>
          <w:rFonts w:asciiTheme="minorHAnsi" w:hAnsiTheme="minorHAnsi"/>
          <w:sz w:val="24"/>
          <w:szCs w:val="24"/>
        </w:rPr>
        <w:t>“)</w:t>
      </w:r>
      <w:r w:rsidRPr="00F9046E">
        <w:rPr>
          <w:rFonts w:asciiTheme="minorHAnsi" w:hAnsiTheme="minorHAnsi"/>
          <w:sz w:val="24"/>
          <w:szCs w:val="24"/>
        </w:rPr>
        <w:br/>
      </w:r>
    </w:p>
    <w:p w:rsidR="00481F7C" w:rsidRPr="00F9046E" w:rsidRDefault="00481F7C" w:rsidP="00481F7C">
      <w:pPr>
        <w:jc w:val="center"/>
        <w:rPr>
          <w:rFonts w:asciiTheme="minorHAnsi" w:hAnsiTheme="minorHAnsi" w:cs="Tahoma"/>
          <w:b/>
          <w:sz w:val="24"/>
        </w:rPr>
      </w:pPr>
      <w:r w:rsidRPr="00F9046E">
        <w:rPr>
          <w:rFonts w:asciiTheme="minorHAnsi" w:hAnsiTheme="minorHAnsi" w:cs="Tahoma"/>
          <w:b/>
          <w:sz w:val="24"/>
        </w:rPr>
        <w:t>Preambule:</w:t>
      </w:r>
    </w:p>
    <w:p w:rsidR="00481F7C" w:rsidRPr="00F9046E" w:rsidRDefault="00481F7C" w:rsidP="00481F7C">
      <w:pPr>
        <w:spacing w:line="240" w:lineRule="atLeast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t xml:space="preserve">Smluvní strany </w:t>
      </w:r>
    </w:p>
    <w:p w:rsidR="00481F7C" w:rsidRPr="00F9046E" w:rsidRDefault="00481F7C" w:rsidP="00481F7C">
      <w:pPr>
        <w:numPr>
          <w:ilvl w:val="0"/>
          <w:numId w:val="12"/>
        </w:numPr>
        <w:spacing w:line="240" w:lineRule="atLeast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t>prohlašují, že jsou dle příslušných právních předpisů oprávněnými subjekty provozovat činnosti, jež jsou předmětem této smlouvy, a prohlašují dále, že jsou plně způsobilé a oprávněné tuto smlouvu uzavřít a že jim není známa žádná překážka bránící v jejím podepsání.</w:t>
      </w:r>
    </w:p>
    <w:p w:rsidR="00481F7C" w:rsidRPr="00F9046E" w:rsidRDefault="00481F7C" w:rsidP="00481F7C">
      <w:pPr>
        <w:numPr>
          <w:ilvl w:val="0"/>
          <w:numId w:val="12"/>
        </w:numPr>
        <w:spacing w:line="240" w:lineRule="atLeast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lastRenderedPageBreak/>
        <w:t xml:space="preserve">uzavírají tuto smlouvu o dílo, kterou se </w:t>
      </w:r>
      <w:r w:rsidR="007F5E3B">
        <w:rPr>
          <w:rFonts w:asciiTheme="minorHAnsi" w:hAnsiTheme="minorHAnsi" w:cs="Tahoma"/>
          <w:sz w:val="24"/>
        </w:rPr>
        <w:t>zhotovitel zavazuje k řádnému a </w:t>
      </w:r>
      <w:r w:rsidRPr="00F9046E">
        <w:rPr>
          <w:rFonts w:asciiTheme="minorHAnsi" w:hAnsiTheme="minorHAnsi" w:cs="Tahoma"/>
          <w:sz w:val="24"/>
        </w:rPr>
        <w:t>včasnému plnění v rozsahu vymezeném předmětem smlouvy a objedna</w:t>
      </w:r>
      <w:r>
        <w:rPr>
          <w:rFonts w:asciiTheme="minorHAnsi" w:hAnsiTheme="minorHAnsi" w:cs="Tahoma"/>
          <w:sz w:val="24"/>
        </w:rPr>
        <w:t>va</w:t>
      </w:r>
      <w:r w:rsidRPr="00F9046E">
        <w:rPr>
          <w:rFonts w:asciiTheme="minorHAnsi" w:hAnsiTheme="minorHAnsi" w:cs="Tahoma"/>
          <w:sz w:val="24"/>
        </w:rPr>
        <w:t>tel se zavazuje k zaplacení sjednané ceny za jeho řádné a včasné provedení podle podmínek obsažených v následujících ustanoveních této smlouvy.</w:t>
      </w:r>
    </w:p>
    <w:p w:rsidR="00481F7C" w:rsidRPr="00F9046E" w:rsidRDefault="00481F7C" w:rsidP="00481F7C">
      <w:pPr>
        <w:spacing w:before="480"/>
        <w:jc w:val="center"/>
        <w:rPr>
          <w:rFonts w:asciiTheme="minorHAnsi" w:hAnsiTheme="minorHAnsi" w:cs="Tahoma"/>
          <w:b/>
          <w:sz w:val="24"/>
        </w:rPr>
      </w:pPr>
      <w:r w:rsidRPr="00F9046E">
        <w:rPr>
          <w:rFonts w:asciiTheme="minorHAnsi" w:hAnsiTheme="minorHAnsi" w:cs="Tahoma"/>
          <w:b/>
          <w:sz w:val="24"/>
        </w:rPr>
        <w:t>I.</w:t>
      </w:r>
    </w:p>
    <w:p w:rsidR="00481F7C" w:rsidRPr="00F9046E" w:rsidRDefault="00481F7C" w:rsidP="00481F7C">
      <w:pPr>
        <w:spacing w:after="120"/>
        <w:jc w:val="center"/>
        <w:rPr>
          <w:rFonts w:asciiTheme="minorHAnsi" w:hAnsiTheme="minorHAnsi" w:cs="Tahoma"/>
          <w:b/>
          <w:sz w:val="24"/>
        </w:rPr>
      </w:pPr>
      <w:r w:rsidRPr="00F9046E">
        <w:rPr>
          <w:rFonts w:asciiTheme="minorHAnsi" w:hAnsiTheme="minorHAnsi" w:cs="Tahoma"/>
          <w:b/>
          <w:sz w:val="24"/>
        </w:rPr>
        <w:t>Předmět smlouvy</w:t>
      </w:r>
    </w:p>
    <w:p w:rsidR="00481F7C" w:rsidRPr="00F9046E" w:rsidRDefault="00481F7C" w:rsidP="00481F7C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Předmětem této smlouvy je závazek zhotovitele provést pro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na svůj náklad a nebezpečí za podmínek níže uvedených dílo: </w:t>
      </w:r>
      <w:r w:rsidRPr="005270F3">
        <w:rPr>
          <w:rFonts w:asciiTheme="minorHAnsi" w:hAnsiTheme="minorHAnsi" w:cstheme="minorHAnsi"/>
          <w:b/>
          <w:sz w:val="24"/>
          <w:szCs w:val="24"/>
        </w:rPr>
        <w:t xml:space="preserve">restaurování </w:t>
      </w:r>
      <w:r w:rsidR="006D7535">
        <w:rPr>
          <w:rFonts w:asciiTheme="minorHAnsi" w:hAnsiTheme="minorHAnsi" w:cstheme="minorHAnsi"/>
          <w:b/>
          <w:sz w:val="24"/>
          <w:szCs w:val="24"/>
        </w:rPr>
        <w:t>4</w:t>
      </w:r>
      <w:r w:rsidRPr="005270F3">
        <w:rPr>
          <w:rFonts w:asciiTheme="minorHAnsi" w:hAnsiTheme="minorHAnsi"/>
          <w:sz w:val="24"/>
          <w:szCs w:val="24"/>
        </w:rPr>
        <w:t xml:space="preserve"> </w:t>
      </w:r>
      <w:r w:rsidRPr="007B7CEF">
        <w:rPr>
          <w:rFonts w:asciiTheme="minorHAnsi" w:hAnsiTheme="minorHAnsi"/>
          <w:b/>
          <w:sz w:val="24"/>
          <w:szCs w:val="24"/>
        </w:rPr>
        <w:t>sbírkových předmětů</w:t>
      </w:r>
      <w:r w:rsidRPr="00F9046E">
        <w:rPr>
          <w:rFonts w:asciiTheme="minorHAnsi" w:hAnsiTheme="minorHAnsi"/>
          <w:sz w:val="24"/>
          <w:szCs w:val="24"/>
        </w:rPr>
        <w:t xml:space="preserve"> Historického muzea Národního muzea (zapsan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v Centrální evidenci sbírek při Ministerstvu kultury ČR, </w:t>
      </w:r>
      <w:r w:rsidRPr="005270F3">
        <w:rPr>
          <w:rFonts w:asciiTheme="minorHAnsi" w:hAnsiTheme="minorHAnsi"/>
          <w:sz w:val="24"/>
          <w:szCs w:val="24"/>
        </w:rPr>
        <w:t>podsbírka H10</w:t>
      </w:r>
      <w:r w:rsidRPr="00F9046E">
        <w:rPr>
          <w:rFonts w:asciiTheme="minorHAnsi" w:hAnsiTheme="minorHAnsi"/>
          <w:sz w:val="24"/>
          <w:szCs w:val="24"/>
        </w:rPr>
        <w:t>) (dále jen „dílo“).</w:t>
      </w:r>
    </w:p>
    <w:p w:rsidR="00481F7C" w:rsidRPr="00F9046E" w:rsidRDefault="00481F7C" w:rsidP="00481F7C">
      <w:pPr>
        <w:pStyle w:val="Odstavecseseznamem"/>
        <w:ind w:left="360"/>
        <w:jc w:val="both"/>
        <w:rPr>
          <w:rFonts w:asciiTheme="minorHAnsi" w:hAnsiTheme="minorHAnsi"/>
          <w:sz w:val="24"/>
          <w:szCs w:val="24"/>
        </w:rPr>
      </w:pPr>
    </w:p>
    <w:p w:rsidR="00481F7C" w:rsidRDefault="00481F7C" w:rsidP="00481F7C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Specifikace sbírkov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určen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k provedení díla dle podmínek této smlouvy: </w:t>
      </w:r>
    </w:p>
    <w:p w:rsidR="006D7535" w:rsidRPr="006D7535" w:rsidRDefault="006D7535" w:rsidP="006D7535">
      <w:pPr>
        <w:pStyle w:val="Odstavecseseznamem"/>
        <w:rPr>
          <w:rFonts w:asciiTheme="minorHAnsi" w:hAnsiTheme="minorHAnsi"/>
          <w:sz w:val="24"/>
          <w:szCs w:val="24"/>
        </w:rPr>
      </w:pPr>
    </w:p>
    <w:p w:rsidR="00124F91" w:rsidRPr="00B81216" w:rsidRDefault="00B7410D" w:rsidP="00124F91">
      <w:pPr>
        <w:rPr>
          <w:sz w:val="24"/>
        </w:rPr>
      </w:pPr>
      <w:r>
        <w:rPr>
          <w:b/>
          <w:sz w:val="24"/>
        </w:rPr>
        <w:t>xxxxxx</w:t>
      </w:r>
      <w:r w:rsidR="006D7535">
        <w:rPr>
          <w:b/>
          <w:sz w:val="24"/>
        </w:rPr>
        <w:t xml:space="preserve"> –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6D7535" w:rsidRPr="006D7535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</w:p>
    <w:p w:rsidR="00DC2DA2" w:rsidRPr="00DC2DA2" w:rsidRDefault="00DC2DA2" w:rsidP="00DC2DA2">
      <w:pPr>
        <w:pStyle w:val="Odstavecseseznamem"/>
        <w:rPr>
          <w:rFonts w:asciiTheme="minorHAnsi" w:hAnsiTheme="minorHAnsi"/>
          <w:sz w:val="24"/>
          <w:szCs w:val="24"/>
        </w:rPr>
      </w:pPr>
    </w:p>
    <w:p w:rsidR="00B7410D" w:rsidRPr="00B81216" w:rsidRDefault="00B7410D" w:rsidP="00B7410D">
      <w:pPr>
        <w:rPr>
          <w:sz w:val="24"/>
        </w:rPr>
      </w:pPr>
      <w:r>
        <w:rPr>
          <w:b/>
          <w:sz w:val="24"/>
        </w:rPr>
        <w:t xml:space="preserve">xxxxxx –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</w:t>
      </w:r>
      <w:r>
        <w:rPr>
          <w:sz w:val="24"/>
        </w:rPr>
        <w:t>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</w:p>
    <w:p w:rsidR="00F941D2" w:rsidRDefault="00F941D2" w:rsidP="00F45C21">
      <w:pPr>
        <w:jc w:val="both"/>
        <w:rPr>
          <w:sz w:val="24"/>
        </w:rPr>
      </w:pPr>
    </w:p>
    <w:p w:rsidR="00B7410D" w:rsidRPr="00B81216" w:rsidRDefault="00B7410D" w:rsidP="00B7410D">
      <w:pPr>
        <w:rPr>
          <w:sz w:val="24"/>
        </w:rPr>
      </w:pPr>
      <w:r>
        <w:rPr>
          <w:b/>
          <w:sz w:val="24"/>
        </w:rPr>
        <w:t xml:space="preserve">xxxxxx –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</w:t>
      </w:r>
      <w:r>
        <w:rPr>
          <w:sz w:val="24"/>
        </w:rPr>
        <w:lastRenderedPageBreak/>
        <w:t>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</w:p>
    <w:p w:rsidR="00F941D2" w:rsidRDefault="00F941D2" w:rsidP="00F941D2">
      <w:pPr>
        <w:jc w:val="both"/>
        <w:rPr>
          <w:sz w:val="24"/>
        </w:rPr>
      </w:pPr>
    </w:p>
    <w:p w:rsidR="00B7410D" w:rsidRPr="00B81216" w:rsidRDefault="00B7410D" w:rsidP="00B7410D">
      <w:pPr>
        <w:rPr>
          <w:sz w:val="24"/>
        </w:rPr>
      </w:pPr>
      <w:r>
        <w:rPr>
          <w:b/>
          <w:sz w:val="24"/>
        </w:rPr>
        <w:t xml:space="preserve">xxxxxx –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xxxxxxxxxxxxxxxxxxxxxxxxxxxxxxxxxxxxxxxxxxx</w:t>
      </w:r>
    </w:p>
    <w:p w:rsidR="00124F91" w:rsidRPr="00F2135B" w:rsidRDefault="00124F91" w:rsidP="00124F91">
      <w:pPr>
        <w:rPr>
          <w:sz w:val="24"/>
        </w:rPr>
      </w:pPr>
    </w:p>
    <w:p w:rsidR="00481F7C" w:rsidRPr="008B2411" w:rsidRDefault="00481F7C" w:rsidP="00481F7C">
      <w:pPr>
        <w:jc w:val="both"/>
        <w:rPr>
          <w:rFonts w:asciiTheme="minorHAnsi" w:hAnsiTheme="minorHAnsi"/>
          <w:sz w:val="24"/>
        </w:rPr>
      </w:pPr>
      <w:r w:rsidRPr="008B2411">
        <w:rPr>
          <w:rFonts w:asciiTheme="minorHAnsi" w:hAnsiTheme="minorHAnsi"/>
          <w:sz w:val="24"/>
        </w:rPr>
        <w:t>Fotodokumentace předmětů je uvedena v příloze č. 1 této smlouvy.</w:t>
      </w:r>
    </w:p>
    <w:p w:rsidR="00481F7C" w:rsidRPr="008B2411" w:rsidRDefault="00481F7C" w:rsidP="00481F7C">
      <w:pPr>
        <w:pStyle w:val="Odstavecseseznamem"/>
        <w:rPr>
          <w:rFonts w:asciiTheme="minorHAnsi" w:hAnsiTheme="minorHAnsi"/>
          <w:sz w:val="24"/>
          <w:szCs w:val="24"/>
        </w:rPr>
      </w:pPr>
    </w:p>
    <w:p w:rsidR="00481F7C" w:rsidRPr="008B2411" w:rsidRDefault="00481F7C" w:rsidP="00481F7C">
      <w:pPr>
        <w:jc w:val="both"/>
        <w:rPr>
          <w:rFonts w:asciiTheme="minorHAnsi" w:hAnsiTheme="minorHAnsi"/>
          <w:b/>
          <w:sz w:val="24"/>
        </w:rPr>
      </w:pPr>
      <w:r w:rsidRPr="008B2411">
        <w:rPr>
          <w:rFonts w:asciiTheme="minorHAnsi" w:hAnsiTheme="minorHAnsi"/>
          <w:b/>
          <w:sz w:val="24"/>
        </w:rPr>
        <w:t xml:space="preserve">V celkové pojistné hodnotě: </w:t>
      </w:r>
      <w:r w:rsidR="00B7410D">
        <w:rPr>
          <w:rFonts w:asciiTheme="minorHAnsi" w:hAnsiTheme="minorHAnsi" w:cstheme="minorHAnsi"/>
          <w:b/>
          <w:sz w:val="24"/>
        </w:rPr>
        <w:t>xxxxxxxxxxxx</w:t>
      </w:r>
    </w:p>
    <w:p w:rsidR="00481F7C" w:rsidRPr="008B2411" w:rsidRDefault="00481F7C" w:rsidP="00481F7C">
      <w:pPr>
        <w:pStyle w:val="Odstavecseseznamem"/>
        <w:rPr>
          <w:rFonts w:asciiTheme="minorHAnsi" w:hAnsiTheme="minorHAnsi"/>
          <w:sz w:val="24"/>
          <w:szCs w:val="24"/>
        </w:rPr>
      </w:pPr>
    </w:p>
    <w:p w:rsidR="00481F7C" w:rsidRPr="008B2411" w:rsidRDefault="00481F7C" w:rsidP="00481F7C">
      <w:pPr>
        <w:pStyle w:val="Odstavecseseznamem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B2411">
        <w:rPr>
          <w:rFonts w:asciiTheme="minorHAnsi" w:hAnsiTheme="minorHAnsi"/>
          <w:sz w:val="24"/>
          <w:szCs w:val="24"/>
        </w:rPr>
        <w:t xml:space="preserve">Objednavatel zároveň svěřuje touto smlouvou zhotoviteli výše uvedené sbírkové předměty za účelem realizace díla, které bude prováděno v ateliéru zhotovitele na adrese: </w:t>
      </w:r>
      <w:r w:rsidR="00B7410D">
        <w:rPr>
          <w:rFonts w:asciiTheme="minorHAnsi" w:hAnsiTheme="minorHAnsi" w:cstheme="minorHAnsi"/>
          <w:b/>
          <w:iCs/>
          <w:sz w:val="22"/>
          <w:szCs w:val="22"/>
        </w:rPr>
        <w:t>xxxxxxxxxxxxxxxxxxxxxxxx</w:t>
      </w:r>
    </w:p>
    <w:p w:rsidR="00481F7C" w:rsidRPr="00F9046E" w:rsidRDefault="00481F7C" w:rsidP="00481F7C">
      <w:pPr>
        <w:pStyle w:val="Odstavecseseznamem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B2411">
        <w:rPr>
          <w:rFonts w:asciiTheme="minorHAnsi" w:hAnsiTheme="minorHAnsi"/>
          <w:sz w:val="24"/>
          <w:szCs w:val="24"/>
        </w:rPr>
        <w:t>Zhotovitel</w:t>
      </w:r>
      <w:r w:rsidRPr="00F9046E">
        <w:rPr>
          <w:rFonts w:asciiTheme="minorHAnsi" w:hAnsiTheme="minorHAnsi"/>
          <w:sz w:val="24"/>
          <w:szCs w:val="24"/>
        </w:rPr>
        <w:t xml:space="preserve"> není oprávněný bez písemného souhlasu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se svěřeným</w:t>
      </w:r>
      <w:r>
        <w:rPr>
          <w:rFonts w:asciiTheme="minorHAnsi" w:hAnsiTheme="minorHAnsi"/>
          <w:sz w:val="24"/>
          <w:szCs w:val="24"/>
        </w:rPr>
        <w:t>i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jakýmkoliv způsobem disponovat mimo účel st</w:t>
      </w:r>
      <w:r>
        <w:rPr>
          <w:rFonts w:asciiTheme="minorHAnsi" w:hAnsiTheme="minorHAnsi"/>
          <w:sz w:val="24"/>
          <w:szCs w:val="24"/>
        </w:rPr>
        <w:t>anovený v článku II, zejména je</w:t>
      </w:r>
      <w:r w:rsidRPr="00F9046E">
        <w:rPr>
          <w:rFonts w:asciiTheme="minorHAnsi" w:hAnsiTheme="minorHAnsi"/>
          <w:sz w:val="24"/>
          <w:szCs w:val="24"/>
        </w:rPr>
        <w:t xml:space="preserve"> nesmí přemisťovat, přenechat k užívání třetí osobě, pořizovat </w:t>
      </w:r>
      <w:r>
        <w:rPr>
          <w:rFonts w:asciiTheme="minorHAnsi" w:hAnsiTheme="minorHAnsi"/>
          <w:sz w:val="24"/>
          <w:szCs w:val="24"/>
        </w:rPr>
        <w:t xml:space="preserve">jejich </w:t>
      </w:r>
      <w:r w:rsidRPr="00F9046E">
        <w:rPr>
          <w:rFonts w:asciiTheme="minorHAnsi" w:hAnsiTheme="minorHAnsi"/>
          <w:sz w:val="24"/>
          <w:szCs w:val="24"/>
        </w:rPr>
        <w:t>fotografické snímky pro jiné účely než je uvedeno v článku II, nebo umožnit fotografování či filmování svěřen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>
        <w:rPr>
          <w:rFonts w:asciiTheme="minorHAnsi" w:hAnsiTheme="minorHAnsi"/>
          <w:sz w:val="24"/>
          <w:szCs w:val="24"/>
        </w:rPr>
        <w:t>ů někomu</w:t>
      </w:r>
      <w:r w:rsidRPr="00F9046E">
        <w:rPr>
          <w:rFonts w:asciiTheme="minorHAnsi" w:hAnsiTheme="minorHAnsi"/>
          <w:sz w:val="24"/>
          <w:szCs w:val="24"/>
        </w:rPr>
        <w:t xml:space="preserve"> jinému.</w:t>
      </w:r>
    </w:p>
    <w:p w:rsidR="00481F7C" w:rsidRPr="008B2411" w:rsidRDefault="00481F7C" w:rsidP="00481F7C">
      <w:pPr>
        <w:pStyle w:val="Odstavecseseznamem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B2411">
        <w:rPr>
          <w:rFonts w:asciiTheme="minorHAnsi" w:hAnsiTheme="minorHAnsi"/>
          <w:sz w:val="24"/>
          <w:szCs w:val="24"/>
        </w:rPr>
        <w:t xml:space="preserve">Svěření se sjednává na dobu určitou </w:t>
      </w:r>
      <w:r w:rsidRPr="00046F3B">
        <w:rPr>
          <w:rFonts w:asciiTheme="minorHAnsi" w:hAnsiTheme="minorHAnsi"/>
          <w:b/>
          <w:sz w:val="24"/>
          <w:szCs w:val="24"/>
        </w:rPr>
        <w:t>od</w:t>
      </w:r>
      <w:r w:rsidRPr="008B2411">
        <w:rPr>
          <w:rFonts w:asciiTheme="minorHAnsi" w:hAnsiTheme="minorHAnsi"/>
          <w:sz w:val="24"/>
          <w:szCs w:val="24"/>
        </w:rPr>
        <w:t xml:space="preserve"> </w:t>
      </w:r>
      <w:r w:rsidRPr="008B2411">
        <w:rPr>
          <w:rFonts w:asciiTheme="minorHAnsi" w:hAnsiTheme="minorHAnsi"/>
          <w:b/>
          <w:sz w:val="24"/>
          <w:szCs w:val="24"/>
        </w:rPr>
        <w:t xml:space="preserve">převzetí díla do </w:t>
      </w:r>
      <w:r w:rsidR="00046F3B">
        <w:rPr>
          <w:rFonts w:asciiTheme="minorHAnsi" w:hAnsiTheme="minorHAnsi"/>
          <w:b/>
          <w:sz w:val="24"/>
          <w:szCs w:val="24"/>
        </w:rPr>
        <w:t>29. listopadu</w:t>
      </w:r>
      <w:r w:rsidRPr="008B2411">
        <w:rPr>
          <w:rFonts w:asciiTheme="minorHAnsi" w:hAnsiTheme="minorHAnsi"/>
          <w:b/>
          <w:sz w:val="24"/>
          <w:szCs w:val="24"/>
        </w:rPr>
        <w:t xml:space="preserve"> 2019</w:t>
      </w:r>
      <w:r w:rsidRPr="008B2411">
        <w:rPr>
          <w:rFonts w:asciiTheme="minorHAnsi" w:hAnsiTheme="minorHAnsi"/>
          <w:sz w:val="24"/>
          <w:szCs w:val="24"/>
        </w:rPr>
        <w:t>.</w:t>
      </w:r>
    </w:p>
    <w:p w:rsidR="00481F7C" w:rsidRPr="00F9046E" w:rsidRDefault="00481F7C" w:rsidP="00481F7C">
      <w:pPr>
        <w:pStyle w:val="Odstavecseseznamem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Dobu svěření lze prodloužit písemným dodatkem k této smlouvě na základě dohody obou smluvních stran.</w:t>
      </w:r>
    </w:p>
    <w:p w:rsidR="00481F7C" w:rsidRPr="00F9046E" w:rsidRDefault="00481F7C" w:rsidP="00481F7C">
      <w:pPr>
        <w:pStyle w:val="Odstavecseseznamem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má právo odstoupením jednostranně ukončit smluvní vztah vyplývající z této smlouvy. Zhotovitel je v takovém případě povin</w:t>
      </w:r>
      <w:r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svěřen</w:t>
      </w:r>
      <w:r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vrátit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bezodkladně</w:t>
      </w:r>
      <w:r>
        <w:rPr>
          <w:rFonts w:asciiTheme="minorHAnsi" w:hAnsiTheme="minorHAnsi"/>
          <w:sz w:val="24"/>
          <w:szCs w:val="24"/>
        </w:rPr>
        <w:t>,</w:t>
      </w:r>
      <w:r w:rsidRPr="00F9046E">
        <w:rPr>
          <w:rFonts w:asciiTheme="minorHAnsi" w:hAnsiTheme="minorHAnsi"/>
          <w:sz w:val="24"/>
          <w:szCs w:val="24"/>
        </w:rPr>
        <w:t xml:space="preserve"> nebo nejpozději do data, které </w:t>
      </w:r>
      <w:r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 xml:space="preserve"> písemně </w:t>
      </w:r>
      <w:r>
        <w:rPr>
          <w:rFonts w:asciiTheme="minorHAnsi" w:hAnsiTheme="minorHAnsi"/>
          <w:sz w:val="24"/>
          <w:szCs w:val="24"/>
        </w:rPr>
        <w:t>zhotoviteli</w:t>
      </w:r>
      <w:r w:rsidRPr="00F9046E">
        <w:rPr>
          <w:rFonts w:asciiTheme="minorHAnsi" w:hAnsiTheme="minorHAnsi"/>
          <w:sz w:val="24"/>
          <w:szCs w:val="24"/>
        </w:rPr>
        <w:t xml:space="preserve"> sdělí. </w:t>
      </w:r>
    </w:p>
    <w:p w:rsidR="00481F7C" w:rsidRPr="00F9046E" w:rsidRDefault="00481F7C" w:rsidP="00481F7C">
      <w:pPr>
        <w:pStyle w:val="Odstavecseseznamem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Manipulaci s předmět</w:t>
      </w:r>
      <w:r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související s je</w:t>
      </w:r>
      <w:r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balením a balení pro transport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na místo uložení u zhotovitele zajišťuje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na své náklady. Transport předmět</w:t>
      </w:r>
      <w:r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do místa uložení u zhotovitele zajišťuje na své náklady také objedna</w:t>
      </w:r>
      <w:r w:rsidR="00BC3EB1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tel.</w:t>
      </w:r>
    </w:p>
    <w:p w:rsidR="00481F7C" w:rsidRPr="00F9046E" w:rsidRDefault="00481F7C" w:rsidP="00481F7C">
      <w:pPr>
        <w:pStyle w:val="Odstavecseseznamem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Odpovědnost za ochranu, bezpečnost a stav svěřen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nese zhotovitel po celou dobu svěření, a to až do výše je</w:t>
      </w:r>
      <w:r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pojistn</w:t>
      </w:r>
      <w:r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cen</w:t>
      </w:r>
      <w:r>
        <w:rPr>
          <w:rFonts w:asciiTheme="minorHAnsi" w:hAnsiTheme="minorHAnsi"/>
          <w:sz w:val="24"/>
          <w:szCs w:val="24"/>
        </w:rPr>
        <w:t>y,</w:t>
      </w:r>
      <w:r w:rsidRPr="00F9046E">
        <w:rPr>
          <w:rFonts w:asciiTheme="minorHAnsi" w:hAnsiTheme="minorHAnsi"/>
          <w:sz w:val="24"/>
          <w:szCs w:val="24"/>
        </w:rPr>
        <w:t xml:space="preserve"> a je povin</w:t>
      </w:r>
      <w:r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případnou škodu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uhradit v plné výši.</w:t>
      </w:r>
    </w:p>
    <w:p w:rsidR="00B7410D" w:rsidRDefault="00B7410D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br w:type="page"/>
      </w:r>
    </w:p>
    <w:p w:rsidR="00481F7C" w:rsidRPr="00F9046E" w:rsidRDefault="00481F7C" w:rsidP="00481F7C">
      <w:pPr>
        <w:spacing w:before="48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lastRenderedPageBreak/>
        <w:t xml:space="preserve">II. </w:t>
      </w:r>
    </w:p>
    <w:p w:rsidR="00481F7C" w:rsidRPr="00F9046E" w:rsidRDefault="00481F7C" w:rsidP="00481F7C">
      <w:pPr>
        <w:spacing w:after="12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Rozsah díla</w:t>
      </w:r>
    </w:p>
    <w:p w:rsidR="00481F7C" w:rsidRPr="00F9046E" w:rsidRDefault="00481F7C" w:rsidP="00481F7C">
      <w:pPr>
        <w:pStyle w:val="Odstavecseseznamem"/>
        <w:numPr>
          <w:ilvl w:val="0"/>
          <w:numId w:val="17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Restaurování sbírkov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při maximálním zachování je</w:t>
      </w:r>
      <w:r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autentické materiálové a funkční podstaty podle schválen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restaurátorsk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záměr</w:t>
      </w:r>
      <w:r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 rozpočtů </w:t>
      </w:r>
      <w:r w:rsidRPr="00F9046E">
        <w:rPr>
          <w:rFonts w:asciiTheme="minorHAnsi" w:hAnsiTheme="minorHAnsi"/>
          <w:sz w:val="24"/>
          <w:szCs w:val="24"/>
        </w:rPr>
        <w:t xml:space="preserve">ze </w:t>
      </w:r>
      <w:r w:rsidR="00AD15A6">
        <w:rPr>
          <w:rFonts w:asciiTheme="minorHAnsi" w:hAnsiTheme="minorHAnsi"/>
          <w:sz w:val="24"/>
          <w:szCs w:val="24"/>
        </w:rPr>
        <w:t>14. a 27. 3</w:t>
      </w:r>
      <w:r w:rsidR="00BC3EB1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  <w:r w:rsidRPr="00263FA4">
        <w:rPr>
          <w:rFonts w:asciiTheme="minorHAnsi" w:hAnsiTheme="minorHAnsi"/>
          <w:sz w:val="24"/>
          <w:szCs w:val="24"/>
        </w:rPr>
        <w:t>201</w:t>
      </w:r>
      <w:r w:rsidR="00BC3EB1">
        <w:rPr>
          <w:rFonts w:asciiTheme="minorHAnsi" w:hAnsiTheme="minorHAnsi"/>
          <w:sz w:val="24"/>
          <w:szCs w:val="24"/>
        </w:rPr>
        <w:t>6</w:t>
      </w:r>
      <w:r w:rsidRPr="00263FA4">
        <w:rPr>
          <w:rFonts w:asciiTheme="minorHAnsi" w:hAnsiTheme="minorHAnsi"/>
          <w:sz w:val="24"/>
          <w:szCs w:val="24"/>
        </w:rPr>
        <w:t xml:space="preserve"> </w:t>
      </w:r>
      <w:r w:rsidRPr="00263FA4">
        <w:rPr>
          <w:rFonts w:asciiTheme="minorHAnsi" w:hAnsiTheme="minorHAnsi" w:cstheme="minorHAnsi"/>
          <w:bCs/>
          <w:sz w:val="24"/>
          <w:szCs w:val="24"/>
        </w:rPr>
        <w:t>(</w:t>
      </w:r>
      <w:r w:rsidRPr="00263FA4">
        <w:rPr>
          <w:rFonts w:asciiTheme="minorHAnsi" w:hAnsiTheme="minorHAnsi" w:cstheme="minorHAnsi"/>
          <w:b/>
          <w:bCs/>
          <w:sz w:val="24"/>
          <w:szCs w:val="24"/>
        </w:rPr>
        <w:t>Příloha</w:t>
      </w:r>
      <w:r w:rsidRPr="00F9046E">
        <w:rPr>
          <w:rFonts w:asciiTheme="minorHAnsi" w:hAnsiTheme="minorHAnsi" w:cstheme="minorHAnsi"/>
          <w:b/>
          <w:bCs/>
          <w:sz w:val="24"/>
          <w:szCs w:val="24"/>
        </w:rPr>
        <w:t xml:space="preserve"> č. 2</w:t>
      </w:r>
      <w:r w:rsidRPr="00F9046E">
        <w:rPr>
          <w:rFonts w:asciiTheme="minorHAnsi" w:hAnsiTheme="minorHAnsi" w:cstheme="minorHAnsi"/>
          <w:bCs/>
          <w:sz w:val="24"/>
          <w:szCs w:val="24"/>
        </w:rPr>
        <w:t>), kter</w:t>
      </w:r>
      <w:r>
        <w:rPr>
          <w:rFonts w:asciiTheme="minorHAnsi" w:hAnsiTheme="minorHAnsi" w:cstheme="minorHAnsi"/>
          <w:bCs/>
          <w:sz w:val="24"/>
          <w:szCs w:val="24"/>
        </w:rPr>
        <w:t>é</w:t>
      </w:r>
      <w:r w:rsidRPr="00F9046E">
        <w:rPr>
          <w:rFonts w:asciiTheme="minorHAnsi" w:hAnsiTheme="minorHAnsi" w:cstheme="minorHAnsi"/>
          <w:bCs/>
          <w:sz w:val="24"/>
          <w:szCs w:val="24"/>
        </w:rPr>
        <w:t xml:space="preserve"> j</w:t>
      </w:r>
      <w:r>
        <w:rPr>
          <w:rFonts w:asciiTheme="minorHAnsi" w:hAnsiTheme="minorHAnsi" w:cstheme="minorHAnsi"/>
          <w:bCs/>
          <w:sz w:val="24"/>
          <w:szCs w:val="24"/>
        </w:rPr>
        <w:t>sou</w:t>
      </w:r>
      <w:r w:rsidRPr="00F9046E">
        <w:rPr>
          <w:rFonts w:asciiTheme="minorHAnsi" w:hAnsiTheme="minorHAnsi" w:cstheme="minorHAnsi"/>
          <w:bCs/>
          <w:sz w:val="24"/>
          <w:szCs w:val="24"/>
        </w:rPr>
        <w:t xml:space="preserve"> nedílnou součástí této smlouvy</w:t>
      </w:r>
      <w:r w:rsidRPr="00F9046E">
        <w:rPr>
          <w:rFonts w:asciiTheme="minorHAnsi" w:hAnsiTheme="minorHAnsi"/>
          <w:sz w:val="24"/>
          <w:szCs w:val="24"/>
        </w:rPr>
        <w:t>.</w:t>
      </w:r>
    </w:p>
    <w:p w:rsidR="00481F7C" w:rsidRPr="00F9046E" w:rsidRDefault="00481F7C" w:rsidP="00481F7C">
      <w:pPr>
        <w:pStyle w:val="Odstavecseseznamem"/>
        <w:numPr>
          <w:ilvl w:val="0"/>
          <w:numId w:val="17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Dokumentace průběhu restaurátorských prací v písemné a obrazové digitální formě.</w:t>
      </w:r>
    </w:p>
    <w:p w:rsidR="00481F7C" w:rsidRPr="00F9046E" w:rsidRDefault="00481F7C" w:rsidP="00481F7C">
      <w:pPr>
        <w:pStyle w:val="Odstavecseseznamem"/>
        <w:numPr>
          <w:ilvl w:val="0"/>
          <w:numId w:val="17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Zpracování závěrečné restaurátorské zprávy, která bude zahrnovat dokumentaci průběhu restaurování dle odstavce č. 4 tohoto článku. </w:t>
      </w:r>
    </w:p>
    <w:p w:rsidR="00481F7C" w:rsidRPr="00F9046E" w:rsidRDefault="00481F7C" w:rsidP="00481F7C">
      <w:pPr>
        <w:pStyle w:val="Odstavecseseznamem"/>
        <w:numPr>
          <w:ilvl w:val="0"/>
          <w:numId w:val="17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vypracuje restaurátorskou zprávu dle tohoto schématu: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základní </w:t>
      </w:r>
      <w:r w:rsidRPr="00F9046E">
        <w:rPr>
          <w:rFonts w:asciiTheme="minorHAnsi" w:hAnsiTheme="minorHAnsi"/>
          <w:sz w:val="24"/>
          <w:szCs w:val="24"/>
        </w:rPr>
        <w:t xml:space="preserve">údaje </w:t>
      </w:r>
      <w:r>
        <w:rPr>
          <w:rFonts w:asciiTheme="minorHAnsi" w:hAnsiTheme="minorHAnsi"/>
          <w:sz w:val="24"/>
          <w:szCs w:val="24"/>
        </w:rPr>
        <w:t>o sbírkových předmětech a jejich</w:t>
      </w:r>
      <w:r w:rsidRPr="00F9046E">
        <w:rPr>
          <w:rFonts w:asciiTheme="minorHAnsi" w:hAnsiTheme="minorHAnsi"/>
          <w:sz w:val="24"/>
          <w:szCs w:val="24"/>
        </w:rPr>
        <w:t xml:space="preserve"> popis 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stav sbírkov</w:t>
      </w:r>
      <w:r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před restaurováním 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průzkum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záměr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postup restaurování, včetně technologie a uvedení použitých materiálů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průběžná fotodokumentace prací při restaurování předmět</w:t>
      </w:r>
      <w:r>
        <w:rPr>
          <w:rFonts w:asciiTheme="minorHAnsi" w:hAnsiTheme="minorHAnsi"/>
          <w:sz w:val="24"/>
          <w:szCs w:val="24"/>
        </w:rPr>
        <w:t>ů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popis předmět</w:t>
      </w:r>
      <w:r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po restaurování</w:t>
      </w:r>
    </w:p>
    <w:p w:rsidR="00481F7C" w:rsidRPr="00F9046E" w:rsidRDefault="00481F7C" w:rsidP="00481F7C">
      <w:pPr>
        <w:pStyle w:val="Odstavecseseznamem"/>
        <w:numPr>
          <w:ilvl w:val="0"/>
          <w:numId w:val="15"/>
        </w:numPr>
        <w:spacing w:after="120"/>
        <w:ind w:left="714" w:hanging="357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případné schéma a dokumentace restaurovaných částí předmětů či odběru vzorků pro průzkum </w:t>
      </w:r>
    </w:p>
    <w:p w:rsidR="00481F7C" w:rsidRPr="00F9046E" w:rsidRDefault="00481F7C" w:rsidP="00481F7C">
      <w:pPr>
        <w:pStyle w:val="Odstavecseseznamem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předá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</w:t>
      </w:r>
      <w:r w:rsidRPr="00662A3A">
        <w:rPr>
          <w:rFonts w:asciiTheme="minorHAnsi" w:hAnsiTheme="minorHAnsi"/>
          <w:sz w:val="24"/>
          <w:szCs w:val="24"/>
          <w:u w:val="single"/>
        </w:rPr>
        <w:t>jedno tištěné vyhotovení závěrečné restaurátorské zprávy a dvě vyhotovení v elektronické podobě na CD</w:t>
      </w:r>
      <w:r w:rsidRPr="00F9046E">
        <w:rPr>
          <w:rFonts w:asciiTheme="minorHAnsi" w:hAnsiTheme="minorHAnsi"/>
          <w:sz w:val="24"/>
          <w:szCs w:val="24"/>
        </w:rPr>
        <w:t xml:space="preserve"> současně s předáním dokončeného díla. </w:t>
      </w:r>
    </w:p>
    <w:p w:rsidR="00481F7C" w:rsidRPr="008B2411" w:rsidRDefault="00481F7C" w:rsidP="00481F7C">
      <w:pPr>
        <w:spacing w:before="480"/>
        <w:jc w:val="center"/>
        <w:rPr>
          <w:rFonts w:asciiTheme="minorHAnsi" w:hAnsiTheme="minorHAnsi"/>
          <w:b/>
          <w:sz w:val="24"/>
        </w:rPr>
      </w:pPr>
      <w:r w:rsidRPr="008B2411">
        <w:rPr>
          <w:rFonts w:asciiTheme="minorHAnsi" w:hAnsiTheme="minorHAnsi"/>
          <w:b/>
          <w:sz w:val="24"/>
        </w:rPr>
        <w:t>III.</w:t>
      </w:r>
    </w:p>
    <w:p w:rsidR="00481F7C" w:rsidRPr="008B2411" w:rsidRDefault="00481F7C" w:rsidP="00481F7C">
      <w:pPr>
        <w:spacing w:after="120"/>
        <w:jc w:val="center"/>
        <w:rPr>
          <w:rFonts w:asciiTheme="minorHAnsi" w:hAnsiTheme="minorHAnsi"/>
          <w:b/>
          <w:sz w:val="24"/>
        </w:rPr>
      </w:pPr>
      <w:r w:rsidRPr="008B2411">
        <w:rPr>
          <w:rFonts w:asciiTheme="minorHAnsi" w:hAnsiTheme="minorHAnsi"/>
          <w:b/>
          <w:sz w:val="24"/>
        </w:rPr>
        <w:t>Cena díla</w:t>
      </w:r>
    </w:p>
    <w:p w:rsidR="00481F7C" w:rsidRPr="008B2411" w:rsidRDefault="00481F7C" w:rsidP="00481F7C">
      <w:pPr>
        <w:pStyle w:val="Odstavecseseznamem"/>
        <w:numPr>
          <w:ilvl w:val="0"/>
          <w:numId w:val="18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8B2411">
        <w:rPr>
          <w:rFonts w:asciiTheme="minorHAnsi" w:hAnsiTheme="minorHAnsi"/>
          <w:sz w:val="24"/>
          <w:szCs w:val="24"/>
        </w:rPr>
        <w:t xml:space="preserve">Smluvní strany si sjednávají cenu díla ve výši </w:t>
      </w:r>
      <w:r w:rsidR="00B92DA4">
        <w:rPr>
          <w:rFonts w:asciiTheme="minorHAnsi" w:hAnsiTheme="minorHAnsi"/>
          <w:b/>
          <w:sz w:val="24"/>
          <w:szCs w:val="24"/>
        </w:rPr>
        <w:t xml:space="preserve">194 </w:t>
      </w:r>
      <w:r w:rsidR="0073658F">
        <w:rPr>
          <w:rFonts w:asciiTheme="minorHAnsi" w:hAnsiTheme="minorHAnsi"/>
          <w:b/>
          <w:sz w:val="24"/>
          <w:szCs w:val="24"/>
        </w:rPr>
        <w:t>005</w:t>
      </w:r>
      <w:r w:rsidRPr="008B2411">
        <w:rPr>
          <w:rFonts w:asciiTheme="minorHAnsi" w:hAnsiTheme="minorHAnsi"/>
          <w:b/>
          <w:sz w:val="24"/>
          <w:szCs w:val="24"/>
        </w:rPr>
        <w:t xml:space="preserve"> Kč</w:t>
      </w:r>
      <w:r w:rsidRPr="008B2411">
        <w:rPr>
          <w:rFonts w:asciiTheme="minorHAnsi" w:hAnsiTheme="minorHAnsi"/>
          <w:sz w:val="24"/>
          <w:szCs w:val="24"/>
        </w:rPr>
        <w:t xml:space="preserve"> </w:t>
      </w:r>
      <w:r w:rsidR="0073658F">
        <w:rPr>
          <w:rFonts w:asciiTheme="minorHAnsi" w:hAnsiTheme="minorHAnsi"/>
          <w:sz w:val="24"/>
          <w:szCs w:val="24"/>
        </w:rPr>
        <w:t>včetně 15 %</w:t>
      </w:r>
      <w:r w:rsidRPr="008B2411">
        <w:rPr>
          <w:rFonts w:asciiTheme="minorHAnsi" w:hAnsiTheme="minorHAnsi"/>
          <w:sz w:val="24"/>
          <w:szCs w:val="24"/>
        </w:rPr>
        <w:t xml:space="preserve"> DPH.</w:t>
      </w:r>
    </w:p>
    <w:p w:rsidR="00481F7C" w:rsidRPr="00F9046E" w:rsidRDefault="00481F7C" w:rsidP="00481F7C">
      <w:pPr>
        <w:pStyle w:val="Odstavecseseznamem"/>
        <w:spacing w:after="120"/>
        <w:ind w:left="360"/>
        <w:jc w:val="both"/>
        <w:rPr>
          <w:rFonts w:asciiTheme="minorHAnsi" w:hAnsiTheme="minorHAnsi"/>
          <w:sz w:val="24"/>
          <w:szCs w:val="24"/>
        </w:rPr>
      </w:pPr>
      <w:r w:rsidRPr="00662A3A">
        <w:rPr>
          <w:rFonts w:asciiTheme="minorHAnsi" w:hAnsiTheme="minorHAnsi"/>
          <w:sz w:val="24"/>
          <w:szCs w:val="24"/>
          <w:u w:val="single"/>
        </w:rPr>
        <w:t>Fakturace</w:t>
      </w:r>
      <w:r w:rsidRPr="008B2411">
        <w:rPr>
          <w:rFonts w:asciiTheme="minorHAnsi" w:hAnsiTheme="minorHAnsi"/>
          <w:b/>
          <w:sz w:val="24"/>
          <w:szCs w:val="24"/>
        </w:rPr>
        <w:t xml:space="preserve"> </w:t>
      </w:r>
      <w:r w:rsidRPr="008B2411">
        <w:rPr>
          <w:rFonts w:asciiTheme="minorHAnsi" w:hAnsiTheme="minorHAnsi"/>
          <w:sz w:val="24"/>
          <w:szCs w:val="24"/>
        </w:rPr>
        <w:t xml:space="preserve">proběhne po dokončení práce, nejpozději </w:t>
      </w:r>
      <w:r w:rsidRPr="00662A3A">
        <w:rPr>
          <w:rFonts w:asciiTheme="minorHAnsi" w:hAnsiTheme="minorHAnsi"/>
          <w:sz w:val="24"/>
          <w:szCs w:val="24"/>
          <w:u w:val="single"/>
        </w:rPr>
        <w:t xml:space="preserve">do </w:t>
      </w:r>
      <w:r w:rsidR="00662A3A" w:rsidRPr="00662A3A">
        <w:rPr>
          <w:rFonts w:asciiTheme="minorHAnsi" w:hAnsiTheme="minorHAnsi"/>
          <w:sz w:val="24"/>
          <w:szCs w:val="24"/>
          <w:u w:val="single"/>
        </w:rPr>
        <w:t>29</w:t>
      </w:r>
      <w:r w:rsidRPr="00662A3A">
        <w:rPr>
          <w:rFonts w:asciiTheme="minorHAnsi" w:hAnsiTheme="minorHAnsi"/>
          <w:sz w:val="24"/>
          <w:szCs w:val="24"/>
          <w:u w:val="single"/>
        </w:rPr>
        <w:t xml:space="preserve">. </w:t>
      </w:r>
      <w:r w:rsidR="00662A3A" w:rsidRPr="00662A3A">
        <w:rPr>
          <w:rFonts w:asciiTheme="minorHAnsi" w:hAnsiTheme="minorHAnsi"/>
          <w:sz w:val="24"/>
          <w:szCs w:val="24"/>
          <w:u w:val="single"/>
        </w:rPr>
        <w:t>listopadu</w:t>
      </w:r>
      <w:r w:rsidRPr="00662A3A">
        <w:rPr>
          <w:rFonts w:asciiTheme="minorHAnsi" w:hAnsiTheme="minorHAnsi"/>
          <w:sz w:val="24"/>
          <w:szCs w:val="24"/>
          <w:u w:val="single"/>
        </w:rPr>
        <w:t xml:space="preserve"> 2019</w:t>
      </w:r>
      <w:r w:rsidRPr="008B2411">
        <w:rPr>
          <w:rFonts w:asciiTheme="minorHAnsi" w:hAnsiTheme="minorHAnsi"/>
          <w:sz w:val="24"/>
          <w:szCs w:val="24"/>
        </w:rPr>
        <w:t>.</w:t>
      </w:r>
    </w:p>
    <w:p w:rsidR="00481F7C" w:rsidRPr="00F9046E" w:rsidRDefault="00481F7C" w:rsidP="00481F7C">
      <w:pPr>
        <w:pStyle w:val="Zkladntextodsazen1"/>
        <w:numPr>
          <w:ilvl w:val="0"/>
          <w:numId w:val="18"/>
        </w:numPr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Každá faktura (daňový doklad) musí v souladu s platnou právní úpravou (zejm. ust. §</w:t>
      </w:r>
      <w:r w:rsidRPr="00F9046E">
        <w:rPr>
          <w:rFonts w:asciiTheme="minorHAnsi" w:hAnsiTheme="minorHAnsi"/>
        </w:rPr>
        <w:t> </w:t>
      </w:r>
      <w:r w:rsidRPr="00F9046E">
        <w:rPr>
          <w:rFonts w:asciiTheme="minorHAnsi" w:hAnsiTheme="minorHAnsi" w:cs="Tahoma"/>
        </w:rPr>
        <w:t xml:space="preserve">28 zákona č. 235/2004 Sb. v platném znění) obsahovat mimo jiné tyto náležitosti: 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označení: daňový doklad číslo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název a sídlo zhotovitele i objedna</w:t>
      </w:r>
      <w:r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rozsah a předmět plnění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číslo smlouvy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bankovní spojení zhotovitele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fakturovanou částku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 díla a rozpis provedených prací</w:t>
      </w:r>
    </w:p>
    <w:p w:rsidR="00481F7C" w:rsidRPr="00F9046E" w:rsidRDefault="00481F7C" w:rsidP="00481F7C">
      <w:pPr>
        <w:pStyle w:val="Odrky"/>
        <w:numPr>
          <w:ilvl w:val="0"/>
          <w:numId w:val="1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soupis provedených prací dokladující oprávněnost fakturované částky</w:t>
      </w:r>
      <w:r>
        <w:rPr>
          <w:rFonts w:asciiTheme="minorHAnsi" w:hAnsiTheme="minorHAnsi" w:cs="Tahoma"/>
        </w:rPr>
        <w:t>,</w:t>
      </w:r>
      <w:r w:rsidRPr="00F9046E">
        <w:rPr>
          <w:rFonts w:asciiTheme="minorHAnsi" w:hAnsiTheme="minorHAnsi" w:cs="Tahoma"/>
        </w:rPr>
        <w:t xml:space="preserve"> potvrzený objedna</w:t>
      </w:r>
      <w:r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telem</w:t>
      </w:r>
    </w:p>
    <w:p w:rsidR="00481F7C" w:rsidRPr="00F9046E" w:rsidRDefault="00481F7C" w:rsidP="00481F7C">
      <w:pPr>
        <w:numPr>
          <w:ilvl w:val="0"/>
          <w:numId w:val="13"/>
        </w:numPr>
        <w:suppressAutoHyphens/>
        <w:spacing w:after="120"/>
        <w:ind w:left="851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t xml:space="preserve">doklad o předání a převzetí díla </w:t>
      </w:r>
    </w:p>
    <w:p w:rsidR="00481F7C" w:rsidRPr="00F9046E" w:rsidRDefault="00481F7C" w:rsidP="00481F7C">
      <w:pPr>
        <w:pStyle w:val="Odstavecseseznamem"/>
        <w:numPr>
          <w:ilvl w:val="0"/>
          <w:numId w:val="18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 případě, že vystavená faktura nebude obsahovat náležitosti dle tohoto článku, je objedna</w:t>
      </w:r>
      <w:r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oprávněn tuto </w:t>
      </w:r>
      <w:r>
        <w:rPr>
          <w:rFonts w:asciiTheme="minorHAnsi" w:hAnsiTheme="minorHAnsi" w:cs="Tahoma"/>
          <w:sz w:val="24"/>
          <w:szCs w:val="24"/>
        </w:rPr>
        <w:t xml:space="preserve">fakturu </w:t>
      </w:r>
      <w:r w:rsidRPr="00F9046E">
        <w:rPr>
          <w:rFonts w:asciiTheme="minorHAnsi" w:hAnsiTheme="minorHAnsi" w:cs="Tahoma"/>
          <w:sz w:val="24"/>
          <w:szCs w:val="24"/>
        </w:rPr>
        <w:t>vrátit zhotoviteli k doplnění. Zhotovitel je povinen podle povahy nesprávnosti fakturu opravit</w:t>
      </w:r>
      <w:r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nebo nově vyhotovit. Oprávněným vrácením faktury přestává běžet původní lhůta splatnosti. Lhůta splatnosti faktury běží znovu ode dne prokazatelného doručení opravené nebo nově vyhotovené faktury na doručovací adresu objedna</w:t>
      </w:r>
      <w:r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tele.</w:t>
      </w:r>
    </w:p>
    <w:p w:rsidR="00481F7C" w:rsidRPr="00F9046E" w:rsidRDefault="00481F7C" w:rsidP="00481F7C">
      <w:pPr>
        <w:pStyle w:val="Odsazentlatextu"/>
        <w:numPr>
          <w:ilvl w:val="0"/>
          <w:numId w:val="18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lastRenderedPageBreak/>
        <w:t>Objedna</w:t>
      </w:r>
      <w:r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 se zavazuje uhradit cenu díla na základě faktury vystavené zhotovitelem do 60 kalendářních dnů od jejího doručení na účet zhotovitele. Závazek objedna</w:t>
      </w:r>
      <w:r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 zaplatit částku uvedenou na faktuře je splněn dnem odepsání příslušné částky z účtu objedna</w:t>
      </w:r>
      <w:r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tele.</w:t>
      </w:r>
    </w:p>
    <w:p w:rsidR="00481F7C" w:rsidRPr="00F9046E" w:rsidRDefault="00481F7C" w:rsidP="00481F7C">
      <w:pPr>
        <w:spacing w:before="48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IV.</w:t>
      </w:r>
    </w:p>
    <w:p w:rsidR="00481F7C" w:rsidRPr="00F9046E" w:rsidRDefault="00481F7C" w:rsidP="00481F7C">
      <w:pPr>
        <w:spacing w:after="12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Termín dodání díla</w:t>
      </w:r>
    </w:p>
    <w:p w:rsidR="00481F7C" w:rsidRPr="00E7319D" w:rsidRDefault="00481F7C" w:rsidP="00481F7C">
      <w:pPr>
        <w:pStyle w:val="Odsazentlatextu"/>
        <w:numPr>
          <w:ilvl w:val="0"/>
          <w:numId w:val="20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předá objedna</w:t>
      </w:r>
      <w:r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 xml:space="preserve">teli bezvadně </w:t>
      </w:r>
      <w:r w:rsidRPr="00E7319D">
        <w:rPr>
          <w:rFonts w:asciiTheme="minorHAnsi" w:hAnsiTheme="minorHAnsi" w:cs="Tahoma"/>
          <w:szCs w:val="24"/>
        </w:rPr>
        <w:t xml:space="preserve">provedené dílo </w:t>
      </w:r>
      <w:r w:rsidRPr="00501D7C">
        <w:rPr>
          <w:rFonts w:asciiTheme="minorHAnsi" w:hAnsiTheme="minorHAnsi" w:cs="Tahoma"/>
          <w:b/>
          <w:szCs w:val="24"/>
        </w:rPr>
        <w:t>do</w:t>
      </w:r>
      <w:r w:rsidRPr="00E7319D">
        <w:rPr>
          <w:rFonts w:asciiTheme="minorHAnsi" w:hAnsiTheme="minorHAnsi" w:cs="Tahoma"/>
          <w:szCs w:val="24"/>
        </w:rPr>
        <w:t xml:space="preserve"> </w:t>
      </w:r>
      <w:r w:rsidR="00662A3A">
        <w:rPr>
          <w:rFonts w:asciiTheme="minorHAnsi" w:hAnsiTheme="minorHAnsi" w:cs="Tahoma"/>
          <w:b/>
          <w:szCs w:val="24"/>
        </w:rPr>
        <w:t>29. listopadu</w:t>
      </w:r>
      <w:r w:rsidRPr="00501D7C">
        <w:rPr>
          <w:rFonts w:asciiTheme="minorHAnsi" w:hAnsiTheme="minorHAnsi" w:cs="Tahoma"/>
          <w:b/>
          <w:szCs w:val="24"/>
        </w:rPr>
        <w:t xml:space="preserve"> 2019</w:t>
      </w:r>
      <w:r w:rsidRPr="00501D7C">
        <w:rPr>
          <w:rFonts w:asciiTheme="minorHAnsi" w:hAnsiTheme="minorHAnsi" w:cs="Tahoma"/>
          <w:szCs w:val="24"/>
        </w:rPr>
        <w:t>.</w:t>
      </w:r>
    </w:p>
    <w:p w:rsidR="00481F7C" w:rsidRDefault="00481F7C" w:rsidP="00481F7C">
      <w:pPr>
        <w:pStyle w:val="Odsazentlatextu"/>
        <w:numPr>
          <w:ilvl w:val="0"/>
          <w:numId w:val="20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bere na vědomí, že v případě předem nevyjednaného opoždění při vrácení předmět</w:t>
      </w:r>
      <w:r>
        <w:rPr>
          <w:rFonts w:asciiTheme="minorHAnsi" w:hAnsiTheme="minorHAnsi" w:cs="Tahoma"/>
          <w:szCs w:val="24"/>
        </w:rPr>
        <w:t>u</w:t>
      </w:r>
      <w:r w:rsidRPr="00F9046E">
        <w:rPr>
          <w:rFonts w:asciiTheme="minorHAnsi" w:hAnsiTheme="minorHAnsi" w:cs="Tahoma"/>
          <w:szCs w:val="24"/>
        </w:rPr>
        <w:t xml:space="preserve"> bude povinen zaplatit objednavateli smluvní pokutu ve výši </w:t>
      </w:r>
      <w:r w:rsidRPr="008D3EAC">
        <w:rPr>
          <w:rFonts w:asciiTheme="minorHAnsi" w:hAnsiTheme="minorHAnsi" w:cs="Tahoma"/>
          <w:szCs w:val="24"/>
        </w:rPr>
        <w:t>0,1 %</w:t>
      </w:r>
      <w:r w:rsidRPr="00F9046E">
        <w:rPr>
          <w:rFonts w:asciiTheme="minorHAnsi" w:hAnsiTheme="minorHAnsi" w:cs="Tahoma"/>
          <w:szCs w:val="24"/>
        </w:rPr>
        <w:t xml:space="preserve"> z celkové pojistné ceny převzat</w:t>
      </w:r>
      <w:r>
        <w:rPr>
          <w:rFonts w:asciiTheme="minorHAnsi" w:hAnsiTheme="minorHAnsi" w:cs="Tahoma"/>
          <w:szCs w:val="24"/>
        </w:rPr>
        <w:t>ých</w:t>
      </w:r>
      <w:r w:rsidRPr="00F9046E">
        <w:rPr>
          <w:rFonts w:asciiTheme="minorHAnsi" w:hAnsiTheme="minorHAnsi" w:cs="Tahoma"/>
          <w:szCs w:val="24"/>
        </w:rPr>
        <w:t xml:space="preserve"> předmět</w:t>
      </w:r>
      <w:r>
        <w:rPr>
          <w:rFonts w:asciiTheme="minorHAnsi" w:hAnsiTheme="minorHAnsi" w:cs="Tahoma"/>
          <w:szCs w:val="24"/>
        </w:rPr>
        <w:t>ů</w:t>
      </w:r>
      <w:r w:rsidRPr="00F9046E">
        <w:rPr>
          <w:rFonts w:asciiTheme="minorHAnsi" w:hAnsiTheme="minorHAnsi" w:cs="Tahoma"/>
          <w:szCs w:val="24"/>
        </w:rPr>
        <w:t xml:space="preserve"> za každý započatý den prodlení.</w:t>
      </w:r>
    </w:p>
    <w:p w:rsidR="00481F7C" w:rsidRPr="00F9046E" w:rsidRDefault="00481F7C" w:rsidP="00481F7C">
      <w:pPr>
        <w:spacing w:before="48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V.</w:t>
      </w:r>
    </w:p>
    <w:p w:rsidR="00481F7C" w:rsidRPr="00F9046E" w:rsidRDefault="00481F7C" w:rsidP="00481F7C">
      <w:pPr>
        <w:spacing w:after="12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Předání a převzetí díla</w:t>
      </w:r>
    </w:p>
    <w:p w:rsidR="00481F7C" w:rsidRDefault="00481F7C" w:rsidP="00481F7C">
      <w:pPr>
        <w:jc w:val="both"/>
        <w:rPr>
          <w:rFonts w:asciiTheme="minorHAnsi" w:hAnsiTheme="minorHAnsi"/>
          <w:sz w:val="24"/>
        </w:rPr>
      </w:pPr>
      <w:r w:rsidRPr="00F9046E">
        <w:rPr>
          <w:rFonts w:asciiTheme="minorHAnsi" w:hAnsiTheme="minorHAnsi"/>
          <w:sz w:val="24"/>
        </w:rPr>
        <w:t>O předání předmět</w:t>
      </w:r>
      <w:r>
        <w:rPr>
          <w:rFonts w:asciiTheme="minorHAnsi" w:hAnsiTheme="minorHAnsi"/>
          <w:sz w:val="24"/>
        </w:rPr>
        <w:t>ů</w:t>
      </w:r>
      <w:r w:rsidRPr="00F9046E">
        <w:rPr>
          <w:rFonts w:asciiTheme="minorHAnsi" w:hAnsiTheme="minorHAnsi"/>
          <w:sz w:val="24"/>
        </w:rPr>
        <w:t xml:space="preserve"> zhotoviteli i o převzetí provedeného díla </w:t>
      </w:r>
      <w:r>
        <w:rPr>
          <w:rFonts w:asciiTheme="minorHAnsi" w:hAnsiTheme="minorHAnsi"/>
          <w:sz w:val="24"/>
        </w:rPr>
        <w:t>objednavatel</w:t>
      </w:r>
      <w:r w:rsidRPr="00F9046E">
        <w:rPr>
          <w:rFonts w:asciiTheme="minorHAnsi" w:hAnsiTheme="minorHAnsi"/>
          <w:sz w:val="24"/>
        </w:rPr>
        <w:t>em budou sepsány předávací protokoly, které podepíší zástupci obou smluvních stran. </w:t>
      </w:r>
    </w:p>
    <w:p w:rsidR="0073658F" w:rsidRDefault="0073658F" w:rsidP="00481F7C">
      <w:pPr>
        <w:jc w:val="both"/>
        <w:rPr>
          <w:rFonts w:asciiTheme="minorHAnsi" w:hAnsiTheme="minorHAnsi"/>
          <w:sz w:val="24"/>
        </w:rPr>
      </w:pPr>
    </w:p>
    <w:p w:rsidR="00481F7C" w:rsidRPr="00F9046E" w:rsidRDefault="00481F7C" w:rsidP="00481F7C">
      <w:pPr>
        <w:spacing w:before="48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VI.</w:t>
      </w:r>
    </w:p>
    <w:p w:rsidR="00481F7C" w:rsidRPr="00F9046E" w:rsidRDefault="00481F7C" w:rsidP="00481F7C">
      <w:pPr>
        <w:spacing w:after="12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Záruční doba</w:t>
      </w:r>
    </w:p>
    <w:p w:rsidR="00481F7C" w:rsidRPr="00F9046E" w:rsidRDefault="00481F7C" w:rsidP="00481F7C">
      <w:pPr>
        <w:spacing w:before="120"/>
        <w:jc w:val="both"/>
        <w:rPr>
          <w:rFonts w:asciiTheme="minorHAnsi" w:hAnsiTheme="minorHAnsi"/>
          <w:sz w:val="24"/>
        </w:rPr>
      </w:pPr>
      <w:r w:rsidRPr="00F9046E">
        <w:rPr>
          <w:rFonts w:asciiTheme="minorHAnsi" w:hAnsiTheme="minorHAnsi"/>
          <w:sz w:val="24"/>
        </w:rPr>
        <w:t>Zhotovitel poskytuje objedna</w:t>
      </w:r>
      <w:r>
        <w:rPr>
          <w:rFonts w:asciiTheme="minorHAnsi" w:hAnsiTheme="minorHAnsi"/>
          <w:sz w:val="24"/>
        </w:rPr>
        <w:t>va</w:t>
      </w:r>
      <w:r w:rsidRPr="00F9046E">
        <w:rPr>
          <w:rFonts w:asciiTheme="minorHAnsi" w:hAnsiTheme="minorHAnsi"/>
          <w:sz w:val="24"/>
        </w:rPr>
        <w:t>teli záruku za vady, které vzniknou v záruční době, která činí na zhotovené dílo 24 měsíců</w:t>
      </w:r>
      <w:r>
        <w:rPr>
          <w:rFonts w:asciiTheme="minorHAnsi" w:hAnsiTheme="minorHAnsi"/>
          <w:sz w:val="24"/>
        </w:rPr>
        <w:t>. Záruční doba</w:t>
      </w:r>
      <w:r w:rsidRPr="00F9046E">
        <w:rPr>
          <w:rFonts w:asciiTheme="minorHAnsi" w:hAnsiTheme="minorHAnsi"/>
          <w:sz w:val="24"/>
        </w:rPr>
        <w:t xml:space="preserve"> začne běžet dnem následujícím po předání díla objedna</w:t>
      </w:r>
      <w:r>
        <w:rPr>
          <w:rFonts w:asciiTheme="minorHAnsi" w:hAnsiTheme="minorHAnsi"/>
          <w:sz w:val="24"/>
        </w:rPr>
        <w:t>va</w:t>
      </w:r>
      <w:r w:rsidRPr="00F9046E">
        <w:rPr>
          <w:rFonts w:asciiTheme="minorHAnsi" w:hAnsiTheme="minorHAnsi"/>
          <w:sz w:val="24"/>
        </w:rPr>
        <w:t>teli.</w:t>
      </w:r>
    </w:p>
    <w:p w:rsidR="00481F7C" w:rsidRPr="00F9046E" w:rsidRDefault="00481F7C" w:rsidP="00481F7C">
      <w:pPr>
        <w:spacing w:before="480" w:after="120"/>
        <w:jc w:val="center"/>
        <w:rPr>
          <w:rFonts w:asciiTheme="minorHAnsi" w:hAnsiTheme="minorHAnsi" w:cs="Tahoma"/>
          <w:b/>
          <w:sz w:val="24"/>
        </w:rPr>
      </w:pPr>
      <w:r w:rsidRPr="00F9046E">
        <w:rPr>
          <w:rFonts w:asciiTheme="minorHAnsi" w:hAnsiTheme="minorHAnsi" w:cs="Tahoma"/>
          <w:b/>
          <w:sz w:val="24"/>
        </w:rPr>
        <w:t>VII.</w:t>
      </w:r>
    </w:p>
    <w:p w:rsidR="00481F7C" w:rsidRPr="00F9046E" w:rsidRDefault="00481F7C" w:rsidP="00481F7C">
      <w:pPr>
        <w:jc w:val="both"/>
        <w:rPr>
          <w:rFonts w:asciiTheme="minorHAnsi" w:hAnsiTheme="minorHAnsi" w:cs="Tahoma"/>
          <w:b/>
          <w:sz w:val="24"/>
        </w:rPr>
      </w:pPr>
      <w:r w:rsidRPr="00F9046E">
        <w:rPr>
          <w:rFonts w:asciiTheme="minorHAnsi" w:hAnsiTheme="minorHAnsi" w:cs="Tahoma"/>
          <w:sz w:val="24"/>
        </w:rPr>
        <w:t>Objedna</w:t>
      </w:r>
      <w:r>
        <w:rPr>
          <w:rFonts w:asciiTheme="minorHAnsi" w:hAnsiTheme="minorHAnsi" w:cs="Tahoma"/>
          <w:sz w:val="24"/>
        </w:rPr>
        <w:t>va</w:t>
      </w:r>
      <w:r w:rsidRPr="00F9046E">
        <w:rPr>
          <w:rFonts w:asciiTheme="minorHAnsi" w:hAnsiTheme="minorHAnsi" w:cs="Tahoma"/>
          <w:sz w:val="24"/>
        </w:rPr>
        <w:t xml:space="preserve">tel i </w:t>
      </w:r>
      <w:r>
        <w:rPr>
          <w:rFonts w:asciiTheme="minorHAnsi" w:hAnsiTheme="minorHAnsi" w:cs="Tahoma"/>
          <w:sz w:val="24"/>
        </w:rPr>
        <w:t>zhotovi</w:t>
      </w:r>
      <w:r w:rsidRPr="00F9046E">
        <w:rPr>
          <w:rFonts w:asciiTheme="minorHAnsi" w:hAnsiTheme="minorHAnsi" w:cs="Tahoma"/>
          <w:sz w:val="24"/>
        </w:rPr>
        <w:t xml:space="preserve">tel se zavazují, že obchodní a technické informace, které jim byly svěřeny druhou smluvní stranou, nezpřístupní třetím osobám bez písemného souhlasu druhé smluvní strany a nepoužijí tyto informace k jiným účelům než k plnění podmínek této smlouvy. Zhotovitel bude při plnění předmětu této smlouvy postupovat s odbornou péčí. Zavazuje se dodržovat obecně závazné právní předpisy, technické normy a podmínky této smlouvy. </w:t>
      </w:r>
    </w:p>
    <w:p w:rsidR="00481F7C" w:rsidRPr="00F9046E" w:rsidRDefault="00481F7C" w:rsidP="00481F7C">
      <w:pPr>
        <w:spacing w:before="480"/>
        <w:jc w:val="center"/>
        <w:rPr>
          <w:rFonts w:asciiTheme="minorHAnsi" w:hAnsiTheme="minorHAnsi" w:cs="Tahoma"/>
          <w:b/>
          <w:sz w:val="24"/>
        </w:rPr>
      </w:pPr>
      <w:r w:rsidRPr="00F9046E">
        <w:rPr>
          <w:rFonts w:asciiTheme="minorHAnsi" w:hAnsiTheme="minorHAnsi" w:cs="Tahoma"/>
          <w:b/>
          <w:sz w:val="24"/>
        </w:rPr>
        <w:t>VIII.</w:t>
      </w:r>
    </w:p>
    <w:p w:rsidR="00481F7C" w:rsidRPr="00F9046E" w:rsidRDefault="00481F7C" w:rsidP="00481F7C">
      <w:pPr>
        <w:spacing w:after="120"/>
        <w:jc w:val="center"/>
        <w:rPr>
          <w:rFonts w:asciiTheme="minorHAnsi" w:hAnsiTheme="minorHAnsi"/>
          <w:b/>
          <w:sz w:val="24"/>
        </w:rPr>
      </w:pPr>
      <w:r w:rsidRPr="00F9046E">
        <w:rPr>
          <w:rFonts w:asciiTheme="minorHAnsi" w:hAnsiTheme="minorHAnsi"/>
          <w:b/>
          <w:sz w:val="24"/>
        </w:rPr>
        <w:t>Závěrečná ustanovení</w:t>
      </w:r>
    </w:p>
    <w:p w:rsidR="00481F7C" w:rsidRPr="00F9046E" w:rsidRDefault="00481F7C" w:rsidP="00481F7C">
      <w:pPr>
        <w:numPr>
          <w:ilvl w:val="0"/>
          <w:numId w:val="14"/>
        </w:numPr>
        <w:spacing w:after="120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t>Pokud v této smlouvě není výslovně ujednáno jinak, platí v ostatním ustanovení občanského zákoníku v platném znění.</w:t>
      </w:r>
    </w:p>
    <w:p w:rsidR="00481F7C" w:rsidRPr="00F9046E" w:rsidRDefault="00481F7C" w:rsidP="00481F7C">
      <w:pPr>
        <w:numPr>
          <w:ilvl w:val="0"/>
          <w:numId w:val="14"/>
        </w:numPr>
        <w:spacing w:after="120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t>Veškeré změny této smlouvy vyžadují písemnou formu, opatřenou podpisy zástupc</w:t>
      </w:r>
      <w:r>
        <w:rPr>
          <w:rFonts w:asciiTheme="minorHAnsi" w:hAnsiTheme="minorHAnsi" w:cs="Tahoma"/>
          <w:sz w:val="24"/>
        </w:rPr>
        <w:t>ů</w:t>
      </w:r>
      <w:r w:rsidRPr="00F9046E">
        <w:rPr>
          <w:rFonts w:asciiTheme="minorHAnsi" w:hAnsiTheme="minorHAnsi" w:cs="Tahoma"/>
          <w:sz w:val="24"/>
        </w:rPr>
        <w:t xml:space="preserve"> obou smluvních stran.</w:t>
      </w:r>
    </w:p>
    <w:p w:rsidR="00481F7C" w:rsidRPr="00F9046E" w:rsidRDefault="00481F7C" w:rsidP="00481F7C">
      <w:pPr>
        <w:numPr>
          <w:ilvl w:val="0"/>
          <w:numId w:val="14"/>
        </w:numPr>
        <w:spacing w:after="120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t>Tato smlouva je vyhotovena ve třech stejnopisech s platností originálu, z nichž po podpisu oběma stranami náleží dva stejnopisy objedna</w:t>
      </w:r>
      <w:r>
        <w:rPr>
          <w:rFonts w:asciiTheme="minorHAnsi" w:hAnsiTheme="minorHAnsi" w:cs="Tahoma"/>
          <w:sz w:val="24"/>
        </w:rPr>
        <w:t>va</w:t>
      </w:r>
      <w:r w:rsidRPr="00F9046E">
        <w:rPr>
          <w:rFonts w:asciiTheme="minorHAnsi" w:hAnsiTheme="minorHAnsi" w:cs="Tahoma"/>
          <w:sz w:val="24"/>
        </w:rPr>
        <w:t>teli a jeden zhotoviteli.</w:t>
      </w:r>
    </w:p>
    <w:p w:rsidR="00481F7C" w:rsidRPr="00F9046E" w:rsidRDefault="00481F7C" w:rsidP="00481F7C">
      <w:pPr>
        <w:numPr>
          <w:ilvl w:val="0"/>
          <w:numId w:val="14"/>
        </w:numPr>
        <w:spacing w:after="120"/>
        <w:jc w:val="both"/>
        <w:rPr>
          <w:rFonts w:asciiTheme="minorHAnsi" w:hAnsiTheme="minorHAnsi" w:cs="Tahoma"/>
          <w:sz w:val="24"/>
        </w:rPr>
      </w:pPr>
      <w:r w:rsidRPr="00F9046E">
        <w:rPr>
          <w:rFonts w:asciiTheme="minorHAnsi" w:hAnsiTheme="minorHAnsi" w:cs="Tahoma"/>
          <w:sz w:val="24"/>
        </w:rPr>
        <w:lastRenderedPageBreak/>
        <w:t xml:space="preserve">Obě smluvní strany potvrzují autentičnost této smlouvy svým podpisem. Zároveň prohlašují, že si tuto </w:t>
      </w:r>
      <w:r>
        <w:rPr>
          <w:rFonts w:asciiTheme="minorHAnsi" w:hAnsiTheme="minorHAnsi" w:cs="Tahoma"/>
          <w:sz w:val="24"/>
        </w:rPr>
        <w:t xml:space="preserve">smlouvu </w:t>
      </w:r>
      <w:r w:rsidRPr="00F9046E">
        <w:rPr>
          <w:rFonts w:asciiTheme="minorHAnsi" w:hAnsiTheme="minorHAnsi" w:cs="Tahoma"/>
          <w:sz w:val="24"/>
        </w:rPr>
        <w:t>řádně přečetly a že nebyla sjednána v</w:t>
      </w:r>
      <w:r>
        <w:rPr>
          <w:rFonts w:asciiTheme="minorHAnsi" w:hAnsiTheme="minorHAnsi" w:cs="Tahoma"/>
          <w:sz w:val="24"/>
        </w:rPr>
        <w:t> </w:t>
      </w:r>
      <w:r w:rsidRPr="00F9046E">
        <w:rPr>
          <w:rFonts w:asciiTheme="minorHAnsi" w:hAnsiTheme="minorHAnsi" w:cs="Tahoma"/>
          <w:sz w:val="24"/>
        </w:rPr>
        <w:t>tísni</w:t>
      </w:r>
      <w:r>
        <w:rPr>
          <w:rFonts w:asciiTheme="minorHAnsi" w:hAnsiTheme="minorHAnsi" w:cs="Tahoma"/>
          <w:sz w:val="24"/>
        </w:rPr>
        <w:t>,</w:t>
      </w:r>
      <w:r w:rsidRPr="00F9046E">
        <w:rPr>
          <w:rFonts w:asciiTheme="minorHAnsi" w:hAnsiTheme="minorHAnsi" w:cs="Tahoma"/>
          <w:sz w:val="24"/>
        </w:rPr>
        <w:t xml:space="preserve"> ani za jinak jednostranně nevýhodných podmínek.</w:t>
      </w: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V Praze dne: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  <w:t>V</w:t>
      </w:r>
      <w:r>
        <w:rPr>
          <w:rFonts w:asciiTheme="minorHAnsi" w:hAnsiTheme="minorHAnsi"/>
          <w:color w:val="auto"/>
          <w:szCs w:val="24"/>
          <w:lang w:val="cs-CZ"/>
        </w:rPr>
        <w:t xml:space="preserve"> Praze </w:t>
      </w:r>
      <w:r w:rsidRPr="00F9046E">
        <w:rPr>
          <w:rFonts w:asciiTheme="minorHAnsi" w:hAnsiTheme="minorHAnsi"/>
          <w:color w:val="auto"/>
          <w:szCs w:val="24"/>
          <w:lang w:val="cs-CZ"/>
        </w:rPr>
        <w:t>dne:</w:t>
      </w: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81F7C" w:rsidRPr="00F9046E" w:rsidRDefault="00481F7C" w:rsidP="00481F7C">
      <w:pPr>
        <w:pStyle w:val="DefaultText"/>
        <w:rPr>
          <w:rFonts w:asciiTheme="minorHAnsi" w:hAnsiTheme="minorHAnsi"/>
          <w:color w:val="auto"/>
          <w:szCs w:val="24"/>
          <w:lang w:val="de-LI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  <w:t>_____________________</w:t>
      </w:r>
    </w:p>
    <w:p w:rsidR="00481F7C" w:rsidRPr="00501D7C" w:rsidRDefault="00481F7C" w:rsidP="00481F7C">
      <w:pPr>
        <w:rPr>
          <w:rFonts w:ascii="Tahoma" w:hAnsi="Tahoma" w:cs="Tahoma"/>
          <w:color w:val="000000"/>
          <w:sz w:val="24"/>
        </w:rPr>
      </w:pPr>
      <w:r w:rsidRPr="00F9046E">
        <w:rPr>
          <w:rFonts w:asciiTheme="minorHAnsi" w:hAnsiTheme="minorHAnsi"/>
          <w:sz w:val="24"/>
        </w:rPr>
        <w:t>Mgr. Marek Junek, Ph.D.</w:t>
      </w:r>
      <w:r w:rsidRPr="00F9046E">
        <w:rPr>
          <w:rFonts w:asciiTheme="minorHAnsi" w:hAnsiTheme="minorHAnsi"/>
          <w:sz w:val="24"/>
        </w:rPr>
        <w:tab/>
      </w:r>
      <w:r w:rsidRPr="00F9046E">
        <w:rPr>
          <w:rFonts w:asciiTheme="minorHAnsi" w:hAnsiTheme="minorHAnsi"/>
          <w:sz w:val="24"/>
        </w:rPr>
        <w:tab/>
      </w:r>
      <w:r w:rsidRPr="00F9046E">
        <w:rPr>
          <w:rFonts w:asciiTheme="minorHAnsi" w:hAnsiTheme="minorHAnsi"/>
          <w:sz w:val="24"/>
        </w:rPr>
        <w:tab/>
      </w:r>
      <w:r w:rsidRPr="00F9046E">
        <w:rPr>
          <w:rFonts w:asciiTheme="minorHAnsi" w:hAnsiTheme="minorHAnsi"/>
          <w:sz w:val="24"/>
        </w:rPr>
        <w:tab/>
      </w:r>
      <w:r w:rsidRPr="00F9046E">
        <w:rPr>
          <w:rFonts w:asciiTheme="minorHAnsi" w:hAnsiTheme="minorHAnsi"/>
          <w:sz w:val="24"/>
        </w:rPr>
        <w:tab/>
      </w:r>
      <w:r w:rsidR="0073658F">
        <w:rPr>
          <w:rFonts w:asciiTheme="minorHAnsi" w:hAnsiTheme="minorHAnsi"/>
          <w:sz w:val="24"/>
        </w:rPr>
        <w:t>Milan Kadavý</w:t>
      </w:r>
      <w:r>
        <w:rPr>
          <w:rFonts w:asciiTheme="minorHAnsi" w:hAnsiTheme="minorHAnsi"/>
          <w:sz w:val="24"/>
        </w:rPr>
        <w:t>, akad. malíř</w:t>
      </w:r>
      <w:r w:rsidRPr="00501D7C">
        <w:rPr>
          <w:rFonts w:ascii="Tahoma" w:hAnsi="Tahoma" w:cs="Tahoma"/>
          <w:color w:val="000000"/>
          <w:sz w:val="24"/>
        </w:rPr>
        <w:t xml:space="preserve"> </w:t>
      </w:r>
    </w:p>
    <w:p w:rsidR="00481F7C" w:rsidRPr="00F9046E" w:rsidRDefault="00481F7C" w:rsidP="00481F7C">
      <w:pPr>
        <w:rPr>
          <w:rFonts w:asciiTheme="minorHAnsi" w:hAnsiTheme="minorHAnsi"/>
          <w:sz w:val="24"/>
        </w:rPr>
      </w:pPr>
      <w:r w:rsidRPr="00501D7C">
        <w:rPr>
          <w:rFonts w:asciiTheme="minorHAnsi" w:hAnsiTheme="minorHAnsi"/>
          <w:sz w:val="24"/>
        </w:rPr>
        <w:t>ředitel Historického muzea</w:t>
      </w:r>
      <w:r w:rsidRPr="00501D7C">
        <w:rPr>
          <w:rFonts w:asciiTheme="minorHAnsi" w:hAnsiTheme="minorHAnsi"/>
          <w:sz w:val="24"/>
        </w:rPr>
        <w:tab/>
      </w:r>
      <w:r w:rsidRPr="00501D7C">
        <w:rPr>
          <w:rFonts w:asciiTheme="minorHAnsi" w:hAnsiTheme="minorHAnsi"/>
          <w:sz w:val="24"/>
        </w:rPr>
        <w:tab/>
      </w:r>
      <w:r w:rsidRPr="00501D7C">
        <w:rPr>
          <w:rFonts w:asciiTheme="minorHAnsi" w:hAnsiTheme="minorHAnsi"/>
          <w:sz w:val="24"/>
        </w:rPr>
        <w:tab/>
      </w:r>
      <w:r w:rsidRPr="00501D7C">
        <w:rPr>
          <w:rFonts w:asciiTheme="minorHAnsi" w:hAnsiTheme="minorHAnsi"/>
          <w:sz w:val="24"/>
        </w:rPr>
        <w:tab/>
      </w:r>
      <w:r w:rsidRPr="00501D7C">
        <w:rPr>
          <w:rFonts w:asciiTheme="minorHAnsi" w:hAnsiTheme="minorHAnsi"/>
          <w:sz w:val="24"/>
        </w:rPr>
        <w:tab/>
        <w:t>restaurátor</w:t>
      </w:r>
    </w:p>
    <w:p w:rsidR="00481F7C" w:rsidRPr="00F9046E" w:rsidRDefault="00481F7C" w:rsidP="00481F7C">
      <w:pPr>
        <w:rPr>
          <w:rFonts w:asciiTheme="minorHAnsi" w:hAnsiTheme="minorHAnsi"/>
          <w:sz w:val="24"/>
        </w:rPr>
      </w:pPr>
      <w:r w:rsidRPr="00F9046E">
        <w:rPr>
          <w:rFonts w:asciiTheme="minorHAnsi" w:hAnsiTheme="minorHAnsi"/>
          <w:sz w:val="24"/>
        </w:rPr>
        <w:t>Národního muzea</w:t>
      </w:r>
      <w:r w:rsidRPr="00F9046E">
        <w:rPr>
          <w:rFonts w:asciiTheme="minorHAnsi" w:hAnsiTheme="minorHAnsi"/>
          <w:sz w:val="24"/>
        </w:rPr>
        <w:tab/>
      </w:r>
      <w:r w:rsidRPr="00F9046E">
        <w:rPr>
          <w:rFonts w:asciiTheme="minorHAnsi" w:hAnsiTheme="minorHAnsi"/>
          <w:sz w:val="24"/>
        </w:rPr>
        <w:tab/>
      </w:r>
      <w:r w:rsidRPr="00F9046E">
        <w:rPr>
          <w:rFonts w:asciiTheme="minorHAnsi" w:hAnsiTheme="minorHAnsi"/>
          <w:sz w:val="24"/>
        </w:rPr>
        <w:tab/>
      </w:r>
    </w:p>
    <w:p w:rsidR="0073658F" w:rsidRDefault="0073658F" w:rsidP="00481F7C">
      <w:pPr>
        <w:pStyle w:val="Nadpis3"/>
        <w:spacing w:line="276" w:lineRule="auto"/>
        <w:rPr>
          <w:rFonts w:ascii="Calibri" w:hAnsi="Calibri"/>
          <w:sz w:val="22"/>
          <w:szCs w:val="22"/>
        </w:rPr>
      </w:pPr>
    </w:p>
    <w:p w:rsidR="008B0779" w:rsidRDefault="008B0779" w:rsidP="008B0779">
      <w:pPr>
        <w:pStyle w:val="Zkladntext"/>
      </w:pPr>
    </w:p>
    <w:p w:rsidR="008B0779" w:rsidRDefault="008B0779" w:rsidP="008B0779">
      <w:pPr>
        <w:pStyle w:val="Zkladntext"/>
      </w:pPr>
    </w:p>
    <w:p w:rsidR="008B0779" w:rsidRDefault="008B0779" w:rsidP="008B0779">
      <w:pPr>
        <w:pStyle w:val="Zkladntext"/>
      </w:pPr>
    </w:p>
    <w:p w:rsidR="008B0779" w:rsidRDefault="008B0779" w:rsidP="008B0779">
      <w:pPr>
        <w:pStyle w:val="Zkladntext"/>
      </w:pPr>
    </w:p>
    <w:p w:rsidR="008B0779" w:rsidRPr="008B0779" w:rsidRDefault="008B0779" w:rsidP="008B0779">
      <w:pPr>
        <w:pStyle w:val="Zkladntext"/>
      </w:pPr>
    </w:p>
    <w:p w:rsidR="0073658F" w:rsidRDefault="0073658F" w:rsidP="00481F7C">
      <w:pPr>
        <w:pStyle w:val="Nadpis3"/>
        <w:spacing w:line="276" w:lineRule="auto"/>
        <w:rPr>
          <w:rFonts w:ascii="Calibri" w:hAnsi="Calibri"/>
          <w:sz w:val="22"/>
          <w:szCs w:val="22"/>
        </w:rPr>
      </w:pPr>
    </w:p>
    <w:p w:rsidR="007F5E3B" w:rsidRDefault="007F5E3B">
      <w:pPr>
        <w:spacing w:after="200" w:line="276" w:lineRule="auto"/>
        <w:rPr>
          <w:rFonts w:cs="Arial"/>
          <w:b/>
          <w:bCs/>
          <w:szCs w:val="22"/>
        </w:rPr>
      </w:pPr>
      <w:r>
        <w:rPr>
          <w:szCs w:val="22"/>
        </w:rPr>
        <w:br w:type="page"/>
      </w:r>
    </w:p>
    <w:p w:rsidR="00481F7C" w:rsidRPr="0073579D" w:rsidRDefault="00B7410D" w:rsidP="00481F7C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xxxxxxxxxxxxxxxxx</w:t>
      </w:r>
    </w:p>
    <w:p w:rsidR="002062B9" w:rsidRDefault="005E0F4C" w:rsidP="00B7410D">
      <w:pPr>
        <w:rPr>
          <w:b/>
          <w:sz w:val="24"/>
        </w:rPr>
      </w:pPr>
      <w:r w:rsidRPr="005E0F4C">
        <w:rPr>
          <w:b/>
          <w:sz w:val="24"/>
        </w:rPr>
        <w:t>Příloha č. 1 – fotodokumentace:</w:t>
      </w:r>
      <w:r w:rsidR="00B7410D">
        <w:rPr>
          <w:b/>
          <w:sz w:val="24"/>
        </w:rPr>
        <w:t xml:space="preserve">   xxxxxxxxxxxxxxxxxxxxx</w:t>
      </w:r>
    </w:p>
    <w:p w:rsidR="002062B9" w:rsidRDefault="002062B9" w:rsidP="00481F7C">
      <w:pPr>
        <w:rPr>
          <w:b/>
          <w:sz w:val="24"/>
        </w:rPr>
      </w:pPr>
    </w:p>
    <w:p w:rsidR="0041091F" w:rsidRDefault="0041091F" w:rsidP="002062B9">
      <w:pPr>
        <w:tabs>
          <w:tab w:val="left" w:pos="8280"/>
        </w:tabs>
        <w:rPr>
          <w:b/>
          <w:sz w:val="24"/>
        </w:rPr>
      </w:pPr>
    </w:p>
    <w:p w:rsidR="00B7410D" w:rsidRDefault="00B7410D">
      <w:pPr>
        <w:spacing w:after="200" w:line="276" w:lineRule="auto"/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8E422D" w:rsidRDefault="003D6B1F" w:rsidP="00AA692E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Příloha č. 2: Restaurátorský záměr a cenová nabídka</w:t>
      </w:r>
    </w:p>
    <w:p w:rsidR="008E422D" w:rsidRDefault="008E422D">
      <w:pPr>
        <w:spacing w:after="200" w:line="276" w:lineRule="auto"/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AA692E" w:rsidRDefault="00B7410D" w:rsidP="00AA692E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Xxxxxxxxxxxxxxxxxxxxxxxx</w:t>
      </w:r>
    </w:p>
    <w:p w:rsidR="00B7410D" w:rsidRDefault="00B7410D" w:rsidP="00AA692E">
      <w:pPr>
        <w:tabs>
          <w:tab w:val="left" w:pos="8280"/>
        </w:tabs>
        <w:rPr>
          <w:b/>
          <w:noProof/>
          <w:sz w:val="24"/>
        </w:rPr>
      </w:pP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  <w:r w:rsidRPr="00B7410D">
        <w:rPr>
          <w:sz w:val="24"/>
        </w:rPr>
        <w:t xml:space="preserve"> </w:t>
      </w: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Default="00B7410D" w:rsidP="00AA692E">
      <w:pPr>
        <w:tabs>
          <w:tab w:val="left" w:pos="8280"/>
        </w:tabs>
        <w:rPr>
          <w:b/>
          <w:sz w:val="24"/>
        </w:rPr>
      </w:pPr>
    </w:p>
    <w:p w:rsidR="00AA692E" w:rsidRDefault="00AA692E" w:rsidP="002062B9">
      <w:pPr>
        <w:tabs>
          <w:tab w:val="left" w:pos="8280"/>
        </w:tabs>
        <w:rPr>
          <w:b/>
          <w:sz w:val="24"/>
        </w:rPr>
      </w:pPr>
    </w:p>
    <w:p w:rsidR="00AA692E" w:rsidRDefault="003D6B1F" w:rsidP="002062B9">
      <w:pPr>
        <w:tabs>
          <w:tab w:val="left" w:pos="8280"/>
        </w:tabs>
        <w:rPr>
          <w:b/>
          <w:sz w:val="24"/>
        </w:rPr>
      </w:pPr>
      <w:r w:rsidRPr="003D6B1F">
        <w:rPr>
          <w:b/>
          <w:noProof/>
          <w:sz w:val="24"/>
        </w:rPr>
        <w:drawing>
          <wp:inline distT="0" distB="0" distL="0" distR="0">
            <wp:extent cx="5760720" cy="342339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V Prze dne 27. 3. 2016</w:t>
      </w:r>
    </w:p>
    <w:p w:rsidR="00B7410D" w:rsidRDefault="00B7410D" w:rsidP="00B7410D">
      <w:pPr>
        <w:tabs>
          <w:tab w:val="left" w:pos="8280"/>
        </w:tabs>
        <w:rPr>
          <w:b/>
          <w:noProof/>
          <w:sz w:val="24"/>
        </w:rPr>
      </w:pPr>
    </w:p>
    <w:p w:rsidR="00B7410D" w:rsidRDefault="00B7410D" w:rsidP="00B7410D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</w:t>
      </w:r>
    </w:p>
    <w:p w:rsidR="00B7410D" w:rsidRDefault="00B7410D" w:rsidP="00B7410D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</w:t>
      </w:r>
    </w:p>
    <w:p w:rsidR="00B7410D" w:rsidRDefault="00B7410D" w:rsidP="00B7410D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</w:t>
      </w:r>
    </w:p>
    <w:p w:rsidR="00B7410D" w:rsidRDefault="00B7410D" w:rsidP="00B7410D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Xxxxxxxxxxxxxxxxxxxxxx</w:t>
      </w:r>
    </w:p>
    <w:p w:rsidR="00B7410D" w:rsidRDefault="00B7410D" w:rsidP="00B7410D">
      <w:pPr>
        <w:tabs>
          <w:tab w:val="left" w:pos="8280"/>
        </w:tabs>
        <w:rPr>
          <w:b/>
          <w:sz w:val="24"/>
        </w:rPr>
      </w:pPr>
      <w:r>
        <w:rPr>
          <w:b/>
          <w:noProof/>
          <w:sz w:val="24"/>
        </w:rPr>
        <w:t>xxxxxxxxxx</w:t>
      </w:r>
    </w:p>
    <w:p w:rsidR="00B7410D" w:rsidRDefault="00B7410D">
      <w:pPr>
        <w:spacing w:after="200" w:line="276" w:lineRule="auto"/>
        <w:rPr>
          <w:b/>
          <w:noProof/>
          <w:sz w:val="24"/>
        </w:rPr>
      </w:pPr>
    </w:p>
    <w:p w:rsidR="00B7410D" w:rsidRDefault="00B7410D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3D6B1F" w:rsidRDefault="003D6B1F" w:rsidP="002062B9">
      <w:pPr>
        <w:tabs>
          <w:tab w:val="left" w:pos="8280"/>
        </w:tabs>
        <w:rPr>
          <w:b/>
          <w:sz w:val="24"/>
        </w:rPr>
      </w:pPr>
    </w:p>
    <w:p w:rsidR="00B7410D" w:rsidRDefault="00B7410D" w:rsidP="00B7410D">
      <w:pPr>
        <w:rPr>
          <w:sz w:val="24"/>
        </w:rPr>
      </w:pPr>
      <w:r>
        <w:rPr>
          <w:sz w:val="24"/>
        </w:rPr>
        <w:t>xxxxxxxxxxxxxxxxxxxxx</w:t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3D6B1F" w:rsidRDefault="003D6B1F" w:rsidP="002062B9">
      <w:pPr>
        <w:tabs>
          <w:tab w:val="left" w:pos="8280"/>
        </w:tabs>
        <w:rPr>
          <w:b/>
          <w:sz w:val="24"/>
        </w:rPr>
      </w:pPr>
    </w:p>
    <w:p w:rsidR="003D6B1F" w:rsidRDefault="003D6B1F" w:rsidP="002062B9">
      <w:pPr>
        <w:tabs>
          <w:tab w:val="left" w:pos="8280"/>
        </w:tabs>
        <w:rPr>
          <w:b/>
          <w:sz w:val="24"/>
        </w:rPr>
      </w:pPr>
      <w:r w:rsidRPr="003D6B1F">
        <w:rPr>
          <w:b/>
          <w:noProof/>
          <w:sz w:val="24"/>
        </w:rPr>
        <w:drawing>
          <wp:inline distT="0" distB="0" distL="0" distR="0">
            <wp:extent cx="5760720" cy="36130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1F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Xxxxxxxxxxxxxxxxxxxxxx</w:t>
      </w:r>
    </w:p>
    <w:p w:rsidR="00B7410D" w:rsidRDefault="00B7410D" w:rsidP="002062B9">
      <w:pPr>
        <w:tabs>
          <w:tab w:val="left" w:pos="8280"/>
        </w:tabs>
        <w:rPr>
          <w:b/>
          <w:sz w:val="24"/>
        </w:rPr>
      </w:pPr>
      <w:r>
        <w:rPr>
          <w:b/>
          <w:noProof/>
          <w:sz w:val="24"/>
        </w:rPr>
        <w:t>xxxxxxxxxx</w:t>
      </w:r>
    </w:p>
    <w:p w:rsidR="003D6B1F" w:rsidRDefault="003D6B1F" w:rsidP="002062B9">
      <w:pPr>
        <w:tabs>
          <w:tab w:val="left" w:pos="8280"/>
        </w:tabs>
        <w:rPr>
          <w:b/>
          <w:sz w:val="24"/>
        </w:rPr>
      </w:pPr>
    </w:p>
    <w:p w:rsidR="00B7410D" w:rsidRDefault="00B7410D">
      <w:pPr>
        <w:spacing w:after="200" w:line="276" w:lineRule="auto"/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B7410D" w:rsidRDefault="00B7410D" w:rsidP="00B7410D">
      <w:pPr>
        <w:rPr>
          <w:sz w:val="24"/>
        </w:rPr>
      </w:pPr>
      <w:r>
        <w:rPr>
          <w:sz w:val="24"/>
        </w:rPr>
        <w:lastRenderedPageBreak/>
        <w:t>xxxxxxxxxxxxxxxxxxxxxx</w:t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</w:p>
    <w:p w:rsidR="003D6B1F" w:rsidRDefault="003D6B1F" w:rsidP="002062B9">
      <w:pPr>
        <w:tabs>
          <w:tab w:val="left" w:pos="8280"/>
        </w:tabs>
        <w:rPr>
          <w:b/>
          <w:sz w:val="24"/>
        </w:rPr>
      </w:pPr>
      <w:r w:rsidRPr="003D6B1F">
        <w:rPr>
          <w:b/>
          <w:noProof/>
          <w:sz w:val="24"/>
        </w:rPr>
        <w:drawing>
          <wp:inline distT="0" distB="0" distL="0" distR="0">
            <wp:extent cx="5326380" cy="380339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03" cy="380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1F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V Praze dne 14. 3. 2016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</w:t>
      </w:r>
    </w:p>
    <w:p w:rsidR="00B7410D" w:rsidRDefault="00B7410D">
      <w:pPr>
        <w:spacing w:after="200" w:line="276" w:lineRule="auto"/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Pr="00B81216" w:rsidRDefault="00B7410D" w:rsidP="00B7410D">
      <w:pPr>
        <w:rPr>
          <w:sz w:val="24"/>
        </w:rPr>
      </w:pPr>
      <w:r>
        <w:rPr>
          <w:sz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D7535">
        <w:rPr>
          <w:sz w:val="24"/>
        </w:rPr>
        <w:t xml:space="preserve"> </w:t>
      </w:r>
      <w:r>
        <w:rPr>
          <w:sz w:val="24"/>
        </w:rPr>
        <w:t>xxxxxxxxx</w:t>
      </w:r>
    </w:p>
    <w:p w:rsidR="00B7410D" w:rsidRDefault="00B7410D" w:rsidP="002062B9">
      <w:pPr>
        <w:tabs>
          <w:tab w:val="left" w:pos="8280"/>
        </w:tabs>
        <w:rPr>
          <w:b/>
          <w:sz w:val="24"/>
        </w:rPr>
      </w:pPr>
    </w:p>
    <w:p w:rsidR="003D6B1F" w:rsidRDefault="003D6B1F" w:rsidP="002062B9">
      <w:pPr>
        <w:tabs>
          <w:tab w:val="left" w:pos="8280"/>
        </w:tabs>
        <w:rPr>
          <w:b/>
          <w:sz w:val="24"/>
        </w:rPr>
      </w:pPr>
    </w:p>
    <w:p w:rsidR="003D6B1F" w:rsidRDefault="003D6B1F" w:rsidP="002062B9">
      <w:pPr>
        <w:tabs>
          <w:tab w:val="left" w:pos="8280"/>
        </w:tabs>
        <w:rPr>
          <w:b/>
          <w:sz w:val="24"/>
        </w:rPr>
      </w:pPr>
      <w:r w:rsidRPr="003D6B1F">
        <w:rPr>
          <w:b/>
          <w:noProof/>
          <w:sz w:val="24"/>
        </w:rPr>
        <w:drawing>
          <wp:inline distT="0" distB="0" distL="0" distR="0">
            <wp:extent cx="4495800" cy="262116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73" cy="26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1F" w:rsidRDefault="003D6B1F" w:rsidP="002062B9">
      <w:pPr>
        <w:tabs>
          <w:tab w:val="left" w:pos="8280"/>
        </w:tabs>
        <w:rPr>
          <w:b/>
          <w:noProof/>
          <w:sz w:val="24"/>
        </w:rPr>
      </w:pPr>
      <w:r w:rsidRPr="003D6B1F">
        <w:rPr>
          <w:b/>
          <w:noProof/>
          <w:sz w:val="24"/>
        </w:rPr>
        <w:drawing>
          <wp:inline distT="0" distB="0" distL="0" distR="0">
            <wp:extent cx="3345180" cy="833772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93" cy="8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V Praze dne 27. 3. 2016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</w:t>
      </w:r>
    </w:p>
    <w:p w:rsidR="00B7410D" w:rsidRDefault="00B7410D" w:rsidP="002062B9">
      <w:pPr>
        <w:tabs>
          <w:tab w:val="left" w:pos="8280"/>
        </w:tabs>
        <w:rPr>
          <w:b/>
          <w:noProof/>
          <w:sz w:val="24"/>
        </w:rPr>
      </w:pPr>
      <w:r>
        <w:rPr>
          <w:b/>
          <w:noProof/>
          <w:sz w:val="24"/>
        </w:rPr>
        <w:t>Xxxxxxxxxxxxxxxxxxxxxxxxx</w:t>
      </w:r>
    </w:p>
    <w:p w:rsidR="00B7410D" w:rsidRDefault="00B7410D" w:rsidP="002062B9">
      <w:pPr>
        <w:tabs>
          <w:tab w:val="left" w:pos="8280"/>
        </w:tabs>
        <w:rPr>
          <w:b/>
          <w:sz w:val="24"/>
        </w:rPr>
      </w:pPr>
      <w:r>
        <w:rPr>
          <w:b/>
          <w:noProof/>
          <w:sz w:val="24"/>
        </w:rPr>
        <w:t>xxxxxxxx</w:t>
      </w:r>
      <w:bookmarkStart w:id="0" w:name="_GoBack"/>
      <w:bookmarkEnd w:id="0"/>
    </w:p>
    <w:sectPr w:rsidR="00B7410D" w:rsidSect="005D3E3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C84" w:rsidRDefault="00614C84" w:rsidP="00075511">
      <w:r>
        <w:separator/>
      </w:r>
    </w:p>
  </w:endnote>
  <w:endnote w:type="continuationSeparator" w:id="0">
    <w:p w:rsidR="00614C84" w:rsidRDefault="00614C84" w:rsidP="00075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261610"/>
      <w:docPartObj>
        <w:docPartGallery w:val="Page Numbers (Bottom of Page)"/>
        <w:docPartUnique/>
      </w:docPartObj>
    </w:sdtPr>
    <w:sdtEndPr/>
    <w:sdtContent>
      <w:p w:rsidR="00075511" w:rsidRDefault="00075511">
        <w:pPr>
          <w:pStyle w:val="Zpat"/>
          <w:jc w:val="center"/>
        </w:pPr>
        <w:r>
          <w:t>-</w:t>
        </w:r>
        <w:r w:rsidR="00374BC6">
          <w:fldChar w:fldCharType="begin"/>
        </w:r>
        <w:r w:rsidR="00374BC6">
          <w:instrText xml:space="preserve"> PAGE   \* MERGEFORMAT </w:instrText>
        </w:r>
        <w:r w:rsidR="00374BC6">
          <w:fldChar w:fldCharType="separate"/>
        </w:r>
        <w:r w:rsidR="00B7410D">
          <w:rPr>
            <w:noProof/>
          </w:rPr>
          <w:t>12</w:t>
        </w:r>
        <w:r w:rsidR="00374BC6">
          <w:rPr>
            <w:noProof/>
          </w:rPr>
          <w:fldChar w:fldCharType="end"/>
        </w:r>
        <w:r>
          <w:t>/</w:t>
        </w:r>
        <w:r w:rsidR="002C5251">
          <w:rPr>
            <w:noProof/>
          </w:rPr>
          <w:fldChar w:fldCharType="begin"/>
        </w:r>
        <w:r w:rsidR="002C5251">
          <w:rPr>
            <w:noProof/>
          </w:rPr>
          <w:instrText xml:space="preserve"> NUMPAGES   \* MERGEFORMAT </w:instrText>
        </w:r>
        <w:r w:rsidR="002C5251">
          <w:rPr>
            <w:noProof/>
          </w:rPr>
          <w:fldChar w:fldCharType="separate"/>
        </w:r>
        <w:r w:rsidR="00B7410D">
          <w:rPr>
            <w:noProof/>
          </w:rPr>
          <w:t>12</w:t>
        </w:r>
        <w:r w:rsidR="002C5251">
          <w:rPr>
            <w:noProof/>
          </w:rPr>
          <w:fldChar w:fldCharType="end"/>
        </w:r>
        <w:r>
          <w:t>-</w:t>
        </w:r>
      </w:p>
    </w:sdtContent>
  </w:sdt>
  <w:p w:rsidR="00075511" w:rsidRDefault="0007551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C84" w:rsidRDefault="00614C84" w:rsidP="00075511">
      <w:r>
        <w:separator/>
      </w:r>
    </w:p>
  </w:footnote>
  <w:footnote w:type="continuationSeparator" w:id="0">
    <w:p w:rsidR="00614C84" w:rsidRDefault="00614C84" w:rsidP="00075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42AD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BE4010"/>
    <w:multiLevelType w:val="multilevel"/>
    <w:tmpl w:val="A872B3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E4A4B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964DB"/>
    <w:multiLevelType w:val="hybridMultilevel"/>
    <w:tmpl w:val="CBAAE084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E6C515C"/>
    <w:multiLevelType w:val="hybridMultilevel"/>
    <w:tmpl w:val="252EAEB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2E232078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CA6A82"/>
    <w:multiLevelType w:val="hybridMultilevel"/>
    <w:tmpl w:val="F8B022F2"/>
    <w:lvl w:ilvl="0" w:tplc="CE4CC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A6E0C"/>
    <w:multiLevelType w:val="hybridMultilevel"/>
    <w:tmpl w:val="F75C357A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8D31776"/>
    <w:multiLevelType w:val="hybridMultilevel"/>
    <w:tmpl w:val="40C412F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9EB798E"/>
    <w:multiLevelType w:val="hybridMultilevel"/>
    <w:tmpl w:val="1256EC2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CA11304"/>
    <w:multiLevelType w:val="hybridMultilevel"/>
    <w:tmpl w:val="42F06A98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E68279B"/>
    <w:multiLevelType w:val="hybridMultilevel"/>
    <w:tmpl w:val="1A28D67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F052A61"/>
    <w:multiLevelType w:val="hybridMultilevel"/>
    <w:tmpl w:val="326E21A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49C2B5F"/>
    <w:multiLevelType w:val="multilevel"/>
    <w:tmpl w:val="2F505798"/>
    <w:lvl w:ilvl="0">
      <w:start w:val="2"/>
      <w:numFmt w:val="bullet"/>
      <w:lvlText w:val="-"/>
      <w:lvlJc w:val="left"/>
      <w:pPr>
        <w:ind w:left="417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98908DC"/>
    <w:multiLevelType w:val="multilevel"/>
    <w:tmpl w:val="2F9CC6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40A23"/>
    <w:multiLevelType w:val="hybridMultilevel"/>
    <w:tmpl w:val="A30A32C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5E80CFC"/>
    <w:multiLevelType w:val="multilevel"/>
    <w:tmpl w:val="80142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9435088"/>
    <w:multiLevelType w:val="hybridMultilevel"/>
    <w:tmpl w:val="38881514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BAF3FE6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0A619A"/>
    <w:multiLevelType w:val="hybridMultilevel"/>
    <w:tmpl w:val="0C4627D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19"/>
  </w:num>
  <w:num w:numId="6">
    <w:abstractNumId w:val="4"/>
  </w:num>
  <w:num w:numId="7">
    <w:abstractNumId w:val="9"/>
  </w:num>
  <w:num w:numId="8">
    <w:abstractNumId w:val="8"/>
  </w:num>
  <w:num w:numId="9">
    <w:abstractNumId w:val="15"/>
  </w:num>
  <w:num w:numId="10">
    <w:abstractNumId w:val="11"/>
  </w:num>
  <w:num w:numId="11">
    <w:abstractNumId w:val="7"/>
  </w:num>
  <w:num w:numId="12">
    <w:abstractNumId w:val="1"/>
  </w:num>
  <w:num w:numId="13">
    <w:abstractNumId w:val="13"/>
  </w:num>
  <w:num w:numId="14">
    <w:abstractNumId w:val="16"/>
  </w:num>
  <w:num w:numId="15">
    <w:abstractNumId w:val="14"/>
  </w:num>
  <w:num w:numId="16">
    <w:abstractNumId w:val="5"/>
  </w:num>
  <w:num w:numId="17">
    <w:abstractNumId w:val="2"/>
  </w:num>
  <w:num w:numId="18">
    <w:abstractNumId w:val="18"/>
  </w:num>
  <w:num w:numId="19">
    <w:abstractNumId w:val="1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32"/>
    <w:rsid w:val="0002434E"/>
    <w:rsid w:val="00031712"/>
    <w:rsid w:val="00046F3B"/>
    <w:rsid w:val="000666BF"/>
    <w:rsid w:val="00075511"/>
    <w:rsid w:val="000A1DDE"/>
    <w:rsid w:val="00124F91"/>
    <w:rsid w:val="00171232"/>
    <w:rsid w:val="001804E7"/>
    <w:rsid w:val="001A3890"/>
    <w:rsid w:val="001D2DAA"/>
    <w:rsid w:val="001E556D"/>
    <w:rsid w:val="001F6DC3"/>
    <w:rsid w:val="002062B9"/>
    <w:rsid w:val="002767B9"/>
    <w:rsid w:val="002C5251"/>
    <w:rsid w:val="002D6948"/>
    <w:rsid w:val="002F2AAC"/>
    <w:rsid w:val="002F5C6C"/>
    <w:rsid w:val="00374BC6"/>
    <w:rsid w:val="003B3141"/>
    <w:rsid w:val="003D6B1F"/>
    <w:rsid w:val="0041091F"/>
    <w:rsid w:val="00481F7C"/>
    <w:rsid w:val="00564087"/>
    <w:rsid w:val="005D3E37"/>
    <w:rsid w:val="005E0F4C"/>
    <w:rsid w:val="00614C84"/>
    <w:rsid w:val="0065100A"/>
    <w:rsid w:val="00662A3A"/>
    <w:rsid w:val="006A6452"/>
    <w:rsid w:val="006D7535"/>
    <w:rsid w:val="0073658F"/>
    <w:rsid w:val="00760AB7"/>
    <w:rsid w:val="007F5E3B"/>
    <w:rsid w:val="008B0779"/>
    <w:rsid w:val="008E422D"/>
    <w:rsid w:val="008E709F"/>
    <w:rsid w:val="009432E1"/>
    <w:rsid w:val="00956B69"/>
    <w:rsid w:val="009A051D"/>
    <w:rsid w:val="00AA692E"/>
    <w:rsid w:val="00AC1A81"/>
    <w:rsid w:val="00AD15A6"/>
    <w:rsid w:val="00B7410D"/>
    <w:rsid w:val="00B81216"/>
    <w:rsid w:val="00B92DA4"/>
    <w:rsid w:val="00BC3EB1"/>
    <w:rsid w:val="00C707FE"/>
    <w:rsid w:val="00C7635F"/>
    <w:rsid w:val="00CB52F1"/>
    <w:rsid w:val="00D40075"/>
    <w:rsid w:val="00D94A2D"/>
    <w:rsid w:val="00DC2DA2"/>
    <w:rsid w:val="00DF62A4"/>
    <w:rsid w:val="00F064CD"/>
    <w:rsid w:val="00F2135B"/>
    <w:rsid w:val="00F45C21"/>
    <w:rsid w:val="00F941D2"/>
    <w:rsid w:val="00FE447E"/>
    <w:rsid w:val="00FF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8A66FA-F495-4375-979F-F155CD1F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71232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81F7C"/>
    <w:pPr>
      <w:keepNext/>
      <w:spacing w:before="240" w:after="120"/>
      <w:jc w:val="center"/>
      <w:outlineLvl w:val="0"/>
    </w:pPr>
    <w:rPr>
      <w:rFonts w:ascii="Arial" w:hAnsi="Arial"/>
      <w:b/>
      <w:bCs/>
      <w:kern w:val="32"/>
      <w:sz w:val="44"/>
      <w:szCs w:val="32"/>
    </w:rPr>
  </w:style>
  <w:style w:type="paragraph" w:styleId="Nadpis3">
    <w:name w:val="heading 3"/>
    <w:basedOn w:val="Normln"/>
    <w:next w:val="Zkladntext"/>
    <w:link w:val="Nadpis3Char"/>
    <w:qFormat/>
    <w:rsid w:val="00481F7C"/>
    <w:pPr>
      <w:keepNext/>
      <w:spacing w:before="360" w:after="240"/>
      <w:jc w:val="center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rsid w:val="0017123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7551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75511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7551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5511"/>
    <w:rPr>
      <w:rFonts w:ascii="Calibri" w:eastAsia="Times New Roman" w:hAnsi="Calibri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481F7C"/>
    <w:rPr>
      <w:rFonts w:ascii="Arial" w:eastAsia="Times New Roman" w:hAnsi="Arial" w:cs="Times New Roman"/>
      <w:b/>
      <w:bCs/>
      <w:kern w:val="32"/>
      <w:sz w:val="44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rsid w:val="00481F7C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ZkladntextodsazenChar">
    <w:name w:val="Základní text odsazený Char"/>
    <w:basedOn w:val="Standardnpsmoodstavce"/>
    <w:link w:val="Odsazentlatextu"/>
    <w:qFormat/>
    <w:rsid w:val="00481F7C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81F7C"/>
    <w:pPr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Zkladntextodsazen1">
    <w:name w:val="Základní text odsazený1"/>
    <w:basedOn w:val="Normln"/>
    <w:qFormat/>
    <w:rsid w:val="00481F7C"/>
    <w:pPr>
      <w:suppressAutoHyphens/>
      <w:ind w:left="567" w:hanging="709"/>
      <w:jc w:val="both"/>
    </w:pPr>
    <w:rPr>
      <w:rFonts w:ascii="Arial" w:hAnsi="Arial" w:cs="Arial"/>
      <w:sz w:val="24"/>
      <w:lang w:eastAsia="ar-SA"/>
    </w:rPr>
  </w:style>
  <w:style w:type="paragraph" w:customStyle="1" w:styleId="Odrky">
    <w:name w:val="Odrážky"/>
    <w:basedOn w:val="Normln"/>
    <w:qFormat/>
    <w:rsid w:val="00481F7C"/>
    <w:pPr>
      <w:suppressAutoHyphens/>
      <w:ind w:left="1134" w:hanging="425"/>
      <w:jc w:val="both"/>
    </w:pPr>
    <w:rPr>
      <w:rFonts w:ascii="Times New Roman" w:hAnsi="Times New Roman"/>
      <w:sz w:val="24"/>
      <w:lang w:eastAsia="ar-SA"/>
    </w:rPr>
  </w:style>
  <w:style w:type="paragraph" w:customStyle="1" w:styleId="Odsazentlatextu">
    <w:name w:val="Odsazení těla textu"/>
    <w:basedOn w:val="Normln"/>
    <w:link w:val="ZkladntextodsazenChar"/>
    <w:rsid w:val="00481F7C"/>
    <w:pPr>
      <w:ind w:firstLine="360"/>
    </w:pPr>
    <w:rPr>
      <w:rFonts w:ascii="Times New Roman" w:hAnsi="Times New Roman"/>
      <w:sz w:val="24"/>
      <w:szCs w:val="20"/>
    </w:rPr>
  </w:style>
  <w:style w:type="paragraph" w:customStyle="1" w:styleId="DefaultText">
    <w:name w:val="Default Text"/>
    <w:qFormat/>
    <w:rsid w:val="00481F7C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0"/>
      <w:lang w:val="en-GB" w:eastAsia="ar-SA"/>
    </w:rPr>
  </w:style>
  <w:style w:type="paragraph" w:styleId="Zkladntext">
    <w:name w:val="Body Text"/>
    <w:basedOn w:val="Normln"/>
    <w:link w:val="ZkladntextChar"/>
    <w:semiHidden/>
    <w:rsid w:val="00481F7C"/>
    <w:pPr>
      <w:spacing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481F7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62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62B9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D7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AC83C30C4D634DA006550DF272E00F" ma:contentTypeVersion="0" ma:contentTypeDescription="Vytvoří nový dokument" ma:contentTypeScope="" ma:versionID="8a8c371897e453132dfe4210b25e81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1B96B9-82ED-4491-AD76-A76586B46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962832-60EC-413C-AF2E-AA0281EB3C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77DB8A-4999-4EF3-A3C3-65F21C68C8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2044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- vzor</vt:lpstr>
    </vt:vector>
  </TitlesOfParts>
  <Company>Hewlett-Packard Company</Company>
  <LinksUpToDate>false</LinksUpToDate>
  <CharactersWithSpaces>14081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- vzor</dc:title>
  <dc:creator>František Štambera</dc:creator>
  <cp:lastModifiedBy>Petra Korandová</cp:lastModifiedBy>
  <cp:revision>2</cp:revision>
  <cp:lastPrinted>2019-06-13T07:28:00Z</cp:lastPrinted>
  <dcterms:created xsi:type="dcterms:W3CDTF">2019-07-26T12:16:00Z</dcterms:created>
  <dcterms:modified xsi:type="dcterms:W3CDTF">2019-07-26T12:16:00Z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0x010100E9AC83C30C4D634DA006550DF272E00F</vt:lpwstr>
  </property>
</Properties>
</file>