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403" w:rsidRPr="00653F87" w:rsidRDefault="006F4403" w:rsidP="006F4403">
      <w:pPr>
        <w:jc w:val="center"/>
        <w:rPr>
          <w:sz w:val="36"/>
          <w:szCs w:val="48"/>
        </w:rPr>
      </w:pPr>
      <w:r>
        <w:rPr>
          <w:sz w:val="36"/>
          <w:szCs w:val="48"/>
        </w:rPr>
        <w:t>Objednávka č.</w:t>
      </w:r>
      <w:r w:rsidR="0037524B">
        <w:rPr>
          <w:sz w:val="36"/>
          <w:szCs w:val="48"/>
        </w:rPr>
        <w:t xml:space="preserve"> 50/19</w:t>
      </w:r>
    </w:p>
    <w:p w:rsidR="006F4403" w:rsidRPr="00CE12AF" w:rsidRDefault="006F4403" w:rsidP="006F4403">
      <w:pPr>
        <w:pStyle w:val="Zkladntext"/>
        <w:spacing w:before="240"/>
        <w:ind w:left="0"/>
        <w:jc w:val="center"/>
        <w:rPr>
          <w:rFonts w:ascii="Arial" w:hAnsi="Arial" w:cs="Arial"/>
          <w:szCs w:val="22"/>
        </w:rPr>
      </w:pPr>
      <w:r w:rsidRPr="00CE12AF">
        <w:rPr>
          <w:rFonts w:ascii="Arial" w:hAnsi="Arial" w:cs="Arial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E12AF">
          <w:rPr>
            <w:rFonts w:ascii="Arial" w:hAnsi="Arial" w:cs="Arial"/>
            <w:szCs w:val="22"/>
          </w:rPr>
          <w:t>2586 a</w:t>
        </w:r>
      </w:smartTag>
      <w:r w:rsidRPr="00CE12AF">
        <w:rPr>
          <w:rFonts w:ascii="Arial" w:hAnsi="Arial" w:cs="Arial"/>
          <w:szCs w:val="22"/>
        </w:rPr>
        <w:t xml:space="preserve"> následujících zák</w:t>
      </w:r>
      <w:r>
        <w:rPr>
          <w:rFonts w:ascii="Arial" w:hAnsi="Arial" w:cs="Arial"/>
          <w:szCs w:val="22"/>
        </w:rPr>
        <w:t xml:space="preserve">ona </w:t>
      </w:r>
      <w:r w:rsidRPr="00CE12AF">
        <w:rPr>
          <w:rFonts w:ascii="Arial" w:hAnsi="Arial" w:cs="Arial"/>
          <w:szCs w:val="22"/>
        </w:rPr>
        <w:t xml:space="preserve">č. 89/2012 </w:t>
      </w:r>
      <w:proofErr w:type="spellStart"/>
      <w:r w:rsidRPr="00CE12AF">
        <w:rPr>
          <w:rFonts w:ascii="Arial" w:hAnsi="Arial" w:cs="Arial"/>
          <w:szCs w:val="22"/>
        </w:rPr>
        <w:t>Sb</w:t>
      </w:r>
      <w:proofErr w:type="spellEnd"/>
      <w:r w:rsidRPr="00CE12AF">
        <w:rPr>
          <w:rFonts w:ascii="Arial" w:hAnsi="Arial" w:cs="Arial"/>
          <w:szCs w:val="22"/>
        </w:rPr>
        <w:t xml:space="preserve">, občanský zákoník, ve znění pozdějších předpisů </w:t>
      </w:r>
      <w:r>
        <w:rPr>
          <w:rFonts w:ascii="Arial" w:hAnsi="Arial" w:cs="Arial"/>
          <w:szCs w:val="22"/>
        </w:rPr>
        <w:t xml:space="preserve">(dále jen „občanský zákoník“) </w:t>
      </w:r>
      <w:r w:rsidRPr="00CE12AF">
        <w:rPr>
          <w:rFonts w:ascii="Arial" w:hAnsi="Arial" w:cs="Arial"/>
          <w:szCs w:val="22"/>
        </w:rPr>
        <w:t xml:space="preserve">a zákona č. 134/2016 Sb., </w:t>
      </w:r>
    </w:p>
    <w:p w:rsidR="006F4403" w:rsidRPr="00CE12AF" w:rsidRDefault="006F4403" w:rsidP="006F4403">
      <w:pPr>
        <w:pStyle w:val="Zkladntext"/>
        <w:ind w:left="0"/>
        <w:jc w:val="center"/>
        <w:rPr>
          <w:rFonts w:ascii="Arial" w:hAnsi="Arial" w:cs="Arial"/>
          <w:szCs w:val="22"/>
        </w:rPr>
      </w:pPr>
      <w:r w:rsidRPr="00CE12AF">
        <w:rPr>
          <w:rFonts w:ascii="Arial" w:hAnsi="Arial" w:cs="Arial"/>
          <w:szCs w:val="22"/>
        </w:rPr>
        <w:t>mezi</w:t>
      </w:r>
    </w:p>
    <w:p w:rsidR="006F4403" w:rsidRDefault="006F4403" w:rsidP="006F4403">
      <w:pPr>
        <w:pStyle w:val="Zkladntext"/>
        <w:tabs>
          <w:tab w:val="left" w:pos="0"/>
        </w:tabs>
        <w:spacing w:after="0"/>
        <w:ind w:left="3119" w:hanging="241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1. </w:t>
      </w:r>
    </w:p>
    <w:p w:rsidR="006F4403" w:rsidRPr="007933D7" w:rsidRDefault="006F4403" w:rsidP="006F4403">
      <w:pPr>
        <w:pStyle w:val="Zkladntext"/>
        <w:tabs>
          <w:tab w:val="left" w:pos="0"/>
        </w:tabs>
        <w:spacing w:after="0"/>
        <w:ind w:left="2835" w:hanging="2126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</w:t>
      </w:r>
      <w:r w:rsidRPr="007933D7">
        <w:rPr>
          <w:rFonts w:ascii="Arial" w:hAnsi="Arial" w:cs="Arial"/>
          <w:b/>
          <w:szCs w:val="22"/>
        </w:rPr>
        <w:t>bjednatel</w:t>
      </w:r>
      <w:r w:rsidRPr="007933D7">
        <w:rPr>
          <w:rFonts w:ascii="Arial" w:hAnsi="Arial" w:cs="Arial"/>
          <w:szCs w:val="22"/>
        </w:rPr>
        <w:t>:</w:t>
      </w:r>
      <w:r w:rsidRPr="007933D7">
        <w:rPr>
          <w:rFonts w:ascii="Arial" w:hAnsi="Arial" w:cs="Arial"/>
          <w:szCs w:val="22"/>
        </w:rPr>
        <w:tab/>
      </w:r>
      <w:r w:rsidRPr="007933D7">
        <w:rPr>
          <w:rFonts w:ascii="Arial" w:hAnsi="Arial" w:cs="Arial"/>
          <w:b/>
          <w:szCs w:val="22"/>
        </w:rPr>
        <w:t xml:space="preserve">Vodohospodářské sdružení Turnov, </w:t>
      </w:r>
      <w:r>
        <w:rPr>
          <w:rFonts w:ascii="Arial" w:hAnsi="Arial" w:cs="Arial"/>
          <w:b/>
          <w:szCs w:val="22"/>
        </w:rPr>
        <w:br/>
      </w:r>
      <w:r w:rsidRPr="007933D7">
        <w:rPr>
          <w:rFonts w:ascii="Arial" w:hAnsi="Arial" w:cs="Arial"/>
          <w:b/>
          <w:szCs w:val="22"/>
        </w:rPr>
        <w:t>Antonína Dvořáka 287, 511 01 Turnov</w:t>
      </w:r>
    </w:p>
    <w:p w:rsidR="006F4403" w:rsidRPr="00CE12AF" w:rsidRDefault="006F4403" w:rsidP="006F4403">
      <w:pPr>
        <w:pStyle w:val="Zkladntext"/>
        <w:tabs>
          <w:tab w:val="left" w:pos="709"/>
          <w:tab w:val="left" w:pos="241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>IČ: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>49295934</w:t>
      </w:r>
    </w:p>
    <w:p w:rsidR="006F4403" w:rsidRPr="00CE12AF" w:rsidRDefault="006F4403" w:rsidP="006F4403">
      <w:pPr>
        <w:pStyle w:val="Zkladntext"/>
        <w:tabs>
          <w:tab w:val="left" w:pos="709"/>
          <w:tab w:val="left" w:pos="241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DIČ</w:t>
      </w:r>
      <w:r w:rsidRPr="00CE12AF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CE12A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 xml:space="preserve">CZ49295934 </w:t>
      </w:r>
    </w:p>
    <w:p w:rsidR="006F4403" w:rsidRPr="00CE12AF" w:rsidRDefault="006F4403" w:rsidP="006F4403">
      <w:pPr>
        <w:pStyle w:val="Zkladntext"/>
        <w:tabs>
          <w:tab w:val="left" w:pos="709"/>
          <w:tab w:val="left" w:pos="241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>telefon: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ab/>
      </w:r>
    </w:p>
    <w:p w:rsidR="006F4403" w:rsidRPr="00CE12AF" w:rsidRDefault="006F4403" w:rsidP="006F4403">
      <w:pPr>
        <w:pStyle w:val="Zkladntext"/>
        <w:tabs>
          <w:tab w:val="left" w:pos="709"/>
          <w:tab w:val="left" w:pos="241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>fax: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6F4403" w:rsidRDefault="006F4403" w:rsidP="006F4403">
      <w:pPr>
        <w:pStyle w:val="Zkladntext"/>
        <w:tabs>
          <w:tab w:val="left" w:pos="2835"/>
        </w:tabs>
        <w:spacing w:after="0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</w:p>
    <w:p w:rsidR="006F4403" w:rsidRDefault="006F4403" w:rsidP="006F4403">
      <w:pPr>
        <w:pStyle w:val="Zkladntext"/>
        <w:tabs>
          <w:tab w:val="left" w:pos="6730"/>
        </w:tabs>
        <w:spacing w:after="0"/>
        <w:ind w:left="709"/>
        <w:rPr>
          <w:rFonts w:ascii="Arial" w:hAnsi="Arial" w:cs="Arial"/>
          <w:szCs w:val="22"/>
        </w:rPr>
      </w:pPr>
      <w:r w:rsidRPr="00CE12AF">
        <w:rPr>
          <w:rFonts w:ascii="Arial" w:hAnsi="Arial" w:cs="Arial"/>
          <w:szCs w:val="22"/>
        </w:rPr>
        <w:t xml:space="preserve">Smluvně </w:t>
      </w:r>
      <w:r>
        <w:rPr>
          <w:rFonts w:ascii="Arial" w:hAnsi="Arial" w:cs="Arial"/>
          <w:szCs w:val="22"/>
        </w:rPr>
        <w:t xml:space="preserve">i technicky </w:t>
      </w:r>
      <w:r w:rsidRPr="00CE12AF">
        <w:rPr>
          <w:rFonts w:ascii="Arial" w:hAnsi="Arial" w:cs="Arial"/>
          <w:szCs w:val="22"/>
        </w:rPr>
        <w:t>je oprávněn za objednatele jednat:</w:t>
      </w:r>
      <w:r>
        <w:rPr>
          <w:rFonts w:ascii="Arial" w:hAnsi="Arial" w:cs="Arial"/>
          <w:szCs w:val="22"/>
        </w:rPr>
        <w:t xml:space="preserve"> </w:t>
      </w:r>
    </w:p>
    <w:p w:rsidR="006F4403" w:rsidRPr="00CE12AF" w:rsidRDefault="006F4403" w:rsidP="006F4403">
      <w:pPr>
        <w:pStyle w:val="Zkladntext"/>
        <w:tabs>
          <w:tab w:val="left" w:pos="2835"/>
        </w:tabs>
        <w:spacing w:after="0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 xml:space="preserve">Ing. </w:t>
      </w:r>
      <w:smartTag w:uri="urn:schemas-microsoft-com:office:smarttags" w:element="PersonName">
        <w:smartTagPr>
          <w:attr w:name="ProductID" w:val="Milan Hejduk"/>
        </w:smartTagPr>
        <w:r w:rsidRPr="00CE12AF">
          <w:rPr>
            <w:rFonts w:ascii="Arial" w:hAnsi="Arial" w:cs="Arial"/>
            <w:szCs w:val="22"/>
          </w:rPr>
          <w:t>Milan Hejduk</w:t>
        </w:r>
      </w:smartTag>
      <w:r w:rsidRPr="00CE12A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–</w:t>
      </w:r>
      <w:r w:rsidRPr="00CE12A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Ředitel svazku</w:t>
      </w:r>
    </w:p>
    <w:p w:rsidR="006F4403" w:rsidRPr="00CE12AF" w:rsidRDefault="006F4403" w:rsidP="006F4403">
      <w:pPr>
        <w:pStyle w:val="Zkladntext"/>
        <w:tabs>
          <w:tab w:val="left" w:pos="5029"/>
          <w:tab w:val="left" w:pos="6730"/>
        </w:tabs>
        <w:spacing w:after="0"/>
        <w:ind w:left="4320" w:hanging="3611"/>
        <w:rPr>
          <w:rFonts w:ascii="Arial" w:hAnsi="Arial" w:cs="Arial"/>
          <w:szCs w:val="22"/>
        </w:rPr>
      </w:pPr>
      <w:r w:rsidRPr="00CE12AF">
        <w:rPr>
          <w:rFonts w:ascii="Arial" w:hAnsi="Arial" w:cs="Arial"/>
          <w:szCs w:val="22"/>
        </w:rPr>
        <w:t xml:space="preserve">Zástupce pro věci technické:  </w:t>
      </w:r>
    </w:p>
    <w:p w:rsidR="006F4403" w:rsidRDefault="006F4403" w:rsidP="006F4403">
      <w:pPr>
        <w:pStyle w:val="Zkladntext"/>
        <w:tabs>
          <w:tab w:val="left" w:pos="567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6F4403" w:rsidRPr="00CE12AF" w:rsidRDefault="006F4403" w:rsidP="006F4403">
      <w:pPr>
        <w:pStyle w:val="Zkladntext"/>
        <w:tabs>
          <w:tab w:val="left" w:pos="709"/>
          <w:tab w:val="left" w:pos="241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>Dobrovolný svazek obcí, registrovaný u Krajského úřadu LK</w:t>
      </w:r>
    </w:p>
    <w:p w:rsidR="006F4403" w:rsidRPr="00CE12AF" w:rsidRDefault="006F4403" w:rsidP="006F4403">
      <w:pPr>
        <w:pStyle w:val="Zkladntext"/>
        <w:tabs>
          <w:tab w:val="left" w:pos="709"/>
          <w:tab w:val="left" w:pos="2410"/>
        </w:tabs>
        <w:spacing w:after="0"/>
        <w:ind w:left="0" w:hanging="1069"/>
        <w:rPr>
          <w:rFonts w:ascii="Arial" w:hAnsi="Arial" w:cs="Arial"/>
          <w:szCs w:val="22"/>
        </w:rPr>
      </w:pPr>
    </w:p>
    <w:p w:rsidR="006F4403" w:rsidRPr="00CE12AF" w:rsidRDefault="006F4403" w:rsidP="006F4403">
      <w:pPr>
        <w:pStyle w:val="Zkladntext"/>
        <w:tabs>
          <w:tab w:val="left" w:pos="709"/>
          <w:tab w:val="left" w:pos="241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 xml:space="preserve">dále jen </w:t>
      </w:r>
      <w:r>
        <w:rPr>
          <w:rFonts w:ascii="Arial" w:hAnsi="Arial" w:cs="Arial"/>
          <w:szCs w:val="22"/>
        </w:rPr>
        <w:t>„</w:t>
      </w:r>
      <w:r w:rsidRPr="00CE12AF">
        <w:rPr>
          <w:rFonts w:ascii="Arial" w:hAnsi="Arial" w:cs="Arial"/>
          <w:szCs w:val="22"/>
        </w:rPr>
        <w:t>objednatel</w:t>
      </w:r>
      <w:r>
        <w:rPr>
          <w:rFonts w:ascii="Arial" w:hAnsi="Arial" w:cs="Arial"/>
          <w:szCs w:val="22"/>
        </w:rPr>
        <w:t>“</w:t>
      </w:r>
    </w:p>
    <w:p w:rsidR="006F4403" w:rsidRDefault="006F4403" w:rsidP="006F4403">
      <w:pPr>
        <w:pStyle w:val="Zkladntext"/>
        <w:tabs>
          <w:tab w:val="left" w:pos="1418"/>
          <w:tab w:val="left" w:pos="3119"/>
        </w:tabs>
        <w:spacing w:after="0"/>
        <w:ind w:left="709" w:hanging="1069"/>
        <w:rPr>
          <w:rFonts w:ascii="Arial" w:hAnsi="Arial" w:cs="Arial"/>
          <w:b/>
          <w:sz w:val="20"/>
          <w:u w:val="single"/>
        </w:rPr>
      </w:pPr>
    </w:p>
    <w:p w:rsidR="006F4403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567" w:firstLine="142"/>
        <w:rPr>
          <w:rFonts w:ascii="Arial" w:hAnsi="Arial" w:cs="Arial"/>
          <w:b/>
          <w:szCs w:val="22"/>
        </w:rPr>
      </w:pPr>
      <w:r w:rsidRPr="00CE12AF">
        <w:rPr>
          <w:rFonts w:ascii="Arial" w:hAnsi="Arial" w:cs="Arial"/>
          <w:b/>
          <w:szCs w:val="22"/>
        </w:rPr>
        <w:t xml:space="preserve">2.   </w:t>
      </w:r>
      <w:r>
        <w:rPr>
          <w:rFonts w:ascii="Arial" w:hAnsi="Arial" w:cs="Arial"/>
          <w:b/>
          <w:szCs w:val="22"/>
        </w:rPr>
        <w:tab/>
      </w:r>
    </w:p>
    <w:p w:rsidR="006F4403" w:rsidRPr="00933712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hanging="106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Z</w:t>
      </w:r>
      <w:r w:rsidRPr="00CE12AF">
        <w:rPr>
          <w:rFonts w:ascii="Arial" w:hAnsi="Arial" w:cs="Arial"/>
          <w:b/>
          <w:szCs w:val="22"/>
        </w:rPr>
        <w:t>hotovitel</w:t>
      </w:r>
      <w:r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ab/>
      </w:r>
      <w:r w:rsidRPr="00CE12AF"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szCs w:val="22"/>
        </w:rPr>
        <w:t>KUNST, spol. s.r.o. Hranice</w:t>
      </w:r>
    </w:p>
    <w:p w:rsidR="006F4403" w:rsidRPr="00CE12AF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hanging="1069"/>
        <w:rPr>
          <w:rFonts w:ascii="Arial" w:hAnsi="Arial" w:cs="Arial"/>
          <w:b/>
          <w:szCs w:val="22"/>
        </w:rPr>
      </w:pPr>
      <w:r w:rsidRPr="00CE12A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>Kontaktní adresa:</w:t>
      </w:r>
      <w:r w:rsidRPr="00CE12AF">
        <w:rPr>
          <w:rFonts w:ascii="Arial" w:hAnsi="Arial" w:cs="Arial"/>
          <w:szCs w:val="22"/>
        </w:rPr>
        <w:tab/>
        <w:t xml:space="preserve"> </w:t>
      </w:r>
      <w:r>
        <w:rPr>
          <w:rFonts w:ascii="Arial" w:hAnsi="Arial" w:cs="Arial"/>
          <w:szCs w:val="22"/>
        </w:rPr>
        <w:tab/>
        <w:t>Palackého 1906, 753 01 Hranice</w:t>
      </w:r>
    </w:p>
    <w:p w:rsidR="006F4403" w:rsidRPr="00CE12AF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hanging="1069"/>
        <w:rPr>
          <w:rFonts w:ascii="Arial" w:hAnsi="Arial" w:cs="Arial"/>
          <w:b/>
          <w:szCs w:val="22"/>
        </w:rPr>
      </w:pPr>
      <w:r w:rsidRPr="00CE12AF">
        <w:rPr>
          <w:rFonts w:ascii="Arial" w:hAnsi="Arial" w:cs="Arial"/>
          <w:szCs w:val="22"/>
        </w:rPr>
        <w:t xml:space="preserve">                             IČ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 xml:space="preserve"> </w:t>
      </w:r>
      <w:r w:rsidRPr="00CE12A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19010591</w:t>
      </w:r>
    </w:p>
    <w:p w:rsidR="006F4403" w:rsidRPr="00CE12AF" w:rsidRDefault="006F4403" w:rsidP="006F4403">
      <w:pPr>
        <w:pStyle w:val="Zkladntext"/>
        <w:tabs>
          <w:tab w:val="left" w:pos="720"/>
          <w:tab w:val="left" w:pos="2520"/>
          <w:tab w:val="left" w:pos="2832"/>
          <w:tab w:val="left" w:pos="3540"/>
          <w:tab w:val="left" w:pos="4248"/>
          <w:tab w:val="left" w:pos="6345"/>
        </w:tabs>
        <w:spacing w:after="0"/>
        <w:ind w:left="0" w:hanging="1069"/>
        <w:rPr>
          <w:rFonts w:ascii="Arial" w:hAnsi="Arial" w:cs="Arial"/>
          <w:b/>
          <w:szCs w:val="22"/>
        </w:rPr>
      </w:pPr>
      <w:r w:rsidRPr="00CE12A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E12AF">
        <w:rPr>
          <w:rFonts w:ascii="Arial" w:hAnsi="Arial" w:cs="Arial"/>
          <w:szCs w:val="22"/>
        </w:rPr>
        <w:t>DIČ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 19010591</w:t>
      </w:r>
      <w:r>
        <w:rPr>
          <w:rFonts w:ascii="Arial" w:hAnsi="Arial" w:cs="Arial"/>
          <w:szCs w:val="22"/>
        </w:rPr>
        <w:tab/>
      </w:r>
    </w:p>
    <w:p w:rsidR="00173D60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hanging="1069"/>
        <w:rPr>
          <w:rFonts w:ascii="Arial" w:hAnsi="Arial" w:cs="Arial"/>
          <w:szCs w:val="22"/>
        </w:rPr>
      </w:pPr>
      <w:r w:rsidRPr="00CE12A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telefon: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173D60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fax: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6F4403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hanging="106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bankovní spojení</w:t>
      </w:r>
      <w:r>
        <w:rPr>
          <w:rFonts w:ascii="Arial" w:hAnsi="Arial" w:cs="Arial"/>
          <w:szCs w:val="22"/>
        </w:rPr>
        <w:tab/>
        <w:t>:</w:t>
      </w:r>
      <w:r>
        <w:rPr>
          <w:rFonts w:ascii="Arial" w:hAnsi="Arial" w:cs="Arial"/>
          <w:szCs w:val="22"/>
        </w:rPr>
        <w:tab/>
      </w:r>
    </w:p>
    <w:p w:rsidR="006F4403" w:rsidRPr="00CE12AF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/>
        <w:rPr>
          <w:rFonts w:ascii="Arial" w:hAnsi="Arial" w:cs="Arial"/>
          <w:szCs w:val="22"/>
        </w:rPr>
      </w:pPr>
    </w:p>
    <w:p w:rsidR="006F4403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firstLine="709"/>
        <w:jc w:val="left"/>
        <w:rPr>
          <w:rFonts w:ascii="Arial" w:hAnsi="Arial" w:cs="Arial"/>
          <w:szCs w:val="22"/>
        </w:rPr>
      </w:pPr>
      <w:r w:rsidRPr="00CE12AF">
        <w:rPr>
          <w:rFonts w:ascii="Arial" w:hAnsi="Arial" w:cs="Arial"/>
          <w:szCs w:val="22"/>
        </w:rPr>
        <w:tab/>
      </w:r>
      <w:r w:rsidRPr="00272D38">
        <w:rPr>
          <w:rFonts w:ascii="Arial" w:hAnsi="Arial" w:cs="Arial"/>
          <w:szCs w:val="22"/>
        </w:rPr>
        <w:t>Zástupce pro věci smluvní:</w:t>
      </w:r>
      <w:r>
        <w:rPr>
          <w:rFonts w:ascii="Arial" w:hAnsi="Arial" w:cs="Arial"/>
          <w:szCs w:val="22"/>
        </w:rPr>
        <w:t xml:space="preserve"> </w:t>
      </w:r>
    </w:p>
    <w:p w:rsidR="006F4403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firstLine="709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Ing. Jaroslav Boráň, Ph.D., </w:t>
      </w:r>
    </w:p>
    <w:p w:rsidR="006F4403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firstLine="709"/>
        <w:jc w:val="left"/>
        <w:rPr>
          <w:rFonts w:ascii="Arial" w:hAnsi="Arial" w:cs="Arial"/>
          <w:szCs w:val="22"/>
        </w:rPr>
      </w:pPr>
      <w:r w:rsidRPr="00272D38">
        <w:rPr>
          <w:rFonts w:ascii="Arial" w:hAnsi="Arial" w:cs="Arial"/>
          <w:szCs w:val="22"/>
        </w:rPr>
        <w:tab/>
        <w:t xml:space="preserve">Pracovník pověřený </w:t>
      </w:r>
      <w:r>
        <w:rPr>
          <w:rFonts w:ascii="Arial" w:hAnsi="Arial" w:cs="Arial"/>
          <w:szCs w:val="22"/>
        </w:rPr>
        <w:t>řízením stavby</w:t>
      </w:r>
      <w:r w:rsidRPr="00272D38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p w:rsidR="006F4403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 w:firstLine="709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6F4403" w:rsidRDefault="006F4403" w:rsidP="006F4403">
      <w:pPr>
        <w:pStyle w:val="Zkladntext"/>
        <w:tabs>
          <w:tab w:val="left" w:pos="720"/>
          <w:tab w:val="left" w:pos="2520"/>
        </w:tabs>
        <w:spacing w:after="0"/>
        <w:ind w:left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 </w:t>
      </w:r>
    </w:p>
    <w:p w:rsidR="006F4403" w:rsidRPr="00E82A8C" w:rsidRDefault="006F4403" w:rsidP="00E82A8C">
      <w:pPr>
        <w:spacing w:before="120" w:after="120"/>
        <w:jc w:val="center"/>
        <w:rPr>
          <w:rFonts w:ascii="Arial" w:hAnsi="Arial" w:cs="Arial"/>
        </w:rPr>
      </w:pPr>
      <w:r w:rsidRPr="00E82A8C">
        <w:rPr>
          <w:rFonts w:ascii="Arial" w:hAnsi="Arial" w:cs="Arial"/>
        </w:rPr>
        <w:t>Článek 1.</w:t>
      </w:r>
    </w:p>
    <w:p w:rsidR="006F4403" w:rsidRPr="00E82A8C" w:rsidRDefault="006F4403" w:rsidP="00E82A8C">
      <w:pPr>
        <w:spacing w:before="120" w:after="120"/>
        <w:jc w:val="center"/>
        <w:rPr>
          <w:rFonts w:ascii="Arial" w:hAnsi="Arial" w:cs="Arial"/>
        </w:rPr>
      </w:pPr>
      <w:r w:rsidRPr="00E82A8C">
        <w:rPr>
          <w:rFonts w:ascii="Arial" w:hAnsi="Arial" w:cs="Arial"/>
        </w:rPr>
        <w:t>Předmět objednávky</w:t>
      </w:r>
    </w:p>
    <w:p w:rsidR="00AB36DC" w:rsidRDefault="006F4403" w:rsidP="00DD0E3B">
      <w:pPr>
        <w:ind w:firstLine="708"/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  <w:r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Objednávk</w:t>
      </w:r>
      <w:r w:rsidR="005C10DF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áme</w:t>
      </w:r>
      <w:r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 zhotovení prací </w:t>
      </w:r>
      <w:r w:rsidR="00AB36DC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na výměně technologie elektro a ASŘ části na vstupní ČS při nátoku na ČOV</w:t>
      </w:r>
      <w:r w:rsidR="004B4C3E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 Semily</w:t>
      </w:r>
      <w:r w:rsidR="00AB36DC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. Jedná se o obnovení a optimalizaci rozvaděčů elektro.</w:t>
      </w:r>
      <w:r w:rsidR="004B4C3E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 Místem předmětu díla je ČOV Semily na parcele St. 354 v KÚ Bítouchov u Semil.</w:t>
      </w:r>
    </w:p>
    <w:p w:rsidR="00AB36DC" w:rsidRDefault="00AB36DC" w:rsidP="00DD0E3B">
      <w:pPr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</w:p>
    <w:p w:rsidR="00E71E0E" w:rsidRDefault="00AB36DC" w:rsidP="00DD0E3B">
      <w:pPr>
        <w:ind w:firstLine="708"/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  <w:r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Práce zahrnují odpojení, demontáž a likvidaci stávajícího dosluhujícícho a často poruchového zařízení, projektovou dokumentaci na nové optimalizované řešení, novou technologii ČS včetně ASŘ a jejich montáže, úpravu ovládacího SW, revize, zkoušky, uvedení do provozu.</w:t>
      </w:r>
    </w:p>
    <w:p w:rsidR="00AB36DC" w:rsidRDefault="00AB36DC" w:rsidP="00DD0E3B">
      <w:pPr>
        <w:ind w:firstLine="708"/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</w:p>
    <w:p w:rsidR="00AB36DC" w:rsidRDefault="00AB36DC" w:rsidP="00DD0E3B">
      <w:pPr>
        <w:ind w:firstLine="708"/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  <w:r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Cílem je minimalizovat nutnost odlehčení natékajících OV do </w:t>
      </w:r>
      <w:r w:rsidR="00D675DE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přilehlé </w:t>
      </w:r>
      <w:r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vodoteče a optimalizovat nátok na technologické linky ČOV s využitím její plné kapacity.</w:t>
      </w:r>
    </w:p>
    <w:p w:rsidR="00AB36DC" w:rsidRDefault="00AB36DC" w:rsidP="00DD0E3B">
      <w:pPr>
        <w:ind w:firstLine="708"/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</w:p>
    <w:p w:rsidR="00AB36DC" w:rsidRDefault="00AB36DC" w:rsidP="00AB36DC">
      <w:pPr>
        <w:ind w:firstLine="708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</w:p>
    <w:p w:rsidR="00AB36DC" w:rsidRDefault="00AB36DC" w:rsidP="00AB36DC">
      <w:pPr>
        <w:ind w:firstLine="708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</w:p>
    <w:p w:rsidR="00AB36DC" w:rsidRDefault="00AB36DC" w:rsidP="00AB36DC">
      <w:pPr>
        <w:ind w:firstLine="708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</w:p>
    <w:p w:rsidR="00AB36DC" w:rsidRPr="00E82A8C" w:rsidRDefault="00AB36DC" w:rsidP="00E82A8C">
      <w:pPr>
        <w:spacing w:before="120" w:after="120"/>
        <w:jc w:val="center"/>
        <w:rPr>
          <w:rFonts w:ascii="Arial" w:hAnsi="Arial" w:cs="Arial"/>
        </w:rPr>
      </w:pPr>
      <w:r w:rsidRPr="00E82A8C">
        <w:rPr>
          <w:rFonts w:ascii="Arial" w:hAnsi="Arial" w:cs="Arial"/>
        </w:rPr>
        <w:lastRenderedPageBreak/>
        <w:t>Článek 2.</w:t>
      </w:r>
      <w:r w:rsidRPr="00E82A8C">
        <w:rPr>
          <w:rFonts w:ascii="Arial" w:hAnsi="Arial" w:cs="Arial"/>
        </w:rPr>
        <w:br/>
        <w:t>Cena díla a platební podmínky</w:t>
      </w:r>
    </w:p>
    <w:p w:rsidR="00AB36DC" w:rsidRDefault="00AB36DC" w:rsidP="00AB36DC">
      <w:pPr>
        <w:pStyle w:val="Zkladntext"/>
        <w:numPr>
          <w:ilvl w:val="1"/>
          <w:numId w:val="1"/>
        </w:numPr>
        <w:suppressAutoHyphens w:val="0"/>
        <w:spacing w:before="120"/>
        <w:ind w:left="709" w:hanging="709"/>
        <w:rPr>
          <w:rFonts w:ascii="Arial" w:hAnsi="Arial" w:cs="Arial"/>
          <w:szCs w:val="22"/>
        </w:rPr>
      </w:pPr>
      <w:r w:rsidRPr="007A0AF7">
        <w:rPr>
          <w:rFonts w:ascii="Arial" w:hAnsi="Arial" w:cs="Arial"/>
          <w:szCs w:val="22"/>
        </w:rPr>
        <w:t>Cena díla</w:t>
      </w:r>
      <w:r w:rsidR="005D2F3C">
        <w:rPr>
          <w:rFonts w:ascii="Arial" w:hAnsi="Arial" w:cs="Arial"/>
          <w:szCs w:val="22"/>
        </w:rPr>
        <w:t>,</w:t>
      </w:r>
      <w:r w:rsidRPr="007A0AF7">
        <w:rPr>
          <w:rFonts w:ascii="Arial" w:hAnsi="Arial" w:cs="Arial"/>
          <w:szCs w:val="22"/>
        </w:rPr>
        <w:t xml:space="preserve"> specifikovaného v čl. 1 této </w:t>
      </w:r>
      <w:r>
        <w:rPr>
          <w:rFonts w:ascii="Arial" w:hAnsi="Arial" w:cs="Arial"/>
          <w:szCs w:val="22"/>
        </w:rPr>
        <w:t>objednávky</w:t>
      </w:r>
      <w:r w:rsidR="005D2F3C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je sjednána dle nabídky zhotovitele ze dne 1.7.2019</w:t>
      </w:r>
      <w:r w:rsidR="00DD0E3B">
        <w:rPr>
          <w:rFonts w:ascii="Arial" w:hAnsi="Arial" w:cs="Arial"/>
          <w:szCs w:val="22"/>
        </w:rPr>
        <w:t>.</w:t>
      </w:r>
    </w:p>
    <w:p w:rsidR="00F93D67" w:rsidRPr="002473BA" w:rsidRDefault="00F93D67" w:rsidP="00F93D67">
      <w:pPr>
        <w:pStyle w:val="Normal1"/>
        <w:numPr>
          <w:ilvl w:val="1"/>
          <w:numId w:val="1"/>
        </w:num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473BA">
        <w:rPr>
          <w:rFonts w:ascii="Arial" w:hAnsi="Arial" w:cs="Arial"/>
          <w:iCs/>
          <w:sz w:val="22"/>
          <w:szCs w:val="22"/>
        </w:rPr>
        <w:t xml:space="preserve">Faktury budou vystavovány měsíčně se splatností </w:t>
      </w:r>
      <w:r>
        <w:rPr>
          <w:rFonts w:ascii="Arial" w:hAnsi="Arial" w:cs="Arial"/>
          <w:iCs/>
          <w:sz w:val="22"/>
          <w:szCs w:val="22"/>
        </w:rPr>
        <w:t>28</w:t>
      </w:r>
      <w:r w:rsidRPr="002473BA">
        <w:rPr>
          <w:rFonts w:ascii="Arial" w:hAnsi="Arial" w:cs="Arial"/>
          <w:sz w:val="22"/>
          <w:szCs w:val="22"/>
        </w:rPr>
        <w:t xml:space="preserve"> dnů</w:t>
      </w:r>
      <w:r w:rsidRPr="002473BA">
        <w:rPr>
          <w:rFonts w:ascii="Arial" w:hAnsi="Arial" w:cs="Arial"/>
          <w:b/>
          <w:sz w:val="22"/>
          <w:szCs w:val="22"/>
        </w:rPr>
        <w:t xml:space="preserve"> </w:t>
      </w:r>
      <w:r w:rsidRPr="002473BA">
        <w:rPr>
          <w:rFonts w:ascii="Arial" w:hAnsi="Arial" w:cs="Arial"/>
          <w:sz w:val="22"/>
          <w:szCs w:val="22"/>
        </w:rPr>
        <w:t>ode dne průkazného doručení faktury objednateli</w:t>
      </w:r>
      <w:r w:rsidRPr="002473BA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Součástí faktury bude podepsaný soupis prací, odsouhlasený objednatelem.</w:t>
      </w:r>
    </w:p>
    <w:p w:rsidR="00AB36DC" w:rsidRPr="00D46B1C" w:rsidRDefault="00AB36DC" w:rsidP="00AB36DC">
      <w:pPr>
        <w:pStyle w:val="Zkladntext"/>
        <w:numPr>
          <w:ilvl w:val="1"/>
          <w:numId w:val="1"/>
        </w:numPr>
        <w:suppressAutoHyphens w:val="0"/>
        <w:spacing w:before="120"/>
        <w:ind w:left="709" w:hanging="709"/>
        <w:rPr>
          <w:rFonts w:ascii="Arial" w:hAnsi="Arial" w:cs="Arial"/>
          <w:szCs w:val="22"/>
        </w:rPr>
      </w:pPr>
      <w:r w:rsidRPr="00D46B1C">
        <w:rPr>
          <w:rFonts w:ascii="Arial" w:hAnsi="Arial" w:cs="Arial"/>
          <w:szCs w:val="22"/>
        </w:rPr>
        <w:t>Celková cena díla je stanovena jako nejvýše přípustná za vymezený rozsah plnění, platná po celou dobu realizace díla:</w:t>
      </w:r>
    </w:p>
    <w:p w:rsidR="00AB36DC" w:rsidRDefault="00AB36DC" w:rsidP="00AB36DC">
      <w:pPr>
        <w:pStyle w:val="Zkladntext"/>
        <w:ind w:left="1440" w:hanging="2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Celková cena díla bez DPH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DD0E3B">
        <w:rPr>
          <w:rFonts w:ascii="Arial" w:hAnsi="Arial" w:cs="Arial"/>
          <w:b/>
          <w:szCs w:val="22"/>
        </w:rPr>
        <w:t>315 862,50</w:t>
      </w:r>
      <w:r>
        <w:rPr>
          <w:rFonts w:ascii="Arial" w:hAnsi="Arial" w:cs="Arial"/>
          <w:b/>
          <w:szCs w:val="22"/>
        </w:rPr>
        <w:t xml:space="preserve"> Kč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:rsidR="00AB36DC" w:rsidRDefault="00AB36DC" w:rsidP="00AB36DC">
      <w:pPr>
        <w:pStyle w:val="Zkladntext"/>
        <w:ind w:left="1440" w:hanging="24"/>
        <w:rPr>
          <w:rFonts w:ascii="Arial" w:hAnsi="Arial" w:cs="Arial"/>
          <w:b/>
          <w:szCs w:val="22"/>
        </w:rPr>
      </w:pPr>
      <w:r w:rsidRPr="00E2490D">
        <w:rPr>
          <w:rFonts w:ascii="Arial" w:hAnsi="Arial" w:cs="Arial"/>
          <w:b/>
          <w:szCs w:val="22"/>
        </w:rPr>
        <w:t xml:space="preserve">DPH </w:t>
      </w:r>
      <w:r w:rsidRPr="00E2490D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21%</w:t>
      </w:r>
      <w:r w:rsidRPr="00E2490D">
        <w:rPr>
          <w:rFonts w:ascii="Arial" w:hAnsi="Arial" w:cs="Arial"/>
          <w:b/>
          <w:szCs w:val="22"/>
        </w:rPr>
        <w:tab/>
      </w:r>
      <w:r w:rsidRPr="00E2490D">
        <w:rPr>
          <w:rFonts w:ascii="Arial" w:hAnsi="Arial" w:cs="Arial"/>
          <w:b/>
          <w:szCs w:val="22"/>
        </w:rPr>
        <w:tab/>
      </w:r>
      <w:r w:rsidRPr="00E2490D">
        <w:rPr>
          <w:rFonts w:ascii="Arial" w:hAnsi="Arial" w:cs="Arial"/>
          <w:b/>
          <w:szCs w:val="22"/>
        </w:rPr>
        <w:tab/>
        <w:t xml:space="preserve">           </w:t>
      </w:r>
      <w:r>
        <w:rPr>
          <w:rFonts w:ascii="Arial" w:hAnsi="Arial" w:cs="Arial"/>
          <w:b/>
          <w:szCs w:val="22"/>
        </w:rPr>
        <w:t xml:space="preserve">   </w:t>
      </w:r>
      <w:r>
        <w:rPr>
          <w:rFonts w:ascii="Arial" w:hAnsi="Arial" w:cs="Arial"/>
          <w:b/>
          <w:szCs w:val="22"/>
        </w:rPr>
        <w:tab/>
        <w:t xml:space="preserve">  </w:t>
      </w:r>
      <w:r w:rsidR="00DD0E3B">
        <w:rPr>
          <w:rFonts w:ascii="Arial" w:hAnsi="Arial" w:cs="Arial"/>
          <w:b/>
          <w:szCs w:val="22"/>
        </w:rPr>
        <w:t>66 331,13</w:t>
      </w:r>
      <w:r>
        <w:rPr>
          <w:rFonts w:ascii="Arial" w:hAnsi="Arial" w:cs="Arial"/>
          <w:b/>
          <w:szCs w:val="22"/>
        </w:rPr>
        <w:t xml:space="preserve"> Kč</w:t>
      </w:r>
    </w:p>
    <w:p w:rsidR="00AB36DC" w:rsidRDefault="00AB36DC" w:rsidP="00AB36DC">
      <w:pPr>
        <w:pStyle w:val="Zkladntext"/>
        <w:ind w:left="1440" w:hanging="2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Celkem včetně DPH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DD0E3B">
        <w:rPr>
          <w:rFonts w:ascii="Arial" w:hAnsi="Arial" w:cs="Arial"/>
          <w:b/>
          <w:szCs w:val="22"/>
        </w:rPr>
        <w:t>382 193,63</w:t>
      </w:r>
      <w:r>
        <w:rPr>
          <w:rFonts w:ascii="Arial" w:hAnsi="Arial" w:cs="Arial"/>
          <w:b/>
          <w:szCs w:val="22"/>
        </w:rPr>
        <w:t xml:space="preserve"> Kč</w:t>
      </w:r>
    </w:p>
    <w:p w:rsidR="00DD0E3B" w:rsidRDefault="00DD0E3B" w:rsidP="00AB36DC">
      <w:pPr>
        <w:pStyle w:val="Zkladntext"/>
        <w:ind w:left="1440" w:hanging="24"/>
        <w:rPr>
          <w:rFonts w:ascii="Arial" w:hAnsi="Arial" w:cs="Arial"/>
          <w:b/>
          <w:szCs w:val="22"/>
        </w:rPr>
      </w:pPr>
    </w:p>
    <w:p w:rsidR="00DD0E3B" w:rsidRPr="00E82A8C" w:rsidRDefault="00DD0E3B" w:rsidP="00E82A8C">
      <w:pPr>
        <w:spacing w:before="120" w:after="120"/>
        <w:jc w:val="center"/>
        <w:rPr>
          <w:rFonts w:ascii="Arial" w:hAnsi="Arial" w:cs="Arial"/>
        </w:rPr>
      </w:pPr>
      <w:r w:rsidRPr="00E82A8C">
        <w:rPr>
          <w:rFonts w:ascii="Arial" w:hAnsi="Arial" w:cs="Arial"/>
        </w:rPr>
        <w:t>Článek 3.</w:t>
      </w:r>
      <w:r w:rsidRPr="00E82A8C">
        <w:rPr>
          <w:rFonts w:ascii="Arial" w:hAnsi="Arial" w:cs="Arial"/>
        </w:rPr>
        <w:br/>
        <w:t>Souběh provozu a stavby</w:t>
      </w:r>
    </w:p>
    <w:p w:rsidR="00DD0E3B" w:rsidRDefault="00DD0E3B" w:rsidP="00DD0E3B">
      <w:pPr>
        <w:pStyle w:val="Normal1"/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Stavba bude probíhat za plného provozu ČOV, kterou provozuje </w:t>
      </w:r>
      <w:r w:rsidRPr="0098295F">
        <w:rPr>
          <w:rFonts w:ascii="Arial" w:hAnsi="Arial" w:cs="Arial"/>
          <w:sz w:val="22"/>
          <w:szCs w:val="22"/>
        </w:rPr>
        <w:t>SčVK, a.s.</w:t>
      </w:r>
      <w:r w:rsidRPr="00053D9F">
        <w:rPr>
          <w:rFonts w:ascii="Arial" w:hAnsi="Arial" w:cs="Arial"/>
          <w:sz w:val="22"/>
          <w:szCs w:val="22"/>
        </w:rPr>
        <w:t xml:space="preserve"> </w:t>
      </w:r>
      <w:r w:rsidRPr="0006223F">
        <w:rPr>
          <w:rFonts w:ascii="Arial" w:hAnsi="Arial" w:cs="Arial"/>
          <w:sz w:val="22"/>
          <w:szCs w:val="22"/>
        </w:rPr>
        <w:t>Konkrétní postup při výstavbě projedná zhotovitel v návaznosti na zpracovávaný harmonogram prací a podléhá schválení zadavatele i provozovatele majetku.</w:t>
      </w:r>
      <w:r w:rsidRPr="00053D9F">
        <w:rPr>
          <w:rFonts w:ascii="Arial" w:hAnsi="Arial" w:cs="Arial"/>
          <w:sz w:val="22"/>
          <w:szCs w:val="22"/>
        </w:rPr>
        <w:t xml:space="preserve"> </w:t>
      </w:r>
    </w:p>
    <w:p w:rsidR="00DD0E3B" w:rsidRDefault="00DD0E3B" w:rsidP="00DD0E3B">
      <w:pPr>
        <w:pStyle w:val="Normal1"/>
        <w:numPr>
          <w:ilvl w:val="2"/>
          <w:numId w:val="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na provozovatele:</w:t>
      </w:r>
    </w:p>
    <w:p w:rsidR="00DD0E3B" w:rsidRPr="00AD6C34" w:rsidRDefault="00DD0E3B" w:rsidP="00DD0E3B">
      <w:pPr>
        <w:pStyle w:val="Normal1"/>
        <w:spacing w:after="120" w:line="276" w:lineRule="auto"/>
        <w:ind w:left="1080"/>
        <w:rPr>
          <w:rFonts w:ascii="Arial" w:hAnsi="Arial" w:cs="Arial"/>
          <w:sz w:val="22"/>
          <w:szCs w:val="22"/>
        </w:rPr>
      </w:pPr>
      <w:r w:rsidRPr="00AD6C34">
        <w:rPr>
          <w:rFonts w:ascii="Arial" w:hAnsi="Arial" w:cs="Arial"/>
          <w:sz w:val="22"/>
          <w:szCs w:val="22"/>
        </w:rPr>
        <w:t>Severočeské vodovody a kanalizace, a.s., Přítkovská 1689, 415 50 T</w:t>
      </w:r>
      <w:r>
        <w:rPr>
          <w:rFonts w:ascii="Arial" w:hAnsi="Arial" w:cs="Arial"/>
          <w:sz w:val="22"/>
          <w:szCs w:val="22"/>
        </w:rPr>
        <w:t>eplice</w:t>
      </w:r>
    </w:p>
    <w:p w:rsidR="00DD0E3B" w:rsidRPr="00AD6C34" w:rsidRDefault="00DD0E3B" w:rsidP="00DD0E3B">
      <w:pPr>
        <w:pStyle w:val="Normal1"/>
        <w:spacing w:after="120"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Oblastní závod Turnov, místní pracoviště Semily.</w:t>
      </w:r>
    </w:p>
    <w:p w:rsidR="00DD0E3B" w:rsidRDefault="00DD0E3B" w:rsidP="00DD0E3B">
      <w:pPr>
        <w:pStyle w:val="Normal1"/>
        <w:spacing w:after="120" w:line="276" w:lineRule="auto"/>
        <w:ind w:left="1080"/>
        <w:rPr>
          <w:rFonts w:ascii="Arial" w:hAnsi="Arial" w:cs="Arial"/>
          <w:sz w:val="22"/>
          <w:szCs w:val="22"/>
        </w:rPr>
      </w:pPr>
      <w:r w:rsidRPr="00AD6C34">
        <w:rPr>
          <w:rFonts w:ascii="Arial" w:hAnsi="Arial" w:cs="Arial"/>
          <w:sz w:val="22"/>
          <w:szCs w:val="22"/>
        </w:rPr>
        <w:t>Zástupc</w:t>
      </w:r>
      <w:r>
        <w:rPr>
          <w:rFonts w:ascii="Arial" w:hAnsi="Arial" w:cs="Arial"/>
          <w:sz w:val="22"/>
          <w:szCs w:val="22"/>
        </w:rPr>
        <w:t>i</w:t>
      </w:r>
      <w:r w:rsidRPr="00AD6C34">
        <w:rPr>
          <w:rFonts w:ascii="Arial" w:hAnsi="Arial" w:cs="Arial"/>
          <w:sz w:val="22"/>
          <w:szCs w:val="22"/>
        </w:rPr>
        <w:t xml:space="preserve"> za provozovatele: </w:t>
      </w:r>
    </w:p>
    <w:p w:rsidR="00DD0E3B" w:rsidRDefault="00DD0E3B" w:rsidP="00DD0E3B">
      <w:pPr>
        <w:pStyle w:val="Normal1"/>
        <w:spacing w:after="120" w:line="276" w:lineRule="auto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Technolog provozovatele</w:t>
      </w:r>
      <w:r w:rsidRPr="00092DFA">
        <w:rPr>
          <w:rFonts w:ascii="Arial" w:hAnsi="Arial" w:cs="Arial"/>
          <w:bCs/>
          <w:sz w:val="22"/>
          <w:szCs w:val="22"/>
        </w:rPr>
        <w:t xml:space="preserve"> : </w:t>
      </w:r>
    </w:p>
    <w:p w:rsidR="00DD0E3B" w:rsidRDefault="00DD0E3B" w:rsidP="00AB36DC">
      <w:pPr>
        <w:pStyle w:val="Zkladntext"/>
        <w:ind w:left="1440" w:hanging="24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DD0E3B" w:rsidRPr="00860475" w:rsidRDefault="00DD0E3B" w:rsidP="00DD0E3B">
      <w:pPr>
        <w:spacing w:before="120" w:after="120"/>
        <w:jc w:val="center"/>
        <w:rPr>
          <w:rFonts w:ascii="Arial" w:hAnsi="Arial" w:cs="Arial"/>
        </w:rPr>
      </w:pPr>
      <w:r w:rsidRPr="00860475">
        <w:rPr>
          <w:rFonts w:ascii="Arial" w:hAnsi="Arial" w:cs="Arial"/>
        </w:rPr>
        <w:t>Článek 4.</w:t>
      </w:r>
      <w:r w:rsidRPr="00860475">
        <w:rPr>
          <w:rFonts w:ascii="Arial" w:hAnsi="Arial" w:cs="Arial"/>
        </w:rPr>
        <w:br/>
        <w:t>Doba plnění</w:t>
      </w:r>
    </w:p>
    <w:p w:rsidR="00DD0E3B" w:rsidRPr="00FE67D6" w:rsidRDefault="002A4177" w:rsidP="00DD0E3B">
      <w:pPr>
        <w:pStyle w:val="Normal1"/>
        <w:numPr>
          <w:ilvl w:val="1"/>
          <w:numId w:val="3"/>
        </w:num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předání díla a zahájení </w:t>
      </w:r>
      <w:r w:rsidR="00DD0E3B">
        <w:rPr>
          <w:rFonts w:ascii="Arial" w:hAnsi="Arial" w:cs="Arial"/>
          <w:sz w:val="22"/>
          <w:szCs w:val="22"/>
        </w:rPr>
        <w:t>nejpozději do 20.8.2018.</w:t>
      </w:r>
      <w:r w:rsidR="00DD0E3B" w:rsidRPr="00FE67D6">
        <w:rPr>
          <w:rFonts w:ascii="Arial" w:hAnsi="Arial" w:cs="Arial"/>
          <w:sz w:val="22"/>
          <w:szCs w:val="22"/>
        </w:rPr>
        <w:tab/>
        <w:t xml:space="preserve">       </w:t>
      </w:r>
    </w:p>
    <w:p w:rsidR="00DD0E3B" w:rsidRPr="00EF45B2" w:rsidRDefault="002A4177" w:rsidP="00DD0E3B">
      <w:pPr>
        <w:pStyle w:val="Normal1"/>
        <w:numPr>
          <w:ilvl w:val="1"/>
          <w:numId w:val="3"/>
        </w:num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Zhotovitel</w:t>
      </w:r>
      <w:r w:rsidR="00DD0E3B" w:rsidRPr="00EF45B2">
        <w:rPr>
          <w:rFonts w:ascii="Arial" w:hAnsi="Arial" w:cs="Arial"/>
          <w:b/>
          <w:sz w:val="22"/>
          <w:szCs w:val="22"/>
          <w:u w:val="single"/>
        </w:rPr>
        <w:t xml:space="preserve"> dílo dokonč</w:t>
      </w:r>
      <w:r>
        <w:rPr>
          <w:rFonts w:ascii="Arial" w:hAnsi="Arial" w:cs="Arial"/>
          <w:b/>
          <w:sz w:val="22"/>
          <w:szCs w:val="22"/>
          <w:u w:val="single"/>
        </w:rPr>
        <w:t>í</w:t>
      </w:r>
      <w:r w:rsidR="00DD0E3B" w:rsidRPr="00EF45B2">
        <w:rPr>
          <w:rFonts w:ascii="Arial" w:hAnsi="Arial" w:cs="Arial"/>
          <w:b/>
          <w:sz w:val="22"/>
          <w:szCs w:val="22"/>
          <w:u w:val="single"/>
        </w:rPr>
        <w:t xml:space="preserve"> a před</w:t>
      </w:r>
      <w:r>
        <w:rPr>
          <w:rFonts w:ascii="Arial" w:hAnsi="Arial" w:cs="Arial"/>
          <w:b/>
          <w:sz w:val="22"/>
          <w:szCs w:val="22"/>
          <w:u w:val="single"/>
        </w:rPr>
        <w:t>á</w:t>
      </w:r>
      <w:r w:rsidR="00DD0E3B" w:rsidRPr="00EF45B2">
        <w:rPr>
          <w:rFonts w:ascii="Arial" w:hAnsi="Arial" w:cs="Arial"/>
          <w:b/>
          <w:sz w:val="22"/>
          <w:szCs w:val="22"/>
          <w:u w:val="single"/>
        </w:rPr>
        <w:t xml:space="preserve"> objednateli nejdéle do </w:t>
      </w:r>
      <w:r w:rsidR="00DD0E3B">
        <w:rPr>
          <w:rFonts w:ascii="Arial" w:hAnsi="Arial" w:cs="Arial"/>
          <w:b/>
          <w:sz w:val="22"/>
          <w:szCs w:val="22"/>
          <w:u w:val="single"/>
        </w:rPr>
        <w:t>30</w:t>
      </w:r>
      <w:r w:rsidR="00DD0E3B" w:rsidRPr="00EF45B2">
        <w:rPr>
          <w:rFonts w:ascii="Arial" w:hAnsi="Arial" w:cs="Arial"/>
          <w:b/>
          <w:sz w:val="22"/>
          <w:szCs w:val="22"/>
          <w:u w:val="single"/>
        </w:rPr>
        <w:t>.</w:t>
      </w:r>
      <w:r w:rsidR="00DD0E3B">
        <w:rPr>
          <w:rFonts w:ascii="Arial" w:hAnsi="Arial" w:cs="Arial"/>
          <w:b/>
          <w:sz w:val="22"/>
          <w:szCs w:val="22"/>
          <w:u w:val="single"/>
        </w:rPr>
        <w:t>1</w:t>
      </w:r>
      <w:r w:rsidR="00E82A8C">
        <w:rPr>
          <w:rFonts w:ascii="Arial" w:hAnsi="Arial" w:cs="Arial"/>
          <w:b/>
          <w:sz w:val="22"/>
          <w:szCs w:val="22"/>
          <w:u w:val="single"/>
        </w:rPr>
        <w:t>1</w:t>
      </w:r>
      <w:r w:rsidR="00DD0E3B" w:rsidRPr="00EF45B2">
        <w:rPr>
          <w:rFonts w:ascii="Arial" w:hAnsi="Arial" w:cs="Arial"/>
          <w:b/>
          <w:sz w:val="22"/>
          <w:szCs w:val="22"/>
          <w:u w:val="single"/>
        </w:rPr>
        <w:t>.2019.</w:t>
      </w:r>
    </w:p>
    <w:p w:rsidR="00DD0E3B" w:rsidRDefault="00DD0E3B" w:rsidP="00DD0E3B">
      <w:pPr>
        <w:pStyle w:val="Normal1"/>
        <w:numPr>
          <w:ilvl w:val="1"/>
          <w:numId w:val="3"/>
        </w:num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FE67D6">
        <w:rPr>
          <w:rFonts w:ascii="Arial" w:hAnsi="Arial" w:cs="Arial"/>
          <w:sz w:val="22"/>
          <w:szCs w:val="22"/>
        </w:rPr>
        <w:t xml:space="preserve">Předání </w:t>
      </w:r>
      <w:r>
        <w:rPr>
          <w:rFonts w:ascii="Arial" w:hAnsi="Arial" w:cs="Arial"/>
          <w:sz w:val="22"/>
          <w:szCs w:val="22"/>
        </w:rPr>
        <w:t xml:space="preserve">dokončeného </w:t>
      </w:r>
      <w:r w:rsidRPr="00FE67D6">
        <w:rPr>
          <w:rFonts w:ascii="Arial" w:hAnsi="Arial" w:cs="Arial"/>
          <w:sz w:val="22"/>
          <w:szCs w:val="22"/>
        </w:rPr>
        <w:t xml:space="preserve">díla objednateli bude provedeno formou finálního přejímacího řízení, které bude zahájeno na základě písemného avíza zhotovitele, a to nejdéle 5 pracovních dní předem. </w:t>
      </w:r>
    </w:p>
    <w:p w:rsidR="00F93D67" w:rsidRDefault="00F93D67" w:rsidP="00F93D67">
      <w:pPr>
        <w:pStyle w:val="Normal1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F93D67" w:rsidRDefault="00F93D67" w:rsidP="00F93D67">
      <w:pPr>
        <w:pStyle w:val="Normal1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F93D67" w:rsidRPr="00FE67D6" w:rsidRDefault="00F93D67" w:rsidP="00F93D67">
      <w:pPr>
        <w:pStyle w:val="Normal1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DD0E3B" w:rsidRPr="00DD0E3B" w:rsidRDefault="00DD0E3B" w:rsidP="00DD0E3B">
      <w:pPr>
        <w:spacing w:before="120" w:after="120"/>
        <w:jc w:val="center"/>
        <w:rPr>
          <w:rFonts w:ascii="Arial" w:hAnsi="Arial" w:cs="Arial"/>
        </w:rPr>
      </w:pPr>
      <w:r w:rsidRPr="00DD0E3B">
        <w:rPr>
          <w:rFonts w:ascii="Arial" w:hAnsi="Arial" w:cs="Arial"/>
        </w:rPr>
        <w:t>Článek 5.</w:t>
      </w:r>
      <w:r w:rsidRPr="00DD0E3B">
        <w:rPr>
          <w:rFonts w:ascii="Arial" w:hAnsi="Arial" w:cs="Arial"/>
        </w:rPr>
        <w:br/>
        <w:t>Záruky za dílo</w:t>
      </w:r>
    </w:p>
    <w:p w:rsidR="00DD0E3B" w:rsidRPr="00DD0E3B" w:rsidRDefault="00DD0E3B" w:rsidP="00A13D5F">
      <w:pPr>
        <w:pStyle w:val="Normal1"/>
        <w:numPr>
          <w:ilvl w:val="2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B7F8F">
        <w:rPr>
          <w:rFonts w:ascii="Arial" w:hAnsi="Arial" w:cs="Arial"/>
          <w:sz w:val="22"/>
          <w:szCs w:val="22"/>
        </w:rPr>
        <w:t xml:space="preserve">Zhotovitel ručí za úplné a kvalitní provedení díla v rozsahu, kvalitě a parametrech stanovených zadávacími podklady, českými normami a touto smlouvou po celou dobu </w:t>
      </w:r>
      <w:r w:rsidRPr="00A046F1">
        <w:rPr>
          <w:rFonts w:ascii="Arial" w:hAnsi="Arial" w:cs="Arial"/>
          <w:b/>
          <w:bCs/>
          <w:sz w:val="22"/>
          <w:szCs w:val="22"/>
        </w:rPr>
        <w:t xml:space="preserve">záruční lhůty, která činí 60 měsíců pro stavební část a 36 měsíců na </w:t>
      </w:r>
      <w:r w:rsidRPr="00A046F1">
        <w:rPr>
          <w:rFonts w:ascii="Arial" w:hAnsi="Arial" w:cs="Arial"/>
          <w:b/>
          <w:bCs/>
          <w:sz w:val="22"/>
          <w:szCs w:val="22"/>
        </w:rPr>
        <w:lastRenderedPageBreak/>
        <w:t>technologickou část.</w:t>
      </w:r>
    </w:p>
    <w:p w:rsidR="00DD0E3B" w:rsidRDefault="00A56A1E" w:rsidP="00A13D5F">
      <w:pPr>
        <w:pStyle w:val="Normal1"/>
        <w:numPr>
          <w:ilvl w:val="1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D0E3B">
        <w:rPr>
          <w:rFonts w:ascii="Arial" w:hAnsi="Arial" w:cs="Arial"/>
          <w:sz w:val="22"/>
          <w:szCs w:val="22"/>
        </w:rPr>
        <w:t xml:space="preserve">Záruční lhůta počíná běžet ode dne ukončení přejímacího řízení. </w:t>
      </w:r>
    </w:p>
    <w:p w:rsidR="00DD0E3B" w:rsidRDefault="00DD0E3B" w:rsidP="00DD0E3B">
      <w:pPr>
        <w:pStyle w:val="Odstavecseseznamem"/>
        <w:numPr>
          <w:ilvl w:val="2"/>
          <w:numId w:val="4"/>
        </w:numPr>
        <w:spacing w:before="120" w:after="120"/>
        <w:ind w:left="1418" w:hanging="70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nebude - </w:t>
      </w:r>
      <w:proofErr w:type="spellStart"/>
      <w:r>
        <w:rPr>
          <w:rFonts w:ascii="Arial" w:hAnsi="Arial" w:cs="Arial"/>
          <w:b w:val="0"/>
          <w:sz w:val="22"/>
          <w:szCs w:val="22"/>
        </w:rPr>
        <w:t>li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dohodnuto jinak, odstranit vady ve lhůtě 14 dnů ode dne uplatnění reklamované vady, a to ať již vznikly provedením, dopravou, montáží, použitím nevhodného materiálu nebo z jiného důvodu, za který odpovídá zhotovitel,</w:t>
      </w:r>
    </w:p>
    <w:p w:rsidR="00A56A1E" w:rsidRPr="00A56A1E" w:rsidRDefault="00A56A1E" w:rsidP="00A56A1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B70B56" w:rsidRPr="00E82A8C" w:rsidRDefault="00B70B56" w:rsidP="005C10DF">
      <w:pPr>
        <w:jc w:val="center"/>
        <w:rPr>
          <w:rFonts w:ascii="Arial" w:hAnsi="Arial" w:cs="Arial"/>
        </w:rPr>
      </w:pPr>
      <w:r w:rsidRPr="00E82A8C">
        <w:rPr>
          <w:rFonts w:ascii="Arial" w:hAnsi="Arial" w:cs="Arial"/>
        </w:rPr>
        <w:t xml:space="preserve">Článek </w:t>
      </w:r>
      <w:r w:rsidR="00DF77ED">
        <w:rPr>
          <w:rFonts w:ascii="Arial" w:hAnsi="Arial" w:cs="Arial"/>
        </w:rPr>
        <w:t>6</w:t>
      </w:r>
      <w:r w:rsidRPr="00E82A8C">
        <w:rPr>
          <w:rFonts w:ascii="Arial" w:hAnsi="Arial" w:cs="Arial"/>
        </w:rPr>
        <w:t>.</w:t>
      </w:r>
      <w:r w:rsidRPr="00E82A8C">
        <w:rPr>
          <w:rFonts w:ascii="Arial" w:hAnsi="Arial" w:cs="Arial"/>
        </w:rPr>
        <w:br/>
        <w:t xml:space="preserve">Přejímací řízení </w:t>
      </w:r>
    </w:p>
    <w:p w:rsidR="00B70B56" w:rsidRDefault="00B70B56" w:rsidP="005C10DF">
      <w:pPr>
        <w:pStyle w:val="Normal1"/>
        <w:numPr>
          <w:ilvl w:val="1"/>
          <w:numId w:val="8"/>
        </w:num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6D64A8">
        <w:rPr>
          <w:rFonts w:ascii="Arial" w:hAnsi="Arial" w:cs="Arial"/>
          <w:sz w:val="22"/>
          <w:szCs w:val="22"/>
        </w:rPr>
        <w:t>Součástí díla jsou i doklady, které</w:t>
      </w:r>
      <w:r>
        <w:rPr>
          <w:rFonts w:ascii="Arial" w:hAnsi="Arial" w:cs="Arial"/>
          <w:sz w:val="22"/>
          <w:szCs w:val="22"/>
        </w:rPr>
        <w:t xml:space="preserve"> zhotovitel předá objednateli při přejímacím řízení::  </w:t>
      </w:r>
      <w:r>
        <w:rPr>
          <w:rFonts w:ascii="Arial" w:hAnsi="Arial" w:cs="Arial"/>
          <w:sz w:val="22"/>
          <w:szCs w:val="22"/>
        </w:rPr>
        <w:tab/>
      </w:r>
    </w:p>
    <w:p w:rsidR="00B70B56" w:rsidRPr="00B70B56" w:rsidRDefault="00B70B56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 w:rsidRPr="00B70B56">
        <w:rPr>
          <w:rFonts w:ascii="Arial" w:hAnsi="Arial" w:cs="Arial"/>
          <w:b w:val="0"/>
          <w:sz w:val="22"/>
          <w:szCs w:val="22"/>
        </w:rPr>
        <w:t>dokumentaci skutečného provedení, dílenská dokumentace</w:t>
      </w:r>
    </w:p>
    <w:p w:rsidR="00B70B56" w:rsidRPr="00FE67D6" w:rsidRDefault="00B70B56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 w:rsidRPr="00FE67D6">
        <w:rPr>
          <w:rFonts w:ascii="Arial" w:hAnsi="Arial" w:cs="Arial"/>
          <w:b w:val="0"/>
          <w:sz w:val="22"/>
          <w:szCs w:val="22"/>
        </w:rPr>
        <w:t xml:space="preserve">atesty dodaných materiálů </w:t>
      </w:r>
      <w:r>
        <w:rPr>
          <w:rFonts w:ascii="Arial" w:hAnsi="Arial" w:cs="Arial"/>
          <w:b w:val="0"/>
          <w:sz w:val="22"/>
          <w:szCs w:val="22"/>
        </w:rPr>
        <w:t xml:space="preserve">a výrobků </w:t>
      </w:r>
      <w:r w:rsidRPr="00FE67D6">
        <w:rPr>
          <w:rFonts w:ascii="Arial" w:hAnsi="Arial" w:cs="Arial"/>
          <w:b w:val="0"/>
          <w:sz w:val="22"/>
          <w:szCs w:val="22"/>
        </w:rPr>
        <w:t xml:space="preserve">včetně dokladů o </w:t>
      </w:r>
      <w:r>
        <w:rPr>
          <w:rFonts w:ascii="Arial" w:hAnsi="Arial" w:cs="Arial"/>
          <w:b w:val="0"/>
          <w:sz w:val="22"/>
          <w:szCs w:val="22"/>
        </w:rPr>
        <w:t>vlastnostech, návody, záruční a technické listy, CE</w:t>
      </w:r>
    </w:p>
    <w:p w:rsidR="00B70B56" w:rsidRPr="00FE67D6" w:rsidRDefault="00A14125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kusovníky rozvaděčů</w:t>
      </w:r>
    </w:p>
    <w:p w:rsidR="00B70B56" w:rsidRPr="00FE67D6" w:rsidRDefault="00B70B56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 w:rsidRPr="00FE67D6">
        <w:rPr>
          <w:rFonts w:ascii="Arial" w:hAnsi="Arial" w:cs="Arial"/>
          <w:b w:val="0"/>
          <w:sz w:val="22"/>
          <w:szCs w:val="22"/>
        </w:rPr>
        <w:t xml:space="preserve">fotodokumentaci stavby na </w:t>
      </w:r>
      <w:r>
        <w:rPr>
          <w:rFonts w:ascii="Arial" w:hAnsi="Arial" w:cs="Arial"/>
          <w:b w:val="0"/>
          <w:sz w:val="22"/>
          <w:szCs w:val="22"/>
        </w:rPr>
        <w:t xml:space="preserve">CD nebo </w:t>
      </w:r>
      <w:r w:rsidRPr="00FE67D6">
        <w:rPr>
          <w:rFonts w:ascii="Arial" w:hAnsi="Arial" w:cs="Arial"/>
          <w:b w:val="0"/>
          <w:sz w:val="22"/>
          <w:szCs w:val="22"/>
        </w:rPr>
        <w:t>DVD</w:t>
      </w:r>
      <w:r>
        <w:rPr>
          <w:rFonts w:ascii="Arial" w:hAnsi="Arial" w:cs="Arial"/>
          <w:b w:val="0"/>
          <w:sz w:val="22"/>
          <w:szCs w:val="22"/>
        </w:rPr>
        <w:t xml:space="preserve"> (foto tras sítí před zakrytím)</w:t>
      </w:r>
    </w:p>
    <w:p w:rsidR="00B70B56" w:rsidRPr="00FE67D6" w:rsidRDefault="00B70B56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revize elektro (minimálně 3x podepsaný origi</w:t>
      </w:r>
      <w:r w:rsidR="00D675DE">
        <w:rPr>
          <w:rFonts w:ascii="Arial" w:hAnsi="Arial" w:cs="Arial"/>
          <w:b w:val="0"/>
          <w:sz w:val="22"/>
          <w:szCs w:val="22"/>
        </w:rPr>
        <w:t>n</w:t>
      </w:r>
      <w:r>
        <w:rPr>
          <w:rFonts w:ascii="Arial" w:hAnsi="Arial" w:cs="Arial"/>
          <w:b w:val="0"/>
          <w:sz w:val="22"/>
          <w:szCs w:val="22"/>
        </w:rPr>
        <w:t>ál)</w:t>
      </w:r>
    </w:p>
    <w:p w:rsidR="00B70B56" w:rsidRDefault="00B70B56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 w:rsidRPr="00FE67D6">
        <w:rPr>
          <w:rFonts w:ascii="Arial" w:hAnsi="Arial" w:cs="Arial"/>
          <w:b w:val="0"/>
          <w:sz w:val="22"/>
          <w:szCs w:val="22"/>
        </w:rPr>
        <w:t>protokol o úspěšném komplexním odzkoušení díla</w:t>
      </w:r>
    </w:p>
    <w:p w:rsidR="00B70B56" w:rsidRDefault="00B70B56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úpravy provozního řádu ČOV</w:t>
      </w:r>
    </w:p>
    <w:p w:rsidR="00B70B56" w:rsidRDefault="00A14125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úprava protokolu vnějších vlivů</w:t>
      </w:r>
    </w:p>
    <w:p w:rsidR="00E82A8C" w:rsidRPr="00FE67D6" w:rsidRDefault="00E82A8C" w:rsidP="005C10DF">
      <w:pPr>
        <w:numPr>
          <w:ilvl w:val="2"/>
          <w:numId w:val="8"/>
        </w:numPr>
        <w:ind w:left="993" w:hanging="99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CD se zálohou SW</w:t>
      </w:r>
    </w:p>
    <w:p w:rsidR="00A14125" w:rsidRPr="00A14125" w:rsidRDefault="00A14125" w:rsidP="00B70B56">
      <w:pPr>
        <w:rPr>
          <w:rFonts w:ascii="Arial" w:hAnsi="Arial" w:cs="Arial"/>
          <w:b w:val="0"/>
          <w:bCs w:val="0"/>
          <w:sz w:val="22"/>
          <w:szCs w:val="22"/>
        </w:rPr>
      </w:pPr>
    </w:p>
    <w:p w:rsidR="00AB36DC" w:rsidRPr="00F93D67" w:rsidRDefault="00A14125" w:rsidP="00F93D67">
      <w:pPr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  <w:r w:rsidRPr="00A14125">
        <w:rPr>
          <w:rFonts w:ascii="Arial" w:hAnsi="Arial" w:cs="Arial"/>
          <w:b w:val="0"/>
          <w:bCs w:val="0"/>
          <w:sz w:val="22"/>
          <w:szCs w:val="22"/>
        </w:rPr>
        <w:t>6</w:t>
      </w:r>
      <w:r w:rsidR="00B70B56" w:rsidRPr="00A14125">
        <w:rPr>
          <w:rFonts w:ascii="Arial" w:hAnsi="Arial" w:cs="Arial"/>
          <w:b w:val="0"/>
          <w:bCs w:val="0"/>
          <w:sz w:val="22"/>
          <w:szCs w:val="22"/>
        </w:rPr>
        <w:t>.2</w:t>
      </w:r>
      <w:r w:rsidR="00B70B56" w:rsidRPr="00A14125">
        <w:rPr>
          <w:rFonts w:ascii="Arial" w:hAnsi="Arial" w:cs="Arial"/>
          <w:b w:val="0"/>
          <w:bCs w:val="0"/>
          <w:sz w:val="22"/>
          <w:szCs w:val="22"/>
        </w:rPr>
        <w:tab/>
      </w:r>
      <w:r w:rsidR="00B70B56" w:rsidRPr="00F93D67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Přejímací řízení bude zahájeno na základě písemné výzvy zhotovitele, kterou předloží objednateli minimálně </w:t>
      </w:r>
      <w:r w:rsidR="002A4177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5</w:t>
      </w:r>
      <w:r w:rsidR="00B70B56" w:rsidRPr="00F93D67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 dní před smluvně stanoveným termínem dokončení díla. Na základě této výzvy zorganizuje</w:t>
      </w:r>
      <w:r w:rsidR="00E82A8C" w:rsidRPr="00F93D67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 zhotovitel</w:t>
      </w:r>
      <w:r w:rsidR="00B70B56" w:rsidRPr="00F93D67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 přejímací řízení</w:t>
      </w:r>
      <w:r w:rsidR="00E82A8C" w:rsidRPr="00F93D67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 xml:space="preserve"> a předjedná s provozem</w:t>
      </w:r>
      <w:r w:rsidR="00B70B56" w:rsidRPr="00F93D67">
        <w:rPr>
          <w:rFonts w:ascii="Arial" w:hAnsi="Arial" w:cs="Arial"/>
          <w:b w:val="0"/>
          <w:bCs w:val="0"/>
          <w:sz w:val="22"/>
          <w:szCs w:val="22"/>
          <w:lang w:val="sv-SE" w:eastAsia="cs-CZ"/>
        </w:rPr>
        <w:t>.</w:t>
      </w:r>
    </w:p>
    <w:p w:rsidR="00E82A8C" w:rsidRPr="005D2F3C" w:rsidRDefault="00E82A8C" w:rsidP="00A14125">
      <w:pPr>
        <w:ind w:left="993" w:hanging="993"/>
        <w:jc w:val="both"/>
        <w:rPr>
          <w:rFonts w:ascii="Arial" w:hAnsi="Arial" w:cs="Arial"/>
          <w:b w:val="0"/>
          <w:bCs w:val="0"/>
          <w:sz w:val="22"/>
          <w:szCs w:val="22"/>
          <w:lang w:val="sv-SE" w:eastAsia="cs-CZ"/>
        </w:rPr>
      </w:pPr>
    </w:p>
    <w:p w:rsidR="00E82A8C" w:rsidRDefault="00E82A8C" w:rsidP="00A14125">
      <w:pPr>
        <w:ind w:left="993" w:hanging="993"/>
        <w:jc w:val="both"/>
        <w:rPr>
          <w:b w:val="0"/>
          <w:bCs w:val="0"/>
        </w:rPr>
      </w:pPr>
    </w:p>
    <w:p w:rsidR="00D675DE" w:rsidRDefault="00D675DE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D675DE" w:rsidRDefault="00D675DE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364719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Turnově</w:t>
      </w:r>
      <w:r w:rsidR="00364719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dne </w:t>
      </w:r>
      <w:r w:rsidR="00364719">
        <w:rPr>
          <w:rFonts w:ascii="Arial" w:hAnsi="Arial" w:cs="Arial"/>
          <w:b w:val="0"/>
          <w:sz w:val="22"/>
          <w:szCs w:val="22"/>
        </w:rPr>
        <w:t>25</w:t>
      </w:r>
      <w:r>
        <w:rPr>
          <w:rFonts w:ascii="Arial" w:hAnsi="Arial" w:cs="Arial"/>
          <w:b w:val="0"/>
          <w:sz w:val="22"/>
          <w:szCs w:val="22"/>
        </w:rPr>
        <w:t>. 0</w:t>
      </w:r>
      <w:r w:rsidR="00483006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. 201</w:t>
      </w:r>
      <w:r w:rsidR="00364719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                      </w:t>
      </w:r>
      <w:r>
        <w:rPr>
          <w:rFonts w:ascii="Arial" w:hAnsi="Arial" w:cs="Arial"/>
          <w:b w:val="0"/>
          <w:sz w:val="22"/>
          <w:szCs w:val="22"/>
        </w:rPr>
        <w:tab/>
        <w:t>   </w:t>
      </w:r>
      <w:r>
        <w:rPr>
          <w:rFonts w:ascii="Arial" w:hAnsi="Arial" w:cs="Arial"/>
          <w:b w:val="0"/>
          <w:sz w:val="22"/>
          <w:szCs w:val="22"/>
        </w:rPr>
        <w:tab/>
      </w:r>
    </w:p>
    <w:p w:rsidR="00D675DE" w:rsidRDefault="005C10DF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 objednatele</w:t>
      </w:r>
    </w:p>
    <w:p w:rsidR="005C10DF" w:rsidRDefault="005C10DF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D675DE" w:rsidRDefault="00D675DE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5C10DF" w:rsidRDefault="005C10DF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D675DE" w:rsidRDefault="00D675DE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………………………………                                 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:rsidR="00D675DE" w:rsidRDefault="00D675DE" w:rsidP="00D675DE">
      <w:pPr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Ing. </w:t>
      </w:r>
      <w:smartTag w:uri="urn:schemas-microsoft-com:office:smarttags" w:element="PersonName">
        <w:smartTagPr>
          <w:attr w:name="ProductID" w:val="Milan Hejduk"/>
        </w:smartTagPr>
        <w:r>
          <w:rPr>
            <w:rFonts w:ascii="Arial" w:hAnsi="Arial" w:cs="Arial"/>
            <w:b w:val="0"/>
            <w:sz w:val="22"/>
            <w:szCs w:val="22"/>
          </w:rPr>
          <w:t>Milan Hejduk</w:t>
        </w:r>
      </w:smartTag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</w:t>
      </w:r>
    </w:p>
    <w:p w:rsidR="00D675DE" w:rsidRPr="003B78F0" w:rsidRDefault="00364719" w:rsidP="00D675DE">
      <w:pPr>
        <w:spacing w:before="12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22"/>
          <w:szCs w:val="22"/>
        </w:rPr>
        <w:t>Ředitel svazku</w:t>
      </w:r>
      <w:r w:rsidR="00D675DE">
        <w:rPr>
          <w:rFonts w:ascii="Arial" w:hAnsi="Arial" w:cs="Arial"/>
          <w:b w:val="0"/>
          <w:sz w:val="22"/>
          <w:szCs w:val="22"/>
        </w:rPr>
        <w:tab/>
        <w:t xml:space="preserve">            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sectPr w:rsidR="00D675DE" w:rsidRPr="003B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B6" w:rsidRDefault="001C7DB6" w:rsidP="006F4403">
      <w:r>
        <w:separator/>
      </w:r>
    </w:p>
  </w:endnote>
  <w:endnote w:type="continuationSeparator" w:id="0">
    <w:p w:rsidR="001C7DB6" w:rsidRDefault="001C7DB6" w:rsidP="006F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B6" w:rsidRDefault="001C7DB6" w:rsidP="006F4403">
      <w:r>
        <w:separator/>
      </w:r>
    </w:p>
  </w:footnote>
  <w:footnote w:type="continuationSeparator" w:id="0">
    <w:p w:rsidR="001C7DB6" w:rsidRDefault="001C7DB6" w:rsidP="006F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46384"/>
    <w:multiLevelType w:val="multilevel"/>
    <w:tmpl w:val="536E1D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8A6429"/>
    <w:multiLevelType w:val="multilevel"/>
    <w:tmpl w:val="044AEB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8B6E87"/>
    <w:multiLevelType w:val="multilevel"/>
    <w:tmpl w:val="9C5A8EBA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ED3790"/>
    <w:multiLevelType w:val="multilevel"/>
    <w:tmpl w:val="D08ABC3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DC5B77"/>
    <w:multiLevelType w:val="multilevel"/>
    <w:tmpl w:val="FA008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782F5A"/>
    <w:multiLevelType w:val="multilevel"/>
    <w:tmpl w:val="0F52FF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6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E9330DB"/>
    <w:multiLevelType w:val="multilevel"/>
    <w:tmpl w:val="1F2C5E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5"/>
      <w:numFmt w:val="decimal"/>
      <w:lvlText w:val="5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4F14099F"/>
    <w:multiLevelType w:val="multilevel"/>
    <w:tmpl w:val="B4F82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FA1EDE"/>
    <w:multiLevelType w:val="multilevel"/>
    <w:tmpl w:val="9E2C6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2D2C1E"/>
    <w:multiLevelType w:val="multilevel"/>
    <w:tmpl w:val="536E1D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03"/>
    <w:rsid w:val="00173D60"/>
    <w:rsid w:val="001C7DB6"/>
    <w:rsid w:val="002A4177"/>
    <w:rsid w:val="00364719"/>
    <w:rsid w:val="0037524B"/>
    <w:rsid w:val="00464C7F"/>
    <w:rsid w:val="00483006"/>
    <w:rsid w:val="004B4C3E"/>
    <w:rsid w:val="005A425A"/>
    <w:rsid w:val="005C10DF"/>
    <w:rsid w:val="005D2F3C"/>
    <w:rsid w:val="006F4403"/>
    <w:rsid w:val="00A046F1"/>
    <w:rsid w:val="00A05B32"/>
    <w:rsid w:val="00A13D5F"/>
    <w:rsid w:val="00A14125"/>
    <w:rsid w:val="00A56A1E"/>
    <w:rsid w:val="00AB36DC"/>
    <w:rsid w:val="00B70B56"/>
    <w:rsid w:val="00BB1150"/>
    <w:rsid w:val="00BD1B5C"/>
    <w:rsid w:val="00D675DE"/>
    <w:rsid w:val="00DA658B"/>
    <w:rsid w:val="00DD0E3B"/>
    <w:rsid w:val="00DF77ED"/>
    <w:rsid w:val="00E71E0E"/>
    <w:rsid w:val="00E82A8C"/>
    <w:rsid w:val="00F20231"/>
    <w:rsid w:val="00F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63CF3"/>
  <w15:chartTrackingRefBased/>
  <w15:docId w15:val="{570C83C0-7FF5-42C3-BCD1-3498C29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40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F93D67"/>
    <w:pPr>
      <w:keepNext/>
      <w:numPr>
        <w:numId w:val="11"/>
      </w:numPr>
      <w:spacing w:before="240" w:after="60"/>
      <w:outlineLvl w:val="0"/>
    </w:pPr>
    <w:rPr>
      <w:rFonts w:ascii="Arial" w:hAnsi="Arial"/>
      <w:bCs w:val="0"/>
      <w:kern w:val="1"/>
      <w:sz w:val="28"/>
    </w:rPr>
  </w:style>
  <w:style w:type="paragraph" w:styleId="Nadpis2">
    <w:name w:val="heading 2"/>
    <w:basedOn w:val="Normln"/>
    <w:next w:val="Normln"/>
    <w:link w:val="Nadpis2Char"/>
    <w:qFormat/>
    <w:rsid w:val="00F93D67"/>
    <w:pPr>
      <w:keepNext/>
      <w:numPr>
        <w:ilvl w:val="1"/>
        <w:numId w:val="11"/>
      </w:numPr>
      <w:jc w:val="center"/>
      <w:outlineLvl w:val="1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F4403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semiHidden/>
    <w:rsid w:val="006F4403"/>
    <w:pPr>
      <w:spacing w:after="120"/>
      <w:ind w:left="851"/>
      <w:jc w:val="both"/>
    </w:pPr>
    <w:rPr>
      <w:b w:val="0"/>
      <w:bCs w:val="0"/>
      <w:sz w:val="22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6F4403"/>
    <w:rPr>
      <w:rFonts w:ascii="Times New Roman" w:eastAsia="Times New Roman" w:hAnsi="Times New Roman" w:cs="Times New Roman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F4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440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F4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440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NADPISCENNETUC">
    <w:name w:val="NADPIS CENNETUC"/>
    <w:basedOn w:val="Normln"/>
    <w:rsid w:val="006F4403"/>
    <w:pPr>
      <w:keepNext/>
      <w:keepLines/>
      <w:suppressAutoHyphens w:val="0"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b w:val="0"/>
      <w:bCs w:val="0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0E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0E3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Normal1">
    <w:name w:val="Normal1"/>
    <w:basedOn w:val="Normln"/>
    <w:rsid w:val="00DD0E3B"/>
    <w:pPr>
      <w:widowControl w:val="0"/>
      <w:suppressAutoHyphens w:val="0"/>
    </w:pPr>
    <w:rPr>
      <w:b w:val="0"/>
      <w:bCs w:val="0"/>
      <w:sz w:val="20"/>
      <w:lang w:val="sv-SE" w:eastAsia="cs-CZ"/>
    </w:rPr>
  </w:style>
  <w:style w:type="paragraph" w:styleId="Odstavecseseznamem">
    <w:name w:val="List Paragraph"/>
    <w:basedOn w:val="Normln"/>
    <w:link w:val="OdstavecseseznamemChar"/>
    <w:qFormat/>
    <w:rsid w:val="00DD0E3B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link w:val="Odstavecseseznamem"/>
    <w:rsid w:val="00DD0E3B"/>
    <w:rPr>
      <w:rFonts w:ascii="Times New Roman" w:eastAsia="Times New Roman" w:hAnsi="Times New Roman" w:cs="Times New Roman"/>
      <w:b/>
      <w:bCs/>
      <w:sz w:val="24"/>
      <w:szCs w:val="20"/>
      <w:lang w:val="x-none" w:eastAsia="ar-SA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F93D67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F93D67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7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7ED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Lukáš Lamač</dc:creator>
  <cp:keywords/>
  <dc:description/>
  <cp:lastModifiedBy>Michaela Malá</cp:lastModifiedBy>
  <cp:revision>20</cp:revision>
  <cp:lastPrinted>2019-07-29T09:49:00Z</cp:lastPrinted>
  <dcterms:created xsi:type="dcterms:W3CDTF">2019-07-25T11:16:00Z</dcterms:created>
  <dcterms:modified xsi:type="dcterms:W3CDTF">2019-07-29T10:13:00Z</dcterms:modified>
</cp:coreProperties>
</file>