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3pt;margin-top:0;width:306.55pt;height:51.7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</w:rPr>
                    <w:t>Krajská správci ci</w:t>
                  </w:r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 xml:space="preserve"> ádrzĎa </w:t>
                  </w:r>
                  <w:r>
                    <w:rPr>
                      <w:lang w:val="cs-CZ" w:eastAsia="cs-CZ" w:bidi="cs-CZ"/>
                      <w:vertAlign w:val="superscript"/>
                      <w:color w:val="000000"/>
                      <w:position w:val="0"/>
                    </w:rPr>
                    <w:t>Kra</w:t>
                  </w:r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>J</w:t>
                  </w:r>
                  <w:r>
                    <w:rPr>
                      <w:lang w:val="cs-CZ" w:eastAsia="cs-CZ" w:bidi="cs-CZ"/>
                      <w:vertAlign w:val="superscript"/>
                      <w:color w:val="000000"/>
                      <w:position w:val="0"/>
                    </w:rPr>
                    <w:t>ská správfí a l,držba s,lnic</w:t>
                  </w:r>
                </w:p>
                <w:p>
                  <w:pPr>
                    <w:pStyle w:val="Style6"/>
                    <w:tabs>
                      <w:tab w:leader="none" w:pos="933" w:val="left"/>
                      <w:tab w:leader="none" w:pos="365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26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•,</w:t>
                    <w:tab/>
                    <w:t xml:space="preserve">, </w:t>
                  </w:r>
                  <w:r>
                    <w:rPr>
                      <w:rStyle w:val="CharStyle8"/>
                    </w:rPr>
                    <w:t>.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v..</w:t>
                    <w:tab/>
                    <w:t>Kosovská</w:t>
                  </w:r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color w:val="000000"/>
                      <w:position w:val="0"/>
                    </w:rPr>
                    <w:t>silme Vysočiny ~~</w:t>
                  </w:r>
                  <w:bookmarkEnd w:id="0"/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p řis p č v ková organizace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4080" w:right="0" w:firstLine="0"/>
                  </w:pPr>
                  <w:r>
                    <w:rPr>
                      <w:rStyle w:val="CharStyle14"/>
                    </w:rPr>
                    <w:t>00090450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84.7pt;margin-top:24.35pt;width:33.5pt;height:11.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Jihlava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0.15pt;margin-top:0.1pt;width:143.8pt;height:36.7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8" w:lineRule="exact"/>
                    <w:ind w:left="260" w:right="0" w:hanging="260"/>
                  </w:pPr>
                  <w:r>
                    <w:rPr>
                      <w:rStyle w:val="CharStyle14"/>
                    </w:rPr>
                    <w:t xml:space="preserve">Vysočiny, příspěvková organizace </w:t>
                  </w:r>
                  <w:r>
                    <w:rPr>
                      <w:rStyle w:val="CharStyle15"/>
                    </w:rPr>
                    <w:t>16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8" w:lineRule="exact"/>
                    <w:ind w:left="260" w:right="0" w:hanging="260"/>
                  </w:pPr>
                  <w:r>
                    <w:rPr>
                      <w:rStyle w:val="CharStyle14"/>
                    </w:rPr>
                    <w:t>586 01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8.75pt;margin-top:41.05pt;width:55.45pt;height:11.4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CZ00090450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647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42" w:left="710" w:right="958" w:bottom="191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29" w:lineRule="exact"/>
        <w:rPr>
          <w:sz w:val="10"/>
          <w:szCs w:val="10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775" w:left="0" w:right="0" w:bottom="1903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color w:val="000000"/>
          <w:position w:val="0"/>
        </w:rPr>
        <w:t>Číslo objednávky: 73990100</w:t>
      </w:r>
      <w:bookmarkEnd w:id="1"/>
    </w:p>
    <w:tbl>
      <w:tblPr>
        <w:tblOverlap w:val="never"/>
        <w:tblLayout w:type="fixed"/>
        <w:jc w:val="center"/>
      </w:tblPr>
      <w:tblGrid>
        <w:gridCol w:w="1591"/>
        <w:gridCol w:w="2081"/>
      </w:tblGrid>
      <w:tr>
        <w:trPr>
          <w:trHeight w:val="2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Druh dokladu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739</w:t>
            </w:r>
          </w:p>
        </w:tc>
      </w:tr>
      <w:tr>
        <w:trPr>
          <w:trHeight w:val="2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Číslo dokladu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73990100</w:t>
            </w:r>
          </w:p>
        </w:tc>
      </w:tr>
      <w:tr>
        <w:trPr>
          <w:trHeight w:val="2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Rok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2019</w:t>
            </w:r>
          </w:p>
        </w:tc>
      </w:tr>
      <w:tr>
        <w:trPr>
          <w:trHeight w:val="2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Dodací Ihuta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367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Způsob dopravy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367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Místo určeni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367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0"/>
              <w:framePr w:w="367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Vyřizuje</w:t>
            </w:r>
          </w:p>
        </w:tc>
      </w:tr>
    </w:tbl>
    <w:p>
      <w:pPr>
        <w:pStyle w:val="Style18"/>
        <w:framePr w:w="367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adresa</w:t>
      </w:r>
    </w:p>
    <w:p>
      <w:pPr>
        <w:framePr w:w="367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364" w:lineRule="exact"/>
        <w:ind w:left="0" w:right="20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Ze čine 15 07 2019 Od bčratcl: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38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G60NET CZ s.r.o.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114" w:line="238" w:lineRule="exact"/>
        <w:ind w:left="160" w:right="1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Jar Heyrovského 843/35 674 01 Třebíč</w:t>
      </w:r>
    </w:p>
    <w:p>
      <w:pPr>
        <w:pStyle w:val="Style13"/>
        <w:tabs>
          <w:tab w:leader="none" w:pos="22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260" w:right="0" w:firstLine="0"/>
        <w:sectPr>
          <w:type w:val="continuous"/>
          <w:pgSz w:w="11900" w:h="16840"/>
          <w:pgMar w:top="2775" w:left="829" w:right="2903" w:bottom="1903" w:header="0" w:footer="3" w:gutter="0"/>
          <w:rtlGutter w:val="0"/>
          <w:cols w:num="2" w:space="781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IČO 06261621</w:t>
        <w:tab/>
        <w:t>DIČ CZ06261621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4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Korespondenční adresa Pelhřimov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199" w:line="234" w:lineRule="exact"/>
        <w:ind w:left="6320" w:right="2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Myslotinská 1887 Pelhřimov 393 01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74" w:line="21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color w:val="000000"/>
          <w:position w:val="0"/>
        </w:rPr>
        <w:t>Akceptace odběratele</w:t>
      </w:r>
      <w:bookmarkEnd w:id="2"/>
    </w:p>
    <w:p>
      <w:pPr>
        <w:pStyle w:val="Style24"/>
        <w:tabs>
          <w:tab w:leader="none" w:pos="799" w:val="left"/>
          <w:tab w:leader="none" w:pos="1192" w:val="left"/>
          <w:tab w:leader="none" w:pos="1512" w:val="left"/>
          <w:tab w:leader="none" w:pos="2001" w:val="left"/>
          <w:tab w:leader="none" w:pos="2902" w:val="left"/>
          <w:tab w:leader="none" w:pos="3325" w:val="left"/>
        </w:tabs>
        <w:widowControl w:val="0"/>
        <w:keepNext w:val="0"/>
        <w:keepLines w:val="0"/>
        <w:shd w:val="clear" w:color="auto" w:fill="auto"/>
        <w:bidi w:val="0"/>
        <w:spacing w:before="0" w:after="713" w:line="110" w:lineRule="exact"/>
        <w:ind w:left="0" w:right="0" w:firstLine="0"/>
      </w:pPr>
      <w:r>
        <w:rPr>
          <w:lang w:val="cs-CZ" w:eastAsia="cs-CZ" w:bidi="cs-CZ"/>
          <w:color w:val="000000"/>
          <w:position w:val="0"/>
        </w:rPr>
        <w:t>( i</w:t>
        <w:tab/>
        <w:t>i</w:t>
        <w:tab/>
        <w:t>'</w:t>
        <w:tab/>
        <w:t>l I .■</w:t>
        <w:tab/>
        <w:t>. I ‘ !. . ii</w:t>
        <w:tab/>
        <w:t>H .</w:t>
        <w:tab/>
      </w:r>
      <w:r>
        <w:rPr>
          <w:rStyle w:val="CharStyle26"/>
        </w:rPr>
        <w:t>;</w:t>
      </w:r>
      <w:r>
        <w:rPr>
          <w:lang w:val="cs-CZ" w:eastAsia="cs-CZ" w:bidi="cs-CZ"/>
          <w:color w:val="000000"/>
          <w:position w:val="0"/>
        </w:rPr>
        <w:t xml:space="preserve"> t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533" w:line="260" w:lineRule="exact"/>
        <w:ind w:left="0" w:right="0" w:firstLine="0"/>
      </w:pPr>
      <w:r>
        <w:pict>
          <v:shape id="_x0000_s1030" type="#_x0000_t202" style="position:absolute;margin-left:5.05pt;margin-top:-7.7pt;width:46.8pt;height:10.65pt;z-index:-125829376;mso-wrap-distance-left:5.pt;mso-wrap-distance-right:76.5pt;mso-wrap-distance-bottom:3.9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Schváleno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color w:val="000000"/>
          <w:position w:val="0"/>
        </w:rPr>
        <w:t>GEONET CZ s.r.o.</w:t>
      </w:r>
    </w:p>
    <w:p>
      <w:pPr>
        <w:pStyle w:val="Style29"/>
        <w:widowControl w:val="0"/>
        <w:keepNext/>
        <w:keepLines/>
        <w:shd w:val="clear" w:color="auto" w:fill="auto"/>
        <w:bidi w:val="0"/>
        <w:spacing w:before="0" w:after="451" w:line="240" w:lineRule="auto"/>
        <w:ind w:left="0" w:right="8100" w:firstLine="0"/>
      </w:pPr>
      <w:r>
        <w:pict>
          <v:shape id="_x0000_s1031" type="#_x0000_t202" style="position:absolute;margin-left:4.7pt;margin-top:-7.pt;width:29.5pt;height:10.85pt;z-index:-125829375;mso-wrap-distance-left:5.pt;mso-wrap-distance-right:5.95pt;mso-wrap-distance-bottom:9.85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Datum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rPr>
          <w:rStyle w:val="CharStyle31"/>
        </w:rPr>
        <w:t xml:space="preserve">' ? T </w:t>
      </w:r>
      <w:r>
        <w:rPr>
          <w:rStyle w:val="CharStyle32"/>
        </w:rPr>
        <w:t xml:space="preserve">Z, </w:t>
      </w:r>
      <w:r>
        <w:rPr>
          <w:rStyle w:val="CharStyle33"/>
        </w:rPr>
        <w:t>LlJ</w:t>
      </w:r>
      <w:bookmarkEnd w:id="3"/>
    </w:p>
    <w:tbl>
      <w:tblPr>
        <w:tblOverlap w:val="never"/>
        <w:tblLayout w:type="fixed"/>
        <w:jc w:val="center"/>
      </w:tblPr>
      <w:tblGrid>
        <w:gridCol w:w="3568"/>
        <w:gridCol w:w="994"/>
        <w:gridCol w:w="684"/>
        <w:gridCol w:w="493"/>
        <w:gridCol w:w="842"/>
        <w:gridCol w:w="965"/>
        <w:gridCol w:w="1170"/>
        <w:gridCol w:w="1130"/>
      </w:tblGrid>
      <w:tr>
        <w:trPr>
          <w:trHeight w:val="4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j Cena 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Početl</w:t>
            </w:r>
          </w:p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MJ j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Základ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Sa/ba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22"/>
              </w:rPr>
              <w:t>Dph|</w:t>
            </w:r>
          </w:p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22"/>
              </w:rPr>
              <w:t>i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Cena celkem</w:t>
            </w:r>
          </w:p>
        </w:tc>
      </w:tr>
      <w:tr>
        <w:trPr>
          <w:trHeight w:val="22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2"/>
              </w:rPr>
              <w:t>Stavební práéeťpro GhONP i CZ s ro ,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2"/>
              </w:rPr>
              <w:t>99 000,00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1.00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sad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99 000,00 0.00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22"/>
              </w:rPr>
              <w:t>0.00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0"/>
              <w:framePr w:w="98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99 000.00</w:t>
            </w:r>
          </w:p>
        </w:tc>
      </w:tr>
    </w:tbl>
    <w:p>
      <w:pPr>
        <w:pStyle w:val="Style18"/>
        <w:framePr w:w="984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both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Jar Heyrovského 843/35, 674 01 I řobič. IČ06261621</w:t>
      </w:r>
    </w:p>
    <w:p>
      <w:pPr>
        <w:framePr w:w="984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1077" w:after="0" w:line="170" w:lineRule="exact"/>
        <w:ind w:left="570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476.3pt;margin-top:-4.5pt;width:35.5pt;height:30.7pt;z-index:-125829374;mso-wrap-distance-left:5.pt;mso-wrap-distance-top:69.65pt;mso-wrap-distance-right:5.pt;mso-wrap-distance-bottom:80.3pt;mso-position-horizontal-relative:margin" wrapcoords="0 0 21600 0 21600 21600 0 21600 0 0">
            <v:imagedata r:id="rId5" r:href="rId6"/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Orientační cena objednávky s Dph 99 000.00</w:t>
      </w:r>
    </w:p>
    <w:p>
      <w:pPr>
        <w:pStyle w:val="Style13"/>
        <w:tabs>
          <w:tab w:leader="none" w:pos="73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2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Věcná správnost</w:t>
        <w:tab/>
        <w:t xml:space="preserve">«&amp;va </w:t>
      </w:r>
      <w:r>
        <w:rPr>
          <w:rStyle w:val="CharStyle34"/>
        </w:rPr>
        <w:t>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292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Přikazce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425" w:lineRule="exact"/>
        <w:ind w:left="260" w:right="8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Správce rozpočtu Vystavil</w:t>
      </w:r>
    </w:p>
    <w:p>
      <w:pPr>
        <w:pStyle w:val="Style13"/>
        <w:tabs>
          <w:tab w:leader="none" w:pos="71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5" w:line="170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Tisk 19 07 2019</w:t>
        <w:tab/>
        <w:t>razítko a podpis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o poiitico LMS BOZP a souvislosti se zavedením integrovaného systému řízeni dle ISO 9001 ISO K.001 a specifikace OMSAS 18001 jsou k dispozici na wwwksusvcz V prostorách naši oragamzace se říci to pokyny našeho zástupce Vyhodnoceni významných environmentálních aspektu je následující • I ikvtdace a odstraňováni starých živičných povrchu • Pokládka nových živičných povrchu • Chemické odstraňováni snéhu z povrchu silnic • Inertní posyp silnic • Manipulace s nebezpečným odpadem Nejvyšší míry rizika IJOZP v naši organizaci jsou • Dopravní nehoda nebo havárie ve veřejném dopravním provozu • Činnosti spojené s obsluhou motorové pily v souvislosti s nepříznivými klimatickými podmínkami V připadé prováděni stavební činnosti budete písemné seznámeni s nziky prostřednictvím stavbyvedoucího</w:t>
      </w:r>
    </w:p>
    <w:sectPr>
      <w:type w:val="continuous"/>
      <w:pgSz w:w="11900" w:h="16840"/>
      <w:pgMar w:top="2775" w:left="710" w:right="1344" w:bottom="190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  <w:w w:val="100"/>
      <w:spacing w:val="0"/>
    </w:rPr>
  </w:style>
  <w:style w:type="character" w:customStyle="1" w:styleId="CharStyle5">
    <w:name w:val="Základní text (3) + Arial,12 pt,Kurzíva Exact"/>
    <w:basedOn w:val="CharStyle4"/>
    <w:rPr>
      <w:lang w:val="cs-CZ" w:eastAsia="cs-CZ" w:bidi="cs-CZ"/>
      <w:i/>
      <w:iCs/>
      <w:sz w:val="24"/>
      <w:szCs w:val="24"/>
      <w:rFonts w:ascii="Arial" w:eastAsia="Arial" w:hAnsi="Arial" w:cs="Arial"/>
      <w:w w:val="100"/>
      <w:color w:val="000000"/>
      <w:position w:val="0"/>
    </w:rPr>
  </w:style>
  <w:style w:type="character" w:customStyle="1" w:styleId="CharStyle7">
    <w:name w:val="Základní text (4)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8">
    <w:name w:val="Základní text (4) + 10 pt,Tučné,Kurzíva Exact"/>
    <w:basedOn w:val="CharStyle7"/>
    <w:rPr>
      <w:lang w:val="cs-CZ" w:eastAsia="cs-CZ" w:bidi="cs-CZ"/>
      <w:b/>
      <w:bCs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10">
    <w:name w:val="Nadpis #2 (3) Exact"/>
    <w:basedOn w:val="DefaultParagraphFont"/>
    <w:link w:val="Style9"/>
    <w:rPr>
      <w:b/>
      <w:bCs/>
      <w:i/>
      <w:iCs/>
      <w:u w:val="none"/>
      <w:strike w:val="0"/>
      <w:smallCaps w:val="0"/>
      <w:rFonts w:ascii="Tahoma" w:eastAsia="Tahoma" w:hAnsi="Tahoma" w:cs="Tahoma"/>
      <w:spacing w:val="0"/>
    </w:rPr>
  </w:style>
  <w:style w:type="character" w:customStyle="1" w:styleId="CharStyle12">
    <w:name w:val="Základní text (5) Exact"/>
    <w:basedOn w:val="DefaultParagraphFont"/>
    <w:link w:val="Style11"/>
    <w:rPr>
      <w:b w:val="0"/>
      <w:bCs w:val="0"/>
      <w:i/>
      <w:iCs/>
      <w:u w:val="none"/>
      <w:strike w:val="0"/>
      <w:smallCaps w:val="0"/>
      <w:sz w:val="15"/>
      <w:szCs w:val="15"/>
      <w:rFonts w:ascii="Arial" w:eastAsia="Arial" w:hAnsi="Arial" w:cs="Arial"/>
      <w:spacing w:val="10"/>
    </w:rPr>
  </w:style>
  <w:style w:type="character" w:customStyle="1" w:styleId="CharStyle14">
    <w:name w:val="Základní text (6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5">
    <w:name w:val="Základní text (6) + 7,5 pt Exact"/>
    <w:basedOn w:val="CharStyle23"/>
    <w:rPr>
      <w:sz w:val="15"/>
      <w:szCs w:val="15"/>
    </w:rPr>
  </w:style>
  <w:style w:type="character" w:customStyle="1" w:styleId="CharStyle17">
    <w:name w:val="Nadpis #3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10"/>
    </w:rPr>
  </w:style>
  <w:style w:type="character" w:customStyle="1" w:styleId="CharStyle19">
    <w:name w:val="Titulek tabulky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1">
    <w:name w:val="Základní text (2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2">
    <w:name w:val="Základní text (2) + 8,5 pt"/>
    <w:basedOn w:val="CharStyle21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23">
    <w:name w:val="Základní text (6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5">
    <w:name w:val="Základní text (10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8"/>
      <w:szCs w:val="8"/>
      <w:rFonts w:ascii="Arial Narrow" w:eastAsia="Arial Narrow" w:hAnsi="Arial Narrow" w:cs="Arial Narrow"/>
      <w:w w:val="100"/>
      <w:spacing w:val="30"/>
    </w:rPr>
  </w:style>
  <w:style w:type="character" w:customStyle="1" w:styleId="CharStyle26">
    <w:name w:val="Základní text (10) + 5,5 pt,Kurzíva,Řádkování 0 pt"/>
    <w:basedOn w:val="CharStyle25"/>
    <w:rPr>
      <w:lang w:val="cs-CZ" w:eastAsia="cs-CZ" w:bidi="cs-CZ"/>
      <w:i/>
      <w:iCs/>
      <w:sz w:val="11"/>
      <w:szCs w:val="11"/>
      <w:w w:val="100"/>
      <w:spacing w:val="0"/>
      <w:color w:val="000000"/>
      <w:position w:val="0"/>
    </w:rPr>
  </w:style>
  <w:style w:type="character" w:customStyle="1" w:styleId="CharStyle28">
    <w:name w:val="Základní text (11)_"/>
    <w:basedOn w:val="DefaultParagraphFont"/>
    <w:link w:val="Style27"/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  <w:spacing w:val="-20"/>
    </w:rPr>
  </w:style>
  <w:style w:type="character" w:customStyle="1" w:styleId="CharStyle30">
    <w:name w:val="Nadpis #1 (2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23"/>
      <w:szCs w:val="23"/>
      <w:rFonts w:ascii="Arial Narrow" w:eastAsia="Arial Narrow" w:hAnsi="Arial Narrow" w:cs="Arial Narrow"/>
    </w:rPr>
  </w:style>
  <w:style w:type="character" w:customStyle="1" w:styleId="CharStyle31">
    <w:name w:val="Nadpis #1 (2)"/>
    <w:basedOn w:val="CharStyle3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2">
    <w:name w:val="Nadpis #1 (2) + Courier New,22 pt,Kurzíva,Řádkování -1 pt"/>
    <w:basedOn w:val="CharStyle30"/>
    <w:rPr>
      <w:lang w:val="cs-CZ" w:eastAsia="cs-CZ" w:bidi="cs-CZ"/>
      <w:i/>
      <w:iCs/>
      <w:sz w:val="44"/>
      <w:szCs w:val="44"/>
      <w:rFonts w:ascii="Courier New" w:eastAsia="Courier New" w:hAnsi="Courier New" w:cs="Courier New"/>
      <w:w w:val="100"/>
      <w:spacing w:val="-30"/>
      <w:color w:val="000000"/>
      <w:position w:val="0"/>
    </w:rPr>
  </w:style>
  <w:style w:type="character" w:customStyle="1" w:styleId="CharStyle33">
    <w:name w:val="Nadpis #1 (2) + Cambria,13 pt,Řádkování 0 pt"/>
    <w:basedOn w:val="CharStyle30"/>
    <w:rPr>
      <w:lang w:val="cs-CZ" w:eastAsia="cs-CZ" w:bidi="cs-CZ"/>
      <w:sz w:val="26"/>
      <w:szCs w:val="26"/>
      <w:rFonts w:ascii="Cambria" w:eastAsia="Cambria" w:hAnsi="Cambria" w:cs="Cambria"/>
      <w:w w:val="100"/>
      <w:spacing w:val="-10"/>
      <w:color w:val="000000"/>
      <w:position w:val="0"/>
    </w:rPr>
  </w:style>
  <w:style w:type="character" w:customStyle="1" w:styleId="CharStyle34">
    <w:name w:val="Základní text (6) + Malá písmena"/>
    <w:basedOn w:val="CharStyle23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36">
    <w:name w:val="Základní text (12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158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  <w:w w:val="100"/>
      <w:spacing w:val="0"/>
    </w:rPr>
  </w:style>
  <w:style w:type="paragraph" w:customStyle="1" w:styleId="Style6">
    <w:name w:val="Základní text (4)"/>
    <w:basedOn w:val="Normal"/>
    <w:link w:val="CharStyle7"/>
    <w:pPr>
      <w:widowControl w:val="0"/>
      <w:shd w:val="clear" w:color="auto" w:fill="FFFFFF"/>
      <w:jc w:val="both"/>
      <w:spacing w:line="158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9">
    <w:name w:val="Nadpis #2 (3)"/>
    <w:basedOn w:val="Normal"/>
    <w:link w:val="CharStyle10"/>
    <w:pPr>
      <w:widowControl w:val="0"/>
      <w:shd w:val="clear" w:color="auto" w:fill="FFFFFF"/>
      <w:outlineLvl w:val="1"/>
      <w:spacing w:line="158" w:lineRule="exact"/>
    </w:pPr>
    <w:rPr>
      <w:b/>
      <w:bCs/>
      <w:i/>
      <w:iCs/>
      <w:u w:val="none"/>
      <w:strike w:val="0"/>
      <w:smallCaps w:val="0"/>
      <w:rFonts w:ascii="Tahoma" w:eastAsia="Tahoma" w:hAnsi="Tahoma" w:cs="Tahoma"/>
      <w:spacing w:val="0"/>
    </w:rPr>
  </w:style>
  <w:style w:type="paragraph" w:customStyle="1" w:styleId="Style11">
    <w:name w:val="Základní text (5)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5"/>
      <w:szCs w:val="15"/>
      <w:rFonts w:ascii="Arial" w:eastAsia="Arial" w:hAnsi="Arial" w:cs="Arial"/>
      <w:spacing w:val="10"/>
    </w:rPr>
  </w:style>
  <w:style w:type="paragraph" w:customStyle="1" w:styleId="Style13">
    <w:name w:val="Základní text (6)"/>
    <w:basedOn w:val="Normal"/>
    <w:link w:val="CharStyle23"/>
    <w:pPr>
      <w:widowControl w:val="0"/>
      <w:shd w:val="clear" w:color="auto" w:fill="FFFFFF"/>
      <w:spacing w:line="0" w:lineRule="exact"/>
      <w:ind w:hanging="84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FFFFFF"/>
      <w:outlineLvl w:val="2"/>
      <w:spacing w:after="42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10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jc w:val="both"/>
      <w:spacing w:after="180" w:line="194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4">
    <w:name w:val="Základní text (10)"/>
    <w:basedOn w:val="Normal"/>
    <w:link w:val="CharStyle25"/>
    <w:pPr>
      <w:widowControl w:val="0"/>
      <w:shd w:val="clear" w:color="auto" w:fill="FFFFFF"/>
      <w:jc w:val="both"/>
      <w:spacing w:before="60" w:after="72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 Narrow" w:eastAsia="Arial Narrow" w:hAnsi="Arial Narrow" w:cs="Arial Narrow"/>
      <w:w w:val="100"/>
      <w:spacing w:val="30"/>
    </w:rPr>
  </w:style>
  <w:style w:type="paragraph" w:customStyle="1" w:styleId="Style27">
    <w:name w:val="Základní text (11)"/>
    <w:basedOn w:val="Normal"/>
    <w:link w:val="CharStyle28"/>
    <w:pPr>
      <w:widowControl w:val="0"/>
      <w:shd w:val="clear" w:color="auto" w:fill="FFFFFF"/>
      <w:spacing w:before="720" w:after="4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  <w:spacing w:val="-20"/>
    </w:rPr>
  </w:style>
  <w:style w:type="paragraph" w:customStyle="1" w:styleId="Style29">
    <w:name w:val="Nadpis #1 (2)"/>
    <w:basedOn w:val="Normal"/>
    <w:link w:val="CharStyle30"/>
    <w:pPr>
      <w:widowControl w:val="0"/>
      <w:shd w:val="clear" w:color="auto" w:fill="FFFFFF"/>
      <w:jc w:val="right"/>
      <w:outlineLvl w:val="0"/>
      <w:spacing w:before="480" w:after="480" w:line="148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Arial Narrow" w:eastAsia="Arial Narrow" w:hAnsi="Arial Narrow" w:cs="Arial Narrow"/>
    </w:rPr>
  </w:style>
  <w:style w:type="paragraph" w:customStyle="1" w:styleId="Style35">
    <w:name w:val="Základní text (12)"/>
    <w:basedOn w:val="Normal"/>
    <w:link w:val="CharStyle36"/>
    <w:pPr>
      <w:widowControl w:val="0"/>
      <w:shd w:val="clear" w:color="auto" w:fill="FFFFFF"/>
      <w:spacing w:before="240" w:line="184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KMBT_C224e-20190729073901</dc:title>
  <dc:subject/>
  <dc:creator/>
  <cp:keywords/>
</cp:coreProperties>
</file>