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BE" w:rsidRPr="00D55964" w:rsidRDefault="00601ABE" w:rsidP="00601ABE">
      <w:pPr>
        <w:ind w:firstLine="708"/>
        <w:jc w:val="center"/>
        <w:rPr>
          <w:rFonts w:ascii="Book Antiqua" w:hAnsi="Book Antiqua"/>
          <w:b/>
          <w:sz w:val="24"/>
        </w:rPr>
      </w:pPr>
      <w:r w:rsidRPr="00D55964">
        <w:rPr>
          <w:rFonts w:ascii="Book Antiqua" w:hAnsi="Book Antiqua"/>
          <w:b/>
          <w:sz w:val="24"/>
        </w:rPr>
        <w:t>NÁJEMNÍ SMLOUVA</w:t>
      </w:r>
    </w:p>
    <w:p w:rsidR="00601ABE" w:rsidRPr="00D55964" w:rsidRDefault="00601ABE" w:rsidP="00601ABE">
      <w:pPr>
        <w:jc w:val="center"/>
        <w:rPr>
          <w:rFonts w:ascii="Book Antiqua" w:hAnsi="Book Antiqua"/>
          <w:sz w:val="24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 xml:space="preserve">   Tereza Břeclav, </w:t>
      </w:r>
      <w:r w:rsidRPr="00D55964">
        <w:rPr>
          <w:rFonts w:ascii="Book Antiqua" w:hAnsi="Book Antiqua" w:cs="Arial"/>
          <w:sz w:val="22"/>
          <w:szCs w:val="22"/>
        </w:rPr>
        <w:t>příspěvková organizace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Pod Zámkem 2881/5</w:t>
      </w:r>
    </w:p>
    <w:p w:rsidR="00601ABE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690 02 Břeclav</w:t>
      </w:r>
      <w:bookmarkStart w:id="0" w:name="_GoBack"/>
      <w:bookmarkEnd w:id="0"/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Zapsaná v obchodním rejstříku Krajského soudu v Brně, oddíl </w:t>
      </w:r>
      <w:proofErr w:type="spellStart"/>
      <w:r>
        <w:rPr>
          <w:rFonts w:ascii="Book Antiqua" w:hAnsi="Book Antiqua" w:cs="Arial"/>
          <w:sz w:val="22"/>
          <w:szCs w:val="22"/>
        </w:rPr>
        <w:t>Pr</w:t>
      </w:r>
      <w:proofErr w:type="spellEnd"/>
      <w:r>
        <w:rPr>
          <w:rFonts w:ascii="Book Antiqua" w:hAnsi="Book Antiqua" w:cs="Arial"/>
          <w:sz w:val="22"/>
          <w:szCs w:val="22"/>
        </w:rPr>
        <w:t>, vložka 1943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IČ :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13691163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zastoupená</w:t>
      </w:r>
      <w:r w:rsidRPr="00D55964">
        <w:rPr>
          <w:rFonts w:ascii="Book Antiqua" w:hAnsi="Book Antiqua" w:cs="Arial"/>
          <w:sz w:val="22"/>
          <w:szCs w:val="22"/>
        </w:rPr>
        <w:t xml:space="preserve">: </w:t>
      </w:r>
      <w:r>
        <w:rPr>
          <w:rFonts w:ascii="Book Antiqua" w:hAnsi="Book Antiqua" w:cs="Arial"/>
          <w:sz w:val="22"/>
          <w:szCs w:val="22"/>
        </w:rPr>
        <w:t xml:space="preserve">Ing. </w:t>
      </w:r>
      <w:r>
        <w:rPr>
          <w:rFonts w:ascii="Book Antiqua" w:hAnsi="Book Antiqua" w:cs="Arial"/>
          <w:sz w:val="22"/>
          <w:szCs w:val="22"/>
        </w:rPr>
        <w:t xml:space="preserve">Radkem Hrdinou, ředitelem 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jako "pronajímatel"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a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</w:t>
      </w:r>
      <w:r w:rsidRPr="00D55964">
        <w:rPr>
          <w:rFonts w:ascii="Book Antiqua" w:hAnsi="Book Antiqua" w:cs="Arial"/>
          <w:b/>
          <w:sz w:val="22"/>
          <w:szCs w:val="22"/>
        </w:rPr>
        <w:t>Městský sportovní klub Břeclav</w:t>
      </w:r>
      <w:r>
        <w:rPr>
          <w:rFonts w:ascii="Book Antiqua" w:hAnsi="Book Antiqua" w:cs="Arial"/>
          <w:b/>
          <w:sz w:val="22"/>
          <w:szCs w:val="22"/>
        </w:rPr>
        <w:t xml:space="preserve"> oddíl fotbalu</w:t>
      </w:r>
      <w:r w:rsidRPr="00D55964">
        <w:rPr>
          <w:rFonts w:ascii="Book Antiqua" w:hAnsi="Book Antiqua" w:cs="Arial"/>
          <w:b/>
          <w:sz w:val="22"/>
          <w:szCs w:val="22"/>
        </w:rPr>
        <w:t xml:space="preserve">, </w:t>
      </w:r>
      <w:r>
        <w:rPr>
          <w:rFonts w:ascii="Book Antiqua" w:hAnsi="Book Antiqua" w:cs="Arial"/>
          <w:b/>
          <w:sz w:val="22"/>
          <w:szCs w:val="22"/>
        </w:rPr>
        <w:t xml:space="preserve">pobočný spolek </w:t>
      </w:r>
    </w:p>
    <w:p w:rsidR="00601ABE" w:rsidRPr="00D55964" w:rsidRDefault="00601ABE" w:rsidP="00601ABE">
      <w:pPr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ab/>
        <w:t>se sídlem: Tř. 1. máje 3543/5, 691 41Břeclav</w:t>
      </w:r>
    </w:p>
    <w:p w:rsidR="00601ABE" w:rsidRPr="00D55964" w:rsidRDefault="00601ABE" w:rsidP="00601ABE">
      <w:pPr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ab/>
        <w:t>zapsaný ve spolkovém rejstříku vedeného u KS v Brně, oddíl L, vložka</w:t>
      </w:r>
      <w:r>
        <w:rPr>
          <w:rFonts w:ascii="Book Antiqua" w:hAnsi="Book Antiqua" w:cs="Arial"/>
          <w:sz w:val="22"/>
          <w:szCs w:val="22"/>
        </w:rPr>
        <w:t xml:space="preserve"> 25597</w:t>
      </w:r>
    </w:p>
    <w:p w:rsidR="00601ABE" w:rsidRPr="00D55964" w:rsidRDefault="00601ABE" w:rsidP="00601ABE">
      <w:pPr>
        <w:ind w:left="284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55964">
        <w:rPr>
          <w:rFonts w:ascii="Book Antiqua" w:hAnsi="Book Antiqua" w:cs="Arial"/>
          <w:sz w:val="22"/>
          <w:szCs w:val="22"/>
        </w:rPr>
        <w:t xml:space="preserve">zastoupený: 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Alexanderm</w:t>
      </w:r>
      <w:proofErr w:type="spellEnd"/>
      <w:proofErr w:type="gramEnd"/>
      <w:r>
        <w:rPr>
          <w:rFonts w:ascii="Book Antiqua" w:hAnsi="Book Antiqua" w:cs="Arial"/>
          <w:sz w:val="22"/>
          <w:szCs w:val="22"/>
        </w:rPr>
        <w:t xml:space="preserve"> Hrabalem, předsedou</w:t>
      </w:r>
    </w:p>
    <w:p w:rsidR="00601ABE" w:rsidRPr="00D55964" w:rsidRDefault="00601ABE" w:rsidP="00601ABE">
      <w:pPr>
        <w:ind w:left="284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IČ</w:t>
      </w:r>
      <w:r w:rsidRPr="00D55964">
        <w:rPr>
          <w:rFonts w:ascii="Book Antiqua" w:hAnsi="Book Antiqua" w:cs="Arial"/>
          <w:sz w:val="22"/>
          <w:szCs w:val="22"/>
        </w:rPr>
        <w:t xml:space="preserve">: </w:t>
      </w:r>
      <w:r>
        <w:rPr>
          <w:rFonts w:ascii="Book Antiqua" w:hAnsi="Book Antiqua" w:cs="Arial"/>
          <w:sz w:val="22"/>
          <w:szCs w:val="22"/>
        </w:rPr>
        <w:t>07752326</w:t>
      </w:r>
      <w:r w:rsidRPr="00D55964">
        <w:rPr>
          <w:rFonts w:ascii="Book Antiqua" w:hAnsi="Book Antiqua" w:cs="Arial"/>
          <w:sz w:val="22"/>
          <w:szCs w:val="22"/>
        </w:rPr>
        <w:tab/>
      </w:r>
    </w:p>
    <w:p w:rsidR="00601ABE" w:rsidRPr="00D55964" w:rsidRDefault="00601ABE" w:rsidP="00601ABE">
      <w:pPr>
        <w:ind w:left="284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jako „nájemce“</w:t>
      </w:r>
    </w:p>
    <w:p w:rsidR="00601ABE" w:rsidRPr="00D55964" w:rsidRDefault="00601ABE" w:rsidP="00601ABE">
      <w:pPr>
        <w:ind w:left="284"/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ind w:left="284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uzavřely níže uvedeného dne, měsíce a roku podle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§  2201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a násl. zákona č. č. 89/2012 Sb., občanský zákoník, tuto</w:t>
      </w:r>
    </w:p>
    <w:p w:rsidR="00601ABE" w:rsidRPr="00D55964" w:rsidRDefault="00601ABE" w:rsidP="00601ABE">
      <w:pPr>
        <w:ind w:left="284"/>
        <w:jc w:val="center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nájemní smlouvu: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I.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 xml:space="preserve">Úvodní ustanovení </w:t>
      </w:r>
    </w:p>
    <w:p w:rsidR="00601ABE" w:rsidRPr="00D55964" w:rsidRDefault="00601ABE" w:rsidP="00601ABE">
      <w:pPr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Pronajímatel je příspěvkovou organizací, jejímž zřizovatel</w:t>
      </w:r>
      <w:r>
        <w:rPr>
          <w:rFonts w:ascii="Book Antiqua" w:hAnsi="Book Antiqua" w:cs="Arial"/>
          <w:sz w:val="22"/>
          <w:szCs w:val="22"/>
        </w:rPr>
        <w:t xml:space="preserve">em je město Břeclav, </w:t>
      </w:r>
      <w:r w:rsidRPr="00D55964">
        <w:rPr>
          <w:rFonts w:ascii="Book Antiqua" w:hAnsi="Book Antiqua" w:cs="Arial"/>
          <w:sz w:val="22"/>
          <w:szCs w:val="22"/>
        </w:rPr>
        <w:t xml:space="preserve">od kterého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má  předán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k hospodaření objekt provozní budovy ve fotbalovém areálu Lesní 10, Břeclav-Poštorná.</w:t>
      </w:r>
    </w:p>
    <w:p w:rsidR="00601ABE" w:rsidRPr="00D55964" w:rsidRDefault="00601ABE" w:rsidP="00601ABE">
      <w:pPr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Pronajímatel prohlašuje, že je oprávněn přenechat nebytové prostory výše uvedeného objektu nájemci do nájmu.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II.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Předmět nájmu</w:t>
      </w:r>
    </w:p>
    <w:p w:rsidR="00601ABE" w:rsidRPr="00D55964" w:rsidRDefault="00601ABE" w:rsidP="00601ABE">
      <w:pPr>
        <w:numPr>
          <w:ilvl w:val="0"/>
          <w:numId w:val="5"/>
        </w:numPr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Předmětem nájmu jsou prostory v objektu Lesní 10, Břeclav vyznačené v příloze</w:t>
      </w:r>
      <w:r w:rsidRPr="00D55964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D55964">
        <w:rPr>
          <w:rFonts w:ascii="Book Antiqua" w:hAnsi="Book Antiqua" w:cs="Arial"/>
          <w:sz w:val="22"/>
          <w:szCs w:val="22"/>
        </w:rPr>
        <w:t>č. 1 této smlouvy.</w:t>
      </w:r>
    </w:p>
    <w:p w:rsidR="00601ABE" w:rsidRPr="00D55964" w:rsidRDefault="00601ABE" w:rsidP="00601ABE">
      <w:pPr>
        <w:numPr>
          <w:ilvl w:val="0"/>
          <w:numId w:val="5"/>
        </w:numPr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Prostory se dávají do nájmu za účelem užívání kanceláří, šaten, sociálních zařízení a posilovny s regeneračním centrem.</w:t>
      </w:r>
    </w:p>
    <w:p w:rsidR="00601ABE" w:rsidRPr="00D55964" w:rsidRDefault="00601ABE" w:rsidP="00601ABE">
      <w:pPr>
        <w:numPr>
          <w:ilvl w:val="0"/>
          <w:numId w:val="5"/>
        </w:numPr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Nedílnou součástí sjednaného nájmu jsou užívací a obdobná práva a práva na poskytování služeb vážící se k předmětu nájmu jako celku, bez nichž by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nájemce  nemohl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předmět nájmu v souladu s touto smlouvou řádně užívat nebo by byl v užívání omezen (např. právo vstupu, právo na dodávku vody, elektřiny, tepla), a to včetně práva vstupu do pronajatých prostor hlavním vchodem do nemovitosti a práva přístupu k nemovitosti.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III.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Doba a skončení nájmu</w:t>
      </w:r>
    </w:p>
    <w:p w:rsidR="00601ABE" w:rsidRPr="00D55964" w:rsidRDefault="00601ABE" w:rsidP="00601ABE">
      <w:pPr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Tato smlouva se uzavírá na dobu určitou, a to od 1.</w:t>
      </w:r>
      <w:r>
        <w:rPr>
          <w:rFonts w:ascii="Book Antiqua" w:hAnsi="Book Antiqua" w:cs="Arial"/>
          <w:sz w:val="22"/>
          <w:szCs w:val="22"/>
        </w:rPr>
        <w:t>7</w:t>
      </w:r>
      <w:r w:rsidRPr="00D55964">
        <w:rPr>
          <w:rFonts w:ascii="Book Antiqua" w:hAnsi="Book Antiqua" w:cs="Arial"/>
          <w:sz w:val="22"/>
          <w:szCs w:val="22"/>
        </w:rPr>
        <w:t>.201</w:t>
      </w:r>
      <w:r>
        <w:rPr>
          <w:rFonts w:ascii="Book Antiqua" w:hAnsi="Book Antiqua" w:cs="Arial"/>
          <w:sz w:val="22"/>
          <w:szCs w:val="22"/>
        </w:rPr>
        <w:t>9</w:t>
      </w:r>
      <w:r w:rsidRPr="00D55964">
        <w:rPr>
          <w:rFonts w:ascii="Book Antiqua" w:hAnsi="Book Antiqua" w:cs="Arial"/>
          <w:sz w:val="22"/>
          <w:szCs w:val="22"/>
        </w:rPr>
        <w:t xml:space="preserve"> – 31.12.201</w:t>
      </w:r>
      <w:r>
        <w:rPr>
          <w:rFonts w:ascii="Book Antiqua" w:hAnsi="Book Antiqua" w:cs="Arial"/>
          <w:sz w:val="22"/>
          <w:szCs w:val="22"/>
        </w:rPr>
        <w:t>9</w:t>
      </w:r>
    </w:p>
    <w:p w:rsidR="00601ABE" w:rsidRDefault="00601ABE" w:rsidP="00601ABE">
      <w:pPr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Pronajímatel je oprávněn smlouvu vypovědět s jednoměsíční výpovědní dobou, porušuje-li nájemce hrubě své povinnosti uvedené v článku V. odst. 1 této smlouvy, přestože jej pronajímatel vyzval k nápravě. Výpověď musí být učiněna v písemné formě a doručena druhé smluvní straně. V případě odepření přijetí výpovědi platí, že výpověď byla doručena 3 dnem po jejím uložení na poště.</w:t>
      </w:r>
    </w:p>
    <w:p w:rsidR="00601ABE" w:rsidRDefault="00601ABE" w:rsidP="00601ABE">
      <w:pPr>
        <w:jc w:val="both"/>
        <w:rPr>
          <w:rFonts w:ascii="Book Antiqua" w:hAnsi="Book Antiqua" w:cs="Arial"/>
          <w:sz w:val="22"/>
          <w:szCs w:val="22"/>
        </w:rPr>
      </w:pPr>
    </w:p>
    <w:p w:rsidR="00601ABE" w:rsidRDefault="00601ABE" w:rsidP="00601ABE">
      <w:pPr>
        <w:jc w:val="both"/>
        <w:rPr>
          <w:rFonts w:ascii="Book Antiqua" w:hAnsi="Book Antiqua" w:cs="Arial"/>
          <w:sz w:val="22"/>
          <w:szCs w:val="22"/>
        </w:rPr>
      </w:pPr>
    </w:p>
    <w:p w:rsidR="00601ABE" w:rsidRDefault="00601ABE" w:rsidP="00601ABE">
      <w:pPr>
        <w:jc w:val="both"/>
        <w:rPr>
          <w:rFonts w:ascii="Book Antiqua" w:hAnsi="Book Antiqua" w:cs="Arial"/>
          <w:sz w:val="22"/>
          <w:szCs w:val="22"/>
        </w:rPr>
      </w:pPr>
    </w:p>
    <w:p w:rsidR="00601ABE" w:rsidRPr="00484E36" w:rsidRDefault="00601ABE" w:rsidP="00601ABE">
      <w:pPr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IV.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Cena a způsob úhrady nájmu</w:t>
      </w:r>
    </w:p>
    <w:p w:rsidR="00601ABE" w:rsidRPr="00D55964" w:rsidRDefault="00601ABE" w:rsidP="00601ABE">
      <w:pPr>
        <w:numPr>
          <w:ilvl w:val="0"/>
          <w:numId w:val="7"/>
        </w:numPr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Cena nájmu je stanovena dohodou ve výši 300.000 Kč za 12 kalendářních měsíců. V ceně nájmu jsou zahrnuty náklady na energie, teplo, vodné a stočné, užívání sociálních zařízení a společných prostor v předmětu nájmu a úklid společných prostor dle článku V.   odst. 2 písm. d)  </w:t>
      </w:r>
    </w:p>
    <w:p w:rsidR="00601ABE" w:rsidRDefault="00601ABE" w:rsidP="00601ABE">
      <w:pPr>
        <w:ind w:left="360"/>
        <w:rPr>
          <w:rFonts w:ascii="Book Antiqua" w:hAnsi="Book Antiqua" w:cs="Arial"/>
          <w:b/>
          <w:sz w:val="22"/>
          <w:szCs w:val="22"/>
        </w:rPr>
      </w:pPr>
    </w:p>
    <w:p w:rsidR="00601ABE" w:rsidRPr="00D55964" w:rsidRDefault="00601ABE" w:rsidP="00601ABE">
      <w:pPr>
        <w:ind w:left="360"/>
        <w:rPr>
          <w:rFonts w:ascii="Book Antiqua" w:hAnsi="Book Antiqua" w:cs="Arial"/>
          <w:b/>
          <w:sz w:val="22"/>
          <w:szCs w:val="22"/>
        </w:rPr>
      </w:pP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V.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 xml:space="preserve">Práva a povinnosti smluvních stran </w:t>
      </w:r>
    </w:p>
    <w:p w:rsidR="00601ABE" w:rsidRPr="00D55964" w:rsidRDefault="00601ABE" w:rsidP="00601ABE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Nájemce je povinen: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užívat předmět nájmu k dohodnutému účelu hospodárně a předcházet jeho poškození, nadměrnému opotřebení či znehodnocení, udržovat čistotu a pořádek, zajišťovat úklid ve svěřených prostorách.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provést změnu předmětu nájmu pouze s předchozím písemným souhlasem pronajímatele a na svůj náklad.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umožnit pronajímateli, popř. jiným oprávněným osobám, na jejich žádost a v termínu jimi stanoveném přístup do pronajatých prostor za účelem kontroly užívání předmětu nájmu v souladu s touto smlouvou, provádění potřebných revizí předmětu nájmu, jeho součástí a příslušenství, údržby a oprav a dále těmto osobám poskytovat potřebnou součinnost.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dodržovat provozní dobu prostor VIP, regenerace a posilovny tak, aby nedošlo k rušení ostatních uživatelů provozní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budovy;  v</w:t>
      </w:r>
      <w:proofErr w:type="gramEnd"/>
      <w:r w:rsidRPr="00D55964">
        <w:rPr>
          <w:rFonts w:ascii="Book Antiqua" w:hAnsi="Book Antiqua" w:cs="Arial"/>
          <w:sz w:val="22"/>
          <w:szCs w:val="22"/>
        </w:rPr>
        <w:t> době 22:00 do 6:00 dodržovat v areálu noční klid zabezpečit v pronajatých prostorách dodržování nočního klidu.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předložit pracovníkům údržby FAL jmenný seznam osob, kterým mohou být vydány klíče od užívaných šaten a aktuální jmenný seznam osob, které se zdržují v provozní budově po 22:00 hodině večerní; tyto osoby jsou povinny dodržovat provozní řád areálu.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zabezpečit, že po trénincích a utkáních družstev se jejich příslušní činovníci budou v šatnách zdržovat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pouze  po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dobu nezbytně nutnou.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zabezpečit respektování zákazu kouření ve všech užívaných prostorách.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zabezpečit požární bezpečnost užívaných prostor po celou dobu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sjednaného  nájmu</w:t>
      </w:r>
      <w:proofErr w:type="gramEnd"/>
      <w:r w:rsidRPr="00D55964">
        <w:rPr>
          <w:rFonts w:ascii="Book Antiqua" w:hAnsi="Book Antiqua" w:cs="Arial"/>
          <w:sz w:val="22"/>
          <w:szCs w:val="22"/>
        </w:rPr>
        <w:t>; požární bezpečností se v tomto slova smyslu rozumí důsledné informování osob, které se v užívaných prostorech pohybují, o požární bezpečnosti (nepřipojovat žádné elektrické spotřebiče, které by mohly způsobit škodu na majetku, zdroje PB apod.)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zabezpečit, aby osoby užívající předmět nájmu bez projednání s příspěvkovou organizací Tereza Břeclav neumísťovaly do užívaných místností žádné elektrické spotřebiče, respektive zdroj PB, s výjimkou běžného kancelářského </w:t>
      </w:r>
      <w:proofErr w:type="gramStart"/>
      <w:r w:rsidRPr="00D55964">
        <w:rPr>
          <w:rFonts w:ascii="Book Antiqua" w:hAnsi="Book Antiqua" w:cs="Arial"/>
          <w:sz w:val="22"/>
          <w:szCs w:val="22"/>
        </w:rPr>
        <w:t xml:space="preserve">vybavení </w:t>
      </w:r>
      <w:r w:rsidRPr="00D55964">
        <w:rPr>
          <w:rFonts w:ascii="Book Antiqua" w:hAnsi="Book Antiqua" w:cs="Arial"/>
          <w:sz w:val="22"/>
          <w:szCs w:val="22"/>
          <w:highlight w:val="yellow"/>
        </w:rPr>
        <w:t xml:space="preserve"> </w:t>
      </w:r>
      <w:r w:rsidRPr="00D55964">
        <w:rPr>
          <w:rFonts w:ascii="Book Antiqua" w:hAnsi="Book Antiqua" w:cs="Arial"/>
          <w:sz w:val="22"/>
          <w:szCs w:val="22"/>
        </w:rPr>
        <w:t>(</w:t>
      </w:r>
      <w:proofErr w:type="gramEnd"/>
      <w:r w:rsidRPr="00D55964">
        <w:rPr>
          <w:rFonts w:ascii="Book Antiqua" w:hAnsi="Book Antiqua" w:cs="Arial"/>
          <w:sz w:val="22"/>
          <w:szCs w:val="22"/>
        </w:rPr>
        <w:t>varné konvice, ventilátory).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nést zodpovědnost vůči organizacím za provádění hudebních děl při akcích, které bude v areálu FAL v Břeclavi pořádat:</w:t>
      </w:r>
    </w:p>
    <w:p w:rsidR="00601ABE" w:rsidRPr="00D55964" w:rsidRDefault="00601ABE" w:rsidP="00601ABE">
      <w:pPr>
        <w:numPr>
          <w:ilvl w:val="0"/>
          <w:numId w:val="9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55964">
        <w:rPr>
          <w:rFonts w:ascii="Book Antiqua" w:hAnsi="Book Antiqua" w:cs="Arial"/>
          <w:sz w:val="22"/>
          <w:szCs w:val="22"/>
        </w:rPr>
        <w:lastRenderedPageBreak/>
        <w:t>INTERGRAM- nezávislá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společnost výkonných umělců a výrobců zvukových a zvukově obrazových záznamů (Na Poříčí 27, Praha 1, 110 00)</w:t>
      </w:r>
    </w:p>
    <w:p w:rsidR="00601ABE" w:rsidRPr="00D55964" w:rsidRDefault="00601ABE" w:rsidP="00601ABE">
      <w:pPr>
        <w:numPr>
          <w:ilvl w:val="0"/>
          <w:numId w:val="9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55964">
        <w:rPr>
          <w:rFonts w:ascii="Book Antiqua" w:hAnsi="Book Antiqua" w:cs="Arial"/>
          <w:sz w:val="22"/>
          <w:szCs w:val="22"/>
        </w:rPr>
        <w:t>OSA- Ochranný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svaz autorský pro práva k dílům hudebním (ČS armády 20, Praha 6, 150 56)</w:t>
      </w:r>
    </w:p>
    <w:p w:rsidR="00601ABE" w:rsidRPr="00D55964" w:rsidRDefault="00601ABE" w:rsidP="00601ABE">
      <w:pPr>
        <w:numPr>
          <w:ilvl w:val="0"/>
          <w:numId w:val="9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OAZA</w:t>
      </w:r>
      <w:proofErr w:type="gramStart"/>
      <w:r w:rsidRPr="00D55964">
        <w:rPr>
          <w:rFonts w:ascii="Book Antiqua" w:hAnsi="Book Antiqua" w:cs="Arial"/>
          <w:sz w:val="22"/>
          <w:szCs w:val="22"/>
        </w:rPr>
        <w:t>-  Ochranná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 asociace zvukařů- autorů (Žitná, 1575/49 Praha 1, 110 00)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osob.</w:t>
      </w:r>
    </w:p>
    <w:p w:rsidR="00601ABE" w:rsidRPr="00D55964" w:rsidRDefault="00601ABE" w:rsidP="00601ABE">
      <w:pPr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v případě skončení nájmu dle této smlouvy nejpozději ke dni skončení nájmu vyklidit a vrátit pronajímateli předmět nájmu ve stavu, v jakém jej převzal, s přihlédnutím k obvyklému opotřebení, pokud se strany nedohodnou jinak.</w:t>
      </w:r>
    </w:p>
    <w:p w:rsidR="00601ABE" w:rsidRPr="00D55964" w:rsidRDefault="00601ABE" w:rsidP="00601A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Pronajímatel je povinen:</w:t>
      </w:r>
    </w:p>
    <w:p w:rsidR="00601ABE" w:rsidRPr="00D55964" w:rsidRDefault="00601ABE" w:rsidP="00601ABE">
      <w:pPr>
        <w:numPr>
          <w:ilvl w:val="0"/>
          <w:numId w:val="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předat nájemci předmět nájmu</w:t>
      </w:r>
      <w:r w:rsidRPr="00D55964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D55964">
        <w:rPr>
          <w:rFonts w:ascii="Book Antiqua" w:hAnsi="Book Antiqua" w:cs="Arial"/>
          <w:sz w:val="22"/>
          <w:szCs w:val="22"/>
        </w:rPr>
        <w:t>ve stavu způsobilém k dohodnutému účelu nájmu.</w:t>
      </w:r>
    </w:p>
    <w:p w:rsidR="00601ABE" w:rsidRPr="00D55964" w:rsidRDefault="00601ABE" w:rsidP="00601ABE">
      <w:pPr>
        <w:numPr>
          <w:ilvl w:val="0"/>
          <w:numId w:val="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provádět na svůj náklad pravidelné a předepsané kontroly a revize nebytového prostoru, jeho součástí a příslušenství.</w:t>
      </w:r>
    </w:p>
    <w:p w:rsidR="00601ABE" w:rsidRPr="00D55964" w:rsidRDefault="00601ABE" w:rsidP="00601ABE">
      <w:pPr>
        <w:numPr>
          <w:ilvl w:val="0"/>
          <w:numId w:val="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provádět opravy nebytového prostoru nad rámec povinností nájemce stanovených v této smlouvě.</w:t>
      </w:r>
    </w:p>
    <w:p w:rsidR="00601ABE" w:rsidRPr="00D55964" w:rsidRDefault="00601ABE" w:rsidP="00601ABE">
      <w:pPr>
        <w:numPr>
          <w:ilvl w:val="0"/>
          <w:numId w:val="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jednou za týden (ve čtvrtek) zabezpečit úklid společných </w:t>
      </w:r>
      <w:proofErr w:type="gramStart"/>
      <w:r w:rsidRPr="00D55964">
        <w:rPr>
          <w:rFonts w:ascii="Book Antiqua" w:hAnsi="Book Antiqua" w:cs="Arial"/>
          <w:sz w:val="22"/>
          <w:szCs w:val="22"/>
        </w:rPr>
        <w:t>prostor,  chodeb</w:t>
      </w:r>
      <w:proofErr w:type="gramEnd"/>
      <w:r w:rsidRPr="00D55964">
        <w:rPr>
          <w:rFonts w:ascii="Book Antiqua" w:hAnsi="Book Antiqua" w:cs="Arial"/>
          <w:sz w:val="22"/>
          <w:szCs w:val="22"/>
        </w:rPr>
        <w:t xml:space="preserve">, šaten, sociálních zařízení, místnosti VIP kanceláře statutárního zástupce a sekretariátu. 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>VI.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  <w:r w:rsidRPr="00D55964">
        <w:rPr>
          <w:rFonts w:ascii="Book Antiqua" w:hAnsi="Book Antiqua" w:cs="Arial"/>
          <w:b/>
          <w:sz w:val="22"/>
          <w:szCs w:val="22"/>
        </w:rPr>
        <w:t xml:space="preserve">Závěrečná ustanovení </w:t>
      </w:r>
    </w:p>
    <w:p w:rsidR="00601ABE" w:rsidRPr="00D55964" w:rsidRDefault="00601ABE" w:rsidP="00601ABE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601ABE" w:rsidRPr="00D55964" w:rsidRDefault="00601ABE" w:rsidP="00601ABE">
      <w:pPr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Tato smlouva nabývá účinnosti dnem 1.</w:t>
      </w:r>
      <w:r>
        <w:rPr>
          <w:rFonts w:ascii="Book Antiqua" w:hAnsi="Book Antiqua" w:cs="Arial"/>
          <w:sz w:val="22"/>
          <w:szCs w:val="22"/>
        </w:rPr>
        <w:t>7</w:t>
      </w:r>
      <w:r w:rsidRPr="00D55964">
        <w:rPr>
          <w:rFonts w:ascii="Book Antiqua" w:hAnsi="Book Antiqua" w:cs="Arial"/>
          <w:sz w:val="22"/>
          <w:szCs w:val="22"/>
        </w:rPr>
        <w:t>.201</w:t>
      </w:r>
      <w:r>
        <w:rPr>
          <w:rFonts w:ascii="Book Antiqua" w:hAnsi="Book Antiqua" w:cs="Arial"/>
          <w:sz w:val="22"/>
          <w:szCs w:val="22"/>
        </w:rPr>
        <w:t>9</w:t>
      </w:r>
    </w:p>
    <w:p w:rsidR="00601ABE" w:rsidRPr="00D55964" w:rsidRDefault="00601ABE" w:rsidP="00601ABE">
      <w:pPr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trike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Práva a povinnosti neupravené touto smlouvou se řídí občanským zákoníkem a právními předpisy souvisejícími.</w:t>
      </w:r>
    </w:p>
    <w:p w:rsidR="00601ABE" w:rsidRPr="00D55964" w:rsidRDefault="00601ABE" w:rsidP="00601A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Změny a doplňky této smlouvy je možné činit pouze po dohodě smluvních stran formou písemných dodatků.</w:t>
      </w:r>
    </w:p>
    <w:p w:rsidR="00601ABE" w:rsidRPr="00D55964" w:rsidRDefault="00601ABE" w:rsidP="00601A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Smlouva byla vypracována ve dvou vyhotoveních, z nichž každý z účastníků obdrží po jednom vyhotovení.</w:t>
      </w:r>
    </w:p>
    <w:p w:rsidR="00601ABE" w:rsidRPr="00D55964" w:rsidRDefault="00601ABE" w:rsidP="00601A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podmínek, což potvrzují svým podpisem.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V Břeclavi: </w:t>
      </w:r>
      <w:r w:rsidR="00D4414D">
        <w:rPr>
          <w:rFonts w:ascii="Book Antiqua" w:hAnsi="Book Antiqua" w:cs="Arial"/>
          <w:sz w:val="22"/>
          <w:szCs w:val="22"/>
        </w:rPr>
        <w:t>20</w:t>
      </w:r>
      <w:r w:rsidRPr="00D55964">
        <w:rPr>
          <w:rFonts w:ascii="Book Antiqua" w:hAnsi="Book Antiqua" w:cs="Arial"/>
          <w:sz w:val="22"/>
          <w:szCs w:val="22"/>
        </w:rPr>
        <w:t xml:space="preserve">. </w:t>
      </w:r>
      <w:r>
        <w:rPr>
          <w:rFonts w:ascii="Book Antiqua" w:hAnsi="Book Antiqua" w:cs="Arial"/>
          <w:sz w:val="22"/>
          <w:szCs w:val="22"/>
        </w:rPr>
        <w:t>červenec</w:t>
      </w:r>
      <w:r w:rsidRPr="00D55964">
        <w:rPr>
          <w:rFonts w:ascii="Book Antiqua" w:hAnsi="Book Antiqua" w:cs="Arial"/>
          <w:sz w:val="22"/>
          <w:szCs w:val="22"/>
        </w:rPr>
        <w:t xml:space="preserve"> 201</w:t>
      </w:r>
      <w:r>
        <w:rPr>
          <w:rFonts w:ascii="Book Antiqua" w:hAnsi="Book Antiqua" w:cs="Arial"/>
          <w:sz w:val="22"/>
          <w:szCs w:val="22"/>
        </w:rPr>
        <w:t>9</w:t>
      </w: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>………………………………</w:t>
      </w:r>
      <w:r w:rsidRPr="00D55964">
        <w:rPr>
          <w:rFonts w:ascii="Book Antiqua" w:hAnsi="Book Antiqua" w:cs="Arial"/>
          <w:sz w:val="22"/>
          <w:szCs w:val="22"/>
        </w:rPr>
        <w:tab/>
      </w:r>
      <w:r w:rsidRPr="00D55964">
        <w:rPr>
          <w:rFonts w:ascii="Book Antiqua" w:hAnsi="Book Antiqua" w:cs="Arial"/>
          <w:sz w:val="22"/>
          <w:szCs w:val="22"/>
        </w:rPr>
        <w:tab/>
      </w:r>
      <w:r w:rsidRPr="00D55964">
        <w:rPr>
          <w:rFonts w:ascii="Book Antiqua" w:hAnsi="Book Antiqua" w:cs="Arial"/>
          <w:sz w:val="22"/>
          <w:szCs w:val="22"/>
        </w:rPr>
        <w:tab/>
      </w:r>
      <w:r w:rsidRPr="00D55964">
        <w:rPr>
          <w:rFonts w:ascii="Book Antiqua" w:hAnsi="Book Antiqua" w:cs="Arial"/>
          <w:sz w:val="22"/>
          <w:szCs w:val="22"/>
        </w:rPr>
        <w:tab/>
        <w:t xml:space="preserve">    ………………………………….</w:t>
      </w:r>
    </w:p>
    <w:p w:rsidR="00601ABE" w:rsidRDefault="00601ABE" w:rsidP="00601ABE">
      <w:pPr>
        <w:rPr>
          <w:rFonts w:ascii="Book Antiqua" w:hAnsi="Book Antiqua" w:cs="Arial"/>
          <w:sz w:val="22"/>
          <w:szCs w:val="22"/>
        </w:rPr>
      </w:pPr>
      <w:r w:rsidRPr="00D55964">
        <w:rPr>
          <w:rFonts w:ascii="Book Antiqua" w:hAnsi="Book Antiqua" w:cs="Arial"/>
          <w:sz w:val="22"/>
          <w:szCs w:val="22"/>
        </w:rPr>
        <w:t xml:space="preserve">        za   pronajímatele</w:t>
      </w:r>
      <w:r w:rsidRPr="00D55964">
        <w:rPr>
          <w:rFonts w:ascii="Book Antiqua" w:hAnsi="Book Antiqua" w:cs="Arial"/>
          <w:sz w:val="22"/>
          <w:szCs w:val="22"/>
        </w:rPr>
        <w:tab/>
      </w:r>
      <w:r w:rsidRPr="00D55964">
        <w:rPr>
          <w:rFonts w:ascii="Book Antiqua" w:hAnsi="Book Antiqua" w:cs="Arial"/>
          <w:sz w:val="22"/>
          <w:szCs w:val="22"/>
        </w:rPr>
        <w:tab/>
      </w:r>
      <w:r w:rsidRPr="00D55964">
        <w:rPr>
          <w:rFonts w:ascii="Book Antiqua" w:hAnsi="Book Antiqua" w:cs="Arial"/>
          <w:sz w:val="22"/>
          <w:szCs w:val="22"/>
        </w:rPr>
        <w:tab/>
        <w:t xml:space="preserve">                              za nájemce</w:t>
      </w:r>
    </w:p>
    <w:p w:rsidR="00601ABE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Pr="00D55964" w:rsidRDefault="00601ABE" w:rsidP="00601ABE">
      <w:pPr>
        <w:rPr>
          <w:rFonts w:ascii="Book Antiqua" w:hAnsi="Book Antiqua" w:cs="Arial"/>
          <w:sz w:val="22"/>
          <w:szCs w:val="22"/>
        </w:rPr>
      </w:pPr>
    </w:p>
    <w:p w:rsidR="00601ABE" w:rsidRDefault="00601ABE" w:rsidP="00601ABE">
      <w:pPr>
        <w:jc w:val="right"/>
        <w:rPr>
          <w:sz w:val="24"/>
        </w:rPr>
      </w:pPr>
      <w:r>
        <w:rPr>
          <w:sz w:val="24"/>
        </w:rPr>
        <w:lastRenderedPageBreak/>
        <w:t>příloha č. 1</w:t>
      </w:r>
    </w:p>
    <w:p w:rsidR="00601ABE" w:rsidRDefault="00601ABE" w:rsidP="00601ABE">
      <w:pPr>
        <w:jc w:val="center"/>
        <w:rPr>
          <w:caps/>
          <w:sz w:val="24"/>
          <w:u w:val="single"/>
        </w:rPr>
      </w:pPr>
    </w:p>
    <w:p w:rsidR="00601ABE" w:rsidRDefault="00601ABE" w:rsidP="00601ABE">
      <w:pPr>
        <w:jc w:val="center"/>
        <w:rPr>
          <w:caps/>
          <w:sz w:val="24"/>
          <w:u w:val="single"/>
        </w:rPr>
      </w:pPr>
      <w:proofErr w:type="gramStart"/>
      <w:r>
        <w:rPr>
          <w:caps/>
          <w:sz w:val="24"/>
          <w:u w:val="single"/>
        </w:rPr>
        <w:t>Výkaz  výměr</w:t>
      </w:r>
      <w:proofErr w:type="gramEnd"/>
      <w:r>
        <w:rPr>
          <w:caps/>
          <w:sz w:val="24"/>
          <w:u w:val="single"/>
        </w:rPr>
        <w:t xml:space="preserve">  nebytových  prostor FAL</w:t>
      </w:r>
    </w:p>
    <w:p w:rsidR="00601ABE" w:rsidRDefault="00601ABE" w:rsidP="00601ABE">
      <w:pPr>
        <w:jc w:val="center"/>
        <w:rPr>
          <w:caps/>
          <w:sz w:val="24"/>
        </w:rPr>
      </w:pPr>
    </w:p>
    <w:tbl>
      <w:tblPr>
        <w:tblW w:w="8789" w:type="dxa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276"/>
        <w:gridCol w:w="992"/>
        <w:gridCol w:w="1134"/>
        <w:gridCol w:w="1276"/>
      </w:tblGrid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nebytové prostory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číslo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Kč/m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uživatel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celkem Kč</w:t>
            </w: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"A"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18-21/1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dorost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6-9/1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3 - hosté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4 (2.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11-13/2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5 (2.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 xml:space="preserve">šatna rozhodčí (2. podlaží)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kancelář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Tereza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prádelna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23/1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Tereza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sklad (1.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 xml:space="preserve">WC diváci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byt (2.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kancelář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kancelář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 xml:space="preserve">klubovna (VIP)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kancelář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29/2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14,75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Tatran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kancelář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30/2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Tatran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kancelář trenéři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archiv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Tatran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šatna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sprchy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chodba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 xml:space="preserve">WC a </w:t>
            </w:r>
            <w:proofErr w:type="spellStart"/>
            <w:r>
              <w:rPr>
                <w:sz w:val="22"/>
              </w:rPr>
              <w:t>pisoir</w:t>
            </w:r>
            <w:proofErr w:type="spellEnd"/>
            <w:r>
              <w:rPr>
                <w:sz w:val="22"/>
              </w:rPr>
              <w:t xml:space="preserve">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úklidová místnost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posilovna (3. podlaží)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sauna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rehabilitace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odpočívárna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masérna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sklad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rPr>
                <w:sz w:val="22"/>
              </w:rPr>
            </w:pPr>
            <w:r>
              <w:rPr>
                <w:sz w:val="22"/>
              </w:rPr>
              <w:t>WC m-</w:t>
            </w:r>
            <w:proofErr w:type="gramStart"/>
            <w:r>
              <w:rPr>
                <w:sz w:val="22"/>
              </w:rPr>
              <w:t>ž( 2.</w:t>
            </w:r>
            <w:proofErr w:type="gramEnd"/>
            <w:r>
              <w:rPr>
                <w:sz w:val="22"/>
              </w:rPr>
              <w:t xml:space="preserve">podlaží)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34-35/2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celkem MSK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b/>
                <w:color w:val="00808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b/>
                <w:color w:val="008080"/>
                <w:sz w:val="22"/>
              </w:rPr>
            </w:pPr>
            <w:r>
              <w:rPr>
                <w:b/>
                <w:color w:val="008080"/>
                <w:sz w:val="22"/>
              </w:rPr>
              <w:t>587,85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b/>
                <w:color w:val="0080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b/>
                <w:color w:val="008080"/>
                <w:sz w:val="22"/>
              </w:rPr>
            </w:pPr>
            <w:r>
              <w:rPr>
                <w:b/>
                <w:color w:val="008080"/>
                <w:sz w:val="22"/>
              </w:rPr>
              <w:t>MSK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right"/>
              <w:rPr>
                <w:sz w:val="22"/>
              </w:rPr>
            </w:pPr>
          </w:p>
        </w:tc>
      </w:tr>
      <w:tr w:rsidR="00601ABE" w:rsidTr="00DD405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636,05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1ABE" w:rsidRDefault="00601ABE" w:rsidP="00DD4057">
            <w:pPr>
              <w:jc w:val="right"/>
              <w:rPr>
                <w:sz w:val="24"/>
              </w:rPr>
            </w:pPr>
          </w:p>
        </w:tc>
      </w:tr>
    </w:tbl>
    <w:p w:rsidR="00601ABE" w:rsidRDefault="00601ABE" w:rsidP="00601ABE">
      <w:pPr>
        <w:rPr>
          <w:rFonts w:ascii="Arial" w:hAnsi="Arial" w:cs="Arial"/>
          <w:sz w:val="22"/>
          <w:szCs w:val="22"/>
        </w:rPr>
      </w:pPr>
    </w:p>
    <w:p w:rsidR="00601ABE" w:rsidRDefault="00601ABE" w:rsidP="00601ABE">
      <w:pPr>
        <w:rPr>
          <w:rFonts w:ascii="Arial" w:hAnsi="Arial" w:cs="Arial"/>
          <w:sz w:val="22"/>
          <w:szCs w:val="22"/>
        </w:rPr>
      </w:pPr>
    </w:p>
    <w:p w:rsidR="00D379C8" w:rsidRDefault="00D379C8"/>
    <w:sectPr w:rsidR="00D379C8">
      <w:footerReference w:type="even" r:id="rId5"/>
      <w:footerReference w:type="default" r:id="rId6"/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BE" w:rsidRDefault="004903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CBE" w:rsidRDefault="004903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BE" w:rsidRDefault="004903C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27CBE" w:rsidRDefault="004903CB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38D041F8"/>
    <w:multiLevelType w:val="hybridMultilevel"/>
    <w:tmpl w:val="3B3CC71E"/>
    <w:lvl w:ilvl="0" w:tplc="609CDE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E6B95"/>
    <w:multiLevelType w:val="hybridMultilevel"/>
    <w:tmpl w:val="4C14F6FC"/>
    <w:lvl w:ilvl="0" w:tplc="BC50F3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8F4B33"/>
    <w:multiLevelType w:val="hybridMultilevel"/>
    <w:tmpl w:val="AB08E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219B4"/>
    <w:multiLevelType w:val="hybridMultilevel"/>
    <w:tmpl w:val="8E943F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C058E"/>
    <w:multiLevelType w:val="hybridMultilevel"/>
    <w:tmpl w:val="A614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E"/>
    <w:rsid w:val="004903CB"/>
    <w:rsid w:val="00601ABE"/>
    <w:rsid w:val="00D379C8"/>
    <w:rsid w:val="00D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4AB"/>
  <w15:chartTrackingRefBased/>
  <w15:docId w15:val="{A286CD07-35B7-4FA3-8A0A-A2A75A8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01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A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0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cp:lastPrinted>2019-07-22T10:37:00Z</cp:lastPrinted>
  <dcterms:created xsi:type="dcterms:W3CDTF">2019-07-22T08:48:00Z</dcterms:created>
  <dcterms:modified xsi:type="dcterms:W3CDTF">2019-07-22T11:08:00Z</dcterms:modified>
</cp:coreProperties>
</file>