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EA" w:rsidRPr="007A5887" w:rsidRDefault="00BA44EA" w:rsidP="00BA44EA">
      <w:pPr>
        <w:pStyle w:val="Nzev"/>
        <w:spacing w:after="120"/>
        <w:rPr>
          <w:rFonts w:ascii="Calibri" w:hAnsi="Calibri"/>
          <w:sz w:val="24"/>
          <w:szCs w:val="24"/>
        </w:rPr>
      </w:pPr>
      <w:r w:rsidRPr="007A5887">
        <w:rPr>
          <w:rFonts w:ascii="Calibri" w:hAnsi="Calibri"/>
          <w:sz w:val="24"/>
          <w:szCs w:val="24"/>
        </w:rPr>
        <w:t xml:space="preserve">SMLOUVA O DÍLO č. </w:t>
      </w:r>
      <w:r>
        <w:rPr>
          <w:rFonts w:ascii="Calibri" w:hAnsi="Calibri"/>
          <w:sz w:val="24"/>
          <w:szCs w:val="24"/>
        </w:rPr>
        <w:t xml:space="preserve"> 3/2016</w:t>
      </w:r>
    </w:p>
    <w:p w:rsidR="00BA44EA" w:rsidRPr="007A5887" w:rsidRDefault="00BA44EA" w:rsidP="00BA44EA">
      <w:pPr>
        <w:pStyle w:val="Podtitul"/>
        <w:pBdr>
          <w:bottom w:val="none" w:sz="0" w:space="0" w:color="auto"/>
        </w:pBdr>
        <w:rPr>
          <w:rFonts w:ascii="Calibri" w:hAnsi="Calibri"/>
        </w:rPr>
      </w:pPr>
      <w:r w:rsidRPr="007A5887">
        <w:rPr>
          <w:rFonts w:ascii="Calibri" w:hAnsi="Calibri"/>
        </w:rPr>
        <w:t xml:space="preserve"> uzavřená dle zákona č. </w:t>
      </w:r>
      <w:r>
        <w:rPr>
          <w:rFonts w:ascii="Calibri" w:hAnsi="Calibri"/>
        </w:rPr>
        <w:t>89/2012</w:t>
      </w:r>
      <w:r w:rsidRPr="007A5887">
        <w:rPr>
          <w:rFonts w:ascii="Calibri" w:hAnsi="Calibri"/>
        </w:rPr>
        <w:t xml:space="preserve"> Sb., ob</w:t>
      </w:r>
      <w:r>
        <w:rPr>
          <w:rFonts w:ascii="Calibri" w:hAnsi="Calibri"/>
        </w:rPr>
        <w:t xml:space="preserve">čanský </w:t>
      </w:r>
      <w:r w:rsidRPr="007A5887">
        <w:rPr>
          <w:rFonts w:ascii="Calibri" w:hAnsi="Calibri"/>
        </w:rPr>
        <w:t>zákoník, v platném znění</w:t>
      </w:r>
    </w:p>
    <w:p w:rsidR="00BA44EA" w:rsidRPr="007A5887" w:rsidRDefault="00BA44EA" w:rsidP="00BA44EA">
      <w:pPr>
        <w:jc w:val="center"/>
        <w:rPr>
          <w:rFonts w:ascii="Calibri" w:hAnsi="Calibri" w:cs="Courier New"/>
          <w:i/>
          <w:sz w:val="24"/>
          <w:szCs w:val="24"/>
        </w:rPr>
      </w:pPr>
      <w:r w:rsidRPr="007A5887">
        <w:rPr>
          <w:rFonts w:ascii="Calibri" w:hAnsi="Calibri" w:cs="Courier New"/>
          <w:i/>
          <w:sz w:val="24"/>
          <w:szCs w:val="24"/>
        </w:rPr>
        <w:t>níže uvedeného dne, měsíce a roku mezi těmito smluvními stranami:</w:t>
      </w:r>
    </w:p>
    <w:p w:rsidR="00BA44EA" w:rsidRPr="007A5887" w:rsidRDefault="00BA44EA" w:rsidP="00BA44EA">
      <w:pPr>
        <w:pStyle w:val="Podtitul"/>
        <w:pBdr>
          <w:bottom w:val="none" w:sz="0" w:space="0" w:color="auto"/>
        </w:pBdr>
        <w:rPr>
          <w:rFonts w:ascii="Calibri" w:hAnsi="Calibri"/>
          <w:b/>
          <w:i w:val="0"/>
        </w:rPr>
      </w:pPr>
      <w:r>
        <w:rPr>
          <w:rFonts w:ascii="Calibri" w:hAnsi="Calibri"/>
          <w:b/>
          <w:i w:val="0"/>
          <w:noProof/>
        </w:rPr>
        <w:pict>
          <v:line id="_x0000_s1026" style="position:absolute;left:0;text-align:left;flip:y;z-index:251658240" from="-3.8pt,8.1pt" to="455.2pt,8.1pt"/>
        </w:pict>
      </w:r>
    </w:p>
    <w:p w:rsidR="00BA44EA" w:rsidRPr="007A5887" w:rsidRDefault="00BA44EA" w:rsidP="00BA44EA">
      <w:pPr>
        <w:rPr>
          <w:rFonts w:ascii="Calibri" w:hAnsi="Calibri" w:cs="Arial"/>
          <w:b/>
          <w:bCs/>
          <w:sz w:val="24"/>
          <w:szCs w:val="24"/>
        </w:rPr>
      </w:pPr>
    </w:p>
    <w:p w:rsidR="00BA44EA" w:rsidRPr="00BB4F7D" w:rsidRDefault="00BA44EA" w:rsidP="00BA44EA">
      <w:pPr>
        <w:tabs>
          <w:tab w:val="left" w:pos="709"/>
        </w:tabs>
        <w:ind w:left="720" w:hanging="720"/>
        <w:rPr>
          <w:rFonts w:ascii="Calibri" w:hAnsi="Calibri"/>
          <w:b/>
          <w:sz w:val="24"/>
          <w:szCs w:val="22"/>
          <w:lang w:eastAsia="en-US"/>
        </w:rPr>
      </w:pPr>
      <w:r w:rsidRPr="00BB4F7D">
        <w:rPr>
          <w:rFonts w:ascii="Calibri" w:hAnsi="Calibri"/>
          <w:b/>
          <w:sz w:val="24"/>
          <w:szCs w:val="24"/>
        </w:rPr>
        <w:t>Technické služby města Vítkova</w:t>
      </w:r>
      <w:r>
        <w:rPr>
          <w:rFonts w:ascii="Calibri" w:hAnsi="Calibri"/>
          <w:b/>
          <w:sz w:val="24"/>
          <w:szCs w:val="24"/>
        </w:rPr>
        <w:t xml:space="preserve">, </w:t>
      </w:r>
      <w:proofErr w:type="spellStart"/>
      <w:proofErr w:type="gramStart"/>
      <w:r>
        <w:rPr>
          <w:rFonts w:ascii="Calibri" w:hAnsi="Calibri"/>
          <w:b/>
          <w:sz w:val="24"/>
          <w:szCs w:val="24"/>
        </w:rPr>
        <w:t>p.o</w:t>
      </w:r>
      <w:proofErr w:type="spellEnd"/>
      <w:r>
        <w:rPr>
          <w:rFonts w:ascii="Calibri" w:hAnsi="Calibri"/>
          <w:b/>
          <w:sz w:val="24"/>
          <w:szCs w:val="24"/>
        </w:rPr>
        <w:t>.</w:t>
      </w:r>
      <w:proofErr w:type="gramEnd"/>
    </w:p>
    <w:p w:rsidR="00BA44EA" w:rsidRPr="00BB4F7D" w:rsidRDefault="00BA44EA" w:rsidP="00BA44EA">
      <w:pPr>
        <w:tabs>
          <w:tab w:val="left" w:pos="709"/>
        </w:tabs>
        <w:ind w:left="720" w:hanging="720"/>
        <w:rPr>
          <w:rFonts w:ascii="Calibri" w:hAnsi="Calibri"/>
          <w:sz w:val="24"/>
          <w:szCs w:val="24"/>
        </w:rPr>
      </w:pPr>
      <w:r w:rsidRPr="00BB4F7D">
        <w:rPr>
          <w:rFonts w:ascii="Calibri" w:hAnsi="Calibri"/>
          <w:sz w:val="24"/>
          <w:szCs w:val="24"/>
        </w:rPr>
        <w:t xml:space="preserve">Dělnická 705, 749 01 Vítkov </w:t>
      </w:r>
    </w:p>
    <w:p w:rsidR="00BA44EA" w:rsidRDefault="00BA44EA" w:rsidP="00BA44EA">
      <w:pPr>
        <w:tabs>
          <w:tab w:val="left" w:pos="709"/>
        </w:tabs>
        <w:rPr>
          <w:rFonts w:ascii="Calibri" w:hAnsi="Calibri" w:cs="Courier New"/>
          <w:bCs/>
          <w:sz w:val="24"/>
          <w:szCs w:val="24"/>
        </w:rPr>
      </w:pPr>
    </w:p>
    <w:p w:rsidR="00BA44EA" w:rsidRDefault="00BA44EA" w:rsidP="00BA44EA">
      <w:pPr>
        <w:tabs>
          <w:tab w:val="left" w:pos="709"/>
        </w:tabs>
        <w:rPr>
          <w:rFonts w:ascii="Calibri" w:hAnsi="Calibri" w:cs="Courier New"/>
          <w:bCs/>
          <w:sz w:val="24"/>
          <w:szCs w:val="24"/>
        </w:rPr>
      </w:pPr>
      <w:r>
        <w:rPr>
          <w:rFonts w:ascii="Calibri" w:hAnsi="Calibri" w:cs="Courier New"/>
          <w:bCs/>
          <w:sz w:val="24"/>
          <w:szCs w:val="24"/>
        </w:rPr>
        <w:t xml:space="preserve">Zastoupené: </w:t>
      </w:r>
      <w:r>
        <w:rPr>
          <w:rFonts w:ascii="Calibri" w:hAnsi="Calibri" w:cs="Courier New"/>
          <w:bCs/>
          <w:sz w:val="24"/>
          <w:szCs w:val="24"/>
        </w:rPr>
        <w:tab/>
      </w:r>
      <w:r>
        <w:rPr>
          <w:rFonts w:ascii="Calibri" w:hAnsi="Calibri" w:cs="Courier New"/>
          <w:bCs/>
          <w:sz w:val="24"/>
          <w:szCs w:val="24"/>
        </w:rPr>
        <w:tab/>
      </w:r>
      <w:r>
        <w:rPr>
          <w:rFonts w:ascii="Calibri" w:hAnsi="Calibri" w:cs="Courier New"/>
          <w:bCs/>
          <w:sz w:val="24"/>
          <w:szCs w:val="24"/>
        </w:rPr>
        <w:tab/>
      </w:r>
      <w:proofErr w:type="spellStart"/>
      <w:r>
        <w:rPr>
          <w:rFonts w:ascii="Calibri" w:hAnsi="Calibri" w:cs="Courier New"/>
          <w:bCs/>
          <w:sz w:val="24"/>
          <w:szCs w:val="24"/>
        </w:rPr>
        <w:t>xxxxxxxxxxxxxxxxxxxxxxxxxxx</w:t>
      </w:r>
      <w:proofErr w:type="spellEnd"/>
    </w:p>
    <w:p w:rsidR="00BA44EA" w:rsidRDefault="00BA44EA" w:rsidP="00BA44EA">
      <w:pPr>
        <w:tabs>
          <w:tab w:val="left" w:pos="709"/>
        </w:tabs>
        <w:rPr>
          <w:rFonts w:ascii="Calibri" w:hAnsi="Calibri" w:cs="Courier New"/>
          <w:bCs/>
          <w:sz w:val="24"/>
          <w:szCs w:val="24"/>
        </w:rPr>
      </w:pPr>
    </w:p>
    <w:p w:rsidR="00BA44EA" w:rsidRDefault="00BA44EA" w:rsidP="00BA44EA">
      <w:pPr>
        <w:tabs>
          <w:tab w:val="left" w:pos="709"/>
        </w:tabs>
        <w:rPr>
          <w:rFonts w:ascii="Calibri" w:hAnsi="Calibri" w:cs="Courier New"/>
          <w:bCs/>
          <w:sz w:val="24"/>
          <w:szCs w:val="24"/>
        </w:rPr>
      </w:pPr>
      <w:r>
        <w:rPr>
          <w:rFonts w:ascii="Calibri" w:hAnsi="Calibri" w:cs="Courier New"/>
          <w:bCs/>
          <w:sz w:val="24"/>
          <w:szCs w:val="24"/>
        </w:rPr>
        <w:t xml:space="preserve">Ve věcech smluvních: </w:t>
      </w:r>
      <w:r>
        <w:rPr>
          <w:rFonts w:ascii="Calibri" w:hAnsi="Calibri" w:cs="Courier New"/>
          <w:bCs/>
          <w:sz w:val="24"/>
          <w:szCs w:val="24"/>
        </w:rPr>
        <w:tab/>
      </w:r>
      <w:proofErr w:type="spellStart"/>
      <w:r>
        <w:rPr>
          <w:rFonts w:ascii="Calibri" w:hAnsi="Calibri" w:cs="Courier New"/>
          <w:bCs/>
          <w:sz w:val="24"/>
          <w:szCs w:val="24"/>
        </w:rPr>
        <w:t>xxxxxxxxxxxxxxxxxxxxxxxxxxxx</w:t>
      </w:r>
      <w:proofErr w:type="spellEnd"/>
    </w:p>
    <w:p w:rsidR="00BA44EA" w:rsidRPr="00C87C00" w:rsidRDefault="00BA44EA" w:rsidP="00BA44EA">
      <w:pPr>
        <w:tabs>
          <w:tab w:val="left" w:pos="709"/>
        </w:tabs>
        <w:ind w:left="720" w:hanging="720"/>
        <w:rPr>
          <w:rFonts w:ascii="Calibri" w:hAnsi="Calibri" w:cs="Courier New"/>
          <w:bCs/>
          <w:sz w:val="24"/>
          <w:szCs w:val="24"/>
        </w:rPr>
      </w:pPr>
      <w:r>
        <w:rPr>
          <w:rFonts w:ascii="Calibri" w:hAnsi="Calibri" w:cs="Courier New"/>
          <w:bCs/>
          <w:sz w:val="24"/>
          <w:szCs w:val="24"/>
        </w:rPr>
        <w:t>V</w:t>
      </w:r>
      <w:r w:rsidRPr="00C87C00">
        <w:rPr>
          <w:rFonts w:ascii="Calibri" w:hAnsi="Calibri" w:cs="Courier New"/>
          <w:bCs/>
          <w:sz w:val="24"/>
          <w:szCs w:val="24"/>
        </w:rPr>
        <w:t xml:space="preserve">e věcech technických: </w:t>
      </w:r>
      <w:r w:rsidRPr="00C87C00">
        <w:rPr>
          <w:rFonts w:ascii="Calibri" w:hAnsi="Calibri" w:cs="Courier New"/>
          <w:bCs/>
          <w:sz w:val="24"/>
          <w:szCs w:val="24"/>
        </w:rPr>
        <w:tab/>
      </w:r>
      <w:proofErr w:type="spellStart"/>
      <w:r>
        <w:rPr>
          <w:rFonts w:ascii="Calibri" w:hAnsi="Calibri" w:cs="Courier New"/>
          <w:bCs/>
          <w:sz w:val="24"/>
          <w:szCs w:val="24"/>
        </w:rPr>
        <w:t>xxxxxxxxxxxxxxxxxxxxxxxxxxxx</w:t>
      </w:r>
      <w:proofErr w:type="spellEnd"/>
    </w:p>
    <w:p w:rsidR="00BA44EA" w:rsidRPr="00C87C00" w:rsidRDefault="00BA44EA" w:rsidP="00BA44EA">
      <w:pPr>
        <w:tabs>
          <w:tab w:val="left" w:pos="709"/>
        </w:tabs>
        <w:ind w:left="720" w:hanging="720"/>
        <w:rPr>
          <w:rFonts w:ascii="Calibri" w:hAnsi="Calibri" w:cs="Courier New"/>
          <w:bCs/>
          <w:sz w:val="24"/>
          <w:szCs w:val="24"/>
        </w:rPr>
      </w:pPr>
    </w:p>
    <w:p w:rsidR="00BA44EA" w:rsidRDefault="00BA44EA" w:rsidP="00BA44EA">
      <w:pPr>
        <w:tabs>
          <w:tab w:val="left" w:pos="-180"/>
        </w:tabs>
        <w:rPr>
          <w:rFonts w:ascii="Calibri" w:hAnsi="Calibri" w:cs="Courier New"/>
          <w:bCs/>
          <w:sz w:val="24"/>
          <w:szCs w:val="24"/>
        </w:rPr>
      </w:pPr>
    </w:p>
    <w:p w:rsidR="00BA44EA" w:rsidRDefault="00BA44EA" w:rsidP="00BA44EA">
      <w:pPr>
        <w:tabs>
          <w:tab w:val="left" w:pos="-180"/>
        </w:tabs>
        <w:rPr>
          <w:rFonts w:ascii="Calibri" w:hAnsi="Calibri" w:cs="Courier New"/>
          <w:bCs/>
          <w:sz w:val="24"/>
          <w:szCs w:val="24"/>
        </w:rPr>
      </w:pPr>
      <w:r>
        <w:rPr>
          <w:rFonts w:ascii="Calibri" w:hAnsi="Calibri" w:cs="Courier New"/>
          <w:bCs/>
          <w:sz w:val="24"/>
          <w:szCs w:val="24"/>
        </w:rPr>
        <w:t>IČ:</w:t>
      </w:r>
      <w:r>
        <w:rPr>
          <w:rFonts w:ascii="Calibri" w:hAnsi="Calibri" w:cs="Courier New"/>
          <w:bCs/>
          <w:sz w:val="24"/>
          <w:szCs w:val="24"/>
        </w:rPr>
        <w:tab/>
      </w:r>
      <w:r>
        <w:rPr>
          <w:rFonts w:ascii="Calibri" w:hAnsi="Calibri" w:cs="Courier New"/>
          <w:bCs/>
          <w:sz w:val="24"/>
          <w:szCs w:val="24"/>
        </w:rPr>
        <w:tab/>
      </w:r>
      <w:r>
        <w:rPr>
          <w:rFonts w:ascii="Calibri" w:hAnsi="Calibri" w:cs="Courier New"/>
          <w:bCs/>
          <w:sz w:val="24"/>
          <w:szCs w:val="24"/>
        </w:rPr>
        <w:tab/>
        <w:t>00037494</w:t>
      </w:r>
    </w:p>
    <w:p w:rsidR="00BA44EA" w:rsidRDefault="00BA44EA" w:rsidP="00BA44EA">
      <w:pPr>
        <w:tabs>
          <w:tab w:val="left" w:pos="-180"/>
        </w:tabs>
        <w:rPr>
          <w:rFonts w:ascii="Calibri" w:hAnsi="Calibri" w:cs="Courier New"/>
          <w:bCs/>
          <w:sz w:val="24"/>
          <w:szCs w:val="24"/>
        </w:rPr>
      </w:pPr>
      <w:r>
        <w:rPr>
          <w:rFonts w:ascii="Calibri" w:hAnsi="Calibri" w:cs="Courier New"/>
          <w:bCs/>
          <w:sz w:val="24"/>
          <w:szCs w:val="24"/>
        </w:rPr>
        <w:t>DIČ:</w:t>
      </w:r>
      <w:r>
        <w:rPr>
          <w:rFonts w:ascii="Calibri" w:hAnsi="Calibri" w:cs="Courier New"/>
          <w:bCs/>
          <w:sz w:val="24"/>
          <w:szCs w:val="24"/>
        </w:rPr>
        <w:tab/>
      </w:r>
      <w:r>
        <w:rPr>
          <w:rFonts w:ascii="Calibri" w:hAnsi="Calibri" w:cs="Courier New"/>
          <w:bCs/>
          <w:sz w:val="24"/>
          <w:szCs w:val="24"/>
        </w:rPr>
        <w:tab/>
      </w:r>
      <w:r>
        <w:rPr>
          <w:rFonts w:ascii="Calibri" w:hAnsi="Calibri" w:cs="Courier New"/>
          <w:bCs/>
          <w:sz w:val="24"/>
          <w:szCs w:val="24"/>
        </w:rPr>
        <w:tab/>
        <w:t>CZ00037494</w:t>
      </w:r>
    </w:p>
    <w:p w:rsidR="00BA44EA" w:rsidRDefault="00BA44EA" w:rsidP="00BA44EA">
      <w:pPr>
        <w:tabs>
          <w:tab w:val="left" w:pos="709"/>
        </w:tabs>
        <w:ind w:left="720" w:hanging="720"/>
        <w:rPr>
          <w:rFonts w:ascii="Calibri" w:hAnsi="Calibri"/>
          <w:sz w:val="24"/>
          <w:szCs w:val="24"/>
        </w:rPr>
      </w:pPr>
      <w:r>
        <w:rPr>
          <w:rFonts w:ascii="Calibri" w:hAnsi="Calibri"/>
          <w:sz w:val="24"/>
          <w:szCs w:val="24"/>
        </w:rPr>
        <w:t>Peněžní ústav:</w:t>
      </w:r>
      <w:r>
        <w:rPr>
          <w:rFonts w:ascii="Calibri" w:hAnsi="Calibri"/>
          <w:sz w:val="24"/>
          <w:szCs w:val="24"/>
        </w:rPr>
        <w:tab/>
      </w:r>
      <w:r>
        <w:rPr>
          <w:rFonts w:ascii="Calibri" w:hAnsi="Calibri"/>
          <w:sz w:val="24"/>
          <w:szCs w:val="24"/>
        </w:rPr>
        <w:tab/>
      </w:r>
      <w:r w:rsidRPr="00387B0D">
        <w:rPr>
          <w:rFonts w:ascii="Calibri" w:hAnsi="Calibri"/>
          <w:sz w:val="24"/>
          <w:szCs w:val="24"/>
        </w:rPr>
        <w:t>Komerční banka – expozitura Vítkov</w:t>
      </w:r>
      <w:r w:rsidRPr="00387B0D">
        <w:rPr>
          <w:rFonts w:ascii="Calibri" w:hAnsi="Calibri"/>
          <w:sz w:val="24"/>
          <w:szCs w:val="24"/>
        </w:rPr>
        <w:tab/>
      </w:r>
    </w:p>
    <w:p w:rsidR="00BA44EA" w:rsidRDefault="00BA44EA" w:rsidP="00BA44EA">
      <w:pPr>
        <w:pBdr>
          <w:bottom w:val="single" w:sz="6" w:space="1" w:color="auto"/>
        </w:pBdr>
        <w:tabs>
          <w:tab w:val="left" w:pos="709"/>
        </w:tabs>
        <w:rPr>
          <w:rFonts w:ascii="Calibri" w:hAnsi="Calibri"/>
          <w:sz w:val="24"/>
          <w:szCs w:val="24"/>
        </w:rPr>
      </w:pPr>
      <w:r>
        <w:rPr>
          <w:rFonts w:ascii="Calibri" w:hAnsi="Calibri"/>
          <w:sz w:val="24"/>
          <w:szCs w:val="24"/>
        </w:rPr>
        <w:t>Číslo účtu:</w:t>
      </w:r>
      <w:r>
        <w:rPr>
          <w:rFonts w:ascii="Calibri" w:hAnsi="Calibri"/>
          <w:sz w:val="24"/>
          <w:szCs w:val="24"/>
        </w:rPr>
        <w:tab/>
      </w:r>
      <w:r>
        <w:rPr>
          <w:rFonts w:ascii="Calibri" w:hAnsi="Calibri"/>
          <w:sz w:val="24"/>
          <w:szCs w:val="24"/>
        </w:rPr>
        <w:tab/>
        <w:t>23231821/0100</w:t>
      </w:r>
    </w:p>
    <w:p w:rsidR="00BA44EA" w:rsidRDefault="00BA44EA" w:rsidP="00BA44EA">
      <w:pPr>
        <w:tabs>
          <w:tab w:val="left" w:pos="709"/>
        </w:tabs>
        <w:rPr>
          <w:rFonts w:ascii="Calibri" w:hAnsi="Calibri"/>
          <w:sz w:val="24"/>
          <w:szCs w:val="24"/>
        </w:rPr>
      </w:pPr>
    </w:p>
    <w:p w:rsidR="00BA44EA" w:rsidRPr="00387B0D" w:rsidRDefault="00BA44EA" w:rsidP="00BA44EA">
      <w:pPr>
        <w:tabs>
          <w:tab w:val="left" w:pos="709"/>
        </w:tabs>
        <w:rPr>
          <w:rFonts w:ascii="Calibri" w:hAnsi="Calibri"/>
          <w:sz w:val="24"/>
          <w:szCs w:val="24"/>
        </w:rPr>
      </w:pPr>
      <w:r w:rsidRPr="00387B0D">
        <w:rPr>
          <w:rFonts w:ascii="Calibri" w:hAnsi="Calibri"/>
          <w:sz w:val="24"/>
          <w:szCs w:val="24"/>
        </w:rPr>
        <w:t>Dále jen Objednatel</w:t>
      </w:r>
    </w:p>
    <w:p w:rsidR="00BA44EA" w:rsidRPr="00387B0D"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r>
        <w:rPr>
          <w:rFonts w:ascii="Calibri" w:hAnsi="Calibri"/>
          <w:sz w:val="24"/>
          <w:szCs w:val="24"/>
        </w:rPr>
        <w:t>a</w:t>
      </w:r>
      <w:r w:rsidRPr="005D2669">
        <w:rPr>
          <w:rFonts w:ascii="Calibri" w:hAnsi="Calibri"/>
          <w:sz w:val="24"/>
          <w:szCs w:val="24"/>
        </w:rPr>
        <w:t xml:space="preserve"> zhotovitel </w:t>
      </w:r>
    </w:p>
    <w:p w:rsidR="00BA44EA" w:rsidRDefault="00BA44EA" w:rsidP="00BA44EA">
      <w:pPr>
        <w:tabs>
          <w:tab w:val="left" w:pos="709"/>
        </w:tabs>
        <w:rPr>
          <w:rFonts w:ascii="Calibri" w:hAnsi="Calibri"/>
          <w:sz w:val="24"/>
          <w:szCs w:val="24"/>
        </w:rPr>
      </w:pPr>
    </w:p>
    <w:p w:rsidR="00BA44EA" w:rsidRPr="008C530B" w:rsidRDefault="00BA44EA" w:rsidP="00BA44EA">
      <w:pPr>
        <w:tabs>
          <w:tab w:val="left" w:pos="709"/>
        </w:tabs>
        <w:rPr>
          <w:rFonts w:ascii="Calibri" w:hAnsi="Calibri"/>
          <w:b/>
          <w:sz w:val="24"/>
          <w:szCs w:val="24"/>
        </w:rPr>
      </w:pPr>
      <w:r w:rsidRPr="008C530B">
        <w:rPr>
          <w:rFonts w:ascii="Calibri" w:hAnsi="Calibri"/>
          <w:b/>
          <w:sz w:val="24"/>
          <w:szCs w:val="24"/>
        </w:rPr>
        <w:t>KARETA s.r.o.</w:t>
      </w:r>
    </w:p>
    <w:p w:rsidR="00BA44EA" w:rsidRDefault="00BA44EA" w:rsidP="00BA44EA">
      <w:pPr>
        <w:tabs>
          <w:tab w:val="left" w:pos="709"/>
        </w:tabs>
        <w:rPr>
          <w:rFonts w:ascii="Calibri" w:hAnsi="Calibri"/>
          <w:sz w:val="24"/>
          <w:szCs w:val="24"/>
        </w:rPr>
      </w:pPr>
      <w:r>
        <w:rPr>
          <w:rFonts w:ascii="Calibri" w:hAnsi="Calibri"/>
          <w:sz w:val="24"/>
          <w:szCs w:val="24"/>
        </w:rPr>
        <w:t>Krnovská 1877/51</w:t>
      </w:r>
    </w:p>
    <w:p w:rsidR="00BA44EA" w:rsidRDefault="00BA44EA" w:rsidP="00BA44EA">
      <w:pPr>
        <w:tabs>
          <w:tab w:val="left" w:pos="709"/>
        </w:tabs>
        <w:rPr>
          <w:rFonts w:ascii="Calibri" w:hAnsi="Calibri"/>
          <w:sz w:val="24"/>
          <w:szCs w:val="24"/>
        </w:rPr>
      </w:pPr>
      <w:proofErr w:type="gramStart"/>
      <w:r>
        <w:rPr>
          <w:rFonts w:ascii="Calibri" w:hAnsi="Calibri"/>
          <w:sz w:val="24"/>
          <w:szCs w:val="24"/>
        </w:rPr>
        <w:t>792 01  Bruntál</w:t>
      </w:r>
      <w:proofErr w:type="gramEnd"/>
    </w:p>
    <w:p w:rsidR="00BA44EA"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r>
        <w:rPr>
          <w:rFonts w:ascii="Calibri" w:hAnsi="Calibri"/>
          <w:sz w:val="24"/>
          <w:szCs w:val="24"/>
        </w:rPr>
        <w:t xml:space="preserve">Zastoupen: </w:t>
      </w:r>
      <w:r>
        <w:rPr>
          <w:rFonts w:ascii="Calibri" w:hAnsi="Calibri"/>
          <w:sz w:val="24"/>
          <w:szCs w:val="24"/>
        </w:rPr>
        <w:tab/>
      </w:r>
      <w:r>
        <w:rPr>
          <w:rFonts w:ascii="Calibri" w:hAnsi="Calibri"/>
          <w:sz w:val="24"/>
          <w:szCs w:val="24"/>
        </w:rPr>
        <w:tab/>
        <w:t xml:space="preserve">    </w:t>
      </w:r>
      <w:proofErr w:type="spellStart"/>
      <w:r>
        <w:rPr>
          <w:rFonts w:ascii="Calibri" w:hAnsi="Calibri"/>
          <w:sz w:val="24"/>
          <w:szCs w:val="24"/>
        </w:rPr>
        <w:t>xxxxxxxxxxxxxxxxxxxxxxxxxxxxxxxx</w:t>
      </w:r>
      <w:proofErr w:type="spellEnd"/>
    </w:p>
    <w:p w:rsidR="00BA44EA"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r>
        <w:rPr>
          <w:rFonts w:ascii="Calibri" w:hAnsi="Calibri"/>
          <w:sz w:val="24"/>
          <w:szCs w:val="24"/>
        </w:rPr>
        <w:t xml:space="preserve">Ve věcech smluvních:    </w:t>
      </w:r>
      <w:proofErr w:type="spellStart"/>
      <w:r>
        <w:rPr>
          <w:rFonts w:ascii="Calibri" w:hAnsi="Calibri"/>
          <w:sz w:val="24"/>
          <w:szCs w:val="24"/>
        </w:rPr>
        <w:t>xxxxxxxxxxxxxxxxxxxxxxxxxxxxxxxxx</w:t>
      </w:r>
      <w:proofErr w:type="spellEnd"/>
    </w:p>
    <w:p w:rsidR="00BA44EA" w:rsidRDefault="00BA44EA" w:rsidP="00BA44EA">
      <w:pPr>
        <w:tabs>
          <w:tab w:val="left" w:pos="709"/>
        </w:tabs>
        <w:rPr>
          <w:rFonts w:ascii="Calibri" w:hAnsi="Calibri"/>
          <w:sz w:val="24"/>
          <w:szCs w:val="24"/>
        </w:rPr>
      </w:pPr>
      <w:r>
        <w:rPr>
          <w:rFonts w:ascii="Calibri" w:hAnsi="Calibri"/>
          <w:sz w:val="24"/>
          <w:szCs w:val="24"/>
        </w:rPr>
        <w:t xml:space="preserve">Ve věcech technických: </w:t>
      </w:r>
      <w:proofErr w:type="spellStart"/>
      <w:r>
        <w:rPr>
          <w:rFonts w:ascii="Calibri" w:hAnsi="Calibri"/>
          <w:sz w:val="24"/>
          <w:szCs w:val="24"/>
        </w:rPr>
        <w:t>xxxxxxxxxxxxxxxxxxxxxxxxxxxxxxxxx</w:t>
      </w:r>
      <w:proofErr w:type="spellEnd"/>
    </w:p>
    <w:p w:rsidR="00BA44EA" w:rsidRDefault="00BA44EA" w:rsidP="00BA44EA">
      <w:pPr>
        <w:tabs>
          <w:tab w:val="left" w:pos="709"/>
        </w:tabs>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 xml:space="preserve">   </w:t>
      </w:r>
      <w:proofErr w:type="spellStart"/>
      <w:r>
        <w:rPr>
          <w:rFonts w:ascii="Calibri" w:hAnsi="Calibri"/>
          <w:sz w:val="24"/>
          <w:szCs w:val="24"/>
        </w:rPr>
        <w:t>xxxxxxxxxxxxxxxxxxxxxxxxxxxxxxxxx</w:t>
      </w:r>
      <w:proofErr w:type="spellEnd"/>
    </w:p>
    <w:p w:rsidR="00BA44EA" w:rsidRDefault="00BA44EA" w:rsidP="00BA44EA">
      <w:pPr>
        <w:tabs>
          <w:tab w:val="left" w:pos="709"/>
        </w:tabs>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 xml:space="preserve">   </w:t>
      </w:r>
      <w:proofErr w:type="spellStart"/>
      <w:r>
        <w:rPr>
          <w:rFonts w:ascii="Calibri" w:hAnsi="Calibri"/>
          <w:sz w:val="24"/>
          <w:szCs w:val="24"/>
        </w:rPr>
        <w:t>xxxxxxxxxxxxxxxxxxxxxxxxxxxxxxxxx</w:t>
      </w:r>
      <w:proofErr w:type="spellEnd"/>
    </w:p>
    <w:p w:rsidR="00BA44EA" w:rsidRDefault="00BA44EA" w:rsidP="00BA44EA">
      <w:pPr>
        <w:tabs>
          <w:tab w:val="left" w:pos="709"/>
        </w:tabs>
        <w:rPr>
          <w:rFonts w:ascii="Calibri" w:hAnsi="Calibri"/>
          <w:sz w:val="24"/>
          <w:szCs w:val="24"/>
        </w:rPr>
      </w:pPr>
    </w:p>
    <w:p w:rsidR="00BA44EA" w:rsidRDefault="00BA44EA" w:rsidP="00BA44EA">
      <w:pPr>
        <w:tabs>
          <w:tab w:val="left" w:pos="709"/>
        </w:tabs>
        <w:rPr>
          <w:rFonts w:ascii="Calibri" w:hAnsi="Calibri"/>
          <w:sz w:val="24"/>
          <w:szCs w:val="24"/>
        </w:rPr>
      </w:pPr>
      <w:r>
        <w:rPr>
          <w:rFonts w:ascii="Calibri" w:hAnsi="Calibri"/>
          <w:sz w:val="24"/>
          <w:szCs w:val="24"/>
        </w:rPr>
        <w:t>IČ:</w:t>
      </w:r>
      <w:r>
        <w:rPr>
          <w:rFonts w:ascii="Calibri" w:hAnsi="Calibri"/>
          <w:sz w:val="24"/>
          <w:szCs w:val="24"/>
        </w:rPr>
        <w:tab/>
      </w:r>
      <w:r>
        <w:rPr>
          <w:rFonts w:ascii="Calibri" w:hAnsi="Calibri"/>
          <w:sz w:val="24"/>
          <w:szCs w:val="24"/>
        </w:rPr>
        <w:tab/>
      </w:r>
      <w:r>
        <w:rPr>
          <w:rFonts w:ascii="Calibri" w:hAnsi="Calibri"/>
          <w:sz w:val="24"/>
          <w:szCs w:val="24"/>
        </w:rPr>
        <w:tab/>
        <w:t>62360213</w:t>
      </w:r>
    </w:p>
    <w:p w:rsidR="00BA44EA" w:rsidRDefault="00BA44EA" w:rsidP="00BA44EA">
      <w:pPr>
        <w:tabs>
          <w:tab w:val="left" w:pos="709"/>
        </w:tabs>
        <w:rPr>
          <w:rFonts w:ascii="Calibri" w:hAnsi="Calibri"/>
          <w:sz w:val="24"/>
          <w:szCs w:val="24"/>
        </w:rPr>
      </w:pPr>
      <w:r>
        <w:rPr>
          <w:rFonts w:ascii="Calibri" w:hAnsi="Calibri"/>
          <w:sz w:val="24"/>
          <w:szCs w:val="24"/>
        </w:rPr>
        <w:t>DIČ:</w:t>
      </w:r>
      <w:r>
        <w:rPr>
          <w:rFonts w:ascii="Calibri" w:hAnsi="Calibri"/>
          <w:sz w:val="24"/>
          <w:szCs w:val="24"/>
        </w:rPr>
        <w:tab/>
      </w:r>
      <w:r>
        <w:rPr>
          <w:rFonts w:ascii="Calibri" w:hAnsi="Calibri"/>
          <w:sz w:val="24"/>
          <w:szCs w:val="24"/>
        </w:rPr>
        <w:tab/>
      </w:r>
      <w:r>
        <w:rPr>
          <w:rFonts w:ascii="Calibri" w:hAnsi="Calibri"/>
          <w:sz w:val="24"/>
          <w:szCs w:val="24"/>
        </w:rPr>
        <w:tab/>
        <w:t>CZ62360213</w:t>
      </w:r>
    </w:p>
    <w:p w:rsidR="00BA44EA" w:rsidRDefault="00BA44EA" w:rsidP="00BA44EA">
      <w:pPr>
        <w:tabs>
          <w:tab w:val="left" w:pos="709"/>
        </w:tabs>
        <w:rPr>
          <w:rFonts w:ascii="Calibri" w:hAnsi="Calibri"/>
          <w:sz w:val="24"/>
          <w:szCs w:val="24"/>
        </w:rPr>
      </w:pPr>
      <w:r>
        <w:rPr>
          <w:rFonts w:ascii="Calibri" w:hAnsi="Calibri"/>
          <w:sz w:val="24"/>
          <w:szCs w:val="24"/>
        </w:rPr>
        <w:t>Peněžní ústav:</w:t>
      </w:r>
      <w:r>
        <w:rPr>
          <w:rFonts w:ascii="Calibri" w:hAnsi="Calibri"/>
          <w:sz w:val="24"/>
          <w:szCs w:val="24"/>
        </w:rPr>
        <w:tab/>
      </w:r>
      <w:r>
        <w:rPr>
          <w:rFonts w:ascii="Calibri" w:hAnsi="Calibri"/>
          <w:sz w:val="24"/>
          <w:szCs w:val="24"/>
        </w:rPr>
        <w:tab/>
        <w:t>Komerční banka, a.s., pobočka Bruntál</w:t>
      </w:r>
    </w:p>
    <w:p w:rsidR="00BA44EA" w:rsidRDefault="00BA44EA" w:rsidP="00BA44EA">
      <w:pPr>
        <w:pBdr>
          <w:bottom w:val="single" w:sz="4" w:space="1" w:color="auto"/>
        </w:pBdr>
        <w:tabs>
          <w:tab w:val="left" w:pos="709"/>
        </w:tabs>
        <w:rPr>
          <w:rFonts w:ascii="Calibri" w:hAnsi="Calibri"/>
          <w:sz w:val="24"/>
          <w:szCs w:val="24"/>
        </w:rPr>
      </w:pPr>
      <w:r>
        <w:rPr>
          <w:rFonts w:ascii="Calibri" w:hAnsi="Calibri"/>
          <w:sz w:val="24"/>
          <w:szCs w:val="24"/>
        </w:rPr>
        <w:t>Číslo účtu:</w:t>
      </w:r>
      <w:r>
        <w:rPr>
          <w:rFonts w:ascii="Calibri" w:hAnsi="Calibri"/>
          <w:sz w:val="24"/>
          <w:szCs w:val="24"/>
        </w:rPr>
        <w:tab/>
      </w:r>
      <w:r>
        <w:rPr>
          <w:rFonts w:ascii="Calibri" w:hAnsi="Calibri"/>
          <w:sz w:val="24"/>
          <w:szCs w:val="24"/>
        </w:rPr>
        <w:tab/>
        <w:t>190776490297/0100</w:t>
      </w:r>
    </w:p>
    <w:p w:rsidR="00BA44EA" w:rsidRDefault="00BA44EA" w:rsidP="00BA44EA">
      <w:pPr>
        <w:tabs>
          <w:tab w:val="left" w:pos="709"/>
        </w:tabs>
        <w:ind w:left="720" w:hanging="720"/>
        <w:rPr>
          <w:rFonts w:ascii="Calibri" w:hAnsi="Calibri"/>
          <w:sz w:val="24"/>
          <w:szCs w:val="24"/>
        </w:rPr>
      </w:pPr>
    </w:p>
    <w:p w:rsidR="00BA44EA" w:rsidRDefault="00BA44EA" w:rsidP="00BA44EA">
      <w:pPr>
        <w:tabs>
          <w:tab w:val="left" w:pos="-180"/>
        </w:tabs>
        <w:ind w:left="720" w:hanging="720"/>
        <w:rPr>
          <w:rFonts w:ascii="Calibri" w:hAnsi="Calibri" w:cs="Courier New"/>
          <w:bCs/>
          <w:sz w:val="24"/>
          <w:szCs w:val="24"/>
        </w:rPr>
      </w:pPr>
      <w:r>
        <w:rPr>
          <w:rFonts w:ascii="Calibri" w:hAnsi="Calibri" w:cs="Courier New"/>
          <w:bCs/>
          <w:sz w:val="24"/>
          <w:szCs w:val="24"/>
        </w:rPr>
        <w:t>Dále jen Zhotovitel</w:t>
      </w:r>
    </w:p>
    <w:p w:rsidR="00BA44EA" w:rsidRDefault="00BA44EA" w:rsidP="00BA44EA">
      <w:pPr>
        <w:tabs>
          <w:tab w:val="left" w:pos="-180"/>
        </w:tabs>
        <w:ind w:left="720" w:hanging="720"/>
        <w:rPr>
          <w:rFonts w:ascii="Calibri" w:hAnsi="Calibri" w:cs="Courier New"/>
          <w:bCs/>
          <w:sz w:val="24"/>
          <w:szCs w:val="24"/>
        </w:rPr>
      </w:pPr>
    </w:p>
    <w:p w:rsidR="00BA44EA" w:rsidRPr="00C77D63" w:rsidRDefault="00BA44EA" w:rsidP="00BA44EA">
      <w:pPr>
        <w:tabs>
          <w:tab w:val="left" w:pos="709"/>
        </w:tabs>
        <w:ind w:left="720"/>
        <w:rPr>
          <w:rFonts w:ascii="Calibri" w:hAnsi="Calibri"/>
          <w:i/>
          <w:color w:val="FF0000"/>
          <w:sz w:val="24"/>
          <w:szCs w:val="24"/>
        </w:rPr>
      </w:pPr>
    </w:p>
    <w:p w:rsidR="00BA44EA" w:rsidRDefault="00BA44EA" w:rsidP="00BA44EA">
      <w:pPr>
        <w:tabs>
          <w:tab w:val="left" w:pos="709"/>
        </w:tabs>
        <w:rPr>
          <w:rFonts w:ascii="Calibri" w:hAnsi="Calibri"/>
          <w:b/>
          <w:sz w:val="24"/>
          <w:szCs w:val="24"/>
        </w:rPr>
      </w:pPr>
      <w:r w:rsidRPr="007A5887">
        <w:rPr>
          <w:rFonts w:ascii="Calibri" w:hAnsi="Calibri"/>
          <w:i/>
          <w:sz w:val="24"/>
          <w:szCs w:val="24"/>
        </w:rPr>
        <w:tab/>
      </w:r>
      <w:r w:rsidRPr="007A5887">
        <w:rPr>
          <w:rFonts w:ascii="Calibri" w:hAnsi="Calibri" w:cs="Courier New"/>
          <w:bCs/>
          <w:i/>
          <w:sz w:val="24"/>
          <w:szCs w:val="24"/>
        </w:rPr>
        <w:t>(obě strany společně dále též jako „</w:t>
      </w:r>
      <w:r w:rsidRPr="007A5887">
        <w:rPr>
          <w:rFonts w:ascii="Calibri" w:hAnsi="Calibri" w:cs="Courier New"/>
          <w:b/>
          <w:bCs/>
          <w:i/>
          <w:sz w:val="24"/>
          <w:szCs w:val="24"/>
        </w:rPr>
        <w:t>Smluvní strany</w:t>
      </w:r>
      <w:r w:rsidRPr="007A5887">
        <w:rPr>
          <w:rFonts w:ascii="Calibri" w:hAnsi="Calibri" w:cs="Courier New"/>
          <w:bCs/>
          <w:i/>
          <w:sz w:val="24"/>
          <w:szCs w:val="24"/>
        </w:rPr>
        <w:t>“)</w:t>
      </w:r>
    </w:p>
    <w:p w:rsidR="00BA44EA" w:rsidRPr="007A5887" w:rsidRDefault="00BA44EA" w:rsidP="00BA44EA">
      <w:pPr>
        <w:spacing w:after="120"/>
        <w:jc w:val="center"/>
        <w:rPr>
          <w:rFonts w:ascii="Calibri" w:hAnsi="Calibri"/>
          <w:b/>
          <w:sz w:val="24"/>
          <w:szCs w:val="24"/>
        </w:rPr>
      </w:pPr>
    </w:p>
    <w:p w:rsidR="00BA44EA" w:rsidRPr="007A5887" w:rsidRDefault="00BA44EA" w:rsidP="00BA44EA">
      <w:pPr>
        <w:numPr>
          <w:ilvl w:val="0"/>
          <w:numId w:val="1"/>
        </w:numPr>
        <w:tabs>
          <w:tab w:val="clear" w:pos="360"/>
          <w:tab w:val="num" w:pos="709"/>
        </w:tabs>
        <w:spacing w:after="60" w:line="288" w:lineRule="auto"/>
        <w:ind w:left="709" w:right="-158" w:hanging="709"/>
        <w:jc w:val="both"/>
        <w:rPr>
          <w:rFonts w:ascii="Calibri" w:hAnsi="Calibri"/>
          <w:b/>
          <w:sz w:val="24"/>
          <w:szCs w:val="24"/>
        </w:rPr>
      </w:pPr>
      <w:r w:rsidRPr="007A5887">
        <w:rPr>
          <w:rFonts w:ascii="Calibri" w:hAnsi="Calibri"/>
          <w:b/>
          <w:sz w:val="24"/>
          <w:szCs w:val="24"/>
        </w:rPr>
        <w:lastRenderedPageBreak/>
        <w:t>PREAMBULE</w:t>
      </w:r>
    </w:p>
    <w:p w:rsidR="00BA44EA" w:rsidRPr="007A5887" w:rsidRDefault="00BA44EA" w:rsidP="00BA44EA">
      <w:pPr>
        <w:numPr>
          <w:ilvl w:val="1"/>
          <w:numId w:val="1"/>
        </w:numPr>
        <w:spacing w:after="60" w:line="288" w:lineRule="auto"/>
        <w:ind w:right="-158"/>
        <w:jc w:val="both"/>
        <w:rPr>
          <w:rFonts w:ascii="Calibri" w:hAnsi="Calibri"/>
          <w:b/>
          <w:sz w:val="24"/>
          <w:szCs w:val="24"/>
        </w:rPr>
      </w:pPr>
      <w:r w:rsidRPr="007A5887">
        <w:rPr>
          <w:rFonts w:ascii="Calibri" w:hAnsi="Calibri"/>
          <w:sz w:val="24"/>
          <w:szCs w:val="24"/>
        </w:rPr>
        <w:t xml:space="preserve">Účelem této smlouvy je vznik závazku Zhotovitele, že provede dílo a současně vznik závazku Objednatele, že provedené dílo převezme a za jeho provedení zaplatí sjednanou </w:t>
      </w:r>
      <w:r>
        <w:rPr>
          <w:rFonts w:ascii="Calibri" w:hAnsi="Calibri"/>
          <w:sz w:val="24"/>
          <w:szCs w:val="24"/>
        </w:rPr>
        <w:t>cenu</w:t>
      </w:r>
      <w:r w:rsidRPr="007A5887">
        <w:rPr>
          <w:rFonts w:ascii="Calibri" w:hAnsi="Calibri"/>
          <w:sz w:val="24"/>
          <w:szCs w:val="24"/>
        </w:rPr>
        <w:t xml:space="preserve">, to vše za podmínek dále ve smlouvě sjednaných. </w:t>
      </w:r>
    </w:p>
    <w:p w:rsidR="00BA44EA" w:rsidRPr="007A5887" w:rsidRDefault="00BA44EA" w:rsidP="00BA44EA">
      <w:pPr>
        <w:numPr>
          <w:ilvl w:val="1"/>
          <w:numId w:val="1"/>
        </w:numPr>
        <w:spacing w:after="60" w:line="288" w:lineRule="auto"/>
        <w:ind w:right="-158"/>
        <w:jc w:val="both"/>
        <w:rPr>
          <w:rFonts w:ascii="Calibri" w:hAnsi="Calibri"/>
          <w:b/>
          <w:sz w:val="24"/>
          <w:szCs w:val="24"/>
        </w:rPr>
      </w:pPr>
      <w:r w:rsidRPr="007A5887">
        <w:rPr>
          <w:rFonts w:ascii="Calibri" w:hAnsi="Calibri"/>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rsidR="00BA44EA" w:rsidRPr="007A5887" w:rsidRDefault="00BA44EA" w:rsidP="00BA44EA">
      <w:pPr>
        <w:numPr>
          <w:ilvl w:val="1"/>
          <w:numId w:val="1"/>
        </w:numPr>
        <w:spacing w:after="60" w:line="288" w:lineRule="auto"/>
        <w:ind w:right="-158"/>
        <w:jc w:val="both"/>
        <w:rPr>
          <w:rFonts w:ascii="Calibri" w:hAnsi="Calibri"/>
          <w:b/>
          <w:sz w:val="24"/>
          <w:szCs w:val="24"/>
        </w:rPr>
      </w:pPr>
      <w:r w:rsidRPr="007A5887">
        <w:rPr>
          <w:rFonts w:ascii="Calibri" w:hAnsi="Calibri"/>
          <w:sz w:val="24"/>
          <w:szCs w:val="24"/>
        </w:rPr>
        <w:t>Zhotovitel i Objednatel tímto prohlašují, že jsou oprávněni tuto smlouvu uzavřít, že jim není známo, že by uzavřením této smlouvy došlo k jakémukoliv porušení zákonných předpisů či jiných</w:t>
      </w:r>
      <w:r>
        <w:rPr>
          <w:rFonts w:ascii="Calibri" w:hAnsi="Calibri"/>
          <w:sz w:val="24"/>
          <w:szCs w:val="24"/>
        </w:rPr>
        <w:t xml:space="preserve"> současně platných</w:t>
      </w:r>
      <w:r w:rsidRPr="007A5887">
        <w:rPr>
          <w:rFonts w:ascii="Calibri" w:hAnsi="Calibri"/>
          <w:sz w:val="24"/>
          <w:szCs w:val="24"/>
        </w:rPr>
        <w:t xml:space="preserve">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rsidR="00BA44EA" w:rsidRPr="007A5887" w:rsidRDefault="00BA44EA" w:rsidP="00BA44EA">
      <w:pPr>
        <w:numPr>
          <w:ilvl w:val="1"/>
          <w:numId w:val="1"/>
        </w:numPr>
        <w:spacing w:after="60" w:line="288" w:lineRule="auto"/>
        <w:ind w:right="-158"/>
        <w:jc w:val="both"/>
        <w:rPr>
          <w:rFonts w:ascii="Calibri" w:hAnsi="Calibri"/>
          <w:b/>
          <w:sz w:val="24"/>
          <w:szCs w:val="24"/>
        </w:rPr>
      </w:pPr>
      <w:r w:rsidRPr="007A5887">
        <w:rPr>
          <w:rFonts w:ascii="Calibri" w:hAnsi="Calibri"/>
          <w:sz w:val="24"/>
          <w:szCs w:val="24"/>
        </w:rPr>
        <w:t>Za Zhotovitele i Objednatele podepisují tuto smlouvu osoby oprávněné za ně jednat, čímž vznikají platné a vymahatelné závazky přímo Zhotoviteli a Objednateli.</w:t>
      </w:r>
    </w:p>
    <w:p w:rsidR="00BA44EA" w:rsidRPr="007A5887" w:rsidRDefault="00BA44EA" w:rsidP="00BA44EA">
      <w:pPr>
        <w:numPr>
          <w:ilvl w:val="1"/>
          <w:numId w:val="1"/>
        </w:numPr>
        <w:spacing w:after="60" w:line="288" w:lineRule="auto"/>
        <w:ind w:right="-158"/>
        <w:jc w:val="both"/>
        <w:rPr>
          <w:rFonts w:ascii="Calibri" w:hAnsi="Calibri"/>
          <w:b/>
          <w:sz w:val="24"/>
          <w:szCs w:val="24"/>
        </w:rPr>
      </w:pPr>
      <w:r w:rsidRPr="007A5887">
        <w:rPr>
          <w:rFonts w:ascii="Calibri" w:hAnsi="Calibri"/>
          <w:sz w:val="24"/>
          <w:szCs w:val="24"/>
        </w:rPr>
        <w:t>Zhotovitel tímto prohlašuje, že disponuje potřebnými vlastnostmi, kapacita</w:t>
      </w:r>
      <w:r>
        <w:rPr>
          <w:rFonts w:ascii="Calibri" w:hAnsi="Calibri"/>
          <w:sz w:val="24"/>
          <w:szCs w:val="24"/>
        </w:rPr>
        <w:t>mi a příslušnými veřejnoprávními</w:t>
      </w:r>
      <w:r w:rsidRPr="007A5887">
        <w:rPr>
          <w:rFonts w:ascii="Calibri" w:hAnsi="Calibri"/>
          <w:sz w:val="24"/>
          <w:szCs w:val="24"/>
        </w:rPr>
        <w:t xml:space="preserve"> povoleními k provedení díla dle této smlouvy a také, že disponuje všemi kvalifikačními a další požadavky a předpoklady, které jsou nutné k provedení díla, přičemž tyto skutečnosti doložil Objednateli před uzavřením této smlouvy.</w:t>
      </w:r>
    </w:p>
    <w:p w:rsidR="00BA44EA" w:rsidRPr="00024274" w:rsidRDefault="00BA44EA" w:rsidP="00BA44EA">
      <w:pPr>
        <w:numPr>
          <w:ilvl w:val="1"/>
          <w:numId w:val="1"/>
        </w:numPr>
        <w:spacing w:after="60" w:line="288" w:lineRule="auto"/>
        <w:ind w:right="-158"/>
        <w:jc w:val="both"/>
        <w:rPr>
          <w:rFonts w:ascii="Calibri" w:hAnsi="Calibri"/>
          <w:b/>
          <w:sz w:val="24"/>
          <w:szCs w:val="24"/>
        </w:rPr>
      </w:pPr>
      <w:r w:rsidRPr="004E05E5">
        <w:rPr>
          <w:rFonts w:ascii="Calibri" w:hAnsi="Calibri"/>
          <w:sz w:val="24"/>
          <w:szCs w:val="24"/>
        </w:rPr>
        <w:t>Zhotovitel tímto potvrzuje,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svou nabídku, kterou zadavateli v podobě návrhu smlouvy o dílo předkládá.</w:t>
      </w:r>
    </w:p>
    <w:p w:rsidR="00BA44EA" w:rsidRPr="004E05E5" w:rsidRDefault="00BA44EA" w:rsidP="00BA44EA">
      <w:pPr>
        <w:spacing w:after="60" w:line="288" w:lineRule="auto"/>
        <w:ind w:left="720" w:right="-158"/>
        <w:jc w:val="both"/>
        <w:rPr>
          <w:rFonts w:ascii="Calibri" w:hAnsi="Calibri"/>
          <w:b/>
          <w:sz w:val="24"/>
          <w:szCs w:val="24"/>
        </w:rPr>
      </w:pPr>
    </w:p>
    <w:p w:rsidR="00BA44EA" w:rsidRPr="007A5887" w:rsidRDefault="00BA44EA" w:rsidP="00BA44EA">
      <w:pPr>
        <w:numPr>
          <w:ilvl w:val="0"/>
          <w:numId w:val="1"/>
        </w:numPr>
        <w:tabs>
          <w:tab w:val="clear" w:pos="360"/>
          <w:tab w:val="num" w:pos="709"/>
        </w:tabs>
        <w:spacing w:after="60" w:line="288" w:lineRule="auto"/>
        <w:ind w:left="709" w:right="-158" w:hanging="709"/>
        <w:jc w:val="both"/>
        <w:rPr>
          <w:rFonts w:ascii="Calibri" w:hAnsi="Calibri"/>
          <w:b/>
          <w:sz w:val="24"/>
          <w:szCs w:val="24"/>
        </w:rPr>
      </w:pPr>
      <w:r w:rsidRPr="007A5887">
        <w:rPr>
          <w:rFonts w:ascii="Calibri" w:hAnsi="Calibri"/>
          <w:b/>
          <w:sz w:val="24"/>
          <w:szCs w:val="24"/>
        </w:rPr>
        <w:t>PŘEDMĚT SMLOUVY, DÍLO</w:t>
      </w:r>
    </w:p>
    <w:p w:rsidR="00BA44EA" w:rsidRPr="00B31CA5" w:rsidRDefault="00BA44EA" w:rsidP="00BA44EA">
      <w:pPr>
        <w:pStyle w:val="Zkladntext"/>
        <w:numPr>
          <w:ilvl w:val="1"/>
          <w:numId w:val="1"/>
        </w:numPr>
        <w:spacing w:after="60" w:line="288" w:lineRule="auto"/>
        <w:rPr>
          <w:rFonts w:ascii="Calibri" w:hAnsi="Calibri"/>
          <w:b/>
          <w:szCs w:val="24"/>
        </w:rPr>
      </w:pPr>
      <w:r w:rsidRPr="006848AE">
        <w:rPr>
          <w:rFonts w:ascii="Calibri" w:hAnsi="Calibri"/>
          <w:szCs w:val="24"/>
        </w:rPr>
        <w:t>Zhotovitel se zavazuje provést pro Objednatele dílo v rozsahu daném a za podmínek stanovených touto smlouvou.</w:t>
      </w:r>
      <w:r>
        <w:rPr>
          <w:rFonts w:ascii="Calibri" w:hAnsi="Calibri"/>
          <w:szCs w:val="24"/>
        </w:rPr>
        <w:t xml:space="preserve"> Předmětem smlouvy je</w:t>
      </w:r>
      <w:r w:rsidRPr="006848AE">
        <w:rPr>
          <w:rFonts w:ascii="Calibri" w:hAnsi="Calibri"/>
          <w:szCs w:val="24"/>
        </w:rPr>
        <w:t xml:space="preserve">:    </w:t>
      </w:r>
    </w:p>
    <w:p w:rsidR="00BA44EA" w:rsidRPr="00B31CA5" w:rsidRDefault="00BA44EA" w:rsidP="00BA44EA">
      <w:pPr>
        <w:pStyle w:val="Odstavecseseznamem"/>
        <w:ind w:left="360"/>
        <w:jc w:val="center"/>
        <w:rPr>
          <w:rFonts w:ascii="Calibri" w:hAnsi="Calibri"/>
          <w:b/>
          <w:sz w:val="24"/>
          <w:szCs w:val="24"/>
        </w:rPr>
      </w:pPr>
      <w:r w:rsidRPr="00B31CA5">
        <w:rPr>
          <w:rFonts w:ascii="Calibri" w:hAnsi="Calibri"/>
          <w:b/>
          <w:sz w:val="24"/>
          <w:szCs w:val="24"/>
        </w:rPr>
        <w:t>„Rekonstrukce a modernizace chodníků,</w:t>
      </w:r>
    </w:p>
    <w:p w:rsidR="00BA44EA" w:rsidRPr="00B31CA5" w:rsidRDefault="00BA44EA" w:rsidP="00BA44EA">
      <w:pPr>
        <w:pStyle w:val="Odstavecseseznamem"/>
        <w:ind w:left="360"/>
        <w:jc w:val="center"/>
        <w:rPr>
          <w:rFonts w:ascii="Calibri" w:hAnsi="Calibri"/>
          <w:b/>
          <w:sz w:val="24"/>
          <w:szCs w:val="24"/>
        </w:rPr>
      </w:pPr>
      <w:r w:rsidRPr="00B31CA5">
        <w:rPr>
          <w:rFonts w:ascii="Calibri" w:hAnsi="Calibri"/>
          <w:b/>
          <w:sz w:val="24"/>
          <w:szCs w:val="24"/>
        </w:rPr>
        <w:t>rozšíření parkovacích ploch ve Vítkově, ul. Opavská“</w:t>
      </w:r>
    </w:p>
    <w:p w:rsidR="00BA44EA" w:rsidRPr="00B31CA5" w:rsidRDefault="00BA44EA" w:rsidP="00BA44EA">
      <w:pPr>
        <w:pStyle w:val="Zkladntext"/>
        <w:spacing w:after="60" w:line="288" w:lineRule="auto"/>
        <w:ind w:left="720"/>
        <w:jc w:val="center"/>
        <w:rPr>
          <w:rFonts w:ascii="Calibri" w:hAnsi="Calibri"/>
          <w:b/>
          <w:szCs w:val="24"/>
        </w:rPr>
      </w:pPr>
    </w:p>
    <w:p w:rsidR="00BA44EA" w:rsidRPr="00B31CA5" w:rsidRDefault="00BA44EA" w:rsidP="00BA44EA">
      <w:pPr>
        <w:pStyle w:val="Zkladntext"/>
        <w:numPr>
          <w:ilvl w:val="1"/>
          <w:numId w:val="1"/>
        </w:numPr>
        <w:spacing w:after="60" w:line="288" w:lineRule="auto"/>
        <w:rPr>
          <w:rFonts w:ascii="Calibri" w:hAnsi="Calibri"/>
          <w:b/>
          <w:szCs w:val="24"/>
        </w:rPr>
      </w:pPr>
      <w:r>
        <w:rPr>
          <w:rFonts w:ascii="Calibri" w:hAnsi="Calibri"/>
          <w:szCs w:val="24"/>
        </w:rPr>
        <w:t>technická specifikace díla:</w:t>
      </w:r>
    </w:p>
    <w:p w:rsidR="00BA44EA" w:rsidRPr="00B31CA5" w:rsidRDefault="00BA44EA" w:rsidP="00BA44EA">
      <w:pPr>
        <w:pStyle w:val="Odstavecseseznamem"/>
        <w:numPr>
          <w:ilvl w:val="0"/>
          <w:numId w:val="3"/>
        </w:numPr>
        <w:jc w:val="both"/>
        <w:rPr>
          <w:rFonts w:ascii="Calibri" w:hAnsi="Calibri"/>
          <w:sz w:val="24"/>
          <w:szCs w:val="24"/>
        </w:rPr>
      </w:pPr>
      <w:r>
        <w:rPr>
          <w:rFonts w:ascii="Calibri" w:hAnsi="Calibri"/>
          <w:sz w:val="24"/>
          <w:szCs w:val="24"/>
        </w:rPr>
        <w:t>r</w:t>
      </w:r>
      <w:r w:rsidRPr="00B31CA5">
        <w:rPr>
          <w:rFonts w:ascii="Calibri" w:hAnsi="Calibri"/>
          <w:sz w:val="24"/>
          <w:szCs w:val="24"/>
        </w:rPr>
        <w:t>ozebírání dlažeb z betonových dlaždic na sucho</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lastRenderedPageBreak/>
        <w:t>vytrhání obrub z krajníků nebo obrubníků</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odstranění podkladu </w:t>
      </w:r>
    </w:p>
    <w:p w:rsidR="00BA44EA"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vodorovné přemístění výkopku </w:t>
      </w:r>
    </w:p>
    <w:p w:rsidR="00BA44EA" w:rsidRPr="00B31CA5" w:rsidRDefault="00BA44EA" w:rsidP="00BA44EA">
      <w:pPr>
        <w:pStyle w:val="Odstavecseseznamem"/>
        <w:numPr>
          <w:ilvl w:val="0"/>
          <w:numId w:val="3"/>
        </w:numPr>
        <w:jc w:val="both"/>
        <w:rPr>
          <w:rFonts w:ascii="Calibri" w:hAnsi="Calibri"/>
          <w:sz w:val="24"/>
          <w:szCs w:val="24"/>
        </w:rPr>
      </w:pPr>
      <w:r>
        <w:rPr>
          <w:rFonts w:ascii="Calibri" w:hAnsi="Calibri"/>
          <w:sz w:val="24"/>
          <w:szCs w:val="24"/>
        </w:rPr>
        <w:t>poplatek za skládku zeminy</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zásyp </w:t>
      </w:r>
      <w:r>
        <w:rPr>
          <w:rFonts w:ascii="Calibri" w:hAnsi="Calibri"/>
          <w:sz w:val="24"/>
          <w:szCs w:val="24"/>
        </w:rPr>
        <w:t>ruční</w:t>
      </w:r>
      <w:r w:rsidRPr="00B31CA5">
        <w:rPr>
          <w:rFonts w:ascii="Calibri" w:hAnsi="Calibri"/>
          <w:sz w:val="24"/>
          <w:szCs w:val="24"/>
        </w:rPr>
        <w:t xml:space="preserve"> se zhutněním</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položení podkladu ze </w:t>
      </w:r>
      <w:proofErr w:type="spellStart"/>
      <w:r w:rsidRPr="00B31CA5">
        <w:rPr>
          <w:rFonts w:ascii="Calibri" w:hAnsi="Calibri"/>
          <w:sz w:val="24"/>
          <w:szCs w:val="24"/>
        </w:rPr>
        <w:t>štěrkodrti</w:t>
      </w:r>
      <w:proofErr w:type="spellEnd"/>
      <w:r w:rsidRPr="00B31CA5">
        <w:rPr>
          <w:rFonts w:ascii="Calibri" w:hAnsi="Calibri"/>
          <w:sz w:val="24"/>
          <w:szCs w:val="24"/>
        </w:rPr>
        <w:t xml:space="preserve"> a hutnění </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položení zámkové dlažby, </w:t>
      </w:r>
      <w:proofErr w:type="spellStart"/>
      <w:r w:rsidRPr="00B31CA5">
        <w:rPr>
          <w:rFonts w:ascii="Calibri" w:hAnsi="Calibri"/>
          <w:sz w:val="24"/>
          <w:szCs w:val="24"/>
        </w:rPr>
        <w:t>tl</w:t>
      </w:r>
      <w:proofErr w:type="spellEnd"/>
      <w:r>
        <w:rPr>
          <w:rFonts w:ascii="Calibri" w:hAnsi="Calibri"/>
          <w:sz w:val="24"/>
          <w:szCs w:val="24"/>
        </w:rPr>
        <w:t>.</w:t>
      </w:r>
      <w:r w:rsidRPr="00B31CA5">
        <w:rPr>
          <w:rFonts w:ascii="Calibri" w:hAnsi="Calibri"/>
          <w:sz w:val="24"/>
          <w:szCs w:val="24"/>
        </w:rPr>
        <w:t xml:space="preserve"> 6 cm do drtě </w:t>
      </w:r>
      <w:proofErr w:type="spellStart"/>
      <w:r w:rsidRPr="00B31CA5">
        <w:rPr>
          <w:rFonts w:ascii="Calibri" w:hAnsi="Calibri"/>
          <w:sz w:val="24"/>
          <w:szCs w:val="24"/>
        </w:rPr>
        <w:t>tl</w:t>
      </w:r>
      <w:proofErr w:type="spellEnd"/>
      <w:r>
        <w:rPr>
          <w:rFonts w:ascii="Calibri" w:hAnsi="Calibri"/>
          <w:sz w:val="24"/>
          <w:szCs w:val="24"/>
        </w:rPr>
        <w:t>.</w:t>
      </w:r>
      <w:r w:rsidRPr="00B31CA5">
        <w:rPr>
          <w:rFonts w:ascii="Calibri" w:hAnsi="Calibri"/>
          <w:sz w:val="24"/>
          <w:szCs w:val="24"/>
        </w:rPr>
        <w:t xml:space="preserve"> 4 cm</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osazen</w:t>
      </w:r>
      <w:r>
        <w:rPr>
          <w:rFonts w:ascii="Calibri" w:hAnsi="Calibri"/>
          <w:sz w:val="24"/>
          <w:szCs w:val="24"/>
        </w:rPr>
        <w:t xml:space="preserve">í záhonových obrubníků do lože </w:t>
      </w:r>
      <w:r w:rsidRPr="00B31CA5">
        <w:rPr>
          <w:rFonts w:ascii="Calibri" w:hAnsi="Calibri"/>
          <w:sz w:val="24"/>
          <w:szCs w:val="24"/>
        </w:rPr>
        <w:t>s</w:t>
      </w:r>
      <w:r>
        <w:rPr>
          <w:rFonts w:ascii="Calibri" w:hAnsi="Calibri"/>
          <w:sz w:val="24"/>
          <w:szCs w:val="24"/>
        </w:rPr>
        <w:t> </w:t>
      </w:r>
      <w:r w:rsidRPr="00B31CA5">
        <w:rPr>
          <w:rFonts w:ascii="Calibri" w:hAnsi="Calibri"/>
          <w:sz w:val="24"/>
          <w:szCs w:val="24"/>
        </w:rPr>
        <w:t>opěrou</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osazení stojatých obrub</w:t>
      </w:r>
      <w:r>
        <w:rPr>
          <w:rFonts w:ascii="Calibri" w:hAnsi="Calibri"/>
          <w:sz w:val="24"/>
          <w:szCs w:val="24"/>
        </w:rPr>
        <w:t xml:space="preserve"> betonových s opěrou</w:t>
      </w:r>
    </w:p>
    <w:p w:rsidR="00BA44EA"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zhotovení lože pod obru</w:t>
      </w:r>
      <w:r>
        <w:rPr>
          <w:rFonts w:ascii="Calibri" w:hAnsi="Calibri"/>
          <w:sz w:val="24"/>
          <w:szCs w:val="24"/>
        </w:rPr>
        <w:t>bn</w:t>
      </w:r>
      <w:r w:rsidRPr="00B31CA5">
        <w:rPr>
          <w:rFonts w:ascii="Calibri" w:hAnsi="Calibri"/>
          <w:sz w:val="24"/>
          <w:szCs w:val="24"/>
        </w:rPr>
        <w:t>íky nebo obruby</w:t>
      </w:r>
      <w:r>
        <w:rPr>
          <w:rFonts w:ascii="Calibri" w:hAnsi="Calibri"/>
          <w:sz w:val="24"/>
          <w:szCs w:val="24"/>
        </w:rPr>
        <w:t xml:space="preserve"> dlažeb</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 xml:space="preserve">řezání </w:t>
      </w:r>
      <w:r>
        <w:rPr>
          <w:rFonts w:ascii="Calibri" w:hAnsi="Calibri"/>
          <w:sz w:val="24"/>
          <w:szCs w:val="24"/>
        </w:rPr>
        <w:t xml:space="preserve">stávajícího </w:t>
      </w:r>
      <w:r w:rsidRPr="00B31CA5">
        <w:rPr>
          <w:rFonts w:ascii="Calibri" w:hAnsi="Calibri"/>
          <w:sz w:val="24"/>
          <w:szCs w:val="24"/>
        </w:rPr>
        <w:t>živičného krytu</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navážka hmot na zpevněné plochy</w:t>
      </w:r>
      <w:r>
        <w:rPr>
          <w:rFonts w:ascii="Calibri" w:hAnsi="Calibri"/>
          <w:sz w:val="24"/>
          <w:szCs w:val="24"/>
        </w:rPr>
        <w:t>,</w:t>
      </w:r>
      <w:r w:rsidRPr="00B31CA5">
        <w:rPr>
          <w:rFonts w:ascii="Calibri" w:hAnsi="Calibri"/>
          <w:sz w:val="24"/>
          <w:szCs w:val="24"/>
        </w:rPr>
        <w:t xml:space="preserve"> kryt z</w:t>
      </w:r>
      <w:r>
        <w:rPr>
          <w:rFonts w:ascii="Calibri" w:hAnsi="Calibri"/>
          <w:sz w:val="24"/>
          <w:szCs w:val="24"/>
        </w:rPr>
        <w:t> </w:t>
      </w:r>
      <w:r w:rsidRPr="00B31CA5">
        <w:rPr>
          <w:rFonts w:ascii="Calibri" w:hAnsi="Calibri"/>
          <w:sz w:val="24"/>
          <w:szCs w:val="24"/>
        </w:rPr>
        <w:t>kameniva</w:t>
      </w:r>
    </w:p>
    <w:p w:rsidR="00BA44EA"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přesun hmot na pozemní komunikace</w:t>
      </w:r>
      <w:r>
        <w:rPr>
          <w:rFonts w:ascii="Calibri" w:hAnsi="Calibri"/>
          <w:sz w:val="24"/>
          <w:szCs w:val="24"/>
        </w:rPr>
        <w:t>,</w:t>
      </w:r>
      <w:r w:rsidRPr="00B31CA5">
        <w:rPr>
          <w:rFonts w:ascii="Calibri" w:hAnsi="Calibri"/>
          <w:sz w:val="24"/>
          <w:szCs w:val="24"/>
        </w:rPr>
        <w:t xml:space="preserve"> kryt dlážděn</w:t>
      </w:r>
      <w:r>
        <w:rPr>
          <w:rFonts w:ascii="Calibri" w:hAnsi="Calibri"/>
          <w:sz w:val="24"/>
          <w:szCs w:val="24"/>
        </w:rPr>
        <w:t>ý</w:t>
      </w:r>
    </w:p>
    <w:p w:rsidR="00BA44EA" w:rsidRPr="00B31CA5" w:rsidRDefault="00BA44EA" w:rsidP="00BA44EA">
      <w:pPr>
        <w:pStyle w:val="Odstavecseseznamem"/>
        <w:numPr>
          <w:ilvl w:val="0"/>
          <w:numId w:val="3"/>
        </w:numPr>
        <w:jc w:val="both"/>
        <w:rPr>
          <w:rFonts w:ascii="Calibri" w:hAnsi="Calibri"/>
          <w:sz w:val="24"/>
          <w:szCs w:val="24"/>
        </w:rPr>
      </w:pPr>
      <w:r>
        <w:rPr>
          <w:rFonts w:ascii="Calibri" w:hAnsi="Calibri"/>
          <w:sz w:val="24"/>
          <w:szCs w:val="24"/>
        </w:rPr>
        <w:t>zámková dlažba</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odvoz suti a v</w:t>
      </w:r>
      <w:r>
        <w:rPr>
          <w:rFonts w:ascii="Calibri" w:hAnsi="Calibri"/>
          <w:sz w:val="24"/>
          <w:szCs w:val="24"/>
        </w:rPr>
        <w:t xml:space="preserve">ybourání hmot na skládku </w:t>
      </w:r>
    </w:p>
    <w:p w:rsidR="00BA44EA" w:rsidRPr="00B31CA5" w:rsidRDefault="00BA44EA" w:rsidP="00BA44EA">
      <w:pPr>
        <w:pStyle w:val="Odstavecseseznamem"/>
        <w:numPr>
          <w:ilvl w:val="0"/>
          <w:numId w:val="3"/>
        </w:numPr>
        <w:jc w:val="both"/>
        <w:rPr>
          <w:rFonts w:ascii="Calibri" w:hAnsi="Calibri"/>
          <w:sz w:val="24"/>
          <w:szCs w:val="24"/>
        </w:rPr>
      </w:pPr>
      <w:r w:rsidRPr="00B31CA5">
        <w:rPr>
          <w:rFonts w:ascii="Calibri" w:hAnsi="Calibri"/>
          <w:sz w:val="24"/>
          <w:szCs w:val="24"/>
        </w:rPr>
        <w:t>poplatek za skládku</w:t>
      </w:r>
    </w:p>
    <w:p w:rsidR="00BA44EA" w:rsidRPr="009E1522" w:rsidRDefault="00BA44EA" w:rsidP="00BA44EA">
      <w:pPr>
        <w:pStyle w:val="Zkladntext"/>
        <w:spacing w:after="60" w:line="288" w:lineRule="auto"/>
        <w:ind w:left="720"/>
        <w:rPr>
          <w:rFonts w:ascii="Calibri" w:hAnsi="Calibri"/>
          <w:b/>
          <w:szCs w:val="24"/>
        </w:rPr>
      </w:pPr>
      <w:r w:rsidRPr="009E1522">
        <w:rPr>
          <w:rFonts w:ascii="Calibri" w:hAnsi="Calibri"/>
          <w:szCs w:val="24"/>
        </w:rPr>
        <w:t xml:space="preserve">                         </w:t>
      </w:r>
    </w:p>
    <w:p w:rsidR="00BA44EA" w:rsidRPr="007A5887" w:rsidRDefault="00BA44EA" w:rsidP="00BA44EA">
      <w:pPr>
        <w:pStyle w:val="Cislovani3"/>
        <w:numPr>
          <w:ilvl w:val="1"/>
          <w:numId w:val="1"/>
        </w:numPr>
        <w:rPr>
          <w:rFonts w:ascii="Calibri" w:hAnsi="Calibri"/>
          <w:sz w:val="24"/>
        </w:rPr>
      </w:pPr>
      <w:r w:rsidRPr="00265919">
        <w:rPr>
          <w:rFonts w:ascii="Calibri" w:hAnsi="Calibri"/>
          <w:sz w:val="24"/>
        </w:rPr>
        <w:t xml:space="preserve">veškeré práce a dodávky související s bezpečnostními opatřeními na ochranu osob </w:t>
      </w:r>
      <w:r w:rsidRPr="00265919">
        <w:rPr>
          <w:rFonts w:ascii="Calibri" w:hAnsi="Calibri"/>
          <w:sz w:val="24"/>
        </w:rPr>
        <w:br/>
        <w:t>a majetku,</w:t>
      </w:r>
    </w:p>
    <w:p w:rsidR="00BA44EA" w:rsidRPr="007A5887" w:rsidRDefault="00BA44EA" w:rsidP="00BA44EA">
      <w:pPr>
        <w:pStyle w:val="Zkladntext"/>
        <w:widowControl w:val="0"/>
        <w:numPr>
          <w:ilvl w:val="1"/>
          <w:numId w:val="1"/>
        </w:numPr>
        <w:snapToGrid w:val="0"/>
        <w:spacing w:after="60" w:line="288" w:lineRule="auto"/>
        <w:rPr>
          <w:rFonts w:ascii="Calibri" w:hAnsi="Calibri"/>
        </w:rPr>
      </w:pPr>
      <w:r w:rsidRPr="007A5887">
        <w:rPr>
          <w:rFonts w:ascii="Calibri" w:hAnsi="Calibri"/>
        </w:rPr>
        <w:t xml:space="preserve">likvidace, odvoz a uložení vybouraných hmot a stavební suti na skládku včetně poplatku za uskladnění v souladu s ustanoveními zákona č. 185/2001 Sb., o odpadech, </w:t>
      </w:r>
    </w:p>
    <w:p w:rsidR="00BA44EA" w:rsidRPr="007A5887" w:rsidRDefault="00BA44EA" w:rsidP="00BA44EA">
      <w:pPr>
        <w:pStyle w:val="Cislovani3"/>
        <w:numPr>
          <w:ilvl w:val="1"/>
          <w:numId w:val="1"/>
        </w:numPr>
        <w:rPr>
          <w:rFonts w:ascii="Calibri" w:hAnsi="Calibri"/>
          <w:sz w:val="24"/>
        </w:rPr>
      </w:pPr>
      <w:r w:rsidRPr="007A5887">
        <w:rPr>
          <w:rFonts w:ascii="Calibri" w:hAnsi="Calibri"/>
          <w:sz w:val="24"/>
        </w:rPr>
        <w:t xml:space="preserve">uvedení všech povrchů dotčených stavbou do původního stavu, </w:t>
      </w:r>
    </w:p>
    <w:p w:rsidR="00BA44EA" w:rsidRPr="007A5887" w:rsidRDefault="00BA44EA" w:rsidP="00BA44EA">
      <w:pPr>
        <w:pStyle w:val="Cislovani3"/>
        <w:numPr>
          <w:ilvl w:val="1"/>
          <w:numId w:val="1"/>
        </w:numPr>
        <w:rPr>
          <w:rFonts w:ascii="Calibri" w:hAnsi="Calibri"/>
          <w:sz w:val="24"/>
        </w:rPr>
      </w:pPr>
      <w:r w:rsidRPr="007A5887">
        <w:rPr>
          <w:rFonts w:ascii="Calibri" w:hAnsi="Calibri"/>
          <w:sz w:val="24"/>
        </w:rPr>
        <w:t xml:space="preserve">zajištění bezpečnosti práce a ochrany životního prostředí, </w:t>
      </w:r>
    </w:p>
    <w:p w:rsidR="00BA44EA" w:rsidRDefault="00BA44EA" w:rsidP="00BA44EA">
      <w:pPr>
        <w:pStyle w:val="Cislovani3"/>
        <w:numPr>
          <w:ilvl w:val="1"/>
          <w:numId w:val="1"/>
        </w:numPr>
        <w:rPr>
          <w:rFonts w:ascii="Calibri" w:hAnsi="Calibri"/>
          <w:sz w:val="24"/>
        </w:rPr>
      </w:pPr>
      <w:r w:rsidRPr="007A5887">
        <w:rPr>
          <w:rFonts w:ascii="Calibri" w:hAnsi="Calibri"/>
          <w:sz w:val="24"/>
        </w:rPr>
        <w:t xml:space="preserve">projednání a zajištění případného zvláštního užívání komunikací a veřejných ploch včetně úhrady vyměřených poplatků a nájemného, </w:t>
      </w:r>
    </w:p>
    <w:p w:rsidR="00BA44EA" w:rsidRDefault="00BA44EA" w:rsidP="00BA44EA">
      <w:pPr>
        <w:pStyle w:val="Cislovani3"/>
        <w:numPr>
          <w:ilvl w:val="1"/>
          <w:numId w:val="1"/>
        </w:numPr>
        <w:rPr>
          <w:rFonts w:ascii="Calibri" w:hAnsi="Calibri"/>
          <w:sz w:val="24"/>
        </w:rPr>
      </w:pPr>
      <w:r>
        <w:rPr>
          <w:rFonts w:ascii="Calibri" w:hAnsi="Calibri"/>
          <w:sz w:val="24"/>
        </w:rPr>
        <w:t>z</w:t>
      </w:r>
      <w:r w:rsidRPr="00815B71">
        <w:rPr>
          <w:rFonts w:ascii="Calibri" w:hAnsi="Calibri"/>
          <w:sz w:val="24"/>
        </w:rPr>
        <w:t>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rsidR="00BA44EA" w:rsidRPr="00A3547D"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A3547D">
        <w:rPr>
          <w:rFonts w:ascii="Calibri" w:hAnsi="Calibri"/>
          <w:szCs w:val="24"/>
        </w:rPr>
        <w:t>Zhotovitel se tímto zavazuje, že řádně, včas a v požadované kvalitě provede Dílo na své nebezpečí.</w:t>
      </w:r>
    </w:p>
    <w:p w:rsidR="00BA44EA" w:rsidRPr="00A3547D" w:rsidRDefault="00BA44EA" w:rsidP="00BA44EA">
      <w:pPr>
        <w:pStyle w:val="Zkladntext"/>
        <w:numPr>
          <w:ilvl w:val="1"/>
          <w:numId w:val="1"/>
        </w:numPr>
        <w:spacing w:after="60" w:line="288" w:lineRule="auto"/>
        <w:ind w:left="709" w:hanging="709"/>
        <w:rPr>
          <w:rFonts w:ascii="Calibri" w:hAnsi="Calibri"/>
          <w:bCs/>
          <w:szCs w:val="24"/>
        </w:rPr>
      </w:pPr>
      <w:r w:rsidRPr="00A3547D">
        <w:rPr>
          <w:rFonts w:ascii="Calibri" w:hAnsi="Calibri"/>
          <w:bCs/>
          <w:szCs w:val="24"/>
        </w:rPr>
        <w:t xml:space="preserve">Objednatel se tímto zavazuje, že řádně a včas uhradí dále ve smlouvě sjednanou </w:t>
      </w:r>
      <w:r>
        <w:rPr>
          <w:rFonts w:ascii="Calibri" w:hAnsi="Calibri"/>
          <w:bCs/>
          <w:szCs w:val="24"/>
        </w:rPr>
        <w:t>cenu</w:t>
      </w:r>
      <w:r w:rsidRPr="00A3547D">
        <w:rPr>
          <w:rFonts w:ascii="Calibri" w:hAnsi="Calibri"/>
          <w:bCs/>
          <w:szCs w:val="24"/>
        </w:rPr>
        <w:t xml:space="preserve"> za provedení Díla a provedené Dílo převezme.</w:t>
      </w:r>
    </w:p>
    <w:p w:rsidR="00BA44EA" w:rsidRDefault="00BA44EA" w:rsidP="00BA44EA">
      <w:pPr>
        <w:pStyle w:val="Zkladntext"/>
        <w:spacing w:after="60" w:line="288" w:lineRule="auto"/>
        <w:rPr>
          <w:rFonts w:ascii="Calibri" w:hAnsi="Calibri"/>
          <w:bCs/>
          <w:szCs w:val="24"/>
        </w:rPr>
      </w:pPr>
    </w:p>
    <w:p w:rsidR="00BA44EA" w:rsidRDefault="00BA44EA" w:rsidP="00BA44EA">
      <w:pPr>
        <w:pStyle w:val="Zkladntext"/>
        <w:spacing w:after="60" w:line="288" w:lineRule="auto"/>
        <w:rPr>
          <w:rFonts w:ascii="Calibri" w:hAnsi="Calibri"/>
          <w:bCs/>
          <w:szCs w:val="24"/>
        </w:rPr>
      </w:pPr>
    </w:p>
    <w:p w:rsidR="00BA44EA" w:rsidRDefault="00BA44EA" w:rsidP="00BA44EA">
      <w:pPr>
        <w:pStyle w:val="Zkladntext"/>
        <w:spacing w:after="60" w:line="288" w:lineRule="auto"/>
        <w:rPr>
          <w:rFonts w:ascii="Calibri" w:hAnsi="Calibri"/>
          <w:bCs/>
          <w:szCs w:val="24"/>
        </w:rPr>
      </w:pPr>
    </w:p>
    <w:p w:rsidR="00BA44EA" w:rsidRPr="00A3547D" w:rsidRDefault="00BA44EA" w:rsidP="00BA44EA">
      <w:pPr>
        <w:pStyle w:val="Zkladntext"/>
        <w:spacing w:after="60" w:line="288" w:lineRule="auto"/>
        <w:rPr>
          <w:rFonts w:ascii="Calibri" w:hAnsi="Calibri"/>
          <w:bCs/>
          <w:szCs w:val="24"/>
        </w:rPr>
      </w:pP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Pr>
          <w:rFonts w:ascii="Calibri" w:hAnsi="Calibri"/>
          <w:b/>
          <w:bCs/>
          <w:sz w:val="24"/>
          <w:szCs w:val="24"/>
        </w:rPr>
        <w:lastRenderedPageBreak/>
        <w:t>CENA DÍLA</w:t>
      </w:r>
    </w:p>
    <w:p w:rsidR="00BA44EA" w:rsidRPr="00120B2C" w:rsidRDefault="00BA44EA" w:rsidP="00BA44EA">
      <w:pPr>
        <w:numPr>
          <w:ilvl w:val="1"/>
          <w:numId w:val="1"/>
        </w:numPr>
        <w:spacing w:after="60" w:line="288" w:lineRule="auto"/>
        <w:ind w:left="709" w:hanging="709"/>
        <w:jc w:val="both"/>
        <w:rPr>
          <w:rFonts w:ascii="Calibri" w:hAnsi="Calibri"/>
          <w:b/>
          <w:sz w:val="24"/>
          <w:szCs w:val="24"/>
        </w:rPr>
      </w:pPr>
      <w:r w:rsidRPr="00A3547D">
        <w:rPr>
          <w:rFonts w:ascii="Calibri" w:hAnsi="Calibri"/>
          <w:sz w:val="24"/>
          <w:szCs w:val="24"/>
        </w:rPr>
        <w:t>Cena za provedení díla je cenou smluvní a činí dle Ocenění prací a dodávek - rozpočtu celkem:</w:t>
      </w:r>
      <w:r w:rsidRPr="00120B2C">
        <w:rPr>
          <w:rFonts w:ascii="Calibri" w:hAnsi="Calibri"/>
          <w:b/>
          <w:sz w:val="24"/>
          <w:szCs w:val="24"/>
        </w:rPr>
        <w:t xml:space="preserve"> </w:t>
      </w:r>
    </w:p>
    <w:p w:rsidR="00BA44EA" w:rsidRPr="00E6461B" w:rsidRDefault="00BA44EA" w:rsidP="00BA44EA">
      <w:pPr>
        <w:spacing w:after="60" w:line="288" w:lineRule="auto"/>
        <w:ind w:left="709"/>
        <w:jc w:val="both"/>
        <w:rPr>
          <w:rFonts w:ascii="Calibri" w:hAnsi="Calibri"/>
          <w:b/>
          <w:sz w:val="24"/>
          <w:szCs w:val="24"/>
        </w:rPr>
      </w:pPr>
      <w:r w:rsidRPr="00E6461B">
        <w:rPr>
          <w:rFonts w:ascii="Calibri" w:hAnsi="Calibri"/>
          <w:b/>
          <w:sz w:val="24"/>
          <w:szCs w:val="24"/>
        </w:rPr>
        <w:t>- cena</w:t>
      </w:r>
      <w:r>
        <w:rPr>
          <w:rFonts w:ascii="Calibri" w:hAnsi="Calibri"/>
          <w:b/>
          <w:sz w:val="24"/>
          <w:szCs w:val="24"/>
        </w:rPr>
        <w:t xml:space="preserve"> do </w:t>
      </w:r>
      <w:proofErr w:type="gramStart"/>
      <w:r>
        <w:rPr>
          <w:rFonts w:ascii="Calibri" w:hAnsi="Calibri"/>
          <w:b/>
          <w:sz w:val="24"/>
          <w:szCs w:val="24"/>
        </w:rPr>
        <w:t xml:space="preserve">121.778,50 </w:t>
      </w:r>
      <w:r w:rsidRPr="00BB4F7D">
        <w:rPr>
          <w:rFonts w:ascii="Calibri" w:hAnsi="Calibri"/>
          <w:b/>
          <w:sz w:val="24"/>
          <w:szCs w:val="24"/>
        </w:rPr>
        <w:t xml:space="preserve"> </w:t>
      </w:r>
      <w:r w:rsidRPr="00E6461B">
        <w:rPr>
          <w:rFonts w:ascii="Calibri" w:hAnsi="Calibri"/>
          <w:b/>
          <w:sz w:val="24"/>
          <w:szCs w:val="24"/>
        </w:rPr>
        <w:t>Kč</w:t>
      </w:r>
      <w:proofErr w:type="gramEnd"/>
      <w:r>
        <w:rPr>
          <w:rFonts w:ascii="Calibri" w:hAnsi="Calibri"/>
          <w:b/>
          <w:sz w:val="24"/>
          <w:szCs w:val="24"/>
        </w:rPr>
        <w:t xml:space="preserve"> bez DPH</w:t>
      </w:r>
      <w:r w:rsidRPr="00E6461B">
        <w:rPr>
          <w:rFonts w:ascii="Calibri" w:hAnsi="Calibri"/>
          <w:b/>
          <w:sz w:val="24"/>
          <w:szCs w:val="24"/>
        </w:rPr>
        <w:t xml:space="preserve"> </w:t>
      </w:r>
    </w:p>
    <w:p w:rsidR="00BA44EA" w:rsidRDefault="00BA44EA" w:rsidP="00BA44EA">
      <w:pPr>
        <w:spacing w:after="60" w:line="288" w:lineRule="auto"/>
        <w:ind w:left="709"/>
        <w:jc w:val="both"/>
        <w:rPr>
          <w:rFonts w:ascii="Calibri" w:hAnsi="Calibri"/>
          <w:color w:val="FF0000"/>
          <w:sz w:val="24"/>
          <w:szCs w:val="24"/>
        </w:rPr>
      </w:pPr>
    </w:p>
    <w:p w:rsidR="00BA44EA" w:rsidRPr="006848AE" w:rsidRDefault="00BA44EA" w:rsidP="00BA44EA">
      <w:pPr>
        <w:spacing w:after="60" w:line="288" w:lineRule="auto"/>
        <w:ind w:left="709"/>
        <w:jc w:val="both"/>
        <w:rPr>
          <w:rFonts w:ascii="Calibri" w:hAnsi="Calibri"/>
          <w:sz w:val="24"/>
          <w:szCs w:val="24"/>
        </w:rPr>
      </w:pPr>
      <w:r w:rsidRPr="006848AE">
        <w:rPr>
          <w:rFonts w:ascii="Calibri" w:hAnsi="Calibri"/>
          <w:sz w:val="24"/>
          <w:szCs w:val="24"/>
        </w:rPr>
        <w:t>Zhotovitel zaručuje úplnost výše uvedeného rozpočtu (stejně tak jako rozpočtu podle ujednání č</w:t>
      </w:r>
      <w:r w:rsidRPr="00D97A87">
        <w:rPr>
          <w:rFonts w:ascii="Calibri" w:hAnsi="Calibri"/>
          <w:sz w:val="24"/>
          <w:szCs w:val="24"/>
        </w:rPr>
        <w:t>. 3.2</w:t>
      </w:r>
      <w:r w:rsidRPr="006848AE">
        <w:rPr>
          <w:rFonts w:ascii="Calibri" w:hAnsi="Calibri"/>
          <w:sz w:val="24"/>
          <w:szCs w:val="24"/>
        </w:rPr>
        <w:t xml:space="preserve"> a souvisejících) a bere na sebe nebezpečí změny okolností.</w:t>
      </w:r>
      <w:r>
        <w:rPr>
          <w:rFonts w:ascii="Calibri" w:hAnsi="Calibri"/>
          <w:sz w:val="24"/>
          <w:szCs w:val="24"/>
        </w:rPr>
        <w:t xml:space="preserve"> DPH bude účtováno dle platných právních předpisů.</w:t>
      </w:r>
    </w:p>
    <w:p w:rsidR="00BA44EA" w:rsidRPr="00604799" w:rsidRDefault="00BA44EA" w:rsidP="00BA44EA">
      <w:pPr>
        <w:spacing w:after="60" w:line="288" w:lineRule="auto"/>
        <w:ind w:left="709"/>
        <w:jc w:val="both"/>
        <w:rPr>
          <w:rFonts w:ascii="Calibri" w:hAnsi="Calibri"/>
          <w:i/>
          <w:color w:val="3366FF"/>
          <w:sz w:val="24"/>
          <w:szCs w:val="24"/>
        </w:rPr>
      </w:pPr>
    </w:p>
    <w:p w:rsidR="00BA44EA" w:rsidRPr="005C4929" w:rsidRDefault="00BA44EA" w:rsidP="00BA44EA">
      <w:pPr>
        <w:numPr>
          <w:ilvl w:val="1"/>
          <w:numId w:val="1"/>
        </w:numPr>
        <w:spacing w:after="60" w:line="288" w:lineRule="auto"/>
        <w:ind w:left="709" w:hanging="709"/>
        <w:jc w:val="both"/>
        <w:rPr>
          <w:rFonts w:ascii="Calibri" w:hAnsi="Calibri"/>
          <w:sz w:val="24"/>
          <w:szCs w:val="24"/>
        </w:rPr>
      </w:pPr>
      <w:r w:rsidRPr="005C4929">
        <w:rPr>
          <w:rFonts w:ascii="Calibri" w:hAnsi="Calibri"/>
          <w:sz w:val="24"/>
          <w:szCs w:val="24"/>
        </w:rPr>
        <w:t xml:space="preserve">Cena obsahuje veškeré náklady dodavatele nutné k realizaci díla vymezeného předmětem smlouvy a v zadávací dokumentaci. Nabídková cena obsahuje předpokládaný vývoj cen ve stavebnictví až do konce její platnosti, rovněž obsahuje i předpokládaný vývoj kurzů české koruny k zahraničním měnám až do konce její platnosti. Nabídková cena musí být stanovena jako nejvýše přípustná, kterou není možné překročit nebo změnit, pokud </w:t>
      </w:r>
      <w:r>
        <w:rPr>
          <w:rFonts w:ascii="Calibri" w:hAnsi="Calibri"/>
          <w:sz w:val="24"/>
          <w:szCs w:val="24"/>
        </w:rPr>
        <w:t xml:space="preserve">to výslovně neupravuje tato </w:t>
      </w:r>
      <w:proofErr w:type="spellStart"/>
      <w:r>
        <w:rPr>
          <w:rFonts w:ascii="Calibri" w:hAnsi="Calibri"/>
          <w:sz w:val="24"/>
          <w:szCs w:val="24"/>
        </w:rPr>
        <w:t>SoD</w:t>
      </w:r>
      <w:proofErr w:type="spellEnd"/>
      <w:r w:rsidRPr="005C4929">
        <w:rPr>
          <w:rFonts w:ascii="Calibri" w:hAnsi="Calibri"/>
          <w:sz w:val="24"/>
          <w:szCs w:val="24"/>
        </w:rPr>
        <w:t>.</w:t>
      </w:r>
    </w:p>
    <w:p w:rsidR="00BA44EA" w:rsidRPr="007A5887" w:rsidRDefault="00BA44EA" w:rsidP="00BA44EA">
      <w:pPr>
        <w:pStyle w:val="Zkladntext"/>
        <w:widowControl w:val="0"/>
        <w:snapToGrid w:val="0"/>
        <w:spacing w:after="60" w:line="288" w:lineRule="auto"/>
        <w:ind w:left="720"/>
        <w:rPr>
          <w:rFonts w:ascii="Calibri" w:hAnsi="Calibri"/>
          <w:color w:val="FF0000"/>
          <w:szCs w:val="24"/>
        </w:rPr>
      </w:pP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A5887">
        <w:rPr>
          <w:rFonts w:ascii="Calibri" w:hAnsi="Calibri"/>
          <w:b/>
          <w:bCs/>
          <w:sz w:val="24"/>
          <w:szCs w:val="24"/>
        </w:rPr>
        <w:t>MÍSTO A TERMÍN PLNĚNÍ</w:t>
      </w:r>
    </w:p>
    <w:p w:rsidR="00BA44EA" w:rsidRPr="00387B0D"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852A4F">
        <w:rPr>
          <w:rFonts w:ascii="Calibri" w:hAnsi="Calibri"/>
          <w:szCs w:val="24"/>
        </w:rPr>
        <w:t>Místem plnění j</w:t>
      </w:r>
      <w:r>
        <w:rPr>
          <w:rFonts w:ascii="Calibri" w:hAnsi="Calibri"/>
          <w:szCs w:val="24"/>
        </w:rPr>
        <w:t>e</w:t>
      </w:r>
      <w:r>
        <w:rPr>
          <w:sz w:val="22"/>
          <w:szCs w:val="22"/>
        </w:rPr>
        <w:t xml:space="preserve">: </w:t>
      </w:r>
      <w:r w:rsidRPr="00B31CA5">
        <w:rPr>
          <w:rFonts w:ascii="Calibri" w:hAnsi="Calibri"/>
          <w:szCs w:val="24"/>
        </w:rPr>
        <w:t>Vítkov, ul. Opavská</w:t>
      </w:r>
      <w:r w:rsidRPr="00F20AC0">
        <w:rPr>
          <w:rFonts w:ascii="Calibri" w:hAnsi="Calibri"/>
          <w:sz w:val="22"/>
          <w:szCs w:val="22"/>
        </w:rPr>
        <w:t xml:space="preserve">     </w:t>
      </w:r>
    </w:p>
    <w:p w:rsidR="00BA44EA" w:rsidRPr="00387B0D"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387B0D">
        <w:rPr>
          <w:rFonts w:ascii="Calibri" w:hAnsi="Calibri"/>
          <w:szCs w:val="24"/>
        </w:rPr>
        <w:t>Termín realizace j</w:t>
      </w:r>
      <w:r>
        <w:rPr>
          <w:rFonts w:ascii="Calibri" w:hAnsi="Calibri"/>
          <w:szCs w:val="24"/>
        </w:rPr>
        <w:t>e</w:t>
      </w:r>
      <w:r w:rsidRPr="00387B0D">
        <w:rPr>
          <w:rFonts w:ascii="Calibri" w:hAnsi="Calibri"/>
          <w:szCs w:val="24"/>
        </w:rPr>
        <w:t xml:space="preserve"> stanoven takto:  </w:t>
      </w:r>
      <w:r>
        <w:rPr>
          <w:rFonts w:ascii="Calibri" w:hAnsi="Calibri"/>
          <w:szCs w:val="24"/>
        </w:rPr>
        <w:t xml:space="preserve">do </w:t>
      </w:r>
      <w:proofErr w:type="gramStart"/>
      <w:r>
        <w:rPr>
          <w:rFonts w:ascii="Calibri" w:hAnsi="Calibri"/>
          <w:szCs w:val="24"/>
        </w:rPr>
        <w:t>30.11.2016</w:t>
      </w:r>
      <w:proofErr w:type="gramEnd"/>
    </w:p>
    <w:p w:rsidR="00BA44EA" w:rsidRPr="00F20AC0" w:rsidRDefault="00BA44EA" w:rsidP="00BA44EA">
      <w:pPr>
        <w:pStyle w:val="Zkladntext"/>
        <w:widowControl w:val="0"/>
        <w:numPr>
          <w:ilvl w:val="1"/>
          <w:numId w:val="1"/>
        </w:numPr>
        <w:snapToGrid w:val="0"/>
        <w:spacing w:after="60" w:line="288" w:lineRule="auto"/>
        <w:rPr>
          <w:rFonts w:ascii="Calibri" w:hAnsi="Calibri"/>
          <w:szCs w:val="24"/>
        </w:rPr>
      </w:pPr>
      <w:r>
        <w:rPr>
          <w:rFonts w:ascii="Calibri" w:hAnsi="Calibri"/>
          <w:szCs w:val="24"/>
        </w:rPr>
        <w:t>Z</w:t>
      </w:r>
      <w:r w:rsidRPr="00387B0D">
        <w:rPr>
          <w:rFonts w:ascii="Calibri" w:hAnsi="Calibri"/>
          <w:szCs w:val="24"/>
        </w:rPr>
        <w:t xml:space="preserve">ahájení prací předáním </w:t>
      </w:r>
      <w:proofErr w:type="gramStart"/>
      <w:r w:rsidRPr="00387B0D">
        <w:rPr>
          <w:rFonts w:ascii="Calibri" w:hAnsi="Calibri"/>
          <w:szCs w:val="24"/>
        </w:rPr>
        <w:t xml:space="preserve">staveniště : </w:t>
      </w:r>
      <w:r>
        <w:rPr>
          <w:rFonts w:ascii="Calibri" w:hAnsi="Calibri"/>
          <w:szCs w:val="24"/>
        </w:rPr>
        <w:t>dle</w:t>
      </w:r>
      <w:proofErr w:type="gramEnd"/>
      <w:r>
        <w:rPr>
          <w:rFonts w:ascii="Calibri" w:hAnsi="Calibri"/>
          <w:szCs w:val="24"/>
        </w:rPr>
        <w:t xml:space="preserve"> dohody</w:t>
      </w:r>
    </w:p>
    <w:p w:rsidR="00BA44EA" w:rsidRPr="00F20AC0"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F20AC0">
        <w:rPr>
          <w:rFonts w:ascii="Calibri" w:hAnsi="Calibri"/>
          <w:szCs w:val="24"/>
        </w:rPr>
        <w:t xml:space="preserve">Po dokončení </w:t>
      </w:r>
      <w:r w:rsidRPr="00387B0D">
        <w:rPr>
          <w:rFonts w:ascii="Calibri" w:hAnsi="Calibri"/>
          <w:szCs w:val="24"/>
        </w:rPr>
        <w:t>Díla bude následovat</w:t>
      </w:r>
      <w:r w:rsidRPr="00F20AC0">
        <w:rPr>
          <w:rFonts w:ascii="Calibri" w:hAnsi="Calibri"/>
          <w:szCs w:val="24"/>
        </w:rPr>
        <w:t xml:space="preserve"> protokolární předání díla objednateli. </w:t>
      </w:r>
    </w:p>
    <w:p w:rsidR="00BA44EA" w:rsidRPr="00235AE5" w:rsidRDefault="00BA44EA" w:rsidP="00BA44EA">
      <w:pPr>
        <w:pStyle w:val="Zkladntext"/>
        <w:widowControl w:val="0"/>
        <w:snapToGrid w:val="0"/>
        <w:spacing w:after="60" w:line="288" w:lineRule="auto"/>
        <w:ind w:left="709"/>
        <w:rPr>
          <w:rFonts w:ascii="Calibri" w:hAnsi="Calibri"/>
          <w:szCs w:val="24"/>
        </w:rPr>
      </w:pPr>
    </w:p>
    <w:p w:rsidR="00BA44EA" w:rsidRPr="007E519A"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E519A">
        <w:rPr>
          <w:rFonts w:ascii="Calibri" w:hAnsi="Calibri"/>
          <w:b/>
          <w:bCs/>
          <w:sz w:val="24"/>
          <w:szCs w:val="24"/>
        </w:rPr>
        <w:t>PROVEDENÍ DÍLA</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E519A">
        <w:rPr>
          <w:rFonts w:ascii="Calibri" w:hAnsi="Calibri"/>
          <w:szCs w:val="24"/>
        </w:rPr>
        <w:t>Zhotovitel se tímto zavazuje, že provede Dílo řádně, včas a v požadované kvalitě.</w:t>
      </w:r>
    </w:p>
    <w:p w:rsidR="00BA44EA" w:rsidRPr="00DD3F0F" w:rsidRDefault="00BA44EA" w:rsidP="00BA44EA">
      <w:pPr>
        <w:pStyle w:val="Zkladntext"/>
        <w:widowControl w:val="0"/>
        <w:numPr>
          <w:ilvl w:val="1"/>
          <w:numId w:val="1"/>
        </w:numPr>
        <w:snapToGrid w:val="0"/>
        <w:spacing w:after="60" w:line="288" w:lineRule="auto"/>
        <w:ind w:left="709" w:hanging="709"/>
        <w:rPr>
          <w:rFonts w:ascii="Calibri" w:hAnsi="Calibri"/>
          <w:szCs w:val="24"/>
        </w:rPr>
      </w:pPr>
      <w:r>
        <w:rPr>
          <w:rFonts w:ascii="Calibri" w:hAnsi="Calibri"/>
          <w:szCs w:val="24"/>
        </w:rPr>
        <w:t>D</w:t>
      </w:r>
      <w:r w:rsidRPr="00DD3F0F">
        <w:rPr>
          <w:rFonts w:ascii="Calibri" w:hAnsi="Calibri"/>
          <w:szCs w:val="24"/>
        </w:rPr>
        <w:t xml:space="preserve">ílo </w:t>
      </w:r>
      <w:r>
        <w:rPr>
          <w:rFonts w:ascii="Calibri" w:hAnsi="Calibri"/>
          <w:szCs w:val="24"/>
        </w:rPr>
        <w:t xml:space="preserve">bude </w:t>
      </w:r>
      <w:r w:rsidRPr="00DD3F0F">
        <w:rPr>
          <w:rFonts w:ascii="Calibri" w:hAnsi="Calibri"/>
          <w:szCs w:val="24"/>
        </w:rPr>
        <w:t>provedeno v případě, že</w:t>
      </w:r>
      <w:r>
        <w:rPr>
          <w:rFonts w:ascii="Calibri" w:hAnsi="Calibri"/>
          <w:szCs w:val="24"/>
        </w:rPr>
        <w:t xml:space="preserve"> bude</w:t>
      </w:r>
      <w:r w:rsidRPr="00DD3F0F">
        <w:rPr>
          <w:rFonts w:ascii="Calibri" w:hAnsi="Calibri"/>
          <w:szCs w:val="24"/>
        </w:rPr>
        <w:t xml:space="preserve"> dokončeno a předáno. Dílo se pak považuje za dokončené tehdy, je-li předvedena jeho způsobilost sloužit svému účelu.</w:t>
      </w:r>
      <w:r>
        <w:rPr>
          <w:rFonts w:ascii="Calibri" w:hAnsi="Calibri"/>
          <w:szCs w:val="24"/>
        </w:rPr>
        <w:t xml:space="preserve"> Pokud dílo obsahuje </w:t>
      </w:r>
      <w:r w:rsidRPr="00DD3F0F">
        <w:rPr>
          <w:rFonts w:ascii="Calibri" w:hAnsi="Calibri"/>
          <w:szCs w:val="24"/>
        </w:rPr>
        <w:t xml:space="preserve">drobné vady a nedodělky, které </w:t>
      </w:r>
      <w:r>
        <w:rPr>
          <w:rFonts w:ascii="Calibri" w:hAnsi="Calibri"/>
          <w:szCs w:val="24"/>
        </w:rPr>
        <w:t xml:space="preserve">ovšem </w:t>
      </w:r>
      <w:r w:rsidRPr="00DD3F0F">
        <w:rPr>
          <w:rFonts w:ascii="Calibri" w:hAnsi="Calibri"/>
          <w:szCs w:val="24"/>
        </w:rPr>
        <w:t>nebrání v užívání díla obvyklým způsobem</w:t>
      </w:r>
      <w:r>
        <w:rPr>
          <w:rFonts w:ascii="Calibri" w:hAnsi="Calibri"/>
          <w:szCs w:val="24"/>
        </w:rPr>
        <w:t>, O</w:t>
      </w:r>
      <w:r w:rsidRPr="00DD3F0F">
        <w:rPr>
          <w:rFonts w:ascii="Calibri" w:hAnsi="Calibri"/>
          <w:szCs w:val="24"/>
        </w:rPr>
        <w:t xml:space="preserve">bjednatel </w:t>
      </w:r>
      <w:r>
        <w:rPr>
          <w:rFonts w:ascii="Calibri" w:hAnsi="Calibri"/>
          <w:szCs w:val="24"/>
        </w:rPr>
        <w:t>převezme</w:t>
      </w:r>
      <w:r w:rsidRPr="00DD3F0F">
        <w:rPr>
          <w:rFonts w:ascii="Calibri" w:hAnsi="Calibri"/>
          <w:szCs w:val="24"/>
        </w:rPr>
        <w:t xml:space="preserve"> dílo</w:t>
      </w:r>
      <w:r>
        <w:rPr>
          <w:rFonts w:ascii="Calibri" w:hAnsi="Calibri"/>
          <w:szCs w:val="24"/>
        </w:rPr>
        <w:t xml:space="preserve"> s výhradami </w:t>
      </w:r>
      <w:r w:rsidRPr="00DD3F0F">
        <w:rPr>
          <w:rFonts w:ascii="Calibri" w:hAnsi="Calibri"/>
          <w:szCs w:val="24"/>
        </w:rPr>
        <w:t> </w:t>
      </w:r>
      <w:r>
        <w:rPr>
          <w:rFonts w:ascii="Calibri" w:hAnsi="Calibri"/>
          <w:szCs w:val="24"/>
        </w:rPr>
        <w:t>a stanoví lhůty na odstranění vad a nedodělků.</w:t>
      </w:r>
    </w:p>
    <w:p w:rsidR="00BA44EA" w:rsidRPr="00815B71" w:rsidRDefault="00BA44EA" w:rsidP="00BA44EA">
      <w:pPr>
        <w:pStyle w:val="Zkladntext"/>
        <w:numPr>
          <w:ilvl w:val="1"/>
          <w:numId w:val="1"/>
        </w:numPr>
        <w:spacing w:after="60" w:line="288" w:lineRule="auto"/>
        <w:ind w:left="709" w:hanging="709"/>
        <w:rPr>
          <w:rFonts w:ascii="Calibri" w:hAnsi="Calibri"/>
          <w:bCs/>
          <w:szCs w:val="24"/>
        </w:rPr>
      </w:pPr>
      <w:r w:rsidRPr="007E519A">
        <w:rPr>
          <w:rFonts w:ascii="Calibri" w:hAnsi="Calibri"/>
          <w:bCs/>
          <w:szCs w:val="24"/>
        </w:rPr>
        <w:t xml:space="preserve">Dílo bude Zhotovitelem provedeno </w:t>
      </w:r>
      <w:r w:rsidRPr="007E519A">
        <w:rPr>
          <w:rFonts w:ascii="Calibri" w:hAnsi="Calibri"/>
          <w:szCs w:val="24"/>
        </w:rPr>
        <w:t>v souladu s veškerými příslušnými právními předpis</w:t>
      </w:r>
      <w:r w:rsidRPr="007E519A">
        <w:rPr>
          <w:rFonts w:ascii="Calibri" w:hAnsi="Calibri"/>
          <w:bCs/>
          <w:szCs w:val="24"/>
        </w:rPr>
        <w:t xml:space="preserve">y a na základě Projektové dokumentace, kterou Smluvní strany osobně zkontrolovaly a vyslovily s ní souhlas.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bCs/>
          <w:szCs w:val="24"/>
        </w:rPr>
        <w:t>Za neprovedení Díla řádně a včas není považováno:</w:t>
      </w:r>
    </w:p>
    <w:p w:rsidR="00BA44EA" w:rsidRPr="007A5887" w:rsidRDefault="00BA44EA" w:rsidP="00BA44EA">
      <w:pPr>
        <w:pStyle w:val="Zkladntext"/>
        <w:widowControl w:val="0"/>
        <w:numPr>
          <w:ilvl w:val="2"/>
          <w:numId w:val="1"/>
        </w:numPr>
        <w:snapToGrid w:val="0"/>
        <w:spacing w:after="60" w:line="288" w:lineRule="auto"/>
        <w:rPr>
          <w:rFonts w:ascii="Calibri" w:hAnsi="Calibri"/>
          <w:szCs w:val="24"/>
        </w:rPr>
      </w:pPr>
      <w:r>
        <w:rPr>
          <w:rFonts w:ascii="Calibri" w:hAnsi="Calibri"/>
          <w:bCs/>
          <w:szCs w:val="24"/>
        </w:rPr>
        <w:t>P</w:t>
      </w:r>
      <w:r w:rsidRPr="007A5887">
        <w:rPr>
          <w:rFonts w:ascii="Calibri" w:hAnsi="Calibri"/>
          <w:bCs/>
          <w:szCs w:val="24"/>
        </w:rPr>
        <w:t>řípadné prodlení způsobené okolnostmi vis maior (vyšší moc) a zejména pak nepříznivými klimatickými podmínkami a dalším</w:t>
      </w:r>
      <w:r>
        <w:rPr>
          <w:rFonts w:ascii="Calibri" w:hAnsi="Calibri"/>
          <w:bCs/>
          <w:szCs w:val="24"/>
        </w:rPr>
        <w:t>i objektivně</w:t>
      </w:r>
      <w:r w:rsidRPr="007A5887">
        <w:rPr>
          <w:rFonts w:ascii="Calibri" w:hAnsi="Calibri"/>
          <w:bCs/>
          <w:szCs w:val="24"/>
        </w:rPr>
        <w:t xml:space="preserve"> nepředvídatelnými skutečnostmi, které neumožňují provádění Díla zejména v souladu s technologickými </w:t>
      </w:r>
      <w:r w:rsidRPr="007A5887">
        <w:rPr>
          <w:rFonts w:ascii="Calibri" w:hAnsi="Calibri"/>
          <w:bCs/>
          <w:szCs w:val="24"/>
        </w:rPr>
        <w:lastRenderedPageBreak/>
        <w:t>požadavky a předpisy a bezpečností práce. O této skutečnosti je Zhotovitel povinen informovat Objednatele.</w:t>
      </w:r>
    </w:p>
    <w:p w:rsidR="00BA44EA" w:rsidRPr="007A5887" w:rsidRDefault="00BA44EA" w:rsidP="00BA44EA">
      <w:pPr>
        <w:pStyle w:val="Zkladntext"/>
        <w:widowControl w:val="0"/>
        <w:numPr>
          <w:ilvl w:val="2"/>
          <w:numId w:val="1"/>
        </w:numPr>
        <w:snapToGrid w:val="0"/>
        <w:spacing w:after="60" w:line="288" w:lineRule="auto"/>
        <w:rPr>
          <w:rFonts w:ascii="Calibri" w:hAnsi="Calibri"/>
          <w:szCs w:val="24"/>
        </w:rPr>
      </w:pPr>
      <w:r>
        <w:rPr>
          <w:rFonts w:ascii="Calibri" w:hAnsi="Calibri"/>
          <w:bCs/>
          <w:szCs w:val="24"/>
        </w:rPr>
        <w:t>P</w:t>
      </w:r>
      <w:r w:rsidRPr="007A5887">
        <w:rPr>
          <w:rFonts w:ascii="Calibri" w:hAnsi="Calibri"/>
          <w:bCs/>
          <w:szCs w:val="24"/>
        </w:rPr>
        <w:t>řípadné prodlení způsobené nečinností, nesoučinností apod. ze strany Objednatele, pokud je taková činnost, součinnost apod. vhodná či nutná pro provedení Díla.</w:t>
      </w:r>
    </w:p>
    <w:p w:rsidR="00BA44EA" w:rsidRPr="0030343B" w:rsidRDefault="00BA44EA" w:rsidP="00BA44EA">
      <w:pPr>
        <w:pStyle w:val="Zkladntext"/>
        <w:widowControl w:val="0"/>
        <w:numPr>
          <w:ilvl w:val="2"/>
          <w:numId w:val="1"/>
        </w:numPr>
        <w:suppressAutoHyphens/>
        <w:snapToGrid w:val="0"/>
        <w:spacing w:after="60" w:line="288" w:lineRule="auto"/>
        <w:rPr>
          <w:rFonts w:ascii="Calibri" w:hAnsi="Calibri"/>
          <w:bCs/>
          <w:szCs w:val="24"/>
        </w:rPr>
      </w:pPr>
      <w:r>
        <w:rPr>
          <w:rFonts w:ascii="Calibri" w:hAnsi="Calibri"/>
          <w:bCs/>
          <w:szCs w:val="24"/>
        </w:rPr>
        <w:t>P</w:t>
      </w:r>
      <w:r w:rsidRPr="007A5887">
        <w:rPr>
          <w:rFonts w:ascii="Calibri" w:hAnsi="Calibri"/>
          <w:bCs/>
          <w:szCs w:val="24"/>
        </w:rPr>
        <w:t xml:space="preserve">řípadné prodlení způsobené prováděním dalších prací nezahrnutých do Díla, pokud jsou potřebná či nutná pro provedení Díla. </w:t>
      </w:r>
    </w:p>
    <w:p w:rsidR="00BA44EA" w:rsidRDefault="00BA44EA" w:rsidP="00BA44EA">
      <w:pPr>
        <w:pStyle w:val="Zkladntext"/>
        <w:widowControl w:val="0"/>
        <w:numPr>
          <w:ilvl w:val="2"/>
          <w:numId w:val="1"/>
        </w:numPr>
        <w:suppressAutoHyphens/>
        <w:snapToGrid w:val="0"/>
        <w:spacing w:after="60" w:line="288" w:lineRule="auto"/>
        <w:rPr>
          <w:rFonts w:ascii="Calibri" w:hAnsi="Calibri"/>
          <w:bCs/>
          <w:szCs w:val="24"/>
        </w:rPr>
      </w:pPr>
      <w:r w:rsidRPr="00A33AD7">
        <w:rPr>
          <w:rFonts w:ascii="Calibri" w:hAnsi="Calibri"/>
          <w:bCs/>
          <w:szCs w:val="24"/>
        </w:rPr>
        <w:t>V uvedených případech se pak termín provedení Díla posouvá o přiměřenou dobu, nejméně pak o dobu, po kterou byly tyto další práce prováděny.</w:t>
      </w:r>
    </w:p>
    <w:p w:rsidR="00BA44EA" w:rsidRDefault="00BA44EA" w:rsidP="00BA44EA">
      <w:pPr>
        <w:pStyle w:val="Zkladntext"/>
        <w:widowControl w:val="0"/>
        <w:suppressAutoHyphens/>
        <w:snapToGrid w:val="0"/>
        <w:spacing w:after="60" w:line="288" w:lineRule="auto"/>
        <w:ind w:left="720"/>
        <w:rPr>
          <w:rFonts w:ascii="Calibri" w:hAnsi="Calibri"/>
          <w:bCs/>
          <w:szCs w:val="24"/>
        </w:rPr>
      </w:pPr>
      <w:r w:rsidRPr="00A33AD7">
        <w:rPr>
          <w:rFonts w:ascii="Calibri" w:hAnsi="Calibri"/>
          <w:bCs/>
          <w:szCs w:val="24"/>
        </w:rPr>
        <w:t xml:space="preserve"> </w:t>
      </w: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A5887">
        <w:rPr>
          <w:rFonts w:ascii="Calibri" w:hAnsi="Calibri"/>
          <w:b/>
          <w:bCs/>
          <w:sz w:val="24"/>
          <w:szCs w:val="24"/>
        </w:rPr>
        <w:t>OBCHODNÍ PODMÍNKY</w:t>
      </w:r>
    </w:p>
    <w:p w:rsidR="00BA44EA" w:rsidRPr="00B9002E" w:rsidRDefault="00BA44EA" w:rsidP="00BA44EA">
      <w:pPr>
        <w:pStyle w:val="Zkladntext"/>
        <w:widowControl w:val="0"/>
        <w:numPr>
          <w:ilvl w:val="1"/>
          <w:numId w:val="1"/>
        </w:numPr>
        <w:snapToGrid w:val="0"/>
        <w:spacing w:after="60" w:line="288" w:lineRule="auto"/>
        <w:ind w:left="709" w:hanging="709"/>
        <w:rPr>
          <w:rFonts w:ascii="Calibri" w:hAnsi="Calibri"/>
          <w:bCs/>
          <w:szCs w:val="24"/>
        </w:rPr>
      </w:pPr>
      <w:r w:rsidRPr="007E519A">
        <w:rPr>
          <w:rFonts w:ascii="Calibri" w:hAnsi="Calibri"/>
          <w:bCs/>
          <w:szCs w:val="24"/>
        </w:rPr>
        <w:t xml:space="preserve">Délka záruční doby je stanovena na </w:t>
      </w:r>
      <w:r>
        <w:rPr>
          <w:rFonts w:ascii="Calibri" w:hAnsi="Calibri"/>
          <w:bCs/>
          <w:szCs w:val="24"/>
        </w:rPr>
        <w:t>60</w:t>
      </w:r>
      <w:r w:rsidRPr="007E519A">
        <w:rPr>
          <w:rFonts w:ascii="Calibri" w:hAnsi="Calibri"/>
          <w:bCs/>
          <w:szCs w:val="24"/>
        </w:rPr>
        <w:t xml:space="preserve"> měsíců</w:t>
      </w:r>
      <w:r>
        <w:rPr>
          <w:rFonts w:ascii="Calibri" w:hAnsi="Calibri"/>
          <w:bCs/>
          <w:szCs w:val="24"/>
        </w:rPr>
        <w:t>.</w:t>
      </w:r>
    </w:p>
    <w:p w:rsidR="00BA44EA" w:rsidRPr="007E519A" w:rsidRDefault="00BA44EA" w:rsidP="00BA44EA">
      <w:pPr>
        <w:pStyle w:val="Zkladntext"/>
        <w:widowControl w:val="0"/>
        <w:numPr>
          <w:ilvl w:val="1"/>
          <w:numId w:val="1"/>
        </w:numPr>
        <w:snapToGrid w:val="0"/>
        <w:spacing w:after="60" w:line="288" w:lineRule="auto"/>
        <w:ind w:left="709" w:hanging="709"/>
        <w:rPr>
          <w:rFonts w:ascii="Calibri" w:hAnsi="Calibri"/>
          <w:bCs/>
          <w:szCs w:val="24"/>
        </w:rPr>
      </w:pPr>
      <w:r w:rsidRPr="007E519A">
        <w:rPr>
          <w:rFonts w:ascii="Calibri" w:hAnsi="Calibri"/>
          <w:bCs/>
          <w:szCs w:val="24"/>
        </w:rPr>
        <w:t xml:space="preserve">Zhotovitel je oprávněn provést Dílo za pomocí </w:t>
      </w:r>
      <w:r>
        <w:rPr>
          <w:rFonts w:ascii="Calibri" w:hAnsi="Calibri"/>
          <w:bCs/>
          <w:szCs w:val="24"/>
        </w:rPr>
        <w:t>poddodavatelů.  Za pod</w:t>
      </w:r>
      <w:r w:rsidRPr="007E519A">
        <w:rPr>
          <w:rFonts w:ascii="Calibri" w:hAnsi="Calibri"/>
          <w:bCs/>
          <w:szCs w:val="24"/>
        </w:rPr>
        <w:t xml:space="preserve">dodávku je pro tento účel považována realizace dílčích zakázek stavebních prací jinými subjekty pro </w:t>
      </w:r>
      <w:r>
        <w:rPr>
          <w:rFonts w:ascii="Calibri" w:hAnsi="Calibri"/>
          <w:bCs/>
          <w:szCs w:val="24"/>
        </w:rPr>
        <w:t>zhotovitele</w:t>
      </w:r>
      <w:r w:rsidRPr="007E519A">
        <w:rPr>
          <w:rFonts w:ascii="Calibri" w:hAnsi="Calibri"/>
          <w:bCs/>
          <w:szCs w:val="24"/>
        </w:rPr>
        <w:t xml:space="preserve">. </w:t>
      </w:r>
    </w:p>
    <w:p w:rsidR="00BA44EA" w:rsidRDefault="00BA44EA" w:rsidP="00BA44EA">
      <w:pPr>
        <w:numPr>
          <w:ilvl w:val="1"/>
          <w:numId w:val="1"/>
        </w:numPr>
        <w:spacing w:after="60" w:line="288" w:lineRule="auto"/>
        <w:jc w:val="both"/>
        <w:rPr>
          <w:rFonts w:ascii="Calibri" w:hAnsi="Calibri"/>
          <w:sz w:val="24"/>
          <w:szCs w:val="24"/>
        </w:rPr>
      </w:pPr>
      <w:r w:rsidRPr="007A5887">
        <w:rPr>
          <w:rFonts w:ascii="Calibri" w:hAnsi="Calibri"/>
          <w:sz w:val="24"/>
          <w:szCs w:val="24"/>
        </w:rPr>
        <w:t xml:space="preserve">Objednatel </w:t>
      </w:r>
      <w:r>
        <w:rPr>
          <w:rFonts w:ascii="Calibri" w:hAnsi="Calibri"/>
          <w:sz w:val="24"/>
          <w:szCs w:val="24"/>
        </w:rPr>
        <w:t>sdělí Zhotoviteli</w:t>
      </w:r>
      <w:r w:rsidRPr="007A5887">
        <w:rPr>
          <w:rFonts w:ascii="Calibri" w:hAnsi="Calibri"/>
          <w:sz w:val="24"/>
          <w:szCs w:val="24"/>
        </w:rPr>
        <w:t xml:space="preserve"> specifika a souvztažné náležitosti souvisejícím s realizací díla na pracovišti. </w:t>
      </w:r>
    </w:p>
    <w:p w:rsidR="00BA44EA" w:rsidRPr="007A5887" w:rsidRDefault="00BA44EA" w:rsidP="00BA44EA">
      <w:pPr>
        <w:numPr>
          <w:ilvl w:val="1"/>
          <w:numId w:val="1"/>
        </w:numPr>
        <w:spacing w:after="60" w:line="288" w:lineRule="auto"/>
        <w:jc w:val="both"/>
        <w:rPr>
          <w:rFonts w:ascii="Calibri" w:hAnsi="Calibri"/>
          <w:sz w:val="24"/>
          <w:szCs w:val="24"/>
        </w:rPr>
      </w:pPr>
      <w:r w:rsidRPr="007A5887">
        <w:rPr>
          <w:rFonts w:ascii="Calibri" w:hAnsi="Calibri"/>
          <w:sz w:val="24"/>
          <w:szCs w:val="24"/>
        </w:rPr>
        <w:t>Při předání staveniště bude provedeno proškolení zaměstnanců zhotovitele v rámci BOZP a PO platných na tomto pracovišti.</w:t>
      </w:r>
    </w:p>
    <w:p w:rsidR="00BA44EA" w:rsidRPr="007A5887" w:rsidRDefault="00BA44EA" w:rsidP="00BA44EA">
      <w:pPr>
        <w:pStyle w:val="Cislovani4"/>
        <w:numPr>
          <w:ilvl w:val="0"/>
          <w:numId w:val="0"/>
        </w:numPr>
        <w:ind w:left="720"/>
        <w:rPr>
          <w:rFonts w:ascii="Calibri" w:hAnsi="Calibri"/>
          <w:sz w:val="24"/>
        </w:rPr>
      </w:pP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A5887">
        <w:rPr>
          <w:rFonts w:ascii="Calibri" w:hAnsi="Calibri"/>
          <w:b/>
          <w:bCs/>
          <w:sz w:val="24"/>
          <w:szCs w:val="24"/>
        </w:rPr>
        <w:t>PLATEBNÍ PODMÍNKY</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Zadavatel neposkytuje zálohy.</w:t>
      </w:r>
    </w:p>
    <w:p w:rsidR="00BA44EA" w:rsidRPr="00F75E8E"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BB4F7D">
        <w:rPr>
          <w:rFonts w:ascii="Calibri" w:hAnsi="Calibri"/>
          <w:szCs w:val="24"/>
        </w:rPr>
        <w:t xml:space="preserve">Platba za provedení díla proběhne formou jediné konečné faktury po předání díla bez vad a nedodělků na základě daňového dokladu vystaveného zhotovitelem objednateli. </w:t>
      </w:r>
      <w:r w:rsidRPr="00F75E8E">
        <w:rPr>
          <w:rFonts w:ascii="Calibri" w:hAnsi="Calibri"/>
          <w:szCs w:val="24"/>
        </w:rPr>
        <w:t xml:space="preserve"> Součástí faktury bude vzájemně odsouhlasený soupis provedených prací. Splatnost faktur</w:t>
      </w:r>
      <w:r w:rsidRPr="00BB4F7D">
        <w:rPr>
          <w:rFonts w:ascii="Calibri" w:hAnsi="Calibri"/>
          <w:szCs w:val="24"/>
        </w:rPr>
        <w:t>y</w:t>
      </w:r>
      <w:r w:rsidRPr="00F75E8E">
        <w:rPr>
          <w:rFonts w:ascii="Calibri" w:hAnsi="Calibri"/>
          <w:szCs w:val="24"/>
        </w:rPr>
        <w:t xml:space="preserve"> je stanovena na dobu do 30 - ti dnů od data vystavení faktury. Dodržení této 30 - ti denní lhůty splatnosti není považováno za prodlení. </w:t>
      </w:r>
      <w:r w:rsidRPr="001C684E">
        <w:rPr>
          <w:rFonts w:ascii="Calibri" w:hAnsi="Calibri"/>
          <w:szCs w:val="24"/>
        </w:rPr>
        <w:t xml:space="preserve">Veškeré účetní doklady musí obsahovat náležitosti daňového dokladu. V případě, že účetní </w:t>
      </w:r>
      <w:r w:rsidRPr="00F75E8E">
        <w:rPr>
          <w:rFonts w:ascii="Calibri" w:hAnsi="Calibri"/>
          <w:szCs w:val="24"/>
        </w:rPr>
        <w:t xml:space="preserve">doklady nebudou obsahovat požadované náležitosti, je zadavatel oprávněn je vrátit zpět k doplnění, lhůta splatnosti počne běžet znovu od doručení řádně opraveného dokladu.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Podmínky, za nichž je možno změnit výši nabídkové ceny</w:t>
      </w:r>
      <w:r>
        <w:rPr>
          <w:rFonts w:ascii="Calibri" w:hAnsi="Calibri"/>
          <w:szCs w:val="24"/>
        </w:rPr>
        <w:t>.</w:t>
      </w:r>
    </w:p>
    <w:p w:rsidR="00BA44EA" w:rsidRDefault="00BA44EA" w:rsidP="00BA44EA">
      <w:pPr>
        <w:pStyle w:val="Zkladntext"/>
        <w:widowControl w:val="0"/>
        <w:numPr>
          <w:ilvl w:val="2"/>
          <w:numId w:val="1"/>
        </w:numPr>
        <w:snapToGrid w:val="0"/>
        <w:spacing w:after="60" w:line="288" w:lineRule="auto"/>
        <w:rPr>
          <w:rFonts w:ascii="Calibri" w:hAnsi="Calibri"/>
          <w:szCs w:val="24"/>
        </w:rPr>
      </w:pPr>
      <w:r w:rsidRPr="00245541">
        <w:rPr>
          <w:rFonts w:ascii="Calibri" w:hAnsi="Calibri"/>
          <w:szCs w:val="24"/>
        </w:rPr>
        <w:t xml:space="preserve">Cenu díla v průběhu realizace stavby je možné změnit v případě, že dojde v průběhu realizace díla ke změnám daňových předpisů upravujících výši DPH, o tomto jsou v tomto případě smluvní strany povinny uzavřít dodatek ke smlouvě. </w:t>
      </w:r>
    </w:p>
    <w:p w:rsidR="00BA44EA" w:rsidRDefault="00BA44EA" w:rsidP="00BA44EA">
      <w:pPr>
        <w:pStyle w:val="Cislovani3"/>
        <w:numPr>
          <w:ilvl w:val="0"/>
          <w:numId w:val="0"/>
        </w:numPr>
        <w:ind w:left="720"/>
        <w:rPr>
          <w:rFonts w:ascii="Calibri" w:hAnsi="Calibri"/>
          <w:sz w:val="24"/>
        </w:rPr>
      </w:pPr>
    </w:p>
    <w:p w:rsidR="00BA44EA" w:rsidRPr="007A5887" w:rsidRDefault="00BA44EA" w:rsidP="00BA44EA">
      <w:pPr>
        <w:pStyle w:val="Cislovani3"/>
        <w:numPr>
          <w:ilvl w:val="0"/>
          <w:numId w:val="0"/>
        </w:numPr>
        <w:ind w:left="720"/>
        <w:rPr>
          <w:rFonts w:ascii="Calibri" w:hAnsi="Calibri"/>
          <w:sz w:val="24"/>
        </w:rPr>
      </w:pP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A5887">
        <w:rPr>
          <w:rFonts w:ascii="Calibri" w:hAnsi="Calibri"/>
          <w:b/>
          <w:bCs/>
          <w:sz w:val="24"/>
          <w:szCs w:val="24"/>
        </w:rPr>
        <w:lastRenderedPageBreak/>
        <w:t>POVINNOSTI ZHOTOVITELE</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je povinen umožnit vstup na staveniště technickému dozoru objednatele.</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je povinen udržovat na převzatém staveništi pořádek a čistotu, na svůj náklad odstraňovat odpady a nečistoty vzniklé svou činností, a to v souladu s příslušnými předpisy, zejména ekologickými a o likvidaci odpadů. Zhotovitel je povinen zajistit udržování přístupových komunikací ke stavbě, zajistí stavbu tak, aby nedošlo k ohrožování, nadměrnému nebo zbytečnému obtěžování okolí stavby a ke znečišťování komunikace.</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Zhotovitel je povinen ke dni předání a převzetí díla vyklidit staveniště a toto uvést do původního stavu.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je povinen plnit podmínky stanovené Stavebním úřadem ve stavebním povolení</w:t>
      </w:r>
      <w:r>
        <w:rPr>
          <w:rFonts w:ascii="Calibri" w:hAnsi="Calibri"/>
          <w:szCs w:val="24"/>
        </w:rPr>
        <w:t xml:space="preserve"> (pokud bylo vydáno)</w:t>
      </w:r>
      <w:r w:rsidRPr="007A5887">
        <w:rPr>
          <w:rFonts w:ascii="Calibri" w:hAnsi="Calibri"/>
          <w:szCs w:val="24"/>
        </w:rPr>
        <w:t>, které mu objednatel předá při přejímce staveniště a řídit se doklady, vydanými k zakázce a plnit všechny povinnosti z nich vyplývající.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je povinen zabezpečit staveniště a během prací dodržovat nařízení vlády č. 591/2006 Sb. O bližších minimálních požadavcích na BOZP na staveništích. Při práci ve výškách je zhotovitel povinen respektovat nař</w:t>
      </w:r>
      <w:r>
        <w:rPr>
          <w:rFonts w:ascii="Calibri" w:hAnsi="Calibri"/>
          <w:szCs w:val="24"/>
        </w:rPr>
        <w:t xml:space="preserve">ízení </w:t>
      </w:r>
      <w:r w:rsidRPr="007A5887">
        <w:rPr>
          <w:rFonts w:ascii="Calibri" w:hAnsi="Calibri"/>
          <w:szCs w:val="24"/>
        </w:rPr>
        <w:t xml:space="preserve">vlády </w:t>
      </w:r>
      <w:r>
        <w:rPr>
          <w:rFonts w:ascii="Calibri" w:hAnsi="Calibri"/>
          <w:szCs w:val="24"/>
        </w:rPr>
        <w:t>č.</w:t>
      </w:r>
      <w:r w:rsidRPr="007A5887">
        <w:rPr>
          <w:rFonts w:ascii="Calibri" w:hAnsi="Calibri"/>
          <w:szCs w:val="24"/>
        </w:rPr>
        <w:t xml:space="preserve"> 362/2005 Sb. Zhotovitel je povinen během prací zajistit a dodržovat požární ochranu ve vztahu k prováděným pracím.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odpovídá za bezpečnost a ochranu zdraví všech osob v prostoru staveniště, dodržování bezpečnostních, hygienických a požárních předpisů, včetně prostorů zařízení staveniště, bezpečnosti pěšího provozu v prostoru staveniště.</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Zhotovitel je povinen zajistit staveniště proti možným zásahům neoprávněných osob (oplocení staveniště).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oplocené staveniště označí výstražnými tabulkami „Zákaz vstupu nepovolaným osobám, nebezpečí pádu předmětů apod.</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se zavazuje realizovat práce vyžadující zvláštní způsobilost nebo povolení podle příslušných předpisů osobami, které tuto podmínku splňují.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Při realizaci budou použity materiály 1. třídy jakosti a standardní výrobky zaručující vlastnosti podle stavebního zákona. Zhotovitel prohlašuje, že všechny výrobky použité při zhotovení předmětu díla jsou bezpečnými výrobky v souladu s </w:t>
      </w:r>
      <w:proofErr w:type="spellStart"/>
      <w:r w:rsidRPr="007A5887">
        <w:rPr>
          <w:rFonts w:ascii="Calibri" w:hAnsi="Calibri"/>
          <w:szCs w:val="24"/>
        </w:rPr>
        <w:t>ust</w:t>
      </w:r>
      <w:proofErr w:type="spellEnd"/>
      <w:r w:rsidRPr="007A5887">
        <w:rPr>
          <w:rFonts w:ascii="Calibri" w:hAnsi="Calibri"/>
          <w:szCs w:val="24"/>
        </w:rPr>
        <w:t xml:space="preserve">. </w:t>
      </w:r>
      <w:proofErr w:type="gramStart"/>
      <w:r w:rsidRPr="007A5887">
        <w:rPr>
          <w:rFonts w:ascii="Calibri" w:hAnsi="Calibri"/>
          <w:szCs w:val="24"/>
        </w:rPr>
        <w:t>zákona</w:t>
      </w:r>
      <w:proofErr w:type="gramEnd"/>
      <w:r w:rsidRPr="007A5887">
        <w:rPr>
          <w:rFonts w:ascii="Calibri" w:hAnsi="Calibri"/>
          <w:szCs w:val="24"/>
        </w:rPr>
        <w:t xml:space="preserve"> č. 22/97 Sb. o technických požadavcích na výrobky v platném znění.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se zavazuje, že při předání díla předá objednateli:</w:t>
      </w:r>
    </w:p>
    <w:p w:rsidR="00BA44EA" w:rsidRPr="007A5887" w:rsidRDefault="00BA44EA" w:rsidP="00BA44EA">
      <w:pPr>
        <w:pStyle w:val="Zkladntext"/>
        <w:widowControl w:val="0"/>
        <w:numPr>
          <w:ilvl w:val="1"/>
          <w:numId w:val="1"/>
        </w:numPr>
        <w:snapToGrid w:val="0"/>
        <w:spacing w:after="60" w:line="288" w:lineRule="auto"/>
        <w:rPr>
          <w:rFonts w:ascii="Calibri" w:hAnsi="Calibri"/>
          <w:szCs w:val="24"/>
        </w:rPr>
      </w:pPr>
      <w:r w:rsidRPr="007A5887">
        <w:rPr>
          <w:rFonts w:ascii="Calibri" w:hAnsi="Calibri"/>
          <w:szCs w:val="24"/>
        </w:rPr>
        <w:t>prohlášení, že provedené práce jsou provedeny v souladu s technickými standardy, obecně platnými vyhláškami a technologickými předpisy výrobků a že užíváním stavby není ohrožen život a zdraví osob ani životní prostředí</w:t>
      </w:r>
    </w:p>
    <w:p w:rsidR="00BA44EA" w:rsidRPr="007A5887" w:rsidRDefault="00BA44EA" w:rsidP="00BA44EA">
      <w:pPr>
        <w:pStyle w:val="Zkladntext"/>
        <w:widowControl w:val="0"/>
        <w:numPr>
          <w:ilvl w:val="1"/>
          <w:numId w:val="1"/>
        </w:numPr>
        <w:snapToGrid w:val="0"/>
        <w:spacing w:after="60" w:line="288" w:lineRule="auto"/>
        <w:rPr>
          <w:rFonts w:ascii="Calibri" w:hAnsi="Calibri"/>
          <w:szCs w:val="24"/>
        </w:rPr>
      </w:pPr>
      <w:r w:rsidRPr="007A5887">
        <w:rPr>
          <w:rFonts w:ascii="Calibri" w:hAnsi="Calibri"/>
          <w:szCs w:val="24"/>
        </w:rPr>
        <w:t xml:space="preserve">doklady, tj. průkazy o ověření vlastností použitých výrobků ve smyslu zákona č. 22/1997 Sb. a nařízení vlády č. 163/2002 Sb., </w:t>
      </w:r>
    </w:p>
    <w:p w:rsidR="00BA44EA" w:rsidRPr="007A5887" w:rsidRDefault="00BA44EA" w:rsidP="00BA44EA">
      <w:pPr>
        <w:pStyle w:val="Zkladntext"/>
        <w:widowControl w:val="0"/>
        <w:numPr>
          <w:ilvl w:val="1"/>
          <w:numId w:val="1"/>
        </w:numPr>
        <w:snapToGrid w:val="0"/>
        <w:spacing w:after="60" w:line="288" w:lineRule="auto"/>
        <w:rPr>
          <w:rFonts w:ascii="Calibri" w:hAnsi="Calibri"/>
          <w:szCs w:val="24"/>
        </w:rPr>
      </w:pPr>
      <w:r w:rsidRPr="007A5887">
        <w:rPr>
          <w:rFonts w:ascii="Calibri" w:hAnsi="Calibri"/>
          <w:szCs w:val="24"/>
        </w:rPr>
        <w:lastRenderedPageBreak/>
        <w:t xml:space="preserve">doklady o uložení odpadů na skládku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Zhotovitel si zabezpečí pro vlastní potřebu napojení el. </w:t>
      </w:r>
      <w:proofErr w:type="gramStart"/>
      <w:r w:rsidRPr="007A5887">
        <w:rPr>
          <w:rFonts w:ascii="Calibri" w:hAnsi="Calibri"/>
          <w:szCs w:val="24"/>
        </w:rPr>
        <w:t>energie</w:t>
      </w:r>
      <w:proofErr w:type="gramEnd"/>
      <w:r w:rsidRPr="007A5887">
        <w:rPr>
          <w:rFonts w:ascii="Calibri" w:hAnsi="Calibri"/>
          <w:szCs w:val="24"/>
        </w:rPr>
        <w:t xml:space="preserve"> a odběr vody a objednatel určí místo napojení.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se zavazuje provést dílo vlastním jménem, na vlastní náklady, na vlastní odpovědnost a nebezpečí.</w:t>
      </w:r>
    </w:p>
    <w:p w:rsidR="00BA44EA" w:rsidRPr="007A5887" w:rsidRDefault="00BA44EA" w:rsidP="00BA44EA">
      <w:pPr>
        <w:pStyle w:val="Zkladntext"/>
        <w:widowControl w:val="0"/>
        <w:snapToGrid w:val="0"/>
        <w:spacing w:after="60" w:line="288" w:lineRule="auto"/>
        <w:ind w:left="709"/>
        <w:rPr>
          <w:rFonts w:ascii="Calibri" w:hAnsi="Calibri"/>
          <w:szCs w:val="24"/>
        </w:rPr>
      </w:pPr>
    </w:p>
    <w:p w:rsidR="00BA44EA" w:rsidRPr="007A5887" w:rsidRDefault="00BA44EA" w:rsidP="00BA44EA">
      <w:pPr>
        <w:numPr>
          <w:ilvl w:val="0"/>
          <w:numId w:val="1"/>
        </w:numPr>
        <w:tabs>
          <w:tab w:val="clear" w:pos="360"/>
          <w:tab w:val="num" w:pos="709"/>
        </w:tabs>
        <w:spacing w:after="60" w:line="288" w:lineRule="auto"/>
        <w:ind w:left="709" w:hanging="709"/>
        <w:jc w:val="both"/>
        <w:rPr>
          <w:rFonts w:ascii="Calibri" w:hAnsi="Calibri"/>
          <w:b/>
          <w:bCs/>
          <w:sz w:val="24"/>
          <w:szCs w:val="24"/>
        </w:rPr>
      </w:pPr>
      <w:r w:rsidRPr="007A5887">
        <w:rPr>
          <w:rFonts w:ascii="Calibri" w:hAnsi="Calibri"/>
          <w:b/>
          <w:bCs/>
          <w:sz w:val="24"/>
          <w:szCs w:val="24"/>
        </w:rPr>
        <w:t>ODPOVĚDNOST ZA VADY, ZÁRUKY</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b/>
          <w:bCs/>
          <w:szCs w:val="24"/>
        </w:rPr>
      </w:pPr>
      <w:r w:rsidRPr="007A5887">
        <w:rPr>
          <w:rFonts w:ascii="Calibri" w:hAnsi="Calibri"/>
          <w:szCs w:val="24"/>
        </w:rPr>
        <w:t xml:space="preserve">Zhotovitel odpovídá za to, že předmět smlouvy je zhotoven podle podmínek této smlouvy a po dobu záruční doby bude mít stanovené </w:t>
      </w:r>
      <w:r>
        <w:rPr>
          <w:rFonts w:ascii="Calibri" w:hAnsi="Calibri"/>
          <w:szCs w:val="24"/>
        </w:rPr>
        <w:t>vlastnosti</w:t>
      </w:r>
      <w:r w:rsidRPr="007A5887">
        <w:rPr>
          <w:rFonts w:ascii="Calibri" w:hAnsi="Calibri"/>
          <w:szCs w:val="24"/>
        </w:rPr>
        <w:t xml:space="preserve">.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Za vady, které se projevily po odevzdání díla, odpovídá zhotovitel jen tehdy, pokud jejich příčinou je porušení jeho povinností, přičemž povinnosti dokazovat, že reklamované vady v průběhu záruky jsou neoprávněné, je na straně zhotovitele.</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Smluvní strany se dohodly, že v případě vad na díle, které objednatel oprávněně uplatnil v záruční době, má objednatel právo požadovat a zhotovitel povinnost jejich bezplatného odstranění.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Pr>
          <w:rFonts w:ascii="Calibri" w:hAnsi="Calibri"/>
          <w:szCs w:val="24"/>
        </w:rPr>
        <w:t>Veškeré vady díla</w:t>
      </w:r>
      <w:r w:rsidRPr="007A5887">
        <w:rPr>
          <w:rFonts w:ascii="Calibri" w:hAnsi="Calibri"/>
          <w:szCs w:val="24"/>
        </w:rPr>
        <w:t xml:space="preserve"> je objednatel povinen uplatnit u zhotovitele bez zbytečného odkladu poté, kdy vadu zjistil, a to formou písemného oznámení (popř. faxem nebo e-mailem), obsahující co nejpodrobnější specifikaci zjištěné vady.</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Provedenou opravu vady zhotovitel objednateli předá písemně. Na provedenou opravu poskytne zhotovitel záruku prodlouženou o dobu odstraňování vady.</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Zhotovitel se zavazuje odstranit případné drobné vady a nedodělky v termínech sjednaných v protokolu o předání a převzetí díla a na svůj náklad.</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Za drobné vady a nedodělky se považují ty, které nebrání objednateli v</w:t>
      </w:r>
      <w:r>
        <w:rPr>
          <w:rFonts w:ascii="Calibri" w:hAnsi="Calibri"/>
          <w:szCs w:val="24"/>
        </w:rPr>
        <w:t>e standardním</w:t>
      </w:r>
      <w:r w:rsidRPr="007A5887">
        <w:rPr>
          <w:rFonts w:ascii="Calibri" w:hAnsi="Calibri"/>
          <w:szCs w:val="24"/>
        </w:rPr>
        <w:t> užívání předaného a převzatého díla.</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Pr>
          <w:rFonts w:ascii="Calibri" w:hAnsi="Calibri"/>
          <w:szCs w:val="24"/>
        </w:rPr>
        <w:t xml:space="preserve">V případě vad nebránících užívání díla Zhotovitel zahájí odstranění vad do 2 pracovních dnů </w:t>
      </w:r>
      <w:r w:rsidRPr="007A5887">
        <w:rPr>
          <w:rFonts w:ascii="Calibri" w:hAnsi="Calibri"/>
          <w:szCs w:val="24"/>
        </w:rPr>
        <w:t>ode dne doručení reklamace</w:t>
      </w:r>
      <w:r>
        <w:rPr>
          <w:rFonts w:ascii="Calibri" w:hAnsi="Calibri"/>
          <w:szCs w:val="24"/>
        </w:rPr>
        <w:t xml:space="preserve"> a</w:t>
      </w:r>
      <w:r w:rsidRPr="007A5887">
        <w:rPr>
          <w:rFonts w:ascii="Calibri" w:hAnsi="Calibri"/>
          <w:szCs w:val="24"/>
        </w:rPr>
        <w:t xml:space="preserve"> uznání jejich oprávněnosti.</w:t>
      </w:r>
      <w:r>
        <w:rPr>
          <w:rFonts w:ascii="Calibri" w:hAnsi="Calibri"/>
          <w:szCs w:val="24"/>
        </w:rPr>
        <w:t xml:space="preserve"> Vadu odstraní </w:t>
      </w:r>
      <w:r w:rsidRPr="007A5887">
        <w:rPr>
          <w:rFonts w:ascii="Calibri" w:hAnsi="Calibri"/>
          <w:szCs w:val="24"/>
        </w:rPr>
        <w:t xml:space="preserve">ve lhůtě </w:t>
      </w:r>
      <w:proofErr w:type="gramStart"/>
      <w:r w:rsidRPr="007A5887">
        <w:rPr>
          <w:rFonts w:ascii="Calibri" w:hAnsi="Calibri"/>
          <w:szCs w:val="24"/>
        </w:rPr>
        <w:t>do 5-ti</w:t>
      </w:r>
      <w:proofErr w:type="gramEnd"/>
      <w:r w:rsidRPr="007A5887">
        <w:rPr>
          <w:rFonts w:ascii="Calibri" w:hAnsi="Calibri"/>
          <w:szCs w:val="24"/>
        </w:rPr>
        <w:t xml:space="preserve"> </w:t>
      </w:r>
      <w:r>
        <w:rPr>
          <w:rFonts w:ascii="Calibri" w:hAnsi="Calibri"/>
          <w:szCs w:val="24"/>
        </w:rPr>
        <w:t>dnů je-li to technologicky možné nebo nedohodnou-li se smluvní strany jinak.</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Neodstraní-li zhotovitel reklamované vady </w:t>
      </w:r>
      <w:proofErr w:type="gramStart"/>
      <w:r w:rsidRPr="007A5887">
        <w:rPr>
          <w:rFonts w:ascii="Calibri" w:hAnsi="Calibri"/>
          <w:szCs w:val="24"/>
        </w:rPr>
        <w:t>do 5-ti</w:t>
      </w:r>
      <w:proofErr w:type="gramEnd"/>
      <w:r w:rsidRPr="007A5887">
        <w:rPr>
          <w:rFonts w:ascii="Calibri" w:hAnsi="Calibri"/>
          <w:szCs w:val="24"/>
        </w:rPr>
        <w:t xml:space="preserve"> dnů po obdržení reklamace, nebo v</w:t>
      </w:r>
      <w:r>
        <w:rPr>
          <w:rFonts w:ascii="Calibri" w:hAnsi="Calibri"/>
          <w:szCs w:val="24"/>
        </w:rPr>
        <w:t> </w:t>
      </w:r>
      <w:r w:rsidRPr="007A5887">
        <w:rPr>
          <w:rFonts w:ascii="Calibri" w:hAnsi="Calibri"/>
          <w:szCs w:val="24"/>
        </w:rPr>
        <w:t>jiné</w:t>
      </w:r>
      <w:r>
        <w:rPr>
          <w:rFonts w:ascii="Calibri" w:hAnsi="Calibri"/>
          <w:szCs w:val="24"/>
        </w:rPr>
        <w:t xml:space="preserve"> </w:t>
      </w:r>
      <w:r w:rsidRPr="00E744F6">
        <w:rPr>
          <w:rFonts w:ascii="Calibri" w:hAnsi="Calibri"/>
          <w:szCs w:val="24"/>
        </w:rPr>
        <w:t>písemně</w:t>
      </w:r>
      <w:r w:rsidRPr="007A5887">
        <w:rPr>
          <w:rFonts w:ascii="Calibri" w:hAnsi="Calibri"/>
          <w:szCs w:val="24"/>
        </w:rPr>
        <w:t xml:space="preserve"> dohodnuté lhůtě, je objednatel oprávněn odstranit vady sám na náklady zhotovitele. Tyto vzniklé náklady se zhotovitel zavazuje uhradit do </w:t>
      </w:r>
      <w:proofErr w:type="gramStart"/>
      <w:r w:rsidRPr="007A5887">
        <w:rPr>
          <w:rFonts w:ascii="Calibri" w:hAnsi="Calibri"/>
          <w:szCs w:val="24"/>
        </w:rPr>
        <w:t>14</w:t>
      </w:r>
      <w:proofErr w:type="gramEnd"/>
      <w:r w:rsidRPr="007A5887">
        <w:rPr>
          <w:rFonts w:ascii="Calibri" w:hAnsi="Calibri"/>
          <w:szCs w:val="24"/>
        </w:rPr>
        <w:t>-</w:t>
      </w:r>
      <w:proofErr w:type="gramStart"/>
      <w:r w:rsidRPr="007A5887">
        <w:rPr>
          <w:rFonts w:ascii="Calibri" w:hAnsi="Calibri"/>
          <w:szCs w:val="24"/>
        </w:rPr>
        <w:t>ti</w:t>
      </w:r>
      <w:proofErr w:type="gramEnd"/>
      <w:r w:rsidRPr="007A5887">
        <w:rPr>
          <w:rFonts w:ascii="Calibri" w:hAnsi="Calibri"/>
          <w:szCs w:val="24"/>
        </w:rPr>
        <w:t xml:space="preserve"> dnů po obdržení vyúčtování.</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V případě výskytu</w:t>
      </w:r>
      <w:r>
        <w:rPr>
          <w:rFonts w:ascii="Calibri" w:hAnsi="Calibri"/>
          <w:szCs w:val="24"/>
        </w:rPr>
        <w:t xml:space="preserve"> havarijních vad bránících užívání díla v záruční době Zhotovitel zahájí odstranění vad do 12 hodin od data doručení reklamace a práce provede bezodkladně ve lhůtě stanovené písemnou dohodou obou smluvních stran.</w:t>
      </w:r>
    </w:p>
    <w:p w:rsidR="00BA44EA" w:rsidRPr="007A5887" w:rsidRDefault="00BA44EA" w:rsidP="00BA44EA">
      <w:pPr>
        <w:pStyle w:val="Zkladntext"/>
        <w:widowControl w:val="0"/>
        <w:snapToGrid w:val="0"/>
        <w:spacing w:after="60" w:line="288" w:lineRule="auto"/>
        <w:rPr>
          <w:rFonts w:ascii="Calibri" w:hAnsi="Calibri"/>
          <w:szCs w:val="24"/>
        </w:rPr>
      </w:pPr>
    </w:p>
    <w:p w:rsidR="00BA44EA" w:rsidRPr="007A5887" w:rsidRDefault="00BA44EA" w:rsidP="00BA44EA">
      <w:pPr>
        <w:pStyle w:val="Zkladntext"/>
        <w:widowControl w:val="0"/>
        <w:numPr>
          <w:ilvl w:val="0"/>
          <w:numId w:val="1"/>
        </w:numPr>
        <w:snapToGrid w:val="0"/>
        <w:spacing w:after="60" w:line="288" w:lineRule="auto"/>
        <w:rPr>
          <w:rFonts w:ascii="Calibri" w:hAnsi="Calibri"/>
          <w:b/>
          <w:szCs w:val="24"/>
        </w:rPr>
      </w:pPr>
      <w:r w:rsidRPr="007A5887">
        <w:rPr>
          <w:rFonts w:ascii="Calibri" w:hAnsi="Calibri"/>
          <w:b/>
          <w:szCs w:val="24"/>
        </w:rPr>
        <w:lastRenderedPageBreak/>
        <w:t>ODSTOUPENÍ OD SMLOUVY</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Je-li zhotovitel v prodlení, které má za následek podstatné porušení jeho smluvních povinností, je objednate</w:t>
      </w:r>
      <w:r>
        <w:rPr>
          <w:rFonts w:ascii="Calibri" w:hAnsi="Calibri"/>
          <w:szCs w:val="24"/>
        </w:rPr>
        <w:t>l oprávněn od smlouvy odstoupit.</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vzniklé škody.</w:t>
      </w:r>
    </w:p>
    <w:p w:rsidR="00BA44EA" w:rsidRDefault="00BA44EA" w:rsidP="00BA44EA">
      <w:pPr>
        <w:jc w:val="center"/>
        <w:rPr>
          <w:rFonts w:ascii="Calibri" w:hAnsi="Calibri"/>
          <w:b/>
          <w:sz w:val="24"/>
          <w:szCs w:val="24"/>
        </w:rPr>
      </w:pPr>
    </w:p>
    <w:p w:rsidR="00BA44EA" w:rsidRPr="007A5887" w:rsidRDefault="00BA44EA" w:rsidP="00BA44EA">
      <w:pPr>
        <w:pStyle w:val="Zkladntext"/>
        <w:widowControl w:val="0"/>
        <w:numPr>
          <w:ilvl w:val="0"/>
          <w:numId w:val="1"/>
        </w:numPr>
        <w:snapToGrid w:val="0"/>
        <w:spacing w:after="60" w:line="288" w:lineRule="auto"/>
        <w:rPr>
          <w:rFonts w:ascii="Calibri" w:hAnsi="Calibri"/>
          <w:b/>
          <w:szCs w:val="24"/>
        </w:rPr>
      </w:pPr>
      <w:r w:rsidRPr="007A5887">
        <w:rPr>
          <w:rFonts w:ascii="Calibri" w:hAnsi="Calibri"/>
          <w:b/>
          <w:szCs w:val="24"/>
        </w:rPr>
        <w:t>SMLUVNÍ POKUTY</w:t>
      </w:r>
    </w:p>
    <w:p w:rsidR="00BA44EA" w:rsidRPr="002D3278"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Nedodrží-li zhotovitel termín předání díla, zavazuje se zaplatit objednateli smluvní </w:t>
      </w:r>
      <w:r w:rsidRPr="002D3278">
        <w:rPr>
          <w:rFonts w:ascii="Calibri" w:hAnsi="Calibri"/>
          <w:szCs w:val="24"/>
        </w:rPr>
        <w:t xml:space="preserve">pokutu ve výši </w:t>
      </w:r>
      <w:r>
        <w:rPr>
          <w:rFonts w:ascii="Calibri" w:hAnsi="Calibri"/>
          <w:szCs w:val="24"/>
        </w:rPr>
        <w:t>0,05% z celkové částky díla</w:t>
      </w:r>
      <w:r w:rsidRPr="002D3278">
        <w:rPr>
          <w:rFonts w:ascii="Calibri" w:hAnsi="Calibri"/>
          <w:szCs w:val="24"/>
        </w:rPr>
        <w:t xml:space="preserve"> za každý den prodlení.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Pro případ zpoždění objednatele s úhradou faktury, dohodly se smluvní strany na smluvní pokutě ve výši 0,05 % z fakturované částky za každý den prodlení.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Tímto ujednáním o smluvních pokutách není dotčeno právo účastníků uplatňovat své případné nároky vyplývající z titulu náhrady škody</w:t>
      </w:r>
      <w:r>
        <w:rPr>
          <w:rFonts w:ascii="Calibri" w:hAnsi="Calibri"/>
          <w:szCs w:val="24"/>
        </w:rPr>
        <w:t>.</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Při prodlení s úplným vyklizením staveniště ze strany zhotovitele sjednává se smluvní pokuta ve výši </w:t>
      </w:r>
      <w:r>
        <w:rPr>
          <w:rFonts w:ascii="Calibri" w:hAnsi="Calibri"/>
          <w:szCs w:val="24"/>
        </w:rPr>
        <w:t>0,05% z celkové částky díla</w:t>
      </w:r>
      <w:r w:rsidRPr="007A5887">
        <w:rPr>
          <w:rFonts w:ascii="Calibri" w:hAnsi="Calibri"/>
          <w:szCs w:val="24"/>
        </w:rPr>
        <w:t xml:space="preserve"> za každý den prodlení do okamžiku jeho vyklizení.</w:t>
      </w:r>
    </w:p>
    <w:p w:rsidR="00BA44EA" w:rsidRPr="007A5887" w:rsidRDefault="00BA44EA" w:rsidP="00BA44EA">
      <w:pPr>
        <w:jc w:val="center"/>
        <w:rPr>
          <w:rFonts w:ascii="Calibri" w:hAnsi="Calibri"/>
          <w:sz w:val="24"/>
          <w:szCs w:val="24"/>
        </w:rPr>
      </w:pPr>
    </w:p>
    <w:p w:rsidR="00BA44EA" w:rsidRDefault="00BA44EA" w:rsidP="00BA44EA">
      <w:pPr>
        <w:pStyle w:val="Zkladntext"/>
        <w:widowControl w:val="0"/>
        <w:numPr>
          <w:ilvl w:val="0"/>
          <w:numId w:val="1"/>
        </w:numPr>
        <w:snapToGrid w:val="0"/>
        <w:spacing w:after="60" w:line="288" w:lineRule="auto"/>
        <w:rPr>
          <w:rFonts w:ascii="Calibri" w:hAnsi="Calibri"/>
          <w:b/>
          <w:szCs w:val="24"/>
        </w:rPr>
      </w:pPr>
      <w:r>
        <w:rPr>
          <w:rFonts w:ascii="Calibri" w:hAnsi="Calibri"/>
          <w:b/>
          <w:szCs w:val="24"/>
        </w:rPr>
        <w:t>OSTATNÍ UJEDNÁNÍ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V době od předání zařízení staveniště (dále jen </w:t>
      </w:r>
      <w:r>
        <w:rPr>
          <w:rFonts w:ascii="Calibri" w:hAnsi="Calibri"/>
          <w:szCs w:val="24"/>
        </w:rPr>
        <w:t>„</w:t>
      </w:r>
      <w:r w:rsidRPr="007A5887">
        <w:rPr>
          <w:rFonts w:ascii="Calibri" w:hAnsi="Calibri"/>
          <w:szCs w:val="24"/>
        </w:rPr>
        <w:t>ZS</w:t>
      </w:r>
      <w:r>
        <w:rPr>
          <w:rFonts w:ascii="Calibri" w:hAnsi="Calibri"/>
          <w:szCs w:val="24"/>
        </w:rPr>
        <w:t>“</w:t>
      </w:r>
      <w:r w:rsidRPr="007A5887">
        <w:rPr>
          <w:rFonts w:ascii="Calibri" w:hAnsi="Calibri"/>
          <w:szCs w:val="24"/>
        </w:rPr>
        <w:t>) až do doby převzetí díla objednatelem, zodpovídá zhotovitel za škody na zhotovované věci, které zapříčiní svojí činností a to i za prokazatelné škody na zařízení staveniště.</w:t>
      </w:r>
    </w:p>
    <w:p w:rsidR="00BA44EA" w:rsidRPr="00AD3E86" w:rsidRDefault="00BA44EA" w:rsidP="00BA44EA">
      <w:pPr>
        <w:numPr>
          <w:ilvl w:val="1"/>
          <w:numId w:val="1"/>
        </w:numPr>
        <w:spacing w:after="240"/>
        <w:rPr>
          <w:rFonts w:ascii="Calibri" w:hAnsi="Calibri"/>
          <w:sz w:val="24"/>
          <w:szCs w:val="24"/>
        </w:rPr>
      </w:pPr>
      <w:r w:rsidRPr="00BB4F7D">
        <w:rPr>
          <w:rFonts w:ascii="Calibri" w:hAnsi="Calibri"/>
          <w:sz w:val="24"/>
          <w:szCs w:val="24"/>
        </w:rPr>
        <w:t>Do termínu předpokládaného zahájení prací je objednatel povinen zajistit příslušné povolení stavebního úřadu</w:t>
      </w:r>
      <w:r w:rsidRPr="00AD3E86">
        <w:rPr>
          <w:rFonts w:ascii="Calibri" w:hAnsi="Calibri"/>
          <w:sz w:val="24"/>
          <w:szCs w:val="24"/>
        </w:rPr>
        <w:t xml:space="preserve">. </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Objednatel se zavazuje odevzdat zhotoviteli staveniště pro provádění stavebních prací zbavené práv třetích osob v souladu s podmínkami projektové dokumentace</w:t>
      </w:r>
      <w:r>
        <w:rPr>
          <w:rFonts w:ascii="Calibri" w:hAnsi="Calibri"/>
          <w:szCs w:val="24"/>
        </w:rPr>
        <w:t>.</w:t>
      </w:r>
    </w:p>
    <w:p w:rsidR="00BA44EA" w:rsidRPr="00BB4F7D"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BB4F7D">
        <w:rPr>
          <w:rFonts w:ascii="Calibri" w:hAnsi="Calibri"/>
          <w:szCs w:val="24"/>
        </w:rPr>
        <w:t>Objednatel seznámí pracovníky zhotovitele se zásadami bezpečného chování na daném pracovišti a s možnými místy a zdroji ohrožení dle vyhlášky č.309/2006 Sb. a NV č.591/2006 Sb.</w:t>
      </w:r>
    </w:p>
    <w:p w:rsidR="00BA44EA" w:rsidRPr="00BB4F7D" w:rsidRDefault="00BA44EA" w:rsidP="00BA44EA">
      <w:pPr>
        <w:numPr>
          <w:ilvl w:val="1"/>
          <w:numId w:val="1"/>
        </w:numPr>
        <w:rPr>
          <w:rFonts w:ascii="Calibri" w:hAnsi="Calibri"/>
          <w:sz w:val="24"/>
          <w:szCs w:val="24"/>
        </w:rPr>
      </w:pPr>
      <w:r w:rsidRPr="00BB4F7D">
        <w:rPr>
          <w:rFonts w:ascii="Calibri" w:hAnsi="Calibri"/>
          <w:sz w:val="24"/>
          <w:szCs w:val="24"/>
        </w:rPr>
        <w:lastRenderedPageBreak/>
        <w:t xml:space="preserve">Objednatel je povinen na vyžádání zhotovitele poskytnout mu potřebné informace, popř. předat mu podklady, které má u sebe a které jsou pro řádné a úplné provedení díla nezbytné. </w:t>
      </w:r>
    </w:p>
    <w:p w:rsidR="00BA44EA" w:rsidRDefault="00BA44EA" w:rsidP="00BA44EA">
      <w:pPr>
        <w:pStyle w:val="Zkladntext"/>
        <w:widowControl w:val="0"/>
        <w:snapToGrid w:val="0"/>
        <w:spacing w:after="60" w:line="288" w:lineRule="auto"/>
        <w:ind w:left="709"/>
        <w:rPr>
          <w:rFonts w:ascii="Calibri" w:hAnsi="Calibri"/>
          <w:szCs w:val="24"/>
        </w:rPr>
      </w:pPr>
    </w:p>
    <w:p w:rsidR="00BA44EA" w:rsidRPr="007A5887" w:rsidRDefault="00BA44EA" w:rsidP="00BA44EA">
      <w:pPr>
        <w:pStyle w:val="Zkladntext"/>
        <w:widowControl w:val="0"/>
        <w:snapToGrid w:val="0"/>
        <w:spacing w:after="60" w:line="288" w:lineRule="auto"/>
        <w:ind w:left="709"/>
        <w:rPr>
          <w:rFonts w:ascii="Calibri" w:hAnsi="Calibri"/>
          <w:szCs w:val="24"/>
        </w:rPr>
      </w:pPr>
    </w:p>
    <w:p w:rsidR="00BA44EA" w:rsidRPr="00A7789A" w:rsidRDefault="00BA44EA" w:rsidP="00BA44EA">
      <w:pPr>
        <w:pStyle w:val="Zkladntext"/>
        <w:widowControl w:val="0"/>
        <w:numPr>
          <w:ilvl w:val="0"/>
          <w:numId w:val="1"/>
        </w:numPr>
        <w:snapToGrid w:val="0"/>
        <w:spacing w:after="60" w:line="288" w:lineRule="auto"/>
        <w:rPr>
          <w:rFonts w:ascii="Calibri" w:hAnsi="Calibri"/>
          <w:b/>
          <w:szCs w:val="24"/>
        </w:rPr>
      </w:pPr>
      <w:r w:rsidRPr="00A7789A">
        <w:rPr>
          <w:rFonts w:ascii="Calibri" w:hAnsi="Calibri"/>
          <w:b/>
          <w:szCs w:val="24"/>
        </w:rPr>
        <w:t>Z</w:t>
      </w:r>
      <w:r>
        <w:rPr>
          <w:rFonts w:ascii="Calibri" w:hAnsi="Calibri"/>
          <w:b/>
          <w:szCs w:val="24"/>
        </w:rPr>
        <w:t>ÁVĚREČNÁ USTANOVENÍ</w:t>
      </w:r>
    </w:p>
    <w:p w:rsidR="00BA44EA" w:rsidRPr="007A5887"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Ta vzájemná práva a povinnosti účastníků této smlouvy, která nejsou upravena v této smlouvě, podléhají režimu </w:t>
      </w:r>
      <w:r>
        <w:rPr>
          <w:rFonts w:ascii="Calibri" w:hAnsi="Calibri"/>
          <w:szCs w:val="24"/>
        </w:rPr>
        <w:t>občanského</w:t>
      </w:r>
      <w:r w:rsidRPr="007A5887">
        <w:rPr>
          <w:rFonts w:ascii="Calibri" w:hAnsi="Calibri"/>
          <w:szCs w:val="24"/>
        </w:rPr>
        <w:t xml:space="preserve"> zákoníku č.</w:t>
      </w:r>
      <w:r>
        <w:rPr>
          <w:rFonts w:ascii="Calibri" w:hAnsi="Calibri"/>
          <w:szCs w:val="24"/>
        </w:rPr>
        <w:t xml:space="preserve"> 89/2012 Sb.</w:t>
      </w:r>
    </w:p>
    <w:p w:rsidR="00BA44EA"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 xml:space="preserve">Tuto smlouvu lze změnit nebo doplnit pouze </w:t>
      </w:r>
      <w:r>
        <w:rPr>
          <w:rFonts w:ascii="Calibri" w:hAnsi="Calibri"/>
          <w:szCs w:val="24"/>
        </w:rPr>
        <w:t>písemným</w:t>
      </w:r>
      <w:r w:rsidRPr="007A5887">
        <w:rPr>
          <w:rFonts w:ascii="Calibri" w:hAnsi="Calibri"/>
          <w:szCs w:val="24"/>
        </w:rPr>
        <w:t>, oboustranně potvrzeným smluvním ujednáním, podepsaným oběma oprávněnými zástupci smluvních stran.</w:t>
      </w:r>
      <w:r>
        <w:rPr>
          <w:rFonts w:ascii="Calibri" w:hAnsi="Calibri"/>
          <w:szCs w:val="24"/>
        </w:rPr>
        <w:t xml:space="preserve"> Písemnou formu vyžadují také veškeré přílohy a případná vedlejší ujednání.</w:t>
      </w:r>
    </w:p>
    <w:p w:rsidR="00BA44EA" w:rsidRPr="001C684E"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1C684E">
        <w:rPr>
          <w:rFonts w:ascii="Calibri" w:hAnsi="Calibri"/>
          <w:szCs w:val="24"/>
        </w:rPr>
        <w:t>Nedílnou součástí Smlouvy j</w:t>
      </w:r>
      <w:r w:rsidRPr="00F75E8E">
        <w:rPr>
          <w:rFonts w:ascii="Calibri" w:hAnsi="Calibri"/>
          <w:szCs w:val="24"/>
        </w:rPr>
        <w:t>sou přílohy</w:t>
      </w:r>
      <w:r w:rsidRPr="001C684E">
        <w:rPr>
          <w:rFonts w:ascii="Calibri" w:hAnsi="Calibri"/>
          <w:szCs w:val="24"/>
        </w:rPr>
        <w:t>: p</w:t>
      </w:r>
      <w:r w:rsidRPr="00F75E8E">
        <w:rPr>
          <w:rFonts w:ascii="Calibri" w:hAnsi="Calibri"/>
          <w:szCs w:val="24"/>
        </w:rPr>
        <w:t>oložkový rozpočet</w:t>
      </w:r>
      <w:r>
        <w:rPr>
          <w:rFonts w:ascii="Calibri" w:hAnsi="Calibri"/>
          <w:szCs w:val="24"/>
        </w:rPr>
        <w:t>.</w:t>
      </w:r>
      <w:r w:rsidRPr="00F75E8E">
        <w:rPr>
          <w:rFonts w:ascii="Calibri" w:hAnsi="Calibri"/>
          <w:szCs w:val="24"/>
        </w:rPr>
        <w:t xml:space="preserve"> </w:t>
      </w:r>
      <w:r w:rsidRPr="001C684E">
        <w:rPr>
          <w:rFonts w:ascii="Calibri" w:hAnsi="Calibri"/>
          <w:szCs w:val="24"/>
        </w:rPr>
        <w:t>Tato smlouva nabývá účinnosti dnem podpisu obou smluvních stran.</w:t>
      </w:r>
    </w:p>
    <w:p w:rsidR="00BA44EA" w:rsidRPr="0097785C" w:rsidRDefault="00BA44EA" w:rsidP="00BA44EA">
      <w:pPr>
        <w:pStyle w:val="Zkladntext"/>
        <w:widowControl w:val="0"/>
        <w:numPr>
          <w:ilvl w:val="1"/>
          <w:numId w:val="1"/>
        </w:numPr>
        <w:snapToGrid w:val="0"/>
        <w:spacing w:after="60" w:line="288" w:lineRule="auto"/>
        <w:ind w:left="709" w:hanging="709"/>
        <w:rPr>
          <w:rFonts w:ascii="Calibri" w:hAnsi="Calibri"/>
          <w:szCs w:val="24"/>
        </w:rPr>
      </w:pPr>
      <w:r w:rsidRPr="007A5887">
        <w:rPr>
          <w:rFonts w:ascii="Calibri" w:hAnsi="Calibri"/>
          <w:szCs w:val="24"/>
        </w:rPr>
        <w:t>Tato smlouva je vypracována ve 4 vyhotoveních, 2x zhotovitel, 2x objednatel.</w:t>
      </w:r>
    </w:p>
    <w:p w:rsidR="00BA44EA" w:rsidRPr="00D72A7F" w:rsidRDefault="00BA44EA" w:rsidP="00BA44EA">
      <w:pPr>
        <w:jc w:val="both"/>
        <w:rPr>
          <w:sz w:val="24"/>
          <w:szCs w:val="24"/>
        </w:rPr>
      </w:pPr>
    </w:p>
    <w:p w:rsidR="00BA44EA" w:rsidRDefault="00BA44EA" w:rsidP="00BA44EA">
      <w:pPr>
        <w:pStyle w:val="Zkladntext"/>
        <w:widowControl w:val="0"/>
        <w:snapToGrid w:val="0"/>
        <w:spacing w:after="60" w:line="288" w:lineRule="auto"/>
        <w:rPr>
          <w:szCs w:val="24"/>
        </w:rPr>
      </w:pPr>
    </w:p>
    <w:p w:rsidR="00BA44EA" w:rsidRDefault="00BA44EA" w:rsidP="00BA44EA">
      <w:pPr>
        <w:pStyle w:val="Zkladntext"/>
        <w:widowControl w:val="0"/>
        <w:snapToGrid w:val="0"/>
        <w:spacing w:after="60" w:line="288" w:lineRule="auto"/>
        <w:rPr>
          <w:szCs w:val="24"/>
        </w:rPr>
      </w:pPr>
    </w:p>
    <w:p w:rsidR="00BA44EA" w:rsidRDefault="00BA44EA" w:rsidP="00BA44EA">
      <w:pPr>
        <w:pStyle w:val="Zkladntext"/>
        <w:widowControl w:val="0"/>
        <w:snapToGrid w:val="0"/>
        <w:spacing w:after="60" w:line="288" w:lineRule="auto"/>
        <w:rPr>
          <w:szCs w:val="24"/>
        </w:rPr>
      </w:pPr>
    </w:p>
    <w:p w:rsidR="00BA44EA" w:rsidRPr="008C530B" w:rsidRDefault="00BA44EA" w:rsidP="00BA44EA">
      <w:pPr>
        <w:pStyle w:val="Zkladntext"/>
        <w:widowControl w:val="0"/>
        <w:snapToGrid w:val="0"/>
        <w:spacing w:after="60" w:line="288" w:lineRule="auto"/>
        <w:rPr>
          <w:rFonts w:ascii="Calibri" w:hAnsi="Calibri"/>
          <w:szCs w:val="24"/>
        </w:rPr>
      </w:pPr>
      <w:r w:rsidRPr="008C530B">
        <w:rPr>
          <w:rFonts w:ascii="Calibri" w:hAnsi="Calibri"/>
          <w:szCs w:val="24"/>
        </w:rPr>
        <w:t xml:space="preserve">Ve Vítkově dne: </w:t>
      </w:r>
      <w:r w:rsidRPr="008C530B">
        <w:rPr>
          <w:rFonts w:ascii="Calibri" w:hAnsi="Calibri"/>
          <w:szCs w:val="24"/>
        </w:rPr>
        <w:tab/>
      </w:r>
      <w:r w:rsidRPr="008C530B">
        <w:rPr>
          <w:rFonts w:ascii="Calibri" w:hAnsi="Calibri"/>
          <w:szCs w:val="24"/>
        </w:rPr>
        <w:tab/>
      </w:r>
      <w:r w:rsidRPr="008C530B">
        <w:rPr>
          <w:rFonts w:ascii="Calibri" w:hAnsi="Calibri"/>
          <w:szCs w:val="24"/>
        </w:rPr>
        <w:tab/>
      </w:r>
      <w:r w:rsidRPr="008C530B">
        <w:rPr>
          <w:rFonts w:ascii="Calibri" w:hAnsi="Calibri"/>
          <w:szCs w:val="24"/>
        </w:rPr>
        <w:tab/>
      </w:r>
      <w:r w:rsidRPr="008C530B">
        <w:rPr>
          <w:rFonts w:ascii="Calibri" w:hAnsi="Calibri"/>
          <w:szCs w:val="24"/>
        </w:rPr>
        <w:tab/>
      </w:r>
      <w:r w:rsidRPr="008C530B">
        <w:rPr>
          <w:rFonts w:ascii="Calibri" w:hAnsi="Calibri"/>
          <w:szCs w:val="24"/>
        </w:rPr>
        <w:tab/>
        <w:t xml:space="preserve">            V Bruntále dne:</w:t>
      </w:r>
    </w:p>
    <w:p w:rsidR="00BA44EA" w:rsidRPr="00D72A7F" w:rsidRDefault="00BA44EA" w:rsidP="00BA44EA">
      <w:pPr>
        <w:jc w:val="both"/>
        <w:rPr>
          <w:sz w:val="24"/>
          <w:szCs w:val="24"/>
        </w:rPr>
      </w:pPr>
    </w:p>
    <w:p w:rsidR="00BA44EA" w:rsidRPr="00D72A7F" w:rsidRDefault="00BA44EA" w:rsidP="00BA44EA">
      <w:pPr>
        <w:jc w:val="both"/>
        <w:rPr>
          <w:sz w:val="24"/>
          <w:szCs w:val="24"/>
        </w:rPr>
      </w:pPr>
    </w:p>
    <w:p w:rsidR="00BA44EA" w:rsidRPr="00D72A7F" w:rsidRDefault="00BA44EA" w:rsidP="00BA44EA">
      <w:pPr>
        <w:jc w:val="both"/>
        <w:rPr>
          <w:sz w:val="24"/>
          <w:szCs w:val="24"/>
        </w:rPr>
      </w:pPr>
    </w:p>
    <w:p w:rsidR="00BA44EA" w:rsidRPr="00D72A7F" w:rsidRDefault="00BA44EA" w:rsidP="00BA44EA">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BA44EA" w:rsidRPr="00863578" w:rsidRDefault="00BA44EA" w:rsidP="00BA44EA">
      <w:pPr>
        <w:jc w:val="both"/>
        <w:rPr>
          <w:rFonts w:ascii="Calibri" w:hAnsi="Calibri"/>
          <w:sz w:val="24"/>
          <w:szCs w:val="24"/>
        </w:rPr>
      </w:pPr>
      <w:r>
        <w:rPr>
          <w:rFonts w:ascii="Calibri" w:hAnsi="Calibri"/>
          <w:sz w:val="24"/>
          <w:szCs w:val="24"/>
        </w:rPr>
        <w:t xml:space="preserve">      </w:t>
      </w:r>
      <w:r w:rsidRPr="00863578">
        <w:rPr>
          <w:rFonts w:ascii="Calibri" w:hAnsi="Calibri"/>
          <w:sz w:val="24"/>
          <w:szCs w:val="24"/>
        </w:rPr>
        <w:t>Za objednatele:</w:t>
      </w:r>
      <w:r w:rsidRPr="00D72A7F">
        <w:rPr>
          <w:sz w:val="24"/>
          <w:szCs w:val="24"/>
        </w:rPr>
        <w:tab/>
      </w:r>
      <w:r w:rsidRPr="00D72A7F">
        <w:rPr>
          <w:sz w:val="24"/>
          <w:szCs w:val="24"/>
        </w:rPr>
        <w:tab/>
      </w:r>
      <w:r w:rsidRPr="00D72A7F">
        <w:rPr>
          <w:sz w:val="24"/>
          <w:szCs w:val="24"/>
        </w:rPr>
        <w:tab/>
      </w:r>
      <w:r w:rsidRPr="00D72A7F">
        <w:rPr>
          <w:sz w:val="24"/>
          <w:szCs w:val="24"/>
        </w:rPr>
        <w:tab/>
      </w:r>
      <w:r w:rsidRPr="00D72A7F">
        <w:rPr>
          <w:sz w:val="24"/>
          <w:szCs w:val="24"/>
        </w:rPr>
        <w:tab/>
      </w:r>
      <w:r w:rsidRPr="00D72A7F">
        <w:rPr>
          <w:sz w:val="24"/>
          <w:szCs w:val="24"/>
        </w:rPr>
        <w:tab/>
      </w:r>
      <w:r>
        <w:rPr>
          <w:sz w:val="24"/>
          <w:szCs w:val="24"/>
        </w:rPr>
        <w:tab/>
      </w:r>
      <w:r>
        <w:rPr>
          <w:sz w:val="24"/>
          <w:szCs w:val="24"/>
        </w:rPr>
        <w:tab/>
      </w:r>
      <w:r w:rsidRPr="00863578">
        <w:rPr>
          <w:rFonts w:ascii="Calibri" w:hAnsi="Calibri"/>
          <w:sz w:val="24"/>
          <w:szCs w:val="24"/>
        </w:rPr>
        <w:t>Za zhotovitele:</w:t>
      </w:r>
    </w:p>
    <w:p w:rsidR="00BA44EA" w:rsidRPr="008C530B" w:rsidRDefault="00BA44EA" w:rsidP="00BA44EA">
      <w:pPr>
        <w:jc w:val="both"/>
        <w:rPr>
          <w:rFonts w:ascii="Calibri" w:hAnsi="Calibri"/>
          <w:sz w:val="24"/>
          <w:szCs w:val="24"/>
        </w:rPr>
      </w:pPr>
      <w:r>
        <w:rPr>
          <w:rFonts w:ascii="Calibri" w:hAnsi="Calibri"/>
          <w:sz w:val="24"/>
          <w:szCs w:val="24"/>
        </w:rPr>
        <w:t xml:space="preserve">    </w:t>
      </w:r>
      <w:proofErr w:type="spellStart"/>
      <w:r>
        <w:rPr>
          <w:rFonts w:ascii="Calibri" w:hAnsi="Calibri"/>
          <w:sz w:val="24"/>
          <w:szCs w:val="24"/>
        </w:rPr>
        <w:t>xxxxxxxxxxxxxxxx</w:t>
      </w:r>
      <w:proofErr w:type="spellEnd"/>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Pr>
          <w:rFonts w:ascii="Calibri" w:hAnsi="Calibri"/>
          <w:sz w:val="24"/>
          <w:szCs w:val="24"/>
        </w:rPr>
        <w:t xml:space="preserve">        xxxxxxxxxxxxxxxxxx</w:t>
      </w:r>
    </w:p>
    <w:p w:rsidR="00BA44EA" w:rsidRPr="008C530B" w:rsidRDefault="00BA44EA" w:rsidP="00BA44EA">
      <w:pPr>
        <w:jc w:val="both"/>
        <w:rPr>
          <w:rFonts w:ascii="Calibri" w:hAnsi="Calibri"/>
          <w:sz w:val="24"/>
          <w:szCs w:val="24"/>
        </w:rPr>
      </w:pPr>
      <w:r>
        <w:rPr>
          <w:rFonts w:ascii="Calibri" w:hAnsi="Calibri"/>
          <w:sz w:val="24"/>
          <w:szCs w:val="24"/>
        </w:rPr>
        <w:t xml:space="preserve">   ř</w:t>
      </w:r>
      <w:r w:rsidRPr="008C530B">
        <w:rPr>
          <w:rFonts w:ascii="Calibri" w:hAnsi="Calibri"/>
          <w:sz w:val="24"/>
          <w:szCs w:val="24"/>
        </w:rPr>
        <w:t>editel organizace</w:t>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sidRPr="008C530B">
        <w:rPr>
          <w:rFonts w:ascii="Calibri" w:hAnsi="Calibri"/>
          <w:sz w:val="24"/>
          <w:szCs w:val="24"/>
        </w:rPr>
        <w:tab/>
      </w:r>
      <w:r>
        <w:rPr>
          <w:rFonts w:ascii="Calibri" w:hAnsi="Calibri"/>
          <w:sz w:val="24"/>
          <w:szCs w:val="24"/>
        </w:rPr>
        <w:t xml:space="preserve">       </w:t>
      </w:r>
      <w:r w:rsidRPr="008C530B">
        <w:rPr>
          <w:rFonts w:ascii="Calibri" w:hAnsi="Calibri"/>
          <w:sz w:val="24"/>
          <w:szCs w:val="24"/>
        </w:rPr>
        <w:t>jednatel společnosti</w:t>
      </w:r>
    </w:p>
    <w:p w:rsidR="00BA44EA" w:rsidRPr="008C530B" w:rsidRDefault="00BA44EA" w:rsidP="00BA44EA">
      <w:pPr>
        <w:jc w:val="both"/>
        <w:rPr>
          <w:rFonts w:ascii="Calibri" w:hAnsi="Calibri"/>
          <w:sz w:val="24"/>
          <w:szCs w:val="24"/>
        </w:rPr>
      </w:pPr>
    </w:p>
    <w:p w:rsidR="00BA44EA" w:rsidRDefault="00BA44EA" w:rsidP="00BA44EA">
      <w:pPr>
        <w:jc w:val="both"/>
        <w:rPr>
          <w:sz w:val="24"/>
          <w:szCs w:val="24"/>
        </w:rPr>
      </w:pPr>
    </w:p>
    <w:p w:rsidR="00BA44EA" w:rsidRDefault="00BA44EA" w:rsidP="00BA44EA">
      <w:pPr>
        <w:jc w:val="both"/>
        <w:rPr>
          <w:sz w:val="24"/>
          <w:szCs w:val="24"/>
        </w:rPr>
      </w:pPr>
    </w:p>
    <w:p w:rsidR="00BA44EA" w:rsidRDefault="00BA44EA" w:rsidP="00BA44EA">
      <w:pPr>
        <w:jc w:val="both"/>
        <w:rPr>
          <w:sz w:val="24"/>
          <w:szCs w:val="24"/>
        </w:rPr>
      </w:pPr>
    </w:p>
    <w:p w:rsidR="00BA44EA" w:rsidRDefault="00BA44EA" w:rsidP="00BA44EA">
      <w:pPr>
        <w:jc w:val="both"/>
        <w:rPr>
          <w:sz w:val="24"/>
          <w:szCs w:val="24"/>
        </w:rPr>
      </w:pPr>
    </w:p>
    <w:p w:rsidR="00BA44EA" w:rsidRDefault="00BA44EA" w:rsidP="00BA44EA">
      <w:pPr>
        <w:jc w:val="both"/>
        <w:rPr>
          <w:sz w:val="24"/>
          <w:szCs w:val="24"/>
        </w:rPr>
      </w:pPr>
    </w:p>
    <w:p w:rsidR="00552185" w:rsidRDefault="00BA44EA"/>
    <w:sectPr w:rsidR="00552185" w:rsidSect="003B0EAE">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MS PMincho"/>
    <w:charset w:val="EE"/>
    <w:family w:val="roman"/>
    <w:pitch w:val="variable"/>
    <w:sig w:usb0="00000001" w:usb1="000000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BF" w:rsidRDefault="00BA44EA" w:rsidP="00C62780">
    <w:pPr>
      <w:pStyle w:val="Zpat"/>
      <w:pBdr>
        <w:top w:val="thinThickSmallGap" w:sz="24" w:space="1" w:color="622423"/>
      </w:pBdr>
      <w:tabs>
        <w:tab w:val="clear" w:pos="4536"/>
      </w:tabs>
      <w:rPr>
        <w:rFonts w:ascii="Cambria" w:hAnsi="Cambria"/>
      </w:rPr>
    </w:pPr>
    <w:proofErr w:type="spellStart"/>
    <w:r>
      <w:rPr>
        <w:rFonts w:ascii="Cambria" w:hAnsi="Cambria"/>
      </w:rPr>
      <w:t>SoD</w:t>
    </w:r>
    <w:proofErr w:type="spellEnd"/>
    <w:r>
      <w:rPr>
        <w:rFonts w:ascii="Cambria" w:hAnsi="Cambria"/>
      </w:rPr>
      <w:t xml:space="preserve"> </w:t>
    </w:r>
    <w:r>
      <w:rPr>
        <w:rFonts w:ascii="Cambria" w:hAnsi="Cambria"/>
      </w:rPr>
      <w:t xml:space="preserve">Rekonstrukce a modernizace chodníků, rozšíření parkovacích ploch </w:t>
    </w:r>
    <w:r>
      <w:rPr>
        <w:rFonts w:ascii="Cambria" w:hAnsi="Cambria"/>
      </w:rPr>
      <w:t xml:space="preserve">ve Vítkově, </w:t>
    </w:r>
    <w:r>
      <w:rPr>
        <w:rFonts w:ascii="Cambria" w:hAnsi="Cambria"/>
      </w:rPr>
      <w:t>ul. Opavská</w:t>
    </w:r>
  </w:p>
  <w:p w:rsidR="00C62780" w:rsidRDefault="00BA44EA" w:rsidP="00C62780">
    <w:pPr>
      <w:pStyle w:val="Zpat"/>
      <w:pBdr>
        <w:top w:val="thinThickSmallGap" w:sz="24" w:space="1" w:color="622423"/>
      </w:pBdr>
      <w:tabs>
        <w:tab w:val="clear" w:pos="4536"/>
      </w:tabs>
      <w:rPr>
        <w:rFonts w:ascii="Cambria" w:hAnsi="Cambria"/>
      </w:rPr>
    </w:pPr>
    <w:r>
      <w:rPr>
        <w:rFonts w:ascii="Cambria" w:hAnsi="Cambria"/>
      </w:rPr>
      <w:tab/>
      <w:t xml:space="preserve">Stránka </w:t>
    </w:r>
    <w:r>
      <w:fldChar w:fldCharType="begin"/>
    </w:r>
    <w:r>
      <w:instrText xml:space="preserve"> PAGE   \* MERGEFORMAT </w:instrText>
    </w:r>
    <w:r>
      <w:fldChar w:fldCharType="separate"/>
    </w:r>
    <w:r w:rsidRPr="00BA44EA">
      <w:rPr>
        <w:rFonts w:ascii="Cambria" w:hAnsi="Cambria"/>
        <w:noProof/>
      </w:rPr>
      <w:t>9</w:t>
    </w:r>
    <w:r>
      <w:fldChar w:fldCharType="end"/>
    </w:r>
  </w:p>
  <w:p w:rsidR="00C62780" w:rsidRDefault="00BA44EA">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3689561A"/>
    <w:multiLevelType w:val="multilevel"/>
    <w:tmpl w:val="F9803D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DAE6BB5"/>
    <w:multiLevelType w:val="hybridMultilevel"/>
    <w:tmpl w:val="F1D4D38C"/>
    <w:lvl w:ilvl="0" w:tplc="6B946390">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A44EA"/>
    <w:rsid w:val="005F7B64"/>
    <w:rsid w:val="006D3121"/>
    <w:rsid w:val="00925538"/>
    <w:rsid w:val="00BA44EA"/>
    <w:rsid w:val="00CA0494"/>
    <w:rsid w:val="00DC5657"/>
    <w:rsid w:val="00EF16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4E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A44EA"/>
    <w:pPr>
      <w:jc w:val="center"/>
    </w:pPr>
    <w:rPr>
      <w:b/>
      <w:sz w:val="40"/>
    </w:rPr>
  </w:style>
  <w:style w:type="character" w:customStyle="1" w:styleId="NzevChar">
    <w:name w:val="Název Char"/>
    <w:basedOn w:val="Standardnpsmoodstavce"/>
    <w:link w:val="Nzev"/>
    <w:rsid w:val="00BA44EA"/>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BA44EA"/>
    <w:pPr>
      <w:spacing w:line="360" w:lineRule="auto"/>
      <w:jc w:val="both"/>
    </w:pPr>
    <w:rPr>
      <w:sz w:val="24"/>
    </w:rPr>
  </w:style>
  <w:style w:type="character" w:customStyle="1" w:styleId="ZkladntextChar">
    <w:name w:val="Základní text Char"/>
    <w:basedOn w:val="Standardnpsmoodstavce"/>
    <w:link w:val="Zkladntext"/>
    <w:semiHidden/>
    <w:rsid w:val="00BA44EA"/>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BA44EA"/>
    <w:pPr>
      <w:pBdr>
        <w:bottom w:val="single" w:sz="12" w:space="1" w:color="auto"/>
      </w:pBdr>
      <w:jc w:val="center"/>
    </w:pPr>
    <w:rPr>
      <w:rFonts w:ascii="Garamond" w:hAnsi="Garamond"/>
      <w:i/>
      <w:iCs/>
      <w:sz w:val="24"/>
      <w:szCs w:val="24"/>
    </w:rPr>
  </w:style>
  <w:style w:type="character" w:customStyle="1" w:styleId="PodtitulChar">
    <w:name w:val="Podtitul Char"/>
    <w:basedOn w:val="Standardnpsmoodstavce"/>
    <w:link w:val="Podtitul"/>
    <w:rsid w:val="00BA44EA"/>
    <w:rPr>
      <w:rFonts w:ascii="Garamond" w:eastAsia="Times New Roman" w:hAnsi="Garamond" w:cs="Times New Roman"/>
      <w:i/>
      <w:iCs/>
      <w:sz w:val="24"/>
      <w:szCs w:val="24"/>
      <w:lang w:eastAsia="cs-CZ"/>
    </w:rPr>
  </w:style>
  <w:style w:type="paragraph" w:customStyle="1" w:styleId="cislovani1">
    <w:name w:val="cislovani 1"/>
    <w:basedOn w:val="Normln"/>
    <w:next w:val="Normln"/>
    <w:rsid w:val="00BA44EA"/>
    <w:pPr>
      <w:keepNext/>
      <w:numPr>
        <w:numId w:val="2"/>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BA44EA"/>
    <w:pPr>
      <w:keepNext/>
      <w:numPr>
        <w:ilvl w:val="1"/>
        <w:numId w:val="2"/>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BA44EA"/>
    <w:pPr>
      <w:numPr>
        <w:ilvl w:val="2"/>
        <w:numId w:val="2"/>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BA44EA"/>
    <w:pPr>
      <w:numPr>
        <w:ilvl w:val="3"/>
        <w:numId w:val="2"/>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BA44EA"/>
    <w:pPr>
      <w:numPr>
        <w:ilvl w:val="4"/>
        <w:numId w:val="2"/>
      </w:numPr>
      <w:tabs>
        <w:tab w:val="left" w:pos="851"/>
      </w:tabs>
      <w:spacing w:before="120" w:line="288" w:lineRule="auto"/>
      <w:ind w:left="851" w:hanging="851"/>
      <w:jc w:val="both"/>
    </w:pPr>
    <w:rPr>
      <w:rFonts w:ascii="JohnSans Text Pro" w:hAnsi="JohnSans Text Pro"/>
      <w:i/>
      <w:szCs w:val="24"/>
    </w:rPr>
  </w:style>
  <w:style w:type="paragraph" w:styleId="Zpat">
    <w:name w:val="footer"/>
    <w:basedOn w:val="Normln"/>
    <w:link w:val="ZpatChar"/>
    <w:uiPriority w:val="99"/>
    <w:unhideWhenUsed/>
    <w:rsid w:val="00BA44EA"/>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BA44EA"/>
    <w:rPr>
      <w:rFonts w:ascii="Calibri" w:eastAsia="Calibri" w:hAnsi="Calibri" w:cs="Times New Roman"/>
    </w:rPr>
  </w:style>
  <w:style w:type="paragraph" w:styleId="Odstavecseseznamem">
    <w:name w:val="List Paragraph"/>
    <w:basedOn w:val="Normln"/>
    <w:uiPriority w:val="34"/>
    <w:qFormat/>
    <w:rsid w:val="00BA44E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2454</Words>
  <Characters>14482</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jmartinkova</dc:creator>
  <cp:lastModifiedBy>jmartinkova</cp:lastModifiedBy>
  <cp:revision>1</cp:revision>
  <dcterms:created xsi:type="dcterms:W3CDTF">2016-12-21T11:33:00Z</dcterms:created>
  <dcterms:modified xsi:type="dcterms:W3CDTF">2016-12-21T11:36:00Z</dcterms:modified>
</cp:coreProperties>
</file>