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F0" w:rsidRDefault="00EA0AC3">
      <w:pPr>
        <w:tabs>
          <w:tab w:val="center" w:pos="10017"/>
        </w:tabs>
        <w:spacing w:after="112"/>
        <w:ind w:left="-5" w:firstLine="0"/>
        <w:jc w:val="left"/>
      </w:pPr>
      <w:r>
        <w:rPr>
          <w:sz w:val="16"/>
        </w:rPr>
        <w:t>MOL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1637103" cy="277411"/>
            <wp:effectExtent l="0" t="0" r="0" b="0"/>
            <wp:docPr id="3328" name="Picture 3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" name="Picture 33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7103" cy="27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CF0" w:rsidRDefault="00EA0AC3">
      <w:pPr>
        <w:tabs>
          <w:tab w:val="right" w:pos="10999"/>
        </w:tabs>
        <w:spacing w:after="0"/>
        <w:ind w:left="0" w:firstLine="0"/>
        <w:jc w:val="left"/>
      </w:pPr>
      <w:r>
        <w:rPr>
          <w:sz w:val="10"/>
        </w:rPr>
        <w:t>OF MOL GROUP</w:t>
      </w:r>
      <w:r>
        <w:rPr>
          <w:sz w:val="10"/>
        </w:rPr>
        <w:tab/>
        <w:t>ZUCR</w:t>
      </w:r>
      <w:r>
        <w:rPr>
          <w:sz w:val="10"/>
          <w:u w:val="single" w:color="000000"/>
        </w:rPr>
        <w:t>PO@2U</w:t>
      </w:r>
      <w:r>
        <w:rPr>
          <w:sz w:val="10"/>
        </w:rPr>
        <w:t>83A</w:t>
      </w:r>
    </w:p>
    <w:p w:rsidR="00627CF0" w:rsidRDefault="00EA0AC3">
      <w:pPr>
        <w:spacing w:after="0"/>
        <w:ind w:left="-19" w:firstLine="0"/>
        <w:jc w:val="left"/>
      </w:pPr>
      <w:r>
        <w:rPr>
          <w:noProof/>
        </w:rPr>
        <w:drawing>
          <wp:inline distT="0" distB="0" distL="0" distR="0">
            <wp:extent cx="582284" cy="18291"/>
            <wp:effectExtent l="0" t="0" r="0" b="0"/>
            <wp:docPr id="3329" name="Picture 3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" name="Picture 3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284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CF0" w:rsidRDefault="00627CF0">
      <w:pPr>
        <w:sectPr w:rsidR="00627CF0">
          <w:pgSz w:w="12012" w:h="16913"/>
          <w:pgMar w:top="211" w:right="835" w:bottom="6208" w:left="178" w:header="708" w:footer="708" w:gutter="0"/>
          <w:cols w:space="708"/>
        </w:sectPr>
      </w:pPr>
    </w:p>
    <w:p w:rsidR="00627CF0" w:rsidRDefault="00EA0AC3">
      <w:pPr>
        <w:spacing w:after="0" w:line="216" w:lineRule="auto"/>
        <w:ind w:left="1171" w:right="1157" w:firstLine="108"/>
        <w:jc w:val="center"/>
      </w:pPr>
      <w:r>
        <w:rPr>
          <w:sz w:val="20"/>
        </w:rPr>
        <w:t>DODATEK č.2 KE SMLOUVĚ č. CRD/2015/506 o prodeji pohonných hmot, jiných produktů a služeb prostřednictvím palivových karet vydávaných společností MOL česká republika, s.r.o., uzavřené dne 31.12.2015</w:t>
      </w:r>
    </w:p>
    <w:p w:rsidR="00627CF0" w:rsidRDefault="00EA0AC3">
      <w:pPr>
        <w:spacing w:after="258" w:line="265" w:lineRule="auto"/>
        <w:ind w:left="15" w:hanging="10"/>
        <w:jc w:val="center"/>
      </w:pPr>
      <w:proofErr w:type="gramStart"/>
      <w:r>
        <w:t>( dále</w:t>
      </w:r>
      <w:proofErr w:type="gramEnd"/>
      <w:r>
        <w:t xml:space="preserve"> jen Dodatek )</w:t>
      </w:r>
    </w:p>
    <w:tbl>
      <w:tblPr>
        <w:tblStyle w:val="TableGrid"/>
        <w:tblpPr w:vertAnchor="text" w:tblpX="6897" w:tblpY="-147"/>
        <w:tblOverlap w:val="never"/>
        <w:tblW w:w="2561" w:type="dxa"/>
        <w:tblInd w:w="0" w:type="dxa"/>
        <w:tblCellMar>
          <w:top w:w="16" w:type="dxa"/>
          <w:left w:w="74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277"/>
        <w:gridCol w:w="280"/>
        <w:gridCol w:w="548"/>
        <w:gridCol w:w="456"/>
      </w:tblGrid>
      <w:tr w:rsidR="00627CF0">
        <w:trPr>
          <w:trHeight w:val="308"/>
        </w:trPr>
        <w:tc>
          <w:tcPr>
            <w:tcW w:w="256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Zdravotní ústav Ústí nad Labem</w:t>
            </w:r>
          </w:p>
        </w:tc>
      </w:tr>
      <w:tr w:rsidR="00627CF0">
        <w:trPr>
          <w:trHeight w:val="307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7CF0" w:rsidRDefault="00EA0AC3">
            <w:pPr>
              <w:spacing w:after="0"/>
              <w:ind w:left="5" w:firstLine="0"/>
              <w:jc w:val="left"/>
            </w:pPr>
            <w:r>
              <w:rPr>
                <w:sz w:val="16"/>
              </w:rPr>
              <w:t>Došlo, č. j.:</w:t>
            </w: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290"/>
        </w:trPr>
        <w:tc>
          <w:tcPr>
            <w:tcW w:w="2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firstLine="0"/>
              <w:jc w:val="left"/>
            </w:pPr>
            <w:r>
              <w:t>Pro: CHOT</w:t>
            </w:r>
          </w:p>
        </w:tc>
      </w:tr>
    </w:tbl>
    <w:p w:rsidR="00627CF0" w:rsidRDefault="00EA0AC3">
      <w:pPr>
        <w:spacing w:after="167" w:line="265" w:lineRule="auto"/>
        <w:ind w:left="15" w:right="-10" w:hanging="10"/>
        <w:jc w:val="center"/>
      </w:pPr>
      <w:r>
        <w:t>mezi</w:t>
      </w:r>
    </w:p>
    <w:p w:rsidR="00627CF0" w:rsidRDefault="00EA0AC3">
      <w:pPr>
        <w:ind w:left="9"/>
      </w:pPr>
      <w:r>
        <w:t xml:space="preserve">Zdravotní ústav se sídlem v Ústí nad Labem se </w:t>
      </w:r>
      <w:proofErr w:type="gramStart"/>
      <w:r>
        <w:t>sídlem :</w:t>
      </w:r>
      <w:proofErr w:type="gramEnd"/>
      <w:r>
        <w:t xml:space="preserve"> Ústí nad Labem, Moskevská 1531/15, </w:t>
      </w:r>
      <w:proofErr w:type="spellStart"/>
      <w:r>
        <w:t>psö</w:t>
      </w:r>
      <w:proofErr w:type="spellEnd"/>
      <w:r>
        <w:t xml:space="preserve"> 400 01 </w:t>
      </w:r>
      <w:r>
        <w:t xml:space="preserve">331 - Příspěvková organizace </w:t>
      </w:r>
      <w:proofErr w:type="spellStart"/>
      <w:r>
        <w:t>lö</w:t>
      </w:r>
      <w:proofErr w:type="spellEnd"/>
      <w:r>
        <w:t xml:space="preserve"> : 71009361 DIC : CZ71009361 zastoupená : Ing. Pavel </w:t>
      </w:r>
      <w:proofErr w:type="spellStart"/>
      <w:r>
        <w:t>Bernáth</w:t>
      </w:r>
      <w:proofErr w:type="spellEnd"/>
      <w:r>
        <w:t>, ředitel</w:t>
      </w:r>
    </w:p>
    <w:p w:rsidR="00627CF0" w:rsidRDefault="00EA0AC3">
      <w:pPr>
        <w:spacing w:after="104" w:line="216" w:lineRule="auto"/>
        <w:ind w:right="7273"/>
        <w:jc w:val="left"/>
      </w:pPr>
      <w:proofErr w:type="spellStart"/>
      <w:proofErr w:type="gramStart"/>
      <w:r>
        <w:t>č.ú</w:t>
      </w:r>
      <w:proofErr w:type="spellEnd"/>
      <w:r>
        <w:t>. :</w:t>
      </w:r>
      <w:proofErr w:type="gramEnd"/>
      <w:r>
        <w:t xml:space="preserve"> ……………………</w:t>
      </w:r>
      <w:r>
        <w:t xml:space="preserve"> dále jen Zákazník )</w:t>
      </w:r>
    </w:p>
    <w:p w:rsidR="00627CF0" w:rsidRDefault="00EA0AC3">
      <w:pPr>
        <w:spacing w:after="112"/>
        <w:ind w:left="19" w:firstLine="0"/>
        <w:jc w:val="center"/>
      </w:pPr>
      <w:r>
        <w:rPr>
          <w:sz w:val="22"/>
        </w:rPr>
        <w:t>a</w:t>
      </w:r>
    </w:p>
    <w:p w:rsidR="00627CF0" w:rsidRDefault="00EA0AC3">
      <w:pPr>
        <w:spacing w:after="0"/>
        <w:ind w:left="5" w:hanging="10"/>
        <w:jc w:val="left"/>
      </w:pPr>
      <w:r>
        <w:rPr>
          <w:sz w:val="20"/>
        </w:rPr>
        <w:t>MOL Česká republika, s.r.o.</w:t>
      </w:r>
    </w:p>
    <w:p w:rsidR="00627CF0" w:rsidRDefault="00EA0AC3">
      <w:pPr>
        <w:ind w:left="9" w:right="2333"/>
      </w:pPr>
      <w:r>
        <w:t xml:space="preserve">se </w:t>
      </w:r>
      <w:proofErr w:type="gramStart"/>
      <w:r>
        <w:t>sídlem :</w:t>
      </w:r>
      <w:proofErr w:type="gramEnd"/>
      <w:r>
        <w:t xml:space="preserve"> Praha 1 - Nové Město, Purkyňova 2121/3</w:t>
      </w:r>
      <w:r>
        <w:t>, PSČ 110 OO zapsaná v obchodním rejstříku vedeném u Městského soudu v Praze, oddíl C, vložka 96735 IC : 494 50 301</w:t>
      </w:r>
    </w:p>
    <w:p w:rsidR="00627CF0" w:rsidRDefault="00EA0AC3">
      <w:pPr>
        <w:ind w:left="9" w:right="1421"/>
      </w:pPr>
      <w:proofErr w:type="spellStart"/>
      <w:proofErr w:type="gramStart"/>
      <w:r>
        <w:t>Dič</w:t>
      </w:r>
      <w:proofErr w:type="spellEnd"/>
      <w:r>
        <w:t xml:space="preserve"> :</w:t>
      </w:r>
      <w:proofErr w:type="gramEnd"/>
      <w:r>
        <w:t xml:space="preserve"> CZ49450301</w:t>
      </w:r>
      <w:r>
        <w:tab/>
        <w:t xml:space="preserve">Richard </w:t>
      </w:r>
      <w:proofErr w:type="spellStart"/>
      <w:r>
        <w:t>Austen</w:t>
      </w:r>
      <w:proofErr w:type="spellEnd"/>
      <w:r>
        <w:t xml:space="preserve"> zastoupená : Josef Sládek, jednatel a </w:t>
      </w:r>
      <w:r>
        <w:rPr>
          <w:noProof/>
        </w:rPr>
        <w:drawing>
          <wp:inline distT="0" distB="0" distL="0" distR="0">
            <wp:extent cx="1045673" cy="97551"/>
            <wp:effectExtent l="0" t="0" r="0" b="0"/>
            <wp:docPr id="3333" name="Picture 3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" name="Picture 33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673" cy="9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CF0" w:rsidRDefault="00EA0AC3">
      <w:pPr>
        <w:tabs>
          <w:tab w:val="center" w:pos="1061"/>
          <w:tab w:val="center" w:pos="5768"/>
        </w:tabs>
        <w:spacing w:after="0"/>
        <w:ind w:left="0" w:firstLine="0"/>
        <w:jc w:val="left"/>
      </w:pPr>
      <w:r>
        <w:rPr>
          <w:sz w:val="24"/>
        </w:rPr>
        <w:tab/>
        <w:t xml:space="preserve">MOL </w:t>
      </w:r>
      <w:proofErr w:type="gramStart"/>
      <w:r>
        <w:rPr>
          <w:sz w:val="24"/>
        </w:rPr>
        <w:t>ČR )</w:t>
      </w:r>
      <w:proofErr w:type="gramEnd"/>
      <w:r>
        <w:rPr>
          <w:sz w:val="24"/>
        </w:rPr>
        <w:tab/>
        <w:t>Jednatel</w:t>
      </w:r>
    </w:p>
    <w:p w:rsidR="00627CF0" w:rsidRDefault="00EA0AC3">
      <w:pPr>
        <w:spacing w:after="62"/>
        <w:ind w:left="9"/>
      </w:pPr>
      <w:proofErr w:type="gramStart"/>
      <w:r>
        <w:t>( dále</w:t>
      </w:r>
      <w:proofErr w:type="gramEnd"/>
      <w:r>
        <w:t xml:space="preserve"> jen </w:t>
      </w:r>
    </w:p>
    <w:p w:rsidR="00627CF0" w:rsidRDefault="00EA0AC3">
      <w:pPr>
        <w:spacing w:after="294"/>
        <w:ind w:left="9"/>
      </w:pPr>
      <w:proofErr w:type="gramStart"/>
      <w:r>
        <w:t>( MOL</w:t>
      </w:r>
      <w:proofErr w:type="gramEnd"/>
      <w:r>
        <w:t xml:space="preserve"> ÖR a Zákazník samostatně dále jen Strana a společně dále jen Strany )</w:t>
      </w:r>
    </w:p>
    <w:p w:rsidR="00627CF0" w:rsidRDefault="00EA0AC3">
      <w:pPr>
        <w:numPr>
          <w:ilvl w:val="0"/>
          <w:numId w:val="1"/>
        </w:numPr>
        <w:spacing w:after="0"/>
        <w:ind w:hanging="389"/>
        <w:jc w:val="left"/>
      </w:pPr>
      <w:r>
        <w:rPr>
          <w:sz w:val="16"/>
        </w:rPr>
        <w:t>PREAMBULE</w:t>
      </w:r>
    </w:p>
    <w:p w:rsidR="00627CF0" w:rsidRDefault="00EA0AC3">
      <w:pPr>
        <w:numPr>
          <w:ilvl w:val="1"/>
          <w:numId w:val="1"/>
        </w:numPr>
        <w:spacing w:after="64"/>
        <w:ind w:hanging="384"/>
      </w:pPr>
      <w:r>
        <w:t>MOL ČR a Zákazník uzavřeli dne 31.12.2015 Smlouvu č. CRD/2015/506 0 prodeji pohonných hmot, jiných produktů a</w:t>
      </w:r>
    </w:p>
    <w:p w:rsidR="00627CF0" w:rsidRDefault="00EA0AC3">
      <w:pPr>
        <w:spacing w:after="64"/>
        <w:ind w:left="378" w:hanging="374"/>
      </w:pPr>
      <w:r>
        <w:t>služeb prostřednictvím palivových karet vydávaných společnos</w:t>
      </w:r>
      <w:r>
        <w:t xml:space="preserve">tí MOL Česká republika, s.r.o. </w:t>
      </w:r>
      <w:proofErr w:type="gramStart"/>
      <w:r>
        <w:t>( dále</w:t>
      </w:r>
      <w:proofErr w:type="gramEnd"/>
      <w:r>
        <w:t xml:space="preserve"> jen Smlouva )</w:t>
      </w:r>
    </w:p>
    <w:p w:rsidR="00627CF0" w:rsidRDefault="00EA0AC3">
      <w:pPr>
        <w:numPr>
          <w:ilvl w:val="0"/>
          <w:numId w:val="1"/>
        </w:numPr>
        <w:spacing w:after="0"/>
        <w:ind w:hanging="389"/>
        <w:jc w:val="left"/>
      </w:pPr>
      <w:r>
        <w:rPr>
          <w:sz w:val="20"/>
        </w:rPr>
        <w:t>PŘEDMĚT DODATKU</w:t>
      </w:r>
    </w:p>
    <w:p w:rsidR="00627CF0" w:rsidRDefault="00EA0AC3">
      <w:pPr>
        <w:numPr>
          <w:ilvl w:val="1"/>
          <w:numId w:val="1"/>
        </w:numPr>
        <w:spacing w:after="180"/>
        <w:ind w:hanging="384"/>
      </w:pPr>
      <w:r>
        <w:t>Strany se dohodly na změně Přílohy č. 1 Smlouvy, jejíž nové znění je přílohou tohoto Dodatku.</w:t>
      </w:r>
    </w:p>
    <w:p w:rsidR="00627CF0" w:rsidRDefault="00EA0AC3">
      <w:pPr>
        <w:pStyle w:val="Nadpis1"/>
        <w:ind w:left="374" w:right="0" w:hanging="379"/>
      </w:pPr>
      <w:r>
        <w:t xml:space="preserve">ZÁVĚREČNÁ </w:t>
      </w:r>
      <w:proofErr w:type="spellStart"/>
      <w:r>
        <w:t>USTANOVENi</w:t>
      </w:r>
      <w:proofErr w:type="spellEnd"/>
    </w:p>
    <w:p w:rsidR="00627CF0" w:rsidRDefault="00EA0AC3">
      <w:pPr>
        <w:ind w:left="9"/>
      </w:pPr>
      <w:r>
        <w:t>3.I Tento Dodatek nabývá účinnosti dnem podpisu oběma stranami.</w:t>
      </w:r>
    </w:p>
    <w:p w:rsidR="00627CF0" w:rsidRDefault="00EA0AC3">
      <w:pPr>
        <w:ind w:left="9"/>
      </w:pPr>
      <w:r>
        <w:t xml:space="preserve">3.2 </w:t>
      </w:r>
      <w:r>
        <w:t>Ostat</w:t>
      </w:r>
      <w:r>
        <w:t>ní části Smlouvy jsou nedotčeny a zůstávají nadále v platnosti a účinnosti.</w:t>
      </w:r>
    </w:p>
    <w:p w:rsidR="00627CF0" w:rsidRDefault="00EA0AC3">
      <w:pPr>
        <w:ind w:left="9"/>
      </w:pPr>
      <w:r>
        <w:t xml:space="preserve">3.3 </w:t>
      </w:r>
      <w:r>
        <w:t>Jakékoliv změny Dodatku lze provádět výlučně listinnou písemnou formou podepsanou oběma Stranami.</w:t>
      </w:r>
    </w:p>
    <w:p w:rsidR="00627CF0" w:rsidRDefault="00EA0AC3">
      <w:pPr>
        <w:ind w:left="9"/>
      </w:pPr>
      <w:r>
        <w:t xml:space="preserve">3.4 </w:t>
      </w:r>
      <w:r>
        <w:t>Tento Dodatek je vyhotoven ve 2 stejnopisech, z nichž každá Strana obdrží po jednom stejnopise.</w:t>
      </w:r>
    </w:p>
    <w:p w:rsidR="00627CF0" w:rsidRDefault="00EA0AC3">
      <w:pPr>
        <w:ind w:left="393" w:hanging="389"/>
      </w:pPr>
      <w:r>
        <w:t xml:space="preserve">3.5 </w:t>
      </w:r>
      <w:r>
        <w:t>Strany prohlašují, že tento Dodatek nebyl uzavřen za n</w:t>
      </w:r>
      <w:r>
        <w:t>evýhodných podmínek anebo v tísni, že si tento Dodatek přečetly, jeho obsahu a znění porozuměly a na důkaz souhlasu s jeho obsahem jej podepisují.</w:t>
      </w:r>
    </w:p>
    <w:p w:rsidR="00627CF0" w:rsidRDefault="00627CF0">
      <w:pPr>
        <w:spacing w:after="0"/>
        <w:ind w:left="-1378" w:right="10142" w:firstLine="0"/>
        <w:jc w:val="left"/>
      </w:pPr>
    </w:p>
    <w:tbl>
      <w:tblPr>
        <w:tblStyle w:val="TableGrid"/>
        <w:tblW w:w="8848" w:type="dxa"/>
        <w:tblInd w:w="303" w:type="dxa"/>
        <w:tblCellMar>
          <w:top w:w="27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47"/>
        <w:gridCol w:w="766"/>
        <w:gridCol w:w="1056"/>
        <w:gridCol w:w="1110"/>
        <w:gridCol w:w="1108"/>
        <w:gridCol w:w="1099"/>
        <w:gridCol w:w="1109"/>
      </w:tblGrid>
      <w:tr w:rsidR="00627CF0">
        <w:trPr>
          <w:trHeight w:val="1042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157" w:line="216" w:lineRule="auto"/>
              <w:ind w:left="19" w:firstLine="5"/>
            </w:pPr>
            <w:r>
              <w:lastRenderedPageBreak/>
              <w:t>Příloha č. 1 Smlouvy o prodeji pohonných hmot, jiných produktů a služeb prostřednictvím palivových karet vydávaných společností MOL Česká republika s ro •</w:t>
            </w:r>
          </w:p>
          <w:p w:rsidR="00627CF0" w:rsidRDefault="00EA0AC3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>Individuální obchodní podmínky pro používání Palivových karet</w:t>
            </w:r>
          </w:p>
        </w:tc>
      </w:tr>
      <w:tr w:rsidR="00627CF0">
        <w:trPr>
          <w:trHeight w:val="216"/>
        </w:trPr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9" w:firstLine="0"/>
              <w:jc w:val="left"/>
            </w:pPr>
            <w:r>
              <w:rPr>
                <w:sz w:val="20"/>
              </w:rPr>
              <w:t>Zákazník:</w:t>
            </w:r>
          </w:p>
        </w:tc>
        <w:tc>
          <w:tcPr>
            <w:tcW w:w="3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-24" w:firstLine="0"/>
              <w:jc w:val="left"/>
            </w:pPr>
            <w:r>
              <w:t xml:space="preserve">Zdravotní ústav se sídlem v </w:t>
            </w:r>
            <w:r>
              <w:t xml:space="preserve">Ústí nad Labe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5" w:firstLine="0"/>
              <w:jc w:val="left"/>
            </w:pPr>
            <w:r>
              <w:rPr>
                <w:sz w:val="20"/>
              </w:rPr>
              <w:t>IC: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0" w:right="6" w:firstLine="0"/>
              <w:jc w:val="center"/>
            </w:pPr>
            <w:r>
              <w:t>71009361</w:t>
            </w:r>
          </w:p>
        </w:tc>
      </w:tr>
      <w:tr w:rsidR="00627CF0">
        <w:trPr>
          <w:trHeight w:val="192"/>
        </w:trPr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9" w:firstLine="0"/>
              <w:jc w:val="left"/>
            </w:pPr>
            <w:r>
              <w:rPr>
                <w:sz w:val="16"/>
              </w:rPr>
              <w:t>Kontaktní osoba: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-34" w:firstLine="0"/>
              <w:jc w:val="left"/>
            </w:pPr>
            <w:r>
              <w:rPr>
                <w:sz w:val="14"/>
              </w:rPr>
              <w:t>Bořivoj Chytrý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6"/>
        </w:trPr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9" w:firstLine="0"/>
              <w:jc w:val="left"/>
            </w:pPr>
            <w:r>
              <w:rPr>
                <w:sz w:val="14"/>
              </w:rPr>
              <w:t>Kontaktní email: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0"/>
              <w:ind w:left="-29" w:firstLine="0"/>
              <w:jc w:val="left"/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3" w:firstLine="0"/>
              <w:jc w:val="left"/>
            </w:pPr>
            <w:r>
              <w:rPr>
                <w:sz w:val="14"/>
              </w:rPr>
              <w:t>tel: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0"/>
              <w:ind w:left="0" w:right="7" w:firstLine="0"/>
              <w:jc w:val="center"/>
            </w:pPr>
            <w:bookmarkStart w:id="0" w:name="_GoBack"/>
            <w:bookmarkEnd w:id="0"/>
          </w:p>
        </w:tc>
      </w:tr>
      <w:tr w:rsidR="00627CF0">
        <w:trPr>
          <w:trHeight w:val="192"/>
        </w:trPr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7CF0" w:rsidRDefault="00EA0AC3">
            <w:pPr>
              <w:spacing w:after="0"/>
              <w:ind w:left="19" w:firstLine="0"/>
              <w:jc w:val="left"/>
            </w:pPr>
            <w:r>
              <w:rPr>
                <w:sz w:val="16"/>
              </w:rPr>
              <w:t xml:space="preserve">2.1. Ku ní cena </w:t>
            </w:r>
            <w:proofErr w:type="spellStart"/>
            <w:r>
              <w:rPr>
                <w:sz w:val="16"/>
              </w:rPr>
              <w:t>motoro</w:t>
            </w:r>
            <w:proofErr w:type="spellEnd"/>
            <w:r>
              <w:rPr>
                <w:sz w:val="16"/>
              </w:rPr>
              <w:t xml:space="preserve"> 'ch</w:t>
            </w:r>
          </w:p>
        </w:tc>
        <w:tc>
          <w:tcPr>
            <w:tcW w:w="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7CF0" w:rsidRDefault="00EA0AC3">
            <w:pPr>
              <w:spacing w:after="0"/>
              <w:ind w:left="58" w:firstLine="0"/>
            </w:pPr>
            <w:proofErr w:type="spellStart"/>
            <w:r>
              <w:rPr>
                <w:sz w:val="16"/>
              </w:rPr>
              <w:t>aliv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nakou</w:t>
            </w:r>
            <w:proofErr w:type="spellEnd"/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7CF0" w:rsidRDefault="00EA0AC3">
            <w:pPr>
              <w:spacing w:after="0"/>
              <w:ind w:left="26" w:firstLine="0"/>
            </w:pPr>
            <w:r>
              <w:rPr>
                <w:sz w:val="16"/>
              </w:rPr>
              <w:t xml:space="preserve">en 'ch </w:t>
            </w:r>
            <w:proofErr w:type="spellStart"/>
            <w:r>
              <w:rPr>
                <w:sz w:val="16"/>
              </w:rPr>
              <w:t>nače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48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20" w:firstLine="0"/>
              <w:jc w:val="left"/>
            </w:pPr>
            <w:proofErr w:type="spellStart"/>
            <w:r>
              <w:rPr>
                <w:sz w:val="16"/>
              </w:rPr>
              <w:t>ací</w:t>
            </w:r>
            <w:proofErr w:type="spellEnd"/>
            <w:r>
              <w:rPr>
                <w:sz w:val="16"/>
              </w:rPr>
              <w:t xml:space="preserve"> stanici v České re </w:t>
            </w:r>
            <w:proofErr w:type="spellStart"/>
            <w:r>
              <w:rPr>
                <w:sz w:val="16"/>
              </w:rPr>
              <w:t>ublice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27CF0">
        <w:trPr>
          <w:trHeight w:val="193"/>
        </w:trPr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4" w:firstLine="0"/>
              <w:jc w:val="left"/>
            </w:pPr>
            <w:r>
              <w:rPr>
                <w:sz w:val="16"/>
              </w:rPr>
              <w:t xml:space="preserve">Před </w:t>
            </w:r>
            <w:proofErr w:type="spellStart"/>
            <w:r>
              <w:rPr>
                <w:sz w:val="16"/>
              </w:rPr>
              <w:t>okládaný</w:t>
            </w:r>
            <w:proofErr w:type="spellEnd"/>
            <w:r>
              <w:rPr>
                <w:sz w:val="16"/>
              </w:rPr>
              <w:t xml:space="preserve"> roční odběr:</w:t>
            </w:r>
          </w:p>
        </w:tc>
        <w:tc>
          <w:tcPr>
            <w:tcW w:w="5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681" w:firstLine="0"/>
              <w:jc w:val="left"/>
            </w:pPr>
            <w:r>
              <w:rPr>
                <w:sz w:val="14"/>
              </w:rPr>
              <w:t xml:space="preserve">170 000 </w:t>
            </w:r>
            <w:proofErr w:type="spellStart"/>
            <w:r>
              <w:rPr>
                <w:sz w:val="14"/>
              </w:rPr>
              <w:t>lifrů</w:t>
            </w:r>
            <w:proofErr w:type="spellEnd"/>
          </w:p>
        </w:tc>
      </w:tr>
      <w:tr w:rsidR="00627CF0">
        <w:trPr>
          <w:trHeight w:val="192"/>
        </w:trPr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4" w:firstLine="0"/>
              <w:jc w:val="left"/>
            </w:pP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ůsob</w:t>
            </w:r>
            <w:proofErr w:type="spellEnd"/>
            <w:r>
              <w:rPr>
                <w:sz w:val="16"/>
              </w:rPr>
              <w:t xml:space="preserve"> stanovení ku ní </w:t>
            </w:r>
            <w:proofErr w:type="gramStart"/>
            <w:r>
              <w:rPr>
                <w:sz w:val="16"/>
              </w:rPr>
              <w:t>cen .</w:t>
            </w:r>
            <w:proofErr w:type="gramEnd"/>
          </w:p>
        </w:tc>
        <w:tc>
          <w:tcPr>
            <w:tcW w:w="5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0" w:right="46" w:firstLine="0"/>
              <w:jc w:val="center"/>
            </w:pPr>
            <w:r>
              <w:rPr>
                <w:sz w:val="14"/>
              </w:rPr>
              <w:t>sleva z ceníkové cen dle bodu 8.1. b) VOP</w:t>
            </w:r>
          </w:p>
        </w:tc>
      </w:tr>
      <w:tr w:rsidR="00627CF0">
        <w:trPr>
          <w:trHeight w:val="386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27CF0" w:rsidRDefault="00EA0AC3">
            <w:pPr>
              <w:spacing w:after="0"/>
              <w:ind w:left="29" w:firstLine="0"/>
              <w:jc w:val="left"/>
            </w:pPr>
            <w:r>
              <w:rPr>
                <w:sz w:val="14"/>
              </w:rPr>
              <w:t>Slevy:</w:t>
            </w:r>
          </w:p>
        </w:tc>
      </w:tr>
      <w:tr w:rsidR="00627CF0">
        <w:trPr>
          <w:trHeight w:val="192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4" w:firstLine="0"/>
              <w:jc w:val="left"/>
            </w:pPr>
            <w:r>
              <w:rPr>
                <w:sz w:val="16"/>
              </w:rPr>
              <w:t>Název sítě / čerpací stanice</w:t>
            </w: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" w:firstLine="0"/>
              <w:jc w:val="center"/>
            </w:pPr>
            <w:r>
              <w:rPr>
                <w:sz w:val="14"/>
              </w:rPr>
              <w:t>sleva bez DPH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8" w:firstLine="0"/>
              <w:jc w:val="center"/>
            </w:pPr>
            <w:r>
              <w:rPr>
                <w:sz w:val="16"/>
              </w:rPr>
              <w:t>•</w:t>
            </w:r>
            <w:proofErr w:type="spellStart"/>
            <w:r>
              <w:rPr>
                <w:sz w:val="16"/>
              </w:rPr>
              <w:t>ednotka</w:t>
            </w:r>
            <w:proofErr w:type="spellEnd"/>
            <w:r>
              <w:rPr>
                <w:sz w:val="16"/>
              </w:rPr>
              <w:t xml:space="preserve"> slevy</w:t>
            </w:r>
          </w:p>
        </w:tc>
      </w:tr>
      <w:tr w:rsidR="00627CF0">
        <w:trPr>
          <w:trHeight w:val="192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4" w:firstLine="0"/>
              <w:jc w:val="left"/>
            </w:pPr>
            <w:r>
              <w:rPr>
                <w:sz w:val="14"/>
              </w:rPr>
              <w:t xml:space="preserve">síť </w:t>
            </w:r>
            <w:proofErr w:type="spellStart"/>
            <w:r>
              <w:rPr>
                <w:sz w:val="14"/>
              </w:rPr>
              <w:t>čs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rovozovanás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olečností</w:t>
            </w:r>
            <w:proofErr w:type="spellEnd"/>
            <w:r>
              <w:rPr>
                <w:sz w:val="14"/>
              </w:rPr>
              <w:t xml:space="preserve"> MOL ČR od mačkou MOL, Slovnaft a PAP OIL</w:t>
            </w: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1" w:firstLine="0"/>
              <w:jc w:val="center"/>
            </w:pPr>
            <w:r>
              <w:rPr>
                <w:sz w:val="14"/>
              </w:rPr>
              <w:t>-0,90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8" w:firstLine="0"/>
              <w:jc w:val="center"/>
            </w:pPr>
            <w:r>
              <w:rPr>
                <w:sz w:val="14"/>
              </w:rPr>
              <w:t>Kč/</w:t>
            </w:r>
            <w:proofErr w:type="spellStart"/>
            <w:r>
              <w:rPr>
                <w:sz w:val="14"/>
              </w:rPr>
              <w:t>ltr</w:t>
            </w:r>
            <w:proofErr w:type="spellEnd"/>
          </w:p>
        </w:tc>
      </w:tr>
      <w:tr w:rsidR="00627CF0">
        <w:trPr>
          <w:trHeight w:val="197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0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3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3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3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2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1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9" w:firstLine="0"/>
              <w:jc w:val="left"/>
            </w:pPr>
            <w:r>
              <w:rPr>
                <w:sz w:val="14"/>
              </w:rPr>
              <w:t xml:space="preserve">*Provozní </w:t>
            </w:r>
            <w:proofErr w:type="spellStart"/>
            <w:r>
              <w:rPr>
                <w:sz w:val="14"/>
              </w:rPr>
              <w:t>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alin</w:t>
            </w:r>
            <w:proofErr w:type="spellEnd"/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5" w:firstLine="0"/>
              <w:jc w:val="center"/>
            </w:pPr>
            <w:r>
              <w:rPr>
                <w:sz w:val="14"/>
              </w:rPr>
              <w:t>10,00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3" w:firstLine="0"/>
              <w:jc w:val="center"/>
            </w:pPr>
            <w:r>
              <w:rPr>
                <w:sz w:val="14"/>
              </w:rPr>
              <w:t>% z obratu</w:t>
            </w:r>
          </w:p>
        </w:tc>
      </w:tr>
      <w:tr w:rsidR="00627CF0">
        <w:trPr>
          <w:trHeight w:val="192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9" w:firstLine="0"/>
              <w:jc w:val="left"/>
            </w:pPr>
            <w:r>
              <w:rPr>
                <w:sz w:val="12"/>
              </w:rPr>
              <w:t xml:space="preserve">*M </w:t>
            </w:r>
            <w:proofErr w:type="spellStart"/>
            <w:r>
              <w:rPr>
                <w:sz w:val="12"/>
              </w:rPr>
              <w:t>Čka</w:t>
            </w:r>
            <w:proofErr w:type="spellEnd"/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5" w:firstLine="0"/>
              <w:jc w:val="center"/>
            </w:pPr>
            <w:r>
              <w:rPr>
                <w:sz w:val="14"/>
              </w:rPr>
              <w:t>10,00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3" w:firstLine="0"/>
              <w:jc w:val="center"/>
            </w:pPr>
            <w:r>
              <w:rPr>
                <w:sz w:val="14"/>
              </w:rPr>
              <w:t>% z obratu</w:t>
            </w:r>
          </w:p>
        </w:tc>
      </w:tr>
      <w:tr w:rsidR="00627CF0">
        <w:trPr>
          <w:trHeight w:val="377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9" w:right="3741" w:firstLine="0"/>
            </w:pPr>
            <w:r>
              <w:rPr>
                <w:sz w:val="14"/>
              </w:rPr>
              <w:t xml:space="preserve">středisko č. 1 Z003173 </w:t>
            </w:r>
            <w:r>
              <w:rPr>
                <w:sz w:val="14"/>
              </w:rPr>
              <w:t>středisko č.2</w:t>
            </w: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6" w:firstLine="0"/>
              <w:jc w:val="center"/>
            </w:pPr>
            <w:r>
              <w:rPr>
                <w:sz w:val="16"/>
              </w:rPr>
              <w:t>-0,90</w:t>
            </w:r>
          </w:p>
          <w:p w:rsidR="00627CF0" w:rsidRDefault="00EA0AC3">
            <w:pPr>
              <w:spacing w:after="0"/>
              <w:ind w:left="16" w:firstLine="0"/>
              <w:jc w:val="center"/>
            </w:pPr>
            <w:r>
              <w:rPr>
                <w:sz w:val="16"/>
              </w:rPr>
              <w:t>-0,90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17"/>
              <w:ind w:left="18" w:firstLine="0"/>
              <w:jc w:val="center"/>
            </w:pPr>
            <w:r>
              <w:rPr>
                <w:sz w:val="14"/>
              </w:rPr>
              <w:t>Kč/litr</w:t>
            </w:r>
          </w:p>
          <w:p w:rsidR="00627CF0" w:rsidRDefault="00EA0AC3">
            <w:pPr>
              <w:spacing w:after="0"/>
              <w:ind w:left="13" w:firstLine="0"/>
              <w:jc w:val="center"/>
            </w:pPr>
            <w:r>
              <w:rPr>
                <w:sz w:val="14"/>
              </w:rPr>
              <w:t>Kč/litr</w:t>
            </w:r>
          </w:p>
        </w:tc>
      </w:tr>
      <w:tr w:rsidR="00627CF0">
        <w:trPr>
          <w:trHeight w:val="206"/>
        </w:trPr>
        <w:tc>
          <w:tcPr>
            <w:tcW w:w="5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9" w:firstLine="0"/>
              <w:jc w:val="left"/>
            </w:pPr>
            <w:r>
              <w:rPr>
                <w:sz w:val="14"/>
              </w:rPr>
              <w:t>středisko č.3</w:t>
            </w:r>
          </w:p>
        </w:tc>
        <w:tc>
          <w:tcPr>
            <w:tcW w:w="2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6" w:firstLine="0"/>
              <w:jc w:val="center"/>
            </w:pPr>
            <w:r>
              <w:rPr>
                <w:sz w:val="16"/>
              </w:rPr>
              <w:t>-0,90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8" w:firstLine="0"/>
              <w:jc w:val="center"/>
            </w:pPr>
            <w:r>
              <w:rPr>
                <w:sz w:val="14"/>
              </w:rPr>
              <w:t>Kč/litr</w:t>
            </w:r>
          </w:p>
        </w:tc>
      </w:tr>
      <w:tr w:rsidR="00627CF0">
        <w:trPr>
          <w:trHeight w:val="363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9" w:firstLine="5"/>
            </w:pPr>
            <w:r>
              <w:rPr>
                <w:sz w:val="14"/>
              </w:rPr>
              <w:t xml:space="preserve">Sleva se nevztahuje na nákup služeb, maziv, doplňků na ošetření automobilu, ani na jiný obchodní produkt nakoupený na příslušné ČS, mimo výše uvedené. *vsíti </w:t>
            </w:r>
            <w:proofErr w:type="spellStart"/>
            <w:r>
              <w:rPr>
                <w:sz w:val="14"/>
              </w:rPr>
              <w:t>č.s</w:t>
            </w:r>
            <w:proofErr w:type="spellEnd"/>
            <w:r>
              <w:rPr>
                <w:sz w:val="14"/>
              </w:rPr>
              <w:t xml:space="preserve">. MOL, Pa </w:t>
            </w:r>
            <w:proofErr w:type="spellStart"/>
            <w:r>
              <w:rPr>
                <w:sz w:val="14"/>
              </w:rPr>
              <w:t>Oil</w:t>
            </w:r>
            <w:proofErr w:type="spellEnd"/>
            <w:r>
              <w:rPr>
                <w:sz w:val="14"/>
              </w:rPr>
              <w:t xml:space="preserve">, Slovnaft </w:t>
            </w:r>
            <w:proofErr w:type="spellStart"/>
            <w:r>
              <w:rPr>
                <w:sz w:val="14"/>
              </w:rPr>
              <w:t>rovozované</w:t>
            </w:r>
            <w:proofErr w:type="spellEnd"/>
            <w:r>
              <w:rPr>
                <w:sz w:val="14"/>
              </w:rPr>
              <w:t xml:space="preserve"> s </w:t>
            </w:r>
            <w:proofErr w:type="spellStart"/>
            <w:r>
              <w:rPr>
                <w:sz w:val="14"/>
              </w:rPr>
              <w:t>olečností</w:t>
            </w:r>
            <w:proofErr w:type="spellEnd"/>
            <w:r>
              <w:rPr>
                <w:sz w:val="14"/>
              </w:rPr>
              <w:t xml:space="preserve"> MOL Česká re </w:t>
            </w:r>
            <w:proofErr w:type="spellStart"/>
            <w:r>
              <w:rPr>
                <w:sz w:val="14"/>
              </w:rPr>
              <w:t>ublika</w:t>
            </w:r>
            <w:proofErr w:type="spellEnd"/>
            <w:r>
              <w:rPr>
                <w:sz w:val="14"/>
              </w:rPr>
              <w:t>, s.r.o.</w:t>
            </w:r>
          </w:p>
        </w:tc>
      </w:tr>
      <w:tr w:rsidR="00627CF0">
        <w:trPr>
          <w:trHeight w:val="192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2"/>
        </w:trPr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7CF0" w:rsidRDefault="00EA0AC3">
            <w:pPr>
              <w:spacing w:after="0"/>
              <w:ind w:left="29" w:firstLine="0"/>
            </w:pPr>
            <w:r>
              <w:rPr>
                <w:sz w:val="16"/>
              </w:rPr>
              <w:t xml:space="preserve">2.2. Ku ní cena </w:t>
            </w:r>
            <w:proofErr w:type="spellStart"/>
            <w:r>
              <w:rPr>
                <w:sz w:val="16"/>
              </w:rPr>
              <w:t>motoro</w:t>
            </w:r>
            <w:proofErr w:type="spellEnd"/>
            <w:r>
              <w:rPr>
                <w:sz w:val="16"/>
              </w:rPr>
              <w:t xml:space="preserve"> 'ch </w:t>
            </w:r>
            <w:proofErr w:type="spellStart"/>
            <w:r>
              <w:rPr>
                <w:sz w:val="16"/>
              </w:rPr>
              <w:t>aliv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nakou</w:t>
            </w:r>
            <w:proofErr w:type="spellEnd"/>
            <w:r>
              <w:rPr>
                <w:sz w:val="16"/>
              </w:rPr>
              <w:t xml:space="preserve"> en 'ch </w:t>
            </w:r>
            <w:proofErr w:type="spellStart"/>
            <w:r>
              <w:rPr>
                <w:sz w:val="16"/>
              </w:rPr>
              <w:t>nače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48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130" w:firstLine="0"/>
              <w:jc w:val="left"/>
            </w:pPr>
            <w:proofErr w:type="spellStart"/>
            <w:r>
              <w:rPr>
                <w:sz w:val="16"/>
              </w:rPr>
              <w:t>ací</w:t>
            </w:r>
            <w:proofErr w:type="spellEnd"/>
            <w:r>
              <w:rPr>
                <w:sz w:val="16"/>
              </w:rPr>
              <w:t xml:space="preserve"> stanici v zahraničí</w:t>
            </w:r>
          </w:p>
        </w:tc>
      </w:tr>
      <w:tr w:rsidR="00627CF0">
        <w:trPr>
          <w:trHeight w:val="374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4" w:hanging="10"/>
              <w:jc w:val="left"/>
            </w:pPr>
            <w:r>
              <w:rPr>
                <w:sz w:val="14"/>
              </w:rPr>
              <w:t xml:space="preserve">Kupní cena nakoupených paliv na čerpacích stanicích Skupiny MOL v zahraničí je shodná s </w:t>
            </w:r>
            <w:proofErr w:type="spellStart"/>
            <w:r>
              <w:rPr>
                <w:sz w:val="14"/>
              </w:rPr>
              <w:t>alctuální</w:t>
            </w:r>
            <w:proofErr w:type="spellEnd"/>
            <w:r>
              <w:rPr>
                <w:sz w:val="14"/>
              </w:rPr>
              <w:t xml:space="preserve"> maloobchodní cenou u daného paliva na konkrétní čerpací stanici.</w:t>
            </w:r>
          </w:p>
        </w:tc>
      </w:tr>
      <w:tr w:rsidR="00627CF0">
        <w:trPr>
          <w:trHeight w:val="195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2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9" w:firstLine="0"/>
              <w:jc w:val="left"/>
            </w:pPr>
            <w:r>
              <w:rPr>
                <w:sz w:val="16"/>
              </w:rPr>
              <w:t>2.3. Fakturační období</w:t>
            </w:r>
          </w:p>
        </w:tc>
      </w:tr>
      <w:tr w:rsidR="00627CF0">
        <w:trPr>
          <w:trHeight w:val="194"/>
        </w:trPr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4" w:firstLine="0"/>
              <w:jc w:val="left"/>
            </w:pPr>
            <w:r>
              <w:rPr>
                <w:sz w:val="12"/>
              </w:rPr>
              <w:t>pro nákupy na území CR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0" w:right="25" w:firstLine="0"/>
              <w:jc w:val="right"/>
            </w:pPr>
            <w:r>
              <w:rPr>
                <w:sz w:val="16"/>
              </w:rPr>
              <w:t xml:space="preserve">2x 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8" w:firstLine="0"/>
              <w:jc w:val="left"/>
            </w:pPr>
            <w:r>
              <w:rPr>
                <w:sz w:val="14"/>
              </w:rPr>
              <w:t>měsíčně</w:t>
            </w:r>
          </w:p>
        </w:tc>
      </w:tr>
      <w:tr w:rsidR="00627CF0">
        <w:trPr>
          <w:trHeight w:val="190"/>
        </w:trPr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4" w:firstLine="0"/>
              <w:jc w:val="left"/>
            </w:pPr>
            <w:r>
              <w:rPr>
                <w:sz w:val="14"/>
              </w:rPr>
              <w:t>pro nákupy v zahraničí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0" w:right="20" w:firstLine="0"/>
              <w:jc w:val="right"/>
            </w:pPr>
            <w:r>
              <w:t xml:space="preserve">2x 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8" w:firstLine="0"/>
              <w:jc w:val="left"/>
            </w:pPr>
            <w:r>
              <w:rPr>
                <w:sz w:val="14"/>
              </w:rPr>
              <w:t>měsíčně</w:t>
            </w:r>
          </w:p>
        </w:tc>
      </w:tr>
      <w:tr w:rsidR="00627CF0">
        <w:trPr>
          <w:trHeight w:val="362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4"/>
            </w:pPr>
            <w:r>
              <w:rPr>
                <w:sz w:val="14"/>
              </w:rPr>
              <w:t xml:space="preserve">MOL R vyhotoví </w:t>
            </w:r>
            <w:proofErr w:type="spellStart"/>
            <w:r>
              <w:rPr>
                <w:sz w:val="14"/>
              </w:rPr>
              <w:t>souhmný</w:t>
            </w:r>
            <w:proofErr w:type="spellEnd"/>
            <w:r>
              <w:rPr>
                <w:sz w:val="14"/>
              </w:rPr>
              <w:t xml:space="preserve"> daňový doklad za opakované dodání produktů a služeb evidovaných prostřednictvím Palivových karet v průběhu fakturačního období.</w:t>
            </w:r>
          </w:p>
        </w:tc>
      </w:tr>
      <w:tr w:rsidR="00627CF0">
        <w:trPr>
          <w:trHeight w:val="195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2"/>
        </w:trPr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4" w:firstLine="0"/>
              <w:jc w:val="left"/>
            </w:pPr>
            <w:r>
              <w:rPr>
                <w:sz w:val="16"/>
              </w:rPr>
              <w:t xml:space="preserve">2.4. S </w:t>
            </w:r>
            <w:proofErr w:type="spellStart"/>
            <w:r>
              <w:rPr>
                <w:sz w:val="16"/>
              </w:rPr>
              <w:t>latnost</w:t>
            </w:r>
            <w:proofErr w:type="spellEnd"/>
          </w:p>
        </w:tc>
        <w:tc>
          <w:tcPr>
            <w:tcW w:w="4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960" w:firstLine="0"/>
              <w:jc w:val="left"/>
            </w:pPr>
            <w:r>
              <w:rPr>
                <w:sz w:val="14"/>
              </w:rPr>
              <w:t>14 dnů od vystavení daňového dokladu</w:t>
            </w:r>
          </w:p>
        </w:tc>
      </w:tr>
      <w:tr w:rsidR="00627CF0">
        <w:trPr>
          <w:trHeight w:val="192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2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4" w:firstLine="0"/>
              <w:jc w:val="left"/>
            </w:pPr>
            <w:r>
              <w:rPr>
                <w:sz w:val="16"/>
              </w:rPr>
              <w:t>2.5. Po lat</w:t>
            </w:r>
          </w:p>
        </w:tc>
      </w:tr>
      <w:tr w:rsidR="00627CF0">
        <w:trPr>
          <w:trHeight w:val="194"/>
        </w:trPr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4" w:firstLine="0"/>
              <w:jc w:val="left"/>
            </w:pPr>
            <w:r>
              <w:rPr>
                <w:sz w:val="14"/>
              </w:rPr>
              <w:t xml:space="preserve">poplatek za </w:t>
            </w:r>
            <w:proofErr w:type="spellStart"/>
            <w:proofErr w:type="gramStart"/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,ydání</w:t>
            </w:r>
            <w:proofErr w:type="spellEnd"/>
            <w:proofErr w:type="gramEnd"/>
            <w:r>
              <w:rPr>
                <w:sz w:val="14"/>
              </w:rPr>
              <w:t xml:space="preserve"> palivových karet v první objednávce</w:t>
            </w:r>
          </w:p>
        </w:tc>
        <w:tc>
          <w:tcPr>
            <w:tcW w:w="4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8" w:firstLine="0"/>
              <w:jc w:val="left"/>
            </w:pPr>
            <w:proofErr w:type="spellStart"/>
            <w:r>
              <w:rPr>
                <w:sz w:val="14"/>
              </w:rPr>
              <w:t>bezplamě</w:t>
            </w:r>
            <w:proofErr w:type="spellEnd"/>
          </w:p>
        </w:tc>
      </w:tr>
      <w:tr w:rsidR="00627CF0">
        <w:trPr>
          <w:trHeight w:val="192"/>
        </w:trPr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8" w:firstLine="0"/>
              <w:jc w:val="left"/>
            </w:pPr>
            <w:r>
              <w:rPr>
                <w:sz w:val="14"/>
              </w:rPr>
              <w:t>poplatek za obnovení a vydání dalších palivových karet</w:t>
            </w:r>
          </w:p>
        </w:tc>
        <w:tc>
          <w:tcPr>
            <w:tcW w:w="4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8" w:firstLine="0"/>
              <w:jc w:val="left"/>
            </w:pPr>
            <w:r>
              <w:rPr>
                <w:sz w:val="14"/>
              </w:rPr>
              <w:t>bezplatně</w:t>
            </w:r>
          </w:p>
        </w:tc>
      </w:tr>
      <w:tr w:rsidR="00627CF0">
        <w:trPr>
          <w:trHeight w:val="195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2"/>
        </w:trPr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4" w:firstLine="0"/>
              <w:jc w:val="left"/>
            </w:pPr>
            <w:r>
              <w:rPr>
                <w:sz w:val="16"/>
              </w:rPr>
              <w:t>2.6. Kreditní limit</w:t>
            </w:r>
          </w:p>
        </w:tc>
        <w:tc>
          <w:tcPr>
            <w:tcW w:w="4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628" w:firstLine="0"/>
              <w:jc w:val="left"/>
            </w:pPr>
            <w:r>
              <w:rPr>
                <w:sz w:val="14"/>
              </w:rPr>
              <w:t>500 000 Kč</w:t>
            </w:r>
          </w:p>
        </w:tc>
      </w:tr>
      <w:tr w:rsidR="00627CF0">
        <w:trPr>
          <w:trHeight w:val="547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4" w:right="17" w:firstLine="0"/>
            </w:pPr>
            <w:r>
              <w:rPr>
                <w:sz w:val="14"/>
              </w:rPr>
              <w:t xml:space="preserve">Kreditní limit Zákazníka ve smyslu </w:t>
            </w:r>
            <w:proofErr w:type="spellStart"/>
            <w:r>
              <w:rPr>
                <w:sz w:val="14"/>
              </w:rPr>
              <w:t>lánku</w:t>
            </w:r>
            <w:proofErr w:type="spellEnd"/>
            <w:r>
              <w:rPr>
                <w:sz w:val="14"/>
              </w:rPr>
              <w:t xml:space="preserve"> IO. VOP ke dni podpisu Smlouvy. V souladu s </w:t>
            </w:r>
            <w:proofErr w:type="spellStart"/>
            <w:r>
              <w:rPr>
                <w:sz w:val="14"/>
              </w:rPr>
              <w:t>lánkem</w:t>
            </w:r>
            <w:proofErr w:type="spellEnd"/>
            <w:r>
              <w:rPr>
                <w:sz w:val="14"/>
              </w:rPr>
              <w:t xml:space="preserve"> IO. VOP se </w:t>
            </w:r>
            <w:proofErr w:type="spellStart"/>
            <w:r>
              <w:rPr>
                <w:sz w:val="14"/>
              </w:rPr>
              <w:t>kredimí</w:t>
            </w:r>
            <w:proofErr w:type="spellEnd"/>
            <w:r>
              <w:rPr>
                <w:sz w:val="14"/>
              </w:rPr>
              <w:t xml:space="preserve"> limit může měnit, přičemž Zákazník bude o takových </w:t>
            </w:r>
            <w:proofErr w:type="spellStart"/>
            <w:r>
              <w:rPr>
                <w:sz w:val="14"/>
              </w:rPr>
              <w:t>zněnách</w:t>
            </w:r>
            <w:proofErr w:type="spellEnd"/>
            <w:r>
              <w:rPr>
                <w:sz w:val="14"/>
              </w:rPr>
              <w:t xml:space="preserve"> informován písemně (e-mailem na kontaktní osobu uvedenou v Příloze č. 1., nebo prostře</w:t>
            </w:r>
            <w:r>
              <w:rPr>
                <w:sz w:val="14"/>
              </w:rPr>
              <w:t>dnictvím Virtuálního kartového centra).</w:t>
            </w:r>
          </w:p>
        </w:tc>
      </w:tr>
      <w:tr w:rsidR="00627CF0">
        <w:trPr>
          <w:trHeight w:val="192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627CF0">
            <w:pPr>
              <w:spacing w:after="160"/>
              <w:ind w:left="0" w:firstLine="0"/>
              <w:jc w:val="left"/>
            </w:pPr>
          </w:p>
        </w:tc>
      </w:tr>
      <w:tr w:rsidR="00627CF0">
        <w:trPr>
          <w:trHeight w:val="194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8" w:firstLine="0"/>
              <w:jc w:val="left"/>
            </w:pPr>
            <w:r>
              <w:rPr>
                <w:sz w:val="14"/>
              </w:rPr>
              <w:t xml:space="preserve">2.7. Za • </w:t>
            </w:r>
            <w:proofErr w:type="spellStart"/>
            <w:r>
              <w:rPr>
                <w:sz w:val="14"/>
              </w:rPr>
              <w:t>ištění</w:t>
            </w:r>
            <w:proofErr w:type="spellEnd"/>
          </w:p>
        </w:tc>
      </w:tr>
      <w:tr w:rsidR="00627CF0">
        <w:trPr>
          <w:trHeight w:val="195"/>
        </w:trPr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8" w:firstLine="0"/>
              <w:jc w:val="left"/>
            </w:pPr>
            <w:r>
              <w:rPr>
                <w:sz w:val="14"/>
              </w:rPr>
              <w:t>Forma zajištění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0" w:right="39" w:firstLine="0"/>
              <w:jc w:val="center"/>
            </w:pPr>
            <w:r>
              <w:rPr>
                <w:sz w:val="12"/>
              </w:rPr>
              <w:t>není požadováno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38" w:firstLine="0"/>
              <w:jc w:val="left"/>
            </w:pPr>
            <w:r>
              <w:rPr>
                <w:sz w:val="14"/>
              </w:rPr>
              <w:t>Výše zajištění: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0"/>
              <w:ind w:left="27" w:firstLine="0"/>
              <w:jc w:val="center"/>
            </w:pPr>
            <w:r>
              <w:rPr>
                <w:sz w:val="12"/>
              </w:rPr>
              <w:t>O Kč</w:t>
            </w:r>
          </w:p>
        </w:tc>
      </w:tr>
      <w:tr w:rsidR="00627CF0">
        <w:trPr>
          <w:trHeight w:val="544"/>
        </w:trPr>
        <w:tc>
          <w:tcPr>
            <w:tcW w:w="88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F0" w:rsidRDefault="00EA0AC3">
            <w:pPr>
              <w:spacing w:after="9"/>
              <w:ind w:left="38" w:firstLine="0"/>
              <w:jc w:val="left"/>
            </w:pPr>
            <w:r>
              <w:rPr>
                <w:sz w:val="14"/>
              </w:rPr>
              <w:t xml:space="preserve">Ve smyslu </w:t>
            </w:r>
            <w:proofErr w:type="spellStart"/>
            <w:r>
              <w:rPr>
                <w:sz w:val="14"/>
              </w:rPr>
              <w:t>lánku</w:t>
            </w:r>
            <w:proofErr w:type="spellEnd"/>
            <w:r>
              <w:rPr>
                <w:sz w:val="14"/>
              </w:rPr>
              <w:t xml:space="preserve"> 10., odstavce 10.3. VOP se Smluvní </w:t>
            </w:r>
            <w:proofErr w:type="spellStart"/>
            <w:r>
              <w:rPr>
                <w:sz w:val="14"/>
              </w:rPr>
              <w:t>srany</w:t>
            </w:r>
            <w:proofErr w:type="spellEnd"/>
            <w:r>
              <w:rPr>
                <w:sz w:val="14"/>
              </w:rPr>
              <w:t xml:space="preserve"> dohodly na zajištění závazků </w:t>
            </w:r>
            <w:proofErr w:type="spellStart"/>
            <w:r>
              <w:rPr>
                <w:sz w:val="14"/>
              </w:rPr>
              <w:t>Zákamíka</w:t>
            </w:r>
            <w:proofErr w:type="spellEnd"/>
            <w:r>
              <w:rPr>
                <w:sz w:val="14"/>
              </w:rPr>
              <w:t>.</w:t>
            </w:r>
          </w:p>
          <w:p w:rsidR="00627CF0" w:rsidRDefault="00EA0AC3">
            <w:pPr>
              <w:spacing w:after="0"/>
              <w:ind w:left="38" w:firstLine="0"/>
            </w:pPr>
            <w:r>
              <w:rPr>
                <w:sz w:val="14"/>
              </w:rPr>
              <w:t xml:space="preserve">Zajištění je platné do posledního dne kalendářního měsíce následujícího po měsíci, ve kterém došlo k ukončení Smlouvy, a to za předpokladu, že </w:t>
            </w:r>
            <w:proofErr w:type="spellStart"/>
            <w:r>
              <w:rPr>
                <w:sz w:val="14"/>
              </w:rPr>
              <w:t>všechn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ohledávky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s </w:t>
            </w:r>
            <w:proofErr w:type="spellStart"/>
            <w:r>
              <w:rPr>
                <w:sz w:val="14"/>
              </w:rPr>
              <w:t>olečnosti</w:t>
            </w:r>
            <w:proofErr w:type="spellEnd"/>
            <w:r>
              <w:rPr>
                <w:sz w:val="14"/>
              </w:rPr>
              <w:t xml:space="preserve"> MOL ČR ľ </w:t>
            </w:r>
            <w:proofErr w:type="spellStart"/>
            <w:r>
              <w:rPr>
                <w:sz w:val="14"/>
              </w:rPr>
              <w:t>a•ĺcí</w:t>
            </w:r>
            <w:proofErr w:type="spellEnd"/>
            <w:r>
              <w:rPr>
                <w:sz w:val="14"/>
              </w:rPr>
              <w:t xml:space="preserve"> ze Smlouvy byly v celé '</w:t>
            </w:r>
            <w:proofErr w:type="spellStart"/>
            <w:r>
              <w:rPr>
                <w:sz w:val="14"/>
              </w:rPr>
              <w:t>ši</w:t>
            </w:r>
            <w:proofErr w:type="spellEnd"/>
            <w:r>
              <w:rPr>
                <w:sz w:val="14"/>
              </w:rPr>
              <w:t xml:space="preserve"> uhrazen</w:t>
            </w:r>
          </w:p>
        </w:tc>
      </w:tr>
    </w:tbl>
    <w:p w:rsidR="00000000" w:rsidRDefault="00EA0AC3"/>
    <w:sectPr w:rsidR="00000000">
      <w:type w:val="continuous"/>
      <w:pgSz w:w="12012" w:h="16913"/>
      <w:pgMar w:top="408" w:right="1829" w:bottom="4330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24B92"/>
    <w:multiLevelType w:val="multilevel"/>
    <w:tmpl w:val="BF8E2196"/>
    <w:lvl w:ilvl="0">
      <w:start w:val="1"/>
      <w:numFmt w:val="decimal"/>
      <w:lvlText w:val="%1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67D66"/>
    <w:multiLevelType w:val="hybridMultilevel"/>
    <w:tmpl w:val="1430EFD4"/>
    <w:lvl w:ilvl="0" w:tplc="49C8F93E">
      <w:start w:val="3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8B46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25F3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2400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4889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A12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880EF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E4E0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832C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F0"/>
    <w:rsid w:val="00627CF0"/>
    <w:rsid w:val="00E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8295"/>
  <w15:docId w15:val="{755EBD35-2523-4764-89F4-4E7C11BC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10" w:hanging="5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/>
      <w:ind w:left="1181" w:right="1157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2019-07-29T05:53:00Z</dcterms:created>
  <dcterms:modified xsi:type="dcterms:W3CDTF">2019-07-29T05:53:00Z</dcterms:modified>
</cp:coreProperties>
</file>