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42E5FECA" w:rsidR="00BE742B" w:rsidRPr="000D357C" w:rsidRDefault="002718A8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47D915B6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14:paraId="3C1EEABE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299F271" w14:textId="77777777" w:rsidR="00873A9B" w:rsidRDefault="00873A9B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DDF5B81" w14:textId="08A3AFE8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Se sídlem:</w:t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2CC663FE" w14:textId="5B67730B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IČ:</w:t>
      </w:r>
      <w:r w:rsidR="00F45C8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bookmarkStart w:id="0" w:name="_GoBack"/>
      <w:bookmarkEnd w:id="0"/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51F6D220" w14:textId="381FAC98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Zastoupena:</w:t>
      </w:r>
      <w:r w:rsidR="00480C0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14:paraId="04E80113" w14:textId="6E22B27E" w:rsidR="00BA0D5E" w:rsidRPr="007E6505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Kontaktní údaje:</w:t>
      </w:r>
      <w:r w:rsidR="00480C0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53340AEC" w:rsidR="0069040B" w:rsidRPr="007E6505" w:rsidRDefault="00CA53E2" w:rsidP="00082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závazek poskytovatele zabezpečit kompletní 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082243" w:rsidRPr="00082243">
        <w:rPr>
          <w:rFonts w:ascii="Times New Roman" w:hAnsi="Times New Roman" w:cs="Times New Roman"/>
          <w:sz w:val="24"/>
          <w:szCs w:val="24"/>
        </w:rPr>
        <w:t>02_18_063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082243" w:rsidRPr="00082243">
        <w:rPr>
          <w:rFonts w:ascii="Times New Roman" w:hAnsi="Times New Roman" w:cs="Times New Roman"/>
          <w:sz w:val="24"/>
          <w:szCs w:val="24"/>
        </w:rPr>
        <w:t>Šablony II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7E6505" w:rsidRPr="00873A9B">
        <w:rPr>
          <w:rFonts w:ascii="Times New Roman" w:hAnsi="Times New Roman" w:cs="Times New Roman"/>
          <w:sz w:val="24"/>
          <w:szCs w:val="24"/>
          <w:highlight w:val="cyan"/>
        </w:rPr>
        <w:t>„</w:t>
      </w:r>
      <w:r w:rsidR="00AD0C37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F45C81">
        <w:rPr>
          <w:rFonts w:ascii="Times New Roman" w:hAnsi="Times New Roman" w:cs="Times New Roman"/>
          <w:sz w:val="24"/>
          <w:szCs w:val="24"/>
          <w:highlight w:val="cyan"/>
        </w:rPr>
        <w:t>Šablony II ZŠ a MŠ Lubná</w:t>
      </w:r>
      <w:r w:rsidR="007E6505" w:rsidRPr="00873A9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cyan"/>
          <w:lang w:eastAsia="cs-CZ"/>
        </w:rPr>
        <w:t>“</w:t>
      </w:r>
      <w:r w:rsidR="001F48AF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7E6505">
        <w:rPr>
          <w:rFonts w:ascii="Times New Roman" w:hAnsi="Times New Roman" w:cs="Times New Roman"/>
          <w:sz w:val="24"/>
          <w:szCs w:val="24"/>
        </w:rPr>
        <w:t>získá dotaci, zabezpečit administraci projektu</w:t>
      </w:r>
      <w:r w:rsidR="00AD0C37">
        <w:rPr>
          <w:rFonts w:ascii="Times New Roman" w:hAnsi="Times New Roman" w:cs="Times New Roman"/>
          <w:sz w:val="24"/>
          <w:szCs w:val="24"/>
        </w:rPr>
        <w:t>,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16C6E5A" w14:textId="77777777" w:rsidR="00977D05" w:rsidRDefault="00977D05" w:rsidP="00977D05">
      <w:pPr>
        <w:pStyle w:val="ListParagraph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administrace projektu ve vztahu k poskytovateli dotace, tvorbu </w:t>
      </w:r>
      <w:r w:rsidR="004F4997">
        <w:rPr>
          <w:rFonts w:ascii="Times New Roman" w:hAnsi="Times New Roman" w:cs="Times New Roman"/>
          <w:sz w:val="24"/>
          <w:szCs w:val="24"/>
        </w:rPr>
        <w:t>monitorovacích</w:t>
      </w:r>
      <w:r>
        <w:rPr>
          <w:rFonts w:ascii="Times New Roman" w:hAnsi="Times New Roman" w:cs="Times New Roman"/>
          <w:sz w:val="24"/>
          <w:szCs w:val="24"/>
        </w:rPr>
        <w:t xml:space="preserve"> zpráv a žádosti o platbu včetně závěrečného vyúčtování</w:t>
      </w:r>
      <w:r w:rsidR="00824BB8">
        <w:rPr>
          <w:rFonts w:ascii="Times New Roman" w:hAnsi="Times New Roman" w:cs="Times New Roman"/>
          <w:sz w:val="24"/>
          <w:szCs w:val="24"/>
        </w:rPr>
        <w:t xml:space="preserve"> (více viz  Příloha č. 1)</w:t>
      </w:r>
    </w:p>
    <w:p w14:paraId="27D248A4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577BAE06" w14:textId="6DDDBBDE" w:rsidR="00993E9F" w:rsidRDefault="002D3CF2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743C02">
        <w:rPr>
          <w:rFonts w:ascii="Times New Roman" w:hAnsi="Times New Roman" w:cs="Times New Roman"/>
          <w:sz w:val="24"/>
          <w:szCs w:val="24"/>
        </w:rPr>
        <w:t>7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993E9F">
        <w:rPr>
          <w:rFonts w:ascii="Times New Roman" w:hAnsi="Times New Roman" w:cs="Times New Roman"/>
          <w:sz w:val="24"/>
          <w:szCs w:val="24"/>
        </w:rPr>
        <w:t xml:space="preserve">průběžně v následujících krocích: </w:t>
      </w:r>
    </w:p>
    <w:p w14:paraId="4E73C015" w14:textId="50F68980" w:rsidR="00993E9F" w:rsidRDefault="001F48AF" w:rsidP="00993E9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993E9F">
        <w:rPr>
          <w:rFonts w:ascii="Times New Roman" w:hAnsi="Times New Roman" w:cs="Times New Roman"/>
          <w:sz w:val="24"/>
          <w:szCs w:val="24"/>
        </w:rPr>
        <w:t xml:space="preserve"> obdržení 1. </w:t>
      </w:r>
      <w:r>
        <w:rPr>
          <w:rFonts w:ascii="Times New Roman" w:hAnsi="Times New Roman" w:cs="Times New Roman"/>
          <w:sz w:val="24"/>
          <w:szCs w:val="24"/>
        </w:rPr>
        <w:t>zálohové platby</w:t>
      </w:r>
      <w:r w:rsidR="00993E9F">
        <w:rPr>
          <w:rFonts w:ascii="Times New Roman" w:hAnsi="Times New Roman" w:cs="Times New Roman"/>
          <w:sz w:val="24"/>
          <w:szCs w:val="24"/>
        </w:rPr>
        <w:t xml:space="preserve"> dotace </w:t>
      </w:r>
      <w:r>
        <w:rPr>
          <w:rFonts w:ascii="Times New Roman" w:hAnsi="Times New Roman" w:cs="Times New Roman"/>
          <w:sz w:val="24"/>
          <w:szCs w:val="24"/>
        </w:rPr>
        <w:t>na účet příjemce</w:t>
      </w:r>
      <w:r w:rsidR="00993E9F">
        <w:rPr>
          <w:rFonts w:ascii="Times New Roman" w:hAnsi="Times New Roman" w:cs="Times New Roman"/>
          <w:sz w:val="24"/>
          <w:szCs w:val="24"/>
        </w:rPr>
        <w:t xml:space="preserve"> – </w:t>
      </w:r>
      <w:r w:rsidR="00743C02">
        <w:rPr>
          <w:rFonts w:ascii="Times New Roman" w:hAnsi="Times New Roman" w:cs="Times New Roman"/>
          <w:sz w:val="24"/>
          <w:szCs w:val="24"/>
        </w:rPr>
        <w:t>6</w:t>
      </w:r>
      <w:r w:rsidR="00993E9F">
        <w:rPr>
          <w:rFonts w:ascii="Times New Roman" w:hAnsi="Times New Roman" w:cs="Times New Roman"/>
          <w:sz w:val="24"/>
          <w:szCs w:val="24"/>
        </w:rPr>
        <w:t>% z celkov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93E9F">
        <w:rPr>
          <w:rFonts w:ascii="Times New Roman" w:hAnsi="Times New Roman" w:cs="Times New Roman"/>
          <w:sz w:val="24"/>
          <w:szCs w:val="24"/>
        </w:rPr>
        <w:t xml:space="preserve"> výše schválené dotace </w:t>
      </w:r>
    </w:p>
    <w:p w14:paraId="499CB9A0" w14:textId="7DF28072" w:rsidR="00993E9F" w:rsidRDefault="001F48AF" w:rsidP="000B598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poslednímu dni realizace projektu – 1% z celkové výše schválené dotace </w:t>
      </w:r>
    </w:p>
    <w:p w14:paraId="6C29E0A8" w14:textId="77777777" w:rsidR="000B5988" w:rsidRPr="000B5988" w:rsidRDefault="000B5988" w:rsidP="000B598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A1F9BA4" w14:textId="18171D3D" w:rsidR="0008115A" w:rsidRDefault="00E9157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tohoto článku nárok pouze v případě, že projektová žádost bude schválena a příjemce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29A2D119" w14:textId="77777777" w:rsidR="000C38BE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77777777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termínu, tedy nejdéle do ukončení příslušné Výzvy.</w:t>
      </w:r>
    </w:p>
    <w:p w14:paraId="182ACC3C" w14:textId="77777777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dále v této smlouvě dohodnutých</w:t>
      </w:r>
    </w:p>
    <w:p w14:paraId="3CE9D61D" w14:textId="77777777" w:rsidR="00387B69" w:rsidRDefault="00387B69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71C7F8D7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FA235EF" w14:textId="77777777" w:rsidR="0069040B" w:rsidRPr="000D357C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2CFBE5F8" w14:textId="77777777" w:rsidR="0069040B" w:rsidRPr="000D357C" w:rsidRDefault="0069040B" w:rsidP="007E09A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77777777" w:rsidR="0069040B" w:rsidRDefault="00387B69" w:rsidP="007E09A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0D8BA7AA" w14:textId="77777777" w:rsidR="00387B69" w:rsidRDefault="00387B69" w:rsidP="007E09A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1ABD683" w14:textId="77777777" w:rsidR="00387B69" w:rsidRDefault="00387B69" w:rsidP="007E09A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5B369E15" w14:textId="3216A75A" w:rsidR="00AD0C37" w:rsidRDefault="00AD0C37" w:rsidP="007E09A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82197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284171BF" w14:textId="77777777" w:rsidR="00821970" w:rsidRDefault="00821970" w:rsidP="008219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0D8956" w14:textId="2216AC6A" w:rsidR="007E09AB" w:rsidRPr="00AD0C37" w:rsidRDefault="007E09AB" w:rsidP="007E09A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Příjemce je zodpovědný za vyvěšení uzavřené smlouvy dle platné legislativy v registru smluv. Pokud tak Příjemce neučiní do 30 dnů od uzavření smlouvy, je Poskytovatel oprávněn žádat sankci za nesplnění podmínky ve výši 5.000 Kč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12A71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356CD43" w14:textId="77777777" w:rsidR="00AD0C37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EB261F1" w14:textId="7C1089AB" w:rsidR="00490F29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</w:t>
      </w:r>
      <w:r w:rsidR="00AD0C37">
        <w:rPr>
          <w:rFonts w:ascii="Times New Roman" w:hAnsi="Times New Roman" w:cs="Times New Roman"/>
          <w:sz w:val="24"/>
          <w:szCs w:val="24"/>
        </w:rPr>
        <w:t xml:space="preserve"> i přes upozornění</w:t>
      </w:r>
      <w:r>
        <w:rPr>
          <w:rFonts w:ascii="Times New Roman" w:hAnsi="Times New Roman" w:cs="Times New Roman"/>
          <w:sz w:val="24"/>
          <w:szCs w:val="24"/>
        </w:rPr>
        <w:t xml:space="preserve"> Poskytovatel neplní řádně a včas své povinnosti vyplývající pro něj z této smlouvy.</w:t>
      </w:r>
    </w:p>
    <w:p w14:paraId="6C64057B" w14:textId="6CF97B5C" w:rsidR="000C38BE" w:rsidRDefault="00BA262F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i příjemce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>e druhé smluvní straně ve výši 5</w:t>
      </w:r>
      <w:r>
        <w:rPr>
          <w:rFonts w:ascii="Times New Roman" w:hAnsi="Times New Roman" w:cs="Times New Roman"/>
          <w:sz w:val="24"/>
          <w:szCs w:val="24"/>
        </w:rPr>
        <w:t xml:space="preserve">0%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3A98D0A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vypracování metodik: metodika monitorovacích indikátorů, metodika řízení projektu</w:t>
      </w:r>
    </w:p>
    <w:p w14:paraId="138A44B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Dohod o účasti v projektu pro účastníky aktivit v rámci projektu</w:t>
      </w:r>
    </w:p>
    <w:p w14:paraId="3A7A8EA6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k dotazníkům k monitorovacím indikátorům</w:t>
      </w:r>
    </w:p>
    <w:p w14:paraId="0ABF474E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671F3C5F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kontrola výkazů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uznatelnosti výdajů projektu</w:t>
      </w:r>
    </w:p>
    <w:p w14:paraId="60C05A5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2BA3768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komunikace s poskytovatelem podpory (konzultace se zástupci poskytovatele podpory)</w:t>
      </w:r>
    </w:p>
    <w:p w14:paraId="3906778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monitoring projektu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sectPr w:rsidR="00824BB8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3828"/>
    <w:rsid w:val="00193947"/>
    <w:rsid w:val="001C0C5C"/>
    <w:rsid w:val="001D3673"/>
    <w:rsid w:val="001F48AF"/>
    <w:rsid w:val="00206C27"/>
    <w:rsid w:val="0021732E"/>
    <w:rsid w:val="00242CC9"/>
    <w:rsid w:val="002718A8"/>
    <w:rsid w:val="002D3CF2"/>
    <w:rsid w:val="002D6B19"/>
    <w:rsid w:val="00331EC1"/>
    <w:rsid w:val="0036395A"/>
    <w:rsid w:val="00385A16"/>
    <w:rsid w:val="00387B69"/>
    <w:rsid w:val="003A348D"/>
    <w:rsid w:val="003B7084"/>
    <w:rsid w:val="003C302A"/>
    <w:rsid w:val="00480C05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601127"/>
    <w:rsid w:val="00640E86"/>
    <w:rsid w:val="006629FE"/>
    <w:rsid w:val="0069040B"/>
    <w:rsid w:val="006A09A9"/>
    <w:rsid w:val="006B11E4"/>
    <w:rsid w:val="00743C02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73A9B"/>
    <w:rsid w:val="008A5E83"/>
    <w:rsid w:val="008A6448"/>
    <w:rsid w:val="008C5856"/>
    <w:rsid w:val="009154AC"/>
    <w:rsid w:val="0096740F"/>
    <w:rsid w:val="0097635A"/>
    <w:rsid w:val="00977D05"/>
    <w:rsid w:val="00990C39"/>
    <w:rsid w:val="00993E9F"/>
    <w:rsid w:val="009A5C35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E1740E"/>
    <w:rsid w:val="00E9157E"/>
    <w:rsid w:val="00EC5B0C"/>
    <w:rsid w:val="00F3219C"/>
    <w:rsid w:val="00F45C81"/>
    <w:rsid w:val="00F76F96"/>
    <w:rsid w:val="00F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23E2-0130-4F46-B0E5-A94032C1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8237</Characters>
  <Application>Microsoft Macintosh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5</cp:revision>
  <cp:lastPrinted>2016-12-08T16:09:00Z</cp:lastPrinted>
  <dcterms:created xsi:type="dcterms:W3CDTF">2019-06-12T05:26:00Z</dcterms:created>
  <dcterms:modified xsi:type="dcterms:W3CDTF">2019-07-27T04:45:00Z</dcterms:modified>
</cp:coreProperties>
</file>