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E1" w:rsidRDefault="00D440E1">
      <w:pPr>
        <w:pStyle w:val="Default"/>
        <w:pBdr>
          <w:bottom w:val="single" w:sz="4" w:space="1" w:color="auto"/>
        </w:pBdr>
      </w:pPr>
    </w:p>
    <w:p w:rsidR="00D440E1" w:rsidRDefault="00D440E1">
      <w:pPr>
        <w:pStyle w:val="Default"/>
        <w:rPr>
          <w:sz w:val="22"/>
          <w:szCs w:val="22"/>
        </w:rPr>
      </w:pPr>
    </w:p>
    <w:p w:rsidR="0082504A" w:rsidRDefault="0082504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 č. 1</w:t>
      </w:r>
    </w:p>
    <w:p w:rsidR="00D440E1" w:rsidRDefault="0082504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 SMLOUVĚ</w:t>
      </w:r>
      <w:r w:rsidR="00735D24">
        <w:rPr>
          <w:b/>
          <w:bCs/>
          <w:sz w:val="32"/>
          <w:szCs w:val="32"/>
        </w:rPr>
        <w:t xml:space="preserve"> O DÍLO</w:t>
      </w:r>
    </w:p>
    <w:p w:rsidR="0082504A" w:rsidRPr="0082504A" w:rsidRDefault="00735D2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uzavřené dne 19. 6. 2019</w:t>
      </w:r>
    </w:p>
    <w:p w:rsidR="00D440E1" w:rsidRDefault="00D440E1">
      <w:pPr>
        <w:pStyle w:val="Default"/>
        <w:rPr>
          <w:sz w:val="22"/>
          <w:szCs w:val="22"/>
        </w:rPr>
      </w:pPr>
    </w:p>
    <w:p w:rsidR="00D440E1" w:rsidRDefault="00D440E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:rsidR="00D440E1" w:rsidRDefault="00D440E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:rsidR="00D440E1" w:rsidRDefault="00D440E1">
      <w:pPr>
        <w:pStyle w:val="Default"/>
        <w:rPr>
          <w:sz w:val="23"/>
          <w:szCs w:val="23"/>
        </w:rPr>
      </w:pPr>
    </w:p>
    <w:p w:rsidR="00D440E1" w:rsidRDefault="00735D24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příspěvková organizace</w:t>
      </w:r>
      <w:r w:rsidR="00D440E1">
        <w:rPr>
          <w:sz w:val="22"/>
          <w:szCs w:val="22"/>
        </w:rPr>
        <w:t>:</w:t>
      </w:r>
      <w:r w:rsidR="00D440E1">
        <w:rPr>
          <w:sz w:val="22"/>
          <w:szCs w:val="22"/>
        </w:rPr>
        <w:tab/>
      </w:r>
      <w:r w:rsidR="00D440E1">
        <w:rPr>
          <w:sz w:val="22"/>
          <w:szCs w:val="22"/>
        </w:rPr>
        <w:tab/>
      </w:r>
      <w:r w:rsidR="00D440E1">
        <w:rPr>
          <w:b/>
          <w:bCs/>
          <w:sz w:val="22"/>
          <w:szCs w:val="22"/>
        </w:rPr>
        <w:t xml:space="preserve">Střední škola obchodní a Vyšší odborná škola, </w:t>
      </w:r>
    </w:p>
    <w:p w:rsidR="00D440E1" w:rsidRDefault="00D440E1">
      <w:pPr>
        <w:pStyle w:val="Default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České Budějovice, Husova 9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Husova tř. 1846/9, České Budějovice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00510874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CZ00510874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Mgr. Jarmila </w:t>
      </w:r>
      <w:proofErr w:type="spellStart"/>
      <w:r>
        <w:rPr>
          <w:b/>
          <w:bCs/>
          <w:sz w:val="22"/>
          <w:szCs w:val="22"/>
        </w:rPr>
        <w:t>Benýšková</w:t>
      </w:r>
      <w:proofErr w:type="spellEnd"/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B54FB">
        <w:rPr>
          <w:sz w:val="22"/>
          <w:szCs w:val="22"/>
          <w:highlight w:val="black"/>
        </w:rPr>
        <w:t>Československá obchodní banka, a.s.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4966" w:rsidRPr="00FB54FB">
        <w:rPr>
          <w:sz w:val="22"/>
          <w:szCs w:val="22"/>
          <w:highlight w:val="black"/>
        </w:rPr>
        <w:t>461173</w:t>
      </w:r>
      <w:r w:rsidRPr="00FB54FB">
        <w:rPr>
          <w:sz w:val="22"/>
          <w:szCs w:val="22"/>
          <w:highlight w:val="black"/>
        </w:rPr>
        <w:t xml:space="preserve"> / 0300</w:t>
      </w:r>
    </w:p>
    <w:p w:rsidR="00D440E1" w:rsidRDefault="00D440E1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telefon, e-mail:</w:t>
      </w:r>
      <w:r>
        <w:tab/>
      </w:r>
      <w:r>
        <w:tab/>
      </w:r>
      <w:r>
        <w:tab/>
      </w:r>
      <w:r>
        <w:tab/>
      </w:r>
      <w:r w:rsidRPr="00FB54FB">
        <w:rPr>
          <w:sz w:val="22"/>
          <w:szCs w:val="22"/>
          <w:highlight w:val="black"/>
        </w:rPr>
        <w:t>+420 602 595 464, benyskova@sso.cz</w:t>
      </w:r>
    </w:p>
    <w:p w:rsidR="00735D24" w:rsidRDefault="00735D24">
      <w:pPr>
        <w:pStyle w:val="Default"/>
        <w:spacing w:after="240"/>
        <w:rPr>
          <w:b/>
          <w:bCs/>
        </w:rPr>
      </w:pPr>
    </w:p>
    <w:p w:rsidR="00D440E1" w:rsidRDefault="00735D24">
      <w:pPr>
        <w:pStyle w:val="Default"/>
        <w:spacing w:after="240"/>
        <w:rPr>
          <w:b/>
          <w:bCs/>
        </w:rPr>
      </w:pPr>
      <w:r>
        <w:rPr>
          <w:b/>
          <w:bCs/>
        </w:rPr>
        <w:t xml:space="preserve"> </w:t>
      </w:r>
      <w:r w:rsidR="00D440E1">
        <w:rPr>
          <w:b/>
          <w:bCs/>
        </w:rPr>
        <w:t>(dále jen „</w:t>
      </w:r>
      <w:r>
        <w:rPr>
          <w:b/>
          <w:bCs/>
        </w:rPr>
        <w:t>objednatel</w:t>
      </w:r>
      <w:r w:rsidR="00D440E1">
        <w:rPr>
          <w:b/>
          <w:bCs/>
        </w:rPr>
        <w:t>“) na straně jedné</w:t>
      </w:r>
    </w:p>
    <w:p w:rsidR="00D440E1" w:rsidRDefault="00D440E1">
      <w:pPr>
        <w:spacing w:after="240"/>
        <w:rPr>
          <w:rFonts w:ascii="Times New Roman" w:hAnsi="Times New Roman" w:cs="Times New Roman"/>
          <w:b/>
          <w:bCs/>
        </w:rPr>
      </w:pPr>
      <w:r>
        <w:rPr>
          <w:b/>
          <w:bCs/>
        </w:rPr>
        <w:t>a</w:t>
      </w:r>
    </w:p>
    <w:p w:rsidR="00D440E1" w:rsidRDefault="00735D24">
      <w:pPr>
        <w:pStyle w:val="Default"/>
        <w:rPr>
          <w:b/>
          <w:bCs/>
          <w:sz w:val="23"/>
          <w:szCs w:val="23"/>
        </w:rPr>
      </w:pPr>
      <w:r w:rsidRPr="00735D24">
        <w:rPr>
          <w:bCs/>
          <w:sz w:val="23"/>
          <w:szCs w:val="23"/>
        </w:rPr>
        <w:t>společnost</w:t>
      </w:r>
      <w:r w:rsidR="00D440E1">
        <w:rPr>
          <w:b/>
          <w:bCs/>
          <w:sz w:val="23"/>
          <w:szCs w:val="23"/>
        </w:rPr>
        <w:t>:</w:t>
      </w:r>
      <w:r w:rsidR="00D440E1">
        <w:rPr>
          <w:b/>
          <w:bCs/>
          <w:sz w:val="23"/>
          <w:szCs w:val="23"/>
        </w:rPr>
        <w:tab/>
      </w:r>
      <w:r w:rsidR="00D440E1">
        <w:rPr>
          <w:b/>
          <w:bCs/>
          <w:sz w:val="23"/>
          <w:szCs w:val="23"/>
        </w:rPr>
        <w:tab/>
      </w:r>
      <w:r w:rsidR="00D440E1">
        <w:rPr>
          <w:b/>
          <w:bCs/>
          <w:sz w:val="23"/>
          <w:szCs w:val="23"/>
        </w:rPr>
        <w:tab/>
      </w:r>
      <w:r w:rsidR="00D440E1">
        <w:rPr>
          <w:b/>
          <w:bCs/>
          <w:sz w:val="23"/>
          <w:szCs w:val="23"/>
        </w:rPr>
        <w:tab/>
      </w:r>
      <w:r w:rsidRPr="00224966">
        <w:rPr>
          <w:b/>
          <w:bCs/>
          <w:sz w:val="22"/>
          <w:szCs w:val="22"/>
        </w:rPr>
        <w:t>Milan Fara</w:t>
      </w:r>
    </w:p>
    <w:p w:rsidR="00D440E1" w:rsidRDefault="00735D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D440E1">
        <w:rPr>
          <w:sz w:val="23"/>
          <w:szCs w:val="23"/>
        </w:rPr>
        <w:t>e sídlem:</w:t>
      </w:r>
      <w:r w:rsidR="00D440E1">
        <w:rPr>
          <w:sz w:val="23"/>
          <w:szCs w:val="23"/>
        </w:rPr>
        <w:tab/>
      </w:r>
      <w:r w:rsidR="00D440E1">
        <w:rPr>
          <w:sz w:val="23"/>
          <w:szCs w:val="23"/>
        </w:rPr>
        <w:tab/>
      </w:r>
      <w:r w:rsidR="00D440E1">
        <w:rPr>
          <w:sz w:val="23"/>
          <w:szCs w:val="23"/>
        </w:rPr>
        <w:tab/>
      </w:r>
      <w:r w:rsidR="00D440E1">
        <w:rPr>
          <w:sz w:val="23"/>
          <w:szCs w:val="23"/>
        </w:rPr>
        <w:tab/>
      </w:r>
      <w:r w:rsidRPr="00224966">
        <w:rPr>
          <w:sz w:val="22"/>
          <w:szCs w:val="22"/>
        </w:rPr>
        <w:t>Libničská 678/13, 370 04 České Budějovice 4</w:t>
      </w:r>
    </w:p>
    <w:p w:rsidR="00D440E1" w:rsidRDefault="00D440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35D24" w:rsidRPr="00224966">
        <w:rPr>
          <w:sz w:val="22"/>
          <w:szCs w:val="22"/>
        </w:rPr>
        <w:t>10271783</w:t>
      </w:r>
    </w:p>
    <w:p w:rsidR="00D440E1" w:rsidRDefault="00D440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2"/>
          <w:szCs w:val="22"/>
        </w:rPr>
        <w:t>CZ</w:t>
      </w:r>
      <w:r w:rsidR="00735D24">
        <w:rPr>
          <w:sz w:val="22"/>
          <w:szCs w:val="22"/>
        </w:rPr>
        <w:t>6003080886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D24" w:rsidRPr="00FB54FB">
        <w:rPr>
          <w:sz w:val="22"/>
          <w:szCs w:val="22"/>
          <w:highlight w:val="black"/>
        </w:rPr>
        <w:t>Československá obchodní banka,</w:t>
      </w:r>
      <w:r w:rsidRPr="00FB54FB">
        <w:rPr>
          <w:sz w:val="22"/>
          <w:szCs w:val="22"/>
          <w:highlight w:val="black"/>
        </w:rPr>
        <w:t xml:space="preserve"> a.s.</w:t>
      </w:r>
    </w:p>
    <w:p w:rsidR="00D440E1" w:rsidRDefault="00D440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D24" w:rsidRPr="00FB54FB">
        <w:rPr>
          <w:sz w:val="22"/>
          <w:szCs w:val="22"/>
          <w:highlight w:val="black"/>
        </w:rPr>
        <w:t>216207</w:t>
      </w:r>
      <w:r w:rsidRPr="00FB54FB">
        <w:rPr>
          <w:sz w:val="22"/>
          <w:szCs w:val="22"/>
          <w:highlight w:val="black"/>
        </w:rPr>
        <w:t>/0</w:t>
      </w:r>
      <w:r w:rsidR="00735D24" w:rsidRPr="00FB54FB">
        <w:rPr>
          <w:sz w:val="22"/>
          <w:szCs w:val="22"/>
          <w:highlight w:val="black"/>
        </w:rPr>
        <w:t>3</w:t>
      </w:r>
      <w:r w:rsidRPr="00FB54FB">
        <w:rPr>
          <w:sz w:val="22"/>
          <w:szCs w:val="22"/>
          <w:highlight w:val="black"/>
        </w:rPr>
        <w:t>00</w:t>
      </w:r>
    </w:p>
    <w:p w:rsidR="00D440E1" w:rsidRDefault="00D440E1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telefon,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4966" w:rsidRPr="00FB54FB">
        <w:rPr>
          <w:sz w:val="22"/>
          <w:szCs w:val="22"/>
          <w:highlight w:val="black"/>
        </w:rPr>
        <w:t>+420</w:t>
      </w:r>
      <w:r w:rsidR="00DF79F2" w:rsidRPr="00FB54FB">
        <w:rPr>
          <w:sz w:val="22"/>
          <w:szCs w:val="22"/>
          <w:highlight w:val="black"/>
        </w:rPr>
        <w:t xml:space="preserve"> </w:t>
      </w:r>
      <w:r w:rsidR="00224966" w:rsidRPr="00FB54FB">
        <w:rPr>
          <w:sz w:val="22"/>
          <w:szCs w:val="22"/>
          <w:highlight w:val="black"/>
        </w:rPr>
        <w:t>605 115 745, milanfara13@seznam.cz</w:t>
      </w:r>
    </w:p>
    <w:p w:rsidR="00D440E1" w:rsidRDefault="00735D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jednající prostřednictvím</w:t>
      </w:r>
      <w:r w:rsidR="00D440E1">
        <w:rPr>
          <w:sz w:val="22"/>
          <w:szCs w:val="22"/>
        </w:rPr>
        <w:t>:</w:t>
      </w:r>
      <w:r w:rsidR="00D440E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Milan Fara</w:t>
      </w:r>
    </w:p>
    <w:p w:rsidR="00D440E1" w:rsidRDefault="00D440E1">
      <w:pPr>
        <w:spacing w:after="0"/>
        <w:rPr>
          <w:rFonts w:ascii="Times New Roman" w:hAnsi="Times New Roman" w:cs="Times New Roman"/>
        </w:rPr>
      </w:pPr>
    </w:p>
    <w:p w:rsidR="00D440E1" w:rsidRDefault="00D440E1">
      <w:pPr>
        <w:spacing w:after="0"/>
        <w:rPr>
          <w:b/>
          <w:bCs/>
        </w:rPr>
      </w:pPr>
      <w:r>
        <w:rPr>
          <w:b/>
          <w:bCs/>
        </w:rPr>
        <w:t>(dále jen „</w:t>
      </w:r>
      <w:r w:rsidR="00735D24">
        <w:rPr>
          <w:b/>
          <w:bCs/>
        </w:rPr>
        <w:t>zhotovitel</w:t>
      </w:r>
      <w:r>
        <w:rPr>
          <w:b/>
          <w:bCs/>
        </w:rPr>
        <w:t>“) na straně druhé</w:t>
      </w:r>
    </w:p>
    <w:p w:rsidR="00D440E1" w:rsidRDefault="00D440E1">
      <w:pPr>
        <w:spacing w:after="0"/>
        <w:rPr>
          <w:rFonts w:ascii="Times New Roman" w:hAnsi="Times New Roman" w:cs="Times New Roman"/>
        </w:rPr>
      </w:pPr>
    </w:p>
    <w:p w:rsidR="00D440E1" w:rsidRDefault="00D440E1">
      <w:pPr>
        <w:spacing w:after="0"/>
        <w:rPr>
          <w:rFonts w:ascii="Times New Roman" w:hAnsi="Times New Roman" w:cs="Times New Roman"/>
        </w:rPr>
      </w:pPr>
    </w:p>
    <w:p w:rsidR="0082504A" w:rsidRDefault="0082504A" w:rsidP="0082504A">
      <w:r>
        <w:t>Smluvní strany se</w:t>
      </w:r>
      <w:r w:rsidR="006B34DE">
        <w:t xml:space="preserve"> dohodly, že stavební zakázka  „</w:t>
      </w:r>
      <w:r w:rsidR="006B34DE" w:rsidRPr="006B34DE">
        <w:rPr>
          <w:b/>
        </w:rPr>
        <w:t>Rekonstrukce a oprava Domova mládeže Třebízského 942/22, objekt Dobrovodská 950/107, České Budějovice 5</w:t>
      </w:r>
      <w:r w:rsidR="006B34DE">
        <w:t xml:space="preserve">“ bude rozšířena o vícepráce spočívající v realizaci </w:t>
      </w:r>
      <w:r w:rsidR="00072C63">
        <w:t>oprav povrchů vnitřních stěn</w:t>
      </w:r>
      <w:r w:rsidR="006B34DE">
        <w:t xml:space="preserve"> v rekonstruované části objektu, které nebyly zahrnuty do stávajícího projektu a rozpočtu.</w:t>
      </w:r>
    </w:p>
    <w:p w:rsidR="00C758F6" w:rsidRDefault="008E28F6" w:rsidP="0082504A">
      <w:r>
        <w:t xml:space="preserve">Dodatek ke smlouvě  je sjednáván </w:t>
      </w:r>
      <w:r w:rsidR="00C758F6">
        <w:t>v souladu se směrnicí SM18/RK v aktuálním znění</w:t>
      </w:r>
      <w:r w:rsidR="00DC591C">
        <w:br/>
      </w:r>
      <w:r w:rsidR="00C758F6">
        <w:t xml:space="preserve"> – Zásady pro zadávání veřejných zakázek Jihočeským krajem a jím zřízenými příspěvkovými organizacemi a založenými obchodními společnostmi – článek 5, odst. 11.</w:t>
      </w:r>
    </w:p>
    <w:p w:rsidR="00F338D5" w:rsidRDefault="00F338D5" w:rsidP="006B34DE"/>
    <w:p w:rsidR="008E28F6" w:rsidRDefault="008E28F6" w:rsidP="006B34DE"/>
    <w:p w:rsidR="008E28F6" w:rsidRDefault="008E28F6" w:rsidP="006B34DE"/>
    <w:p w:rsidR="0082504A" w:rsidRDefault="006B34DE" w:rsidP="006B34DE">
      <w:r>
        <w:lastRenderedPageBreak/>
        <w:t>Smlouva o dílo uzavřená dne 19. 6. 2019 se mění tímto dodatkem takto:</w:t>
      </w:r>
    </w:p>
    <w:p w:rsidR="006B34DE" w:rsidRDefault="006B34DE" w:rsidP="006B34DE">
      <w:pPr>
        <w:rPr>
          <w:rFonts w:ascii="Times New Roman" w:hAnsi="Times New Roman" w:cs="Times New Roman"/>
        </w:rPr>
      </w:pPr>
      <w:r>
        <w:t xml:space="preserve">V důsledku </w:t>
      </w:r>
      <w:r w:rsidR="00750F41">
        <w:t xml:space="preserve">víceprací – </w:t>
      </w:r>
      <w:r w:rsidR="00072C63">
        <w:t>oprav povrchů vnitřních stěn</w:t>
      </w:r>
      <w:r w:rsidR="000263E5">
        <w:t xml:space="preserve"> v částce </w:t>
      </w:r>
      <w:r w:rsidR="000263E5" w:rsidRPr="00072C63">
        <w:rPr>
          <w:b/>
        </w:rPr>
        <w:t>Kč</w:t>
      </w:r>
      <w:r w:rsidR="00072C63" w:rsidRPr="00072C63">
        <w:rPr>
          <w:b/>
        </w:rPr>
        <w:t xml:space="preserve"> </w:t>
      </w:r>
      <w:r w:rsidR="000263E5" w:rsidRPr="00072C63">
        <w:rPr>
          <w:b/>
        </w:rPr>
        <w:t xml:space="preserve"> </w:t>
      </w:r>
      <w:r w:rsidR="00072C63" w:rsidRPr="00072C63">
        <w:rPr>
          <w:b/>
        </w:rPr>
        <w:t>193 500,01</w:t>
      </w:r>
      <w:r w:rsidR="00072C63">
        <w:t xml:space="preserve"> </w:t>
      </w:r>
      <w:r w:rsidR="000263E5">
        <w:t xml:space="preserve">bez DPH </w:t>
      </w:r>
      <w:r w:rsidR="00072C63">
        <w:br/>
      </w:r>
      <w:r w:rsidR="000263E5">
        <w:t xml:space="preserve">(tj. </w:t>
      </w:r>
      <w:r w:rsidR="000263E5" w:rsidRPr="00072C63">
        <w:rPr>
          <w:b/>
        </w:rPr>
        <w:t xml:space="preserve">Kč </w:t>
      </w:r>
      <w:r w:rsidR="00072C63" w:rsidRPr="00072C63">
        <w:rPr>
          <w:b/>
        </w:rPr>
        <w:t>234 135,01</w:t>
      </w:r>
      <w:r w:rsidR="00072C63">
        <w:rPr>
          <w:b/>
        </w:rPr>
        <w:t xml:space="preserve"> </w:t>
      </w:r>
      <w:r w:rsidR="000263E5" w:rsidRPr="00072C63">
        <w:rPr>
          <w:b/>
        </w:rPr>
        <w:t>vč. DPH</w:t>
      </w:r>
      <w:r w:rsidR="000263E5">
        <w:t>)</w:t>
      </w:r>
      <w:r w:rsidR="00750F41">
        <w:t xml:space="preserve"> v rekonstruované části objektu domova mládeže se ustanovení části smlouvy o ceně mění následovně:</w:t>
      </w:r>
    </w:p>
    <w:p w:rsidR="0082504A" w:rsidRDefault="006B34DE" w:rsidP="0082504A">
      <w:pPr>
        <w:spacing w:after="0"/>
        <w:jc w:val="center"/>
        <w:rPr>
          <w:b/>
          <w:bCs/>
        </w:rPr>
      </w:pPr>
      <w:r>
        <w:rPr>
          <w:b/>
          <w:bCs/>
        </w:rPr>
        <w:t>I</w:t>
      </w:r>
      <w:r w:rsidR="0082504A">
        <w:rPr>
          <w:b/>
          <w:bCs/>
        </w:rPr>
        <w:t>V.</w:t>
      </w:r>
    </w:p>
    <w:p w:rsidR="0082504A" w:rsidRDefault="006B34DE" w:rsidP="0082504A">
      <w:pPr>
        <w:spacing w:after="0"/>
        <w:jc w:val="center"/>
        <w:rPr>
          <w:b/>
          <w:bCs/>
        </w:rPr>
      </w:pPr>
      <w:r>
        <w:rPr>
          <w:b/>
          <w:bCs/>
        </w:rPr>
        <w:t>Cena díla</w:t>
      </w:r>
    </w:p>
    <w:p w:rsidR="00750F41" w:rsidRDefault="00750F41" w:rsidP="0082504A">
      <w:pPr>
        <w:spacing w:after="0"/>
        <w:jc w:val="center"/>
        <w:rPr>
          <w:b/>
          <w:bCs/>
        </w:rPr>
      </w:pPr>
    </w:p>
    <w:p w:rsidR="00750F41" w:rsidRPr="00750F41" w:rsidRDefault="00750F41" w:rsidP="00750F41">
      <w:pPr>
        <w:pStyle w:val="Odstavecseseznamem"/>
        <w:numPr>
          <w:ilvl w:val="0"/>
          <w:numId w:val="41"/>
        </w:numPr>
        <w:spacing w:after="0"/>
        <w:jc w:val="both"/>
        <w:rPr>
          <w:bCs/>
        </w:rPr>
      </w:pPr>
      <w:r>
        <w:rPr>
          <w:bCs/>
        </w:rPr>
        <w:t xml:space="preserve">Cena díla je stanovena na základě oceněného soupisu prací (vč. výkazu výměr), který je nedílnou součástí a přílohou č. 1 a přílohou č. 3 </w:t>
      </w:r>
      <w:proofErr w:type="gramStart"/>
      <w:r>
        <w:rPr>
          <w:bCs/>
        </w:rPr>
        <w:t>této</w:t>
      </w:r>
      <w:proofErr w:type="gramEnd"/>
      <w:r>
        <w:rPr>
          <w:bCs/>
        </w:rPr>
        <w:t xml:space="preserve"> smlouvy. Objednatel se zavazuje, že za provedení díla dle čl. II. této smlouvy uhradí zhotoviteli nejvýše přípustnou cenu ve výši:</w:t>
      </w:r>
    </w:p>
    <w:p w:rsidR="0082504A" w:rsidRDefault="0082504A" w:rsidP="0082504A"/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4159"/>
        <w:gridCol w:w="4195"/>
      </w:tblGrid>
      <w:tr w:rsidR="00750F41" w:rsidTr="00072C63">
        <w:tc>
          <w:tcPr>
            <w:tcW w:w="4531" w:type="dxa"/>
          </w:tcPr>
          <w:p w:rsidR="00750F41" w:rsidRDefault="00750F41" w:rsidP="0082504A">
            <w:r>
              <w:t>Celková cena bez DPH: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750F41" w:rsidRPr="00072C63" w:rsidRDefault="00072C63" w:rsidP="0082504A">
            <w:pPr>
              <w:rPr>
                <w:b/>
              </w:rPr>
            </w:pPr>
            <w:r w:rsidRPr="00072C63">
              <w:rPr>
                <w:b/>
              </w:rPr>
              <w:t>2 174 289,90</w:t>
            </w:r>
          </w:p>
        </w:tc>
      </w:tr>
      <w:tr w:rsidR="00750F41" w:rsidTr="00072C63">
        <w:tc>
          <w:tcPr>
            <w:tcW w:w="4531" w:type="dxa"/>
          </w:tcPr>
          <w:p w:rsidR="00750F41" w:rsidRDefault="00750F41" w:rsidP="0082504A">
            <w:r>
              <w:t>DPH z celkové ceny: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750F41" w:rsidRPr="00072C63" w:rsidRDefault="00072C63" w:rsidP="0082504A">
            <w:pPr>
              <w:rPr>
                <w:b/>
              </w:rPr>
            </w:pPr>
            <w:r w:rsidRPr="00072C63">
              <w:rPr>
                <w:b/>
              </w:rPr>
              <w:t xml:space="preserve">   456 600,88</w:t>
            </w:r>
          </w:p>
        </w:tc>
      </w:tr>
      <w:tr w:rsidR="00750F41" w:rsidTr="00072C63">
        <w:tc>
          <w:tcPr>
            <w:tcW w:w="4531" w:type="dxa"/>
          </w:tcPr>
          <w:p w:rsidR="00750F41" w:rsidRDefault="00750F41" w:rsidP="0082504A">
            <w:r>
              <w:t>Celková cena včetně DPH: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750F41" w:rsidRPr="00072C63" w:rsidRDefault="00072C63" w:rsidP="0082504A">
            <w:pPr>
              <w:rPr>
                <w:b/>
              </w:rPr>
            </w:pPr>
            <w:r w:rsidRPr="00072C63">
              <w:rPr>
                <w:b/>
              </w:rPr>
              <w:t>2 630 890,78</w:t>
            </w:r>
          </w:p>
        </w:tc>
      </w:tr>
    </w:tbl>
    <w:p w:rsidR="00750F41" w:rsidRDefault="00750F41" w:rsidP="0082504A">
      <w:pPr>
        <w:ind w:left="708"/>
      </w:pPr>
    </w:p>
    <w:p w:rsidR="000263E5" w:rsidRDefault="000263E5" w:rsidP="0082504A">
      <w:pPr>
        <w:ind w:left="708"/>
      </w:pPr>
      <w:r>
        <w:t xml:space="preserve">Nově se </w:t>
      </w:r>
      <w:r w:rsidRPr="000263E5">
        <w:rPr>
          <w:b/>
        </w:rPr>
        <w:t>přílohou č. 3</w:t>
      </w:r>
      <w:r>
        <w:t xml:space="preserve"> smlouvy stává oceněný soupis prací vč. výkazu výměr  zpracovaný pro vícepráce – omítky.</w:t>
      </w:r>
    </w:p>
    <w:p w:rsidR="000263E5" w:rsidRDefault="000263E5" w:rsidP="0082504A">
      <w:pPr>
        <w:ind w:left="708"/>
      </w:pPr>
      <w:r>
        <w:t>Znění smlouvy se nahrazuje v části XVII. Závěrečná ustanovení, PŘÍLOHY SMLOUVY takto:</w:t>
      </w:r>
    </w:p>
    <w:p w:rsidR="000263E5" w:rsidRPr="000263E5" w:rsidRDefault="000263E5" w:rsidP="0082504A">
      <w:pPr>
        <w:ind w:left="708"/>
        <w:rPr>
          <w:b/>
        </w:rPr>
      </w:pPr>
      <w:r w:rsidRPr="000263E5">
        <w:rPr>
          <w:b/>
        </w:rPr>
        <w:t>PŘÍLOHY SMLOUVY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839"/>
        <w:gridCol w:w="6515"/>
      </w:tblGrid>
      <w:tr w:rsidR="000263E5" w:rsidTr="000263E5">
        <w:tc>
          <w:tcPr>
            <w:tcW w:w="1839" w:type="dxa"/>
          </w:tcPr>
          <w:p w:rsidR="000263E5" w:rsidRDefault="000263E5" w:rsidP="0082504A">
            <w:r>
              <w:t>Příloha č. 1</w:t>
            </w:r>
          </w:p>
        </w:tc>
        <w:tc>
          <w:tcPr>
            <w:tcW w:w="6515" w:type="dxa"/>
          </w:tcPr>
          <w:p w:rsidR="000263E5" w:rsidRDefault="000263E5" w:rsidP="0082504A">
            <w:r>
              <w:t>Oceněný soupis prací vč. výkazu výměr</w:t>
            </w:r>
          </w:p>
        </w:tc>
      </w:tr>
      <w:tr w:rsidR="000263E5" w:rsidTr="000263E5">
        <w:tc>
          <w:tcPr>
            <w:tcW w:w="1839" w:type="dxa"/>
          </w:tcPr>
          <w:p w:rsidR="000263E5" w:rsidRDefault="000263E5" w:rsidP="0082504A">
            <w:r>
              <w:t>Příloha č. 2</w:t>
            </w:r>
          </w:p>
        </w:tc>
        <w:tc>
          <w:tcPr>
            <w:tcW w:w="6515" w:type="dxa"/>
          </w:tcPr>
          <w:p w:rsidR="000263E5" w:rsidRDefault="000263E5" w:rsidP="0082504A">
            <w:r>
              <w:t>Seznam poddodavatelů</w:t>
            </w:r>
          </w:p>
        </w:tc>
      </w:tr>
      <w:tr w:rsidR="000263E5" w:rsidTr="000263E5">
        <w:tc>
          <w:tcPr>
            <w:tcW w:w="1839" w:type="dxa"/>
          </w:tcPr>
          <w:p w:rsidR="000263E5" w:rsidRPr="007D72E1" w:rsidRDefault="000263E5" w:rsidP="0082504A">
            <w:pPr>
              <w:rPr>
                <w:b/>
              </w:rPr>
            </w:pPr>
            <w:r w:rsidRPr="007D72E1">
              <w:rPr>
                <w:b/>
              </w:rPr>
              <w:t>Příloha č. 3</w:t>
            </w:r>
          </w:p>
        </w:tc>
        <w:tc>
          <w:tcPr>
            <w:tcW w:w="6515" w:type="dxa"/>
          </w:tcPr>
          <w:p w:rsidR="000263E5" w:rsidRPr="007D72E1" w:rsidRDefault="000263E5" w:rsidP="00072C63">
            <w:pPr>
              <w:rPr>
                <w:b/>
              </w:rPr>
            </w:pPr>
            <w:r w:rsidRPr="007D72E1">
              <w:rPr>
                <w:b/>
              </w:rPr>
              <w:t xml:space="preserve">Oceněný soupis prací vč. výkazu výměr – </w:t>
            </w:r>
            <w:r w:rsidR="00072C63" w:rsidRPr="007D72E1">
              <w:rPr>
                <w:b/>
              </w:rPr>
              <w:t>Opravy povrchů vnitřních stěn</w:t>
            </w:r>
          </w:p>
        </w:tc>
      </w:tr>
    </w:tbl>
    <w:p w:rsidR="0082504A" w:rsidRDefault="0082504A" w:rsidP="0082504A">
      <w:pPr>
        <w:ind w:left="708"/>
      </w:pPr>
    </w:p>
    <w:p w:rsidR="0082504A" w:rsidRDefault="0082504A" w:rsidP="0082504A">
      <w:pPr>
        <w:ind w:left="708"/>
      </w:pPr>
      <w:r>
        <w:t>Ostatní ustanovení smlouvy</w:t>
      </w:r>
      <w:r w:rsidR="000263E5">
        <w:t xml:space="preserve"> o dílo</w:t>
      </w:r>
      <w:r>
        <w:t xml:space="preserve"> zůstávají beze změny.</w:t>
      </w:r>
    </w:p>
    <w:tbl>
      <w:tblPr>
        <w:tblW w:w="9963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1259"/>
        <w:gridCol w:w="4100"/>
      </w:tblGrid>
      <w:tr w:rsidR="00D440E1">
        <w:trPr>
          <w:trHeight w:val="705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440E1" w:rsidRDefault="00D440E1" w:rsidP="00C758F6">
            <w:pPr>
              <w:spacing w:after="120" w:line="276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V Českých Budějovicích, dne: </w:t>
            </w:r>
            <w:r w:rsidR="000263E5">
              <w:rPr>
                <w:lang w:eastAsia="cs-CZ"/>
              </w:rPr>
              <w:t>2</w:t>
            </w:r>
            <w:r w:rsidR="00C758F6">
              <w:rPr>
                <w:lang w:eastAsia="cs-CZ"/>
              </w:rPr>
              <w:t>4</w:t>
            </w:r>
            <w:r w:rsidR="0082504A">
              <w:rPr>
                <w:lang w:eastAsia="cs-CZ"/>
              </w:rPr>
              <w:t>. 7</w:t>
            </w:r>
            <w:r w:rsidR="00DC591C">
              <w:rPr>
                <w:lang w:eastAsia="cs-CZ"/>
              </w:rPr>
              <w:t>. 2019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D440E1" w:rsidRDefault="00D440E1">
            <w:pPr>
              <w:spacing w:after="120" w:line="276" w:lineRule="auto"/>
              <w:rPr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D440E1" w:rsidRDefault="00D440E1" w:rsidP="00177BEB">
            <w:pPr>
              <w:spacing w:after="120" w:line="276" w:lineRule="auto"/>
              <w:rPr>
                <w:lang w:eastAsia="cs-CZ"/>
              </w:rPr>
            </w:pPr>
            <w:r>
              <w:rPr>
                <w:lang w:eastAsia="cs-CZ"/>
              </w:rPr>
              <w:t>V</w:t>
            </w:r>
            <w:bookmarkStart w:id="0" w:name="Text33"/>
            <w:r>
              <w:rPr>
                <w:lang w:eastAsia="cs-CZ"/>
              </w:rPr>
              <w:t xml:space="preserve"> </w:t>
            </w:r>
            <w:bookmarkEnd w:id="0"/>
            <w:r w:rsidR="00177BEB">
              <w:rPr>
                <w:lang w:eastAsia="cs-CZ"/>
              </w:rPr>
              <w:t>Českých Budějovicích</w:t>
            </w:r>
            <w:r>
              <w:rPr>
                <w:lang w:eastAsia="cs-CZ"/>
              </w:rPr>
              <w:t xml:space="preserve"> dne: </w:t>
            </w:r>
            <w:r w:rsidR="00DC04E3">
              <w:rPr>
                <w:lang w:eastAsia="cs-CZ"/>
              </w:rPr>
              <w:t>24. 7. 2019</w:t>
            </w:r>
            <w:bookmarkStart w:id="1" w:name="_GoBack"/>
            <w:bookmarkEnd w:id="1"/>
          </w:p>
        </w:tc>
      </w:tr>
      <w:tr w:rsidR="00D440E1">
        <w:trPr>
          <w:trHeight w:val="92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0E1" w:rsidRDefault="00D440E1">
            <w:pPr>
              <w:spacing w:after="120" w:line="276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Za </w:t>
            </w:r>
            <w:r w:rsidR="000263E5">
              <w:rPr>
                <w:lang w:eastAsia="cs-CZ"/>
              </w:rPr>
              <w:t>Objednatele</w:t>
            </w:r>
          </w:p>
          <w:p w:rsidR="00D440E1" w:rsidRDefault="00D440E1">
            <w:pPr>
              <w:spacing w:after="120" w:line="276" w:lineRule="auto"/>
              <w:rPr>
                <w:i/>
                <w:iCs/>
                <w:lang w:eastAsia="cs-CZ"/>
              </w:rPr>
            </w:pPr>
          </w:p>
          <w:p w:rsidR="00C758F6" w:rsidRDefault="00C758F6">
            <w:pPr>
              <w:spacing w:after="120" w:line="276" w:lineRule="auto"/>
              <w:rPr>
                <w:i/>
                <w:iCs/>
                <w:lang w:eastAsia="cs-CZ"/>
              </w:rPr>
            </w:pPr>
          </w:p>
          <w:p w:rsidR="00C758F6" w:rsidRDefault="00C758F6">
            <w:pPr>
              <w:spacing w:after="120" w:line="276" w:lineRule="auto"/>
              <w:rPr>
                <w:i/>
                <w:iCs/>
                <w:lang w:eastAsia="cs-CZ"/>
              </w:rPr>
            </w:pPr>
          </w:p>
          <w:p w:rsidR="00D440E1" w:rsidRDefault="00D440E1">
            <w:pPr>
              <w:spacing w:after="120" w:line="276" w:lineRule="auto"/>
              <w:rPr>
                <w:i/>
                <w:iCs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D440E1" w:rsidRDefault="00D440E1">
            <w:pPr>
              <w:spacing w:after="120" w:line="276" w:lineRule="auto"/>
              <w:rPr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0E1" w:rsidRDefault="00D440E1">
            <w:pPr>
              <w:spacing w:after="12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Za </w:t>
            </w:r>
            <w:r w:rsidR="000263E5">
              <w:rPr>
                <w:lang w:eastAsia="cs-CZ"/>
              </w:rPr>
              <w:t>Zhotovitele</w:t>
            </w:r>
          </w:p>
          <w:p w:rsidR="00D440E1" w:rsidRDefault="00D440E1">
            <w:pPr>
              <w:spacing w:after="120" w:line="240" w:lineRule="auto"/>
              <w:rPr>
                <w:lang w:eastAsia="cs-CZ"/>
              </w:rPr>
            </w:pPr>
          </w:p>
          <w:p w:rsidR="00D440E1" w:rsidRDefault="00D440E1">
            <w:pPr>
              <w:spacing w:after="120" w:line="240" w:lineRule="auto"/>
              <w:rPr>
                <w:lang w:eastAsia="cs-CZ"/>
              </w:rPr>
            </w:pPr>
          </w:p>
        </w:tc>
      </w:tr>
      <w:tr w:rsidR="00D440E1">
        <w:trPr>
          <w:trHeight w:val="560"/>
        </w:trPr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E1" w:rsidRDefault="00D440E1">
            <w:pPr>
              <w:spacing w:after="120" w:line="276" w:lineRule="auto"/>
              <w:jc w:val="center"/>
            </w:pPr>
            <w:r>
              <w:t xml:space="preserve">Mgr. Jarmila </w:t>
            </w:r>
            <w:proofErr w:type="spellStart"/>
            <w:r>
              <w:t>Benýšková</w:t>
            </w:r>
            <w:proofErr w:type="spellEnd"/>
          </w:p>
          <w:p w:rsidR="00D440E1" w:rsidRDefault="00D440E1">
            <w:pPr>
              <w:spacing w:after="120" w:line="276" w:lineRule="auto"/>
              <w:jc w:val="center"/>
              <w:rPr>
                <w:lang w:eastAsia="cs-CZ"/>
              </w:rPr>
            </w:pPr>
            <w:r>
              <w:t>Ředitelka školy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D440E1" w:rsidRDefault="00D440E1">
            <w:pPr>
              <w:spacing w:after="120" w:line="276" w:lineRule="auto"/>
              <w:rPr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40E1" w:rsidRDefault="00072C63">
            <w:pPr>
              <w:spacing w:after="120" w:line="276" w:lineRule="auto"/>
              <w:jc w:val="center"/>
            </w:pPr>
            <w:r>
              <w:t>Milan Far</w:t>
            </w:r>
            <w:r w:rsidR="000263E5">
              <w:t>a</w:t>
            </w:r>
          </w:p>
          <w:p w:rsidR="00D440E1" w:rsidRDefault="00C758F6">
            <w:pPr>
              <w:spacing w:after="120" w:line="276" w:lineRule="auto"/>
              <w:jc w:val="center"/>
              <w:rPr>
                <w:lang w:eastAsia="cs-CZ"/>
              </w:rPr>
            </w:pPr>
            <w:r>
              <w:t>Z</w:t>
            </w:r>
            <w:r w:rsidR="000263E5">
              <w:t>hotovitel</w:t>
            </w:r>
            <w:r w:rsidR="00D440E1">
              <w:t xml:space="preserve"> </w:t>
            </w:r>
          </w:p>
        </w:tc>
      </w:tr>
    </w:tbl>
    <w:p w:rsidR="00D440E1" w:rsidRDefault="00D440E1" w:rsidP="008E28F6">
      <w:pPr>
        <w:spacing w:after="120" w:line="240" w:lineRule="auto"/>
        <w:rPr>
          <w:rFonts w:ascii="Times New Roman" w:hAnsi="Times New Roman" w:cs="Times New Roman"/>
          <w:highlight w:val="yellow"/>
        </w:rPr>
      </w:pPr>
    </w:p>
    <w:sectPr w:rsidR="00D440E1" w:rsidSect="00D440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8B" w:rsidRDefault="009213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2138B" w:rsidRDefault="009213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82504A">
    <w:pPr>
      <w:pStyle w:val="Zpat"/>
      <w:jc w:val="center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DC04E3">
      <w:rPr>
        <w:noProof/>
      </w:rPr>
      <w:t>2</w:t>
    </w:r>
    <w:r>
      <w:rPr>
        <w:noProof/>
      </w:rPr>
      <w:fldChar w:fldCharType="end"/>
    </w:r>
  </w:p>
  <w:p w:rsidR="00D440E1" w:rsidRDefault="00D440E1">
    <w:pPr>
      <w:pStyle w:val="Zpat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8B" w:rsidRDefault="009213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2138B" w:rsidRDefault="009213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76148D"/>
    <w:multiLevelType w:val="hybridMultilevel"/>
    <w:tmpl w:val="B8E6C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131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D1B21A5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1017D5F"/>
    <w:multiLevelType w:val="hybridMultilevel"/>
    <w:tmpl w:val="D3BEB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13"/>
  </w:num>
  <w:num w:numId="5">
    <w:abstractNumId w:val="40"/>
  </w:num>
  <w:num w:numId="6">
    <w:abstractNumId w:val="4"/>
  </w:num>
  <w:num w:numId="7">
    <w:abstractNumId w:val="0"/>
  </w:num>
  <w:num w:numId="8">
    <w:abstractNumId w:val="33"/>
  </w:num>
  <w:num w:numId="9">
    <w:abstractNumId w:val="23"/>
  </w:num>
  <w:num w:numId="10">
    <w:abstractNumId w:val="35"/>
  </w:num>
  <w:num w:numId="11">
    <w:abstractNumId w:val="39"/>
  </w:num>
  <w:num w:numId="12">
    <w:abstractNumId w:val="32"/>
  </w:num>
  <w:num w:numId="13">
    <w:abstractNumId w:val="2"/>
  </w:num>
  <w:num w:numId="14">
    <w:abstractNumId w:val="6"/>
  </w:num>
  <w:num w:numId="15">
    <w:abstractNumId w:val="24"/>
  </w:num>
  <w:num w:numId="16">
    <w:abstractNumId w:val="14"/>
  </w:num>
  <w:num w:numId="17">
    <w:abstractNumId w:val="3"/>
  </w:num>
  <w:num w:numId="18">
    <w:abstractNumId w:val="10"/>
  </w:num>
  <w:num w:numId="19">
    <w:abstractNumId w:val="7"/>
  </w:num>
  <w:num w:numId="20">
    <w:abstractNumId w:val="16"/>
  </w:num>
  <w:num w:numId="21">
    <w:abstractNumId w:val="27"/>
  </w:num>
  <w:num w:numId="22">
    <w:abstractNumId w:val="8"/>
  </w:num>
  <w:num w:numId="23">
    <w:abstractNumId w:val="12"/>
  </w:num>
  <w:num w:numId="24">
    <w:abstractNumId w:val="29"/>
  </w:num>
  <w:num w:numId="25">
    <w:abstractNumId w:val="31"/>
  </w:num>
  <w:num w:numId="26">
    <w:abstractNumId w:val="34"/>
  </w:num>
  <w:num w:numId="27">
    <w:abstractNumId w:val="36"/>
  </w:num>
  <w:num w:numId="28">
    <w:abstractNumId w:val="5"/>
  </w:num>
  <w:num w:numId="29">
    <w:abstractNumId w:val="17"/>
  </w:num>
  <w:num w:numId="30">
    <w:abstractNumId w:val="11"/>
  </w:num>
  <w:num w:numId="31">
    <w:abstractNumId w:val="22"/>
  </w:num>
  <w:num w:numId="32">
    <w:abstractNumId w:val="25"/>
  </w:num>
  <w:num w:numId="33">
    <w:abstractNumId w:val="38"/>
  </w:num>
  <w:num w:numId="34">
    <w:abstractNumId w:val="9"/>
    <w:lvlOverride w:ilvl="0">
      <w:startOverride w:val="1"/>
    </w:lvlOverride>
  </w:num>
  <w:num w:numId="3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E1"/>
    <w:rsid w:val="000263E5"/>
    <w:rsid w:val="0005158A"/>
    <w:rsid w:val="00072C63"/>
    <w:rsid w:val="00177BEB"/>
    <w:rsid w:val="00224966"/>
    <w:rsid w:val="00480FC6"/>
    <w:rsid w:val="00600D96"/>
    <w:rsid w:val="006B34DE"/>
    <w:rsid w:val="006E529E"/>
    <w:rsid w:val="00735D24"/>
    <w:rsid w:val="00750F41"/>
    <w:rsid w:val="007D72E1"/>
    <w:rsid w:val="0082504A"/>
    <w:rsid w:val="00894709"/>
    <w:rsid w:val="008A2BD7"/>
    <w:rsid w:val="008E28F6"/>
    <w:rsid w:val="0092138B"/>
    <w:rsid w:val="00A1480B"/>
    <w:rsid w:val="00C4654F"/>
    <w:rsid w:val="00C758F6"/>
    <w:rsid w:val="00D16453"/>
    <w:rsid w:val="00D440E1"/>
    <w:rsid w:val="00DC04E3"/>
    <w:rsid w:val="00DC591C"/>
    <w:rsid w:val="00DD4612"/>
    <w:rsid w:val="00DF79F2"/>
    <w:rsid w:val="00EB3D3D"/>
    <w:rsid w:val="00F338D5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7E97D4"/>
  <w15:docId w15:val="{45096335-867E-48F3-9248-148C4F6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auto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rFonts w:ascii="Times New Roman" w:hAnsi="Times New Roman" w:cstheme="minorBidi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Pr>
      <w:rFonts w:ascii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pPr>
      <w:widowControl w:val="0"/>
      <w:spacing w:before="120" w:after="0" w:line="240" w:lineRule="atLeast"/>
      <w:jc w:val="both"/>
    </w:pPr>
    <w:rPr>
      <w:rFonts w:ascii="Times New Roman" w:hAnsi="Times New Roman" w:cstheme="minorBidi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uiPriority w:val="99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pPr>
      <w:keepNext/>
      <w:numPr>
        <w:numId w:val="39"/>
      </w:numPr>
      <w:spacing w:before="360" w:after="0" w:line="312" w:lineRule="auto"/>
      <w:ind w:left="0"/>
      <w:jc w:val="center"/>
    </w:pPr>
    <w:rPr>
      <w:rFonts w:ascii="Verdana" w:hAnsi="Verdana" w:cs="Verdana"/>
      <w:sz w:val="18"/>
      <w:szCs w:val="18"/>
      <w:lang w:eastAsia="cs-CZ"/>
    </w:rPr>
  </w:style>
  <w:style w:type="paragraph" w:customStyle="1" w:styleId="rove2-slovantext">
    <w:name w:val="Úroveň 2 - číslovaný text"/>
    <w:basedOn w:val="Odstavecseseznamem"/>
    <w:uiPriority w:val="99"/>
    <w:pPr>
      <w:numPr>
        <w:ilvl w:val="1"/>
        <w:numId w:val="39"/>
      </w:numPr>
      <w:spacing w:before="120" w:after="120" w:line="312" w:lineRule="auto"/>
      <w:jc w:val="both"/>
    </w:pPr>
    <w:rPr>
      <w:rFonts w:ascii="Verdana" w:hAnsi="Verdana" w:cs="Verdana"/>
      <w:sz w:val="18"/>
      <w:szCs w:val="18"/>
      <w:lang w:eastAsia="cs-CZ"/>
    </w:rPr>
  </w:style>
  <w:style w:type="character" w:customStyle="1" w:styleId="rove2-slovantextChar">
    <w:name w:val="Úroveň 2 - číslovaný text Char"/>
    <w:uiPriority w:val="99"/>
    <w:rPr>
      <w:rFonts w:ascii="Verdana" w:hAnsi="Verdana" w:cs="Verdana"/>
      <w:sz w:val="24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pPr>
      <w:numPr>
        <w:ilvl w:val="2"/>
        <w:numId w:val="39"/>
      </w:numPr>
      <w:spacing w:before="120" w:after="120" w:line="312" w:lineRule="auto"/>
      <w:jc w:val="both"/>
    </w:pPr>
    <w:rPr>
      <w:rFonts w:ascii="Verdana" w:hAnsi="Verdana" w:cs="Verdana"/>
      <w:sz w:val="18"/>
      <w:szCs w:val="18"/>
      <w:lang w:eastAsia="cs-CZ"/>
    </w:rPr>
  </w:style>
  <w:style w:type="character" w:customStyle="1" w:styleId="rove3-slovantextChar">
    <w:name w:val="Úroveň 3 - číslovaný text Char"/>
    <w:uiPriority w:val="99"/>
    <w:rPr>
      <w:rFonts w:ascii="Verdana" w:hAnsi="Verdana" w:cs="Verdana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5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Pončíková Denisa  - Energy Benefit Centre a.s.</dc:creator>
  <cp:keywords/>
  <dc:description/>
  <cp:lastModifiedBy>Arnošt Máče</cp:lastModifiedBy>
  <cp:revision>4</cp:revision>
  <cp:lastPrinted>2019-07-24T10:04:00Z</cp:lastPrinted>
  <dcterms:created xsi:type="dcterms:W3CDTF">2019-07-26T15:29:00Z</dcterms:created>
  <dcterms:modified xsi:type="dcterms:W3CDTF">2019-07-26T15:41:00Z</dcterms:modified>
</cp:coreProperties>
</file>