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 xml:space="preserve">Aktualizace: </w:t>
      </w:r>
      <w:r w:rsidRPr="00F608FA">
        <w:rPr>
          <w:rFonts w:ascii="Calibri" w:hAnsi="Calibri"/>
          <w:b/>
          <w:color w:val="1F497D"/>
          <w:sz w:val="16"/>
          <w:szCs w:val="1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  <w:r>
        <w:rPr>
          <w:rFonts w:ascii="Calibri" w:hAnsi="Calibri"/>
          <w:b/>
          <w:color w:val="1F497D"/>
          <w:sz w:val="16"/>
          <w:szCs w:val="16"/>
        </w:rPr>
        <w:t>(předplatné)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D00ABE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Open Sans" w:hAnsi="Open Sans" w:cs="Calibri"/>
          <w:caps/>
          <w:color w:val="C00000"/>
          <w:sz w:val="40"/>
          <w:szCs w:val="40"/>
        </w:rPr>
      </w:pPr>
      <w:r w:rsidRPr="00885754">
        <w:rPr>
          <w:rFonts w:ascii="Open Sans" w:hAnsi="Open Sans" w:cs="Calibri"/>
          <w:caps/>
          <w:color w:val="C00000"/>
          <w:sz w:val="40"/>
          <w:szCs w:val="40"/>
        </w:rPr>
        <w:t>licenční Smlouva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/>
          <w:color w:val="1F497D"/>
          <w:szCs w:val="36"/>
        </w:rPr>
      </w:pPr>
      <w:r w:rsidRPr="00885754">
        <w:rPr>
          <w:rFonts w:ascii="Open Sans" w:hAnsi="Open Sans" w:cs="Calibri"/>
          <w:caps/>
          <w:color w:val="C00000"/>
          <w:szCs w:val="36"/>
        </w:rPr>
        <w:t>na předplatné stabilitně a rychlostně členěných větrných růžic</w:t>
      </w:r>
      <w:r w:rsidRPr="00885754">
        <w:rPr>
          <w:rFonts w:ascii="Calibri" w:hAnsi="Calibri"/>
          <w:color w:val="1F497D"/>
          <w:szCs w:val="36"/>
        </w:rPr>
        <w:t xml:space="preserve"> </w:t>
      </w:r>
    </w:p>
    <w:p w:rsidR="00885754" w:rsidRDefault="00885754" w:rsidP="00885754">
      <w:pPr>
        <w:jc w:val="right"/>
        <w:rPr>
          <w:rFonts w:ascii="Calibri" w:hAnsi="Calibri"/>
          <w:b/>
          <w:color w:val="1F497D"/>
          <w:sz w:val="16"/>
          <w:szCs w:val="16"/>
        </w:rPr>
      </w:pP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>uzavřená podle ustanovení § 2 358 a násl. zákona č. 89/2012 Sb., občanský zákoník, ve znění pozdějších předpisů</w:t>
      </w:r>
    </w:p>
    <w:p w:rsidR="00885754" w:rsidRPr="00885754" w:rsidRDefault="00885754" w:rsidP="00885754">
      <w:pPr>
        <w:pStyle w:val="Nzevsmlouv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40" w:lineRule="auto"/>
        <w:jc w:val="left"/>
        <w:rPr>
          <w:rFonts w:ascii="Calibri" w:hAnsi="Calibri" w:cs="Calibri"/>
          <w:b w:val="0"/>
          <w:sz w:val="12"/>
          <w:szCs w:val="12"/>
        </w:rPr>
      </w:pPr>
      <w:r w:rsidRPr="00885754">
        <w:rPr>
          <w:rFonts w:ascii="Calibri" w:hAnsi="Calibri" w:cs="Calibri"/>
          <w:b w:val="0"/>
          <w:sz w:val="12"/>
          <w:szCs w:val="12"/>
        </w:rPr>
        <w:t xml:space="preserve"> a v souladu zákonem č. 121/2000 Sb., autorský zákon, ve znění pozdějších předpisů</w:t>
      </w:r>
    </w:p>
    <w:p w:rsidR="00885754" w:rsidRPr="00F608FA" w:rsidRDefault="00885754" w:rsidP="00885754">
      <w:pPr>
        <w:jc w:val="both"/>
        <w:rPr>
          <w:rFonts w:ascii="Calibri" w:hAnsi="Calibri"/>
          <w:b/>
          <w:color w:val="1F497D"/>
          <w:sz w:val="16"/>
          <w:szCs w:val="16"/>
        </w:rPr>
      </w:pPr>
    </w:p>
    <w:p w:rsidR="00AA7A1D" w:rsidRDefault="00AA7A1D" w:rsidP="00885754">
      <w:pPr>
        <w:jc w:val="right"/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12"/>
        <w:gridCol w:w="2443"/>
      </w:tblGrid>
      <w:tr w:rsidR="006F214E" w:rsidTr="00885754">
        <w:trPr>
          <w:trHeight w:val="795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  <w:shd w:val="clear" w:color="auto" w:fill="F6F5EE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14E" w:rsidRDefault="006F214E"/>
          <w:tbl>
            <w:tblPr>
              <w:tblW w:w="10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91"/>
              <w:gridCol w:w="1519"/>
              <w:gridCol w:w="315"/>
              <w:gridCol w:w="5218"/>
              <w:gridCol w:w="2125"/>
            </w:tblGrid>
            <w:tr w:rsidR="00C40907" w:rsidTr="00FC3D17">
              <w:trPr>
                <w:gridAfter w:val="1"/>
                <w:wAfter w:w="1045" w:type="pct"/>
                <w:trHeight w:val="404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Šabatce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FC3D17">
              <w:trPr>
                <w:gridAfter w:val="1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</w:t>
                  </w:r>
                  <w:r w:rsidR="0014630B">
                    <w:rPr>
                      <w:rFonts w:ascii="Calibri" w:hAnsi="Calibri" w:cs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: 00020699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FC3D17">
              <w:trPr>
                <w:gridAfter w:val="1"/>
                <w:wAfter w:w="1045" w:type="pct"/>
                <w:trHeight w:val="26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070FAF" w:rsidP="00264910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č.ú.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7E723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64910"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264910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C40907" w:rsidTr="00FC3D17">
              <w:trPr>
                <w:gridAfter w:val="1"/>
                <w:wAfter w:w="1045" w:type="pct"/>
                <w:trHeight w:val="480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D1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Vl.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ení osobou povinnou </w:t>
                  </w:r>
                </w:p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k dani podle ust. § 5 odst. 3 zák.č. 235/2004 Sb., o DPH)</w:t>
                  </w:r>
                </w:p>
              </w:tc>
            </w:tr>
            <w:tr w:rsidR="00A43465" w:rsidTr="00FC3D17">
              <w:trPr>
                <w:gridAfter w:val="1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264910" w:rsidP="0026491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FC3D17">
              <w:trPr>
                <w:gridAfter w:val="1"/>
                <w:wAfter w:w="1045" w:type="pct"/>
                <w:trHeight w:val="275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B428C" w:rsidRDefault="00264910" w:rsidP="002B428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B2B89" w:rsidTr="00FC3D17">
              <w:trPr>
                <w:gridAfter w:val="1"/>
                <w:wAfter w:w="1045" w:type="pct"/>
                <w:trHeight w:val="293"/>
              </w:trPr>
              <w:tc>
                <w:tcPr>
                  <w:tcW w:w="123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BB65F5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za odborný úsek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72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D4AB6" w:rsidRDefault="00264910" w:rsidP="0026491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  <w:tr w:rsidR="00BB65F5" w:rsidTr="00FC3D17">
              <w:trPr>
                <w:gridAfter w:val="1"/>
                <w:wAfter w:w="1045" w:type="pct"/>
                <w:trHeight w:val="267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dále jen „ 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Poskytovatel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1"/>
                  </w:r>
                </w:p>
              </w:tc>
            </w:tr>
            <w:tr w:rsidR="009B2B89" w:rsidTr="00A84607">
              <w:trPr>
                <w:gridAfter w:val="4"/>
                <w:wAfter w:w="4513" w:type="pct"/>
                <w:trHeight w:val="413"/>
              </w:trPr>
              <w:tc>
                <w:tcPr>
                  <w:tcW w:w="4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</w:tc>
            </w:tr>
            <w:tr w:rsidR="00691CF1" w:rsidTr="00885754">
              <w:trPr>
                <w:trHeight w:val="345"/>
              </w:trPr>
              <w:tc>
                <w:tcPr>
                  <w:tcW w:w="395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5EE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2D4AB6" w:rsidRDefault="008E0963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8E0963">
                    <w:rPr>
                      <w:rFonts w:ascii="Calibri" w:hAnsi="Calibri"/>
                      <w:b/>
                      <w:sz w:val="22"/>
                      <w:szCs w:val="22"/>
                    </w:rPr>
                    <w:t>Ing. Petr Fiedler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trHeight w:val="279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691CF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D4AB6" w:rsidTr="00A84607">
              <w:trPr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Default="002D4AB6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Se sídlem: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4AB6" w:rsidRPr="00441C1E" w:rsidRDefault="00441C1E" w:rsidP="00441C1E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A. </w:t>
                  </w:r>
                  <w:r w:rsidR="008E0963" w:rsidRPr="00441C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Vaška 195</w:t>
                  </w:r>
                  <w:r w:rsidRPr="00441C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747 92 Háj ve Slezsku</w:t>
                  </w:r>
                </w:p>
              </w:tc>
            </w:tr>
            <w:tr w:rsidR="009B2B89" w:rsidTr="00A84607">
              <w:trPr>
                <w:trHeight w:val="41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IČ</w:t>
                  </w:r>
                  <w:r w:rsidR="007C1B94">
                    <w:rPr>
                      <w:rFonts w:ascii="Calibri" w:hAnsi="Calibri"/>
                      <w:sz w:val="22"/>
                      <w:szCs w:val="22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8E0963">
                    <w:rPr>
                      <w:rFonts w:ascii="Calibri" w:hAnsi="Calibri"/>
                      <w:sz w:val="22"/>
                      <w:szCs w:val="22"/>
                    </w:rPr>
                    <w:t>166 17 193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Pr="00441C1E" w:rsidRDefault="00070FAF" w:rsidP="00C4090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41C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DIČ:</w:t>
                  </w:r>
                  <w:r w:rsidR="002D4AB6" w:rsidRPr="00441C1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E0963" w:rsidRPr="00441C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CZ5707031737</w:t>
                  </w:r>
                </w:p>
              </w:tc>
            </w:tr>
            <w:tr w:rsidR="00070FAF" w:rsidTr="00A84607">
              <w:trPr>
                <w:trHeight w:val="40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26491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hAnsi="Calibri"/>
                      <w:sz w:val="22"/>
                      <w:szCs w:val="22"/>
                    </w:rPr>
                    <w:t>č.ú.</w:t>
                  </w:r>
                  <w:proofErr w:type="gramEnd"/>
                  <w:r w:rsidR="002D4AB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64910"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552D8B" w:rsidRDefault="00264910" w:rsidP="002D4AB6">
                  <w:pPr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070FAF" w:rsidTr="00A84607">
              <w:trPr>
                <w:trHeight w:val="435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2D4AB6" w:rsidP="00070FAF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Zapsán: </w:t>
                  </w:r>
                </w:p>
                <w:p w:rsidR="002D4AB6" w:rsidRPr="002D4AB6" w:rsidRDefault="002D4AB6" w:rsidP="00070FAF">
                  <w:pPr>
                    <w:rPr>
                      <w:rFonts w:ascii="Calibri" w:hAnsi="Calibri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Evidován: </w:t>
                  </w:r>
                  <w:r w:rsidR="008E0963">
                    <w:rPr>
                      <w:rFonts w:ascii="Calibri" w:hAnsi="Calibri"/>
                      <w:sz w:val="22"/>
                      <w:szCs w:val="22"/>
                    </w:rPr>
                    <w:t>Magistrát města Opavy, č.j. MMOP 88769/2012, sp.zn. 19048/2012/ZIVN</w:t>
                  </w:r>
                  <w:r w:rsidRPr="002D4AB6">
                    <w:rPr>
                      <w:rFonts w:ascii="Calibri" w:hAnsi="Calibri"/>
                      <w:color w:val="FF0000"/>
                      <w:sz w:val="18"/>
                      <w:szCs w:val="18"/>
                    </w:rPr>
                    <w:t xml:space="preserve">                             </w:t>
                  </w:r>
                </w:p>
                <w:p w:rsidR="002D4AB6" w:rsidRDefault="002D4AB6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84607">
              <w:trPr>
                <w:trHeight w:val="435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552D8B" w:rsidP="002D4AB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Statutární orgán: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8E0963" w:rsidRDefault="008E0963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8E0963">
                    <w:rPr>
                      <w:rFonts w:ascii="Calibri" w:hAnsi="Calibri"/>
                      <w:sz w:val="22"/>
                      <w:szCs w:val="22"/>
                    </w:rPr>
                    <w:t>OSVČ</w:t>
                  </w:r>
                </w:p>
              </w:tc>
            </w:tr>
            <w:tr w:rsidR="00070FAF" w:rsidTr="00A84607">
              <w:trPr>
                <w:trHeight w:val="281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8E0963" w:rsidRDefault="00264910" w:rsidP="0026491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</w:t>
                  </w:r>
                  <w:proofErr w:type="spellEnd"/>
                </w:p>
              </w:tc>
            </w:tr>
            <w:tr w:rsidR="00691CF1" w:rsidTr="00A84607">
              <w:trPr>
                <w:trHeight w:val="273"/>
              </w:trPr>
              <w:tc>
                <w:tcPr>
                  <w:tcW w:w="138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Kontaktní osoba:</w:t>
                  </w:r>
                </w:p>
              </w:tc>
              <w:tc>
                <w:tcPr>
                  <w:tcW w:w="35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0963" w:rsidRPr="008E0963" w:rsidRDefault="00264910" w:rsidP="00264910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</w:rPr>
                    <w:t>xxxxx</w:t>
                  </w:r>
                  <w:proofErr w:type="spellEnd"/>
                </w:p>
              </w:tc>
            </w:tr>
            <w:tr w:rsidR="00070FAF" w:rsidTr="00A84607">
              <w:trPr>
                <w:trHeight w:val="794"/>
              </w:trPr>
              <w:tc>
                <w:tcPr>
                  <w:tcW w:w="4968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1CF1" w:rsidRDefault="00070FAF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lastRenderedPageBreak/>
                    <w:t xml:space="preserve">dále jen „ </w:t>
                  </w:r>
                  <w:r w:rsidRPr="00070FAF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6F214E" w:rsidRDefault="006F214E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43465" w:rsidTr="00A84607">
              <w:trPr>
                <w:trHeight w:val="1829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40C1" w:rsidRPr="00606E64" w:rsidRDefault="00A240C1" w:rsidP="00A240C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předmět Smlouvy</w:t>
                  </w:r>
                </w:p>
                <w:p w:rsidR="003D73EA" w:rsidRDefault="00D45D0D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0" w:name="Ref68334084"/>
                  <w:bookmarkEnd w:id="0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na základě této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 nevýhradní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="00D57C63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na předplatné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stabilitně 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a rychlostně 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členěn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větrn</w:t>
                  </w:r>
                  <w:r w:rsidR="00A1567F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ých</w:t>
                  </w:r>
                  <w:r w:rsidR="008435F0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růžic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“) poskyt</w:t>
                  </w:r>
                  <w:r w:rsidR="0097476C">
                    <w:rPr>
                      <w:rFonts w:ascii="Calibri" w:hAnsi="Calibri" w:cs="Calibri"/>
                      <w:sz w:val="22"/>
                      <w:szCs w:val="22"/>
                    </w:rPr>
                    <w:t xml:space="preserve">ne 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 xml:space="preserve">oprávnění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užít 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>výsled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ky zpracovaných dat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 xml:space="preserve"> (dále jen „</w:t>
                  </w:r>
                  <w:r w:rsidR="00910E5F" w:rsidRPr="00E30310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Data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8435F0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>které si na základě této Smlouvy za úplatu objednává Nabyvatel a</w:t>
                  </w:r>
                  <w:r w:rsidR="0028519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jejichž specifikace</w:t>
                  </w:r>
                  <w:r w:rsidR="0098027A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a</w:t>
                  </w:r>
                  <w:r w:rsidR="007E72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rozsah</w:t>
                  </w:r>
                  <w:r w:rsidR="00D57C63">
                    <w:rPr>
                      <w:rFonts w:ascii="Calibri" w:hAnsi="Calibri" w:cs="Calibri"/>
                      <w:sz w:val="22"/>
                      <w:szCs w:val="22"/>
                    </w:rPr>
                    <w:t>, způsob</w:t>
                  </w:r>
                  <w:r w:rsidR="00C47EB1">
                    <w:rPr>
                      <w:rFonts w:ascii="Calibri" w:hAnsi="Calibri" w:cs="Calibri"/>
                      <w:sz w:val="22"/>
                      <w:szCs w:val="22"/>
                    </w:rPr>
                    <w:t xml:space="preserve"> užití je vymezen v této Smlouvě</w:t>
                  </w:r>
                  <w:r w:rsidR="00910E5F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:rsidR="00580508" w:rsidRPr="00606E64" w:rsidRDefault="00580508" w:rsidP="008435F0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240C1" w:rsidTr="00A84607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3EA" w:rsidRPr="00606E64" w:rsidRDefault="00D01CCD" w:rsidP="003D73EA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</w:t>
                  </w:r>
                </w:p>
                <w:p w:rsidR="00910E5F" w:rsidRDefault="00910E5F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Nabyvatel na základě této Smlouvy obj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ednává od Poskyto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vatele dodání zpracovaných Dat 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z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e stabilitně 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a rychlostně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členěné větrné růžice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C1286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VR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“)</w:t>
                  </w:r>
                  <w:r w:rsidR="00E30310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E200F8" w:rsidRDefault="009E5C14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Data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, které obdrží na zák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ladě této Smlouvy od Poskytovatele</w:t>
                  </w:r>
                  <w:r w:rsidR="00C12865">
                    <w:rPr>
                      <w:rFonts w:ascii="Calibri" w:hAnsi="Calibri" w:cs="Calibri"/>
                      <w:sz w:val="22"/>
                      <w:szCs w:val="22"/>
                    </w:rPr>
                    <w:t xml:space="preserve"> Nabyvatel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>, mohou být užity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ze strany Nabyvatele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pouze 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jako součástí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příloh či podklad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>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2F6C51">
                    <w:rPr>
                      <w:rFonts w:ascii="Calibri" w:hAnsi="Calibri" w:cs="Calibri"/>
                      <w:sz w:val="22"/>
                      <w:szCs w:val="22"/>
                    </w:rPr>
                    <w:t>pro výpočty rozptylových studií či obdobných znaleckých posudků</w:t>
                  </w:r>
                  <w:r w:rsidR="00E200F8">
                    <w:rPr>
                      <w:rFonts w:ascii="Calibri" w:hAnsi="Calibri" w:cs="Calibri"/>
                      <w:sz w:val="22"/>
                      <w:szCs w:val="22"/>
                    </w:rPr>
                    <w:t xml:space="preserve">, které Nabyvatel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 použití</w:t>
                  </w:r>
                  <w:r w:rsidR="00226966">
                    <w:rPr>
                      <w:rFonts w:ascii="Calibri" w:hAnsi="Calibri" w:cs="Calibri"/>
                      <w:sz w:val="22"/>
                      <w:szCs w:val="22"/>
                    </w:rPr>
                    <w:t xml:space="preserve"> Dat bude vytvářet.</w:t>
                  </w:r>
                </w:p>
                <w:p w:rsidR="00E200F8" w:rsidRPr="00E200F8" w:rsidRDefault="00E200F8" w:rsidP="00E200F8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Výsledky zpracovaných dat, které jsou předmětem této Smlouvy, nemohou být předmětem samostatnéh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o prodeje ze strany Nabyvatele, pokud se nevztahují k účelu dle odst. 2 tohoto článku.</w:t>
                  </w:r>
                  <w:r w:rsidR="002C506C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</w:t>
                  </w:r>
                </w:p>
                <w:p w:rsidR="002F6C51" w:rsidRPr="00580508" w:rsidRDefault="002F6C51" w:rsidP="00C47EB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Na výsledky zpracovaných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D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at, které jsou předmětem této Smlouvy, se vztahují zákony České republiky, zejména </w:t>
                  </w:r>
                  <w:r w:rsidRPr="002F6C51">
                    <w:rPr>
                      <w:rFonts w:ascii="Calibri" w:hAnsi="Calibri" w:cs="Calibri"/>
                      <w:sz w:val="22"/>
                      <w:szCs w:val="22"/>
                    </w:rPr>
                    <w:t xml:space="preserve">zákon č. </w:t>
                  </w:r>
                  <w:r w:rsidRPr="002F6C51">
                    <w:rPr>
                      <w:rFonts w:ascii="Calibri" w:hAnsi="Calibri" w:cs="Calibri"/>
                    </w:rPr>
                    <w:t>č. 121/2000 Sb., autorský zákon a zákon č. 89/2012 Sb., občanský zákoní</w:t>
                  </w:r>
                  <w:r w:rsidR="00E200F8">
                    <w:rPr>
                      <w:rFonts w:ascii="Calibri" w:hAnsi="Calibri" w:cs="Calibri"/>
                    </w:rPr>
                    <w:t>k.</w:t>
                  </w:r>
                </w:p>
                <w:p w:rsidR="00580508" w:rsidRPr="00D01CCD" w:rsidRDefault="00580508" w:rsidP="00580508">
                  <w:pPr>
                    <w:spacing w:after="120" w:line="276" w:lineRule="auto"/>
                    <w:ind w:left="1434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01CCD" w:rsidRPr="00606E64" w:rsidRDefault="008917A4" w:rsidP="00D01CC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CENA, PLATEBNÍ PODMÍNKY, dodání</w:t>
                  </w:r>
                  <w:r w:rsidR="00D01CCD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9E5C14" w:rsidRDefault="006D67A0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Nabyvatel si na základě této S</w:t>
                  </w:r>
                  <w:r w:rsidR="009E5C14">
                    <w:rPr>
                      <w:rFonts w:cs="Calibri"/>
                    </w:rPr>
                    <w:t xml:space="preserve">mlouvy objednal zpracování </w:t>
                  </w:r>
                  <w:r w:rsidR="008E0963">
                    <w:rPr>
                      <w:rFonts w:cs="Calibri"/>
                    </w:rPr>
                    <w:t xml:space="preserve">5 </w:t>
                  </w:r>
                  <w:r w:rsidR="009E5C14">
                    <w:rPr>
                      <w:rFonts w:cs="Calibri"/>
                    </w:rPr>
                    <w:t xml:space="preserve">VR za smluvní cenu, která je stanovená na </w:t>
                  </w:r>
                  <w:r w:rsidR="00C12865">
                    <w:rPr>
                      <w:rFonts w:cs="Calibri"/>
                    </w:rPr>
                    <w:t xml:space="preserve">celkovou </w:t>
                  </w:r>
                  <w:r w:rsidR="009E5C14">
                    <w:rPr>
                      <w:rFonts w:cs="Calibri"/>
                    </w:rPr>
                    <w:t xml:space="preserve">částku ve výši </w:t>
                  </w:r>
                  <w:r w:rsidR="008E0963">
                    <w:rPr>
                      <w:rFonts w:cs="Calibri"/>
                    </w:rPr>
                    <w:t>31 000</w:t>
                  </w:r>
                  <w:r w:rsidR="00436F5C">
                    <w:rPr>
                      <w:rFonts w:cs="Calibri"/>
                    </w:rPr>
                    <w:t xml:space="preserve">,- Kč </w:t>
                  </w:r>
                  <w:r w:rsidR="00C12865">
                    <w:rPr>
                      <w:rFonts w:cs="Calibri"/>
                    </w:rPr>
                    <w:t xml:space="preserve"> a z důvodů poskytnuté </w:t>
                  </w:r>
                  <w:r w:rsidR="00436F5C">
                    <w:rPr>
                      <w:rFonts w:cs="Calibri"/>
                    </w:rPr>
                    <w:t xml:space="preserve">množstevní </w:t>
                  </w:r>
                  <w:r w:rsidR="00C12865">
                    <w:rPr>
                      <w:rFonts w:cs="Calibri"/>
                    </w:rPr>
                    <w:t>slevy</w:t>
                  </w:r>
                  <w:r>
                    <w:rPr>
                      <w:rFonts w:cs="Calibri"/>
                    </w:rPr>
                    <w:t xml:space="preserve"> </w:t>
                  </w:r>
                  <w:r w:rsidR="008E0963">
                    <w:rPr>
                      <w:rFonts w:cs="Calibri"/>
                    </w:rPr>
                    <w:t>20 %</w:t>
                  </w:r>
                  <w:r w:rsidR="00436F5C" w:rsidRPr="00436F5C">
                    <w:rPr>
                      <w:rFonts w:cs="Calibri"/>
                      <w:color w:val="FF0000"/>
                      <w:sz w:val="18"/>
                      <w:szCs w:val="18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 xml:space="preserve">uhradí Nabyvatel cenu pouze v částce </w:t>
                  </w:r>
                  <w:r w:rsidR="008E0963">
                    <w:rPr>
                      <w:rFonts w:cs="Calibri"/>
                    </w:rPr>
                    <w:t>24 800</w:t>
                  </w:r>
                  <w:r w:rsidR="00436F5C">
                    <w:rPr>
                      <w:rFonts w:cs="Calibri"/>
                    </w:rPr>
                    <w:t>,- Kč (slovy:</w:t>
                  </w:r>
                  <w:r w:rsidR="009C1602">
                    <w:rPr>
                      <w:rFonts w:cs="Calibri"/>
                    </w:rPr>
                    <w:t xml:space="preserve"> </w:t>
                  </w:r>
                  <w:r w:rsidR="008E0963">
                    <w:rPr>
                      <w:rFonts w:cs="Calibri"/>
                    </w:rPr>
                    <w:t>dvacetčtyřitisícosmset</w:t>
                  </w:r>
                  <w:r w:rsidR="006D0091">
                    <w:rPr>
                      <w:rFonts w:cs="Calibri"/>
                    </w:rPr>
                    <w:t xml:space="preserve"> </w:t>
                  </w:r>
                  <w:r w:rsidR="00436F5C">
                    <w:rPr>
                      <w:rFonts w:cs="Calibri"/>
                    </w:rPr>
                    <w:t>Kč)</w:t>
                  </w:r>
                  <w:r w:rsidR="006D0091">
                    <w:rPr>
                      <w:rFonts w:cs="Calibri"/>
                    </w:rPr>
                    <w:t>.</w:t>
                  </w:r>
                </w:p>
                <w:p w:rsidR="001F6D8C" w:rsidRPr="00606E64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Nárok na dodání Dat vzniká Nabyvateli až po úplném zaplacení smluvní ceny dle odst. 1 tohoto článku a to na základě faktury se splatností 30 dní od jejího doručení.  </w:t>
                  </w:r>
                </w:p>
                <w:p w:rsidR="006D0091" w:rsidRPr="001F6D8C" w:rsidRDefault="001F6D8C" w:rsidP="001F6D8C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Pr="00606E64">
                    <w:rPr>
                      <w:rFonts w:cs="Calibri"/>
                    </w:rPr>
                    <w:t xml:space="preserve"> úhrady </w:t>
                  </w:r>
                  <w:r w:rsidR="006D67A0">
                    <w:rPr>
                      <w:rFonts w:cs="Calibri"/>
                    </w:rPr>
                    <w:t xml:space="preserve">celkové </w:t>
                  </w:r>
                  <w:r w:rsidRPr="00606E64">
                    <w:rPr>
                      <w:rFonts w:cs="Calibri"/>
                    </w:rPr>
                    <w:t>sm</w:t>
                  </w:r>
                  <w:r>
                    <w:rPr>
                      <w:rFonts w:cs="Calibri"/>
                    </w:rPr>
                    <w:t>luvní ceny po její splatnosti ze strany Nabyvatele</w:t>
                  </w:r>
                  <w:r w:rsidRPr="00606E64">
                    <w:rPr>
                      <w:rFonts w:cs="Calibri"/>
                    </w:rPr>
                    <w:t xml:space="preserve"> je oprávněn Poskytovatel od této Smlouvy odstoupit bez udání důvodu a to</w:t>
                  </w:r>
                  <w:r>
                    <w:rPr>
                      <w:rFonts w:cs="Calibri"/>
                    </w:rPr>
                    <w:t xml:space="preserve"> i tehdy, pokud </w:t>
                  </w:r>
                  <w:r w:rsidRPr="00606E64">
                    <w:rPr>
                      <w:rFonts w:cs="Calibri"/>
                    </w:rPr>
                    <w:t>byla uhrazena pouze její část</w:t>
                  </w:r>
                  <w:r w:rsidR="006D67A0">
                    <w:rPr>
                      <w:rFonts w:cs="Calibri"/>
                    </w:rPr>
                    <w:t>.</w:t>
                  </w:r>
                </w:p>
                <w:p w:rsidR="001F6D8C" w:rsidRDefault="006D0091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Nabyvatel obdrží Data na základě písemné objednávky, kterou může Nabyvatel zaslat </w:t>
                  </w:r>
                  <w:r w:rsidR="00527E72">
                    <w:rPr>
                      <w:rFonts w:cs="Calibri"/>
                    </w:rPr>
                    <w:t>i </w:t>
                  </w:r>
                  <w:r>
                    <w:rPr>
                      <w:rFonts w:cs="Calibri"/>
                    </w:rPr>
                    <w:t>prostřednictvím e-mail</w:t>
                  </w:r>
                  <w:r w:rsidR="00A64077">
                    <w:rPr>
                      <w:rFonts w:cs="Calibri"/>
                    </w:rPr>
                    <w:t>u</w:t>
                  </w:r>
                  <w:r>
                    <w:rPr>
                      <w:rFonts w:cs="Calibri"/>
                    </w:rPr>
                    <w:t xml:space="preserve"> a ze které bude zřejmé, že se jedná o dílčí plnění z této </w:t>
                  </w:r>
                  <w:r w:rsidR="001F6D8C">
                    <w:rPr>
                      <w:rFonts w:cs="Calibri"/>
                    </w:rPr>
                    <w:t>Smlouvy.</w:t>
                  </w:r>
                </w:p>
                <w:p w:rsidR="001F6D8C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Objednávky mohou být podávány pouze do vyčerpání nároku</w:t>
                  </w:r>
                  <w:r w:rsidR="006D67A0">
                    <w:rPr>
                      <w:rFonts w:cs="Calibri"/>
                    </w:rPr>
                    <w:t xml:space="preserve"> celkové předplatného na dodání Dat </w:t>
                  </w:r>
                  <w:r w:rsidR="00A64077">
                    <w:rPr>
                      <w:rFonts w:cs="Calibri"/>
                    </w:rPr>
                    <w:t>při splnění</w:t>
                  </w:r>
                  <w:r>
                    <w:rPr>
                      <w:rFonts w:cs="Calibri"/>
                    </w:rPr>
                    <w:t xml:space="preserve"> podmínek odst. 2 tohoto článku.</w:t>
                  </w:r>
                </w:p>
                <w:p w:rsidR="00C47EB1" w:rsidRDefault="001F6D8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Pokud nebude cena za poskytovaná Data uhrazená v plném rozsahu, nevzniká Nabyvateli na poskytnutí Dat</w:t>
                  </w:r>
                  <w:r w:rsidR="006D67A0">
                    <w:rPr>
                      <w:rFonts w:cs="Calibri"/>
                    </w:rPr>
                    <w:t xml:space="preserve"> nárok na základě písemné objednávky, pokud bude vyžadovat pouze dílčí plnění z celkového předplatného.</w:t>
                  </w:r>
                  <w:r>
                    <w:rPr>
                      <w:rFonts w:cs="Calibri"/>
                    </w:rPr>
                    <w:t xml:space="preserve"> </w:t>
                  </w:r>
                  <w:r w:rsidR="006D67A0">
                    <w:rPr>
                      <w:rFonts w:cs="Calibri"/>
                    </w:rPr>
                    <w:t xml:space="preserve"> V opačném případě, uhradí-li Nabyvatel celkovou cenu dle odst. 1 </w:t>
                  </w:r>
                  <w:r w:rsidR="006D67A0">
                    <w:rPr>
                      <w:rFonts w:cs="Calibri"/>
                    </w:rPr>
                    <w:lastRenderedPageBreak/>
                    <w:t xml:space="preserve">tohoto článku a neuplatní nárok na poskytnutí Dat, nevzniká Poskytovateli povinnost vrátit částku již uhrazenou, pokud se smluvní strany nedohodnou jinak. </w:t>
                  </w:r>
                </w:p>
                <w:p w:rsidR="00580508" w:rsidRDefault="00A2706C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</w:t>
                  </w:r>
                  <w:r w:rsidR="00580508">
                    <w:rPr>
                      <w:rFonts w:cs="Calibri"/>
                    </w:rPr>
                    <w:t xml:space="preserve"> </w:t>
                  </w:r>
                  <w:r w:rsidR="00D43F73">
                    <w:rPr>
                      <w:rFonts w:cs="Calibri"/>
                    </w:rPr>
                    <w:t>dodá Nabyvateli D</w:t>
                  </w:r>
                  <w:r w:rsidR="001F6D8C">
                    <w:rPr>
                      <w:rFonts w:cs="Calibri"/>
                    </w:rPr>
                    <w:t xml:space="preserve">ata </w:t>
                  </w:r>
                  <w:r w:rsidR="00580508">
                    <w:rPr>
                      <w:rFonts w:cs="Calibri"/>
                    </w:rPr>
                    <w:t xml:space="preserve">z každé dílčí objednávky </w:t>
                  </w:r>
                  <w:r w:rsidR="001F6D8C">
                    <w:rPr>
                      <w:rFonts w:cs="Calibri"/>
                    </w:rPr>
                    <w:t xml:space="preserve">způsobem: </w:t>
                  </w:r>
                  <w:r w:rsidR="00527E72" w:rsidRPr="0094597E">
                    <w:rPr>
                      <w:rFonts w:cs="Calibri"/>
                    </w:rPr>
                    <w:t>zasláním přes www.ulozto.chmi.cz</w:t>
                  </w:r>
                  <w:r w:rsidR="00D43F73" w:rsidRPr="0094597E">
                    <w:rPr>
                      <w:rFonts w:cs="Calibri"/>
                    </w:rPr>
                    <w:t xml:space="preserve">. </w:t>
                  </w:r>
                  <w:r w:rsidR="00580508">
                    <w:rPr>
                      <w:rFonts w:cs="Calibri"/>
                    </w:rPr>
                    <w:t xml:space="preserve"> Způsob dodání lze během trvání </w:t>
                  </w:r>
                  <w:r w:rsidR="006D67A0">
                    <w:rPr>
                      <w:rFonts w:cs="Calibri"/>
                    </w:rPr>
                    <w:t>této S</w:t>
                  </w:r>
                  <w:r w:rsidR="00580508">
                    <w:rPr>
                      <w:rFonts w:cs="Calibri"/>
                    </w:rPr>
                    <w:t xml:space="preserve">mlouvy na základě žádosti Nabyvatele změnit. </w:t>
                  </w:r>
                </w:p>
                <w:p w:rsidR="00AA2350" w:rsidRPr="00606E64" w:rsidRDefault="00580508" w:rsidP="005102FD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</w:t>
                  </w:r>
                  <w:r w:rsidR="00D43F73" w:rsidRPr="00606E64">
                    <w:rPr>
                      <w:rFonts w:cs="Calibri"/>
                    </w:rPr>
                    <w:t> případě nepřevzetí předmětu Smlouvy ze strany Nabyvatele, nebude již předmět Smlouvy opakov</w:t>
                  </w:r>
                  <w:r w:rsidR="00D43F73">
                    <w:rPr>
                      <w:rFonts w:cs="Calibri"/>
                    </w:rPr>
                    <w:t>aně doručován</w:t>
                  </w:r>
                  <w:r w:rsidR="00D43F73" w:rsidRPr="00606E64">
                    <w:rPr>
                      <w:rFonts w:cs="Calibri"/>
                    </w:rPr>
                    <w:t xml:space="preserve"> ze strany Poskytovatele</w:t>
                  </w:r>
                  <w:r w:rsidR="006D67A0">
                    <w:rPr>
                      <w:rFonts w:cs="Calibri"/>
                    </w:rPr>
                    <w:t xml:space="preserve">, pokud si o něj Nabyvatel nezažádá, </w:t>
                  </w:r>
                  <w:r w:rsidR="00D43F73" w:rsidRPr="00606E64">
                    <w:rPr>
                      <w:rFonts w:cs="Calibri"/>
                    </w:rPr>
                    <w:t xml:space="preserve">a </w:t>
                  </w:r>
                  <w:r w:rsidR="00D43F73">
                    <w:rPr>
                      <w:rFonts w:cs="Calibri"/>
                    </w:rPr>
                    <w:t>sdělení o</w:t>
                  </w:r>
                  <w:r w:rsidR="00527E72">
                    <w:rPr>
                      <w:rFonts w:cs="Calibri"/>
                    </w:rPr>
                    <w:t> </w:t>
                  </w:r>
                  <w:r w:rsidR="00D43F73">
                    <w:rPr>
                      <w:rFonts w:cs="Calibri"/>
                    </w:rPr>
                    <w:t>nepřevzetí není založené povinností oznámení Nabyvateli. Dále nepřevzetí předmětu Smlouvy</w:t>
                  </w:r>
                  <w:r w:rsidR="00D43F73" w:rsidRPr="00606E64">
                    <w:rPr>
                      <w:rFonts w:cs="Calibri"/>
                    </w:rPr>
                    <w:t xml:space="preserve"> nezakládá 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>právo Nabyvateli požadovat po Poskytovateli vrácení již uhrazené celkové ceny dle o</w:t>
                  </w:r>
                  <w:r>
                    <w:rPr>
                      <w:rFonts w:eastAsia="Times New Roman" w:cs="Calibri"/>
                      <w:lang w:eastAsia="cs-CZ"/>
                    </w:rPr>
                    <w:t>dst. 1</w:t>
                  </w:r>
                  <w:r w:rsidR="00D43F73" w:rsidRPr="00606E64">
                    <w:rPr>
                      <w:rFonts w:eastAsia="Times New Roman" w:cs="Calibri"/>
                      <w:lang w:eastAsia="cs-CZ"/>
                    </w:rPr>
                    <w:t xml:space="preserve"> tohoto článku této Smlouvy.</w:t>
                  </w:r>
                </w:p>
                <w:p w:rsidR="00A240C1" w:rsidRPr="00606E64" w:rsidRDefault="00A240C1" w:rsidP="00D43F73">
                  <w:pPr>
                    <w:pStyle w:val="Odstavecseseznamem"/>
                    <w:spacing w:after="120"/>
                    <w:ind w:left="0"/>
                    <w:contextualSpacing w:val="0"/>
                    <w:jc w:val="both"/>
                    <w:rPr>
                      <w:rFonts w:cs="Calibri"/>
                    </w:rPr>
                  </w:pP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AD" w:rsidRPr="00606E64" w:rsidRDefault="00B45212" w:rsidP="00E371BC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Ostatní ujednání</w:t>
                  </w:r>
                  <w:r w:rsidR="00E76649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410B6A" w:rsidRPr="00606E64" w:rsidRDefault="00410B6A" w:rsidP="00A1567F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</w:t>
                  </w:r>
                  <w:r w:rsidR="00D300C7" w:rsidRPr="00606E64">
                    <w:rPr>
                      <w:rFonts w:ascii="Calibri" w:hAnsi="Calibri" w:cs="Calibri"/>
                      <w:sz w:val="22"/>
                      <w:szCs w:val="22"/>
                    </w:rPr>
                    <w:t>a</w:t>
                  </w:r>
                  <w:r w:rsidR="00D43F7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na základě této Smlouvy 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>do úplného vyčerpání nároku předplatného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, maximálně však 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>po dobu 365 dnů od</w:t>
                  </w:r>
                  <w:r w:rsidR="00A1567F">
                    <w:rPr>
                      <w:rFonts w:ascii="Calibri" w:hAnsi="Calibri" w:cs="Calibri"/>
                      <w:sz w:val="22"/>
                      <w:szCs w:val="22"/>
                    </w:rPr>
                    <w:t>e dne nabytí účinnosti smlouvy dle článku V. odst. 1).</w:t>
                  </w:r>
                  <w:r w:rsidR="00A1567F" w:rsidRPr="00A1567F">
                    <w:rPr>
                      <w:rFonts w:ascii="Calibri" w:hAnsi="Calibri" w:cs="Calibri"/>
                      <w:sz w:val="22"/>
                      <w:szCs w:val="22"/>
                    </w:rPr>
                    <w:t xml:space="preserve"> Nevyčerpané předplatné propadá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:rsidR="00410B6A" w:rsidRPr="00606E64" w:rsidRDefault="00410B6A" w:rsidP="00E371BC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Pokud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 xml:space="preserve">Nabyvatel při nakládání s Daty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410B6A" w:rsidRPr="00606E64" w:rsidRDefault="00410B6A" w:rsidP="002F5490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</w:t>
                  </w:r>
                  <w:r w:rsidR="006D67A0">
                    <w:rPr>
                      <w:rFonts w:cs="Calibri"/>
                    </w:rPr>
                    <w:t xml:space="preserve">, </w:t>
                  </w:r>
                  <w:r w:rsidRPr="00606E64">
                    <w:rPr>
                      <w:rFonts w:cs="Calibri"/>
                    </w:rPr>
                    <w:t xml:space="preserve">které budou ze strany Nabyvatele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 xml:space="preserve">třetích osob užity, zpracovány, reprodukovány a rozšiřovány a to jakýmkoliv způsobem </w:t>
                  </w:r>
                  <w:r w:rsidR="00527E72" w:rsidRPr="00606E64">
                    <w:rPr>
                      <w:rFonts w:cs="Calibri"/>
                    </w:rPr>
                    <w:t>a</w:t>
                  </w:r>
                  <w:r w:rsidR="00527E72">
                    <w:rPr>
                      <w:rFonts w:cs="Calibri"/>
                    </w:rPr>
                    <w:t> </w:t>
                  </w:r>
                  <w:r w:rsidRPr="00606E64">
                    <w:rPr>
                      <w:rFonts w:cs="Calibri"/>
                    </w:rPr>
                    <w:t>formou a nezodpovídá za vzniklou škodu, na kterou se Nabyvatel</w:t>
                  </w:r>
                  <w:r w:rsidR="00D300C7" w:rsidRPr="00606E64">
                    <w:rPr>
                      <w:rFonts w:cs="Calibri"/>
                    </w:rPr>
                    <w:t xml:space="preserve"> a třetí osoby mohou dovolávat</w:t>
                  </w:r>
                  <w:r w:rsidRPr="00606E64">
                    <w:rPr>
                      <w:rFonts w:cs="Calibri"/>
                    </w:rPr>
                    <w:t xml:space="preserve"> ve vztahu k předm</w:t>
                  </w:r>
                  <w:r w:rsidR="005102FD"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</w:tc>
            </w:tr>
            <w:tr w:rsidR="00B45212" w:rsidTr="00A84607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Platnost a účinnost Smlouvy</w:t>
                  </w:r>
                </w:p>
                <w:p w:rsidR="003D73EA" w:rsidRPr="00606E64" w:rsidRDefault="003D73EA" w:rsidP="00B861E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nabývá </w:t>
                  </w:r>
                  <w:r w:rsidR="00B861E8" w:rsidRPr="00B861E8">
                    <w:rPr>
                      <w:rFonts w:ascii="Calibri" w:hAnsi="Calibri" w:cs="Calibri"/>
                      <w:sz w:val="22"/>
                      <w:szCs w:val="22"/>
                    </w:rPr>
            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odst. 1, kde je ČHMÚ povinným subjektem ve smyslu ustanovení § 2 odst. 1 písm. c).</w:t>
                  </w:r>
                </w:p>
                <w:p w:rsidR="00B45212" w:rsidRDefault="003D73EA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V případě, že Nabyvatel neuhradí sjednanou cenu za poskytnutá Data podle článku I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I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I. odst.</w:t>
                  </w:r>
                  <w:r w:rsidR="00580508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Smlouva tímto zaniká. </w:t>
                  </w:r>
                </w:p>
                <w:p w:rsidR="0038483C" w:rsidRDefault="006D67A0" w:rsidP="00580508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Tato S</w:t>
                  </w:r>
                  <w:r w:rsidR="00A64077">
                    <w:rPr>
                      <w:rFonts w:ascii="Calibri" w:hAnsi="Calibri" w:cs="Calibri"/>
                      <w:sz w:val="22"/>
                      <w:szCs w:val="22"/>
                    </w:rPr>
                    <w:t>mlouva trvá po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dobu sjednaného</w:t>
                  </w:r>
                  <w:r w:rsidR="0038483C">
                    <w:rPr>
                      <w:rFonts w:ascii="Calibri" w:hAnsi="Calibri" w:cs="Calibri"/>
                      <w:sz w:val="22"/>
                      <w:szCs w:val="22"/>
                    </w:rPr>
                    <w:t xml:space="preserve"> předp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latného, bez možnosti výpovědi.</w:t>
                  </w:r>
                </w:p>
                <w:p w:rsidR="0038483C" w:rsidRPr="00606E64" w:rsidRDefault="0038483C" w:rsidP="0038483C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B45212" w:rsidTr="00246470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212" w:rsidRPr="00606E64" w:rsidRDefault="00B45212" w:rsidP="005102FD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1" w:name="OLE_LINK1"/>
                  <w:bookmarkStart w:id="2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1"/>
                <w:bookmarkEnd w:id="2"/>
                <w:p w:rsidR="00E371BC" w:rsidRDefault="00E371BC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je uzavřena ve dvou vyhotoveních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 platností originálu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, po jednom</w:t>
                  </w:r>
                  <w:r w:rsidR="0083263F"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stejnopise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pro každou ze smluvních stran. </w:t>
                  </w:r>
                </w:p>
                <w:p w:rsidR="00A84607" w:rsidRDefault="00A84607" w:rsidP="005102FD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Nedílnou součástí </w:t>
                  </w:r>
                  <w:r w:rsidR="006D67A0">
                    <w:rPr>
                      <w:rFonts w:ascii="Calibri" w:hAnsi="Calibri" w:cs="Calibri"/>
                      <w:sz w:val="22"/>
                      <w:szCs w:val="22"/>
                    </w:rPr>
                    <w:t>S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mlouvy jsou přílohy: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PŘÍLOHA 1 - </w:t>
                  </w:r>
                  <w:r w:rsidR="006D67A0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SPECIFIKACE Dat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a způsobu jejich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UŽITÍ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A84607" w:rsidRPr="00A84607" w:rsidRDefault="00A84607" w:rsidP="00A84607">
                  <w:pPr>
                    <w:pStyle w:val="Heading21"/>
                    <w:numPr>
                      <w:ilvl w:val="3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lastRenderedPageBreak/>
                    <w:t xml:space="preserve">pŘÍLOHA 2 - </w:t>
                  </w: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 xml:space="preserve">Vyčíslení ceny poskytnutých dat </w:t>
                  </w:r>
                </w:p>
                <w:p w:rsidR="003B4319" w:rsidRDefault="003B4319" w:rsidP="003B4319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cs="Calibri"/>
                    </w:rPr>
                  </w:pPr>
                  <w:r w:rsidRPr="003B4319">
                    <w:rPr>
                      <w:rFonts w:cs="Calibri"/>
                    </w:rPr>
                    <w:t>Smluvní strany berou na vědomí, že ČHMÚ je bez ohledu na rozhodné právo smlouvy povinným subjektem ve smyslu § 2 odst. 1 zákona č. 340/2015 Sb. o registru smluv (dále jen „Zákon o registru“) a tato smlouva a její související dodatky budou zveřejněny ze strany ČHMÚ v registru smluv v souladu s ustanovením § 5 příslušného zákona do 30 dnů od podpisu smluvních stran. Pokud se na obsah smlouvy a její části vztahuje výjimka z povinnosti uveřejnění na základě ustanovení § 3 zákona o registru smluv, ČHMÚ, jako povinný subjekt a účastník smluvního vztahu, si tímto vyhrazuje právo určit rozsah znečitelnění jejího obsahu s ohledem na výjimky ze zákona o registru smluv.</w:t>
                  </w:r>
                  <w:r w:rsidR="00A64077">
                    <w:rPr>
                      <w:rFonts w:cs="Calibri"/>
                    </w:rPr>
                    <w:t xml:space="preserve"> Smlouvu je oprávněn zveřejnit v registru smluv i Nabyvatel.</w:t>
                  </w:r>
                </w:p>
                <w:p w:rsidR="0058242B" w:rsidRDefault="0058242B" w:rsidP="0058242B">
                  <w:pPr>
                    <w:pStyle w:val="Odstavecseseznamem"/>
                    <w:ind w:left="1440"/>
                    <w:jc w:val="both"/>
                    <w:rPr>
                      <w:rFonts w:cs="Calibri"/>
                    </w:rPr>
                  </w:pPr>
                </w:p>
                <w:p w:rsidR="0058242B" w:rsidRDefault="0058242B" w:rsidP="0058242B">
                  <w:pPr>
                    <w:pStyle w:val="Odstavecseseznamem"/>
                    <w:numPr>
                      <w:ilvl w:val="1"/>
                      <w:numId w:val="12"/>
                    </w:numPr>
                    <w:jc w:val="both"/>
                    <w:rPr>
                      <w:rFonts w:asciiTheme="minorHAnsi" w:hAnsiTheme="minorHAnsi" w:cs="Calibri"/>
                    </w:rPr>
                  </w:pPr>
                  <w:r w:rsidRPr="00FD74D3">
                    <w:rPr>
                      <w:rFonts w:asciiTheme="minorHAnsi" w:hAnsiTheme="minorHAnsi" w:cs="Calibri"/>
                    </w:rPr>
                    <w:t xml:space="preserve">ČHMÚ </w:t>
                  </w:r>
                  <w:r w:rsidRPr="008D5414">
                    <w:rPr>
                      <w:rFonts w:asciiTheme="minorHAnsi" w:hAnsiTheme="minorHAnsi" w:cstheme="minorHAnsi"/>
                    </w:rPr>
                    <w:t xml:space="preserve">osobní údaje subjektů údajů zpracovává v souladu se zákonem č. 101/2000 Sb., o ochraně osobních údajů, ve znění pozdějších předpisů, a s Nařízením Evropského parlamentu a Rady (EU) 2016/679 ze dne 27. dubna 2016 o ochraně fyzických osob v souvislosti se zpracováním osobních údajů a o volném pohybu těchto údajů a o zrušení směrnice 95/46/ES (obecné nařízení o ochraně osobních údajů). Bližší informace týkající se zpracování osobních údajů naleznete na stránkách správce: </w:t>
                  </w:r>
                  <w:hyperlink r:id="rId8" w:history="1">
                    <w:r w:rsidRPr="008D5414">
                      <w:rPr>
                        <w:rStyle w:val="Hypertextovodkaz"/>
                        <w:rFonts w:asciiTheme="minorHAnsi" w:hAnsiTheme="minorHAnsi" w:cstheme="minorHAnsi"/>
                      </w:rPr>
                      <w:t>http://portal.chmi.cz/o-nas/ochrana-osobnich-udaju</w:t>
                    </w:r>
                  </w:hyperlink>
                  <w:r w:rsidRPr="008D5414">
                    <w:rPr>
                      <w:rFonts w:asciiTheme="minorHAnsi" w:hAnsiTheme="minorHAnsi" w:cstheme="minorHAnsi"/>
                    </w:rPr>
                    <w:t xml:space="preserve"> nebo Vám je správce na požádání poskytne.</w:t>
                  </w:r>
                </w:p>
                <w:p w:rsidR="00E371BC" w:rsidRPr="00606E64" w:rsidRDefault="00E371BC" w:rsidP="0083263F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B45212" w:rsidRPr="00606E64" w:rsidRDefault="00B45212" w:rsidP="00B45212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83263F" w:rsidTr="00246470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263F" w:rsidRDefault="0083263F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 ___________, dne _____._____.__                            V</w:t>
                  </w:r>
                  <w:r w:rsidR="00FF7EF5">
                    <w:rPr>
                      <w:rFonts w:ascii="Calibri" w:hAnsi="Calibri" w:cs="Calibri"/>
                      <w:sz w:val="22"/>
                      <w:szCs w:val="22"/>
                    </w:rPr>
                    <w:t> Háji ve Slezsku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, dne </w:t>
                  </w:r>
                  <w:r w:rsidR="002903A2">
                    <w:rPr>
                      <w:rFonts w:ascii="Calibri" w:hAnsi="Calibri" w:cs="Calibri"/>
                      <w:sz w:val="22"/>
                      <w:szCs w:val="22"/>
                    </w:rPr>
                    <w:t>22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2903A2">
                    <w:rPr>
                      <w:rFonts w:ascii="Calibri" w:hAnsi="Calibri" w:cs="Calibri"/>
                      <w:sz w:val="22"/>
                      <w:szCs w:val="22"/>
                    </w:rPr>
                    <w:t>7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  <w:r w:rsidR="00FF7EF5">
                    <w:rPr>
                      <w:rFonts w:ascii="Calibri" w:hAnsi="Calibri" w:cs="Calibri"/>
                      <w:sz w:val="22"/>
                      <w:szCs w:val="22"/>
                    </w:rPr>
                    <w:t>201</w:t>
                  </w:r>
                  <w:r w:rsidR="002B428C">
                    <w:rPr>
                      <w:rFonts w:ascii="Calibri" w:hAnsi="Calibri" w:cs="Calibri"/>
                      <w:sz w:val="22"/>
                      <w:szCs w:val="22"/>
                    </w:rPr>
                    <w:t>9</w:t>
                  </w: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7573F9" w:rsidRDefault="007573F9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83263F" w:rsidRDefault="0083263F" w:rsidP="0083263F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83263F" w:rsidRDefault="0083263F" w:rsidP="0083263F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Poskytovatel                                      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Nabyvatel</w:t>
                  </w:r>
                  <w:bookmarkStart w:id="3" w:name="annex1"/>
                  <w:bookmarkStart w:id="4" w:name="annex2"/>
                  <w:bookmarkEnd w:id="3"/>
                  <w:bookmarkEnd w:id="4"/>
                </w:p>
                <w:p w:rsidR="00757494" w:rsidRDefault="00757494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5" w:name="_GoBack"/>
                  <w:bookmarkEnd w:id="5"/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580508" w:rsidRDefault="00580508" w:rsidP="0083263F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84607" w:rsidTr="00246470">
              <w:trPr>
                <w:trHeight w:val="80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4607" w:rsidRDefault="00A84607" w:rsidP="00E371BC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757494" w:rsidRPr="00DB7AA4" w:rsidRDefault="00580508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br w:type="page"/>
              <w:t>Příloha 1 – SPECIFIKACE Dat a způsob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  <w:r w:rsidR="0075749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="00757494"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527E72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t xml:space="preserve">Předplatné </w:t>
            </w:r>
            <w:r w:rsidR="00FF7EF5">
              <w:rPr>
                <w:rFonts w:ascii="Calibri" w:hAnsi="Calibri" w:cs="Calibri"/>
                <w:sz w:val="22"/>
                <w:szCs w:val="22"/>
              </w:rPr>
              <w:t xml:space="preserve">5 VR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stabilitně 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a rychlostně 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členěných větrných růžic</w:t>
            </w:r>
            <w:r w:rsidR="00527E72">
              <w:rPr>
                <w:rFonts w:ascii="Calibri" w:hAnsi="Calibri" w:cs="Calibri"/>
                <w:sz w:val="22"/>
                <w:szCs w:val="22"/>
              </w:rPr>
              <w:t xml:space="preserve"> (dále </w:t>
            </w:r>
            <w:r w:rsidR="0020502A">
              <w:rPr>
                <w:rFonts w:ascii="Calibri" w:hAnsi="Calibri" w:cs="Calibri"/>
                <w:sz w:val="22"/>
                <w:szCs w:val="22"/>
              </w:rPr>
              <w:t>jen „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="0020502A">
              <w:rPr>
                <w:rFonts w:ascii="Calibri" w:hAnsi="Calibri" w:cs="Calibri"/>
                <w:sz w:val="22"/>
                <w:szCs w:val="22"/>
              </w:rPr>
              <w:t>“</w:t>
            </w:r>
            <w:r w:rsidR="00527E72">
              <w:rPr>
                <w:rFonts w:ascii="Calibri" w:hAnsi="Calibri" w:cs="Calibri"/>
                <w:sz w:val="22"/>
                <w:szCs w:val="22"/>
              </w:rPr>
              <w:t>)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. Nebude-li nabyvatelem požadováno jinak, bud</w:t>
            </w:r>
            <w:r w:rsidR="00527E72">
              <w:rPr>
                <w:rFonts w:ascii="Calibri" w:hAnsi="Calibri" w:cs="Calibri"/>
                <w:sz w:val="22"/>
                <w:szCs w:val="22"/>
              </w:rPr>
              <w:t>e</w:t>
            </w:r>
            <w:r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7E72">
              <w:rPr>
                <w:rFonts w:ascii="Calibri" w:hAnsi="Calibri" w:cs="Calibri"/>
                <w:sz w:val="22"/>
                <w:szCs w:val="22"/>
              </w:rPr>
              <w:t>stabilitní a rychlostní členění odpovídat metodice SYMOS´97:</w:t>
            </w: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3"/>
              <w:gridCol w:w="2596"/>
              <w:gridCol w:w="2254"/>
            </w:tblGrid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>třída rychlosti větru</w:t>
                  </w:r>
                </w:p>
              </w:tc>
              <w:tc>
                <w:tcPr>
                  <w:tcW w:w="259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rozmezí rychlosti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  <w:tc>
                <w:tcPr>
                  <w:tcW w:w="2254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třídní rychlost [m∙s</w:t>
                  </w:r>
                  <w:r>
                    <w:rPr>
                      <w:vertAlign w:val="superscript"/>
                    </w:rPr>
                    <w:t>-1</w:t>
                  </w:r>
                  <w:r>
                    <w:t>]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1. slabý vítr</w:t>
                  </w:r>
                </w:p>
              </w:tc>
              <w:tc>
                <w:tcPr>
                  <w:tcW w:w="2596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0    do 2,5 včetně</w:t>
                  </w:r>
                </w:p>
              </w:tc>
              <w:tc>
                <w:tcPr>
                  <w:tcW w:w="2254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1,7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2. mírný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od 2,5 do 7,5 včetně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5,0</w:t>
                  </w:r>
                </w:p>
              </w:tc>
            </w:tr>
            <w:tr w:rsidR="002F5490" w:rsidTr="005D0E3F">
              <w:trPr>
                <w:jc w:val="center"/>
              </w:trPr>
              <w:tc>
                <w:tcPr>
                  <w:tcW w:w="212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2F5490" w:rsidRDefault="002F5490" w:rsidP="002F5490">
                  <w:pPr>
                    <w:pStyle w:val="Tabulka"/>
                  </w:pPr>
                  <w:r>
                    <w:t xml:space="preserve"> 3. silný vítr</w:t>
                  </w:r>
                </w:p>
              </w:tc>
              <w:tc>
                <w:tcPr>
                  <w:tcW w:w="2596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nad 7,5</w:t>
                  </w:r>
                </w:p>
              </w:tc>
              <w:tc>
                <w:tcPr>
                  <w:tcW w:w="2254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F5490" w:rsidRDefault="002F5490" w:rsidP="002F5490">
                  <w:pPr>
                    <w:pStyle w:val="Tabulka"/>
                    <w:jc w:val="center"/>
                  </w:pPr>
                  <w:r>
                    <w:t>11,0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/>
            </w:tblPr>
            <w:tblGrid>
              <w:gridCol w:w="1927"/>
              <w:gridCol w:w="2791"/>
            </w:tblGrid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třída stability</w:t>
                  </w:r>
                </w:p>
              </w:tc>
              <w:tc>
                <w:tcPr>
                  <w:tcW w:w="2791" w:type="dxa"/>
                  <w:tcBorders>
                    <w:top w:val="single" w:sz="12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8D8D8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vertikální teplotní gradient γ  [°C na 100 m]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I.    superstabilní</w:t>
                  </w:r>
                </w:p>
              </w:tc>
              <w:tc>
                <w:tcPr>
                  <w:tcW w:w="2791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&lt; −1,6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II.   stabilní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−1,6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−0,7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III.  izotermní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−0,7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t>&lt;  0,6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</w:pPr>
                  <w:r>
                    <w:t xml:space="preserve">  IV. normální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t>0,6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</w:t>
                  </w:r>
                  <w:r>
                    <w:rPr>
                      <w:rFonts w:ascii="Symbol" w:hAnsi="Symbol" w:cs="Symbol"/>
                    </w:rPr>
                    <w:t></w:t>
                  </w:r>
                  <w:r>
                    <w:rPr>
                      <w:rFonts w:ascii="Symbol" w:hAnsi="Symbol" w:cs="Symbol"/>
                    </w:rPr>
                    <w:t></w:t>
                  </w:r>
                  <w:r>
                    <w:t xml:space="preserve">  0,8</w:t>
                  </w:r>
                </w:p>
              </w:tc>
            </w:tr>
            <w:tr w:rsidR="004A078E" w:rsidTr="004A078E">
              <w:trPr>
                <w:jc w:val="center"/>
              </w:trPr>
              <w:tc>
                <w:tcPr>
                  <w:tcW w:w="19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D8D8D8"/>
                  <w:vAlign w:val="center"/>
                </w:tcPr>
                <w:p w:rsidR="004A078E" w:rsidRDefault="004A078E" w:rsidP="002F5490">
                  <w:pPr>
                    <w:pStyle w:val="Tabulka"/>
                    <w:rPr>
                      <w:rFonts w:ascii="Symbol" w:eastAsia="Symbol" w:hAnsi="Symbol" w:cs="Symbol"/>
                    </w:rPr>
                  </w:pPr>
                  <w:r>
                    <w:t xml:space="preserve">  V.  konvektivní</w:t>
                  </w:r>
                </w:p>
              </w:tc>
              <w:tc>
                <w:tcPr>
                  <w:tcW w:w="2791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4A078E" w:rsidRDefault="004A078E" w:rsidP="002F5490">
                  <w:pPr>
                    <w:pStyle w:val="Tabulka"/>
                    <w:jc w:val="center"/>
                  </w:pP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rPr>
                      <w:rFonts w:ascii="Symbol" w:eastAsia="Symbol" w:hAnsi="Symbol" w:cs="Symbol"/>
                    </w:rPr>
                    <w:t></w:t>
                  </w:r>
                  <w:r>
                    <w:rPr>
                      <w:rFonts w:ascii="Symbol" w:eastAsia="Symbol" w:hAnsi="Symbol" w:cs="Symbol"/>
                    </w:rPr>
                    <w:t></w:t>
                  </w:r>
                  <w:r>
                    <w:t>&gt;  0,8</w:t>
                  </w:r>
                </w:p>
              </w:tc>
            </w:tr>
          </w:tbl>
          <w:p w:rsidR="002F5490" w:rsidRDefault="002F5490" w:rsidP="002F5490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80508" w:rsidRPr="00DB7AA4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N</w:t>
            </w:r>
            <w:r w:rsidR="00A64077">
              <w:rPr>
                <w:rFonts w:ascii="Calibri" w:hAnsi="Calibri" w:cs="Calibri"/>
                <w:sz w:val="22"/>
                <w:szCs w:val="22"/>
              </w:rPr>
              <w:t xml:space="preserve">abyvatel je oprávněn užít Data </w:t>
            </w:r>
            <w:r w:rsidRPr="00CF6C1D">
              <w:rPr>
                <w:rFonts w:ascii="Calibri" w:hAnsi="Calibri" w:cs="Calibri"/>
                <w:sz w:val="22"/>
                <w:szCs w:val="22"/>
              </w:rPr>
              <w:t>poskytnuté na základě této smlouvy pouze pro vlastní potřebu a není oprávněn postoupit je ke komerčnímu užití třetím osobám a to ani 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rámci části své podnikatelské činnosti, která teprve vznikne. </w:t>
            </w:r>
          </w:p>
          <w:p w:rsidR="00580508" w:rsidRPr="00CF6C1D" w:rsidRDefault="00580508" w:rsidP="00580508">
            <w:pPr>
              <w:pStyle w:val="Heading21"/>
              <w:numPr>
                <w:ilvl w:val="1"/>
                <w:numId w:val="19"/>
              </w:numPr>
              <w:tabs>
                <w:tab w:val="clear" w:pos="1440"/>
                <w:tab w:val="num" w:pos="1276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/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Zveřejnění úplných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v tabelární či grafické podobě v technické dokumentaci Nabyvatelem provedených zakázek, k jejichž zpracování byla </w:t>
            </w:r>
            <w:r w:rsidR="00527E72">
              <w:rPr>
                <w:rFonts w:ascii="Calibri" w:hAnsi="Calibri" w:cs="Calibri"/>
                <w:sz w:val="22"/>
                <w:szCs w:val="22"/>
              </w:rPr>
              <w:t>VR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použita, není v rozporu s tímto ustanovením.</w:t>
            </w:r>
          </w:p>
          <w:p w:rsidR="00580508" w:rsidRPr="00CF6C1D" w:rsidRDefault="00580508" w:rsidP="00580508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757494" w:rsidRPr="0020502A" w:rsidRDefault="00580508" w:rsidP="0020502A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276" w:firstLine="0"/>
              <w:rPr>
                <w:rFonts w:ascii="Calibri" w:hAnsi="Calibri"/>
                <w:sz w:val="22"/>
                <w:szCs w:val="22"/>
              </w:rPr>
            </w:pPr>
            <w:r w:rsidRPr="00E5704E">
              <w:rPr>
                <w:rFonts w:ascii="Calibri" w:hAnsi="Calibri"/>
                <w:sz w:val="22"/>
                <w:szCs w:val="22"/>
              </w:rPr>
              <w:t>V</w:t>
            </w:r>
            <w:r w:rsidR="00527E72">
              <w:rPr>
                <w:rFonts w:ascii="Calibri" w:hAnsi="Calibri"/>
                <w:sz w:val="22"/>
                <w:szCs w:val="22"/>
              </w:rPr>
              <w:t>R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smí být uvedena v technické dokumentaci pouze se všemi náležitostmi (zejména </w:t>
            </w:r>
            <w:r w:rsidRPr="00E5704E">
              <w:rPr>
                <w:rFonts w:ascii="Calibri" w:hAnsi="Calibri" w:cs="Calibri"/>
                <w:sz w:val="22"/>
                <w:szCs w:val="22"/>
              </w:rPr>
              <w:t>musí</w:t>
            </w:r>
            <w:r w:rsidRPr="00E5704E">
              <w:rPr>
                <w:rFonts w:ascii="Calibri" w:hAnsi="Calibri"/>
                <w:sz w:val="22"/>
                <w:szCs w:val="22"/>
              </w:rPr>
              <w:t xml:space="preserve"> být uveden zpracovatel </w:t>
            </w:r>
            <w:r w:rsidR="00527E72">
              <w:rPr>
                <w:rFonts w:ascii="Calibri" w:hAnsi="Calibri"/>
                <w:sz w:val="22"/>
                <w:szCs w:val="22"/>
              </w:rPr>
              <w:t>VR</w:t>
            </w:r>
            <w:r w:rsidRPr="00E5704E">
              <w:rPr>
                <w:rFonts w:ascii="Calibri" w:hAnsi="Calibri"/>
                <w:sz w:val="22"/>
                <w:szCs w:val="22"/>
              </w:rPr>
              <w:t>, jméno a souřadnice místa, pro které byla spočtena, období výpočtu, výška nad zemí, ve které je platná, model použitý k jejímu výpočtu a jméno Nabyvatele, pro něhož byla zpracována). Nabyvatel není oprávněn prodávat Data a Produkty poskytnuté na základě této smlouvy jiným subjektům za účelem vlastního obohacení.</w:t>
            </w:r>
          </w:p>
          <w:p w:rsidR="0075749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FF7EF5" w:rsidRDefault="00FF7EF5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07687E" w:rsidRPr="00DB7AA4" w:rsidRDefault="0007687E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580508" w:rsidRPr="00DB7AA4" w:rsidRDefault="00580508" w:rsidP="00580508">
            <w:pPr>
              <w:rPr>
                <w:rFonts w:ascii="Calibri" w:hAnsi="Calibri" w:cs="Calibri"/>
                <w:b/>
                <w:bCs/>
                <w:caps/>
              </w:rPr>
            </w:pPr>
            <w:r w:rsidRPr="00DB7AA4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lastRenderedPageBreak/>
              <w:t xml:space="preserve">Příloha 2 –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poskytnutých dat </w:t>
            </w: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bCs/>
              </w:rPr>
            </w:pPr>
          </w:p>
          <w:p w:rsidR="00580508" w:rsidRPr="00DB7AA4" w:rsidRDefault="00580508" w:rsidP="005805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</w:rPr>
            </w:pPr>
          </w:p>
          <w:p w:rsidR="00580508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CENY DAT 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Produktů:</w:t>
            </w:r>
            <w:r w:rsidR="00FF7EF5">
              <w:rPr>
                <w:rFonts w:ascii="Calibri" w:hAnsi="Calibri" w:cs="Calibri"/>
                <w:sz w:val="22"/>
                <w:szCs w:val="22"/>
              </w:rPr>
              <w:t xml:space="preserve"> 5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x 6 200 </w:t>
            </w:r>
            <w:r w:rsidRPr="00F849D5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1C6E90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iCs/>
                <w:sz w:val="22"/>
                <w:szCs w:val="22"/>
              </w:rPr>
              <w:t>Kč</w:t>
            </w:r>
          </w:p>
          <w:p w:rsidR="00580508" w:rsidRPr="000552DE" w:rsidRDefault="00580508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Celková cena poskytovaných Dat a Produktů a Služeb: </w:t>
            </w:r>
            <w:r w:rsidR="00FF7EF5">
              <w:rPr>
                <w:rFonts w:ascii="Calibri" w:hAnsi="Calibri" w:cs="Calibri"/>
                <w:sz w:val="22"/>
                <w:szCs w:val="22"/>
              </w:rPr>
              <w:t xml:space="preserve">31 000,- </w:t>
            </w:r>
            <w:r w:rsidR="00E57A54">
              <w:rPr>
                <w:rFonts w:ascii="Calibri" w:hAnsi="Calibri" w:cs="Calibri"/>
                <w:sz w:val="22"/>
                <w:szCs w:val="22"/>
              </w:rPr>
              <w:t>Kč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580508" w:rsidRPr="00C760DF" w:rsidRDefault="00580508" w:rsidP="00580508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</w:p>
          <w:p w:rsidR="00580508" w:rsidRPr="001012F5" w:rsidRDefault="00580508" w:rsidP="00580508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580508" w:rsidRPr="00FF7EF5" w:rsidRDefault="00FF7EF5" w:rsidP="00580508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</w:pPr>
            <w:r w:rsidRPr="00FF7EF5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20 </w:t>
            </w:r>
            <w:r w:rsidRPr="00FF7EF5">
              <w:rPr>
                <w:rFonts w:ascii="Calibri" w:hAnsi="Calibri" w:cs="Calibri"/>
                <w:i/>
                <w:iCs/>
                <w:color w:val="auto"/>
                <w:sz w:val="22"/>
                <w:szCs w:val="22"/>
              </w:rPr>
              <w:t>%</w:t>
            </w:r>
            <w:r w:rsidR="00580508" w:rsidRPr="00FF7EF5">
              <w:rPr>
                <w:rFonts w:ascii="Calibri" w:hAnsi="Calibri" w:cs="Calibri"/>
                <w:i/>
                <w:iCs/>
                <w:color w:val="auto"/>
                <w:sz w:val="22"/>
                <w:szCs w:val="18"/>
              </w:rPr>
              <w:t xml:space="preserve"> </w:t>
            </w:r>
            <w:r w:rsidRPr="00FF7EF5">
              <w:rPr>
                <w:rFonts w:ascii="Calibri" w:hAnsi="Calibri" w:cs="Calibri"/>
                <w:i/>
                <w:iCs/>
                <w:color w:val="auto"/>
                <w:sz w:val="22"/>
                <w:szCs w:val="18"/>
              </w:rPr>
              <w:t>:</w:t>
            </w:r>
          </w:p>
          <w:p w:rsidR="00580508" w:rsidRP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</w:t>
            </w:r>
            <w:r w:rsidRP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 předplatné 5 </w:t>
            </w:r>
            <w:r w:rsidR="00527E72">
              <w:rPr>
                <w:rFonts w:ascii="Calibri" w:hAnsi="Calibri" w:cs="Calibri"/>
                <w:i/>
                <w:iCs/>
                <w:sz w:val="22"/>
                <w:szCs w:val="22"/>
              </w:rPr>
              <w:t>VR</w:t>
            </w:r>
            <w:r w:rsidRPr="0058050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 vztahuje sleva 20 %)</w:t>
            </w:r>
          </w:p>
          <w:p w:rsidR="00580508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Na předplatné 10 </w:t>
            </w:r>
            <w:r w:rsidR="00527E72">
              <w:rPr>
                <w:rFonts w:ascii="Calibri" w:hAnsi="Calibri" w:cs="Calibri"/>
                <w:i/>
                <w:iCs/>
                <w:sz w:val="22"/>
                <w:szCs w:val="22"/>
              </w:rPr>
              <w:t>VR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se vztahuje sleva 25 %.</w:t>
            </w:r>
          </w:p>
          <w:p w:rsidR="00580508" w:rsidRPr="001C6E90" w:rsidRDefault="00580508" w:rsidP="00580508">
            <w:pPr>
              <w:pStyle w:val="Heading21"/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ind w:left="1440" w:firstLine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83263F" w:rsidRDefault="008F2E64" w:rsidP="00E57A54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Souhrn</w:t>
            </w:r>
            <w:r w:rsidR="00580508" w:rsidRPr="001012F5">
              <w:rPr>
                <w:rFonts w:ascii="Calibri" w:hAnsi="Calibri" w:cs="Calibri"/>
                <w:sz w:val="22"/>
                <w:szCs w:val="22"/>
              </w:rPr>
              <w:t xml:space="preserve">ná cena </w:t>
            </w:r>
            <w:r w:rsidR="00580508">
              <w:rPr>
                <w:rFonts w:ascii="Calibri" w:hAnsi="Calibri" w:cs="Calibri"/>
                <w:sz w:val="22"/>
                <w:szCs w:val="22"/>
              </w:rPr>
              <w:t xml:space="preserve">Dat poskytovaných touto smlouvou činí po slevě </w:t>
            </w:r>
            <w:r w:rsidR="00FF7EF5">
              <w:rPr>
                <w:rFonts w:ascii="Calibri" w:hAnsi="Calibri" w:cs="Calibri"/>
                <w:sz w:val="22"/>
                <w:szCs w:val="22"/>
              </w:rPr>
              <w:t>24 800,-</w:t>
            </w:r>
            <w:r w:rsidR="00580508" w:rsidRPr="007127A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  <w:r w:rsidR="00E57A5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57A54" w:rsidRDefault="00E57A54" w:rsidP="00E57A54">
            <w:pPr>
              <w:pStyle w:val="Heading21"/>
              <w:tabs>
                <w:tab w:val="center" w:pos="2268"/>
                <w:tab w:val="center" w:pos="6804"/>
              </w:tabs>
              <w:spacing w:after="0"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43465" w:rsidRPr="0088597D" w:rsidRDefault="00A43465" w:rsidP="00E57A54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footerReference w:type="default" r:id="rId9"/>
      <w:headerReference w:type="first" r:id="rId10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70" w:rsidRDefault="007E6770">
      <w:r>
        <w:separator/>
      </w:r>
    </w:p>
  </w:endnote>
  <w:endnote w:type="continuationSeparator" w:id="0">
    <w:p w:rsidR="007E6770" w:rsidRDefault="007E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io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="00312300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="00312300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B27279">
      <w:rPr>
        <w:rFonts w:ascii="Arial" w:hAnsi="Arial" w:cs="Arial"/>
        <w:b/>
        <w:noProof/>
        <w:color w:val="A6A6A6"/>
        <w:sz w:val="16"/>
        <w:szCs w:val="16"/>
      </w:rPr>
      <w:t>6</w:t>
    </w:r>
    <w:r w:rsidR="00312300"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="00312300"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="00312300"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B27279">
      <w:rPr>
        <w:rFonts w:ascii="Arial" w:hAnsi="Arial" w:cs="Arial"/>
        <w:b/>
        <w:noProof/>
        <w:color w:val="A6A6A6"/>
        <w:sz w:val="16"/>
        <w:szCs w:val="16"/>
      </w:rPr>
      <w:t>6</w:t>
    </w:r>
    <w:r w:rsidR="00312300"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70" w:rsidRDefault="007E6770">
      <w:r>
        <w:separator/>
      </w:r>
    </w:p>
  </w:footnote>
  <w:footnote w:type="continuationSeparator" w:id="0">
    <w:p w:rsidR="007E6770" w:rsidRDefault="007E6770">
      <w:r>
        <w:continuationSeparator/>
      </w:r>
    </w:p>
  </w:footnote>
  <w:footnote w:id="1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>“ v souvislosti s úpravou licenční smlouvy ve smyslu § 5 a násl. cit. autorského zákona ve spojení s ustanovením  § 2 358 a násl. zákona č</w:t>
      </w:r>
      <w:r w:rsidR="007E7A3D">
        <w:rPr>
          <w:rFonts w:cs="Calibri"/>
          <w:sz w:val="16"/>
          <w:szCs w:val="16"/>
        </w:rPr>
        <w:t>. 89/2012 Sb., občanský zákoník, ve zněn pozdějších předpisů</w:t>
      </w:r>
      <w:r w:rsidR="00A84607">
        <w:rPr>
          <w:rFonts w:cs="Calibri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12" w:rsidRDefault="0014630B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0" t="0" r="2540" b="9525"/>
          <wp:wrapNone/>
          <wp:docPr id="2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</w:p>
  <w:p w:rsidR="00B45212" w:rsidRPr="00D70416" w:rsidRDefault="00B45212" w:rsidP="00B45212">
    <w:pPr>
      <w:pStyle w:val="Header1"/>
      <w:tabs>
        <w:tab w:val="clear" w:pos="9072"/>
        <w:tab w:val="right" w:pos="8885"/>
      </w:tabs>
      <w:ind w:left="4668" w:firstLine="1704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 xml:space="preserve">Číslo smlouvy ČHMÚ: </w:t>
    </w:r>
  </w:p>
  <w:p w:rsidR="009F547F" w:rsidRDefault="0014630B" w:rsidP="00536618">
    <w:pPr>
      <w:pStyle w:val="Zhlav"/>
      <w:jc w:val="both"/>
    </w:pPr>
    <w:r>
      <w:rPr>
        <w:i w:val="0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0" t="0" r="0" b="9525"/>
          <wp:wrapNone/>
          <wp:docPr id="1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61572"/>
    <w:multiLevelType w:val="hybridMultilevel"/>
    <w:tmpl w:val="9F249D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A2A02"/>
    <w:multiLevelType w:val="multilevel"/>
    <w:tmpl w:val="0A0A6A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6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7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5"/>
  </w:num>
  <w:num w:numId="13">
    <w:abstractNumId w:val="11"/>
  </w:num>
  <w:num w:numId="14">
    <w:abstractNumId w:val="9"/>
  </w:num>
  <w:num w:numId="15">
    <w:abstractNumId w:val="17"/>
  </w:num>
  <w:num w:numId="16">
    <w:abstractNumId w:val="6"/>
  </w:num>
  <w:num w:numId="17">
    <w:abstractNumId w:val="0"/>
  </w:num>
  <w:num w:numId="18">
    <w:abstractNumId w:val="2"/>
  </w:num>
  <w:num w:numId="19">
    <w:abstractNumId w:val="18"/>
  </w:num>
  <w:num w:numId="20">
    <w:abstractNumId w:val="10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FSopPTDPuR9kZYajox7h4sPOvBs=" w:salt="oXs4nLFRVsOodbt3Bgo1H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4A3F"/>
    <w:rsid w:val="000424DA"/>
    <w:rsid w:val="00050CDB"/>
    <w:rsid w:val="000519FC"/>
    <w:rsid w:val="000620C0"/>
    <w:rsid w:val="00070FAF"/>
    <w:rsid w:val="0007687E"/>
    <w:rsid w:val="00091D05"/>
    <w:rsid w:val="00136ECF"/>
    <w:rsid w:val="0014630B"/>
    <w:rsid w:val="00166B12"/>
    <w:rsid w:val="00196F33"/>
    <w:rsid w:val="001A35B3"/>
    <w:rsid w:val="001A4605"/>
    <w:rsid w:val="001C58A4"/>
    <w:rsid w:val="001D144A"/>
    <w:rsid w:val="001D60C2"/>
    <w:rsid w:val="001E1391"/>
    <w:rsid w:val="001E5934"/>
    <w:rsid w:val="001F6D8C"/>
    <w:rsid w:val="0020502A"/>
    <w:rsid w:val="00211C23"/>
    <w:rsid w:val="00226966"/>
    <w:rsid w:val="00231A5B"/>
    <w:rsid w:val="0024213A"/>
    <w:rsid w:val="00246470"/>
    <w:rsid w:val="00264910"/>
    <w:rsid w:val="00266FB3"/>
    <w:rsid w:val="00267D58"/>
    <w:rsid w:val="002777A8"/>
    <w:rsid w:val="0028519D"/>
    <w:rsid w:val="002903A2"/>
    <w:rsid w:val="0029707F"/>
    <w:rsid w:val="002A7BBB"/>
    <w:rsid w:val="002B428C"/>
    <w:rsid w:val="002C09BA"/>
    <w:rsid w:val="002C506C"/>
    <w:rsid w:val="002D106B"/>
    <w:rsid w:val="002D4AB6"/>
    <w:rsid w:val="002E2E34"/>
    <w:rsid w:val="002F5490"/>
    <w:rsid w:val="002F6C51"/>
    <w:rsid w:val="00311058"/>
    <w:rsid w:val="00312300"/>
    <w:rsid w:val="00337E43"/>
    <w:rsid w:val="0035359F"/>
    <w:rsid w:val="00360101"/>
    <w:rsid w:val="003731C2"/>
    <w:rsid w:val="00381F02"/>
    <w:rsid w:val="0038388E"/>
    <w:rsid w:val="0038483C"/>
    <w:rsid w:val="003B4319"/>
    <w:rsid w:val="003C3C6E"/>
    <w:rsid w:val="003C49AF"/>
    <w:rsid w:val="003D0950"/>
    <w:rsid w:val="003D73EA"/>
    <w:rsid w:val="00410B6A"/>
    <w:rsid w:val="0041791E"/>
    <w:rsid w:val="00436F5C"/>
    <w:rsid w:val="00440B45"/>
    <w:rsid w:val="00441C1E"/>
    <w:rsid w:val="00497065"/>
    <w:rsid w:val="004A078E"/>
    <w:rsid w:val="004A2D12"/>
    <w:rsid w:val="004B5267"/>
    <w:rsid w:val="004D1CDA"/>
    <w:rsid w:val="004E433E"/>
    <w:rsid w:val="004E6E1D"/>
    <w:rsid w:val="004F191F"/>
    <w:rsid w:val="004F58C9"/>
    <w:rsid w:val="004F6D54"/>
    <w:rsid w:val="005102FD"/>
    <w:rsid w:val="00520BB6"/>
    <w:rsid w:val="00527E72"/>
    <w:rsid w:val="00536618"/>
    <w:rsid w:val="00552D8B"/>
    <w:rsid w:val="005534B3"/>
    <w:rsid w:val="00580508"/>
    <w:rsid w:val="005810F0"/>
    <w:rsid w:val="0058242B"/>
    <w:rsid w:val="005A1389"/>
    <w:rsid w:val="005B4DF7"/>
    <w:rsid w:val="005D0E3F"/>
    <w:rsid w:val="00600031"/>
    <w:rsid w:val="00606E64"/>
    <w:rsid w:val="006204A2"/>
    <w:rsid w:val="0064745D"/>
    <w:rsid w:val="006579CF"/>
    <w:rsid w:val="00691CF1"/>
    <w:rsid w:val="00695EFE"/>
    <w:rsid w:val="006A48EB"/>
    <w:rsid w:val="006C1603"/>
    <w:rsid w:val="006C199D"/>
    <w:rsid w:val="006D0091"/>
    <w:rsid w:val="006D2169"/>
    <w:rsid w:val="006D67A0"/>
    <w:rsid w:val="006F214E"/>
    <w:rsid w:val="007573F9"/>
    <w:rsid w:val="00757494"/>
    <w:rsid w:val="0079790F"/>
    <w:rsid w:val="007C1B94"/>
    <w:rsid w:val="007C4DBE"/>
    <w:rsid w:val="007D3A0E"/>
    <w:rsid w:val="007E6770"/>
    <w:rsid w:val="007E723F"/>
    <w:rsid w:val="007E7A3D"/>
    <w:rsid w:val="007F0EBF"/>
    <w:rsid w:val="007F3404"/>
    <w:rsid w:val="00802366"/>
    <w:rsid w:val="00812DF9"/>
    <w:rsid w:val="0083263F"/>
    <w:rsid w:val="008435F0"/>
    <w:rsid w:val="00856F59"/>
    <w:rsid w:val="008614B4"/>
    <w:rsid w:val="00866EBF"/>
    <w:rsid w:val="00873681"/>
    <w:rsid w:val="008752F6"/>
    <w:rsid w:val="00885754"/>
    <w:rsid w:val="0088597D"/>
    <w:rsid w:val="008917A4"/>
    <w:rsid w:val="00893020"/>
    <w:rsid w:val="00894133"/>
    <w:rsid w:val="008A25AD"/>
    <w:rsid w:val="008B1105"/>
    <w:rsid w:val="008D323B"/>
    <w:rsid w:val="008E0963"/>
    <w:rsid w:val="008F2E64"/>
    <w:rsid w:val="00910E5F"/>
    <w:rsid w:val="00914A9E"/>
    <w:rsid w:val="0093009B"/>
    <w:rsid w:val="009423E0"/>
    <w:rsid w:val="0094597E"/>
    <w:rsid w:val="0097476C"/>
    <w:rsid w:val="0098027A"/>
    <w:rsid w:val="009974D4"/>
    <w:rsid w:val="009B2B89"/>
    <w:rsid w:val="009B6D48"/>
    <w:rsid w:val="009B7B7A"/>
    <w:rsid w:val="009C1602"/>
    <w:rsid w:val="009C5FFD"/>
    <w:rsid w:val="009E5C14"/>
    <w:rsid w:val="009F5131"/>
    <w:rsid w:val="009F547F"/>
    <w:rsid w:val="00A1567F"/>
    <w:rsid w:val="00A240C1"/>
    <w:rsid w:val="00A2706C"/>
    <w:rsid w:val="00A36151"/>
    <w:rsid w:val="00A43465"/>
    <w:rsid w:val="00A460AC"/>
    <w:rsid w:val="00A5033D"/>
    <w:rsid w:val="00A56175"/>
    <w:rsid w:val="00A56F1C"/>
    <w:rsid w:val="00A616FD"/>
    <w:rsid w:val="00A64077"/>
    <w:rsid w:val="00A84607"/>
    <w:rsid w:val="00AA2350"/>
    <w:rsid w:val="00AA7A1D"/>
    <w:rsid w:val="00AC1D88"/>
    <w:rsid w:val="00AC2BCA"/>
    <w:rsid w:val="00AC6963"/>
    <w:rsid w:val="00AD3C78"/>
    <w:rsid w:val="00B21A74"/>
    <w:rsid w:val="00B27279"/>
    <w:rsid w:val="00B44719"/>
    <w:rsid w:val="00B45212"/>
    <w:rsid w:val="00B54F40"/>
    <w:rsid w:val="00B562AB"/>
    <w:rsid w:val="00B7153F"/>
    <w:rsid w:val="00B75877"/>
    <w:rsid w:val="00B861E8"/>
    <w:rsid w:val="00BA53A5"/>
    <w:rsid w:val="00BB65F5"/>
    <w:rsid w:val="00BB7347"/>
    <w:rsid w:val="00C12865"/>
    <w:rsid w:val="00C13633"/>
    <w:rsid w:val="00C31228"/>
    <w:rsid w:val="00C35B30"/>
    <w:rsid w:val="00C40907"/>
    <w:rsid w:val="00C43A31"/>
    <w:rsid w:val="00C47EB1"/>
    <w:rsid w:val="00C57D5F"/>
    <w:rsid w:val="00C70F68"/>
    <w:rsid w:val="00C82F2A"/>
    <w:rsid w:val="00C945F5"/>
    <w:rsid w:val="00D00ABE"/>
    <w:rsid w:val="00D01CCD"/>
    <w:rsid w:val="00D037BE"/>
    <w:rsid w:val="00D300C7"/>
    <w:rsid w:val="00D43F73"/>
    <w:rsid w:val="00D444EF"/>
    <w:rsid w:val="00D45D0D"/>
    <w:rsid w:val="00D56479"/>
    <w:rsid w:val="00D57C63"/>
    <w:rsid w:val="00D64344"/>
    <w:rsid w:val="00D74A3F"/>
    <w:rsid w:val="00D771AD"/>
    <w:rsid w:val="00DB1AB2"/>
    <w:rsid w:val="00DC398C"/>
    <w:rsid w:val="00DE2081"/>
    <w:rsid w:val="00DE6A23"/>
    <w:rsid w:val="00E13F9A"/>
    <w:rsid w:val="00E14C85"/>
    <w:rsid w:val="00E200F8"/>
    <w:rsid w:val="00E275E6"/>
    <w:rsid w:val="00E30310"/>
    <w:rsid w:val="00E371BC"/>
    <w:rsid w:val="00E47BC1"/>
    <w:rsid w:val="00E57A54"/>
    <w:rsid w:val="00E7213F"/>
    <w:rsid w:val="00E76649"/>
    <w:rsid w:val="00E8700F"/>
    <w:rsid w:val="00EA28C7"/>
    <w:rsid w:val="00EE0634"/>
    <w:rsid w:val="00EE562D"/>
    <w:rsid w:val="00EF7A70"/>
    <w:rsid w:val="00F80FBB"/>
    <w:rsid w:val="00FC22A3"/>
    <w:rsid w:val="00FC3D17"/>
    <w:rsid w:val="00FF159B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link w:val="Zpat"/>
    <w:uiPriority w:val="99"/>
    <w:rsid w:val="00600031"/>
    <w:rPr>
      <w:i/>
    </w:rPr>
  </w:style>
  <w:style w:type="character" w:customStyle="1" w:styleId="ZhlavChar">
    <w:name w:val="Záhlaví Char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uiPriority w:val="99"/>
    <w:semiHidden/>
    <w:rsid w:val="005805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050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508"/>
  </w:style>
  <w:style w:type="paragraph" w:styleId="Textbubliny">
    <w:name w:val="Balloon Text"/>
    <w:basedOn w:val="Normln"/>
    <w:link w:val="TextbublinyChar"/>
    <w:uiPriority w:val="99"/>
    <w:semiHidden/>
    <w:unhideWhenUsed/>
    <w:rsid w:val="005805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050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56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567F"/>
    <w:rPr>
      <w:b/>
      <w:bCs/>
    </w:rPr>
  </w:style>
  <w:style w:type="paragraph" w:customStyle="1" w:styleId="Tabulka">
    <w:name w:val="Tabulka"/>
    <w:basedOn w:val="Normln"/>
    <w:rsid w:val="002F5490"/>
    <w:pPr>
      <w:suppressAutoHyphens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hmi.cz/o-nas/ochrana-osobnich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A9D3B-C508-4D7E-83C5-E3848D68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1392</Words>
  <Characters>8214</Characters>
  <Application>Microsoft Office Word</Application>
  <DocSecurity>8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SERVIS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 Anna</dc:creator>
  <cp:lastModifiedBy>tibitanzlova</cp:lastModifiedBy>
  <cp:revision>3</cp:revision>
  <cp:lastPrinted>2019-07-26T10:40:00Z</cp:lastPrinted>
  <dcterms:created xsi:type="dcterms:W3CDTF">2019-07-26T10:41:00Z</dcterms:created>
  <dcterms:modified xsi:type="dcterms:W3CDTF">2019-07-26T10:42:00Z</dcterms:modified>
</cp:coreProperties>
</file>