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52" w:rsidRPr="003573E1" w:rsidRDefault="003573E1" w:rsidP="009101DD">
      <w:pPr>
        <w:pStyle w:val="Nadpis2"/>
        <w:snapToGri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SMLOUVA</w:t>
      </w:r>
    </w:p>
    <w:p w:rsidR="009101DD" w:rsidRPr="003573E1" w:rsidRDefault="009101DD" w:rsidP="00735BCB">
      <w:pPr>
        <w:jc w:val="center"/>
        <w:rPr>
          <w:rFonts w:ascii="Arial" w:hAnsi="Arial" w:cs="Arial"/>
          <w:sz w:val="20"/>
          <w:szCs w:val="20"/>
        </w:rPr>
      </w:pPr>
    </w:p>
    <w:p w:rsidR="003573E1" w:rsidRDefault="003573E1" w:rsidP="003573E1">
      <w:pPr>
        <w:jc w:val="cent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b/>
        </w:rPr>
        <w:t>o poskytování služeb marketingu</w:t>
      </w:r>
      <w:r>
        <w:rPr>
          <w:rFonts w:ascii="Arial" w:hAnsi="Arial" w:cs="Arial"/>
          <w:sz w:val="20"/>
          <w:szCs w:val="20"/>
        </w:rPr>
        <w:t xml:space="preserve">  </w:t>
      </w:r>
    </w:p>
    <w:p w:rsidR="00735BCB" w:rsidRPr="003573E1" w:rsidRDefault="00735BCB" w:rsidP="003573E1">
      <w:pPr>
        <w:jc w:val="cent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uzavřená po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dle zákona č. 89/2012 Sb., občanský zákoník, ve znění pozdějších předpisů </w:t>
      </w:r>
      <w:r w:rsidRPr="003573E1">
        <w:rPr>
          <w:rFonts w:ascii="Arial" w:hAnsi="Arial" w:cs="Arial"/>
          <w:bCs/>
          <w:sz w:val="20"/>
          <w:szCs w:val="20"/>
        </w:rPr>
        <w:t>(dále jen OZ), (dále jen smlouva)</w:t>
      </w:r>
    </w:p>
    <w:p w:rsidR="00735BCB" w:rsidRPr="003573E1" w:rsidRDefault="00735BCB" w:rsidP="00735BCB">
      <w:pPr>
        <w:widowControl w:val="0"/>
        <w:rPr>
          <w:rFonts w:ascii="Arial" w:hAnsi="Arial" w:cs="Arial"/>
          <w:bCs/>
          <w:sz w:val="20"/>
          <w:szCs w:val="20"/>
        </w:rPr>
      </w:pPr>
    </w:p>
    <w:p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  <w:r w:rsidRPr="003573E1">
        <w:rPr>
          <w:rFonts w:ascii="Arial" w:hAnsi="Arial" w:cs="Arial"/>
          <w:b/>
          <w:sz w:val="20"/>
          <w:szCs w:val="20"/>
        </w:rPr>
        <w:t xml:space="preserve">Objednatel: </w:t>
      </w:r>
      <w:r w:rsidRPr="003573E1">
        <w:rPr>
          <w:rFonts w:ascii="Arial" w:hAnsi="Arial" w:cs="Arial"/>
          <w:b/>
          <w:sz w:val="20"/>
          <w:szCs w:val="20"/>
        </w:rPr>
        <w:tab/>
      </w:r>
      <w:r w:rsidRPr="003573E1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b/>
          <w:sz w:val="20"/>
          <w:szCs w:val="20"/>
        </w:rPr>
        <w:tab/>
      </w:r>
      <w:r w:rsidR="00E73A1A">
        <w:rPr>
          <w:rFonts w:ascii="Arial" w:hAnsi="Arial" w:cs="Arial"/>
          <w:b/>
          <w:sz w:val="20"/>
          <w:szCs w:val="20"/>
        </w:rPr>
        <w:t>Teplo</w:t>
      </w:r>
      <w:r w:rsidRPr="003573E1">
        <w:rPr>
          <w:rFonts w:ascii="Arial" w:hAnsi="Arial" w:cs="Arial"/>
          <w:b/>
          <w:sz w:val="20"/>
          <w:szCs w:val="20"/>
        </w:rPr>
        <w:t xml:space="preserve"> Zlín, </w:t>
      </w:r>
      <w:r w:rsidR="00612EA3">
        <w:rPr>
          <w:rFonts w:ascii="Arial" w:hAnsi="Arial" w:cs="Arial"/>
          <w:b/>
          <w:sz w:val="20"/>
          <w:szCs w:val="20"/>
        </w:rPr>
        <w:t>a.s.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 xml:space="preserve">Zlín, </w:t>
      </w:r>
      <w:r w:rsidR="00FF060F">
        <w:rPr>
          <w:rFonts w:ascii="Arial" w:hAnsi="Arial" w:cs="Arial"/>
          <w:sz w:val="20"/>
          <w:szCs w:val="20"/>
        </w:rPr>
        <w:t>Družstevní 4651</w:t>
      </w:r>
      <w:r w:rsidRPr="003573E1">
        <w:rPr>
          <w:rFonts w:ascii="Arial" w:hAnsi="Arial" w:cs="Arial"/>
          <w:sz w:val="20"/>
          <w:szCs w:val="20"/>
        </w:rPr>
        <w:t>, PSČ 76</w:t>
      </w:r>
      <w:r w:rsidR="00FF060F">
        <w:rPr>
          <w:rFonts w:ascii="Arial" w:hAnsi="Arial" w:cs="Arial"/>
          <w:sz w:val="20"/>
          <w:szCs w:val="20"/>
        </w:rPr>
        <w:t>0 05</w:t>
      </w:r>
      <w:r w:rsidRPr="003573E1">
        <w:rPr>
          <w:rFonts w:ascii="Arial" w:hAnsi="Arial" w:cs="Arial"/>
          <w:sz w:val="20"/>
          <w:szCs w:val="20"/>
        </w:rPr>
        <w:t xml:space="preserve"> 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IČ: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A83918">
        <w:rPr>
          <w:rFonts w:ascii="Arial" w:hAnsi="Arial" w:cs="Arial"/>
          <w:sz w:val="20"/>
          <w:szCs w:val="20"/>
        </w:rPr>
        <w:t>25321226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DIČ: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CZ</w:t>
      </w:r>
      <w:r w:rsidR="00A83918">
        <w:rPr>
          <w:rFonts w:ascii="Arial" w:hAnsi="Arial" w:cs="Arial"/>
          <w:sz w:val="20"/>
          <w:szCs w:val="20"/>
        </w:rPr>
        <w:t>25321226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Zapsán ve veřejném rejstříku: </w:t>
      </w:r>
      <w:r w:rsidR="009101DD"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 xml:space="preserve">OR vedený u KS Brno, oddíl </w:t>
      </w:r>
      <w:r w:rsidR="00A83918">
        <w:rPr>
          <w:rFonts w:ascii="Arial" w:hAnsi="Arial" w:cs="Arial"/>
          <w:sz w:val="20"/>
          <w:szCs w:val="20"/>
        </w:rPr>
        <w:t>B</w:t>
      </w:r>
      <w:r w:rsidRPr="003573E1">
        <w:rPr>
          <w:rFonts w:ascii="Arial" w:hAnsi="Arial" w:cs="Arial"/>
          <w:sz w:val="20"/>
          <w:szCs w:val="20"/>
        </w:rPr>
        <w:t xml:space="preserve">, vložka </w:t>
      </w:r>
      <w:r w:rsidR="00A83918">
        <w:rPr>
          <w:rFonts w:ascii="Arial" w:hAnsi="Arial" w:cs="Arial"/>
          <w:sz w:val="20"/>
          <w:szCs w:val="20"/>
        </w:rPr>
        <w:t>2201</w:t>
      </w:r>
    </w:p>
    <w:p w:rsidR="00735BCB" w:rsidRPr="003573E1" w:rsidRDefault="003573E1" w:rsidP="003573E1">
      <w:pPr>
        <w:ind w:left="2832" w:hanging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Zastoupený: </w:t>
      </w:r>
      <w:r>
        <w:rPr>
          <w:rFonts w:ascii="Arial" w:hAnsi="Arial" w:cs="Arial"/>
          <w:sz w:val="20"/>
          <w:szCs w:val="20"/>
        </w:rPr>
        <w:tab/>
      </w:r>
      <w:r w:rsidR="00A83918">
        <w:rPr>
          <w:rFonts w:ascii="Arial" w:hAnsi="Arial" w:cs="Arial"/>
          <w:sz w:val="20"/>
          <w:szCs w:val="20"/>
        </w:rPr>
        <w:t xml:space="preserve">Ing. Pavlem </w:t>
      </w:r>
      <w:proofErr w:type="spellStart"/>
      <w:r w:rsidR="00A83918">
        <w:rPr>
          <w:rFonts w:ascii="Arial" w:hAnsi="Arial" w:cs="Arial"/>
          <w:sz w:val="20"/>
          <w:szCs w:val="20"/>
        </w:rPr>
        <w:t>Mačákem</w:t>
      </w:r>
      <w:proofErr w:type="spellEnd"/>
      <w:r w:rsidR="00A83918">
        <w:rPr>
          <w:rFonts w:ascii="Arial" w:hAnsi="Arial" w:cs="Arial"/>
          <w:sz w:val="20"/>
          <w:szCs w:val="20"/>
        </w:rPr>
        <w:t>, ředitelem společnosti</w:t>
      </w:r>
      <w:r w:rsidR="00735BCB" w:rsidRPr="003573E1">
        <w:rPr>
          <w:rFonts w:ascii="Arial" w:hAnsi="Arial" w:cs="Arial"/>
          <w:sz w:val="20"/>
          <w:szCs w:val="20"/>
        </w:rPr>
        <w:t xml:space="preserve"> </w:t>
      </w:r>
    </w:p>
    <w:p w:rsidR="00735BCB" w:rsidRPr="003573E1" w:rsidRDefault="00735BCB" w:rsidP="00735BCB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Osoby oprávněné jednat:</w:t>
      </w:r>
    </w:p>
    <w:p w:rsidR="00735BCB" w:rsidRPr="003573E1" w:rsidRDefault="00735BCB" w:rsidP="00735BCB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 xml:space="preserve">ve věcech smluvních: 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A83918">
        <w:rPr>
          <w:rFonts w:ascii="Arial" w:eastAsia="Arial Unicode MS" w:hAnsi="Arial" w:cs="Arial"/>
          <w:kern w:val="2"/>
          <w:sz w:val="20"/>
          <w:szCs w:val="20"/>
        </w:rPr>
        <w:t xml:space="preserve">Ing. Pavel </w:t>
      </w:r>
      <w:proofErr w:type="spellStart"/>
      <w:r w:rsidR="00A83918">
        <w:rPr>
          <w:rFonts w:ascii="Arial" w:eastAsia="Arial Unicode MS" w:hAnsi="Arial" w:cs="Arial"/>
          <w:kern w:val="2"/>
          <w:sz w:val="20"/>
          <w:szCs w:val="20"/>
        </w:rPr>
        <w:t>Mačák</w:t>
      </w:r>
      <w:r w:rsidR="00640A4D">
        <w:rPr>
          <w:rFonts w:ascii="Arial" w:eastAsia="Arial Unicode MS" w:hAnsi="Arial" w:cs="Arial"/>
          <w:kern w:val="2"/>
          <w:sz w:val="20"/>
          <w:szCs w:val="20"/>
        </w:rPr>
        <w:t>em</w:t>
      </w:r>
      <w:proofErr w:type="spellEnd"/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ve věcech technických: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 xml:space="preserve">Bankovní ústav: 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>KB, a.s.</w:t>
      </w:r>
    </w:p>
    <w:p w:rsidR="00735BCB" w:rsidRPr="00A83918" w:rsidRDefault="00735BCB" w:rsidP="00735BCB">
      <w:r w:rsidRPr="003573E1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 xml:space="preserve">Telefon/ e-mail: 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>577 </w:t>
      </w:r>
      <w:r w:rsidR="00A83918">
        <w:rPr>
          <w:rFonts w:ascii="Arial" w:eastAsia="Arial Unicode MS" w:hAnsi="Arial" w:cs="Arial"/>
          <w:kern w:val="2"/>
          <w:sz w:val="20"/>
          <w:szCs w:val="20"/>
        </w:rPr>
        <w:t>044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> </w:t>
      </w:r>
      <w:r w:rsidR="00A83918">
        <w:rPr>
          <w:rFonts w:ascii="Arial" w:eastAsia="Arial Unicode MS" w:hAnsi="Arial" w:cs="Arial"/>
          <w:kern w:val="2"/>
          <w:sz w:val="20"/>
          <w:szCs w:val="20"/>
        </w:rPr>
        <w:t>1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>11 / info@t</w:t>
      </w:r>
      <w:r w:rsidR="00A83918">
        <w:rPr>
          <w:rFonts w:ascii="Arial" w:eastAsia="Arial Unicode MS" w:hAnsi="Arial" w:cs="Arial"/>
          <w:kern w:val="2"/>
          <w:sz w:val="20"/>
          <w:szCs w:val="20"/>
        </w:rPr>
        <w:t>eplozlin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>.cz</w:t>
      </w:r>
    </w:p>
    <w:p w:rsidR="00735BCB" w:rsidRPr="003573E1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360"/>
        <w:contextualSpacing/>
        <w:jc w:val="both"/>
        <w:rPr>
          <w:rFonts w:ascii="Arial" w:eastAsia="Arial Unicode MS" w:hAnsi="Arial" w:cs="Arial"/>
          <w:color w:val="000000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color w:val="000000"/>
          <w:kern w:val="2"/>
          <w:sz w:val="20"/>
          <w:szCs w:val="20"/>
        </w:rPr>
        <w:tab/>
      </w:r>
    </w:p>
    <w:p w:rsidR="00735BCB" w:rsidRPr="003573E1" w:rsidRDefault="00735BCB" w:rsidP="00735BCB">
      <w:pPr>
        <w:widowControl w:val="0"/>
        <w:tabs>
          <w:tab w:val="left" w:pos="709"/>
          <w:tab w:val="left" w:pos="2552"/>
        </w:tabs>
        <w:suppressAutoHyphens/>
        <w:spacing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(dále jen „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“) </w:t>
      </w:r>
    </w:p>
    <w:p w:rsidR="00735BCB" w:rsidRPr="003573E1" w:rsidRDefault="00735BCB" w:rsidP="00735BC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a </w:t>
      </w:r>
    </w:p>
    <w:p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</w:p>
    <w:p w:rsidR="00735BCB" w:rsidRPr="008815BB" w:rsidRDefault="00735BCB" w:rsidP="00735BCB">
      <w:pPr>
        <w:pStyle w:val="Bezmezer"/>
        <w:rPr>
          <w:rFonts w:ascii="Arial" w:hAnsi="Arial" w:cs="Arial"/>
          <w:b/>
          <w:sz w:val="20"/>
          <w:szCs w:val="20"/>
        </w:rPr>
      </w:pPr>
      <w:r w:rsidRPr="003573E1">
        <w:rPr>
          <w:rFonts w:ascii="Arial" w:hAnsi="Arial" w:cs="Arial"/>
          <w:b/>
          <w:sz w:val="20"/>
          <w:szCs w:val="20"/>
        </w:rPr>
        <w:t>Dodavatel:</w:t>
      </w:r>
      <w:r w:rsidRPr="003573E1">
        <w:rPr>
          <w:rFonts w:ascii="Arial" w:hAnsi="Arial" w:cs="Arial"/>
          <w:b/>
          <w:sz w:val="20"/>
          <w:szCs w:val="20"/>
        </w:rPr>
        <w:tab/>
      </w:r>
      <w:r w:rsidR="008815BB">
        <w:rPr>
          <w:rFonts w:ascii="Arial" w:hAnsi="Arial" w:cs="Arial"/>
          <w:b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115F7" w:rsidRPr="00640A4D">
        <w:rPr>
          <w:rFonts w:ascii="Arial" w:hAnsi="Arial" w:cs="Arial"/>
          <w:b/>
          <w:sz w:val="20"/>
          <w:szCs w:val="20"/>
        </w:rPr>
        <w:t>HEXXA.CZ s.r.o.</w:t>
      </w:r>
    </w:p>
    <w:p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se sídlem: 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>Vavrečkova 5262</w:t>
      </w:r>
    </w:p>
    <w:p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IČ / DIČ:</w:t>
      </w:r>
      <w:r w:rsidRP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>26304333</w:t>
      </w:r>
      <w:r w:rsidRPr="003573E1">
        <w:rPr>
          <w:rFonts w:ascii="Arial" w:hAnsi="Arial" w:cs="Arial"/>
          <w:sz w:val="20"/>
          <w:szCs w:val="20"/>
        </w:rPr>
        <w:t xml:space="preserve"> / </w:t>
      </w:r>
      <w:r w:rsidR="00E115F7">
        <w:rPr>
          <w:rFonts w:ascii="Arial" w:hAnsi="Arial" w:cs="Arial"/>
          <w:sz w:val="20"/>
          <w:szCs w:val="20"/>
        </w:rPr>
        <w:t>CZ26304333</w:t>
      </w:r>
    </w:p>
    <w:p w:rsidR="00735BCB" w:rsidRPr="003573E1" w:rsidRDefault="00735BCB" w:rsidP="00E115F7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Zapsán ve veřejném rejstříku:</w:t>
      </w:r>
      <w:r w:rsidRPr="003573E1">
        <w:rPr>
          <w:rFonts w:ascii="Arial" w:hAnsi="Arial" w:cs="Arial"/>
          <w:sz w:val="20"/>
          <w:szCs w:val="20"/>
        </w:rPr>
        <w:tab/>
      </w:r>
      <w:r w:rsidR="00E115F7" w:rsidRPr="00E115F7">
        <w:rPr>
          <w:rFonts w:ascii="Arial" w:hAnsi="Arial" w:cs="Arial"/>
          <w:sz w:val="20"/>
          <w:szCs w:val="20"/>
        </w:rPr>
        <w:t xml:space="preserve">u Krajského soudu v Brně </w:t>
      </w:r>
      <w:r w:rsidR="00E115F7">
        <w:rPr>
          <w:rFonts w:ascii="Arial" w:hAnsi="Arial" w:cs="Arial"/>
          <w:sz w:val="20"/>
          <w:szCs w:val="20"/>
        </w:rPr>
        <w:t xml:space="preserve">, spisová značka </w:t>
      </w:r>
      <w:r w:rsidR="00E115F7" w:rsidRPr="00E115F7">
        <w:rPr>
          <w:rFonts w:ascii="Arial" w:hAnsi="Arial" w:cs="Arial"/>
          <w:sz w:val="20"/>
          <w:szCs w:val="20"/>
        </w:rPr>
        <w:t xml:space="preserve">C 42714 </w:t>
      </w:r>
    </w:p>
    <w:p w:rsidR="00735BCB" w:rsidRPr="003573E1" w:rsidRDefault="00735BCB" w:rsidP="00735BCB">
      <w:pPr>
        <w:pStyle w:val="Bezmezer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Jednající/ zastoupený:</w:t>
      </w:r>
      <w:r w:rsidRPr="003573E1">
        <w:rPr>
          <w:rFonts w:ascii="Arial" w:hAnsi="Arial" w:cs="Arial"/>
          <w:sz w:val="20"/>
          <w:szCs w:val="20"/>
        </w:rPr>
        <w:tab/>
      </w:r>
      <w:r w:rsidR="009101DD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Davidem </w:t>
      </w:r>
      <w:proofErr w:type="spellStart"/>
      <w:r w:rsidR="00E115F7">
        <w:rPr>
          <w:rFonts w:ascii="Arial" w:hAnsi="Arial" w:cs="Arial"/>
          <w:sz w:val="20"/>
          <w:szCs w:val="20"/>
        </w:rPr>
        <w:t>Grácem</w:t>
      </w:r>
      <w:proofErr w:type="spellEnd"/>
      <w:r w:rsidR="00E115F7">
        <w:rPr>
          <w:rFonts w:ascii="Arial" w:hAnsi="Arial" w:cs="Arial"/>
          <w:sz w:val="20"/>
          <w:szCs w:val="20"/>
        </w:rPr>
        <w:t>, jednatelem</w:t>
      </w:r>
    </w:p>
    <w:p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Osoby oprávněné jednat:</w:t>
      </w:r>
    </w:p>
    <w:p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ve věcech smluvních: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Davidem </w:t>
      </w:r>
      <w:proofErr w:type="spellStart"/>
      <w:r w:rsidR="00E115F7">
        <w:rPr>
          <w:rFonts w:ascii="Arial" w:hAnsi="Arial" w:cs="Arial"/>
          <w:sz w:val="20"/>
          <w:szCs w:val="20"/>
        </w:rPr>
        <w:t>Grácem</w:t>
      </w:r>
      <w:proofErr w:type="spellEnd"/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ve věcech technických:</w:t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Bankovní spojení: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eastAsia="Arial Unicode MS" w:hAnsi="Arial" w:cs="Arial"/>
          <w:kern w:val="2"/>
          <w:sz w:val="20"/>
          <w:szCs w:val="20"/>
        </w:rPr>
        <w:t>KB a.s.</w:t>
      </w:r>
    </w:p>
    <w:p w:rsidR="00735BCB" w:rsidRPr="003573E1" w:rsidRDefault="00735BCB" w:rsidP="00E115F7">
      <w:pPr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>Číslo účtu: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9101DD"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 xml:space="preserve">Telefon / e-mail: 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3F30B5" w:rsidRPr="003573E1">
        <w:rPr>
          <w:rFonts w:ascii="Arial" w:eastAsia="Arial Unicode MS" w:hAnsi="Arial" w:cs="Arial"/>
          <w:kern w:val="2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>577 271 206</w:t>
      </w:r>
      <w:r w:rsidRPr="003573E1">
        <w:rPr>
          <w:rFonts w:ascii="Arial" w:eastAsia="Arial Unicode MS" w:hAnsi="Arial" w:cs="Arial"/>
          <w:kern w:val="2"/>
          <w:sz w:val="20"/>
          <w:szCs w:val="20"/>
        </w:rPr>
        <w:t xml:space="preserve"> / </w:t>
      </w:r>
      <w:r w:rsidR="00E115F7">
        <w:rPr>
          <w:rFonts w:ascii="Arial" w:hAnsi="Arial" w:cs="Arial"/>
          <w:sz w:val="20"/>
          <w:szCs w:val="20"/>
        </w:rPr>
        <w:t>david.grac@hexxa.cz</w:t>
      </w:r>
    </w:p>
    <w:p w:rsidR="00735BCB" w:rsidRPr="003573E1" w:rsidRDefault="00735BCB" w:rsidP="00735BCB">
      <w:pPr>
        <w:pStyle w:val="Bezmezer"/>
        <w:rPr>
          <w:rFonts w:ascii="Arial" w:eastAsia="Arial Unicode MS" w:hAnsi="Arial" w:cs="Arial"/>
          <w:kern w:val="2"/>
          <w:sz w:val="20"/>
          <w:szCs w:val="20"/>
        </w:rPr>
      </w:pPr>
      <w:r w:rsidRPr="003573E1">
        <w:rPr>
          <w:rFonts w:ascii="Arial" w:eastAsia="Arial Unicode MS" w:hAnsi="Arial" w:cs="Arial"/>
          <w:kern w:val="2"/>
          <w:sz w:val="20"/>
          <w:szCs w:val="20"/>
        </w:rPr>
        <w:tab/>
      </w:r>
    </w:p>
    <w:p w:rsidR="00735BCB" w:rsidRPr="003573E1" w:rsidRDefault="00735BCB" w:rsidP="00735BCB">
      <w:pPr>
        <w:pStyle w:val="Bezmezer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(dále jen „</w:t>
      </w:r>
      <w:r w:rsidRPr="003573E1">
        <w:rPr>
          <w:rFonts w:ascii="Arial" w:hAnsi="Arial" w:cs="Arial"/>
          <w:b/>
          <w:sz w:val="20"/>
          <w:szCs w:val="20"/>
        </w:rPr>
        <w:t>Dodavatel</w:t>
      </w:r>
      <w:r w:rsidRPr="003573E1">
        <w:rPr>
          <w:rFonts w:ascii="Arial" w:hAnsi="Arial" w:cs="Arial"/>
          <w:sz w:val="20"/>
          <w:szCs w:val="20"/>
        </w:rPr>
        <w:t>“)</w:t>
      </w:r>
    </w:p>
    <w:p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:rsidR="00735BCB" w:rsidRPr="003573E1" w:rsidRDefault="00735BCB" w:rsidP="00211E45">
      <w:pPr>
        <w:pStyle w:val="Zkladntext"/>
        <w:numPr>
          <w:ilvl w:val="0"/>
          <w:numId w:val="11"/>
        </w:numPr>
        <w:rPr>
          <w:rFonts w:ascii="Arial" w:hAnsi="Arial" w:cs="Arial"/>
          <w:b/>
          <w:bCs/>
          <w:sz w:val="20"/>
        </w:rPr>
      </w:pPr>
      <w:bookmarkStart w:id="0" w:name="_DV_M54"/>
      <w:bookmarkEnd w:id="0"/>
      <w:r w:rsidRPr="003573E1">
        <w:rPr>
          <w:rFonts w:ascii="Arial" w:hAnsi="Arial" w:cs="Arial"/>
          <w:b/>
          <w:bCs/>
          <w:color w:val="000000"/>
          <w:sz w:val="20"/>
        </w:rPr>
        <w:t>PŘEDMĚT SMLOUVY</w:t>
      </w:r>
    </w:p>
    <w:p w:rsidR="001745C2" w:rsidRPr="003573E1" w:rsidRDefault="001745C2" w:rsidP="001745C2">
      <w:pPr>
        <w:pStyle w:val="Zkladntext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1745C2" w:rsidRPr="003573E1" w:rsidRDefault="00421ABB" w:rsidP="00211E45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Dodavatel se zavazuje poskytovat Objednateli služby marketingu, které jsou blíže vymezeny v dalších ustanoveních této smlouvy. Objednatel se zavazuje zaplatit Dodavateli za poskytnuté služby níže sjednanou úplatu.</w:t>
      </w:r>
    </w:p>
    <w:p w:rsidR="009101DD" w:rsidRPr="003573E1" w:rsidRDefault="009101DD" w:rsidP="009101DD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:rsidR="00735BCB" w:rsidRPr="003573E1" w:rsidRDefault="00421ABB" w:rsidP="00C05227">
      <w:pPr>
        <w:pStyle w:val="Zkladntex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Vymezení služeb marketingu:</w:t>
      </w:r>
      <w:bookmarkStart w:id="1" w:name="_Ref133644893"/>
    </w:p>
    <w:bookmarkEnd w:id="1"/>
    <w:p w:rsidR="00C05227" w:rsidRPr="003573E1" w:rsidRDefault="00C05227" w:rsidP="00934525">
      <w:pPr>
        <w:pStyle w:val="Odstavecseseznamem"/>
        <w:widowControl w:val="0"/>
        <w:tabs>
          <w:tab w:val="left" w:pos="-1980"/>
        </w:tabs>
        <w:adjustRightInd w:val="0"/>
        <w:ind w:left="360" w:right="-1"/>
        <w:jc w:val="both"/>
        <w:textAlignment w:val="baseline"/>
        <w:outlineLvl w:val="0"/>
        <w:rPr>
          <w:rFonts w:ascii="Arial" w:hAnsi="Arial" w:cs="Arial"/>
          <w:u w:val="single"/>
        </w:rPr>
      </w:pPr>
    </w:p>
    <w:p w:rsidR="00735BCB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E39F2">
        <w:rPr>
          <w:rFonts w:ascii="Arial" w:hAnsi="Arial" w:cs="Arial"/>
        </w:rPr>
        <w:t>pracování tiskové zprávy</w:t>
      </w:r>
      <w:r>
        <w:rPr>
          <w:rFonts w:ascii="Arial" w:hAnsi="Arial" w:cs="Arial"/>
        </w:rPr>
        <w:t xml:space="preserve"> 1 x měsíčně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informace na web města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oznámení pro web firmy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fotografické práce v rozsahu do 4 hodin měsíčně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grafické práce v rozsahu do 2 hodin měsíčně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správa webu v sekci aktuality</w:t>
      </w:r>
    </w:p>
    <w:p w:rsidR="00EE39F2" w:rsidRDefault="00EE39F2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konzultace</w:t>
      </w:r>
    </w:p>
    <w:p w:rsidR="00187661" w:rsidRPr="00EE39F2" w:rsidRDefault="00187661" w:rsidP="00EE39F2">
      <w:pPr>
        <w:pStyle w:val="Odstavecseseznamem"/>
        <w:widowControl w:val="0"/>
        <w:numPr>
          <w:ilvl w:val="0"/>
          <w:numId w:val="34"/>
        </w:numPr>
        <w:tabs>
          <w:tab w:val="left" w:pos="-1980"/>
        </w:tabs>
        <w:adjustRightInd w:val="0"/>
        <w:ind w:right="-1"/>
        <w:jc w:val="both"/>
        <w:textAlignment w:val="baseline"/>
        <w:outlineLvl w:val="0"/>
        <w:rPr>
          <w:rFonts w:ascii="Arial" w:hAnsi="Arial" w:cs="Arial"/>
        </w:rPr>
      </w:pPr>
      <w:r>
        <w:rPr>
          <w:rFonts w:ascii="Arial" w:hAnsi="Arial" w:cs="Arial"/>
        </w:rPr>
        <w:t>dílčí úpravy současné webové prezentace (menu, položky)</w:t>
      </w:r>
    </w:p>
    <w:p w:rsidR="00735BCB" w:rsidRPr="003573E1" w:rsidRDefault="00735BCB" w:rsidP="00735BC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934525" w:rsidP="00735BCB">
      <w:pPr>
        <w:pStyle w:val="Nadpis1"/>
        <w:tabs>
          <w:tab w:val="clear" w:pos="4820"/>
        </w:tabs>
        <w:ind w:left="567" w:hanging="567"/>
        <w:rPr>
          <w:bCs w:val="0"/>
          <w:sz w:val="20"/>
          <w:szCs w:val="20"/>
        </w:rPr>
      </w:pPr>
      <w:r w:rsidRPr="003573E1">
        <w:rPr>
          <w:bCs w:val="0"/>
          <w:sz w:val="20"/>
          <w:szCs w:val="20"/>
        </w:rPr>
        <w:t>II</w:t>
      </w:r>
      <w:r w:rsidR="00735BCB" w:rsidRPr="003573E1">
        <w:rPr>
          <w:bCs w:val="0"/>
          <w:sz w:val="20"/>
          <w:szCs w:val="20"/>
        </w:rPr>
        <w:t>.</w:t>
      </w:r>
      <w:r w:rsidR="00735BCB" w:rsidRPr="003573E1">
        <w:rPr>
          <w:bCs w:val="0"/>
          <w:sz w:val="20"/>
          <w:szCs w:val="20"/>
        </w:rPr>
        <w:tab/>
        <w:t>ÚPLATA</w:t>
      </w:r>
    </w:p>
    <w:p w:rsidR="00735BCB" w:rsidRPr="003573E1" w:rsidRDefault="00735BCB" w:rsidP="00735BCB">
      <w:pPr>
        <w:ind w:left="567" w:hanging="567"/>
        <w:rPr>
          <w:rFonts w:ascii="Arial" w:hAnsi="Arial" w:cs="Arial"/>
          <w:sz w:val="20"/>
          <w:szCs w:val="20"/>
        </w:rPr>
      </w:pPr>
    </w:p>
    <w:p w:rsidR="00735BCB" w:rsidRPr="003573E1" w:rsidRDefault="00735BCB" w:rsidP="00EE39F2">
      <w:pPr>
        <w:widowControl w:val="0"/>
        <w:numPr>
          <w:ilvl w:val="0"/>
          <w:numId w:val="2"/>
        </w:numPr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Smluvní strany se dohodly, že </w:t>
      </w:r>
      <w:r w:rsidR="00934525" w:rsidRPr="003573E1">
        <w:rPr>
          <w:rFonts w:ascii="Arial" w:hAnsi="Arial" w:cs="Arial"/>
          <w:sz w:val="20"/>
          <w:szCs w:val="20"/>
        </w:rPr>
        <w:t>úplata za poskytování služeb marketingu podle této smlouvy bude Dodavatelem Objedn</w:t>
      </w:r>
      <w:r w:rsidRPr="003573E1">
        <w:rPr>
          <w:rFonts w:ascii="Arial" w:hAnsi="Arial" w:cs="Arial"/>
          <w:sz w:val="20"/>
          <w:szCs w:val="20"/>
        </w:rPr>
        <w:t>ateli účtován</w:t>
      </w:r>
      <w:r w:rsidR="00EE39F2">
        <w:rPr>
          <w:rFonts w:ascii="Arial" w:hAnsi="Arial" w:cs="Arial"/>
          <w:sz w:val="20"/>
          <w:szCs w:val="20"/>
        </w:rPr>
        <w:t xml:space="preserve"> měsíční paušál ve výši 13.000 Kč bez DPH v zákonné výši</w:t>
      </w:r>
      <w:r w:rsidRPr="003573E1">
        <w:rPr>
          <w:rFonts w:ascii="Arial" w:hAnsi="Arial" w:cs="Arial"/>
          <w:b/>
          <w:color w:val="000000"/>
          <w:sz w:val="20"/>
          <w:szCs w:val="20"/>
        </w:rPr>
        <w:lastRenderedPageBreak/>
        <w:tab/>
      </w:r>
    </w:p>
    <w:p w:rsidR="00735BCB" w:rsidRPr="003573E1" w:rsidRDefault="00735BCB" w:rsidP="00735BCB">
      <w:pPr>
        <w:widowControl w:val="0"/>
        <w:numPr>
          <w:ilvl w:val="0"/>
          <w:numId w:val="2"/>
        </w:numPr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Úplata sjednaná v odst. 1</w:t>
      </w:r>
      <w:r w:rsidR="009231B0" w:rsidRPr="003573E1">
        <w:rPr>
          <w:rFonts w:ascii="Arial" w:hAnsi="Arial" w:cs="Arial"/>
          <w:color w:val="000000"/>
          <w:sz w:val="20"/>
          <w:szCs w:val="20"/>
        </w:rPr>
        <w:t>.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tohoto článku zahrnuje veškeré činn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osti a náklady vynaložené Dodavatelem na poskytování služeb marketingu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podle této smlouvy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 xml:space="preserve"> v rozsahu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. Skutečně vynaloženými náklady se rozumí všechny náklady vynaložené 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Doda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vatelem na 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poskytování služeb marketingu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dle této smlouvy včetně přiměřeného zisku. V úplatě jsou zahrnuty rovněž cestovní náklady a ji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né obdobné náklady, které Doda</w:t>
      </w:r>
      <w:r w:rsidRPr="003573E1">
        <w:rPr>
          <w:rFonts w:ascii="Arial" w:hAnsi="Arial" w:cs="Arial"/>
          <w:color w:val="000000"/>
          <w:sz w:val="20"/>
          <w:szCs w:val="20"/>
        </w:rPr>
        <w:t>vatel nutně nebo účelně vynaložil při plnění svého závazku. Nárok na úpla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tu vznikne Dodavateli řádným poskytnutím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</w:t>
      </w:r>
      <w:r w:rsidR="00E473C5" w:rsidRPr="003573E1">
        <w:rPr>
          <w:rFonts w:ascii="Arial" w:hAnsi="Arial" w:cs="Arial"/>
          <w:color w:val="000000"/>
          <w:sz w:val="20"/>
          <w:szCs w:val="20"/>
        </w:rPr>
        <w:t>služeb marketingu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v účtovaném období.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</w:p>
    <w:p w:rsidR="00735BCB" w:rsidRPr="003573E1" w:rsidRDefault="00E473C5" w:rsidP="00735BCB">
      <w:pPr>
        <w:pStyle w:val="Nadpis1"/>
        <w:tabs>
          <w:tab w:val="clear" w:pos="4820"/>
        </w:tabs>
        <w:ind w:left="567" w:hanging="567"/>
        <w:rPr>
          <w:bCs w:val="0"/>
          <w:sz w:val="20"/>
          <w:szCs w:val="20"/>
        </w:rPr>
      </w:pPr>
      <w:r w:rsidRPr="003573E1">
        <w:rPr>
          <w:bCs w:val="0"/>
          <w:sz w:val="20"/>
          <w:szCs w:val="20"/>
        </w:rPr>
        <w:t>II</w:t>
      </w:r>
      <w:r w:rsidR="00735BCB" w:rsidRPr="003573E1">
        <w:rPr>
          <w:bCs w:val="0"/>
          <w:sz w:val="20"/>
          <w:szCs w:val="20"/>
        </w:rPr>
        <w:t>I.</w:t>
      </w:r>
      <w:r w:rsidR="00735BCB" w:rsidRPr="003573E1">
        <w:rPr>
          <w:bCs w:val="0"/>
          <w:sz w:val="20"/>
          <w:szCs w:val="20"/>
        </w:rPr>
        <w:tab/>
        <w:t>PLATEBNÍ PODMÍNKY</w:t>
      </w:r>
    </w:p>
    <w:p w:rsidR="00735BCB" w:rsidRPr="003573E1" w:rsidRDefault="00735BCB" w:rsidP="00735BC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735BCB" w:rsidRPr="003573E1" w:rsidRDefault="00E473C5" w:rsidP="00735BC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spacing w:val="-2"/>
          <w:lang w:val="sk-SK"/>
        </w:rPr>
        <w:t xml:space="preserve">Úplata za </w:t>
      </w:r>
      <w:proofErr w:type="spellStart"/>
      <w:r w:rsidRPr="003573E1">
        <w:rPr>
          <w:rFonts w:ascii="Arial" w:hAnsi="Arial" w:cs="Arial"/>
          <w:spacing w:val="-2"/>
          <w:lang w:val="sk-SK"/>
        </w:rPr>
        <w:t>poskytování</w:t>
      </w:r>
      <w:proofErr w:type="spellEnd"/>
      <w:r w:rsidRPr="003573E1">
        <w:rPr>
          <w:rFonts w:ascii="Arial" w:hAnsi="Arial" w:cs="Arial"/>
          <w:spacing w:val="-2"/>
          <w:lang w:val="sk-SK"/>
        </w:rPr>
        <w:t xml:space="preserve"> </w:t>
      </w:r>
      <w:proofErr w:type="spellStart"/>
      <w:r w:rsidRPr="003573E1">
        <w:rPr>
          <w:rFonts w:ascii="Arial" w:hAnsi="Arial" w:cs="Arial"/>
          <w:spacing w:val="-2"/>
          <w:lang w:val="sk-SK"/>
        </w:rPr>
        <w:t>služeb</w:t>
      </w:r>
      <w:proofErr w:type="spellEnd"/>
      <w:r w:rsidRPr="003573E1">
        <w:rPr>
          <w:rFonts w:ascii="Arial" w:hAnsi="Arial" w:cs="Arial"/>
          <w:spacing w:val="-2"/>
          <w:lang w:val="sk-SK"/>
        </w:rPr>
        <w:t xml:space="preserve"> marketingu</w:t>
      </w:r>
      <w:r w:rsidR="00735BCB" w:rsidRPr="003573E1">
        <w:rPr>
          <w:rFonts w:ascii="Arial" w:hAnsi="Arial" w:cs="Arial"/>
          <w:spacing w:val="-2"/>
          <w:lang w:val="sk-SK"/>
        </w:rPr>
        <w:t xml:space="preserve"> bude</w:t>
      </w:r>
      <w:r w:rsidRPr="003573E1">
        <w:rPr>
          <w:rFonts w:ascii="Arial" w:hAnsi="Arial" w:cs="Arial"/>
          <w:spacing w:val="-2"/>
        </w:rPr>
        <w:t xml:space="preserve"> Objedna</w:t>
      </w:r>
      <w:r w:rsidR="00735BCB" w:rsidRPr="003573E1">
        <w:rPr>
          <w:rFonts w:ascii="Arial" w:hAnsi="Arial" w:cs="Arial"/>
          <w:spacing w:val="-2"/>
        </w:rPr>
        <w:t>telem hrazena na základě daňových doklad</w:t>
      </w:r>
      <w:r w:rsidRPr="003573E1">
        <w:rPr>
          <w:rFonts w:ascii="Arial" w:hAnsi="Arial" w:cs="Arial"/>
          <w:spacing w:val="-2"/>
        </w:rPr>
        <w:t>ů (faktur), vystavených Dodavatelem</w:t>
      </w:r>
      <w:r w:rsidR="00735BCB" w:rsidRPr="003573E1">
        <w:rPr>
          <w:rFonts w:ascii="Arial" w:hAnsi="Arial" w:cs="Arial"/>
          <w:spacing w:val="-2"/>
        </w:rPr>
        <w:t xml:space="preserve"> </w:t>
      </w:r>
      <w:r w:rsidRPr="003573E1">
        <w:rPr>
          <w:rFonts w:ascii="Arial" w:hAnsi="Arial" w:cs="Arial"/>
          <w:spacing w:val="-2"/>
        </w:rPr>
        <w:t>a doručených Objedn</w:t>
      </w:r>
      <w:r w:rsidR="00735BCB" w:rsidRPr="003573E1">
        <w:rPr>
          <w:rFonts w:ascii="Arial" w:hAnsi="Arial" w:cs="Arial"/>
          <w:spacing w:val="-2"/>
        </w:rPr>
        <w:t xml:space="preserve">ateli 1x měsíčně, vždy do 15. dne následujícího měsíce. </w:t>
      </w:r>
      <w:r w:rsidRPr="003573E1">
        <w:rPr>
          <w:rFonts w:ascii="Arial" w:hAnsi="Arial" w:cs="Arial"/>
          <w:spacing w:val="-2"/>
        </w:rPr>
        <w:t>Datum uskutečnění zdanitelného plnění pro DPH je poslední den v kalendářním měsíci.</w:t>
      </w:r>
    </w:p>
    <w:p w:rsidR="00735BCB" w:rsidRPr="003573E1" w:rsidRDefault="00735BCB" w:rsidP="00735BCB">
      <w:pPr>
        <w:widowControl w:val="0"/>
        <w:adjustRightInd w:val="0"/>
        <w:jc w:val="both"/>
        <w:textAlignment w:val="baseline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735BCB" w:rsidP="00735BC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snapToGrid w:val="0"/>
        </w:rPr>
        <w:t>Lhůta splatnosti faktur je 30 kalendářních dnů od data vystavení faktury, pouze však za podmínky, že faktu</w:t>
      </w:r>
      <w:r w:rsidR="00E473C5" w:rsidRPr="003573E1">
        <w:rPr>
          <w:rFonts w:ascii="Arial" w:hAnsi="Arial" w:cs="Arial"/>
          <w:snapToGrid w:val="0"/>
        </w:rPr>
        <w:t>ra bude Objednateli</w:t>
      </w:r>
      <w:r w:rsidRPr="003573E1">
        <w:rPr>
          <w:rFonts w:ascii="Arial" w:hAnsi="Arial" w:cs="Arial"/>
          <w:snapToGrid w:val="0"/>
        </w:rPr>
        <w:t xml:space="preserve"> do</w:t>
      </w:r>
      <w:r w:rsidR="00E473C5" w:rsidRPr="003573E1">
        <w:rPr>
          <w:rFonts w:ascii="Arial" w:hAnsi="Arial" w:cs="Arial"/>
          <w:snapToGrid w:val="0"/>
        </w:rPr>
        <w:t>ručena nejméně 25 dnů před uplynutím lhůty</w:t>
      </w:r>
      <w:r w:rsidRPr="003573E1">
        <w:rPr>
          <w:rFonts w:ascii="Arial" w:hAnsi="Arial" w:cs="Arial"/>
          <w:snapToGrid w:val="0"/>
        </w:rPr>
        <w:t xml:space="preserve"> splatnosti. V případě pozdějšího doručení faktury se lhůta splatnosti odpovídajícím způsobem prodlužuje. V pochybnostech se má za to</w:t>
      </w:r>
      <w:r w:rsidR="00327E52" w:rsidRPr="003573E1">
        <w:rPr>
          <w:rFonts w:ascii="Arial" w:hAnsi="Arial" w:cs="Arial"/>
          <w:snapToGrid w:val="0"/>
        </w:rPr>
        <w:t>, že faktura byla doručena druhý pracovní</w:t>
      </w:r>
      <w:r w:rsidRPr="003573E1">
        <w:rPr>
          <w:rFonts w:ascii="Arial" w:hAnsi="Arial" w:cs="Arial"/>
          <w:snapToGrid w:val="0"/>
        </w:rPr>
        <w:t xml:space="preserve"> den ode dne jejího prokazatelného odeslání. </w:t>
      </w:r>
    </w:p>
    <w:p w:rsidR="00735BCB" w:rsidRPr="003573E1" w:rsidRDefault="00735BCB" w:rsidP="00735BCB">
      <w:pPr>
        <w:pStyle w:val="Odstavecseseznamem"/>
        <w:rPr>
          <w:rFonts w:ascii="Arial" w:hAnsi="Arial" w:cs="Arial"/>
          <w:color w:val="000000"/>
        </w:rPr>
      </w:pPr>
    </w:p>
    <w:p w:rsidR="00735BCB" w:rsidRPr="003573E1" w:rsidRDefault="00E473C5" w:rsidP="00735BC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color w:val="000000"/>
        </w:rPr>
        <w:t>Daňový doklad (faktura) Doda</w:t>
      </w:r>
      <w:r w:rsidR="00735BCB" w:rsidRPr="003573E1">
        <w:rPr>
          <w:rFonts w:ascii="Arial" w:hAnsi="Arial" w:cs="Arial"/>
          <w:color w:val="000000"/>
        </w:rPr>
        <w:t>vatele musí obsahovat náležitosti vyplývající z obecně závazných předpisů, zejména zákona č. 563/1991 Sb. o účetnictví a zákona č. 235/2004 Sb. o DPH ve zněn</w:t>
      </w:r>
      <w:r w:rsidRPr="003573E1">
        <w:rPr>
          <w:rFonts w:ascii="Arial" w:hAnsi="Arial" w:cs="Arial"/>
          <w:color w:val="000000"/>
        </w:rPr>
        <w:t>í pozdějších předpisů. Objednatel má právo daňový doklad Doda</w:t>
      </w:r>
      <w:r w:rsidR="00735BCB" w:rsidRPr="003573E1">
        <w:rPr>
          <w:rFonts w:ascii="Arial" w:hAnsi="Arial" w:cs="Arial"/>
          <w:color w:val="000000"/>
        </w:rPr>
        <w:t>vateli vrátit, pokud neob</w:t>
      </w:r>
      <w:r w:rsidRPr="003573E1">
        <w:rPr>
          <w:rFonts w:ascii="Arial" w:hAnsi="Arial" w:cs="Arial"/>
          <w:color w:val="000000"/>
        </w:rPr>
        <w:t>sahuje náležitosti dle obecně závazných</w:t>
      </w:r>
      <w:r w:rsidR="00735BCB" w:rsidRPr="003573E1">
        <w:rPr>
          <w:rFonts w:ascii="Arial" w:hAnsi="Arial" w:cs="Arial"/>
          <w:color w:val="000000"/>
        </w:rPr>
        <w:t xml:space="preserve"> předpisů nebo soup</w:t>
      </w:r>
      <w:r w:rsidR="00327E52" w:rsidRPr="003573E1">
        <w:rPr>
          <w:rFonts w:ascii="Arial" w:hAnsi="Arial" w:cs="Arial"/>
          <w:color w:val="000000"/>
        </w:rPr>
        <w:t>is poskytnutých služeb</w:t>
      </w:r>
      <w:r w:rsidRPr="003573E1">
        <w:rPr>
          <w:rFonts w:ascii="Arial" w:hAnsi="Arial" w:cs="Arial"/>
          <w:color w:val="000000"/>
        </w:rPr>
        <w:t>. Objedn</w:t>
      </w:r>
      <w:r w:rsidR="00735BCB" w:rsidRPr="003573E1">
        <w:rPr>
          <w:rFonts w:ascii="Arial" w:hAnsi="Arial" w:cs="Arial"/>
          <w:color w:val="000000"/>
        </w:rPr>
        <w:t>atel je oprá</w:t>
      </w:r>
      <w:r w:rsidRPr="003573E1">
        <w:rPr>
          <w:rFonts w:ascii="Arial" w:hAnsi="Arial" w:cs="Arial"/>
          <w:color w:val="000000"/>
        </w:rPr>
        <w:t>vněn vrátit daňový doklad Doda</w:t>
      </w:r>
      <w:r w:rsidR="00735BCB" w:rsidRPr="003573E1">
        <w:rPr>
          <w:rFonts w:ascii="Arial" w:hAnsi="Arial" w:cs="Arial"/>
          <w:color w:val="000000"/>
        </w:rPr>
        <w:t>vateli rovněž v pří</w:t>
      </w:r>
      <w:r w:rsidRPr="003573E1">
        <w:rPr>
          <w:rFonts w:ascii="Arial" w:hAnsi="Arial" w:cs="Arial"/>
          <w:color w:val="000000"/>
        </w:rPr>
        <w:t>padě důvodných pochybností Objedn</w:t>
      </w:r>
      <w:r w:rsidR="00735BCB" w:rsidRPr="003573E1">
        <w:rPr>
          <w:rFonts w:ascii="Arial" w:hAnsi="Arial" w:cs="Arial"/>
          <w:color w:val="000000"/>
        </w:rPr>
        <w:t>atele o správnosti účtované úplaty. Smluvní strany v takovém případě správnost účtované úplaty bezodkladně projednají a dle v</w:t>
      </w:r>
      <w:r w:rsidRPr="003573E1">
        <w:rPr>
          <w:rFonts w:ascii="Arial" w:hAnsi="Arial" w:cs="Arial"/>
          <w:color w:val="000000"/>
        </w:rPr>
        <w:t>ýsledku tohoto projednání Doda</w:t>
      </w:r>
      <w:r w:rsidR="00735BCB" w:rsidRPr="003573E1">
        <w:rPr>
          <w:rFonts w:ascii="Arial" w:hAnsi="Arial" w:cs="Arial"/>
          <w:color w:val="000000"/>
        </w:rPr>
        <w:t>vatel vy</w:t>
      </w:r>
      <w:r w:rsidRPr="003573E1">
        <w:rPr>
          <w:rFonts w:ascii="Arial" w:hAnsi="Arial" w:cs="Arial"/>
          <w:color w:val="000000"/>
        </w:rPr>
        <w:t>staví novou fakturu, příp. Objednatel zaplatí Doda</w:t>
      </w:r>
      <w:r w:rsidR="00735BCB" w:rsidRPr="003573E1">
        <w:rPr>
          <w:rFonts w:ascii="Arial" w:hAnsi="Arial" w:cs="Arial"/>
          <w:color w:val="000000"/>
        </w:rPr>
        <w:t>vateli úplatu v původně účtované výši. Ode dne vystavení řádné nové faktury (příp. od projednání a odsouhlasení rozporované úplaty) se počítá nová lhůta splatnosti dle odst. 2. tohoto článku.</w:t>
      </w:r>
    </w:p>
    <w:p w:rsidR="00735BCB" w:rsidRPr="003573E1" w:rsidRDefault="00735BCB" w:rsidP="00735BCB">
      <w:pPr>
        <w:pStyle w:val="Odstavecseseznamem"/>
        <w:rPr>
          <w:rFonts w:ascii="Arial" w:hAnsi="Arial" w:cs="Arial"/>
          <w:color w:val="000000"/>
        </w:rPr>
      </w:pPr>
    </w:p>
    <w:p w:rsidR="00735BCB" w:rsidRPr="003573E1" w:rsidRDefault="00735BCB" w:rsidP="00735BCB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color w:val="000000"/>
        </w:rPr>
        <w:t>Faktura je uhrazena dnem odep</w:t>
      </w:r>
      <w:r w:rsidR="00E473C5" w:rsidRPr="003573E1">
        <w:rPr>
          <w:rFonts w:ascii="Arial" w:hAnsi="Arial" w:cs="Arial"/>
          <w:color w:val="000000"/>
        </w:rPr>
        <w:t>sání placené částky z účtu Objedn</w:t>
      </w:r>
      <w:r w:rsidRPr="003573E1">
        <w:rPr>
          <w:rFonts w:ascii="Arial" w:hAnsi="Arial" w:cs="Arial"/>
          <w:color w:val="000000"/>
        </w:rPr>
        <w:t>atele u peněžního ústavu.</w:t>
      </w:r>
    </w:p>
    <w:p w:rsidR="00327E52" w:rsidRPr="003573E1" w:rsidRDefault="00327E52" w:rsidP="00327E52">
      <w:pPr>
        <w:pStyle w:val="Odstavecseseznamem"/>
        <w:rPr>
          <w:rFonts w:ascii="Arial" w:hAnsi="Arial" w:cs="Arial"/>
          <w:color w:val="000000"/>
        </w:rPr>
      </w:pPr>
    </w:p>
    <w:p w:rsidR="00327E52" w:rsidRPr="00EE39F2" w:rsidRDefault="00327E52" w:rsidP="00EE39F2">
      <w:pPr>
        <w:pStyle w:val="Odstavecseseznamem"/>
        <w:widowControl w:val="0"/>
        <w:numPr>
          <w:ilvl w:val="0"/>
          <w:numId w:val="1"/>
        </w:numPr>
        <w:tabs>
          <w:tab w:val="clear" w:pos="567"/>
          <w:tab w:val="num" w:pos="284"/>
        </w:tabs>
        <w:adjustRightInd w:val="0"/>
        <w:ind w:left="284" w:hanging="284"/>
        <w:jc w:val="both"/>
        <w:textAlignment w:val="baseline"/>
        <w:outlineLvl w:val="0"/>
        <w:rPr>
          <w:rFonts w:ascii="Arial" w:hAnsi="Arial" w:cs="Arial"/>
          <w:color w:val="000000"/>
        </w:rPr>
      </w:pPr>
      <w:r w:rsidRPr="003573E1">
        <w:rPr>
          <w:rFonts w:ascii="Arial" w:hAnsi="Arial" w:cs="Arial"/>
          <w:color w:val="000000"/>
        </w:rPr>
        <w:t xml:space="preserve">Oznámí-li Objednatel Dodavateli vadu poskytnutých služeb před uplynutím lhůty splatnosti </w:t>
      </w:r>
      <w:proofErr w:type="gramStart"/>
      <w:r w:rsidRPr="003573E1">
        <w:rPr>
          <w:rFonts w:ascii="Arial" w:hAnsi="Arial" w:cs="Arial"/>
          <w:color w:val="000000"/>
        </w:rPr>
        <w:t>faktur</w:t>
      </w:r>
      <w:r w:rsidR="00162014" w:rsidRPr="003573E1">
        <w:rPr>
          <w:rFonts w:ascii="Arial" w:hAnsi="Arial" w:cs="Arial"/>
          <w:color w:val="000000"/>
        </w:rPr>
        <w:t>y,</w:t>
      </w:r>
      <w:r w:rsidR="00162014" w:rsidRPr="00EE39F2">
        <w:rPr>
          <w:rFonts w:ascii="Arial" w:hAnsi="Arial" w:cs="Arial"/>
          <w:color w:val="000000"/>
        </w:rPr>
        <w:t>je</w:t>
      </w:r>
      <w:proofErr w:type="gramEnd"/>
      <w:r w:rsidR="00162014" w:rsidRPr="00EE39F2">
        <w:rPr>
          <w:rFonts w:ascii="Arial" w:hAnsi="Arial" w:cs="Arial"/>
          <w:color w:val="000000"/>
        </w:rPr>
        <w:t xml:space="preserve"> Objednatel</w:t>
      </w:r>
      <w:r w:rsidRPr="00EE39F2">
        <w:rPr>
          <w:rFonts w:ascii="Arial" w:hAnsi="Arial" w:cs="Arial"/>
          <w:color w:val="000000"/>
        </w:rPr>
        <w:t xml:space="preserve"> oprávněn platbu úplaty za služby pozastavit, a to až do odstranění vady nebo do splnění jiného dohodnutého způsobu vypořádání nároku Objednatele z odpovědnosti za vady. Objednatel v takovém případě není v prodlení s pla</w:t>
      </w:r>
      <w:r w:rsidR="00162014" w:rsidRPr="00EE39F2">
        <w:rPr>
          <w:rFonts w:ascii="Arial" w:hAnsi="Arial" w:cs="Arial"/>
          <w:color w:val="000000"/>
        </w:rPr>
        <w:t>cením úplaty</w:t>
      </w:r>
      <w:r w:rsidRPr="00EE39F2">
        <w:rPr>
          <w:rFonts w:ascii="Arial" w:hAnsi="Arial" w:cs="Arial"/>
          <w:color w:val="000000"/>
        </w:rPr>
        <w:t xml:space="preserve">. </w:t>
      </w:r>
    </w:p>
    <w:p w:rsidR="00640A4D" w:rsidRPr="003573E1" w:rsidRDefault="00640A4D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735BCB" w:rsidP="00735BCB">
      <w:pPr>
        <w:pStyle w:val="Normlnweb"/>
        <w:jc w:val="both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735BCB" w:rsidP="00211E45">
      <w:pPr>
        <w:pStyle w:val="Zkladntext"/>
        <w:numPr>
          <w:ilvl w:val="0"/>
          <w:numId w:val="17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</w:t>
      </w:r>
      <w:r w:rsidR="00E473C5" w:rsidRPr="003573E1">
        <w:rPr>
          <w:rFonts w:ascii="Arial" w:hAnsi="Arial" w:cs="Arial"/>
          <w:b/>
          <w:bCs/>
          <w:sz w:val="20"/>
        </w:rPr>
        <w:t xml:space="preserve"> A POVINNOSTI OBJEDN</w:t>
      </w:r>
      <w:r w:rsidRPr="003573E1">
        <w:rPr>
          <w:rFonts w:ascii="Arial" w:hAnsi="Arial" w:cs="Arial"/>
          <w:b/>
          <w:bCs/>
          <w:sz w:val="20"/>
        </w:rPr>
        <w:t>ATELE</w:t>
      </w:r>
    </w:p>
    <w:p w:rsidR="00735BCB" w:rsidRPr="003573E1" w:rsidRDefault="00735BCB" w:rsidP="00735BCB">
      <w:pPr>
        <w:pStyle w:val="Zkladntext"/>
        <w:jc w:val="left"/>
        <w:rPr>
          <w:rFonts w:ascii="Arial" w:hAnsi="Arial" w:cs="Arial"/>
          <w:b/>
          <w:sz w:val="20"/>
        </w:rPr>
      </w:pPr>
    </w:p>
    <w:p w:rsidR="00735BCB" w:rsidRPr="003573E1" w:rsidRDefault="00E473C5" w:rsidP="00211E45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</w:t>
      </w:r>
      <w:r w:rsidR="00735BCB" w:rsidRPr="003573E1">
        <w:rPr>
          <w:rFonts w:ascii="Arial" w:hAnsi="Arial" w:cs="Arial"/>
          <w:sz w:val="20"/>
        </w:rPr>
        <w:t>atel se</w:t>
      </w:r>
      <w:r w:rsidR="00735BCB" w:rsidRPr="003573E1">
        <w:rPr>
          <w:rFonts w:ascii="Arial" w:hAnsi="Arial" w:cs="Arial"/>
          <w:color w:val="000000"/>
          <w:sz w:val="20"/>
        </w:rPr>
        <w:t xml:space="preserve"> zavazuje</w:t>
      </w:r>
      <w:r w:rsidRPr="003573E1">
        <w:rPr>
          <w:rFonts w:ascii="Arial" w:hAnsi="Arial" w:cs="Arial"/>
          <w:color w:val="000000"/>
          <w:sz w:val="20"/>
        </w:rPr>
        <w:t xml:space="preserve"> platit Doda</w:t>
      </w:r>
      <w:r w:rsidR="00735BCB" w:rsidRPr="003573E1">
        <w:rPr>
          <w:rFonts w:ascii="Arial" w:hAnsi="Arial" w:cs="Arial"/>
          <w:color w:val="000000"/>
          <w:sz w:val="20"/>
        </w:rPr>
        <w:t>vateli za řádně vykonanou činnost sjednanou úplatu dle podmínek této smlouvy.</w:t>
      </w:r>
    </w:p>
    <w:p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:rsidR="00640A4D" w:rsidRPr="00640A4D" w:rsidRDefault="00E473C5" w:rsidP="00735BCB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sz w:val="20"/>
        </w:rPr>
        <w:t>Objednatel</w:t>
      </w:r>
      <w:r w:rsidR="00735BCB" w:rsidRPr="003573E1">
        <w:rPr>
          <w:rFonts w:ascii="Arial" w:hAnsi="Arial" w:cs="Arial"/>
          <w:sz w:val="20"/>
        </w:rPr>
        <w:t xml:space="preserve"> </w:t>
      </w:r>
      <w:r w:rsidRPr="003573E1">
        <w:rPr>
          <w:rFonts w:ascii="Arial" w:hAnsi="Arial" w:cs="Arial"/>
          <w:color w:val="000000"/>
          <w:sz w:val="20"/>
        </w:rPr>
        <w:t>se zavazuje předat Doda</w:t>
      </w:r>
      <w:r w:rsidR="00735BCB" w:rsidRPr="003573E1">
        <w:rPr>
          <w:rFonts w:ascii="Arial" w:hAnsi="Arial" w:cs="Arial"/>
          <w:color w:val="000000"/>
          <w:sz w:val="20"/>
        </w:rPr>
        <w:t>vateli včas veškeré mu dostupné informace a podklady, které jsou nutné nebo užitečné ke splnění závazku</w:t>
      </w:r>
      <w:r w:rsidRPr="003573E1">
        <w:rPr>
          <w:rFonts w:ascii="Arial" w:hAnsi="Arial" w:cs="Arial"/>
          <w:color w:val="000000"/>
          <w:sz w:val="20"/>
        </w:rPr>
        <w:t xml:space="preserve"> Doda</w:t>
      </w:r>
      <w:r w:rsidR="00735BCB" w:rsidRPr="003573E1">
        <w:rPr>
          <w:rFonts w:ascii="Arial" w:hAnsi="Arial" w:cs="Arial"/>
          <w:color w:val="000000"/>
          <w:sz w:val="20"/>
        </w:rPr>
        <w:t>vatele dle této smlouvy</w:t>
      </w:r>
      <w:r w:rsidRPr="003573E1">
        <w:rPr>
          <w:rFonts w:ascii="Arial" w:hAnsi="Arial" w:cs="Arial"/>
          <w:color w:val="000000"/>
          <w:sz w:val="20"/>
        </w:rPr>
        <w:t xml:space="preserve"> a poskytovat Doda</w:t>
      </w:r>
      <w:r w:rsidR="00735BCB" w:rsidRPr="003573E1">
        <w:rPr>
          <w:rFonts w:ascii="Arial" w:hAnsi="Arial" w:cs="Arial"/>
          <w:color w:val="000000"/>
          <w:sz w:val="20"/>
        </w:rPr>
        <w:t>vateli ostatní součinnost pot</w:t>
      </w:r>
      <w:r w:rsidRPr="003573E1">
        <w:rPr>
          <w:rFonts w:ascii="Arial" w:hAnsi="Arial" w:cs="Arial"/>
          <w:color w:val="000000"/>
          <w:sz w:val="20"/>
        </w:rPr>
        <w:t>řebnou pro plnění závazku Doda</w:t>
      </w:r>
      <w:r w:rsidR="00735BCB" w:rsidRPr="003573E1">
        <w:rPr>
          <w:rFonts w:ascii="Arial" w:hAnsi="Arial" w:cs="Arial"/>
          <w:color w:val="000000"/>
          <w:sz w:val="20"/>
        </w:rPr>
        <w:t>vatele.</w:t>
      </w:r>
    </w:p>
    <w:p w:rsidR="00640A4D" w:rsidRDefault="00640A4D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:rsidR="00640A4D" w:rsidRPr="003573E1" w:rsidRDefault="00640A4D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:rsidR="00735BCB" w:rsidRPr="003573E1" w:rsidRDefault="00735BCB" w:rsidP="00211E45">
      <w:pPr>
        <w:pStyle w:val="Zkladntext"/>
        <w:numPr>
          <w:ilvl w:val="0"/>
          <w:numId w:val="17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PRÁVA A</w:t>
      </w:r>
      <w:r w:rsidR="00E473C5" w:rsidRPr="003573E1">
        <w:rPr>
          <w:rFonts w:ascii="Arial" w:hAnsi="Arial" w:cs="Arial"/>
          <w:b/>
          <w:bCs/>
          <w:sz w:val="20"/>
        </w:rPr>
        <w:t xml:space="preserve"> POVINNOSTI DODA</w:t>
      </w:r>
      <w:r w:rsidRPr="003573E1">
        <w:rPr>
          <w:rFonts w:ascii="Arial" w:hAnsi="Arial" w:cs="Arial"/>
          <w:b/>
          <w:bCs/>
          <w:sz w:val="20"/>
        </w:rPr>
        <w:t>VATELE</w:t>
      </w:r>
    </w:p>
    <w:p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:rsidR="00735BCB" w:rsidRPr="003573E1" w:rsidRDefault="00E473C5" w:rsidP="00211E45">
      <w:pPr>
        <w:pStyle w:val="Zkladntext"/>
        <w:numPr>
          <w:ilvl w:val="3"/>
          <w:numId w:val="17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povinen při plnění závazků dle této smlouvy dodržovat obecně závazné předpisy, ujednání této smlouvy</w:t>
      </w:r>
      <w:r w:rsidRPr="003573E1">
        <w:rPr>
          <w:rFonts w:ascii="Arial" w:hAnsi="Arial" w:cs="Arial"/>
          <w:color w:val="000000"/>
          <w:sz w:val="20"/>
        </w:rPr>
        <w:t xml:space="preserve"> </w:t>
      </w:r>
      <w:r w:rsidR="00735BCB" w:rsidRPr="003573E1">
        <w:rPr>
          <w:rFonts w:ascii="Arial" w:hAnsi="Arial" w:cs="Arial"/>
          <w:color w:val="000000"/>
          <w:sz w:val="20"/>
        </w:rPr>
        <w:t>a ř</w:t>
      </w:r>
      <w:r w:rsidRPr="003573E1">
        <w:rPr>
          <w:rFonts w:ascii="Arial" w:hAnsi="Arial" w:cs="Arial"/>
          <w:color w:val="000000"/>
          <w:sz w:val="20"/>
        </w:rPr>
        <w:t>ídit se výchozími podklady Objedn</w:t>
      </w:r>
      <w:r w:rsidR="00735BCB" w:rsidRPr="003573E1">
        <w:rPr>
          <w:rFonts w:ascii="Arial" w:hAnsi="Arial" w:cs="Arial"/>
          <w:color w:val="000000"/>
          <w:sz w:val="20"/>
        </w:rPr>
        <w:t>atele danými mu ke dni uzavření této smlouvy a jeho pokyny,</w:t>
      </w:r>
      <w:r w:rsidR="00162014" w:rsidRPr="003573E1">
        <w:rPr>
          <w:rFonts w:ascii="Arial" w:hAnsi="Arial" w:cs="Arial"/>
          <w:color w:val="000000"/>
          <w:sz w:val="20"/>
        </w:rPr>
        <w:t xml:space="preserve"> dále</w:t>
      </w:r>
      <w:r w:rsidR="00735BCB" w:rsidRPr="003573E1">
        <w:rPr>
          <w:rFonts w:ascii="Arial" w:hAnsi="Arial" w:cs="Arial"/>
          <w:color w:val="000000"/>
          <w:sz w:val="20"/>
        </w:rPr>
        <w:t xml:space="preserve"> rozhodnutími, opatřeními a jinými obd</w:t>
      </w:r>
      <w:r w:rsidR="00162014" w:rsidRPr="003573E1">
        <w:rPr>
          <w:rFonts w:ascii="Arial" w:hAnsi="Arial" w:cs="Arial"/>
          <w:color w:val="000000"/>
          <w:sz w:val="20"/>
        </w:rPr>
        <w:t xml:space="preserve">obnými úkony orgánů </w:t>
      </w:r>
      <w:r w:rsidR="00735BCB" w:rsidRPr="003573E1">
        <w:rPr>
          <w:rFonts w:ascii="Arial" w:hAnsi="Arial" w:cs="Arial"/>
          <w:color w:val="000000"/>
          <w:sz w:val="20"/>
        </w:rPr>
        <w:t>státní správy a samosprávy</w:t>
      </w:r>
      <w:r w:rsidR="00162014" w:rsidRPr="003573E1">
        <w:rPr>
          <w:rFonts w:ascii="Arial" w:hAnsi="Arial" w:cs="Arial"/>
          <w:color w:val="000000"/>
          <w:sz w:val="20"/>
        </w:rPr>
        <w:t>, pokud jsou pro plnění závazku Dodavatele relevantní</w:t>
      </w:r>
      <w:r w:rsidR="00735BCB" w:rsidRPr="003573E1">
        <w:rPr>
          <w:rFonts w:ascii="Arial" w:hAnsi="Arial" w:cs="Arial"/>
          <w:color w:val="000000"/>
          <w:sz w:val="20"/>
        </w:rPr>
        <w:t xml:space="preserve">. </w:t>
      </w: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>vatel bude postupovat při plnění svého závazku samostatně, je však povinen předem si v</w:t>
      </w:r>
      <w:r w:rsidRPr="003573E1">
        <w:rPr>
          <w:rFonts w:ascii="Arial" w:hAnsi="Arial" w:cs="Arial"/>
          <w:sz w:val="20"/>
        </w:rPr>
        <w:t>yžádat pokyny či vyjádření Objedn</w:t>
      </w:r>
      <w:r w:rsidR="00735BCB" w:rsidRPr="003573E1">
        <w:rPr>
          <w:rFonts w:ascii="Arial" w:hAnsi="Arial" w:cs="Arial"/>
          <w:sz w:val="20"/>
        </w:rPr>
        <w:t>atele k navrhovanému postupu, bude-li to</w:t>
      </w:r>
      <w:r w:rsidRPr="003573E1">
        <w:rPr>
          <w:rFonts w:ascii="Arial" w:hAnsi="Arial" w:cs="Arial"/>
          <w:sz w:val="20"/>
        </w:rPr>
        <w:t xml:space="preserve"> pro řádný výkon činností Doda</w:t>
      </w:r>
      <w:r w:rsidR="00735BCB" w:rsidRPr="003573E1">
        <w:rPr>
          <w:rFonts w:ascii="Arial" w:hAnsi="Arial" w:cs="Arial"/>
          <w:sz w:val="20"/>
        </w:rPr>
        <w:t>vatele potře</w:t>
      </w:r>
      <w:r w:rsidRPr="003573E1">
        <w:rPr>
          <w:rFonts w:ascii="Arial" w:hAnsi="Arial" w:cs="Arial"/>
          <w:sz w:val="20"/>
        </w:rPr>
        <w:t>bné nebo účelné. Pokud Objednatel</w:t>
      </w:r>
      <w:r w:rsidR="00735BCB" w:rsidRPr="003573E1">
        <w:rPr>
          <w:rFonts w:ascii="Arial" w:hAnsi="Arial" w:cs="Arial"/>
          <w:sz w:val="20"/>
        </w:rPr>
        <w:t xml:space="preserve"> v požadované lhůtě, resp. ve lhůtě potřebné pro řádný </w:t>
      </w:r>
      <w:r w:rsidR="00735BCB" w:rsidRPr="003573E1">
        <w:rPr>
          <w:rFonts w:ascii="Arial" w:hAnsi="Arial" w:cs="Arial"/>
          <w:sz w:val="20"/>
        </w:rPr>
        <w:lastRenderedPageBreak/>
        <w:t xml:space="preserve">výkon činností, pokyn neudělí nebo se nevyjádří k navrhovanému postupu, platí, že souhlasí. </w:t>
      </w:r>
      <w:r w:rsidR="00735BCB" w:rsidRPr="003573E1">
        <w:rPr>
          <w:rFonts w:ascii="Arial" w:hAnsi="Arial" w:cs="Arial"/>
          <w:color w:val="000000"/>
          <w:sz w:val="20"/>
        </w:rPr>
        <w:t>Při plněn</w:t>
      </w:r>
      <w:r w:rsidRPr="003573E1">
        <w:rPr>
          <w:rFonts w:ascii="Arial" w:hAnsi="Arial" w:cs="Arial"/>
          <w:color w:val="000000"/>
          <w:sz w:val="20"/>
        </w:rPr>
        <w:t>í svého závazku postupuje Doda</w:t>
      </w:r>
      <w:r w:rsidR="00735BCB" w:rsidRPr="003573E1">
        <w:rPr>
          <w:rFonts w:ascii="Arial" w:hAnsi="Arial" w:cs="Arial"/>
          <w:color w:val="000000"/>
          <w:sz w:val="20"/>
        </w:rPr>
        <w:t>vatel s odborn</w:t>
      </w:r>
      <w:r w:rsidRPr="003573E1">
        <w:rPr>
          <w:rFonts w:ascii="Arial" w:hAnsi="Arial" w:cs="Arial"/>
          <w:color w:val="000000"/>
          <w:sz w:val="20"/>
        </w:rPr>
        <w:t>ou péčí, v souladu se zájmy Objednatele, které Doda</w:t>
      </w:r>
      <w:r w:rsidR="00735BCB" w:rsidRPr="003573E1">
        <w:rPr>
          <w:rFonts w:ascii="Arial" w:hAnsi="Arial" w:cs="Arial"/>
          <w:color w:val="000000"/>
          <w:sz w:val="20"/>
        </w:rPr>
        <w:t>vatel zná nebo by měl znát.</w:t>
      </w:r>
    </w:p>
    <w:p w:rsidR="00735BCB" w:rsidRPr="003573E1" w:rsidRDefault="00735BCB" w:rsidP="00735BCB">
      <w:pPr>
        <w:pStyle w:val="Zkladntext"/>
        <w:jc w:val="both"/>
        <w:rPr>
          <w:rFonts w:ascii="Arial" w:hAnsi="Arial" w:cs="Arial"/>
          <w:sz w:val="20"/>
        </w:rPr>
      </w:pPr>
    </w:p>
    <w:p w:rsidR="00735BCB" w:rsidRPr="003573E1" w:rsidRDefault="00735BCB" w:rsidP="00211E45">
      <w:pPr>
        <w:pStyle w:val="Zkladntext"/>
        <w:numPr>
          <w:ilvl w:val="3"/>
          <w:numId w:val="17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O</w:t>
      </w:r>
      <w:r w:rsidR="00E473C5" w:rsidRPr="003573E1">
        <w:rPr>
          <w:rFonts w:ascii="Arial" w:hAnsi="Arial" w:cs="Arial"/>
          <w:sz w:val="20"/>
        </w:rPr>
        <w:t>d pokynů Objednatele se může Doda</w:t>
      </w:r>
      <w:r w:rsidRPr="003573E1">
        <w:rPr>
          <w:rFonts w:ascii="Arial" w:hAnsi="Arial" w:cs="Arial"/>
          <w:sz w:val="20"/>
        </w:rPr>
        <w:t>vatel odchýlit, jen je-li t</w:t>
      </w:r>
      <w:r w:rsidR="00E473C5" w:rsidRPr="003573E1">
        <w:rPr>
          <w:rFonts w:ascii="Arial" w:hAnsi="Arial" w:cs="Arial"/>
          <w:sz w:val="20"/>
        </w:rPr>
        <w:t>o naléhavě nezbytné v zájmu Objednatele a Doda</w:t>
      </w:r>
      <w:r w:rsidRPr="003573E1">
        <w:rPr>
          <w:rFonts w:ascii="Arial" w:hAnsi="Arial" w:cs="Arial"/>
          <w:sz w:val="20"/>
        </w:rPr>
        <w:t>vatel nemůže v</w:t>
      </w:r>
      <w:r w:rsidR="00E473C5" w:rsidRPr="003573E1">
        <w:rPr>
          <w:rFonts w:ascii="Arial" w:hAnsi="Arial" w:cs="Arial"/>
          <w:sz w:val="20"/>
        </w:rPr>
        <w:t>čas obdržet jeho souhlas; Dodavatel o tom bude Objedn</w:t>
      </w:r>
      <w:r w:rsidRPr="003573E1">
        <w:rPr>
          <w:rFonts w:ascii="Arial" w:hAnsi="Arial" w:cs="Arial"/>
          <w:sz w:val="20"/>
        </w:rPr>
        <w:t>atele neprodleně informovat.</w:t>
      </w:r>
    </w:p>
    <w:p w:rsidR="00162014" w:rsidRPr="003573E1" w:rsidRDefault="00162014" w:rsidP="00403002">
      <w:pPr>
        <w:pStyle w:val="Zkladntext"/>
        <w:jc w:val="both"/>
        <w:rPr>
          <w:rFonts w:ascii="Arial" w:hAnsi="Arial" w:cs="Arial"/>
          <w:sz w:val="20"/>
        </w:rPr>
      </w:pPr>
    </w:p>
    <w:p w:rsidR="00735BCB" w:rsidRPr="003573E1" w:rsidRDefault="00E473C5" w:rsidP="00130338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je povi</w:t>
      </w:r>
      <w:r w:rsidRPr="003573E1">
        <w:rPr>
          <w:rFonts w:ascii="Arial" w:hAnsi="Arial" w:cs="Arial"/>
          <w:color w:val="000000"/>
          <w:sz w:val="20"/>
        </w:rPr>
        <w:t>nen bezodkladně informovat Objedn</w:t>
      </w:r>
      <w:r w:rsidR="00735BCB" w:rsidRPr="003573E1">
        <w:rPr>
          <w:rFonts w:ascii="Arial" w:hAnsi="Arial" w:cs="Arial"/>
          <w:color w:val="000000"/>
          <w:sz w:val="20"/>
        </w:rPr>
        <w:t>atele o všech závažných rozhodnutích a krocích, které při plnění svých závazků dle této smlouvy učinil.</w:t>
      </w:r>
    </w:p>
    <w:p w:rsidR="00735BCB" w:rsidRPr="003573E1" w:rsidRDefault="00735BCB" w:rsidP="00735BCB">
      <w:pPr>
        <w:widowControl w:val="0"/>
        <w:tabs>
          <w:tab w:val="left" w:pos="-1980"/>
          <w:tab w:val="left" w:pos="284"/>
        </w:tabs>
        <w:adjustRightInd w:val="0"/>
        <w:spacing w:before="120"/>
        <w:jc w:val="both"/>
        <w:textAlignment w:val="baseline"/>
        <w:outlineLvl w:val="0"/>
        <w:rPr>
          <w:rFonts w:ascii="Arial" w:hAnsi="Arial" w:cs="Arial"/>
          <w:sz w:val="20"/>
          <w:szCs w:val="20"/>
        </w:rPr>
      </w:pPr>
    </w:p>
    <w:p w:rsidR="00735BCB" w:rsidRPr="003573E1" w:rsidRDefault="00E473C5" w:rsidP="00130338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bude činnosti dle této smlouvy vykonávat tak, aby nebylo poškozeno dobré</w:t>
      </w:r>
      <w:r w:rsidRPr="003573E1">
        <w:rPr>
          <w:rFonts w:ascii="Arial" w:hAnsi="Arial" w:cs="Arial"/>
          <w:color w:val="000000"/>
          <w:sz w:val="20"/>
        </w:rPr>
        <w:t xml:space="preserve"> jméno či pověst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atele </w:t>
      </w:r>
      <w:r w:rsidRPr="003573E1">
        <w:rPr>
          <w:rFonts w:ascii="Arial" w:hAnsi="Arial" w:cs="Arial"/>
          <w:color w:val="000000"/>
          <w:sz w:val="20"/>
        </w:rPr>
        <w:t>ani statutárního města Zlína</w:t>
      </w:r>
      <w:r w:rsidR="00735BCB" w:rsidRPr="003573E1">
        <w:rPr>
          <w:rFonts w:ascii="Arial" w:hAnsi="Arial" w:cs="Arial"/>
          <w:color w:val="000000"/>
          <w:sz w:val="20"/>
        </w:rPr>
        <w:t>.</w:t>
      </w:r>
    </w:p>
    <w:p w:rsidR="00735BCB" w:rsidRPr="003573E1" w:rsidRDefault="00735BCB" w:rsidP="00735BCB">
      <w:pPr>
        <w:rPr>
          <w:rFonts w:ascii="Arial" w:hAnsi="Arial" w:cs="Arial"/>
          <w:sz w:val="20"/>
          <w:szCs w:val="20"/>
        </w:rPr>
      </w:pPr>
    </w:p>
    <w:p w:rsidR="00735BCB" w:rsidRPr="003573E1" w:rsidRDefault="00E473C5" w:rsidP="00130338">
      <w:pPr>
        <w:pStyle w:val="Zkladntext"/>
        <w:numPr>
          <w:ilvl w:val="3"/>
          <w:numId w:val="5"/>
        </w:numPr>
        <w:ind w:left="426" w:hanging="426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sz w:val="20"/>
        </w:rPr>
        <w:t>Doda</w:t>
      </w:r>
      <w:r w:rsidR="00735BCB" w:rsidRPr="003573E1">
        <w:rPr>
          <w:rFonts w:ascii="Arial" w:hAnsi="Arial" w:cs="Arial"/>
          <w:sz w:val="20"/>
        </w:rPr>
        <w:t xml:space="preserve">vatel je osobou povinnou spolupůsobit při výkonu finanční kontroly dle § 2 e) zákona č. 320/2001 Sb., o finanční kontrole ve veřejné správě a o změně některých zákonů, ve znění pozdějších předpisů. </w:t>
      </w:r>
      <w:r w:rsidRPr="003573E1">
        <w:rPr>
          <w:rFonts w:ascii="Arial" w:hAnsi="Arial" w:cs="Arial"/>
          <w:sz w:val="20"/>
        </w:rPr>
        <w:t>Tuto povinnost má Doda</w:t>
      </w:r>
      <w:r w:rsidR="00735BCB" w:rsidRPr="003573E1">
        <w:rPr>
          <w:rFonts w:ascii="Arial" w:hAnsi="Arial" w:cs="Arial"/>
          <w:sz w:val="20"/>
        </w:rPr>
        <w:t>vatel ve vztahu k plnění této smlouvy v rozsahu vyplývajícím z obecně závazných předpisů</w:t>
      </w:r>
      <w:r w:rsidR="00162014" w:rsidRPr="003573E1">
        <w:rPr>
          <w:rFonts w:ascii="Arial" w:hAnsi="Arial" w:cs="Arial"/>
          <w:sz w:val="20"/>
        </w:rPr>
        <w:t xml:space="preserve">. </w:t>
      </w:r>
    </w:p>
    <w:p w:rsidR="00735BCB" w:rsidRDefault="00735BCB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:rsidR="00640A4D" w:rsidRPr="003573E1" w:rsidRDefault="00640A4D" w:rsidP="00735BCB">
      <w:pPr>
        <w:pStyle w:val="Zkladntext"/>
        <w:ind w:left="567"/>
        <w:jc w:val="both"/>
        <w:rPr>
          <w:rFonts w:ascii="Arial" w:hAnsi="Arial" w:cs="Arial"/>
          <w:sz w:val="20"/>
        </w:rPr>
      </w:pPr>
    </w:p>
    <w:p w:rsidR="00735BCB" w:rsidRPr="00640A4D" w:rsidRDefault="009101DD" w:rsidP="009101DD">
      <w:pPr>
        <w:pStyle w:val="Zkladntext"/>
        <w:numPr>
          <w:ilvl w:val="0"/>
          <w:numId w:val="22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DALŠÍ UJEDNÁNÍ</w:t>
      </w:r>
    </w:p>
    <w:p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Objednatel a Doda</w:t>
      </w:r>
      <w:r w:rsidR="00735BCB" w:rsidRPr="003573E1">
        <w:rPr>
          <w:rFonts w:ascii="Arial" w:hAnsi="Arial" w:cs="Arial"/>
          <w:color w:val="000000"/>
          <w:sz w:val="20"/>
        </w:rPr>
        <w:t>vatel se dohodli, že se pro účely plnění předmětu této smlouvy budou scház</w:t>
      </w:r>
      <w:r w:rsidRPr="003573E1">
        <w:rPr>
          <w:rFonts w:ascii="Arial" w:hAnsi="Arial" w:cs="Arial"/>
          <w:color w:val="000000"/>
          <w:sz w:val="20"/>
        </w:rPr>
        <w:t>et minimálně jednou za měsíc</w:t>
      </w:r>
      <w:r w:rsidR="00735BCB" w:rsidRPr="003573E1">
        <w:rPr>
          <w:rFonts w:ascii="Arial" w:hAnsi="Arial" w:cs="Arial"/>
          <w:color w:val="000000"/>
          <w:sz w:val="20"/>
        </w:rPr>
        <w:t xml:space="preserve"> na pracovních schůzkách, kde</w:t>
      </w:r>
      <w:r w:rsidRPr="003573E1">
        <w:rPr>
          <w:rFonts w:ascii="Arial" w:hAnsi="Arial" w:cs="Arial"/>
          <w:color w:val="000000"/>
          <w:sz w:val="20"/>
        </w:rPr>
        <w:t xml:space="preserve"> bude oprávněným zástupcem Objedn</w:t>
      </w:r>
      <w:r w:rsidR="00735BCB" w:rsidRPr="003573E1">
        <w:rPr>
          <w:rFonts w:ascii="Arial" w:hAnsi="Arial" w:cs="Arial"/>
          <w:color w:val="000000"/>
          <w:sz w:val="20"/>
        </w:rPr>
        <w:t>atele</w:t>
      </w:r>
      <w:r w:rsidRPr="003573E1">
        <w:rPr>
          <w:rFonts w:ascii="Arial" w:hAnsi="Arial" w:cs="Arial"/>
          <w:color w:val="000000"/>
          <w:sz w:val="20"/>
        </w:rPr>
        <w:t xml:space="preserve"> odsouhlasen další postup Doda</w:t>
      </w:r>
      <w:r w:rsidR="00735BCB" w:rsidRPr="003573E1">
        <w:rPr>
          <w:rFonts w:ascii="Arial" w:hAnsi="Arial" w:cs="Arial"/>
          <w:color w:val="000000"/>
          <w:sz w:val="20"/>
        </w:rPr>
        <w:t>vatele při plnění předmětu této smlouvy</w:t>
      </w:r>
      <w:r w:rsidRPr="003573E1">
        <w:rPr>
          <w:rFonts w:ascii="Arial" w:hAnsi="Arial" w:cs="Arial"/>
          <w:color w:val="000000"/>
          <w:sz w:val="20"/>
        </w:rPr>
        <w:t>. O výsledku schůzky bude Doda</w:t>
      </w:r>
      <w:r w:rsidR="00735BCB" w:rsidRPr="003573E1">
        <w:rPr>
          <w:rFonts w:ascii="Arial" w:hAnsi="Arial" w:cs="Arial"/>
          <w:color w:val="000000"/>
          <w:sz w:val="20"/>
        </w:rPr>
        <w:t>vatelem vždy pořízen zápis podepsaný zástupci obou smluvních stran.</w:t>
      </w:r>
    </w:p>
    <w:p w:rsidR="00735BCB" w:rsidRPr="003573E1" w:rsidRDefault="00735BCB" w:rsidP="00735BCB">
      <w:pPr>
        <w:pStyle w:val="Zkladntext"/>
        <w:jc w:val="both"/>
        <w:rPr>
          <w:rFonts w:ascii="Arial" w:hAnsi="Arial" w:cs="Arial"/>
          <w:b/>
          <w:sz w:val="20"/>
        </w:rPr>
      </w:pPr>
    </w:p>
    <w:p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>vatel se zavazuje zachovávat mlčenlivost o veškerých informacích, které se dozvěděl při plnění svého závazku, ledaže tyto informace jsou nebo se stanou veřejně známými, s výjimkou poskytování jiným orgánům státní správy nebo samosprávy na základě zákona. Tato povinnost se dále nevztahuje na př</w:t>
      </w:r>
      <w:r w:rsidR="00162014" w:rsidRPr="003573E1">
        <w:rPr>
          <w:rFonts w:ascii="Arial" w:hAnsi="Arial" w:cs="Arial"/>
          <w:color w:val="000000"/>
          <w:sz w:val="20"/>
        </w:rPr>
        <w:t>ípady, kdy je poskytnutí informace</w:t>
      </w:r>
      <w:r w:rsidR="00735BCB" w:rsidRPr="003573E1">
        <w:rPr>
          <w:rFonts w:ascii="Arial" w:hAnsi="Arial" w:cs="Arial"/>
          <w:color w:val="000000"/>
          <w:sz w:val="20"/>
        </w:rPr>
        <w:t xml:space="preserve"> vyžadováno legislativou</w:t>
      </w:r>
      <w:r w:rsidRPr="003573E1">
        <w:rPr>
          <w:rFonts w:ascii="Arial" w:hAnsi="Arial" w:cs="Arial"/>
          <w:color w:val="000000"/>
          <w:sz w:val="20"/>
        </w:rPr>
        <w:t xml:space="preserve"> ČR či EU nebo Objedn</w:t>
      </w:r>
      <w:r w:rsidR="00735BCB" w:rsidRPr="003573E1">
        <w:rPr>
          <w:rFonts w:ascii="Arial" w:hAnsi="Arial" w:cs="Arial"/>
          <w:color w:val="000000"/>
          <w:sz w:val="20"/>
        </w:rPr>
        <w:t xml:space="preserve">atel poskytl se sdělením nebo využitím těchto informací předchozí písemný souhlas. Závazek sjednaný v tomto odstavci trvá i po ukončení smlouvy. </w:t>
      </w:r>
    </w:p>
    <w:p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:rsidR="00735BCB" w:rsidRPr="003573E1" w:rsidRDefault="005765A4" w:rsidP="00211E45">
      <w:pPr>
        <w:pStyle w:val="Zkladntext"/>
        <w:numPr>
          <w:ilvl w:val="0"/>
          <w:numId w:val="8"/>
        </w:numPr>
        <w:ind w:left="426" w:hanging="426"/>
        <w:jc w:val="both"/>
        <w:rPr>
          <w:rFonts w:ascii="Arial" w:hAnsi="Arial" w:cs="Arial"/>
          <w:b/>
          <w:sz w:val="20"/>
        </w:rPr>
      </w:pPr>
      <w:r w:rsidRPr="003573E1">
        <w:rPr>
          <w:rFonts w:ascii="Arial" w:hAnsi="Arial" w:cs="Arial"/>
          <w:color w:val="000000"/>
          <w:sz w:val="20"/>
        </w:rPr>
        <w:t>Je-li výsledek činnosti Doda</w:t>
      </w:r>
      <w:r w:rsidR="00735BCB" w:rsidRPr="003573E1">
        <w:rPr>
          <w:rFonts w:ascii="Arial" w:hAnsi="Arial" w:cs="Arial"/>
          <w:color w:val="000000"/>
          <w:sz w:val="20"/>
        </w:rPr>
        <w:t>vatele předmětem autorských práv</w:t>
      </w:r>
      <w:r w:rsidRPr="003573E1">
        <w:rPr>
          <w:rFonts w:ascii="Arial" w:hAnsi="Arial" w:cs="Arial"/>
          <w:color w:val="000000"/>
          <w:sz w:val="20"/>
        </w:rPr>
        <w:t>,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ke všem způsobům užití takového díla bez omezení, po celou dobu trvání majetkových práv, v neomezeném rozsahu, na území celého světa a odměna za poskytnu</w:t>
      </w:r>
      <w:r w:rsidRPr="003573E1">
        <w:rPr>
          <w:rFonts w:ascii="Arial" w:hAnsi="Arial" w:cs="Arial"/>
          <w:color w:val="000000"/>
          <w:sz w:val="20"/>
        </w:rPr>
        <w:t>tí práva užít tento výsledek činnosti Dodavatele (dílo)</w:t>
      </w:r>
      <w:r w:rsidR="00735BCB" w:rsidRPr="003573E1">
        <w:rPr>
          <w:rFonts w:ascii="Arial" w:hAnsi="Arial" w:cs="Arial"/>
          <w:color w:val="000000"/>
          <w:sz w:val="20"/>
        </w:rPr>
        <w:t xml:space="preserve"> je součástí úplaty</w:t>
      </w:r>
      <w:r w:rsidRPr="003573E1">
        <w:rPr>
          <w:rFonts w:ascii="Arial" w:hAnsi="Arial" w:cs="Arial"/>
          <w:color w:val="000000"/>
          <w:sz w:val="20"/>
        </w:rPr>
        <w:t xml:space="preserve"> podle 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bude disponovat veške</w:t>
      </w:r>
      <w:r w:rsidRPr="003573E1">
        <w:rPr>
          <w:rFonts w:ascii="Arial" w:hAnsi="Arial" w:cs="Arial"/>
          <w:color w:val="000000"/>
          <w:sz w:val="20"/>
        </w:rPr>
        <w:t>rými oprávněními, aby mohl Objedn</w:t>
      </w:r>
      <w:r w:rsidR="00735BCB" w:rsidRPr="003573E1">
        <w:rPr>
          <w:rFonts w:ascii="Arial" w:hAnsi="Arial" w:cs="Arial"/>
          <w:color w:val="000000"/>
          <w:sz w:val="20"/>
        </w:rPr>
        <w:t>atel nerušeně užívat díla vytvořená ke splněn</w:t>
      </w:r>
      <w:r w:rsidRPr="003573E1">
        <w:rPr>
          <w:rFonts w:ascii="Arial" w:hAnsi="Arial" w:cs="Arial"/>
          <w:color w:val="000000"/>
          <w:sz w:val="20"/>
        </w:rPr>
        <w:t>í závazků z této smlouvy. Doda</w:t>
      </w:r>
      <w:r w:rsidR="00735BCB" w:rsidRPr="003573E1">
        <w:rPr>
          <w:rFonts w:ascii="Arial" w:hAnsi="Arial" w:cs="Arial"/>
          <w:color w:val="000000"/>
          <w:sz w:val="20"/>
        </w:rPr>
        <w:t>vatel odpovídá za to, že v rámci plnění této smlouvy nebudou porušena práva třetích osob, zejména že nebudou užita autorská díla bez souhlasu jejich autorů nebo neoprávněně zasaženo do práva na ochran</w:t>
      </w:r>
      <w:r w:rsidRPr="003573E1">
        <w:rPr>
          <w:rFonts w:ascii="Arial" w:hAnsi="Arial" w:cs="Arial"/>
          <w:color w:val="000000"/>
          <w:sz w:val="20"/>
        </w:rPr>
        <w:t>u osobnosti třetích osob. Dodavatel se zavazuje, že výsledek své činnosti podle této smlouvy neposkytne jiné osobě.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jakékoli úpravě díla, jeho zpracování, spojování s jiným dílem a zařazení</w:t>
      </w:r>
      <w:r w:rsidRPr="003573E1">
        <w:rPr>
          <w:rFonts w:ascii="Arial" w:hAnsi="Arial" w:cs="Arial"/>
          <w:color w:val="000000"/>
          <w:sz w:val="20"/>
        </w:rPr>
        <w:t xml:space="preserve"> do díla souborného. Dodavatel opravňuje Objedn</w:t>
      </w:r>
      <w:r w:rsidR="00735BCB" w:rsidRPr="003573E1">
        <w:rPr>
          <w:rFonts w:ascii="Arial" w:hAnsi="Arial" w:cs="Arial"/>
          <w:color w:val="000000"/>
          <w:sz w:val="20"/>
        </w:rPr>
        <w:t>atele k udělení podlicence jakékoli třetí</w:t>
      </w:r>
      <w:r w:rsidRPr="003573E1">
        <w:rPr>
          <w:rFonts w:ascii="Arial" w:hAnsi="Arial" w:cs="Arial"/>
          <w:color w:val="000000"/>
          <w:sz w:val="20"/>
        </w:rPr>
        <w:t xml:space="preserve"> osobě. Doda</w:t>
      </w:r>
      <w:r w:rsidR="00735BCB" w:rsidRPr="003573E1">
        <w:rPr>
          <w:rFonts w:ascii="Arial" w:hAnsi="Arial" w:cs="Arial"/>
          <w:color w:val="000000"/>
          <w:sz w:val="20"/>
        </w:rPr>
        <w:t>vatel se zavazuje, že uhradí veškeré v budoucnu vzniklé nároky třetích osob, které by vznikly v</w:t>
      </w:r>
      <w:r w:rsidRPr="003573E1">
        <w:rPr>
          <w:rFonts w:ascii="Arial" w:hAnsi="Arial" w:cs="Arial"/>
          <w:color w:val="000000"/>
          <w:sz w:val="20"/>
        </w:rPr>
        <w:t> souvislosti s užitím díla Objedn</w:t>
      </w:r>
      <w:r w:rsidR="00735BCB" w:rsidRPr="003573E1">
        <w:rPr>
          <w:rFonts w:ascii="Arial" w:hAnsi="Arial" w:cs="Arial"/>
          <w:color w:val="000000"/>
          <w:sz w:val="20"/>
        </w:rPr>
        <w:t>atelem nebo třetí osobou, a to v rozsa</w:t>
      </w:r>
      <w:r w:rsidRPr="003573E1">
        <w:rPr>
          <w:rFonts w:ascii="Arial" w:hAnsi="Arial" w:cs="Arial"/>
          <w:color w:val="000000"/>
          <w:sz w:val="20"/>
        </w:rPr>
        <w:t>hu užití dle této smlouvy. Objedn</w:t>
      </w:r>
      <w:r w:rsidR="00735BCB" w:rsidRPr="003573E1">
        <w:rPr>
          <w:rFonts w:ascii="Arial" w:hAnsi="Arial" w:cs="Arial"/>
          <w:color w:val="000000"/>
          <w:sz w:val="20"/>
        </w:rPr>
        <w:t>atel není povinen dílo užít.</w:t>
      </w:r>
    </w:p>
    <w:p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:rsidR="00735BCB" w:rsidRPr="003573E1" w:rsidRDefault="00735BCB" w:rsidP="00735BCB">
      <w:pPr>
        <w:pStyle w:val="Zkladntext"/>
        <w:ind w:left="567" w:hanging="567"/>
        <w:jc w:val="both"/>
        <w:rPr>
          <w:rFonts w:ascii="Arial" w:hAnsi="Arial" w:cs="Arial"/>
          <w:b/>
          <w:sz w:val="20"/>
        </w:rPr>
      </w:pPr>
    </w:p>
    <w:p w:rsidR="00735BCB" w:rsidRPr="003573E1" w:rsidRDefault="00735BCB" w:rsidP="009101DD">
      <w:pPr>
        <w:pStyle w:val="Zkladntext"/>
        <w:numPr>
          <w:ilvl w:val="0"/>
          <w:numId w:val="22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bCs/>
          <w:sz w:val="20"/>
        </w:rPr>
        <w:t>PŘEDÁNÍ A PŘEVZETÍ PLNĚNÍ</w:t>
      </w:r>
    </w:p>
    <w:p w:rsidR="00735BCB" w:rsidRPr="003573E1" w:rsidRDefault="00735BCB" w:rsidP="00735BCB">
      <w:pPr>
        <w:pStyle w:val="Zkladntext"/>
        <w:ind w:left="567" w:hanging="567"/>
        <w:jc w:val="left"/>
        <w:rPr>
          <w:rFonts w:ascii="Arial" w:hAnsi="Arial" w:cs="Arial"/>
          <w:b/>
          <w:bCs/>
          <w:sz w:val="20"/>
        </w:rPr>
      </w:pPr>
    </w:p>
    <w:p w:rsidR="00735BCB" w:rsidRPr="003573E1" w:rsidRDefault="005765A4" w:rsidP="00735BCB">
      <w:pPr>
        <w:pStyle w:val="Zkladntext"/>
        <w:numPr>
          <w:ilvl w:val="1"/>
          <w:numId w:val="3"/>
        </w:numPr>
        <w:tabs>
          <w:tab w:val="clear" w:pos="454"/>
        </w:tabs>
        <w:ind w:left="426" w:hanging="567"/>
        <w:jc w:val="both"/>
        <w:rPr>
          <w:rFonts w:ascii="Arial" w:hAnsi="Arial" w:cs="Arial"/>
          <w:sz w:val="20"/>
        </w:rPr>
      </w:pPr>
      <w:r w:rsidRPr="003573E1">
        <w:rPr>
          <w:rFonts w:ascii="Arial" w:hAnsi="Arial" w:cs="Arial"/>
          <w:color w:val="000000"/>
          <w:sz w:val="20"/>
        </w:rPr>
        <w:t>Doda</w:t>
      </w:r>
      <w:r w:rsidR="00735BCB" w:rsidRPr="003573E1">
        <w:rPr>
          <w:rFonts w:ascii="Arial" w:hAnsi="Arial" w:cs="Arial"/>
          <w:color w:val="000000"/>
          <w:sz w:val="20"/>
        </w:rPr>
        <w:t xml:space="preserve">vatel předá předmět dílčího plnění dle této smlouvy </w:t>
      </w:r>
      <w:r w:rsidRPr="003573E1">
        <w:rPr>
          <w:rFonts w:ascii="Arial" w:hAnsi="Arial" w:cs="Arial"/>
          <w:color w:val="000000"/>
          <w:sz w:val="20"/>
        </w:rPr>
        <w:t>Objedn</w:t>
      </w:r>
      <w:r w:rsidR="00735BCB" w:rsidRPr="003573E1">
        <w:rPr>
          <w:rFonts w:ascii="Arial" w:hAnsi="Arial" w:cs="Arial"/>
          <w:color w:val="000000"/>
          <w:sz w:val="20"/>
        </w:rPr>
        <w:t>ateli vždy s předávacím protokolem, a to včetně grafických návrhů, textových podkladů a všech dalších návrhů v tištěné i elektronické formě (soubory zpracovatelné v SW Microsoft Office, případně Adobe), pokud vzhledem k povaze předmětu dílčího plnění přichází jeho předání v úvahu.</w:t>
      </w:r>
    </w:p>
    <w:p w:rsidR="00403002" w:rsidRDefault="00403002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:rsidR="00640A4D" w:rsidRDefault="00640A4D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:rsidR="00640A4D" w:rsidRDefault="00640A4D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:rsidR="00640A4D" w:rsidRDefault="00640A4D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:rsidR="00640A4D" w:rsidRPr="003573E1" w:rsidRDefault="00640A4D" w:rsidP="00403002">
      <w:pPr>
        <w:pStyle w:val="Zkladntext"/>
        <w:jc w:val="left"/>
        <w:rPr>
          <w:rFonts w:ascii="Arial" w:hAnsi="Arial" w:cs="Arial"/>
          <w:b/>
          <w:bCs/>
          <w:sz w:val="20"/>
        </w:rPr>
      </w:pPr>
    </w:p>
    <w:p w:rsidR="00735BCB" w:rsidRPr="003573E1" w:rsidRDefault="00735BCB" w:rsidP="00403002">
      <w:pPr>
        <w:pStyle w:val="Zkladntext"/>
        <w:numPr>
          <w:ilvl w:val="0"/>
          <w:numId w:val="22"/>
        </w:numPr>
        <w:jc w:val="left"/>
        <w:rPr>
          <w:rFonts w:ascii="Arial" w:hAnsi="Arial" w:cs="Arial"/>
          <w:b/>
          <w:bCs/>
          <w:sz w:val="20"/>
        </w:rPr>
      </w:pPr>
      <w:r w:rsidRPr="003573E1">
        <w:rPr>
          <w:rFonts w:ascii="Arial" w:hAnsi="Arial" w:cs="Arial"/>
          <w:b/>
          <w:sz w:val="20"/>
        </w:rPr>
        <w:t>SMLUVNÍ POKUTY</w:t>
      </w:r>
    </w:p>
    <w:p w:rsidR="00162014" w:rsidRPr="003573E1" w:rsidRDefault="00162014" w:rsidP="00162014">
      <w:pPr>
        <w:pStyle w:val="Zkladntext"/>
        <w:ind w:left="567"/>
        <w:jc w:val="left"/>
        <w:rPr>
          <w:rFonts w:ascii="Arial" w:hAnsi="Arial" w:cs="Arial"/>
          <w:b/>
          <w:bCs/>
          <w:sz w:val="20"/>
        </w:rPr>
      </w:pPr>
    </w:p>
    <w:p w:rsidR="00735BCB" w:rsidRPr="003573E1" w:rsidRDefault="00735BCB" w:rsidP="00211E45">
      <w:pPr>
        <w:pStyle w:val="Zkladntext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3573E1">
        <w:rPr>
          <w:rFonts w:ascii="Arial" w:hAnsi="Arial" w:cs="Arial"/>
          <w:sz w:val="20"/>
        </w:rPr>
        <w:t xml:space="preserve">Pro případ porušení </w:t>
      </w:r>
      <w:r w:rsidR="005765A4" w:rsidRPr="003573E1">
        <w:rPr>
          <w:rFonts w:ascii="Arial" w:hAnsi="Arial" w:cs="Arial"/>
          <w:sz w:val="20"/>
        </w:rPr>
        <w:t>kterékoli z povinností Doda</w:t>
      </w:r>
      <w:r w:rsidRPr="003573E1">
        <w:rPr>
          <w:rFonts w:ascii="Arial" w:hAnsi="Arial" w:cs="Arial"/>
          <w:sz w:val="20"/>
        </w:rPr>
        <w:t>vatele uvedených</w:t>
      </w:r>
      <w:r w:rsidR="005765A4" w:rsidRPr="003573E1">
        <w:rPr>
          <w:rFonts w:ascii="Arial" w:hAnsi="Arial" w:cs="Arial"/>
          <w:sz w:val="20"/>
        </w:rPr>
        <w:t xml:space="preserve"> v čl. V</w:t>
      </w:r>
      <w:r w:rsidRPr="003573E1">
        <w:rPr>
          <w:rFonts w:ascii="Arial" w:hAnsi="Arial" w:cs="Arial"/>
          <w:sz w:val="20"/>
        </w:rPr>
        <w:t xml:space="preserve">. </w:t>
      </w:r>
      <w:proofErr w:type="gramStart"/>
      <w:r w:rsidRPr="003573E1">
        <w:rPr>
          <w:rFonts w:ascii="Arial" w:hAnsi="Arial" w:cs="Arial"/>
          <w:sz w:val="20"/>
        </w:rPr>
        <w:t>odst. 1., 2., 3., 5.. této</w:t>
      </w:r>
      <w:proofErr w:type="gramEnd"/>
      <w:r w:rsidRPr="003573E1">
        <w:rPr>
          <w:rFonts w:ascii="Arial" w:hAnsi="Arial" w:cs="Arial"/>
          <w:sz w:val="20"/>
        </w:rPr>
        <w:t xml:space="preserve"> smlouvy sjednávají smluvní strany smluvní pokutu ve výši 1 000,- Kč, a sice za každý jednotlivý případ porušení povinnosti.</w:t>
      </w:r>
    </w:p>
    <w:p w:rsidR="00735BCB" w:rsidRPr="003573E1" w:rsidRDefault="00735BCB" w:rsidP="00735BCB">
      <w:pPr>
        <w:pStyle w:val="Odstavecseseznamem"/>
        <w:rPr>
          <w:rFonts w:ascii="Arial" w:hAnsi="Arial" w:cs="Arial"/>
          <w:bCs/>
        </w:rPr>
      </w:pPr>
    </w:p>
    <w:p w:rsidR="00735BCB" w:rsidRPr="003573E1" w:rsidRDefault="00735BCB" w:rsidP="00211E45">
      <w:pPr>
        <w:pStyle w:val="Zkladntext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3573E1">
        <w:rPr>
          <w:rFonts w:ascii="Arial" w:hAnsi="Arial" w:cs="Arial"/>
          <w:sz w:val="20"/>
        </w:rPr>
        <w:t>Pro p</w:t>
      </w:r>
      <w:r w:rsidR="005765A4" w:rsidRPr="003573E1">
        <w:rPr>
          <w:rFonts w:ascii="Arial" w:hAnsi="Arial" w:cs="Arial"/>
          <w:sz w:val="20"/>
        </w:rPr>
        <w:t>řípad porušení povinnosti Doda</w:t>
      </w:r>
      <w:r w:rsidRPr="003573E1">
        <w:rPr>
          <w:rFonts w:ascii="Arial" w:hAnsi="Arial" w:cs="Arial"/>
          <w:sz w:val="20"/>
        </w:rPr>
        <w:t xml:space="preserve">vatele uvedené v čl. </w:t>
      </w:r>
      <w:r w:rsidR="005765A4" w:rsidRPr="003573E1">
        <w:rPr>
          <w:rFonts w:ascii="Arial" w:hAnsi="Arial" w:cs="Arial"/>
          <w:sz w:val="20"/>
        </w:rPr>
        <w:t>VI</w:t>
      </w:r>
      <w:r w:rsidRPr="003573E1">
        <w:rPr>
          <w:rFonts w:ascii="Arial" w:hAnsi="Arial" w:cs="Arial"/>
          <w:sz w:val="20"/>
        </w:rPr>
        <w:t xml:space="preserve">. odst. 2. této smlouvy sjednávají smluvní </w:t>
      </w:r>
      <w:r w:rsidR="005765A4" w:rsidRPr="003573E1">
        <w:rPr>
          <w:rFonts w:ascii="Arial" w:hAnsi="Arial" w:cs="Arial"/>
          <w:sz w:val="20"/>
        </w:rPr>
        <w:t>strany smluvní pokutu ve výši 5</w:t>
      </w:r>
      <w:r w:rsidRPr="003573E1">
        <w:rPr>
          <w:rFonts w:ascii="Arial" w:hAnsi="Arial" w:cs="Arial"/>
          <w:sz w:val="20"/>
        </w:rPr>
        <w:t> 000,-Kč za každý jednotlivý případ porušení povinnosti.</w:t>
      </w:r>
    </w:p>
    <w:p w:rsidR="00735BCB" w:rsidRPr="003573E1" w:rsidRDefault="00735BCB" w:rsidP="00735BCB">
      <w:pPr>
        <w:pStyle w:val="Odstavecseseznamem"/>
        <w:rPr>
          <w:rFonts w:ascii="Arial" w:hAnsi="Arial" w:cs="Arial"/>
          <w:color w:val="000000"/>
        </w:rPr>
      </w:pPr>
    </w:p>
    <w:p w:rsidR="00735BCB" w:rsidRPr="003573E1" w:rsidRDefault="005765A4" w:rsidP="00211E45">
      <w:pPr>
        <w:pStyle w:val="Zkladntext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3573E1">
        <w:rPr>
          <w:rFonts w:ascii="Arial" w:hAnsi="Arial" w:cs="Arial"/>
          <w:color w:val="000000"/>
          <w:sz w:val="20"/>
        </w:rPr>
        <w:t>Objedn</w:t>
      </w:r>
      <w:r w:rsidR="00735BCB" w:rsidRPr="003573E1">
        <w:rPr>
          <w:rFonts w:ascii="Arial" w:hAnsi="Arial" w:cs="Arial"/>
          <w:color w:val="000000"/>
          <w:sz w:val="20"/>
        </w:rPr>
        <w:t>atel je oprávněn požadovat ved</w:t>
      </w:r>
      <w:r w:rsidR="00BC07AC" w:rsidRPr="003573E1">
        <w:rPr>
          <w:rFonts w:ascii="Arial" w:hAnsi="Arial" w:cs="Arial"/>
          <w:color w:val="000000"/>
          <w:sz w:val="20"/>
        </w:rPr>
        <w:t>le smluvní pokuty náhradu škody</w:t>
      </w:r>
      <w:r w:rsidR="00735BCB" w:rsidRPr="003573E1">
        <w:rPr>
          <w:rFonts w:ascii="Arial" w:hAnsi="Arial" w:cs="Arial"/>
          <w:color w:val="000000"/>
          <w:sz w:val="20"/>
        </w:rPr>
        <w:t xml:space="preserve"> způsobené porušením povinn</w:t>
      </w:r>
      <w:r w:rsidR="009B1EFE" w:rsidRPr="003573E1">
        <w:rPr>
          <w:rFonts w:ascii="Arial" w:hAnsi="Arial" w:cs="Arial"/>
          <w:color w:val="000000"/>
          <w:sz w:val="20"/>
        </w:rPr>
        <w:t>osti utvrzené</w:t>
      </w:r>
      <w:r w:rsidR="00735BCB" w:rsidRPr="003573E1">
        <w:rPr>
          <w:rFonts w:ascii="Arial" w:hAnsi="Arial" w:cs="Arial"/>
          <w:color w:val="000000"/>
          <w:sz w:val="20"/>
        </w:rPr>
        <w:t xml:space="preserve"> smluvní pokutou.</w:t>
      </w:r>
    </w:p>
    <w:p w:rsidR="00735BCB" w:rsidRPr="003573E1" w:rsidRDefault="00735BCB" w:rsidP="00735BCB">
      <w:pPr>
        <w:pStyle w:val="Odstavecseseznamem"/>
        <w:rPr>
          <w:rFonts w:ascii="Arial" w:hAnsi="Arial" w:cs="Arial"/>
          <w:color w:val="000000"/>
        </w:rPr>
      </w:pPr>
    </w:p>
    <w:p w:rsidR="00735BCB" w:rsidRPr="003573E1" w:rsidRDefault="00735BCB" w:rsidP="00211E45">
      <w:pPr>
        <w:pStyle w:val="Zkladntext"/>
        <w:numPr>
          <w:ilvl w:val="0"/>
          <w:numId w:val="6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3573E1">
        <w:rPr>
          <w:rFonts w:ascii="Arial" w:hAnsi="Arial" w:cs="Arial"/>
          <w:snapToGrid w:val="0"/>
          <w:sz w:val="20"/>
        </w:rPr>
        <w:t xml:space="preserve">V případě prodlení </w:t>
      </w:r>
      <w:r w:rsidR="005765A4" w:rsidRPr="003573E1">
        <w:rPr>
          <w:rFonts w:ascii="Arial" w:hAnsi="Arial" w:cs="Arial"/>
          <w:snapToGrid w:val="0"/>
          <w:sz w:val="20"/>
        </w:rPr>
        <w:t>Objedn</w:t>
      </w:r>
      <w:r w:rsidRPr="003573E1">
        <w:rPr>
          <w:rFonts w:ascii="Arial" w:hAnsi="Arial" w:cs="Arial"/>
          <w:snapToGrid w:val="0"/>
          <w:sz w:val="20"/>
        </w:rPr>
        <w:t>a</w:t>
      </w:r>
      <w:r w:rsidR="005765A4" w:rsidRPr="003573E1">
        <w:rPr>
          <w:rFonts w:ascii="Arial" w:hAnsi="Arial" w:cs="Arial"/>
          <w:snapToGrid w:val="0"/>
          <w:sz w:val="20"/>
        </w:rPr>
        <w:t>tele s placením úplaty má Dodavatel právo požadovat po Objedn</w:t>
      </w:r>
      <w:r w:rsidRPr="003573E1">
        <w:rPr>
          <w:rFonts w:ascii="Arial" w:hAnsi="Arial" w:cs="Arial"/>
          <w:snapToGrid w:val="0"/>
          <w:sz w:val="20"/>
        </w:rPr>
        <w:t>ateli úrok z prodlení ve výši stano</w:t>
      </w:r>
      <w:r w:rsidR="005765A4" w:rsidRPr="003573E1">
        <w:rPr>
          <w:rFonts w:ascii="Arial" w:hAnsi="Arial" w:cs="Arial"/>
          <w:snapToGrid w:val="0"/>
          <w:sz w:val="20"/>
        </w:rPr>
        <w:t>vené na</w:t>
      </w:r>
      <w:r w:rsidR="00BC07AC" w:rsidRPr="003573E1">
        <w:rPr>
          <w:rFonts w:ascii="Arial" w:hAnsi="Arial" w:cs="Arial"/>
          <w:snapToGrid w:val="0"/>
          <w:sz w:val="20"/>
        </w:rPr>
        <w:t>řízením vlády č. 351/2013</w:t>
      </w:r>
      <w:r w:rsidRPr="003573E1">
        <w:rPr>
          <w:rFonts w:ascii="Arial" w:hAnsi="Arial" w:cs="Arial"/>
          <w:snapToGrid w:val="0"/>
          <w:sz w:val="20"/>
        </w:rPr>
        <w:t xml:space="preserve"> Sb.</w:t>
      </w:r>
      <w:r w:rsidR="00BC07AC" w:rsidRPr="003573E1">
        <w:rPr>
          <w:rFonts w:ascii="Arial" w:hAnsi="Arial" w:cs="Arial"/>
          <w:snapToGrid w:val="0"/>
          <w:sz w:val="20"/>
        </w:rPr>
        <w:t>,</w:t>
      </w:r>
      <w:r w:rsidRPr="003573E1">
        <w:rPr>
          <w:rFonts w:ascii="Arial" w:hAnsi="Arial" w:cs="Arial"/>
          <w:snapToGrid w:val="0"/>
          <w:sz w:val="20"/>
        </w:rPr>
        <w:t xml:space="preserve"> ve znění pozdějších předpisů.</w:t>
      </w:r>
    </w:p>
    <w:p w:rsidR="00735BCB" w:rsidRDefault="00735BCB" w:rsidP="00162014">
      <w:pPr>
        <w:rPr>
          <w:rFonts w:ascii="Arial" w:hAnsi="Arial" w:cs="Arial"/>
          <w:b/>
          <w:sz w:val="20"/>
          <w:szCs w:val="20"/>
        </w:rPr>
      </w:pPr>
    </w:p>
    <w:p w:rsidR="00640A4D" w:rsidRPr="003573E1" w:rsidRDefault="00640A4D" w:rsidP="00162014">
      <w:pPr>
        <w:rPr>
          <w:rFonts w:ascii="Arial" w:hAnsi="Arial" w:cs="Arial"/>
          <w:b/>
          <w:sz w:val="20"/>
          <w:szCs w:val="20"/>
        </w:rPr>
      </w:pPr>
    </w:p>
    <w:p w:rsidR="00735BCB" w:rsidRPr="003573E1" w:rsidRDefault="00735BCB" w:rsidP="00735BCB">
      <w:pPr>
        <w:rPr>
          <w:rFonts w:ascii="Arial" w:hAnsi="Arial" w:cs="Arial"/>
          <w:b/>
          <w:sz w:val="20"/>
          <w:szCs w:val="20"/>
        </w:rPr>
      </w:pPr>
    </w:p>
    <w:p w:rsidR="00735BCB" w:rsidRPr="003573E1" w:rsidRDefault="00735BCB" w:rsidP="009101DD">
      <w:pPr>
        <w:pStyle w:val="Odstavecseseznamem"/>
        <w:numPr>
          <w:ilvl w:val="0"/>
          <w:numId w:val="22"/>
        </w:numPr>
        <w:rPr>
          <w:rFonts w:ascii="Arial" w:hAnsi="Arial" w:cs="Arial"/>
          <w:b/>
        </w:rPr>
      </w:pPr>
      <w:r w:rsidRPr="003573E1">
        <w:rPr>
          <w:rFonts w:ascii="Arial" w:hAnsi="Arial" w:cs="Arial"/>
          <w:b/>
        </w:rPr>
        <w:t>TRVÁNÍ SMLOUVY, ZÁNIK SMLOUVY</w:t>
      </w:r>
    </w:p>
    <w:p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F478A8" w:rsidRPr="00F478A8" w:rsidRDefault="00735BCB" w:rsidP="00F478A8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Tato smlouva se uzavírá na dobu určitou, a to </w:t>
      </w:r>
      <w:r w:rsidR="00EE39F2">
        <w:rPr>
          <w:rFonts w:ascii="Arial" w:hAnsi="Arial" w:cs="Arial"/>
          <w:b/>
          <w:sz w:val="20"/>
          <w:szCs w:val="20"/>
        </w:rPr>
        <w:t>do 31.12.2019</w:t>
      </w:r>
      <w:r w:rsidR="005765A4" w:rsidRPr="003573E1">
        <w:rPr>
          <w:rFonts w:ascii="Arial" w:hAnsi="Arial" w:cs="Arial"/>
          <w:sz w:val="20"/>
          <w:szCs w:val="20"/>
        </w:rPr>
        <w:t>, počínaje ode dne nabytí účinnosti smlouvy</w:t>
      </w:r>
      <w:r w:rsidRPr="003573E1">
        <w:rPr>
          <w:rFonts w:ascii="Arial" w:hAnsi="Arial" w:cs="Arial"/>
          <w:sz w:val="20"/>
          <w:szCs w:val="20"/>
        </w:rPr>
        <w:t>.</w:t>
      </w:r>
      <w:r w:rsidRPr="003573E1">
        <w:rPr>
          <w:rFonts w:ascii="Arial" w:hAnsi="Arial" w:cs="Arial"/>
          <w:b/>
          <w:sz w:val="20"/>
          <w:szCs w:val="20"/>
        </w:rPr>
        <w:t xml:space="preserve"> </w:t>
      </w:r>
      <w:r w:rsidR="00F478A8">
        <w:rPr>
          <w:rFonts w:ascii="Arial" w:hAnsi="Arial" w:cs="Arial"/>
          <w:b/>
          <w:sz w:val="20"/>
          <w:szCs w:val="20"/>
        </w:rPr>
        <w:br/>
      </w:r>
    </w:p>
    <w:p w:rsidR="00EE39F2" w:rsidRPr="00F478A8" w:rsidRDefault="00F478A8" w:rsidP="00F478A8">
      <w:pPr>
        <w:numPr>
          <w:ilvl w:val="0"/>
          <w:numId w:val="9"/>
        </w:numPr>
        <w:ind w:left="426" w:hanging="426"/>
        <w:rPr>
          <w:rFonts w:ascii="Arial" w:hAnsi="Arial" w:cs="Arial"/>
          <w:sz w:val="20"/>
          <w:szCs w:val="20"/>
        </w:rPr>
      </w:pPr>
      <w:r w:rsidRPr="00F478A8">
        <w:rPr>
          <w:rFonts w:ascii="Arial" w:hAnsi="Arial" w:cs="Arial"/>
          <w:sz w:val="20"/>
          <w:szCs w:val="20"/>
        </w:rPr>
        <w:t xml:space="preserve">Objednatel si vyhrazuje právo požadovat další plnění díla uvedeného v čl. I této smlouvy na období dalšího kalendářního roku a to vždy do </w:t>
      </w:r>
      <w:proofErr w:type="gramStart"/>
      <w:r w:rsidRPr="00F478A8">
        <w:rPr>
          <w:rFonts w:ascii="Arial" w:hAnsi="Arial" w:cs="Arial"/>
          <w:sz w:val="20"/>
          <w:szCs w:val="20"/>
        </w:rPr>
        <w:t>15.12. daného</w:t>
      </w:r>
      <w:proofErr w:type="gramEnd"/>
      <w:r w:rsidRPr="00F478A8">
        <w:rPr>
          <w:rFonts w:ascii="Arial" w:hAnsi="Arial" w:cs="Arial"/>
          <w:sz w:val="20"/>
          <w:szCs w:val="20"/>
        </w:rPr>
        <w:t xml:space="preserve"> roku, ve kterém platí tato smlouva</w:t>
      </w:r>
      <w:r w:rsidR="00640A4D">
        <w:rPr>
          <w:rFonts w:ascii="Arial" w:hAnsi="Arial" w:cs="Arial"/>
          <w:sz w:val="20"/>
          <w:szCs w:val="20"/>
        </w:rPr>
        <w:t xml:space="preserve"> nebo uplatněná opce </w:t>
      </w:r>
      <w:r w:rsidRPr="00F478A8">
        <w:rPr>
          <w:rFonts w:ascii="Arial" w:hAnsi="Arial" w:cs="Arial"/>
          <w:sz w:val="20"/>
          <w:szCs w:val="20"/>
        </w:rPr>
        <w:t xml:space="preserve"> v souladu a za podmínek stanovených v této smlouvě ( dále jen „smluvní opce“) .</w:t>
      </w:r>
      <w:r w:rsidR="00EE39F2" w:rsidRPr="00F478A8">
        <w:rPr>
          <w:rFonts w:ascii="Arial" w:hAnsi="Arial" w:cs="Arial"/>
          <w:sz w:val="20"/>
          <w:szCs w:val="20"/>
        </w:rPr>
        <w:br/>
      </w:r>
    </w:p>
    <w:p w:rsidR="00735BCB" w:rsidRPr="003573E1" w:rsidRDefault="00735BCB" w:rsidP="00735BCB">
      <w:pPr>
        <w:ind w:left="567"/>
        <w:jc w:val="both"/>
        <w:rPr>
          <w:rFonts w:ascii="Arial" w:hAnsi="Arial" w:cs="Arial"/>
          <w:sz w:val="20"/>
          <w:szCs w:val="20"/>
        </w:rPr>
      </w:pPr>
    </w:p>
    <w:p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zákona je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Objednatel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oprávněn odstoupit od této smlouvy v následujících případech:</w:t>
      </w:r>
    </w:p>
    <w:p w:rsidR="00BC07AC" w:rsidRPr="003573E1" w:rsidRDefault="00BC07AC" w:rsidP="00211E45">
      <w:pPr>
        <w:widowControl w:val="0"/>
        <w:numPr>
          <w:ilvl w:val="2"/>
          <w:numId w:val="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v případě, že Dodavatel poskytuje služby v rozporu s touto smlouvou i přes písemné upozornění Objednatele,</w:t>
      </w:r>
    </w:p>
    <w:p w:rsidR="00BC07AC" w:rsidRPr="003573E1" w:rsidRDefault="00BC07AC" w:rsidP="00211E45">
      <w:pPr>
        <w:widowControl w:val="0"/>
        <w:numPr>
          <w:ilvl w:val="2"/>
          <w:numId w:val="9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v případě rozho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dnutí soudu o úpadku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nebo o zamítnutí insolvenčního návrhu pro nedostatek majetku, vstupu Dodavatele do likvidace nebo pokud Dodavateli hrozí úpadek.</w:t>
      </w:r>
    </w:p>
    <w:p w:rsidR="00BC07AC" w:rsidRPr="003573E1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Vedle případů vyplývajících ze zákona je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Dodavatel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oprávněn odstoupit od této smlouvy v následujícím případě:</w:t>
      </w:r>
    </w:p>
    <w:p w:rsidR="00BC07AC" w:rsidRPr="003573E1" w:rsidRDefault="00BC07AC" w:rsidP="00211E45">
      <w:pPr>
        <w:widowControl w:val="0"/>
        <w:numPr>
          <w:ilvl w:val="0"/>
          <w:numId w:val="18"/>
        </w:numPr>
        <w:tabs>
          <w:tab w:val="left" w:pos="684"/>
          <w:tab w:val="left" w:pos="900"/>
        </w:tabs>
        <w:suppressAutoHyphens/>
        <w:spacing w:before="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v </w:t>
      </w:r>
      <w:r w:rsidRPr="003573E1">
        <w:rPr>
          <w:rFonts w:ascii="Arial" w:hAnsi="Arial" w:cs="Arial"/>
          <w:b/>
          <w:color w:val="000000"/>
          <w:sz w:val="20"/>
          <w:szCs w:val="20"/>
        </w:rPr>
        <w:t>prodlení s úhradou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odměny déle než </w:t>
      </w:r>
      <w:r w:rsidRPr="003573E1">
        <w:rPr>
          <w:rFonts w:ascii="Arial" w:hAnsi="Arial" w:cs="Arial"/>
          <w:b/>
          <w:color w:val="000000"/>
          <w:sz w:val="20"/>
          <w:szCs w:val="20"/>
        </w:rPr>
        <w:t xml:space="preserve">30 dnů a odměnu neuhradil ani v dodatečné lhůtě </w:t>
      </w:r>
      <w:r w:rsidRPr="003573E1">
        <w:rPr>
          <w:rFonts w:ascii="Arial" w:hAnsi="Arial" w:cs="Arial"/>
          <w:color w:val="000000"/>
          <w:sz w:val="20"/>
          <w:szCs w:val="20"/>
        </w:rPr>
        <w:t>v délce alespoň 10 dnů, kterou mu příkazník poskytl v písemné výzvě.</w:t>
      </w:r>
    </w:p>
    <w:p w:rsidR="00BC07AC" w:rsidRPr="003573E1" w:rsidRDefault="00BC07AC" w:rsidP="00BC07AC">
      <w:pPr>
        <w:widowControl w:val="0"/>
        <w:tabs>
          <w:tab w:val="left" w:pos="684"/>
          <w:tab w:val="left" w:pos="900"/>
        </w:tabs>
        <w:suppressAutoHyphens/>
        <w:spacing w:before="60"/>
        <w:ind w:left="216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Odstoupením smlouva zaniká ke dni účinnosti odstoupení, nikoliv od počátku.</w:t>
      </w:r>
    </w:p>
    <w:p w:rsidR="00BC07AC" w:rsidRPr="003573E1" w:rsidRDefault="00BC07AC" w:rsidP="00BC07AC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BC07AC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 xml:space="preserve">Dodavatel má nárok na </w:t>
      </w:r>
      <w:r w:rsidRPr="003573E1">
        <w:rPr>
          <w:rFonts w:ascii="Arial" w:hAnsi="Arial" w:cs="Arial"/>
          <w:b/>
          <w:color w:val="000000"/>
          <w:sz w:val="20"/>
          <w:szCs w:val="20"/>
        </w:rPr>
        <w:t>poměrnou část sjednané odměny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 odpovídající řádně poskytnutým službám.</w:t>
      </w:r>
    </w:p>
    <w:p w:rsidR="00BC07AC" w:rsidRPr="003573E1" w:rsidRDefault="00BC07AC" w:rsidP="00BC07AC">
      <w:pPr>
        <w:pStyle w:val="Odstavecseseznamem"/>
        <w:rPr>
          <w:rFonts w:ascii="Arial" w:hAnsi="Arial" w:cs="Arial"/>
        </w:rPr>
      </w:pPr>
    </w:p>
    <w:p w:rsidR="00735BCB" w:rsidRPr="003573E1" w:rsidRDefault="00735BCB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V případě jakéhokoliv ukončení této smlouvy před dobou sjednanou v </w:t>
      </w:r>
      <w:r w:rsidR="00BC07AC" w:rsidRPr="003573E1">
        <w:rPr>
          <w:rFonts w:ascii="Arial" w:hAnsi="Arial" w:cs="Arial"/>
          <w:sz w:val="20"/>
          <w:szCs w:val="20"/>
        </w:rPr>
        <w:t>odst. 1. tohoto článku má Doda</w:t>
      </w:r>
      <w:r w:rsidRPr="003573E1">
        <w:rPr>
          <w:rFonts w:ascii="Arial" w:hAnsi="Arial" w:cs="Arial"/>
          <w:sz w:val="20"/>
          <w:szCs w:val="20"/>
        </w:rPr>
        <w:t>vatel nárok na odpovídající část sjednané ú</w:t>
      </w:r>
      <w:r w:rsidR="00BC07AC" w:rsidRPr="003573E1">
        <w:rPr>
          <w:rFonts w:ascii="Arial" w:hAnsi="Arial" w:cs="Arial"/>
          <w:sz w:val="20"/>
          <w:szCs w:val="20"/>
        </w:rPr>
        <w:t>platy za řádně poskytnuté služby</w:t>
      </w:r>
      <w:r w:rsidRPr="003573E1">
        <w:rPr>
          <w:rFonts w:ascii="Arial" w:hAnsi="Arial" w:cs="Arial"/>
          <w:sz w:val="20"/>
          <w:szCs w:val="20"/>
        </w:rPr>
        <w:t>, které dosud nebyly proplaceny, na základě předlož</w:t>
      </w:r>
      <w:r w:rsidR="00BC07AC" w:rsidRPr="003573E1">
        <w:rPr>
          <w:rFonts w:ascii="Arial" w:hAnsi="Arial" w:cs="Arial"/>
          <w:sz w:val="20"/>
          <w:szCs w:val="20"/>
        </w:rPr>
        <w:t>ení jejich vyúčtování Objednateli</w:t>
      </w:r>
      <w:r w:rsidRPr="003573E1">
        <w:rPr>
          <w:rFonts w:ascii="Arial" w:hAnsi="Arial" w:cs="Arial"/>
          <w:sz w:val="20"/>
          <w:szCs w:val="20"/>
        </w:rPr>
        <w:t>.</w:t>
      </w:r>
    </w:p>
    <w:p w:rsidR="00BC07AC" w:rsidRPr="003573E1" w:rsidRDefault="00BC07AC" w:rsidP="00BC07AC">
      <w:pPr>
        <w:pStyle w:val="Odstavecseseznamem"/>
        <w:rPr>
          <w:rFonts w:ascii="Arial" w:hAnsi="Arial" w:cs="Arial"/>
        </w:rPr>
      </w:pPr>
    </w:p>
    <w:p w:rsidR="00735BCB" w:rsidRPr="003573E1" w:rsidRDefault="00735BCB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V případě jakéhokoliv ukončení této smlouvy před dobou sjednanou v odst. </w:t>
      </w:r>
      <w:r w:rsidR="00BC07AC" w:rsidRPr="003573E1">
        <w:rPr>
          <w:rFonts w:ascii="Arial" w:hAnsi="Arial" w:cs="Arial"/>
          <w:sz w:val="20"/>
          <w:szCs w:val="20"/>
        </w:rPr>
        <w:t xml:space="preserve">1. tohoto článku je Dodavatel </w:t>
      </w:r>
      <w:r w:rsidRPr="003573E1">
        <w:rPr>
          <w:rFonts w:ascii="Arial" w:hAnsi="Arial" w:cs="Arial"/>
          <w:sz w:val="20"/>
          <w:szCs w:val="20"/>
        </w:rPr>
        <w:t>povinen uskutečnit resp. dokončit nezbytné úkony, jejichž neuskutečněn</w:t>
      </w:r>
      <w:r w:rsidR="00BC07AC" w:rsidRPr="003573E1">
        <w:rPr>
          <w:rFonts w:ascii="Arial" w:hAnsi="Arial" w:cs="Arial"/>
          <w:sz w:val="20"/>
          <w:szCs w:val="20"/>
        </w:rPr>
        <w:t>ím by mohla vzniknout Objednateli</w:t>
      </w:r>
      <w:r w:rsidR="00162014" w:rsidRPr="003573E1">
        <w:rPr>
          <w:rFonts w:ascii="Arial" w:hAnsi="Arial" w:cs="Arial"/>
          <w:sz w:val="20"/>
          <w:szCs w:val="20"/>
        </w:rPr>
        <w:t xml:space="preserve"> újma</w:t>
      </w:r>
      <w:r w:rsidRPr="003573E1">
        <w:rPr>
          <w:rFonts w:ascii="Arial" w:hAnsi="Arial" w:cs="Arial"/>
          <w:sz w:val="20"/>
          <w:szCs w:val="20"/>
        </w:rPr>
        <w:t>.</w:t>
      </w:r>
    </w:p>
    <w:p w:rsidR="00BC07AC" w:rsidRPr="003573E1" w:rsidRDefault="00BC07AC" w:rsidP="00BC07AC">
      <w:pPr>
        <w:pStyle w:val="Odstavecseseznamem"/>
        <w:rPr>
          <w:rFonts w:ascii="Arial" w:hAnsi="Arial" w:cs="Arial"/>
        </w:rPr>
      </w:pPr>
    </w:p>
    <w:p w:rsidR="00735BCB" w:rsidRPr="003573E1" w:rsidRDefault="00735BCB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Po u</w:t>
      </w:r>
      <w:r w:rsidR="00BC07AC" w:rsidRPr="003573E1">
        <w:rPr>
          <w:rFonts w:ascii="Arial" w:hAnsi="Arial" w:cs="Arial"/>
          <w:sz w:val="20"/>
          <w:szCs w:val="20"/>
        </w:rPr>
        <w:t>končení této smlouvy Dodavatel předá Objednateli</w:t>
      </w:r>
      <w:r w:rsidRPr="003573E1">
        <w:rPr>
          <w:rFonts w:ascii="Arial" w:hAnsi="Arial" w:cs="Arial"/>
          <w:sz w:val="20"/>
          <w:szCs w:val="20"/>
        </w:rPr>
        <w:t xml:space="preserve"> veškeré písemnosti, které v rámci své činnosti dle této smlouvy získal, obdržel nebo opatřil</w:t>
      </w:r>
      <w:r w:rsidR="00162014" w:rsidRPr="003573E1">
        <w:rPr>
          <w:rFonts w:ascii="Arial" w:hAnsi="Arial" w:cs="Arial"/>
          <w:sz w:val="20"/>
          <w:szCs w:val="20"/>
        </w:rPr>
        <w:t xml:space="preserve"> pro Objednatele</w:t>
      </w:r>
      <w:r w:rsidRPr="003573E1">
        <w:rPr>
          <w:rFonts w:ascii="Arial" w:hAnsi="Arial" w:cs="Arial"/>
          <w:sz w:val="20"/>
          <w:szCs w:val="20"/>
        </w:rPr>
        <w:t xml:space="preserve">, a to do deseti (10) dnů od </w:t>
      </w:r>
      <w:r w:rsidRPr="003573E1">
        <w:rPr>
          <w:rFonts w:ascii="Arial" w:hAnsi="Arial" w:cs="Arial"/>
          <w:sz w:val="20"/>
          <w:szCs w:val="20"/>
        </w:rPr>
        <w:lastRenderedPageBreak/>
        <w:t>ukončení smlouvy.</w:t>
      </w:r>
      <w:r w:rsidR="00BC07AC" w:rsidRPr="003573E1">
        <w:rPr>
          <w:rFonts w:ascii="Arial" w:hAnsi="Arial" w:cs="Arial"/>
          <w:color w:val="000000"/>
          <w:sz w:val="20"/>
          <w:szCs w:val="20"/>
        </w:rPr>
        <w:t xml:space="preserve"> Dokud Dodavatel tuto povinnost nesplní, nebude konečná faktura Objednatelem uhrazena.</w:t>
      </w:r>
    </w:p>
    <w:p w:rsidR="00BC07AC" w:rsidRPr="003573E1" w:rsidRDefault="00BC07AC" w:rsidP="00BC07AC">
      <w:pPr>
        <w:pStyle w:val="Odstavecseseznamem"/>
        <w:rPr>
          <w:rFonts w:ascii="Arial" w:hAnsi="Arial" w:cs="Arial"/>
        </w:rPr>
      </w:pPr>
    </w:p>
    <w:p w:rsidR="00735BCB" w:rsidRPr="003573E1" w:rsidRDefault="00BC07AC" w:rsidP="00211E45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color w:val="000000"/>
          <w:sz w:val="20"/>
          <w:szCs w:val="20"/>
        </w:rPr>
        <w:t>Objednatel je oprávněn k jednostrannému zapo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>čtení svých nároků oproti nárokům Dodavatele</w:t>
      </w:r>
      <w:r w:rsidRPr="003573E1">
        <w:rPr>
          <w:rFonts w:ascii="Arial" w:hAnsi="Arial" w:cs="Arial"/>
          <w:color w:val="000000"/>
          <w:sz w:val="20"/>
          <w:szCs w:val="20"/>
        </w:rPr>
        <w:t xml:space="preserve">, </w:t>
      </w:r>
      <w:r w:rsidR="00162014" w:rsidRPr="003573E1">
        <w:rPr>
          <w:rFonts w:ascii="Arial" w:hAnsi="Arial" w:cs="Arial"/>
          <w:color w:val="000000"/>
          <w:sz w:val="20"/>
          <w:szCs w:val="20"/>
        </w:rPr>
        <w:t xml:space="preserve">a to </w:t>
      </w:r>
      <w:r w:rsidRPr="003573E1">
        <w:rPr>
          <w:rFonts w:ascii="Arial" w:hAnsi="Arial" w:cs="Arial"/>
          <w:color w:val="000000"/>
          <w:sz w:val="20"/>
          <w:szCs w:val="20"/>
        </w:rPr>
        <w:t>bez ohledu na pořadí splatnosti vzájemných nároků.</w:t>
      </w:r>
    </w:p>
    <w:p w:rsidR="00735BCB" w:rsidRDefault="00735BCB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EE39F2" w:rsidRPr="003573E1" w:rsidRDefault="00EE39F2" w:rsidP="00735BCB">
      <w:pPr>
        <w:widowControl w:val="0"/>
        <w:suppressAutoHyphens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735BCB" w:rsidRPr="003573E1" w:rsidRDefault="00735BCB" w:rsidP="009101D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573E1">
        <w:rPr>
          <w:rFonts w:ascii="Arial" w:hAnsi="Arial" w:cs="Arial"/>
          <w:b/>
        </w:rPr>
        <w:t>SPORY</w:t>
      </w:r>
    </w:p>
    <w:p w:rsidR="00735BCB" w:rsidRPr="003573E1" w:rsidRDefault="00735BCB" w:rsidP="00735BCB">
      <w:pPr>
        <w:ind w:left="567" w:hanging="567"/>
        <w:jc w:val="center"/>
        <w:rPr>
          <w:rFonts w:ascii="Arial" w:hAnsi="Arial" w:cs="Arial"/>
          <w:sz w:val="20"/>
          <w:szCs w:val="20"/>
        </w:rPr>
      </w:pPr>
    </w:p>
    <w:p w:rsidR="00735BCB" w:rsidRDefault="00735BCB" w:rsidP="00735BCB">
      <w:pPr>
        <w:pStyle w:val="Odstavecseseznamem"/>
        <w:numPr>
          <w:ilvl w:val="1"/>
          <w:numId w:val="4"/>
        </w:numPr>
        <w:tabs>
          <w:tab w:val="clear" w:pos="596"/>
        </w:tabs>
        <w:ind w:left="426" w:hanging="426"/>
        <w:jc w:val="both"/>
        <w:rPr>
          <w:rFonts w:ascii="Arial" w:hAnsi="Arial" w:cs="Arial"/>
        </w:rPr>
      </w:pPr>
      <w:r w:rsidRPr="003573E1">
        <w:rPr>
          <w:rFonts w:ascii="Arial" w:hAnsi="Arial" w:cs="Arial"/>
          <w:bCs/>
        </w:rPr>
        <w:t xml:space="preserve">Tato smlouva a práva a povinnosti z ní vyplývající se řídí a vykládají v souladu s obecně závaznými právními předpisy České republiky, zejména s příslušnými ustanoveními občanského zákoníku. Smluvní strany se zavazují, že veškeré případné spory vyplývající z této smlouvy se budou snažit řešit smírnou cestou. </w:t>
      </w:r>
      <w:r w:rsidRPr="003573E1">
        <w:rPr>
          <w:rFonts w:ascii="Arial" w:hAnsi="Arial" w:cs="Arial"/>
        </w:rPr>
        <w:t xml:space="preserve">Pokud není dosaženo dohody do 30 dnů ode dne předložení sporné věci statutárním zástupcům smluvních stran, budou tyto řešeny soudem místně </w:t>
      </w:r>
      <w:r w:rsidR="00BC07AC" w:rsidRPr="003573E1">
        <w:rPr>
          <w:rFonts w:ascii="Arial" w:hAnsi="Arial" w:cs="Arial"/>
        </w:rPr>
        <w:t>příslušným dle sídla Objednatele</w:t>
      </w:r>
      <w:r w:rsidRPr="003573E1">
        <w:rPr>
          <w:rFonts w:ascii="Arial" w:hAnsi="Arial" w:cs="Arial"/>
        </w:rPr>
        <w:t>.</w:t>
      </w:r>
    </w:p>
    <w:p w:rsidR="00640A4D" w:rsidRPr="00640A4D" w:rsidRDefault="00640A4D" w:rsidP="00640A4D">
      <w:pPr>
        <w:jc w:val="both"/>
        <w:rPr>
          <w:rFonts w:ascii="Arial" w:hAnsi="Arial" w:cs="Arial"/>
        </w:rPr>
      </w:pPr>
    </w:p>
    <w:p w:rsidR="00735BCB" w:rsidRPr="003573E1" w:rsidRDefault="00735BCB" w:rsidP="009101DD">
      <w:pPr>
        <w:pStyle w:val="Odstavecseseznamem"/>
        <w:numPr>
          <w:ilvl w:val="0"/>
          <w:numId w:val="22"/>
        </w:numPr>
        <w:rPr>
          <w:rFonts w:ascii="Arial" w:hAnsi="Arial" w:cs="Arial"/>
          <w:b/>
        </w:rPr>
      </w:pPr>
      <w:r w:rsidRPr="003573E1">
        <w:rPr>
          <w:rFonts w:ascii="Arial" w:hAnsi="Arial" w:cs="Arial"/>
          <w:b/>
        </w:rPr>
        <w:t xml:space="preserve">ZÁKAZ POSTOUPENÍ </w:t>
      </w:r>
    </w:p>
    <w:p w:rsidR="00735BCB" w:rsidRPr="003573E1" w:rsidRDefault="00735BCB" w:rsidP="00735BCB">
      <w:pPr>
        <w:ind w:left="567" w:hanging="567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35BCB" w:rsidRPr="003573E1" w:rsidRDefault="00BC07AC" w:rsidP="00211E45">
      <w:pPr>
        <w:pStyle w:val="Zkladntextodsazen2"/>
        <w:numPr>
          <w:ilvl w:val="0"/>
          <w:numId w:val="7"/>
        </w:numPr>
        <w:ind w:left="426" w:hanging="426"/>
        <w:rPr>
          <w:rFonts w:ascii="Arial" w:hAnsi="Arial" w:cs="Arial"/>
          <w:sz w:val="20"/>
          <w:lang w:eastAsia="fr-FR"/>
        </w:rPr>
      </w:pPr>
      <w:r w:rsidRPr="003573E1">
        <w:rPr>
          <w:rFonts w:ascii="Arial" w:hAnsi="Arial" w:cs="Arial"/>
          <w:sz w:val="20"/>
          <w:lang w:eastAsia="fr-FR"/>
        </w:rPr>
        <w:t>Doda</w:t>
      </w:r>
      <w:r w:rsidR="00735BCB" w:rsidRPr="003573E1">
        <w:rPr>
          <w:rFonts w:ascii="Arial" w:hAnsi="Arial" w:cs="Arial"/>
          <w:sz w:val="20"/>
          <w:lang w:eastAsia="fr-FR"/>
        </w:rPr>
        <w:t xml:space="preserve">vatel nesmí převést nebo postoupit pohledávky z této smlouvy nebo práva a povinnosti z ní vyplývající na jinou osobu bez předchozího písemného souhlasu </w:t>
      </w:r>
      <w:r w:rsidRPr="003573E1">
        <w:rPr>
          <w:rFonts w:ascii="Arial" w:hAnsi="Arial" w:cs="Arial"/>
          <w:sz w:val="20"/>
          <w:lang w:eastAsia="fr-FR"/>
        </w:rPr>
        <w:t>Objedn</w:t>
      </w:r>
      <w:r w:rsidR="00735BCB" w:rsidRPr="003573E1">
        <w:rPr>
          <w:rFonts w:ascii="Arial" w:hAnsi="Arial" w:cs="Arial"/>
          <w:sz w:val="20"/>
          <w:lang w:eastAsia="fr-FR"/>
        </w:rPr>
        <w:t xml:space="preserve">atele. </w:t>
      </w:r>
    </w:p>
    <w:p w:rsidR="00640A4D" w:rsidRPr="003573E1" w:rsidRDefault="00640A4D" w:rsidP="00640A4D">
      <w:pPr>
        <w:pStyle w:val="Zkladntextodsazen2"/>
        <w:ind w:left="0" w:firstLine="0"/>
        <w:rPr>
          <w:rFonts w:ascii="Arial" w:hAnsi="Arial" w:cs="Arial"/>
          <w:sz w:val="20"/>
          <w:lang w:eastAsia="fr-FR"/>
        </w:rPr>
      </w:pPr>
    </w:p>
    <w:p w:rsidR="00735BCB" w:rsidRPr="003573E1" w:rsidRDefault="00735BCB" w:rsidP="00735BCB">
      <w:pPr>
        <w:pStyle w:val="Zkladntextodsazen2"/>
        <w:ind w:left="426" w:firstLine="0"/>
        <w:rPr>
          <w:rFonts w:ascii="Arial" w:hAnsi="Arial" w:cs="Arial"/>
          <w:sz w:val="20"/>
          <w:lang w:eastAsia="fr-FR"/>
        </w:rPr>
      </w:pPr>
    </w:p>
    <w:p w:rsidR="00735BCB" w:rsidRPr="003573E1" w:rsidRDefault="00735BCB" w:rsidP="009101DD">
      <w:pPr>
        <w:pStyle w:val="Odstavecseseznamem"/>
        <w:numPr>
          <w:ilvl w:val="0"/>
          <w:numId w:val="22"/>
        </w:numPr>
        <w:rPr>
          <w:rFonts w:ascii="Arial" w:hAnsi="Arial" w:cs="Arial"/>
        </w:rPr>
      </w:pPr>
      <w:r w:rsidRPr="003573E1">
        <w:rPr>
          <w:rFonts w:ascii="Arial" w:hAnsi="Arial" w:cs="Arial"/>
          <w:b/>
        </w:rPr>
        <w:t>ZÁVĚREČNÁ USTANOVENÍ</w:t>
      </w:r>
    </w:p>
    <w:p w:rsidR="00735BCB" w:rsidRPr="003573E1" w:rsidRDefault="00735BCB" w:rsidP="00735BC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Smlouva je uzavřena okamžikem akceptace návrhu smlouvy</w:t>
      </w:r>
      <w:r w:rsidR="0086484F" w:rsidRPr="003573E1">
        <w:rPr>
          <w:rFonts w:ascii="Arial" w:hAnsi="Arial" w:cs="Arial"/>
          <w:sz w:val="20"/>
          <w:szCs w:val="20"/>
        </w:rPr>
        <w:t xml:space="preserve"> a nabývá účinnosti dnem uveřejnění smlouvy prostřednictvím registru smluv dle zákona č. 340/2015 Sb. (zákon o registru smluv), ve znění pozdějších předpisů (dále jen ZRS)</w:t>
      </w:r>
      <w:r w:rsidRPr="003573E1">
        <w:rPr>
          <w:rFonts w:ascii="Arial" w:hAnsi="Arial" w:cs="Arial"/>
          <w:sz w:val="20"/>
          <w:szCs w:val="20"/>
        </w:rPr>
        <w:t xml:space="preserve">. </w:t>
      </w:r>
    </w:p>
    <w:p w:rsidR="0086484F" w:rsidRPr="003573E1" w:rsidRDefault="0086484F" w:rsidP="0086484F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86484F" w:rsidRPr="003573E1" w:rsidRDefault="0086484F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Smluvní strany souhlasí s uveřejněním této smlouvy prostřednictvím registru smluv dle ZRS v celém rozsahu. Zaslání smlouvy správci registru smluv k uveřejnění dle ZRS provede Objednatel. </w:t>
      </w:r>
    </w:p>
    <w:p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Tuto smlouvu lze měnit, doplnit nebo zrušit pouze písemně. </w:t>
      </w:r>
    </w:p>
    <w:p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:rsidR="00BC07AC" w:rsidRPr="003573E1" w:rsidRDefault="00162014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 xml:space="preserve">Smlouva je sepsána ve </w:t>
      </w:r>
      <w:r w:rsidR="00EE39F2">
        <w:rPr>
          <w:rFonts w:ascii="Arial" w:hAnsi="Arial" w:cs="Arial"/>
          <w:sz w:val="20"/>
          <w:szCs w:val="20"/>
        </w:rPr>
        <w:t>2</w:t>
      </w:r>
      <w:r w:rsidR="00BC07AC" w:rsidRPr="003573E1">
        <w:rPr>
          <w:rFonts w:ascii="Arial" w:hAnsi="Arial" w:cs="Arial"/>
          <w:sz w:val="20"/>
          <w:szCs w:val="20"/>
        </w:rPr>
        <w:t xml:space="preserve"> rovnocenných vyhotoveních, z n</w:t>
      </w:r>
      <w:r w:rsidRPr="003573E1">
        <w:rPr>
          <w:rFonts w:ascii="Arial" w:hAnsi="Arial" w:cs="Arial"/>
          <w:sz w:val="20"/>
          <w:szCs w:val="20"/>
        </w:rPr>
        <w:t>ichž obdrží Objednatel</w:t>
      </w:r>
      <w:r w:rsidR="00BC07AC" w:rsidRPr="003573E1">
        <w:rPr>
          <w:rFonts w:ascii="Arial" w:hAnsi="Arial" w:cs="Arial"/>
          <w:sz w:val="20"/>
          <w:szCs w:val="20"/>
        </w:rPr>
        <w:t xml:space="preserve"> </w:t>
      </w:r>
      <w:r w:rsidRPr="003573E1">
        <w:rPr>
          <w:rFonts w:ascii="Arial" w:hAnsi="Arial" w:cs="Arial"/>
          <w:sz w:val="20"/>
          <w:szCs w:val="20"/>
        </w:rPr>
        <w:t xml:space="preserve">po </w:t>
      </w:r>
      <w:r w:rsidR="00EE39F2">
        <w:rPr>
          <w:rFonts w:ascii="Arial" w:hAnsi="Arial" w:cs="Arial"/>
          <w:sz w:val="20"/>
          <w:szCs w:val="20"/>
        </w:rPr>
        <w:t>1</w:t>
      </w:r>
      <w:r w:rsidR="00BC07AC" w:rsidRPr="003573E1">
        <w:rPr>
          <w:rFonts w:ascii="Arial" w:hAnsi="Arial" w:cs="Arial"/>
          <w:sz w:val="20"/>
          <w:szCs w:val="20"/>
        </w:rPr>
        <w:t xml:space="preserve"> vyhotovení</w:t>
      </w:r>
      <w:r w:rsidRPr="003573E1">
        <w:rPr>
          <w:rFonts w:ascii="Arial" w:hAnsi="Arial" w:cs="Arial"/>
          <w:sz w:val="20"/>
          <w:szCs w:val="20"/>
        </w:rPr>
        <w:t xml:space="preserve"> a Dodavatel 1 vyhotovení</w:t>
      </w:r>
      <w:r w:rsidR="00BC07AC" w:rsidRPr="003573E1">
        <w:rPr>
          <w:rFonts w:ascii="Arial" w:hAnsi="Arial" w:cs="Arial"/>
          <w:sz w:val="20"/>
          <w:szCs w:val="20"/>
        </w:rPr>
        <w:t>.</w:t>
      </w:r>
    </w:p>
    <w:p w:rsidR="0086484F" w:rsidRPr="003573E1" w:rsidRDefault="0086484F" w:rsidP="0086484F">
      <w:pPr>
        <w:pStyle w:val="Odstavecseseznamem"/>
        <w:rPr>
          <w:rFonts w:ascii="Arial" w:hAnsi="Arial" w:cs="Arial"/>
        </w:rPr>
      </w:pPr>
    </w:p>
    <w:p w:rsidR="00BC07AC" w:rsidRPr="003573E1" w:rsidRDefault="00BC07AC" w:rsidP="00211E45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Zástupci smluvních stran prohlašují, že souhlasí s celým jejím obsahem, že tato smlouva byla sepsána na základě pravdivých údajů, jejich pravé a svobodné vůle a nebyla ujednána v tísni ani za jinak jednostranně nevýhodných podmínek. Na důkaz toho připojují zástupci smluvních stran své podpisy.</w:t>
      </w:r>
    </w:p>
    <w:p w:rsidR="0086484F" w:rsidRPr="003573E1" w:rsidRDefault="0086484F" w:rsidP="0086484F">
      <w:pPr>
        <w:jc w:val="both"/>
        <w:rPr>
          <w:rFonts w:ascii="Arial" w:hAnsi="Arial" w:cs="Arial"/>
          <w:sz w:val="20"/>
          <w:szCs w:val="20"/>
        </w:rPr>
      </w:pPr>
    </w:p>
    <w:p w:rsidR="00735BCB" w:rsidRDefault="00735BCB" w:rsidP="00735BCB">
      <w:pPr>
        <w:jc w:val="both"/>
        <w:rPr>
          <w:rFonts w:ascii="Arial" w:hAnsi="Arial" w:cs="Arial"/>
          <w:sz w:val="20"/>
          <w:szCs w:val="20"/>
        </w:rPr>
      </w:pPr>
    </w:p>
    <w:p w:rsidR="00EE39F2" w:rsidRPr="003573E1" w:rsidRDefault="00EE39F2" w:rsidP="00735BCB">
      <w:pPr>
        <w:jc w:val="both"/>
        <w:rPr>
          <w:rFonts w:ascii="Arial" w:hAnsi="Arial" w:cs="Arial"/>
          <w:sz w:val="20"/>
          <w:szCs w:val="20"/>
        </w:rPr>
      </w:pPr>
    </w:p>
    <w:p w:rsidR="003F30B5" w:rsidRPr="003573E1" w:rsidRDefault="00187661" w:rsidP="003F30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dne: </w:t>
      </w:r>
      <w:proofErr w:type="gramStart"/>
      <w:r>
        <w:rPr>
          <w:rFonts w:ascii="Arial" w:hAnsi="Arial" w:cs="Arial"/>
          <w:sz w:val="20"/>
          <w:szCs w:val="20"/>
        </w:rPr>
        <w:t>24.4.2019</w:t>
      </w:r>
      <w:proofErr w:type="gramEnd"/>
      <w:r>
        <w:rPr>
          <w:rFonts w:ascii="Arial" w:hAnsi="Arial" w:cs="Arial"/>
          <w:sz w:val="20"/>
          <w:szCs w:val="20"/>
        </w:rPr>
        <w:t xml:space="preserve">          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Ve Zlíně dne: </w:t>
      </w:r>
      <w:proofErr w:type="gramStart"/>
      <w:r>
        <w:rPr>
          <w:rFonts w:ascii="Arial" w:hAnsi="Arial" w:cs="Arial"/>
          <w:sz w:val="20"/>
          <w:szCs w:val="20"/>
        </w:rPr>
        <w:t>24.4.2019</w:t>
      </w:r>
      <w:proofErr w:type="gramEnd"/>
    </w:p>
    <w:p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:rsidR="003F30B5" w:rsidRPr="003573E1" w:rsidRDefault="00EE39F2" w:rsidP="003F30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Teplo</w:t>
      </w:r>
      <w:r w:rsidR="003F30B5" w:rsidRPr="003573E1">
        <w:rPr>
          <w:rFonts w:ascii="Arial" w:hAnsi="Arial" w:cs="Arial"/>
          <w:b/>
          <w:sz w:val="20"/>
          <w:szCs w:val="20"/>
        </w:rPr>
        <w:t xml:space="preserve"> Zlín, </w:t>
      </w:r>
      <w:r>
        <w:rPr>
          <w:rFonts w:ascii="Arial" w:hAnsi="Arial" w:cs="Arial"/>
          <w:b/>
          <w:sz w:val="20"/>
          <w:szCs w:val="20"/>
        </w:rPr>
        <w:t>a.s.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F30B5" w:rsidRPr="003573E1">
        <w:rPr>
          <w:rFonts w:ascii="Arial" w:hAnsi="Arial" w:cs="Arial"/>
          <w:b/>
          <w:sz w:val="20"/>
          <w:szCs w:val="20"/>
        </w:rPr>
        <w:tab/>
      </w:r>
      <w:r w:rsidR="003F30B5" w:rsidRPr="003573E1">
        <w:rPr>
          <w:rFonts w:ascii="Arial" w:hAnsi="Arial" w:cs="Arial"/>
          <w:b/>
          <w:sz w:val="20"/>
          <w:szCs w:val="20"/>
        </w:rPr>
        <w:tab/>
      </w:r>
      <w:r w:rsidR="003F30B5" w:rsidRPr="003573E1">
        <w:rPr>
          <w:rFonts w:ascii="Arial" w:hAnsi="Arial" w:cs="Arial"/>
          <w:b/>
          <w:sz w:val="20"/>
          <w:szCs w:val="20"/>
        </w:rPr>
        <w:tab/>
      </w:r>
      <w:r w:rsidR="003F30B5" w:rsidRPr="003573E1">
        <w:rPr>
          <w:rFonts w:ascii="Arial" w:hAnsi="Arial" w:cs="Arial"/>
          <w:b/>
          <w:sz w:val="20"/>
          <w:szCs w:val="20"/>
        </w:rPr>
        <w:tab/>
      </w:r>
      <w:r w:rsidR="00E115F7" w:rsidRPr="00E115F7">
        <w:rPr>
          <w:rFonts w:ascii="Arial" w:hAnsi="Arial" w:cs="Arial"/>
          <w:b/>
          <w:sz w:val="20"/>
          <w:szCs w:val="20"/>
        </w:rPr>
        <w:t>HEXXA.CZ s.r.o.</w:t>
      </w:r>
    </w:p>
    <w:p w:rsidR="003F30B5" w:rsidRDefault="003F30B5" w:rsidP="003F30B5">
      <w:pPr>
        <w:rPr>
          <w:rFonts w:ascii="Arial" w:hAnsi="Arial" w:cs="Arial"/>
          <w:b/>
          <w:sz w:val="20"/>
          <w:szCs w:val="20"/>
        </w:rPr>
      </w:pPr>
    </w:p>
    <w:p w:rsidR="00EE39F2" w:rsidRDefault="00EE39F2" w:rsidP="003F30B5">
      <w:pPr>
        <w:rPr>
          <w:rFonts w:ascii="Arial" w:hAnsi="Arial" w:cs="Arial"/>
          <w:b/>
          <w:sz w:val="20"/>
          <w:szCs w:val="20"/>
        </w:rPr>
      </w:pPr>
    </w:p>
    <w:p w:rsidR="00EE39F2" w:rsidRPr="003573E1" w:rsidRDefault="00EE39F2" w:rsidP="003F30B5">
      <w:pPr>
        <w:rPr>
          <w:rFonts w:ascii="Arial" w:hAnsi="Arial" w:cs="Arial"/>
          <w:b/>
          <w:sz w:val="20"/>
          <w:szCs w:val="20"/>
        </w:rPr>
      </w:pPr>
    </w:p>
    <w:p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:rsidR="003F30B5" w:rsidRPr="003573E1" w:rsidRDefault="003F30B5" w:rsidP="003F30B5">
      <w:pPr>
        <w:rPr>
          <w:rFonts w:ascii="Arial" w:hAnsi="Arial" w:cs="Arial"/>
          <w:b/>
          <w:sz w:val="20"/>
          <w:szCs w:val="20"/>
        </w:rPr>
      </w:pPr>
    </w:p>
    <w:p w:rsidR="003F30B5" w:rsidRPr="003573E1" w:rsidRDefault="003F30B5" w:rsidP="003F30B5">
      <w:pPr>
        <w:rPr>
          <w:rFonts w:ascii="Arial" w:hAnsi="Arial" w:cs="Arial"/>
          <w:sz w:val="20"/>
          <w:szCs w:val="20"/>
        </w:rPr>
      </w:pPr>
      <w:r w:rsidRPr="003573E1">
        <w:rPr>
          <w:rFonts w:ascii="Arial" w:hAnsi="Arial" w:cs="Arial"/>
          <w:sz w:val="20"/>
          <w:szCs w:val="20"/>
        </w:rPr>
        <w:t>Podpis:</w:t>
      </w:r>
      <w:r w:rsidR="003573E1">
        <w:rPr>
          <w:rFonts w:ascii="Arial" w:hAnsi="Arial" w:cs="Arial"/>
          <w:sz w:val="20"/>
          <w:szCs w:val="20"/>
        </w:rPr>
        <w:t xml:space="preserve"> ___________________________ </w:t>
      </w:r>
      <w:r w:rsidR="003573E1"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ab/>
      </w:r>
      <w:r w:rsidRPr="003573E1">
        <w:rPr>
          <w:rFonts w:ascii="Arial" w:hAnsi="Arial" w:cs="Arial"/>
          <w:sz w:val="20"/>
          <w:szCs w:val="20"/>
        </w:rPr>
        <w:t>Podpis: ___________________________</w:t>
      </w:r>
    </w:p>
    <w:p w:rsidR="00EE39F2" w:rsidRDefault="00EE39F2" w:rsidP="00EE3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Pavel </w:t>
      </w:r>
      <w:proofErr w:type="spellStart"/>
      <w:r>
        <w:rPr>
          <w:rFonts w:ascii="Arial" w:hAnsi="Arial" w:cs="Arial"/>
          <w:sz w:val="20"/>
          <w:szCs w:val="20"/>
        </w:rPr>
        <w:t>Mačák</w:t>
      </w:r>
      <w:proofErr w:type="spellEnd"/>
      <w:r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</w:r>
      <w:r w:rsidR="003F30B5" w:rsidRPr="003573E1">
        <w:rPr>
          <w:rFonts w:ascii="Arial" w:hAnsi="Arial" w:cs="Arial"/>
          <w:sz w:val="20"/>
          <w:szCs w:val="20"/>
        </w:rPr>
        <w:tab/>
        <w:t>Jméno:</w:t>
      </w:r>
      <w:r w:rsidR="003F30B5" w:rsidRPr="003573E1">
        <w:rPr>
          <w:rFonts w:ascii="Arial" w:hAnsi="Arial" w:cs="Arial"/>
          <w:sz w:val="20"/>
          <w:szCs w:val="20"/>
        </w:rPr>
        <w:tab/>
      </w:r>
      <w:r w:rsidR="00E115F7">
        <w:rPr>
          <w:rFonts w:ascii="Arial" w:hAnsi="Arial" w:cs="Arial"/>
          <w:sz w:val="20"/>
          <w:szCs w:val="20"/>
        </w:rPr>
        <w:t xml:space="preserve"> David </w:t>
      </w:r>
      <w:proofErr w:type="spellStart"/>
      <w:r w:rsidR="00E115F7">
        <w:rPr>
          <w:rFonts w:ascii="Arial" w:hAnsi="Arial" w:cs="Arial"/>
          <w:sz w:val="20"/>
          <w:szCs w:val="20"/>
        </w:rPr>
        <w:t>Grác</w:t>
      </w:r>
      <w:proofErr w:type="spellEnd"/>
    </w:p>
    <w:p w:rsidR="003F30B5" w:rsidRPr="003573E1" w:rsidRDefault="00EE39F2" w:rsidP="00EE3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Funkce: ředitel společnosti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573E1">
        <w:rPr>
          <w:rFonts w:ascii="Arial" w:hAnsi="Arial" w:cs="Arial"/>
          <w:sz w:val="20"/>
          <w:szCs w:val="20"/>
        </w:rPr>
        <w:t>Funkce:</w:t>
      </w:r>
      <w:r w:rsidR="00E115F7">
        <w:rPr>
          <w:rFonts w:ascii="Arial" w:hAnsi="Arial" w:cs="Arial"/>
          <w:sz w:val="20"/>
          <w:szCs w:val="20"/>
        </w:rPr>
        <w:t xml:space="preserve"> jednatel</w:t>
      </w:r>
    </w:p>
    <w:sectPr w:rsidR="003F30B5" w:rsidRPr="003573E1" w:rsidSect="00C05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79" w:rsidRDefault="00071279" w:rsidP="009231B0">
      <w:r>
        <w:separator/>
      </w:r>
    </w:p>
  </w:endnote>
  <w:endnote w:type="continuationSeparator" w:id="0">
    <w:p w:rsidR="00071279" w:rsidRDefault="00071279" w:rsidP="00923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7" w:rsidRDefault="00BE09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22"/>
        <w:szCs w:val="22"/>
      </w:rPr>
      <w:id w:val="1144938300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:rsidR="00BE0997" w:rsidRPr="009231B0" w:rsidRDefault="00BE0997">
            <w:pPr>
              <w:pStyle w:val="Zpa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31B0">
              <w:rPr>
                <w:rFonts w:ascii="Arial Narrow" w:hAnsi="Arial Narrow"/>
                <w:sz w:val="22"/>
                <w:szCs w:val="22"/>
              </w:rPr>
              <w:t xml:space="preserve">Stránka </w: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PAGE</w:instrTex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8771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2</w: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9231B0">
              <w:rPr>
                <w:rFonts w:ascii="Arial Narrow" w:hAnsi="Arial Narrow"/>
                <w:sz w:val="22"/>
                <w:szCs w:val="22"/>
              </w:rPr>
              <w:t xml:space="preserve"> z </w: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/>
            </w:r>
            <w:r w:rsidRPr="009231B0">
              <w:rPr>
                <w:rFonts w:ascii="Arial Narrow" w:hAnsi="Arial Narrow"/>
                <w:b/>
                <w:bCs/>
                <w:sz w:val="22"/>
                <w:szCs w:val="22"/>
              </w:rPr>
              <w:instrText>NUMPAGES</w:instrTex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="00687710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5</w:t>
            </w:r>
            <w:r w:rsidR="00EC1111" w:rsidRPr="009231B0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BE0997" w:rsidRDefault="00BE099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7" w:rsidRDefault="00BE09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79" w:rsidRDefault="00071279" w:rsidP="009231B0">
      <w:r>
        <w:separator/>
      </w:r>
    </w:p>
  </w:footnote>
  <w:footnote w:type="continuationSeparator" w:id="0">
    <w:p w:rsidR="00071279" w:rsidRDefault="00071279" w:rsidP="00923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7" w:rsidRDefault="00BE09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7" w:rsidRDefault="00BE099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997" w:rsidRDefault="00BE09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554C440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1">
    <w:nsid w:val="091E7DE9"/>
    <w:multiLevelType w:val="hybridMultilevel"/>
    <w:tmpl w:val="4648C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1098"/>
    <w:multiLevelType w:val="hybridMultilevel"/>
    <w:tmpl w:val="8D9E7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51FE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4">
    <w:nsid w:val="0EA57987"/>
    <w:multiLevelType w:val="hybridMultilevel"/>
    <w:tmpl w:val="C634720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0F532256"/>
    <w:multiLevelType w:val="hybridMultilevel"/>
    <w:tmpl w:val="9A10FA4E"/>
    <w:lvl w:ilvl="0" w:tplc="45A8C9F6">
      <w:start w:val="4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6">
    <w:nsid w:val="20AB0B08"/>
    <w:multiLevelType w:val="hybridMultilevel"/>
    <w:tmpl w:val="C09A88A0"/>
    <w:lvl w:ilvl="0" w:tplc="3C76DEBE">
      <w:start w:val="8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62107D84">
      <w:start w:val="7"/>
      <w:numFmt w:val="upperRoman"/>
      <w:lvlText w:val="%3."/>
      <w:lvlJc w:val="left"/>
      <w:pPr>
        <w:ind w:left="2908" w:hanging="720"/>
      </w:pPr>
      <w:rPr>
        <w:rFonts w:hint="default"/>
      </w:rPr>
    </w:lvl>
    <w:lvl w:ilvl="3" w:tplc="270A0894">
      <w:start w:val="1"/>
      <w:numFmt w:val="decimal"/>
      <w:lvlText w:val="%4."/>
      <w:lvlJc w:val="left"/>
      <w:pPr>
        <w:ind w:left="3088" w:hanging="360"/>
      </w:pPr>
      <w:rPr>
        <w:b w:val="0"/>
      </w:rPr>
    </w:lvl>
    <w:lvl w:ilvl="4" w:tplc="1C2ADA34">
      <w:start w:val="1"/>
      <w:numFmt w:val="lowerLetter"/>
      <w:lvlText w:val="%5)"/>
      <w:lvlJc w:val="left"/>
      <w:pPr>
        <w:ind w:left="3808" w:hanging="360"/>
      </w:pPr>
      <w:rPr>
        <w:rFonts w:hint="default"/>
        <w:color w:val="000000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BB7660"/>
    <w:multiLevelType w:val="multilevel"/>
    <w:tmpl w:val="497CA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800"/>
      </w:pPr>
      <w:rPr>
        <w:rFonts w:hint="default"/>
      </w:rPr>
    </w:lvl>
  </w:abstractNum>
  <w:abstractNum w:abstractNumId="8">
    <w:nsid w:val="24895C05"/>
    <w:multiLevelType w:val="multilevel"/>
    <w:tmpl w:val="E700A3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  <w:u w:val="none"/>
      </w:rPr>
    </w:lvl>
  </w:abstractNum>
  <w:abstractNum w:abstractNumId="9">
    <w:nsid w:val="259614A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732F18"/>
    <w:multiLevelType w:val="multilevel"/>
    <w:tmpl w:val="D7F2F19A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28824BEB"/>
    <w:multiLevelType w:val="multilevel"/>
    <w:tmpl w:val="DA1610F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AF409C2"/>
    <w:multiLevelType w:val="hybridMultilevel"/>
    <w:tmpl w:val="1318C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672C2"/>
    <w:multiLevelType w:val="hybridMultilevel"/>
    <w:tmpl w:val="B616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700F6"/>
    <w:multiLevelType w:val="multilevel"/>
    <w:tmpl w:val="32D467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eastAsia="Times New Roman" w:hAnsi="Arial Narrow" w:cs="Times New Roman"/>
      </w:r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5B06DFF"/>
    <w:multiLevelType w:val="hybridMultilevel"/>
    <w:tmpl w:val="06483558"/>
    <w:lvl w:ilvl="0" w:tplc="772AE2FE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F874AC"/>
    <w:multiLevelType w:val="hybridMultilevel"/>
    <w:tmpl w:val="C1B26A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93CC2"/>
    <w:multiLevelType w:val="hybridMultilevel"/>
    <w:tmpl w:val="AB5A2CC6"/>
    <w:lvl w:ilvl="0" w:tplc="8B36231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022C2"/>
    <w:multiLevelType w:val="multilevel"/>
    <w:tmpl w:val="2B52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73CD1"/>
    <w:multiLevelType w:val="hybridMultilevel"/>
    <w:tmpl w:val="6E3ED8C8"/>
    <w:lvl w:ilvl="0" w:tplc="3ED0172C">
      <w:start w:val="1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C552A0D"/>
    <w:multiLevelType w:val="hybridMultilevel"/>
    <w:tmpl w:val="F94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5A0AFC"/>
    <w:multiLevelType w:val="hybridMultilevel"/>
    <w:tmpl w:val="BBFA0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A5F59"/>
    <w:multiLevelType w:val="hybridMultilevel"/>
    <w:tmpl w:val="3E246C80"/>
    <w:lvl w:ilvl="0" w:tplc="F73C4CC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193C33"/>
    <w:multiLevelType w:val="hybridMultilevel"/>
    <w:tmpl w:val="516054D6"/>
    <w:lvl w:ilvl="0" w:tplc="0405001B">
      <w:start w:val="1"/>
      <w:numFmt w:val="lowerRoman"/>
      <w:lvlText w:val="%1."/>
      <w:lvlJc w:val="right"/>
      <w:pPr>
        <w:ind w:left="2340" w:hanging="360"/>
      </w:p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>
    <w:nsid w:val="57E10B2C"/>
    <w:multiLevelType w:val="hybridMultilevel"/>
    <w:tmpl w:val="6E949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D44E9"/>
    <w:multiLevelType w:val="hybridMultilevel"/>
    <w:tmpl w:val="C25A7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F33E3"/>
    <w:multiLevelType w:val="hybridMultilevel"/>
    <w:tmpl w:val="E9FE7600"/>
    <w:lvl w:ilvl="0" w:tplc="0906A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90F2FC8"/>
    <w:multiLevelType w:val="multilevel"/>
    <w:tmpl w:val="B78E7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69F36563"/>
    <w:multiLevelType w:val="hybridMultilevel"/>
    <w:tmpl w:val="E13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AC041C"/>
    <w:multiLevelType w:val="multilevel"/>
    <w:tmpl w:val="3C2E2D12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 Narrow" w:eastAsia="Times New Roman" w:hAnsi="Arial Narrow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BAF5CA5"/>
    <w:multiLevelType w:val="hybridMultilevel"/>
    <w:tmpl w:val="EE70E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F501D"/>
    <w:multiLevelType w:val="hybridMultilevel"/>
    <w:tmpl w:val="C3287198"/>
    <w:lvl w:ilvl="0" w:tplc="08F6481C">
      <w:start w:val="12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DB1AD1"/>
    <w:multiLevelType w:val="hybridMultilevel"/>
    <w:tmpl w:val="4712F3A4"/>
    <w:lvl w:ilvl="0" w:tplc="429CA6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D29A2"/>
    <w:multiLevelType w:val="hybridMultilevel"/>
    <w:tmpl w:val="E9D893B4"/>
    <w:lvl w:ilvl="0" w:tplc="B7EE98AE">
      <w:start w:val="7"/>
      <w:numFmt w:val="upperRoman"/>
      <w:lvlText w:val="%1."/>
      <w:lvlJc w:val="left"/>
      <w:pPr>
        <w:ind w:left="290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68" w:hanging="360"/>
      </w:pPr>
    </w:lvl>
    <w:lvl w:ilvl="2" w:tplc="0405001B" w:tentative="1">
      <w:start w:val="1"/>
      <w:numFmt w:val="lowerRoman"/>
      <w:lvlText w:val="%3."/>
      <w:lvlJc w:val="right"/>
      <w:pPr>
        <w:ind w:left="3988" w:hanging="180"/>
      </w:pPr>
    </w:lvl>
    <w:lvl w:ilvl="3" w:tplc="0405000F" w:tentative="1">
      <w:start w:val="1"/>
      <w:numFmt w:val="decimal"/>
      <w:lvlText w:val="%4."/>
      <w:lvlJc w:val="left"/>
      <w:pPr>
        <w:ind w:left="4708" w:hanging="360"/>
      </w:pPr>
    </w:lvl>
    <w:lvl w:ilvl="4" w:tplc="04050019" w:tentative="1">
      <w:start w:val="1"/>
      <w:numFmt w:val="lowerLetter"/>
      <w:lvlText w:val="%5."/>
      <w:lvlJc w:val="left"/>
      <w:pPr>
        <w:ind w:left="5428" w:hanging="360"/>
      </w:pPr>
    </w:lvl>
    <w:lvl w:ilvl="5" w:tplc="0405001B" w:tentative="1">
      <w:start w:val="1"/>
      <w:numFmt w:val="lowerRoman"/>
      <w:lvlText w:val="%6."/>
      <w:lvlJc w:val="right"/>
      <w:pPr>
        <w:ind w:left="6148" w:hanging="180"/>
      </w:pPr>
    </w:lvl>
    <w:lvl w:ilvl="6" w:tplc="0405000F" w:tentative="1">
      <w:start w:val="1"/>
      <w:numFmt w:val="decimal"/>
      <w:lvlText w:val="%7."/>
      <w:lvlJc w:val="left"/>
      <w:pPr>
        <w:ind w:left="6868" w:hanging="360"/>
      </w:pPr>
    </w:lvl>
    <w:lvl w:ilvl="7" w:tplc="04050019" w:tentative="1">
      <w:start w:val="1"/>
      <w:numFmt w:val="lowerLetter"/>
      <w:lvlText w:val="%8."/>
      <w:lvlJc w:val="left"/>
      <w:pPr>
        <w:ind w:left="7588" w:hanging="360"/>
      </w:pPr>
    </w:lvl>
    <w:lvl w:ilvl="8" w:tplc="0405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34">
    <w:nsid w:val="7BE01E44"/>
    <w:multiLevelType w:val="multilevel"/>
    <w:tmpl w:val="CB308A08"/>
    <w:lvl w:ilvl="0">
      <w:start w:val="6"/>
      <w:numFmt w:val="upperRoman"/>
      <w:lvlText w:val="%1."/>
      <w:lvlJc w:val="left"/>
      <w:pPr>
        <w:ind w:left="42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4620" w:hanging="360"/>
      </w:pPr>
    </w:lvl>
    <w:lvl w:ilvl="2" w:tentative="1">
      <w:start w:val="1"/>
      <w:numFmt w:val="lowerRoman"/>
      <w:lvlText w:val="%3."/>
      <w:lvlJc w:val="right"/>
      <w:pPr>
        <w:ind w:left="5340" w:hanging="180"/>
      </w:pPr>
    </w:lvl>
    <w:lvl w:ilvl="3" w:tentative="1">
      <w:start w:val="1"/>
      <w:numFmt w:val="decimal"/>
      <w:lvlText w:val="%4."/>
      <w:lvlJc w:val="left"/>
      <w:pPr>
        <w:ind w:left="6060" w:hanging="360"/>
      </w:pPr>
    </w:lvl>
    <w:lvl w:ilvl="4" w:tentative="1">
      <w:start w:val="1"/>
      <w:numFmt w:val="lowerLetter"/>
      <w:lvlText w:val="%5."/>
      <w:lvlJc w:val="left"/>
      <w:pPr>
        <w:ind w:left="6780" w:hanging="360"/>
      </w:pPr>
    </w:lvl>
    <w:lvl w:ilvl="5" w:tentative="1">
      <w:start w:val="1"/>
      <w:numFmt w:val="lowerRoman"/>
      <w:lvlText w:val="%6."/>
      <w:lvlJc w:val="right"/>
      <w:pPr>
        <w:ind w:left="7500" w:hanging="180"/>
      </w:pPr>
    </w:lvl>
    <w:lvl w:ilvl="6" w:tentative="1">
      <w:start w:val="1"/>
      <w:numFmt w:val="decimal"/>
      <w:lvlText w:val="%7."/>
      <w:lvlJc w:val="left"/>
      <w:pPr>
        <w:ind w:left="8220" w:hanging="360"/>
      </w:pPr>
    </w:lvl>
    <w:lvl w:ilvl="7" w:tentative="1">
      <w:start w:val="1"/>
      <w:numFmt w:val="lowerLetter"/>
      <w:lvlText w:val="%8."/>
      <w:lvlJc w:val="left"/>
      <w:pPr>
        <w:ind w:left="8940" w:hanging="360"/>
      </w:pPr>
    </w:lvl>
    <w:lvl w:ilvl="8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5">
    <w:nsid w:val="7D4E718B"/>
    <w:multiLevelType w:val="hybridMultilevel"/>
    <w:tmpl w:val="580425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11"/>
  </w:num>
  <w:num w:numId="5">
    <w:abstractNumId w:val="6"/>
  </w:num>
  <w:num w:numId="6">
    <w:abstractNumId w:val="27"/>
  </w:num>
  <w:num w:numId="7">
    <w:abstractNumId w:val="16"/>
  </w:num>
  <w:num w:numId="8">
    <w:abstractNumId w:val="26"/>
  </w:num>
  <w:num w:numId="9">
    <w:abstractNumId w:val="1"/>
  </w:num>
  <w:num w:numId="10">
    <w:abstractNumId w:val="21"/>
  </w:num>
  <w:num w:numId="11">
    <w:abstractNumId w:val="10"/>
  </w:num>
  <w:num w:numId="12">
    <w:abstractNumId w:val="20"/>
  </w:num>
  <w:num w:numId="13">
    <w:abstractNumId w:val="15"/>
  </w:num>
  <w:num w:numId="14">
    <w:abstractNumId w:val="22"/>
  </w:num>
  <w:num w:numId="15">
    <w:abstractNumId w:val="9"/>
  </w:num>
  <w:num w:numId="16">
    <w:abstractNumId w:val="8"/>
  </w:num>
  <w:num w:numId="17">
    <w:abstractNumId w:val="5"/>
  </w:num>
  <w:num w:numId="18">
    <w:abstractNumId w:val="23"/>
  </w:num>
  <w:num w:numId="19">
    <w:abstractNumId w:val="31"/>
  </w:num>
  <w:num w:numId="20">
    <w:abstractNumId w:val="13"/>
  </w:num>
  <w:num w:numId="21">
    <w:abstractNumId w:val="33"/>
  </w:num>
  <w:num w:numId="22">
    <w:abstractNumId w:val="34"/>
  </w:num>
  <w:num w:numId="23">
    <w:abstractNumId w:val="19"/>
  </w:num>
  <w:num w:numId="24">
    <w:abstractNumId w:val="4"/>
  </w:num>
  <w:num w:numId="25">
    <w:abstractNumId w:val="17"/>
  </w:num>
  <w:num w:numId="26">
    <w:abstractNumId w:val="30"/>
  </w:num>
  <w:num w:numId="27">
    <w:abstractNumId w:val="28"/>
  </w:num>
  <w:num w:numId="28">
    <w:abstractNumId w:val="25"/>
  </w:num>
  <w:num w:numId="29">
    <w:abstractNumId w:val="24"/>
  </w:num>
  <w:num w:numId="30">
    <w:abstractNumId w:val="2"/>
  </w:num>
  <w:num w:numId="31">
    <w:abstractNumId w:val="12"/>
  </w:num>
  <w:num w:numId="32">
    <w:abstractNumId w:val="3"/>
  </w:num>
  <w:num w:numId="33">
    <w:abstractNumId w:val="35"/>
  </w:num>
  <w:num w:numId="34">
    <w:abstractNumId w:val="32"/>
  </w:num>
  <w:num w:numId="35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9B4"/>
    <w:rsid w:val="00071279"/>
    <w:rsid w:val="00071930"/>
    <w:rsid w:val="000C4FB8"/>
    <w:rsid w:val="00130338"/>
    <w:rsid w:val="00162014"/>
    <w:rsid w:val="00165504"/>
    <w:rsid w:val="001745C2"/>
    <w:rsid w:val="00187661"/>
    <w:rsid w:val="001A2634"/>
    <w:rsid w:val="001B3550"/>
    <w:rsid w:val="00211E45"/>
    <w:rsid w:val="00234DFC"/>
    <w:rsid w:val="00242D5A"/>
    <w:rsid w:val="00247544"/>
    <w:rsid w:val="002745A6"/>
    <w:rsid w:val="002A1767"/>
    <w:rsid w:val="0031116B"/>
    <w:rsid w:val="00327E52"/>
    <w:rsid w:val="003301A5"/>
    <w:rsid w:val="003573E1"/>
    <w:rsid w:val="00375DD2"/>
    <w:rsid w:val="003E5119"/>
    <w:rsid w:val="003F30B5"/>
    <w:rsid w:val="003F7427"/>
    <w:rsid w:val="00400658"/>
    <w:rsid w:val="00403002"/>
    <w:rsid w:val="00405E97"/>
    <w:rsid w:val="00413B7D"/>
    <w:rsid w:val="00421ABB"/>
    <w:rsid w:val="0042376E"/>
    <w:rsid w:val="00463F2B"/>
    <w:rsid w:val="00495F59"/>
    <w:rsid w:val="00506B9D"/>
    <w:rsid w:val="00551E8F"/>
    <w:rsid w:val="005765A4"/>
    <w:rsid w:val="00600ABE"/>
    <w:rsid w:val="00606A9A"/>
    <w:rsid w:val="00611B5F"/>
    <w:rsid w:val="00612EA3"/>
    <w:rsid w:val="00625086"/>
    <w:rsid w:val="00640A4D"/>
    <w:rsid w:val="00653D5E"/>
    <w:rsid w:val="00687710"/>
    <w:rsid w:val="00723808"/>
    <w:rsid w:val="00735BCB"/>
    <w:rsid w:val="00736971"/>
    <w:rsid w:val="007735E8"/>
    <w:rsid w:val="007B5FE8"/>
    <w:rsid w:val="007D7653"/>
    <w:rsid w:val="0084108D"/>
    <w:rsid w:val="0086484F"/>
    <w:rsid w:val="008815BB"/>
    <w:rsid w:val="009101DD"/>
    <w:rsid w:val="009231B0"/>
    <w:rsid w:val="00934525"/>
    <w:rsid w:val="00935F16"/>
    <w:rsid w:val="009465D3"/>
    <w:rsid w:val="0097261E"/>
    <w:rsid w:val="009B1EFE"/>
    <w:rsid w:val="009F3356"/>
    <w:rsid w:val="009F6329"/>
    <w:rsid w:val="00A37D3B"/>
    <w:rsid w:val="00A52580"/>
    <w:rsid w:val="00A70266"/>
    <w:rsid w:val="00A8160B"/>
    <w:rsid w:val="00A83918"/>
    <w:rsid w:val="00A97AF2"/>
    <w:rsid w:val="00AD2BE6"/>
    <w:rsid w:val="00AD38AE"/>
    <w:rsid w:val="00B03D08"/>
    <w:rsid w:val="00B16346"/>
    <w:rsid w:val="00B55E9D"/>
    <w:rsid w:val="00BC07AC"/>
    <w:rsid w:val="00BD19CD"/>
    <w:rsid w:val="00BE0997"/>
    <w:rsid w:val="00C00E3A"/>
    <w:rsid w:val="00C05227"/>
    <w:rsid w:val="00C35DEB"/>
    <w:rsid w:val="00C7113F"/>
    <w:rsid w:val="00C81F7F"/>
    <w:rsid w:val="00CB074F"/>
    <w:rsid w:val="00CB5D5E"/>
    <w:rsid w:val="00D16B7E"/>
    <w:rsid w:val="00D3493F"/>
    <w:rsid w:val="00D6194B"/>
    <w:rsid w:val="00D630A1"/>
    <w:rsid w:val="00D937EF"/>
    <w:rsid w:val="00DB297F"/>
    <w:rsid w:val="00DC4817"/>
    <w:rsid w:val="00DC7522"/>
    <w:rsid w:val="00DF761A"/>
    <w:rsid w:val="00E0214D"/>
    <w:rsid w:val="00E115F7"/>
    <w:rsid w:val="00E473C5"/>
    <w:rsid w:val="00E71060"/>
    <w:rsid w:val="00E73A1A"/>
    <w:rsid w:val="00E740C3"/>
    <w:rsid w:val="00E754B5"/>
    <w:rsid w:val="00EC1111"/>
    <w:rsid w:val="00EE39F2"/>
    <w:rsid w:val="00F11AA4"/>
    <w:rsid w:val="00F159B4"/>
    <w:rsid w:val="00F16C2B"/>
    <w:rsid w:val="00F478A8"/>
    <w:rsid w:val="00FA29A5"/>
    <w:rsid w:val="00FA49B6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735BCB"/>
    <w:pPr>
      <w:keepNext/>
      <w:tabs>
        <w:tab w:val="left" w:pos="4820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35B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35BCB"/>
    <w:rPr>
      <w:rFonts w:ascii="Arial" w:eastAsia="Times New Roman" w:hAnsi="Arial" w:cs="Arial"/>
      <w:b/>
      <w:bCs/>
      <w:lang w:eastAsia="cs-CZ"/>
    </w:rPr>
  </w:style>
  <w:style w:type="paragraph" w:styleId="Zpat">
    <w:name w:val="footer"/>
    <w:basedOn w:val="Normln"/>
    <w:link w:val="ZpatChar"/>
    <w:uiPriority w:val="99"/>
    <w:rsid w:val="00735B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B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5BCB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35B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vbloku">
    <w:name w:val="Block Text"/>
    <w:basedOn w:val="Normln"/>
    <w:rsid w:val="00735BCB"/>
    <w:pPr>
      <w:ind w:right="-92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35BCB"/>
    <w:pPr>
      <w:widowControl w:val="0"/>
      <w:ind w:left="1560" w:hanging="709"/>
      <w:jc w:val="both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35BCB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735BC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35BCB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735BCB"/>
    <w:pPr>
      <w:ind w:left="720"/>
      <w:contextualSpacing/>
    </w:pPr>
    <w:rPr>
      <w:sz w:val="20"/>
      <w:szCs w:val="20"/>
    </w:rPr>
  </w:style>
  <w:style w:type="paragraph" w:styleId="Normlnweb">
    <w:name w:val="Normal (Web)"/>
    <w:basedOn w:val="Normln"/>
    <w:uiPriority w:val="99"/>
    <w:semiHidden/>
    <w:rsid w:val="00735BCB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35B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3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5B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3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1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6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2001</Words>
  <Characters>11808</Characters>
  <Application>Microsoft Office Word</Application>
  <DocSecurity>4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Škrábalová Ivana</dc:creator>
  <cp:lastModifiedBy>sivicova</cp:lastModifiedBy>
  <cp:revision>2</cp:revision>
  <cp:lastPrinted>2019-07-26T06:54:00Z</cp:lastPrinted>
  <dcterms:created xsi:type="dcterms:W3CDTF">2019-07-26T06:56:00Z</dcterms:created>
  <dcterms:modified xsi:type="dcterms:W3CDTF">2019-07-26T06:56:00Z</dcterms:modified>
</cp:coreProperties>
</file>