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338455" distL="66040" distR="63500" simplePos="0" relativeHeight="125829378" behindDoc="0" locked="0" layoutInCell="1" allowOverlap="1">
                <wp:simplePos x="0" y="0"/>
                <wp:positionH relativeFrom="page">
                  <wp:posOffset>692785</wp:posOffset>
                </wp:positionH>
                <wp:positionV relativeFrom="paragraph">
                  <wp:posOffset>12700</wp:posOffset>
                </wp:positionV>
                <wp:extent cx="2324735" cy="24003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24735" cy="240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4.549999999999997pt;margin-top:1.pt;width:183.05000000000001pt;height:18.899999999999999pt;z-index:-125829375;mso-wrap-distance-left:5.2000000000000002pt;mso-wrap-distance-right:5.pt;mso-wrap-distance-bottom:26.6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214630" distB="635" distL="63500" distR="950595" simplePos="0" relativeHeight="125829380" behindDoc="0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227330</wp:posOffset>
                </wp:positionV>
                <wp:extent cx="1440180" cy="36322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0180" cy="3632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1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4.350000000000001pt;margin-top:17.899999999999999pt;width:113.40000000000001pt;height:28.600000000000001pt;z-index:-125829373;mso-wrap-distance-left:5.pt;mso-wrap-distance-top:16.899999999999999pt;mso-wrap-distance-right:74.849999999999994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285750" distB="27305" distL="1506220" distR="93345" simplePos="0" relativeHeight="125829382" behindDoc="0" locked="0" layoutInCell="1" allowOverlap="1">
            <wp:simplePos x="0" y="0"/>
            <wp:positionH relativeFrom="page">
              <wp:posOffset>2132965</wp:posOffset>
            </wp:positionH>
            <wp:positionV relativeFrom="paragraph">
              <wp:posOffset>298450</wp:posOffset>
            </wp:positionV>
            <wp:extent cx="853440" cy="267970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53440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31140" distB="304165" distL="50800" distR="50800" simplePos="0" relativeHeight="125829383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930910</wp:posOffset>
                </wp:positionV>
                <wp:extent cx="2374900" cy="113855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74900" cy="113855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31"/>
                              <w:gridCol w:w="2110"/>
                            </w:tblGrid>
                            <w:tr>
                              <w:trPr>
                                <w:tblHeader/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71091568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červenec a srpen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dodavatel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Chotěboř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.. . . .. 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6.700000000000003pt;margin-top:73.299999999999997pt;width:187.pt;height:89.650000000000006pt;z-index:-125829370;mso-wrap-distance-left:4.pt;mso-wrap-distance-top:18.199999999999999pt;mso-wrap-distance-right:4.pt;mso-wrap-distance-bottom:23.949999999999999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31"/>
                        <w:gridCol w:w="2110"/>
                      </w:tblGrid>
                      <w:tr>
                        <w:trPr>
                          <w:tblHeader/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5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71091568</w:t>
                            </w:r>
                          </w:p>
                        </w:tc>
                      </w:tr>
                      <w:tr>
                        <w:trPr>
                          <w:trHeight w:val="25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5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červenec a srpen 2019</w:t>
                            </w:r>
                          </w:p>
                        </w:tc>
                      </w:tr>
                      <w:tr>
                        <w:trPr>
                          <w:trHeight w:val="25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</w:t>
                            </w:r>
                          </w:p>
                        </w:tc>
                      </w:tr>
                      <w:tr>
                        <w:trPr>
                          <w:trHeight w:val="24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Chotěboř</w:t>
                            </w:r>
                          </w:p>
                        </w:tc>
                      </w:tr>
                      <w:tr>
                        <w:trPr>
                          <w:trHeight w:val="27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.. . . .. .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699770</wp:posOffset>
                </wp:positionV>
                <wp:extent cx="1604645" cy="175895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04645" cy="175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Čisto objednávky: 71091568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6.899999999999999pt;margin-top:55.100000000000001pt;width:126.34999999999999pt;height:13.8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Čisto objednávky: 71091568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513205" distB="0" distL="76200" distR="1581785" simplePos="0" relativeHeight="125829385" behindDoc="0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2212975</wp:posOffset>
                </wp:positionV>
                <wp:extent cx="818515" cy="160020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8515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8.700000000000003pt;margin-top:174.25pt;width:64.450000000000003pt;height:12.6pt;z-index:-125829368;mso-wrap-distance-left:6.pt;mso-wrap-distance-top:119.15000000000001pt;mso-wrap-distance-right:124.5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084" w:val="left"/>
        </w:tabs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841" w:val="left"/>
        </w:tabs>
        <w:bidi w:val="0"/>
        <w:spacing w:before="0" w:after="140" w:line="276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24.07.2019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18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  <w:bookmarkEnd w:id="2"/>
      <w:bookmarkEnd w:id="3"/>
    </w:p>
    <w:p>
      <w:pPr>
        <w:pStyle w:val="Style15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6300" w:right="0" w:hanging="594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Skanska a.s., divize Morava</w:t>
      </w:r>
      <w:bookmarkEnd w:id="4"/>
      <w:bookmarkEnd w:id="5"/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6300" w:right="0" w:hanging="59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Křižíkova 682/34a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6300" w:right="0" w:hanging="59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186 00 Praha 8 - Karlín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841" w:val="left"/>
        </w:tabs>
        <w:bidi w:val="0"/>
        <w:spacing w:before="0" w:after="780" w:line="240" w:lineRule="auto"/>
        <w:ind w:left="6300" w:right="0" w:hanging="59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26271303</w:t>
        <w:tab/>
        <w:t>DIČ: CZ699004845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71" w:lineRule="auto"/>
        <w:ind w:left="6300" w:right="0" w:hanging="59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Žižkova 1018 Havlíčkův Brod 581 53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zádlažbu BUS zastávky v obci Čachotín.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Dodací adresa: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Partyzánská 31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583 01 Chotěboř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kontakt: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9"/>
          <w:szCs w:val="19"/>
        </w:rPr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19"/>
          <w:szCs w:val="19"/>
          <w:u w:val="single"/>
          <w:shd w:val="clear" w:color="auto" w:fill="auto"/>
          <w:lang w:val="cs-CZ" w:eastAsia="cs-CZ" w:bidi="cs-CZ"/>
        </w:rPr>
        <w:t>Smluvní podmínk objednávk</w:t>
      </w:r>
      <w:bookmarkEnd w:id="6"/>
      <w:bookmarkEnd w:id="7"/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2" w:val="left"/>
        </w:tabs>
        <w:bidi w:val="0"/>
        <w:spacing w:before="0" w:after="0"/>
        <w:ind w:left="70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 strany prohlašují ž skutečnost uvedené </w:t>
      </w:r>
      <w:r>
        <w:rPr>
          <w:b/>
          <w:bCs/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této objednávc nepovažuj z obchodn tajemství a udělují svolení k jejic zpřístupněn v smyslu zák. č. 106/1999 Sb. a zveřejněn be stanoven jakýchkoli dalších podmínek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6" w:val="left"/>
        </w:tabs>
        <w:bidi w:val="0"/>
        <w:spacing w:before="0" w:after="0"/>
        <w:ind w:left="70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 -li hodnota plnění vyšší jak 50.000 - Kč be DPH, bere dodáváte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2" w:val="left"/>
        </w:tabs>
        <w:bidi w:val="0"/>
        <w:spacing w:before="0" w:after="0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3" w:val="left"/>
        </w:tabs>
        <w:bidi w:val="0"/>
        <w:spacing w:before="0" w:after="0"/>
        <w:ind w:left="70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 celkov cen dodávk be DP z každý započatý den prodlení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3" w:val="left"/>
        </w:tabs>
        <w:bidi w:val="0"/>
        <w:spacing w:before="0" w:after="0"/>
        <w:ind w:left="70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podmíne uvedenýc v objednávce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3" w:val="left"/>
        </w:tabs>
        <w:bidi w:val="0"/>
        <w:spacing w:before="0" w:after="0"/>
        <w:ind w:left="70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rozpt uskutečněn dodávk (např. formou dodacíh listu), u provedenýc prací č služe bude práč předána předávací protokole objednateli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3" w:val="left"/>
        </w:tabs>
        <w:bidi w:val="0"/>
        <w:spacing w:before="0" w:after="0"/>
        <w:ind w:left="70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náležitosti,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2" w:val="left"/>
        </w:tabs>
        <w:bidi w:val="0"/>
        <w:spacing w:before="0" w:after="0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719" w:val="left"/>
          <w:tab w:pos="7324" w:val="left"/>
        </w:tabs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</w:t>
        <w:tab/>
        <w:t>dálkov přístu v smyslu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3" w:val="left"/>
        </w:tabs>
        <w:bidi w:val="0"/>
        <w:spacing w:before="0" w:after="0"/>
        <w:ind w:left="70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0" w:val="left"/>
        </w:tabs>
        <w:bidi w:val="0"/>
        <w:spacing w:before="0" w:after="0"/>
        <w:ind w:left="70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upiatn přenesená daňová povinnos dle § 92a a násl zákon o DPH.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0" w:val="left"/>
        </w:tabs>
        <w:bidi w:val="0"/>
        <w:spacing w:before="0" w:after="0"/>
        <w:ind w:left="70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podíéh režim přenesené daňové povinnosti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Neodstraní-Ii dodáváte vad v přiměřen době určen objednatele dle charakteru vad v ráme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066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335915" distL="76200" distR="76200" simplePos="0" relativeHeight="125829387" behindDoc="0" locked="0" layoutInCell="1" allowOverlap="1">
                <wp:simplePos x="0" y="0"/>
                <wp:positionH relativeFrom="page">
                  <wp:posOffset>595630</wp:posOffset>
                </wp:positionH>
                <wp:positionV relativeFrom="margin">
                  <wp:posOffset>41275</wp:posOffset>
                </wp:positionV>
                <wp:extent cx="2297430" cy="233045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97430" cy="2330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6.899999999999999pt;margin-top:3.25pt;width:180.90000000000001pt;height:18.350000000000001pt;z-index:-125829366;mso-wrap-distance-left:6.pt;mso-wrap-distance-right:6.pt;mso-wrap-distance-bottom:26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14630" distB="0" distL="76200" distR="947420" simplePos="0" relativeHeight="125829389" behindDoc="0" locked="0" layoutInCell="1" allowOverlap="1">
                <wp:simplePos x="0" y="0"/>
                <wp:positionH relativeFrom="page">
                  <wp:posOffset>595630</wp:posOffset>
                </wp:positionH>
                <wp:positionV relativeFrom="margin">
                  <wp:posOffset>255905</wp:posOffset>
                </wp:positionV>
                <wp:extent cx="1426210" cy="354330"/>
                <wp:wrapSquare wrapText="bothSides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6210" cy="3543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4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6.899999999999999pt;margin-top:20.149999999999999pt;width:112.3pt;height:27.899999999999999pt;z-index:-125829364;mso-wrap-distance-left:6.pt;mso-wrap-distance-top:16.899999999999999pt;mso-wrap-distance-right:74.59999999999999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4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85750" distB="17780" distL="1504950" distR="94615" simplePos="0" relativeHeight="125829391" behindDoc="0" locked="0" layoutInCell="1" allowOverlap="1">
            <wp:simplePos x="0" y="0"/>
            <wp:positionH relativeFrom="page">
              <wp:posOffset>2024380</wp:posOffset>
            </wp:positionH>
            <wp:positionV relativeFrom="margin">
              <wp:posOffset>327025</wp:posOffset>
            </wp:positionV>
            <wp:extent cx="853440" cy="267970"/>
            <wp:wrapSquare wrapText="bothSides"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53440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2880" w:val="left"/>
        </w:tabs>
        <w:bidi w:val="0"/>
        <w:spacing w:before="0" w:after="12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791" w:val="left"/>
        </w:tabs>
        <w:bidi w:val="0"/>
        <w:spacing w:before="0" w:after="0" w:line="240" w:lineRule="auto"/>
        <w:ind w:left="0" w:right="0" w:firstLine="0"/>
        <w:jc w:val="left"/>
        <w:sectPr>
          <w:footerReference w:type="default" r:id="rId9"/>
          <w:footerReference w:type="first" r:id="rId10"/>
          <w:footnotePr>
            <w:pos w:val="pageBottom"/>
            <w:numFmt w:val="decimal"/>
            <w:numRestart w:val="continuous"/>
          </w:footnotePr>
          <w:pgSz w:w="11900" w:h="16840"/>
          <w:pgMar w:top="1101" w:left="1127" w:right="881" w:bottom="1488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2930525" simplePos="0" relativeHeight="125829392" behindDoc="0" locked="0" layoutInCell="1" allowOverlap="1">
                <wp:simplePos x="0" y="0"/>
                <wp:positionH relativeFrom="page">
                  <wp:posOffset>625475</wp:posOffset>
                </wp:positionH>
                <wp:positionV relativeFrom="margin">
                  <wp:posOffset>972185</wp:posOffset>
                </wp:positionV>
                <wp:extent cx="2388870" cy="117983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88870" cy="117983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09"/>
                              <w:gridCol w:w="2153"/>
                            </w:tblGrid>
                            <w:tr>
                              <w:trPr>
                                <w:tblHeader/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71091568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Červenec a srpen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dodavatel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Chotěboř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9.25pt;margin-top:76.549999999999997pt;width:188.09999999999999pt;height:92.900000000000006pt;z-index:-125829361;mso-wrap-distance-left:9.pt;mso-wrap-distance-right:230.75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09"/>
                        <w:gridCol w:w="2153"/>
                      </w:tblGrid>
                      <w:tr>
                        <w:trPr>
                          <w:tblHeader/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4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71091568</w:t>
                            </w:r>
                          </w:p>
                        </w:tc>
                      </w:tr>
                      <w:tr>
                        <w:trPr>
                          <w:trHeight w:val="25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5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Červenec a srpen 2019</w:t>
                            </w:r>
                          </w:p>
                        </w:tc>
                      </w:tr>
                      <w:tr>
                        <w:trPr>
                          <w:trHeight w:val="25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</w:t>
                            </w:r>
                          </w:p>
                        </w:tc>
                      </w:tr>
                      <w:tr>
                        <w:trPr>
                          <w:trHeight w:val="24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Chotěboř</w:t>
                            </w:r>
                          </w:p>
                        </w:tc>
                      </w:tr>
                      <w:tr>
                        <w:trPr>
                          <w:trHeight w:val="33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359410" distL="2617470" distR="114300" simplePos="0" relativeHeight="125829394" behindDoc="0" locked="0" layoutInCell="1" allowOverlap="1">
                <wp:simplePos x="0" y="0"/>
                <wp:positionH relativeFrom="page">
                  <wp:posOffset>3128645</wp:posOffset>
                </wp:positionH>
                <wp:positionV relativeFrom="margin">
                  <wp:posOffset>972185</wp:posOffset>
                </wp:positionV>
                <wp:extent cx="2701925" cy="82042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01925" cy="8204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  <w:p>
                            <w:pPr>
                              <w:pStyle w:val="Style15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Skanska a.s., divize Morava</w:t>
                            </w:r>
                            <w:bookmarkEnd w:id="0"/>
                            <w:bookmarkEnd w:id="1"/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Křižíkova 682/34a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186 00 Praha 8-Karlín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62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26271303</w:t>
                              <w:tab/>
                              <w:t>DIČ: CZ699004845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46.34999999999999pt;margin-top:76.549999999999997pt;width:212.75pt;height:64.599999999999994pt;z-index:-125829359;mso-wrap-distance-left:206.09999999999999pt;mso-wrap-distance-right:9.pt;mso-wrap-distance-bottom:28.3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15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Skanska a.s., divize Morava</w:t>
                      </w:r>
                      <w:bookmarkEnd w:id="0"/>
                      <w:bookmarkEnd w:id="1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Křižíkova 682/34a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186 00 Praha 8-Karlín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621" w:val="left"/>
                        </w:tabs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26271303</w:t>
                        <w:tab/>
                        <w:t>DIČ: CZ699004845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71091568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24.07,2019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21" w:left="0" w:right="0" w:bottom="1383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66" w:lineRule="auto"/>
        <w:ind w:left="6220" w:right="0" w:hanging="3640"/>
        <w:jc w:val="both"/>
      </w:pPr>
      <w: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646430</wp:posOffset>
                </wp:positionH>
                <wp:positionV relativeFrom="paragraph">
                  <wp:posOffset>12700</wp:posOffset>
                </wp:positionV>
                <wp:extent cx="808990" cy="160020"/>
                <wp:wrapSquare wrapText="right"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8990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50.899999999999999pt;margin-top:1.pt;width:63.700000000000003pt;height:12.6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Žižkova 1018 Havlíčkův Brod 581 53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oznámen dodavateli je objednáte oprávněn vad odstranit na náklady dodavatele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3" w:val="left"/>
        </w:tabs>
        <w:bidi w:val="0"/>
        <w:spacing w:before="0" w:after="0"/>
        <w:ind w:left="70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zcelkov cen plnění z každý den prodlen s odstraňování vad.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3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 občanský zákoník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7" w:val="left"/>
        </w:tabs>
        <w:bidi w:val="0"/>
        <w:spacing w:before="0" w:after="1580"/>
        <w:ind w:left="70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</w:r>
    </w:p>
    <w:tbl>
      <w:tblPr>
        <w:tblOverlap w:val="never"/>
        <w:jc w:val="left"/>
        <w:tblLayout w:type="fixed"/>
      </w:tblPr>
      <w:tblGrid>
        <w:gridCol w:w="3071"/>
        <w:gridCol w:w="1087"/>
        <w:gridCol w:w="947"/>
        <w:gridCol w:w="547"/>
        <w:gridCol w:w="1184"/>
        <w:gridCol w:w="911"/>
        <w:gridCol w:w="994"/>
        <w:gridCol w:w="1048"/>
      </w:tblGrid>
      <w:tr>
        <w:trPr>
          <w:trHeight w:val="7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88" w:h="702" w:vSpace="457" w:wrap="notBeside" w:vAnchor="text" w:hAnchor="text" w:x="1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88" w:h="702" w:vSpace="457" w:wrap="notBeside" w:vAnchor="text" w:hAnchor="text" w:x="1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88" w:h="702" w:vSpace="457" w:wrap="notBeside" w:vAnchor="text" w:hAnchor="text" w:x="1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88" w:h="702" w:vSpace="457" w:wrap="notBeside" w:vAnchor="text" w:hAnchor="text" w:x="1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88" w:h="702" w:vSpace="457" w:wrap="notBeside" w:vAnchor="text" w:hAnchor="text" w:x="1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88" w:h="702" w:vSpace="457" w:wrap="notBeside" w:vAnchor="text" w:hAnchor="text" w:x="1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88" w:h="702" w:vSpace="457" w:wrap="notBeside" w:vAnchor="text" w:hAnchor="text" w:x="1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88" w:h="702" w:vSpace="457" w:wrap="notBeside" w:vAnchor="text" w:hAnchor="text" w:x="1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0"/>
        <w:keepNext w:val="0"/>
        <w:keepLines w:val="0"/>
        <w:framePr w:w="2412" w:h="454" w:hSpace="14" w:wrap="notBeside" w:vAnchor="text" w:hAnchor="text" w:x="33" w:y="707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Zádlažba BUS zastávky, Obec Čachotín</w:t>
      </w:r>
    </w:p>
    <w:p>
      <w:pPr>
        <w:pStyle w:val="Style10"/>
        <w:keepNext w:val="0"/>
        <w:keepLines w:val="0"/>
        <w:framePr w:w="3506" w:h="241" w:hSpace="14" w:wrap="notBeside" w:vAnchor="text" w:hAnchor="text" w:x="3345" w:y="703"/>
        <w:widowControl w:val="0"/>
        <w:shd w:val="clear" w:color="auto" w:fill="auto"/>
        <w:tabs>
          <w:tab w:pos="137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80 000,00</w:t>
        <w:tab/>
        <w:t>1,00 sad 80 000,00</w:t>
      </w:r>
    </w:p>
    <w:p>
      <w:pPr>
        <w:pStyle w:val="Style10"/>
        <w:keepNext w:val="0"/>
        <w:keepLines w:val="0"/>
        <w:framePr w:w="2290" w:h="238" w:hSpace="14" w:wrap="notBeside" w:vAnchor="text" w:hAnchor="text" w:x="7499" w:y="703"/>
        <w:widowControl w:val="0"/>
        <w:shd w:val="clear" w:color="auto" w:fill="auto"/>
        <w:tabs>
          <w:tab w:pos="428" w:val="left"/>
          <w:tab w:pos="14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</w:t>
        <w:tab/>
        <w:t>16 800,00</w:t>
        <w:tab/>
        <w:t>96 800,00</w:t>
      </w:r>
    </w:p>
    <w:p>
      <w:pPr>
        <w:widowControl w:val="0"/>
        <w:spacing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8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8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48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24.07.2019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8890" distB="0" distL="0" distR="0" simplePos="0" relativeHeight="125829398" behindDoc="0" locked="0" layoutInCell="1" allowOverlap="1">
                <wp:simplePos x="0" y="0"/>
                <wp:positionH relativeFrom="page">
                  <wp:posOffset>749300</wp:posOffset>
                </wp:positionH>
                <wp:positionV relativeFrom="paragraph">
                  <wp:posOffset>8890</wp:posOffset>
                </wp:positionV>
                <wp:extent cx="2894330" cy="65405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94330" cy="65405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4558"/>
                            </w:tblGrid>
                            <w:tr>
                              <w:trPr>
                                <w:tblHeader/>
                                <w:trHeight w:val="33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2819" w:val="left"/>
                                      <w:tab w:pos="4057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_.</w:t>
                                    <w:tab/>
                                    <w:t>SKA</w:t>
                                    <w:tab/>
                                    <w:t>a»5*</w:t>
                                  </w:r>
                                </w:p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8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59.pt;margin-top:0.69999999999999996pt;width:227.90000000000001pt;height:51.5pt;z-index:-125829355;mso-wrap-distance-left:0;mso-wrap-distance-top:0.69999999999999996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4558"/>
                      </w:tblGrid>
                      <w:tr>
                        <w:trPr>
                          <w:tblHeader/>
                          <w:trHeight w:val="33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2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</w:tr>
                      <w:tr>
                        <w:trPr>
                          <w:trHeight w:val="3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819" w:val="left"/>
                                <w:tab w:pos="405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_.</w:t>
                              <w:tab/>
                              <w:t>SKA</w:t>
                              <w:tab/>
                              <w:t>a»5*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500380" distL="0" distR="0" simplePos="0" relativeHeight="125829400" behindDoc="0" locked="0" layoutInCell="1" allowOverlap="1">
                <wp:simplePos x="0" y="0"/>
                <wp:positionH relativeFrom="page">
                  <wp:posOffset>3695700</wp:posOffset>
                </wp:positionH>
                <wp:positionV relativeFrom="paragraph">
                  <wp:posOffset>0</wp:posOffset>
                </wp:positionV>
                <wp:extent cx="2381885" cy="16256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81885" cy="162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Orientační cena objednávky s Dph: 96 800,00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291.pt;margin-top:0;width:187.55000000000001pt;height:12.800000000000001pt;z-index:-125829353;mso-wrap-distance-left:0;mso-wrap-distance-right:0;mso-wrap-distance-bottom:39.39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96 800,00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68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21" w:left="985" w:right="1097" w:bottom="138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a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řítíte pokyny našeho zástupce. Vyhodnocení významných environmentálních aspektů je následující • Likvidace a odstraňováni starých Živičných povrchů. • Pokládka nových živičných povrchů. * Chemické odstraňování sněhu z povrchu silníc. * Inertní posyp silnic.* Manipulace s nebezpečným odpadem. NejvyŠŠÍ míry rizika BOZP v naši organizaci jsou * Dopravní nehoda nebo havárie ve veřejném dopravním provozu. * Činnosti spojené s obsluhou</w:t>
      </w:r>
    </w:p>
    <w:p>
      <w:pPr>
        <w:pStyle w:val="Style30"/>
        <w:keepNext/>
        <w:keepLines/>
        <w:framePr w:w="3643" w:h="371" w:wrap="none" w:hAnchor="page" w:x="107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  <w:bookmarkEnd w:id="8"/>
      <w:bookmarkEnd w:id="9"/>
    </w:p>
    <w:p>
      <w:pPr>
        <w:pStyle w:val="Style30"/>
        <w:keepNext/>
        <w:keepLines/>
        <w:framePr w:w="2264" w:h="558" w:wrap="none" w:hAnchor="page" w:x="1066" w:y="339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10"/>
      <w:bookmarkEnd w:id="11"/>
    </w:p>
    <w:p>
      <w:pPr>
        <w:pStyle w:val="Style4"/>
        <w:keepNext w:val="0"/>
        <w:keepLines w:val="0"/>
        <w:framePr w:w="2264" w:h="558" w:wrap="none" w:hAnchor="page" w:x="1066" w:y="339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příspěvková organizace</w:t>
      </w:r>
    </w:p>
    <w:p>
      <w:pPr>
        <w:pStyle w:val="Style4"/>
        <w:keepNext w:val="0"/>
        <w:keepLines w:val="0"/>
        <w:framePr w:w="5292" w:h="968" w:wrap="none" w:hAnchor="page" w:x="4842" w:y="44"/>
        <w:widowControl w:val="0"/>
        <w:shd w:val="clear" w:color="auto" w:fill="auto"/>
        <w:tabs>
          <w:tab w:pos="2070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4"/>
        <w:keepNext w:val="0"/>
        <w:keepLines w:val="0"/>
        <w:framePr w:w="5292" w:h="968" w:wrap="none" w:hAnchor="page" w:x="4842" w:y="44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4"/>
        <w:keepNext w:val="0"/>
        <w:keepLines w:val="0"/>
        <w:framePr w:w="5292" w:h="968" w:wrap="none" w:hAnchor="page" w:x="4842" w:y="44"/>
        <w:widowControl w:val="0"/>
        <w:shd w:val="clear" w:color="auto" w:fill="auto"/>
        <w:tabs>
          <w:tab w:pos="1660" w:val="left"/>
        </w:tabs>
        <w:bidi w:val="0"/>
        <w:spacing w:before="0" w:after="0" w:line="26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IČQ:00090450</w:t>
        <w:tab/>
        <w:t>DIČ:CZ00090450</w:t>
      </w:r>
    </w:p>
    <w:tbl>
      <w:tblPr>
        <w:tblOverlap w:val="never"/>
        <w:jc w:val="left"/>
        <w:tblLayout w:type="fixed"/>
      </w:tblPr>
      <w:tblGrid>
        <w:gridCol w:w="1624"/>
        <w:gridCol w:w="2102"/>
      </w:tblGrid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3726" w:h="1782" w:vSpace="378" w:wrap="none" w:hAnchor="page" w:x="1105" w:y="14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3726" w:h="1782" w:vSpace="378" w:wrap="none" w:hAnchor="page" w:x="1105" w:y="14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3726" w:h="1782" w:vSpace="378" w:wrap="none" w:hAnchor="page" w:x="1105" w:y="14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3726" w:h="1782" w:vSpace="378" w:wrap="none" w:hAnchor="page" w:x="1105" w:y="14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71091568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3726" w:h="1782" w:vSpace="378" w:wrap="none" w:hAnchor="page" w:x="1105" w:y="14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3726" w:h="1782" w:vSpace="378" w:wrap="none" w:hAnchor="page" w:x="1105" w:y="14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3726" w:h="1782" w:vSpace="378" w:wrap="none" w:hAnchor="page" w:x="1105" w:y="14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3726" w:h="1782" w:vSpace="378" w:wrap="none" w:hAnchor="page" w:x="1105" w:y="14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3726" w:h="1782" w:vSpace="378" w:wrap="none" w:hAnchor="page" w:x="1105" w:y="14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3726" w:h="1782" w:vSpace="378" w:wrap="none" w:hAnchor="page" w:x="1105" w:y="14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3726" w:h="1782" w:vSpace="378" w:wrap="none" w:hAnchor="page" w:x="1105" w:y="14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3726" w:h="1782" w:vSpace="378" w:wrap="none" w:hAnchor="page" w:x="1105" w:y="14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CM Chotěboř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3726" w:h="1782" w:vSpace="378" w:wrap="none" w:hAnchor="page" w:x="1105" w:y="14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3726" w:h="1782" w:vSpace="378" w:wrap="none" w:hAnchor="page" w:x="1105" w:y="146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3726" w:h="1782" w:vSpace="378" w:wrap="none" w:hAnchor="page" w:x="1105" w:y="1466"/>
        <w:widowControl w:val="0"/>
        <w:spacing w:line="1" w:lineRule="exact"/>
      </w:pPr>
    </w:p>
    <w:p>
      <w:pPr>
        <w:pStyle w:val="Style10"/>
        <w:keepNext w:val="0"/>
        <w:keepLines w:val="0"/>
        <w:framePr w:w="2520" w:h="277" w:wrap="none" w:hAnchor="page" w:x="1109" w:y="10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Číslo objednávky: 71091568</w:t>
      </w:r>
    </w:p>
    <w:p>
      <w:pPr>
        <w:pStyle w:val="Style4"/>
        <w:keepNext w:val="0"/>
        <w:keepLines w:val="0"/>
        <w:framePr w:w="4435" w:h="1634" w:wrap="none" w:hAnchor="page" w:x="4939" w:y="111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24,07.2019</w:t>
      </w:r>
    </w:p>
    <w:p>
      <w:pPr>
        <w:pStyle w:val="Style4"/>
        <w:keepNext w:val="0"/>
        <w:keepLines w:val="0"/>
        <w:framePr w:w="4435" w:h="1634" w:wrap="none" w:hAnchor="page" w:x="4939" w:y="1110"/>
        <w:widowControl w:val="0"/>
        <w:shd w:val="clear" w:color="auto" w:fill="auto"/>
        <w:tabs>
          <w:tab w:leader="underscore" w:pos="4374" w:val="left"/>
        </w:tabs>
        <w:bidi w:val="0"/>
        <w:spacing w:before="0" w:after="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Dodavatel: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4"/>
        <w:keepNext w:val="0"/>
        <w:keepLines w:val="0"/>
        <w:framePr w:w="4435" w:h="1634" w:wrap="none" w:hAnchor="page" w:x="4939" w:y="11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| Skanska a.s., divize Morava</w:t>
      </w:r>
    </w:p>
    <w:p>
      <w:pPr>
        <w:pStyle w:val="Style4"/>
        <w:keepNext w:val="0"/>
        <w:keepLines w:val="0"/>
        <w:framePr w:w="4435" w:h="1634" w:wrap="none" w:hAnchor="page" w:x="4939" w:y="111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Křižíkova 682734a</w:t>
      </w:r>
    </w:p>
    <w:p>
      <w:pPr>
        <w:pStyle w:val="Style4"/>
        <w:keepNext w:val="0"/>
        <w:keepLines w:val="0"/>
        <w:framePr w:w="4435" w:h="1634" w:wrap="none" w:hAnchor="page" w:x="4939" w:y="111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186 00 Praha 8 - Karlín</w:t>
      </w:r>
    </w:p>
    <w:p>
      <w:pPr>
        <w:pStyle w:val="Style4"/>
        <w:keepNext w:val="0"/>
        <w:keepLines w:val="0"/>
        <w:framePr w:w="4435" w:h="1634" w:wrap="none" w:hAnchor="page" w:x="4939" w:y="1110"/>
        <w:widowControl w:val="0"/>
        <w:shd w:val="clear" w:color="auto" w:fill="auto"/>
        <w:tabs>
          <w:tab w:pos="2776" w:val="left"/>
        </w:tabs>
        <w:bidi w:val="0"/>
        <w:spacing w:before="0" w:after="8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26271303</w:t>
        <w:tab/>
        <w:t>DIČ: CZ699004845</w:t>
      </w:r>
    </w:p>
    <w:p>
      <w:pPr>
        <w:pStyle w:val="Style4"/>
        <w:keepNext w:val="0"/>
        <w:keepLines w:val="0"/>
        <w:framePr w:w="1282" w:h="252" w:wrap="none" w:hAnchor="page" w:x="1138" w:y="3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</w:r>
    </w:p>
    <w:p>
      <w:pPr>
        <w:pStyle w:val="Style4"/>
        <w:keepNext w:val="0"/>
        <w:keepLines w:val="0"/>
        <w:framePr w:w="3478" w:h="986" w:wrap="none" w:hAnchor="page" w:x="5173" w:y="3475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76" w:lineRule="auto"/>
        <w:ind w:left="2200" w:right="0" w:hanging="2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Žížkova 1018 Havlíčkův Brod 581 53</w:t>
      </w:r>
    </w:p>
    <w:p>
      <w:pPr>
        <w:pStyle w:val="Style28"/>
        <w:keepNext w:val="0"/>
        <w:keepLines w:val="0"/>
        <w:framePr w:w="9382" w:h="385" w:wrap="none" w:hAnchor="page" w:x="1228" w:y="13634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motorové pily v souvislosti s nepříznivými klimatickými podmínkami. V případě provádění stavební činnosti budete písemně seznámení s riziky prostřednictvím stavbyvedoucího.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2116455</wp:posOffset>
            </wp:positionH>
            <wp:positionV relativeFrom="margin">
              <wp:posOffset>283210</wp:posOffset>
            </wp:positionV>
            <wp:extent cx="847090" cy="26797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847090" cy="2679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120" w:left="1065" w:right="1292" w:bottom="1424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tabs>
          <w:tab w:leader="hyphen" w:pos="2200" w:val="left"/>
        </w:tabs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—Originál Message</w:t>
        <w:tab/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391" w:val="left"/>
        </w:tabs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Skanska.CZ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]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Sent: Thursday, July 25, 2019 1:37 PM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391" w:val="left"/>
        </w:tabs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3ksusv.cz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&gt;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812" w:val="left"/>
        </w:tabs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Cc:</w:t>
        <w:tab/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Skanska.CZ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Subject: obj. 2 KSUSV Čachotín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8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 objednávku 71091568 potvrzuji.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30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Mobil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Výsluní 3545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58001 Havlíčkův Brod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30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Česká republika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Skanska a.s.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30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divize Inženýrské stavitelství závod Inženýrské stavitelství Morava </w:t>
      </w:r>
      <w:r>
        <w:fldChar w:fldCharType="begin"/>
      </w:r>
      <w:r>
        <w:rPr/>
        <w:instrText> HYPERLINK "http://www.skanska.cz"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www.skanska.cz</w:t>
      </w:r>
      <w:r>
        <w:fldChar w:fldCharType="end"/>
      </w:r>
    </w:p>
    <w:sectPr>
      <w:footerReference w:type="default" r:id="rId13"/>
      <w:footnotePr>
        <w:pos w:val="pageBottom"/>
        <w:numFmt w:val="decimal"/>
        <w:numRestart w:val="continuous"/>
      </w:footnotePr>
      <w:pgSz w:w="11900" w:h="16840"/>
      <w:pgMar w:top="6873" w:left="800" w:right="1282" w:bottom="3600" w:header="6445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6080125</wp:posOffset>
              </wp:positionH>
              <wp:positionV relativeFrom="page">
                <wp:posOffset>9752330</wp:posOffset>
              </wp:positionV>
              <wp:extent cx="528320" cy="8890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832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478.75pt;margin-top:767.89999999999998pt;width:41.600000000000001pt;height:7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6196965</wp:posOffset>
              </wp:positionH>
              <wp:positionV relativeFrom="page">
                <wp:posOffset>9692640</wp:posOffset>
              </wp:positionV>
              <wp:extent cx="518795" cy="8699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8795" cy="869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Strana 113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87.94999999999999pt;margin-top:763.20000000000005pt;width:40.850000000000001pt;height:6.8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Strana 113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3836670</wp:posOffset>
              </wp:positionH>
              <wp:positionV relativeFrom="page">
                <wp:posOffset>10060940</wp:posOffset>
              </wp:positionV>
              <wp:extent cx="29845" cy="73025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84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302.10000000000002pt;margin-top:792.20000000000005pt;width:2.3500000000000001pt;height:5.75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5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Jiné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6">
    <w:name w:val="Nadpis #2_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8">
    <w:name w:val="Záhlaví nebo zápatí (2)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Základní text (4)_"/>
    <w:basedOn w:val="DefaultParagraphFont"/>
    <w:link w:val="Style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3">
    <w:name w:val="Základní text (3)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9">
    <w:name w:val="Základní text (2)_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31">
    <w:name w:val="Nadpis #1_"/>
    <w:basedOn w:val="DefaultParagraphFont"/>
    <w:link w:val="Style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2">
    <w:name w:val="Základní text (5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line="2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8">
    <w:name w:val="Jiné"/>
    <w:basedOn w:val="Normal"/>
    <w:link w:val="CharStyle9"/>
    <w:pPr>
      <w:widowControl w:val="0"/>
      <w:shd w:val="clear" w:color="auto" w:fill="FFFFFF"/>
      <w:spacing w:line="2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5">
    <w:name w:val="Nadpis #2"/>
    <w:basedOn w:val="Normal"/>
    <w:link w:val="CharStyle16"/>
    <w:pPr>
      <w:widowControl w:val="0"/>
      <w:shd w:val="clear" w:color="auto" w:fill="FFFFFF"/>
      <w:ind w:firstLine="9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7">
    <w:name w:val="Záhlaví nebo zápatí (2)"/>
    <w:basedOn w:val="Normal"/>
    <w:link w:val="CharStyle1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0">
    <w:name w:val="Základní text (4)"/>
    <w:basedOn w:val="Normal"/>
    <w:link w:val="CharStyle21"/>
    <w:pPr>
      <w:widowControl w:val="0"/>
      <w:shd w:val="clear" w:color="auto" w:fill="FFFFFF"/>
      <w:spacing w:after="28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2">
    <w:name w:val="Základní text (3)"/>
    <w:basedOn w:val="Normal"/>
    <w:link w:val="CharStyle23"/>
    <w:pPr>
      <w:widowControl w:val="0"/>
      <w:shd w:val="clear" w:color="auto" w:fill="FFFFFF"/>
      <w:spacing w:after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8">
    <w:name w:val="Základní text (2)"/>
    <w:basedOn w:val="Normal"/>
    <w:link w:val="CharStyle29"/>
    <w:pPr>
      <w:widowControl w:val="0"/>
      <w:shd w:val="clear" w:color="auto" w:fill="FFFFFF"/>
      <w:ind w:left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30">
    <w:name w:val="Nadpis #1"/>
    <w:basedOn w:val="Normal"/>
    <w:link w:val="CharStyle31"/>
    <w:pPr>
      <w:widowControl w:val="0"/>
      <w:shd w:val="clear" w:color="auto" w:fill="FFFFFF"/>
      <w:spacing w:line="226" w:lineRule="auto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image" Target="media/image3.png"/><Relationship Id="rId12" Type="http://schemas.openxmlformats.org/officeDocument/2006/relationships/image" Target="media/image3.png" TargetMode="External"/><Relationship Id="rId13" Type="http://schemas.openxmlformats.org/officeDocument/2006/relationships/footer" Target="footer3.xml"/></Relationships>
</file>