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409" w:rsidRDefault="009A7DCB">
      <w:pPr>
        <w:pStyle w:val="Heading20"/>
        <w:keepNext/>
        <w:keepLines/>
        <w:shd w:val="clear" w:color="auto" w:fill="auto"/>
        <w:spacing w:after="294" w:line="260" w:lineRule="exact"/>
        <w:ind w:left="20"/>
      </w:pPr>
      <w:bookmarkStart w:id="0" w:name="bookmark0"/>
      <w:bookmarkStart w:id="1" w:name="_GoBack"/>
      <w:bookmarkEnd w:id="1"/>
      <w:r>
        <w:t>Kupní smlouva</w:t>
      </w:r>
      <w:bookmarkEnd w:id="0"/>
    </w:p>
    <w:p w:rsidR="005E1409" w:rsidRDefault="009A7DCB">
      <w:pPr>
        <w:pStyle w:val="Heading40"/>
        <w:keepNext/>
        <w:keepLines/>
        <w:shd w:val="clear" w:color="auto" w:fill="auto"/>
        <w:spacing w:before="0" w:after="0" w:line="180" w:lineRule="exact"/>
        <w:ind w:left="4320"/>
      </w:pPr>
      <w:bookmarkStart w:id="2" w:name="bookmark1"/>
      <w:r>
        <w:t>i.</w:t>
      </w:r>
      <w:bookmarkEnd w:id="2"/>
    </w:p>
    <w:p w:rsidR="005E1409" w:rsidRDefault="009A7DCB">
      <w:pPr>
        <w:pStyle w:val="Bodytext30"/>
        <w:shd w:val="clear" w:color="auto" w:fill="auto"/>
        <w:spacing w:before="0"/>
        <w:ind w:left="20"/>
      </w:pPr>
      <w:r>
        <w:t>Smluvní strany</w:t>
      </w:r>
    </w:p>
    <w:p w:rsidR="005E1409" w:rsidRDefault="009A7DCB">
      <w:pPr>
        <w:pStyle w:val="Heading60"/>
        <w:keepNext/>
        <w:keepLines/>
        <w:numPr>
          <w:ilvl w:val="0"/>
          <w:numId w:val="1"/>
        </w:numPr>
        <w:shd w:val="clear" w:color="auto" w:fill="auto"/>
        <w:tabs>
          <w:tab w:val="left" w:pos="807"/>
        </w:tabs>
        <w:spacing w:after="244"/>
        <w:ind w:left="460" w:firstLine="0"/>
      </w:pPr>
      <w:bookmarkStart w:id="3" w:name="bookmark2"/>
      <w:r>
        <w:t>Nemocnice Třinec, příspěvková organizace</w:t>
      </w:r>
      <w:bookmarkEnd w:id="3"/>
    </w:p>
    <w:p w:rsidR="005E1409" w:rsidRDefault="009A7DCB">
      <w:pPr>
        <w:pStyle w:val="Heading60"/>
        <w:keepNext/>
        <w:keepLines/>
        <w:shd w:val="clear" w:color="auto" w:fill="auto"/>
        <w:spacing w:after="22" w:line="170" w:lineRule="exact"/>
        <w:ind w:left="46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7.9pt;margin-top:0;width:83.9pt;height:114.25pt;z-index:-125829375;mso-wrap-distance-left:5pt;mso-wrap-distance-right:43pt;mso-position-horizontal-relative:margin" filled="f" stroked="f">
            <v:textbox style="mso-fit-shape-to-text:t" inset="0,0,0,0">
              <w:txbxContent>
                <w:p w:rsidR="005E1409" w:rsidRDefault="009A7DCB">
                  <w:pPr>
                    <w:pStyle w:val="Bodytext30"/>
                    <w:shd w:val="clear" w:color="auto" w:fill="auto"/>
                    <w:spacing w:before="0" w:after="26" w:line="170" w:lineRule="exact"/>
                    <w:jc w:val="left"/>
                  </w:pPr>
                  <w:r>
                    <w:rPr>
                      <w:rStyle w:val="Bodytext3Exact"/>
                      <w:b/>
                      <w:bCs/>
                    </w:rPr>
                    <w:t>Sídlem:</w:t>
                  </w:r>
                </w:p>
                <w:p w:rsidR="005E1409" w:rsidRDefault="009A7DCB">
                  <w:pPr>
                    <w:pStyle w:val="Bodytext20"/>
                    <w:shd w:val="clear" w:color="auto" w:fill="auto"/>
                    <w:spacing w:before="0" w:after="57" w:line="180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Zastoupená:</w:t>
                  </w:r>
                </w:p>
                <w:p w:rsidR="005E1409" w:rsidRDefault="009A7DCB">
                  <w:pPr>
                    <w:pStyle w:val="Bodytext4"/>
                    <w:shd w:val="clear" w:color="auto" w:fill="auto"/>
                    <w:spacing w:before="0" w:after="3" w:line="170" w:lineRule="exact"/>
                  </w:pPr>
                  <w:r>
                    <w:t>IČ:</w:t>
                  </w:r>
                </w:p>
                <w:p w:rsidR="005E1409" w:rsidRDefault="009A7DCB">
                  <w:pPr>
                    <w:pStyle w:val="Bodytext20"/>
                    <w:shd w:val="clear" w:color="auto" w:fill="auto"/>
                    <w:spacing w:before="0" w:after="0" w:line="245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DIČ:</w:t>
                  </w:r>
                </w:p>
                <w:p w:rsidR="005E1409" w:rsidRDefault="009A7DCB">
                  <w:pPr>
                    <w:pStyle w:val="Bodytext20"/>
                    <w:shd w:val="clear" w:color="auto" w:fill="auto"/>
                    <w:spacing w:before="0" w:after="0" w:line="245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Bankovní spojení: Číslo účtu:</w:t>
                  </w:r>
                </w:p>
                <w:p w:rsidR="005E1409" w:rsidRDefault="009A7DCB">
                  <w:pPr>
                    <w:pStyle w:val="Bodytext20"/>
                    <w:shd w:val="clear" w:color="auto" w:fill="auto"/>
                    <w:spacing w:before="0" w:after="0" w:line="245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Kontaktní osoby: Telefon, fax, e-mail: dále jen „kupující"</w:t>
                  </w:r>
                </w:p>
              </w:txbxContent>
            </v:textbox>
            <w10:wrap type="square" side="right" anchorx="margin"/>
          </v:shape>
        </w:pict>
      </w:r>
      <w:bookmarkStart w:id="4" w:name="bookmark3"/>
      <w:r>
        <w:t xml:space="preserve">739 61 Třinec </w:t>
      </w:r>
      <w:r>
        <w:t xml:space="preserve">- Dolní </w:t>
      </w:r>
      <w:proofErr w:type="spellStart"/>
      <w:r>
        <w:t>Líštná</w:t>
      </w:r>
      <w:proofErr w:type="spellEnd"/>
      <w:r>
        <w:t>, Kaštanová 268</w:t>
      </w:r>
      <w:bookmarkEnd w:id="4"/>
    </w:p>
    <w:p w:rsidR="005E1409" w:rsidRDefault="009A7DCB">
      <w:pPr>
        <w:pStyle w:val="Bodytext20"/>
        <w:shd w:val="clear" w:color="auto" w:fill="auto"/>
        <w:spacing w:before="0" w:after="17" w:line="180" w:lineRule="exact"/>
        <w:ind w:left="460"/>
      </w:pPr>
      <w:r>
        <w:t>MUDr. Mgr. Zdeněk Matušek, ředitel</w:t>
      </w:r>
    </w:p>
    <w:p w:rsidR="005E1409" w:rsidRDefault="009A7DCB">
      <w:pPr>
        <w:pStyle w:val="Bodytext20"/>
        <w:shd w:val="clear" w:color="auto" w:fill="auto"/>
        <w:spacing w:before="0" w:after="0" w:line="180" w:lineRule="exact"/>
        <w:ind w:left="460"/>
      </w:pPr>
      <w:r>
        <w:t>00534242</w:t>
      </w:r>
    </w:p>
    <w:p w:rsidR="005E1409" w:rsidRDefault="009A7DCB">
      <w:pPr>
        <w:pStyle w:val="Bodytext20"/>
        <w:shd w:val="clear" w:color="auto" w:fill="auto"/>
        <w:spacing w:before="0" w:after="0" w:line="241" w:lineRule="exact"/>
        <w:ind w:left="460"/>
      </w:pPr>
      <w:r>
        <w:t>CZ00534242</w:t>
      </w:r>
    </w:p>
    <w:p w:rsidR="005E1409" w:rsidRDefault="009A7DCB">
      <w:pPr>
        <w:pStyle w:val="Bodytext20"/>
        <w:shd w:val="clear" w:color="auto" w:fill="auto"/>
        <w:spacing w:before="0" w:after="0" w:line="241" w:lineRule="exact"/>
        <w:ind w:left="460"/>
      </w:pPr>
      <w:r>
        <w:t>Komerční banka, a.s.</w:t>
      </w:r>
    </w:p>
    <w:p w:rsidR="005E1409" w:rsidRDefault="009A7DCB">
      <w:pPr>
        <w:pStyle w:val="Bodytext20"/>
        <w:shd w:val="clear" w:color="auto" w:fill="auto"/>
        <w:spacing w:before="0" w:after="0" w:line="241" w:lineRule="exact"/>
        <w:ind w:left="460"/>
      </w:pPr>
      <w:r>
        <w:t>29034781/0100</w:t>
      </w:r>
    </w:p>
    <w:p w:rsidR="005E1409" w:rsidRDefault="009A7DCB">
      <w:pPr>
        <w:pStyle w:val="Bodytext20"/>
        <w:shd w:val="clear" w:color="auto" w:fill="auto"/>
        <w:spacing w:before="0" w:after="777" w:line="241" w:lineRule="exact"/>
        <w:ind w:right="1740" w:firstLine="0"/>
        <w:jc w:val="left"/>
      </w:pPr>
      <w:r>
        <w:t xml:space="preserve">Ing. Josef Cieslar, provozně technický náměstek ředitele +420 602 581 959, e-mail: </w:t>
      </w:r>
      <w:hyperlink r:id="rId7" w:history="1">
        <w:r>
          <w:rPr>
            <w:rStyle w:val="Hypertextovodkaz"/>
            <w:lang w:val="en-US" w:eastAsia="en-US" w:bidi="en-US"/>
          </w:rPr>
          <w:t>josef.cieslar@nemtr.cz</w:t>
        </w:r>
      </w:hyperlink>
    </w:p>
    <w:p w:rsidR="005E1409" w:rsidRDefault="009A7DCB">
      <w:pPr>
        <w:pStyle w:val="Heading60"/>
        <w:keepNext/>
        <w:keepLines/>
        <w:numPr>
          <w:ilvl w:val="0"/>
          <w:numId w:val="1"/>
        </w:numPr>
        <w:shd w:val="clear" w:color="auto" w:fill="auto"/>
        <w:tabs>
          <w:tab w:val="left" w:pos="807"/>
        </w:tabs>
        <w:spacing w:after="242" w:line="170" w:lineRule="exact"/>
        <w:ind w:left="460" w:firstLine="0"/>
      </w:pPr>
      <w:bookmarkStart w:id="5" w:name="bookmark4"/>
      <w:proofErr w:type="spellStart"/>
      <w:r>
        <w:t>Saegeling</w:t>
      </w:r>
      <w:proofErr w:type="spellEnd"/>
      <w:r>
        <w:t xml:space="preserve"> </w:t>
      </w:r>
      <w:proofErr w:type="spellStart"/>
      <w:r>
        <w:t>Medizintechnik</w:t>
      </w:r>
      <w:proofErr w:type="spellEnd"/>
      <w:r>
        <w:t>, s.r.o.</w:t>
      </w:r>
      <w:bookmarkEnd w:id="5"/>
    </w:p>
    <w:p w:rsidR="005E1409" w:rsidRDefault="009A7DCB">
      <w:pPr>
        <w:pStyle w:val="Heading60"/>
        <w:keepNext/>
        <w:keepLines/>
        <w:shd w:val="clear" w:color="auto" w:fill="auto"/>
        <w:spacing w:after="0" w:line="241" w:lineRule="exact"/>
        <w:ind w:left="460"/>
      </w:pPr>
      <w:r>
        <w:pict>
          <v:shape id="_x0000_s1028" type="#_x0000_t202" style="position:absolute;left:0;text-align:left;margin-left:18.8pt;margin-top:-2.8pt;width:89.65pt;height:113.25pt;z-index:-125829374;mso-wrap-distance-left:5pt;mso-wrap-distance-right:36pt;mso-position-horizontal-relative:margin" filled="f" stroked="f">
            <v:textbox style="mso-fit-shape-to-text:t" inset="0,0,0,0">
              <w:txbxContent>
                <w:p w:rsidR="005E1409" w:rsidRDefault="009A7DCB">
                  <w:pPr>
                    <w:pStyle w:val="Bodytext30"/>
                    <w:shd w:val="clear" w:color="auto" w:fill="auto"/>
                    <w:spacing w:before="0" w:line="245" w:lineRule="exact"/>
                    <w:jc w:val="left"/>
                  </w:pPr>
                  <w:r>
                    <w:rPr>
                      <w:rStyle w:val="Bodytext3Exact"/>
                      <w:b/>
                      <w:bCs/>
                    </w:rPr>
                    <w:t>Sídlem:</w:t>
                  </w:r>
                </w:p>
                <w:p w:rsidR="005E1409" w:rsidRDefault="009A7DCB">
                  <w:pPr>
                    <w:pStyle w:val="Bodytext20"/>
                    <w:shd w:val="clear" w:color="auto" w:fill="auto"/>
                    <w:spacing w:before="0" w:after="0" w:line="245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Zastoupená:</w:t>
                  </w:r>
                </w:p>
                <w:p w:rsidR="005E1409" w:rsidRDefault="009A7DCB">
                  <w:pPr>
                    <w:pStyle w:val="Bodytext5"/>
                    <w:shd w:val="clear" w:color="auto" w:fill="auto"/>
                  </w:pPr>
                  <w:r>
                    <w:t>IČ:</w:t>
                  </w:r>
                </w:p>
                <w:p w:rsidR="005E1409" w:rsidRDefault="009A7DCB">
                  <w:pPr>
                    <w:pStyle w:val="Bodytext20"/>
                    <w:shd w:val="clear" w:color="auto" w:fill="auto"/>
                    <w:spacing w:before="0" w:after="0" w:line="245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DIČ:</w:t>
                  </w:r>
                </w:p>
                <w:p w:rsidR="005E1409" w:rsidRDefault="009A7DCB">
                  <w:pPr>
                    <w:pStyle w:val="Bodytext20"/>
                    <w:shd w:val="clear" w:color="auto" w:fill="auto"/>
                    <w:spacing w:before="0" w:after="0" w:line="245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Bankovní spojení: Číslo účtu:</w:t>
                  </w:r>
                </w:p>
                <w:p w:rsidR="005E1409" w:rsidRDefault="009A7DCB">
                  <w:pPr>
                    <w:pStyle w:val="Bodytext20"/>
                    <w:shd w:val="clear" w:color="auto" w:fill="auto"/>
                    <w:spacing w:before="0" w:after="0" w:line="245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Kontaktní osoby: Telefon, fax, e-mail: dále jen „prodávající"</w:t>
                  </w:r>
                </w:p>
              </w:txbxContent>
            </v:textbox>
            <w10:wrap type="square" side="right" anchorx="margin"/>
          </v:shape>
        </w:pict>
      </w:r>
      <w:bookmarkStart w:id="6" w:name="bookmark5"/>
      <w:r>
        <w:t>Řipská 1153/20a, 627 00 Brno</w:t>
      </w:r>
      <w:bookmarkEnd w:id="6"/>
    </w:p>
    <w:p w:rsidR="005E1409" w:rsidRDefault="009A7DCB">
      <w:pPr>
        <w:pStyle w:val="Bodytext20"/>
        <w:shd w:val="clear" w:color="auto" w:fill="auto"/>
        <w:spacing w:before="0" w:after="0" w:line="241" w:lineRule="exact"/>
        <w:ind w:left="460"/>
      </w:pPr>
      <w:r>
        <w:t xml:space="preserve">Ing. Leona </w:t>
      </w:r>
      <w:proofErr w:type="spellStart"/>
      <w:r>
        <w:t>Běhanová</w:t>
      </w:r>
      <w:proofErr w:type="spellEnd"/>
      <w:r>
        <w:t>, jednatel</w:t>
      </w:r>
    </w:p>
    <w:p w:rsidR="005E1409" w:rsidRDefault="009A7DCB">
      <w:pPr>
        <w:pStyle w:val="Bodytext20"/>
        <w:shd w:val="clear" w:color="auto" w:fill="auto"/>
        <w:spacing w:before="0" w:after="0" w:line="241" w:lineRule="exact"/>
        <w:ind w:left="460"/>
      </w:pPr>
      <w:r>
        <w:t>26259311</w:t>
      </w:r>
    </w:p>
    <w:p w:rsidR="005E1409" w:rsidRDefault="009A7DCB">
      <w:pPr>
        <w:pStyle w:val="Bodytext20"/>
        <w:shd w:val="clear" w:color="auto" w:fill="auto"/>
        <w:spacing w:before="0" w:after="0" w:line="241" w:lineRule="exact"/>
        <w:ind w:left="460"/>
      </w:pPr>
      <w:r>
        <w:t>CZ26259311</w:t>
      </w:r>
    </w:p>
    <w:p w:rsidR="005E1409" w:rsidRDefault="009A7DCB">
      <w:pPr>
        <w:pStyle w:val="Bodytext20"/>
        <w:shd w:val="clear" w:color="auto" w:fill="auto"/>
        <w:spacing w:before="0" w:after="0" w:line="241" w:lineRule="exact"/>
        <w:ind w:left="460"/>
      </w:pPr>
      <w:r>
        <w:t>ČSOB, a.s.</w:t>
      </w:r>
    </w:p>
    <w:p w:rsidR="005E1409" w:rsidRDefault="009A7DCB">
      <w:pPr>
        <w:pStyle w:val="Bodytext20"/>
        <w:shd w:val="clear" w:color="auto" w:fill="auto"/>
        <w:spacing w:before="0" w:after="0" w:line="241" w:lineRule="exact"/>
        <w:ind w:left="460"/>
      </w:pPr>
      <w:r>
        <w:t>303717383/0300</w:t>
      </w:r>
    </w:p>
    <w:p w:rsidR="005E1409" w:rsidRDefault="009A7DCB">
      <w:pPr>
        <w:pStyle w:val="Bodytext20"/>
        <w:shd w:val="clear" w:color="auto" w:fill="auto"/>
        <w:spacing w:before="0" w:after="0" w:line="241" w:lineRule="exact"/>
        <w:ind w:left="460"/>
      </w:pPr>
      <w:r>
        <w:t>Ing. Martin Krejčík, obchodní ředitel</w:t>
      </w:r>
    </w:p>
    <w:p w:rsidR="005E1409" w:rsidRDefault="009A7DCB">
      <w:pPr>
        <w:pStyle w:val="Bodytext20"/>
        <w:shd w:val="clear" w:color="auto" w:fill="auto"/>
        <w:spacing w:before="0" w:after="769" w:line="241" w:lineRule="exact"/>
        <w:ind w:left="460"/>
      </w:pPr>
      <w:r>
        <w:t xml:space="preserve">+420 548 217 808, e-mail: </w:t>
      </w:r>
      <w:hyperlink r:id="rId8" w:history="1">
        <w:r>
          <w:rPr>
            <w:rStyle w:val="Hypertextovodkaz"/>
            <w:lang w:val="en-US" w:eastAsia="en-US" w:bidi="en-US"/>
          </w:rPr>
          <w:t>info@saegeling-mt.cz</w:t>
        </w:r>
      </w:hyperlink>
    </w:p>
    <w:p w:rsidR="005E1409" w:rsidRDefault="009A7DCB">
      <w:pPr>
        <w:pStyle w:val="Bodytext20"/>
        <w:shd w:val="clear" w:color="auto" w:fill="auto"/>
        <w:spacing w:before="0" w:after="28" w:line="180" w:lineRule="exact"/>
        <w:ind w:left="4480" w:firstLine="0"/>
        <w:jc w:val="left"/>
      </w:pPr>
      <w:r>
        <w:t>II.</w:t>
      </w:r>
    </w:p>
    <w:p w:rsidR="005E1409" w:rsidRDefault="009A7DCB">
      <w:pPr>
        <w:pStyle w:val="Bodytext30"/>
        <w:shd w:val="clear" w:color="auto" w:fill="auto"/>
        <w:spacing w:before="0" w:after="98" w:line="170" w:lineRule="exact"/>
        <w:ind w:left="20"/>
      </w:pPr>
      <w:r>
        <w:t>Základní ustanovení</w:t>
      </w:r>
    </w:p>
    <w:p w:rsidR="005E1409" w:rsidRDefault="009A7DCB">
      <w:pPr>
        <w:pStyle w:val="Bodytext20"/>
        <w:numPr>
          <w:ilvl w:val="0"/>
          <w:numId w:val="2"/>
        </w:numPr>
        <w:shd w:val="clear" w:color="auto" w:fill="auto"/>
        <w:tabs>
          <w:tab w:val="left" w:pos="425"/>
        </w:tabs>
        <w:spacing w:before="0" w:after="57" w:line="245" w:lineRule="exact"/>
        <w:ind w:left="460"/>
      </w:pPr>
      <w:r>
        <w:t xml:space="preserve">Podkladem pro uzavření této smlouvy je nabídka prodávajícího ze dne </w:t>
      </w:r>
      <w:proofErr w:type="gramStart"/>
      <w:r>
        <w:t>18.10.2018</w:t>
      </w:r>
      <w:proofErr w:type="gramEnd"/>
      <w:r>
        <w:t xml:space="preserve"> (dále jen „nabídka") podaná ve veřejné zakázce nazvané „Dodávka a instalace systému pro vyšetření poruch dýchání během spánku včetně příslušenství" (dále jen „Veřejná zakázka"), zadávané v souladu se zákonem č. 134/2016 Sb., o zadávání veřejných</w:t>
      </w:r>
      <w:r>
        <w:t xml:space="preserve"> zakázek, ve znění pozdějších předpisů (dále jen „ZZVZ").</w:t>
      </w:r>
    </w:p>
    <w:p w:rsidR="005E1409" w:rsidRDefault="009A7DCB">
      <w:pPr>
        <w:pStyle w:val="Bodytext20"/>
        <w:numPr>
          <w:ilvl w:val="0"/>
          <w:numId w:val="2"/>
        </w:numPr>
        <w:shd w:val="clear" w:color="auto" w:fill="auto"/>
        <w:tabs>
          <w:tab w:val="left" w:pos="425"/>
        </w:tabs>
        <w:spacing w:before="0" w:after="63" w:line="248" w:lineRule="exact"/>
        <w:ind w:left="460"/>
      </w:pPr>
      <w:r>
        <w:t>Smluvní strany se dohodly, že tento závazkový vztah a vztahy z něj vyplývající se řídí zákonem č. 89/2012 Sb., občanský zákoník, ve znění pozdějších předpisů.</w:t>
      </w:r>
    </w:p>
    <w:p w:rsidR="005E1409" w:rsidRDefault="009A7DCB">
      <w:pPr>
        <w:pStyle w:val="Bodytext20"/>
        <w:numPr>
          <w:ilvl w:val="0"/>
          <w:numId w:val="2"/>
        </w:numPr>
        <w:shd w:val="clear" w:color="auto" w:fill="auto"/>
        <w:tabs>
          <w:tab w:val="left" w:pos="425"/>
        </w:tabs>
        <w:spacing w:before="0" w:after="112" w:line="245" w:lineRule="exact"/>
        <w:ind w:left="460"/>
      </w:pPr>
      <w:r>
        <w:t xml:space="preserve">Smluvní strany shodně prohlašují, že </w:t>
      </w:r>
      <w:r>
        <w:t>údaje uvedené ve smlouvě a taktéž oprávnění k podnikání prodávajícího jsou v souladu s právní skutečností v době uzavření této smlouvy.</w:t>
      </w:r>
    </w:p>
    <w:p w:rsidR="005E1409" w:rsidRDefault="009A7DCB">
      <w:pPr>
        <w:pStyle w:val="Bodytext20"/>
        <w:numPr>
          <w:ilvl w:val="0"/>
          <w:numId w:val="2"/>
        </w:numPr>
        <w:shd w:val="clear" w:color="auto" w:fill="auto"/>
        <w:tabs>
          <w:tab w:val="left" w:pos="425"/>
        </w:tabs>
        <w:spacing w:before="0" w:after="96" w:line="180" w:lineRule="exact"/>
        <w:ind w:left="460"/>
      </w:pPr>
      <w:r>
        <w:t>Smluvní strany se zavazují, že změny dotčených údajů oznámí písemně bez prodlení druhé smluvní straně.</w:t>
      </w:r>
    </w:p>
    <w:p w:rsidR="005E1409" w:rsidRDefault="009A7DCB">
      <w:pPr>
        <w:pStyle w:val="Bodytext20"/>
        <w:numPr>
          <w:ilvl w:val="0"/>
          <w:numId w:val="2"/>
        </w:numPr>
        <w:shd w:val="clear" w:color="auto" w:fill="auto"/>
        <w:tabs>
          <w:tab w:val="left" w:pos="425"/>
        </w:tabs>
        <w:spacing w:before="0" w:after="232" w:line="245" w:lineRule="exact"/>
        <w:ind w:left="460"/>
      </w:pPr>
      <w:r>
        <w:t>Prodávající prohl</w:t>
      </w:r>
      <w:r>
        <w:t>ašuje, že po celou dobu platnosti této smlouvy bude mít sjednanou pojistnou smlouvu pro případ způsobení škody v souvislosti s výkonem předmětu této smlouvy s pojistnou částkou ve výši odpovídající způsobení škody v souvislosti s výkonem předmětu této smlo</w:t>
      </w:r>
      <w:r>
        <w:t>uvy s pojistnou částkou ve výši min. 2.000.000,- Kč. Pojistnou smlouvu je prodávající povinen kdykoliv kupujícímu na jeho požádání předložit k nahlédnutí.</w:t>
      </w:r>
    </w:p>
    <w:p w:rsidR="005E1409" w:rsidRDefault="009A7DCB">
      <w:pPr>
        <w:pStyle w:val="Bodytext20"/>
        <w:shd w:val="clear" w:color="auto" w:fill="auto"/>
        <w:spacing w:before="0" w:after="28" w:line="180" w:lineRule="exact"/>
        <w:ind w:left="4480" w:firstLine="0"/>
        <w:jc w:val="left"/>
      </w:pPr>
      <w:r>
        <w:t>III.</w:t>
      </w:r>
    </w:p>
    <w:p w:rsidR="005E1409" w:rsidRDefault="009A7DCB">
      <w:pPr>
        <w:pStyle w:val="Bodytext30"/>
        <w:shd w:val="clear" w:color="auto" w:fill="auto"/>
        <w:spacing w:before="0" w:after="105" w:line="170" w:lineRule="exact"/>
        <w:ind w:left="20"/>
      </w:pPr>
      <w:r>
        <w:t>Předmět smlouvy</w:t>
      </w:r>
    </w:p>
    <w:p w:rsidR="005E1409" w:rsidRDefault="009A7DCB">
      <w:pPr>
        <w:pStyle w:val="Bodytext20"/>
        <w:numPr>
          <w:ilvl w:val="0"/>
          <w:numId w:val="3"/>
        </w:numPr>
        <w:shd w:val="clear" w:color="auto" w:fill="auto"/>
        <w:tabs>
          <w:tab w:val="left" w:pos="425"/>
        </w:tabs>
        <w:spacing w:before="0" w:after="0" w:line="245" w:lineRule="exact"/>
        <w:ind w:left="460"/>
      </w:pPr>
      <w:r>
        <w:t>Předmětem této kupní smlouvy (dále jen smlouva) je dodávka zboží uvedeného v př</w:t>
      </w:r>
      <w:r>
        <w:t xml:space="preserve">íloze č. 1 této smlouvy, </w:t>
      </w:r>
      <w:r>
        <w:lastRenderedPageBreak/>
        <w:t>včetně zajištění dopravy do místa plnění, instalace, montáž, uvedení do provozu s předvedením</w:t>
      </w:r>
      <w:r>
        <w:br w:type="page"/>
      </w:r>
    </w:p>
    <w:p w:rsidR="005E1409" w:rsidRDefault="009A7DCB">
      <w:pPr>
        <w:pStyle w:val="Bodytext20"/>
        <w:shd w:val="clear" w:color="auto" w:fill="auto"/>
        <w:spacing w:before="0" w:after="57" w:line="245" w:lineRule="exact"/>
        <w:ind w:left="460" w:firstLine="0"/>
      </w:pPr>
      <w:r>
        <w:lastRenderedPageBreak/>
        <w:t xml:space="preserve">funkčnosti, dodání návodu na obsluhu v českém jazyce </w:t>
      </w:r>
      <w:proofErr w:type="spellStart"/>
      <w:r>
        <w:t>lx</w:t>
      </w:r>
      <w:proofErr w:type="spellEnd"/>
      <w:r>
        <w:t xml:space="preserve"> v písemné podobě a </w:t>
      </w:r>
      <w:proofErr w:type="spellStart"/>
      <w:r>
        <w:t>lx</w:t>
      </w:r>
      <w:proofErr w:type="spellEnd"/>
      <w:r>
        <w:t xml:space="preserve"> elektronicky, dodání prohlášení o shodě, příslušnou dokume</w:t>
      </w:r>
      <w:r>
        <w:t>ntaci dle zákona č. 268/2014 Sb. o zdravotnických prostředcích a o změně zákona č. 634/2004 Sb., o správních poplatcích, ve znění pozdějších předpisů, úvodní zaškolení pracovníků kupujícího do obsluhy přístrojů dle § 61 zákona č. 268/2014 Sb. o zdravotnick</w:t>
      </w:r>
      <w:r>
        <w:t>ých prostředcích a o změně zákona č. 634/2004 Sb., o správních poplatcích, ve znění pozdějších předpisů, u přístrojů třidy II. b a III. opakované zaškolení 2x zdarma, protokol o zaškolení obsluhy, záruční a dodací list poskytování bezplatného záručního ser</w:t>
      </w:r>
      <w:r>
        <w:t>visu a likvidace obalů a odpadů (dále jen „zboží"). Součástí plnění prodávajícího jsou také činnosti uvedené v čl. VII. odst. 8 a 9 smlouvy, tedy „bezpečnostně technické kontroly" zdravotnických prostředků, které jsou součástí zboží dodaného podle této sml</w:t>
      </w:r>
      <w:r>
        <w:t>ouvy, vykonávané podle § 64 a § 65 zákona č. 268/2014 Sb. o zdravotnických prostředcích a o změně zákona č. 634/2004 Sb., o správních poplatcích, ve znění pozdějších předpisů.</w:t>
      </w:r>
    </w:p>
    <w:p w:rsidR="005E1409" w:rsidRDefault="009A7DCB">
      <w:pPr>
        <w:pStyle w:val="Bodytext20"/>
        <w:numPr>
          <w:ilvl w:val="0"/>
          <w:numId w:val="3"/>
        </w:numPr>
        <w:shd w:val="clear" w:color="auto" w:fill="auto"/>
        <w:tabs>
          <w:tab w:val="left" w:pos="424"/>
        </w:tabs>
        <w:spacing w:before="0" w:after="115" w:line="248" w:lineRule="exact"/>
        <w:ind w:left="460"/>
      </w:pPr>
      <w:r>
        <w:t xml:space="preserve">Smluvní strany shodně prohlašují, že zboží není plněním nemožným a že tuto </w:t>
      </w:r>
      <w:r>
        <w:t>smlouvu uzavřely po pečlivém zvážení všech možných důsledků.</w:t>
      </w:r>
    </w:p>
    <w:p w:rsidR="005E1409" w:rsidRDefault="009A7DCB">
      <w:pPr>
        <w:pStyle w:val="Bodytext20"/>
        <w:numPr>
          <w:ilvl w:val="0"/>
          <w:numId w:val="3"/>
        </w:numPr>
        <w:shd w:val="clear" w:color="auto" w:fill="auto"/>
        <w:tabs>
          <w:tab w:val="left" w:pos="424"/>
        </w:tabs>
        <w:spacing w:before="0" w:after="134" w:line="180" w:lineRule="exact"/>
        <w:ind w:left="460"/>
      </w:pPr>
      <w:r>
        <w:t>Dodané zboží bude nové a nepoužité.</w:t>
      </w:r>
    </w:p>
    <w:p w:rsidR="005E1409" w:rsidRDefault="009A7DCB">
      <w:pPr>
        <w:pStyle w:val="Heading60"/>
        <w:keepNext/>
        <w:keepLines/>
        <w:shd w:val="clear" w:color="auto" w:fill="auto"/>
        <w:spacing w:after="30" w:line="170" w:lineRule="exact"/>
        <w:ind w:left="4500" w:firstLine="0"/>
        <w:jc w:val="left"/>
      </w:pPr>
      <w:bookmarkStart w:id="7" w:name="bookmark6"/>
      <w:r>
        <w:t>IV.</w:t>
      </w:r>
      <w:bookmarkEnd w:id="7"/>
    </w:p>
    <w:p w:rsidR="005E1409" w:rsidRDefault="009A7DCB">
      <w:pPr>
        <w:pStyle w:val="Bodytext30"/>
        <w:shd w:val="clear" w:color="auto" w:fill="auto"/>
        <w:spacing w:before="0" w:after="150" w:line="170" w:lineRule="exact"/>
        <w:ind w:left="20"/>
      </w:pPr>
      <w:r>
        <w:t>Práva a povinnosti smluvních stran</w:t>
      </w:r>
    </w:p>
    <w:p w:rsidR="005E1409" w:rsidRDefault="009A7DCB">
      <w:pPr>
        <w:pStyle w:val="Bodytext20"/>
        <w:numPr>
          <w:ilvl w:val="0"/>
          <w:numId w:val="4"/>
        </w:numPr>
        <w:shd w:val="clear" w:color="auto" w:fill="auto"/>
        <w:tabs>
          <w:tab w:val="left" w:pos="424"/>
        </w:tabs>
        <w:spacing w:before="0" w:after="95" w:line="180" w:lineRule="exact"/>
        <w:ind w:left="460"/>
      </w:pPr>
      <w:r>
        <w:t>Kupující nabývá vlastnické právo ke zboží dnem předání a převzetí zboží a jeho uvedením do provozu.</w:t>
      </w:r>
    </w:p>
    <w:p w:rsidR="005E1409" w:rsidRDefault="009A7DCB">
      <w:pPr>
        <w:pStyle w:val="Bodytext20"/>
        <w:numPr>
          <w:ilvl w:val="0"/>
          <w:numId w:val="4"/>
        </w:numPr>
        <w:shd w:val="clear" w:color="auto" w:fill="auto"/>
        <w:tabs>
          <w:tab w:val="left" w:pos="424"/>
        </w:tabs>
        <w:spacing w:before="0" w:after="109" w:line="241" w:lineRule="exact"/>
        <w:ind w:left="460"/>
      </w:pPr>
      <w:r>
        <w:t>Kupující se zavazuje</w:t>
      </w:r>
      <w:r>
        <w:t xml:space="preserve"> zboží dodané řádně a včas odebrat a zaplatit kupní cenu za podmínek stanovených touto smlouvou.</w:t>
      </w:r>
    </w:p>
    <w:p w:rsidR="005E1409" w:rsidRDefault="009A7DCB">
      <w:pPr>
        <w:pStyle w:val="Bodytext20"/>
        <w:numPr>
          <w:ilvl w:val="0"/>
          <w:numId w:val="4"/>
        </w:numPr>
        <w:shd w:val="clear" w:color="auto" w:fill="auto"/>
        <w:tabs>
          <w:tab w:val="left" w:pos="424"/>
        </w:tabs>
        <w:spacing w:before="0" w:after="264" w:line="180" w:lineRule="exact"/>
        <w:ind w:left="460"/>
      </w:pPr>
      <w:r>
        <w:t>Prodávající prohlašuje, že dodané zboží má vlastnosti a vybavení uvedené v příloze č. 1 této smlouvy.</w:t>
      </w:r>
    </w:p>
    <w:p w:rsidR="005E1409" w:rsidRDefault="009A7DCB">
      <w:pPr>
        <w:pStyle w:val="Bodytext20"/>
        <w:numPr>
          <w:ilvl w:val="0"/>
          <w:numId w:val="4"/>
        </w:numPr>
        <w:shd w:val="clear" w:color="auto" w:fill="auto"/>
        <w:tabs>
          <w:tab w:val="left" w:pos="424"/>
        </w:tabs>
        <w:spacing w:before="0" w:after="148" w:line="180" w:lineRule="exact"/>
        <w:ind w:left="460"/>
      </w:pPr>
      <w:r>
        <w:t xml:space="preserve">Nebezpečí škody na zboží přechází na kupujícího dnem </w:t>
      </w:r>
      <w:r>
        <w:t>převzetí zboží a jeho uvedení do provozu.</w:t>
      </w:r>
    </w:p>
    <w:p w:rsidR="005E1409" w:rsidRDefault="009A7DCB">
      <w:pPr>
        <w:pStyle w:val="Bodytext20"/>
        <w:numPr>
          <w:ilvl w:val="0"/>
          <w:numId w:val="4"/>
        </w:numPr>
        <w:shd w:val="clear" w:color="auto" w:fill="auto"/>
        <w:tabs>
          <w:tab w:val="left" w:pos="424"/>
        </w:tabs>
        <w:spacing w:before="0" w:after="96" w:line="180" w:lineRule="exact"/>
        <w:ind w:left="460"/>
      </w:pPr>
      <w:r>
        <w:t>Prodávající je povinen současně s dodávkou přístroje dodat následující doklady:</w:t>
      </w:r>
    </w:p>
    <w:p w:rsidR="005E1409" w:rsidRDefault="009A7DCB">
      <w:pPr>
        <w:pStyle w:val="Bodytext20"/>
        <w:numPr>
          <w:ilvl w:val="0"/>
          <w:numId w:val="5"/>
        </w:numPr>
        <w:shd w:val="clear" w:color="auto" w:fill="auto"/>
        <w:tabs>
          <w:tab w:val="left" w:pos="817"/>
        </w:tabs>
        <w:spacing w:before="0" w:after="0" w:line="245" w:lineRule="exact"/>
        <w:ind w:left="760" w:hanging="300"/>
      </w:pPr>
      <w:r>
        <w:t>návod v českém jazyce a to v tištěné i elektronické podobě</w:t>
      </w:r>
    </w:p>
    <w:p w:rsidR="005E1409" w:rsidRDefault="009A7DCB">
      <w:pPr>
        <w:pStyle w:val="Bodytext20"/>
        <w:numPr>
          <w:ilvl w:val="0"/>
          <w:numId w:val="5"/>
        </w:numPr>
        <w:shd w:val="clear" w:color="auto" w:fill="auto"/>
        <w:tabs>
          <w:tab w:val="left" w:pos="817"/>
        </w:tabs>
        <w:spacing w:before="0" w:after="0" w:line="245" w:lineRule="exact"/>
        <w:ind w:left="760" w:hanging="300"/>
      </w:pPr>
      <w:r>
        <w:t>prohlášení o shodě dle zákona 22/1997 Sb. o technických požadavcích na výro</w:t>
      </w:r>
      <w:r>
        <w:t>bky nebo kopie písemného ujištění o tom, že dovozce nebo výrobce vydal k zdravotnímu prostředku prohlášení o shodě</w:t>
      </w:r>
    </w:p>
    <w:p w:rsidR="005E1409" w:rsidRDefault="009A7DCB">
      <w:pPr>
        <w:pStyle w:val="Bodytext20"/>
        <w:numPr>
          <w:ilvl w:val="0"/>
          <w:numId w:val="5"/>
        </w:numPr>
        <w:shd w:val="clear" w:color="auto" w:fill="auto"/>
        <w:tabs>
          <w:tab w:val="left" w:pos="817"/>
        </w:tabs>
        <w:spacing w:before="0" w:after="0" w:line="245" w:lineRule="exact"/>
        <w:ind w:left="760" w:hanging="300"/>
      </w:pPr>
      <w:r>
        <w:t xml:space="preserve">zařazení zdravotního prostředku dle rizika pro uživatele a třetí osoby do klasifikačních tříd I, </w:t>
      </w:r>
      <w:proofErr w:type="spellStart"/>
      <w:r>
        <w:t>lla</w:t>
      </w:r>
      <w:proofErr w:type="spellEnd"/>
      <w:r>
        <w:t>, lib a III</w:t>
      </w:r>
    </w:p>
    <w:p w:rsidR="005E1409" w:rsidRDefault="009A7DCB">
      <w:pPr>
        <w:pStyle w:val="Bodytext20"/>
        <w:numPr>
          <w:ilvl w:val="0"/>
          <w:numId w:val="5"/>
        </w:numPr>
        <w:shd w:val="clear" w:color="auto" w:fill="auto"/>
        <w:tabs>
          <w:tab w:val="left" w:pos="817"/>
        </w:tabs>
        <w:spacing w:before="0" w:after="0" w:line="245" w:lineRule="exact"/>
        <w:ind w:left="760" w:hanging="300"/>
      </w:pPr>
      <w:r>
        <w:t>uvedení účelu použití zdravot</w:t>
      </w:r>
      <w:r>
        <w:t>ního prostředku</w:t>
      </w:r>
    </w:p>
    <w:p w:rsidR="005E1409" w:rsidRDefault="009A7DCB">
      <w:pPr>
        <w:pStyle w:val="Bodytext20"/>
        <w:numPr>
          <w:ilvl w:val="0"/>
          <w:numId w:val="5"/>
        </w:numPr>
        <w:shd w:val="clear" w:color="auto" w:fill="auto"/>
        <w:tabs>
          <w:tab w:val="left" w:pos="817"/>
        </w:tabs>
        <w:spacing w:before="0" w:after="0" w:line="245" w:lineRule="exact"/>
        <w:ind w:left="760" w:hanging="300"/>
      </w:pPr>
      <w:r>
        <w:t>prokazatelné proškolení personálu v souladu s návodem k obsluze - minimálně ve dvou termínech</w:t>
      </w:r>
    </w:p>
    <w:p w:rsidR="005E1409" w:rsidRDefault="009A7DCB">
      <w:pPr>
        <w:pStyle w:val="Bodytext20"/>
        <w:numPr>
          <w:ilvl w:val="0"/>
          <w:numId w:val="5"/>
        </w:numPr>
        <w:shd w:val="clear" w:color="auto" w:fill="auto"/>
        <w:tabs>
          <w:tab w:val="left" w:pos="817"/>
        </w:tabs>
        <w:spacing w:before="0" w:after="0" w:line="245" w:lineRule="exact"/>
        <w:ind w:left="760" w:hanging="300"/>
      </w:pPr>
      <w:r>
        <w:t>uvedení výrobce a země původu zdravotnického prostředku</w:t>
      </w:r>
    </w:p>
    <w:p w:rsidR="005E1409" w:rsidRDefault="009A7DCB">
      <w:pPr>
        <w:pStyle w:val="Bodytext20"/>
        <w:numPr>
          <w:ilvl w:val="0"/>
          <w:numId w:val="5"/>
        </w:numPr>
        <w:shd w:val="clear" w:color="auto" w:fill="auto"/>
        <w:tabs>
          <w:tab w:val="left" w:pos="817"/>
        </w:tabs>
        <w:spacing w:before="0" w:after="480" w:line="245" w:lineRule="exact"/>
        <w:ind w:left="760" w:hanging="300"/>
      </w:pPr>
      <w:r>
        <w:t>u přístrojů klasifikačních tříd lib a III uvést seznam úkonů BTK doporučených návodem k ob</w:t>
      </w:r>
      <w:r>
        <w:t>sluze a seznam úkonů, které by měla provádět obsluha přístroje (například provozní testy, dezinfekce, čištění atd.)</w:t>
      </w:r>
    </w:p>
    <w:p w:rsidR="005E1409" w:rsidRDefault="009A7DCB">
      <w:pPr>
        <w:pStyle w:val="Heading60"/>
        <w:keepNext/>
        <w:keepLines/>
        <w:shd w:val="clear" w:color="auto" w:fill="auto"/>
        <w:spacing w:after="34" w:line="170" w:lineRule="exact"/>
        <w:ind w:left="4500" w:firstLine="0"/>
        <w:jc w:val="left"/>
      </w:pPr>
      <w:bookmarkStart w:id="8" w:name="bookmark7"/>
      <w:r>
        <w:t>V.</w:t>
      </w:r>
      <w:bookmarkEnd w:id="8"/>
    </w:p>
    <w:p w:rsidR="005E1409" w:rsidRDefault="009A7DCB">
      <w:pPr>
        <w:pStyle w:val="Bodytext30"/>
        <w:shd w:val="clear" w:color="auto" w:fill="auto"/>
        <w:spacing w:before="0" w:after="104" w:line="170" w:lineRule="exact"/>
        <w:ind w:left="20"/>
      </w:pPr>
      <w:r>
        <w:t>Kupní cena a platební podmínky</w:t>
      </w:r>
    </w:p>
    <w:p w:rsidR="005E1409" w:rsidRDefault="009A7DCB">
      <w:pPr>
        <w:pStyle w:val="Bodytext20"/>
        <w:numPr>
          <w:ilvl w:val="0"/>
          <w:numId w:val="6"/>
        </w:numPr>
        <w:shd w:val="clear" w:color="auto" w:fill="auto"/>
        <w:tabs>
          <w:tab w:val="left" w:pos="424"/>
        </w:tabs>
        <w:spacing w:before="0" w:after="297" w:line="241" w:lineRule="exact"/>
        <w:ind w:left="460"/>
        <w:jc w:val="left"/>
      </w:pPr>
      <w:r>
        <w:t xml:space="preserve">Smluvní strany se dohodly na kupní ceně zboží, jehož přesná technická specifikace je uvedená v příloze č. </w:t>
      </w:r>
      <w:r>
        <w:t>1 této smlouvy takto:</w:t>
      </w:r>
    </w:p>
    <w:p w:rsidR="005E1409" w:rsidRDefault="009A7DCB">
      <w:pPr>
        <w:pStyle w:val="Bodytext20"/>
        <w:shd w:val="clear" w:color="auto" w:fill="auto"/>
        <w:tabs>
          <w:tab w:val="left" w:pos="5642"/>
          <w:tab w:val="center" w:pos="6633"/>
        </w:tabs>
        <w:spacing w:before="0" w:after="0" w:line="245" w:lineRule="exact"/>
        <w:ind w:left="760" w:hanging="300"/>
      </w:pPr>
      <w:r>
        <w:t>Celkem bez DPH</w:t>
      </w:r>
      <w:r>
        <w:tab/>
        <w:t>125.000,-</w:t>
      </w:r>
      <w:r>
        <w:tab/>
        <w:t>Kč</w:t>
      </w:r>
    </w:p>
    <w:p w:rsidR="005E1409" w:rsidRDefault="009A7DCB">
      <w:pPr>
        <w:pStyle w:val="Bodytext20"/>
        <w:shd w:val="clear" w:color="auto" w:fill="auto"/>
        <w:tabs>
          <w:tab w:val="left" w:pos="5642"/>
        </w:tabs>
        <w:spacing w:before="0" w:after="0" w:line="245" w:lineRule="exact"/>
        <w:ind w:left="760" w:hanging="300"/>
      </w:pPr>
      <w:r>
        <w:t>Samostatná výše DPH</w:t>
      </w:r>
      <w:r>
        <w:tab/>
        <w:t>26.250,-Kč</w:t>
      </w:r>
    </w:p>
    <w:p w:rsidR="005E1409" w:rsidRDefault="009A7DCB">
      <w:pPr>
        <w:pStyle w:val="Bodytext20"/>
        <w:shd w:val="clear" w:color="auto" w:fill="auto"/>
        <w:tabs>
          <w:tab w:val="left" w:pos="5642"/>
        </w:tabs>
        <w:spacing w:before="0" w:after="0" w:line="245" w:lineRule="exact"/>
        <w:ind w:left="760" w:hanging="300"/>
      </w:pPr>
      <w:r>
        <w:t>Cena celkem včetně DPH</w:t>
      </w:r>
      <w:r>
        <w:tab/>
        <w:t>151.250,- Kč</w:t>
      </w:r>
    </w:p>
    <w:p w:rsidR="005E1409" w:rsidRDefault="009A7DCB">
      <w:pPr>
        <w:pStyle w:val="Bodytext60"/>
        <w:shd w:val="clear" w:color="auto" w:fill="auto"/>
        <w:spacing w:after="423"/>
        <w:ind w:left="760"/>
      </w:pPr>
      <w:r>
        <w:rPr>
          <w:rStyle w:val="Bodytext6NotItalic"/>
        </w:rPr>
        <w:t xml:space="preserve">(slovy: </w:t>
      </w:r>
      <w:proofErr w:type="spellStart"/>
      <w:r>
        <w:rPr>
          <w:rStyle w:val="Bodytext6NotItalic"/>
        </w:rPr>
        <w:t>j</w:t>
      </w:r>
      <w:r>
        <w:t>ednostopadesátjedentisícdvěstapadesát</w:t>
      </w:r>
      <w:proofErr w:type="spellEnd"/>
      <w:r>
        <w:t xml:space="preserve"> korun českých)</w:t>
      </w:r>
    </w:p>
    <w:p w:rsidR="005E1409" w:rsidRDefault="009A7DCB">
      <w:pPr>
        <w:pStyle w:val="Bodytext20"/>
        <w:numPr>
          <w:ilvl w:val="0"/>
          <w:numId w:val="6"/>
        </w:numPr>
        <w:shd w:val="clear" w:color="auto" w:fill="auto"/>
        <w:tabs>
          <w:tab w:val="left" w:pos="424"/>
        </w:tabs>
        <w:spacing w:before="0" w:after="57" w:line="241" w:lineRule="exact"/>
        <w:ind w:left="460"/>
      </w:pPr>
      <w:r>
        <w:t xml:space="preserve">Součástí kupní ceny je doprava zboží na adresu kupujícího, jeho instalace, </w:t>
      </w:r>
      <w:r>
        <w:t>zaškolení obsluhy - instruktáž dle § 61 zákona č. 268/2014 Sb. o zdravotnických prostředcích a o změně zákona č. 634/2004 Sb., o správních poplatcích, ve znění pozdějších předpisů, záruční servis, provedení předepsaných bezpečnostně technických prohlídek a</w:t>
      </w:r>
      <w:r>
        <w:t xml:space="preserve"> předání dokladu o nich po celou záruční dobu a veškeré další dodávky a jiné poplatky nezbytné pro řádnou a úplnou dodávku zboží.</w:t>
      </w:r>
    </w:p>
    <w:p w:rsidR="005E1409" w:rsidRDefault="009A7DCB">
      <w:pPr>
        <w:pStyle w:val="Bodytext20"/>
        <w:numPr>
          <w:ilvl w:val="0"/>
          <w:numId w:val="6"/>
        </w:numPr>
        <w:shd w:val="clear" w:color="auto" w:fill="auto"/>
        <w:tabs>
          <w:tab w:val="left" w:pos="425"/>
        </w:tabs>
        <w:spacing w:before="0" w:line="245" w:lineRule="exact"/>
        <w:ind w:left="460"/>
      </w:pPr>
      <w:r>
        <w:t>Kupní cenu není možné změnit, vyjma dopadu změny sazby DPH. V případě, že by v době realizace dodávky dle této smlouvy došlo k</w:t>
      </w:r>
      <w:r>
        <w:t xml:space="preserve">e zvýšení sazby DPH, není prodávající oprávněn takové zvýšení promítnout do celkové kupní ceny, ale je povinen kupní cenu bez DPH sjednanou v čl. V. odst. 1 této smlouvy snížit tak, aby </w:t>
      </w:r>
      <w:r>
        <w:lastRenderedPageBreak/>
        <w:t>účtovaná kupní cena včetně zvýšené DPH odpovídala původně sjednané kup</w:t>
      </w:r>
      <w:r>
        <w:t>ní ceně včetně DPH. Jestliže by došlo ke snížení sazby DPH, je prodávající povinen účtovat kupujícímu kupní cenu sjednanou bez DPH dle článku V. odst. 1 této smlouvy, ke které bude přiúčtována částka odpovídající sazbě DPH v aktuálně platné zákonné výši.</w:t>
      </w:r>
    </w:p>
    <w:p w:rsidR="005E1409" w:rsidRDefault="009A7DCB">
      <w:pPr>
        <w:pStyle w:val="Bodytext20"/>
        <w:numPr>
          <w:ilvl w:val="0"/>
          <w:numId w:val="6"/>
        </w:numPr>
        <w:shd w:val="clear" w:color="auto" w:fill="auto"/>
        <w:tabs>
          <w:tab w:val="left" w:pos="425"/>
        </w:tabs>
        <w:spacing w:before="0" w:line="245" w:lineRule="exact"/>
        <w:ind w:left="460"/>
      </w:pPr>
      <w:r>
        <w:t>Z</w:t>
      </w:r>
      <w:r>
        <w:t>álohy na platby nejsou sjednány. Předmět smlouvy bude uhrazen na základě daňového dokladu (dále jen „faktura") vystaveného po předání a převzetí zboží a jeho uvedení do provozu dle článku IV. Odstavce 1.</w:t>
      </w:r>
    </w:p>
    <w:p w:rsidR="005E1409" w:rsidRDefault="009A7DCB">
      <w:pPr>
        <w:pStyle w:val="Bodytext20"/>
        <w:numPr>
          <w:ilvl w:val="0"/>
          <w:numId w:val="6"/>
        </w:numPr>
        <w:shd w:val="clear" w:color="auto" w:fill="auto"/>
        <w:tabs>
          <w:tab w:val="left" w:pos="425"/>
        </w:tabs>
        <w:spacing w:before="0" w:line="245" w:lineRule="exact"/>
        <w:ind w:left="460"/>
      </w:pPr>
      <w:r>
        <w:t>Lhůta splatnosti faktury je do 30 dní ode dne doruče</w:t>
      </w:r>
      <w:r>
        <w:t>ní faktury kupujícímu, povinnost zaplatit je splněna dnem odepsání příslušné částky z účtu kupujícího. Přílohou faktury bude oboustranně podepsaný předávací protokol.</w:t>
      </w:r>
    </w:p>
    <w:p w:rsidR="005E1409" w:rsidRDefault="009A7DCB">
      <w:pPr>
        <w:pStyle w:val="Bodytext20"/>
        <w:numPr>
          <w:ilvl w:val="0"/>
          <w:numId w:val="6"/>
        </w:numPr>
        <w:shd w:val="clear" w:color="auto" w:fill="auto"/>
        <w:tabs>
          <w:tab w:val="left" w:pos="425"/>
        </w:tabs>
        <w:spacing w:before="0" w:line="245" w:lineRule="exact"/>
        <w:ind w:left="460"/>
      </w:pPr>
      <w:r>
        <w:t xml:space="preserve">Faktura musí obsahovat náležitosti stanovené platnými právními předpisy (zejména </w:t>
      </w:r>
      <w:proofErr w:type="spellStart"/>
      <w:r>
        <w:t>ust</w:t>
      </w:r>
      <w:proofErr w:type="spellEnd"/>
      <w:r>
        <w:t>. § 2</w:t>
      </w:r>
      <w:r>
        <w:t>9 zákona č. 235/2004 Sb., zákon o dani z přidané hodnoty, v platném znění). Kromě těchto náležitostí je prodávající povinen vyznačit na faktuře i tyto skutečnosti - předmět smlouvy a jeho přesnou specifikaci, vlastnoruční podpis vystavitele včetně kontaktn</w:t>
      </w:r>
      <w:r>
        <w:t>ího telefonu, číslo smlouvy dle kupujícího.</w:t>
      </w:r>
    </w:p>
    <w:p w:rsidR="005E1409" w:rsidRDefault="009A7DCB">
      <w:pPr>
        <w:pStyle w:val="Bodytext20"/>
        <w:numPr>
          <w:ilvl w:val="0"/>
          <w:numId w:val="6"/>
        </w:numPr>
        <w:shd w:val="clear" w:color="auto" w:fill="auto"/>
        <w:tabs>
          <w:tab w:val="left" w:pos="425"/>
        </w:tabs>
        <w:spacing w:before="0" w:after="120" w:line="245" w:lineRule="exact"/>
        <w:ind w:left="460"/>
      </w:pPr>
      <w:r>
        <w:t>Nebude-li faktura obsahovat některou náležitost nebo bude chybně vyúčtována cena, je kupující oprávněn fakturu před uplynutím lhůty splatnosti vrátit druhé smluvní straně bez zaplacení k provedení opravy. Ve vrác</w:t>
      </w:r>
      <w:r>
        <w:t>ené faktuře vyznačí kupující důvod vrácení. Druhá smluvní strana provede opravu vystavením nové faktury. Vrátí-li kupující vadnou fakturu druhé smluvní straně, přestává běžet původní lhůta splatnosti. Celá lhůta běží opět ode dne doručení nově vyhotovené f</w:t>
      </w:r>
      <w:r>
        <w:t>aktury. Stejný termín splatnosti platí i při placení jiných plateb (např. úroků z prodlení, smluvní pokuty, náhrady škod aj.).</w:t>
      </w:r>
    </w:p>
    <w:p w:rsidR="005E1409" w:rsidRDefault="009A7DCB">
      <w:pPr>
        <w:pStyle w:val="Heading60"/>
        <w:keepNext/>
        <w:keepLines/>
        <w:shd w:val="clear" w:color="auto" w:fill="auto"/>
        <w:spacing w:after="0" w:line="170" w:lineRule="exact"/>
        <w:ind w:left="4480" w:firstLine="0"/>
        <w:jc w:val="left"/>
      </w:pPr>
      <w:bookmarkStart w:id="9" w:name="bookmark8"/>
      <w:r>
        <w:t>VI.</w:t>
      </w:r>
      <w:bookmarkEnd w:id="9"/>
    </w:p>
    <w:p w:rsidR="005E1409" w:rsidRDefault="009A7DCB">
      <w:pPr>
        <w:pStyle w:val="Bodytext30"/>
        <w:shd w:val="clear" w:color="auto" w:fill="auto"/>
        <w:spacing w:before="0" w:line="367" w:lineRule="exact"/>
        <w:ind w:left="20"/>
      </w:pPr>
      <w:r>
        <w:t>Termín a místo dodání</w:t>
      </w:r>
    </w:p>
    <w:p w:rsidR="005E1409" w:rsidRDefault="009A7DCB">
      <w:pPr>
        <w:pStyle w:val="Bodytext20"/>
        <w:numPr>
          <w:ilvl w:val="0"/>
          <w:numId w:val="7"/>
        </w:numPr>
        <w:shd w:val="clear" w:color="auto" w:fill="auto"/>
        <w:tabs>
          <w:tab w:val="left" w:pos="425"/>
        </w:tabs>
        <w:spacing w:before="0" w:after="0" w:line="367" w:lineRule="exact"/>
        <w:ind w:left="460"/>
      </w:pPr>
      <w:r>
        <w:t>Prodávající prohlašuje, že zboží není zatíženo právy třetích osob.</w:t>
      </w:r>
    </w:p>
    <w:p w:rsidR="005E1409" w:rsidRDefault="009A7DCB">
      <w:pPr>
        <w:pStyle w:val="Bodytext20"/>
        <w:numPr>
          <w:ilvl w:val="0"/>
          <w:numId w:val="7"/>
        </w:numPr>
        <w:shd w:val="clear" w:color="auto" w:fill="auto"/>
        <w:tabs>
          <w:tab w:val="left" w:pos="425"/>
        </w:tabs>
        <w:spacing w:before="0" w:after="0" w:line="367" w:lineRule="exact"/>
        <w:ind w:left="460"/>
      </w:pPr>
      <w:r>
        <w:t>Prodávající je povinen dodat zboží n</w:t>
      </w:r>
      <w:r>
        <w:t>a adresu kupujícího uvedenou v čl. I této smlouvy.</w:t>
      </w:r>
    </w:p>
    <w:p w:rsidR="005E1409" w:rsidRDefault="009A7DCB">
      <w:pPr>
        <w:pStyle w:val="Bodytext20"/>
        <w:numPr>
          <w:ilvl w:val="0"/>
          <w:numId w:val="7"/>
        </w:numPr>
        <w:shd w:val="clear" w:color="auto" w:fill="auto"/>
        <w:tabs>
          <w:tab w:val="left" w:pos="425"/>
        </w:tabs>
        <w:spacing w:before="0" w:line="245" w:lineRule="exact"/>
        <w:ind w:left="460"/>
      </w:pPr>
      <w:r>
        <w:t xml:space="preserve">Prodávající je povinen dodat zboží nejpozději do 60 dnů od podpisu smlouvy. Kupující může odstoupit od smlouvy v případě, že mu nebudou přiděleny na realizaci akce finanční prostředky a za podmínek </w:t>
      </w:r>
      <w:r>
        <w:t>stanovených občanským zákoníkem pro podstatné porušení smlouvy druhou smluvní stranou. Odstoupení od smlouvy musí mít vždy písemnou formu.</w:t>
      </w:r>
    </w:p>
    <w:p w:rsidR="005E1409" w:rsidRDefault="009A7DCB">
      <w:pPr>
        <w:pStyle w:val="Bodytext20"/>
        <w:numPr>
          <w:ilvl w:val="0"/>
          <w:numId w:val="7"/>
        </w:numPr>
        <w:shd w:val="clear" w:color="auto" w:fill="auto"/>
        <w:tabs>
          <w:tab w:val="left" w:pos="425"/>
        </w:tabs>
        <w:spacing w:before="0" w:after="57" w:line="245" w:lineRule="exact"/>
        <w:ind w:left="460"/>
      </w:pPr>
      <w:r>
        <w:t>Prodávající je povinen předat kupujícímu doklady, které jsou nutné k užívání přístroje (např. atesty, prohlášení o sh</w:t>
      </w:r>
      <w:r>
        <w:t>odě, manuály, návody v českém jazyce apod.), a to nejpozději v den a na místě dodání a převzetí zboží.</w:t>
      </w:r>
    </w:p>
    <w:p w:rsidR="005E1409" w:rsidRDefault="009A7DCB">
      <w:pPr>
        <w:pStyle w:val="Bodytext20"/>
        <w:numPr>
          <w:ilvl w:val="0"/>
          <w:numId w:val="7"/>
        </w:numPr>
        <w:shd w:val="clear" w:color="auto" w:fill="auto"/>
        <w:tabs>
          <w:tab w:val="left" w:pos="425"/>
        </w:tabs>
        <w:spacing w:before="0" w:after="63" w:line="248" w:lineRule="exact"/>
        <w:ind w:left="460"/>
      </w:pPr>
      <w:r>
        <w:t>Prodávající je povinen dodat zboží způsobilé k užívání ke sjednanému účelu, v dohodnutém množství, jakosti a provedení. Smluvní strany se dohodly na I. j</w:t>
      </w:r>
      <w:r>
        <w:t>akosti dodávaného zboží.</w:t>
      </w:r>
    </w:p>
    <w:p w:rsidR="005E1409" w:rsidRDefault="009A7DCB">
      <w:pPr>
        <w:pStyle w:val="Bodytext20"/>
        <w:numPr>
          <w:ilvl w:val="0"/>
          <w:numId w:val="7"/>
        </w:numPr>
        <w:shd w:val="clear" w:color="auto" w:fill="auto"/>
        <w:tabs>
          <w:tab w:val="left" w:pos="425"/>
        </w:tabs>
        <w:spacing w:before="0" w:after="0" w:line="245" w:lineRule="exact"/>
        <w:ind w:left="460"/>
      </w:pPr>
      <w:r>
        <w:t>Předmět smlouvy se považuje za dodaný, nainstalovaný a uvedený do provozu dnem podpisu předávacího protokolu mezi prodávajícím a kupujícím. Předávací protokol bude vyplněn a podepsán při předání a zprovoznění předmětu dodávky zboží</w:t>
      </w:r>
      <w:r>
        <w:t>, specifikované v článku III. této smlouvy. Předávací protokol je za kupujícího oprávněn podepsat pracovník pověřený statutárním orgánem kupujícího. Jedno vyhotovení předávacího protokolu zůstává prodávajícímu pro jeho potřeby a druhé vyhotovení zůstává ku</w:t>
      </w:r>
      <w:r>
        <w:t>pujícímu, 7. Prodávající se zavazuje oznámit termín dodávky minimálně 3 dny před plánovaným termínem následujícím osobám kupujícího:</w:t>
      </w:r>
    </w:p>
    <w:p w:rsidR="005E1409" w:rsidRDefault="009A7DCB">
      <w:pPr>
        <w:pStyle w:val="Bodytext20"/>
        <w:shd w:val="clear" w:color="auto" w:fill="auto"/>
        <w:tabs>
          <w:tab w:val="left" w:pos="3544"/>
        </w:tabs>
        <w:spacing w:before="0" w:after="0" w:line="245" w:lineRule="exact"/>
        <w:ind w:left="460" w:firstLine="0"/>
      </w:pPr>
      <w:r>
        <w:t>Jméno a příjmení, funkce:</w:t>
      </w:r>
      <w:r>
        <w:tab/>
        <w:t>Ing. Josef Cieslar, provozně technický náměstek ředitele</w:t>
      </w:r>
    </w:p>
    <w:p w:rsidR="005E1409" w:rsidRDefault="009A7DCB">
      <w:pPr>
        <w:pStyle w:val="Bodytext20"/>
        <w:shd w:val="clear" w:color="auto" w:fill="auto"/>
        <w:tabs>
          <w:tab w:val="left" w:pos="3544"/>
        </w:tabs>
        <w:spacing w:before="0" w:after="0" w:line="245" w:lineRule="exact"/>
        <w:ind w:left="460" w:firstLine="0"/>
      </w:pPr>
      <w:r>
        <w:t>E-mail:</w:t>
      </w:r>
      <w:r>
        <w:tab/>
      </w:r>
      <w:hyperlink r:id="rId9" w:history="1">
        <w:r>
          <w:rPr>
            <w:rStyle w:val="Hypertextovodkaz"/>
            <w:lang w:val="en-US" w:eastAsia="en-US" w:bidi="en-US"/>
          </w:rPr>
          <w:t>josef.cieslar@nemtr.cz</w:t>
        </w:r>
      </w:hyperlink>
    </w:p>
    <w:p w:rsidR="005E1409" w:rsidRDefault="009A7DCB">
      <w:pPr>
        <w:pStyle w:val="Bodytext20"/>
        <w:shd w:val="clear" w:color="auto" w:fill="auto"/>
        <w:tabs>
          <w:tab w:val="left" w:pos="3544"/>
        </w:tabs>
        <w:spacing w:before="0" w:after="0" w:line="245" w:lineRule="exact"/>
        <w:ind w:left="460" w:firstLine="0"/>
      </w:pPr>
      <w:r>
        <w:t>Telefon:</w:t>
      </w:r>
      <w:r>
        <w:tab/>
        <w:t>+420 602 581 959</w:t>
      </w:r>
    </w:p>
    <w:p w:rsidR="005E1409" w:rsidRDefault="009A7DCB">
      <w:pPr>
        <w:pStyle w:val="Heading60"/>
        <w:keepNext/>
        <w:keepLines/>
        <w:shd w:val="clear" w:color="auto" w:fill="auto"/>
        <w:spacing w:after="34" w:line="170" w:lineRule="exact"/>
        <w:ind w:left="4480" w:firstLine="0"/>
        <w:jc w:val="left"/>
      </w:pPr>
      <w:bookmarkStart w:id="10" w:name="bookmark9"/>
      <w:r>
        <w:t>VII.</w:t>
      </w:r>
      <w:bookmarkEnd w:id="10"/>
    </w:p>
    <w:p w:rsidR="005E1409" w:rsidRDefault="009A7DCB">
      <w:pPr>
        <w:pStyle w:val="Bodytext30"/>
        <w:shd w:val="clear" w:color="auto" w:fill="auto"/>
        <w:spacing w:before="0" w:after="98" w:line="170" w:lineRule="exact"/>
      </w:pPr>
      <w:r>
        <w:t>Vady a záruka na zboží, podmínky záručního servisu</w:t>
      </w:r>
    </w:p>
    <w:p w:rsidR="005E1409" w:rsidRDefault="009A7DCB">
      <w:pPr>
        <w:pStyle w:val="Bodytext20"/>
        <w:numPr>
          <w:ilvl w:val="0"/>
          <w:numId w:val="8"/>
        </w:numPr>
        <w:shd w:val="clear" w:color="auto" w:fill="auto"/>
        <w:tabs>
          <w:tab w:val="left" w:pos="416"/>
        </w:tabs>
        <w:spacing w:before="0" w:after="63" w:line="245" w:lineRule="exact"/>
        <w:ind w:left="460"/>
      </w:pPr>
      <w:r>
        <w:t xml:space="preserve">Zboží má vady, jestliže neodpovídá požadavkům uvedeným v této smlouvě, v příloze č. 1 této smlouvy, příslušným právním předpisům, normám </w:t>
      </w:r>
      <w:r>
        <w:t>nebo pokud neumožňuje užívání, k němuž je zboží určeno.</w:t>
      </w:r>
    </w:p>
    <w:p w:rsidR="005E1409" w:rsidRDefault="009A7DCB">
      <w:pPr>
        <w:pStyle w:val="Bodytext20"/>
        <w:numPr>
          <w:ilvl w:val="0"/>
          <w:numId w:val="8"/>
        </w:numPr>
        <w:shd w:val="clear" w:color="auto" w:fill="auto"/>
        <w:tabs>
          <w:tab w:val="left" w:pos="416"/>
        </w:tabs>
        <w:spacing w:before="0" w:after="54" w:line="241" w:lineRule="exact"/>
        <w:ind w:left="460"/>
      </w:pPr>
      <w:r>
        <w:t>Prodávající odpovídá za vady, které má zboží v době předání a převzetí nebo které se projeví v záruční době. Povinnost prodávajícího vyplývající ze záruky na jakost zboží tím nejsou dotčeny.</w:t>
      </w:r>
    </w:p>
    <w:p w:rsidR="005E1409" w:rsidRDefault="009A7DCB">
      <w:pPr>
        <w:pStyle w:val="Bodytext20"/>
        <w:numPr>
          <w:ilvl w:val="0"/>
          <w:numId w:val="8"/>
        </w:numPr>
        <w:shd w:val="clear" w:color="auto" w:fill="auto"/>
        <w:tabs>
          <w:tab w:val="left" w:pos="416"/>
        </w:tabs>
        <w:spacing w:before="0" w:after="115" w:line="248" w:lineRule="exact"/>
        <w:ind w:left="460"/>
      </w:pPr>
      <w:r>
        <w:t>Za vady z</w:t>
      </w:r>
      <w:r>
        <w:t>boží, které se projeví po záruční době, odpovídá prodávající jen tehdy, pokud jejich příčinou bylo prokazatelně porušení jeho povinností v záruční době.</w:t>
      </w:r>
    </w:p>
    <w:p w:rsidR="005E1409" w:rsidRDefault="009A7DCB">
      <w:pPr>
        <w:pStyle w:val="Bodytext20"/>
        <w:numPr>
          <w:ilvl w:val="0"/>
          <w:numId w:val="8"/>
        </w:numPr>
        <w:shd w:val="clear" w:color="auto" w:fill="auto"/>
        <w:tabs>
          <w:tab w:val="left" w:pos="416"/>
        </w:tabs>
        <w:spacing w:before="0" w:after="92" w:line="180" w:lineRule="exact"/>
        <w:ind w:left="460"/>
      </w:pPr>
      <w:r>
        <w:t>Prodávající prohlašuje, že na zboží nevážnou žádné vady.</w:t>
      </w:r>
    </w:p>
    <w:p w:rsidR="005E1409" w:rsidRDefault="009A7DCB">
      <w:pPr>
        <w:pStyle w:val="Bodytext20"/>
        <w:numPr>
          <w:ilvl w:val="0"/>
          <w:numId w:val="8"/>
        </w:numPr>
        <w:shd w:val="clear" w:color="auto" w:fill="auto"/>
        <w:tabs>
          <w:tab w:val="left" w:pos="416"/>
        </w:tabs>
        <w:spacing w:before="0" w:line="245" w:lineRule="exact"/>
        <w:ind w:left="460"/>
      </w:pPr>
      <w:r>
        <w:t xml:space="preserve">Smluvní strany se dohodly na záruční době 24 </w:t>
      </w:r>
      <w:r>
        <w:t xml:space="preserve">měsíců. Běh záruční doby začíná plynout dnem uvedení přístroje </w:t>
      </w:r>
      <w:r>
        <w:lastRenderedPageBreak/>
        <w:t>do provozu a podpisem Předávacího protokolu oprávněným zástupcem kupujícího a prodávajícího. Pokud výrobce nabízí delší záruku, než je uvedená v předchozí větě, platí délka záruky poskytnuta vý</w:t>
      </w:r>
      <w:r>
        <w:t>robcem.</w:t>
      </w:r>
    </w:p>
    <w:p w:rsidR="005E1409" w:rsidRDefault="009A7DCB">
      <w:pPr>
        <w:pStyle w:val="Bodytext20"/>
        <w:numPr>
          <w:ilvl w:val="0"/>
          <w:numId w:val="8"/>
        </w:numPr>
        <w:shd w:val="clear" w:color="auto" w:fill="auto"/>
        <w:tabs>
          <w:tab w:val="left" w:pos="416"/>
        </w:tabs>
        <w:spacing w:before="0" w:after="63" w:line="245" w:lineRule="exact"/>
        <w:ind w:left="460"/>
      </w:pPr>
      <w:r>
        <w:t>Záruční doba neběží po dobu, po kterou nemůže kupující zboží řádně užívat pro vady, za které nese odpovědnost prodávající.</w:t>
      </w:r>
    </w:p>
    <w:p w:rsidR="005E1409" w:rsidRDefault="009A7DCB">
      <w:pPr>
        <w:pStyle w:val="Bodytext20"/>
        <w:numPr>
          <w:ilvl w:val="0"/>
          <w:numId w:val="8"/>
        </w:numPr>
        <w:shd w:val="clear" w:color="auto" w:fill="auto"/>
        <w:tabs>
          <w:tab w:val="left" w:pos="416"/>
        </w:tabs>
        <w:spacing w:before="0" w:line="241" w:lineRule="exact"/>
        <w:ind w:left="460"/>
      </w:pPr>
      <w:r>
        <w:t xml:space="preserve">Poskytnutá záruka znamená, že dodaný předmět smlouvy bude mít po dobu záruky vlastnosti odpovídající technickým specifikacím </w:t>
      </w:r>
      <w:r>
        <w:t>uvedeným v příloze č. 1 této smlouvy.</w:t>
      </w:r>
    </w:p>
    <w:p w:rsidR="005E1409" w:rsidRDefault="009A7DCB">
      <w:pPr>
        <w:pStyle w:val="Bodytext20"/>
        <w:numPr>
          <w:ilvl w:val="0"/>
          <w:numId w:val="8"/>
        </w:numPr>
        <w:shd w:val="clear" w:color="auto" w:fill="auto"/>
        <w:tabs>
          <w:tab w:val="left" w:pos="416"/>
        </w:tabs>
        <w:spacing w:before="0" w:line="241" w:lineRule="exact"/>
        <w:ind w:left="460"/>
      </w:pPr>
      <w:r>
        <w:t xml:space="preserve">Po dobu Záruky přístroje bude prodávající zajišťovat bez vyzvání ze strany kupujícího bezplatně bezpečnostně technické kontroly zdravotnických prostředků, které jsou součástí zboží dodaného podle této smlouvy, a to za </w:t>
      </w:r>
      <w:r>
        <w:t>podmínek stanovených v § 64 a § 65 zákona č. 268/2014 Sb. o zdravotnických prostředcích a o změně zákona č. 634/2004 Sb., o správních poplatcích, ve znění pozdějších předpisů.</w:t>
      </w:r>
    </w:p>
    <w:p w:rsidR="005E1409" w:rsidRDefault="009A7DCB">
      <w:pPr>
        <w:pStyle w:val="Bodytext20"/>
        <w:numPr>
          <w:ilvl w:val="0"/>
          <w:numId w:val="8"/>
        </w:numPr>
        <w:shd w:val="clear" w:color="auto" w:fill="auto"/>
        <w:tabs>
          <w:tab w:val="left" w:pos="416"/>
        </w:tabs>
        <w:spacing w:before="0" w:line="241" w:lineRule="exact"/>
        <w:ind w:left="460"/>
      </w:pPr>
      <w:r>
        <w:t>Kupující je povinen prohlédnout zboží v den předání a převzetí v rozsahu znalost</w:t>
      </w:r>
      <w:r>
        <w:t>í rozhodných pro uživatele zboží. V případě zjištěných vad může kupující odmítnout převzetí zboží.</w:t>
      </w:r>
    </w:p>
    <w:p w:rsidR="005E1409" w:rsidRDefault="009A7DCB">
      <w:pPr>
        <w:pStyle w:val="Bodytext20"/>
        <w:numPr>
          <w:ilvl w:val="0"/>
          <w:numId w:val="8"/>
        </w:numPr>
        <w:shd w:val="clear" w:color="auto" w:fill="auto"/>
        <w:tabs>
          <w:tab w:val="left" w:pos="416"/>
        </w:tabs>
        <w:spacing w:before="0" w:after="109" w:line="241" w:lineRule="exact"/>
        <w:ind w:left="460"/>
      </w:pPr>
      <w:r>
        <w:t>Veškeré vady zboží bude kupující povinen uplatnit u prodávajícího bez zbytečného odkladu poté, kdy vadu zjistil, a to formou písemného oznámení doručeného pr</w:t>
      </w:r>
      <w:r>
        <w:t>odávajícímu, když se za písemné oznámení považuje i oznámení faxem nebo prostřednictvím elektronické pošty) obsahující specifikaci vady a jak se projevuje.</w:t>
      </w:r>
    </w:p>
    <w:p w:rsidR="005E1409" w:rsidRDefault="009A7DCB">
      <w:pPr>
        <w:pStyle w:val="Bodytext20"/>
        <w:numPr>
          <w:ilvl w:val="0"/>
          <w:numId w:val="8"/>
        </w:numPr>
        <w:shd w:val="clear" w:color="auto" w:fill="auto"/>
        <w:tabs>
          <w:tab w:val="left" w:pos="416"/>
        </w:tabs>
        <w:spacing w:before="0" w:after="0" w:line="180" w:lineRule="exact"/>
        <w:ind w:left="460"/>
      </w:pPr>
      <w:r>
        <w:t>Kupující bude vady oznamovat na:</w:t>
      </w:r>
    </w:p>
    <w:p w:rsidR="005E1409" w:rsidRDefault="009A7DCB">
      <w:pPr>
        <w:pStyle w:val="Bodytext20"/>
        <w:shd w:val="clear" w:color="auto" w:fill="auto"/>
        <w:tabs>
          <w:tab w:val="left" w:pos="3546"/>
        </w:tabs>
        <w:spacing w:before="0" w:after="0" w:line="245" w:lineRule="exact"/>
        <w:ind w:left="460" w:firstLine="0"/>
      </w:pPr>
      <w:r>
        <w:t>Faxové číslo:</w:t>
      </w:r>
      <w:r>
        <w:tab/>
        <w:t>+420 548 217 792</w:t>
      </w:r>
    </w:p>
    <w:p w:rsidR="005E1409" w:rsidRDefault="009A7DCB">
      <w:pPr>
        <w:pStyle w:val="Bodytext20"/>
        <w:shd w:val="clear" w:color="auto" w:fill="auto"/>
        <w:tabs>
          <w:tab w:val="left" w:pos="3546"/>
        </w:tabs>
        <w:spacing w:before="0" w:after="0" w:line="245" w:lineRule="exact"/>
        <w:ind w:left="460" w:firstLine="0"/>
      </w:pPr>
      <w:r>
        <w:t>E-mail:</w:t>
      </w:r>
      <w:r>
        <w:tab/>
      </w:r>
      <w:hyperlink r:id="rId10" w:history="1">
        <w:r>
          <w:rPr>
            <w:rStyle w:val="Hypertextovodkaz"/>
            <w:lang w:val="en-US" w:eastAsia="en-US" w:bidi="en-US"/>
          </w:rPr>
          <w:t>info@saegeling-mt.cz</w:t>
        </w:r>
      </w:hyperlink>
    </w:p>
    <w:p w:rsidR="005E1409" w:rsidRDefault="009A7DCB">
      <w:pPr>
        <w:pStyle w:val="Bodytext20"/>
        <w:shd w:val="clear" w:color="auto" w:fill="auto"/>
        <w:tabs>
          <w:tab w:val="left" w:pos="3546"/>
        </w:tabs>
        <w:spacing w:before="0" w:after="63" w:line="245" w:lineRule="exact"/>
        <w:ind w:left="460" w:firstLine="0"/>
      </w:pPr>
      <w:r>
        <w:t>Adresu:</w:t>
      </w:r>
      <w:r>
        <w:tab/>
        <w:t>Řipská 1153/20a</w:t>
      </w:r>
    </w:p>
    <w:p w:rsidR="005E1409" w:rsidRDefault="009A7DCB">
      <w:pPr>
        <w:pStyle w:val="Bodytext20"/>
        <w:numPr>
          <w:ilvl w:val="0"/>
          <w:numId w:val="8"/>
        </w:numPr>
        <w:shd w:val="clear" w:color="auto" w:fill="auto"/>
        <w:tabs>
          <w:tab w:val="left" w:pos="416"/>
        </w:tabs>
        <w:spacing w:before="0" w:after="57" w:line="241" w:lineRule="exact"/>
        <w:ind w:left="460"/>
      </w:pPr>
      <w:r>
        <w:t xml:space="preserve">Při nahlášení vady v záruční době je prodávající povinen nastoupit na odstranění vady do 24 hodin a tuto vadu bez potřeby náhradních dílů pak odstranit do 48 hodin od jejího nahlášení kupujícím. V </w:t>
      </w:r>
      <w:r>
        <w:t>případě, že se jedná o závadu většího charakteru, tzn. závady vyžadující dodání náhradních dílů, je prodávající povinen tyto vady odstranit do 5 dnů. Lhůta pro odstranění závad počíná plynout ode dne doručení písemného oznámení (faxem, emailem, poštou) záv</w:t>
      </w:r>
      <w:r>
        <w:t>ad prodávajícímu. Po výměně náhradního dílu, odstranění závady a opravě přístroje připadne vyměněný nefunkční díl prodávajícímu.</w:t>
      </w:r>
    </w:p>
    <w:p w:rsidR="005E1409" w:rsidRDefault="009A7DCB">
      <w:pPr>
        <w:pStyle w:val="Bodytext20"/>
        <w:numPr>
          <w:ilvl w:val="0"/>
          <w:numId w:val="8"/>
        </w:numPr>
        <w:shd w:val="clear" w:color="auto" w:fill="auto"/>
        <w:tabs>
          <w:tab w:val="left" w:pos="416"/>
        </w:tabs>
        <w:spacing w:before="0" w:after="63" w:line="245" w:lineRule="exact"/>
        <w:ind w:left="460"/>
      </w:pPr>
      <w:r>
        <w:t xml:space="preserve">Neodstraní-li prodávající vady zboží ve lhůtě uvedené v předchozím odstavci nebo oznámí-li v této lhůtě, že vady neodstraní, </w:t>
      </w:r>
      <w:r>
        <w:t>může kupující odstoupit od smlouvy nebo požadovat přiměřenou slevu z kupní ceny.</w:t>
      </w:r>
    </w:p>
    <w:p w:rsidR="005E1409" w:rsidRDefault="009A7DCB">
      <w:pPr>
        <w:pStyle w:val="Bodytext20"/>
        <w:numPr>
          <w:ilvl w:val="0"/>
          <w:numId w:val="8"/>
        </w:numPr>
        <w:shd w:val="clear" w:color="auto" w:fill="auto"/>
        <w:tabs>
          <w:tab w:val="left" w:pos="416"/>
        </w:tabs>
        <w:spacing w:before="0" w:after="0" w:line="241" w:lineRule="exact"/>
        <w:ind w:left="460"/>
        <w:sectPr w:rsidR="005E1409">
          <w:pgSz w:w="11900" w:h="16840"/>
          <w:pgMar w:top="1388" w:right="1397" w:bottom="1829" w:left="1309" w:header="0" w:footer="3" w:gutter="0"/>
          <w:cols w:space="720"/>
          <w:noEndnote/>
          <w:docGrid w:linePitch="360"/>
        </w:sectPr>
      </w:pPr>
      <w:r>
        <w:t>Záruka zaniká v důsledku neodborné demontáže, montáže a úprav předmětu smlouvy prováděnou pracovníky, kteří k tomu nejsou pověření prodávajícím.</w:t>
      </w:r>
    </w:p>
    <w:p w:rsidR="005E1409" w:rsidRDefault="009A7DCB">
      <w:pPr>
        <w:pStyle w:val="Heading520"/>
        <w:keepNext/>
        <w:keepLines/>
        <w:shd w:val="clear" w:color="auto" w:fill="auto"/>
        <w:spacing w:after="32" w:line="180" w:lineRule="exact"/>
        <w:ind w:left="4920"/>
      </w:pPr>
      <w:bookmarkStart w:id="11" w:name="bookmark12"/>
      <w:r>
        <w:lastRenderedPageBreak/>
        <w:t>Vlil.</w:t>
      </w:r>
      <w:bookmarkEnd w:id="11"/>
    </w:p>
    <w:p w:rsidR="005E1409" w:rsidRDefault="009A7DCB">
      <w:pPr>
        <w:pStyle w:val="Bodytext30"/>
        <w:shd w:val="clear" w:color="auto" w:fill="auto"/>
        <w:spacing w:before="0" w:after="101" w:line="170" w:lineRule="exact"/>
        <w:ind w:left="4100"/>
        <w:jc w:val="left"/>
      </w:pPr>
      <w:r>
        <w:t>O</w:t>
      </w:r>
      <w:r>
        <w:t>dpovědnost za škodu</w:t>
      </w:r>
    </w:p>
    <w:p w:rsidR="005E1409" w:rsidRDefault="009A7DCB">
      <w:pPr>
        <w:pStyle w:val="Bodytext20"/>
        <w:numPr>
          <w:ilvl w:val="0"/>
          <w:numId w:val="9"/>
        </w:numPr>
        <w:shd w:val="clear" w:color="auto" w:fill="auto"/>
        <w:tabs>
          <w:tab w:val="left" w:pos="901"/>
        </w:tabs>
        <w:spacing w:before="0" w:after="112" w:line="245" w:lineRule="exact"/>
        <w:ind w:left="900" w:hanging="400"/>
      </w:pPr>
      <w:r>
        <w:t>Prodávající je povinen nahradit kupujícímu v plné výši škodu, která kupujícímu vznikla vadným plněním nebo jako důsledek porušení povinností a závazků prodávajícího dle této smlouvy.</w:t>
      </w:r>
    </w:p>
    <w:p w:rsidR="005E1409" w:rsidRDefault="009A7DCB">
      <w:pPr>
        <w:pStyle w:val="Bodytext20"/>
        <w:numPr>
          <w:ilvl w:val="0"/>
          <w:numId w:val="9"/>
        </w:numPr>
        <w:shd w:val="clear" w:color="auto" w:fill="auto"/>
        <w:tabs>
          <w:tab w:val="left" w:pos="901"/>
        </w:tabs>
        <w:spacing w:before="0" w:after="378" w:line="180" w:lineRule="exact"/>
        <w:ind w:left="900" w:hanging="400"/>
      </w:pPr>
      <w:r>
        <w:t>Prodávající uhradí kupujícímu náklady vzniklé při upl</w:t>
      </w:r>
      <w:r>
        <w:t>atňování práv z odpovědnosti za vady.</w:t>
      </w:r>
    </w:p>
    <w:p w:rsidR="005E1409" w:rsidRDefault="009A7DCB">
      <w:pPr>
        <w:pStyle w:val="Heading60"/>
        <w:keepNext/>
        <w:keepLines/>
        <w:shd w:val="clear" w:color="auto" w:fill="auto"/>
        <w:spacing w:after="23" w:line="170" w:lineRule="exact"/>
        <w:ind w:left="4920" w:firstLine="0"/>
        <w:jc w:val="left"/>
      </w:pPr>
      <w:bookmarkStart w:id="12" w:name="bookmark13"/>
      <w:r>
        <w:t>IX.</w:t>
      </w:r>
      <w:bookmarkEnd w:id="12"/>
    </w:p>
    <w:p w:rsidR="005E1409" w:rsidRDefault="009A7DCB">
      <w:pPr>
        <w:pStyle w:val="Bodytext30"/>
        <w:shd w:val="clear" w:color="auto" w:fill="auto"/>
        <w:spacing w:before="0" w:after="101" w:line="170" w:lineRule="exact"/>
        <w:ind w:left="4740"/>
        <w:jc w:val="left"/>
      </w:pPr>
      <w:r>
        <w:t>Sankce</w:t>
      </w:r>
    </w:p>
    <w:p w:rsidR="005E1409" w:rsidRDefault="009A7DCB">
      <w:pPr>
        <w:pStyle w:val="Bodytext20"/>
        <w:numPr>
          <w:ilvl w:val="0"/>
          <w:numId w:val="10"/>
        </w:numPr>
        <w:shd w:val="clear" w:color="auto" w:fill="auto"/>
        <w:tabs>
          <w:tab w:val="left" w:pos="901"/>
        </w:tabs>
        <w:spacing w:before="0" w:after="112" w:line="245" w:lineRule="exact"/>
        <w:ind w:left="900" w:hanging="400"/>
      </w:pPr>
      <w:r>
        <w:t>Pro případ prodlení prodávajícího s termínem dodání zboží dle čl. VI. odst. 3 této smlouvy sjednávají smluvní strany smluvní pokutu ve výši 0,2 % z ceny plnění vč. DPH dle čl. V odst. 1 této smlouvy za každý</w:t>
      </w:r>
      <w:r>
        <w:t xml:space="preserve"> i započatý den prodlení.</w:t>
      </w:r>
    </w:p>
    <w:p w:rsidR="005E1409" w:rsidRDefault="009A7DCB">
      <w:pPr>
        <w:pStyle w:val="Bodytext20"/>
        <w:numPr>
          <w:ilvl w:val="0"/>
          <w:numId w:val="10"/>
        </w:numPr>
        <w:shd w:val="clear" w:color="auto" w:fill="auto"/>
        <w:tabs>
          <w:tab w:val="left" w:pos="901"/>
        </w:tabs>
        <w:spacing w:before="0" w:after="148" w:line="180" w:lineRule="exact"/>
        <w:ind w:left="900" w:hanging="400"/>
      </w:pPr>
      <w:r>
        <w:t>Sankce se nezapočítávají na náhradu případně vzniklé škody, kterou lze vymáhat samostatně.</w:t>
      </w:r>
    </w:p>
    <w:p w:rsidR="005E1409" w:rsidRDefault="009A7DCB">
      <w:pPr>
        <w:pStyle w:val="Bodytext20"/>
        <w:numPr>
          <w:ilvl w:val="0"/>
          <w:numId w:val="10"/>
        </w:numPr>
        <w:shd w:val="clear" w:color="auto" w:fill="auto"/>
        <w:tabs>
          <w:tab w:val="left" w:pos="901"/>
        </w:tabs>
        <w:spacing w:before="0" w:after="494" w:line="180" w:lineRule="exact"/>
        <w:ind w:left="900" w:hanging="400"/>
      </w:pPr>
      <w:r>
        <w:t>Smluvní pokutu je kupující oprávněn započíst oproti pohledávce prodávajícího.</w:t>
      </w:r>
    </w:p>
    <w:p w:rsidR="005E1409" w:rsidRDefault="009A7DCB">
      <w:pPr>
        <w:pStyle w:val="Heading60"/>
        <w:keepNext/>
        <w:keepLines/>
        <w:shd w:val="clear" w:color="auto" w:fill="auto"/>
        <w:spacing w:after="30" w:line="170" w:lineRule="exact"/>
        <w:ind w:left="4920" w:firstLine="0"/>
        <w:jc w:val="left"/>
      </w:pPr>
      <w:bookmarkStart w:id="13" w:name="bookmark14"/>
      <w:r>
        <w:t>X.</w:t>
      </w:r>
      <w:bookmarkEnd w:id="13"/>
    </w:p>
    <w:p w:rsidR="005E1409" w:rsidRDefault="009A7DCB">
      <w:pPr>
        <w:pStyle w:val="Bodytext30"/>
        <w:shd w:val="clear" w:color="auto" w:fill="auto"/>
        <w:spacing w:before="0" w:after="98" w:line="170" w:lineRule="exact"/>
        <w:ind w:left="4100"/>
        <w:jc w:val="left"/>
      </w:pPr>
      <w:r>
        <w:t>Závěrečná ustanovení</w:t>
      </w:r>
    </w:p>
    <w:p w:rsidR="005E1409" w:rsidRDefault="009A7DCB">
      <w:pPr>
        <w:pStyle w:val="Bodytext20"/>
        <w:numPr>
          <w:ilvl w:val="0"/>
          <w:numId w:val="11"/>
        </w:numPr>
        <w:shd w:val="clear" w:color="auto" w:fill="auto"/>
        <w:tabs>
          <w:tab w:val="left" w:pos="901"/>
        </w:tabs>
        <w:spacing w:before="0" w:after="57" w:line="245" w:lineRule="exact"/>
        <w:ind w:left="900" w:hanging="400"/>
      </w:pPr>
      <w:r>
        <w:t xml:space="preserve">Změnit nebo doplnit tuto smlouvu </w:t>
      </w:r>
      <w:r>
        <w:t>mohou smluvní strany pouze formou písemných dodatků, které budou číslovány vzestupně, výslovně prohlášeny za dodatek této smlouvy a podepsány osobami oprávněnými jednat jménem nebo za smluvní strany.</w:t>
      </w:r>
    </w:p>
    <w:p w:rsidR="005E1409" w:rsidRDefault="009A7DCB">
      <w:pPr>
        <w:pStyle w:val="Bodytext20"/>
        <w:numPr>
          <w:ilvl w:val="0"/>
          <w:numId w:val="11"/>
        </w:numPr>
        <w:shd w:val="clear" w:color="auto" w:fill="auto"/>
        <w:tabs>
          <w:tab w:val="left" w:pos="901"/>
        </w:tabs>
        <w:spacing w:before="0" w:after="63" w:line="248" w:lineRule="exact"/>
        <w:ind w:left="900" w:hanging="400"/>
      </w:pPr>
      <w:r>
        <w:t xml:space="preserve">Případná neplatnost některého z ustanovení této smlouvy </w:t>
      </w:r>
      <w:r>
        <w:t>nemá za následek neplatnost ostatních ustanovení.</w:t>
      </w:r>
    </w:p>
    <w:p w:rsidR="005E1409" w:rsidRDefault="009A7DCB">
      <w:pPr>
        <w:pStyle w:val="Bodytext20"/>
        <w:numPr>
          <w:ilvl w:val="0"/>
          <w:numId w:val="11"/>
        </w:numPr>
        <w:shd w:val="clear" w:color="auto" w:fill="auto"/>
        <w:tabs>
          <w:tab w:val="left" w:pos="901"/>
        </w:tabs>
        <w:spacing w:before="0" w:after="57" w:line="245" w:lineRule="exact"/>
        <w:ind w:left="900" w:hanging="400"/>
      </w:pPr>
      <w:r>
        <w:t>Veškerá textová dokumentace, kterou při plnění smlouvy předává či předkládá prodávající kupujícímu, musí být předána či předložena v českém jazyce.</w:t>
      </w:r>
    </w:p>
    <w:p w:rsidR="005E1409" w:rsidRDefault="009A7DCB">
      <w:pPr>
        <w:pStyle w:val="Bodytext20"/>
        <w:numPr>
          <w:ilvl w:val="0"/>
          <w:numId w:val="11"/>
        </w:numPr>
        <w:shd w:val="clear" w:color="auto" w:fill="auto"/>
        <w:tabs>
          <w:tab w:val="left" w:pos="901"/>
        </w:tabs>
        <w:spacing w:before="0" w:after="63" w:line="248" w:lineRule="exact"/>
        <w:ind w:left="900" w:hanging="400"/>
      </w:pPr>
      <w:r>
        <w:t>Pro případ, že kterékoliv ustanovení této smlouvy se stane</w:t>
      </w:r>
      <w:r>
        <w:t xml:space="preserve"> neúčinným nebo neplatným, smluvní strany se zavazují bez zbytečných odkladů nahradit takové ustanovení novým.</w:t>
      </w:r>
    </w:p>
    <w:p w:rsidR="005E1409" w:rsidRDefault="009A7DCB">
      <w:pPr>
        <w:pStyle w:val="Bodytext20"/>
        <w:numPr>
          <w:ilvl w:val="0"/>
          <w:numId w:val="11"/>
        </w:numPr>
        <w:shd w:val="clear" w:color="auto" w:fill="auto"/>
        <w:tabs>
          <w:tab w:val="left" w:pos="901"/>
        </w:tabs>
        <w:spacing w:before="0" w:line="245" w:lineRule="exact"/>
        <w:ind w:left="900" w:hanging="400"/>
      </w:pPr>
      <w:r>
        <w:t>Prodávající se dále zavazuje, že poskytne kupujícímu součinnost, aby kupující mohl dostát svým povinnostem dle § 219 ZZVZ.</w:t>
      </w:r>
    </w:p>
    <w:p w:rsidR="005E1409" w:rsidRDefault="009A7DCB">
      <w:pPr>
        <w:pStyle w:val="Bodytext20"/>
        <w:numPr>
          <w:ilvl w:val="0"/>
          <w:numId w:val="11"/>
        </w:numPr>
        <w:shd w:val="clear" w:color="auto" w:fill="auto"/>
        <w:tabs>
          <w:tab w:val="left" w:pos="901"/>
        </w:tabs>
        <w:spacing w:before="0" w:after="54" w:line="245" w:lineRule="exact"/>
        <w:ind w:left="900" w:hanging="400"/>
      </w:pPr>
      <w:r>
        <w:t>Smluvní strany se doho</w:t>
      </w:r>
      <w:r>
        <w:t>dly, že v případě, že kupující nebude mít dostatečné finanční krytí na předmět plnění (tzn., nedojde k poskytnutí finanční dotace), což kupující neprodleně sdělí prodávajícímu, vyhrazuje si kupující právo odstoupit od smlouvy, aniž by prodávající uplatňova</w:t>
      </w:r>
      <w:r>
        <w:t>t jakoukoliv náhradu škody.</w:t>
      </w:r>
    </w:p>
    <w:p w:rsidR="005E1409" w:rsidRDefault="009A7DCB">
      <w:pPr>
        <w:pStyle w:val="Bodytext20"/>
        <w:numPr>
          <w:ilvl w:val="0"/>
          <w:numId w:val="11"/>
        </w:numPr>
        <w:shd w:val="clear" w:color="auto" w:fill="auto"/>
        <w:tabs>
          <w:tab w:val="left" w:pos="901"/>
        </w:tabs>
        <w:spacing w:before="0" w:after="186" w:line="252" w:lineRule="exact"/>
        <w:ind w:left="900" w:hanging="400"/>
      </w:pPr>
      <w:r>
        <w:t>Písemnosti se považují za doručené i v případě, že kterákoliv ze stran její doručení odmítne, či jinak znemožní.</w:t>
      </w:r>
    </w:p>
    <w:p w:rsidR="005E1409" w:rsidRDefault="009A7DCB">
      <w:pPr>
        <w:pStyle w:val="Bodytext20"/>
        <w:numPr>
          <w:ilvl w:val="0"/>
          <w:numId w:val="11"/>
        </w:numPr>
        <w:shd w:val="clear" w:color="auto" w:fill="auto"/>
        <w:tabs>
          <w:tab w:val="left" w:pos="901"/>
        </w:tabs>
        <w:spacing w:before="0" w:after="177" w:line="245" w:lineRule="exact"/>
        <w:ind w:left="900" w:hanging="400"/>
      </w:pPr>
      <w:r>
        <w:t xml:space="preserve">Smluvní strany shodně prohlašují, že si tuto smlouvu přečetly před jejím podpisem, že byla uzavřena po vzájemném </w:t>
      </w:r>
      <w:r>
        <w:t>projednání podle jejich pravé a svobodné vůle určitě, vážně a srozumitelně, nikoliv v tísni nebo za nápadně nevýhodných podmínek a její autentičnost stvrzují svými podpisy.</w:t>
      </w:r>
    </w:p>
    <w:p w:rsidR="005E1409" w:rsidRDefault="009A7DCB">
      <w:pPr>
        <w:pStyle w:val="Bodytext20"/>
        <w:numPr>
          <w:ilvl w:val="0"/>
          <w:numId w:val="11"/>
        </w:numPr>
        <w:shd w:val="clear" w:color="auto" w:fill="auto"/>
        <w:tabs>
          <w:tab w:val="left" w:pos="901"/>
        </w:tabs>
        <w:spacing w:before="0" w:after="180" w:line="248" w:lineRule="exact"/>
        <w:ind w:left="900" w:hanging="400"/>
      </w:pPr>
      <w:r>
        <w:t>Smluvní strany této smlouvy jsou vázány zákonem č. 101/2000 Sb., o ochraně osobních</w:t>
      </w:r>
      <w:r>
        <w:t xml:space="preserve"> údajů a zároveň nařízením Evropského parlamentu a Rady č. 2016/679, o ochraně osobních údajů fyzických osob.</w:t>
      </w:r>
    </w:p>
    <w:p w:rsidR="005E1409" w:rsidRDefault="009A7DCB">
      <w:pPr>
        <w:pStyle w:val="Bodytext20"/>
        <w:numPr>
          <w:ilvl w:val="0"/>
          <w:numId w:val="11"/>
        </w:numPr>
        <w:shd w:val="clear" w:color="auto" w:fill="auto"/>
        <w:tabs>
          <w:tab w:val="left" w:pos="901"/>
        </w:tabs>
        <w:spacing w:before="0" w:after="183" w:line="248" w:lineRule="exact"/>
        <w:ind w:left="900" w:hanging="400"/>
      </w:pPr>
      <w:r>
        <w:t>Prodávající podpisem této smlouvy souhlasí se zveřejněním všech náležitostí smluvního vztahu (např. podmínek smlouvy, podmínek servisní smlouvy vz</w:t>
      </w:r>
      <w:r>
        <w:t>tahující se na předmět smlouvy apod.).</w:t>
      </w:r>
    </w:p>
    <w:p w:rsidR="005E1409" w:rsidRDefault="009A7DCB">
      <w:pPr>
        <w:pStyle w:val="Bodytext20"/>
        <w:numPr>
          <w:ilvl w:val="0"/>
          <w:numId w:val="11"/>
        </w:numPr>
        <w:shd w:val="clear" w:color="auto" w:fill="auto"/>
        <w:tabs>
          <w:tab w:val="left" w:pos="901"/>
        </w:tabs>
        <w:spacing w:before="0" w:after="892" w:line="245" w:lineRule="exact"/>
        <w:ind w:left="900" w:hanging="400"/>
      </w:pPr>
      <w:r>
        <w:t>Smluvní strany jsou povinny vyvíjet veškeré úsilí k vytvoření potřebných podmínek pro realizaci předmětu smlouvy, které vyplývají z jejich smluvního postavení. To platí i v případech, kde to není výslovně uloženo v je</w:t>
      </w:r>
      <w:r>
        <w:t xml:space="preserve">dnotlivých ustanoveních smlouvy. Především jsou smluvní strany povinny vyvinout součinnost v rámci smlouvou upravených postupů a vyvinout potřebné úsilí, které lze na nich v souladu s pravidly poctivého obchodního styku požadovat, k řádnému splnění jejich </w:t>
      </w:r>
      <w:r>
        <w:t>smluvních povinností.</w:t>
      </w:r>
    </w:p>
    <w:p w:rsidR="005E1409" w:rsidRDefault="009A7DCB">
      <w:pPr>
        <w:pStyle w:val="Bodytext20"/>
        <w:shd w:val="clear" w:color="auto" w:fill="auto"/>
        <w:spacing w:before="0" w:after="0" w:line="180" w:lineRule="exact"/>
        <w:ind w:firstLine="0"/>
        <w:jc w:val="left"/>
      </w:pPr>
      <w:r>
        <w:rPr>
          <w:rStyle w:val="Bodytext22"/>
        </w:rPr>
        <w:t>/</w:t>
      </w:r>
      <w:r>
        <w:br w:type="page"/>
      </w:r>
    </w:p>
    <w:p w:rsidR="005E1409" w:rsidRDefault="009A7DCB">
      <w:pPr>
        <w:pStyle w:val="Bodytext20"/>
        <w:numPr>
          <w:ilvl w:val="0"/>
          <w:numId w:val="11"/>
        </w:numPr>
        <w:shd w:val="clear" w:color="auto" w:fill="auto"/>
        <w:tabs>
          <w:tab w:val="left" w:pos="720"/>
        </w:tabs>
        <w:spacing w:before="0" w:after="180" w:line="245" w:lineRule="exact"/>
        <w:ind w:left="720" w:right="260" w:hanging="360"/>
      </w:pPr>
      <w:r>
        <w:lastRenderedPageBreak/>
        <w:t xml:space="preserve">Pokud jsou kterékoli ze smluvních stran známy okolnosti, které jí brání, aby dostála svým smluvním povinnostem, sdělí to neprodleně písemně druhé smluvní straně. Smluvní strany se zavazují neprodleně odstranit v rámci svých </w:t>
      </w:r>
      <w:r>
        <w:t>možností všechny okolnosti, které jsou na jejich straně a které brání splnění jejich smluvních povinností. Pokud k odstranění těchto okolností nedojde, je druhá smluvní strana oprávněna požadovat splnění povinnosti v náhradním termínu, který stanoví s přih</w:t>
      </w:r>
      <w:r>
        <w:t>lédnutím k povaze záležitosti.</w:t>
      </w:r>
    </w:p>
    <w:p w:rsidR="005E1409" w:rsidRDefault="009A7DCB">
      <w:pPr>
        <w:pStyle w:val="Bodytext20"/>
        <w:numPr>
          <w:ilvl w:val="0"/>
          <w:numId w:val="11"/>
        </w:numPr>
        <w:shd w:val="clear" w:color="auto" w:fill="auto"/>
        <w:tabs>
          <w:tab w:val="left" w:pos="720"/>
        </w:tabs>
        <w:spacing w:before="0" w:after="183" w:line="245" w:lineRule="exact"/>
        <w:ind w:left="720" w:right="260" w:hanging="360"/>
      </w:pPr>
      <w:r>
        <w:t>Tato smlouva je vyhotovena ve dvou stejnopisech s platností originálu podepsaných oprávněnými zástupci smluvních stran, přičemž kupující obdrží jedno a prodávající jedno vyhotovení.</w:t>
      </w:r>
    </w:p>
    <w:p w:rsidR="005E1409" w:rsidRDefault="009A7DCB">
      <w:pPr>
        <w:pStyle w:val="Bodytext20"/>
        <w:numPr>
          <w:ilvl w:val="0"/>
          <w:numId w:val="11"/>
        </w:numPr>
        <w:shd w:val="clear" w:color="auto" w:fill="auto"/>
        <w:tabs>
          <w:tab w:val="left" w:pos="720"/>
        </w:tabs>
        <w:spacing w:before="0" w:after="229" w:line="241" w:lineRule="exact"/>
        <w:ind w:left="720" w:right="260" w:hanging="360"/>
      </w:pPr>
      <w:r>
        <w:t xml:space="preserve">Tato smlouva je pro obě smluvní strany </w:t>
      </w:r>
      <w:r>
        <w:t>závazná ode dne jejího podpisu a účinnosti nabude dnem uveřejnění v registru smluv podle příslušných ustanovení zákona č. 340/2015 Sb., o zvláštních podmínkách účinnosti některých smluv, uveřejňování těchto smluv a o registru smluv (zákon o registru smluv)</w:t>
      </w:r>
      <w:r>
        <w:t>, v platném a účinném znění (dále jen „zákon o registru smluv"). Smluvní strany se dohodly, že kupující nejpozději do 30 dnů od uzavření této smlouvy zajistí její uveřejnění v registru smluv za podmínek stanovených zákonem o registru smluv.</w:t>
      </w:r>
    </w:p>
    <w:p w:rsidR="005E1409" w:rsidRDefault="009A7DCB">
      <w:pPr>
        <w:pStyle w:val="Bodytext20"/>
        <w:shd w:val="clear" w:color="auto" w:fill="auto"/>
        <w:spacing w:before="0" w:after="271" w:line="180" w:lineRule="exact"/>
        <w:ind w:left="720" w:firstLine="0"/>
        <w:jc w:val="left"/>
      </w:pPr>
      <w:r>
        <w:t>Přílohy smlouvy</w:t>
      </w:r>
      <w:r>
        <w:t>:</w:t>
      </w:r>
    </w:p>
    <w:p w:rsidR="005E1409" w:rsidRDefault="009A7DCB">
      <w:pPr>
        <w:pStyle w:val="Bodytext20"/>
        <w:shd w:val="clear" w:color="auto" w:fill="auto"/>
        <w:spacing w:before="0" w:after="0" w:line="180" w:lineRule="exact"/>
        <w:ind w:left="720" w:firstLine="0"/>
        <w:jc w:val="left"/>
        <w:sectPr w:rsidR="005E1409">
          <w:pgSz w:w="11900" w:h="16840"/>
          <w:pgMar w:top="1356" w:right="1362" w:bottom="704" w:left="916" w:header="0" w:footer="3" w:gutter="0"/>
          <w:cols w:space="720"/>
          <w:noEndnote/>
          <w:docGrid w:linePitch="360"/>
        </w:sectPr>
      </w:pPr>
      <w:r>
        <w:pict>
          <v:shape id="_x0000_s1030" type="#_x0000_t202" style="position:absolute;left:0;text-align:left;margin-left:11.7pt;margin-top:72.2pt;width:50.2pt;height:12.05pt;z-index:-125829372;mso-wrap-distance-left:11.7pt;mso-wrap-distance-right:20.5pt;mso-wrap-distance-bottom:54.55pt;mso-position-horizontal-relative:margin" filled="f" stroked="f">
            <v:textbox style="mso-fit-shape-to-text:t" inset="0,0,0,0">
              <w:txbxContent>
                <w:p w:rsidR="005E1409" w:rsidRDefault="009A7DCB">
                  <w:pPr>
                    <w:pStyle w:val="Bodytext20"/>
                    <w:shd w:val="clear" w:color="auto" w:fill="auto"/>
                    <w:spacing w:before="0" w:after="0" w:line="180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V Třinci dne,</w:t>
                  </w:r>
                </w:p>
              </w:txbxContent>
            </v:textbox>
            <w10:wrap type="topAndBottom" anchorx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82.45pt;margin-top:55.25pt;width:80.15pt;height:27.35pt;z-index:-125829371;mso-wrap-distance-left:5pt;mso-wrap-distance-right:106.55pt;mso-wrap-distance-bottom:28.45pt;mso-position-horizontal-relative:margin" wrapcoords="0 0 21600 0 21600 21600 0 21600 0 0">
            <v:imagedata r:id="rId11" o:title="image2"/>
            <w10:wrap type="topAndBottom" anchorx="margin"/>
          </v:shape>
        </w:pict>
      </w:r>
      <w:r>
        <w:pict>
          <v:shape id="_x0000_s1032" type="#_x0000_t202" style="position:absolute;left:0;text-align:left;margin-left:268.9pt;margin-top:72.7pt;width:94.7pt;height:11.85pt;z-index:-125829370;mso-wrap-distance-left:5pt;mso-wrap-distance-right:117.55pt;mso-wrap-distance-bottom:20.7pt;mso-position-horizontal-relative:margin" filled="f" stroked="f">
            <v:textbox style="mso-fit-shape-to-text:t" inset="0,0,0,0">
              <w:txbxContent>
                <w:p w:rsidR="005E1409" w:rsidRDefault="009A7DCB">
                  <w:pPr>
                    <w:pStyle w:val="Bodytext20"/>
                    <w:shd w:val="clear" w:color="auto" w:fill="auto"/>
                    <w:spacing w:before="0" w:after="0" w:line="180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V Brně dne 27. 6. 2019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4" type="#_x0000_t202" style="position:absolute;left:0;text-align:left;margin-left:283.5pt;margin-top:105.3pt;width:55.45pt;height:27.35pt;z-index:-125829368;mso-wrap-distance-left:5pt;mso-wrap-distance-right:80.1pt;mso-wrap-distance-bottom:2.9pt;mso-position-horizontal-relative:margin" filled="f" stroked="f">
            <v:textbox style="mso-fit-shape-to-text:t" inset="0,0,0,0">
              <w:txbxContent>
                <w:p w:rsidR="005E1409" w:rsidRDefault="009A7DCB">
                  <w:pPr>
                    <w:pStyle w:val="Picturecaption2"/>
                    <w:shd w:val="clear" w:color="auto" w:fill="auto"/>
                    <w:spacing w:line="180" w:lineRule="exact"/>
                    <w:ind w:left="380"/>
                  </w:pPr>
                  <w:proofErr w:type="spellStart"/>
                  <w:r>
                    <w:rPr>
                      <w:rStyle w:val="Picturecaption2Exact0"/>
                      <w:i/>
                      <w:iCs/>
                    </w:rPr>
                    <w:t>úr</w:t>
                  </w:r>
                  <w:proofErr w:type="spellEnd"/>
                </w:p>
                <w:p w:rsidR="005E1409" w:rsidRDefault="009A7DCB">
                  <w:pPr>
                    <w:pStyle w:val="Picturecaption2"/>
                    <w:shd w:val="clear" w:color="auto" w:fill="auto"/>
                    <w:spacing w:line="180" w:lineRule="exact"/>
                  </w:pPr>
                  <w:r>
                    <w:rPr>
                      <w:rStyle w:val="Picturecaption2Exact0"/>
                      <w:i/>
                      <w:iCs/>
                    </w:rPr>
                    <w:t>(</w:t>
                  </w:r>
                  <w:proofErr w:type="spellStart"/>
                  <w:r>
                    <w:rPr>
                      <w:rStyle w:val="Picturecaption2Exact0"/>
                      <w:i/>
                      <w:iCs/>
                    </w:rPr>
                    <w:t>POt</w:t>
                  </w:r>
                  <w:proofErr w:type="spellEnd"/>
                  <w:r>
                    <w:rPr>
                      <w:rStyle w:val="Picturecaption2Exact0"/>
                      <w:i/>
                      <w:iCs/>
                    </w:rPr>
                    <w:t xml:space="preserve"> </w:t>
                  </w:r>
                  <w:proofErr w:type="spellStart"/>
                  <w:r>
                    <w:rPr>
                      <w:rStyle w:val="Picturecaption2Exact0"/>
                      <w:i/>
                      <w:iCs/>
                    </w:rPr>
                    <w:t>ZtU</w:t>
                  </w:r>
                  <w:proofErr w:type="spellEnd"/>
                  <w:r>
                    <w:rPr>
                      <w:rStyle w:val="Picturecaption2Exact0"/>
                      <w:i/>
                      <w:iCs/>
                    </w:rPr>
                    <w:t xml:space="preserve"> </w:t>
                  </w:r>
                  <w:proofErr w:type="spellStart"/>
                  <w:r>
                    <w:rPr>
                      <w:rStyle w:val="Picturecaption2Exact0"/>
                      <w:i/>
                      <w:iCs/>
                    </w:rPr>
                    <w:t>ts</w:t>
                  </w:r>
                  <w:proofErr w:type="spellEnd"/>
                </w:p>
              </w:txbxContent>
            </v:textbox>
            <w10:wrap type="topAndBottom" anchorx="margin"/>
          </v:shape>
        </w:pict>
      </w:r>
      <w:r>
        <w:pict>
          <v:shape id="_x0000_s1036" type="#_x0000_t202" style="position:absolute;left:0;text-align:left;margin-left:39.4pt;margin-top:138.8pt;width:158.6pt;height:84.9pt;z-index:-125829366;mso-wrap-distance-left:39.4pt;mso-wrap-distance-right:283.15pt;mso-wrap-distance-bottom:19.5pt;mso-position-horizontal-relative:margin" filled="f" stroked="f">
            <v:textbox style="mso-fit-shape-to-text:t" inset="0,0,0,0">
              <w:txbxContent>
                <w:p w:rsidR="005E1409" w:rsidRDefault="009A7DCB">
                  <w:pPr>
                    <w:pStyle w:val="Heading5"/>
                    <w:keepNext/>
                    <w:keepLines/>
                    <w:shd w:val="clear" w:color="auto" w:fill="auto"/>
                    <w:spacing w:after="16" w:line="240" w:lineRule="exact"/>
                  </w:pPr>
                  <w:bookmarkStart w:id="14" w:name="bookmark10"/>
                  <w:r>
                    <w:t>"7</w:t>
                  </w:r>
                  <w:bookmarkEnd w:id="14"/>
                </w:p>
                <w:p w:rsidR="005E1409" w:rsidRDefault="009A7DCB">
                  <w:pPr>
                    <w:pStyle w:val="Bodytext20"/>
                    <w:shd w:val="clear" w:color="auto" w:fill="auto"/>
                    <w:spacing w:before="0" w:after="91" w:line="180" w:lineRule="exact"/>
                    <w:ind w:left="280" w:firstLine="0"/>
                    <w:jc w:val="left"/>
                  </w:pPr>
                  <w:r>
                    <w:rPr>
                      <w:rStyle w:val="Bodytext2Exact"/>
                    </w:rPr>
                    <w:t>Za kupujícího</w:t>
                  </w:r>
                </w:p>
                <w:p w:rsidR="005E1409" w:rsidRDefault="009A7DCB">
                  <w:pPr>
                    <w:pStyle w:val="Heading5"/>
                    <w:keepNext/>
                    <w:keepLines/>
                    <w:shd w:val="clear" w:color="auto" w:fill="auto"/>
                    <w:spacing w:after="0" w:line="240" w:lineRule="exact"/>
                    <w:jc w:val="right"/>
                  </w:pPr>
                  <w:bookmarkStart w:id="15" w:name="bookmark11"/>
                  <w:r>
                    <w:t>NEMOČŇÍCĚT%INEc7®j</w:t>
                  </w:r>
                  <w:bookmarkEnd w:id="15"/>
                </w:p>
                <w:p w:rsidR="005E1409" w:rsidRDefault="009A7DCB">
                  <w:pPr>
                    <w:pStyle w:val="Bodytext7"/>
                    <w:shd w:val="clear" w:color="auto" w:fill="auto"/>
                    <w:spacing w:before="0" w:line="170" w:lineRule="exact"/>
                    <w:ind w:left="940"/>
                  </w:pPr>
                  <w:r>
                    <w:t>příspěvková organizace</w:t>
                  </w:r>
                </w:p>
                <w:p w:rsidR="005E1409" w:rsidRDefault="009A7DCB">
                  <w:pPr>
                    <w:pStyle w:val="Bodytext8"/>
                    <w:shd w:val="clear" w:color="auto" w:fill="auto"/>
                    <w:spacing w:line="160" w:lineRule="exact"/>
                  </w:pPr>
                  <w:r>
                    <w:t xml:space="preserve">Kaštanová 268, Dolní </w:t>
                  </w:r>
                  <w:proofErr w:type="spellStart"/>
                  <w:r>
                    <w:t>Líštná</w:t>
                  </w:r>
                  <w:proofErr w:type="spellEnd"/>
                  <w:r>
                    <w:t xml:space="preserve">, 739 61 Třinec </w:t>
                  </w:r>
                  <w:r>
                    <w:rPr>
                      <w:rStyle w:val="Bodytext88ptExact"/>
                    </w:rPr>
                    <w:t>j</w:t>
                  </w:r>
                </w:p>
                <w:p w:rsidR="005E1409" w:rsidRDefault="009A7DCB">
                  <w:pPr>
                    <w:pStyle w:val="Bodytext9"/>
                    <w:shd w:val="clear" w:color="auto" w:fill="auto"/>
                    <w:spacing w:line="160" w:lineRule="exact"/>
                  </w:pPr>
                  <w:r>
                    <w:rPr>
                      <w:rStyle w:val="Bodytext9Exact0"/>
                    </w:rPr>
                    <w:t>IČ:00534242 DIČ: CZQ0534242 j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7" type="#_x0000_t202" style="position:absolute;left:0;text-align:left;margin-left:273.4pt;margin-top:143.45pt;width:141.1pt;height:74.55pt;z-index:-125829365;mso-wrap-distance-left:273.4pt;mso-wrap-distance-top:4.7pt;mso-wrap-distance-right:66.6pt;mso-wrap-distance-bottom:25.15pt;mso-position-horizontal-relative:margin" filled="f" stroked="f">
            <v:textbox style="mso-fit-shape-to-text:t" inset="0,0,0,0">
              <w:txbxContent>
                <w:p w:rsidR="005E1409" w:rsidRDefault="009A7DCB">
                  <w:pPr>
                    <w:pStyle w:val="Bodytext20"/>
                    <w:shd w:val="clear" w:color="auto" w:fill="auto"/>
                    <w:spacing w:before="0" w:after="0" w:line="252" w:lineRule="exact"/>
                    <w:ind w:left="20" w:firstLine="0"/>
                    <w:jc w:val="center"/>
                  </w:pPr>
                  <w:r>
                    <w:rPr>
                      <w:rStyle w:val="Bodytext2Exact"/>
                    </w:rPr>
                    <w:t xml:space="preserve">Ing. Leona </w:t>
                  </w:r>
                  <w:proofErr w:type="spellStart"/>
                  <w:r>
                    <w:rPr>
                      <w:rStyle w:val="Bodytext2Exact"/>
                    </w:rPr>
                    <w:t>Běhanová</w:t>
                  </w:r>
                  <w:proofErr w:type="spellEnd"/>
                  <w:r>
                    <w:rPr>
                      <w:rStyle w:val="Bodytext2Exact"/>
                    </w:rPr>
                    <w:t xml:space="preserve">, </w:t>
                  </w:r>
                  <w:r>
                    <w:rPr>
                      <w:rStyle w:val="Bodytext2Exact"/>
                    </w:rPr>
                    <w:t>jednatel</w:t>
                  </w:r>
                  <w:r>
                    <w:rPr>
                      <w:rStyle w:val="Bodytext2Exact"/>
                    </w:rPr>
                    <w:br/>
                    <w:t>Za prodávajícího</w:t>
                  </w:r>
                </w:p>
                <w:p w:rsidR="005E1409" w:rsidRDefault="009A7DCB">
                  <w:pPr>
                    <w:pStyle w:val="Bodytext10"/>
                    <w:shd w:val="clear" w:color="auto" w:fill="auto"/>
                    <w:spacing w:line="160" w:lineRule="exact"/>
                    <w:ind w:right="20"/>
                  </w:pPr>
                  <w:proofErr w:type="spellStart"/>
                  <w:r>
                    <w:rPr>
                      <w:rStyle w:val="Bodytext10Exact0"/>
                    </w:rPr>
                    <w:t>Saegelirtg</w:t>
                  </w:r>
                  <w:proofErr w:type="spellEnd"/>
                  <w:r>
                    <w:rPr>
                      <w:rStyle w:val="Bodytext10Exact0"/>
                    </w:rPr>
                    <w:t xml:space="preserve"> </w:t>
                  </w:r>
                  <w:proofErr w:type="spellStart"/>
                  <w:r>
                    <w:rPr>
                      <w:rStyle w:val="Bodytext10Exact0"/>
                    </w:rPr>
                    <w:t>Medizintechnik</w:t>
                  </w:r>
                  <w:proofErr w:type="spellEnd"/>
                  <w:r>
                    <w:rPr>
                      <w:rStyle w:val="Bodytext10Exact0"/>
                    </w:rPr>
                    <w:t>, s.r.o.</w:t>
                  </w:r>
                </w:p>
                <w:p w:rsidR="005E1409" w:rsidRDefault="009A7DCB">
                  <w:pPr>
                    <w:pStyle w:val="Bodytext11"/>
                    <w:shd w:val="clear" w:color="auto" w:fill="auto"/>
                    <w:ind w:right="20"/>
                  </w:pPr>
                  <w:r>
                    <w:rPr>
                      <w:rStyle w:val="Bodytext11Exact0"/>
                    </w:rPr>
                    <w:t>Řipská ll53/20a</w:t>
                  </w:r>
                  <w:r>
                    <w:rPr>
                      <w:rStyle w:val="Bodytext11Exact0"/>
                    </w:rPr>
                    <w:br/>
                    <w:t>627 00 Brno</w:t>
                  </w:r>
                </w:p>
                <w:p w:rsidR="005E1409" w:rsidRDefault="009A7DCB">
                  <w:pPr>
                    <w:pStyle w:val="Bodytext11"/>
                    <w:shd w:val="clear" w:color="auto" w:fill="auto"/>
                    <w:ind w:left="20"/>
                  </w:pPr>
                  <w:r>
                    <w:rPr>
                      <w:rStyle w:val="Bodytext11Exact0"/>
                    </w:rPr>
                    <w:t>® DIČ: CZ2Ó259311</w:t>
                  </w:r>
                </w:p>
              </w:txbxContent>
            </v:textbox>
            <w10:wrap type="topAndBottom" anchorx="margin"/>
          </v:shape>
        </w:pict>
      </w:r>
      <w:r>
        <w:t>Příloha č. 1-Technická specifikace předmětu smlouvy</w:t>
      </w:r>
    </w:p>
    <w:p w:rsidR="005E1409" w:rsidRDefault="009A7DCB">
      <w:pPr>
        <w:pStyle w:val="Bodytext120"/>
        <w:shd w:val="clear" w:color="auto" w:fill="auto"/>
        <w:spacing w:after="243"/>
        <w:ind w:firstLine="420"/>
      </w:pPr>
      <w:r>
        <w:pict>
          <v:shape id="_x0000_s1038" type="#_x0000_t202" style="position:absolute;left:0;text-align:left;margin-left:100.9pt;margin-top:-122.6pt;width:259.55pt;height:21.6pt;z-index:-125829364;mso-wrap-distance-left:100.6pt;mso-wrap-distance-right:99.7pt;mso-wrap-distance-bottom:75.1pt;mso-position-horizontal-relative:margin" fillcolor="#b4baba" stroked="f">
            <v:textbox style="mso-fit-shape-to-text:t" inset="0,0,0,0">
              <w:txbxContent>
                <w:p w:rsidR="005E1409" w:rsidRDefault="009A7DCB">
                  <w:pPr>
                    <w:pStyle w:val="Heading1"/>
                    <w:keepNext/>
                    <w:keepLines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spacing w:line="320" w:lineRule="exact"/>
                  </w:pPr>
                  <w:bookmarkStart w:id="16" w:name="bookmark15"/>
                  <w:r>
                    <w:rPr>
                      <w:rStyle w:val="Heading1Exact0"/>
                      <w:b/>
                      <w:bCs/>
                    </w:rPr>
                    <w:t xml:space="preserve">Diagnostický systém </w:t>
                  </w:r>
                  <w:proofErr w:type="spellStart"/>
                  <w:r>
                    <w:rPr>
                      <w:rStyle w:val="Heading1Exact0"/>
                      <w:b/>
                      <w:bCs/>
                    </w:rPr>
                    <w:t>MiniScreen</w:t>
                  </w:r>
                  <w:proofErr w:type="spellEnd"/>
                  <w:r>
                    <w:rPr>
                      <w:rStyle w:val="Heading1Exact0"/>
                      <w:b/>
                      <w:bCs/>
                    </w:rPr>
                    <w:t xml:space="preserve"> Plus</w:t>
                  </w:r>
                  <w:bookmarkEnd w:id="16"/>
                </w:p>
              </w:txbxContent>
            </v:textbox>
            <w10:wrap type="topAndBottom" anchorx="margin"/>
          </v:shape>
        </w:pict>
      </w:r>
      <w:r>
        <w:pict>
          <v:shape id="_x0000_s1039" type="#_x0000_t202" style="position:absolute;left:0;text-align:left;margin-left:118.7pt;margin-top:-56.9pt;width:192.8pt;height:31pt;z-index:-125829363;mso-wrap-distance-left:118.45pt;mso-wrap-distance-top:64.2pt;mso-wrap-distance-right:148.7pt;mso-position-horizontal-relative:margin" fillcolor="#d2d7d7" stroked="f">
            <v:textbox style="mso-fit-shape-to-text:t" inset="0,0,0,0">
              <w:txbxContent>
                <w:p w:rsidR="005E1409" w:rsidRDefault="009A7DCB">
                  <w:pPr>
                    <w:pStyle w:val="Heading3"/>
                    <w:keepNext/>
                    <w:keepLines/>
                    <w:shd w:val="clear" w:color="auto" w:fill="auto"/>
                    <w:spacing w:after="0" w:line="280" w:lineRule="exact"/>
                    <w:ind w:left="1220"/>
                  </w:pPr>
                  <w:bookmarkStart w:id="17" w:name="bookmark16"/>
                  <w:proofErr w:type="spellStart"/>
                  <w:r>
                    <w:t>MiniScreen</w:t>
                  </w:r>
                  <w:proofErr w:type="spellEnd"/>
                  <w:r>
                    <w:t xml:space="preserve"> Plus</w:t>
                  </w:r>
                  <w:bookmarkEnd w:id="17"/>
                </w:p>
                <w:p w:rsidR="005E1409" w:rsidRDefault="009A7DCB">
                  <w:pPr>
                    <w:pStyle w:val="Bodytext130"/>
                    <w:shd w:val="clear" w:color="auto" w:fill="auto"/>
                    <w:spacing w:before="0" w:line="240" w:lineRule="exact"/>
                  </w:pPr>
                  <w:proofErr w:type="gramStart"/>
                  <w:r>
                    <w:rPr>
                      <w:rStyle w:val="Bodytext13NotItalicExact"/>
                    </w:rPr>
                    <w:t xml:space="preserve">... </w:t>
                  </w:r>
                  <w:r>
                    <w:rPr>
                      <w:rStyle w:val="Bodytext13Exact"/>
                      <w:i/>
                      <w:iCs/>
                    </w:rPr>
                    <w:t>jednoduché</w:t>
                  </w:r>
                  <w:proofErr w:type="gramEnd"/>
                  <w:r>
                    <w:rPr>
                      <w:rStyle w:val="Bodytext13Exact"/>
                      <w:i/>
                      <w:iCs/>
                    </w:rPr>
                    <w:t xml:space="preserve"> použití, přesná diagnóza</w:t>
                  </w:r>
                </w:p>
              </w:txbxContent>
            </v:textbox>
            <w10:wrap type="topAndBottom" anchorx="margin"/>
          </v:shape>
        </w:pict>
      </w:r>
      <w:proofErr w:type="spellStart"/>
      <w:r>
        <w:t>MiniScreen</w:t>
      </w:r>
      <w:proofErr w:type="spellEnd"/>
      <w:r>
        <w:t xml:space="preserve"> Plus je nejnovější polygrafický systém pro rychlé, spolehlivé a cenově dostupné vyšetření poruch dýchání během spánku. Tento systém je určen pro ambulantní i klinické použití.</w:t>
      </w:r>
    </w:p>
    <w:p w:rsidR="005E1409" w:rsidRDefault="009A7DCB">
      <w:pPr>
        <w:pStyle w:val="Bodytext120"/>
        <w:shd w:val="clear" w:color="auto" w:fill="auto"/>
        <w:spacing w:after="0" w:line="274" w:lineRule="exact"/>
        <w:ind w:firstLine="420"/>
      </w:pPr>
      <w:r>
        <w:t xml:space="preserve">Systém </w:t>
      </w:r>
      <w:proofErr w:type="spellStart"/>
      <w:r>
        <w:t>MiniScreen</w:t>
      </w:r>
      <w:proofErr w:type="spellEnd"/>
      <w:r>
        <w:t xml:space="preserve"> Plus umožňuje nejen diagnostiku syndromu spánkové a</w:t>
      </w:r>
      <w:r>
        <w:t xml:space="preserve">pnoe, ale také kontrolu tlaku CPAP / </w:t>
      </w:r>
      <w:proofErr w:type="spellStart"/>
      <w:r>
        <w:t>Bilevel</w:t>
      </w:r>
      <w:proofErr w:type="spellEnd"/>
      <w:r>
        <w:t xml:space="preserve">. Data jsou kontinuálně zaznamenávána deset kanálů po dobu minimálně 10 hodin. Vyhodnocovací software určený pro </w:t>
      </w:r>
      <w:proofErr w:type="spellStart"/>
      <w:r>
        <w:t>MiniScreen</w:t>
      </w:r>
      <w:proofErr w:type="spellEnd"/>
      <w:r>
        <w:t xml:space="preserve"> Plus, </w:t>
      </w:r>
      <w:proofErr w:type="spellStart"/>
      <w:r>
        <w:t>MiniScreen</w:t>
      </w:r>
      <w:proofErr w:type="spellEnd"/>
      <w:r>
        <w:t xml:space="preserve"> </w:t>
      </w:r>
      <w:proofErr w:type="spellStart"/>
      <w:r>
        <w:t>Viewer</w:t>
      </w:r>
      <w:proofErr w:type="spellEnd"/>
      <w:r>
        <w:t xml:space="preserve"> umožňuje automatickou klasifikaci apnoe (centrální, obstrukční, </w:t>
      </w:r>
      <w:r>
        <w:t xml:space="preserve">smíšená) a </w:t>
      </w:r>
      <w:proofErr w:type="spellStart"/>
      <w:r>
        <w:t>hypopnoe</w:t>
      </w:r>
      <w:proofErr w:type="spellEnd"/>
      <w:r>
        <w:t xml:space="preserve">, rozpozná pokles saturace, změny v dýchání a artefakty. Vyhodnocení lze dokumentovat pomocí přehledných grafů zobrazujících noční průběh dýchání, saturace, </w:t>
      </w:r>
      <w:proofErr w:type="spellStart"/>
      <w:r>
        <w:t>thorakální</w:t>
      </w:r>
      <w:proofErr w:type="spellEnd"/>
      <w:r>
        <w:t xml:space="preserve"> a abdominální úsilí, polohu těla a tepovou frekvenci. Zároveň udává i</w:t>
      </w:r>
      <w:r>
        <w:t>nformaci o počtu a délce trvání jednotlivých událostí, stejně jako případných poruch souvisejících s polohou těla.</w:t>
      </w:r>
    </w:p>
    <w:p w:rsidR="005E1409" w:rsidRDefault="009A7DCB">
      <w:pPr>
        <w:framePr w:h="4342" w:wrap="notBeside" w:vAnchor="text" w:hAnchor="text" w:xAlign="center" w:y="1"/>
        <w:jc w:val="center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"H:\\HOME\\WIN\\REGISTR SMLUV NAD 50 000\\Smlouvy\\media\\image5.jpeg" \* MERGEFORMATINET</w:instrText>
      </w:r>
      <w:r>
        <w:instrText xml:space="preserve"> </w:instrText>
      </w:r>
      <w:r>
        <w:fldChar w:fldCharType="separate"/>
      </w:r>
      <w:r>
        <w:pict>
          <v:shape id="_x0000_i1025" type="#_x0000_t75" style="width:258pt;height:216.75pt">
            <v:imagedata r:id="rId12" r:href="rId13"/>
          </v:shape>
        </w:pict>
      </w:r>
      <w:r>
        <w:fldChar w:fldCharType="end"/>
      </w:r>
    </w:p>
    <w:p w:rsidR="005E1409" w:rsidRDefault="005E1409">
      <w:pPr>
        <w:rPr>
          <w:sz w:val="2"/>
          <w:szCs w:val="2"/>
        </w:rPr>
      </w:pPr>
    </w:p>
    <w:p w:rsidR="005E1409" w:rsidRDefault="009A7DCB">
      <w:pPr>
        <w:pStyle w:val="Bodytext120"/>
        <w:shd w:val="clear" w:color="auto" w:fill="auto"/>
        <w:spacing w:before="614" w:after="0"/>
        <w:ind w:firstLine="420"/>
      </w:pPr>
      <w:r>
        <w:t xml:space="preserve">Jediným ovládacím prvkem je </w:t>
      </w:r>
      <w:r>
        <w:t xml:space="preserve">tlačítko Start, kterým je možné přístroj zapnout i vypnout. Přístroj se připevní popruhem přímo na hrudník pacienta tak, aby neomezoval pacienta při pohybu. Připevňuje se jen několik senzorů: kyslíkové brýle pro měření proudícího tlaku, prstový senzor pro </w:t>
      </w:r>
      <w:r>
        <w:t xml:space="preserve">snímání saturace, torakální a případně abdominální senzor. Veškeré převodníky a zesilovače jako jsou např. senzor pro snímání polohy těla, senzor intenzity světla, </w:t>
      </w:r>
      <w:proofErr w:type="spellStart"/>
      <w:r>
        <w:t>thorakální</w:t>
      </w:r>
      <w:proofErr w:type="spellEnd"/>
      <w:r>
        <w:t xml:space="preserve"> a abdominální senzory a senzor pro snímání chrápání jsou zabudovány buď přímo v s</w:t>
      </w:r>
      <w:r>
        <w:t xml:space="preserve">ystému </w:t>
      </w:r>
      <w:proofErr w:type="spellStart"/>
      <w:r>
        <w:t>MiniScreen</w:t>
      </w:r>
      <w:proofErr w:type="spellEnd"/>
      <w:r>
        <w:t xml:space="preserve"> Plus nebo v upevňovacím popruhu. Tím jsou chráněny před poškozením.</w:t>
      </w:r>
      <w:r>
        <w:br w:type="page"/>
      </w:r>
    </w:p>
    <w:p w:rsidR="005E1409" w:rsidRDefault="009A7DCB">
      <w:pPr>
        <w:pStyle w:val="Bodytext140"/>
        <w:shd w:val="clear" w:color="auto" w:fill="auto"/>
        <w:spacing w:after="206" w:line="240" w:lineRule="exact"/>
      </w:pPr>
      <w:r>
        <w:rPr>
          <w:rStyle w:val="Bodytext141"/>
          <w:b/>
          <w:bCs/>
          <w:i/>
          <w:iCs/>
        </w:rPr>
        <w:lastRenderedPageBreak/>
        <w:t>Záznam dat -10 kanálů</w:t>
      </w:r>
    </w:p>
    <w:p w:rsidR="005E1409" w:rsidRDefault="009A7DCB">
      <w:pPr>
        <w:pStyle w:val="Bodytext120"/>
        <w:shd w:val="clear" w:color="auto" w:fill="auto"/>
        <w:spacing w:after="0"/>
        <w:jc w:val="left"/>
      </w:pPr>
      <w:r>
        <w:pict>
          <v:shape id="_x0000_s1041" type="#_x0000_t202" style="position:absolute;margin-left:19.8pt;margin-top:-.95pt;width:110.7pt;height:167.7pt;z-index:-125829362;mso-wrap-distance-left:5pt;mso-wrap-distance-right:13.85pt;mso-wrap-distance-bottom:8.15pt;mso-position-horizontal-relative:margin" filled="f" stroked="f">
            <v:textbox style="mso-fit-shape-to-text:t" inset="0,0,0,0">
              <w:txbxContent>
                <w:p w:rsidR="005E1409" w:rsidRDefault="009A7DCB">
                  <w:pPr>
                    <w:pStyle w:val="Bodytext130"/>
                    <w:numPr>
                      <w:ilvl w:val="0"/>
                      <w:numId w:val="12"/>
                    </w:numPr>
                    <w:shd w:val="clear" w:color="auto" w:fill="auto"/>
                    <w:tabs>
                      <w:tab w:val="left" w:pos="346"/>
                    </w:tabs>
                    <w:spacing w:before="0" w:line="240" w:lineRule="exact"/>
                    <w:jc w:val="both"/>
                  </w:pPr>
                  <w:r>
                    <w:rPr>
                      <w:rStyle w:val="Bodytext13Exact"/>
                      <w:i/>
                      <w:iCs/>
                    </w:rPr>
                    <w:t>Dýchání:</w:t>
                  </w:r>
                </w:p>
                <w:p w:rsidR="005E1409" w:rsidRDefault="009A7DCB">
                  <w:pPr>
                    <w:pStyle w:val="Bodytext130"/>
                    <w:numPr>
                      <w:ilvl w:val="0"/>
                      <w:numId w:val="12"/>
                    </w:numPr>
                    <w:shd w:val="clear" w:color="auto" w:fill="auto"/>
                    <w:tabs>
                      <w:tab w:val="left" w:pos="342"/>
                    </w:tabs>
                    <w:spacing w:before="0" w:after="263" w:line="240" w:lineRule="exact"/>
                    <w:jc w:val="both"/>
                  </w:pPr>
                  <w:r>
                    <w:rPr>
                      <w:rStyle w:val="Bodytext13Exact"/>
                      <w:i/>
                      <w:iCs/>
                    </w:rPr>
                    <w:t>Saturace:</w:t>
                  </w:r>
                </w:p>
                <w:p w:rsidR="005E1409" w:rsidRDefault="009A7DCB">
                  <w:pPr>
                    <w:pStyle w:val="Bodytext130"/>
                    <w:numPr>
                      <w:ilvl w:val="0"/>
                      <w:numId w:val="12"/>
                    </w:numPr>
                    <w:shd w:val="clear" w:color="auto" w:fill="auto"/>
                    <w:spacing w:before="0" w:line="277" w:lineRule="exact"/>
                    <w:jc w:val="both"/>
                  </w:pPr>
                  <w:r>
                    <w:rPr>
                      <w:rStyle w:val="Bodytext13NotItalicExact"/>
                    </w:rPr>
                    <w:t xml:space="preserve"> </w:t>
                  </w:r>
                  <w:r>
                    <w:rPr>
                      <w:rStyle w:val="Bodytext13Exact"/>
                      <w:i/>
                      <w:iCs/>
                    </w:rPr>
                    <w:t>Tepová frekvence:</w:t>
                  </w:r>
                </w:p>
                <w:p w:rsidR="005E1409" w:rsidRDefault="009A7DCB">
                  <w:pPr>
                    <w:pStyle w:val="Bodytext130"/>
                    <w:numPr>
                      <w:ilvl w:val="0"/>
                      <w:numId w:val="12"/>
                    </w:numPr>
                    <w:shd w:val="clear" w:color="auto" w:fill="auto"/>
                    <w:tabs>
                      <w:tab w:val="left" w:pos="346"/>
                    </w:tabs>
                    <w:spacing w:before="0" w:line="277" w:lineRule="exact"/>
                    <w:jc w:val="both"/>
                  </w:pPr>
                  <w:r>
                    <w:rPr>
                      <w:rStyle w:val="Bodytext13Exact"/>
                      <w:i/>
                      <w:iCs/>
                    </w:rPr>
                    <w:t>Pulsní vlna:</w:t>
                  </w:r>
                </w:p>
                <w:p w:rsidR="005E1409" w:rsidRDefault="009A7DCB">
                  <w:pPr>
                    <w:pStyle w:val="Bodytext130"/>
                    <w:numPr>
                      <w:ilvl w:val="0"/>
                      <w:numId w:val="12"/>
                    </w:numPr>
                    <w:shd w:val="clear" w:color="auto" w:fill="auto"/>
                    <w:tabs>
                      <w:tab w:val="left" w:pos="353"/>
                    </w:tabs>
                    <w:spacing w:before="0" w:after="240" w:line="277" w:lineRule="exact"/>
                    <w:jc w:val="both"/>
                  </w:pPr>
                  <w:r>
                    <w:rPr>
                      <w:rStyle w:val="Bodytext13Exact"/>
                      <w:i/>
                      <w:iCs/>
                    </w:rPr>
                    <w:t>Chrápání:</w:t>
                  </w:r>
                </w:p>
                <w:p w:rsidR="005E1409" w:rsidRDefault="009A7DCB">
                  <w:pPr>
                    <w:pStyle w:val="Bodytext130"/>
                    <w:numPr>
                      <w:ilvl w:val="0"/>
                      <w:numId w:val="12"/>
                    </w:numPr>
                    <w:shd w:val="clear" w:color="auto" w:fill="auto"/>
                    <w:tabs>
                      <w:tab w:val="left" w:pos="342"/>
                    </w:tabs>
                    <w:spacing w:before="0" w:line="277" w:lineRule="exact"/>
                    <w:jc w:val="both"/>
                  </w:pPr>
                  <w:r>
                    <w:rPr>
                      <w:rStyle w:val="Bodytext13Exact"/>
                      <w:i/>
                      <w:iCs/>
                    </w:rPr>
                    <w:t>Poloha těla:</w:t>
                  </w:r>
                </w:p>
                <w:p w:rsidR="005E1409" w:rsidRDefault="009A7DCB">
                  <w:pPr>
                    <w:pStyle w:val="Bodytext130"/>
                    <w:numPr>
                      <w:ilvl w:val="0"/>
                      <w:numId w:val="12"/>
                    </w:numPr>
                    <w:shd w:val="clear" w:color="auto" w:fill="auto"/>
                    <w:tabs>
                      <w:tab w:val="left" w:pos="346"/>
                    </w:tabs>
                    <w:spacing w:before="0" w:line="277" w:lineRule="exact"/>
                    <w:jc w:val="both"/>
                  </w:pPr>
                  <w:r>
                    <w:rPr>
                      <w:rStyle w:val="Bodytext13Exact"/>
                      <w:i/>
                      <w:iCs/>
                    </w:rPr>
                    <w:t>Dechové úsilí:</w:t>
                  </w:r>
                </w:p>
                <w:p w:rsidR="005E1409" w:rsidRDefault="009A7DCB">
                  <w:pPr>
                    <w:pStyle w:val="Bodytext130"/>
                    <w:numPr>
                      <w:ilvl w:val="0"/>
                      <w:numId w:val="12"/>
                    </w:numPr>
                    <w:shd w:val="clear" w:color="auto" w:fill="auto"/>
                    <w:tabs>
                      <w:tab w:val="left" w:pos="342"/>
                    </w:tabs>
                    <w:spacing w:before="0" w:line="277" w:lineRule="exact"/>
                    <w:jc w:val="both"/>
                  </w:pPr>
                  <w:r>
                    <w:rPr>
                      <w:rStyle w:val="Bodytext13Exact"/>
                      <w:i/>
                      <w:iCs/>
                    </w:rPr>
                    <w:t>Pohyby břicha:</w:t>
                  </w:r>
                </w:p>
                <w:p w:rsidR="005E1409" w:rsidRDefault="009A7DCB">
                  <w:pPr>
                    <w:pStyle w:val="Bodytext130"/>
                    <w:numPr>
                      <w:ilvl w:val="0"/>
                      <w:numId w:val="12"/>
                    </w:numPr>
                    <w:shd w:val="clear" w:color="auto" w:fill="auto"/>
                    <w:tabs>
                      <w:tab w:val="left" w:pos="342"/>
                    </w:tabs>
                    <w:spacing w:before="0" w:line="277" w:lineRule="exact"/>
                    <w:jc w:val="both"/>
                  </w:pPr>
                  <w:r>
                    <w:rPr>
                      <w:rStyle w:val="Bodytext13Exact"/>
                      <w:i/>
                      <w:iCs/>
                    </w:rPr>
                    <w:t>Intenzita osvětlení:</w:t>
                  </w:r>
                </w:p>
                <w:p w:rsidR="005E1409" w:rsidRDefault="009A7DCB">
                  <w:pPr>
                    <w:pStyle w:val="Bodytext130"/>
                    <w:numPr>
                      <w:ilvl w:val="0"/>
                      <w:numId w:val="12"/>
                    </w:numPr>
                    <w:shd w:val="clear" w:color="auto" w:fill="auto"/>
                    <w:tabs>
                      <w:tab w:val="left" w:pos="338"/>
                    </w:tabs>
                    <w:spacing w:before="0" w:line="277" w:lineRule="exact"/>
                    <w:jc w:val="both"/>
                  </w:pPr>
                  <w:r>
                    <w:rPr>
                      <w:rStyle w:val="Bodytext13Exact"/>
                      <w:i/>
                      <w:iCs/>
                    </w:rPr>
                    <w:t>CPAP tlak:</w:t>
                  </w:r>
                </w:p>
              </w:txbxContent>
            </v:textbox>
            <w10:wrap type="square" side="right" anchorx="margin"/>
          </v:shape>
        </w:pict>
      </w:r>
      <w:r>
        <w:t>kyslíkové brýle jako senzor</w:t>
      </w:r>
    </w:p>
    <w:p w:rsidR="005E1409" w:rsidRDefault="009A7DCB">
      <w:pPr>
        <w:pStyle w:val="Bodytext120"/>
        <w:shd w:val="clear" w:color="auto" w:fill="auto"/>
        <w:spacing w:after="0"/>
        <w:jc w:val="left"/>
      </w:pPr>
      <w:r>
        <w:t xml:space="preserve">vestavěný pulzní </w:t>
      </w:r>
      <w:proofErr w:type="spellStart"/>
      <w:r>
        <w:t>oxymetr</w:t>
      </w:r>
      <w:proofErr w:type="spellEnd"/>
      <w:r>
        <w:t xml:space="preserve"> se speciálním prstovým senzorem</w:t>
      </w:r>
    </w:p>
    <w:p w:rsidR="005E1409" w:rsidRDefault="009A7DCB">
      <w:pPr>
        <w:pStyle w:val="Bodytext120"/>
        <w:shd w:val="clear" w:color="auto" w:fill="auto"/>
        <w:spacing w:after="0"/>
        <w:jc w:val="left"/>
      </w:pPr>
      <w:proofErr w:type="spellStart"/>
      <w:r>
        <w:t>Softclip</w:t>
      </w:r>
      <w:proofErr w:type="spellEnd"/>
      <w:r>
        <w:t xml:space="preserve"> pro dlouhodobé snímání</w:t>
      </w:r>
    </w:p>
    <w:p w:rsidR="005E1409" w:rsidRDefault="009A7DCB">
      <w:pPr>
        <w:pStyle w:val="Bodytext120"/>
        <w:shd w:val="clear" w:color="auto" w:fill="auto"/>
        <w:spacing w:after="0"/>
        <w:jc w:val="left"/>
      </w:pPr>
      <w:r>
        <w:t xml:space="preserve">snímání přes prstový senzor pulzního </w:t>
      </w:r>
      <w:proofErr w:type="spellStart"/>
      <w:r>
        <w:t>oxymetru</w:t>
      </w:r>
      <w:proofErr w:type="spellEnd"/>
    </w:p>
    <w:p w:rsidR="005E1409" w:rsidRDefault="009A7DCB">
      <w:pPr>
        <w:pStyle w:val="Bodytext120"/>
        <w:shd w:val="clear" w:color="auto" w:fill="auto"/>
        <w:spacing w:after="0"/>
        <w:jc w:val="left"/>
      </w:pPr>
      <w:r>
        <w:t xml:space="preserve">snímání přes prstový senzor pulzního </w:t>
      </w:r>
      <w:proofErr w:type="spellStart"/>
      <w:r>
        <w:t>oxymetru</w:t>
      </w:r>
      <w:proofErr w:type="spellEnd"/>
    </w:p>
    <w:p w:rsidR="005E1409" w:rsidRDefault="009A7DCB">
      <w:pPr>
        <w:pStyle w:val="Bodytext120"/>
        <w:shd w:val="clear" w:color="auto" w:fill="auto"/>
        <w:spacing w:after="0"/>
        <w:jc w:val="left"/>
      </w:pPr>
      <w:r>
        <w:t xml:space="preserve">vestavěný snímač, změny v dýchání jsou snímány </w:t>
      </w:r>
      <w:r>
        <w:t>nosními</w:t>
      </w:r>
    </w:p>
    <w:p w:rsidR="005E1409" w:rsidRDefault="009A7DCB">
      <w:pPr>
        <w:pStyle w:val="Bodytext120"/>
        <w:shd w:val="clear" w:color="auto" w:fill="auto"/>
        <w:spacing w:after="0"/>
        <w:jc w:val="left"/>
      </w:pPr>
      <w:r>
        <w:t>brýlemi</w:t>
      </w:r>
    </w:p>
    <w:p w:rsidR="005E1409" w:rsidRDefault="009A7DCB">
      <w:pPr>
        <w:pStyle w:val="Bodytext120"/>
        <w:shd w:val="clear" w:color="auto" w:fill="auto"/>
        <w:spacing w:after="0"/>
        <w:jc w:val="left"/>
      </w:pPr>
      <w:r>
        <w:t xml:space="preserve">zabudovaný senzor pro snímání polohy těla v připevňovacím popruhu </w:t>
      </w:r>
      <w:proofErr w:type="gramStart"/>
      <w:r>
        <w:t>je</w:t>
      </w:r>
      <w:proofErr w:type="gramEnd"/>
      <w:r>
        <w:t xml:space="preserve"> zabudovaná tlaková poduška v připevňovacím popruhu </w:t>
      </w:r>
      <w:proofErr w:type="gramStart"/>
      <w:r>
        <w:t>je</w:t>
      </w:r>
      <w:proofErr w:type="gramEnd"/>
      <w:r>
        <w:t xml:space="preserve"> zabudovaná tlaková poduška senzor umístěn v těle přístroje</w:t>
      </w:r>
    </w:p>
    <w:p w:rsidR="005E1409" w:rsidRDefault="009A7DCB">
      <w:pPr>
        <w:pStyle w:val="Bodytext120"/>
        <w:shd w:val="clear" w:color="auto" w:fill="auto"/>
        <w:spacing w:after="270"/>
        <w:jc w:val="left"/>
      </w:pPr>
      <w:r>
        <w:t>při CPAP/</w:t>
      </w:r>
      <w:proofErr w:type="spellStart"/>
      <w:r>
        <w:t>BiPAP</w:t>
      </w:r>
      <w:proofErr w:type="spellEnd"/>
      <w:r>
        <w:t xml:space="preserve"> léčbě je tlak kontinuálně zobrazován, připo</w:t>
      </w:r>
      <w:r>
        <w:t>jení je možné přímo maskou nebo adaptérem pro připojení hadice</w:t>
      </w:r>
    </w:p>
    <w:p w:rsidR="005E1409" w:rsidRDefault="009A7DCB">
      <w:pPr>
        <w:pStyle w:val="Bodytext140"/>
        <w:shd w:val="clear" w:color="auto" w:fill="auto"/>
        <w:spacing w:after="203" w:line="240" w:lineRule="exact"/>
      </w:pPr>
      <w:r>
        <w:rPr>
          <w:rStyle w:val="Bodytext141"/>
          <w:b/>
          <w:bCs/>
          <w:i/>
          <w:iCs/>
        </w:rPr>
        <w:t>Modul pro zaznamenání pohybů břicha</w:t>
      </w:r>
    </w:p>
    <w:p w:rsidR="005E1409" w:rsidRDefault="009A7DCB">
      <w:pPr>
        <w:pStyle w:val="Bodytext120"/>
        <w:shd w:val="clear" w:color="auto" w:fill="auto"/>
        <w:spacing w:after="254"/>
        <w:ind w:firstLine="400"/>
        <w:jc w:val="left"/>
      </w:pPr>
      <w:proofErr w:type="spellStart"/>
      <w:r>
        <w:t>MiniScreen</w:t>
      </w:r>
      <w:proofErr w:type="spellEnd"/>
      <w:r>
        <w:t xml:space="preserve"> Plus je na rozdíl od jednoduchých screeningových přístrojů vybaven přídavným modulem pro snímání pohybů břicha (vč. odpovídajícího SW a HW).</w:t>
      </w:r>
    </w:p>
    <w:p w:rsidR="005E1409" w:rsidRDefault="009A7DCB">
      <w:pPr>
        <w:pStyle w:val="Bodytext140"/>
        <w:shd w:val="clear" w:color="auto" w:fill="auto"/>
        <w:spacing w:after="205" w:line="260" w:lineRule="exact"/>
      </w:pPr>
      <w:r>
        <w:rPr>
          <w:rStyle w:val="Bodytext141"/>
          <w:b/>
          <w:bCs/>
          <w:i/>
          <w:iCs/>
        </w:rPr>
        <w:t>Po Iv</w:t>
      </w:r>
      <w:r>
        <w:rPr>
          <w:rStyle w:val="Bodytext14Constantia13ptNotBold"/>
          <w:i/>
          <w:iCs/>
        </w:rPr>
        <w:t>2</w:t>
      </w:r>
      <w:r>
        <w:rPr>
          <w:rStyle w:val="Bodytext141"/>
          <w:b/>
          <w:bCs/>
          <w:i/>
          <w:iCs/>
        </w:rPr>
        <w:t xml:space="preserve"> rafie u malých dětí</w:t>
      </w:r>
    </w:p>
    <w:p w:rsidR="005E1409" w:rsidRDefault="009A7DCB">
      <w:pPr>
        <w:pStyle w:val="Bodytext120"/>
        <w:shd w:val="clear" w:color="auto" w:fill="auto"/>
        <w:spacing w:after="507" w:line="274" w:lineRule="exact"/>
        <w:ind w:firstLine="400"/>
        <w:jc w:val="left"/>
      </w:pPr>
      <w:proofErr w:type="spellStart"/>
      <w:r>
        <w:t>MiniScreen</w:t>
      </w:r>
      <w:proofErr w:type="spellEnd"/>
      <w:r>
        <w:t xml:space="preserve"> Plus můžete používat i pro diagnostiku malých dětí trpících poruchami dýchání během spánku. Pro tento účel nabízíme speciální set senzorů.</w:t>
      </w:r>
    </w:p>
    <w:p w:rsidR="005E1409" w:rsidRDefault="009A7DCB">
      <w:pPr>
        <w:pStyle w:val="Bodytext140"/>
        <w:shd w:val="clear" w:color="auto" w:fill="auto"/>
        <w:spacing w:after="203" w:line="240" w:lineRule="exact"/>
      </w:pPr>
      <w:r>
        <w:rPr>
          <w:rStyle w:val="Bodytext141"/>
          <w:b/>
          <w:bCs/>
          <w:i/>
          <w:iCs/>
        </w:rPr>
        <w:t>Volitelné rozšíření základního systému o následující moduly:</w:t>
      </w:r>
    </w:p>
    <w:p w:rsidR="005E1409" w:rsidRDefault="009A7DCB">
      <w:pPr>
        <w:pStyle w:val="Bodytext120"/>
        <w:shd w:val="clear" w:color="auto" w:fill="auto"/>
        <w:spacing w:after="0"/>
        <w:jc w:val="left"/>
      </w:pPr>
      <w:r>
        <w:pict>
          <v:shape id="_x0000_s1042" type="#_x0000_t202" style="position:absolute;margin-left:17.45pt;margin-top:-.95pt;width:157.3pt;height:140pt;z-index:-125829361;mso-wrap-distance-left:5pt;mso-wrap-distance-right:10.8pt;mso-wrap-distance-bottom:8.3pt;mso-position-horizontal-relative:margin" filled="f" stroked="f">
            <v:textbox style="mso-fit-shape-to-text:t" inset="0,0,0,0">
              <w:txbxContent>
                <w:p w:rsidR="005E1409" w:rsidRDefault="009A7DCB">
                  <w:pPr>
                    <w:pStyle w:val="Bodytext130"/>
                    <w:numPr>
                      <w:ilvl w:val="0"/>
                      <w:numId w:val="13"/>
                    </w:numPr>
                    <w:shd w:val="clear" w:color="auto" w:fill="auto"/>
                    <w:tabs>
                      <w:tab w:val="left" w:pos="360"/>
                    </w:tabs>
                    <w:spacing w:before="0" w:line="240" w:lineRule="exact"/>
                    <w:jc w:val="both"/>
                  </w:pPr>
                  <w:r>
                    <w:rPr>
                      <w:rStyle w:val="Bodytext13Exact"/>
                      <w:i/>
                      <w:iCs/>
                    </w:rPr>
                    <w:t>Dýchání:</w:t>
                  </w:r>
                </w:p>
                <w:p w:rsidR="005E1409" w:rsidRDefault="009A7DCB">
                  <w:pPr>
                    <w:pStyle w:val="Bodytext130"/>
                    <w:numPr>
                      <w:ilvl w:val="0"/>
                      <w:numId w:val="13"/>
                    </w:numPr>
                    <w:shd w:val="clear" w:color="auto" w:fill="auto"/>
                    <w:tabs>
                      <w:tab w:val="left" w:pos="353"/>
                    </w:tabs>
                    <w:spacing w:before="0" w:line="554" w:lineRule="exact"/>
                    <w:jc w:val="both"/>
                  </w:pPr>
                  <w:proofErr w:type="spellStart"/>
                  <w:r>
                    <w:rPr>
                      <w:rStyle w:val="Bodytext13Exact"/>
                      <w:i/>
                      <w:iCs/>
                    </w:rPr>
                    <w:t>Neuroport</w:t>
                  </w:r>
                  <w:proofErr w:type="spellEnd"/>
                  <w:r>
                    <w:rPr>
                      <w:rStyle w:val="Bodytext13Exact"/>
                      <w:i/>
                      <w:iCs/>
                    </w:rPr>
                    <w:t>:</w:t>
                  </w:r>
                </w:p>
                <w:p w:rsidR="005E1409" w:rsidRDefault="009A7DCB">
                  <w:pPr>
                    <w:pStyle w:val="Bodytext130"/>
                    <w:numPr>
                      <w:ilvl w:val="0"/>
                      <w:numId w:val="13"/>
                    </w:numPr>
                    <w:shd w:val="clear" w:color="auto" w:fill="auto"/>
                    <w:tabs>
                      <w:tab w:val="left" w:pos="356"/>
                    </w:tabs>
                    <w:spacing w:before="0" w:line="554" w:lineRule="exact"/>
                    <w:jc w:val="both"/>
                  </w:pPr>
                  <w:r>
                    <w:rPr>
                      <w:rStyle w:val="Bodytext13Exact"/>
                      <w:i/>
                      <w:iCs/>
                    </w:rPr>
                    <w:t>Pohyb končetiny:</w:t>
                  </w:r>
                </w:p>
                <w:p w:rsidR="005E1409" w:rsidRDefault="009A7DCB">
                  <w:pPr>
                    <w:pStyle w:val="Bodytext130"/>
                    <w:numPr>
                      <w:ilvl w:val="0"/>
                      <w:numId w:val="13"/>
                    </w:numPr>
                    <w:shd w:val="clear" w:color="auto" w:fill="auto"/>
                    <w:tabs>
                      <w:tab w:val="left" w:pos="356"/>
                    </w:tabs>
                    <w:spacing w:before="0" w:line="554" w:lineRule="exact"/>
                    <w:jc w:val="both"/>
                  </w:pPr>
                  <w:r>
                    <w:rPr>
                      <w:rStyle w:val="Bodytext13Exact"/>
                      <w:i/>
                      <w:iCs/>
                    </w:rPr>
                    <w:t>EKG</w:t>
                  </w:r>
                </w:p>
                <w:p w:rsidR="005E1409" w:rsidRDefault="009A7DCB">
                  <w:pPr>
                    <w:pStyle w:val="Bodytext130"/>
                    <w:numPr>
                      <w:ilvl w:val="0"/>
                      <w:numId w:val="13"/>
                    </w:numPr>
                    <w:shd w:val="clear" w:color="auto" w:fill="auto"/>
                    <w:tabs>
                      <w:tab w:val="left" w:pos="367"/>
                    </w:tabs>
                    <w:spacing w:before="0" w:line="274" w:lineRule="exact"/>
                    <w:jc w:val="both"/>
                  </w:pPr>
                  <w:r>
                    <w:rPr>
                      <w:rStyle w:val="Bodytext13Exact"/>
                      <w:i/>
                      <w:iCs/>
                    </w:rPr>
                    <w:t>Centrální srdeční frekvence:</w:t>
                  </w:r>
                </w:p>
                <w:p w:rsidR="005E1409" w:rsidRDefault="009A7DCB">
                  <w:pPr>
                    <w:pStyle w:val="Bodytext60"/>
                    <w:numPr>
                      <w:ilvl w:val="0"/>
                      <w:numId w:val="13"/>
                    </w:numPr>
                    <w:shd w:val="clear" w:color="auto" w:fill="auto"/>
                    <w:tabs>
                      <w:tab w:val="left" w:pos="356"/>
                    </w:tabs>
                    <w:spacing w:after="0" w:line="274" w:lineRule="exact"/>
                    <w:ind w:firstLine="0"/>
                  </w:pPr>
                  <w:proofErr w:type="spellStart"/>
                  <w:r>
                    <w:rPr>
                      <w:rStyle w:val="Bodytext6SmallCapsExact"/>
                      <w:i/>
                      <w:iCs/>
                    </w:rPr>
                    <w:t>ptt</w:t>
                  </w:r>
                  <w:proofErr w:type="spellEnd"/>
                </w:p>
                <w:p w:rsidR="005E1409" w:rsidRDefault="009A7DCB">
                  <w:pPr>
                    <w:pStyle w:val="Bodytext130"/>
                    <w:numPr>
                      <w:ilvl w:val="0"/>
                      <w:numId w:val="13"/>
                    </w:numPr>
                    <w:shd w:val="clear" w:color="auto" w:fill="auto"/>
                    <w:tabs>
                      <w:tab w:val="left" w:pos="353"/>
                    </w:tabs>
                    <w:spacing w:before="0" w:line="274" w:lineRule="exact"/>
                    <w:jc w:val="both"/>
                  </w:pPr>
                  <w:r>
                    <w:rPr>
                      <w:rStyle w:val="Bodytext13Exact"/>
                      <w:i/>
                      <w:iCs/>
                    </w:rPr>
                    <w:t>Systolický krevní tlak</w:t>
                  </w:r>
                </w:p>
                <w:p w:rsidR="005E1409" w:rsidRDefault="009A7DCB">
                  <w:pPr>
                    <w:pStyle w:val="Bodytext130"/>
                    <w:numPr>
                      <w:ilvl w:val="0"/>
                      <w:numId w:val="13"/>
                    </w:numPr>
                    <w:shd w:val="clear" w:color="auto" w:fill="auto"/>
                    <w:tabs>
                      <w:tab w:val="left" w:pos="320"/>
                    </w:tabs>
                    <w:spacing w:before="0" w:line="274" w:lineRule="exact"/>
                    <w:jc w:val="both"/>
                  </w:pPr>
                  <w:r>
                    <w:rPr>
                      <w:rStyle w:val="Bodytext13Exact"/>
                      <w:i/>
                      <w:iCs/>
                    </w:rPr>
                    <w:t>Analogový modul</w:t>
                  </w:r>
                </w:p>
              </w:txbxContent>
            </v:textbox>
            <w10:wrap type="square" side="right" anchorx="margin"/>
          </v:shape>
        </w:pict>
      </w:r>
      <w:r>
        <w:t>termistor jako senzor</w:t>
      </w:r>
    </w:p>
    <w:p w:rsidR="005E1409" w:rsidRDefault="009A7DCB">
      <w:pPr>
        <w:pStyle w:val="Bodytext120"/>
        <w:shd w:val="clear" w:color="auto" w:fill="auto"/>
        <w:spacing w:after="0"/>
        <w:jc w:val="left"/>
      </w:pPr>
      <w:r>
        <w:t xml:space="preserve">modul monitorující EEG aktivitu na </w:t>
      </w:r>
      <w:proofErr w:type="spellStart"/>
      <w:r>
        <w:t>Fpl</w:t>
      </w:r>
      <w:proofErr w:type="spellEnd"/>
      <w:r>
        <w:t>, Fp2 ve vztahu k GND</w:t>
      </w:r>
    </w:p>
    <w:p w:rsidR="005E1409" w:rsidRDefault="009A7DCB">
      <w:pPr>
        <w:pStyle w:val="Bodytext120"/>
        <w:shd w:val="clear" w:color="auto" w:fill="auto"/>
        <w:spacing w:after="0"/>
        <w:jc w:val="left"/>
      </w:pPr>
      <w:r>
        <w:t xml:space="preserve">snímáno pomoci </w:t>
      </w:r>
      <w:proofErr w:type="spellStart"/>
      <w:r>
        <w:t>piezo</w:t>
      </w:r>
      <w:proofErr w:type="spellEnd"/>
      <w:r>
        <w:t>-tlakového senzoru připevněného na dolní končetinu</w:t>
      </w:r>
    </w:p>
    <w:p w:rsidR="005E1409" w:rsidRDefault="009A7DCB">
      <w:pPr>
        <w:pStyle w:val="Bodytext120"/>
        <w:shd w:val="clear" w:color="auto" w:fill="auto"/>
        <w:spacing w:after="0"/>
        <w:jc w:val="left"/>
        <w:sectPr w:rsidR="005E1409">
          <w:headerReference w:type="default" r:id="rId14"/>
          <w:pgSz w:w="11900" w:h="16840"/>
          <w:pgMar w:top="1398" w:right="1353" w:bottom="1817" w:left="1339" w:header="0" w:footer="3" w:gutter="0"/>
          <w:cols w:space="720"/>
          <w:noEndnote/>
          <w:docGrid w:linePitch="360"/>
        </w:sectPr>
      </w:pPr>
      <w:r>
        <w:t xml:space="preserve">snímáno pomocí modulu jedno-svodového EKG snímáno pomocí modulu jedno-svodového EKG modul snímající </w:t>
      </w:r>
      <w:r>
        <w:t xml:space="preserve">PTT a </w:t>
      </w:r>
      <w:proofErr w:type="spellStart"/>
      <w:r>
        <w:t>Syst</w:t>
      </w:r>
      <w:proofErr w:type="spellEnd"/>
      <w:r>
        <w:t xml:space="preserve">. </w:t>
      </w:r>
      <w:proofErr w:type="gramStart"/>
      <w:r>
        <w:t>krevní</w:t>
      </w:r>
      <w:proofErr w:type="gramEnd"/>
      <w:r>
        <w:t xml:space="preserve"> tlak modul snímající PTT a </w:t>
      </w:r>
      <w:proofErr w:type="spellStart"/>
      <w:r>
        <w:t>Syst</w:t>
      </w:r>
      <w:proofErr w:type="spellEnd"/>
      <w:r>
        <w:t>. krevní tlak modul umožňující připojit externí analogový výstup (0-2,5V, případně 0-5V)</w:t>
      </w:r>
    </w:p>
    <w:p w:rsidR="005E1409" w:rsidRDefault="009A7DCB">
      <w:pPr>
        <w:pStyle w:val="Bodytext140"/>
        <w:shd w:val="clear" w:color="auto" w:fill="auto"/>
        <w:spacing w:after="207" w:line="240" w:lineRule="exact"/>
        <w:ind w:left="980"/>
        <w:jc w:val="both"/>
      </w:pPr>
      <w:r>
        <w:rPr>
          <w:rStyle w:val="Bodytext141"/>
          <w:b/>
          <w:bCs/>
          <w:i/>
          <w:iCs/>
        </w:rPr>
        <w:lastRenderedPageBreak/>
        <w:t>SW vybavení pro využití v praxi a integraci v nemocničních sítí</w:t>
      </w:r>
    </w:p>
    <w:p w:rsidR="005E1409" w:rsidRDefault="009A7DCB">
      <w:pPr>
        <w:pStyle w:val="Bodytext120"/>
        <w:shd w:val="clear" w:color="auto" w:fill="auto"/>
        <w:spacing w:after="317" w:line="281" w:lineRule="exact"/>
        <w:ind w:left="980"/>
      </w:pPr>
      <w:r>
        <w:t xml:space="preserve">Součástí dodávky přístroje je instalace softwarového </w:t>
      </w:r>
      <w:r>
        <w:t>vybavení a lze využít možnosti integrace do počítačové sítě propojující více pracovišť.</w:t>
      </w:r>
    </w:p>
    <w:p w:rsidR="005E1409" w:rsidRDefault="009A7DCB">
      <w:pPr>
        <w:pStyle w:val="Bodytext150"/>
        <w:shd w:val="clear" w:color="auto" w:fill="000000"/>
        <w:spacing w:before="0" w:line="110" w:lineRule="exact"/>
        <w:ind w:left="220"/>
      </w:pPr>
      <w:r>
        <w:pict>
          <v:shape id="_x0000_s1044" type="#_x0000_t202" style="position:absolute;left:0;text-align:left;margin-left:1.1pt;margin-top:7.9pt;width:296.3pt;height:20.4pt;z-index:-125829360;mso-wrap-distance-left:5pt;mso-wrap-distance-right:5pt;mso-wrap-distance-bottom:12.95pt;mso-position-horizontal-relative:margin" filled="f" stroked="f">
            <v:textbox style="mso-fit-shape-to-text:t" inset="0,0,0,0">
              <w:txbxContent>
                <w:p w:rsidR="005E1409" w:rsidRDefault="009A7DCB">
                  <w:pPr>
                    <w:pStyle w:val="Picturecaption3"/>
                    <w:shd w:val="clear" w:color="auto" w:fill="auto"/>
                    <w:tabs>
                      <w:tab w:val="left" w:pos="1980"/>
                      <w:tab w:val="left" w:pos="2405"/>
                      <w:tab w:val="left" w:pos="3168"/>
                      <w:tab w:val="left" w:pos="3672"/>
                    </w:tabs>
                  </w:pPr>
                  <w:r>
                    <w:t>Soubor £</w:t>
                  </w:r>
                  <w:proofErr w:type="spellStart"/>
                  <w:r>
                    <w:t>ráce</w:t>
                  </w:r>
                  <w:proofErr w:type="spellEnd"/>
                  <w:r>
                    <w:t xml:space="preserve"> s přístrojem Vyhodnocení</w:t>
                  </w:r>
                  <w:r>
                    <w:tab/>
                    <w:t>£</w:t>
                  </w:r>
                  <w:proofErr w:type="spellStart"/>
                  <w:r>
                    <w:t>jěřftko</w:t>
                  </w:r>
                  <w:proofErr w:type="spellEnd"/>
                  <w:r>
                    <w:tab/>
                    <w:t>Měření U[$až</w:t>
                  </w:r>
                  <w:r>
                    <w:tab/>
                  </w:r>
                  <w:proofErr w:type="spellStart"/>
                  <w:r>
                    <w:t>M&amp;žnosti</w:t>
                  </w:r>
                  <w:proofErr w:type="spellEnd"/>
                  <w:r>
                    <w:tab/>
                    <w:t>Nástroje {¿¿</w:t>
                  </w:r>
                  <w:proofErr w:type="spellStart"/>
                  <w:r>
                    <w:t>pověda</w:t>
                  </w:r>
                  <w:proofErr w:type="spellEnd"/>
                </w:p>
                <w:p w:rsidR="005E1409" w:rsidRDefault="009A7DCB">
                  <w:pPr>
                    <w:pStyle w:val="Picturecaption3"/>
                    <w:shd w:val="clear" w:color="auto" w:fill="auto"/>
                    <w:tabs>
                      <w:tab w:val="left" w:pos="1912"/>
                      <w:tab w:val="left" w:pos="2336"/>
                      <w:tab w:val="left" w:pos="3362"/>
                      <w:tab w:val="left" w:pos="3604"/>
                      <w:tab w:val="left" w:pos="4792"/>
                    </w:tabs>
                  </w:pPr>
                  <w:proofErr w:type="gramStart"/>
                  <w:r>
                    <w:t xml:space="preserve">i.% </w:t>
                  </w:r>
                  <w:proofErr w:type="spellStart"/>
                  <w:r>
                    <w:t>tSříř</w:t>
                  </w:r>
                  <w:proofErr w:type="spellEnd"/>
                  <w:proofErr w:type="gramEnd"/>
                  <w:r>
                    <w:t xml:space="preserve"> - </w:t>
                  </w:r>
                  <w:r>
                    <w:rPr>
                      <w:rStyle w:val="Picturecaption3SegoeUI5ptExact"/>
                    </w:rPr>
                    <w:t>2</w:t>
                  </w:r>
                  <w:r>
                    <w:t xml:space="preserve">» </w:t>
                  </w:r>
                  <w:proofErr w:type="spellStart"/>
                  <w:r>
                    <w:t>fcl</w:t>
                  </w:r>
                  <w:proofErr w:type="spellEnd"/>
                  <w:r>
                    <w:t xml:space="preserve"> ■ </w:t>
                  </w:r>
                  <w:r>
                    <w:rPr>
                      <w:rStyle w:val="Picturecaption3SegoeUI5ptExact"/>
                    </w:rPr>
                    <w:t>&gt;0</w:t>
                  </w:r>
                  <w:r>
                    <w:tab/>
                    <w:t>OG</w:t>
                  </w:r>
                  <w:r>
                    <w:tab/>
                  </w:r>
                  <w:r>
                    <w:rPr>
                      <w:rStyle w:val="Picturecaption3SegoeUI5ptItalicSpacing1ptExact"/>
                    </w:rPr>
                    <w:t>(Ji</w:t>
                  </w:r>
                  <w:r>
                    <w:rPr>
                      <w:rStyle w:val="Picturecaption3SegoeUI5ptItalicExact"/>
                      <w:vertAlign w:val="superscript"/>
                    </w:rPr>
                    <w:t>1</w:t>
                  </w:r>
                  <w:r>
                    <w:tab/>
                    <w:t>í*</w:t>
                  </w:r>
                  <w:r>
                    <w:tab/>
                    <w:t>*</w:t>
                  </w:r>
                  <w:r>
                    <w:rPr>
                      <w:rStyle w:val="Picturecaption3SegoeUI5ptExact"/>
                    </w:rPr>
                    <w:t>3</w:t>
                  </w:r>
                  <w:r>
                    <w:t xml:space="preserve">, </w:t>
                  </w:r>
                  <w:r>
                    <w:rPr>
                      <w:rStyle w:val="Picturecaption3SegoeUI5ptExact"/>
                    </w:rPr>
                    <w:t>1</w:t>
                  </w:r>
                  <w:r>
                    <w:t xml:space="preserve">C </w:t>
                  </w:r>
                  <w:proofErr w:type="spellStart"/>
                  <w:r>
                    <w:t>li</w:t>
                  </w:r>
                  <w:proofErr w:type="spellEnd"/>
                  <w:r>
                    <w:t xml:space="preserve"> IH</w:t>
                  </w:r>
                  <w:r>
                    <w:tab/>
                  </w:r>
                  <w:proofErr w:type="spellStart"/>
                  <w:r>
                    <w:t>Polygraphie</w:t>
                  </w:r>
                  <w:proofErr w:type="spellEnd"/>
                  <w:r>
                    <w:t xml:space="preserve"> v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45" type="#_x0000_t202" style="position:absolute;left:0;text-align:left;margin-left:2.55pt;margin-top:29.1pt;width:483.5pt;height:13.7pt;z-index:-125829359;mso-wrap-distance-left:5pt;mso-wrap-distance-right:5pt;mso-wrap-distance-bottom:12.95pt;mso-position-horizontal-relative:margin" filled="f" stroked="f">
            <v:textbox style="mso-fit-shape-to-text:t" inset="0,0,0,0">
              <w:txbxContent>
                <w:p w:rsidR="005E1409" w:rsidRDefault="009A7DCB">
                  <w:pPr>
                    <w:pStyle w:val="Picturecaption"/>
                    <w:shd w:val="clear" w:color="auto" w:fill="auto"/>
                    <w:spacing w:line="150" w:lineRule="exact"/>
                  </w:pPr>
                  <w:r>
                    <w:rPr>
                      <w:rStyle w:val="PicturecaptionExact0"/>
                      <w:b/>
                      <w:bCs/>
                    </w:rPr>
                    <w:t xml:space="preserve">M-Sp02 </w:t>
                  </w:r>
                  <w:r>
                    <w:rPr>
                      <w:rStyle w:val="PicturecaptionExact0"/>
                      <w:b/>
                      <w:bCs/>
                      <w:vertAlign w:val="subscript"/>
                    </w:rPr>
                    <w:t>M t</w:t>
                  </w:r>
                  <w:r>
                    <w:rPr>
                      <w:rStyle w:val="PicturecaptionExact0"/>
                      <w:b/>
                      <w:bCs/>
                    </w:rPr>
                    <w:t xml:space="preserve"> </w:t>
                  </w:r>
                  <w:r>
                    <w:rPr>
                      <w:rStyle w:val="PicturecaptionExact0"/>
                      <w:b/>
                      <w:bCs/>
                      <w:lang w:val="es-ES" w:eastAsia="es-ES" w:bidi="es-ES"/>
                    </w:rPr>
                    <w:t>;</w:t>
                  </w:r>
                  <w:r>
                    <w:rPr>
                      <w:rStyle w:val="PicturecaptionExact0"/>
                      <w:b/>
                      <w:bCs/>
                      <w:vertAlign w:val="subscript"/>
                      <w:lang w:val="es-ES" w:eastAsia="es-ES" w:bidi="es-ES"/>
                    </w:rPr>
                    <w:t>iUa</w:t>
                  </w:r>
                  <w:r>
                    <w:rPr>
                      <w:rStyle w:val="PicturecaptionExact0"/>
                      <w:b/>
                      <w:bCs/>
                      <w:lang w:val="es-ES" w:eastAsia="es-ES" w:bidi="es-ES"/>
                    </w:rPr>
                    <w:t>|</w:t>
                  </w:r>
                  <w:r>
                    <w:rPr>
                      <w:rStyle w:val="PicturecaptionExact0"/>
                      <w:b/>
                      <w:bCs/>
                      <w:vertAlign w:val="subscript"/>
                      <w:lang w:val="es-ES" w:eastAsia="es-ES" w:bidi="es-ES"/>
                    </w:rPr>
                    <w:t>ll</w:t>
                  </w:r>
                  <w:r>
                    <w:rPr>
                      <w:rStyle w:val="PicturecaptionExact0"/>
                      <w:b/>
                      <w:bCs/>
                      <w:lang w:val="es-ES" w:eastAsia="es-ES" w:bidi="es-ES"/>
                    </w:rPr>
                    <w:t>¡|^j|</w:t>
                  </w:r>
                  <w:r>
                    <w:rPr>
                      <w:rStyle w:val="PicturecaptionExact0"/>
                      <w:b/>
                      <w:bCs/>
                      <w:vertAlign w:val="subscript"/>
                      <w:lang w:val="es-ES" w:eastAsia="es-ES" w:bidi="es-ES"/>
                    </w:rPr>
                    <w:t>l</w:t>
                  </w:r>
                  <w:r>
                    <w:rPr>
                      <w:rStyle w:val="PicturecaptionExact0"/>
                      <w:b/>
                      <w:bCs/>
                      <w:lang w:val="es-ES" w:eastAsia="es-ES" w:bidi="es-ES"/>
                    </w:rPr>
                    <w:t>,</w:t>
                  </w:r>
                  <w:r>
                    <w:rPr>
                      <w:rStyle w:val="PicturecaptionExact0"/>
                      <w:b/>
                      <w:bCs/>
                      <w:vertAlign w:val="subscript"/>
                      <w:lang w:val="es-ES" w:eastAsia="es-ES" w:bidi="es-ES"/>
                    </w:rPr>
                    <w:t>Jj1l1lia</w:t>
                  </w:r>
                  <w:r>
                    <w:rPr>
                      <w:rStyle w:val="PicturecaptionExact0"/>
                      <w:b/>
                      <w:bCs/>
                      <w:lang w:val="es-ES" w:eastAsia="es-ES" w:bidi="es-ES"/>
                    </w:rPr>
                    <w:t>|</w:t>
                  </w:r>
                  <w:r>
                    <w:rPr>
                      <w:rStyle w:val="PicturecaptionExact0"/>
                      <w:b/>
                      <w:bCs/>
                      <w:vertAlign w:val="subscript"/>
                      <w:lang w:val="es-ES" w:eastAsia="es-ES" w:bidi="es-ES"/>
                    </w:rPr>
                    <w:t>¡llll</w:t>
                  </w:r>
                  <w:r>
                    <w:rPr>
                      <w:rStyle w:val="PicturecaptionExact0"/>
                      <w:b/>
                      <w:bCs/>
                      <w:lang w:val="es-ES" w:eastAsia="es-ES" w:bidi="es-ES"/>
                    </w:rPr>
                    <w:t>|</w:t>
                  </w:r>
                  <w:r>
                    <w:rPr>
                      <w:rStyle w:val="PicturecaptionExact0"/>
                      <w:b/>
                      <w:bCs/>
                      <w:vertAlign w:val="subscript"/>
                      <w:lang w:val="es-ES" w:eastAsia="es-ES" w:bidi="es-ES"/>
                    </w:rPr>
                    <w:t>lli</w:t>
                  </w:r>
                  <w:r>
                    <w:rPr>
                      <w:rStyle w:val="PicturecaptionExact0"/>
                      <w:b/>
                      <w:bCs/>
                      <w:lang w:val="es-ES" w:eastAsia="es-ES" w:bidi="es-ES"/>
                    </w:rPr>
                    <w:t>¿</w:t>
                  </w:r>
                  <w:r>
                    <w:rPr>
                      <w:rStyle w:val="PicturecaptionExact0"/>
                      <w:b/>
                      <w:bCs/>
                      <w:vertAlign w:val="subscript"/>
                      <w:lang w:val="es-ES" w:eastAsia="es-ES" w:bidi="es-ES"/>
                    </w:rPr>
                    <w:t>l</w:t>
                  </w:r>
                  <w:r>
                    <w:rPr>
                      <w:rStyle w:val="PicturecaptionExact0"/>
                      <w:b/>
                      <w:bCs/>
                      <w:lang w:val="es-ES" w:eastAsia="es-ES" w:bidi="es-ES"/>
                    </w:rPr>
                    <w:t>||(</w:t>
                  </w:r>
                  <w:proofErr w:type="gramStart"/>
                  <w:r>
                    <w:rPr>
                      <w:rStyle w:val="PicturecaptionExact0"/>
                      <w:b/>
                      <w:bCs/>
                      <w:vertAlign w:val="subscript"/>
                      <w:lang w:val="es-ES" w:eastAsia="es-ES" w:bidi="es-ES"/>
                    </w:rPr>
                    <w:t>lt</w:t>
                  </w:r>
                  <w:r>
                    <w:rPr>
                      <w:rStyle w:val="PicturecaptionExact0"/>
                      <w:b/>
                      <w:bCs/>
                      <w:lang w:val="es-ES" w:eastAsia="es-ES" w:bidi="es-ES"/>
                    </w:rPr>
                    <w:t xml:space="preserve">|¡|¿- </w:t>
                  </w:r>
                  <w:r>
                    <w:rPr>
                      <w:rStyle w:val="PicturecaptionExact0"/>
                      <w:b/>
                      <w:bCs/>
                    </w:rPr>
                    <w:t>-J, ;r 1/llilillililhlliiilillliniiláiiihUiiliilijfiiiMitiiiilt</w:t>
                  </w:r>
                  <w:proofErr w:type="gramEnd"/>
                  <w:r>
                    <w:rPr>
                      <w:rStyle w:val="PicturecaptionExact0"/>
                      <w:b/>
                      <w:bCs/>
                    </w:rPr>
                    <w:t>.liil]iiimlUmii</w:t>
                  </w:r>
                  <w:r>
                    <w:t xml:space="preserve"> </w:t>
                  </w:r>
                  <w:r>
                    <w:rPr>
                      <w:lang w:val="es-ES" w:eastAsia="es-ES" w:bidi="es-ES"/>
                    </w:rPr>
                    <w:t>i. jijtamlamuiib</w:t>
                  </w:r>
                  <w:r>
                    <w:rPr>
                      <w:rStyle w:val="PicturecaptionExact0"/>
                      <w:b/>
                      <w:bCs/>
                      <w:lang w:val="es-ES" w:eastAsia="es-ES" w:bidi="es-ES"/>
                    </w:rPr>
                    <w:t xml:space="preserve">illiliilil </w:t>
                  </w:r>
                  <w:r>
                    <w:rPr>
                      <w:rStyle w:val="PicturecaptionExact0"/>
                      <w:b/>
                      <w:bCs/>
                    </w:rPr>
                    <w:t xml:space="preserve">, </w:t>
                  </w:r>
                  <w:r>
                    <w:rPr>
                      <w:rStyle w:val="PicturecaptionConstantia75ptNotBoldItalicSpacing0ptExact"/>
                    </w:rPr>
                    <w:t>1</w:t>
                  </w:r>
                  <w:r>
                    <w:rPr>
                      <w:rStyle w:val="PicturecaptionConstantia75ptNotBoldSpacing0ptExact"/>
                    </w:rPr>
                    <w:t>1</w:t>
                  </w:r>
                  <w:r>
                    <w:rPr>
                      <w:rStyle w:val="PicturecaptionExact0"/>
                      <w:b/>
                      <w:bCs/>
                    </w:rPr>
                    <w:t xml:space="preserve"> </w:t>
                  </w:r>
                  <w:r>
                    <w:rPr>
                      <w:rStyle w:val="PicturecaptionTrebuchetMSNotBoldItalicSpacing-1ptExact"/>
                    </w:rPr>
                    <w:t>Ú.</w:t>
                  </w:r>
                  <w:r>
                    <w:rPr>
                      <w:rStyle w:val="PicturecaptionExact0"/>
                      <w:b/>
                      <w:bCs/>
                    </w:rPr>
                    <w:t xml:space="preserve"> n</w:t>
                  </w:r>
                  <w:r>
                    <w:t xml:space="preserve"> </w:t>
                  </w:r>
                  <w:r>
                    <w:rPr>
                      <w:rStyle w:val="PicturecaptionTrebuchetMSNotBoldItalicSpacing-1ptExact0"/>
                    </w:rPr>
                    <w:t>i</w:t>
                  </w:r>
                  <w:r>
                    <w:t xml:space="preserve"> ■ </w:t>
                  </w:r>
                  <w:r>
                    <w:rPr>
                      <w:lang w:val="es-ES" w:eastAsia="es-ES" w:bidi="es-ES"/>
                    </w:rPr>
                    <w:t>L¿lMlll]iiini«hilti</w:t>
                  </w:r>
                  <w:r>
                    <w:rPr>
                      <w:rStyle w:val="PicturecaptionExact0"/>
                      <w:b/>
                      <w:bCs/>
                      <w:lang w:val="es-ES" w:eastAsia="es-ES" w:bidi="es-ES"/>
                    </w:rPr>
                    <w:t xml:space="preserve">¡tlU^i»la-.tÍiicdviilj.LiiñiiaiaiiLidl¿LlMiiMf </w:t>
                  </w:r>
                  <w:proofErr w:type="spellStart"/>
                  <w:r>
                    <w:rPr>
                      <w:rStyle w:val="PicturecaptionExact0"/>
                      <w:b/>
                      <w:bCs/>
                    </w:rPr>
                    <w:t>állb</w:t>
                  </w:r>
                  <w:proofErr w:type="spellEnd"/>
                  <w:r>
                    <w:rPr>
                      <w:rStyle w:val="PicturecaptionExact0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Style w:val="PicturecaptionExact0"/>
                      <w:b/>
                      <w:bCs/>
                    </w:rPr>
                    <w:t>lillLll</w:t>
                  </w:r>
                  <w:proofErr w:type="spellEnd"/>
                  <w:r>
                    <w:rPr>
                      <w:rStyle w:val="PicturecaptionExact0"/>
                      <w:b/>
                      <w:bCs/>
                    </w:rPr>
                    <w:t xml:space="preserve">- </w:t>
                  </w:r>
                  <w:proofErr w:type="spellStart"/>
                  <w:r>
                    <w:rPr>
                      <w:rStyle w:val="PicturecaptionExact0"/>
                      <w:b/>
                      <w:bCs/>
                    </w:rPr>
                    <w:t>LlltM</w:t>
                  </w:r>
                  <w:proofErr w:type="spellEnd"/>
                  <w:r>
                    <w:rPr>
                      <w:rStyle w:val="PicturecaptionExact0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Style w:val="PicturecaptionExact0"/>
                      <w:b/>
                      <w:bCs/>
                    </w:rPr>
                    <w:t>liiHmi</w:t>
                  </w:r>
                  <w:r>
                    <w:rPr>
                      <w:rStyle w:val="PicturecaptionExact0"/>
                      <w:b/>
                      <w:bCs/>
                    </w:rPr>
                    <w:t>liimMlIliililÉ</w:t>
                  </w:r>
                  <w:proofErr w:type="spellEnd"/>
                  <w:r>
                    <w:rPr>
                      <w:rStyle w:val="PicturecaptionExact0"/>
                      <w:b/>
                      <w:bCs/>
                    </w:rPr>
                    <w:t>'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46" type="#_x0000_t202" style="position:absolute;left:0;text-align:left;margin-left:2.55pt;margin-top:94.9pt;width:27.7pt;height:16.35pt;z-index:-125829358;mso-wrap-distance-left:5pt;mso-wrap-distance-right:5pt;mso-wrap-distance-bottom:12.95pt;mso-position-horizontal-relative:margin" filled="f" stroked="f">
            <v:textbox style="mso-fit-shape-to-text:t" inset="0,0,0,0">
              <w:txbxContent>
                <w:p w:rsidR="005E1409" w:rsidRDefault="009A7DCB">
                  <w:pPr>
                    <w:pStyle w:val="Picturecaption4"/>
                    <w:shd w:val="clear" w:color="auto" w:fill="auto"/>
                    <w:ind w:right="220"/>
                  </w:pPr>
                  <w:r>
                    <w:t>Pulse 86 /min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47" type="#_x0000_t75" style="position:absolute;left:0;text-align:left;margin-left:1.45pt;margin-top:42.8pt;width:550.55pt;height:48pt;z-index:-125829357;mso-wrap-distance-left:5pt;mso-wrap-distance-right:5pt;mso-wrap-distance-bottom:12.95pt;mso-position-horizontal-relative:margin">
            <v:imagedata r:id="rId15" o:title="image6"/>
            <w10:wrap type="topAndBottom" anchorx="margin"/>
          </v:shape>
        </w:pict>
      </w:r>
      <w:r>
        <w:pict>
          <v:shape id="_x0000_s1048" type="#_x0000_t202" style="position:absolute;left:0;text-align:left;margin-left:2.5pt;margin-top:125.8pt;width:18pt;height:8.45pt;z-index:-125829356;mso-wrap-distance-left:5pt;mso-wrap-distance-right:24.85pt;mso-wrap-distance-bottom:22.35pt;mso-position-horizontal-relative:margin" filled="f" stroked="f">
            <v:textbox style="mso-fit-shape-to-text:t" inset="0,0,0,0">
              <w:txbxContent>
                <w:p w:rsidR="005E1409" w:rsidRDefault="009A7DCB">
                  <w:pPr>
                    <w:pStyle w:val="Bodytext16"/>
                    <w:shd w:val="clear" w:color="auto" w:fill="auto"/>
                    <w:spacing w:line="140" w:lineRule="exact"/>
                  </w:pPr>
                  <w:r>
                    <w:t>Flow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49" type="#_x0000_t75" style="position:absolute;left:0;text-align:left;margin-left:45.35pt;margin-top:124.55pt;width:168pt;height:31.2pt;z-index:-125829355;mso-wrap-distance-left:5pt;mso-wrap-distance-right:90pt;mso-wrap-distance-bottom:.7pt;mso-position-horizontal-relative:margin" wrapcoords="0 0 21600 0 21600 21600 0 21600 0 0">
            <v:imagedata r:id="rId16" o:title="image7"/>
            <w10:wrap type="topAndBottom" anchorx="margin"/>
          </v:shape>
        </w:pict>
      </w:r>
      <w:r>
        <w:pict>
          <v:shape id="_x0000_s1050" type="#_x0000_t75" style="position:absolute;left:0;text-align:left;margin-left:231.5pt;margin-top:156.95pt;width:44.65pt;height:28.3pt;z-index:-125829354;mso-wrap-distance-left:5pt;mso-wrap-distance-right:5pt;mso-position-horizontal-relative:margin" wrapcoords="0 0 21600 0 21600 21600 0 21600 0 0">
            <v:imagedata r:id="rId17" o:title="image8"/>
            <w10:wrap type="topAndBottom" anchorx="margin"/>
          </v:shape>
        </w:pict>
      </w:r>
      <w:r>
        <w:pict>
          <v:shape id="_x0000_s1051" type="#_x0000_t202" style="position:absolute;left:0;text-align:left;margin-left:303.5pt;margin-top:141.5pt;width:16.2pt;height:8.3pt;z-index:-125829353;mso-wrap-distance-left:42.75pt;mso-wrap-distance-right:5pt;mso-wrap-distance-bottom:6.85pt;mso-position-horizontal-relative:margin" filled="f" stroked="f">
            <v:textbox style="mso-fit-shape-to-text:t" inset="0,0,0,0">
              <w:txbxContent>
                <w:p w:rsidR="005E1409" w:rsidRDefault="009A7DCB">
                  <w:pPr>
                    <w:pStyle w:val="Bodytext17"/>
                    <w:shd w:val="clear" w:color="auto" w:fill="auto"/>
                    <w:spacing w:line="90" w:lineRule="exact"/>
                  </w:pPr>
                  <w:r>
                    <w:t xml:space="preserve">(V </w:t>
                  </w:r>
                  <w:r>
                    <w:rPr>
                      <w:lang w:val="fr-FR" w:eastAsia="fr-FR" w:bidi="fr-FR"/>
                    </w:rPr>
                    <w:t>MA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52" type="#_x0000_t75" style="position:absolute;left:0;text-align:left;margin-left:303.5pt;margin-top:158.05pt;width:29.3pt;height:24.5pt;z-index:-125829352;mso-wrap-distance-left:5pt;mso-wrap-distance-right:5pt;mso-position-horizontal-relative:margin" wrapcoords="0 0 21600 0 21600 21600 0 21600 0 0">
            <v:imagedata r:id="rId18" o:title="image9"/>
            <w10:wrap type="topAndBottom" anchorx="margin"/>
          </v:shape>
        </w:pict>
      </w:r>
      <w:r>
        <w:pict>
          <v:shape id="_x0000_s1053" type="#_x0000_t202" style="position:absolute;left:0;text-align:left;margin-left:324.35pt;margin-top:141.35pt;width:16.55pt;height:10.45pt;z-index:-125829351;mso-wrap-distance-left:63.6pt;mso-wrap-distance-right:91.1pt;mso-wrap-distance-bottom:2.5pt;mso-position-horizontal-relative:margin" filled="f" stroked="f">
            <v:textbox style="mso-fit-shape-to-text:t" inset="0,0,0,0">
              <w:txbxContent>
                <w:p w:rsidR="005E1409" w:rsidRDefault="009A7DCB">
                  <w:pPr>
                    <w:pStyle w:val="Picturecaption5"/>
                    <w:shd w:val="clear" w:color="auto" w:fill="auto"/>
                    <w:spacing w:line="130" w:lineRule="exact"/>
                  </w:pPr>
                  <w:r>
                    <w:rPr>
                      <w:rStyle w:val="Picturecaption5MicrosoftSansSerif65ptItalicExact"/>
                    </w:rPr>
                    <w:t>j</w:t>
                  </w:r>
                  <w:r>
                    <w:rPr>
                      <w:rStyle w:val="Picturecaption5Exact0"/>
                      <w:lang w:val="cs-CZ" w:eastAsia="cs-CZ" w:bidi="cs-CZ"/>
                    </w:rPr>
                    <w:t xml:space="preserve"> </w:t>
                  </w:r>
                  <w:r>
                    <w:rPr>
                      <w:rStyle w:val="Picturecaption5Exact0"/>
                    </w:rPr>
                    <w:t>MA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54" type="#_x0000_t75" style="position:absolute;left:0;text-align:left;margin-left:348.1pt;margin-top:124.2pt;width:36.5pt;height:29.75pt;z-index:-125829350;mso-wrap-distance-left:63.6pt;mso-wrap-distance-right:91.1pt;mso-wrap-distance-bottom:2.5pt;mso-position-horizontal-relative:margin">
            <v:imagedata r:id="rId19" o:title="image10"/>
            <w10:wrap type="topAndBottom" anchorx="margin"/>
          </v:shape>
        </w:pict>
      </w:r>
      <w:r>
        <w:pict>
          <v:shape id="_x0000_s1055" type="#_x0000_t75" style="position:absolute;left:0;text-align:left;margin-left:475.55pt;margin-top:123.85pt;width:31.7pt;height:30.7pt;z-index:-125829349;mso-wrap-distance-left:5pt;mso-wrap-distance-right:5pt;mso-wrap-distance-bottom:2.15pt;mso-position-horizontal-relative:margin" wrapcoords="0 0 21600 0 21600 21600 0 21600 0 0">
            <v:imagedata r:id="rId20" o:title="image11"/>
            <w10:wrap type="topAndBottom" anchorx="margin"/>
          </v:shape>
        </w:pict>
      </w:r>
      <w:r>
        <w:pict>
          <v:shape id="_x0000_s1056" type="#_x0000_t75" style="position:absolute;left:0;text-align:left;margin-left:358.2pt;margin-top:156.95pt;width:24.95pt;height:24.95pt;z-index:-125829348;mso-wrap-distance-left:5pt;mso-wrap-distance-right:5pt;mso-position-horizontal-relative:margin" wrapcoords="0 0 21600 0 21600 21600 0 21600 0 0">
            <v:imagedata r:id="rId21" o:title="image12"/>
            <w10:wrap type="topAndBottom" anchorx="margin"/>
          </v:shape>
        </w:pict>
      </w:r>
      <w:r>
        <w:pict>
          <v:shape id="_x0000_s1057" type="#_x0000_t75" style="position:absolute;left:0;text-align:left;margin-left:469.1pt;margin-top:156.95pt;width:25.9pt;height:24.95pt;z-index:-125829347;mso-wrap-distance-left:68.65pt;mso-wrap-distance-right:5pt;mso-position-horizontal-relative:margin" wrapcoords="0 0 21600 0 21600 21600 0 21600 0 0">
            <v:imagedata r:id="rId22" o:title="image13"/>
            <w10:wrap type="topAndBottom" anchorx="margin"/>
          </v:shape>
        </w:pict>
      </w:r>
      <w:r>
        <w:pict>
          <v:shape id="_x0000_s1058" type="#_x0000_t75" style="position:absolute;left:0;text-align:left;margin-left:515.15pt;margin-top:156.95pt;width:27.85pt;height:24.5pt;z-index:-125829346;mso-wrap-distance-left:5pt;mso-wrap-distance-right:5pt;mso-position-horizontal-relative:margin" wrapcoords="0 0 21600 0 21600 21600 0 21600 0 0">
            <v:imagedata r:id="rId23" o:title="image14"/>
            <w10:wrap type="topAndBottom" anchorx="margin"/>
          </v:shape>
        </w:pict>
      </w:r>
      <w:r>
        <w:pict>
          <v:shape id="_x0000_s1059" type="#_x0000_t202" style="position:absolute;left:0;text-align:left;margin-left:1.45pt;margin-top:185.4pt;width:550.6pt;height:70pt;z-index:-125829345;mso-wrap-distance-left:5pt;mso-wrap-distance-right:5pt;mso-wrap-distance-bottom:46.2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tblInd w:w="1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7"/>
                    <w:gridCol w:w="3074"/>
                    <w:gridCol w:w="817"/>
                    <w:gridCol w:w="3827"/>
                    <w:gridCol w:w="774"/>
                    <w:gridCol w:w="1663"/>
                  </w:tblGrid>
                  <w:tr w:rsidR="005E140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34"/>
                    </w:trPr>
                    <w:tc>
                      <w:tcPr>
                        <w:tcW w:w="85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5E1409" w:rsidRDefault="009A7DCB">
                        <w:pPr>
                          <w:pStyle w:val="Bodytext20"/>
                          <w:shd w:val="clear" w:color="auto" w:fill="auto"/>
                          <w:spacing w:before="0" w:after="0" w:line="140" w:lineRule="exact"/>
                          <w:ind w:firstLine="0"/>
                        </w:pPr>
                        <w:r>
                          <w:rPr>
                            <w:rStyle w:val="Bodytext27ptSpacing0pt"/>
                            <w:lang w:val="es-ES" w:eastAsia="es-ES" w:bidi="es-ES"/>
                          </w:rPr>
                          <w:t>Abdomen</w:t>
                        </w:r>
                      </w:p>
                    </w:tc>
                    <w:tc>
                      <w:tcPr>
                        <w:tcW w:w="307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E1409" w:rsidRDefault="009A7DCB">
                        <w:pPr>
                          <w:pStyle w:val="Bodytext20"/>
                          <w:shd w:val="clear" w:color="auto" w:fill="auto"/>
                          <w:spacing w:before="0" w:after="0" w:line="230" w:lineRule="exact"/>
                          <w:ind w:firstLine="0"/>
                          <w:jc w:val="right"/>
                        </w:pPr>
                        <w:proofErr w:type="spellStart"/>
                        <w:r>
                          <w:rPr>
                            <w:rStyle w:val="Bodytext2115ptSpacing0pt"/>
                          </w:rPr>
                          <w:t>ft</w:t>
                        </w:r>
                        <w:proofErr w:type="spellEnd"/>
                        <w:r>
                          <w:rPr>
                            <w:rStyle w:val="Bodytext2115ptSpacing0pt"/>
                          </w:rPr>
                          <w:t xml:space="preserve"> </w:t>
                        </w:r>
                        <w:r>
                          <w:rPr>
                            <w:rStyle w:val="Bodytext27ptSpacing0pt"/>
                            <w:vertAlign w:val="superscript"/>
                          </w:rPr>
                          <w:t>v,</w:t>
                        </w:r>
                        <w:r>
                          <w:rPr>
                            <w:rStyle w:val="Bodytext27ptSpacing0pt"/>
                          </w:rPr>
                          <w:t>||</w:t>
                        </w:r>
                        <w:proofErr w:type="spellStart"/>
                        <w:r>
                          <w:rPr>
                            <w:rStyle w:val="Bodytext27ptSpacing0pt"/>
                          </w:rPr>
                          <w:t>i</w:t>
                        </w:r>
                        <w:proofErr w:type="spellEnd"/>
                      </w:p>
                    </w:tc>
                    <w:tc>
                      <w:tcPr>
                        <w:tcW w:w="81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5E1409" w:rsidRDefault="005E140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82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E1409" w:rsidRDefault="009A7DCB">
                        <w:pPr>
                          <w:pStyle w:val="Bodytext20"/>
                          <w:shd w:val="clear" w:color="auto" w:fill="auto"/>
                          <w:spacing w:before="0" w:after="0" w:line="140" w:lineRule="exact"/>
                          <w:ind w:left="560" w:firstLine="0"/>
                          <w:jc w:val="left"/>
                        </w:pPr>
                        <w:r>
                          <w:rPr>
                            <w:rStyle w:val="Bodytext27ptSpacing0pt"/>
                          </w:rPr>
                          <w:t>AJ||f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5E1409" w:rsidRDefault="009A7DCB">
                        <w:pPr>
                          <w:pStyle w:val="Bodytext20"/>
                          <w:shd w:val="clear" w:color="auto" w:fill="auto"/>
                          <w:spacing w:before="0" w:after="0" w:line="230" w:lineRule="exact"/>
                          <w:ind w:firstLine="0"/>
                          <w:jc w:val="left"/>
                        </w:pPr>
                        <w:r>
                          <w:rPr>
                            <w:rStyle w:val="Bodytext2115ptSpacing0pt"/>
                          </w:rPr>
                          <w:t>I' -</w:t>
                        </w:r>
                      </w:p>
                    </w:tc>
                    <w:tc>
                      <w:tcPr>
                        <w:tcW w:w="166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5E1409" w:rsidRDefault="005E140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5E140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44"/>
                    </w:trPr>
                    <w:tc>
                      <w:tcPr>
                        <w:tcW w:w="857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E1409" w:rsidRDefault="009A7DCB">
                        <w:pPr>
                          <w:pStyle w:val="Bodytext20"/>
                          <w:shd w:val="clear" w:color="auto" w:fill="auto"/>
                          <w:spacing w:before="0" w:after="0" w:line="158" w:lineRule="exact"/>
                          <w:ind w:firstLine="0"/>
                        </w:pPr>
                        <w:r>
                          <w:rPr>
                            <w:rStyle w:val="Bodytext27ptSpacing0pt"/>
                            <w:lang w:val="de-DE" w:eastAsia="de-DE" w:bidi="de-DE"/>
                          </w:rPr>
                          <w:t xml:space="preserve">CPAP </w:t>
                        </w:r>
                        <w:r>
                          <w:rPr>
                            <w:rStyle w:val="Bodytext27ptSpacing0pt"/>
                          </w:rPr>
                          <w:t xml:space="preserve">is </w:t>
                        </w:r>
                        <w:r>
                          <w:rPr>
                            <w:rStyle w:val="Bodytext27ptSpacing0pt"/>
                            <w:lang w:val="cs-CZ" w:eastAsia="cs-CZ" w:bidi="cs-CZ"/>
                          </w:rPr>
                          <w:t xml:space="preserve">4 cmH20 </w:t>
                        </w:r>
                        <w:r>
                          <w:rPr>
                            <w:rStyle w:val="Bodytext27ptSpacing0pt"/>
                            <w:lang w:val="es-ES" w:eastAsia="es-ES" w:bidi="es-ES"/>
                          </w:rPr>
                          <w:t>‘I</w:t>
                        </w:r>
                      </w:p>
                    </w:tc>
                    <w:tc>
                      <w:tcPr>
                        <w:tcW w:w="307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5E1409" w:rsidRDefault="005E140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81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5E1409" w:rsidRDefault="005E140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5E140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3"/>
                    </w:trPr>
                    <w:tc>
                      <w:tcPr>
                        <w:tcW w:w="857" w:type="dxa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E1409" w:rsidRDefault="005E1409"/>
                    </w:tc>
                    <w:tc>
                      <w:tcPr>
                        <w:tcW w:w="307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5E1409" w:rsidRDefault="009A7DCB">
                        <w:pPr>
                          <w:pStyle w:val="Bodytext20"/>
                          <w:shd w:val="clear" w:color="auto" w:fill="auto"/>
                          <w:spacing w:before="0" w:after="0" w:line="230" w:lineRule="exact"/>
                          <w:ind w:left="1680" w:firstLine="0"/>
                          <w:jc w:val="left"/>
                        </w:pPr>
                        <w:r>
                          <w:rPr>
                            <w:rStyle w:val="Bodytext2115ptSpacing0pt"/>
                          </w:rPr>
                          <w:t>'</w:t>
                        </w:r>
                      </w:p>
                    </w:tc>
                    <w:tc>
                      <w:tcPr>
                        <w:tcW w:w="7081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5E1409" w:rsidRDefault="005E140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5E140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70"/>
                    </w:trPr>
                    <w:tc>
                      <w:tcPr>
                        <w:tcW w:w="857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E1409" w:rsidRDefault="009A7DCB">
                        <w:pPr>
                          <w:pStyle w:val="Bodytext20"/>
                          <w:shd w:val="clear" w:color="auto" w:fill="auto"/>
                          <w:spacing w:before="0" w:after="0" w:line="140" w:lineRule="exact"/>
                          <w:ind w:firstLine="0"/>
                        </w:pPr>
                        <w:r>
                          <w:rPr>
                            <w:rStyle w:val="Bodytext27ptSpacing0pt"/>
                          </w:rPr>
                          <w:t>Snoring</w:t>
                        </w:r>
                      </w:p>
                    </w:tc>
                    <w:tc>
                      <w:tcPr>
                        <w:tcW w:w="307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5E1409" w:rsidRDefault="005E140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1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5E1409" w:rsidRDefault="005E140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82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5E1409" w:rsidRDefault="005E140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7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5E1409" w:rsidRDefault="005E140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63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E1409" w:rsidRDefault="009A7DCB">
                        <w:pPr>
                          <w:pStyle w:val="Bodytext20"/>
                          <w:shd w:val="clear" w:color="auto" w:fill="auto"/>
                          <w:spacing w:before="0" w:after="0" w:line="140" w:lineRule="exact"/>
                          <w:ind w:firstLine="0"/>
                          <w:jc w:val="left"/>
                        </w:pPr>
                        <w:r>
                          <w:rPr>
                            <w:rStyle w:val="Bodytext27ptSpacing0pt"/>
                            <w:lang w:val="de-DE" w:eastAsia="de-DE" w:bidi="de-DE"/>
                          </w:rPr>
                          <w:t xml:space="preserve">irr </w:t>
                        </w:r>
                        <w:r>
                          <w:rPr>
                            <w:rStyle w:val="Bodytext27ptSmallCapsSpacing0pt"/>
                          </w:rPr>
                          <w:t>l</w:t>
                        </w:r>
                        <w:r>
                          <w:rPr>
                            <w:rStyle w:val="Bodytext27ptSpacing0pt"/>
                          </w:rPr>
                          <w:t xml:space="preserve"> t</w:t>
                        </w:r>
                      </w:p>
                    </w:tc>
                  </w:tr>
                  <w:tr w:rsidR="005E140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0"/>
                    </w:trPr>
                    <w:tc>
                      <w:tcPr>
                        <w:tcW w:w="857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E1409" w:rsidRDefault="005E1409"/>
                    </w:tc>
                    <w:tc>
                      <w:tcPr>
                        <w:tcW w:w="307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5E1409" w:rsidRDefault="005E140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5E1409" w:rsidRDefault="009A7DCB">
                        <w:pPr>
                          <w:pStyle w:val="Bodytext20"/>
                          <w:shd w:val="clear" w:color="auto" w:fill="auto"/>
                          <w:spacing w:before="0" w:after="0" w:line="230" w:lineRule="exact"/>
                          <w:ind w:firstLine="0"/>
                          <w:jc w:val="left"/>
                        </w:pPr>
                        <w:proofErr w:type="spellStart"/>
                        <w:r>
                          <w:rPr>
                            <w:rStyle w:val="Bodytext2115ptSpacing0pt"/>
                          </w:rPr>
                          <w:t>ft</w:t>
                        </w:r>
                        <w:proofErr w:type="spellEnd"/>
                        <w:r>
                          <w:rPr>
                            <w:rStyle w:val="Bodytext2115ptSpacing0pt"/>
                          </w:rPr>
                          <w:t xml:space="preserve"> v-</w:t>
                        </w:r>
                        <w:r>
                          <w:rPr>
                            <w:rStyle w:val="Bodytext27ptSpacing0pt"/>
                          </w:rPr>
                          <w:t>—</w:t>
                        </w:r>
                        <w:r>
                          <w:rPr>
                            <w:rStyle w:val="Bodytext27ptSpacing0pt"/>
                            <w:vertAlign w:val="superscript"/>
                          </w:rPr>
                          <w:t>M</w:t>
                        </w:r>
                        <w:r>
                          <w:rPr>
                            <w:rStyle w:val="Bodytext27ptSpacing0pt"/>
                          </w:rPr>
                          <w:t xml:space="preserve"> </w:t>
                        </w:r>
                        <w:r>
                          <w:rPr>
                            <w:rStyle w:val="Bodytext2115ptItalicSpacing-1pt"/>
                          </w:rPr>
                          <w:t>—v</w:t>
                        </w:r>
                      </w:p>
                    </w:tc>
                    <w:tc>
                      <w:tcPr>
                        <w:tcW w:w="38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5E1409" w:rsidRDefault="005E140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7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5E1409" w:rsidRDefault="005E140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63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5E1409" w:rsidRDefault="009A7DCB">
                        <w:pPr>
                          <w:pStyle w:val="Bodytext20"/>
                          <w:shd w:val="clear" w:color="auto" w:fill="auto"/>
                          <w:spacing w:before="0" w:after="0" w:line="230" w:lineRule="exact"/>
                          <w:ind w:firstLine="0"/>
                          <w:jc w:val="left"/>
                        </w:pPr>
                        <w:r>
                          <w:rPr>
                            <w:rStyle w:val="Bodytext2115ptSpacing0pt"/>
                          </w:rPr>
                          <w:t xml:space="preserve">f T </w:t>
                        </w:r>
                        <w:proofErr w:type="spellStart"/>
                        <w:r>
                          <w:rPr>
                            <w:rStyle w:val="Bodytext2115ptSpacing0pt"/>
                            <w:vertAlign w:val="superscript"/>
                          </w:rPr>
                          <w:t>u</w:t>
                        </w:r>
                        <w:r>
                          <w:rPr>
                            <w:rStyle w:val="Bodytext2115ptSpacing0pt"/>
                          </w:rPr>
                          <w:t>Tr</w:t>
                        </w:r>
                        <w:proofErr w:type="spellEnd"/>
                        <w:r>
                          <w:rPr>
                            <w:rStyle w:val="Bodytext2115ptSpacing0pt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Bodytext2115ptSpacing0pt"/>
                            <w:vertAlign w:val="superscript"/>
                          </w:rPr>
                          <w:t>T,</w:t>
                        </w:r>
                        <w:r>
                          <w:rPr>
                            <w:rStyle w:val="Bodytext2115ptSpacing0pt"/>
                          </w:rPr>
                          <w:t>f</w:t>
                        </w:r>
                        <w:proofErr w:type="spellEnd"/>
                      </w:p>
                    </w:tc>
                  </w:tr>
                </w:tbl>
                <w:p w:rsidR="00000000" w:rsidRDefault="009A7DCB"/>
              </w:txbxContent>
            </v:textbox>
            <w10:wrap type="topAndBottom" anchorx="margin"/>
          </v:shape>
        </w:pict>
      </w:r>
      <w:r>
        <w:pict>
          <v:shape id="_x0000_s1060" type="#_x0000_t202" style="position:absolute;left:0;text-align:left;margin-left:2.9pt;margin-top:156.6pt;width:24.85pt;height:8.4pt;z-index:-125829344;mso-wrap-distance-left:5pt;mso-wrap-distance-right:5pt;mso-wrap-distance-bottom:46.25pt;mso-position-horizontal-relative:margin" filled="f" stroked="f">
            <v:textbox style="mso-fit-shape-to-text:t" inset="0,0,0,0">
              <w:txbxContent>
                <w:p w:rsidR="005E1409" w:rsidRDefault="009A7DCB">
                  <w:pPr>
                    <w:pStyle w:val="Tablecaption2"/>
                    <w:shd w:val="clear" w:color="auto" w:fill="auto"/>
                    <w:spacing w:line="140" w:lineRule="exact"/>
                  </w:pPr>
                  <w:r>
                    <w:t>Thorax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61" type="#_x0000_t202" style="position:absolute;left:0;text-align:left;margin-left:43.2pt;margin-top:156.95pt;width:188.3pt;height:30.6pt;z-index:-125829343;mso-wrap-distance-left:5pt;mso-wrap-distance-right:5pt;mso-wrap-distance-bottom:46.25pt;mso-position-horizontal-relative:margin" filled="f" stroked="f">
            <v:textbox style="mso-fit-shape-to-text:t" inset="0,0,0,0">
              <w:txbxContent>
                <w:p w:rsidR="005E1409" w:rsidRDefault="009A7DCB">
                  <w:pPr>
                    <w:pStyle w:val="Tablecaption3"/>
                    <w:shd w:val="clear" w:color="auto" w:fill="auto"/>
                    <w:spacing w:line="180" w:lineRule="exact"/>
                  </w:pPr>
                  <w:r>
                    <w:rPr>
                      <w:rStyle w:val="Tablecaption3SmallCapsExact"/>
                    </w:rPr>
                    <w:t>#</w:t>
                  </w:r>
                  <w:proofErr w:type="spellStart"/>
                  <w:r>
                    <w:rPr>
                      <w:rStyle w:val="Tablecaption3SmallCapsExact"/>
                    </w:rPr>
                    <w:t>miwvw</w:t>
                  </w:r>
                  <w:proofErr w:type="spellEnd"/>
                  <w:r>
                    <w:rPr>
                      <w:rStyle w:val="Tablecaption3SmallCapsExact"/>
                    </w:rPr>
                    <w:t>,</w:t>
                  </w:r>
                  <w:proofErr w:type="spellStart"/>
                  <w:r>
                    <w:rPr>
                      <w:rStyle w:val="Tablecaption3ItalicExact"/>
                    </w:rPr>
                    <w:t>umwi</w:t>
                  </w:r>
                  <w:proofErr w:type="spellEnd"/>
                </w:p>
              </w:txbxContent>
            </v:textbox>
            <w10:wrap type="topAndBottom" anchorx="margin"/>
          </v:shape>
        </w:pict>
      </w:r>
      <w:r>
        <w:pict>
          <v:shape id="_x0000_s1062" type="#_x0000_t202" style="position:absolute;left:0;text-align:left;margin-left:2.55pt;margin-top:255.9pt;width:42.85pt;height:8.45pt;z-index:-125829342;mso-wrap-distance-left:5pt;mso-wrap-distance-right:5pt;mso-wrap-distance-bottom:46.25pt;mso-position-horizontal-relative:margin" filled="f" stroked="f">
            <v:textbox style="mso-fit-shape-to-text:t" inset="0,0,0,0">
              <w:txbxContent>
                <w:p w:rsidR="005E1409" w:rsidRDefault="009A7DCB">
                  <w:pPr>
                    <w:pStyle w:val="Tablecaption2"/>
                    <w:shd w:val="clear" w:color="auto" w:fill="auto"/>
                    <w:spacing w:line="140" w:lineRule="exact"/>
                  </w:pPr>
                  <w:r>
                    <w:t xml:space="preserve">Position </w:t>
                  </w:r>
                  <w:r>
                    <w:rPr>
                      <w:rStyle w:val="Tablecaption2SmallCapsExact"/>
                    </w:rPr>
                    <w:t>poç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63" type="#_x0000_t202" style="position:absolute;left:0;text-align:left;margin-left:13.7pt;margin-top:281.9pt;width:51.5pt;height:6.1pt;z-index:-125829341;mso-wrap-distance-left:5pt;mso-wrap-distance-right:5pt;mso-wrap-distance-bottom:46.25pt;mso-position-horizontal-relative:margin" filled="f" stroked="f">
            <v:textbox style="mso-fit-shape-to-text:t" inset="0,0,0,0">
              <w:txbxContent>
                <w:p w:rsidR="005E1409" w:rsidRDefault="009A7DCB">
                  <w:pPr>
                    <w:pStyle w:val="Tablecaption"/>
                    <w:shd w:val="clear" w:color="auto" w:fill="auto"/>
                    <w:spacing w:line="90" w:lineRule="exact"/>
                  </w:pPr>
                  <w:r>
                    <w:t>Časy; 23:00:03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64" type="#_x0000_t202" style="position:absolute;left:0;text-align:left;margin-left:370.8pt;margin-top:272.55pt;width:183.25pt;height:24.15pt;z-index:-125829340;mso-wrap-distance-left:5pt;mso-wrap-distance-right:5pt;mso-wrap-distance-bottom:46.25pt;mso-position-horizontal-relative:margin" filled="f" stroked="f">
            <v:textbox style="mso-fit-shape-to-text:t" inset="0,0,0,0">
              <w:txbxContent>
                <w:p w:rsidR="005E1409" w:rsidRDefault="009A7DCB">
                  <w:pPr>
                    <w:pStyle w:val="Tablecaption3"/>
                    <w:shd w:val="clear" w:color="auto" w:fill="auto"/>
                    <w:spacing w:line="180" w:lineRule="exact"/>
                    <w:jc w:val="right"/>
                  </w:pPr>
                  <w:r>
                    <w:t>* I ^l</w:t>
                  </w:r>
                </w:p>
                <w:p w:rsidR="005E1409" w:rsidRDefault="009A7DCB">
                  <w:pPr>
                    <w:pStyle w:val="Tablecaption"/>
                    <w:shd w:val="clear" w:color="auto" w:fill="auto"/>
                    <w:tabs>
                      <w:tab w:val="left" w:pos="1688"/>
                      <w:tab w:val="left" w:pos="3164"/>
                    </w:tabs>
                    <w:spacing w:line="151" w:lineRule="exact"/>
                    <w:jc w:val="both"/>
                  </w:pPr>
                  <w:r>
                    <w:rPr>
                      <w:rStyle w:val="TablecaptionExact0"/>
                    </w:rPr>
                    <w:t>2S1fc»?</w:t>
                  </w:r>
                  <w:r>
                    <w:rPr>
                      <w:rStyle w:val="TablecaptionExact0"/>
                    </w:rPr>
                    <w:tab/>
                  </w:r>
                  <w:r>
                    <w:rPr>
                      <w:rStyle w:val="TablecaptionExact0"/>
                    </w:rPr>
                    <w:t>23:12:33</w:t>
                  </w:r>
                  <w:r>
                    <w:rPr>
                      <w:rStyle w:val="TablecaptionExact0"/>
                    </w:rPr>
                    <w:tab/>
                    <w:t>23:1fc03</w:t>
                  </w:r>
                </w:p>
                <w:p w:rsidR="005E1409" w:rsidRDefault="009A7DCB">
                  <w:pPr>
                    <w:pStyle w:val="Tablecaption"/>
                    <w:shd w:val="clear" w:color="auto" w:fill="auto"/>
                    <w:spacing w:line="151" w:lineRule="exact"/>
                    <w:jc w:val="right"/>
                  </w:pPr>
                  <w:proofErr w:type="spellStart"/>
                  <w:r>
                    <w:t>Eaoova</w:t>
                  </w:r>
                  <w:proofErr w:type="spellEnd"/>
                  <w:r>
                    <w:t xml:space="preserve"> základna: 15 Min </w:t>
                  </w:r>
                  <w:proofErr w:type="gramStart"/>
                  <w:r>
                    <w:t>Soubor : clemo005</w:t>
                  </w:r>
                  <w:proofErr w:type="gramEnd"/>
                  <w:r>
                    <w:t>.ohd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65" type="#_x0000_t202" style="position:absolute;left:0;text-align:left;margin-left:.05pt;margin-top:289.8pt;width:129.6pt;height:5.6pt;z-index:-125829339;mso-wrap-distance-left:5pt;mso-wrap-distance-right:5pt;mso-position-horizontal-relative:margin" filled="f" stroked="f">
            <v:textbox style="mso-fit-shape-to-text:t" inset="0,0,0,0">
              <w:txbxContent>
                <w:p w:rsidR="005E1409" w:rsidRDefault="009A7DCB">
                  <w:pPr>
                    <w:pStyle w:val="Bodytext18"/>
                    <w:shd w:val="clear" w:color="auto" w:fill="auto"/>
                    <w:spacing w:line="90" w:lineRule="exact"/>
                  </w:pPr>
                  <w:r>
                    <w:t xml:space="preserve">1 Pacient: </w:t>
                  </w:r>
                  <w:proofErr w:type="spellStart"/>
                  <w:r>
                    <w:t>Must«rmestunfl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rPr>
                      <w:lang w:val="de-DE" w:eastAsia="de-DE" w:bidi="de-DE"/>
                    </w:rPr>
                    <w:t>Porti</w:t>
                  </w:r>
                  <w:proofErr w:type="spellEnd"/>
                  <w:r>
                    <w:rPr>
                      <w:lang w:val="de-DE" w:eastAsia="de-DE" w:bidi="de-DE"/>
                    </w:rPr>
                    <w:t xml:space="preserve"> </w:t>
                  </w:r>
                  <w:r>
                    <w:t>5 Datum: 02,07.209?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66" type="#_x0000_t202" style="position:absolute;left:0;text-align:left;margin-left:47.9pt;margin-top:338.45pt;width:455.75pt;height:43.85pt;z-index:-125829338;mso-wrap-distance-left:47.9pt;mso-wrap-distance-right:5pt;mso-wrap-distance-bottom:.35pt;mso-position-horizontal-relative:margin" filled="f" stroked="f">
            <v:textbox style="mso-fit-shape-to-text:t" inset="0,0,0,0">
              <w:txbxContent>
                <w:p w:rsidR="005E1409" w:rsidRDefault="009A7DCB">
                  <w:pPr>
                    <w:pStyle w:val="Bodytext140"/>
                    <w:shd w:val="clear" w:color="auto" w:fill="auto"/>
                    <w:spacing w:after="224" w:line="300" w:lineRule="exact"/>
                    <w:jc w:val="both"/>
                  </w:pPr>
                  <w:r>
                    <w:rPr>
                      <w:rStyle w:val="Bodytext14Exact0"/>
                      <w:b/>
                      <w:bCs/>
                      <w:i/>
                      <w:iCs/>
                    </w:rPr>
                    <w:t xml:space="preserve">Parametry systému </w:t>
                  </w:r>
                  <w:proofErr w:type="spellStart"/>
                  <w:r>
                    <w:rPr>
                      <w:rStyle w:val="Bodytext14Exact0"/>
                      <w:b/>
                      <w:bCs/>
                      <w:i/>
                      <w:iCs/>
                    </w:rPr>
                    <w:t>MiniScreen</w:t>
                  </w:r>
                  <w:proofErr w:type="spellEnd"/>
                  <w:r>
                    <w:rPr>
                      <w:rStyle w:val="Bodytext14Exact0"/>
                      <w:b/>
                      <w:bCs/>
                      <w:i/>
                      <w:iCs/>
                    </w:rPr>
                    <w:t xml:space="preserve"> Plus</w:t>
                  </w:r>
                  <w:r>
                    <w:rPr>
                      <w:rStyle w:val="Bodytext14SegoeUI15ptNotItalicExact"/>
                      <w:b/>
                      <w:bCs/>
                    </w:rPr>
                    <w:t xml:space="preserve">, </w:t>
                  </w:r>
                  <w:r>
                    <w:rPr>
                      <w:rStyle w:val="Bodytext14Exact0"/>
                      <w:b/>
                      <w:bCs/>
                      <w:i/>
                      <w:iCs/>
                    </w:rPr>
                    <w:t>bez doplnění o volitelné moduly</w:t>
                  </w:r>
                </w:p>
                <w:p w:rsidR="005E1409" w:rsidRDefault="009A7DCB">
                  <w:pPr>
                    <w:pStyle w:val="Bodytext120"/>
                    <w:shd w:val="clear" w:color="auto" w:fill="auto"/>
                    <w:tabs>
                      <w:tab w:val="left" w:leader="dot" w:pos="4327"/>
                    </w:tabs>
                    <w:spacing w:after="0" w:line="240" w:lineRule="exact"/>
                  </w:pPr>
                  <w:r>
                    <w:rPr>
                      <w:rStyle w:val="Bodytext12BoldExact"/>
                    </w:rPr>
                    <w:t>Dechový průtok</w:t>
                  </w:r>
                  <w:r>
                    <w:rPr>
                      <w:rStyle w:val="Bodytext12Exact"/>
                    </w:rPr>
                    <w:tab/>
                    <w:t xml:space="preserve"> měření tlakových rozdílů pomocí nosních brýlí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67" type="#_x0000_t202" style="position:absolute;left:0;text-align:left;margin-left:46.8pt;margin-top:393.4pt;width:222.1pt;height:197.65pt;z-index:-125829337;mso-wrap-distance-left:46.8pt;mso-wrap-distance-top:10.7pt;mso-wrap-distance-right:236.9pt;mso-wrap-distance-bottom:19.75pt;mso-position-horizontal-relative:margin" filled="f" stroked="f">
            <v:textbox style="mso-fit-shape-to-text:t" inset="0,0,0,0">
              <w:txbxContent>
                <w:p w:rsidR="005E1409" w:rsidRDefault="009A7DCB">
                  <w:pPr>
                    <w:pStyle w:val="Bodytext19"/>
                    <w:shd w:val="clear" w:color="auto" w:fill="auto"/>
                    <w:tabs>
                      <w:tab w:val="left" w:leader="dot" w:pos="4331"/>
                    </w:tabs>
                  </w:pPr>
                  <w:proofErr w:type="spellStart"/>
                  <w:r>
                    <w:t>Thorakální</w:t>
                  </w:r>
                  <w:proofErr w:type="spellEnd"/>
                  <w:r>
                    <w:t xml:space="preserve"> úsilí</w:t>
                  </w:r>
                  <w:r>
                    <w:tab/>
                  </w:r>
                </w:p>
                <w:p w:rsidR="005E1409" w:rsidRDefault="009A7DCB">
                  <w:pPr>
                    <w:pStyle w:val="Bodytext19"/>
                    <w:shd w:val="clear" w:color="auto" w:fill="auto"/>
                    <w:tabs>
                      <w:tab w:val="left" w:leader="dot" w:pos="4349"/>
                    </w:tabs>
                  </w:pPr>
                  <w:r>
                    <w:t>Abdominální úsilí</w:t>
                  </w:r>
                  <w:r>
                    <w:tab/>
                  </w:r>
                </w:p>
                <w:p w:rsidR="005E1409" w:rsidRDefault="009A7DCB">
                  <w:pPr>
                    <w:pStyle w:val="Bodytext19"/>
                    <w:shd w:val="clear" w:color="auto" w:fill="auto"/>
                    <w:tabs>
                      <w:tab w:val="left" w:leader="dot" w:pos="4316"/>
                    </w:tabs>
                    <w:spacing w:after="240"/>
                  </w:pPr>
                  <w:r>
                    <w:t>Dechové události</w:t>
                  </w:r>
                  <w:r>
                    <w:tab/>
                  </w:r>
                </w:p>
                <w:p w:rsidR="005E1409" w:rsidRDefault="009A7DCB">
                  <w:pPr>
                    <w:pStyle w:val="Bodytext19"/>
                    <w:shd w:val="clear" w:color="auto" w:fill="auto"/>
                    <w:tabs>
                      <w:tab w:val="left" w:leader="dot" w:pos="4313"/>
                    </w:tabs>
                  </w:pPr>
                  <w:r>
                    <w:t>Sp0</w:t>
                  </w:r>
                  <w:r>
                    <w:rPr>
                      <w:vertAlign w:val="subscript"/>
                    </w:rPr>
                    <w:t>2</w:t>
                  </w:r>
                  <w:r>
                    <w:t xml:space="preserve"> / tepová frekvence</w:t>
                  </w:r>
                  <w:r>
                    <w:tab/>
                  </w:r>
                </w:p>
                <w:p w:rsidR="005E1409" w:rsidRDefault="009A7DCB">
                  <w:pPr>
                    <w:pStyle w:val="Bodytext130"/>
                    <w:shd w:val="clear" w:color="auto" w:fill="auto"/>
                    <w:spacing w:before="0" w:line="277" w:lineRule="exact"/>
                    <w:ind w:left="200"/>
                    <w:jc w:val="both"/>
                  </w:pPr>
                  <w:r>
                    <w:rPr>
                      <w:rStyle w:val="Bodytext13Exact"/>
                      <w:i/>
                      <w:iCs/>
                    </w:rPr>
                    <w:t>Rozsah a přesnost měření Sp02.'</w:t>
                  </w:r>
                </w:p>
                <w:p w:rsidR="005E1409" w:rsidRDefault="009A7DCB">
                  <w:pPr>
                    <w:pStyle w:val="Bodytext130"/>
                    <w:shd w:val="clear" w:color="auto" w:fill="auto"/>
                    <w:spacing w:before="0" w:line="277" w:lineRule="exact"/>
                    <w:ind w:left="200"/>
                    <w:jc w:val="both"/>
                  </w:pPr>
                  <w:r>
                    <w:rPr>
                      <w:rStyle w:val="Bodytext13Exact"/>
                      <w:i/>
                      <w:iCs/>
                    </w:rPr>
                    <w:t>Rozsah a přesnost měření tepové frekvence: Prstový senzor:</w:t>
                  </w:r>
                </w:p>
                <w:p w:rsidR="005E1409" w:rsidRDefault="009A7DCB">
                  <w:pPr>
                    <w:pStyle w:val="Bodytext19"/>
                    <w:shd w:val="clear" w:color="auto" w:fill="auto"/>
                    <w:tabs>
                      <w:tab w:val="left" w:leader="dot" w:pos="4295"/>
                    </w:tabs>
                  </w:pPr>
                  <w:r>
                    <w:t>Pulsní vlna</w:t>
                  </w:r>
                  <w:r>
                    <w:tab/>
                  </w:r>
                </w:p>
                <w:p w:rsidR="005E1409" w:rsidRDefault="009A7DCB">
                  <w:pPr>
                    <w:pStyle w:val="Bodytext19"/>
                    <w:shd w:val="clear" w:color="auto" w:fill="auto"/>
                    <w:tabs>
                      <w:tab w:val="left" w:leader="dot" w:pos="4349"/>
                    </w:tabs>
                    <w:spacing w:after="240"/>
                  </w:pPr>
                  <w:r>
                    <w:t>Poloha</w:t>
                  </w:r>
                  <w:r>
                    <w:tab/>
                  </w:r>
                </w:p>
                <w:p w:rsidR="005E1409" w:rsidRDefault="009A7DCB">
                  <w:pPr>
                    <w:pStyle w:val="Bodytext19"/>
                    <w:shd w:val="clear" w:color="auto" w:fill="auto"/>
                    <w:tabs>
                      <w:tab w:val="left" w:leader="dot" w:pos="4331"/>
                    </w:tabs>
                  </w:pPr>
                  <w:r>
                    <w:t>Intenzita osvětlení</w:t>
                  </w:r>
                  <w:r>
                    <w:tab/>
                  </w:r>
                </w:p>
                <w:p w:rsidR="005E1409" w:rsidRDefault="009A7DCB">
                  <w:pPr>
                    <w:pStyle w:val="Bodytext19"/>
                    <w:shd w:val="clear" w:color="auto" w:fill="auto"/>
                    <w:tabs>
                      <w:tab w:val="left" w:leader="dot" w:pos="4270"/>
                    </w:tabs>
                  </w:pPr>
                  <w:r>
                    <w:t xml:space="preserve">CPAP / </w:t>
                  </w:r>
                  <w:proofErr w:type="spellStart"/>
                  <w:r>
                    <w:t>Bilevel</w:t>
                  </w:r>
                  <w:proofErr w:type="spellEnd"/>
                  <w:r>
                    <w:tab/>
                  </w:r>
                </w:p>
                <w:p w:rsidR="005E1409" w:rsidRDefault="009A7DCB">
                  <w:pPr>
                    <w:pStyle w:val="Bodytext130"/>
                    <w:shd w:val="clear" w:color="auto" w:fill="auto"/>
                    <w:spacing w:before="0" w:line="277" w:lineRule="exact"/>
                    <w:ind w:left="200"/>
                    <w:jc w:val="both"/>
                  </w:pPr>
                  <w:r>
                    <w:rPr>
                      <w:rStyle w:val="Bodytext13Exact"/>
                      <w:i/>
                      <w:iCs/>
                    </w:rPr>
                    <w:t>Rozsah a přesnost měření tl</w:t>
                  </w:r>
                  <w:r>
                    <w:rPr>
                      <w:rStyle w:val="Bodytext13Exact"/>
                      <w:i/>
                      <w:iCs/>
                    </w:rPr>
                    <w:t>aku: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68" type="#_x0000_t202" style="position:absolute;left:0;text-align:left;margin-left:272.35pt;margin-top:380.4pt;width:232.75pt;height:210.25pt;z-index:-125829336;mso-wrap-distance-left:272.35pt;mso-wrap-distance-right:5pt;mso-wrap-distance-bottom:20.15pt;mso-position-horizontal-relative:margin" filled="f" stroked="f">
            <v:textbox style="mso-fit-shape-to-text:t" inset="0,0,0,0">
              <w:txbxContent>
                <w:p w:rsidR="005E1409" w:rsidRDefault="009A7DCB">
                  <w:pPr>
                    <w:pStyle w:val="Bodytext120"/>
                    <w:shd w:val="clear" w:color="auto" w:fill="auto"/>
                    <w:spacing w:after="0"/>
                    <w:jc w:val="left"/>
                  </w:pPr>
                  <w:r>
                    <w:rPr>
                      <w:rStyle w:val="Bodytext12Exact"/>
                    </w:rPr>
                    <w:t>(s adaptérem i během CPAP/</w:t>
                  </w:r>
                  <w:proofErr w:type="spellStart"/>
                  <w:r>
                    <w:rPr>
                      <w:rStyle w:val="Bodytext12Exact"/>
                    </w:rPr>
                    <w:t>Bilevel</w:t>
                  </w:r>
                  <w:proofErr w:type="spellEnd"/>
                  <w:r>
                    <w:rPr>
                      <w:rStyle w:val="Bodytext12Exact"/>
                    </w:rPr>
                    <w:t xml:space="preserve"> léčby)</w:t>
                  </w:r>
                </w:p>
                <w:p w:rsidR="005E1409" w:rsidRDefault="009A7DCB">
                  <w:pPr>
                    <w:pStyle w:val="Bodytext120"/>
                    <w:shd w:val="clear" w:color="auto" w:fill="auto"/>
                    <w:spacing w:after="0"/>
                    <w:jc w:val="left"/>
                  </w:pPr>
                  <w:r>
                    <w:rPr>
                      <w:rStyle w:val="Bodytext12Exact"/>
                    </w:rPr>
                    <w:t>pneumatické měření na hrudníku</w:t>
                  </w:r>
                </w:p>
                <w:p w:rsidR="005E1409" w:rsidRDefault="009A7DCB">
                  <w:pPr>
                    <w:pStyle w:val="Bodytext120"/>
                    <w:shd w:val="clear" w:color="auto" w:fill="auto"/>
                    <w:spacing w:after="0"/>
                    <w:jc w:val="left"/>
                  </w:pPr>
                  <w:r>
                    <w:rPr>
                      <w:rStyle w:val="Bodytext12Exact"/>
                    </w:rPr>
                    <w:t>pneumatické měření na břichu</w:t>
                  </w:r>
                </w:p>
                <w:p w:rsidR="005E1409" w:rsidRDefault="009A7DCB">
                  <w:pPr>
                    <w:pStyle w:val="Bodytext120"/>
                    <w:shd w:val="clear" w:color="auto" w:fill="auto"/>
                    <w:spacing w:after="0"/>
                    <w:jc w:val="left"/>
                  </w:pPr>
                  <w:r>
                    <w:rPr>
                      <w:rStyle w:val="Bodytext12Exact"/>
                    </w:rPr>
                    <w:t>zjištění pomocí nosních brýlí popř. přes</w:t>
                  </w:r>
                </w:p>
                <w:p w:rsidR="005E1409" w:rsidRDefault="009A7DCB">
                  <w:pPr>
                    <w:pStyle w:val="Bodytext120"/>
                    <w:shd w:val="clear" w:color="auto" w:fill="auto"/>
                    <w:spacing w:after="0"/>
                    <w:jc w:val="left"/>
                  </w:pPr>
                  <w:r>
                    <w:rPr>
                      <w:rStyle w:val="Bodytext12Exact"/>
                    </w:rPr>
                    <w:t>CPAP/</w:t>
                  </w:r>
                  <w:proofErr w:type="spellStart"/>
                  <w:r>
                    <w:rPr>
                      <w:rStyle w:val="Bodytext12Exact"/>
                    </w:rPr>
                    <w:t>Bilevel</w:t>
                  </w:r>
                  <w:proofErr w:type="spellEnd"/>
                  <w:r>
                    <w:rPr>
                      <w:rStyle w:val="Bodytext12Exact"/>
                    </w:rPr>
                    <w:t xml:space="preserve"> adaptér</w:t>
                  </w:r>
                </w:p>
                <w:p w:rsidR="005E1409" w:rsidRDefault="009A7DCB">
                  <w:pPr>
                    <w:pStyle w:val="Bodytext120"/>
                    <w:shd w:val="clear" w:color="auto" w:fill="auto"/>
                    <w:spacing w:after="0"/>
                    <w:jc w:val="left"/>
                  </w:pPr>
                  <w:r>
                    <w:rPr>
                      <w:rStyle w:val="Bodytext12Exact"/>
                    </w:rPr>
                    <w:t xml:space="preserve">vestavěný pulzní </w:t>
                  </w:r>
                  <w:proofErr w:type="spellStart"/>
                  <w:r>
                    <w:rPr>
                      <w:rStyle w:val="Bodytext12Exact"/>
                    </w:rPr>
                    <w:t>oxymetr</w:t>
                  </w:r>
                  <w:proofErr w:type="spellEnd"/>
                </w:p>
                <w:p w:rsidR="005E1409" w:rsidRDefault="009A7DCB">
                  <w:pPr>
                    <w:pStyle w:val="Bodytext120"/>
                    <w:shd w:val="clear" w:color="auto" w:fill="auto"/>
                    <w:spacing w:after="0"/>
                    <w:jc w:val="left"/>
                  </w:pPr>
                  <w:r>
                    <w:rPr>
                      <w:rStyle w:val="Bodytext12Exact"/>
                    </w:rPr>
                    <w:t>80%-99% +/- 2%, 60%-79% +/- 4%</w:t>
                  </w:r>
                </w:p>
                <w:p w:rsidR="005E1409" w:rsidRDefault="009A7DCB">
                  <w:pPr>
                    <w:pStyle w:val="Bodytext120"/>
                    <w:shd w:val="clear" w:color="auto" w:fill="auto"/>
                    <w:spacing w:after="0"/>
                    <w:jc w:val="left"/>
                  </w:pPr>
                  <w:r>
                    <w:rPr>
                      <w:rStyle w:val="Bodytext12Exact"/>
                    </w:rPr>
                    <w:t>50/min.-l50/min. +/- 2%</w:t>
                  </w:r>
                </w:p>
                <w:p w:rsidR="005E1409" w:rsidRDefault="009A7DCB">
                  <w:pPr>
                    <w:pStyle w:val="Bodytext120"/>
                    <w:shd w:val="clear" w:color="auto" w:fill="auto"/>
                    <w:spacing w:after="0"/>
                    <w:jc w:val="left"/>
                  </w:pPr>
                  <w:r>
                    <w:rPr>
                      <w:rStyle w:val="Bodytext12Exact"/>
                    </w:rPr>
                    <w:t xml:space="preserve">prstový senzor </w:t>
                  </w:r>
                  <w:proofErr w:type="spellStart"/>
                  <w:r>
                    <w:rPr>
                      <w:rStyle w:val="Bodytext12Exact"/>
                    </w:rPr>
                    <w:t>Softclip</w:t>
                  </w:r>
                  <w:proofErr w:type="spellEnd"/>
                </w:p>
                <w:p w:rsidR="005E1409" w:rsidRDefault="009A7DCB">
                  <w:pPr>
                    <w:pStyle w:val="Bodytext120"/>
                    <w:shd w:val="clear" w:color="auto" w:fill="auto"/>
                    <w:spacing w:after="0"/>
                    <w:jc w:val="left"/>
                  </w:pPr>
                  <w:r>
                    <w:rPr>
                      <w:rStyle w:val="Bodytext12Exact"/>
                    </w:rPr>
                    <w:t xml:space="preserve">pletysmograf, měřený pulzním </w:t>
                  </w:r>
                  <w:proofErr w:type="spellStart"/>
                  <w:r>
                    <w:rPr>
                      <w:rStyle w:val="Bodytext12Exact"/>
                    </w:rPr>
                    <w:t>oxymetrem</w:t>
                  </w:r>
                  <w:proofErr w:type="spellEnd"/>
                </w:p>
                <w:p w:rsidR="005E1409" w:rsidRDefault="009A7DCB">
                  <w:pPr>
                    <w:pStyle w:val="Bodytext120"/>
                    <w:shd w:val="clear" w:color="auto" w:fill="auto"/>
                    <w:spacing w:after="0"/>
                    <w:jc w:val="left"/>
                  </w:pPr>
                  <w:r>
                    <w:rPr>
                      <w:rStyle w:val="Bodytext12Exact"/>
                    </w:rPr>
                    <w:t>magnetické senzory pro stanovení polohy těla</w:t>
                  </w:r>
                </w:p>
                <w:p w:rsidR="005E1409" w:rsidRDefault="009A7DCB">
                  <w:pPr>
                    <w:pStyle w:val="Bodytext120"/>
                    <w:shd w:val="clear" w:color="auto" w:fill="auto"/>
                    <w:spacing w:after="0"/>
                    <w:jc w:val="left"/>
                  </w:pPr>
                  <w:r>
                    <w:rPr>
                      <w:rStyle w:val="Bodytext12Exact"/>
                    </w:rPr>
                    <w:t>levý bok, pravý bok, záda, vzpřímeně</w:t>
                  </w:r>
                </w:p>
                <w:p w:rsidR="005E1409" w:rsidRDefault="009A7DCB">
                  <w:pPr>
                    <w:pStyle w:val="Bodytext120"/>
                    <w:shd w:val="clear" w:color="auto" w:fill="auto"/>
                    <w:spacing w:after="0"/>
                    <w:jc w:val="left"/>
                  </w:pPr>
                  <w:r>
                    <w:rPr>
                      <w:rStyle w:val="Bodytext12Exact"/>
                    </w:rPr>
                    <w:t>fotometrický senzor snímající intenzitu světla</w:t>
                  </w:r>
                </w:p>
                <w:p w:rsidR="005E1409" w:rsidRDefault="009A7DCB">
                  <w:pPr>
                    <w:pStyle w:val="Bodytext120"/>
                    <w:shd w:val="clear" w:color="auto" w:fill="auto"/>
                    <w:spacing w:after="0"/>
                    <w:jc w:val="left"/>
                  </w:pPr>
                  <w:r>
                    <w:rPr>
                      <w:rStyle w:val="Bodytext12Exact"/>
                    </w:rPr>
                    <w:t>měření tlakových rozdílů maskou</w:t>
                  </w:r>
                </w:p>
                <w:p w:rsidR="005E1409" w:rsidRDefault="009A7DCB">
                  <w:pPr>
                    <w:pStyle w:val="Bodytext120"/>
                    <w:shd w:val="clear" w:color="auto" w:fill="auto"/>
                    <w:spacing w:after="0"/>
                    <w:jc w:val="left"/>
                  </w:pPr>
                  <w:r>
                    <w:rPr>
                      <w:rStyle w:val="Bodytext12Exact"/>
                    </w:rPr>
                    <w:t>0 cmH</w:t>
                  </w:r>
                  <w:r>
                    <w:rPr>
                      <w:rStyle w:val="Bodytext12Exact"/>
                      <w:vertAlign w:val="subscript"/>
                    </w:rPr>
                    <w:t>2</w:t>
                  </w:r>
                  <w:r>
                    <w:rPr>
                      <w:rStyle w:val="Bodytext12Exact"/>
                    </w:rPr>
                    <w:t>0 - 20 cmH</w:t>
                  </w:r>
                  <w:r>
                    <w:rPr>
                      <w:rStyle w:val="Bodytext12Exact"/>
                      <w:vertAlign w:val="subscript"/>
                    </w:rPr>
                    <w:t>2</w:t>
                  </w:r>
                  <w:r>
                    <w:rPr>
                      <w:rStyle w:val="Bodytext12Exact"/>
                    </w:rPr>
                    <w:t>0 +/- 5%</w:t>
                  </w:r>
                </w:p>
              </w:txbxContent>
            </v:textbox>
            <w10:wrap type="topAndBottom" anchorx="margin"/>
          </v:shape>
        </w:pict>
      </w:r>
      <w:proofErr w:type="spellStart"/>
      <w:r>
        <w:rPr>
          <w:rStyle w:val="Bodytext151"/>
        </w:rPr>
        <w:t>MiniScreen</w:t>
      </w:r>
      <w:proofErr w:type="spellEnd"/>
      <w:r>
        <w:rPr>
          <w:rStyle w:val="Bodytext151"/>
        </w:rPr>
        <w:t xml:space="preserve"> </w:t>
      </w:r>
      <w:r>
        <w:rPr>
          <w:rStyle w:val="Bodytext151"/>
          <w:lang w:val="de-DE" w:eastAsia="de-DE" w:bidi="de-DE"/>
        </w:rPr>
        <w:t xml:space="preserve">Viewer </w:t>
      </w:r>
      <w:r>
        <w:rPr>
          <w:rStyle w:val="Bodytext151"/>
        </w:rPr>
        <w:t>CZ</w:t>
      </w:r>
      <w:r>
        <w:br w:type="page"/>
      </w:r>
    </w:p>
    <w:p w:rsidR="005E1409" w:rsidRDefault="009A7DCB">
      <w:pPr>
        <w:pStyle w:val="Bodytext140"/>
        <w:shd w:val="clear" w:color="auto" w:fill="auto"/>
        <w:spacing w:after="198" w:line="300" w:lineRule="exact"/>
        <w:jc w:val="both"/>
      </w:pPr>
      <w:r>
        <w:rPr>
          <w:rStyle w:val="Bodytext141"/>
          <w:b/>
          <w:bCs/>
          <w:i/>
          <w:iCs/>
        </w:rPr>
        <w:lastRenderedPageBreak/>
        <w:t xml:space="preserve">Parametry rozšířeného systému </w:t>
      </w:r>
      <w:proofErr w:type="spellStart"/>
      <w:r>
        <w:rPr>
          <w:rStyle w:val="Bodytext141"/>
          <w:b/>
          <w:bCs/>
          <w:i/>
          <w:iCs/>
        </w:rPr>
        <w:t>MiniScreen</w:t>
      </w:r>
      <w:proofErr w:type="spellEnd"/>
      <w:r>
        <w:rPr>
          <w:rStyle w:val="Bodytext141"/>
          <w:b/>
          <w:bCs/>
          <w:i/>
          <w:iCs/>
        </w:rPr>
        <w:t xml:space="preserve"> Plus</w:t>
      </w:r>
      <w:r>
        <w:t xml:space="preserve"> - Viz</w:t>
      </w:r>
      <w:r>
        <w:rPr>
          <w:rStyle w:val="Bodytext14SegoeUI15ptNotItalic"/>
          <w:b/>
          <w:bCs/>
        </w:rPr>
        <w:t xml:space="preserve">. </w:t>
      </w:r>
      <w:proofErr w:type="gramStart"/>
      <w:r>
        <w:t>předchozí</w:t>
      </w:r>
      <w:proofErr w:type="gramEnd"/>
      <w:r>
        <w:t xml:space="preserve"> tabulka</w:t>
      </w:r>
    </w:p>
    <w:p w:rsidR="005E1409" w:rsidRDefault="009A7DCB">
      <w:pPr>
        <w:pStyle w:val="Bodytext120"/>
        <w:shd w:val="clear" w:color="auto" w:fill="auto"/>
        <w:tabs>
          <w:tab w:val="left" w:leader="dot" w:pos="4334"/>
        </w:tabs>
        <w:spacing w:after="0"/>
      </w:pPr>
      <w:r>
        <w:pict>
          <v:shape id="_x0000_s1069" type="#_x0000_t75" style="position:absolute;left:0;text-align:left;margin-left:408.25pt;margin-top:-66.8pt;width:99.35pt;height:59.05pt;z-index:-125829335;mso-wrap-distance-left:19.8pt;mso-wrap-distance-right:5pt;mso-position-horizontal-relative:margin" wrapcoords="0 0 21600 0 21600 21600 0 21600 0 0">
            <v:imagedata r:id="rId24" o:title="image15"/>
            <w10:wrap type="square" side="left" anchorx="margin"/>
          </v:shape>
        </w:pict>
      </w:r>
      <w:r>
        <w:rPr>
          <w:rStyle w:val="Bodytext12Bold"/>
        </w:rPr>
        <w:t>Dechový průtok</w:t>
      </w:r>
      <w:r>
        <w:tab/>
        <w:t xml:space="preserve"> měření dechu za pomoci termistoru</w:t>
      </w:r>
    </w:p>
    <w:p w:rsidR="005E1409" w:rsidRDefault="009A7DCB">
      <w:pPr>
        <w:pStyle w:val="Bodytext120"/>
        <w:shd w:val="clear" w:color="auto" w:fill="auto"/>
        <w:tabs>
          <w:tab w:val="left" w:leader="dot" w:pos="4334"/>
        </w:tabs>
        <w:spacing w:after="0"/>
      </w:pPr>
      <w:proofErr w:type="spellStart"/>
      <w:r>
        <w:rPr>
          <w:rStyle w:val="Bodytext12Bold"/>
        </w:rPr>
        <w:t>Neuroport</w:t>
      </w:r>
      <w:proofErr w:type="spellEnd"/>
      <w:r>
        <w:tab/>
        <w:t xml:space="preserve"> monitorace EEG aktivity na </w:t>
      </w:r>
      <w:proofErr w:type="spellStart"/>
      <w:r>
        <w:t>Fpl</w:t>
      </w:r>
      <w:proofErr w:type="spellEnd"/>
      <w:r>
        <w:t>, Fp2 a GND,</w:t>
      </w:r>
    </w:p>
    <w:p w:rsidR="005E1409" w:rsidRDefault="009A7DCB">
      <w:pPr>
        <w:pStyle w:val="Bodytext120"/>
        <w:shd w:val="clear" w:color="auto" w:fill="auto"/>
        <w:spacing w:after="0"/>
        <w:ind w:left="4600"/>
      </w:pPr>
      <w:r>
        <w:t>umožňující zároveň i automatické vyhodnocení spánkového st</w:t>
      </w:r>
      <w:r>
        <w:t>ádia pacienta</w:t>
      </w:r>
    </w:p>
    <w:p w:rsidR="005E1409" w:rsidRDefault="009A7DCB">
      <w:pPr>
        <w:pStyle w:val="Bodytext120"/>
        <w:shd w:val="clear" w:color="auto" w:fill="auto"/>
        <w:tabs>
          <w:tab w:val="left" w:leader="dot" w:pos="4334"/>
        </w:tabs>
        <w:spacing w:after="0"/>
      </w:pPr>
      <w:r>
        <w:rPr>
          <w:rStyle w:val="Bodytext12Bold"/>
        </w:rPr>
        <w:t>Pohyb končetiny</w:t>
      </w:r>
      <w:r>
        <w:tab/>
        <w:t xml:space="preserve"> snímáno pomocí </w:t>
      </w:r>
      <w:proofErr w:type="spellStart"/>
      <w:r>
        <w:t>piezo</w:t>
      </w:r>
      <w:proofErr w:type="spellEnd"/>
      <w:r>
        <w:t>-tlakového senzoru</w:t>
      </w:r>
    </w:p>
    <w:p w:rsidR="005E1409" w:rsidRDefault="009A7DCB">
      <w:pPr>
        <w:pStyle w:val="Bodytext120"/>
        <w:shd w:val="clear" w:color="auto" w:fill="auto"/>
        <w:spacing w:after="0"/>
        <w:ind w:left="4600"/>
      </w:pPr>
      <w:r>
        <w:t>připevněného na dolní končetinu</w:t>
      </w:r>
    </w:p>
    <w:p w:rsidR="005E1409" w:rsidRDefault="009A7DCB">
      <w:pPr>
        <w:pStyle w:val="Bodytext120"/>
        <w:shd w:val="clear" w:color="auto" w:fill="auto"/>
        <w:tabs>
          <w:tab w:val="left" w:leader="dot" w:pos="2880"/>
          <w:tab w:val="left" w:leader="dot" w:pos="4334"/>
        </w:tabs>
        <w:spacing w:after="0"/>
      </w:pPr>
      <w:r>
        <w:rPr>
          <w:rStyle w:val="Bodytext12Bold"/>
        </w:rPr>
        <w:t>EKG</w:t>
      </w:r>
      <w:r>
        <w:tab/>
        <w:t xml:space="preserve"> </w:t>
      </w:r>
      <w:r>
        <w:tab/>
        <w:t xml:space="preserve"> snímání jedno-svodového EKG (volba svodu</w:t>
      </w:r>
    </w:p>
    <w:p w:rsidR="005E1409" w:rsidRDefault="009A7DCB">
      <w:pPr>
        <w:pStyle w:val="Bodytext120"/>
        <w:shd w:val="clear" w:color="auto" w:fill="auto"/>
        <w:spacing w:after="0"/>
        <w:ind w:left="4600"/>
      </w:pPr>
      <w:r>
        <w:t>dle lékaře)</w:t>
      </w:r>
    </w:p>
    <w:p w:rsidR="005E1409" w:rsidRDefault="009A7DCB">
      <w:pPr>
        <w:pStyle w:val="Bodytext120"/>
        <w:shd w:val="clear" w:color="auto" w:fill="auto"/>
        <w:tabs>
          <w:tab w:val="left" w:leader="dot" w:pos="4334"/>
        </w:tabs>
        <w:spacing w:after="0"/>
      </w:pPr>
      <w:r>
        <w:rPr>
          <w:rStyle w:val="Bodytext12Bold"/>
        </w:rPr>
        <w:t>Centrální srdeční tepová frekvence</w:t>
      </w:r>
      <w:r>
        <w:tab/>
        <w:t xml:space="preserve"> snímáno pomocí modulu jedno-svodového</w:t>
      </w:r>
    </w:p>
    <w:p w:rsidR="005E1409" w:rsidRDefault="009A7DCB">
      <w:pPr>
        <w:pStyle w:val="Bodytext120"/>
        <w:shd w:val="clear" w:color="auto" w:fill="auto"/>
        <w:spacing w:after="0"/>
        <w:ind w:left="4600"/>
      </w:pPr>
      <w:r>
        <w:t>EKG</w:t>
      </w:r>
    </w:p>
    <w:p w:rsidR="005E1409" w:rsidRDefault="009A7DCB">
      <w:pPr>
        <w:pStyle w:val="Bodytext130"/>
        <w:shd w:val="clear" w:color="auto" w:fill="auto"/>
        <w:spacing w:before="0" w:line="277" w:lineRule="exact"/>
        <w:ind w:left="240"/>
        <w:jc w:val="both"/>
      </w:pPr>
      <w:r>
        <w:t xml:space="preserve">Rozsah a </w:t>
      </w:r>
      <w:r>
        <w:t>přesnost měření tepové frekvence:</w:t>
      </w:r>
      <w:r>
        <w:rPr>
          <w:rStyle w:val="Bodytext13NotItalic"/>
        </w:rPr>
        <w:t xml:space="preserve"> 30/min. - 200/min. +/- 2%</w:t>
      </w:r>
    </w:p>
    <w:p w:rsidR="005E1409" w:rsidRDefault="009A7DCB">
      <w:pPr>
        <w:pStyle w:val="Bodytext120"/>
        <w:shd w:val="clear" w:color="auto" w:fill="auto"/>
        <w:tabs>
          <w:tab w:val="left" w:leader="dot" w:pos="4334"/>
        </w:tabs>
        <w:spacing w:after="0"/>
      </w:pPr>
      <w:r>
        <w:rPr>
          <w:rStyle w:val="Bodytext12Bold"/>
        </w:rPr>
        <w:t>PTT</w:t>
      </w:r>
      <w:r>
        <w:tab/>
        <w:t xml:space="preserve"> modul snímající PTT a systolický krevní tlak</w:t>
      </w:r>
    </w:p>
    <w:p w:rsidR="005E1409" w:rsidRDefault="009A7DCB">
      <w:pPr>
        <w:pStyle w:val="Bodytext120"/>
        <w:shd w:val="clear" w:color="auto" w:fill="auto"/>
        <w:tabs>
          <w:tab w:val="left" w:pos="4610"/>
        </w:tabs>
        <w:spacing w:after="0"/>
        <w:ind w:left="240"/>
      </w:pPr>
      <w:r>
        <w:rPr>
          <w:rStyle w:val="Bodytext12Italic"/>
        </w:rPr>
        <w:t>Rozsah a přesnost měření:</w:t>
      </w:r>
      <w:r>
        <w:tab/>
        <w:t xml:space="preserve">100 </w:t>
      </w:r>
      <w:proofErr w:type="spellStart"/>
      <w:r>
        <w:t>ms</w:t>
      </w:r>
      <w:proofErr w:type="spellEnd"/>
      <w:r>
        <w:t xml:space="preserve">. - 355 </w:t>
      </w:r>
      <w:proofErr w:type="spellStart"/>
      <w:r>
        <w:t>ms</w:t>
      </w:r>
      <w:proofErr w:type="spellEnd"/>
      <w:r>
        <w:t>. +/- 4%</w:t>
      </w:r>
    </w:p>
    <w:p w:rsidR="005E1409" w:rsidRDefault="009A7DCB">
      <w:pPr>
        <w:pStyle w:val="Bodytext120"/>
        <w:shd w:val="clear" w:color="auto" w:fill="auto"/>
        <w:tabs>
          <w:tab w:val="left" w:leader="dot" w:pos="4334"/>
        </w:tabs>
        <w:spacing w:after="0"/>
      </w:pPr>
      <w:r>
        <w:rPr>
          <w:rStyle w:val="Bodytext12Bold"/>
        </w:rPr>
        <w:t>Systolický krevní tlak</w:t>
      </w:r>
      <w:r>
        <w:tab/>
        <w:t xml:space="preserve"> modul snímající </w:t>
      </w:r>
      <w:r>
        <w:rPr>
          <w:rStyle w:val="Bodytext12Bold"/>
        </w:rPr>
        <w:t xml:space="preserve">PTT </w:t>
      </w:r>
      <w:r>
        <w:t>a systolický krevní tlak</w:t>
      </w:r>
    </w:p>
    <w:p w:rsidR="005E1409" w:rsidRDefault="009A7DCB">
      <w:pPr>
        <w:pStyle w:val="Bodytext130"/>
        <w:shd w:val="clear" w:color="auto" w:fill="auto"/>
        <w:tabs>
          <w:tab w:val="left" w:pos="4610"/>
        </w:tabs>
        <w:spacing w:before="0" w:after="780" w:line="277" w:lineRule="exact"/>
        <w:ind w:left="240"/>
        <w:jc w:val="both"/>
      </w:pPr>
      <w:r>
        <w:t>Rozsah a přesnost měření:</w:t>
      </w:r>
      <w:r>
        <w:rPr>
          <w:rStyle w:val="Bodytext13NotItalic"/>
        </w:rPr>
        <w:tab/>
      </w:r>
      <w:r>
        <w:rPr>
          <w:rStyle w:val="Bodytext13NotItalic"/>
        </w:rPr>
        <w:t xml:space="preserve">60 </w:t>
      </w:r>
      <w:proofErr w:type="spellStart"/>
      <w:r>
        <w:rPr>
          <w:rStyle w:val="Bodytext13NotItalic"/>
        </w:rPr>
        <w:t>mmHg</w:t>
      </w:r>
      <w:proofErr w:type="spellEnd"/>
      <w:r>
        <w:rPr>
          <w:rStyle w:val="Bodytext13NotItalic"/>
        </w:rPr>
        <w:t xml:space="preserve"> - 315 </w:t>
      </w:r>
      <w:proofErr w:type="spellStart"/>
      <w:r>
        <w:rPr>
          <w:rStyle w:val="Bodytext13NotItalic"/>
        </w:rPr>
        <w:t>mmHg</w:t>
      </w:r>
      <w:proofErr w:type="spellEnd"/>
      <w:r>
        <w:rPr>
          <w:rStyle w:val="Bodytext13NotItalic"/>
        </w:rPr>
        <w:t xml:space="preserve"> +/- 4%</w:t>
      </w:r>
    </w:p>
    <w:p w:rsidR="005E1409" w:rsidRDefault="009A7DCB">
      <w:pPr>
        <w:pStyle w:val="Bodytext120"/>
        <w:shd w:val="clear" w:color="auto" w:fill="auto"/>
        <w:spacing w:after="0"/>
      </w:pPr>
      <w:r>
        <w:pict>
          <v:shape id="_x0000_s1070" type="#_x0000_t202" style="position:absolute;left:0;text-align:left;margin-left:23.05pt;margin-top:-30.15pt;width:155.7pt;height:166.95pt;z-index:-125829334;mso-wrap-distance-left:5pt;mso-wrap-distance-right:71.1pt;mso-wrap-distance-bottom:90.8pt;mso-position-horizontal-relative:margin" filled="f" stroked="f">
            <v:textbox style="mso-fit-shape-to-text:t" inset="0,0,0,0">
              <w:txbxContent>
                <w:p w:rsidR="005E1409" w:rsidRDefault="009A7DCB">
                  <w:pPr>
                    <w:pStyle w:val="Bodytext140"/>
                    <w:shd w:val="clear" w:color="auto" w:fill="auto"/>
                    <w:spacing w:after="203" w:line="240" w:lineRule="exact"/>
                    <w:jc w:val="both"/>
                  </w:pPr>
                  <w:r>
                    <w:rPr>
                      <w:rStyle w:val="Bodytext14Exact0"/>
                      <w:b/>
                      <w:bCs/>
                      <w:i/>
                      <w:iCs/>
                    </w:rPr>
                    <w:t>Technické specifikace</w:t>
                  </w:r>
                </w:p>
                <w:p w:rsidR="005E1409" w:rsidRDefault="009A7DCB">
                  <w:pPr>
                    <w:pStyle w:val="Bodytext19"/>
                    <w:shd w:val="clear" w:color="auto" w:fill="auto"/>
                    <w:tabs>
                      <w:tab w:val="left" w:leader="dot" w:pos="3046"/>
                    </w:tabs>
                  </w:pPr>
                  <w:r>
                    <w:t>Rozměry</w:t>
                  </w:r>
                  <w:r>
                    <w:tab/>
                  </w:r>
                </w:p>
                <w:p w:rsidR="005E1409" w:rsidRDefault="009A7DCB">
                  <w:pPr>
                    <w:pStyle w:val="Bodytext19"/>
                    <w:shd w:val="clear" w:color="auto" w:fill="auto"/>
                    <w:tabs>
                      <w:tab w:val="left" w:leader="dot" w:pos="3046"/>
                    </w:tabs>
                  </w:pPr>
                  <w:r>
                    <w:t>Hmotnost:</w:t>
                  </w:r>
                  <w:r>
                    <w:tab/>
                  </w:r>
                </w:p>
                <w:p w:rsidR="005E1409" w:rsidRDefault="009A7DCB">
                  <w:pPr>
                    <w:pStyle w:val="Bodytext19"/>
                    <w:shd w:val="clear" w:color="auto" w:fill="auto"/>
                    <w:tabs>
                      <w:tab w:val="left" w:leader="dot" w:pos="3071"/>
                    </w:tabs>
                  </w:pPr>
                  <w:r>
                    <w:t>Povrch přístroje</w:t>
                  </w:r>
                  <w:r>
                    <w:tab/>
                  </w:r>
                </w:p>
                <w:p w:rsidR="005E1409" w:rsidRDefault="009A7DCB">
                  <w:pPr>
                    <w:pStyle w:val="Bodytext19"/>
                    <w:shd w:val="clear" w:color="auto" w:fill="auto"/>
                    <w:tabs>
                      <w:tab w:val="left" w:leader="dot" w:pos="3042"/>
                    </w:tabs>
                  </w:pPr>
                  <w:r>
                    <w:t>Teplotní podmínky</w:t>
                  </w:r>
                  <w:r>
                    <w:tab/>
                  </w:r>
                </w:p>
                <w:p w:rsidR="005E1409" w:rsidRDefault="009A7DCB">
                  <w:pPr>
                    <w:pStyle w:val="Bodytext19"/>
                    <w:shd w:val="clear" w:color="auto" w:fill="auto"/>
                    <w:tabs>
                      <w:tab w:val="left" w:leader="dot" w:pos="3074"/>
                    </w:tabs>
                  </w:pPr>
                  <w:r>
                    <w:t>Vlhkost</w:t>
                  </w:r>
                  <w:r>
                    <w:tab/>
                  </w:r>
                </w:p>
                <w:p w:rsidR="005E1409" w:rsidRDefault="009A7DCB">
                  <w:pPr>
                    <w:pStyle w:val="Bodytext19"/>
                    <w:shd w:val="clear" w:color="auto" w:fill="auto"/>
                    <w:tabs>
                      <w:tab w:val="left" w:leader="dot" w:pos="3078"/>
                    </w:tabs>
                  </w:pPr>
                  <w:r>
                    <w:t>Paměťové médium</w:t>
                  </w:r>
                  <w:r>
                    <w:tab/>
                  </w:r>
                </w:p>
                <w:p w:rsidR="005E1409" w:rsidRDefault="009A7DCB">
                  <w:pPr>
                    <w:pStyle w:val="Bodytext19"/>
                    <w:shd w:val="clear" w:color="auto" w:fill="auto"/>
                    <w:tabs>
                      <w:tab w:val="left" w:leader="dot" w:pos="3078"/>
                    </w:tabs>
                  </w:pPr>
                  <w:r>
                    <w:t>Chybová hlášení</w:t>
                  </w:r>
                  <w:r>
                    <w:tab/>
                  </w:r>
                </w:p>
                <w:p w:rsidR="005E1409" w:rsidRDefault="009A7DCB">
                  <w:pPr>
                    <w:pStyle w:val="Bodytext19"/>
                    <w:shd w:val="clear" w:color="auto" w:fill="auto"/>
                    <w:spacing w:after="270"/>
                  </w:pPr>
                  <w:r>
                    <w:t>Dodávka elektrického proudu</w:t>
                  </w:r>
                </w:p>
                <w:p w:rsidR="005E1409" w:rsidRDefault="009A7DCB">
                  <w:pPr>
                    <w:pStyle w:val="Bodytext19"/>
                    <w:shd w:val="clear" w:color="auto" w:fill="auto"/>
                    <w:tabs>
                      <w:tab w:val="left" w:leader="dot" w:pos="3074"/>
                    </w:tabs>
                    <w:spacing w:line="240" w:lineRule="exact"/>
                  </w:pPr>
                  <w:r>
                    <w:t>Nabíječka</w:t>
                  </w:r>
                  <w:r>
                    <w:tab/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1071" type="#_x0000_t202" style="position:absolute;left:0;text-align:left;margin-left:22.85pt;margin-top:189.9pt;width:79.2pt;height:30.25pt;z-index:-125829333;mso-wrap-distance-left:5pt;mso-wrap-distance-top:218.9pt;mso-wrap-distance-right:147.8pt;mso-wrap-distance-bottom:7.4pt;mso-position-horizontal-relative:margin" filled="f" stroked="f">
            <v:textbox style="mso-fit-shape-to-text:t" inset="0,0,0,0">
              <w:txbxContent>
                <w:p w:rsidR="005E1409" w:rsidRDefault="009A7DCB">
                  <w:pPr>
                    <w:pStyle w:val="Bodytext19"/>
                    <w:shd w:val="clear" w:color="auto" w:fill="auto"/>
                    <w:spacing w:line="274" w:lineRule="exact"/>
                  </w:pPr>
                  <w:proofErr w:type="gramStart"/>
                  <w:r>
                    <w:t xml:space="preserve">Vstup/výstup .. </w:t>
                  </w:r>
                  <w:r>
                    <w:rPr>
                      <w:lang w:val="en-US" w:eastAsia="en-US" w:bidi="en-US"/>
                    </w:rPr>
                    <w:t>On-line</w:t>
                  </w:r>
                  <w:proofErr w:type="gramEnd"/>
                  <w:r>
                    <w:rPr>
                      <w:lang w:val="en-US" w:eastAsia="en-US" w:bidi="en-US"/>
                    </w:rPr>
                    <w:t xml:space="preserve"> </w:t>
                  </w:r>
                  <w:r>
                    <w:t>provoz</w:t>
                  </w:r>
                </w:p>
              </w:txbxContent>
            </v:textbox>
            <w10:wrap type="square" side="right" anchorx="margin"/>
          </v:shape>
        </w:pict>
      </w:r>
      <w:r>
        <w:t>140 x 62,7 x 30,5 mm (v x š x h)</w:t>
      </w:r>
    </w:p>
    <w:p w:rsidR="005E1409" w:rsidRDefault="009A7DCB">
      <w:pPr>
        <w:pStyle w:val="Bodytext120"/>
        <w:shd w:val="clear" w:color="auto" w:fill="auto"/>
        <w:spacing w:after="0"/>
        <w:ind w:right="1900"/>
        <w:jc w:val="left"/>
      </w:pPr>
      <w:r>
        <w:t>160 g vč. baterií, bez kabely Plast (UL 94HB)</w:t>
      </w:r>
    </w:p>
    <w:p w:rsidR="005E1409" w:rsidRDefault="009A7DCB">
      <w:pPr>
        <w:pStyle w:val="Bodytext120"/>
        <w:shd w:val="clear" w:color="auto" w:fill="auto"/>
        <w:spacing w:after="0"/>
      </w:pPr>
      <w:r>
        <w:t>+ 15 °C až +45 °C</w:t>
      </w:r>
    </w:p>
    <w:p w:rsidR="005E1409" w:rsidRDefault="009A7DCB">
      <w:pPr>
        <w:pStyle w:val="Bodytext120"/>
        <w:shd w:val="clear" w:color="auto" w:fill="auto"/>
        <w:spacing w:after="0"/>
      </w:pPr>
      <w:r>
        <w:t>25% až 95%, nekondenzující</w:t>
      </w:r>
    </w:p>
    <w:p w:rsidR="005E1409" w:rsidRDefault="009A7DCB">
      <w:pPr>
        <w:pStyle w:val="Bodytext120"/>
        <w:shd w:val="clear" w:color="auto" w:fill="auto"/>
        <w:spacing w:after="0"/>
      </w:pPr>
      <w:r>
        <w:t>Integrovaná datová paměť</w:t>
      </w:r>
    </w:p>
    <w:p w:rsidR="005E1409" w:rsidRDefault="009A7DCB">
      <w:pPr>
        <w:pStyle w:val="Bodytext120"/>
        <w:shd w:val="clear" w:color="auto" w:fill="auto"/>
        <w:spacing w:after="0"/>
      </w:pPr>
      <w:r>
        <w:t>dvě diody umístěné na čelním panelu přístroje</w:t>
      </w:r>
    </w:p>
    <w:p w:rsidR="005E1409" w:rsidRDefault="009A7DCB">
      <w:pPr>
        <w:pStyle w:val="Bodytext120"/>
        <w:shd w:val="clear" w:color="auto" w:fill="auto"/>
        <w:tabs>
          <w:tab w:val="left" w:pos="4000"/>
        </w:tabs>
        <w:spacing w:after="0"/>
      </w:pPr>
      <w:proofErr w:type="spellStart"/>
      <w:r>
        <w:t>znovunabíjecí</w:t>
      </w:r>
      <w:proofErr w:type="spellEnd"/>
      <w:r>
        <w:t xml:space="preserve"> </w:t>
      </w:r>
      <w:proofErr w:type="spellStart"/>
      <w:r>
        <w:t>Li</w:t>
      </w:r>
      <w:proofErr w:type="spellEnd"/>
      <w:r>
        <w:t>-Ion akumulátor,</w:t>
      </w:r>
      <w:r>
        <w:tab/>
        <w:t>3.0 V,</w:t>
      </w:r>
    </w:p>
    <w:p w:rsidR="005E1409" w:rsidRDefault="009A7DCB">
      <w:pPr>
        <w:pStyle w:val="Bodytext120"/>
        <w:shd w:val="clear" w:color="auto" w:fill="auto"/>
        <w:spacing w:after="0"/>
      </w:pPr>
      <w:r>
        <w:t>s vestavěnou polovodičovou pojistkou</w:t>
      </w:r>
    </w:p>
    <w:p w:rsidR="005E1409" w:rsidRDefault="009A7DCB">
      <w:pPr>
        <w:pStyle w:val="Bodytext120"/>
        <w:shd w:val="clear" w:color="auto" w:fill="auto"/>
        <w:spacing w:after="0"/>
      </w:pPr>
      <w:r>
        <w:t xml:space="preserve">zásuvková </w:t>
      </w:r>
      <w:r>
        <w:t>nabíječka s funkcí rychlého nabíjení</w:t>
      </w:r>
    </w:p>
    <w:p w:rsidR="005E1409" w:rsidRDefault="009A7DCB">
      <w:pPr>
        <w:pStyle w:val="Bodytext120"/>
        <w:shd w:val="clear" w:color="auto" w:fill="auto"/>
        <w:spacing w:after="0"/>
      </w:pPr>
      <w:r>
        <w:t>díky měření nulové delty s automatickým</w:t>
      </w:r>
    </w:p>
    <w:p w:rsidR="005E1409" w:rsidRDefault="009A7DCB">
      <w:pPr>
        <w:pStyle w:val="Bodytext120"/>
        <w:shd w:val="clear" w:color="auto" w:fill="auto"/>
        <w:spacing w:after="0"/>
      </w:pPr>
      <w:r>
        <w:t>přepnutím na nabíjecí proud a obsahující</w:t>
      </w:r>
    </w:p>
    <w:p w:rsidR="005E1409" w:rsidRDefault="009A7DCB">
      <w:pPr>
        <w:pStyle w:val="Bodytext120"/>
        <w:shd w:val="clear" w:color="auto" w:fill="auto"/>
        <w:spacing w:after="0"/>
      </w:pPr>
      <w:r>
        <w:t>programovatelnou funkci vybíjení pro</w:t>
      </w:r>
    </w:p>
    <w:p w:rsidR="005E1409" w:rsidRDefault="009A7DCB">
      <w:pPr>
        <w:pStyle w:val="Bodytext120"/>
        <w:shd w:val="clear" w:color="auto" w:fill="auto"/>
        <w:spacing w:after="0"/>
      </w:pPr>
      <w:r>
        <w:t>minimalizaci paměťového efektu</w:t>
      </w:r>
    </w:p>
    <w:p w:rsidR="005E1409" w:rsidRDefault="009A7DCB">
      <w:pPr>
        <w:pStyle w:val="Bodytext120"/>
        <w:shd w:val="clear" w:color="auto" w:fill="auto"/>
        <w:spacing w:after="0"/>
      </w:pPr>
      <w:r>
        <w:t>USB rozhraní, vč. datového kabelu</w:t>
      </w:r>
    </w:p>
    <w:p w:rsidR="005E1409" w:rsidRDefault="009A7DCB">
      <w:pPr>
        <w:pStyle w:val="Bodytext120"/>
        <w:shd w:val="clear" w:color="auto" w:fill="auto"/>
        <w:spacing w:after="0"/>
      </w:pPr>
      <w:r>
        <w:t>při on-line provozu bude použito gal</w:t>
      </w:r>
      <w:r>
        <w:t>vanické</w:t>
      </w:r>
    </w:p>
    <w:p w:rsidR="005E1409" w:rsidRDefault="009A7DCB">
      <w:pPr>
        <w:pStyle w:val="Bodytext120"/>
        <w:shd w:val="clear" w:color="auto" w:fill="auto"/>
        <w:spacing w:after="0"/>
      </w:pPr>
      <w:r>
        <w:t>rozdělení datového kabelu k PC</w:t>
      </w:r>
    </w:p>
    <w:sectPr w:rsidR="005E1409">
      <w:headerReference w:type="default" r:id="rId25"/>
      <w:headerReference w:type="first" r:id="rId26"/>
      <w:pgSz w:w="11900" w:h="16840"/>
      <w:pgMar w:top="2606" w:right="1176" w:bottom="2309" w:left="608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A7DCB">
      <w:r>
        <w:separator/>
      </w:r>
    </w:p>
  </w:endnote>
  <w:endnote w:type="continuationSeparator" w:id="0">
    <w:p w:rsidR="00000000" w:rsidRDefault="009A7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409" w:rsidRDefault="005E1409"/>
  </w:footnote>
  <w:footnote w:type="continuationSeparator" w:id="0">
    <w:p w:rsidR="005E1409" w:rsidRDefault="005E140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409" w:rsidRDefault="009A7DC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0.6pt;margin-top:36.6pt;width:281.35pt;height:11.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E1409" w:rsidRDefault="009A7DCB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</w:rPr>
                  <w:t>Příloha č. 1 KS - technická specifikace předmětu smlouvy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409" w:rsidRDefault="009A7DC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0.6pt;margin-top:36.6pt;width:281.35pt;height:11.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E1409" w:rsidRDefault="009A7DCB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</w:rPr>
                  <w:t>Příloha č. 1 KS - technická specifikace předmětu smlouvy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409" w:rsidRDefault="009A7DC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69.5pt;margin-top:154.35pt;width:6.65pt;height:6.1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E1409" w:rsidRDefault="009A7DCB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9pt"/>
                  </w:rPr>
                  <w:t>X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79.55pt;margin-top:30.15pt;width:281.35pt;height:11.5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E1409" w:rsidRDefault="009A7DCB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</w:rPr>
                  <w:t>Příloha č. 1 KS - technická specifikace předmětu smlouvy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E6232"/>
    <w:multiLevelType w:val="multilevel"/>
    <w:tmpl w:val="AE64D57E"/>
    <w:lvl w:ilvl="0">
      <w:start w:val="1"/>
      <w:numFmt w:val="bullet"/>
      <w:lvlText w:val="■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1F54D5"/>
    <w:multiLevelType w:val="multilevel"/>
    <w:tmpl w:val="84FE9886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D03E6F"/>
    <w:multiLevelType w:val="multilevel"/>
    <w:tmpl w:val="C250F22E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B8672FD"/>
    <w:multiLevelType w:val="multilevel"/>
    <w:tmpl w:val="235CE57C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28B7F95"/>
    <w:multiLevelType w:val="multilevel"/>
    <w:tmpl w:val="712891D8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3891E03"/>
    <w:multiLevelType w:val="multilevel"/>
    <w:tmpl w:val="2736A6CA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4A06F6E"/>
    <w:multiLevelType w:val="multilevel"/>
    <w:tmpl w:val="16D68DC6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02C60FE"/>
    <w:multiLevelType w:val="multilevel"/>
    <w:tmpl w:val="8F28870E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67C23E9"/>
    <w:multiLevelType w:val="multilevel"/>
    <w:tmpl w:val="A448E79A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36D249A"/>
    <w:multiLevelType w:val="multilevel"/>
    <w:tmpl w:val="A960385A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926169C"/>
    <w:multiLevelType w:val="multilevel"/>
    <w:tmpl w:val="4CF49928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C9C7C7B"/>
    <w:multiLevelType w:val="multilevel"/>
    <w:tmpl w:val="8D961E40"/>
    <w:lvl w:ilvl="0">
      <w:start w:val="1"/>
      <w:numFmt w:val="decimal"/>
      <w:lvlText w:val="%1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77056CD"/>
    <w:multiLevelType w:val="multilevel"/>
    <w:tmpl w:val="76FE837E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12"/>
  </w:num>
  <w:num w:numId="5">
    <w:abstractNumId w:val="0"/>
  </w:num>
  <w:num w:numId="6">
    <w:abstractNumId w:val="9"/>
  </w:num>
  <w:num w:numId="7">
    <w:abstractNumId w:val="2"/>
  </w:num>
  <w:num w:numId="8">
    <w:abstractNumId w:val="3"/>
  </w:num>
  <w:num w:numId="9">
    <w:abstractNumId w:val="4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5E1409"/>
    <w:rsid w:val="005E1409"/>
    <w:rsid w:val="009A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5:docId w15:val="{5A481F18-1A48-4F2A-BE63-75BB2DB6D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Bodytext2">
    <w:name w:val="Body text (2)_"/>
    <w:basedOn w:val="Standardnpsmoodstavce"/>
    <w:link w:val="Body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1">
    <w:name w:val="Body text (2)"/>
    <w:basedOn w:val="Bodytext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2TimesNewRoman12ptBold">
    <w:name w:val="Body text (2) + Times New Roman;12 pt;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2115ptItalic">
    <w:name w:val="Body text (2) + 11;5 pt;Italic"/>
    <w:basedOn w:val="Bodytext2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Bodytext3Exact">
    <w:name w:val="Body text (3) Exact"/>
    <w:basedOn w:val="Standardnpsmoodstavce"/>
    <w:rPr>
      <w:rFonts w:ascii="Segoe UI" w:eastAsia="Segoe UI" w:hAnsi="Segoe UI" w:cs="Segoe U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Exact">
    <w:name w:val="Body text (2) Exact"/>
    <w:basedOn w:val="Standardnpsmoodstavce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4Exact">
    <w:name w:val="Body text (4) Exact"/>
    <w:basedOn w:val="Standardnpsmoodstavce"/>
    <w:link w:val="Bodytext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5Exact">
    <w:name w:val="Body text (5) Exact"/>
    <w:basedOn w:val="Standardnpsmoodstavce"/>
    <w:link w:val="Bodytext5"/>
    <w:rPr>
      <w:rFonts w:ascii="Segoe UI" w:eastAsia="Segoe UI" w:hAnsi="Segoe UI" w:cs="Segoe UI"/>
      <w:b w:val="0"/>
      <w:bCs w:val="0"/>
      <w:i w:val="0"/>
      <w:iCs w:val="0"/>
      <w:smallCaps w:val="0"/>
      <w:strike w:val="0"/>
      <w:w w:val="100"/>
      <w:sz w:val="17"/>
      <w:szCs w:val="17"/>
      <w:u w:val="none"/>
    </w:rPr>
  </w:style>
  <w:style w:type="character" w:customStyle="1" w:styleId="Heading2">
    <w:name w:val="Heading #2_"/>
    <w:basedOn w:val="Standardnpsmoodstavce"/>
    <w:link w:val="Heading2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4">
    <w:name w:val="Heading #4_"/>
    <w:basedOn w:val="Standardnpsmoodstavce"/>
    <w:link w:val="Heading4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Segoe UI" w:eastAsia="Segoe UI" w:hAnsi="Segoe UI" w:cs="Segoe U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Heading6">
    <w:name w:val="Heading #6_"/>
    <w:basedOn w:val="Standardnpsmoodstavce"/>
    <w:link w:val="Heading60"/>
    <w:rPr>
      <w:rFonts w:ascii="Segoe UI" w:eastAsia="Segoe UI" w:hAnsi="Segoe UI" w:cs="Segoe U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6">
    <w:name w:val="Body text (6)_"/>
    <w:basedOn w:val="Standardnpsmoodstavce"/>
    <w:link w:val="Bodytext60"/>
    <w:rPr>
      <w:rFonts w:ascii="Segoe UI" w:eastAsia="Segoe UI" w:hAnsi="Segoe UI" w:cs="Segoe UI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Bodytext6NotItalic">
    <w:name w:val="Body text (6) + Not Italic"/>
    <w:basedOn w:val="Bodytext6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Picturecaption2Exact">
    <w:name w:val="Picture caption (2) Exact"/>
    <w:basedOn w:val="Standardnpsmoodstavce"/>
    <w:link w:val="Picturecaption2"/>
    <w:rPr>
      <w:rFonts w:ascii="Segoe UI" w:eastAsia="Segoe UI" w:hAnsi="Segoe UI" w:cs="Segoe UI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icturecaption2Exact0">
    <w:name w:val="Picture caption (2) Exact"/>
    <w:basedOn w:val="Picturecaption2Exact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Heading5Exact">
    <w:name w:val="Heading #5 Exact"/>
    <w:basedOn w:val="Standardnpsmoodstavce"/>
    <w:link w:val="Heading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7Exact">
    <w:name w:val="Body text (7) Exact"/>
    <w:basedOn w:val="Standardnpsmoodstavce"/>
    <w:link w:val="Bodytext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8Exact">
    <w:name w:val="Body text (8) Exact"/>
    <w:basedOn w:val="Standardnpsmoodstavce"/>
    <w:link w:val="Bodytext8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88ptExact">
    <w:name w:val="Body text (8) + 8 pt Exact"/>
    <w:basedOn w:val="Bodytext8Exact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9Exact">
    <w:name w:val="Body text (9) Exact"/>
    <w:basedOn w:val="Standardnpsmoodstavce"/>
    <w:link w:val="Bodytext9"/>
    <w:rPr>
      <w:rFonts w:ascii="Segoe UI" w:eastAsia="Segoe UI" w:hAnsi="Segoe UI" w:cs="Segoe UI"/>
      <w:b w:val="0"/>
      <w:bCs w:val="0"/>
      <w:i w:val="0"/>
      <w:iCs w:val="0"/>
      <w:smallCaps w:val="0"/>
      <w:strike w:val="0"/>
      <w:w w:val="100"/>
      <w:sz w:val="16"/>
      <w:szCs w:val="16"/>
      <w:u w:val="none"/>
    </w:rPr>
  </w:style>
  <w:style w:type="character" w:customStyle="1" w:styleId="Bodytext9Exact0">
    <w:name w:val="Body text (9) Exact"/>
    <w:basedOn w:val="Bodytext9Exact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Bodytext10Exact">
    <w:name w:val="Body text (10) Exact"/>
    <w:basedOn w:val="Standardnpsmoodstavce"/>
    <w:link w:val="Bodytext1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10Exact0">
    <w:name w:val="Body text (10) Exact"/>
    <w:basedOn w:val="Bodytext10Exact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11Exact">
    <w:name w:val="Body text (11) Exact"/>
    <w:basedOn w:val="Standardnpsmoodstavce"/>
    <w:link w:val="Bodytext11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Bodytext11Exact0">
    <w:name w:val="Body text (11) Exact"/>
    <w:basedOn w:val="Bodytext11Exact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Heading52">
    <w:name w:val="Heading #5 (2)_"/>
    <w:basedOn w:val="Standardnpsmoodstavce"/>
    <w:link w:val="Heading5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2">
    <w:name w:val="Body text (2)"/>
    <w:basedOn w:val="Bodytext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Heading1Exact">
    <w:name w:val="Heading #1 Exact"/>
    <w:basedOn w:val="Standardnpsmoodstavce"/>
    <w:link w:val="Heading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1Exact0">
    <w:name w:val="Heading #1 Exact"/>
    <w:basedOn w:val="Heading1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single"/>
      <w:lang w:val="cs-CZ" w:eastAsia="cs-CZ" w:bidi="cs-CZ"/>
    </w:rPr>
  </w:style>
  <w:style w:type="character" w:customStyle="1" w:styleId="Heading3Exact">
    <w:name w:val="Heading #3 Exact"/>
    <w:basedOn w:val="Standardnpsmoodstavce"/>
    <w:link w:val="Heading3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8"/>
      <w:szCs w:val="28"/>
      <w:u w:val="none"/>
    </w:rPr>
  </w:style>
  <w:style w:type="character" w:customStyle="1" w:styleId="Bodytext13Exact">
    <w:name w:val="Body text (13) Exact"/>
    <w:basedOn w:val="Standardnpsmoodstavc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Bodytext13NotItalicExact">
    <w:name w:val="Body text (13) + Not Italic Exact"/>
    <w:basedOn w:val="Bodytext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Bodytext6Exact">
    <w:name w:val="Body text (6) Exact"/>
    <w:basedOn w:val="Standardnpsmoodstavce"/>
    <w:rPr>
      <w:rFonts w:ascii="Segoe UI" w:eastAsia="Segoe UI" w:hAnsi="Segoe UI" w:cs="Segoe UI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Bodytext6NotItalicExact">
    <w:name w:val="Body text (6) + Not Italic Exact"/>
    <w:basedOn w:val="Bodytext6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6SmallCapsExact">
    <w:name w:val="Body text (6) + Small Caps Exact"/>
    <w:basedOn w:val="Bodytext6"/>
    <w:rPr>
      <w:rFonts w:ascii="Segoe UI" w:eastAsia="Segoe UI" w:hAnsi="Segoe UI" w:cs="Segoe UI"/>
      <w:b w:val="0"/>
      <w:bCs w:val="0"/>
      <w:i/>
      <w:iCs/>
      <w:smallCaps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12">
    <w:name w:val="Body text (12)_"/>
    <w:basedOn w:val="Standardnpsmoodstavce"/>
    <w:link w:val="Bodytext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erorfooter">
    <w:name w:val="Header or footer_"/>
    <w:basedOn w:val="Standardnpsmoodstavce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14">
    <w:name w:val="Body text (14)_"/>
    <w:basedOn w:val="Standardnpsmoodstavce"/>
    <w:link w:val="Bodytext14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Bodytext141">
    <w:name w:val="Body text (14)"/>
    <w:basedOn w:val="Bodytext1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Bodytext14Constantia13ptNotBold">
    <w:name w:val="Body text (14) + Constantia;13 pt;Not Bold"/>
    <w:basedOn w:val="Bodytext14"/>
    <w:rPr>
      <w:rFonts w:ascii="Constantia" w:eastAsia="Constantia" w:hAnsi="Constantia" w:cs="Constantia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cs-CZ" w:eastAsia="cs-CZ" w:bidi="cs-CZ"/>
    </w:rPr>
  </w:style>
  <w:style w:type="character" w:customStyle="1" w:styleId="Picturecaption3Exact">
    <w:name w:val="Picture caption (3) Exact"/>
    <w:basedOn w:val="Standardnpsmoodstavce"/>
    <w:link w:val="Picturecaption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Picturecaption3SegoeUI5ptExact">
    <w:name w:val="Picture caption (3) + Segoe UI;5 pt Exact"/>
    <w:basedOn w:val="Picturecaption3Exact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Picturecaption3SegoeUI5ptItalicSpacing1ptExact">
    <w:name w:val="Picture caption (3) + Segoe UI;5 pt;Italic;Spacing 1 pt Exact"/>
    <w:basedOn w:val="Picturecaption3Exact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2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Picturecaption3SegoeUI5ptItalicExact">
    <w:name w:val="Picture caption (3) + Segoe UI;5 pt;Italic Exact"/>
    <w:basedOn w:val="Picturecaption3Exact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PicturecaptionExact">
    <w:name w:val="Picture caption Exact"/>
    <w:basedOn w:val="Standardnpsmoodstavce"/>
    <w:link w:val="Picturecaption"/>
    <w:rPr>
      <w:rFonts w:ascii="Segoe UI" w:eastAsia="Segoe UI" w:hAnsi="Segoe UI" w:cs="Segoe UI"/>
      <w:b/>
      <w:bCs/>
      <w:i w:val="0"/>
      <w:iCs w:val="0"/>
      <w:smallCaps w:val="0"/>
      <w:strike w:val="0"/>
      <w:spacing w:val="-10"/>
      <w:sz w:val="12"/>
      <w:szCs w:val="12"/>
      <w:u w:val="none"/>
    </w:rPr>
  </w:style>
  <w:style w:type="character" w:customStyle="1" w:styleId="PicturecaptionExact0">
    <w:name w:val="Picture caption Exact"/>
    <w:basedOn w:val="PicturecaptionExac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-10"/>
      <w:w w:val="100"/>
      <w:position w:val="0"/>
      <w:sz w:val="12"/>
      <w:szCs w:val="12"/>
      <w:u w:val="single"/>
      <w:lang w:val="cs-CZ" w:eastAsia="cs-CZ" w:bidi="cs-CZ"/>
    </w:rPr>
  </w:style>
  <w:style w:type="character" w:customStyle="1" w:styleId="PicturecaptionConstantia75ptNotBoldItalicSpacing0ptExact">
    <w:name w:val="Picture caption + Constantia;7;5 pt;Not Bold;Italic;Spacing 0 pt Exact"/>
    <w:basedOn w:val="PicturecaptionExact"/>
    <w:rPr>
      <w:rFonts w:ascii="Constantia" w:eastAsia="Constantia" w:hAnsi="Constantia" w:cs="Constantia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single"/>
      <w:lang w:val="cs-CZ" w:eastAsia="cs-CZ" w:bidi="cs-CZ"/>
    </w:rPr>
  </w:style>
  <w:style w:type="character" w:customStyle="1" w:styleId="PicturecaptionConstantia75ptNotBoldSpacing0ptExact">
    <w:name w:val="Picture caption + Constantia;7;5 pt;Not Bold;Spacing 0 pt Exact"/>
    <w:basedOn w:val="PicturecaptionExact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cs-CZ" w:eastAsia="cs-CZ" w:bidi="cs-CZ"/>
    </w:rPr>
  </w:style>
  <w:style w:type="character" w:customStyle="1" w:styleId="PicturecaptionTrebuchetMSNotBoldItalicSpacing-1ptExact">
    <w:name w:val="Picture caption + Trebuchet MS;Not Bold;Italic;Spacing -1 pt Exact"/>
    <w:basedOn w:val="PicturecaptionExact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20"/>
      <w:w w:val="100"/>
      <w:position w:val="0"/>
      <w:sz w:val="12"/>
      <w:szCs w:val="12"/>
      <w:u w:val="single"/>
      <w:lang w:val="cs-CZ" w:eastAsia="cs-CZ" w:bidi="cs-CZ"/>
    </w:rPr>
  </w:style>
  <w:style w:type="character" w:customStyle="1" w:styleId="PicturecaptionTrebuchetMSNotBoldItalicSpacing-1ptExact0">
    <w:name w:val="Picture caption + Trebuchet MS;Not Bold;Italic;Spacing -1 pt Exact"/>
    <w:basedOn w:val="PicturecaptionExact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2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Picturecaption4Exact">
    <w:name w:val="Picture caption (4) Exact"/>
    <w:basedOn w:val="Standardnpsmoodstavce"/>
    <w:link w:val="Picturecaption4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10"/>
      <w:sz w:val="14"/>
      <w:szCs w:val="14"/>
      <w:u w:val="none"/>
    </w:rPr>
  </w:style>
  <w:style w:type="character" w:customStyle="1" w:styleId="Bodytext16Exact">
    <w:name w:val="Body text (16) Exact"/>
    <w:basedOn w:val="Standardnpsmoodstavce"/>
    <w:link w:val="Bodytext16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10"/>
      <w:sz w:val="14"/>
      <w:szCs w:val="14"/>
      <w:u w:val="none"/>
      <w:lang w:val="en-US" w:eastAsia="en-US" w:bidi="en-US"/>
    </w:rPr>
  </w:style>
  <w:style w:type="character" w:customStyle="1" w:styleId="Bodytext17Exact">
    <w:name w:val="Body text (17) Exact"/>
    <w:basedOn w:val="Standardnpsmoodstavce"/>
    <w:link w:val="Bodytext17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Picturecaption5Exact">
    <w:name w:val="Picture caption (5) Exact"/>
    <w:basedOn w:val="Standardnpsmoodstavce"/>
    <w:link w:val="Picturecaption5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Picturecaption5MicrosoftSansSerif65ptItalicExact">
    <w:name w:val="Picture caption (5) + Microsoft Sans Serif;6;5 pt;Italic Exact"/>
    <w:basedOn w:val="Picturecaption5Exact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single"/>
      <w:lang w:val="cs-CZ" w:eastAsia="cs-CZ" w:bidi="cs-CZ"/>
    </w:rPr>
  </w:style>
  <w:style w:type="character" w:customStyle="1" w:styleId="Picturecaption5Exact0">
    <w:name w:val="Picture caption (5) Exact"/>
    <w:basedOn w:val="Picturecaption5Exact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single"/>
      <w:lang w:val="fr-FR" w:eastAsia="fr-FR" w:bidi="fr-FR"/>
    </w:rPr>
  </w:style>
  <w:style w:type="character" w:customStyle="1" w:styleId="Bodytext27ptSpacing0pt">
    <w:name w:val="Body text (2) + 7 pt;Spacing 0 pt"/>
    <w:basedOn w:val="Bodytext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Bodytext2115ptSpacing0pt">
    <w:name w:val="Body text (2) + 11;5 pt;Spacing 0 pt"/>
    <w:basedOn w:val="Bodytext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Bodytext27ptSmallCapsSpacing0pt">
    <w:name w:val="Body text (2) + 7 pt;Small Caps;Spacing 0 pt"/>
    <w:basedOn w:val="Bodytext2"/>
    <w:rPr>
      <w:rFonts w:ascii="Segoe UI" w:eastAsia="Segoe UI" w:hAnsi="Segoe UI" w:cs="Segoe UI"/>
      <w:b w:val="0"/>
      <w:bCs w:val="0"/>
      <w:i w:val="0"/>
      <w:iCs w:val="0"/>
      <w:smallCaps/>
      <w:strike w:val="0"/>
      <w:color w:val="000000"/>
      <w:spacing w:val="-1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Bodytext2115ptItalicSpacing-1pt">
    <w:name w:val="Body text (2) + 11;5 pt;Italic;Spacing -1 pt"/>
    <w:basedOn w:val="Bodytext2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-2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Tablecaption2Exact">
    <w:name w:val="Table caption (2) Exact"/>
    <w:basedOn w:val="Standardnpsmoodstavce"/>
    <w:link w:val="Tablecaption2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10"/>
      <w:sz w:val="14"/>
      <w:szCs w:val="14"/>
      <w:u w:val="none"/>
      <w:lang w:val="fr-FR" w:eastAsia="fr-FR" w:bidi="fr-FR"/>
    </w:rPr>
  </w:style>
  <w:style w:type="character" w:customStyle="1" w:styleId="Tablecaption3Exact">
    <w:name w:val="Table caption (3) Exact"/>
    <w:basedOn w:val="Standardnpsmoodstavce"/>
    <w:link w:val="Tablecaption3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ablecaption3SmallCapsExact">
    <w:name w:val="Table caption (3) + Small Caps Exact"/>
    <w:basedOn w:val="Tablecaption3Exact"/>
    <w:rPr>
      <w:rFonts w:ascii="Segoe UI" w:eastAsia="Segoe UI" w:hAnsi="Segoe UI" w:cs="Segoe U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ablecaption3ItalicExact">
    <w:name w:val="Table caption (3) + Italic Exact"/>
    <w:basedOn w:val="Tablecaption3Exact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de-DE" w:eastAsia="de-DE" w:bidi="de-DE"/>
    </w:rPr>
  </w:style>
  <w:style w:type="character" w:customStyle="1" w:styleId="Tablecaption2SmallCapsExact">
    <w:name w:val="Table caption (2) + Small Caps Exact"/>
    <w:basedOn w:val="Tablecaption2Exact"/>
    <w:rPr>
      <w:rFonts w:ascii="Segoe UI" w:eastAsia="Segoe UI" w:hAnsi="Segoe UI" w:cs="Segoe UI"/>
      <w:b w:val="0"/>
      <w:bCs w:val="0"/>
      <w:i w:val="0"/>
      <w:iCs w:val="0"/>
      <w:smallCaps/>
      <w:strike w:val="0"/>
      <w:color w:val="000000"/>
      <w:spacing w:val="-10"/>
      <w:w w:val="100"/>
      <w:position w:val="0"/>
      <w:sz w:val="14"/>
      <w:szCs w:val="14"/>
      <w:u w:val="none"/>
      <w:lang w:val="fr-FR" w:eastAsia="fr-FR" w:bidi="fr-FR"/>
    </w:rPr>
  </w:style>
  <w:style w:type="character" w:customStyle="1" w:styleId="TablecaptionExact">
    <w:name w:val="Table caption Exact"/>
    <w:basedOn w:val="Standardnpsmoodstavce"/>
    <w:link w:val="Tablecaption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TablecaptionExact0">
    <w:name w:val="Table caption Exact"/>
    <w:basedOn w:val="TablecaptionExact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single"/>
      <w:lang w:val="cs-CZ" w:eastAsia="cs-CZ" w:bidi="cs-CZ"/>
    </w:rPr>
  </w:style>
  <w:style w:type="character" w:customStyle="1" w:styleId="Bodytext18Exact">
    <w:name w:val="Body text (18) Exact"/>
    <w:basedOn w:val="Standardnpsmoodstavce"/>
    <w:link w:val="Bodytext18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Bodytext14Exact">
    <w:name w:val="Body text (14) Exact"/>
    <w:basedOn w:val="Standardnpsmoodstavce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Bodytext14Exact0">
    <w:name w:val="Body text (14) Exact"/>
    <w:basedOn w:val="Bodytext1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Bodytext14SegoeUI15ptNotItalicExact">
    <w:name w:val="Body text (14) + Segoe UI;15 pt;Not Italic Exact"/>
    <w:basedOn w:val="Bodytext14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single"/>
      <w:lang w:val="cs-CZ" w:eastAsia="cs-CZ" w:bidi="cs-CZ"/>
    </w:rPr>
  </w:style>
  <w:style w:type="character" w:customStyle="1" w:styleId="Bodytext12Exact">
    <w:name w:val="Body text (1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12BoldExact">
    <w:name w:val="Body text (12) + Bold Exact"/>
    <w:basedOn w:val="Bodytext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19Exact">
    <w:name w:val="Body text (19) Exact"/>
    <w:basedOn w:val="Standardnpsmoodstavce"/>
    <w:link w:val="Bodytext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Headerorfooter9pt">
    <w:name w:val="Header or footer + 9 pt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15">
    <w:name w:val="Body text (15)_"/>
    <w:basedOn w:val="Standardnpsmoodstavce"/>
    <w:link w:val="Bodytext1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Bodytext151">
    <w:name w:val="Body text (15)"/>
    <w:basedOn w:val="Bodytext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Bodytext14SegoeUI15ptNotItalic">
    <w:name w:val="Body text (14) + Segoe UI;15 pt;Not Italic"/>
    <w:basedOn w:val="Bodytext14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Bodytext12Bold">
    <w:name w:val="Body text (12) + Bold"/>
    <w:basedOn w:val="Bodytext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13">
    <w:name w:val="Body text (13)_"/>
    <w:basedOn w:val="Standardnpsmoodstavce"/>
    <w:link w:val="Bodytext1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Bodytext13NotItalic">
    <w:name w:val="Body text (13) + Not Italic"/>
    <w:basedOn w:val="Bodytext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12Italic">
    <w:name w:val="Body text (12) + Italic"/>
    <w:basedOn w:val="Bodytext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before="60" w:after="60" w:line="0" w:lineRule="atLeast"/>
      <w:ind w:hanging="460"/>
      <w:jc w:val="both"/>
    </w:pPr>
    <w:rPr>
      <w:rFonts w:ascii="Segoe UI" w:eastAsia="Segoe UI" w:hAnsi="Segoe UI" w:cs="Segoe UI"/>
      <w:sz w:val="18"/>
      <w:szCs w:val="18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before="60" w:line="400" w:lineRule="exact"/>
      <w:jc w:val="center"/>
    </w:pPr>
    <w:rPr>
      <w:rFonts w:ascii="Segoe UI" w:eastAsia="Segoe UI" w:hAnsi="Segoe UI" w:cs="Segoe UI"/>
      <w:b/>
      <w:bCs/>
      <w:sz w:val="17"/>
      <w:szCs w:val="17"/>
    </w:rPr>
  </w:style>
  <w:style w:type="paragraph" w:customStyle="1" w:styleId="Bodytext4">
    <w:name w:val="Body text (4)"/>
    <w:basedOn w:val="Normln"/>
    <w:link w:val="Bodytext4Exact"/>
    <w:pPr>
      <w:shd w:val="clear" w:color="auto" w:fill="FFFFFF"/>
      <w:spacing w:before="60" w:after="60" w:line="0" w:lineRule="atLeast"/>
    </w:pPr>
    <w:rPr>
      <w:rFonts w:ascii="Trebuchet MS" w:eastAsia="Trebuchet MS" w:hAnsi="Trebuchet MS" w:cs="Trebuchet MS"/>
      <w:sz w:val="17"/>
      <w:szCs w:val="17"/>
    </w:rPr>
  </w:style>
  <w:style w:type="paragraph" w:customStyle="1" w:styleId="Bodytext5">
    <w:name w:val="Body text (5)"/>
    <w:basedOn w:val="Normln"/>
    <w:link w:val="Bodytext5Exact"/>
    <w:pPr>
      <w:shd w:val="clear" w:color="auto" w:fill="FFFFFF"/>
      <w:spacing w:line="245" w:lineRule="exact"/>
    </w:pPr>
    <w:rPr>
      <w:rFonts w:ascii="Segoe UI" w:eastAsia="Segoe UI" w:hAnsi="Segoe UI" w:cs="Segoe UI"/>
      <w:sz w:val="17"/>
      <w:szCs w:val="17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after="360" w:line="0" w:lineRule="atLeast"/>
      <w:jc w:val="center"/>
      <w:outlineLvl w:val="1"/>
    </w:pPr>
    <w:rPr>
      <w:rFonts w:ascii="Trebuchet MS" w:eastAsia="Trebuchet MS" w:hAnsi="Trebuchet MS" w:cs="Trebuchet MS"/>
      <w:b/>
      <w:bCs/>
      <w:sz w:val="26"/>
      <w:szCs w:val="26"/>
    </w:rPr>
  </w:style>
  <w:style w:type="paragraph" w:customStyle="1" w:styleId="Heading40">
    <w:name w:val="Heading #4"/>
    <w:basedOn w:val="Normln"/>
    <w:link w:val="Heading4"/>
    <w:pPr>
      <w:shd w:val="clear" w:color="auto" w:fill="FFFFFF"/>
      <w:spacing w:before="360" w:after="60" w:line="0" w:lineRule="atLeast"/>
      <w:outlineLvl w:val="3"/>
    </w:pPr>
    <w:rPr>
      <w:rFonts w:ascii="Segoe UI" w:eastAsia="Segoe UI" w:hAnsi="Segoe UI" w:cs="Segoe UI"/>
      <w:sz w:val="18"/>
      <w:szCs w:val="18"/>
    </w:rPr>
  </w:style>
  <w:style w:type="paragraph" w:customStyle="1" w:styleId="Heading60">
    <w:name w:val="Heading #6"/>
    <w:basedOn w:val="Normln"/>
    <w:link w:val="Heading6"/>
    <w:pPr>
      <w:shd w:val="clear" w:color="auto" w:fill="FFFFFF"/>
      <w:spacing w:after="60" w:line="400" w:lineRule="exact"/>
      <w:ind w:hanging="460"/>
      <w:jc w:val="both"/>
      <w:outlineLvl w:val="5"/>
    </w:pPr>
    <w:rPr>
      <w:rFonts w:ascii="Segoe UI" w:eastAsia="Segoe UI" w:hAnsi="Segoe UI" w:cs="Segoe UI"/>
      <w:b/>
      <w:bCs/>
      <w:sz w:val="17"/>
      <w:szCs w:val="17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after="420" w:line="245" w:lineRule="exact"/>
      <w:ind w:hanging="300"/>
      <w:jc w:val="both"/>
    </w:pPr>
    <w:rPr>
      <w:rFonts w:ascii="Segoe UI" w:eastAsia="Segoe UI" w:hAnsi="Segoe UI" w:cs="Segoe UI"/>
      <w:i/>
      <w:iCs/>
      <w:sz w:val="18"/>
      <w:szCs w:val="18"/>
    </w:rPr>
  </w:style>
  <w:style w:type="paragraph" w:customStyle="1" w:styleId="Picturecaption2">
    <w:name w:val="Picture caption (2)"/>
    <w:basedOn w:val="Normln"/>
    <w:link w:val="Picturecaption2Exact"/>
    <w:pPr>
      <w:shd w:val="clear" w:color="auto" w:fill="FFFFFF"/>
      <w:spacing w:line="0" w:lineRule="atLeast"/>
    </w:pPr>
    <w:rPr>
      <w:rFonts w:ascii="Segoe UI" w:eastAsia="Segoe UI" w:hAnsi="Segoe UI" w:cs="Segoe UI"/>
      <w:i/>
      <w:iCs/>
      <w:sz w:val="18"/>
      <w:szCs w:val="18"/>
    </w:rPr>
  </w:style>
  <w:style w:type="paragraph" w:customStyle="1" w:styleId="Heading5">
    <w:name w:val="Heading #5"/>
    <w:basedOn w:val="Normln"/>
    <w:link w:val="Heading5Exact"/>
    <w:pPr>
      <w:shd w:val="clear" w:color="auto" w:fill="FFFFFF"/>
      <w:spacing w:after="60" w:line="0" w:lineRule="atLeast"/>
      <w:outlineLvl w:val="4"/>
    </w:pPr>
    <w:rPr>
      <w:rFonts w:ascii="Times New Roman" w:eastAsia="Times New Roman" w:hAnsi="Times New Roman" w:cs="Times New Roman"/>
      <w:b/>
      <w:bCs/>
    </w:rPr>
  </w:style>
  <w:style w:type="paragraph" w:customStyle="1" w:styleId="Bodytext7">
    <w:name w:val="Body text (7)"/>
    <w:basedOn w:val="Normln"/>
    <w:link w:val="Bodytext7Exact"/>
    <w:pPr>
      <w:shd w:val="clear" w:color="auto" w:fill="FFFFFF"/>
      <w:spacing w:before="60" w:line="0" w:lineRule="atLeast"/>
    </w:pPr>
    <w:rPr>
      <w:rFonts w:ascii="Trebuchet MS" w:eastAsia="Trebuchet MS" w:hAnsi="Trebuchet MS" w:cs="Trebuchet MS"/>
      <w:sz w:val="17"/>
      <w:szCs w:val="17"/>
    </w:rPr>
  </w:style>
  <w:style w:type="paragraph" w:customStyle="1" w:styleId="Bodytext8">
    <w:name w:val="Body text (8)"/>
    <w:basedOn w:val="Normln"/>
    <w:link w:val="Bodytext8Exact"/>
    <w:pPr>
      <w:shd w:val="clear" w:color="auto" w:fill="FFFFFF"/>
      <w:spacing w:line="0" w:lineRule="atLeast"/>
      <w:jc w:val="right"/>
    </w:pPr>
    <w:rPr>
      <w:rFonts w:ascii="Segoe UI" w:eastAsia="Segoe UI" w:hAnsi="Segoe UI" w:cs="Segoe UI"/>
      <w:sz w:val="12"/>
      <w:szCs w:val="12"/>
    </w:rPr>
  </w:style>
  <w:style w:type="paragraph" w:customStyle="1" w:styleId="Bodytext9">
    <w:name w:val="Body text (9)"/>
    <w:basedOn w:val="Normln"/>
    <w:link w:val="Bodytext9Exact"/>
    <w:pPr>
      <w:shd w:val="clear" w:color="auto" w:fill="FFFFFF"/>
      <w:spacing w:line="0" w:lineRule="atLeast"/>
      <w:jc w:val="right"/>
    </w:pPr>
    <w:rPr>
      <w:rFonts w:ascii="Segoe UI" w:eastAsia="Segoe UI" w:hAnsi="Segoe UI" w:cs="Segoe UI"/>
      <w:sz w:val="16"/>
      <w:szCs w:val="16"/>
    </w:rPr>
  </w:style>
  <w:style w:type="paragraph" w:customStyle="1" w:styleId="Bodytext10">
    <w:name w:val="Body text (10)"/>
    <w:basedOn w:val="Normln"/>
    <w:link w:val="Bodytext10Exact"/>
    <w:pPr>
      <w:shd w:val="clear" w:color="auto" w:fill="FFFFFF"/>
      <w:spacing w:line="0" w:lineRule="atLeast"/>
      <w:jc w:val="center"/>
    </w:pPr>
    <w:rPr>
      <w:rFonts w:ascii="Segoe UI" w:eastAsia="Segoe UI" w:hAnsi="Segoe UI" w:cs="Segoe UI"/>
      <w:sz w:val="16"/>
      <w:szCs w:val="16"/>
    </w:rPr>
  </w:style>
  <w:style w:type="paragraph" w:customStyle="1" w:styleId="Bodytext11">
    <w:name w:val="Body text (11)"/>
    <w:basedOn w:val="Normln"/>
    <w:link w:val="Bodytext11Exact"/>
    <w:pPr>
      <w:shd w:val="clear" w:color="auto" w:fill="FFFFFF"/>
      <w:spacing w:line="187" w:lineRule="exact"/>
      <w:jc w:val="center"/>
    </w:pPr>
    <w:rPr>
      <w:rFonts w:ascii="Segoe UI" w:eastAsia="Segoe UI" w:hAnsi="Segoe UI" w:cs="Segoe UI"/>
      <w:sz w:val="17"/>
      <w:szCs w:val="17"/>
    </w:rPr>
  </w:style>
  <w:style w:type="paragraph" w:customStyle="1" w:styleId="Heading520">
    <w:name w:val="Heading #5 (2)"/>
    <w:basedOn w:val="Normln"/>
    <w:link w:val="Heading52"/>
    <w:pPr>
      <w:shd w:val="clear" w:color="auto" w:fill="FFFFFF"/>
      <w:spacing w:after="60" w:line="0" w:lineRule="atLeast"/>
      <w:outlineLvl w:val="4"/>
    </w:pPr>
    <w:rPr>
      <w:rFonts w:ascii="Segoe UI" w:eastAsia="Segoe UI" w:hAnsi="Segoe UI" w:cs="Segoe UI"/>
      <w:sz w:val="18"/>
      <w:szCs w:val="18"/>
    </w:rPr>
  </w:style>
  <w:style w:type="paragraph" w:customStyle="1" w:styleId="Heading1">
    <w:name w:val="Heading #1"/>
    <w:basedOn w:val="Normln"/>
    <w:link w:val="Heading1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Heading3">
    <w:name w:val="Heading #3"/>
    <w:basedOn w:val="Normln"/>
    <w:link w:val="Heading3Exact"/>
    <w:pPr>
      <w:shd w:val="clear" w:color="auto" w:fill="FFFFFF"/>
      <w:spacing w:after="60" w:line="0" w:lineRule="atLeast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Bodytext130">
    <w:name w:val="Body text (13)"/>
    <w:basedOn w:val="Normln"/>
    <w:link w:val="Bodytext13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i/>
      <w:iCs/>
    </w:rPr>
  </w:style>
  <w:style w:type="paragraph" w:customStyle="1" w:styleId="Bodytext120">
    <w:name w:val="Body text (12)"/>
    <w:basedOn w:val="Normln"/>
    <w:link w:val="Bodytext12"/>
    <w:pPr>
      <w:shd w:val="clear" w:color="auto" w:fill="FFFFFF"/>
      <w:spacing w:after="240" w:line="277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Bodytext140">
    <w:name w:val="Body text (14)"/>
    <w:basedOn w:val="Normln"/>
    <w:link w:val="Bodytext14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Picturecaption3">
    <w:name w:val="Picture caption (3)"/>
    <w:basedOn w:val="Normln"/>
    <w:link w:val="Picturecaption3Exact"/>
    <w:pPr>
      <w:shd w:val="clear" w:color="auto" w:fill="FFFFFF"/>
      <w:spacing w:line="241" w:lineRule="exact"/>
      <w:jc w:val="both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pacing w:val="-10"/>
      <w:sz w:val="12"/>
      <w:szCs w:val="12"/>
    </w:rPr>
  </w:style>
  <w:style w:type="paragraph" w:customStyle="1" w:styleId="Picturecaption4">
    <w:name w:val="Picture caption (4)"/>
    <w:basedOn w:val="Normln"/>
    <w:link w:val="Picturecaption4Exact"/>
    <w:pPr>
      <w:shd w:val="clear" w:color="auto" w:fill="FFFFFF"/>
      <w:spacing w:line="151" w:lineRule="exact"/>
      <w:jc w:val="both"/>
    </w:pPr>
    <w:rPr>
      <w:rFonts w:ascii="Segoe UI" w:eastAsia="Segoe UI" w:hAnsi="Segoe UI" w:cs="Segoe UI"/>
      <w:spacing w:val="-10"/>
      <w:sz w:val="14"/>
      <w:szCs w:val="14"/>
    </w:rPr>
  </w:style>
  <w:style w:type="paragraph" w:customStyle="1" w:styleId="Bodytext16">
    <w:name w:val="Body text (16)"/>
    <w:basedOn w:val="Normln"/>
    <w:link w:val="Bodytext16Exact"/>
    <w:pPr>
      <w:shd w:val="clear" w:color="auto" w:fill="FFFFFF"/>
      <w:spacing w:line="0" w:lineRule="atLeast"/>
    </w:pPr>
    <w:rPr>
      <w:rFonts w:ascii="Segoe UI" w:eastAsia="Segoe UI" w:hAnsi="Segoe UI" w:cs="Segoe UI"/>
      <w:spacing w:val="-10"/>
      <w:sz w:val="14"/>
      <w:szCs w:val="14"/>
      <w:lang w:val="en-US" w:eastAsia="en-US" w:bidi="en-US"/>
    </w:rPr>
  </w:style>
  <w:style w:type="paragraph" w:customStyle="1" w:styleId="Bodytext17">
    <w:name w:val="Body text (17)"/>
    <w:basedOn w:val="Normln"/>
    <w:link w:val="Bodytext17Exact"/>
    <w:pPr>
      <w:shd w:val="clear" w:color="auto" w:fill="FFFFFF"/>
      <w:spacing w:line="0" w:lineRule="atLeast"/>
    </w:pPr>
    <w:rPr>
      <w:rFonts w:ascii="Segoe UI" w:eastAsia="Segoe UI" w:hAnsi="Segoe UI" w:cs="Segoe UI"/>
      <w:sz w:val="9"/>
      <w:szCs w:val="9"/>
    </w:rPr>
  </w:style>
  <w:style w:type="paragraph" w:customStyle="1" w:styleId="Picturecaption5">
    <w:name w:val="Picture caption (5)"/>
    <w:basedOn w:val="Normln"/>
    <w:link w:val="Picturecaption5Exact"/>
    <w:pPr>
      <w:shd w:val="clear" w:color="auto" w:fill="FFFFFF"/>
      <w:spacing w:line="0" w:lineRule="atLeast"/>
    </w:pPr>
    <w:rPr>
      <w:rFonts w:ascii="Segoe UI" w:eastAsia="Segoe UI" w:hAnsi="Segoe UI" w:cs="Segoe UI"/>
      <w:sz w:val="9"/>
      <w:szCs w:val="9"/>
    </w:rPr>
  </w:style>
  <w:style w:type="paragraph" w:customStyle="1" w:styleId="Tablecaption2">
    <w:name w:val="Table caption (2)"/>
    <w:basedOn w:val="Normln"/>
    <w:link w:val="Tablecaption2Exact"/>
    <w:pPr>
      <w:shd w:val="clear" w:color="auto" w:fill="FFFFFF"/>
      <w:spacing w:line="0" w:lineRule="atLeast"/>
    </w:pPr>
    <w:rPr>
      <w:rFonts w:ascii="Segoe UI" w:eastAsia="Segoe UI" w:hAnsi="Segoe UI" w:cs="Segoe UI"/>
      <w:spacing w:val="-10"/>
      <w:sz w:val="14"/>
      <w:szCs w:val="14"/>
      <w:lang w:val="fr-FR" w:eastAsia="fr-FR" w:bidi="fr-FR"/>
    </w:rPr>
  </w:style>
  <w:style w:type="paragraph" w:customStyle="1" w:styleId="Tablecaption3">
    <w:name w:val="Table caption (3)"/>
    <w:basedOn w:val="Normln"/>
    <w:link w:val="Tablecaption3Exact"/>
    <w:pPr>
      <w:shd w:val="clear" w:color="auto" w:fill="FFFFFF"/>
      <w:spacing w:line="0" w:lineRule="atLeast"/>
    </w:pPr>
    <w:rPr>
      <w:rFonts w:ascii="Segoe UI" w:eastAsia="Segoe UI" w:hAnsi="Segoe UI" w:cs="Segoe UI"/>
      <w:sz w:val="18"/>
      <w:szCs w:val="18"/>
    </w:rPr>
  </w:style>
  <w:style w:type="paragraph" w:customStyle="1" w:styleId="Tablecaption">
    <w:name w:val="Table caption"/>
    <w:basedOn w:val="Normln"/>
    <w:link w:val="TablecaptionExact"/>
    <w:pPr>
      <w:shd w:val="clear" w:color="auto" w:fill="FFFFFF"/>
      <w:spacing w:line="0" w:lineRule="atLeast"/>
    </w:pPr>
    <w:rPr>
      <w:rFonts w:ascii="Segoe UI" w:eastAsia="Segoe UI" w:hAnsi="Segoe UI" w:cs="Segoe UI"/>
      <w:sz w:val="9"/>
      <w:szCs w:val="9"/>
    </w:rPr>
  </w:style>
  <w:style w:type="paragraph" w:customStyle="1" w:styleId="Bodytext18">
    <w:name w:val="Body text (18)"/>
    <w:basedOn w:val="Normln"/>
    <w:link w:val="Bodytext18Exact"/>
    <w:pPr>
      <w:shd w:val="clear" w:color="auto" w:fill="FFFFFF"/>
      <w:spacing w:line="0" w:lineRule="atLeast"/>
    </w:pPr>
    <w:rPr>
      <w:rFonts w:ascii="Segoe UI" w:eastAsia="Segoe UI" w:hAnsi="Segoe UI" w:cs="Segoe UI"/>
      <w:sz w:val="9"/>
      <w:szCs w:val="9"/>
    </w:rPr>
  </w:style>
  <w:style w:type="paragraph" w:customStyle="1" w:styleId="Bodytext19">
    <w:name w:val="Body text (19)"/>
    <w:basedOn w:val="Normln"/>
    <w:link w:val="Bodytext19Exact"/>
    <w:pPr>
      <w:shd w:val="clear" w:color="auto" w:fill="FFFFFF"/>
      <w:spacing w:line="277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Bodytext150">
    <w:name w:val="Body text (15)"/>
    <w:basedOn w:val="Normln"/>
    <w:link w:val="Bodytext15"/>
    <w:pPr>
      <w:shd w:val="clear" w:color="auto" w:fill="FFFFFF"/>
      <w:spacing w:before="180" w:line="0" w:lineRule="atLeast"/>
    </w:pPr>
    <w:rPr>
      <w:rFonts w:ascii="Times New Roman" w:eastAsia="Times New Roman" w:hAnsi="Times New Roman" w:cs="Times New Roman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aegeling-mt.cz" TargetMode="External"/><Relationship Id="rId13" Type="http://schemas.openxmlformats.org/officeDocument/2006/relationships/image" Target="media/image5.jpeg" TargetMode="External"/><Relationship Id="rId18" Type="http://schemas.openxmlformats.org/officeDocument/2006/relationships/image" Target="media/image6.jpeg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7" Type="http://schemas.openxmlformats.org/officeDocument/2006/relationships/hyperlink" Target="mailto:josef.cieslar@nemtr.cz" TargetMode="External"/><Relationship Id="rId12" Type="http://schemas.openxmlformats.org/officeDocument/2006/relationships/image" Target="media/image2.jpeg"/><Relationship Id="rId17" Type="http://schemas.openxmlformats.org/officeDocument/2006/relationships/image" Target="media/image5.jpeg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24" Type="http://schemas.openxmlformats.org/officeDocument/2006/relationships/image" Target="media/image12.jpeg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23" Type="http://schemas.openxmlformats.org/officeDocument/2006/relationships/image" Target="media/image11.jpeg"/><Relationship Id="rId28" Type="http://schemas.openxmlformats.org/officeDocument/2006/relationships/theme" Target="theme/theme1.xml"/><Relationship Id="rId10" Type="http://schemas.openxmlformats.org/officeDocument/2006/relationships/hyperlink" Target="mailto:info@saegeling-mt.cz" TargetMode="External"/><Relationship Id="rId19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hyperlink" Target="mailto:josef.cieslar@nemtr.cz" TargetMode="External"/><Relationship Id="rId14" Type="http://schemas.openxmlformats.org/officeDocument/2006/relationships/header" Target="header1.xml"/><Relationship Id="rId22" Type="http://schemas.openxmlformats.org/officeDocument/2006/relationships/image" Target="media/image10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3112</Words>
  <Characters>18364</Characters>
  <Application>Microsoft Office Word</Application>
  <DocSecurity>0</DocSecurity>
  <Lines>153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Ilona Hlavnickova</cp:lastModifiedBy>
  <cp:revision>2</cp:revision>
  <dcterms:created xsi:type="dcterms:W3CDTF">2019-07-25T10:29:00Z</dcterms:created>
  <dcterms:modified xsi:type="dcterms:W3CDTF">2019-07-25T10:30:00Z</dcterms:modified>
</cp:coreProperties>
</file>