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3"/>
        <w:gridCol w:w="4075"/>
      </w:tblGrid>
      <w:tr w:rsidR="00E93B64" w:rsidRPr="009B5B05" w14:paraId="28C8AFA9" w14:textId="77777777" w:rsidTr="008A0C40">
        <w:trPr>
          <w:cantSplit/>
          <w:trHeight w:val="46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8B4EB8E" w14:textId="6D0F8594" w:rsidR="009B5B05" w:rsidRPr="009B5B05" w:rsidRDefault="009B5B05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24"/>
                <w:lang w:eastAsia="cs-CZ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0A4" w14:textId="59087E1F" w:rsidR="009B5B05" w:rsidRPr="009B5B05" w:rsidRDefault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</w:pPr>
            <w:r w:rsidRPr="00E93B64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 xml:space="preserve">Objednávka č. </w:t>
            </w:r>
            <w:r w:rsidR="00FB35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201900</w:t>
            </w:r>
            <w:r w:rsidR="00BD6759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</w:t>
            </w:r>
          </w:p>
        </w:tc>
      </w:tr>
    </w:tbl>
    <w:p w14:paraId="2A8B1B06" w14:textId="77777777" w:rsidR="00E93B64" w:rsidRPr="009B5B05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11"/>
        <w:gridCol w:w="3404"/>
        <w:gridCol w:w="724"/>
        <w:gridCol w:w="3253"/>
        <w:gridCol w:w="559"/>
      </w:tblGrid>
      <w:tr w:rsidR="009B5B05" w:rsidRPr="009B5B05" w14:paraId="5CF647AF" w14:textId="77777777" w:rsidTr="008A0C40">
        <w:trPr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9CE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FC35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9B5B05" w:rsidRPr="009B5B05" w14:paraId="688CF610" w14:textId="77777777" w:rsidTr="00FF1839">
        <w:trPr>
          <w:cantSplit/>
          <w:trHeight w:val="114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027A" w14:textId="77777777" w:rsid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Městský ateliér prostorového plánování 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a architektury, příspěvková organizace</w:t>
            </w:r>
          </w:p>
          <w:p w14:paraId="4D57F207" w14:textId="77777777" w:rsidR="00FB35C3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26F47C9" w14:textId="77777777" w:rsidR="00FB35C3" w:rsidRPr="008A0C40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Prokešovo nám. 1803/8</w:t>
            </w:r>
          </w:p>
          <w:p w14:paraId="6F28E54E" w14:textId="7B6A0E61" w:rsidR="00FB35C3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729 30 Ostrava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08A8D" w14:textId="3C38BE2B" w:rsidR="00FF1839" w:rsidRPr="00FF1839" w:rsidRDefault="00FF1839" w:rsidP="000A52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1839">
              <w:rPr>
                <w:rFonts w:ascii="Arial" w:hAnsi="Arial" w:cs="Arial"/>
                <w:b/>
                <w:sz w:val="20"/>
                <w:szCs w:val="20"/>
              </w:rPr>
              <w:t>Vidaron</w:t>
            </w:r>
            <w:proofErr w:type="spellEnd"/>
            <w:r w:rsidRPr="00FF1839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3B02CB5E" w14:textId="77777777" w:rsidR="00FF1839" w:rsidRPr="00FF1839" w:rsidRDefault="00FF1839" w:rsidP="000A52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FD18A7" w14:textId="5FA794C2" w:rsidR="00FF1839" w:rsidRPr="00FF1839" w:rsidRDefault="00FF1839" w:rsidP="000A52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839">
              <w:rPr>
                <w:rFonts w:ascii="Arial" w:hAnsi="Arial" w:cs="Arial"/>
                <w:sz w:val="20"/>
                <w:szCs w:val="20"/>
              </w:rPr>
              <w:t xml:space="preserve">Rudé armády 651/19a </w:t>
            </w:r>
          </w:p>
          <w:p w14:paraId="72844F41" w14:textId="77777777" w:rsidR="009B5B05" w:rsidRPr="00FF1839" w:rsidRDefault="00FF1839" w:rsidP="00FF1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839">
              <w:rPr>
                <w:rFonts w:ascii="Arial" w:hAnsi="Arial" w:cs="Arial"/>
                <w:sz w:val="20"/>
                <w:szCs w:val="20"/>
              </w:rPr>
              <w:t>733 01 Karviná, Hranice</w:t>
            </w:r>
          </w:p>
          <w:p w14:paraId="0EF1CE49" w14:textId="17007175" w:rsidR="00FF1839" w:rsidRPr="00FF1839" w:rsidRDefault="00FF1839" w:rsidP="00FF18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D837E30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B05" w:rsidRPr="009B5B05" w14:paraId="65DC7154" w14:textId="77777777" w:rsidTr="008A0C40">
        <w:trPr>
          <w:cantSplit/>
          <w:trHeight w:val="234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C31F" w14:textId="2FC19FE9" w:rsidR="009B5B05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 08230404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220AD" w14:textId="55F335EF" w:rsidR="009B5B05" w:rsidRPr="00FF1839" w:rsidRDefault="000A528A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FF183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</w:t>
            </w:r>
            <w:r w:rsidR="00BD6759" w:rsidRPr="00FF183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F1839" w:rsidRPr="00FF1839">
              <w:rPr>
                <w:rFonts w:ascii="Arial" w:hAnsi="Arial" w:cs="Arial"/>
                <w:sz w:val="20"/>
                <w:szCs w:val="20"/>
              </w:rPr>
              <w:t>28633652</w:t>
            </w:r>
          </w:p>
        </w:tc>
      </w:tr>
      <w:tr w:rsidR="00226D21" w:rsidRPr="009B5B05" w14:paraId="1D0BA8F1" w14:textId="77777777" w:rsidTr="008A0C40">
        <w:trPr>
          <w:cantSplit/>
          <w:trHeight w:val="561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43F" w14:textId="1C0AC621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Bank. </w:t>
            </w:r>
            <w:proofErr w:type="gram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spojení</w:t>
            </w:r>
            <w:proofErr w:type="gramEnd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1D5" w14:textId="645F952F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98A3643" w14:textId="75DAB3CA" w:rsidR="00D17F48" w:rsidRPr="00FF1839" w:rsidRDefault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FF183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09908" w14:textId="700374B9" w:rsidR="00D17F48" w:rsidRPr="00FF1839" w:rsidRDefault="00206F3C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</w:t>
            </w:r>
            <w:proofErr w:type="spellEnd"/>
            <w:r w:rsidR="00BD6759" w:rsidRPr="00FF183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FF1839" w:rsidRPr="00FF1839">
                <w:rPr>
                  <w:rStyle w:val="Hypertextovodkaz"/>
                  <w:rFonts w:ascii="Arial" w:hAnsi="Arial" w:cs="Arial"/>
                  <w:vanish/>
                  <w:sz w:val="20"/>
                  <w:szCs w:val="20"/>
                </w:rPr>
                <w:t>vema@vema.cz</w:t>
              </w:r>
            </w:hyperlink>
            <w:r w:rsidR="00D17F48" w:rsidRPr="00FF1839">
              <w:rPr>
                <w:rFonts w:ascii="Arial" w:hAnsi="Arial" w:cs="Arial"/>
                <w:vanish/>
                <w:sz w:val="20"/>
                <w:szCs w:val="20"/>
              </w:rPr>
              <w:t xml:space="preserve"> </w:t>
            </w:r>
            <w:hyperlink r:id="rId8" w:history="1">
              <w:r w:rsidR="00D17F48" w:rsidRPr="00FF1839">
                <w:rPr>
                  <w:rStyle w:val="Hypertextovodkaz"/>
                  <w:rFonts w:ascii="Arial" w:hAnsi="Arial" w:cs="Arial"/>
                  <w:vanish/>
                  <w:sz w:val="20"/>
                  <w:szCs w:val="20"/>
                </w:rPr>
                <w:t>vema@vema.cz</w:t>
              </w:r>
            </w:hyperlink>
            <w:hyperlink r:id="rId9" w:history="1">
              <w:r w:rsidR="00D17F48" w:rsidRPr="00FF1839">
                <w:rPr>
                  <w:rStyle w:val="Hypertextovodkaz"/>
                  <w:rFonts w:ascii="Arial" w:hAnsi="Arial" w:cs="Arial"/>
                  <w:vanish/>
                  <w:sz w:val="20"/>
                  <w:szCs w:val="20"/>
                </w:rPr>
                <w:t>vema@vema.cz</w:t>
              </w:r>
            </w:hyperlink>
          </w:p>
        </w:tc>
      </w:tr>
      <w:tr w:rsidR="00226D21" w:rsidRPr="009B5B05" w14:paraId="5966F299" w14:textId="77777777" w:rsidTr="008A0C40">
        <w:trPr>
          <w:cantSplit/>
          <w:trHeight w:val="215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5CE1A4" w14:textId="62304996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4457" w14:textId="3BE0D0E9" w:rsidR="00D17F48" w:rsidRPr="009B5B05" w:rsidRDefault="00206F3C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ECFAFCB" w14:textId="2B0DC7F6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3941D4D" w14:textId="54DFD9E4" w:rsidR="00D17F48" w:rsidRPr="00FF1839" w:rsidRDefault="00D17F48" w:rsidP="00D17F48">
            <w:pPr>
              <w:pStyle w:val="card-contacts-list-item-value"/>
              <w:numPr>
                <w:ilvl w:val="0"/>
                <w:numId w:val="10"/>
              </w:numPr>
              <w:rPr>
                <w:vanish/>
                <w:sz w:val="20"/>
                <w:szCs w:val="20"/>
              </w:rPr>
            </w:pPr>
            <w:r w:rsidRPr="00FF1839">
              <w:rPr>
                <w:vanish/>
                <w:sz w:val="20"/>
                <w:szCs w:val="20"/>
              </w:rPr>
              <w:t>+420 530 500 000</w:t>
            </w:r>
          </w:p>
          <w:p w14:paraId="0097F80F" w14:textId="47689096" w:rsidR="00D17F48" w:rsidRPr="00FF1839" w:rsidRDefault="00D17F48" w:rsidP="00FF1839">
            <w:pPr>
              <w:pStyle w:val="card-contacts-list-item-value"/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61140DEC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579C81B2" w14:textId="77777777" w:rsidTr="008A0C40">
        <w:trPr>
          <w:cantSplit/>
          <w:trHeight w:val="23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75B10C" w14:textId="6D37C0E4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EE8F" w14:textId="0EEFCC77" w:rsidR="00D17F48" w:rsidRPr="009B5B05" w:rsidRDefault="00A0290A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D8537" w14:textId="77777777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700E6D6B" w14:textId="77777777" w:rsidTr="008A0C40">
        <w:trPr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669D1" w14:textId="4D2B80D2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Adresa dodání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64980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B5566" w:rsidRPr="009B5B05" w14:paraId="586D7B7D" w14:textId="77777777" w:rsidTr="008A0C40">
        <w:trPr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9A8C7" w14:textId="5E1D0B27" w:rsidR="00CB5566" w:rsidRDefault="00CB5566" w:rsidP="00CB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Magistrát města Ostravy, kancelář č. 309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C8741" w14:textId="77777777" w:rsidR="00CB5566" w:rsidRPr="009B5B05" w:rsidRDefault="00CB556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0A528A" w14:paraId="7A997FFE" w14:textId="77777777" w:rsidTr="008A0C40">
        <w:trPr>
          <w:cantSplit/>
          <w:trHeight w:val="215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88B5E" w14:textId="4E9E1E51" w:rsidR="00D17F48" w:rsidRPr="008A0C40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Prokešovo nám. 1803/8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78BC3" w14:textId="77777777" w:rsidR="00D17F48" w:rsidRPr="000A528A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6512D3F6" w14:textId="77777777" w:rsidTr="008A0C40">
        <w:trPr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03067" w14:textId="049C4FFF" w:rsidR="00D17F48" w:rsidRPr="008A0C40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729 30 Ostrava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DC671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DF174BF" w14:textId="77777777" w:rsidR="009B5B05" w:rsidRP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174"/>
      </w:tblGrid>
      <w:tr w:rsidR="009B5B05" w:rsidRPr="00015D39" w14:paraId="7FAB00A4" w14:textId="77777777" w:rsidTr="008A0C40">
        <w:trPr>
          <w:cantSplit/>
          <w:trHeight w:val="1842"/>
        </w:trPr>
        <w:tc>
          <w:tcPr>
            <w:tcW w:w="9174" w:type="dxa"/>
            <w:tcBorders>
              <w:top w:val="nil"/>
              <w:bottom w:val="nil"/>
            </w:tcBorders>
          </w:tcPr>
          <w:p w14:paraId="4F6E335D" w14:textId="04EAB98A" w:rsidR="009B5B05" w:rsidRPr="00015D39" w:rsidRDefault="00E93B64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5D3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Objednáváme u v</w:t>
            </w:r>
            <w:r w:rsidR="009B5B05" w:rsidRPr="00015D3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ás:</w:t>
            </w:r>
          </w:p>
          <w:p w14:paraId="3BDCA572" w14:textId="77777777" w:rsidR="00D318CE" w:rsidRPr="00015D39" w:rsidRDefault="00D318CE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449BAC5" w14:textId="2A381547" w:rsidR="00015D39" w:rsidRPr="00D659DB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D39">
              <w:rPr>
                <w:rFonts w:ascii="Arial" w:hAnsi="Arial" w:cs="Arial"/>
                <w:sz w:val="20"/>
                <w:szCs w:val="20"/>
              </w:rPr>
              <w:t xml:space="preserve">2 ks                HP </w:t>
            </w:r>
            <w:proofErr w:type="spellStart"/>
            <w:r w:rsidRPr="00015D39">
              <w:rPr>
                <w:rFonts w:ascii="Arial" w:hAnsi="Arial" w:cs="Arial"/>
                <w:sz w:val="20"/>
                <w:szCs w:val="20"/>
              </w:rPr>
              <w:t>EliteBook</w:t>
            </w:r>
            <w:proofErr w:type="spellEnd"/>
            <w:r w:rsidRPr="00015D39">
              <w:rPr>
                <w:rFonts w:ascii="Arial" w:hAnsi="Arial" w:cs="Arial"/>
                <w:sz w:val="20"/>
                <w:szCs w:val="20"/>
              </w:rPr>
              <w:t xml:space="preserve"> 850 G5 15.6" FHD/i5-8250U/8GB/256SSD/</w:t>
            </w:r>
            <w:r w:rsidRPr="00D659DB">
              <w:rPr>
                <w:rFonts w:ascii="Arial" w:hAnsi="Arial" w:cs="Arial"/>
                <w:sz w:val="20"/>
                <w:szCs w:val="20"/>
              </w:rPr>
              <w:t>W10P</w:t>
            </w:r>
            <w:r w:rsidR="00D659DB" w:rsidRPr="00D659DB">
              <w:rPr>
                <w:rFonts w:ascii="Arial" w:hAnsi="Arial" w:cs="Arial"/>
                <w:sz w:val="20"/>
                <w:szCs w:val="20"/>
              </w:rPr>
              <w:t xml:space="preserve"> (cena 53 724.00 Kč)</w:t>
            </w:r>
          </w:p>
          <w:p w14:paraId="2690E7A6" w14:textId="718CF916" w:rsidR="00015D39" w:rsidRPr="00D659DB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9DB">
              <w:rPr>
                <w:rFonts w:ascii="Arial" w:hAnsi="Arial" w:cs="Arial"/>
                <w:sz w:val="20"/>
                <w:szCs w:val="20"/>
              </w:rPr>
              <w:t xml:space="preserve">2 ks                HP </w:t>
            </w:r>
            <w:proofErr w:type="spellStart"/>
            <w:r w:rsidRPr="00D659DB">
              <w:rPr>
                <w:rFonts w:ascii="Arial" w:hAnsi="Arial" w:cs="Arial"/>
                <w:sz w:val="20"/>
                <w:szCs w:val="20"/>
              </w:rPr>
              <w:t>Prelude</w:t>
            </w:r>
            <w:proofErr w:type="spellEnd"/>
            <w:r w:rsidRPr="00D659DB">
              <w:rPr>
                <w:rFonts w:ascii="Arial" w:hAnsi="Arial" w:cs="Arial"/>
                <w:sz w:val="20"/>
                <w:szCs w:val="20"/>
              </w:rPr>
              <w:t xml:space="preserve"> Top </w:t>
            </w:r>
            <w:proofErr w:type="spellStart"/>
            <w:r w:rsidRPr="00D659DB">
              <w:rPr>
                <w:rFonts w:ascii="Arial" w:hAnsi="Arial" w:cs="Arial"/>
                <w:sz w:val="20"/>
                <w:szCs w:val="20"/>
              </w:rPr>
              <w:t>Load</w:t>
            </w:r>
            <w:proofErr w:type="spellEnd"/>
            <w:r w:rsidRPr="00D659DB">
              <w:rPr>
                <w:rFonts w:ascii="Arial" w:hAnsi="Arial" w:cs="Arial"/>
                <w:sz w:val="20"/>
                <w:szCs w:val="20"/>
              </w:rPr>
              <w:t xml:space="preserve"> 15.6</w:t>
            </w:r>
            <w:r w:rsidR="00D659DB" w:rsidRPr="00D659DB">
              <w:rPr>
                <w:rFonts w:ascii="Arial" w:hAnsi="Arial" w:cs="Arial"/>
                <w:sz w:val="20"/>
                <w:szCs w:val="20"/>
              </w:rPr>
              <w:t xml:space="preserve">  (cena 496.10 Kč)</w:t>
            </w:r>
          </w:p>
          <w:p w14:paraId="51A897A7" w14:textId="50F3E7AC" w:rsidR="00015D39" w:rsidRPr="00D659DB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9DB">
              <w:rPr>
                <w:rFonts w:ascii="Arial" w:hAnsi="Arial" w:cs="Arial"/>
                <w:sz w:val="20"/>
                <w:szCs w:val="20"/>
              </w:rPr>
              <w:t xml:space="preserve">2 ks                MS HW Microsoft </w:t>
            </w:r>
            <w:proofErr w:type="spellStart"/>
            <w:r w:rsidRPr="00D659DB">
              <w:rPr>
                <w:rFonts w:ascii="Arial" w:hAnsi="Arial" w:cs="Arial"/>
                <w:sz w:val="20"/>
                <w:szCs w:val="20"/>
              </w:rPr>
              <w:t>Wireless</w:t>
            </w:r>
            <w:proofErr w:type="spellEnd"/>
            <w:r w:rsidRPr="00D659DB">
              <w:rPr>
                <w:rFonts w:ascii="Arial" w:hAnsi="Arial" w:cs="Arial"/>
                <w:sz w:val="20"/>
                <w:szCs w:val="20"/>
              </w:rPr>
              <w:t xml:space="preserve"> Desktop 850 </w:t>
            </w:r>
            <w:proofErr w:type="spellStart"/>
            <w:r w:rsidRPr="00D659D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D659DB">
              <w:rPr>
                <w:rFonts w:ascii="Arial" w:hAnsi="Arial" w:cs="Arial"/>
                <w:sz w:val="20"/>
                <w:szCs w:val="20"/>
              </w:rPr>
              <w:t xml:space="preserve"> AES USB Port CS/SK</w:t>
            </w:r>
            <w:r w:rsidR="00D659DB" w:rsidRPr="00D659DB">
              <w:rPr>
                <w:rFonts w:ascii="Arial" w:hAnsi="Arial" w:cs="Arial"/>
                <w:sz w:val="20"/>
                <w:szCs w:val="20"/>
              </w:rPr>
              <w:t xml:space="preserve">  (cena 1 137.40 Kč)</w:t>
            </w:r>
          </w:p>
          <w:p w14:paraId="7F9E49D9" w14:textId="067C5C21" w:rsidR="00015D39" w:rsidRPr="00D659DB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9DB">
              <w:rPr>
                <w:rFonts w:ascii="Arial" w:hAnsi="Arial" w:cs="Arial"/>
                <w:sz w:val="20"/>
                <w:szCs w:val="20"/>
              </w:rPr>
              <w:t xml:space="preserve">2 ks                MS OFFICE 365 BUSINESS PREMIUM Czech </w:t>
            </w:r>
            <w:proofErr w:type="spellStart"/>
            <w:r w:rsidRPr="00D659DB">
              <w:rPr>
                <w:rFonts w:ascii="Arial" w:hAnsi="Arial" w:cs="Arial"/>
                <w:sz w:val="20"/>
                <w:szCs w:val="20"/>
              </w:rPr>
              <w:t>Eurozone</w:t>
            </w:r>
            <w:proofErr w:type="spellEnd"/>
            <w:r w:rsidRPr="00D659DB">
              <w:rPr>
                <w:rFonts w:ascii="Arial" w:hAnsi="Arial" w:cs="Arial"/>
                <w:sz w:val="20"/>
                <w:szCs w:val="20"/>
              </w:rPr>
              <w:t xml:space="preserve"> předplatné</w:t>
            </w:r>
            <w:r w:rsidR="00D659DB" w:rsidRPr="00D659DB">
              <w:rPr>
                <w:rFonts w:ascii="Arial" w:hAnsi="Arial" w:cs="Arial"/>
                <w:sz w:val="20"/>
                <w:szCs w:val="20"/>
              </w:rPr>
              <w:t xml:space="preserve"> (cena 6 655 Kč)</w:t>
            </w:r>
          </w:p>
          <w:p w14:paraId="6E9EC5FD" w14:textId="44C8AD4F" w:rsidR="00D659DB" w:rsidRPr="00D659DB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9DB">
              <w:rPr>
                <w:rFonts w:ascii="Arial" w:hAnsi="Arial" w:cs="Arial"/>
                <w:sz w:val="20"/>
                <w:szCs w:val="20"/>
              </w:rPr>
              <w:t xml:space="preserve">2 ks                MS OFFICE 365 BUSINESS PREMIUM Czech </w:t>
            </w:r>
            <w:proofErr w:type="spellStart"/>
            <w:r w:rsidRPr="00D659DB">
              <w:rPr>
                <w:rFonts w:ascii="Arial" w:hAnsi="Arial" w:cs="Arial"/>
                <w:sz w:val="20"/>
                <w:szCs w:val="20"/>
              </w:rPr>
              <w:t>Eurozone</w:t>
            </w:r>
            <w:proofErr w:type="spellEnd"/>
            <w:r w:rsidRPr="00D659DB">
              <w:rPr>
                <w:rFonts w:ascii="Arial" w:hAnsi="Arial" w:cs="Arial"/>
                <w:sz w:val="20"/>
                <w:szCs w:val="20"/>
              </w:rPr>
              <w:t xml:space="preserve"> předplatné /bez instalace</w:t>
            </w:r>
            <w:r w:rsidR="00D659DB">
              <w:rPr>
                <w:rFonts w:ascii="Arial" w:hAnsi="Arial" w:cs="Arial"/>
                <w:sz w:val="20"/>
                <w:szCs w:val="20"/>
              </w:rPr>
              <w:t>/</w:t>
            </w:r>
            <w:r w:rsidR="00D659DB" w:rsidRPr="00D659D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6FCE904" w14:textId="509A0BB3" w:rsidR="00015D39" w:rsidRPr="00D659DB" w:rsidRDefault="00D659DB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9DB">
              <w:rPr>
                <w:rFonts w:ascii="Arial" w:hAnsi="Arial" w:cs="Arial"/>
                <w:sz w:val="20"/>
                <w:szCs w:val="20"/>
              </w:rPr>
              <w:t xml:space="preserve">                      (cena 6 655 Kč)</w:t>
            </w:r>
          </w:p>
          <w:p w14:paraId="1AB01D6B" w14:textId="77777777" w:rsidR="00D659DB" w:rsidRPr="00015D39" w:rsidRDefault="00D659DB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A1BF8B" w14:textId="6B7BF8F2" w:rsidR="00015D39" w:rsidRPr="00015D39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A44E4" w14:textId="537C78D4" w:rsidR="00015D39" w:rsidRPr="00D76226" w:rsidRDefault="00015D39" w:rsidP="008A0C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76226">
              <w:rPr>
                <w:rFonts w:ascii="Arial" w:hAnsi="Arial" w:cs="Arial"/>
                <w:sz w:val="20"/>
                <w:szCs w:val="20"/>
                <w:u w:val="single"/>
              </w:rPr>
              <w:t>Celková předpokládaná cena 68 668 Kč.</w:t>
            </w:r>
          </w:p>
          <w:p w14:paraId="17465156" w14:textId="676BE0F3" w:rsidR="00015D39" w:rsidRPr="00015D39" w:rsidRDefault="00015D39" w:rsidP="008A0C40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16262D7" w14:textId="31EFDA98" w:rsidR="00E93B64" w:rsidRPr="008A0C40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Fakturu nám zašlete včetně 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všech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příloh. Na faktuře uvádějte vždy číslo objednávky. Datum splatnosti faktury je stanoveno nejdříve na patnáctý den od data doručení včetně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. </w:t>
      </w:r>
      <w:r w:rsidR="00FB35C3" w:rsidRPr="008A0C40" w:rsidDel="00FB35C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Datem splatnosti faktury se rozumí den odepsání příslušné částky z bankovního účtu.</w:t>
      </w:r>
    </w:p>
    <w:p w14:paraId="4227EF28" w14:textId="77777777" w:rsidR="00E93B64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1E8D0B6A" w14:textId="47540E9B" w:rsidR="009B5B05" w:rsidRP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2"/>
        <w:gridCol w:w="1457"/>
        <w:gridCol w:w="6800"/>
      </w:tblGrid>
      <w:tr w:rsidR="009B5B05" w:rsidRPr="009B5B05" w14:paraId="153276D7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7C4F12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Lhůta plnění: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699D" w14:textId="39F483B1" w:rsidR="009B5B05" w:rsidRPr="00B444C4" w:rsidRDefault="000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ihned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D771B7" w14:textId="77777777" w:rsidR="009B5B05" w:rsidRPr="00B444C4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64CD7EC2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337319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Vyřizuje / tel. / e-mail:</w:t>
            </w:r>
          </w:p>
        </w:tc>
        <w:tc>
          <w:tcPr>
            <w:tcW w:w="8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9478" w14:textId="25600656" w:rsidR="009B5B05" w:rsidRPr="009B5B05" w:rsidRDefault="00206F3C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</w:t>
            </w:r>
            <w:proofErr w:type="spellEnd"/>
            <w:r w:rsidR="009B5B05"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="009B5B05"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</w:tr>
    </w:tbl>
    <w:p w14:paraId="3A84B709" w14:textId="77777777" w:rsid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6EAC8FA4" w14:textId="77777777" w:rsidR="001C168F" w:rsidRDefault="001C168F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2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7"/>
        <w:gridCol w:w="4657"/>
      </w:tblGrid>
      <w:tr w:rsidR="001C168F" w:rsidRPr="009B5B05" w14:paraId="668EDE0F" w14:textId="77777777" w:rsidTr="00D659DB">
        <w:trPr>
          <w:cantSplit/>
          <w:trHeight w:val="369"/>
        </w:trPr>
        <w:tc>
          <w:tcPr>
            <w:tcW w:w="4617" w:type="dxa"/>
          </w:tcPr>
          <w:p w14:paraId="7EE6CC67" w14:textId="104BBE1A" w:rsidR="001C168F" w:rsidRPr="009B5B05" w:rsidRDefault="001C168F" w:rsidP="001C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4657" w:type="dxa"/>
          </w:tcPr>
          <w:p w14:paraId="773C7CDB" w14:textId="5C8FB626" w:rsidR="001C168F" w:rsidRPr="009B5B05" w:rsidRDefault="001C168F" w:rsidP="0088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</w:tr>
    </w:tbl>
    <w:p w14:paraId="0E118D32" w14:textId="261B91AA" w:rsidR="00E93B64" w:rsidRDefault="00E93B64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AAFFC41" w14:textId="5DDC9EDE" w:rsidR="00D659DB" w:rsidRPr="00D659DB" w:rsidRDefault="00D659D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  <w:r w:rsidRPr="00D659DB">
        <w:rPr>
          <w:rFonts w:ascii="Arial" w:eastAsiaTheme="minorEastAsia" w:hAnsi="Arial" w:cs="Arial"/>
          <w:color w:val="000000"/>
          <w:sz w:val="20"/>
          <w:szCs w:val="20"/>
          <w:lang w:eastAsia="cs-CZ"/>
        </w:rPr>
        <w:t xml:space="preserve">Vystavila: </w:t>
      </w:r>
      <w:proofErr w:type="spellStart"/>
      <w:r w:rsidR="00206F3C">
        <w:rPr>
          <w:rFonts w:ascii="Arial" w:eastAsiaTheme="minorEastAsia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14:paraId="1DA8FC59" w14:textId="77777777" w:rsidR="00D659DB" w:rsidRPr="009B5B05" w:rsidRDefault="00D659D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6D6A96" w14:textId="77777777" w:rsidR="009B5B05" w:rsidRP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48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7"/>
        <w:gridCol w:w="1788"/>
        <w:gridCol w:w="398"/>
        <w:gridCol w:w="5300"/>
        <w:gridCol w:w="114"/>
      </w:tblGrid>
      <w:tr w:rsidR="009B5B05" w:rsidRPr="009B5B05" w14:paraId="727CFCE0" w14:textId="77777777" w:rsidTr="008A0C40">
        <w:trPr>
          <w:cantSplit/>
          <w:trHeight w:val="291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BBF5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V Ostravě dne: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A13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61141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D042F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657A3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267C6653" w14:textId="77777777" w:rsidTr="008A0C40">
        <w:trPr>
          <w:cantSplit/>
          <w:trHeight w:val="30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E1689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6DC785F8" w14:textId="2EDE0172" w:rsidR="009B5B05" w:rsidRDefault="00206F3C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xxxxxxxxxxxxxxxxx</w:t>
            </w:r>
            <w:proofErr w:type="spellEnd"/>
          </w:p>
          <w:p w14:paraId="11B354AC" w14:textId="26DEF5F2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ředitel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7C4083A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4160B1FB" w14:textId="611853AD" w:rsidR="00ED340A" w:rsidRDefault="00ED340A" w:rsidP="009B5B05">
      <w:pPr>
        <w:rPr>
          <w:rFonts w:ascii="Arial" w:hAnsi="Arial" w:cs="Arial"/>
        </w:rPr>
      </w:pPr>
    </w:p>
    <w:p w14:paraId="3ACC83E0" w14:textId="52EBFEFE" w:rsidR="00E80FB2" w:rsidRDefault="00E80FB2" w:rsidP="009B5B05">
      <w:pPr>
        <w:rPr>
          <w:rFonts w:ascii="Arial" w:hAnsi="Arial" w:cs="Arial"/>
        </w:rPr>
      </w:pPr>
    </w:p>
    <w:p w14:paraId="42A22F37" w14:textId="62FA1BC2" w:rsidR="00E80FB2" w:rsidRDefault="00E80FB2" w:rsidP="009B5B05">
      <w:pPr>
        <w:rPr>
          <w:rFonts w:ascii="Arial" w:hAnsi="Arial" w:cs="Arial"/>
        </w:rPr>
      </w:pPr>
    </w:p>
    <w:p w14:paraId="3007C5F5" w14:textId="354211BC" w:rsidR="00E80FB2" w:rsidRDefault="00E80FB2" w:rsidP="009B5B05">
      <w:pPr>
        <w:rPr>
          <w:rFonts w:ascii="Arial" w:hAnsi="Arial" w:cs="Arial"/>
        </w:rPr>
      </w:pPr>
    </w:p>
    <w:p w14:paraId="42AF28F2" w14:textId="5B407BB9" w:rsidR="00E80FB2" w:rsidRDefault="00E80FB2" w:rsidP="009B5B05">
      <w:pPr>
        <w:rPr>
          <w:rFonts w:ascii="Arial" w:hAnsi="Arial" w:cs="Arial"/>
        </w:rPr>
      </w:pPr>
    </w:p>
    <w:p w14:paraId="53D74CAF" w14:textId="05A5C5AC" w:rsidR="00AA0E57" w:rsidRDefault="00AA0E57" w:rsidP="009B5B05">
      <w:pPr>
        <w:rPr>
          <w:rFonts w:ascii="Arial" w:hAnsi="Arial" w:cs="Arial"/>
        </w:rPr>
      </w:pPr>
    </w:p>
    <w:p w14:paraId="439D00C5" w14:textId="793362A0" w:rsidR="00AA0E57" w:rsidRDefault="00AA0E57" w:rsidP="009B5B05">
      <w:pPr>
        <w:rPr>
          <w:rFonts w:ascii="Arial" w:hAnsi="Arial" w:cs="Arial"/>
        </w:rPr>
      </w:pPr>
    </w:p>
    <w:p w14:paraId="435B84E4" w14:textId="290606E8" w:rsidR="00AA0E57" w:rsidRDefault="00AA0E57" w:rsidP="009B5B05">
      <w:pPr>
        <w:rPr>
          <w:rFonts w:ascii="Arial" w:hAnsi="Arial" w:cs="Arial"/>
        </w:rPr>
      </w:pPr>
    </w:p>
    <w:p w14:paraId="6743B138" w14:textId="2AF2A15D" w:rsidR="00AA0E57" w:rsidRDefault="00AA0E57" w:rsidP="009B5B05">
      <w:pPr>
        <w:rPr>
          <w:rFonts w:ascii="Arial" w:hAnsi="Arial" w:cs="Arial"/>
        </w:rPr>
      </w:pPr>
    </w:p>
    <w:p w14:paraId="39253577" w14:textId="77777777" w:rsidR="00AA0E57" w:rsidRPr="009B5B05" w:rsidRDefault="00AA0E57" w:rsidP="009B5B05">
      <w:pPr>
        <w:rPr>
          <w:rFonts w:ascii="Arial" w:hAnsi="Arial" w:cs="Arial"/>
        </w:rPr>
      </w:pPr>
    </w:p>
    <w:sectPr w:rsidR="00AA0E57" w:rsidRPr="009B5B05" w:rsidSect="009B5B05">
      <w:headerReference w:type="default" r:id="rId10"/>
      <w:footerReference w:type="default" r:id="rId11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33FA67" w16cid:durableId="203A1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BD13" w14:textId="77777777" w:rsidR="00700C59" w:rsidRDefault="00700C59" w:rsidP="00531E12">
      <w:pPr>
        <w:spacing w:after="0" w:line="240" w:lineRule="auto"/>
      </w:pPr>
      <w:r>
        <w:separator/>
      </w:r>
    </w:p>
  </w:endnote>
  <w:endnote w:type="continuationSeparator" w:id="0">
    <w:p w14:paraId="20B1F54D" w14:textId="77777777" w:rsidR="00700C59" w:rsidRDefault="00700C59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48584239"/>
      <w:docPartObj>
        <w:docPartGallery w:val="Page Numbers (Bottom of Page)"/>
        <w:docPartUnique/>
      </w:docPartObj>
    </w:sdtPr>
    <w:sdtEndPr/>
    <w:sdtContent>
      <w:p w14:paraId="62E0FD79" w14:textId="77777777" w:rsidR="00131AC7" w:rsidRDefault="00131AC7">
        <w:pPr>
          <w:pStyle w:val="Zpat"/>
          <w:jc w:val="center"/>
          <w:rPr>
            <w:rFonts w:ascii="Arial" w:hAnsi="Arial" w:cs="Arial"/>
          </w:rPr>
        </w:pPr>
      </w:p>
      <w:p w14:paraId="6C69011E" w14:textId="77777777" w:rsidR="00280F16" w:rsidRPr="001978D8" w:rsidRDefault="00131AC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8240" behindDoc="1" locked="0" layoutInCell="1" allowOverlap="1" wp14:anchorId="5528F82C" wp14:editId="1FC581E2">
              <wp:simplePos x="0" y="0"/>
              <wp:positionH relativeFrom="column">
                <wp:posOffset>3736340</wp:posOffset>
              </wp:positionH>
              <wp:positionV relativeFrom="paragraph">
                <wp:posOffset>21590</wp:posOffset>
              </wp:positionV>
              <wp:extent cx="2136140" cy="259080"/>
              <wp:effectExtent l="0" t="0" r="0" b="7620"/>
              <wp:wrapNone/>
              <wp:docPr id="8" name="Obrázek 8" descr="V:\SPRM\MAPPA\loga\Ostrava_l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SPRM\MAPPA\loga\Ostrava_lg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61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7148308" wp14:editId="68F3B221">
              <wp:simplePos x="0" y="0"/>
              <wp:positionH relativeFrom="column">
                <wp:posOffset>33020</wp:posOffset>
              </wp:positionH>
              <wp:positionV relativeFrom="paragraph">
                <wp:posOffset>23495</wp:posOffset>
              </wp:positionV>
              <wp:extent cx="1714500" cy="259080"/>
              <wp:effectExtent l="0" t="0" r="0" b="7620"/>
              <wp:wrapNone/>
              <wp:docPr id="9" name="Obrázek 9" descr="V:\SPRM\MAPPA\loga\MAPPA po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:\SPRM\MAPPA\loga\MAPPA poz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35CC6E6" w14:textId="77777777" w:rsidR="00B328DE" w:rsidRPr="001978D8" w:rsidRDefault="00B328DE" w:rsidP="00BC7C4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2ECE6" w14:textId="77777777" w:rsidR="00700C59" w:rsidRDefault="00700C59" w:rsidP="00531E12">
      <w:pPr>
        <w:spacing w:after="0" w:line="240" w:lineRule="auto"/>
      </w:pPr>
      <w:r>
        <w:separator/>
      </w:r>
    </w:p>
  </w:footnote>
  <w:footnote w:type="continuationSeparator" w:id="0">
    <w:p w14:paraId="33E210FD" w14:textId="77777777" w:rsidR="00700C59" w:rsidRDefault="00700C59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BF32" w14:textId="4857E016" w:rsidR="00BC7C48" w:rsidRPr="001115B6" w:rsidRDefault="00BC7C48" w:rsidP="00BC7C48">
    <w:pPr>
      <w:pStyle w:val="Zpat"/>
      <w:ind w:firstLine="28"/>
      <w:jc w:val="center"/>
      <w:rPr>
        <w:rFonts w:ascii="Arial" w:hAnsi="Arial" w:cs="Arial"/>
      </w:rPr>
    </w:pPr>
    <w:r w:rsidRPr="001115B6">
      <w:rPr>
        <w:rFonts w:ascii="Arial" w:hAnsi="Arial" w:cs="Arial"/>
        <w:noProof/>
        <w:lang w:eastAsia="cs-CZ"/>
      </w:rPr>
      <w:drawing>
        <wp:inline distT="0" distB="0" distL="0" distR="0" wp14:anchorId="3F032EBA" wp14:editId="7824607F">
          <wp:extent cx="2600960" cy="538480"/>
          <wp:effectExtent l="0" t="0" r="8890" b="0"/>
          <wp:docPr id="6" name="Obrázek 6" descr="zapati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apati_v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5B6">
      <w:rPr>
        <w:rFonts w:ascii="Arial" w:hAnsi="Arial" w:cs="Arial"/>
        <w:noProof/>
        <w:lang w:eastAsia="cs-CZ"/>
      </w:rPr>
      <w:drawing>
        <wp:inline distT="0" distB="0" distL="0" distR="0" wp14:anchorId="2696DA8E" wp14:editId="044B3B27">
          <wp:extent cx="2926080" cy="538480"/>
          <wp:effectExtent l="0" t="0" r="7620" b="0"/>
          <wp:docPr id="7" name="Obrázek 7" descr="zapati_indik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indika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CB7D" w14:textId="77777777" w:rsidR="005667B7" w:rsidRPr="001115B6" w:rsidRDefault="005667B7" w:rsidP="00BC7C4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3D"/>
    <w:multiLevelType w:val="multilevel"/>
    <w:tmpl w:val="F6A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FE1"/>
    <w:multiLevelType w:val="hybridMultilevel"/>
    <w:tmpl w:val="FC44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8BE"/>
    <w:multiLevelType w:val="hybridMultilevel"/>
    <w:tmpl w:val="AA1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12"/>
    <w:rsid w:val="0000244C"/>
    <w:rsid w:val="000151B5"/>
    <w:rsid w:val="00015D39"/>
    <w:rsid w:val="000240B1"/>
    <w:rsid w:val="00032C7A"/>
    <w:rsid w:val="00050F01"/>
    <w:rsid w:val="00054134"/>
    <w:rsid w:val="0006676B"/>
    <w:rsid w:val="0008208E"/>
    <w:rsid w:val="00082160"/>
    <w:rsid w:val="00086300"/>
    <w:rsid w:val="000A528A"/>
    <w:rsid w:val="000B4085"/>
    <w:rsid w:val="000B59D9"/>
    <w:rsid w:val="000B6233"/>
    <w:rsid w:val="000B78B6"/>
    <w:rsid w:val="000D2F01"/>
    <w:rsid w:val="000F61AC"/>
    <w:rsid w:val="000F7512"/>
    <w:rsid w:val="000F7AFC"/>
    <w:rsid w:val="001015EA"/>
    <w:rsid w:val="001115B6"/>
    <w:rsid w:val="00131AC7"/>
    <w:rsid w:val="001528D9"/>
    <w:rsid w:val="00154EF1"/>
    <w:rsid w:val="00162557"/>
    <w:rsid w:val="00177167"/>
    <w:rsid w:val="001978D8"/>
    <w:rsid w:val="001C09EF"/>
    <w:rsid w:val="001C168F"/>
    <w:rsid w:val="001C3C68"/>
    <w:rsid w:val="001D0905"/>
    <w:rsid w:val="001D0CEF"/>
    <w:rsid w:val="001D26B2"/>
    <w:rsid w:val="001D79B7"/>
    <w:rsid w:val="001E6FAC"/>
    <w:rsid w:val="001E746D"/>
    <w:rsid w:val="001F576D"/>
    <w:rsid w:val="00206F3C"/>
    <w:rsid w:val="00221AEF"/>
    <w:rsid w:val="0022399B"/>
    <w:rsid w:val="00226D21"/>
    <w:rsid w:val="00231A32"/>
    <w:rsid w:val="00251DA3"/>
    <w:rsid w:val="00253769"/>
    <w:rsid w:val="00263526"/>
    <w:rsid w:val="00263AFD"/>
    <w:rsid w:val="00280F16"/>
    <w:rsid w:val="00285B68"/>
    <w:rsid w:val="00296E0D"/>
    <w:rsid w:val="002A0F39"/>
    <w:rsid w:val="002A24F0"/>
    <w:rsid w:val="002C6498"/>
    <w:rsid w:val="002F1343"/>
    <w:rsid w:val="00317D74"/>
    <w:rsid w:val="00371D34"/>
    <w:rsid w:val="00376555"/>
    <w:rsid w:val="00380C78"/>
    <w:rsid w:val="00393747"/>
    <w:rsid w:val="003C3BB7"/>
    <w:rsid w:val="003C74A2"/>
    <w:rsid w:val="003D0923"/>
    <w:rsid w:val="003D7CD8"/>
    <w:rsid w:val="003E53F4"/>
    <w:rsid w:val="00405EFE"/>
    <w:rsid w:val="0042306D"/>
    <w:rsid w:val="004308F8"/>
    <w:rsid w:val="00440A13"/>
    <w:rsid w:val="00442924"/>
    <w:rsid w:val="00453A9D"/>
    <w:rsid w:val="0046566E"/>
    <w:rsid w:val="00481D2A"/>
    <w:rsid w:val="00491655"/>
    <w:rsid w:val="00495ED0"/>
    <w:rsid w:val="004B78A1"/>
    <w:rsid w:val="004F433C"/>
    <w:rsid w:val="005174BF"/>
    <w:rsid w:val="0052514F"/>
    <w:rsid w:val="00527F44"/>
    <w:rsid w:val="00531E12"/>
    <w:rsid w:val="005355D9"/>
    <w:rsid w:val="00544F29"/>
    <w:rsid w:val="00554209"/>
    <w:rsid w:val="005667B7"/>
    <w:rsid w:val="00567312"/>
    <w:rsid w:val="005A274E"/>
    <w:rsid w:val="005C7709"/>
    <w:rsid w:val="005E2104"/>
    <w:rsid w:val="005F6200"/>
    <w:rsid w:val="0060635C"/>
    <w:rsid w:val="0060699F"/>
    <w:rsid w:val="0064518E"/>
    <w:rsid w:val="0064788A"/>
    <w:rsid w:val="006A46DE"/>
    <w:rsid w:val="006D0F99"/>
    <w:rsid w:val="006D3A0F"/>
    <w:rsid w:val="006E0A45"/>
    <w:rsid w:val="006F50BD"/>
    <w:rsid w:val="006F61B5"/>
    <w:rsid w:val="00700C59"/>
    <w:rsid w:val="00714B66"/>
    <w:rsid w:val="00722A26"/>
    <w:rsid w:val="00732B4D"/>
    <w:rsid w:val="0074165C"/>
    <w:rsid w:val="00742C3D"/>
    <w:rsid w:val="0074408B"/>
    <w:rsid w:val="00765200"/>
    <w:rsid w:val="007860AA"/>
    <w:rsid w:val="00794CD2"/>
    <w:rsid w:val="007A41B4"/>
    <w:rsid w:val="007D054B"/>
    <w:rsid w:val="007F189E"/>
    <w:rsid w:val="00814B74"/>
    <w:rsid w:val="008205F1"/>
    <w:rsid w:val="00855C5B"/>
    <w:rsid w:val="00856896"/>
    <w:rsid w:val="00856CE8"/>
    <w:rsid w:val="008610D5"/>
    <w:rsid w:val="008A0C40"/>
    <w:rsid w:val="008C5829"/>
    <w:rsid w:val="008E3C82"/>
    <w:rsid w:val="008F68A2"/>
    <w:rsid w:val="009300A8"/>
    <w:rsid w:val="0094770D"/>
    <w:rsid w:val="00964368"/>
    <w:rsid w:val="009721BA"/>
    <w:rsid w:val="0097258A"/>
    <w:rsid w:val="00973166"/>
    <w:rsid w:val="009909D7"/>
    <w:rsid w:val="009B15B6"/>
    <w:rsid w:val="009B2BAF"/>
    <w:rsid w:val="009B3B4C"/>
    <w:rsid w:val="009B5B05"/>
    <w:rsid w:val="009C2C59"/>
    <w:rsid w:val="009F2776"/>
    <w:rsid w:val="009F433F"/>
    <w:rsid w:val="009F6252"/>
    <w:rsid w:val="009F78B8"/>
    <w:rsid w:val="00A0290A"/>
    <w:rsid w:val="00A46F19"/>
    <w:rsid w:val="00A52753"/>
    <w:rsid w:val="00A53A52"/>
    <w:rsid w:val="00AA0E57"/>
    <w:rsid w:val="00AE3FE8"/>
    <w:rsid w:val="00AE672B"/>
    <w:rsid w:val="00AE6E1A"/>
    <w:rsid w:val="00B00C38"/>
    <w:rsid w:val="00B0176A"/>
    <w:rsid w:val="00B10E97"/>
    <w:rsid w:val="00B15676"/>
    <w:rsid w:val="00B20D64"/>
    <w:rsid w:val="00B279F7"/>
    <w:rsid w:val="00B328DE"/>
    <w:rsid w:val="00B36C55"/>
    <w:rsid w:val="00B444C4"/>
    <w:rsid w:val="00B509A9"/>
    <w:rsid w:val="00B50EA4"/>
    <w:rsid w:val="00B742CF"/>
    <w:rsid w:val="00BA6F36"/>
    <w:rsid w:val="00BC7C48"/>
    <w:rsid w:val="00BD6759"/>
    <w:rsid w:val="00C02A22"/>
    <w:rsid w:val="00C12D70"/>
    <w:rsid w:val="00C15A21"/>
    <w:rsid w:val="00C170E2"/>
    <w:rsid w:val="00C24EDE"/>
    <w:rsid w:val="00C31417"/>
    <w:rsid w:val="00C31FC6"/>
    <w:rsid w:val="00C41265"/>
    <w:rsid w:val="00C50997"/>
    <w:rsid w:val="00C51ED0"/>
    <w:rsid w:val="00C74CB1"/>
    <w:rsid w:val="00C9478D"/>
    <w:rsid w:val="00CB3EF6"/>
    <w:rsid w:val="00CB5566"/>
    <w:rsid w:val="00CF2799"/>
    <w:rsid w:val="00CF7BC3"/>
    <w:rsid w:val="00D028DF"/>
    <w:rsid w:val="00D16484"/>
    <w:rsid w:val="00D17F48"/>
    <w:rsid w:val="00D318CE"/>
    <w:rsid w:val="00D401AE"/>
    <w:rsid w:val="00D47A55"/>
    <w:rsid w:val="00D64EFB"/>
    <w:rsid w:val="00D659DB"/>
    <w:rsid w:val="00D73DBE"/>
    <w:rsid w:val="00D76226"/>
    <w:rsid w:val="00D84CE0"/>
    <w:rsid w:val="00DD66EF"/>
    <w:rsid w:val="00DD67B9"/>
    <w:rsid w:val="00DF155F"/>
    <w:rsid w:val="00E07218"/>
    <w:rsid w:val="00E1010A"/>
    <w:rsid w:val="00E10249"/>
    <w:rsid w:val="00E11E95"/>
    <w:rsid w:val="00E131EE"/>
    <w:rsid w:val="00E620CC"/>
    <w:rsid w:val="00E6283E"/>
    <w:rsid w:val="00E66347"/>
    <w:rsid w:val="00E80FB2"/>
    <w:rsid w:val="00E93B64"/>
    <w:rsid w:val="00EB12BC"/>
    <w:rsid w:val="00EB64CE"/>
    <w:rsid w:val="00EC6A8C"/>
    <w:rsid w:val="00ED340A"/>
    <w:rsid w:val="00ED751B"/>
    <w:rsid w:val="00EE0585"/>
    <w:rsid w:val="00F025BF"/>
    <w:rsid w:val="00F21C64"/>
    <w:rsid w:val="00F21E7A"/>
    <w:rsid w:val="00F35FA8"/>
    <w:rsid w:val="00F444BF"/>
    <w:rsid w:val="00F67212"/>
    <w:rsid w:val="00FA3CDC"/>
    <w:rsid w:val="00FB3018"/>
    <w:rsid w:val="00FB35C3"/>
    <w:rsid w:val="00FC3F5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90EDA7"/>
  <w15:docId w15:val="{3E500CF8-2150-4EBB-A3E8-E34E082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3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ED3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ard-contacts-list-item-value">
    <w:name w:val="card-contacts-list-item-value"/>
    <w:basedOn w:val="Normln"/>
    <w:rsid w:val="00D47A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rsid w:val="00E80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ma@vema.cz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ma@vem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Pavla Grocholová</cp:lastModifiedBy>
  <cp:revision>3</cp:revision>
  <cp:lastPrinted>2019-07-24T15:37:00Z</cp:lastPrinted>
  <dcterms:created xsi:type="dcterms:W3CDTF">2019-07-25T05:18:00Z</dcterms:created>
  <dcterms:modified xsi:type="dcterms:W3CDTF">2019-07-25T06:23:00Z</dcterms:modified>
</cp:coreProperties>
</file>