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45E70" w14:textId="77777777" w:rsidR="004A7EC2" w:rsidRDefault="004A7EC2" w:rsidP="004A7EC2">
      <w:pPr>
        <w:ind w:left="360"/>
        <w:rPr>
          <w:rFonts w:ascii="Garamond" w:hAnsi="Garamond"/>
          <w:sz w:val="22"/>
          <w:szCs w:val="22"/>
        </w:rPr>
      </w:pPr>
      <w:bookmarkStart w:id="0" w:name="_GoBack"/>
      <w:bookmarkEnd w:id="0"/>
    </w:p>
    <w:p w14:paraId="07C7B9EB" w14:textId="77777777" w:rsidR="004A7EC2" w:rsidRDefault="004A7EC2" w:rsidP="004A7EC2">
      <w:pPr>
        <w:pStyle w:val="Zkladntext"/>
        <w:spacing w:before="120"/>
        <w:jc w:val="center"/>
        <w:rPr>
          <w:rFonts w:ascii="Garamond" w:hAnsi="Garamond" w:cs="Arial"/>
          <w:b/>
          <w:sz w:val="28"/>
          <w:szCs w:val="28"/>
        </w:rPr>
      </w:pPr>
      <w:bookmarkStart w:id="1" w:name="_Toc308788919"/>
      <w:r>
        <w:rPr>
          <w:rFonts w:ascii="Garamond" w:hAnsi="Garamond"/>
          <w:b/>
          <w:sz w:val="32"/>
          <w:szCs w:val="32"/>
        </w:rPr>
        <w:t>Kupní smlouva</w:t>
      </w:r>
    </w:p>
    <w:bookmarkEnd w:id="1"/>
    <w:p w14:paraId="14342DF0" w14:textId="77777777" w:rsidR="004A7EC2" w:rsidRPr="00640B32" w:rsidRDefault="004A7EC2" w:rsidP="004A7EC2">
      <w:pPr>
        <w:spacing w:after="60" w:line="276" w:lineRule="auto"/>
        <w:jc w:val="center"/>
        <w:rPr>
          <w:rFonts w:ascii="Garamond" w:hAnsi="Garamond" w:cs="Arial"/>
          <w:sz w:val="22"/>
          <w:szCs w:val="22"/>
        </w:rPr>
      </w:pPr>
      <w:r w:rsidRPr="00640B32">
        <w:rPr>
          <w:rFonts w:ascii="Garamond" w:hAnsi="Garamond" w:cs="Arial"/>
          <w:sz w:val="22"/>
          <w:szCs w:val="22"/>
        </w:rPr>
        <w:t xml:space="preserve"> (dále jen „</w:t>
      </w:r>
      <w:r>
        <w:rPr>
          <w:rFonts w:ascii="Garamond" w:hAnsi="Garamond" w:cs="Arial"/>
          <w:sz w:val="22"/>
          <w:szCs w:val="22"/>
        </w:rPr>
        <w:t>S</w:t>
      </w:r>
      <w:r w:rsidRPr="00640B32">
        <w:rPr>
          <w:rFonts w:ascii="Garamond" w:hAnsi="Garamond" w:cs="Arial"/>
          <w:sz w:val="22"/>
          <w:szCs w:val="22"/>
        </w:rPr>
        <w:t>mlouva“)</w:t>
      </w:r>
    </w:p>
    <w:p w14:paraId="30D30131" w14:textId="3AD5855E" w:rsidR="004A7EC2" w:rsidRDefault="004A7EC2" w:rsidP="004A7EC2">
      <w:pPr>
        <w:spacing w:after="60" w:line="276" w:lineRule="auto"/>
        <w:jc w:val="center"/>
        <w:rPr>
          <w:rFonts w:ascii="Garamond" w:hAnsi="Garamond" w:cs="Arial"/>
          <w:i/>
          <w:sz w:val="22"/>
          <w:szCs w:val="22"/>
        </w:rPr>
      </w:pPr>
      <w:r w:rsidRPr="00640B32">
        <w:rPr>
          <w:rFonts w:ascii="Garamond" w:hAnsi="Garamond" w:cs="Arial"/>
          <w:i/>
          <w:sz w:val="22"/>
          <w:szCs w:val="22"/>
        </w:rPr>
        <w:t xml:space="preserve">uzavřená ve smyslu § </w:t>
      </w:r>
      <w:r>
        <w:rPr>
          <w:rFonts w:ascii="Garamond" w:hAnsi="Garamond" w:cs="Arial"/>
          <w:i/>
          <w:sz w:val="22"/>
          <w:szCs w:val="22"/>
        </w:rPr>
        <w:t xml:space="preserve">2079 a násl.. </w:t>
      </w:r>
      <w:r w:rsidRPr="00640B32">
        <w:rPr>
          <w:rFonts w:ascii="Garamond" w:hAnsi="Garamond" w:cs="Arial"/>
          <w:i/>
          <w:sz w:val="22"/>
          <w:szCs w:val="22"/>
        </w:rPr>
        <w:t xml:space="preserve">zákona č. </w:t>
      </w:r>
      <w:r>
        <w:rPr>
          <w:rFonts w:ascii="Garamond" w:hAnsi="Garamond" w:cs="Arial"/>
          <w:i/>
          <w:sz w:val="22"/>
          <w:szCs w:val="22"/>
        </w:rPr>
        <w:t>89</w:t>
      </w:r>
      <w:r w:rsidRPr="00640B32">
        <w:rPr>
          <w:rFonts w:ascii="Garamond" w:hAnsi="Garamond" w:cs="Arial"/>
          <w:i/>
          <w:sz w:val="22"/>
          <w:szCs w:val="22"/>
        </w:rPr>
        <w:t>/</w:t>
      </w:r>
      <w:r>
        <w:rPr>
          <w:rFonts w:ascii="Garamond" w:hAnsi="Garamond" w:cs="Arial"/>
          <w:i/>
          <w:sz w:val="22"/>
          <w:szCs w:val="22"/>
        </w:rPr>
        <w:t>2012</w:t>
      </w:r>
      <w:r w:rsidRPr="00640B32">
        <w:rPr>
          <w:rFonts w:ascii="Garamond" w:hAnsi="Garamond" w:cs="Arial"/>
          <w:i/>
          <w:sz w:val="22"/>
          <w:szCs w:val="22"/>
        </w:rPr>
        <w:t xml:space="preserve"> Sb., </w:t>
      </w:r>
      <w:r>
        <w:rPr>
          <w:rFonts w:ascii="Garamond" w:hAnsi="Garamond" w:cs="Arial"/>
          <w:i/>
          <w:sz w:val="22"/>
          <w:szCs w:val="22"/>
        </w:rPr>
        <w:t>občanského zákoníku.</w:t>
      </w:r>
    </w:p>
    <w:p w14:paraId="29E186B3" w14:textId="77777777" w:rsidR="004A7EC2" w:rsidRPr="00640B32" w:rsidRDefault="004A7EC2" w:rsidP="004A7EC2">
      <w:pPr>
        <w:spacing w:after="60" w:line="276" w:lineRule="auto"/>
        <w:jc w:val="center"/>
        <w:rPr>
          <w:rFonts w:ascii="Garamond" w:hAnsi="Garamond"/>
          <w:b/>
          <w:sz w:val="22"/>
          <w:szCs w:val="22"/>
        </w:rPr>
      </w:pPr>
      <w:r w:rsidRPr="00640B32">
        <w:rPr>
          <w:rFonts w:ascii="Garamond" w:hAnsi="Garamond"/>
          <w:b/>
          <w:sz w:val="22"/>
          <w:szCs w:val="22"/>
        </w:rPr>
        <w:t>I.</w:t>
      </w:r>
    </w:p>
    <w:p w14:paraId="4BF948F5" w14:textId="77777777" w:rsidR="004A7EC2" w:rsidRPr="00640B32" w:rsidRDefault="004A7EC2" w:rsidP="004A7EC2">
      <w:pPr>
        <w:spacing w:after="60" w:line="276" w:lineRule="auto"/>
        <w:jc w:val="center"/>
        <w:rPr>
          <w:rFonts w:ascii="Garamond" w:hAnsi="Garamond"/>
          <w:b/>
          <w:sz w:val="22"/>
          <w:szCs w:val="22"/>
        </w:rPr>
      </w:pPr>
      <w:r w:rsidRPr="00640B32">
        <w:rPr>
          <w:rFonts w:ascii="Garamond" w:hAnsi="Garamond"/>
          <w:b/>
          <w:sz w:val="22"/>
          <w:szCs w:val="22"/>
        </w:rPr>
        <w:t>Smluvní strany</w:t>
      </w:r>
    </w:p>
    <w:p w14:paraId="3570C73B" w14:textId="77777777" w:rsidR="004A7EC2" w:rsidRPr="00640B32" w:rsidRDefault="004A7EC2" w:rsidP="004A7EC2">
      <w:pPr>
        <w:spacing w:after="60" w:line="276" w:lineRule="auto"/>
        <w:rPr>
          <w:rFonts w:ascii="Garamond" w:hAnsi="Garamond"/>
          <w:sz w:val="22"/>
          <w:szCs w:val="22"/>
        </w:rPr>
      </w:pPr>
    </w:p>
    <w:p w14:paraId="4297EF4F" w14:textId="77777777" w:rsidR="004A7EC2" w:rsidRPr="00640B32" w:rsidRDefault="004A7EC2" w:rsidP="004A7EC2">
      <w:pPr>
        <w:pStyle w:val="Odstavec11"/>
        <w:numPr>
          <w:ilvl w:val="1"/>
          <w:numId w:val="3"/>
        </w:numPr>
        <w:tabs>
          <w:tab w:val="clear" w:pos="360"/>
        </w:tabs>
        <w:spacing w:before="0" w:after="60" w:line="276" w:lineRule="auto"/>
        <w:ind w:left="709" w:hanging="709"/>
        <w:rPr>
          <w:rFonts w:ascii="Garamond" w:hAnsi="Garamond" w:cs="Arial"/>
          <w:sz w:val="22"/>
          <w:szCs w:val="22"/>
        </w:rPr>
      </w:pPr>
      <w:r>
        <w:rPr>
          <w:rFonts w:ascii="Garamond" w:hAnsi="Garamond" w:cs="Arial"/>
          <w:b/>
          <w:sz w:val="22"/>
          <w:szCs w:val="22"/>
        </w:rPr>
        <w:t>Kupující</w:t>
      </w:r>
      <w:r w:rsidRPr="00640B32">
        <w:rPr>
          <w:rFonts w:ascii="Garamond" w:hAnsi="Garamond" w:cs="Arial"/>
          <w:sz w:val="22"/>
          <w:szCs w:val="22"/>
        </w:rPr>
        <w:t>:</w:t>
      </w:r>
      <w:r w:rsidRPr="00640B32">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Pr="00640B32">
        <w:rPr>
          <w:rFonts w:ascii="Garamond" w:hAnsi="Garamond"/>
          <w:b/>
          <w:sz w:val="22"/>
          <w:szCs w:val="22"/>
        </w:rPr>
        <w:t>Západočeská univerzita v Plzni</w:t>
      </w:r>
    </w:p>
    <w:p w14:paraId="59C49179" w14:textId="77777777" w:rsidR="004A7EC2" w:rsidRPr="00640B32" w:rsidRDefault="004A7EC2" w:rsidP="004A7EC2">
      <w:pPr>
        <w:pStyle w:val="Odstavec11"/>
        <w:numPr>
          <w:ilvl w:val="0"/>
          <w:numId w:val="0"/>
        </w:numPr>
        <w:tabs>
          <w:tab w:val="left" w:pos="1134"/>
        </w:tabs>
        <w:spacing w:before="0" w:after="60" w:line="276" w:lineRule="auto"/>
        <w:ind w:left="426"/>
        <w:rPr>
          <w:rFonts w:ascii="Garamond" w:hAnsi="Garamond"/>
          <w:sz w:val="22"/>
          <w:szCs w:val="22"/>
        </w:rPr>
      </w:pPr>
      <w:r>
        <w:rPr>
          <w:rFonts w:ascii="Garamond" w:hAnsi="Garamond" w:cs="Arial"/>
          <w:sz w:val="22"/>
          <w:szCs w:val="22"/>
        </w:rPr>
        <w:tab/>
      </w:r>
      <w:r w:rsidRPr="00640B32">
        <w:rPr>
          <w:rFonts w:ascii="Garamond" w:hAnsi="Garamond" w:cs="Arial"/>
          <w:sz w:val="22"/>
          <w:szCs w:val="22"/>
        </w:rPr>
        <w:t>sídlo:</w:t>
      </w:r>
      <w:r w:rsidRPr="00640B32">
        <w:rPr>
          <w:rFonts w:ascii="Garamond" w:hAnsi="Garamond" w:cs="Arial"/>
          <w:sz w:val="22"/>
          <w:szCs w:val="22"/>
        </w:rPr>
        <w:tab/>
      </w:r>
      <w:r w:rsidRPr="00640B32">
        <w:rPr>
          <w:rFonts w:ascii="Garamond" w:hAnsi="Garamond" w:cs="Arial"/>
          <w:sz w:val="22"/>
          <w:szCs w:val="22"/>
        </w:rPr>
        <w:tab/>
      </w:r>
      <w:r>
        <w:rPr>
          <w:rFonts w:ascii="Garamond" w:hAnsi="Garamond" w:cs="Arial"/>
          <w:sz w:val="22"/>
          <w:szCs w:val="22"/>
        </w:rPr>
        <w:tab/>
      </w:r>
      <w:r w:rsidRPr="00640B32">
        <w:rPr>
          <w:rFonts w:ascii="Garamond" w:hAnsi="Garamond"/>
          <w:sz w:val="22"/>
          <w:szCs w:val="22"/>
        </w:rPr>
        <w:t>Univerzitní 8, 306 14 Plzeň</w:t>
      </w:r>
    </w:p>
    <w:p w14:paraId="650DBEC0" w14:textId="77777777" w:rsidR="004A7EC2" w:rsidRPr="00640B32" w:rsidRDefault="004A7EC2" w:rsidP="004A7EC2">
      <w:pPr>
        <w:tabs>
          <w:tab w:val="left" w:pos="1134"/>
        </w:tabs>
        <w:spacing w:after="60" w:line="276" w:lineRule="auto"/>
        <w:rPr>
          <w:rFonts w:ascii="Garamond" w:hAnsi="Garamond"/>
          <w:sz w:val="22"/>
          <w:szCs w:val="22"/>
        </w:rPr>
      </w:pPr>
      <w:r>
        <w:rPr>
          <w:rFonts w:ascii="Garamond" w:hAnsi="Garamond"/>
          <w:sz w:val="22"/>
          <w:szCs w:val="22"/>
        </w:rPr>
        <w:tab/>
      </w:r>
      <w:r w:rsidRPr="00640B32">
        <w:rPr>
          <w:rFonts w:ascii="Garamond" w:hAnsi="Garamond"/>
          <w:sz w:val="22"/>
          <w:szCs w:val="22"/>
        </w:rPr>
        <w:t>zastoupený:</w:t>
      </w:r>
      <w:r w:rsidRPr="00640B32">
        <w:rPr>
          <w:rFonts w:ascii="Garamond" w:hAnsi="Garamond"/>
          <w:sz w:val="22"/>
          <w:szCs w:val="22"/>
        </w:rPr>
        <w:tab/>
      </w:r>
      <w:r w:rsidRPr="00640B32">
        <w:rPr>
          <w:rFonts w:ascii="Garamond" w:hAnsi="Garamond"/>
          <w:sz w:val="22"/>
          <w:szCs w:val="22"/>
        </w:rPr>
        <w:tab/>
        <w:t>doc. Dr.</w:t>
      </w:r>
      <w:r>
        <w:rPr>
          <w:rFonts w:ascii="Garamond" w:hAnsi="Garamond"/>
          <w:sz w:val="22"/>
          <w:szCs w:val="22"/>
        </w:rPr>
        <w:t xml:space="preserve"> RNDr.</w:t>
      </w:r>
      <w:r w:rsidRPr="00640B32">
        <w:rPr>
          <w:rFonts w:ascii="Garamond" w:hAnsi="Garamond"/>
          <w:sz w:val="22"/>
          <w:szCs w:val="22"/>
        </w:rPr>
        <w:t xml:space="preserve"> </w:t>
      </w:r>
      <w:r>
        <w:rPr>
          <w:rFonts w:ascii="Garamond" w:hAnsi="Garamond"/>
          <w:sz w:val="22"/>
          <w:szCs w:val="22"/>
        </w:rPr>
        <w:t>Miroslav Holeček</w:t>
      </w:r>
      <w:r w:rsidRPr="00640B32">
        <w:rPr>
          <w:rFonts w:ascii="Garamond" w:hAnsi="Garamond"/>
          <w:sz w:val="22"/>
          <w:szCs w:val="22"/>
        </w:rPr>
        <w:t>, rektor</w:t>
      </w:r>
    </w:p>
    <w:p w14:paraId="5B5BA5E3" w14:textId="5293ADE0" w:rsidR="004A7EC2" w:rsidRDefault="004A7EC2" w:rsidP="004A7EC2">
      <w:pPr>
        <w:pStyle w:val="Odstavec11"/>
        <w:numPr>
          <w:ilvl w:val="0"/>
          <w:numId w:val="0"/>
        </w:numPr>
        <w:tabs>
          <w:tab w:val="left" w:pos="1134"/>
        </w:tabs>
        <w:spacing w:before="0" w:after="60" w:line="276" w:lineRule="auto"/>
        <w:ind w:left="567" w:hanging="567"/>
        <w:rPr>
          <w:rFonts w:ascii="Garamond" w:hAnsi="Garamond" w:cs="Arial"/>
          <w:sz w:val="22"/>
          <w:szCs w:val="22"/>
        </w:rPr>
      </w:pPr>
      <w:r>
        <w:rPr>
          <w:rFonts w:ascii="Garamond" w:hAnsi="Garamond" w:cs="Arial"/>
          <w:sz w:val="22"/>
          <w:szCs w:val="22"/>
        </w:rPr>
        <w:tab/>
      </w:r>
      <w:r>
        <w:rPr>
          <w:rFonts w:ascii="Garamond" w:hAnsi="Garamond" w:cs="Arial"/>
          <w:sz w:val="22"/>
          <w:szCs w:val="22"/>
        </w:rPr>
        <w:tab/>
      </w:r>
      <w:r w:rsidRPr="00640B32">
        <w:rPr>
          <w:rFonts w:ascii="Garamond" w:hAnsi="Garamond" w:cs="Arial"/>
          <w:sz w:val="22"/>
          <w:szCs w:val="22"/>
        </w:rPr>
        <w:t>bank. spojení:</w:t>
      </w:r>
      <w:r w:rsidRPr="00640B32">
        <w:rPr>
          <w:rFonts w:ascii="Garamond" w:hAnsi="Garamond" w:cs="Arial"/>
          <w:sz w:val="22"/>
          <w:szCs w:val="22"/>
        </w:rPr>
        <w:tab/>
      </w:r>
      <w:r>
        <w:rPr>
          <w:rFonts w:ascii="Garamond" w:hAnsi="Garamond" w:cs="Arial"/>
          <w:sz w:val="22"/>
          <w:szCs w:val="22"/>
        </w:rPr>
        <w:tab/>
      </w:r>
      <w:r w:rsidR="00D40D7B">
        <w:rPr>
          <w:rFonts w:ascii="Garamond" w:hAnsi="Garamond" w:cs="Arial"/>
          <w:sz w:val="22"/>
          <w:szCs w:val="22"/>
        </w:rPr>
        <w:t>xxx</w:t>
      </w:r>
    </w:p>
    <w:p w14:paraId="65F7E302" w14:textId="03979E80" w:rsidR="004A7EC2" w:rsidRPr="00640B32" w:rsidRDefault="004A7EC2" w:rsidP="004A7EC2">
      <w:pPr>
        <w:pStyle w:val="Odstavec11"/>
        <w:numPr>
          <w:ilvl w:val="0"/>
          <w:numId w:val="0"/>
        </w:numPr>
        <w:tabs>
          <w:tab w:val="left" w:pos="1134"/>
        </w:tabs>
        <w:spacing w:before="0" w:after="60" w:line="276" w:lineRule="auto"/>
        <w:ind w:left="567" w:hanging="567"/>
        <w:rPr>
          <w:rFonts w:ascii="Garamond" w:hAnsi="Garamond" w:cs="Arial"/>
          <w:sz w:val="22"/>
          <w:szCs w:val="22"/>
        </w:rPr>
      </w:pPr>
      <w:r>
        <w:rPr>
          <w:rFonts w:ascii="Garamond" w:hAnsi="Garamond" w:cs="Arial"/>
          <w:sz w:val="22"/>
          <w:szCs w:val="22"/>
        </w:rPr>
        <w:tab/>
      </w:r>
      <w:r>
        <w:rPr>
          <w:rFonts w:ascii="Garamond" w:hAnsi="Garamond" w:cs="Arial"/>
          <w:sz w:val="22"/>
          <w:szCs w:val="22"/>
        </w:rPr>
        <w:tab/>
      </w:r>
      <w:r w:rsidRPr="00640B32">
        <w:rPr>
          <w:rFonts w:ascii="Garamond" w:hAnsi="Garamond" w:cs="Arial"/>
          <w:sz w:val="22"/>
          <w:szCs w:val="22"/>
        </w:rPr>
        <w:t>číslo účtu:</w:t>
      </w:r>
      <w:r>
        <w:rPr>
          <w:rFonts w:ascii="Garamond" w:hAnsi="Garamond" w:cs="Arial"/>
          <w:sz w:val="22"/>
          <w:szCs w:val="22"/>
        </w:rPr>
        <w:tab/>
      </w:r>
      <w:r>
        <w:rPr>
          <w:rFonts w:ascii="Garamond" w:hAnsi="Garamond" w:cs="Arial"/>
          <w:sz w:val="22"/>
          <w:szCs w:val="22"/>
        </w:rPr>
        <w:tab/>
      </w:r>
      <w:r w:rsidRPr="00640B32">
        <w:rPr>
          <w:rFonts w:ascii="Garamond" w:hAnsi="Garamond" w:cs="Arial"/>
          <w:sz w:val="22"/>
          <w:szCs w:val="22"/>
        </w:rPr>
        <w:tab/>
      </w:r>
      <w:r w:rsidR="00D40D7B">
        <w:rPr>
          <w:rFonts w:ascii="Garamond" w:hAnsi="Garamond" w:cs="Arial"/>
          <w:sz w:val="22"/>
          <w:szCs w:val="22"/>
        </w:rPr>
        <w:t>xxx</w:t>
      </w:r>
    </w:p>
    <w:p w14:paraId="71CCB2FE" w14:textId="77777777" w:rsidR="004A7EC2" w:rsidRPr="00640B32" w:rsidRDefault="004A7EC2" w:rsidP="004A7EC2">
      <w:pPr>
        <w:tabs>
          <w:tab w:val="left" w:pos="1134"/>
        </w:tabs>
        <w:spacing w:after="60" w:line="276" w:lineRule="auto"/>
        <w:rPr>
          <w:rFonts w:ascii="Garamond" w:hAnsi="Garamond" w:cs="Arial"/>
          <w:sz w:val="22"/>
          <w:szCs w:val="22"/>
        </w:rPr>
      </w:pPr>
      <w:r w:rsidRPr="00640B32">
        <w:rPr>
          <w:rFonts w:ascii="Garamond" w:hAnsi="Garamond" w:cs="Arial"/>
          <w:sz w:val="22"/>
          <w:szCs w:val="22"/>
        </w:rPr>
        <w:tab/>
        <w:t>IČ</w:t>
      </w:r>
      <w:r>
        <w:rPr>
          <w:rFonts w:ascii="Garamond" w:hAnsi="Garamond" w:cs="Arial"/>
          <w:sz w:val="22"/>
          <w:szCs w:val="22"/>
        </w:rPr>
        <w:t>O</w:t>
      </w:r>
      <w:r w:rsidRPr="00640B32">
        <w:rPr>
          <w:rFonts w:ascii="Garamond" w:hAnsi="Garamond" w:cs="Arial"/>
          <w:sz w:val="22"/>
          <w:szCs w:val="22"/>
        </w:rPr>
        <w:t>:</w:t>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sz w:val="22"/>
          <w:szCs w:val="22"/>
        </w:rPr>
        <w:t>497</w:t>
      </w:r>
      <w:r>
        <w:rPr>
          <w:rFonts w:ascii="Garamond" w:hAnsi="Garamond"/>
          <w:sz w:val="22"/>
          <w:szCs w:val="22"/>
        </w:rPr>
        <w:t xml:space="preserve"> </w:t>
      </w:r>
      <w:r w:rsidRPr="00640B32">
        <w:rPr>
          <w:rFonts w:ascii="Garamond" w:hAnsi="Garamond"/>
          <w:sz w:val="22"/>
          <w:szCs w:val="22"/>
        </w:rPr>
        <w:t>77</w:t>
      </w:r>
      <w:r>
        <w:rPr>
          <w:rFonts w:ascii="Garamond" w:hAnsi="Garamond"/>
          <w:sz w:val="22"/>
          <w:szCs w:val="22"/>
        </w:rPr>
        <w:t> </w:t>
      </w:r>
      <w:r w:rsidRPr="00640B32">
        <w:rPr>
          <w:rFonts w:ascii="Garamond" w:hAnsi="Garamond"/>
          <w:sz w:val="22"/>
          <w:szCs w:val="22"/>
        </w:rPr>
        <w:t>513</w:t>
      </w:r>
    </w:p>
    <w:p w14:paraId="54FBB05C" w14:textId="77777777" w:rsidR="004A7EC2" w:rsidRPr="00640B32" w:rsidRDefault="004A7EC2" w:rsidP="004A7EC2">
      <w:pPr>
        <w:tabs>
          <w:tab w:val="left" w:pos="1134"/>
        </w:tabs>
        <w:spacing w:after="60" w:line="276" w:lineRule="auto"/>
        <w:rPr>
          <w:rFonts w:ascii="Garamond" w:hAnsi="Garamond" w:cs="Arial"/>
          <w:sz w:val="22"/>
          <w:szCs w:val="22"/>
        </w:rPr>
      </w:pPr>
      <w:r>
        <w:rPr>
          <w:rFonts w:ascii="Garamond" w:hAnsi="Garamond" w:cs="Arial"/>
          <w:sz w:val="22"/>
          <w:szCs w:val="22"/>
        </w:rPr>
        <w:tab/>
      </w:r>
      <w:r w:rsidRPr="00640B32">
        <w:rPr>
          <w:rFonts w:ascii="Garamond" w:hAnsi="Garamond" w:cs="Arial"/>
          <w:sz w:val="22"/>
          <w:szCs w:val="22"/>
        </w:rPr>
        <w:t>DIČ:</w:t>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sz w:val="22"/>
          <w:szCs w:val="22"/>
        </w:rPr>
        <w:t>CZ49777513</w:t>
      </w:r>
    </w:p>
    <w:p w14:paraId="56A99D73" w14:textId="77777777" w:rsidR="004A7EC2" w:rsidRDefault="004A7EC2" w:rsidP="004A7EC2">
      <w:pPr>
        <w:spacing w:after="60" w:line="276" w:lineRule="auto"/>
        <w:ind w:left="1800" w:hanging="384"/>
        <w:rPr>
          <w:rFonts w:ascii="Garamond" w:hAnsi="Garamond"/>
          <w:sz w:val="22"/>
          <w:szCs w:val="22"/>
        </w:rPr>
      </w:pPr>
      <w:r w:rsidRPr="00640B32">
        <w:rPr>
          <w:rFonts w:ascii="Garamond" w:hAnsi="Garamond"/>
          <w:sz w:val="22"/>
          <w:szCs w:val="22"/>
        </w:rPr>
        <w:tab/>
      </w:r>
    </w:p>
    <w:p w14:paraId="440A316C" w14:textId="77777777" w:rsidR="004A7EC2" w:rsidRPr="00640B32" w:rsidRDefault="004A7EC2" w:rsidP="004A7EC2">
      <w:pPr>
        <w:tabs>
          <w:tab w:val="left" w:pos="1134"/>
        </w:tabs>
        <w:spacing w:after="60" w:line="276" w:lineRule="auto"/>
        <w:rPr>
          <w:rFonts w:ascii="Garamond" w:hAnsi="Garamond"/>
          <w:sz w:val="22"/>
          <w:szCs w:val="22"/>
        </w:rPr>
      </w:pPr>
      <w:r w:rsidRPr="00640B32">
        <w:rPr>
          <w:rFonts w:ascii="Garamond" w:hAnsi="Garamond"/>
          <w:sz w:val="22"/>
          <w:szCs w:val="22"/>
        </w:rPr>
        <w:tab/>
        <w:t>(dále jen „</w:t>
      </w:r>
      <w:r>
        <w:rPr>
          <w:rFonts w:ascii="Garamond" w:hAnsi="Garamond"/>
          <w:sz w:val="22"/>
          <w:szCs w:val="22"/>
        </w:rPr>
        <w:t>Kupující</w:t>
      </w:r>
      <w:r w:rsidRPr="00640B32">
        <w:rPr>
          <w:rFonts w:ascii="Garamond" w:hAnsi="Garamond"/>
          <w:sz w:val="22"/>
          <w:szCs w:val="22"/>
        </w:rPr>
        <w:t>“) na straně jedné</w:t>
      </w:r>
    </w:p>
    <w:p w14:paraId="5616E49C" w14:textId="77777777" w:rsidR="004A7EC2" w:rsidRPr="00640B32" w:rsidRDefault="004A7EC2" w:rsidP="004A7EC2">
      <w:pPr>
        <w:pStyle w:val="Textkomente"/>
        <w:spacing w:after="60" w:line="276" w:lineRule="auto"/>
        <w:rPr>
          <w:rFonts w:ascii="Garamond" w:hAnsi="Garamond"/>
          <w:sz w:val="22"/>
          <w:szCs w:val="22"/>
        </w:rPr>
      </w:pPr>
    </w:p>
    <w:p w14:paraId="474D0F7C" w14:textId="77777777" w:rsidR="004A7EC2" w:rsidRPr="00E165AE" w:rsidRDefault="004A7EC2" w:rsidP="004A7EC2">
      <w:pPr>
        <w:spacing w:after="60" w:line="276" w:lineRule="auto"/>
        <w:jc w:val="center"/>
        <w:rPr>
          <w:rFonts w:ascii="Garamond" w:hAnsi="Garamond"/>
          <w:b/>
          <w:sz w:val="22"/>
          <w:szCs w:val="22"/>
        </w:rPr>
      </w:pPr>
      <w:r w:rsidRPr="00E165AE">
        <w:rPr>
          <w:rFonts w:ascii="Garamond" w:hAnsi="Garamond"/>
          <w:b/>
          <w:sz w:val="22"/>
          <w:szCs w:val="22"/>
        </w:rPr>
        <w:t>a</w:t>
      </w:r>
    </w:p>
    <w:p w14:paraId="7257E794" w14:textId="77777777" w:rsidR="004A7EC2" w:rsidRPr="00640B32" w:rsidRDefault="004A7EC2" w:rsidP="004A7EC2">
      <w:pPr>
        <w:spacing w:after="60" w:line="276" w:lineRule="auto"/>
        <w:rPr>
          <w:rFonts w:ascii="Garamond" w:hAnsi="Garamond"/>
          <w:sz w:val="22"/>
          <w:szCs w:val="22"/>
        </w:rPr>
      </w:pPr>
    </w:p>
    <w:p w14:paraId="315C094F" w14:textId="77777777" w:rsidR="004A7EC2" w:rsidRPr="00640B32" w:rsidRDefault="004A7EC2" w:rsidP="004A7EC2">
      <w:pPr>
        <w:pStyle w:val="Odstavec11"/>
        <w:numPr>
          <w:ilvl w:val="1"/>
          <w:numId w:val="3"/>
        </w:numPr>
        <w:tabs>
          <w:tab w:val="clear" w:pos="360"/>
        </w:tabs>
        <w:spacing w:before="0" w:after="60" w:line="276" w:lineRule="auto"/>
        <w:ind w:left="709" w:hanging="709"/>
        <w:rPr>
          <w:rFonts w:ascii="Garamond" w:hAnsi="Garamond" w:cs="Arial"/>
          <w:sz w:val="22"/>
          <w:szCs w:val="22"/>
        </w:rPr>
      </w:pPr>
      <w:r>
        <w:rPr>
          <w:rFonts w:ascii="Garamond" w:hAnsi="Garamond"/>
          <w:b/>
          <w:sz w:val="22"/>
          <w:szCs w:val="22"/>
        </w:rPr>
        <w:t>Prodávající</w:t>
      </w:r>
      <w:r w:rsidRPr="00640B32">
        <w:rPr>
          <w:rFonts w:ascii="Garamond" w:hAnsi="Garamond"/>
          <w:sz w:val="22"/>
          <w:szCs w:val="22"/>
        </w:rPr>
        <w:t>:</w:t>
      </w:r>
      <w:r w:rsidRPr="00640B32">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AA4E6D">
        <w:rPr>
          <w:rFonts w:ascii="Garamond" w:hAnsi="Garamond"/>
          <w:sz w:val="22"/>
          <w:szCs w:val="22"/>
        </w:rPr>
        <w:t>Slovácké strojírny, akciová společnost</w:t>
      </w:r>
    </w:p>
    <w:p w14:paraId="32DDEEF2" w14:textId="4E3285F2" w:rsidR="004A7EC2" w:rsidRPr="00640B32" w:rsidRDefault="00AA1962" w:rsidP="00AA1962">
      <w:pPr>
        <w:pStyle w:val="Odstavec11"/>
        <w:numPr>
          <w:ilvl w:val="0"/>
          <w:numId w:val="0"/>
        </w:numPr>
        <w:tabs>
          <w:tab w:val="left" w:pos="1134"/>
        </w:tabs>
        <w:spacing w:before="0" w:after="60" w:line="276" w:lineRule="auto"/>
        <w:ind w:left="4245" w:hanging="4245"/>
        <w:rPr>
          <w:rFonts w:ascii="Garamond" w:hAnsi="Garamond" w:cs="Arial"/>
          <w:sz w:val="22"/>
          <w:szCs w:val="22"/>
        </w:rPr>
      </w:pPr>
      <w:r>
        <w:rPr>
          <w:rFonts w:ascii="Garamond" w:hAnsi="Garamond" w:cs="Arial"/>
          <w:sz w:val="22"/>
          <w:szCs w:val="22"/>
        </w:rPr>
        <w:tab/>
      </w:r>
      <w:r w:rsidR="004A7EC2">
        <w:rPr>
          <w:rFonts w:ascii="Garamond" w:hAnsi="Garamond" w:cs="Arial"/>
          <w:sz w:val="22"/>
          <w:szCs w:val="22"/>
        </w:rPr>
        <w:t>s</w:t>
      </w:r>
      <w:r w:rsidR="004A7EC2" w:rsidRPr="00640B32">
        <w:rPr>
          <w:rFonts w:ascii="Garamond" w:hAnsi="Garamond" w:cs="Arial"/>
          <w:sz w:val="22"/>
          <w:szCs w:val="22"/>
        </w:rPr>
        <w:t>ídlo</w:t>
      </w:r>
      <w:r w:rsidR="004A7EC2">
        <w:rPr>
          <w:rFonts w:ascii="Garamond" w:hAnsi="Garamond" w:cs="Arial"/>
          <w:sz w:val="22"/>
          <w:szCs w:val="22"/>
        </w:rPr>
        <w:t>/místo podnikání</w:t>
      </w:r>
      <w:r w:rsidR="004A7EC2" w:rsidRPr="00640B32">
        <w:rPr>
          <w:rFonts w:ascii="Garamond" w:hAnsi="Garamond" w:cs="Arial"/>
          <w:sz w:val="22"/>
          <w:szCs w:val="22"/>
        </w:rPr>
        <w:t>:</w:t>
      </w:r>
      <w:r w:rsidR="004A7EC2" w:rsidRPr="00640B32">
        <w:rPr>
          <w:rFonts w:ascii="Garamond" w:hAnsi="Garamond" w:cs="Arial"/>
          <w:sz w:val="22"/>
          <w:szCs w:val="22"/>
        </w:rPr>
        <w:tab/>
      </w:r>
      <w:r w:rsidR="004A7EC2" w:rsidRPr="00640B32">
        <w:rPr>
          <w:rFonts w:ascii="Garamond" w:hAnsi="Garamond" w:cs="Arial"/>
          <w:sz w:val="22"/>
          <w:szCs w:val="22"/>
        </w:rPr>
        <w:tab/>
      </w:r>
      <w:r>
        <w:rPr>
          <w:rFonts w:ascii="Garamond" w:hAnsi="Garamond" w:cs="Arial"/>
          <w:sz w:val="22"/>
          <w:szCs w:val="22"/>
        </w:rPr>
        <w:t>Závod 07 MEP Postřelmov, Tovární 182/2, 789 69                     Postřelmov</w:t>
      </w:r>
      <w:r w:rsidR="004A7EC2" w:rsidRPr="00640B32">
        <w:rPr>
          <w:rFonts w:ascii="Garamond" w:hAnsi="Garamond" w:cs="Arial"/>
          <w:sz w:val="22"/>
          <w:szCs w:val="22"/>
        </w:rPr>
        <w:tab/>
      </w:r>
      <w:r w:rsidR="004A7EC2">
        <w:rPr>
          <w:rFonts w:ascii="Garamond" w:hAnsi="Garamond" w:cs="Arial"/>
          <w:sz w:val="22"/>
          <w:szCs w:val="22"/>
        </w:rPr>
        <w:tab/>
      </w:r>
    </w:p>
    <w:p w14:paraId="07248C30" w14:textId="4DF00A1E" w:rsidR="004A7EC2" w:rsidRPr="00640B32" w:rsidRDefault="004A7EC2" w:rsidP="00AA1962">
      <w:pPr>
        <w:pStyle w:val="Odstavec11"/>
        <w:numPr>
          <w:ilvl w:val="0"/>
          <w:numId w:val="0"/>
        </w:numPr>
        <w:spacing w:before="0" w:after="60" w:line="276" w:lineRule="auto"/>
        <w:ind w:left="4240" w:hanging="3105"/>
        <w:jc w:val="both"/>
        <w:rPr>
          <w:rFonts w:ascii="Garamond" w:hAnsi="Garamond" w:cs="Arial"/>
          <w:sz w:val="22"/>
          <w:szCs w:val="22"/>
        </w:rPr>
      </w:pPr>
      <w:r w:rsidRPr="00640B32">
        <w:rPr>
          <w:rFonts w:ascii="Garamond" w:hAnsi="Garamond" w:cs="Arial"/>
          <w:sz w:val="22"/>
          <w:szCs w:val="22"/>
        </w:rPr>
        <w:t>zastoupený:</w:t>
      </w:r>
      <w:r w:rsidRPr="00640B32">
        <w:rPr>
          <w:rFonts w:ascii="Garamond" w:hAnsi="Garamond"/>
          <w:sz w:val="22"/>
          <w:szCs w:val="22"/>
        </w:rPr>
        <w:t xml:space="preserve"> </w:t>
      </w:r>
      <w:r>
        <w:rPr>
          <w:rFonts w:ascii="Garamond" w:hAnsi="Garamond"/>
          <w:sz w:val="22"/>
          <w:szCs w:val="22"/>
        </w:rPr>
        <w:tab/>
      </w:r>
      <w:r>
        <w:rPr>
          <w:rFonts w:ascii="Garamond" w:hAnsi="Garamond"/>
          <w:sz w:val="22"/>
          <w:szCs w:val="22"/>
        </w:rPr>
        <w:tab/>
      </w:r>
      <w:r w:rsidR="00D40D7B">
        <w:rPr>
          <w:rFonts w:ascii="Garamond" w:hAnsi="Garamond"/>
          <w:sz w:val="22"/>
          <w:szCs w:val="22"/>
        </w:rPr>
        <w:t>xxx</w:t>
      </w:r>
      <w:r w:rsidR="00AA1962">
        <w:rPr>
          <w:rFonts w:ascii="Garamond" w:hAnsi="Garamond"/>
          <w:sz w:val="22"/>
          <w:szCs w:val="22"/>
        </w:rPr>
        <w:t>, ředitel závodu 07 MEP Postřelmov</w:t>
      </w:r>
    </w:p>
    <w:p w14:paraId="2022D1D9" w14:textId="6470DE89" w:rsidR="004A7EC2" w:rsidRPr="00AA1962" w:rsidRDefault="004A7EC2" w:rsidP="004A7EC2">
      <w:pPr>
        <w:pStyle w:val="Odstavec11"/>
        <w:numPr>
          <w:ilvl w:val="0"/>
          <w:numId w:val="0"/>
        </w:numPr>
        <w:spacing w:before="0" w:after="60" w:line="276" w:lineRule="auto"/>
        <w:ind w:left="1021" w:firstLine="114"/>
        <w:rPr>
          <w:rFonts w:ascii="Garamond" w:hAnsi="Garamond" w:cs="Arial"/>
          <w:sz w:val="22"/>
          <w:szCs w:val="22"/>
        </w:rPr>
      </w:pPr>
      <w:r w:rsidRPr="00AA1962">
        <w:rPr>
          <w:rFonts w:ascii="Garamond" w:hAnsi="Garamond" w:cs="Arial"/>
          <w:sz w:val="22"/>
          <w:szCs w:val="22"/>
        </w:rPr>
        <w:t>bank. spojení:</w:t>
      </w:r>
      <w:r w:rsidRPr="00AA1962">
        <w:rPr>
          <w:rFonts w:ascii="Garamond" w:hAnsi="Garamond" w:cs="Arial"/>
          <w:sz w:val="22"/>
          <w:szCs w:val="22"/>
        </w:rPr>
        <w:tab/>
      </w:r>
      <w:r w:rsidRPr="00AA1962">
        <w:rPr>
          <w:rFonts w:ascii="Garamond" w:hAnsi="Garamond" w:cs="Arial"/>
          <w:sz w:val="22"/>
          <w:szCs w:val="22"/>
        </w:rPr>
        <w:tab/>
      </w:r>
      <w:r w:rsidRPr="00AA1962">
        <w:rPr>
          <w:rFonts w:ascii="Garamond" w:hAnsi="Garamond" w:cs="Arial"/>
          <w:sz w:val="22"/>
          <w:szCs w:val="22"/>
        </w:rPr>
        <w:tab/>
      </w:r>
      <w:r w:rsidR="00D40D7B">
        <w:rPr>
          <w:rFonts w:ascii="Garamond" w:hAnsi="Garamond" w:cs="Arial"/>
          <w:sz w:val="22"/>
          <w:szCs w:val="22"/>
        </w:rPr>
        <w:t>xxx</w:t>
      </w:r>
    </w:p>
    <w:p w14:paraId="72D94573" w14:textId="3E766E9A" w:rsidR="004A7EC2" w:rsidRPr="00640B32" w:rsidRDefault="004A7EC2" w:rsidP="004A7EC2">
      <w:pPr>
        <w:pStyle w:val="Odstavec11"/>
        <w:numPr>
          <w:ilvl w:val="0"/>
          <w:numId w:val="0"/>
        </w:numPr>
        <w:spacing w:before="0" w:after="60" w:line="276" w:lineRule="auto"/>
        <w:ind w:left="1021" w:firstLine="114"/>
        <w:rPr>
          <w:rFonts w:ascii="Garamond" w:hAnsi="Garamond" w:cs="Arial"/>
          <w:sz w:val="22"/>
          <w:szCs w:val="22"/>
        </w:rPr>
      </w:pPr>
      <w:r w:rsidRPr="00AA1962">
        <w:rPr>
          <w:rFonts w:ascii="Garamond" w:hAnsi="Garamond" w:cs="Arial"/>
          <w:sz w:val="22"/>
          <w:szCs w:val="22"/>
        </w:rPr>
        <w:t>číslo účtu:</w:t>
      </w:r>
      <w:r w:rsidRPr="00AA1962">
        <w:rPr>
          <w:rFonts w:ascii="Garamond" w:hAnsi="Garamond" w:cs="Arial"/>
          <w:sz w:val="22"/>
          <w:szCs w:val="22"/>
        </w:rPr>
        <w:tab/>
      </w:r>
      <w:r w:rsidRPr="00AA1962">
        <w:rPr>
          <w:rFonts w:ascii="Garamond" w:hAnsi="Garamond" w:cs="Arial"/>
          <w:sz w:val="22"/>
          <w:szCs w:val="22"/>
        </w:rPr>
        <w:tab/>
      </w:r>
      <w:r w:rsidRPr="00AA1962">
        <w:rPr>
          <w:rFonts w:ascii="Garamond" w:hAnsi="Garamond" w:cs="Arial"/>
          <w:sz w:val="22"/>
          <w:szCs w:val="22"/>
        </w:rPr>
        <w:tab/>
      </w:r>
      <w:r w:rsidRPr="00AA1962">
        <w:rPr>
          <w:rFonts w:ascii="Garamond" w:hAnsi="Garamond" w:cs="Arial"/>
          <w:sz w:val="22"/>
          <w:szCs w:val="22"/>
        </w:rPr>
        <w:tab/>
      </w:r>
      <w:r w:rsidR="00D40D7B">
        <w:rPr>
          <w:rFonts w:ascii="Garamond" w:hAnsi="Garamond" w:cs="Arial"/>
          <w:sz w:val="22"/>
          <w:szCs w:val="22"/>
        </w:rPr>
        <w:t>xxx</w:t>
      </w:r>
    </w:p>
    <w:p w14:paraId="144A41E5" w14:textId="77777777" w:rsidR="004A7EC2" w:rsidRPr="00640B32" w:rsidRDefault="004A7EC2" w:rsidP="004A7EC2">
      <w:pPr>
        <w:spacing w:after="60" w:line="276" w:lineRule="auto"/>
        <w:ind w:left="908" w:firstLine="227"/>
        <w:rPr>
          <w:rFonts w:ascii="Garamond" w:hAnsi="Garamond" w:cs="Arial"/>
          <w:sz w:val="22"/>
          <w:szCs w:val="22"/>
        </w:rPr>
      </w:pPr>
      <w:r w:rsidRPr="00640B32">
        <w:rPr>
          <w:rFonts w:ascii="Garamond" w:hAnsi="Garamond" w:cs="Arial"/>
          <w:sz w:val="22"/>
          <w:szCs w:val="22"/>
        </w:rPr>
        <w:t>IČ</w:t>
      </w:r>
      <w:r>
        <w:rPr>
          <w:rFonts w:ascii="Garamond" w:hAnsi="Garamond" w:cs="Arial"/>
          <w:sz w:val="22"/>
          <w:szCs w:val="22"/>
        </w:rPr>
        <w:t>O</w:t>
      </w:r>
      <w:r w:rsidRPr="00640B32">
        <w:rPr>
          <w:rFonts w:ascii="Garamond" w:hAnsi="Garamond" w:cs="Arial"/>
          <w:sz w:val="22"/>
          <w:szCs w:val="22"/>
        </w:rPr>
        <w:t>:</w:t>
      </w:r>
      <w:r w:rsidRPr="00640B32">
        <w:rPr>
          <w:rFonts w:ascii="Garamond" w:hAnsi="Garamond" w:cs="Arial"/>
          <w:sz w:val="22"/>
          <w:szCs w:val="22"/>
        </w:rPr>
        <w:tab/>
      </w:r>
      <w:r w:rsidRPr="00640B32">
        <w:rPr>
          <w:rFonts w:ascii="Garamond" w:hAnsi="Garamond" w:cs="Arial"/>
          <w:sz w:val="22"/>
          <w:szCs w:val="22"/>
        </w:rPr>
        <w:tab/>
      </w:r>
      <w:r>
        <w:rPr>
          <w:rFonts w:ascii="Garamond" w:hAnsi="Garamond" w:cs="Arial"/>
          <w:sz w:val="22"/>
          <w:szCs w:val="22"/>
        </w:rPr>
        <w:tab/>
      </w:r>
      <w:r>
        <w:rPr>
          <w:rFonts w:ascii="Garamond" w:hAnsi="Garamond" w:cs="Arial"/>
          <w:sz w:val="22"/>
          <w:szCs w:val="22"/>
        </w:rPr>
        <w:tab/>
      </w:r>
      <w:r w:rsidR="00AA4E6D">
        <w:rPr>
          <w:rFonts w:ascii="Garamond" w:hAnsi="Garamond" w:cs="Arial"/>
          <w:sz w:val="22"/>
          <w:szCs w:val="22"/>
        </w:rPr>
        <w:t>000 08 702</w:t>
      </w:r>
    </w:p>
    <w:p w14:paraId="7FCE9E11" w14:textId="77777777" w:rsidR="004A7EC2" w:rsidRPr="00640B32" w:rsidRDefault="004A7EC2" w:rsidP="004A7EC2">
      <w:pPr>
        <w:spacing w:after="60" w:line="276" w:lineRule="auto"/>
        <w:ind w:left="908" w:firstLine="227"/>
        <w:rPr>
          <w:rFonts w:ascii="Garamond" w:hAnsi="Garamond" w:cs="Arial"/>
          <w:sz w:val="22"/>
          <w:szCs w:val="22"/>
        </w:rPr>
      </w:pPr>
      <w:r w:rsidRPr="00640B32">
        <w:rPr>
          <w:rFonts w:ascii="Garamond" w:hAnsi="Garamond" w:cs="Arial"/>
          <w:sz w:val="22"/>
          <w:szCs w:val="22"/>
        </w:rPr>
        <w:t>DIČ:</w:t>
      </w:r>
      <w:r w:rsidRPr="00640B32">
        <w:rPr>
          <w:rFonts w:ascii="Garamond" w:hAnsi="Garamond" w:cs="Arial"/>
          <w:sz w:val="22"/>
          <w:szCs w:val="22"/>
        </w:rPr>
        <w:tab/>
      </w:r>
      <w:r w:rsidRPr="00640B32">
        <w:rPr>
          <w:rFonts w:ascii="Garamond" w:hAnsi="Garamond" w:cs="Arial"/>
          <w:sz w:val="22"/>
          <w:szCs w:val="22"/>
        </w:rPr>
        <w:tab/>
      </w:r>
      <w:r w:rsidRPr="00640B32">
        <w:rPr>
          <w:rFonts w:ascii="Garamond" w:hAnsi="Garamond" w:cs="Arial"/>
          <w:sz w:val="22"/>
          <w:szCs w:val="22"/>
        </w:rPr>
        <w:tab/>
      </w:r>
      <w:r>
        <w:rPr>
          <w:rFonts w:ascii="Garamond" w:hAnsi="Garamond" w:cs="Arial"/>
          <w:sz w:val="22"/>
          <w:szCs w:val="22"/>
        </w:rPr>
        <w:tab/>
      </w:r>
      <w:r w:rsidR="00AA4E6D">
        <w:rPr>
          <w:rFonts w:ascii="Garamond" w:hAnsi="Garamond" w:cs="Arial"/>
          <w:sz w:val="22"/>
          <w:szCs w:val="22"/>
        </w:rPr>
        <w:t>CZ00008702</w:t>
      </w:r>
    </w:p>
    <w:p w14:paraId="3492F500" w14:textId="77777777" w:rsidR="004A7EC2" w:rsidRPr="00640B32" w:rsidRDefault="004A7EC2" w:rsidP="004A7EC2">
      <w:pPr>
        <w:spacing w:after="60" w:line="276" w:lineRule="auto"/>
        <w:ind w:left="1135"/>
        <w:rPr>
          <w:rFonts w:ascii="Garamond" w:hAnsi="Garamond" w:cs="Arial"/>
          <w:sz w:val="22"/>
          <w:szCs w:val="22"/>
        </w:rPr>
      </w:pPr>
      <w:r w:rsidRPr="00640B32">
        <w:rPr>
          <w:rFonts w:ascii="Garamond" w:hAnsi="Garamond" w:cs="Arial"/>
          <w:sz w:val="22"/>
          <w:szCs w:val="22"/>
        </w:rPr>
        <w:t xml:space="preserve">zapsaný v OR vedeném </w:t>
      </w:r>
      <w:r w:rsidR="00AA4E6D">
        <w:rPr>
          <w:rFonts w:ascii="Garamond" w:hAnsi="Garamond"/>
          <w:sz w:val="22"/>
          <w:szCs w:val="22"/>
        </w:rPr>
        <w:t>u Krajského soudu v Brně</w:t>
      </w:r>
      <w:r w:rsidRPr="00640B32">
        <w:rPr>
          <w:rFonts w:ascii="Garamond" w:hAnsi="Garamond"/>
          <w:sz w:val="22"/>
          <w:szCs w:val="22"/>
        </w:rPr>
        <w:t xml:space="preserve">, </w:t>
      </w:r>
      <w:r w:rsidRPr="00640B32">
        <w:rPr>
          <w:rFonts w:ascii="Garamond" w:hAnsi="Garamond" w:cs="Arial"/>
          <w:sz w:val="22"/>
          <w:szCs w:val="22"/>
        </w:rPr>
        <w:t xml:space="preserve">oddíl </w:t>
      </w:r>
      <w:r w:rsidR="008C72B9">
        <w:rPr>
          <w:rFonts w:ascii="Garamond" w:hAnsi="Garamond" w:cs="Arial"/>
          <w:sz w:val="22"/>
          <w:szCs w:val="22"/>
        </w:rPr>
        <w:t xml:space="preserve">B, </w:t>
      </w:r>
      <w:r w:rsidRPr="00640B32">
        <w:rPr>
          <w:rFonts w:ascii="Garamond" w:hAnsi="Garamond" w:cs="Arial"/>
          <w:sz w:val="22"/>
          <w:szCs w:val="22"/>
        </w:rPr>
        <w:t xml:space="preserve">vložka </w:t>
      </w:r>
      <w:r w:rsidR="008C72B9">
        <w:rPr>
          <w:rFonts w:ascii="Garamond" w:hAnsi="Garamond" w:cs="Arial"/>
          <w:sz w:val="22"/>
          <w:szCs w:val="22"/>
        </w:rPr>
        <w:t>222</w:t>
      </w:r>
    </w:p>
    <w:p w14:paraId="04CDE08A" w14:textId="77777777" w:rsidR="004A7EC2" w:rsidRDefault="004A7EC2" w:rsidP="004A7EC2">
      <w:pPr>
        <w:spacing w:after="60" w:line="276" w:lineRule="auto"/>
        <w:rPr>
          <w:rFonts w:ascii="Garamond" w:hAnsi="Garamond" w:cs="Arial"/>
          <w:sz w:val="22"/>
          <w:szCs w:val="22"/>
        </w:rPr>
      </w:pPr>
    </w:p>
    <w:p w14:paraId="692BB1F2" w14:textId="77777777" w:rsidR="004A7EC2" w:rsidRDefault="004A7EC2" w:rsidP="004A7EC2">
      <w:pPr>
        <w:spacing w:after="60" w:line="276" w:lineRule="auto"/>
        <w:ind w:left="681" w:firstLine="227"/>
        <w:rPr>
          <w:rFonts w:ascii="Garamond" w:hAnsi="Garamond" w:cs="Arial"/>
          <w:sz w:val="22"/>
          <w:szCs w:val="22"/>
        </w:rPr>
      </w:pPr>
      <w:r w:rsidRPr="00640B32">
        <w:rPr>
          <w:rFonts w:ascii="Garamond" w:hAnsi="Garamond" w:cs="Arial"/>
          <w:sz w:val="22"/>
          <w:szCs w:val="22"/>
        </w:rPr>
        <w:t>(dále jen „</w:t>
      </w:r>
      <w:r>
        <w:rPr>
          <w:rFonts w:ascii="Garamond" w:hAnsi="Garamond" w:cs="Arial"/>
          <w:sz w:val="22"/>
          <w:szCs w:val="22"/>
        </w:rPr>
        <w:t>Prodávající</w:t>
      </w:r>
      <w:r w:rsidRPr="00640B32">
        <w:rPr>
          <w:rFonts w:ascii="Garamond" w:hAnsi="Garamond" w:cs="Arial"/>
          <w:sz w:val="22"/>
          <w:szCs w:val="22"/>
        </w:rPr>
        <w:t xml:space="preserve">“) na straně druhé </w:t>
      </w:r>
    </w:p>
    <w:p w14:paraId="4C568A5F" w14:textId="77777777" w:rsidR="004A7EC2" w:rsidRPr="00976DF2" w:rsidRDefault="004A7EC2" w:rsidP="004A7EC2">
      <w:pPr>
        <w:spacing w:after="60" w:line="276" w:lineRule="auto"/>
        <w:ind w:left="681" w:firstLine="227"/>
        <w:rPr>
          <w:rFonts w:ascii="Garamond" w:hAnsi="Garamond" w:cs="Arial"/>
          <w:sz w:val="22"/>
          <w:szCs w:val="22"/>
        </w:rPr>
      </w:pPr>
      <w:r w:rsidRPr="00640B32">
        <w:rPr>
          <w:rFonts w:ascii="Garamond" w:hAnsi="Garamond"/>
          <w:sz w:val="22"/>
          <w:szCs w:val="22"/>
        </w:rPr>
        <w:t>(společně dále také jako „smluvní strany“)</w:t>
      </w:r>
    </w:p>
    <w:p w14:paraId="2F074936" w14:textId="77777777" w:rsidR="004A7EC2" w:rsidRDefault="004A7EC2" w:rsidP="004A7EC2">
      <w:pPr>
        <w:rPr>
          <w:rFonts w:ascii="Garamond" w:hAnsi="Garamond" w:cs="Arial"/>
          <w:b/>
          <w:sz w:val="22"/>
          <w:szCs w:val="22"/>
        </w:rPr>
      </w:pPr>
    </w:p>
    <w:p w14:paraId="45906945" w14:textId="77777777" w:rsidR="004A7EC2" w:rsidRDefault="004A7EC2" w:rsidP="004A7EC2">
      <w:pPr>
        <w:rPr>
          <w:rFonts w:ascii="Garamond" w:hAnsi="Garamond" w:cs="Arial"/>
          <w:b/>
          <w:sz w:val="22"/>
          <w:szCs w:val="22"/>
        </w:rPr>
      </w:pPr>
      <w:r>
        <w:rPr>
          <w:rFonts w:ascii="Garamond" w:hAnsi="Garamond" w:cs="Arial"/>
          <w:b/>
          <w:sz w:val="22"/>
          <w:szCs w:val="22"/>
        </w:rPr>
        <w:br w:type="page"/>
      </w:r>
    </w:p>
    <w:p w14:paraId="50234EF0" w14:textId="77777777" w:rsidR="004A7EC2" w:rsidRDefault="004A7EC2" w:rsidP="004A7EC2">
      <w:pPr>
        <w:pStyle w:val="Nadpis2"/>
        <w:spacing w:line="264" w:lineRule="auto"/>
        <w:ind w:right="-17"/>
        <w:rPr>
          <w:rFonts w:ascii="Garamond" w:hAnsi="Garamond"/>
          <w:b w:val="0"/>
          <w:sz w:val="22"/>
          <w:szCs w:val="22"/>
        </w:rPr>
      </w:pPr>
    </w:p>
    <w:p w14:paraId="759822FA" w14:textId="77777777" w:rsidR="004A7EC2" w:rsidRDefault="004A7EC2" w:rsidP="004A7EC2">
      <w:pPr>
        <w:ind w:left="284"/>
      </w:pPr>
    </w:p>
    <w:p w14:paraId="6882D032" w14:textId="77777777" w:rsidR="004A7EC2" w:rsidRPr="00BF3D3A" w:rsidRDefault="004A7EC2" w:rsidP="004A7EC2">
      <w:pPr>
        <w:spacing w:before="240"/>
        <w:jc w:val="center"/>
        <w:rPr>
          <w:rFonts w:ascii="Garamond" w:hAnsi="Garamond" w:cs="Arial"/>
          <w:b/>
          <w:sz w:val="22"/>
          <w:szCs w:val="22"/>
        </w:rPr>
      </w:pPr>
      <w:r w:rsidRPr="00BF3D3A">
        <w:rPr>
          <w:rFonts w:ascii="Garamond" w:hAnsi="Garamond" w:cs="Arial"/>
          <w:b/>
          <w:sz w:val="22"/>
          <w:szCs w:val="22"/>
        </w:rPr>
        <w:t>II.</w:t>
      </w:r>
    </w:p>
    <w:p w14:paraId="7D7A0645" w14:textId="77777777" w:rsidR="004A7EC2" w:rsidRDefault="004A7EC2" w:rsidP="004A7EC2">
      <w:pPr>
        <w:spacing w:after="120"/>
        <w:jc w:val="center"/>
        <w:rPr>
          <w:rFonts w:ascii="Garamond" w:hAnsi="Garamond" w:cs="Arial"/>
          <w:b/>
          <w:sz w:val="22"/>
          <w:szCs w:val="22"/>
        </w:rPr>
      </w:pPr>
      <w:bookmarkStart w:id="2" w:name="_Toc328466051"/>
      <w:bookmarkStart w:id="3" w:name="_Toc331144122"/>
      <w:bookmarkStart w:id="4" w:name="_Toc331147247"/>
      <w:bookmarkStart w:id="5" w:name="_Toc331492333"/>
      <w:bookmarkStart w:id="6" w:name="_Toc332027168"/>
      <w:bookmarkStart w:id="7" w:name="_Toc332288370"/>
      <w:bookmarkStart w:id="8" w:name="_Toc332288560"/>
      <w:bookmarkStart w:id="9" w:name="_Toc332778302"/>
      <w:bookmarkStart w:id="10" w:name="_Toc332778481"/>
      <w:r w:rsidRPr="00BF3D3A">
        <w:rPr>
          <w:rFonts w:ascii="Garamond" w:hAnsi="Garamond" w:cs="Arial"/>
          <w:b/>
          <w:sz w:val="22"/>
          <w:szCs w:val="22"/>
        </w:rPr>
        <w:t xml:space="preserve">Předmět </w:t>
      </w:r>
      <w:r>
        <w:rPr>
          <w:rFonts w:ascii="Garamond" w:hAnsi="Garamond" w:cs="Arial"/>
          <w:b/>
          <w:sz w:val="22"/>
          <w:szCs w:val="22"/>
        </w:rPr>
        <w:t>S</w:t>
      </w:r>
      <w:r w:rsidRPr="00BF3D3A">
        <w:rPr>
          <w:rFonts w:ascii="Garamond" w:hAnsi="Garamond" w:cs="Arial"/>
          <w:b/>
          <w:sz w:val="22"/>
          <w:szCs w:val="22"/>
        </w:rPr>
        <w:t>mlouvy</w:t>
      </w:r>
      <w:bookmarkEnd w:id="2"/>
      <w:bookmarkEnd w:id="3"/>
      <w:bookmarkEnd w:id="4"/>
      <w:bookmarkEnd w:id="5"/>
      <w:bookmarkEnd w:id="6"/>
      <w:bookmarkEnd w:id="7"/>
      <w:bookmarkEnd w:id="8"/>
      <w:bookmarkEnd w:id="9"/>
      <w:bookmarkEnd w:id="10"/>
    </w:p>
    <w:p w14:paraId="4D4F8BC9" w14:textId="77777777" w:rsidR="004A7EC2" w:rsidRDefault="004A7EC2" w:rsidP="004A7EC2">
      <w:pPr>
        <w:pStyle w:val="Odstavecseseznamem"/>
        <w:numPr>
          <w:ilvl w:val="1"/>
          <w:numId w:val="6"/>
        </w:numPr>
        <w:spacing w:after="120"/>
        <w:ind w:left="426" w:hanging="426"/>
        <w:jc w:val="both"/>
        <w:rPr>
          <w:rFonts w:ascii="Garamond" w:hAnsi="Garamond"/>
          <w:sz w:val="22"/>
          <w:szCs w:val="22"/>
        </w:rPr>
      </w:pPr>
      <w:r w:rsidRPr="00712AF6">
        <w:rPr>
          <w:rFonts w:ascii="Garamond" w:hAnsi="Garamond" w:cs="Arial"/>
          <w:sz w:val="22"/>
          <w:szCs w:val="22"/>
        </w:rPr>
        <w:t>Prodávající se v rozsahu a za podmínek stanovených touto Smlouvou zavazuje dodat Kupujícímu</w:t>
      </w:r>
      <w:r w:rsidR="008C72B9">
        <w:rPr>
          <w:rFonts w:ascii="Garamond" w:hAnsi="Garamond" w:cs="Arial"/>
          <w:sz w:val="22"/>
          <w:szCs w:val="22"/>
        </w:rPr>
        <w:t xml:space="preserve"> na základě nabídky Prodávajícího POP/16/00154</w:t>
      </w:r>
      <w:r w:rsidRPr="00712AF6">
        <w:rPr>
          <w:rFonts w:ascii="Garamond" w:hAnsi="Garamond" w:cs="Arial"/>
          <w:sz w:val="22"/>
          <w:szCs w:val="22"/>
        </w:rPr>
        <w:t>:</w:t>
      </w:r>
    </w:p>
    <w:p w14:paraId="7FB28EA2" w14:textId="77777777" w:rsidR="004A7EC2" w:rsidRPr="00106163" w:rsidRDefault="008C72B9" w:rsidP="004A7EC2">
      <w:pPr>
        <w:tabs>
          <w:tab w:val="num" w:pos="426"/>
        </w:tabs>
        <w:spacing w:after="120"/>
        <w:ind w:left="426"/>
        <w:jc w:val="both"/>
        <w:rPr>
          <w:rFonts w:ascii="Garamond" w:hAnsi="Garamond"/>
          <w:sz w:val="22"/>
          <w:szCs w:val="22"/>
        </w:rPr>
      </w:pPr>
      <w:r w:rsidRPr="00106163">
        <w:rPr>
          <w:rFonts w:ascii="Garamond" w:hAnsi="Garamond"/>
          <w:sz w:val="22"/>
          <w:szCs w:val="22"/>
        </w:rPr>
        <w:t>Odporník R1V6Z68TE – 3ks</w:t>
      </w:r>
    </w:p>
    <w:p w14:paraId="0016DD48" w14:textId="2C6A4CFA" w:rsidR="008C72B9" w:rsidRPr="008C72B9" w:rsidRDefault="008C72B9" w:rsidP="004A7EC2">
      <w:pPr>
        <w:tabs>
          <w:tab w:val="num" w:pos="426"/>
        </w:tabs>
        <w:spacing w:after="120"/>
        <w:ind w:left="426"/>
        <w:jc w:val="both"/>
        <w:rPr>
          <w:rFonts w:ascii="Garamond" w:eastAsia="Times New Roman" w:hAnsi="Garamond" w:cs="Arial"/>
          <w:sz w:val="22"/>
          <w:szCs w:val="22"/>
        </w:rPr>
      </w:pPr>
      <w:r w:rsidRPr="00106163">
        <w:rPr>
          <w:rFonts w:ascii="Garamond" w:eastAsia="Times New Roman" w:hAnsi="Garamond" w:cs="Arial"/>
          <w:sz w:val="22"/>
          <w:szCs w:val="22"/>
        </w:rPr>
        <w:t>Požadavky na odporník: 3 x 3 Ohm, 500 A, dlouhodobé zatížení, složeno z více elementů. Odporník bude sloužit jako zkušební zařízení (zatěžování, brzdný odporník, atd.). Umístění bude uvnitř halové laboratoře Kupujícího přímo na zkušebním stanovišti, nebo ve skladu, tj. bez požadavků na krytí, nebo např. odolnost</w:t>
      </w:r>
      <w:r w:rsidR="0073062B" w:rsidRPr="00106163">
        <w:rPr>
          <w:rFonts w:ascii="Garamond" w:eastAsia="Times New Roman" w:hAnsi="Garamond" w:cs="Arial"/>
          <w:sz w:val="22"/>
          <w:szCs w:val="22"/>
        </w:rPr>
        <w:t>i</w:t>
      </w:r>
      <w:r w:rsidRPr="00106163">
        <w:rPr>
          <w:rFonts w:ascii="Garamond" w:eastAsia="Times New Roman" w:hAnsi="Garamond" w:cs="Arial"/>
          <w:sz w:val="22"/>
          <w:szCs w:val="22"/>
        </w:rPr>
        <w:t xml:space="preserve"> proti otřesům. </w:t>
      </w:r>
      <w:r w:rsidR="0073062B" w:rsidRPr="00106163">
        <w:rPr>
          <w:rFonts w:ascii="Garamond" w:eastAsia="Times New Roman" w:hAnsi="Garamond" w:cs="Arial"/>
          <w:sz w:val="22"/>
          <w:szCs w:val="22"/>
        </w:rPr>
        <w:t>Kupující požaduje dodání b</w:t>
      </w:r>
      <w:r w:rsidRPr="00106163">
        <w:rPr>
          <w:rFonts w:ascii="Garamond" w:eastAsia="Times New Roman" w:hAnsi="Garamond" w:cs="Arial"/>
          <w:sz w:val="22"/>
          <w:szCs w:val="22"/>
        </w:rPr>
        <w:t>lok</w:t>
      </w:r>
      <w:r w:rsidR="0073062B" w:rsidRPr="00106163">
        <w:rPr>
          <w:rFonts w:ascii="Garamond" w:eastAsia="Times New Roman" w:hAnsi="Garamond" w:cs="Arial"/>
          <w:sz w:val="22"/>
          <w:szCs w:val="22"/>
        </w:rPr>
        <w:t>u</w:t>
      </w:r>
      <w:r w:rsidRPr="00106163">
        <w:rPr>
          <w:rFonts w:ascii="Garamond" w:eastAsia="Times New Roman" w:hAnsi="Garamond" w:cs="Arial"/>
          <w:sz w:val="22"/>
          <w:szCs w:val="22"/>
        </w:rPr>
        <w:t xml:space="preserve"> s vlastní konstrukcí, možnost přemístění jeřábem, možnost zapojování elementů do série / paralelně.</w:t>
      </w:r>
    </w:p>
    <w:p w14:paraId="0833D386" w14:textId="77777777" w:rsidR="004A7EC2" w:rsidRDefault="004A7EC2" w:rsidP="004A7EC2">
      <w:pPr>
        <w:pStyle w:val="Odstavecseseznamem"/>
        <w:numPr>
          <w:ilvl w:val="1"/>
          <w:numId w:val="6"/>
        </w:numPr>
        <w:spacing w:after="120"/>
        <w:ind w:left="426" w:hanging="426"/>
        <w:jc w:val="both"/>
        <w:rPr>
          <w:rFonts w:ascii="Garamond" w:hAnsi="Garamond"/>
          <w:sz w:val="22"/>
          <w:szCs w:val="22"/>
        </w:rPr>
      </w:pPr>
      <w:r w:rsidRPr="00712AF6">
        <w:rPr>
          <w:rFonts w:ascii="Garamond" w:hAnsi="Garamond" w:cs="Arial"/>
          <w:sz w:val="22"/>
          <w:szCs w:val="22"/>
        </w:rPr>
        <w:t>Přesná specifikace Zboží je uvedena v </w:t>
      </w:r>
      <w:r w:rsidRPr="00712AF6">
        <w:rPr>
          <w:rFonts w:ascii="Garamond" w:hAnsi="Garamond" w:cs="Arial"/>
          <w:b/>
          <w:sz w:val="22"/>
          <w:szCs w:val="22"/>
        </w:rPr>
        <w:t xml:space="preserve">Příloze č. 1 </w:t>
      </w:r>
      <w:r w:rsidRPr="00712AF6">
        <w:rPr>
          <w:rFonts w:ascii="Garamond" w:hAnsi="Garamond" w:cs="Arial"/>
          <w:sz w:val="22"/>
          <w:szCs w:val="22"/>
        </w:rPr>
        <w:t xml:space="preserve">této Smlouvy, která tvoří její nedílnou součást. </w:t>
      </w:r>
    </w:p>
    <w:p w14:paraId="47467048" w14:textId="77777777" w:rsidR="004A7EC2" w:rsidRPr="00712AF6" w:rsidRDefault="004A7EC2" w:rsidP="004A7EC2">
      <w:pPr>
        <w:numPr>
          <w:ilvl w:val="1"/>
          <w:numId w:val="6"/>
        </w:numPr>
        <w:spacing w:after="120"/>
        <w:ind w:left="426" w:hanging="426"/>
        <w:jc w:val="both"/>
        <w:rPr>
          <w:rFonts w:ascii="Garamond" w:hAnsi="Garamond"/>
          <w:sz w:val="22"/>
          <w:szCs w:val="22"/>
        </w:rPr>
      </w:pPr>
      <w:r>
        <w:rPr>
          <w:rFonts w:ascii="Garamond" w:hAnsi="Garamond" w:cs="Arial"/>
          <w:sz w:val="22"/>
          <w:szCs w:val="22"/>
        </w:rPr>
        <w:t xml:space="preserve">Prodávající se zavazuje převést na Kupujícího vlastnické právo ke Zboží a Kupující se zavazuje věc </w:t>
      </w:r>
      <w:r w:rsidRPr="00712AF6">
        <w:rPr>
          <w:rFonts w:ascii="Garamond" w:hAnsi="Garamond" w:cs="Arial"/>
          <w:sz w:val="22"/>
          <w:szCs w:val="22"/>
        </w:rPr>
        <w:t>převzít a uhradit kupní cenu za Zboží.</w:t>
      </w:r>
    </w:p>
    <w:p w14:paraId="1CF0F93A" w14:textId="77777777" w:rsidR="004A7EC2" w:rsidRDefault="004A7EC2" w:rsidP="004A7EC2">
      <w:pPr>
        <w:pStyle w:val="Odstavecseseznamem"/>
        <w:ind w:left="851"/>
        <w:jc w:val="both"/>
        <w:rPr>
          <w:rFonts w:ascii="Garamond" w:hAnsi="Garamond" w:cs="Arial"/>
          <w:i/>
          <w:sz w:val="22"/>
          <w:szCs w:val="22"/>
        </w:rPr>
      </w:pPr>
    </w:p>
    <w:p w14:paraId="6395DE31" w14:textId="77777777" w:rsidR="004A7EC2" w:rsidRPr="00BF3D3A" w:rsidRDefault="004A7EC2" w:rsidP="004A7EC2">
      <w:pPr>
        <w:spacing w:before="240"/>
        <w:jc w:val="center"/>
        <w:rPr>
          <w:rFonts w:ascii="Garamond" w:hAnsi="Garamond" w:cs="Arial"/>
          <w:b/>
          <w:sz w:val="22"/>
          <w:szCs w:val="22"/>
        </w:rPr>
      </w:pPr>
      <w:r>
        <w:rPr>
          <w:rFonts w:ascii="Garamond" w:hAnsi="Garamond" w:cs="Arial"/>
          <w:b/>
          <w:sz w:val="22"/>
          <w:szCs w:val="22"/>
        </w:rPr>
        <w:t>I</w:t>
      </w:r>
      <w:r w:rsidRPr="00BF3D3A">
        <w:rPr>
          <w:rFonts w:ascii="Garamond" w:hAnsi="Garamond" w:cs="Arial"/>
          <w:b/>
          <w:sz w:val="22"/>
          <w:szCs w:val="22"/>
        </w:rPr>
        <w:t>II.</w:t>
      </w:r>
    </w:p>
    <w:p w14:paraId="0779D984" w14:textId="77777777" w:rsidR="004A7EC2" w:rsidRDefault="004A7EC2" w:rsidP="004A7EC2">
      <w:pPr>
        <w:spacing w:after="120"/>
        <w:jc w:val="center"/>
        <w:rPr>
          <w:rFonts w:ascii="Garamond" w:hAnsi="Garamond" w:cs="Arial"/>
          <w:b/>
          <w:sz w:val="22"/>
          <w:szCs w:val="22"/>
        </w:rPr>
      </w:pPr>
      <w:bookmarkStart w:id="11" w:name="_Toc328466053"/>
      <w:bookmarkStart w:id="12" w:name="_Toc331144124"/>
      <w:bookmarkStart w:id="13" w:name="_Toc331147249"/>
      <w:bookmarkStart w:id="14" w:name="_Toc331492335"/>
      <w:bookmarkStart w:id="15" w:name="_Toc332027170"/>
      <w:bookmarkStart w:id="16" w:name="_Toc332288372"/>
      <w:bookmarkStart w:id="17" w:name="_Toc332288562"/>
      <w:bookmarkStart w:id="18" w:name="_Toc332778303"/>
      <w:bookmarkStart w:id="19" w:name="_Toc332778482"/>
      <w:r w:rsidRPr="00BF3D3A">
        <w:rPr>
          <w:rFonts w:ascii="Garamond" w:hAnsi="Garamond" w:cs="Arial"/>
          <w:b/>
          <w:sz w:val="22"/>
          <w:szCs w:val="22"/>
        </w:rPr>
        <w:t>Doba a místo plnění</w:t>
      </w:r>
      <w:bookmarkEnd w:id="11"/>
      <w:bookmarkEnd w:id="12"/>
      <w:bookmarkEnd w:id="13"/>
      <w:bookmarkEnd w:id="14"/>
      <w:bookmarkEnd w:id="15"/>
      <w:bookmarkEnd w:id="16"/>
      <w:bookmarkEnd w:id="17"/>
      <w:bookmarkEnd w:id="18"/>
      <w:bookmarkEnd w:id="19"/>
    </w:p>
    <w:p w14:paraId="689A5D04" w14:textId="3864E4A8" w:rsidR="004A7EC2" w:rsidRPr="0094478D" w:rsidRDefault="004A7EC2" w:rsidP="004A7EC2">
      <w:pPr>
        <w:spacing w:after="120"/>
        <w:ind w:left="426" w:hanging="426"/>
        <w:jc w:val="both"/>
        <w:rPr>
          <w:rFonts w:ascii="Garamond" w:hAnsi="Garamond"/>
          <w:sz w:val="22"/>
          <w:szCs w:val="22"/>
        </w:rPr>
      </w:pPr>
      <w:r>
        <w:rPr>
          <w:rFonts w:ascii="Garamond" w:hAnsi="Garamond"/>
          <w:sz w:val="22"/>
          <w:szCs w:val="22"/>
        </w:rPr>
        <w:t>3.1</w:t>
      </w:r>
      <w:r>
        <w:rPr>
          <w:rFonts w:ascii="Garamond" w:hAnsi="Garamond"/>
          <w:sz w:val="22"/>
          <w:szCs w:val="22"/>
        </w:rPr>
        <w:tab/>
        <w:t>Prodávající</w:t>
      </w:r>
      <w:r w:rsidRPr="001D337D">
        <w:rPr>
          <w:rFonts w:ascii="Garamond" w:hAnsi="Garamond"/>
          <w:sz w:val="22"/>
          <w:szCs w:val="22"/>
        </w:rPr>
        <w:t xml:space="preserve"> se zavazuje, že dodá </w:t>
      </w:r>
      <w:r>
        <w:rPr>
          <w:rFonts w:ascii="Garamond" w:hAnsi="Garamond"/>
          <w:sz w:val="22"/>
          <w:szCs w:val="22"/>
        </w:rPr>
        <w:t xml:space="preserve">Kupujícímu </w:t>
      </w:r>
      <w:r w:rsidRPr="0094478D">
        <w:rPr>
          <w:rFonts w:ascii="Garamond" w:hAnsi="Garamond"/>
          <w:sz w:val="22"/>
          <w:szCs w:val="22"/>
        </w:rPr>
        <w:t xml:space="preserve">Zboží a splní veškeré povinnosti dle </w:t>
      </w:r>
      <w:r w:rsidR="00B97FCA">
        <w:rPr>
          <w:rFonts w:ascii="Garamond" w:hAnsi="Garamond"/>
          <w:sz w:val="22"/>
          <w:szCs w:val="22"/>
        </w:rPr>
        <w:t>čl.</w:t>
      </w:r>
      <w:r w:rsidRPr="0094478D">
        <w:rPr>
          <w:rFonts w:ascii="Garamond" w:hAnsi="Garamond"/>
          <w:sz w:val="22"/>
          <w:szCs w:val="22"/>
        </w:rPr>
        <w:t xml:space="preserve"> </w:t>
      </w:r>
      <w:r w:rsidR="00B97FCA">
        <w:rPr>
          <w:rFonts w:ascii="Garamond" w:hAnsi="Garamond"/>
          <w:sz w:val="22"/>
          <w:szCs w:val="22"/>
        </w:rPr>
        <w:t>II. t</w:t>
      </w:r>
      <w:r w:rsidRPr="0094478D">
        <w:rPr>
          <w:rFonts w:ascii="Garamond" w:hAnsi="Garamond"/>
          <w:sz w:val="22"/>
          <w:szCs w:val="22"/>
        </w:rPr>
        <w:t xml:space="preserve">éto </w:t>
      </w:r>
      <w:r>
        <w:rPr>
          <w:rFonts w:ascii="Garamond" w:hAnsi="Garamond"/>
          <w:sz w:val="22"/>
          <w:szCs w:val="22"/>
        </w:rPr>
        <w:t>S</w:t>
      </w:r>
      <w:r w:rsidRPr="0094478D">
        <w:rPr>
          <w:rFonts w:ascii="Garamond" w:hAnsi="Garamond"/>
          <w:sz w:val="22"/>
          <w:szCs w:val="22"/>
        </w:rPr>
        <w:t xml:space="preserve">mlouvy nejpozději do </w:t>
      </w:r>
      <w:r>
        <w:rPr>
          <w:rFonts w:ascii="Garamond" w:hAnsi="Garamond"/>
          <w:sz w:val="22"/>
          <w:szCs w:val="22"/>
        </w:rPr>
        <w:t>1</w:t>
      </w:r>
      <w:r w:rsidR="008C72B9">
        <w:rPr>
          <w:rFonts w:ascii="Garamond" w:hAnsi="Garamond"/>
          <w:sz w:val="22"/>
          <w:szCs w:val="22"/>
        </w:rPr>
        <w:t>2</w:t>
      </w:r>
      <w:r w:rsidRPr="0094478D">
        <w:rPr>
          <w:rFonts w:ascii="Garamond" w:hAnsi="Garamond"/>
          <w:sz w:val="22"/>
          <w:szCs w:val="22"/>
        </w:rPr>
        <w:t xml:space="preserve"> (</w:t>
      </w:r>
      <w:r w:rsidR="008C72B9">
        <w:rPr>
          <w:rFonts w:ascii="Garamond" w:hAnsi="Garamond"/>
          <w:sz w:val="22"/>
          <w:szCs w:val="22"/>
        </w:rPr>
        <w:t>dvanácti</w:t>
      </w:r>
      <w:r w:rsidRPr="0094478D">
        <w:rPr>
          <w:rFonts w:ascii="Garamond" w:hAnsi="Garamond"/>
          <w:sz w:val="22"/>
          <w:szCs w:val="22"/>
        </w:rPr>
        <w:t xml:space="preserve">) </w:t>
      </w:r>
      <w:r>
        <w:rPr>
          <w:rFonts w:ascii="Garamond" w:hAnsi="Garamond"/>
          <w:sz w:val="22"/>
          <w:szCs w:val="22"/>
        </w:rPr>
        <w:t xml:space="preserve">týdnů </w:t>
      </w:r>
      <w:r w:rsidRPr="0094478D">
        <w:rPr>
          <w:rFonts w:ascii="Garamond" w:hAnsi="Garamond"/>
          <w:sz w:val="22"/>
          <w:szCs w:val="22"/>
        </w:rPr>
        <w:t>od uzavření této Smlouvy. V případě prodlení Prodávajícího s dodáním Zboží a splněním veškerých povinností uvedených v</w:t>
      </w:r>
      <w:r w:rsidR="00B97FCA">
        <w:rPr>
          <w:rFonts w:ascii="Garamond" w:hAnsi="Garamond"/>
          <w:sz w:val="22"/>
          <w:szCs w:val="22"/>
        </w:rPr>
        <w:t xml:space="preserve"> čl. II. </w:t>
      </w:r>
      <w:r w:rsidRPr="0094478D">
        <w:rPr>
          <w:rFonts w:ascii="Garamond" w:hAnsi="Garamond"/>
          <w:sz w:val="22"/>
          <w:szCs w:val="22"/>
        </w:rPr>
        <w:t xml:space="preserve">této </w:t>
      </w:r>
      <w:r>
        <w:rPr>
          <w:rFonts w:ascii="Garamond" w:hAnsi="Garamond"/>
          <w:sz w:val="22"/>
          <w:szCs w:val="22"/>
        </w:rPr>
        <w:t>S</w:t>
      </w:r>
      <w:r w:rsidRPr="0094478D">
        <w:rPr>
          <w:rFonts w:ascii="Garamond" w:hAnsi="Garamond"/>
          <w:sz w:val="22"/>
          <w:szCs w:val="22"/>
        </w:rPr>
        <w:t xml:space="preserve">mlouvy, je Kupující oprávněn požadovat na Prodávajícím zaplacení smluvní pokuty ve </w:t>
      </w:r>
      <w:r w:rsidRPr="008A5EAE">
        <w:rPr>
          <w:rFonts w:ascii="Garamond" w:hAnsi="Garamond"/>
          <w:sz w:val="22"/>
          <w:szCs w:val="22"/>
        </w:rPr>
        <w:t>výši 0,</w:t>
      </w:r>
      <w:r w:rsidR="00AA1962">
        <w:rPr>
          <w:rFonts w:ascii="Garamond" w:hAnsi="Garamond"/>
          <w:sz w:val="22"/>
          <w:szCs w:val="22"/>
        </w:rPr>
        <w:t>05</w:t>
      </w:r>
      <w:r w:rsidRPr="008A5EAE">
        <w:rPr>
          <w:rFonts w:ascii="Garamond" w:hAnsi="Garamond"/>
          <w:sz w:val="22"/>
          <w:szCs w:val="22"/>
        </w:rPr>
        <w:t>%</w:t>
      </w:r>
      <w:r w:rsidRPr="0094478D">
        <w:rPr>
          <w:rFonts w:ascii="Garamond" w:hAnsi="Garamond"/>
          <w:sz w:val="22"/>
          <w:szCs w:val="22"/>
        </w:rPr>
        <w:t xml:space="preserve"> z celkové kupní ceny bez DPH za každý i započatý den prodlení. </w:t>
      </w:r>
    </w:p>
    <w:p w14:paraId="04EF47E9" w14:textId="77777777" w:rsidR="004A7EC2" w:rsidRDefault="004A7EC2" w:rsidP="004A7EC2">
      <w:pPr>
        <w:spacing w:after="120"/>
        <w:ind w:left="426" w:hanging="426"/>
        <w:jc w:val="both"/>
        <w:rPr>
          <w:rFonts w:ascii="Garamond" w:hAnsi="Garamond" w:cs="Arial"/>
          <w:sz w:val="22"/>
          <w:szCs w:val="22"/>
        </w:rPr>
      </w:pPr>
      <w:r w:rsidRPr="0094478D">
        <w:rPr>
          <w:rFonts w:ascii="Garamond" w:hAnsi="Garamond" w:cs="Arial"/>
          <w:sz w:val="22"/>
          <w:szCs w:val="22"/>
        </w:rPr>
        <w:t>3.2</w:t>
      </w:r>
      <w:r w:rsidRPr="0094478D">
        <w:rPr>
          <w:rFonts w:ascii="Garamond" w:hAnsi="Garamond" w:cs="Arial"/>
          <w:sz w:val="22"/>
          <w:szCs w:val="22"/>
        </w:rPr>
        <w:tab/>
        <w:t>O předání a převzetí Zboží</w:t>
      </w:r>
      <w:r w:rsidRPr="000754CA">
        <w:t xml:space="preserve"> </w:t>
      </w:r>
      <w:r w:rsidRPr="0094478D">
        <w:rPr>
          <w:rFonts w:ascii="Garamond" w:hAnsi="Garamond" w:cs="Arial"/>
          <w:sz w:val="22"/>
          <w:szCs w:val="22"/>
        </w:rPr>
        <w:t>bude smluvními stranami sepsán předávací protokol, který bude podepsán oběma smluvními stranami. Kupující je oprávněn odepřít převzetí Zboží v případě, že toto vykazuje vady</w:t>
      </w:r>
      <w:r>
        <w:rPr>
          <w:rFonts w:ascii="Garamond" w:hAnsi="Garamond" w:cs="Arial"/>
          <w:sz w:val="22"/>
          <w:szCs w:val="22"/>
        </w:rPr>
        <w:t xml:space="preserve"> s </w:t>
      </w:r>
      <w:r w:rsidRPr="00AC2B5B">
        <w:rPr>
          <w:rFonts w:ascii="Garamond" w:hAnsi="Garamond" w:cs="Arial"/>
          <w:sz w:val="22"/>
          <w:szCs w:val="22"/>
        </w:rPr>
        <w:t>výjimkou drobných vad nebránících řádnému užívání Zboží.</w:t>
      </w:r>
    </w:p>
    <w:p w14:paraId="6AA666DF" w14:textId="77777777" w:rsidR="004A7EC2" w:rsidRPr="00BF3D3A" w:rsidRDefault="004A7EC2" w:rsidP="004A7EC2">
      <w:pPr>
        <w:spacing w:after="120"/>
        <w:ind w:left="426" w:hanging="426"/>
        <w:jc w:val="both"/>
        <w:rPr>
          <w:rFonts w:ascii="Garamond" w:hAnsi="Garamond" w:cs="Arial"/>
          <w:sz w:val="22"/>
          <w:szCs w:val="22"/>
        </w:rPr>
      </w:pPr>
      <w:r>
        <w:rPr>
          <w:rFonts w:ascii="Garamond" w:hAnsi="Garamond" w:cs="Arial"/>
          <w:sz w:val="22"/>
          <w:szCs w:val="22"/>
        </w:rPr>
        <w:t>3.3</w:t>
      </w:r>
      <w:r>
        <w:rPr>
          <w:rFonts w:ascii="Garamond" w:hAnsi="Garamond" w:cs="Arial"/>
          <w:sz w:val="22"/>
          <w:szCs w:val="22"/>
        </w:rPr>
        <w:tab/>
      </w:r>
      <w:r w:rsidRPr="00AC2B5B">
        <w:rPr>
          <w:rFonts w:ascii="Garamond" w:hAnsi="Garamond" w:cs="Arial"/>
          <w:sz w:val="22"/>
          <w:szCs w:val="22"/>
        </w:rPr>
        <w:t>Dnem podpisu předávacího protokolu smluvními stranami dle Smlouvy přechází z Prodávajícího na Kupujícího nebezpečí škody na Zboží. Vlastnické právo ke Zboží přechází na Kupujícího okamžikem úplného zaplacení kupní ceny Zboží.</w:t>
      </w:r>
      <w:r>
        <w:rPr>
          <w:rFonts w:ascii="Garamond" w:hAnsi="Garamond" w:cs="Arial"/>
          <w:sz w:val="22"/>
          <w:szCs w:val="22"/>
        </w:rPr>
        <w:t xml:space="preserve"> </w:t>
      </w:r>
    </w:p>
    <w:p w14:paraId="0CC55FD1" w14:textId="70325289" w:rsidR="004A7EC2" w:rsidRDefault="004A7EC2" w:rsidP="004A7EC2">
      <w:pPr>
        <w:spacing w:after="120"/>
        <w:ind w:left="426" w:hanging="426"/>
        <w:jc w:val="both"/>
        <w:rPr>
          <w:rFonts w:ascii="Garamond" w:hAnsi="Garamond"/>
          <w:sz w:val="22"/>
          <w:szCs w:val="22"/>
        </w:rPr>
      </w:pPr>
      <w:r>
        <w:rPr>
          <w:rFonts w:ascii="Garamond" w:hAnsi="Garamond"/>
          <w:sz w:val="22"/>
          <w:szCs w:val="22"/>
        </w:rPr>
        <w:t>3.4</w:t>
      </w:r>
      <w:r>
        <w:rPr>
          <w:rFonts w:ascii="Garamond" w:hAnsi="Garamond"/>
          <w:sz w:val="22"/>
          <w:szCs w:val="22"/>
        </w:rPr>
        <w:tab/>
      </w:r>
      <w:r w:rsidRPr="00BF3D3A">
        <w:rPr>
          <w:rFonts w:ascii="Garamond" w:hAnsi="Garamond"/>
          <w:sz w:val="22"/>
          <w:szCs w:val="22"/>
        </w:rPr>
        <w:t xml:space="preserve">Místem plnění je </w:t>
      </w:r>
      <w:r w:rsidR="005B0A35">
        <w:rPr>
          <w:rFonts w:ascii="Garamond" w:hAnsi="Garamond"/>
          <w:sz w:val="22"/>
          <w:szCs w:val="22"/>
        </w:rPr>
        <w:t>sídlo prodávajícího</w:t>
      </w:r>
      <w:r w:rsidR="00A32990">
        <w:rPr>
          <w:rFonts w:ascii="Garamond" w:hAnsi="Garamond"/>
          <w:sz w:val="22"/>
          <w:szCs w:val="22"/>
        </w:rPr>
        <w:t>.</w:t>
      </w:r>
    </w:p>
    <w:p w14:paraId="0AF9907F" w14:textId="77777777" w:rsidR="004A7EC2" w:rsidRPr="00BF3D3A" w:rsidRDefault="004A7EC2" w:rsidP="004A7EC2">
      <w:pPr>
        <w:spacing w:before="240"/>
        <w:jc w:val="center"/>
        <w:rPr>
          <w:rFonts w:ascii="Garamond" w:hAnsi="Garamond" w:cs="Arial"/>
          <w:b/>
          <w:sz w:val="22"/>
          <w:szCs w:val="22"/>
        </w:rPr>
      </w:pPr>
      <w:r w:rsidRPr="00BF3D3A">
        <w:rPr>
          <w:rFonts w:ascii="Garamond" w:hAnsi="Garamond" w:cs="Arial"/>
          <w:b/>
          <w:sz w:val="22"/>
          <w:szCs w:val="22"/>
        </w:rPr>
        <w:t>IV.</w:t>
      </w:r>
    </w:p>
    <w:p w14:paraId="23291B20" w14:textId="77777777" w:rsidR="004A7EC2" w:rsidRDefault="004A7EC2" w:rsidP="004A7EC2">
      <w:pPr>
        <w:spacing w:after="120"/>
        <w:ind w:left="425" w:hanging="425"/>
        <w:jc w:val="center"/>
        <w:rPr>
          <w:rFonts w:ascii="Garamond" w:hAnsi="Garamond" w:cs="Arial"/>
          <w:b/>
          <w:sz w:val="22"/>
          <w:szCs w:val="22"/>
        </w:rPr>
      </w:pPr>
      <w:bookmarkStart w:id="20" w:name="_Toc328466054"/>
      <w:bookmarkStart w:id="21" w:name="_Toc331144125"/>
      <w:bookmarkStart w:id="22" w:name="_Toc331147250"/>
      <w:bookmarkStart w:id="23" w:name="_Toc331492336"/>
      <w:bookmarkStart w:id="24" w:name="_Toc332027171"/>
      <w:bookmarkStart w:id="25" w:name="_Toc332288373"/>
      <w:bookmarkStart w:id="26" w:name="_Toc332288563"/>
      <w:bookmarkStart w:id="27" w:name="_Toc332778304"/>
      <w:bookmarkStart w:id="28" w:name="_Toc332778483"/>
      <w:r>
        <w:rPr>
          <w:rFonts w:ascii="Garamond" w:hAnsi="Garamond" w:cs="Arial"/>
          <w:b/>
          <w:sz w:val="22"/>
          <w:szCs w:val="22"/>
        </w:rPr>
        <w:t>Kupní c</w:t>
      </w:r>
      <w:r w:rsidRPr="00BF3D3A">
        <w:rPr>
          <w:rFonts w:ascii="Garamond" w:hAnsi="Garamond" w:cs="Arial"/>
          <w:b/>
          <w:sz w:val="22"/>
          <w:szCs w:val="22"/>
        </w:rPr>
        <w:t>ena a platební podmínky</w:t>
      </w:r>
      <w:bookmarkEnd w:id="20"/>
      <w:bookmarkEnd w:id="21"/>
      <w:bookmarkEnd w:id="22"/>
      <w:bookmarkEnd w:id="23"/>
      <w:bookmarkEnd w:id="24"/>
      <w:bookmarkEnd w:id="25"/>
      <w:bookmarkEnd w:id="26"/>
      <w:bookmarkEnd w:id="27"/>
      <w:bookmarkEnd w:id="28"/>
    </w:p>
    <w:p w14:paraId="7B025CEF" w14:textId="77777777" w:rsidR="004A7EC2" w:rsidRPr="00CA7415" w:rsidRDefault="004A7EC2" w:rsidP="004A7EC2">
      <w:pPr>
        <w:numPr>
          <w:ilvl w:val="1"/>
          <w:numId w:val="5"/>
        </w:numPr>
        <w:tabs>
          <w:tab w:val="clear" w:pos="360"/>
        </w:tabs>
        <w:spacing w:after="120"/>
        <w:ind w:left="426" w:hanging="426"/>
        <w:jc w:val="both"/>
        <w:rPr>
          <w:rFonts w:ascii="Garamond" w:hAnsi="Garamond" w:cs="Arial"/>
          <w:sz w:val="22"/>
          <w:szCs w:val="22"/>
        </w:rPr>
      </w:pPr>
      <w:r w:rsidRPr="00CA7415">
        <w:rPr>
          <w:rFonts w:ascii="Garamond" w:hAnsi="Garamond"/>
          <w:sz w:val="22"/>
          <w:szCs w:val="22"/>
        </w:rPr>
        <w:t xml:space="preserve">Kupní cena </w:t>
      </w:r>
      <w:r>
        <w:rPr>
          <w:rFonts w:ascii="Garamond" w:hAnsi="Garamond"/>
          <w:sz w:val="22"/>
          <w:szCs w:val="22"/>
        </w:rPr>
        <w:t>Z</w:t>
      </w:r>
      <w:r w:rsidRPr="00CA7415">
        <w:rPr>
          <w:rFonts w:ascii="Garamond" w:hAnsi="Garamond"/>
          <w:sz w:val="22"/>
          <w:szCs w:val="22"/>
        </w:rPr>
        <w:t xml:space="preserve">boží je stanovena dohodou smluvních stran a vychází z cenové nabídky </w:t>
      </w:r>
      <w:r>
        <w:rPr>
          <w:rFonts w:ascii="Garamond" w:hAnsi="Garamond"/>
          <w:sz w:val="22"/>
          <w:szCs w:val="22"/>
        </w:rPr>
        <w:t>P</w:t>
      </w:r>
      <w:r w:rsidRPr="00CA7415">
        <w:rPr>
          <w:rFonts w:ascii="Garamond" w:hAnsi="Garamond"/>
          <w:sz w:val="22"/>
          <w:szCs w:val="22"/>
        </w:rPr>
        <w:t>rodávajícího</w:t>
      </w:r>
      <w:r w:rsidR="00A32990">
        <w:rPr>
          <w:rFonts w:ascii="Garamond" w:hAnsi="Garamond"/>
          <w:sz w:val="22"/>
          <w:szCs w:val="22"/>
        </w:rPr>
        <w:t>.</w:t>
      </w:r>
    </w:p>
    <w:p w14:paraId="2EB11A42" w14:textId="6535EB8A" w:rsidR="004A7EC2" w:rsidRPr="008127D3" w:rsidRDefault="004A7EC2" w:rsidP="008127D3">
      <w:pPr>
        <w:numPr>
          <w:ilvl w:val="1"/>
          <w:numId w:val="5"/>
        </w:numPr>
        <w:tabs>
          <w:tab w:val="clear" w:pos="360"/>
        </w:tabs>
        <w:spacing w:after="120"/>
        <w:ind w:left="426" w:hanging="426"/>
        <w:jc w:val="both"/>
        <w:rPr>
          <w:rFonts w:ascii="Garamond" w:hAnsi="Garamond" w:cs="Arial"/>
          <w:b/>
          <w:sz w:val="22"/>
          <w:szCs w:val="22"/>
        </w:rPr>
      </w:pPr>
      <w:r w:rsidRPr="00CA7415">
        <w:rPr>
          <w:rFonts w:ascii="Garamond" w:hAnsi="Garamond"/>
          <w:sz w:val="22"/>
          <w:szCs w:val="22"/>
        </w:rPr>
        <w:t xml:space="preserve">Kupující se zavazuje uhradit </w:t>
      </w:r>
      <w:r>
        <w:rPr>
          <w:rFonts w:ascii="Garamond" w:hAnsi="Garamond"/>
          <w:sz w:val="22"/>
          <w:szCs w:val="22"/>
        </w:rPr>
        <w:t>P</w:t>
      </w:r>
      <w:r w:rsidRPr="00CA7415">
        <w:rPr>
          <w:rFonts w:ascii="Garamond" w:hAnsi="Garamond"/>
          <w:sz w:val="22"/>
          <w:szCs w:val="22"/>
        </w:rPr>
        <w:t xml:space="preserve">rodávajícímu za dodání </w:t>
      </w:r>
      <w:r>
        <w:rPr>
          <w:rFonts w:ascii="Garamond" w:hAnsi="Garamond"/>
          <w:sz w:val="22"/>
          <w:szCs w:val="22"/>
        </w:rPr>
        <w:t>Z</w:t>
      </w:r>
      <w:r w:rsidRPr="00CA7415">
        <w:rPr>
          <w:rFonts w:ascii="Garamond" w:hAnsi="Garamond"/>
          <w:sz w:val="22"/>
          <w:szCs w:val="22"/>
        </w:rPr>
        <w:t xml:space="preserve">boží sjednanou </w:t>
      </w:r>
      <w:r w:rsidRPr="00CA7415">
        <w:rPr>
          <w:rFonts w:ascii="Garamond" w:hAnsi="Garamond"/>
          <w:b/>
          <w:sz w:val="22"/>
          <w:szCs w:val="22"/>
        </w:rPr>
        <w:t>kupní cenu ve výši</w:t>
      </w:r>
      <w:r w:rsidR="00A32990">
        <w:rPr>
          <w:rFonts w:ascii="Garamond" w:hAnsi="Garamond"/>
          <w:b/>
          <w:sz w:val="22"/>
          <w:szCs w:val="22"/>
        </w:rPr>
        <w:t xml:space="preserve"> 520.000</w:t>
      </w:r>
      <w:r w:rsidRPr="00CA7415">
        <w:rPr>
          <w:rFonts w:ascii="Garamond" w:hAnsi="Garamond"/>
          <w:b/>
          <w:sz w:val="22"/>
          <w:szCs w:val="22"/>
        </w:rPr>
        <w:t xml:space="preserve">,- </w:t>
      </w:r>
      <w:r>
        <w:rPr>
          <w:rFonts w:ascii="Garamond" w:hAnsi="Garamond"/>
          <w:b/>
          <w:sz w:val="22"/>
          <w:szCs w:val="22"/>
        </w:rPr>
        <w:t>Kč</w:t>
      </w:r>
      <w:r w:rsidRPr="00CA7415">
        <w:rPr>
          <w:rFonts w:ascii="Garamond" w:hAnsi="Garamond"/>
          <w:b/>
          <w:sz w:val="22"/>
          <w:szCs w:val="22"/>
        </w:rPr>
        <w:t xml:space="preserve"> bez DPH</w:t>
      </w:r>
      <w:r w:rsidRPr="00CA7415">
        <w:rPr>
          <w:rFonts w:ascii="Garamond" w:hAnsi="Garamond"/>
          <w:sz w:val="22"/>
          <w:szCs w:val="22"/>
        </w:rPr>
        <w:t xml:space="preserve"> (slovy: </w:t>
      </w:r>
      <w:r w:rsidR="00BD4FF1" w:rsidRPr="00BD4FF1">
        <w:rPr>
          <w:rFonts w:ascii="Garamond" w:hAnsi="Garamond"/>
          <w:sz w:val="22"/>
          <w:szCs w:val="22"/>
        </w:rPr>
        <w:t xml:space="preserve">pětsetdvacet </w:t>
      </w:r>
      <w:r w:rsidRPr="00BD4FF1">
        <w:rPr>
          <w:rFonts w:ascii="Garamond" w:hAnsi="Garamond"/>
          <w:sz w:val="22"/>
          <w:szCs w:val="22"/>
        </w:rPr>
        <w:t>k</w:t>
      </w:r>
      <w:r>
        <w:rPr>
          <w:rFonts w:ascii="Garamond" w:hAnsi="Garamond"/>
          <w:sz w:val="22"/>
          <w:szCs w:val="22"/>
        </w:rPr>
        <w:t>orun českých</w:t>
      </w:r>
      <w:r w:rsidRPr="00CA7415">
        <w:rPr>
          <w:rFonts w:ascii="Garamond" w:hAnsi="Garamond"/>
          <w:sz w:val="22"/>
          <w:szCs w:val="22"/>
        </w:rPr>
        <w:t>),</w:t>
      </w:r>
      <w:r w:rsidR="008127D3">
        <w:rPr>
          <w:rFonts w:ascii="Garamond" w:hAnsi="Garamond" w:cs="Arial"/>
          <w:b/>
          <w:sz w:val="22"/>
          <w:szCs w:val="22"/>
        </w:rPr>
        <w:t xml:space="preserve"> </w:t>
      </w:r>
      <w:r w:rsidRPr="008127D3">
        <w:rPr>
          <w:rFonts w:ascii="Garamond" w:hAnsi="Garamond"/>
          <w:b/>
          <w:sz w:val="22"/>
          <w:szCs w:val="22"/>
        </w:rPr>
        <w:t>kupní cena včetně DPH činí</w:t>
      </w:r>
      <w:r w:rsidR="008127D3">
        <w:rPr>
          <w:rFonts w:ascii="Garamond" w:hAnsi="Garamond"/>
          <w:b/>
          <w:sz w:val="22"/>
          <w:szCs w:val="22"/>
        </w:rPr>
        <w:t xml:space="preserve"> 629.200</w:t>
      </w:r>
      <w:r w:rsidRPr="008127D3">
        <w:rPr>
          <w:rFonts w:ascii="Garamond" w:hAnsi="Garamond"/>
          <w:b/>
          <w:sz w:val="22"/>
          <w:szCs w:val="22"/>
        </w:rPr>
        <w:t>,- Kč (slovy:</w:t>
      </w:r>
      <w:r w:rsidR="008127D3">
        <w:rPr>
          <w:rFonts w:ascii="Garamond" w:hAnsi="Garamond"/>
          <w:b/>
          <w:sz w:val="22"/>
          <w:szCs w:val="22"/>
        </w:rPr>
        <w:t>šestsetdvacetdevěttisíc</w:t>
      </w:r>
      <w:r w:rsidRPr="008127D3">
        <w:rPr>
          <w:rFonts w:ascii="Garamond" w:hAnsi="Garamond"/>
          <w:b/>
          <w:sz w:val="22"/>
          <w:szCs w:val="22"/>
        </w:rPr>
        <w:t xml:space="preserve"> korun českých).</w:t>
      </w:r>
    </w:p>
    <w:p w14:paraId="0C10675F" w14:textId="4E2F7AFF" w:rsidR="004A7EC2" w:rsidRPr="00CA7415" w:rsidRDefault="004A7EC2" w:rsidP="004A7EC2">
      <w:pPr>
        <w:spacing w:after="120"/>
        <w:ind w:left="426" w:hanging="426"/>
        <w:jc w:val="both"/>
        <w:rPr>
          <w:rFonts w:ascii="Garamond" w:hAnsi="Garamond" w:cs="Arial"/>
          <w:b/>
          <w:strike/>
          <w:sz w:val="22"/>
          <w:szCs w:val="22"/>
        </w:rPr>
      </w:pPr>
      <w:r w:rsidRPr="00CA7415">
        <w:rPr>
          <w:rFonts w:ascii="Garamond" w:hAnsi="Garamond"/>
          <w:sz w:val="22"/>
          <w:szCs w:val="22"/>
        </w:rPr>
        <w:t>4.3</w:t>
      </w:r>
      <w:r w:rsidRPr="00CA7415">
        <w:rPr>
          <w:rFonts w:ascii="Garamond" w:hAnsi="Garamond"/>
          <w:sz w:val="22"/>
          <w:szCs w:val="22"/>
        </w:rPr>
        <w:tab/>
        <w:t>Kupní cena je sjednána</w:t>
      </w:r>
      <w:r w:rsidR="00AA1962">
        <w:rPr>
          <w:rFonts w:ascii="Garamond" w:hAnsi="Garamond"/>
          <w:sz w:val="22"/>
          <w:szCs w:val="22"/>
        </w:rPr>
        <w:t xml:space="preserve"> bez balného a dopravy dle nabídky EXW Postřelmov.</w:t>
      </w:r>
      <w:r w:rsidRPr="00CA7415">
        <w:rPr>
          <w:rFonts w:ascii="Garamond" w:hAnsi="Garamond"/>
          <w:sz w:val="22"/>
          <w:szCs w:val="22"/>
        </w:rPr>
        <w:t xml:space="preserve"> </w:t>
      </w:r>
    </w:p>
    <w:p w14:paraId="2AD7885A" w14:textId="369D34FE" w:rsidR="004A7EC2" w:rsidRPr="00C6502B" w:rsidRDefault="004A7EC2" w:rsidP="008127D3">
      <w:pPr>
        <w:tabs>
          <w:tab w:val="left" w:pos="426"/>
        </w:tabs>
        <w:spacing w:after="120"/>
        <w:ind w:left="567" w:hanging="567"/>
        <w:jc w:val="both"/>
        <w:rPr>
          <w:rFonts w:ascii="Garamond" w:hAnsi="Garamond" w:cs="Arial"/>
          <w:sz w:val="22"/>
          <w:szCs w:val="22"/>
        </w:rPr>
      </w:pPr>
      <w:r w:rsidRPr="007A4120">
        <w:rPr>
          <w:rFonts w:ascii="Garamond" w:hAnsi="Garamond"/>
          <w:sz w:val="22"/>
          <w:szCs w:val="22"/>
        </w:rPr>
        <w:t>4.</w:t>
      </w:r>
      <w:r>
        <w:rPr>
          <w:rFonts w:ascii="Garamond" w:hAnsi="Garamond"/>
          <w:sz w:val="22"/>
          <w:szCs w:val="22"/>
        </w:rPr>
        <w:t>4</w:t>
      </w:r>
      <w:r w:rsidRPr="007A4120">
        <w:rPr>
          <w:rFonts w:ascii="Garamond" w:hAnsi="Garamond"/>
          <w:sz w:val="22"/>
          <w:szCs w:val="22"/>
        </w:rPr>
        <w:tab/>
      </w:r>
      <w:r w:rsidRPr="00C6502B">
        <w:rPr>
          <w:rFonts w:ascii="Garamond" w:hAnsi="Garamond" w:cs="Arial"/>
          <w:color w:val="000000"/>
          <w:sz w:val="22"/>
          <w:szCs w:val="22"/>
        </w:rPr>
        <w:t xml:space="preserve">Celková kupní cena za dodávku Zboží dle Smlouvy bude Kupujícím Prodávajícímu uhrazena </w:t>
      </w:r>
      <w:r w:rsidRPr="00C6502B">
        <w:rPr>
          <w:rFonts w:ascii="Garamond" w:hAnsi="Garamond" w:cs="Arial"/>
          <w:sz w:val="22"/>
          <w:szCs w:val="22"/>
        </w:rPr>
        <w:t>na základě vystaven</w:t>
      </w:r>
      <w:r w:rsidR="008127D3">
        <w:rPr>
          <w:rFonts w:ascii="Garamond" w:hAnsi="Garamond" w:cs="Arial"/>
          <w:sz w:val="22"/>
          <w:szCs w:val="22"/>
        </w:rPr>
        <w:t>ého</w:t>
      </w:r>
      <w:r w:rsidRPr="00C6502B">
        <w:rPr>
          <w:rFonts w:ascii="Garamond" w:hAnsi="Garamond" w:cs="Arial"/>
          <w:sz w:val="22"/>
          <w:szCs w:val="22"/>
        </w:rPr>
        <w:t xml:space="preserve"> daňov</w:t>
      </w:r>
      <w:r w:rsidR="008127D3">
        <w:rPr>
          <w:rFonts w:ascii="Garamond" w:hAnsi="Garamond" w:cs="Arial"/>
          <w:sz w:val="22"/>
          <w:szCs w:val="22"/>
        </w:rPr>
        <w:t>ého</w:t>
      </w:r>
      <w:r w:rsidRPr="00C6502B">
        <w:rPr>
          <w:rFonts w:ascii="Garamond" w:hAnsi="Garamond" w:cs="Arial"/>
          <w:sz w:val="22"/>
          <w:szCs w:val="22"/>
        </w:rPr>
        <w:t xml:space="preserve"> doklad</w:t>
      </w:r>
      <w:r w:rsidR="008127D3">
        <w:rPr>
          <w:rFonts w:ascii="Garamond" w:hAnsi="Garamond" w:cs="Arial"/>
          <w:sz w:val="22"/>
          <w:szCs w:val="22"/>
        </w:rPr>
        <w:t>u</w:t>
      </w:r>
      <w:r w:rsidRPr="00C6502B">
        <w:rPr>
          <w:rFonts w:ascii="Garamond" w:hAnsi="Garamond" w:cs="Arial"/>
          <w:sz w:val="22"/>
          <w:szCs w:val="22"/>
        </w:rPr>
        <w:t xml:space="preserve"> – faktur</w:t>
      </w:r>
      <w:r w:rsidR="008127D3">
        <w:rPr>
          <w:rFonts w:ascii="Garamond" w:hAnsi="Garamond" w:cs="Arial"/>
          <w:sz w:val="22"/>
          <w:szCs w:val="22"/>
        </w:rPr>
        <w:t>y</w:t>
      </w:r>
      <w:r w:rsidRPr="00C6502B">
        <w:rPr>
          <w:rFonts w:ascii="Garamond" w:hAnsi="Garamond" w:cs="Arial"/>
          <w:sz w:val="22"/>
          <w:szCs w:val="22"/>
        </w:rPr>
        <w:t xml:space="preserve"> s lhůtou splatnosti 30 dnů od řádného doručení daňového dokladu – faktury </w:t>
      </w:r>
      <w:r>
        <w:rPr>
          <w:rFonts w:ascii="Garamond" w:hAnsi="Garamond" w:cs="Arial"/>
          <w:sz w:val="22"/>
          <w:szCs w:val="22"/>
        </w:rPr>
        <w:t>Prodávajícím Kupujícímu</w:t>
      </w:r>
      <w:r w:rsidRPr="00C6502B">
        <w:rPr>
          <w:rFonts w:ascii="Garamond" w:hAnsi="Garamond" w:cs="Arial"/>
          <w:sz w:val="22"/>
          <w:szCs w:val="22"/>
        </w:rPr>
        <w:t xml:space="preserve">. </w:t>
      </w:r>
    </w:p>
    <w:p w14:paraId="12BFF17E" w14:textId="45BC9BA0" w:rsidR="004A7EC2" w:rsidRDefault="004A7EC2" w:rsidP="004A7EC2">
      <w:pPr>
        <w:pStyle w:val="Odstavecseseznamem1"/>
        <w:ind w:left="426" w:hanging="426"/>
        <w:jc w:val="both"/>
        <w:rPr>
          <w:rFonts w:ascii="Garamond" w:hAnsi="Garamond"/>
          <w:sz w:val="22"/>
          <w:szCs w:val="22"/>
          <w:lang w:val="cs-CZ"/>
        </w:rPr>
      </w:pPr>
      <w:r>
        <w:rPr>
          <w:rFonts w:ascii="Garamond" w:hAnsi="Garamond"/>
          <w:sz w:val="22"/>
          <w:szCs w:val="22"/>
        </w:rPr>
        <w:t>4.5</w:t>
      </w:r>
      <w:r>
        <w:rPr>
          <w:rFonts w:ascii="Garamond" w:hAnsi="Garamond"/>
          <w:sz w:val="22"/>
          <w:szCs w:val="22"/>
        </w:rPr>
        <w:tab/>
      </w:r>
      <w:r>
        <w:rPr>
          <w:rFonts w:ascii="Garamond" w:hAnsi="Garamond" w:cs="Arial"/>
          <w:sz w:val="22"/>
          <w:szCs w:val="22"/>
          <w:lang w:val="cs-CZ"/>
        </w:rPr>
        <w:t>Prodávající</w:t>
      </w:r>
      <w:r w:rsidRPr="00C6502B">
        <w:rPr>
          <w:rFonts w:ascii="Garamond" w:hAnsi="Garamond" w:cs="Arial"/>
          <w:sz w:val="22"/>
          <w:szCs w:val="22"/>
          <w:lang w:val="cs-CZ"/>
        </w:rPr>
        <w:t xml:space="preserve"> bude oprávněn fakturovat kupní cenu následující pracovní den od okamžiku podpisu předávacího protokolu.</w:t>
      </w:r>
      <w:r>
        <w:rPr>
          <w:rFonts w:ascii="Garamond" w:hAnsi="Garamond" w:cs="Arial"/>
          <w:sz w:val="22"/>
          <w:szCs w:val="22"/>
          <w:lang w:val="cs-CZ"/>
        </w:rPr>
        <w:t xml:space="preserve"> </w:t>
      </w:r>
      <w:r w:rsidRPr="00C6502B">
        <w:rPr>
          <w:rFonts w:ascii="Garamond" w:hAnsi="Garamond"/>
          <w:sz w:val="22"/>
          <w:szCs w:val="22"/>
          <w:lang w:val="cs-CZ"/>
        </w:rPr>
        <w:t>Přílohou faktury musí být kopie protokolu o předání a převzetí Zboží podepsaného oběma smluvními stranami.</w:t>
      </w:r>
    </w:p>
    <w:p w14:paraId="68A037C0" w14:textId="77777777" w:rsidR="004A7EC2" w:rsidRPr="00C6502B" w:rsidRDefault="004A7EC2" w:rsidP="004A7EC2">
      <w:pPr>
        <w:pStyle w:val="Odstavecseseznamem1"/>
        <w:ind w:left="0"/>
        <w:jc w:val="both"/>
        <w:rPr>
          <w:rFonts w:ascii="Garamond" w:hAnsi="Garamond"/>
          <w:sz w:val="22"/>
          <w:szCs w:val="22"/>
          <w:lang w:val="cs-CZ"/>
        </w:rPr>
      </w:pPr>
    </w:p>
    <w:p w14:paraId="6587BDCE" w14:textId="77777777" w:rsidR="004A7EC2" w:rsidRDefault="004A7EC2" w:rsidP="004A7EC2">
      <w:pPr>
        <w:spacing w:after="120"/>
        <w:ind w:left="426" w:hanging="426"/>
        <w:jc w:val="both"/>
        <w:rPr>
          <w:rFonts w:ascii="Garamond" w:hAnsi="Garamond"/>
          <w:sz w:val="22"/>
          <w:szCs w:val="22"/>
        </w:rPr>
      </w:pPr>
      <w:r>
        <w:rPr>
          <w:rFonts w:ascii="Garamond" w:hAnsi="Garamond"/>
          <w:sz w:val="22"/>
          <w:szCs w:val="22"/>
        </w:rPr>
        <w:lastRenderedPageBreak/>
        <w:t>4.6</w:t>
      </w:r>
      <w:r>
        <w:rPr>
          <w:rFonts w:ascii="Garamond" w:hAnsi="Garamond"/>
          <w:sz w:val="22"/>
          <w:szCs w:val="22"/>
        </w:rPr>
        <w:tab/>
      </w:r>
      <w:r w:rsidRPr="00BF3D3A">
        <w:rPr>
          <w:rFonts w:ascii="Garamond" w:hAnsi="Garamond"/>
          <w:sz w:val="22"/>
          <w:szCs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Pr>
          <w:rFonts w:ascii="Garamond" w:hAnsi="Garamond"/>
          <w:sz w:val="22"/>
          <w:szCs w:val="22"/>
        </w:rPr>
        <w:t>Kupující</w:t>
      </w:r>
      <w:r w:rsidRPr="00BF3D3A">
        <w:rPr>
          <w:rFonts w:ascii="Garamond" w:hAnsi="Garamond"/>
          <w:sz w:val="22"/>
          <w:szCs w:val="22"/>
        </w:rPr>
        <w:t xml:space="preserve"> oprávněn ji vrátit ve lhůtě splatnosti zpět </w:t>
      </w:r>
      <w:r>
        <w:rPr>
          <w:rFonts w:ascii="Garamond" w:hAnsi="Garamond"/>
          <w:sz w:val="22"/>
          <w:szCs w:val="22"/>
        </w:rPr>
        <w:t>Prodávajícímu</w:t>
      </w:r>
      <w:r w:rsidRPr="00BF3D3A">
        <w:rPr>
          <w:rFonts w:ascii="Garamond" w:hAnsi="Garamond"/>
          <w:sz w:val="22"/>
          <w:szCs w:val="22"/>
        </w:rPr>
        <w:t xml:space="preserve"> k doplnění, aniž se tak dostane do prodlení se splatností. Lhůta splatnosti počíná běžet znovu od opětovného doručení náležitě doplněné či opravené faktury </w:t>
      </w:r>
      <w:r>
        <w:rPr>
          <w:rFonts w:ascii="Garamond" w:hAnsi="Garamond"/>
          <w:sz w:val="22"/>
          <w:szCs w:val="22"/>
        </w:rPr>
        <w:t>Kupujícímu</w:t>
      </w:r>
      <w:r w:rsidRPr="00BF3D3A">
        <w:rPr>
          <w:rFonts w:ascii="Garamond" w:hAnsi="Garamond"/>
          <w:sz w:val="22"/>
          <w:szCs w:val="22"/>
        </w:rPr>
        <w:t>.</w:t>
      </w:r>
    </w:p>
    <w:p w14:paraId="238967BF" w14:textId="77777777" w:rsidR="004A7EC2" w:rsidRDefault="004A7EC2" w:rsidP="004A7EC2">
      <w:pPr>
        <w:spacing w:after="120"/>
        <w:ind w:left="426" w:hanging="426"/>
        <w:jc w:val="both"/>
        <w:rPr>
          <w:rFonts w:ascii="Garamond" w:hAnsi="Garamond"/>
          <w:sz w:val="22"/>
          <w:szCs w:val="22"/>
        </w:rPr>
      </w:pPr>
      <w:r>
        <w:rPr>
          <w:rFonts w:ascii="Garamond" w:hAnsi="Garamond"/>
          <w:sz w:val="22"/>
          <w:szCs w:val="22"/>
        </w:rPr>
        <w:t>4.7</w:t>
      </w:r>
      <w:r>
        <w:rPr>
          <w:rFonts w:ascii="Garamond" w:hAnsi="Garamond"/>
          <w:sz w:val="22"/>
          <w:szCs w:val="22"/>
        </w:rPr>
        <w:tab/>
        <w:t>Kupní cena bude Kupujícím uhrazena na bankovní účet Prodávajícího uvedený v záhlaví této Smlouvy. Povinnost uhradit kupní cenu bude Kupujícím splněna v okamžiku připsání celé výše kupní ceny na bankovní účet Prodávajícího.</w:t>
      </w:r>
    </w:p>
    <w:p w14:paraId="4F2977D9" w14:textId="77777777" w:rsidR="004A7EC2" w:rsidRDefault="004A7EC2" w:rsidP="004A7EC2">
      <w:pPr>
        <w:spacing w:after="120"/>
        <w:ind w:left="426" w:hanging="426"/>
        <w:jc w:val="both"/>
        <w:rPr>
          <w:rFonts w:ascii="Garamond" w:hAnsi="Garamond"/>
          <w:sz w:val="22"/>
          <w:szCs w:val="22"/>
        </w:rPr>
      </w:pPr>
      <w:r w:rsidRPr="00932430">
        <w:rPr>
          <w:rFonts w:ascii="Garamond" w:hAnsi="Garamond"/>
          <w:sz w:val="22"/>
          <w:szCs w:val="22"/>
        </w:rPr>
        <w:t>4.8</w:t>
      </w:r>
      <w:r w:rsidRPr="00932430">
        <w:rPr>
          <w:rFonts w:ascii="Garamond" w:hAnsi="Garamond"/>
          <w:sz w:val="22"/>
          <w:szCs w:val="22"/>
        </w:rPr>
        <w:tab/>
      </w:r>
      <w:r w:rsidRPr="00EB284A">
        <w:rPr>
          <w:rFonts w:ascii="Garamond" w:hAnsi="Garamond"/>
          <w:sz w:val="22"/>
          <w:szCs w:val="22"/>
        </w:rPr>
        <w:t>Kupující neposkytuje zálohy na úhradu ceny plnění.</w:t>
      </w:r>
    </w:p>
    <w:p w14:paraId="04E7AC68" w14:textId="77777777" w:rsidR="004A7EC2" w:rsidRDefault="004A7EC2" w:rsidP="004A7EC2">
      <w:pPr>
        <w:spacing w:after="120"/>
        <w:ind w:left="426" w:hanging="426"/>
        <w:jc w:val="both"/>
        <w:rPr>
          <w:rFonts w:ascii="Garamond" w:hAnsi="Garamond"/>
          <w:sz w:val="22"/>
          <w:szCs w:val="22"/>
        </w:rPr>
      </w:pPr>
      <w:r>
        <w:rPr>
          <w:rFonts w:ascii="Garamond" w:hAnsi="Garamond"/>
          <w:sz w:val="22"/>
          <w:szCs w:val="22"/>
        </w:rPr>
        <w:t>4.9</w:t>
      </w:r>
      <w:r>
        <w:rPr>
          <w:rFonts w:ascii="Garamond" w:hAnsi="Garamond"/>
          <w:sz w:val="22"/>
          <w:szCs w:val="22"/>
        </w:rPr>
        <w:tab/>
      </w:r>
      <w:r w:rsidRPr="00BF3D3A">
        <w:rPr>
          <w:rFonts w:ascii="Garamond" w:hAnsi="Garamond"/>
          <w:sz w:val="22"/>
          <w:szCs w:val="22"/>
        </w:rPr>
        <w:t xml:space="preserve">V případě prodlení </w:t>
      </w:r>
      <w:r>
        <w:rPr>
          <w:rFonts w:ascii="Garamond" w:hAnsi="Garamond"/>
          <w:sz w:val="22"/>
          <w:szCs w:val="22"/>
        </w:rPr>
        <w:t>Kupujícího</w:t>
      </w:r>
      <w:r w:rsidRPr="00BF3D3A">
        <w:rPr>
          <w:rFonts w:ascii="Garamond" w:hAnsi="Garamond"/>
          <w:sz w:val="22"/>
          <w:szCs w:val="22"/>
        </w:rPr>
        <w:t xml:space="preserve"> s úhradou faktury je </w:t>
      </w:r>
      <w:r>
        <w:rPr>
          <w:rFonts w:ascii="Garamond" w:hAnsi="Garamond"/>
          <w:sz w:val="22"/>
          <w:szCs w:val="22"/>
        </w:rPr>
        <w:t>Prodávající</w:t>
      </w:r>
      <w:r w:rsidRPr="00BF3D3A">
        <w:rPr>
          <w:rFonts w:ascii="Garamond" w:hAnsi="Garamond"/>
          <w:sz w:val="22"/>
          <w:szCs w:val="22"/>
        </w:rPr>
        <w:t xml:space="preserve"> oprávněn uplatnit vůči </w:t>
      </w:r>
      <w:r>
        <w:rPr>
          <w:rFonts w:ascii="Garamond" w:hAnsi="Garamond"/>
          <w:sz w:val="22"/>
          <w:szCs w:val="22"/>
        </w:rPr>
        <w:t>Kupujícímu</w:t>
      </w:r>
      <w:r w:rsidRPr="00BF3D3A">
        <w:rPr>
          <w:rFonts w:ascii="Garamond" w:hAnsi="Garamond"/>
          <w:sz w:val="22"/>
          <w:szCs w:val="22"/>
        </w:rPr>
        <w:t xml:space="preserve"> </w:t>
      </w:r>
      <w:r>
        <w:rPr>
          <w:rFonts w:ascii="Garamond" w:hAnsi="Garamond"/>
          <w:sz w:val="22"/>
          <w:szCs w:val="22"/>
        </w:rPr>
        <w:t xml:space="preserve">smluvní </w:t>
      </w:r>
      <w:r w:rsidRPr="00BF3D3A">
        <w:rPr>
          <w:rFonts w:ascii="Garamond" w:hAnsi="Garamond"/>
          <w:sz w:val="22"/>
          <w:szCs w:val="22"/>
        </w:rPr>
        <w:t xml:space="preserve">úrok z prodlení ve výši 0,05 % z dlužné částky za každý i jen započatý den prodlení s úhradou faktury. </w:t>
      </w:r>
    </w:p>
    <w:p w14:paraId="46CDCCD3" w14:textId="77777777" w:rsidR="004A7EC2" w:rsidRDefault="004A7EC2" w:rsidP="004A7EC2">
      <w:pPr>
        <w:spacing w:after="120"/>
        <w:ind w:left="426" w:hanging="426"/>
        <w:jc w:val="both"/>
        <w:rPr>
          <w:rFonts w:ascii="Garamond" w:hAnsi="Garamond"/>
          <w:sz w:val="22"/>
          <w:szCs w:val="22"/>
        </w:rPr>
      </w:pPr>
      <w:r>
        <w:rPr>
          <w:rFonts w:ascii="Garamond" w:hAnsi="Garamond"/>
          <w:sz w:val="22"/>
          <w:szCs w:val="22"/>
        </w:rPr>
        <w:t>4.10</w:t>
      </w:r>
      <w:r>
        <w:rPr>
          <w:rFonts w:ascii="Garamond" w:hAnsi="Garamond"/>
          <w:sz w:val="22"/>
          <w:szCs w:val="22"/>
        </w:rPr>
        <w:tab/>
        <w:t>Kupující</w:t>
      </w:r>
      <w:r w:rsidRPr="00BF3D3A">
        <w:rPr>
          <w:rFonts w:ascii="Garamond" w:hAnsi="Garamond"/>
          <w:sz w:val="22"/>
          <w:szCs w:val="22"/>
        </w:rPr>
        <w:t xml:space="preserve"> je oprávněn započíst jakoukoli smluvní pokutu, kterou je povinen uhradit </w:t>
      </w:r>
      <w:r>
        <w:rPr>
          <w:rFonts w:ascii="Garamond" w:hAnsi="Garamond"/>
          <w:sz w:val="22"/>
          <w:szCs w:val="22"/>
        </w:rPr>
        <w:t>Prodávajícímu</w:t>
      </w:r>
      <w:r w:rsidRPr="00BF3D3A">
        <w:rPr>
          <w:rFonts w:ascii="Garamond" w:hAnsi="Garamond"/>
          <w:sz w:val="22"/>
          <w:szCs w:val="22"/>
        </w:rPr>
        <w:t>, proti fakturované</w:t>
      </w:r>
      <w:r>
        <w:rPr>
          <w:rFonts w:ascii="Garamond" w:hAnsi="Garamond"/>
          <w:sz w:val="22"/>
          <w:szCs w:val="22"/>
        </w:rPr>
        <w:t xml:space="preserve"> kupní ceně</w:t>
      </w:r>
      <w:r w:rsidRPr="00BF3D3A">
        <w:rPr>
          <w:rFonts w:ascii="Garamond" w:hAnsi="Garamond"/>
          <w:sz w:val="22"/>
          <w:szCs w:val="22"/>
        </w:rPr>
        <w:t>.</w:t>
      </w:r>
    </w:p>
    <w:p w14:paraId="60379996" w14:textId="77777777" w:rsidR="004A7EC2" w:rsidRDefault="004A7EC2" w:rsidP="004A7EC2">
      <w:pPr>
        <w:spacing w:before="240"/>
        <w:ind w:left="709" w:hanging="709"/>
        <w:jc w:val="center"/>
        <w:rPr>
          <w:rFonts w:ascii="Garamond" w:hAnsi="Garamond" w:cs="Arial"/>
          <w:b/>
          <w:sz w:val="22"/>
          <w:szCs w:val="22"/>
        </w:rPr>
      </w:pPr>
    </w:p>
    <w:p w14:paraId="500BEEA7" w14:textId="77777777" w:rsidR="004A7EC2" w:rsidRPr="00BF3D3A" w:rsidRDefault="004A7EC2" w:rsidP="004A7EC2">
      <w:pPr>
        <w:spacing w:before="240"/>
        <w:ind w:left="709" w:hanging="709"/>
        <w:jc w:val="center"/>
        <w:rPr>
          <w:rFonts w:ascii="Garamond" w:hAnsi="Garamond" w:cs="Arial"/>
          <w:b/>
          <w:sz w:val="22"/>
          <w:szCs w:val="22"/>
        </w:rPr>
      </w:pPr>
      <w:r w:rsidRPr="00BF3D3A">
        <w:rPr>
          <w:rFonts w:ascii="Garamond" w:hAnsi="Garamond" w:cs="Arial"/>
          <w:b/>
          <w:sz w:val="22"/>
          <w:szCs w:val="22"/>
        </w:rPr>
        <w:t>V.</w:t>
      </w:r>
    </w:p>
    <w:p w14:paraId="74CF4A5E" w14:textId="77777777" w:rsidR="004A7EC2" w:rsidRPr="00BF3D3A" w:rsidRDefault="004A7EC2" w:rsidP="004A7EC2">
      <w:pPr>
        <w:spacing w:after="120"/>
        <w:jc w:val="center"/>
        <w:rPr>
          <w:rFonts w:ascii="Garamond" w:hAnsi="Garamond" w:cs="Arial"/>
          <w:b/>
          <w:sz w:val="22"/>
          <w:szCs w:val="22"/>
        </w:rPr>
      </w:pPr>
      <w:r w:rsidRPr="00BF3D3A">
        <w:rPr>
          <w:rFonts w:ascii="Garamond" w:hAnsi="Garamond" w:cs="Arial"/>
          <w:b/>
          <w:sz w:val="22"/>
          <w:szCs w:val="22"/>
        </w:rPr>
        <w:t>Práva a povinnosti smluvních stran</w:t>
      </w:r>
    </w:p>
    <w:p w14:paraId="4F64DFD9" w14:textId="77777777" w:rsidR="004A7EC2" w:rsidRDefault="004A7EC2" w:rsidP="004A7EC2">
      <w:pPr>
        <w:pStyle w:val="Odstavecseseznamem"/>
        <w:autoSpaceDE w:val="0"/>
        <w:autoSpaceDN w:val="0"/>
        <w:adjustRightInd w:val="0"/>
        <w:spacing w:after="120"/>
        <w:ind w:left="426" w:hanging="426"/>
        <w:jc w:val="both"/>
        <w:rPr>
          <w:rFonts w:ascii="Garamond" w:hAnsi="Garamond" w:cs="Tahoma"/>
          <w:sz w:val="22"/>
          <w:szCs w:val="22"/>
        </w:rPr>
      </w:pPr>
      <w:r>
        <w:rPr>
          <w:rFonts w:ascii="Garamond" w:hAnsi="Garamond" w:cs="Tahoma"/>
          <w:sz w:val="22"/>
          <w:szCs w:val="22"/>
        </w:rPr>
        <w:t>5.1</w:t>
      </w:r>
      <w:r>
        <w:rPr>
          <w:rFonts w:ascii="Garamond" w:hAnsi="Garamond" w:cs="Tahoma"/>
          <w:sz w:val="22"/>
          <w:szCs w:val="22"/>
        </w:rPr>
        <w:tab/>
        <w:t>Prodávající</w:t>
      </w:r>
      <w:r w:rsidRPr="00792D7B">
        <w:rPr>
          <w:rFonts w:ascii="Garamond" w:hAnsi="Garamond"/>
          <w:sz w:val="22"/>
          <w:szCs w:val="22"/>
        </w:rPr>
        <w:t xml:space="preserve"> </w:t>
      </w:r>
      <w:r w:rsidRPr="00792D7B">
        <w:rPr>
          <w:rFonts w:ascii="Garamond" w:hAnsi="Garamond" w:cs="Tahoma"/>
          <w:sz w:val="22"/>
          <w:szCs w:val="22"/>
        </w:rPr>
        <w:t>je povinen dodat předmět plnění za podmínek dle této Smlouvy a předmět plnění musí odpovídat technickým požadavkům specifikovaným v příloze č. 1 této Smlouvy</w:t>
      </w:r>
      <w:r>
        <w:rPr>
          <w:rFonts w:ascii="Garamond" w:hAnsi="Garamond" w:cs="Tahoma"/>
          <w:sz w:val="22"/>
          <w:szCs w:val="22"/>
        </w:rPr>
        <w:t xml:space="preserve"> a musí být bez jakýchkoliv vad</w:t>
      </w:r>
      <w:r w:rsidRPr="00792D7B">
        <w:rPr>
          <w:rFonts w:ascii="Garamond" w:hAnsi="Garamond" w:cs="Tahoma"/>
          <w:sz w:val="22"/>
          <w:szCs w:val="22"/>
        </w:rPr>
        <w:t>.</w:t>
      </w:r>
    </w:p>
    <w:p w14:paraId="6BEC70A8" w14:textId="77777777" w:rsidR="004A7EC2" w:rsidRDefault="004A7EC2" w:rsidP="004A7EC2">
      <w:pPr>
        <w:pStyle w:val="Odstavecseseznamem"/>
        <w:autoSpaceDE w:val="0"/>
        <w:autoSpaceDN w:val="0"/>
        <w:adjustRightInd w:val="0"/>
        <w:spacing w:after="120"/>
        <w:ind w:left="426" w:hanging="426"/>
        <w:jc w:val="both"/>
        <w:rPr>
          <w:rFonts w:ascii="Garamond" w:hAnsi="Garamond"/>
          <w:sz w:val="22"/>
          <w:szCs w:val="22"/>
        </w:rPr>
      </w:pPr>
      <w:r>
        <w:rPr>
          <w:rFonts w:ascii="Garamond" w:hAnsi="Garamond"/>
          <w:sz w:val="22"/>
          <w:szCs w:val="22"/>
        </w:rPr>
        <w:t>5.2</w:t>
      </w:r>
      <w:r>
        <w:rPr>
          <w:rFonts w:ascii="Garamond" w:hAnsi="Garamond"/>
          <w:sz w:val="22"/>
          <w:szCs w:val="22"/>
        </w:rPr>
        <w:tab/>
        <w:t>Prodávající</w:t>
      </w:r>
      <w:r w:rsidRPr="00AD7D61">
        <w:rPr>
          <w:rFonts w:ascii="Garamond" w:hAnsi="Garamond"/>
          <w:sz w:val="22"/>
          <w:szCs w:val="22"/>
        </w:rPr>
        <w:t xml:space="preserve"> není oprávněn postoupit jakákoliv práva anebo povinnosti z této Smlouvy na třetí osoby bez předchozího písemného souhlasu </w:t>
      </w:r>
      <w:r>
        <w:rPr>
          <w:rFonts w:ascii="Garamond" w:hAnsi="Garamond"/>
          <w:sz w:val="22"/>
          <w:szCs w:val="22"/>
        </w:rPr>
        <w:t>Kupujícího</w:t>
      </w:r>
      <w:r w:rsidRPr="00AD7D61">
        <w:rPr>
          <w:rFonts w:ascii="Garamond" w:hAnsi="Garamond"/>
          <w:sz w:val="22"/>
          <w:szCs w:val="22"/>
        </w:rPr>
        <w:t>.</w:t>
      </w:r>
    </w:p>
    <w:p w14:paraId="68AABB4A" w14:textId="77777777" w:rsidR="004A7EC2" w:rsidRDefault="004A7EC2" w:rsidP="004A7EC2">
      <w:pPr>
        <w:pStyle w:val="Odstavecseseznamem"/>
        <w:autoSpaceDE w:val="0"/>
        <w:autoSpaceDN w:val="0"/>
        <w:adjustRightInd w:val="0"/>
        <w:spacing w:after="120"/>
        <w:ind w:left="426" w:hanging="426"/>
        <w:jc w:val="both"/>
        <w:rPr>
          <w:rFonts w:ascii="Garamond" w:hAnsi="Garamond" w:cs="Tahoma"/>
          <w:sz w:val="22"/>
          <w:szCs w:val="22"/>
        </w:rPr>
      </w:pPr>
      <w:r>
        <w:rPr>
          <w:rFonts w:ascii="Garamond" w:hAnsi="Garamond"/>
          <w:sz w:val="22"/>
          <w:szCs w:val="22"/>
        </w:rPr>
        <w:t>5.3</w:t>
      </w:r>
      <w:r>
        <w:rPr>
          <w:rFonts w:ascii="Garamond" w:hAnsi="Garamond"/>
          <w:sz w:val="22"/>
          <w:szCs w:val="22"/>
        </w:rPr>
        <w:tab/>
        <w:t>Prodávající</w:t>
      </w:r>
      <w:r w:rsidRPr="00AD7D61">
        <w:rPr>
          <w:rFonts w:ascii="Garamond" w:hAnsi="Garamond"/>
          <w:sz w:val="22"/>
          <w:szCs w:val="22"/>
        </w:rPr>
        <w:t xml:space="preserve"> souhlasí s tím, že jakékoliv jeho pohledávky vůči </w:t>
      </w:r>
      <w:r>
        <w:rPr>
          <w:rFonts w:ascii="Garamond" w:hAnsi="Garamond"/>
          <w:sz w:val="22"/>
          <w:szCs w:val="22"/>
        </w:rPr>
        <w:t>Kupujícímu, které vzniknou na </w:t>
      </w:r>
      <w:r w:rsidRPr="00AD7D61">
        <w:rPr>
          <w:rFonts w:ascii="Garamond" w:hAnsi="Garamond"/>
          <w:sz w:val="22"/>
          <w:szCs w:val="22"/>
        </w:rPr>
        <w:t>základě této Smlouvy, nebude moci postoupit ani započítat jednostranným právním úkonem.</w:t>
      </w:r>
    </w:p>
    <w:p w14:paraId="78DFF333" w14:textId="77777777" w:rsidR="004A7EC2" w:rsidRDefault="004A7EC2" w:rsidP="004A7EC2">
      <w:pPr>
        <w:pStyle w:val="Odstavecseseznamem"/>
        <w:autoSpaceDE w:val="0"/>
        <w:autoSpaceDN w:val="0"/>
        <w:adjustRightInd w:val="0"/>
        <w:spacing w:after="120"/>
        <w:ind w:left="426" w:hanging="426"/>
        <w:jc w:val="both"/>
      </w:pPr>
      <w:r>
        <w:rPr>
          <w:rFonts w:ascii="Garamond" w:hAnsi="Garamond"/>
          <w:sz w:val="22"/>
          <w:szCs w:val="22"/>
        </w:rPr>
        <w:t>5.4</w:t>
      </w:r>
      <w:r>
        <w:rPr>
          <w:rFonts w:ascii="Garamond" w:hAnsi="Garamond"/>
          <w:sz w:val="22"/>
          <w:szCs w:val="22"/>
        </w:rPr>
        <w:tab/>
        <w:t>Prodávající</w:t>
      </w:r>
      <w:r w:rsidRPr="00AD7D61">
        <w:rPr>
          <w:rFonts w:ascii="Garamond" w:hAnsi="Garamond"/>
          <w:sz w:val="22"/>
          <w:szCs w:val="22"/>
        </w:rPr>
        <w:t xml:space="preserve"> odpovídá </w:t>
      </w:r>
      <w:r>
        <w:rPr>
          <w:rFonts w:ascii="Garamond" w:hAnsi="Garamond"/>
          <w:sz w:val="22"/>
          <w:szCs w:val="22"/>
        </w:rPr>
        <w:t>Kupujícímu</w:t>
      </w:r>
      <w:r w:rsidRPr="00AD7D61">
        <w:rPr>
          <w:rFonts w:ascii="Garamond" w:hAnsi="Garamond"/>
          <w:sz w:val="22"/>
          <w:szCs w:val="22"/>
        </w:rPr>
        <w:t xml:space="preserve"> za </w:t>
      </w:r>
      <w:r>
        <w:rPr>
          <w:rFonts w:ascii="Garamond" w:hAnsi="Garamond"/>
          <w:sz w:val="22"/>
          <w:szCs w:val="22"/>
        </w:rPr>
        <w:t>újm</w:t>
      </w:r>
      <w:r w:rsidRPr="00AD7D61">
        <w:rPr>
          <w:rFonts w:ascii="Garamond" w:hAnsi="Garamond"/>
          <w:sz w:val="22"/>
          <w:szCs w:val="22"/>
        </w:rPr>
        <w:t xml:space="preserve">u způsobenou porušením povinností podle této Smlouvy </w:t>
      </w:r>
      <w:r>
        <w:rPr>
          <w:rFonts w:ascii="Garamond" w:hAnsi="Garamond"/>
          <w:sz w:val="22"/>
          <w:szCs w:val="22"/>
        </w:rPr>
        <w:t>n</w:t>
      </w:r>
      <w:r w:rsidRPr="00AD7D61">
        <w:rPr>
          <w:rFonts w:ascii="Garamond" w:hAnsi="Garamond"/>
          <w:sz w:val="22"/>
          <w:szCs w:val="22"/>
        </w:rPr>
        <w:t>ebo povinnosti stanovené obecně závazným právním předpisem</w:t>
      </w:r>
      <w:r w:rsidRPr="00EB284A">
        <w:rPr>
          <w:rFonts w:ascii="Garamond" w:hAnsi="Garamond"/>
          <w:sz w:val="22"/>
          <w:szCs w:val="22"/>
        </w:rPr>
        <w:t xml:space="preserve">. </w:t>
      </w:r>
      <w:r w:rsidRPr="00EB284A">
        <w:rPr>
          <w:rFonts w:ascii="Garamond" w:eastAsia="MS Mincho" w:hAnsi="Garamond" w:cs="Arial"/>
          <w:sz w:val="22"/>
          <w:szCs w:val="22"/>
        </w:rPr>
        <w:t xml:space="preserve">Ujednáními o smluvní pokutě dle této Smlouvy není dotčen nárok Kupujícího na náhradu </w:t>
      </w:r>
      <w:r>
        <w:rPr>
          <w:rFonts w:ascii="Garamond" w:eastAsia="MS Mincho" w:hAnsi="Garamond" w:cs="Arial"/>
          <w:sz w:val="22"/>
          <w:szCs w:val="22"/>
        </w:rPr>
        <w:t>újmy (majetkové i nemajetkové)</w:t>
      </w:r>
      <w:r w:rsidRPr="00EB284A">
        <w:rPr>
          <w:rFonts w:ascii="Garamond" w:eastAsia="MS Mincho" w:hAnsi="Garamond" w:cs="Arial"/>
          <w:sz w:val="22"/>
          <w:szCs w:val="22"/>
        </w:rPr>
        <w:t>, která převyšuje příslušnou smluvní pokutu dle této Smlouvy.</w:t>
      </w:r>
    </w:p>
    <w:p w14:paraId="0D5155DA" w14:textId="5120FA2B" w:rsidR="004A7EC2" w:rsidRPr="00147618" w:rsidRDefault="004A7EC2" w:rsidP="004A7EC2">
      <w:pPr>
        <w:spacing w:after="120"/>
        <w:ind w:left="426" w:hanging="426"/>
        <w:jc w:val="both"/>
        <w:rPr>
          <w:rFonts w:ascii="Garamond" w:hAnsi="Garamond"/>
          <w:sz w:val="22"/>
          <w:szCs w:val="22"/>
        </w:rPr>
      </w:pPr>
      <w:r>
        <w:rPr>
          <w:rFonts w:ascii="Garamond" w:hAnsi="Garamond"/>
          <w:sz w:val="22"/>
          <w:szCs w:val="22"/>
        </w:rPr>
        <w:t>5.</w:t>
      </w:r>
      <w:r w:rsidR="004C15B8">
        <w:rPr>
          <w:rFonts w:ascii="Garamond" w:hAnsi="Garamond"/>
          <w:sz w:val="22"/>
          <w:szCs w:val="22"/>
        </w:rPr>
        <w:t>5</w:t>
      </w:r>
      <w:r>
        <w:rPr>
          <w:rFonts w:ascii="Garamond" w:hAnsi="Garamond"/>
          <w:sz w:val="22"/>
          <w:szCs w:val="22"/>
        </w:rPr>
        <w:tab/>
      </w:r>
      <w:r w:rsidRPr="00147618">
        <w:rPr>
          <w:rFonts w:ascii="Garamond" w:hAnsi="Garamond" w:cs="Arial"/>
          <w:sz w:val="22"/>
          <w:szCs w:val="22"/>
        </w:rPr>
        <w:t>Prodávající bere na vědomí, že podle § 2 písm. e) zákona č. 320/2001 Sb., o finanční kontrole ve veřejné správě, v</w:t>
      </w:r>
      <w:r>
        <w:rPr>
          <w:rFonts w:ascii="Garamond" w:hAnsi="Garamond" w:cs="Arial"/>
          <w:sz w:val="22"/>
          <w:szCs w:val="22"/>
        </w:rPr>
        <w:t>e znění pozdějších předpisů</w:t>
      </w:r>
      <w:r w:rsidRPr="00147618">
        <w:rPr>
          <w:rFonts w:ascii="Garamond" w:hAnsi="Garamond" w:cs="Arial"/>
          <w:sz w:val="22"/>
          <w:szCs w:val="22"/>
        </w:rPr>
        <w:t>, je osobou povinnou spolupůsobit při výkonu finanční kontroly. Orgány státní správy budou mít v rámci kontrol poskytovaných finančních prostředků právo přístupu, a to po dobu 10 let od ukončení veřejné zakázky, k těm částem nabídky, smlouvy a souvisejících dokumentů, které podléhají ochraně podle zvláštních právních předpisů (např. jako obchodní tajemství, utajované skutečnosti) za předpokladu, že budou splněny požadavky kladené právními předpisy (např. § 8, 9 a 20 zákona č. 255/2012 Sb., o kontrole, v</w:t>
      </w:r>
      <w:r>
        <w:rPr>
          <w:rFonts w:ascii="Garamond" w:hAnsi="Garamond" w:cs="Arial"/>
          <w:sz w:val="22"/>
          <w:szCs w:val="22"/>
        </w:rPr>
        <w:t>e znění pozdějších předpisů</w:t>
      </w:r>
      <w:r w:rsidRPr="00147618">
        <w:rPr>
          <w:rFonts w:ascii="Garamond" w:hAnsi="Garamond" w:cs="Arial"/>
          <w:sz w:val="22"/>
          <w:szCs w:val="22"/>
        </w:rPr>
        <w:t>).</w:t>
      </w:r>
    </w:p>
    <w:p w14:paraId="045756AE" w14:textId="618D9475" w:rsidR="004A7EC2" w:rsidRDefault="004A7EC2" w:rsidP="004A7EC2">
      <w:pPr>
        <w:tabs>
          <w:tab w:val="left" w:pos="-3840"/>
        </w:tabs>
        <w:spacing w:after="120"/>
        <w:ind w:left="426" w:hanging="426"/>
        <w:jc w:val="both"/>
        <w:rPr>
          <w:rFonts w:ascii="Garamond" w:hAnsi="Garamond"/>
          <w:sz w:val="22"/>
          <w:szCs w:val="22"/>
        </w:rPr>
      </w:pPr>
      <w:r>
        <w:rPr>
          <w:rFonts w:ascii="Garamond" w:hAnsi="Garamond"/>
          <w:sz w:val="22"/>
          <w:szCs w:val="22"/>
        </w:rPr>
        <w:t>5.</w:t>
      </w:r>
      <w:r w:rsidR="004C15B8">
        <w:rPr>
          <w:rFonts w:ascii="Garamond" w:hAnsi="Garamond"/>
          <w:sz w:val="22"/>
          <w:szCs w:val="22"/>
        </w:rPr>
        <w:t>6</w:t>
      </w:r>
      <w:r>
        <w:rPr>
          <w:rFonts w:ascii="Garamond" w:hAnsi="Garamond"/>
          <w:sz w:val="22"/>
          <w:szCs w:val="22"/>
        </w:rPr>
        <w:tab/>
        <w:t>Prodávající</w:t>
      </w:r>
      <w:r w:rsidRPr="00413E79">
        <w:rPr>
          <w:rFonts w:ascii="Garamond" w:hAnsi="Garamond"/>
          <w:sz w:val="22"/>
          <w:szCs w:val="22"/>
        </w:rPr>
        <w:t xml:space="preserve"> se zavazuje, že pokud </w:t>
      </w:r>
      <w:r>
        <w:rPr>
          <w:rFonts w:ascii="Garamond" w:hAnsi="Garamond"/>
          <w:sz w:val="22"/>
          <w:szCs w:val="22"/>
        </w:rPr>
        <w:t>v souvislosti s realizací této S</w:t>
      </w:r>
      <w:r w:rsidRPr="00413E79">
        <w:rPr>
          <w:rFonts w:ascii="Garamond" w:hAnsi="Garamond"/>
          <w:sz w:val="22"/>
          <w:szCs w:val="22"/>
        </w:rPr>
        <w:t xml:space="preserve">mlouvy při plnění svých povinností přijdou jeho pověření pracovníci do styku s osobními/citlivými údaji ve smyslu zákona č. 101/2000 Sb., o ochraně osobních údajů, </w:t>
      </w:r>
      <w:r>
        <w:rPr>
          <w:rFonts w:ascii="Garamond" w:hAnsi="Garamond"/>
          <w:sz w:val="22"/>
          <w:szCs w:val="22"/>
        </w:rPr>
        <w:t>ve znění pozdějších předpisů</w:t>
      </w:r>
      <w:r w:rsidRPr="00413E79">
        <w:rPr>
          <w:rFonts w:ascii="Garamond" w:hAnsi="Garamond"/>
          <w:sz w:val="22"/>
          <w:szCs w:val="22"/>
        </w:rPr>
        <w:t>, učiní veškerá opatření, aby nedošlo k neoprávněnému nebo nahodilému přístupu k těmto údajům, k jejich změně, zničení či ztrátě, neoprávněným přenosům, k jejich jinému neoprávněnému zpracování, jakož i k jejich jinému zneužití.</w:t>
      </w:r>
    </w:p>
    <w:p w14:paraId="3A526F76" w14:textId="77777777" w:rsidR="004A7EC2" w:rsidRDefault="004A7EC2" w:rsidP="004A7EC2">
      <w:pPr>
        <w:spacing w:before="240"/>
        <w:jc w:val="center"/>
        <w:rPr>
          <w:rFonts w:ascii="Garamond" w:hAnsi="Garamond" w:cs="Arial"/>
          <w:b/>
          <w:sz w:val="22"/>
          <w:szCs w:val="22"/>
        </w:rPr>
      </w:pPr>
      <w:bookmarkStart w:id="29" w:name="_Toc328466057"/>
      <w:bookmarkStart w:id="30" w:name="_Toc331144128"/>
      <w:bookmarkStart w:id="31" w:name="_Toc331147253"/>
      <w:bookmarkStart w:id="32" w:name="_Toc331492339"/>
      <w:bookmarkStart w:id="33" w:name="_Toc332027174"/>
      <w:bookmarkStart w:id="34" w:name="_Toc332288376"/>
      <w:bookmarkStart w:id="35" w:name="_Toc332288566"/>
      <w:bookmarkStart w:id="36" w:name="_Toc332778305"/>
      <w:bookmarkStart w:id="37" w:name="_Toc332778484"/>
      <w:r w:rsidRPr="00BF3D3A">
        <w:rPr>
          <w:rFonts w:ascii="Garamond" w:hAnsi="Garamond" w:cs="Arial"/>
          <w:b/>
          <w:sz w:val="22"/>
          <w:szCs w:val="22"/>
        </w:rPr>
        <w:t>VI.</w:t>
      </w:r>
      <w:bookmarkEnd w:id="29"/>
      <w:bookmarkEnd w:id="30"/>
      <w:bookmarkEnd w:id="31"/>
      <w:bookmarkEnd w:id="32"/>
      <w:bookmarkEnd w:id="33"/>
      <w:bookmarkEnd w:id="34"/>
      <w:bookmarkEnd w:id="35"/>
      <w:bookmarkEnd w:id="36"/>
      <w:bookmarkEnd w:id="37"/>
    </w:p>
    <w:p w14:paraId="078AD9E9" w14:textId="77777777" w:rsidR="004A7EC2" w:rsidRDefault="004A7EC2" w:rsidP="004A7EC2">
      <w:pPr>
        <w:spacing w:after="120"/>
        <w:jc w:val="center"/>
        <w:rPr>
          <w:rFonts w:ascii="Garamond" w:hAnsi="Garamond" w:cs="Arial"/>
          <w:b/>
          <w:sz w:val="22"/>
          <w:szCs w:val="22"/>
        </w:rPr>
      </w:pPr>
      <w:r>
        <w:rPr>
          <w:rFonts w:ascii="Garamond" w:hAnsi="Garamond" w:cs="Arial"/>
          <w:b/>
          <w:sz w:val="22"/>
          <w:szCs w:val="22"/>
        </w:rPr>
        <w:t>Záruka za jakost</w:t>
      </w:r>
    </w:p>
    <w:p w14:paraId="74D68387" w14:textId="77777777" w:rsidR="004A7EC2" w:rsidRPr="004800C1" w:rsidRDefault="004A7EC2" w:rsidP="004A7EC2">
      <w:pPr>
        <w:tabs>
          <w:tab w:val="left" w:pos="-3840"/>
        </w:tabs>
        <w:spacing w:after="120"/>
        <w:ind w:left="426" w:hanging="426"/>
        <w:jc w:val="both"/>
        <w:rPr>
          <w:rFonts w:ascii="Garamond" w:hAnsi="Garamond"/>
          <w:sz w:val="22"/>
          <w:szCs w:val="22"/>
        </w:rPr>
      </w:pPr>
      <w:r>
        <w:rPr>
          <w:rFonts w:ascii="Garamond" w:hAnsi="Garamond"/>
          <w:sz w:val="22"/>
          <w:szCs w:val="22"/>
        </w:rPr>
        <w:t xml:space="preserve">6.1 </w:t>
      </w:r>
      <w:r>
        <w:rPr>
          <w:rFonts w:ascii="Garamond" w:hAnsi="Garamond"/>
          <w:sz w:val="22"/>
          <w:szCs w:val="22"/>
        </w:rPr>
        <w:tab/>
      </w:r>
      <w:r w:rsidRPr="00147618">
        <w:rPr>
          <w:rFonts w:ascii="Garamond" w:hAnsi="Garamond"/>
          <w:sz w:val="22"/>
          <w:szCs w:val="22"/>
        </w:rPr>
        <w:t xml:space="preserve">Prodávající poskytuje na Zboží záruku za jakost v délce 24 měsíců. </w:t>
      </w:r>
      <w:r w:rsidRPr="00147618">
        <w:rPr>
          <w:rFonts w:ascii="Garamond" w:hAnsi="Garamond" w:cs="Arial"/>
          <w:sz w:val="22"/>
          <w:szCs w:val="22"/>
        </w:rPr>
        <w:t>Záruční doba začne běžet dnem následujícím po dni podpisu konečného předávacího protokolu o předání/převzetí Zboží.</w:t>
      </w:r>
      <w:r w:rsidRPr="004800C1">
        <w:rPr>
          <w:rFonts w:ascii="Arial" w:hAnsi="Arial" w:cs="Arial"/>
          <w:sz w:val="20"/>
          <w:szCs w:val="20"/>
        </w:rPr>
        <w:t xml:space="preserve"> </w:t>
      </w:r>
      <w:r w:rsidRPr="004800C1">
        <w:rPr>
          <w:rFonts w:ascii="Garamond" w:hAnsi="Garamond" w:cs="Arial"/>
          <w:sz w:val="22"/>
          <w:szCs w:val="22"/>
        </w:rPr>
        <w:t>Záruka se nevztahuje na vady způsobené neodbornou manipulací či zásahem, nebo mechanickým poškozením Kupujícím.</w:t>
      </w:r>
    </w:p>
    <w:p w14:paraId="37DB8BDA" w14:textId="06ACBC46" w:rsidR="004A7EC2" w:rsidRPr="004800C1" w:rsidRDefault="004A7EC2" w:rsidP="004C15B8">
      <w:pPr>
        <w:pStyle w:val="Odstavecseseznamem"/>
        <w:numPr>
          <w:ilvl w:val="1"/>
          <w:numId w:val="2"/>
        </w:numPr>
        <w:tabs>
          <w:tab w:val="left" w:pos="-108"/>
          <w:tab w:val="left" w:pos="0"/>
        </w:tabs>
        <w:ind w:left="426"/>
        <w:contextualSpacing/>
        <w:jc w:val="both"/>
        <w:rPr>
          <w:rFonts w:ascii="Garamond" w:hAnsi="Garamond" w:cs="Arial"/>
          <w:sz w:val="22"/>
          <w:szCs w:val="22"/>
        </w:rPr>
      </w:pPr>
      <w:r w:rsidRPr="00AF0439">
        <w:rPr>
          <w:rFonts w:ascii="Garamond" w:hAnsi="Garamond" w:cs="Arial"/>
          <w:sz w:val="22"/>
          <w:szCs w:val="22"/>
        </w:rPr>
        <w:t xml:space="preserve">Nedohodnou-li se smluvní strany písemně </w:t>
      </w:r>
      <w:r>
        <w:rPr>
          <w:rFonts w:ascii="Garamond" w:hAnsi="Garamond" w:cs="Arial"/>
          <w:sz w:val="22"/>
          <w:szCs w:val="22"/>
        </w:rPr>
        <w:t>jinak</w:t>
      </w:r>
      <w:r w:rsidRPr="00AF0439">
        <w:rPr>
          <w:rFonts w:ascii="Garamond" w:hAnsi="Garamond" w:cs="Arial"/>
          <w:sz w:val="22"/>
          <w:szCs w:val="22"/>
        </w:rPr>
        <w:t>, pak platí, že v</w:t>
      </w:r>
      <w:r w:rsidR="00AA1962">
        <w:rPr>
          <w:rFonts w:ascii="Garamond" w:hAnsi="Garamond" w:cs="Arial"/>
          <w:sz w:val="22"/>
          <w:szCs w:val="22"/>
        </w:rPr>
        <w:t>ada bude odstraněna nejdéle do 3</w:t>
      </w:r>
      <w:r w:rsidRPr="00AF0439">
        <w:rPr>
          <w:rFonts w:ascii="Garamond" w:hAnsi="Garamond" w:cs="Arial"/>
          <w:sz w:val="22"/>
          <w:szCs w:val="22"/>
        </w:rPr>
        <w:t>0 kalendářních dnů.</w:t>
      </w:r>
      <w:r w:rsidRPr="004800C1">
        <w:rPr>
          <w:rFonts w:ascii="Arial" w:hAnsi="Arial" w:cs="Arial"/>
          <w:sz w:val="20"/>
          <w:szCs w:val="20"/>
        </w:rPr>
        <w:t xml:space="preserve"> </w:t>
      </w:r>
      <w:r w:rsidRPr="004800C1">
        <w:rPr>
          <w:rFonts w:ascii="Garamond" w:hAnsi="Garamond" w:cs="Arial"/>
          <w:sz w:val="22"/>
          <w:szCs w:val="22"/>
        </w:rPr>
        <w:t>Záruční vada je včas uplatněná odesláním ohlášení nejdéle v poslední den záruční lhůty.</w:t>
      </w:r>
    </w:p>
    <w:p w14:paraId="7C90F9D7" w14:textId="77777777" w:rsidR="004A7EC2" w:rsidRDefault="004A7EC2" w:rsidP="004A7EC2">
      <w:pPr>
        <w:tabs>
          <w:tab w:val="left" w:pos="-108"/>
          <w:tab w:val="left" w:pos="246"/>
        </w:tabs>
        <w:contextualSpacing/>
        <w:jc w:val="both"/>
        <w:rPr>
          <w:rFonts w:ascii="Garamond" w:hAnsi="Garamond" w:cs="Arial"/>
          <w:sz w:val="22"/>
          <w:szCs w:val="22"/>
        </w:rPr>
      </w:pPr>
    </w:p>
    <w:p w14:paraId="60CDB087" w14:textId="2EE9B56F" w:rsidR="004A7EC2" w:rsidRPr="004800C1" w:rsidRDefault="004A7EC2" w:rsidP="004A7EC2">
      <w:pPr>
        <w:pStyle w:val="Odstavecseseznamem"/>
        <w:numPr>
          <w:ilvl w:val="1"/>
          <w:numId w:val="2"/>
        </w:numPr>
        <w:tabs>
          <w:tab w:val="left" w:pos="426"/>
        </w:tabs>
        <w:ind w:left="426" w:hanging="426"/>
        <w:contextualSpacing/>
        <w:jc w:val="both"/>
        <w:rPr>
          <w:rFonts w:ascii="Garamond" w:hAnsi="Garamond" w:cs="Arial"/>
          <w:sz w:val="22"/>
          <w:szCs w:val="22"/>
        </w:rPr>
      </w:pPr>
      <w:r w:rsidRPr="004800C1">
        <w:rPr>
          <w:rFonts w:ascii="Garamond" w:hAnsi="Garamond" w:cs="Arial"/>
          <w:sz w:val="22"/>
          <w:szCs w:val="22"/>
        </w:rPr>
        <w:t xml:space="preserve">V případě nedodržení jakékoli lhůty uvedené v článku </w:t>
      </w:r>
      <w:r>
        <w:rPr>
          <w:rFonts w:ascii="Garamond" w:hAnsi="Garamond" w:cs="Arial"/>
          <w:sz w:val="22"/>
          <w:szCs w:val="22"/>
        </w:rPr>
        <w:t>6.</w:t>
      </w:r>
      <w:r w:rsidR="00667AA0">
        <w:rPr>
          <w:rFonts w:ascii="Garamond" w:hAnsi="Garamond" w:cs="Arial"/>
          <w:sz w:val="22"/>
          <w:szCs w:val="22"/>
        </w:rPr>
        <w:t>2</w:t>
      </w:r>
      <w:r>
        <w:rPr>
          <w:rFonts w:ascii="Garamond" w:hAnsi="Garamond" w:cs="Arial"/>
          <w:sz w:val="22"/>
          <w:szCs w:val="22"/>
        </w:rPr>
        <w:t xml:space="preserve"> </w:t>
      </w:r>
      <w:r w:rsidRPr="004800C1">
        <w:rPr>
          <w:rFonts w:ascii="Garamond" w:hAnsi="Garamond" w:cs="Arial"/>
          <w:sz w:val="22"/>
          <w:szCs w:val="22"/>
        </w:rPr>
        <w:t xml:space="preserve">této </w:t>
      </w:r>
      <w:r>
        <w:rPr>
          <w:rFonts w:ascii="Garamond" w:hAnsi="Garamond" w:cs="Arial"/>
          <w:sz w:val="22"/>
          <w:szCs w:val="22"/>
        </w:rPr>
        <w:t>S</w:t>
      </w:r>
      <w:r w:rsidRPr="004800C1">
        <w:rPr>
          <w:rFonts w:ascii="Garamond" w:hAnsi="Garamond" w:cs="Arial"/>
          <w:sz w:val="22"/>
          <w:szCs w:val="22"/>
        </w:rPr>
        <w:t xml:space="preserve">mlouvy, či lhůty jinak písemně dohodnuté, je Kupující oprávněn uplatnit na Prodávajícím smluvní pokutu ve výši </w:t>
      </w:r>
      <w:r w:rsidRPr="00AF0439">
        <w:rPr>
          <w:rFonts w:ascii="Garamond" w:hAnsi="Garamond" w:cs="Arial"/>
          <w:sz w:val="22"/>
          <w:szCs w:val="22"/>
        </w:rPr>
        <w:t>0,05 % z celkové</w:t>
      </w:r>
      <w:r w:rsidRPr="004800C1">
        <w:rPr>
          <w:rFonts w:ascii="Garamond" w:hAnsi="Garamond" w:cs="Arial"/>
          <w:sz w:val="22"/>
          <w:szCs w:val="22"/>
        </w:rPr>
        <w:t xml:space="preserve"> kupní ceny bez DPH za každý i započatý den prodlení. </w:t>
      </w:r>
    </w:p>
    <w:p w14:paraId="4DFA1BF6" w14:textId="77777777" w:rsidR="004A7EC2" w:rsidRPr="004800C1" w:rsidRDefault="004A7EC2" w:rsidP="004A7EC2">
      <w:pPr>
        <w:pStyle w:val="Odstavecseseznamem"/>
        <w:rPr>
          <w:rFonts w:ascii="Garamond" w:hAnsi="Garamond" w:cs="Arial"/>
          <w:sz w:val="22"/>
          <w:szCs w:val="22"/>
        </w:rPr>
      </w:pPr>
    </w:p>
    <w:p w14:paraId="0F0F7BF2" w14:textId="77777777" w:rsidR="004A7EC2" w:rsidRPr="004800C1" w:rsidRDefault="004A7EC2" w:rsidP="004A7EC2">
      <w:pPr>
        <w:pStyle w:val="Odstavecseseznamem"/>
        <w:numPr>
          <w:ilvl w:val="1"/>
          <w:numId w:val="2"/>
        </w:numPr>
        <w:tabs>
          <w:tab w:val="left" w:pos="246"/>
        </w:tabs>
        <w:ind w:left="426" w:hanging="426"/>
        <w:contextualSpacing/>
        <w:jc w:val="both"/>
        <w:rPr>
          <w:rFonts w:ascii="Garamond" w:hAnsi="Garamond" w:cs="Arial"/>
          <w:sz w:val="22"/>
          <w:szCs w:val="22"/>
        </w:rPr>
      </w:pPr>
      <w:r w:rsidRPr="004800C1">
        <w:rPr>
          <w:rFonts w:ascii="Garamond" w:hAnsi="Garamond" w:cs="Arial"/>
          <w:sz w:val="22"/>
          <w:szCs w:val="22"/>
        </w:rPr>
        <w:t>Vady, na které se záruka vztahuje (a následně smluvní pokuty, které je oprávněn Kupující požadovat po Prodávajícím v případě vyskytnuvších se vad) jsou zejména vady bránící funkci, provozu Zboží, či provozu při jiných technických parametrech, než je deklarováno v technickém popisu Zboží, tedy nikoliv vady typu odloupnutý lak apod</w:t>
      </w:r>
      <w:r w:rsidRPr="004800C1">
        <w:rPr>
          <w:rFonts w:ascii="Garamond" w:hAnsi="Garamond" w:cs="Arial"/>
          <w:b/>
          <w:sz w:val="22"/>
          <w:szCs w:val="22"/>
        </w:rPr>
        <w:t>.</w:t>
      </w:r>
    </w:p>
    <w:p w14:paraId="6012A2A4" w14:textId="77777777" w:rsidR="004A7EC2" w:rsidRPr="00147618" w:rsidRDefault="004A7EC2" w:rsidP="004A7EC2">
      <w:pPr>
        <w:tabs>
          <w:tab w:val="left" w:pos="-3840"/>
        </w:tabs>
        <w:spacing w:after="120"/>
        <w:ind w:left="426" w:hanging="426"/>
        <w:jc w:val="both"/>
        <w:rPr>
          <w:rFonts w:ascii="Garamond" w:hAnsi="Garamond"/>
          <w:sz w:val="22"/>
          <w:szCs w:val="22"/>
        </w:rPr>
      </w:pPr>
    </w:p>
    <w:p w14:paraId="45F66277" w14:textId="77777777" w:rsidR="004A7EC2" w:rsidRDefault="004A7EC2" w:rsidP="004A7EC2">
      <w:pPr>
        <w:spacing w:before="240"/>
        <w:jc w:val="center"/>
        <w:rPr>
          <w:rFonts w:ascii="Garamond" w:hAnsi="Garamond"/>
          <w:b/>
          <w:sz w:val="22"/>
          <w:szCs w:val="22"/>
        </w:rPr>
      </w:pPr>
      <w:r>
        <w:rPr>
          <w:rFonts w:ascii="Garamond" w:hAnsi="Garamond"/>
          <w:b/>
          <w:sz w:val="22"/>
          <w:szCs w:val="22"/>
        </w:rPr>
        <w:t>VII.</w:t>
      </w:r>
    </w:p>
    <w:p w14:paraId="182C56DC" w14:textId="77777777" w:rsidR="004A7EC2" w:rsidRPr="005025B2" w:rsidRDefault="004A7EC2" w:rsidP="004A7EC2">
      <w:pPr>
        <w:jc w:val="center"/>
        <w:rPr>
          <w:rFonts w:ascii="Garamond" w:hAnsi="Garamond"/>
          <w:b/>
          <w:sz w:val="22"/>
          <w:szCs w:val="22"/>
        </w:rPr>
      </w:pPr>
      <w:r>
        <w:rPr>
          <w:rFonts w:ascii="Garamond" w:hAnsi="Garamond"/>
          <w:b/>
          <w:sz w:val="22"/>
          <w:szCs w:val="22"/>
        </w:rPr>
        <w:t>Odstoupení od Smlouvy</w:t>
      </w:r>
    </w:p>
    <w:p w14:paraId="780CF169" w14:textId="77777777" w:rsidR="004A7EC2" w:rsidRPr="00DD15F5" w:rsidRDefault="004A7EC2" w:rsidP="004A7EC2">
      <w:pPr>
        <w:pStyle w:val="Odstavecseseznamem"/>
        <w:numPr>
          <w:ilvl w:val="1"/>
          <w:numId w:val="4"/>
        </w:numPr>
        <w:spacing w:before="120" w:after="120"/>
        <w:ind w:left="426" w:hanging="426"/>
        <w:jc w:val="both"/>
        <w:rPr>
          <w:rFonts w:ascii="Garamond" w:hAnsi="Garamond" w:cs="Arial"/>
          <w:sz w:val="22"/>
          <w:szCs w:val="22"/>
        </w:rPr>
      </w:pPr>
      <w:r w:rsidRPr="00DD15F5">
        <w:rPr>
          <w:rFonts w:ascii="Garamond" w:hAnsi="Garamond"/>
          <w:sz w:val="22"/>
          <w:szCs w:val="22"/>
        </w:rPr>
        <w:t>Odstoupit od Smlouvy lze pouze z důvodů stanovených ve Smlouvě nebo zákonem.</w:t>
      </w:r>
    </w:p>
    <w:p w14:paraId="239651E4" w14:textId="77777777" w:rsidR="004A7EC2" w:rsidRPr="001D464A" w:rsidRDefault="004A7EC2" w:rsidP="004A7EC2">
      <w:pPr>
        <w:tabs>
          <w:tab w:val="left" w:pos="426"/>
        </w:tabs>
        <w:ind w:left="426" w:hanging="426"/>
        <w:jc w:val="both"/>
        <w:rPr>
          <w:rFonts w:ascii="Garamond" w:hAnsi="Garamond" w:cs="Arial"/>
          <w:sz w:val="22"/>
          <w:szCs w:val="22"/>
        </w:rPr>
      </w:pPr>
      <w:r w:rsidRPr="00DD15F5">
        <w:rPr>
          <w:rFonts w:ascii="Garamond" w:hAnsi="Garamond" w:cs="Arial"/>
          <w:sz w:val="22"/>
          <w:szCs w:val="22"/>
        </w:rPr>
        <w:t>7.2</w:t>
      </w:r>
      <w:r>
        <w:rPr>
          <w:rFonts w:ascii="Garamond" w:hAnsi="Garamond" w:cs="Arial"/>
          <w:sz w:val="22"/>
          <w:szCs w:val="22"/>
        </w:rPr>
        <w:t xml:space="preserve"> </w:t>
      </w:r>
      <w:r w:rsidRPr="00DD15F5">
        <w:rPr>
          <w:rFonts w:ascii="Arial" w:hAnsi="Arial" w:cs="Arial"/>
          <w:sz w:val="22"/>
          <w:szCs w:val="22"/>
        </w:rPr>
        <w:t xml:space="preserve"> </w:t>
      </w:r>
      <w:r w:rsidRPr="00DD15F5">
        <w:rPr>
          <w:rFonts w:ascii="Garamond" w:hAnsi="Garamond" w:cs="Arial"/>
          <w:sz w:val="22"/>
          <w:szCs w:val="22"/>
        </w:rPr>
        <w:t>Od</w:t>
      </w:r>
      <w:r w:rsidRPr="001D464A">
        <w:rPr>
          <w:rFonts w:ascii="Garamond" w:hAnsi="Garamond" w:cs="Arial"/>
          <w:sz w:val="22"/>
          <w:szCs w:val="22"/>
        </w:rPr>
        <w:t xml:space="preserve"> této Smlouvy může smluvní strana dotčená porušením povinnosti jednostranně odstoupit pro podstatné porušení této Smlouvy, přičemž za podstatné porušení této Smlouvy se zejména považuje: </w:t>
      </w:r>
    </w:p>
    <w:p w14:paraId="58D05E56" w14:textId="77777777" w:rsidR="004A7EC2" w:rsidRPr="001D464A" w:rsidRDefault="004A7EC2" w:rsidP="004A7EC2">
      <w:pPr>
        <w:pStyle w:val="Odstavecseseznamem"/>
        <w:numPr>
          <w:ilvl w:val="0"/>
          <w:numId w:val="17"/>
        </w:numPr>
        <w:tabs>
          <w:tab w:val="left" w:pos="709"/>
        </w:tabs>
        <w:jc w:val="both"/>
        <w:rPr>
          <w:rFonts w:ascii="Garamond" w:hAnsi="Garamond" w:cs="Arial"/>
          <w:sz w:val="22"/>
          <w:szCs w:val="22"/>
        </w:rPr>
      </w:pPr>
      <w:r w:rsidRPr="001D464A">
        <w:rPr>
          <w:rFonts w:ascii="Garamond" w:hAnsi="Garamond" w:cs="Arial"/>
          <w:sz w:val="22"/>
          <w:szCs w:val="22"/>
        </w:rPr>
        <w:t xml:space="preserve">na straně Kupujícího zaplacení kupní ceny podle této Smlouvy ve lhůtě delší 30 dní po dni vystavení příslušné faktury, </w:t>
      </w:r>
    </w:p>
    <w:p w14:paraId="4CBFE029" w14:textId="77777777" w:rsidR="004A7EC2" w:rsidRPr="001D464A" w:rsidRDefault="004A7EC2" w:rsidP="004A7EC2">
      <w:pPr>
        <w:pStyle w:val="Odstavecseseznamem"/>
        <w:numPr>
          <w:ilvl w:val="0"/>
          <w:numId w:val="17"/>
        </w:numPr>
        <w:tabs>
          <w:tab w:val="left" w:pos="709"/>
        </w:tabs>
        <w:jc w:val="both"/>
        <w:rPr>
          <w:rFonts w:ascii="Garamond" w:hAnsi="Garamond" w:cs="Arial"/>
          <w:sz w:val="22"/>
          <w:szCs w:val="22"/>
        </w:rPr>
      </w:pPr>
      <w:r w:rsidRPr="001D464A">
        <w:rPr>
          <w:rFonts w:ascii="Garamond" w:hAnsi="Garamond" w:cs="Arial"/>
          <w:sz w:val="22"/>
          <w:szCs w:val="22"/>
        </w:rPr>
        <w:t xml:space="preserve">na straně Prodávajícího, jestliže byť i část Zboží nebude řádně dodána v dohodnutém termínu, </w:t>
      </w:r>
      <w:r>
        <w:rPr>
          <w:rFonts w:ascii="Garamond" w:hAnsi="Garamond" w:cs="Arial"/>
          <w:sz w:val="22"/>
          <w:szCs w:val="22"/>
        </w:rPr>
        <w:t xml:space="preserve"> </w:t>
      </w:r>
      <w:r w:rsidRPr="001D464A">
        <w:rPr>
          <w:rFonts w:ascii="Garamond" w:hAnsi="Garamond" w:cs="Arial"/>
          <w:sz w:val="22"/>
          <w:szCs w:val="22"/>
        </w:rPr>
        <w:t>pokud nebude písemně dohodnuto jinak,</w:t>
      </w:r>
    </w:p>
    <w:p w14:paraId="78075357" w14:textId="77777777" w:rsidR="004A7EC2" w:rsidRPr="001D464A" w:rsidRDefault="004A7EC2" w:rsidP="004A7EC2">
      <w:pPr>
        <w:pStyle w:val="Odstavecseseznamem"/>
        <w:numPr>
          <w:ilvl w:val="0"/>
          <w:numId w:val="17"/>
        </w:numPr>
        <w:tabs>
          <w:tab w:val="left" w:pos="709"/>
        </w:tabs>
        <w:jc w:val="both"/>
        <w:rPr>
          <w:rFonts w:ascii="Garamond" w:hAnsi="Garamond" w:cs="Arial"/>
          <w:sz w:val="22"/>
          <w:szCs w:val="22"/>
        </w:rPr>
      </w:pPr>
      <w:r w:rsidRPr="001D464A">
        <w:rPr>
          <w:rFonts w:ascii="Garamond" w:hAnsi="Garamond" w:cs="Arial"/>
          <w:sz w:val="22"/>
          <w:szCs w:val="22"/>
        </w:rPr>
        <w:t>na straně Prodávajícího, jestliže Zboží nebude mít vlastnosti deklarované Prodávajícím v této Smlouvě,</w:t>
      </w:r>
    </w:p>
    <w:p w14:paraId="4C1537A0" w14:textId="77777777" w:rsidR="004A7EC2" w:rsidRPr="001D464A" w:rsidRDefault="004A7EC2" w:rsidP="004A7EC2">
      <w:pPr>
        <w:pStyle w:val="Odstavecseseznamem"/>
        <w:numPr>
          <w:ilvl w:val="0"/>
          <w:numId w:val="17"/>
        </w:numPr>
        <w:tabs>
          <w:tab w:val="left" w:pos="709"/>
        </w:tabs>
        <w:jc w:val="both"/>
        <w:rPr>
          <w:rFonts w:ascii="Garamond" w:hAnsi="Garamond" w:cs="Arial"/>
          <w:sz w:val="22"/>
          <w:szCs w:val="22"/>
        </w:rPr>
      </w:pPr>
      <w:r w:rsidRPr="001D464A">
        <w:rPr>
          <w:rFonts w:ascii="Garamond" w:hAnsi="Garamond" w:cs="Arial"/>
          <w:sz w:val="22"/>
          <w:szCs w:val="22"/>
        </w:rPr>
        <w:t>na straně Prodávajícího, jestliže Prodávající neodstraní vady ve lhůtě stanovené Smlouvou od písemného nahlášení vady Kupujícím nebo v případě opakující se závady,</w:t>
      </w:r>
    </w:p>
    <w:p w14:paraId="6503DB40" w14:textId="77777777" w:rsidR="004A7EC2" w:rsidRDefault="004A7EC2" w:rsidP="004A7EC2">
      <w:pPr>
        <w:pStyle w:val="Odstavecseseznamem"/>
        <w:numPr>
          <w:ilvl w:val="0"/>
          <w:numId w:val="17"/>
        </w:numPr>
        <w:tabs>
          <w:tab w:val="left" w:pos="709"/>
        </w:tabs>
        <w:jc w:val="both"/>
        <w:rPr>
          <w:rFonts w:ascii="Garamond" w:hAnsi="Garamond" w:cs="Arial"/>
          <w:sz w:val="22"/>
          <w:szCs w:val="22"/>
        </w:rPr>
      </w:pPr>
      <w:r w:rsidRPr="001D464A">
        <w:rPr>
          <w:rFonts w:ascii="Garamond" w:hAnsi="Garamond" w:cs="Arial"/>
          <w:sz w:val="22"/>
          <w:szCs w:val="22"/>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5FFF1631" w14:textId="77777777" w:rsidR="004A7EC2" w:rsidRPr="001D464A" w:rsidRDefault="004A7EC2" w:rsidP="004A7EC2">
      <w:pPr>
        <w:pStyle w:val="Odstavecseseznamem"/>
        <w:tabs>
          <w:tab w:val="left" w:pos="709"/>
        </w:tabs>
        <w:ind w:left="720"/>
        <w:jc w:val="both"/>
        <w:rPr>
          <w:rFonts w:ascii="Garamond" w:hAnsi="Garamond" w:cs="Arial"/>
          <w:sz w:val="22"/>
          <w:szCs w:val="22"/>
        </w:rPr>
      </w:pPr>
    </w:p>
    <w:p w14:paraId="58033DE0" w14:textId="77777777" w:rsidR="004A7EC2" w:rsidRPr="00216EDB" w:rsidRDefault="004A7EC2" w:rsidP="004A7EC2">
      <w:pPr>
        <w:pStyle w:val="Odstavecseseznamem"/>
        <w:tabs>
          <w:tab w:val="left" w:pos="426"/>
        </w:tabs>
        <w:spacing w:after="120"/>
        <w:ind w:left="426" w:hanging="426"/>
        <w:jc w:val="both"/>
        <w:rPr>
          <w:rFonts w:ascii="Garamond" w:hAnsi="Garamond" w:cs="Arial"/>
          <w:sz w:val="22"/>
          <w:szCs w:val="22"/>
        </w:rPr>
      </w:pPr>
      <w:r>
        <w:rPr>
          <w:rFonts w:ascii="Garamond" w:hAnsi="Garamond"/>
          <w:sz w:val="22"/>
          <w:szCs w:val="22"/>
        </w:rPr>
        <w:t>7.3</w:t>
      </w:r>
      <w:r>
        <w:rPr>
          <w:rFonts w:ascii="Garamond" w:hAnsi="Garamond"/>
          <w:sz w:val="22"/>
          <w:szCs w:val="22"/>
        </w:rPr>
        <w:tab/>
      </w:r>
      <w:r w:rsidRPr="00216EDB">
        <w:rPr>
          <w:rFonts w:ascii="Garamond" w:hAnsi="Garamond"/>
          <w:sz w:val="22"/>
          <w:szCs w:val="22"/>
        </w:rPr>
        <w:t xml:space="preserve">Skončením účinnosti </w:t>
      </w:r>
      <w:r>
        <w:rPr>
          <w:rFonts w:ascii="Garamond" w:hAnsi="Garamond"/>
          <w:sz w:val="22"/>
          <w:szCs w:val="22"/>
        </w:rPr>
        <w:t>S</w:t>
      </w:r>
      <w:r w:rsidRPr="00216EDB">
        <w:rPr>
          <w:rFonts w:ascii="Garamond" w:hAnsi="Garamond"/>
          <w:sz w:val="22"/>
          <w:szCs w:val="22"/>
        </w:rPr>
        <w:t xml:space="preserve">mlouvy zanikají všechny závazky smluvních stran ze </w:t>
      </w:r>
      <w:r>
        <w:rPr>
          <w:rFonts w:ascii="Garamond" w:hAnsi="Garamond"/>
          <w:sz w:val="22"/>
          <w:szCs w:val="22"/>
        </w:rPr>
        <w:t>S</w:t>
      </w:r>
      <w:r w:rsidRPr="00216EDB">
        <w:rPr>
          <w:rFonts w:ascii="Garamond" w:hAnsi="Garamond"/>
          <w:sz w:val="22"/>
          <w:szCs w:val="22"/>
        </w:rPr>
        <w:t xml:space="preserve">mlouvy. Skončením účinnosti nebo jejím zánikem nezanikají nároky na náhradu </w:t>
      </w:r>
      <w:r>
        <w:rPr>
          <w:rFonts w:ascii="Garamond" w:hAnsi="Garamond"/>
          <w:sz w:val="22"/>
          <w:szCs w:val="22"/>
        </w:rPr>
        <w:t>újm</w:t>
      </w:r>
      <w:r w:rsidRPr="00216EDB">
        <w:rPr>
          <w:rFonts w:ascii="Garamond" w:hAnsi="Garamond"/>
          <w:sz w:val="22"/>
          <w:szCs w:val="22"/>
        </w:rPr>
        <w:t xml:space="preserve">y a zaplacení smluvních pokut sjednaných pro případ porušení smluvních povinností vzniklé před skončením účinnosti </w:t>
      </w:r>
      <w:r>
        <w:rPr>
          <w:rFonts w:ascii="Garamond" w:hAnsi="Garamond"/>
          <w:sz w:val="22"/>
          <w:szCs w:val="22"/>
        </w:rPr>
        <w:t>S</w:t>
      </w:r>
      <w:r w:rsidRPr="00216EDB">
        <w:rPr>
          <w:rFonts w:ascii="Garamond" w:hAnsi="Garamond"/>
          <w:sz w:val="22"/>
          <w:szCs w:val="22"/>
        </w:rPr>
        <w:t>mlouvy, a</w:t>
      </w:r>
      <w:r>
        <w:rPr>
          <w:rFonts w:ascii="Garamond" w:hAnsi="Garamond"/>
          <w:sz w:val="22"/>
          <w:szCs w:val="22"/>
        </w:rPr>
        <w:t> </w:t>
      </w:r>
      <w:r w:rsidRPr="00216EDB">
        <w:rPr>
          <w:rFonts w:ascii="Garamond" w:hAnsi="Garamond"/>
          <w:sz w:val="22"/>
          <w:szCs w:val="22"/>
        </w:rPr>
        <w:t xml:space="preserve">ty závazky smluvních stran, které podle </w:t>
      </w:r>
      <w:r>
        <w:rPr>
          <w:rFonts w:ascii="Garamond" w:hAnsi="Garamond"/>
          <w:sz w:val="22"/>
          <w:szCs w:val="22"/>
        </w:rPr>
        <w:t>S</w:t>
      </w:r>
      <w:r w:rsidRPr="00216EDB">
        <w:rPr>
          <w:rFonts w:ascii="Garamond" w:hAnsi="Garamond"/>
          <w:sz w:val="22"/>
          <w:szCs w:val="22"/>
        </w:rPr>
        <w:t>mlouvy nebo vzhledem ke své povaze mají trvat i nadále nebo u kterých tak stanoví zákon.</w:t>
      </w:r>
    </w:p>
    <w:p w14:paraId="0F699FAE" w14:textId="77777777" w:rsidR="004A7EC2" w:rsidRPr="00BF3D3A" w:rsidRDefault="004A7EC2" w:rsidP="004A7EC2">
      <w:pPr>
        <w:autoSpaceDE w:val="0"/>
        <w:autoSpaceDN w:val="0"/>
        <w:adjustRightInd w:val="0"/>
        <w:spacing w:before="240"/>
        <w:jc w:val="center"/>
        <w:rPr>
          <w:rFonts w:ascii="Garamond" w:hAnsi="Garamond" w:cs="Calibri,Bold"/>
          <w:b/>
          <w:bCs/>
          <w:sz w:val="22"/>
          <w:szCs w:val="22"/>
        </w:rPr>
      </w:pPr>
      <w:r>
        <w:rPr>
          <w:rFonts w:ascii="Garamond" w:hAnsi="Garamond" w:cs="Calibri,Bold"/>
          <w:b/>
          <w:bCs/>
          <w:sz w:val="22"/>
          <w:szCs w:val="22"/>
        </w:rPr>
        <w:t>VIII</w:t>
      </w:r>
      <w:r w:rsidRPr="00BF3D3A">
        <w:rPr>
          <w:rFonts w:ascii="Garamond" w:hAnsi="Garamond" w:cs="Calibri,Bold"/>
          <w:b/>
          <w:bCs/>
          <w:sz w:val="22"/>
          <w:szCs w:val="22"/>
        </w:rPr>
        <w:t>.</w:t>
      </w:r>
    </w:p>
    <w:p w14:paraId="621F9FDD" w14:textId="77777777" w:rsidR="004A7EC2" w:rsidRDefault="004A7EC2" w:rsidP="004A7EC2">
      <w:pPr>
        <w:autoSpaceDE w:val="0"/>
        <w:autoSpaceDN w:val="0"/>
        <w:adjustRightInd w:val="0"/>
        <w:spacing w:after="120"/>
        <w:jc w:val="center"/>
        <w:rPr>
          <w:rFonts w:ascii="Garamond" w:hAnsi="Garamond" w:cs="Calibri,Bold"/>
          <w:b/>
          <w:bCs/>
          <w:sz w:val="22"/>
          <w:szCs w:val="22"/>
        </w:rPr>
      </w:pPr>
      <w:r>
        <w:rPr>
          <w:rFonts w:ascii="Garamond" w:hAnsi="Garamond" w:cs="Calibri,Bold"/>
          <w:b/>
          <w:bCs/>
          <w:sz w:val="22"/>
          <w:szCs w:val="22"/>
        </w:rPr>
        <w:t>Společná a z</w:t>
      </w:r>
      <w:r w:rsidRPr="00BF3D3A">
        <w:rPr>
          <w:rFonts w:ascii="Garamond" w:hAnsi="Garamond" w:cs="Calibri,Bold"/>
          <w:b/>
          <w:bCs/>
          <w:sz w:val="22"/>
          <w:szCs w:val="22"/>
        </w:rPr>
        <w:t>ávěrečná ustanovení</w:t>
      </w:r>
    </w:p>
    <w:p w14:paraId="7244D053" w14:textId="77777777" w:rsidR="004A7EC2" w:rsidRDefault="004A7EC2" w:rsidP="004A7EC2">
      <w:pPr>
        <w:spacing w:after="120"/>
        <w:ind w:left="425" w:hanging="425"/>
        <w:jc w:val="both"/>
        <w:rPr>
          <w:rFonts w:ascii="Garamond" w:hAnsi="Garamond"/>
          <w:sz w:val="22"/>
          <w:szCs w:val="22"/>
        </w:rPr>
      </w:pPr>
      <w:r>
        <w:rPr>
          <w:rFonts w:ascii="Garamond" w:hAnsi="Garamond"/>
          <w:sz w:val="22"/>
          <w:szCs w:val="22"/>
        </w:rPr>
        <w:t>8</w:t>
      </w:r>
      <w:r w:rsidRPr="0035027C">
        <w:rPr>
          <w:rFonts w:ascii="Garamond" w:hAnsi="Garamond"/>
          <w:sz w:val="22"/>
          <w:szCs w:val="22"/>
        </w:rPr>
        <w:t>.1</w:t>
      </w:r>
      <w:r w:rsidRPr="0035027C">
        <w:rPr>
          <w:rFonts w:ascii="Garamond" w:hAnsi="Garamond"/>
          <w:sz w:val="22"/>
          <w:szCs w:val="22"/>
        </w:rPr>
        <w:tab/>
      </w:r>
      <w:r w:rsidRPr="00576F73">
        <w:rPr>
          <w:rFonts w:ascii="Garamond" w:hAnsi="Garamond"/>
          <w:sz w:val="22"/>
          <w:szCs w:val="22"/>
        </w:rPr>
        <w:t>Prodávající  bere na vědomí, že ZČU je subjektem povinným zveřejňovat smlouvy dle zákona č. 340/2015 Sb. a pokud tato smlouva splňuje podmínky pro uveřejnění dané zákonem, ZČU tuto smlouvu uveřejnění v registru smluv.</w:t>
      </w:r>
    </w:p>
    <w:p w14:paraId="54F907B2" w14:textId="31634E66" w:rsidR="004A7EC2" w:rsidRPr="00A640FD" w:rsidRDefault="0073062B" w:rsidP="004A7EC2">
      <w:pPr>
        <w:spacing w:after="120"/>
        <w:ind w:left="425" w:hanging="425"/>
        <w:jc w:val="both"/>
        <w:rPr>
          <w:rFonts w:ascii="Garamond" w:hAnsi="Garamond"/>
          <w:sz w:val="22"/>
          <w:szCs w:val="22"/>
        </w:rPr>
      </w:pPr>
      <w:r>
        <w:rPr>
          <w:rFonts w:ascii="Garamond" w:hAnsi="Garamond"/>
          <w:sz w:val="22"/>
          <w:szCs w:val="22"/>
        </w:rPr>
        <w:t xml:space="preserve">8.2  </w:t>
      </w:r>
      <w:r w:rsidR="004A7EC2" w:rsidRPr="00E033C6">
        <w:rPr>
          <w:rFonts w:ascii="Garamond" w:hAnsi="Garamond"/>
          <w:sz w:val="22"/>
          <w:szCs w:val="22"/>
        </w:rPr>
        <w:t>Smlouva nabývá platnosti dnem jejího uzavření, tj. dnem podpisu smlouvy oprávněnými zástupci obou smluvních stran. Smlouva nabývá účinnosti dnem jejího zveřejnění v registru smluv dle zákona č. 340/2015 Sb..</w:t>
      </w:r>
      <w:r w:rsidR="004A7EC2">
        <w:rPr>
          <w:rFonts w:ascii="Garamond" w:hAnsi="Garamond"/>
          <w:sz w:val="22"/>
          <w:szCs w:val="22"/>
        </w:rPr>
        <w:t>8.3.</w:t>
      </w:r>
      <w:r w:rsidR="004A7EC2" w:rsidRPr="00A640FD">
        <w:rPr>
          <w:rFonts w:ascii="Garamond" w:hAnsi="Garamond"/>
          <w:sz w:val="22"/>
          <w:szCs w:val="22"/>
        </w:rPr>
        <w:t xml:space="preserve">Smluvní pokuty uplatňované dle této Smlouvy jsou splatné do třiceti (30) dní od data, kdy byla povinné straně doručena písemná výzva k zaplacení smluvní pokuty ze strany oprávněné strany, a to na účet oprávněné strany uvedený v záhlaví této Smlouvy. </w:t>
      </w:r>
    </w:p>
    <w:p w14:paraId="70A92821" w14:textId="77777777" w:rsidR="004A7EC2" w:rsidRPr="00863E9D" w:rsidRDefault="004A7EC2" w:rsidP="004A7EC2">
      <w:pPr>
        <w:spacing w:after="120"/>
        <w:ind w:left="425" w:hanging="425"/>
        <w:jc w:val="both"/>
        <w:rPr>
          <w:rFonts w:ascii="Garamond" w:hAnsi="Garamond"/>
          <w:sz w:val="22"/>
          <w:szCs w:val="22"/>
        </w:rPr>
      </w:pPr>
      <w:r>
        <w:rPr>
          <w:rFonts w:ascii="Garamond" w:hAnsi="Garamond"/>
          <w:sz w:val="22"/>
          <w:szCs w:val="22"/>
        </w:rPr>
        <w:t>8.4</w:t>
      </w:r>
      <w:r>
        <w:rPr>
          <w:rFonts w:ascii="Garamond" w:hAnsi="Garamond"/>
          <w:sz w:val="22"/>
          <w:szCs w:val="22"/>
        </w:rPr>
        <w:tab/>
      </w:r>
      <w:r w:rsidRPr="00863E9D">
        <w:rPr>
          <w:rFonts w:ascii="Garamond" w:hAnsi="Garamond"/>
          <w:sz w:val="22"/>
          <w:szCs w:val="22"/>
        </w:rPr>
        <w:t>Veškeré změny či doplnění Smlouvy lze učinit pouze na základě písemné dohody smluvních stran. Takové dohody musí mít podobu datovaných, číslovaných a oběma smluvními stranami podepsaných dodatků Smlouvy.</w:t>
      </w:r>
    </w:p>
    <w:p w14:paraId="24756C7B" w14:textId="77777777" w:rsidR="004A7EC2" w:rsidRPr="00863E9D" w:rsidRDefault="004A7EC2" w:rsidP="004A7EC2">
      <w:pPr>
        <w:spacing w:after="120"/>
        <w:ind w:left="425" w:hanging="425"/>
        <w:jc w:val="both"/>
        <w:rPr>
          <w:rFonts w:ascii="Garamond" w:hAnsi="Garamond"/>
          <w:sz w:val="22"/>
          <w:szCs w:val="22"/>
        </w:rPr>
      </w:pPr>
      <w:r>
        <w:rPr>
          <w:rFonts w:ascii="Garamond" w:hAnsi="Garamond"/>
          <w:sz w:val="22"/>
          <w:szCs w:val="22"/>
        </w:rPr>
        <w:t>8.5</w:t>
      </w:r>
      <w:r>
        <w:rPr>
          <w:rFonts w:ascii="Garamond" w:hAnsi="Garamond"/>
          <w:sz w:val="22"/>
          <w:szCs w:val="22"/>
        </w:rPr>
        <w:tab/>
      </w:r>
      <w:r w:rsidRPr="00863E9D">
        <w:rPr>
          <w:rFonts w:ascii="Garamond" w:hAnsi="Garamond"/>
          <w:sz w:val="22"/>
          <w:szCs w:val="22"/>
        </w:rPr>
        <w:t>Nastanou-li u některé ze stran skutečnosti bránící řádnému plnění této Smlouvy, je povinna to ihned bez zbytečného odkladu oznámit druhé straně a vyvolat jednání zástupců Kupujícího a Prodávajícího.</w:t>
      </w:r>
    </w:p>
    <w:p w14:paraId="47CF7324" w14:textId="77777777" w:rsidR="004A7EC2" w:rsidRPr="00863E9D" w:rsidRDefault="004A7EC2" w:rsidP="004A7EC2">
      <w:pPr>
        <w:spacing w:after="120"/>
        <w:ind w:left="425" w:hanging="425"/>
        <w:jc w:val="both"/>
        <w:rPr>
          <w:rFonts w:ascii="Garamond" w:hAnsi="Garamond"/>
          <w:sz w:val="22"/>
          <w:szCs w:val="22"/>
        </w:rPr>
      </w:pPr>
      <w:r>
        <w:rPr>
          <w:rFonts w:ascii="Garamond" w:hAnsi="Garamond"/>
          <w:sz w:val="22"/>
          <w:szCs w:val="22"/>
        </w:rPr>
        <w:t>8.6</w:t>
      </w:r>
      <w:r>
        <w:rPr>
          <w:rFonts w:ascii="Garamond" w:hAnsi="Garamond"/>
          <w:sz w:val="22"/>
          <w:szCs w:val="22"/>
        </w:rPr>
        <w:tab/>
      </w:r>
      <w:r w:rsidRPr="00D01FFE">
        <w:rPr>
          <w:rFonts w:ascii="Garamond" w:hAnsi="Garamond"/>
          <w:sz w:val="22"/>
          <w:szCs w:val="22"/>
        </w:rPr>
        <w:t xml:space="preserve">Vztahuje-li se důvod neplatnosti jen na některé ustanovení </w:t>
      </w:r>
      <w:r>
        <w:rPr>
          <w:rFonts w:ascii="Garamond" w:hAnsi="Garamond"/>
          <w:sz w:val="22"/>
          <w:szCs w:val="22"/>
        </w:rPr>
        <w:t>S</w:t>
      </w:r>
      <w:r w:rsidRPr="00D01FFE">
        <w:rPr>
          <w:rFonts w:ascii="Garamond" w:hAnsi="Garamond"/>
          <w:sz w:val="22"/>
          <w:szCs w:val="22"/>
        </w:rPr>
        <w:t>mlouvy, je neplatným pouze toto ustanovení, pokud z jeho povahy, obsahu anebo z okolností, za nichž bylo sjednáno, nevyplývá, že jej nelze oddělit od ostatního o</w:t>
      </w:r>
      <w:r>
        <w:rPr>
          <w:rFonts w:ascii="Garamond" w:hAnsi="Garamond"/>
          <w:sz w:val="22"/>
          <w:szCs w:val="22"/>
        </w:rPr>
        <w:t>bsahu S</w:t>
      </w:r>
      <w:r w:rsidRPr="00D01FFE">
        <w:rPr>
          <w:rFonts w:ascii="Garamond" w:hAnsi="Garamond"/>
          <w:sz w:val="22"/>
          <w:szCs w:val="22"/>
        </w:rPr>
        <w:t>mlouvy.</w:t>
      </w:r>
    </w:p>
    <w:p w14:paraId="7C80F85A" w14:textId="77777777" w:rsidR="004A7EC2" w:rsidRPr="006D18E8" w:rsidRDefault="004A7EC2" w:rsidP="004A7EC2">
      <w:pPr>
        <w:spacing w:after="120"/>
        <w:ind w:left="425" w:hanging="425"/>
        <w:jc w:val="both"/>
        <w:rPr>
          <w:rFonts w:ascii="Garamond" w:hAnsi="Garamond"/>
          <w:sz w:val="22"/>
          <w:szCs w:val="22"/>
        </w:rPr>
      </w:pPr>
      <w:r>
        <w:rPr>
          <w:rFonts w:ascii="Garamond" w:hAnsi="Garamond"/>
          <w:sz w:val="22"/>
          <w:szCs w:val="22"/>
        </w:rPr>
        <w:t>8.7</w:t>
      </w:r>
      <w:r>
        <w:rPr>
          <w:rFonts w:ascii="Garamond" w:hAnsi="Garamond"/>
          <w:sz w:val="22"/>
          <w:szCs w:val="22"/>
        </w:rPr>
        <w:tab/>
      </w:r>
      <w:r w:rsidRPr="006D18E8">
        <w:rPr>
          <w:rFonts w:ascii="Garamond" w:hAnsi="Garamond"/>
          <w:sz w:val="22"/>
          <w:szCs w:val="22"/>
        </w:rPr>
        <w:t xml:space="preserve">Smluvní strany budou vždy usilovat o smírné urovnání případných sporů vzniklých ze </w:t>
      </w:r>
      <w:r>
        <w:rPr>
          <w:rFonts w:ascii="Garamond" w:hAnsi="Garamond"/>
          <w:sz w:val="22"/>
          <w:szCs w:val="22"/>
        </w:rPr>
        <w:t>S</w:t>
      </w:r>
      <w:r w:rsidRPr="006D18E8">
        <w:rPr>
          <w:rFonts w:ascii="Garamond" w:hAnsi="Garamond"/>
          <w:sz w:val="22"/>
          <w:szCs w:val="22"/>
        </w:rPr>
        <w:t xml:space="preserve">mlouvy. Případné spory vzniklé z této </w:t>
      </w:r>
      <w:r>
        <w:rPr>
          <w:rFonts w:ascii="Garamond" w:hAnsi="Garamond"/>
          <w:sz w:val="22"/>
          <w:szCs w:val="22"/>
        </w:rPr>
        <w:t>S</w:t>
      </w:r>
      <w:r w:rsidRPr="006D18E8">
        <w:rPr>
          <w:rFonts w:ascii="Garamond" w:hAnsi="Garamond"/>
          <w:sz w:val="22"/>
          <w:szCs w:val="22"/>
        </w:rPr>
        <w:t xml:space="preserve">mlouvy budou řešeny podle platné právní úpravy věcně a místně příslušnými orgány České republiky. Smluvní strany sjednávají ve smyslu ustanovení § 89a zákona č. 99/1963 Sb., občanského soudního řádu, </w:t>
      </w:r>
      <w:r>
        <w:rPr>
          <w:rFonts w:ascii="Garamond" w:hAnsi="Garamond"/>
          <w:sz w:val="22"/>
          <w:szCs w:val="22"/>
        </w:rPr>
        <w:t xml:space="preserve">ve znění pozdějších předpisů, </w:t>
      </w:r>
      <w:r w:rsidRPr="006D18E8">
        <w:rPr>
          <w:rFonts w:ascii="Garamond" w:hAnsi="Garamond"/>
          <w:sz w:val="22"/>
          <w:szCs w:val="22"/>
        </w:rPr>
        <w:t xml:space="preserve">pro spory vyplývající z této </w:t>
      </w:r>
      <w:r>
        <w:rPr>
          <w:rFonts w:ascii="Garamond" w:hAnsi="Garamond"/>
          <w:sz w:val="22"/>
          <w:szCs w:val="22"/>
        </w:rPr>
        <w:t>S</w:t>
      </w:r>
      <w:r w:rsidRPr="006D18E8">
        <w:rPr>
          <w:rFonts w:ascii="Garamond" w:hAnsi="Garamond"/>
          <w:sz w:val="22"/>
          <w:szCs w:val="22"/>
        </w:rPr>
        <w:t xml:space="preserve">mlouvy či s touto </w:t>
      </w:r>
      <w:r>
        <w:rPr>
          <w:rFonts w:ascii="Garamond" w:hAnsi="Garamond"/>
          <w:sz w:val="22"/>
          <w:szCs w:val="22"/>
        </w:rPr>
        <w:t>S</w:t>
      </w:r>
      <w:r w:rsidRPr="006D18E8">
        <w:rPr>
          <w:rFonts w:ascii="Garamond" w:hAnsi="Garamond"/>
          <w:sz w:val="22"/>
          <w:szCs w:val="22"/>
        </w:rPr>
        <w:t xml:space="preserve">mlouvou související místní příslušnost Okresního soudu Plzeň – město, případně Krajského soudu v Plzni. </w:t>
      </w:r>
    </w:p>
    <w:p w14:paraId="7AC49173" w14:textId="77777777" w:rsidR="004A7EC2" w:rsidRPr="001D464A" w:rsidRDefault="004A7EC2" w:rsidP="004A7EC2">
      <w:pPr>
        <w:pStyle w:val="Odstavecseseznamem"/>
        <w:spacing w:after="120"/>
        <w:ind w:left="426" w:hanging="426"/>
        <w:jc w:val="both"/>
        <w:rPr>
          <w:rFonts w:ascii="Garamond" w:hAnsi="Garamond" w:cs="Calibri"/>
          <w:sz w:val="22"/>
          <w:szCs w:val="22"/>
        </w:rPr>
      </w:pPr>
      <w:r>
        <w:rPr>
          <w:rFonts w:ascii="Garamond" w:hAnsi="Garamond"/>
          <w:sz w:val="22"/>
          <w:szCs w:val="22"/>
        </w:rPr>
        <w:t>8.8</w:t>
      </w:r>
      <w:r>
        <w:rPr>
          <w:rFonts w:ascii="Garamond" w:hAnsi="Garamond"/>
          <w:sz w:val="22"/>
          <w:szCs w:val="22"/>
        </w:rPr>
        <w:tab/>
      </w:r>
      <w:r w:rsidRPr="001D464A">
        <w:rPr>
          <w:rFonts w:ascii="Garamond" w:hAnsi="Garamond"/>
          <w:sz w:val="22"/>
          <w:szCs w:val="22"/>
        </w:rPr>
        <w:t>Smlouva se vyhotovuje ve 4 (čtyřech) stejnopisech, z nichž každý má platnost originálu. Každá ze smluvních stran obdrží po 2 (dvou) stejnopisech</w:t>
      </w:r>
      <w:r w:rsidRPr="001D464A">
        <w:rPr>
          <w:rFonts w:ascii="Garamond" w:hAnsi="Garamond" w:cs="Calibri"/>
          <w:sz w:val="22"/>
          <w:szCs w:val="22"/>
        </w:rPr>
        <w:t>.</w:t>
      </w:r>
    </w:p>
    <w:p w14:paraId="620CD340" w14:textId="77777777" w:rsidR="004A7EC2" w:rsidRPr="001D464A" w:rsidRDefault="004A7EC2" w:rsidP="004A7EC2">
      <w:pPr>
        <w:pStyle w:val="Odstavecseseznamem"/>
        <w:spacing w:after="120"/>
        <w:ind w:left="426" w:hanging="426"/>
        <w:jc w:val="both"/>
        <w:rPr>
          <w:rFonts w:ascii="Garamond" w:hAnsi="Garamond"/>
          <w:sz w:val="22"/>
          <w:szCs w:val="22"/>
        </w:rPr>
      </w:pPr>
      <w:r w:rsidRPr="001D464A">
        <w:rPr>
          <w:rFonts w:ascii="Garamond" w:hAnsi="Garamond"/>
          <w:sz w:val="22"/>
          <w:szCs w:val="22"/>
        </w:rPr>
        <w:t>8.</w:t>
      </w:r>
      <w:r>
        <w:rPr>
          <w:rFonts w:ascii="Garamond" w:hAnsi="Garamond"/>
          <w:sz w:val="22"/>
          <w:szCs w:val="22"/>
        </w:rPr>
        <w:t>9</w:t>
      </w:r>
      <w:r w:rsidRPr="001D464A">
        <w:rPr>
          <w:rFonts w:ascii="Garamond" w:hAnsi="Garamond"/>
          <w:sz w:val="22"/>
          <w:szCs w:val="22"/>
        </w:rPr>
        <w:tab/>
        <w:t>Nedílnou součástí této Smlouvy je následující příloha:</w:t>
      </w:r>
    </w:p>
    <w:p w14:paraId="21111C70" w14:textId="77777777" w:rsidR="004A7EC2" w:rsidRPr="001D464A" w:rsidRDefault="004A7EC2" w:rsidP="004A7EC2">
      <w:pPr>
        <w:pStyle w:val="Odstavecseseznamem"/>
        <w:spacing w:after="120"/>
        <w:ind w:left="426" w:hanging="426"/>
        <w:jc w:val="both"/>
        <w:rPr>
          <w:rFonts w:ascii="Garamond" w:hAnsi="Garamond" w:cs="Calibri"/>
          <w:sz w:val="22"/>
          <w:szCs w:val="22"/>
        </w:rPr>
      </w:pPr>
      <w:r w:rsidRPr="001D464A">
        <w:rPr>
          <w:rFonts w:ascii="Garamond" w:hAnsi="Garamond"/>
          <w:sz w:val="22"/>
          <w:szCs w:val="22"/>
        </w:rPr>
        <w:tab/>
      </w:r>
      <w:r w:rsidRPr="001D464A">
        <w:rPr>
          <w:rFonts w:ascii="Garamond" w:hAnsi="Garamond" w:cs="Calibri"/>
          <w:sz w:val="22"/>
          <w:szCs w:val="22"/>
        </w:rPr>
        <w:t>Příloha č. 1 – Podrobná technická specifikace Zboží</w:t>
      </w:r>
    </w:p>
    <w:p w14:paraId="287CB487" w14:textId="77777777" w:rsidR="004A7EC2" w:rsidRDefault="004A7EC2" w:rsidP="004A7EC2">
      <w:pPr>
        <w:autoSpaceDE w:val="0"/>
        <w:autoSpaceDN w:val="0"/>
        <w:adjustRightInd w:val="0"/>
        <w:spacing w:after="120"/>
        <w:ind w:left="426" w:hanging="426"/>
        <w:jc w:val="both"/>
        <w:rPr>
          <w:rFonts w:ascii="Garamond" w:hAnsi="Garamond"/>
          <w:sz w:val="22"/>
          <w:szCs w:val="22"/>
        </w:rPr>
      </w:pPr>
      <w:r w:rsidRPr="001D464A">
        <w:rPr>
          <w:rFonts w:ascii="Garamond" w:hAnsi="Garamond"/>
          <w:sz w:val="22"/>
          <w:szCs w:val="22"/>
        </w:rPr>
        <w:t>8.</w:t>
      </w:r>
      <w:r>
        <w:rPr>
          <w:rFonts w:ascii="Garamond" w:hAnsi="Garamond"/>
          <w:sz w:val="22"/>
          <w:szCs w:val="22"/>
        </w:rPr>
        <w:t>10</w:t>
      </w:r>
      <w:r w:rsidRPr="001D464A">
        <w:rPr>
          <w:rFonts w:ascii="Garamond" w:hAnsi="Garamond"/>
          <w:sz w:val="22"/>
          <w:szCs w:val="22"/>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Pr="001D464A">
        <w:rPr>
          <w:rFonts w:ascii="Garamond" w:hAnsi="Garamond" w:cs="Calibri"/>
          <w:sz w:val="22"/>
          <w:szCs w:val="22"/>
        </w:rPr>
        <w:t>.</w:t>
      </w:r>
    </w:p>
    <w:p w14:paraId="53266F97" w14:textId="77777777" w:rsidR="004A7EC2" w:rsidRDefault="004A7EC2" w:rsidP="004A7EC2">
      <w:pPr>
        <w:tabs>
          <w:tab w:val="left" w:pos="4253"/>
        </w:tabs>
        <w:spacing w:before="240" w:after="120"/>
        <w:rPr>
          <w:rFonts w:ascii="Garamond" w:hAnsi="Garamond"/>
          <w:sz w:val="22"/>
          <w:szCs w:val="22"/>
        </w:rPr>
      </w:pPr>
    </w:p>
    <w:p w14:paraId="0493D7D0" w14:textId="77777777" w:rsidR="004A7EC2" w:rsidRDefault="004A7EC2" w:rsidP="004A7EC2">
      <w:pPr>
        <w:tabs>
          <w:tab w:val="left" w:pos="4253"/>
        </w:tabs>
        <w:spacing w:before="240" w:after="120"/>
        <w:rPr>
          <w:rFonts w:ascii="Garamond" w:hAnsi="Garamond"/>
          <w:sz w:val="22"/>
          <w:szCs w:val="22"/>
        </w:rPr>
      </w:pPr>
    </w:p>
    <w:p w14:paraId="1898318C" w14:textId="70406600" w:rsidR="00667AA0" w:rsidRDefault="004A7EC2" w:rsidP="00667AA0">
      <w:pPr>
        <w:tabs>
          <w:tab w:val="left" w:pos="4253"/>
        </w:tabs>
        <w:spacing w:before="240" w:after="120"/>
        <w:rPr>
          <w:rFonts w:ascii="Garamond" w:hAnsi="Garamond"/>
          <w:sz w:val="22"/>
          <w:szCs w:val="22"/>
        </w:rPr>
      </w:pPr>
      <w:r>
        <w:rPr>
          <w:rFonts w:ascii="Garamond" w:hAnsi="Garamond"/>
          <w:sz w:val="22"/>
          <w:szCs w:val="22"/>
        </w:rPr>
        <w:t>V Plzni dne ……………………</w:t>
      </w:r>
      <w:r>
        <w:rPr>
          <w:rFonts w:ascii="Garamond" w:hAnsi="Garamond"/>
          <w:sz w:val="22"/>
          <w:szCs w:val="22"/>
        </w:rPr>
        <w:tab/>
      </w:r>
      <w:r>
        <w:rPr>
          <w:rFonts w:ascii="Garamond" w:hAnsi="Garamond"/>
          <w:sz w:val="22"/>
          <w:szCs w:val="22"/>
        </w:rPr>
        <w:tab/>
      </w:r>
      <w:r w:rsidR="00667AA0">
        <w:rPr>
          <w:rFonts w:ascii="Garamond" w:hAnsi="Garamond"/>
          <w:sz w:val="22"/>
          <w:szCs w:val="22"/>
        </w:rPr>
        <w:t>V ……………</w:t>
      </w:r>
      <w:r w:rsidRPr="00BF3D3A">
        <w:rPr>
          <w:rFonts w:ascii="Garamond" w:hAnsi="Garamond"/>
          <w:sz w:val="22"/>
          <w:szCs w:val="22"/>
        </w:rPr>
        <w:t xml:space="preserve">dne </w:t>
      </w:r>
      <w:r w:rsidR="00667AA0">
        <w:rPr>
          <w:rFonts w:ascii="Garamond" w:hAnsi="Garamond"/>
          <w:sz w:val="22"/>
          <w:szCs w:val="22"/>
        </w:rPr>
        <w:t>…………..</w:t>
      </w:r>
    </w:p>
    <w:p w14:paraId="25AD4EE0" w14:textId="21B19796" w:rsidR="004A7EC2" w:rsidRDefault="004A7EC2" w:rsidP="00667AA0">
      <w:pPr>
        <w:tabs>
          <w:tab w:val="left" w:pos="4253"/>
        </w:tabs>
        <w:spacing w:before="240" w:after="120"/>
      </w:pPr>
      <w:r w:rsidRPr="00BF3D3A">
        <w:rPr>
          <w:rFonts w:ascii="Garamond" w:hAnsi="Garamond"/>
          <w:sz w:val="22"/>
          <w:szCs w:val="22"/>
        </w:rPr>
        <w:t xml:space="preserve">Za </w:t>
      </w:r>
      <w:r>
        <w:rPr>
          <w:rFonts w:ascii="Garamond" w:hAnsi="Garamond"/>
          <w:sz w:val="22"/>
          <w:szCs w:val="22"/>
        </w:rPr>
        <w:t>Kupujícího</w:t>
      </w:r>
      <w:r w:rsidRPr="00BF3D3A">
        <w:rPr>
          <w:rFonts w:ascii="Garamond" w:hAnsi="Garamond"/>
          <w:sz w:val="22"/>
          <w:szCs w:val="22"/>
        </w:rPr>
        <w:t>:</w:t>
      </w:r>
      <w:r w:rsidRPr="00BF3D3A">
        <w:rPr>
          <w:rFonts w:ascii="Garamond" w:hAnsi="Garamond"/>
          <w:sz w:val="22"/>
          <w:szCs w:val="22"/>
        </w:rPr>
        <w:tab/>
        <w:t xml:space="preserve">Za </w:t>
      </w:r>
      <w:r>
        <w:rPr>
          <w:rFonts w:ascii="Garamond" w:hAnsi="Garamond"/>
          <w:sz w:val="22"/>
          <w:szCs w:val="22"/>
        </w:rPr>
        <w:t>Prodávajícího</w:t>
      </w:r>
      <w:r w:rsidRPr="00BF3D3A">
        <w:rPr>
          <w:rFonts w:ascii="Garamond" w:hAnsi="Garamond"/>
          <w:sz w:val="22"/>
          <w:szCs w:val="22"/>
        </w:rPr>
        <w:t>:</w:t>
      </w:r>
    </w:p>
    <w:p w14:paraId="04B79B74" w14:textId="77777777" w:rsidR="004A7EC2" w:rsidRDefault="004A7EC2" w:rsidP="004A7EC2">
      <w:pPr>
        <w:spacing w:after="120"/>
      </w:pPr>
    </w:p>
    <w:p w14:paraId="12D36DD6" w14:textId="4C4A0F3B" w:rsidR="004A7EC2" w:rsidRDefault="00667AA0" w:rsidP="004A7EC2">
      <w:pPr>
        <w:spacing w:after="120"/>
      </w:pPr>
      <w:r>
        <w:t>__________________________</w:t>
      </w:r>
      <w:r>
        <w:tab/>
      </w:r>
      <w:r w:rsidR="004A7EC2">
        <w:tab/>
      </w:r>
      <w:r w:rsidR="004A7EC2">
        <w:tab/>
        <w:t>____________________________</w:t>
      </w:r>
    </w:p>
    <w:p w14:paraId="6FE4E11A" w14:textId="45A6B96B" w:rsidR="00667AA0" w:rsidRPr="00667AA0" w:rsidRDefault="004A7EC2" w:rsidP="004A7EC2">
      <w:pPr>
        <w:tabs>
          <w:tab w:val="decimal" w:pos="0"/>
        </w:tabs>
        <w:rPr>
          <w:rFonts w:ascii="Garamond" w:hAnsi="Garamond" w:cs="Arial"/>
          <w:b/>
          <w:sz w:val="22"/>
          <w:szCs w:val="22"/>
        </w:rPr>
      </w:pPr>
      <w:r w:rsidRPr="00A976CD">
        <w:rPr>
          <w:rFonts w:ascii="Garamond" w:hAnsi="Garamond"/>
          <w:b/>
          <w:sz w:val="22"/>
          <w:szCs w:val="22"/>
        </w:rPr>
        <w:t>Západočeská univerzita v Plzni</w:t>
      </w:r>
      <w:r w:rsidRPr="00A976CD">
        <w:rPr>
          <w:rFonts w:ascii="Garamond" w:hAnsi="Garamond"/>
          <w:sz w:val="22"/>
          <w:szCs w:val="22"/>
        </w:rPr>
        <w:tab/>
      </w:r>
      <w:r w:rsidRPr="00A976CD">
        <w:rPr>
          <w:rFonts w:ascii="Garamond" w:hAnsi="Garamond"/>
          <w:sz w:val="22"/>
          <w:szCs w:val="22"/>
        </w:rPr>
        <w:tab/>
      </w:r>
      <w:r w:rsidRPr="00A976CD">
        <w:rPr>
          <w:rFonts w:ascii="Garamond" w:hAnsi="Garamond"/>
          <w:sz w:val="22"/>
          <w:szCs w:val="22"/>
        </w:rPr>
        <w:tab/>
      </w:r>
      <w:r>
        <w:rPr>
          <w:rFonts w:ascii="Garamond" w:hAnsi="Garamond"/>
          <w:sz w:val="22"/>
          <w:szCs w:val="22"/>
        </w:rPr>
        <w:tab/>
      </w:r>
      <w:r w:rsidR="00191013">
        <w:rPr>
          <w:rFonts w:ascii="Garamond" w:hAnsi="Garamond"/>
          <w:b/>
          <w:sz w:val="22"/>
          <w:szCs w:val="22"/>
        </w:rPr>
        <w:t>xxx</w:t>
      </w:r>
    </w:p>
    <w:p w14:paraId="71688137" w14:textId="63F29C25" w:rsidR="00667AA0" w:rsidRPr="00667AA0" w:rsidRDefault="00667AA0" w:rsidP="004A7EC2">
      <w:pPr>
        <w:tabs>
          <w:tab w:val="decimal" w:pos="0"/>
        </w:tabs>
        <w:rPr>
          <w:rFonts w:ascii="Garamond" w:hAnsi="Garamond" w:cs="Arial"/>
          <w:b/>
          <w:sz w:val="22"/>
          <w:szCs w:val="22"/>
        </w:rPr>
      </w:pPr>
      <w:r w:rsidRPr="00667AA0">
        <w:rPr>
          <w:rFonts w:ascii="Garamond" w:hAnsi="Garamond"/>
          <w:b/>
          <w:sz w:val="22"/>
          <w:szCs w:val="22"/>
        </w:rPr>
        <w:t xml:space="preserve">Doc. </w:t>
      </w:r>
      <w:r w:rsidR="004A7EC2" w:rsidRPr="00667AA0">
        <w:rPr>
          <w:rFonts w:ascii="Garamond" w:hAnsi="Garamond"/>
          <w:b/>
          <w:sz w:val="22"/>
          <w:szCs w:val="22"/>
        </w:rPr>
        <w:t xml:space="preserve"> RNDr.</w:t>
      </w:r>
      <w:r w:rsidRPr="00667AA0">
        <w:rPr>
          <w:rFonts w:ascii="Garamond" w:hAnsi="Garamond"/>
          <w:b/>
          <w:sz w:val="22"/>
          <w:szCs w:val="22"/>
        </w:rPr>
        <w:t xml:space="preserve"> Dr. </w:t>
      </w:r>
      <w:r w:rsidR="004A7EC2" w:rsidRPr="00667AA0">
        <w:rPr>
          <w:rFonts w:ascii="Garamond" w:hAnsi="Garamond"/>
          <w:b/>
          <w:sz w:val="22"/>
          <w:szCs w:val="22"/>
        </w:rPr>
        <w:t xml:space="preserve"> Miroslav Holeček</w:t>
      </w:r>
      <w:r w:rsidR="004A7EC2" w:rsidRPr="00667AA0">
        <w:rPr>
          <w:rFonts w:ascii="Garamond" w:hAnsi="Garamond" w:cs="Arial"/>
          <w:b/>
          <w:sz w:val="22"/>
          <w:szCs w:val="22"/>
        </w:rPr>
        <w:tab/>
      </w:r>
      <w:r w:rsidR="004A7EC2" w:rsidRPr="00667AA0">
        <w:rPr>
          <w:rFonts w:ascii="Garamond" w:hAnsi="Garamond" w:cs="Arial"/>
          <w:b/>
          <w:sz w:val="22"/>
          <w:szCs w:val="22"/>
        </w:rPr>
        <w:tab/>
        <w:t xml:space="preserve">                         </w:t>
      </w:r>
      <w:r w:rsidR="00AA1962">
        <w:rPr>
          <w:rFonts w:ascii="Garamond" w:hAnsi="Garamond" w:cs="Arial"/>
          <w:b/>
          <w:sz w:val="22"/>
          <w:szCs w:val="22"/>
        </w:rPr>
        <w:t>ředitel závodu 07 MEP Postřelmov</w:t>
      </w:r>
    </w:p>
    <w:p w14:paraId="52CE137B" w14:textId="7B8A3C3B" w:rsidR="004A7EC2" w:rsidRPr="00A976CD" w:rsidRDefault="00667AA0" w:rsidP="004A7EC2">
      <w:pPr>
        <w:spacing w:after="120"/>
        <w:rPr>
          <w:rFonts w:ascii="Garamond" w:hAnsi="Garamond" w:cs="Arial"/>
          <w:b/>
          <w:sz w:val="22"/>
          <w:szCs w:val="22"/>
        </w:rPr>
      </w:pPr>
      <w:r w:rsidRPr="00667AA0">
        <w:rPr>
          <w:rFonts w:ascii="Garamond" w:hAnsi="Garamond"/>
          <w:b/>
          <w:sz w:val="22"/>
          <w:szCs w:val="22"/>
        </w:rPr>
        <w:t>R</w:t>
      </w:r>
      <w:r w:rsidR="004A7EC2" w:rsidRPr="00667AA0">
        <w:rPr>
          <w:rFonts w:ascii="Garamond" w:hAnsi="Garamond"/>
          <w:b/>
          <w:sz w:val="22"/>
          <w:szCs w:val="22"/>
        </w:rPr>
        <w:t>ektor</w:t>
      </w:r>
      <w:r w:rsidRPr="00667AA0">
        <w:rPr>
          <w:rFonts w:ascii="Garamond" w:hAnsi="Garamond"/>
          <w:b/>
          <w:sz w:val="22"/>
          <w:szCs w:val="22"/>
        </w:rPr>
        <w:tab/>
      </w:r>
      <w:r w:rsidRPr="00667AA0">
        <w:rPr>
          <w:rFonts w:ascii="Garamond" w:hAnsi="Garamond"/>
          <w:b/>
          <w:sz w:val="22"/>
          <w:szCs w:val="22"/>
        </w:rPr>
        <w:tab/>
      </w:r>
      <w:r w:rsidRPr="00667AA0">
        <w:rPr>
          <w:rFonts w:ascii="Garamond" w:hAnsi="Garamond"/>
          <w:b/>
          <w:sz w:val="22"/>
          <w:szCs w:val="22"/>
        </w:rPr>
        <w:tab/>
      </w:r>
      <w:r w:rsidRPr="00667AA0">
        <w:rPr>
          <w:rFonts w:ascii="Garamond" w:hAnsi="Garamond"/>
          <w:b/>
          <w:sz w:val="22"/>
          <w:szCs w:val="22"/>
        </w:rPr>
        <w:tab/>
      </w:r>
      <w:r w:rsidRPr="00667AA0">
        <w:rPr>
          <w:rFonts w:ascii="Garamond" w:hAnsi="Garamond"/>
          <w:b/>
          <w:sz w:val="22"/>
          <w:szCs w:val="22"/>
        </w:rPr>
        <w:tab/>
      </w:r>
      <w:r w:rsidRPr="00667AA0">
        <w:rPr>
          <w:rFonts w:ascii="Garamond" w:hAnsi="Garamond"/>
          <w:b/>
          <w:sz w:val="22"/>
          <w:szCs w:val="22"/>
        </w:rPr>
        <w:tab/>
      </w:r>
      <w:r w:rsidRPr="00667AA0">
        <w:rPr>
          <w:rFonts w:ascii="Garamond" w:hAnsi="Garamond"/>
          <w:b/>
          <w:sz w:val="22"/>
          <w:szCs w:val="22"/>
        </w:rPr>
        <w:tab/>
      </w:r>
      <w:r w:rsidRPr="00667AA0">
        <w:rPr>
          <w:rFonts w:ascii="Garamond" w:hAnsi="Garamond"/>
          <w:b/>
          <w:sz w:val="22"/>
          <w:szCs w:val="22"/>
        </w:rPr>
        <w:tab/>
        <w:t>Slovácké strojírny, a.s.</w:t>
      </w:r>
    </w:p>
    <w:p w14:paraId="6E6C8013" w14:textId="272A804B" w:rsidR="00EB3E4D" w:rsidRDefault="005C4DCC"/>
    <w:sectPr w:rsidR="00EB3E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FECAA" w14:textId="77777777" w:rsidR="005C4DCC" w:rsidRDefault="005C4DCC" w:rsidP="004A7EC2">
      <w:r>
        <w:separator/>
      </w:r>
    </w:p>
  </w:endnote>
  <w:endnote w:type="continuationSeparator" w:id="0">
    <w:p w14:paraId="14DC6C40" w14:textId="77777777" w:rsidR="005C4DCC" w:rsidRDefault="005C4DCC" w:rsidP="004A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27DB" w14:textId="77777777" w:rsidR="005C4DCC" w:rsidRDefault="005C4DCC" w:rsidP="004A7EC2">
      <w:r>
        <w:separator/>
      </w:r>
    </w:p>
  </w:footnote>
  <w:footnote w:type="continuationSeparator" w:id="0">
    <w:p w14:paraId="6AD5224B" w14:textId="77777777" w:rsidR="005C4DCC" w:rsidRDefault="005C4DCC" w:rsidP="004A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6CB0"/>
    <w:multiLevelType w:val="hybridMultilevel"/>
    <w:tmpl w:val="B2A0311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7D1949"/>
    <w:multiLevelType w:val="multilevel"/>
    <w:tmpl w:val="DE668D6C"/>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i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6EC710F"/>
    <w:multiLevelType w:val="hybridMultilevel"/>
    <w:tmpl w:val="334E9492"/>
    <w:lvl w:ilvl="0" w:tplc="AA0E54F6">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nsid w:val="27F10F0D"/>
    <w:multiLevelType w:val="hybridMultilevel"/>
    <w:tmpl w:val="5DE0F79C"/>
    <w:lvl w:ilvl="0" w:tplc="0405001B">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3A754D14"/>
    <w:multiLevelType w:val="hybridMultilevel"/>
    <w:tmpl w:val="7E3C6902"/>
    <w:lvl w:ilvl="0" w:tplc="04050017">
      <w:start w:val="1"/>
      <w:numFmt w:val="lowerLetter"/>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428F1D18"/>
    <w:multiLevelType w:val="hybridMultilevel"/>
    <w:tmpl w:val="C63A3DCE"/>
    <w:lvl w:ilvl="0" w:tplc="AA0E54F6">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nsid w:val="46A20303"/>
    <w:multiLevelType w:val="hybridMultilevel"/>
    <w:tmpl w:val="90BC1A5E"/>
    <w:lvl w:ilvl="0" w:tplc="AA0E54F6">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nsid w:val="520B3BF7"/>
    <w:multiLevelType w:val="hybridMultilevel"/>
    <w:tmpl w:val="5B08B50C"/>
    <w:lvl w:ilvl="0" w:tplc="04050001">
      <w:start w:val="1"/>
      <w:numFmt w:val="bullet"/>
      <w:lvlText w:val=""/>
      <w:lvlJc w:val="left"/>
      <w:pPr>
        <w:ind w:left="2496" w:hanging="360"/>
      </w:pPr>
      <w:rPr>
        <w:rFonts w:ascii="Symbol" w:hAnsi="Symbol"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0">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59AE1FD3"/>
    <w:multiLevelType w:val="multilevel"/>
    <w:tmpl w:val="424023D8"/>
    <w:lvl w:ilvl="0">
      <w:start w:val="6"/>
      <w:numFmt w:val="decimal"/>
      <w:lvlText w:val="%1"/>
      <w:lvlJc w:val="left"/>
      <w:pPr>
        <w:ind w:left="360" w:hanging="360"/>
      </w:pPr>
      <w:rPr>
        <w:rFonts w:hint="default"/>
      </w:rPr>
    </w:lvl>
    <w:lvl w:ilvl="1">
      <w:start w:val="2"/>
      <w:numFmt w:val="decimal"/>
      <w:lvlText w:val="%1.%2"/>
      <w:lvlJc w:val="left"/>
      <w:pPr>
        <w:ind w:left="535"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2">
    <w:nsid w:val="5BF87B97"/>
    <w:multiLevelType w:val="hybridMultilevel"/>
    <w:tmpl w:val="F796EB34"/>
    <w:lvl w:ilvl="0" w:tplc="0405001B">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653E3B5A"/>
    <w:multiLevelType w:val="hybridMultilevel"/>
    <w:tmpl w:val="9620D71E"/>
    <w:lvl w:ilvl="0" w:tplc="B1429F6E">
      <w:start w:val="1"/>
      <w:numFmt w:val="bullet"/>
      <w:lvlText w:val=""/>
      <w:lvlJc w:val="left"/>
      <w:pPr>
        <w:tabs>
          <w:tab w:val="num" w:pos="720"/>
        </w:tabs>
        <w:ind w:left="720" w:hanging="360"/>
      </w:pPr>
      <w:rPr>
        <w:rFonts w:ascii="Symbol" w:hAnsi="Symbol" w:hint="default"/>
        <w:color w:val="auto"/>
      </w:rPr>
    </w:lvl>
    <w:lvl w:ilvl="1" w:tplc="9B86EECC">
      <w:start w:val="1"/>
      <w:numFmt w:val="decimal"/>
      <w:lvlText w:val="%2)"/>
      <w:lvlJc w:val="left"/>
      <w:pPr>
        <w:tabs>
          <w:tab w:val="num" w:pos="1440"/>
        </w:tabs>
        <w:ind w:left="1440" w:hanging="360"/>
      </w:pPr>
      <w:rPr>
        <w:rFonts w:cs="Times New Roman" w:hint="default"/>
        <w:color w:val="auto"/>
      </w:rPr>
    </w:lvl>
    <w:lvl w:ilvl="2" w:tplc="0405001B">
      <w:start w:val="1"/>
      <w:numFmt w:val="lowerRoman"/>
      <w:lvlText w:val="%3."/>
      <w:lvlJc w:val="right"/>
      <w:pPr>
        <w:tabs>
          <w:tab w:val="num" w:pos="2160"/>
        </w:tabs>
        <w:ind w:left="2160" w:hanging="180"/>
      </w:pPr>
      <w:rPr>
        <w:rFonts w:cs="Times New Roman"/>
      </w:rPr>
    </w:lvl>
    <w:lvl w:ilvl="3" w:tplc="3C3E784A">
      <w:start w:val="1"/>
      <w:numFmt w:val="lowerLetter"/>
      <w:lvlText w:val="%4)"/>
      <w:lvlJc w:val="left"/>
      <w:pPr>
        <w:ind w:left="2880" w:hanging="360"/>
      </w:pPr>
      <w:rPr>
        <w:rFonts w:hint="default"/>
        <w:b w:val="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2A26FA1"/>
    <w:multiLevelType w:val="hybridMultilevel"/>
    <w:tmpl w:val="996409AC"/>
    <w:lvl w:ilvl="0" w:tplc="AA0E54F6">
      <w:start w:val="1"/>
      <w:numFmt w:val="bullet"/>
      <w:lvlText w:val="-"/>
      <w:lvlJc w:val="left"/>
      <w:pPr>
        <w:ind w:left="360" w:hanging="360"/>
      </w:pPr>
      <w:rPr>
        <w:rFonts w:ascii="Symbol" w:hAnsi="Symbol" w:hint="default"/>
      </w:rPr>
    </w:lvl>
    <w:lvl w:ilvl="1" w:tplc="AA0E54F6">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795B6DA6"/>
    <w:multiLevelType w:val="hybridMultilevel"/>
    <w:tmpl w:val="7CFC31E6"/>
    <w:lvl w:ilvl="0" w:tplc="04050017">
      <w:start w:val="1"/>
      <w:numFmt w:val="lowerLetter"/>
      <w:lvlText w:val="%1)"/>
      <w:lvlJc w:val="left"/>
      <w:pPr>
        <w:ind w:left="1080" w:hanging="360"/>
      </w:pPr>
      <w:rPr>
        <w:rFonts w:hint="default"/>
        <w:i w:val="0"/>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6"/>
  </w:num>
  <w:num w:numId="2">
    <w:abstractNumId w:val="11"/>
  </w:num>
  <w:num w:numId="3">
    <w:abstractNumId w:val="5"/>
  </w:num>
  <w:num w:numId="4">
    <w:abstractNumId w:val="2"/>
  </w:num>
  <w:num w:numId="5">
    <w:abstractNumId w:val="10"/>
  </w:num>
  <w:num w:numId="6">
    <w:abstractNumId w:val="1"/>
  </w:num>
  <w:num w:numId="7">
    <w:abstractNumId w:val="12"/>
  </w:num>
  <w:num w:numId="8">
    <w:abstractNumId w:val="7"/>
  </w:num>
  <w:num w:numId="9">
    <w:abstractNumId w:val="8"/>
  </w:num>
  <w:num w:numId="10">
    <w:abstractNumId w:val="4"/>
  </w:num>
  <w:num w:numId="11">
    <w:abstractNumId w:val="3"/>
  </w:num>
  <w:num w:numId="12">
    <w:abstractNumId w:val="9"/>
  </w:num>
  <w:num w:numId="13">
    <w:abstractNumId w:val="14"/>
  </w:num>
  <w:num w:numId="14">
    <w:abstractNumId w:val="13"/>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C2"/>
    <w:rsid w:val="00050213"/>
    <w:rsid w:val="00060C5E"/>
    <w:rsid w:val="000706EB"/>
    <w:rsid w:val="00106163"/>
    <w:rsid w:val="00155DE5"/>
    <w:rsid w:val="00191013"/>
    <w:rsid w:val="003D4400"/>
    <w:rsid w:val="003F1CAE"/>
    <w:rsid w:val="00432F4B"/>
    <w:rsid w:val="00445AF9"/>
    <w:rsid w:val="004A7EC2"/>
    <w:rsid w:val="004B383B"/>
    <w:rsid w:val="004C15B8"/>
    <w:rsid w:val="004D31D3"/>
    <w:rsid w:val="005B0A35"/>
    <w:rsid w:val="005C4DCC"/>
    <w:rsid w:val="00667AA0"/>
    <w:rsid w:val="006C0680"/>
    <w:rsid w:val="006C162A"/>
    <w:rsid w:val="0073062B"/>
    <w:rsid w:val="008127D3"/>
    <w:rsid w:val="008C72B9"/>
    <w:rsid w:val="00941474"/>
    <w:rsid w:val="00956F95"/>
    <w:rsid w:val="00A32990"/>
    <w:rsid w:val="00AA1962"/>
    <w:rsid w:val="00AA4E6D"/>
    <w:rsid w:val="00AF7901"/>
    <w:rsid w:val="00B510F2"/>
    <w:rsid w:val="00B97FCA"/>
    <w:rsid w:val="00BD4FF1"/>
    <w:rsid w:val="00D40D7B"/>
    <w:rsid w:val="00EE1964"/>
    <w:rsid w:val="00F80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EC2"/>
    <w:pPr>
      <w:spacing w:after="0" w:line="240" w:lineRule="auto"/>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4A7EC2"/>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A7EC2"/>
    <w:rPr>
      <w:rFonts w:ascii="Arial" w:eastAsia="MS Mincho" w:hAnsi="Arial" w:cs="Arial"/>
      <w:b/>
      <w:bCs/>
      <w:iCs/>
      <w:sz w:val="28"/>
      <w:szCs w:val="28"/>
      <w:lang w:eastAsia="cs-CZ"/>
    </w:rPr>
  </w:style>
  <w:style w:type="character" w:styleId="Odkaznakoment">
    <w:name w:val="annotation reference"/>
    <w:basedOn w:val="Standardnpsmoodstavce"/>
    <w:uiPriority w:val="99"/>
    <w:semiHidden/>
    <w:rsid w:val="004A7EC2"/>
    <w:rPr>
      <w:rFonts w:cs="Times New Roman"/>
      <w:sz w:val="16"/>
    </w:rPr>
  </w:style>
  <w:style w:type="paragraph" w:styleId="Textkomente">
    <w:name w:val="annotation text"/>
    <w:basedOn w:val="Normln"/>
    <w:link w:val="TextkomenteChar"/>
    <w:uiPriority w:val="99"/>
    <w:semiHidden/>
    <w:rsid w:val="004A7EC2"/>
    <w:rPr>
      <w:sz w:val="20"/>
      <w:szCs w:val="20"/>
    </w:rPr>
  </w:style>
  <w:style w:type="character" w:customStyle="1" w:styleId="TextkomenteChar">
    <w:name w:val="Text komentáře Char"/>
    <w:basedOn w:val="Standardnpsmoodstavce"/>
    <w:link w:val="Textkomente"/>
    <w:uiPriority w:val="99"/>
    <w:semiHidden/>
    <w:rsid w:val="004A7EC2"/>
    <w:rPr>
      <w:rFonts w:ascii="Times New Roman" w:eastAsia="MS Mincho" w:hAnsi="Times New Roman" w:cs="Times New Roman"/>
      <w:sz w:val="20"/>
      <w:szCs w:val="20"/>
      <w:lang w:eastAsia="cs-CZ"/>
    </w:rPr>
  </w:style>
  <w:style w:type="paragraph" w:styleId="Zkladntext">
    <w:name w:val="Body Text"/>
    <w:basedOn w:val="Normln"/>
    <w:link w:val="ZkladntextChar"/>
    <w:rsid w:val="004A7EC2"/>
    <w:pPr>
      <w:spacing w:after="120"/>
    </w:pPr>
  </w:style>
  <w:style w:type="character" w:customStyle="1" w:styleId="ZkladntextChar">
    <w:name w:val="Základní text Char"/>
    <w:basedOn w:val="Standardnpsmoodstavce"/>
    <w:link w:val="Zkladntext"/>
    <w:rsid w:val="004A7EC2"/>
    <w:rPr>
      <w:rFonts w:ascii="Times New Roman" w:eastAsia="MS Mincho" w:hAnsi="Times New Roman" w:cs="Times New Roman"/>
      <w:sz w:val="24"/>
      <w:szCs w:val="24"/>
      <w:lang w:eastAsia="cs-CZ"/>
    </w:rPr>
  </w:style>
  <w:style w:type="paragraph" w:styleId="Textpoznpodarou">
    <w:name w:val="footnote text"/>
    <w:basedOn w:val="Normln"/>
    <w:link w:val="TextpoznpodarouChar"/>
    <w:uiPriority w:val="99"/>
    <w:semiHidden/>
    <w:rsid w:val="004A7EC2"/>
    <w:rPr>
      <w:sz w:val="20"/>
      <w:szCs w:val="20"/>
    </w:rPr>
  </w:style>
  <w:style w:type="character" w:customStyle="1" w:styleId="TextpoznpodarouChar">
    <w:name w:val="Text pozn. pod čarou Char"/>
    <w:basedOn w:val="Standardnpsmoodstavce"/>
    <w:link w:val="Textpoznpodarou"/>
    <w:uiPriority w:val="99"/>
    <w:semiHidden/>
    <w:rsid w:val="004A7EC2"/>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semiHidden/>
    <w:rsid w:val="004A7EC2"/>
    <w:rPr>
      <w:rFonts w:cs="Times New Roman"/>
      <w:vertAlign w:val="superscript"/>
    </w:rPr>
  </w:style>
  <w:style w:type="paragraph" w:customStyle="1" w:styleId="Odstavecseseznamem1">
    <w:name w:val="Odstavec se seznamem1"/>
    <w:basedOn w:val="Normln"/>
    <w:uiPriority w:val="99"/>
    <w:qFormat/>
    <w:rsid w:val="004A7EC2"/>
    <w:pPr>
      <w:ind w:left="720"/>
      <w:contextualSpacing/>
    </w:pPr>
    <w:rPr>
      <w:rFonts w:eastAsia="Times New Roman"/>
      <w:lang w:val="sk-SK" w:eastAsia="sk-SK"/>
    </w:rPr>
  </w:style>
  <w:style w:type="paragraph" w:styleId="Odstavecseseznamem">
    <w:name w:val="List Paragraph"/>
    <w:basedOn w:val="Normln"/>
    <w:link w:val="OdstavecseseznamemChar"/>
    <w:uiPriority w:val="99"/>
    <w:qFormat/>
    <w:rsid w:val="004A7EC2"/>
    <w:pPr>
      <w:ind w:left="708"/>
    </w:pPr>
    <w:rPr>
      <w:rFonts w:eastAsia="Times New Roman"/>
    </w:rPr>
  </w:style>
  <w:style w:type="paragraph" w:customStyle="1" w:styleId="Odstavec1">
    <w:name w:val="Odstavec 1."/>
    <w:basedOn w:val="Normln"/>
    <w:uiPriority w:val="99"/>
    <w:rsid w:val="004A7EC2"/>
    <w:pPr>
      <w:keepNext/>
      <w:numPr>
        <w:numId w:val="1"/>
      </w:numPr>
      <w:spacing w:before="360" w:after="120"/>
    </w:pPr>
    <w:rPr>
      <w:rFonts w:eastAsia="Times New Roman"/>
      <w:b/>
      <w:bCs/>
    </w:rPr>
  </w:style>
  <w:style w:type="paragraph" w:customStyle="1" w:styleId="Odstavec11">
    <w:name w:val="Odstavec 1.1"/>
    <w:basedOn w:val="Normln"/>
    <w:uiPriority w:val="99"/>
    <w:rsid w:val="004A7EC2"/>
    <w:pPr>
      <w:numPr>
        <w:ilvl w:val="1"/>
        <w:numId w:val="1"/>
      </w:numPr>
      <w:spacing w:before="120"/>
    </w:pPr>
    <w:rPr>
      <w:rFonts w:eastAsia="Times New Roman"/>
      <w:sz w:val="20"/>
    </w:rPr>
  </w:style>
  <w:style w:type="character" w:styleId="Zstupntext">
    <w:name w:val="Placeholder Text"/>
    <w:basedOn w:val="Standardnpsmoodstavce"/>
    <w:uiPriority w:val="99"/>
    <w:semiHidden/>
    <w:rsid w:val="004A7EC2"/>
    <w:rPr>
      <w:rFonts w:cs="Times New Roman"/>
      <w:color w:val="808080"/>
    </w:rPr>
  </w:style>
  <w:style w:type="character" w:customStyle="1" w:styleId="OdstavecseseznamemChar">
    <w:name w:val="Odstavec se seznamem Char"/>
    <w:link w:val="Odstavecseseznamem"/>
    <w:uiPriority w:val="99"/>
    <w:locked/>
    <w:rsid w:val="004A7EC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A7EC2"/>
    <w:rPr>
      <w:rFonts w:ascii="Tahoma" w:hAnsi="Tahoma" w:cs="Tahoma"/>
      <w:sz w:val="16"/>
      <w:szCs w:val="16"/>
    </w:rPr>
  </w:style>
  <w:style w:type="character" w:customStyle="1" w:styleId="TextbublinyChar">
    <w:name w:val="Text bubliny Char"/>
    <w:basedOn w:val="Standardnpsmoodstavce"/>
    <w:link w:val="Textbubliny"/>
    <w:uiPriority w:val="99"/>
    <w:semiHidden/>
    <w:rsid w:val="004A7EC2"/>
    <w:rPr>
      <w:rFonts w:ascii="Tahoma" w:eastAsia="MS Mincho"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8C72B9"/>
    <w:rPr>
      <w:b/>
      <w:bCs/>
    </w:rPr>
  </w:style>
  <w:style w:type="character" w:customStyle="1" w:styleId="PedmtkomenteChar">
    <w:name w:val="Předmět komentáře Char"/>
    <w:basedOn w:val="TextkomenteChar"/>
    <w:link w:val="Pedmtkomente"/>
    <w:uiPriority w:val="99"/>
    <w:semiHidden/>
    <w:rsid w:val="008C72B9"/>
    <w:rPr>
      <w:rFonts w:ascii="Times New Roman" w:eastAsia="MS Mincho"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EC2"/>
    <w:pPr>
      <w:spacing w:after="0" w:line="240" w:lineRule="auto"/>
    </w:pPr>
    <w:rPr>
      <w:rFonts w:ascii="Times New Roman" w:eastAsia="MS Mincho" w:hAnsi="Times New Roman" w:cs="Times New Roman"/>
      <w:sz w:val="24"/>
      <w:szCs w:val="24"/>
      <w:lang w:eastAsia="cs-CZ"/>
    </w:rPr>
  </w:style>
  <w:style w:type="paragraph" w:styleId="Nadpis2">
    <w:name w:val="heading 2"/>
    <w:basedOn w:val="Normln"/>
    <w:next w:val="Normln"/>
    <w:link w:val="Nadpis2Char"/>
    <w:uiPriority w:val="99"/>
    <w:qFormat/>
    <w:rsid w:val="004A7EC2"/>
    <w:pPr>
      <w:keepNext/>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A7EC2"/>
    <w:rPr>
      <w:rFonts w:ascii="Arial" w:eastAsia="MS Mincho" w:hAnsi="Arial" w:cs="Arial"/>
      <w:b/>
      <w:bCs/>
      <w:iCs/>
      <w:sz w:val="28"/>
      <w:szCs w:val="28"/>
      <w:lang w:eastAsia="cs-CZ"/>
    </w:rPr>
  </w:style>
  <w:style w:type="character" w:styleId="Odkaznakoment">
    <w:name w:val="annotation reference"/>
    <w:basedOn w:val="Standardnpsmoodstavce"/>
    <w:uiPriority w:val="99"/>
    <w:semiHidden/>
    <w:rsid w:val="004A7EC2"/>
    <w:rPr>
      <w:rFonts w:cs="Times New Roman"/>
      <w:sz w:val="16"/>
    </w:rPr>
  </w:style>
  <w:style w:type="paragraph" w:styleId="Textkomente">
    <w:name w:val="annotation text"/>
    <w:basedOn w:val="Normln"/>
    <w:link w:val="TextkomenteChar"/>
    <w:uiPriority w:val="99"/>
    <w:semiHidden/>
    <w:rsid w:val="004A7EC2"/>
    <w:rPr>
      <w:sz w:val="20"/>
      <w:szCs w:val="20"/>
    </w:rPr>
  </w:style>
  <w:style w:type="character" w:customStyle="1" w:styleId="TextkomenteChar">
    <w:name w:val="Text komentáře Char"/>
    <w:basedOn w:val="Standardnpsmoodstavce"/>
    <w:link w:val="Textkomente"/>
    <w:uiPriority w:val="99"/>
    <w:semiHidden/>
    <w:rsid w:val="004A7EC2"/>
    <w:rPr>
      <w:rFonts w:ascii="Times New Roman" w:eastAsia="MS Mincho" w:hAnsi="Times New Roman" w:cs="Times New Roman"/>
      <w:sz w:val="20"/>
      <w:szCs w:val="20"/>
      <w:lang w:eastAsia="cs-CZ"/>
    </w:rPr>
  </w:style>
  <w:style w:type="paragraph" w:styleId="Zkladntext">
    <w:name w:val="Body Text"/>
    <w:basedOn w:val="Normln"/>
    <w:link w:val="ZkladntextChar"/>
    <w:rsid w:val="004A7EC2"/>
    <w:pPr>
      <w:spacing w:after="120"/>
    </w:pPr>
  </w:style>
  <w:style w:type="character" w:customStyle="1" w:styleId="ZkladntextChar">
    <w:name w:val="Základní text Char"/>
    <w:basedOn w:val="Standardnpsmoodstavce"/>
    <w:link w:val="Zkladntext"/>
    <w:rsid w:val="004A7EC2"/>
    <w:rPr>
      <w:rFonts w:ascii="Times New Roman" w:eastAsia="MS Mincho" w:hAnsi="Times New Roman" w:cs="Times New Roman"/>
      <w:sz w:val="24"/>
      <w:szCs w:val="24"/>
      <w:lang w:eastAsia="cs-CZ"/>
    </w:rPr>
  </w:style>
  <w:style w:type="paragraph" w:styleId="Textpoznpodarou">
    <w:name w:val="footnote text"/>
    <w:basedOn w:val="Normln"/>
    <w:link w:val="TextpoznpodarouChar"/>
    <w:uiPriority w:val="99"/>
    <w:semiHidden/>
    <w:rsid w:val="004A7EC2"/>
    <w:rPr>
      <w:sz w:val="20"/>
      <w:szCs w:val="20"/>
    </w:rPr>
  </w:style>
  <w:style w:type="character" w:customStyle="1" w:styleId="TextpoznpodarouChar">
    <w:name w:val="Text pozn. pod čarou Char"/>
    <w:basedOn w:val="Standardnpsmoodstavce"/>
    <w:link w:val="Textpoznpodarou"/>
    <w:uiPriority w:val="99"/>
    <w:semiHidden/>
    <w:rsid w:val="004A7EC2"/>
    <w:rPr>
      <w:rFonts w:ascii="Times New Roman" w:eastAsia="MS Mincho" w:hAnsi="Times New Roman" w:cs="Times New Roman"/>
      <w:sz w:val="20"/>
      <w:szCs w:val="20"/>
      <w:lang w:eastAsia="cs-CZ"/>
    </w:rPr>
  </w:style>
  <w:style w:type="character" w:styleId="Znakapoznpodarou">
    <w:name w:val="footnote reference"/>
    <w:basedOn w:val="Standardnpsmoodstavce"/>
    <w:uiPriority w:val="99"/>
    <w:semiHidden/>
    <w:rsid w:val="004A7EC2"/>
    <w:rPr>
      <w:rFonts w:cs="Times New Roman"/>
      <w:vertAlign w:val="superscript"/>
    </w:rPr>
  </w:style>
  <w:style w:type="paragraph" w:customStyle="1" w:styleId="Odstavecseseznamem1">
    <w:name w:val="Odstavec se seznamem1"/>
    <w:basedOn w:val="Normln"/>
    <w:uiPriority w:val="99"/>
    <w:qFormat/>
    <w:rsid w:val="004A7EC2"/>
    <w:pPr>
      <w:ind w:left="720"/>
      <w:contextualSpacing/>
    </w:pPr>
    <w:rPr>
      <w:rFonts w:eastAsia="Times New Roman"/>
      <w:lang w:val="sk-SK" w:eastAsia="sk-SK"/>
    </w:rPr>
  </w:style>
  <w:style w:type="paragraph" w:styleId="Odstavecseseznamem">
    <w:name w:val="List Paragraph"/>
    <w:basedOn w:val="Normln"/>
    <w:link w:val="OdstavecseseznamemChar"/>
    <w:uiPriority w:val="99"/>
    <w:qFormat/>
    <w:rsid w:val="004A7EC2"/>
    <w:pPr>
      <w:ind w:left="708"/>
    </w:pPr>
    <w:rPr>
      <w:rFonts w:eastAsia="Times New Roman"/>
    </w:rPr>
  </w:style>
  <w:style w:type="paragraph" w:customStyle="1" w:styleId="Odstavec1">
    <w:name w:val="Odstavec 1."/>
    <w:basedOn w:val="Normln"/>
    <w:uiPriority w:val="99"/>
    <w:rsid w:val="004A7EC2"/>
    <w:pPr>
      <w:keepNext/>
      <w:numPr>
        <w:numId w:val="1"/>
      </w:numPr>
      <w:spacing w:before="360" w:after="120"/>
    </w:pPr>
    <w:rPr>
      <w:rFonts w:eastAsia="Times New Roman"/>
      <w:b/>
      <w:bCs/>
    </w:rPr>
  </w:style>
  <w:style w:type="paragraph" w:customStyle="1" w:styleId="Odstavec11">
    <w:name w:val="Odstavec 1.1"/>
    <w:basedOn w:val="Normln"/>
    <w:uiPriority w:val="99"/>
    <w:rsid w:val="004A7EC2"/>
    <w:pPr>
      <w:numPr>
        <w:ilvl w:val="1"/>
        <w:numId w:val="1"/>
      </w:numPr>
      <w:spacing w:before="120"/>
    </w:pPr>
    <w:rPr>
      <w:rFonts w:eastAsia="Times New Roman"/>
      <w:sz w:val="20"/>
    </w:rPr>
  </w:style>
  <w:style w:type="character" w:styleId="Zstupntext">
    <w:name w:val="Placeholder Text"/>
    <w:basedOn w:val="Standardnpsmoodstavce"/>
    <w:uiPriority w:val="99"/>
    <w:semiHidden/>
    <w:rsid w:val="004A7EC2"/>
    <w:rPr>
      <w:rFonts w:cs="Times New Roman"/>
      <w:color w:val="808080"/>
    </w:rPr>
  </w:style>
  <w:style w:type="character" w:customStyle="1" w:styleId="OdstavecseseznamemChar">
    <w:name w:val="Odstavec se seznamem Char"/>
    <w:link w:val="Odstavecseseznamem"/>
    <w:uiPriority w:val="99"/>
    <w:locked/>
    <w:rsid w:val="004A7EC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A7EC2"/>
    <w:rPr>
      <w:rFonts w:ascii="Tahoma" w:hAnsi="Tahoma" w:cs="Tahoma"/>
      <w:sz w:val="16"/>
      <w:szCs w:val="16"/>
    </w:rPr>
  </w:style>
  <w:style w:type="character" w:customStyle="1" w:styleId="TextbublinyChar">
    <w:name w:val="Text bubliny Char"/>
    <w:basedOn w:val="Standardnpsmoodstavce"/>
    <w:link w:val="Textbubliny"/>
    <w:uiPriority w:val="99"/>
    <w:semiHidden/>
    <w:rsid w:val="004A7EC2"/>
    <w:rPr>
      <w:rFonts w:ascii="Tahoma" w:eastAsia="MS Mincho"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8C72B9"/>
    <w:rPr>
      <w:b/>
      <w:bCs/>
    </w:rPr>
  </w:style>
  <w:style w:type="character" w:customStyle="1" w:styleId="PedmtkomenteChar">
    <w:name w:val="Předmět komentáře Char"/>
    <w:basedOn w:val="TextkomenteChar"/>
    <w:link w:val="Pedmtkomente"/>
    <w:uiPriority w:val="99"/>
    <w:semiHidden/>
    <w:rsid w:val="008C72B9"/>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10431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Kateřina SLADKÁ, MBA</dc:creator>
  <cp:lastModifiedBy>Blanka GREBEŇOVÁ</cp:lastModifiedBy>
  <cp:revision>2</cp:revision>
  <dcterms:created xsi:type="dcterms:W3CDTF">2016-12-21T08:51:00Z</dcterms:created>
  <dcterms:modified xsi:type="dcterms:W3CDTF">2016-12-21T08:51:00Z</dcterms:modified>
</cp:coreProperties>
</file>