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AA" w:rsidRPr="0001266A" w:rsidRDefault="006F16EB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01266A">
        <w:rPr>
          <w:rFonts w:ascii="Arial" w:eastAsia="Times New Roman" w:hAnsi="Arial" w:cs="Arial"/>
          <w:b/>
          <w:sz w:val="28"/>
        </w:rPr>
        <w:t>KUPNÍ SMLOUVA</w:t>
      </w:r>
      <w:bookmarkStart w:id="0" w:name="_GoBack"/>
      <w:bookmarkEnd w:id="0"/>
    </w:p>
    <w:p w:rsidR="009B6CAA" w:rsidRPr="0001266A" w:rsidRDefault="006F16EB" w:rsidP="000126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  <w:color w:val="000000"/>
        </w:rPr>
        <w:t xml:space="preserve">uzavřená dle § 2079 a násl. zákona č. 89/2012 Sb., občanský zákoník, v platném znění </w:t>
      </w:r>
    </w:p>
    <w:p w:rsidR="009B6CAA" w:rsidRPr="0001266A" w:rsidRDefault="009B6CAA" w:rsidP="0001266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B6CAA" w:rsidRPr="0001266A" w:rsidRDefault="006F16EB" w:rsidP="0001266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1266A">
        <w:rPr>
          <w:rFonts w:ascii="Arial" w:eastAsia="Times New Roman" w:hAnsi="Arial" w:cs="Arial"/>
          <w:color w:val="000000"/>
        </w:rPr>
        <w:t>mezi:</w:t>
      </w:r>
    </w:p>
    <w:p w:rsidR="00894375" w:rsidRPr="0001266A" w:rsidRDefault="00894375" w:rsidP="0089437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94375" w:rsidRPr="00512B0B" w:rsidRDefault="00894375" w:rsidP="00894375">
      <w:pPr>
        <w:pStyle w:val="Odstavecseseznamem"/>
        <w:numPr>
          <w:ilvl w:val="0"/>
          <w:numId w:val="46"/>
        </w:num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12B0B">
        <w:rPr>
          <w:rFonts w:ascii="Arial" w:eastAsia="Times New Roman" w:hAnsi="Arial" w:cs="Arial"/>
          <w:b/>
          <w:color w:val="000000"/>
        </w:rPr>
        <w:t>Prodávající:</w:t>
      </w:r>
      <w:r w:rsidRPr="00512B0B">
        <w:rPr>
          <w:rFonts w:ascii="Arial" w:eastAsia="Times New Roman" w:hAnsi="Arial" w:cs="Arial"/>
          <w:b/>
          <w:i/>
          <w:color w:val="000000"/>
        </w:rPr>
        <w:tab/>
      </w:r>
      <w:r w:rsidRPr="00223A7E">
        <w:rPr>
          <w:rFonts w:ascii="Arial" w:eastAsia="Times New Roman" w:hAnsi="Arial" w:cs="Arial"/>
          <w:b/>
          <w:color w:val="000000"/>
        </w:rPr>
        <w:t>HONA INVESTMENT, s.r.o.</w:t>
      </w:r>
    </w:p>
    <w:p w:rsidR="00894375" w:rsidRPr="00512B0B" w:rsidRDefault="00894375" w:rsidP="00894375">
      <w:pPr>
        <w:tabs>
          <w:tab w:val="left" w:pos="4320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s</w:t>
      </w:r>
      <w:r w:rsidRPr="00512B0B">
        <w:rPr>
          <w:rFonts w:ascii="Arial" w:eastAsia="Times New Roman" w:hAnsi="Arial" w:cs="Arial"/>
          <w:color w:val="000000"/>
        </w:rPr>
        <w:t>ídlo: Slavkov pod Hostýnem195</w:t>
      </w:r>
    </w:p>
    <w:p w:rsidR="00894375" w:rsidRPr="00512B0B" w:rsidRDefault="00894375" w:rsidP="00894375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  <w:r w:rsidRPr="00512B0B">
        <w:rPr>
          <w:rFonts w:ascii="Arial" w:eastAsia="Times New Roman" w:hAnsi="Arial" w:cs="Arial"/>
        </w:rPr>
        <w:t>IČ: 27704386</w:t>
      </w:r>
    </w:p>
    <w:p w:rsidR="00894375" w:rsidRPr="00512B0B" w:rsidRDefault="00894375" w:rsidP="00894375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 xml:space="preserve">                                   </w:t>
      </w:r>
      <w:r w:rsidRPr="00512B0B">
        <w:rPr>
          <w:rFonts w:ascii="Arial" w:eastAsia="Times New Roman" w:hAnsi="Arial" w:cs="Arial"/>
        </w:rPr>
        <w:t>DIČ: CZ27704386</w:t>
      </w:r>
    </w:p>
    <w:p w:rsidR="00894375" w:rsidRPr="00512B0B" w:rsidRDefault="00894375" w:rsidP="00894375">
      <w:pPr>
        <w:tabs>
          <w:tab w:val="left" w:pos="4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  <w:r w:rsidRPr="00512B0B">
        <w:rPr>
          <w:rFonts w:ascii="Arial" w:eastAsia="Times New Roman" w:hAnsi="Arial" w:cs="Arial"/>
        </w:rPr>
        <w:t xml:space="preserve">zastoupený: </w:t>
      </w:r>
      <w:proofErr w:type="spellStart"/>
      <w:r w:rsidRPr="00512B0B">
        <w:rPr>
          <w:rFonts w:ascii="Arial" w:eastAsia="Times New Roman" w:hAnsi="Arial" w:cs="Arial"/>
        </w:rPr>
        <w:t>Frgal</w:t>
      </w:r>
      <w:proofErr w:type="spellEnd"/>
      <w:r w:rsidRPr="00512B0B">
        <w:rPr>
          <w:rFonts w:ascii="Arial" w:eastAsia="Times New Roman" w:hAnsi="Arial" w:cs="Arial"/>
        </w:rPr>
        <w:t xml:space="preserve"> Jaroslav</w:t>
      </w:r>
    </w:p>
    <w:p w:rsidR="00894375" w:rsidRPr="00512B0B" w:rsidRDefault="00894375" w:rsidP="00894375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  <w:r w:rsidRPr="00512B0B">
        <w:rPr>
          <w:rFonts w:ascii="Arial" w:eastAsia="Times New Roman" w:hAnsi="Arial" w:cs="Arial"/>
        </w:rPr>
        <w:t xml:space="preserve">zapsaný </w:t>
      </w:r>
      <w:r w:rsidRPr="00512B0B">
        <w:rPr>
          <w:rFonts w:ascii="Arial" w:hAnsi="Arial" w:cs="Arial"/>
        </w:rPr>
        <w:t>v obchodním rejstříku C 53288 vedený V KOS Brno</w:t>
      </w:r>
    </w:p>
    <w:p w:rsidR="00894375" w:rsidRPr="00512B0B" w:rsidRDefault="00894375" w:rsidP="00894375">
      <w:p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  <w:r w:rsidRPr="00512B0B">
        <w:rPr>
          <w:rFonts w:ascii="Arial" w:eastAsia="Times New Roman" w:hAnsi="Arial" w:cs="Arial"/>
        </w:rPr>
        <w:t xml:space="preserve">bank. </w:t>
      </w:r>
      <w:proofErr w:type="gramStart"/>
      <w:r w:rsidRPr="00512B0B">
        <w:rPr>
          <w:rFonts w:ascii="Arial" w:eastAsia="Times New Roman" w:hAnsi="Arial" w:cs="Arial"/>
        </w:rPr>
        <w:t>spojení</w:t>
      </w:r>
      <w:proofErr w:type="gramEnd"/>
      <w:r w:rsidRPr="00512B0B">
        <w:rPr>
          <w:rFonts w:ascii="Arial" w:eastAsia="Times New Roman" w:hAnsi="Arial" w:cs="Arial"/>
        </w:rPr>
        <w:t>:</w:t>
      </w:r>
      <w:r w:rsidRPr="00512B0B">
        <w:rPr>
          <w:rFonts w:ascii="Arial" w:hAnsi="Arial" w:cs="Arial"/>
        </w:rPr>
        <w:t xml:space="preserve"> </w:t>
      </w:r>
      <w:r w:rsidRPr="00512B0B">
        <w:rPr>
          <w:rStyle w:val="Siln"/>
          <w:rFonts w:ascii="Arial" w:hAnsi="Arial" w:cs="Arial"/>
          <w:b w:val="0"/>
        </w:rPr>
        <w:t>Sberbank CZ, a.s.</w:t>
      </w:r>
      <w:r w:rsidRPr="00512B0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12B0B">
        <w:rPr>
          <w:rFonts w:ascii="Arial" w:eastAsia="Times New Roman" w:hAnsi="Arial" w:cs="Arial"/>
        </w:rPr>
        <w:t>č.ú</w:t>
      </w:r>
      <w:proofErr w:type="spellEnd"/>
      <w:r w:rsidRPr="00512B0B">
        <w:rPr>
          <w:rFonts w:ascii="Arial" w:eastAsia="Times New Roman" w:hAnsi="Arial" w:cs="Arial"/>
        </w:rPr>
        <w:t xml:space="preserve">: </w:t>
      </w:r>
      <w:r w:rsidRPr="00512B0B">
        <w:rPr>
          <w:rFonts w:ascii="Arial" w:hAnsi="Arial" w:cs="Arial"/>
        </w:rPr>
        <w:t>4200142060/6800</w:t>
      </w:r>
      <w:proofErr w:type="gramEnd"/>
    </w:p>
    <w:p w:rsidR="009B6CAA" w:rsidRPr="0001266A" w:rsidRDefault="009B6CAA" w:rsidP="000126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B6CAA" w:rsidRPr="0001266A" w:rsidRDefault="009B6CAA">
      <w:pPr>
        <w:spacing w:after="0" w:line="240" w:lineRule="auto"/>
        <w:ind w:left="2160"/>
        <w:rPr>
          <w:rFonts w:ascii="Arial" w:eastAsia="Times New Roman" w:hAnsi="Arial" w:cs="Arial"/>
        </w:rPr>
      </w:pPr>
    </w:p>
    <w:p w:rsidR="009B6CAA" w:rsidRPr="0001266A" w:rsidRDefault="006F16EB">
      <w:pPr>
        <w:spacing w:after="0" w:line="240" w:lineRule="auto"/>
        <w:ind w:left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a</w:t>
      </w:r>
    </w:p>
    <w:p w:rsidR="009B6CAA" w:rsidRPr="0001266A" w:rsidRDefault="009B6CAA">
      <w:pPr>
        <w:spacing w:after="0" w:line="240" w:lineRule="auto"/>
        <w:ind w:left="2160"/>
        <w:rPr>
          <w:rFonts w:ascii="Arial" w:eastAsia="Times New Roman" w:hAnsi="Arial" w:cs="Arial"/>
        </w:rPr>
      </w:pPr>
    </w:p>
    <w:p w:rsidR="009B6CAA" w:rsidRPr="0001266A" w:rsidRDefault="006F16EB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  <w:b/>
          <w:color w:val="000000"/>
        </w:rPr>
        <w:t>Kupující:</w:t>
      </w:r>
      <w:r w:rsidRPr="0001266A">
        <w:rPr>
          <w:rFonts w:ascii="Arial" w:eastAsia="Times New Roman" w:hAnsi="Arial" w:cs="Arial"/>
          <w:b/>
          <w:i/>
          <w:color w:val="000000"/>
        </w:rPr>
        <w:tab/>
      </w:r>
      <w:r w:rsidRPr="0001266A">
        <w:rPr>
          <w:rFonts w:ascii="Arial" w:eastAsia="Times New Roman" w:hAnsi="Arial" w:cs="Arial"/>
          <w:b/>
        </w:rPr>
        <w:t>Zlínský kraj</w:t>
      </w:r>
    </w:p>
    <w:p w:rsidR="009B6CAA" w:rsidRPr="0001266A" w:rsidRDefault="006F16EB">
      <w:pPr>
        <w:tabs>
          <w:tab w:val="left" w:pos="216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  <w:color w:val="000000"/>
        </w:rPr>
        <w:t>sídlo:</w:t>
      </w:r>
      <w:r w:rsidRPr="0001266A">
        <w:rPr>
          <w:rFonts w:ascii="Arial" w:eastAsia="Times New Roman" w:hAnsi="Arial" w:cs="Arial"/>
        </w:rPr>
        <w:t xml:space="preserve"> tř. Tomáše Bati 21, 761 90 Zlín</w:t>
      </w:r>
    </w:p>
    <w:p w:rsidR="009B6CAA" w:rsidRPr="0001266A" w:rsidRDefault="006F16EB">
      <w:pPr>
        <w:tabs>
          <w:tab w:val="left" w:pos="216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zastoupený: Jiří</w:t>
      </w:r>
      <w:r w:rsidR="0047281A" w:rsidRPr="0001266A">
        <w:rPr>
          <w:rFonts w:ascii="Arial" w:eastAsia="Times New Roman" w:hAnsi="Arial" w:cs="Arial"/>
        </w:rPr>
        <w:t>m</w:t>
      </w:r>
      <w:r w:rsidRPr="0001266A">
        <w:rPr>
          <w:rFonts w:ascii="Arial" w:eastAsia="Times New Roman" w:hAnsi="Arial" w:cs="Arial"/>
        </w:rPr>
        <w:t xml:space="preserve"> Čunk</w:t>
      </w:r>
      <w:r w:rsidR="0047281A" w:rsidRPr="0001266A">
        <w:rPr>
          <w:rFonts w:ascii="Arial" w:eastAsia="Times New Roman" w:hAnsi="Arial" w:cs="Arial"/>
        </w:rPr>
        <w:t>em</w:t>
      </w:r>
      <w:r w:rsidRPr="0001266A">
        <w:rPr>
          <w:rFonts w:ascii="Arial" w:eastAsia="Times New Roman" w:hAnsi="Arial" w:cs="Arial"/>
        </w:rPr>
        <w:t>, hejtman</w:t>
      </w:r>
      <w:r w:rsidR="0047281A" w:rsidRPr="0001266A">
        <w:rPr>
          <w:rFonts w:ascii="Arial" w:eastAsia="Times New Roman" w:hAnsi="Arial" w:cs="Arial"/>
        </w:rPr>
        <w:t>em</w:t>
      </w:r>
      <w:r w:rsidRPr="0001266A">
        <w:rPr>
          <w:rFonts w:ascii="Arial" w:eastAsia="Times New Roman" w:hAnsi="Arial" w:cs="Arial"/>
        </w:rPr>
        <w:t xml:space="preserve"> Zlínského kraje</w:t>
      </w:r>
    </w:p>
    <w:p w:rsidR="009B6CAA" w:rsidRPr="0001266A" w:rsidRDefault="006F16EB">
      <w:pPr>
        <w:tabs>
          <w:tab w:val="left" w:pos="216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IČ</w:t>
      </w:r>
      <w:r w:rsidR="00EA7A97">
        <w:rPr>
          <w:rFonts w:ascii="Arial" w:eastAsia="Times New Roman" w:hAnsi="Arial" w:cs="Arial"/>
        </w:rPr>
        <w:t>O</w:t>
      </w:r>
      <w:r w:rsidRPr="0001266A">
        <w:rPr>
          <w:rFonts w:ascii="Arial" w:eastAsia="Times New Roman" w:hAnsi="Arial" w:cs="Arial"/>
        </w:rPr>
        <w:t>: 70891320</w:t>
      </w:r>
    </w:p>
    <w:p w:rsidR="009B6CAA" w:rsidRPr="0001266A" w:rsidRDefault="006F16EB" w:rsidP="0047281A">
      <w:pPr>
        <w:tabs>
          <w:tab w:val="left" w:pos="216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DIČ: CZ70891320</w:t>
      </w:r>
    </w:p>
    <w:p w:rsidR="009B6CAA" w:rsidRPr="0001266A" w:rsidRDefault="006F16EB">
      <w:pPr>
        <w:tabs>
          <w:tab w:val="left" w:pos="4500"/>
        </w:tabs>
        <w:spacing w:after="0" w:line="240" w:lineRule="auto"/>
        <w:ind w:left="4500" w:hanging="2340"/>
        <w:rPr>
          <w:rFonts w:ascii="Arial" w:eastAsia="Times New Roman" w:hAnsi="Arial" w:cs="Arial"/>
          <w:i/>
        </w:rPr>
      </w:pPr>
      <w:r w:rsidRPr="0001266A">
        <w:rPr>
          <w:rFonts w:ascii="Arial" w:eastAsia="Times New Roman" w:hAnsi="Arial" w:cs="Arial"/>
        </w:rPr>
        <w:t xml:space="preserve">bank. </w:t>
      </w:r>
      <w:proofErr w:type="gramStart"/>
      <w:r w:rsidRPr="0001266A">
        <w:rPr>
          <w:rFonts w:ascii="Arial" w:eastAsia="Times New Roman" w:hAnsi="Arial" w:cs="Arial"/>
        </w:rPr>
        <w:t>spojení</w:t>
      </w:r>
      <w:proofErr w:type="gramEnd"/>
      <w:r w:rsidRPr="0001266A">
        <w:rPr>
          <w:rFonts w:ascii="Arial" w:eastAsia="Times New Roman" w:hAnsi="Arial" w:cs="Arial"/>
        </w:rPr>
        <w:t xml:space="preserve">: Česká spořitelna a.s., </w:t>
      </w:r>
      <w:proofErr w:type="spellStart"/>
      <w:proofErr w:type="gramStart"/>
      <w:r w:rsidRPr="0001266A">
        <w:rPr>
          <w:rFonts w:ascii="Arial" w:eastAsia="Times New Roman" w:hAnsi="Arial" w:cs="Arial"/>
        </w:rPr>
        <w:t>č.ú</w:t>
      </w:r>
      <w:proofErr w:type="spellEnd"/>
      <w:r w:rsidRPr="0001266A">
        <w:rPr>
          <w:rFonts w:ascii="Arial" w:eastAsia="Times New Roman" w:hAnsi="Arial" w:cs="Arial"/>
        </w:rPr>
        <w:t>: 2786182/0800</w:t>
      </w:r>
      <w:proofErr w:type="gramEnd"/>
    </w:p>
    <w:p w:rsidR="009B6CAA" w:rsidRPr="0001266A" w:rsidRDefault="006F16EB" w:rsidP="00536DD1">
      <w:pPr>
        <w:spacing w:before="480"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I.</w:t>
      </w:r>
    </w:p>
    <w:p w:rsidR="009B6CAA" w:rsidRPr="0001266A" w:rsidRDefault="006F16E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</w:rPr>
        <w:t>Předmět</w:t>
      </w:r>
      <w:r w:rsidRPr="0001266A">
        <w:rPr>
          <w:rFonts w:ascii="Arial" w:eastAsia="Times New Roman" w:hAnsi="Arial" w:cs="Arial"/>
          <w:b/>
          <w:i/>
          <w:color w:val="000000"/>
        </w:rPr>
        <w:t xml:space="preserve"> </w:t>
      </w:r>
      <w:r w:rsidRPr="0001266A">
        <w:rPr>
          <w:rFonts w:ascii="Arial" w:eastAsia="Times New Roman" w:hAnsi="Arial" w:cs="Arial"/>
          <w:b/>
          <w:color w:val="000000"/>
        </w:rPr>
        <w:t>smlouvy</w:t>
      </w:r>
    </w:p>
    <w:p w:rsidR="009B6CAA" w:rsidRPr="0001266A" w:rsidRDefault="009B6C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9B6CAA" w:rsidRPr="0001266A" w:rsidRDefault="006F16EB" w:rsidP="00536DD1">
      <w:pPr>
        <w:numPr>
          <w:ilvl w:val="0"/>
          <w:numId w:val="1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Prodávající se touto kupní smlouvou zavazuje, že kupujícímu dodá zboží, které je předmětem koupě, a umožní mu nabýt vlastnické právo k němu, a kupující se zavazuje, že zboží převezme a zaplatí prodávajícímu kupní cenu sjednanou ve výši a způsobem uvedeným v čl. II. této smlouvy.</w:t>
      </w:r>
    </w:p>
    <w:p w:rsidR="009B6CAA" w:rsidRPr="00536DD1" w:rsidRDefault="006F16EB" w:rsidP="00536DD1">
      <w:pPr>
        <w:numPr>
          <w:ilvl w:val="0"/>
          <w:numId w:val="1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Předmětem koupě je:</w:t>
      </w:r>
      <w:r w:rsidRPr="00536DD1">
        <w:rPr>
          <w:rFonts w:ascii="Arial" w:eastAsia="Times New Roman" w:hAnsi="Arial" w:cs="Arial"/>
        </w:rPr>
        <w:t xml:space="preserve"> </w:t>
      </w:r>
      <w:r w:rsidR="00BF6572" w:rsidRPr="00536DD1">
        <w:rPr>
          <w:rFonts w:ascii="Arial" w:eastAsia="Times New Roman" w:hAnsi="Arial" w:cs="Arial"/>
          <w:b/>
        </w:rPr>
        <w:t>65</w:t>
      </w:r>
      <w:r w:rsidR="00DF3FC1" w:rsidRPr="00536DD1">
        <w:rPr>
          <w:rFonts w:ascii="Arial" w:eastAsia="Times New Roman" w:hAnsi="Arial" w:cs="Arial"/>
          <w:b/>
        </w:rPr>
        <w:t xml:space="preserve"> ks </w:t>
      </w:r>
      <w:r w:rsidRPr="00536DD1">
        <w:rPr>
          <w:rFonts w:ascii="Arial" w:eastAsia="Times New Roman" w:hAnsi="Arial" w:cs="Arial"/>
          <w:b/>
        </w:rPr>
        <w:t xml:space="preserve">kancelářských křesel </w:t>
      </w:r>
      <w:r w:rsidR="00536DD1" w:rsidRPr="00536DD1">
        <w:rPr>
          <w:rFonts w:ascii="Arial" w:eastAsia="Times New Roman" w:hAnsi="Arial" w:cs="Arial"/>
          <w:b/>
        </w:rPr>
        <w:t>bez područek a</w:t>
      </w:r>
      <w:r w:rsidR="00BF6572" w:rsidRPr="00536DD1">
        <w:rPr>
          <w:rFonts w:ascii="Arial" w:eastAsia="Times New Roman" w:hAnsi="Arial" w:cs="Arial"/>
          <w:b/>
        </w:rPr>
        <w:t xml:space="preserve"> 16 ks ka</w:t>
      </w:r>
      <w:r w:rsidR="00536DD1" w:rsidRPr="00536DD1">
        <w:rPr>
          <w:rFonts w:ascii="Arial" w:eastAsia="Times New Roman" w:hAnsi="Arial" w:cs="Arial"/>
          <w:b/>
        </w:rPr>
        <w:t>ncelářských křesel s područkami</w:t>
      </w:r>
      <w:r w:rsidRPr="00536DD1">
        <w:rPr>
          <w:rFonts w:ascii="Arial" w:eastAsia="Times New Roman" w:hAnsi="Arial" w:cs="Arial"/>
          <w:b/>
        </w:rPr>
        <w:t>.</w:t>
      </w:r>
    </w:p>
    <w:p w:rsidR="009B6CAA" w:rsidRDefault="006F16EB" w:rsidP="00536DD1">
      <w:pPr>
        <w:numPr>
          <w:ilvl w:val="0"/>
          <w:numId w:val="1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Zboží dodané prodávajícím bude odpovídat technické specifikaci </w:t>
      </w:r>
      <w:r w:rsidR="00111E86" w:rsidRPr="0001266A">
        <w:rPr>
          <w:rFonts w:ascii="Arial" w:eastAsia="Times New Roman" w:hAnsi="Arial" w:cs="Arial"/>
        </w:rPr>
        <w:t xml:space="preserve">a popisu </w:t>
      </w:r>
      <w:r w:rsidRPr="0001266A">
        <w:rPr>
          <w:rFonts w:ascii="Arial" w:eastAsia="Times New Roman" w:hAnsi="Arial" w:cs="Arial"/>
        </w:rPr>
        <w:t>uveden</w:t>
      </w:r>
      <w:r w:rsidR="00621908">
        <w:rPr>
          <w:rFonts w:ascii="Arial" w:eastAsia="Times New Roman" w:hAnsi="Arial" w:cs="Arial"/>
        </w:rPr>
        <w:t>ém</w:t>
      </w:r>
      <w:r w:rsidRPr="0001266A">
        <w:rPr>
          <w:rFonts w:ascii="Arial" w:eastAsia="Times New Roman" w:hAnsi="Arial" w:cs="Arial"/>
        </w:rPr>
        <w:t xml:space="preserve"> v</w:t>
      </w:r>
      <w:r w:rsidR="00111E86" w:rsidRPr="0001266A">
        <w:rPr>
          <w:rFonts w:ascii="Arial" w:eastAsia="Times New Roman" w:hAnsi="Arial" w:cs="Arial"/>
        </w:rPr>
        <w:t> </w:t>
      </w:r>
      <w:r w:rsidRPr="0001266A">
        <w:rPr>
          <w:rFonts w:ascii="Arial" w:eastAsia="Times New Roman" w:hAnsi="Arial" w:cs="Arial"/>
        </w:rPr>
        <w:t>příloze</w:t>
      </w:r>
      <w:r w:rsidR="00111E86" w:rsidRPr="0001266A">
        <w:rPr>
          <w:rFonts w:ascii="Arial" w:eastAsia="Times New Roman" w:hAnsi="Arial" w:cs="Arial"/>
        </w:rPr>
        <w:t xml:space="preserve"> </w:t>
      </w:r>
      <w:r w:rsidRPr="0001266A">
        <w:rPr>
          <w:rFonts w:ascii="Arial" w:eastAsia="Times New Roman" w:hAnsi="Arial" w:cs="Arial"/>
        </w:rPr>
        <w:t xml:space="preserve">č. 1 této smlouvy.  </w:t>
      </w:r>
    </w:p>
    <w:p w:rsidR="009B6CAA" w:rsidRDefault="006F16EB" w:rsidP="00536DD1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Kupující má právo si zboží před zaplacením kupní ceny prohlédnout.</w:t>
      </w:r>
    </w:p>
    <w:p w:rsidR="009B6CAA" w:rsidRPr="0001266A" w:rsidRDefault="006F16EB" w:rsidP="00536DD1">
      <w:pPr>
        <w:spacing w:before="480"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  <w:color w:val="000000"/>
        </w:rPr>
        <w:t>II</w:t>
      </w:r>
      <w:r w:rsidR="00536DD1">
        <w:rPr>
          <w:rFonts w:ascii="Arial" w:eastAsia="Times New Roman" w:hAnsi="Arial" w:cs="Arial"/>
          <w:b/>
          <w:color w:val="000000"/>
        </w:rPr>
        <w:t>.</w:t>
      </w:r>
    </w:p>
    <w:p w:rsidR="009B6CAA" w:rsidRDefault="006F16E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  <w:color w:val="000000"/>
        </w:rPr>
        <w:t>Cena a platební podmínky</w:t>
      </w:r>
    </w:p>
    <w:p w:rsidR="00536DD1" w:rsidRPr="0001266A" w:rsidRDefault="00536DD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B6CAA" w:rsidRPr="00536DD1" w:rsidRDefault="006F16EB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536DD1">
        <w:rPr>
          <w:rFonts w:ascii="Arial" w:eastAsia="Times New Roman" w:hAnsi="Arial" w:cs="Arial"/>
        </w:rPr>
        <w:t>Cena za zboží byla stanovena dohodou smluvních stran při respektování platné právní úpravy a činí celkem včetně případné montáže</w:t>
      </w:r>
      <w:r w:rsidR="007C5950" w:rsidRPr="00536DD1">
        <w:rPr>
          <w:rFonts w:ascii="Arial" w:eastAsia="Times New Roman" w:hAnsi="Arial" w:cs="Arial"/>
        </w:rPr>
        <w:t>:</w:t>
      </w:r>
    </w:p>
    <w:p w:rsidR="007C5950" w:rsidRPr="0001266A" w:rsidRDefault="001D5FFE" w:rsidP="004E2935">
      <w:pPr>
        <w:tabs>
          <w:tab w:val="left" w:pos="3600"/>
        </w:tabs>
        <w:spacing w:after="0" w:line="240" w:lineRule="auto"/>
        <w:ind w:left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celkem bez DPH         </w:t>
      </w:r>
      <w:r w:rsidR="00FE37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287.500,-</w:t>
      </w:r>
      <w:r w:rsidR="007C5950" w:rsidRPr="0001266A">
        <w:rPr>
          <w:rFonts w:ascii="Arial" w:eastAsia="Times New Roman" w:hAnsi="Arial" w:cs="Arial"/>
        </w:rPr>
        <w:t xml:space="preserve"> </w:t>
      </w:r>
      <w:r w:rsidR="00FE3733">
        <w:rPr>
          <w:rFonts w:ascii="Arial" w:eastAsia="Times New Roman" w:hAnsi="Arial" w:cs="Arial"/>
        </w:rPr>
        <w:t xml:space="preserve"> </w:t>
      </w:r>
      <w:r w:rsidR="007C5950" w:rsidRPr="0001266A">
        <w:rPr>
          <w:rFonts w:ascii="Arial" w:eastAsia="Times New Roman" w:hAnsi="Arial" w:cs="Arial"/>
        </w:rPr>
        <w:t>Kč</w:t>
      </w:r>
    </w:p>
    <w:p w:rsidR="007C5950" w:rsidRPr="0001266A" w:rsidRDefault="007C5950" w:rsidP="004E2935">
      <w:pPr>
        <w:tabs>
          <w:tab w:val="left" w:pos="3600"/>
        </w:tabs>
        <w:spacing w:after="0" w:line="240" w:lineRule="auto"/>
        <w:ind w:left="709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Sazba DPH</w:t>
      </w:r>
      <w:r w:rsidRPr="0001266A">
        <w:rPr>
          <w:rFonts w:ascii="Arial" w:eastAsia="Times New Roman" w:hAnsi="Arial" w:cs="Arial"/>
        </w:rPr>
        <w:tab/>
      </w:r>
      <w:r w:rsidR="001D5FFE">
        <w:rPr>
          <w:rFonts w:ascii="Arial" w:eastAsia="Times New Roman" w:hAnsi="Arial" w:cs="Arial"/>
        </w:rPr>
        <w:t xml:space="preserve">     </w:t>
      </w:r>
      <w:r w:rsidR="006E6A97">
        <w:rPr>
          <w:rFonts w:ascii="Arial" w:eastAsia="Times New Roman" w:hAnsi="Arial" w:cs="Arial"/>
        </w:rPr>
        <w:t>21</w:t>
      </w:r>
      <w:r w:rsidRPr="0001266A">
        <w:rPr>
          <w:rFonts w:ascii="Arial" w:eastAsia="Times New Roman" w:hAnsi="Arial" w:cs="Arial"/>
        </w:rPr>
        <w:t xml:space="preserve"> %</w:t>
      </w:r>
    </w:p>
    <w:p w:rsidR="007C5950" w:rsidRPr="0001266A" w:rsidRDefault="007C5950" w:rsidP="004E2935">
      <w:pPr>
        <w:tabs>
          <w:tab w:val="left" w:pos="3600"/>
        </w:tabs>
        <w:spacing w:after="0" w:line="240" w:lineRule="auto"/>
        <w:ind w:left="709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Výše DPH</w:t>
      </w:r>
      <w:r w:rsidRPr="0001266A">
        <w:rPr>
          <w:rFonts w:ascii="Arial" w:eastAsia="Times New Roman" w:hAnsi="Arial" w:cs="Arial"/>
        </w:rPr>
        <w:tab/>
      </w:r>
      <w:r w:rsidR="001D5FFE">
        <w:rPr>
          <w:rFonts w:ascii="Arial" w:eastAsia="Times New Roman" w:hAnsi="Arial" w:cs="Arial"/>
        </w:rPr>
        <w:t xml:space="preserve">  60.375,-</w:t>
      </w:r>
      <w:r w:rsidR="00FE3733">
        <w:rPr>
          <w:rFonts w:ascii="Arial" w:eastAsia="Times New Roman" w:hAnsi="Arial" w:cs="Arial"/>
        </w:rPr>
        <w:t xml:space="preserve">  </w:t>
      </w:r>
      <w:r w:rsidRPr="0001266A">
        <w:rPr>
          <w:rFonts w:ascii="Arial" w:eastAsia="Times New Roman" w:hAnsi="Arial" w:cs="Arial"/>
        </w:rPr>
        <w:t>Kč</w:t>
      </w:r>
    </w:p>
    <w:p w:rsidR="007C5950" w:rsidRPr="0001266A" w:rsidRDefault="007C5950" w:rsidP="00536DD1">
      <w:pPr>
        <w:tabs>
          <w:tab w:val="left" w:pos="3600"/>
        </w:tabs>
        <w:spacing w:after="120" w:line="240" w:lineRule="auto"/>
        <w:ind w:left="709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Cena celkem vč. DPH</w:t>
      </w:r>
      <w:r w:rsidRPr="0001266A">
        <w:rPr>
          <w:rFonts w:ascii="Arial" w:eastAsia="Times New Roman" w:hAnsi="Arial" w:cs="Arial"/>
        </w:rPr>
        <w:tab/>
      </w:r>
      <w:r w:rsidR="001D5FFE">
        <w:rPr>
          <w:rFonts w:ascii="Arial" w:eastAsia="Times New Roman" w:hAnsi="Arial" w:cs="Arial"/>
        </w:rPr>
        <w:t>347.875,-</w:t>
      </w:r>
      <w:r w:rsidR="00FE3733">
        <w:rPr>
          <w:rFonts w:ascii="Arial" w:eastAsia="Times New Roman" w:hAnsi="Arial" w:cs="Arial"/>
        </w:rPr>
        <w:t xml:space="preserve">  </w:t>
      </w:r>
      <w:r w:rsidRPr="0001266A">
        <w:rPr>
          <w:rFonts w:ascii="Arial" w:eastAsia="Times New Roman" w:hAnsi="Arial" w:cs="Arial"/>
        </w:rPr>
        <w:t>Kč.</w:t>
      </w:r>
    </w:p>
    <w:p w:rsidR="007C5950" w:rsidRPr="0001266A" w:rsidRDefault="007C5950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Výše uvedená cena byla stanovena jako celková na základě položkového rozpočtu, který je obsahem přílohy č. 2 smlouvy.</w:t>
      </w:r>
    </w:p>
    <w:p w:rsidR="009B6CAA" w:rsidRPr="0001266A" w:rsidRDefault="006F16EB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Sjednaná cena zahrnuje i veškeré náklady prodávajícího spojené s odevzdáním zboží.</w:t>
      </w:r>
    </w:p>
    <w:p w:rsidR="00E12508" w:rsidRPr="0001266A" w:rsidRDefault="00E12508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lastRenderedPageBreak/>
        <w:t>Změna uvedené</w:t>
      </w:r>
      <w:r w:rsidR="002F64DD" w:rsidRPr="0001266A">
        <w:rPr>
          <w:rFonts w:ascii="Arial" w:eastAsia="Times New Roman" w:hAnsi="Arial" w:cs="Arial"/>
        </w:rPr>
        <w:t xml:space="preserve"> </w:t>
      </w:r>
      <w:r w:rsidR="00DF3FC1" w:rsidRPr="0001266A">
        <w:rPr>
          <w:rFonts w:ascii="Arial" w:eastAsia="Times New Roman" w:hAnsi="Arial" w:cs="Arial"/>
        </w:rPr>
        <w:t>kupní</w:t>
      </w:r>
      <w:r w:rsidRPr="0001266A">
        <w:rPr>
          <w:rFonts w:ascii="Arial" w:eastAsia="Times New Roman" w:hAnsi="Arial" w:cs="Arial"/>
        </w:rPr>
        <w:t xml:space="preserve"> ceny je možná, pokud dojde k</w:t>
      </w:r>
      <w:r w:rsidR="002F64DD" w:rsidRPr="0001266A">
        <w:rPr>
          <w:rFonts w:ascii="Arial" w:eastAsia="Times New Roman" w:hAnsi="Arial" w:cs="Arial"/>
        </w:rPr>
        <w:t xml:space="preserve"> zákonným</w:t>
      </w:r>
      <w:r w:rsidRPr="0001266A">
        <w:rPr>
          <w:rFonts w:ascii="Arial" w:eastAsia="Times New Roman" w:hAnsi="Arial" w:cs="Arial"/>
        </w:rPr>
        <w:t xml:space="preserve"> změnám sazb</w:t>
      </w:r>
      <w:r w:rsidR="00DF3FC1" w:rsidRPr="0001266A">
        <w:rPr>
          <w:rFonts w:ascii="Arial" w:eastAsia="Times New Roman" w:hAnsi="Arial" w:cs="Arial"/>
        </w:rPr>
        <w:t>y</w:t>
      </w:r>
      <w:r w:rsidRPr="0001266A">
        <w:rPr>
          <w:rFonts w:ascii="Arial" w:eastAsia="Times New Roman" w:hAnsi="Arial" w:cs="Arial"/>
        </w:rPr>
        <w:t xml:space="preserve"> daně z přidané hodnoty. V takovém případě bude </w:t>
      </w:r>
      <w:r w:rsidR="00DF3FC1" w:rsidRPr="0001266A">
        <w:rPr>
          <w:rFonts w:ascii="Arial" w:eastAsia="Times New Roman" w:hAnsi="Arial" w:cs="Arial"/>
        </w:rPr>
        <w:t xml:space="preserve">kupní </w:t>
      </w:r>
      <w:r w:rsidRPr="0001266A">
        <w:rPr>
          <w:rFonts w:ascii="Arial" w:eastAsia="Times New Roman" w:hAnsi="Arial" w:cs="Arial"/>
        </w:rPr>
        <w:t>cena upravena podle sazeb daně z přidané hodnoty platných v době vzniku zdanitelného plnění.</w:t>
      </w:r>
    </w:p>
    <w:p w:rsidR="009B6CAA" w:rsidRPr="0001266A" w:rsidRDefault="006F16EB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Cena za dodané zboží bude kupujícím zaplacena formou převodu na účet prodávajícího vedený u </w:t>
      </w:r>
      <w:r w:rsidR="00894375" w:rsidRPr="00512B0B">
        <w:rPr>
          <w:rStyle w:val="Siln"/>
          <w:rFonts w:ascii="Arial" w:hAnsi="Arial" w:cs="Arial"/>
          <w:b w:val="0"/>
        </w:rPr>
        <w:t>Sberbank CZ, a.s.</w:t>
      </w:r>
      <w:r w:rsidR="00894375">
        <w:rPr>
          <w:rFonts w:ascii="Arial" w:eastAsia="Times New Roman" w:hAnsi="Arial" w:cs="Arial"/>
        </w:rPr>
        <w:t xml:space="preserve">, </w:t>
      </w:r>
      <w:r w:rsidR="00894375" w:rsidRPr="0001266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894375">
        <w:rPr>
          <w:rFonts w:ascii="Arial" w:eastAsia="Times New Roman" w:hAnsi="Arial" w:cs="Arial"/>
        </w:rPr>
        <w:t>č.</w:t>
      </w:r>
      <w:r w:rsidR="00894375" w:rsidRPr="0001266A">
        <w:rPr>
          <w:rFonts w:ascii="Arial" w:eastAsia="Times New Roman" w:hAnsi="Arial" w:cs="Arial"/>
        </w:rPr>
        <w:t>ú</w:t>
      </w:r>
      <w:proofErr w:type="spellEnd"/>
      <w:r w:rsidR="00894375">
        <w:rPr>
          <w:rFonts w:ascii="Arial" w:eastAsia="Times New Roman" w:hAnsi="Arial" w:cs="Arial"/>
        </w:rPr>
        <w:t>.</w:t>
      </w:r>
      <w:r w:rsidR="00894375" w:rsidRPr="000E7F74">
        <w:rPr>
          <w:rFonts w:ascii="Arial" w:hAnsi="Arial" w:cs="Arial"/>
        </w:rPr>
        <w:t xml:space="preserve"> </w:t>
      </w:r>
      <w:r w:rsidR="00894375" w:rsidRPr="00512B0B">
        <w:rPr>
          <w:rFonts w:ascii="Arial" w:hAnsi="Arial" w:cs="Arial"/>
        </w:rPr>
        <w:t>4200142060/6800</w:t>
      </w:r>
      <w:proofErr w:type="gramEnd"/>
      <w:r w:rsidR="00894375">
        <w:rPr>
          <w:rFonts w:ascii="Arial" w:hAnsi="Arial" w:cs="Arial"/>
        </w:rPr>
        <w:t>,</w:t>
      </w:r>
      <w:r w:rsidR="00894375" w:rsidRPr="0001266A">
        <w:rPr>
          <w:rFonts w:ascii="Arial" w:eastAsia="Times New Roman" w:hAnsi="Arial" w:cs="Arial"/>
        </w:rPr>
        <w:t xml:space="preserve"> </w:t>
      </w:r>
      <w:r w:rsidRPr="0001266A">
        <w:rPr>
          <w:rFonts w:ascii="Arial" w:eastAsia="Times New Roman" w:hAnsi="Arial" w:cs="Arial"/>
        </w:rPr>
        <w:t>do 30 dnů od vystavení daňového dokladu (faktury) prodávajícím</w:t>
      </w:r>
      <w:r w:rsidR="003D55D9">
        <w:rPr>
          <w:rFonts w:ascii="Arial" w:eastAsia="Times New Roman" w:hAnsi="Arial" w:cs="Arial"/>
        </w:rPr>
        <w:t>.</w:t>
      </w:r>
      <w:r w:rsidRPr="0001266A">
        <w:rPr>
          <w:rFonts w:ascii="Arial" w:eastAsia="Times New Roman" w:hAnsi="Arial" w:cs="Arial"/>
        </w:rPr>
        <w:t xml:space="preserve"> Prodávající je oprávněn vystavit fakturu za dodané zboží vždy v den jeho převzetí kupujícím.</w:t>
      </w:r>
    </w:p>
    <w:p w:rsidR="009B6CAA" w:rsidRPr="0001266A" w:rsidRDefault="006F16EB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Faktura bude obsahovat náležitosti podle zákona č. 563/1991 Sb., o účetnictví a zákona č. 235/2004 Sb., o dani z přidané hodnoty.</w:t>
      </w:r>
    </w:p>
    <w:p w:rsidR="009B6CAA" w:rsidRPr="0001266A" w:rsidRDefault="006F16EB" w:rsidP="00536DD1">
      <w:pPr>
        <w:numPr>
          <w:ilvl w:val="0"/>
          <w:numId w:val="41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Nesplatnou fakturu je kupující oprávněn vrátit prodávajícímu, je</w:t>
      </w:r>
      <w:r w:rsidR="00DF3FC1" w:rsidRPr="0001266A">
        <w:rPr>
          <w:rFonts w:ascii="Arial" w:eastAsia="Times New Roman" w:hAnsi="Arial" w:cs="Arial"/>
        </w:rPr>
        <w:t xml:space="preserve">stliže neobsahuje náležitosti </w:t>
      </w:r>
      <w:r w:rsidRPr="0001266A">
        <w:rPr>
          <w:rFonts w:ascii="Arial" w:eastAsia="Times New Roman" w:hAnsi="Arial" w:cs="Arial"/>
        </w:rPr>
        <w:t xml:space="preserve">podle </w:t>
      </w:r>
      <w:r w:rsidR="003D55D9">
        <w:rPr>
          <w:rFonts w:ascii="Arial" w:eastAsia="Times New Roman" w:hAnsi="Arial" w:cs="Arial"/>
        </w:rPr>
        <w:t>tohoto odstavce</w:t>
      </w:r>
      <w:r w:rsidRPr="0001266A">
        <w:rPr>
          <w:rFonts w:ascii="Arial" w:eastAsia="Times New Roman" w:hAnsi="Arial" w:cs="Arial"/>
        </w:rPr>
        <w:t xml:space="preserve"> nebo jestliže fakturovaná cena neodpovídá množství dodaného zboží. </w:t>
      </w:r>
    </w:p>
    <w:p w:rsidR="009B6CAA" w:rsidRPr="0001266A" w:rsidRDefault="006F16EB" w:rsidP="00536DD1">
      <w:pPr>
        <w:numPr>
          <w:ilvl w:val="0"/>
          <w:numId w:val="41"/>
        </w:numPr>
        <w:tabs>
          <w:tab w:val="left" w:pos="3600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Prodávající prohlašuje, že: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nemá v úmyslu nezaplatit daň z přidané hodnoty u zdanitelného plnění podle této smlouvy (dále jen „daň“),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nezkrátí daň nebo nevyláká daňovou výhodu,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úplata za plnění dle smlouvy není odchylná od obvyklé ceny,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úplata za plnění dle smlouvy nebude poskytnuta zcela nebo zčásti bezhotovostním převodem na účet vedený poskytovatelem platebních služeb mimo tuzemsko,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nebude nespolehlivým plátcem,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bude mít u správce daně registrován bankovní účet používaný pro ekonomickou činnost,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 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:rsidR="009B6CAA" w:rsidRPr="0001266A" w:rsidRDefault="006F16EB" w:rsidP="00536DD1">
      <w:pPr>
        <w:tabs>
          <w:tab w:val="left" w:pos="3600"/>
        </w:tabs>
        <w:spacing w:before="480"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III.</w:t>
      </w:r>
    </w:p>
    <w:p w:rsidR="009B6CAA" w:rsidRPr="0001266A" w:rsidRDefault="006F16E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Dodací podmínky</w:t>
      </w:r>
    </w:p>
    <w:p w:rsidR="009B6CAA" w:rsidRPr="0001266A" w:rsidRDefault="009B6CAA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E2935" w:rsidRPr="00536DD1" w:rsidRDefault="006F16EB" w:rsidP="00536DD1">
      <w:pPr>
        <w:numPr>
          <w:ilvl w:val="0"/>
          <w:numId w:val="42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Místem plnění je sídlo Zlínského kraje, tř. Tomáše Bati 21, 761 90 Zlín.</w:t>
      </w:r>
    </w:p>
    <w:p w:rsidR="00520888" w:rsidRPr="0001266A" w:rsidRDefault="006F16EB" w:rsidP="00536DD1">
      <w:pPr>
        <w:numPr>
          <w:ilvl w:val="0"/>
          <w:numId w:val="42"/>
        </w:numPr>
        <w:tabs>
          <w:tab w:val="left" w:pos="3600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Prodávající je povinen zboží dodat nejpozději </w:t>
      </w:r>
      <w:r w:rsidRPr="000E6DA4">
        <w:rPr>
          <w:rFonts w:ascii="Arial" w:eastAsia="Times New Roman" w:hAnsi="Arial" w:cs="Arial"/>
          <w:b/>
        </w:rPr>
        <w:t xml:space="preserve">do </w:t>
      </w:r>
      <w:r w:rsidR="005D6D48" w:rsidRPr="000E6DA4">
        <w:rPr>
          <w:rFonts w:ascii="Arial" w:eastAsia="Times New Roman" w:hAnsi="Arial" w:cs="Arial"/>
          <w:b/>
        </w:rPr>
        <w:t>6</w:t>
      </w:r>
      <w:r w:rsidRPr="000E6DA4">
        <w:rPr>
          <w:rFonts w:ascii="Arial" w:eastAsia="Times New Roman" w:hAnsi="Arial" w:cs="Arial"/>
          <w:b/>
        </w:rPr>
        <w:t xml:space="preserve"> týdnů </w:t>
      </w:r>
      <w:r w:rsidR="00DB22E5">
        <w:rPr>
          <w:rFonts w:ascii="Arial" w:eastAsia="Times New Roman" w:hAnsi="Arial" w:cs="Arial"/>
        </w:rPr>
        <w:t>ode dne, kterým</w:t>
      </w:r>
      <w:r w:rsidR="005E6291">
        <w:rPr>
          <w:rFonts w:ascii="Arial" w:eastAsia="Times New Roman" w:hAnsi="Arial" w:cs="Arial"/>
        </w:rPr>
        <w:t xml:space="preserve"> tato</w:t>
      </w:r>
      <w:r w:rsidR="00DB22E5">
        <w:rPr>
          <w:rFonts w:ascii="Arial" w:eastAsia="Times New Roman" w:hAnsi="Arial" w:cs="Arial"/>
        </w:rPr>
        <w:t xml:space="preserve"> smlouva nabývá účinnosti</w:t>
      </w:r>
      <w:r w:rsidR="00520888">
        <w:rPr>
          <w:rFonts w:ascii="Arial" w:eastAsia="Times New Roman" w:hAnsi="Arial" w:cs="Arial"/>
        </w:rPr>
        <w:t>.</w:t>
      </w:r>
    </w:p>
    <w:p w:rsidR="009B6CAA" w:rsidRPr="0001266A" w:rsidRDefault="006F16EB" w:rsidP="00536DD1">
      <w:pPr>
        <w:tabs>
          <w:tab w:val="left" w:pos="3600"/>
        </w:tabs>
        <w:spacing w:before="480"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IV.</w:t>
      </w:r>
    </w:p>
    <w:p w:rsidR="009B6CAA" w:rsidRPr="0001266A" w:rsidRDefault="006F16EB">
      <w:pPr>
        <w:keepNext/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Záruka</w:t>
      </w:r>
    </w:p>
    <w:p w:rsidR="009B6CAA" w:rsidRPr="0001266A" w:rsidRDefault="009B6CAA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9B6CAA" w:rsidRPr="0001266A" w:rsidRDefault="006F16EB" w:rsidP="00536DD1">
      <w:pPr>
        <w:numPr>
          <w:ilvl w:val="0"/>
          <w:numId w:val="43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Prodávající dodá zboží se zárukou za jeho jakost v trvání </w:t>
      </w:r>
      <w:r w:rsidR="000E6DA4" w:rsidRPr="000E6DA4">
        <w:rPr>
          <w:rFonts w:ascii="Arial" w:eastAsia="Times New Roman" w:hAnsi="Arial" w:cs="Arial"/>
          <w:b/>
        </w:rPr>
        <w:t>48 měsíců</w:t>
      </w:r>
      <w:r w:rsidR="00CF41EA">
        <w:rPr>
          <w:rFonts w:ascii="Arial" w:eastAsia="Times New Roman" w:hAnsi="Arial" w:cs="Arial"/>
        </w:rPr>
        <w:t xml:space="preserve"> od </w:t>
      </w:r>
      <w:r w:rsidR="000E6DA4">
        <w:rPr>
          <w:rFonts w:ascii="Arial" w:eastAsia="Times New Roman" w:hAnsi="Arial" w:cs="Arial"/>
        </w:rPr>
        <w:t>převzetí zboží</w:t>
      </w:r>
      <w:r w:rsidR="00CF41EA">
        <w:rPr>
          <w:rFonts w:ascii="Arial" w:eastAsia="Times New Roman" w:hAnsi="Arial" w:cs="Arial"/>
        </w:rPr>
        <w:t xml:space="preserve">. </w:t>
      </w:r>
    </w:p>
    <w:p w:rsidR="009B6CAA" w:rsidRDefault="006F16EB" w:rsidP="00536DD1">
      <w:pPr>
        <w:numPr>
          <w:ilvl w:val="0"/>
          <w:numId w:val="43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Sjednaná záruční doba počíná běžet dnem odevzdání zboží. Po tuto dobu garantuje prodávající kupujícímu vymíněné a obvyklé vlastnosti dodaného zboží.</w:t>
      </w:r>
    </w:p>
    <w:p w:rsidR="003F69EA" w:rsidRPr="0001266A" w:rsidRDefault="003F69EA" w:rsidP="003F69EA">
      <w:pPr>
        <w:tabs>
          <w:tab w:val="left" w:pos="3600"/>
        </w:tabs>
        <w:spacing w:after="120" w:line="240" w:lineRule="auto"/>
        <w:ind w:left="426"/>
        <w:jc w:val="both"/>
        <w:rPr>
          <w:rFonts w:ascii="Arial" w:eastAsia="Times New Roman" w:hAnsi="Arial" w:cs="Arial"/>
        </w:rPr>
      </w:pPr>
    </w:p>
    <w:p w:rsidR="009B6CAA" w:rsidRPr="0001266A" w:rsidRDefault="006F16EB" w:rsidP="00E54542">
      <w:pPr>
        <w:tabs>
          <w:tab w:val="left" w:pos="3600"/>
        </w:tabs>
        <w:spacing w:before="360"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lastRenderedPageBreak/>
        <w:t>V.</w:t>
      </w:r>
    </w:p>
    <w:p w:rsidR="009B6CAA" w:rsidRPr="0001266A" w:rsidRDefault="006F16EB">
      <w:pPr>
        <w:keepNext/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t>Podmínky plnění předmětu smlouvy</w:t>
      </w:r>
    </w:p>
    <w:p w:rsidR="009B6CAA" w:rsidRPr="0001266A" w:rsidRDefault="009B6CAA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Prodávající se zavazuje odevzdat zboží ve sjednaném množství, jakosti a provedení, na sjednaném místě a ve sjednané době s dodacím listem. 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Za každý den prodlení prodávajícího s dodáním zboží se sjednává smluvní pokuta ve výši 500,- Kč.</w:t>
      </w:r>
    </w:p>
    <w:p w:rsidR="000E6DA4" w:rsidRPr="000E6DA4" w:rsidRDefault="000E6DA4" w:rsidP="000E6DA4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Zboží musí být dod</w:t>
      </w:r>
      <w:r w:rsidR="00AB60C3">
        <w:rPr>
          <w:rFonts w:ascii="Arial" w:eastAsia="Times New Roman" w:hAnsi="Arial" w:cs="Arial"/>
        </w:rPr>
        <w:t>á</w:t>
      </w:r>
      <w:r>
        <w:rPr>
          <w:rFonts w:ascii="Arial" w:eastAsia="Times New Roman" w:hAnsi="Arial" w:cs="Arial"/>
        </w:rPr>
        <w:t xml:space="preserve">no ve smontovaném stavu. 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Vlastnické právo ke zboží přechází na kupujícího okamžikem převzetí zboží.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Nebezpečí škody na zboží přechází na kupujícího okamžikem převzetí zboží.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Vady zboží je kupující povinen bez zbytečného odkladu oznámit prodávajícímu. Na práva kupujícího z vadného plnění se použijí ustanovení § 2099 a násl. zákona č. 89/2012 Sb.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Kupující je oprávněn pozdržet zaplacení ceny za dodané zboží na účet prodávajícího do doby odstranění všech vad zboží.</w:t>
      </w:r>
    </w:p>
    <w:p w:rsidR="009B6CAA" w:rsidRPr="0001266A" w:rsidRDefault="006F16EB" w:rsidP="00536DD1">
      <w:pPr>
        <w:numPr>
          <w:ilvl w:val="0"/>
          <w:numId w:val="45"/>
        </w:numPr>
        <w:tabs>
          <w:tab w:val="left" w:pos="360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Pokud jedna smluvní strana podstatným způsobem poruší smluvní povinnosti, je druhá smluvní strana oprávněna od smlouvy odstoupit; zejména kupující je oprávněn odstoupit od smlouvy v případě, že prodávající je více jak 10 dní v prodlení s dodáním zboží.</w:t>
      </w:r>
    </w:p>
    <w:p w:rsidR="009B6CAA" w:rsidRPr="0001266A" w:rsidRDefault="006F16EB" w:rsidP="00536DD1">
      <w:pPr>
        <w:spacing w:before="360"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  <w:color w:val="000000"/>
        </w:rPr>
        <w:t>VI.</w:t>
      </w:r>
    </w:p>
    <w:p w:rsidR="009B6CAA" w:rsidRPr="0001266A" w:rsidRDefault="006F16E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1266A">
        <w:rPr>
          <w:rFonts w:ascii="Arial" w:eastAsia="Times New Roman" w:hAnsi="Arial" w:cs="Arial"/>
          <w:b/>
          <w:color w:val="000000"/>
        </w:rPr>
        <w:t>Závěrečná ustanovení</w:t>
      </w:r>
    </w:p>
    <w:p w:rsidR="009B6CAA" w:rsidRPr="0001266A" w:rsidRDefault="009B6CA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Prodávající souhlasí s uveřejněním této smlouvy, včetně všech změn a dodatků, v souladu se zákonem č. 134/2016 Sb., o </w:t>
      </w:r>
      <w:r w:rsidR="0001266A" w:rsidRPr="0001266A">
        <w:rPr>
          <w:rFonts w:ascii="Arial" w:eastAsia="Times New Roman" w:hAnsi="Arial" w:cs="Arial"/>
        </w:rPr>
        <w:t xml:space="preserve">zadávání </w:t>
      </w:r>
      <w:r w:rsidRPr="0001266A">
        <w:rPr>
          <w:rFonts w:ascii="Arial" w:eastAsia="Times New Roman" w:hAnsi="Arial" w:cs="Arial"/>
        </w:rPr>
        <w:t>veřejných zakáz</w:t>
      </w:r>
      <w:r w:rsidR="0001266A" w:rsidRPr="0001266A">
        <w:rPr>
          <w:rFonts w:ascii="Arial" w:eastAsia="Times New Roman" w:hAnsi="Arial" w:cs="Arial"/>
        </w:rPr>
        <w:t>e</w:t>
      </w:r>
      <w:r w:rsidRPr="0001266A">
        <w:rPr>
          <w:rFonts w:ascii="Arial" w:eastAsia="Times New Roman" w:hAnsi="Arial" w:cs="Arial"/>
        </w:rPr>
        <w:t>k, zákonem č. 106/1999 Sb., o svobodném přístupu k informacím, zákonem č. 340/2015 Sb., (o registru smluv) a ostatními příslušnými právními předpisy.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Tato smlouva se vyhotovuje ve čtyřech stejnopisech s platností originálu, z nichž 1 obdrží prodávající a 3 kupující.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Právní vztahy v této smlouvě výslovně neupravené se řídí příslušnými platnými právními předpisy ČR, zejména ustanoveními zákona č. 89/2012 Sb., občanského zákoníku, v platném znění. 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V případě vzniku sporu se smluvní strany zavazují řešit jej přednostně dohodou v souladu se zásadou poctivého a profesionálního obchodního styku. Pokud jednání smluvních stran nebude úspěšné, bude na základě dohody smluvních stran záležitost předložena místně příslušnému soudu, kterým bude místně příslušný soud kupujícího.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Změny této smlouvy mohou být provedeny výhradně písemnými vzestupně číslovanými dodatky schválenými oběma smluvními stranami, není-li ve smlouvě uvedeno jinak.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Smlouva je uzavřena dnem podpisu poslední smluvní strany.</w:t>
      </w:r>
      <w:r w:rsidRPr="0001266A">
        <w:rPr>
          <w:rFonts w:ascii="Arial" w:eastAsia="Times New Roman" w:hAnsi="Arial" w:cs="Arial"/>
        </w:rPr>
        <w:tab/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Smluvní strany prohlašují, že žádná část smlouvy nenaplňuje znaky obchodního tajemství dle § 504 zákona č. 89/2012 Sb., občanský zákoník, ve znění pozdějších předpisů. Dodavatel souhlasí se zpracováním osobních údajů v souladu se zákonem </w:t>
      </w:r>
      <w:r w:rsidR="001C7B69">
        <w:rPr>
          <w:rFonts w:ascii="Arial" w:eastAsia="Times New Roman" w:hAnsi="Arial" w:cs="Arial"/>
        </w:rPr>
        <w:br/>
      </w:r>
      <w:r w:rsidRPr="0001266A">
        <w:rPr>
          <w:rFonts w:ascii="Arial" w:eastAsia="Times New Roman" w:hAnsi="Arial" w:cs="Arial"/>
        </w:rPr>
        <w:t>č. 101/2000 Sb., o ochraně osobních údajů a o změně některých zákonů, v platném znění.</w:t>
      </w:r>
    </w:p>
    <w:p w:rsidR="009B6CAA" w:rsidRPr="0001266A" w:rsidRDefault="006F16EB" w:rsidP="00536DD1">
      <w:pPr>
        <w:numPr>
          <w:ilvl w:val="0"/>
          <w:numId w:val="44"/>
        </w:numPr>
        <w:tabs>
          <w:tab w:val="left" w:pos="36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>Nedílnou součástí této smlouvy jsou následující přílohy: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lastRenderedPageBreak/>
        <w:t>Příloha č. 1: Technická specifikace</w:t>
      </w:r>
      <w:r w:rsidR="0001266A" w:rsidRPr="0001266A">
        <w:rPr>
          <w:rFonts w:ascii="Arial" w:eastAsia="Times New Roman" w:hAnsi="Arial" w:cs="Arial"/>
        </w:rPr>
        <w:t xml:space="preserve"> a popis předmětu smlouvy</w:t>
      </w:r>
      <w:r w:rsidRPr="0001266A">
        <w:rPr>
          <w:rFonts w:ascii="Arial" w:eastAsia="Times New Roman" w:hAnsi="Arial" w:cs="Arial"/>
        </w:rPr>
        <w:t xml:space="preserve"> </w:t>
      </w:r>
    </w:p>
    <w:p w:rsidR="009B6CAA" w:rsidRPr="0001266A" w:rsidRDefault="006F16EB" w:rsidP="004E2935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Příloha č. 2: </w:t>
      </w:r>
      <w:r w:rsidR="0001266A" w:rsidRPr="0001266A">
        <w:rPr>
          <w:rFonts w:ascii="Arial" w:eastAsia="Times New Roman" w:hAnsi="Arial" w:cs="Arial"/>
        </w:rPr>
        <w:t>Položkový rozpočet</w:t>
      </w:r>
      <w:r w:rsidRPr="0001266A">
        <w:rPr>
          <w:rFonts w:ascii="Arial" w:eastAsia="Times New Roman" w:hAnsi="Arial" w:cs="Arial"/>
        </w:rPr>
        <w:t xml:space="preserve"> </w:t>
      </w:r>
    </w:p>
    <w:p w:rsidR="009B6CAA" w:rsidRPr="0001266A" w:rsidRDefault="009B6CAA">
      <w:pPr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</w:p>
    <w:p w:rsidR="009B6CAA" w:rsidRPr="0001266A" w:rsidRDefault="009B6CAA">
      <w:pPr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</w:p>
    <w:p w:rsidR="009B6CAA" w:rsidRPr="0001266A" w:rsidRDefault="006F16E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266A">
        <w:rPr>
          <w:rFonts w:ascii="Arial" w:eastAsia="Times New Roman" w:hAnsi="Arial" w:cs="Arial"/>
          <w:color w:val="000000"/>
        </w:rPr>
        <w:t>Doložka dle § 23 zákona č. 129/2000 Sb., o krajích, ve znění pozdějších předpisů</w:t>
      </w:r>
    </w:p>
    <w:p w:rsidR="009B6CAA" w:rsidRDefault="009B6CA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36DD1" w:rsidRPr="0001266A" w:rsidRDefault="00536D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B6CAA" w:rsidRPr="0001266A" w:rsidRDefault="006F16EB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266A">
        <w:rPr>
          <w:rFonts w:ascii="Arial" w:eastAsia="Times New Roman" w:hAnsi="Arial" w:cs="Arial"/>
          <w:color w:val="000000"/>
        </w:rPr>
        <w:t xml:space="preserve">Rozhodnuto orgánem kraje: Rada Zlínského kraje </w:t>
      </w:r>
    </w:p>
    <w:p w:rsidR="009B6CAA" w:rsidRDefault="009B6CAA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B22E5" w:rsidRPr="0001266A" w:rsidRDefault="00DB22E5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B6CAA" w:rsidRPr="0001266A" w:rsidRDefault="00F50488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Datum: </w:t>
      </w:r>
      <w:proofErr w:type="gramStart"/>
      <w:r>
        <w:rPr>
          <w:rFonts w:ascii="Arial" w:eastAsia="Times New Roman" w:hAnsi="Arial" w:cs="Arial"/>
          <w:color w:val="000000"/>
        </w:rPr>
        <w:t>8.7.2019</w:t>
      </w:r>
      <w:proofErr w:type="gramEnd"/>
      <w:r w:rsidR="006F16EB" w:rsidRPr="0001266A"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Arial"/>
          <w:color w:val="000000"/>
        </w:rPr>
        <w:t xml:space="preserve">               číslo usnesení: 0525/R17/19</w:t>
      </w:r>
    </w:p>
    <w:p w:rsidR="009B6CAA" w:rsidRPr="0001266A" w:rsidRDefault="006F16EB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266A">
        <w:rPr>
          <w:rFonts w:ascii="Arial" w:eastAsia="Times New Roman" w:hAnsi="Arial" w:cs="Arial"/>
          <w:color w:val="000000"/>
        </w:rPr>
        <w:t xml:space="preserve">    </w:t>
      </w:r>
    </w:p>
    <w:p w:rsidR="009B6CAA" w:rsidRPr="0001266A" w:rsidRDefault="009B6CAA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15577" w:rsidRDefault="00815577" w:rsidP="00815577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B60C3" w:rsidRPr="0001266A" w:rsidRDefault="00AB60C3" w:rsidP="00815577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15577" w:rsidRPr="0001266A" w:rsidRDefault="00815577" w:rsidP="00815577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Ve </w:t>
      </w:r>
      <w:r>
        <w:rPr>
          <w:rFonts w:ascii="Arial" w:eastAsia="Times New Roman" w:hAnsi="Arial" w:cs="Arial"/>
        </w:rPr>
        <w:t>Zlíně dne ………………</w:t>
      </w:r>
      <w:proofErr w:type="gramStart"/>
      <w:r>
        <w:rPr>
          <w:rFonts w:ascii="Arial" w:eastAsia="Times New Roman" w:hAnsi="Arial" w:cs="Arial"/>
        </w:rPr>
        <w:t>…..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1266A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>e</w:t>
      </w:r>
      <w:proofErr w:type="gramEnd"/>
      <w:r>
        <w:rPr>
          <w:rFonts w:ascii="Arial" w:eastAsia="Times New Roman" w:hAnsi="Arial" w:cs="Arial"/>
        </w:rPr>
        <w:t xml:space="preserve"> Slavkově pod Hostýnem </w:t>
      </w:r>
      <w:r w:rsidRPr="0001266A">
        <w:rPr>
          <w:rFonts w:ascii="Arial" w:eastAsia="Times New Roman" w:hAnsi="Arial" w:cs="Arial"/>
        </w:rPr>
        <w:t xml:space="preserve">dne </w:t>
      </w:r>
      <w:r w:rsidR="00655AD8">
        <w:rPr>
          <w:rFonts w:ascii="Arial" w:eastAsia="Times New Roman" w:hAnsi="Arial" w:cs="Arial"/>
        </w:rPr>
        <w:t>……………….</w:t>
      </w: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</w:t>
      </w:r>
      <w:r w:rsidR="00AB60C3">
        <w:rPr>
          <w:rFonts w:ascii="Arial" w:eastAsia="Times New Roman" w:hAnsi="Arial" w:cs="Arial"/>
        </w:rPr>
        <w:t>…………………..</w:t>
      </w:r>
      <w:r w:rsidR="00AB60C3">
        <w:rPr>
          <w:rFonts w:ascii="Arial" w:eastAsia="Times New Roman" w:hAnsi="Arial" w:cs="Arial"/>
        </w:rPr>
        <w:tab/>
      </w:r>
      <w:r w:rsidR="00AB60C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 w:rsidRPr="0001266A">
        <w:rPr>
          <w:rFonts w:ascii="Arial" w:eastAsia="Times New Roman" w:hAnsi="Arial" w:cs="Arial"/>
        </w:rPr>
        <w:t>……………………………</w:t>
      </w:r>
      <w:r w:rsidR="00655AD8">
        <w:rPr>
          <w:rFonts w:ascii="Arial" w:eastAsia="Times New Roman" w:hAnsi="Arial" w:cs="Arial"/>
        </w:rPr>
        <w:t>…………</w:t>
      </w:r>
      <w:r w:rsidR="00AB60C3">
        <w:rPr>
          <w:rFonts w:ascii="Arial" w:eastAsia="Times New Roman" w:hAnsi="Arial" w:cs="Arial"/>
        </w:rPr>
        <w:t xml:space="preserve">……………..  </w:t>
      </w:r>
    </w:p>
    <w:p w:rsidR="00815577" w:rsidRPr="0001266A" w:rsidRDefault="00AB60C3" w:rsidP="008155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Jiří Čunek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="00815577">
        <w:rPr>
          <w:rFonts w:ascii="Arial" w:eastAsia="Times New Roman" w:hAnsi="Arial" w:cs="Arial"/>
        </w:rPr>
        <w:t xml:space="preserve">Jaroslav </w:t>
      </w:r>
      <w:proofErr w:type="spellStart"/>
      <w:r w:rsidR="00815577">
        <w:rPr>
          <w:rFonts w:ascii="Arial" w:eastAsia="Times New Roman" w:hAnsi="Arial" w:cs="Arial"/>
        </w:rPr>
        <w:t>Frgal</w:t>
      </w:r>
      <w:proofErr w:type="spellEnd"/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t xml:space="preserve">hejtman Zlínského </w:t>
      </w:r>
      <w:proofErr w:type="gramStart"/>
      <w:r w:rsidRPr="0001266A">
        <w:rPr>
          <w:rFonts w:ascii="Arial" w:eastAsia="Times New Roman" w:hAnsi="Arial" w:cs="Arial"/>
        </w:rPr>
        <w:t>kraje</w:t>
      </w:r>
      <w:r>
        <w:rPr>
          <w:rFonts w:ascii="Arial" w:eastAsia="Times New Roman" w:hAnsi="Arial" w:cs="Arial"/>
        </w:rPr>
        <w:t xml:space="preserve">                             </w:t>
      </w:r>
      <w:r w:rsidR="00AB60C3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>jednatel</w:t>
      </w:r>
      <w:proofErr w:type="gramEnd"/>
      <w:r>
        <w:rPr>
          <w:rFonts w:ascii="Arial" w:eastAsia="Times New Roman" w:hAnsi="Arial" w:cs="Arial"/>
        </w:rPr>
        <w:t xml:space="preserve"> společnosti   </w:t>
      </w:r>
    </w:p>
    <w:p w:rsidR="00815577" w:rsidRPr="0001266A" w:rsidRDefault="00815577" w:rsidP="00815577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01266A">
        <w:rPr>
          <w:rFonts w:ascii="Arial" w:eastAsia="Times New Roman" w:hAnsi="Arial" w:cs="Arial"/>
        </w:rPr>
        <w:t xml:space="preserve">kupující </w:t>
      </w:r>
      <w:r>
        <w:rPr>
          <w:rFonts w:ascii="Arial" w:eastAsia="Times New Roman" w:hAnsi="Arial" w:cs="Arial"/>
        </w:rPr>
        <w:t xml:space="preserve">                                                </w:t>
      </w:r>
      <w:r w:rsidR="00AB60C3">
        <w:rPr>
          <w:rFonts w:ascii="Arial" w:eastAsia="Times New Roman" w:hAnsi="Arial" w:cs="Arial"/>
        </w:rPr>
        <w:t xml:space="preserve">         </w:t>
      </w:r>
      <w:r>
        <w:rPr>
          <w:rFonts w:ascii="Arial" w:eastAsia="Times New Roman" w:hAnsi="Arial" w:cs="Arial"/>
        </w:rPr>
        <w:t>prod</w:t>
      </w:r>
      <w:r w:rsidR="0074711A">
        <w:rPr>
          <w:rFonts w:ascii="Arial" w:eastAsia="Times New Roman" w:hAnsi="Arial" w:cs="Arial"/>
        </w:rPr>
        <w:t>á</w:t>
      </w:r>
      <w:r>
        <w:rPr>
          <w:rFonts w:ascii="Arial" w:eastAsia="Times New Roman" w:hAnsi="Arial" w:cs="Arial"/>
        </w:rPr>
        <w:t>vající</w:t>
      </w:r>
      <w:proofErr w:type="gramEnd"/>
    </w:p>
    <w:p w:rsidR="00815577" w:rsidRPr="0001266A" w:rsidRDefault="00815577" w:rsidP="00815577">
      <w:pPr>
        <w:rPr>
          <w:rFonts w:ascii="Arial" w:eastAsia="Times New Roman" w:hAnsi="Arial" w:cs="Arial"/>
        </w:rPr>
      </w:pPr>
      <w:r w:rsidRPr="0001266A">
        <w:rPr>
          <w:rFonts w:ascii="Arial" w:eastAsia="Times New Roman" w:hAnsi="Arial" w:cs="Arial"/>
        </w:rPr>
        <w:br w:type="page"/>
      </w:r>
    </w:p>
    <w:p w:rsidR="009B6CAA" w:rsidRDefault="00E97D45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lastRenderedPageBreak/>
        <w:t xml:space="preserve">Příloha č. </w:t>
      </w:r>
      <w:r w:rsidR="007C5950" w:rsidRPr="0001266A">
        <w:rPr>
          <w:rFonts w:ascii="Arial" w:eastAsia="Times New Roman" w:hAnsi="Arial" w:cs="Arial"/>
          <w:b/>
        </w:rPr>
        <w:t>1</w:t>
      </w:r>
      <w:r w:rsidR="00913DFF">
        <w:rPr>
          <w:rFonts w:ascii="Arial" w:eastAsia="Times New Roman" w:hAnsi="Arial" w:cs="Arial"/>
          <w:b/>
        </w:rPr>
        <w:t>:</w:t>
      </w:r>
      <w:r w:rsidR="007C5950" w:rsidRPr="0001266A">
        <w:rPr>
          <w:rFonts w:ascii="Arial" w:eastAsia="Times New Roman" w:hAnsi="Arial" w:cs="Arial"/>
          <w:b/>
        </w:rPr>
        <w:t xml:space="preserve"> </w:t>
      </w:r>
      <w:r w:rsidRPr="0001266A">
        <w:rPr>
          <w:rFonts w:ascii="Arial" w:eastAsia="Times New Roman" w:hAnsi="Arial" w:cs="Arial"/>
          <w:b/>
        </w:rPr>
        <w:t xml:space="preserve"> </w:t>
      </w:r>
      <w:r w:rsidR="0001266A" w:rsidRPr="0001266A">
        <w:rPr>
          <w:rFonts w:ascii="Arial" w:eastAsia="Times New Roman" w:hAnsi="Arial" w:cs="Arial"/>
          <w:b/>
        </w:rPr>
        <w:t>T</w:t>
      </w:r>
      <w:r w:rsidRPr="0001266A">
        <w:rPr>
          <w:rFonts w:ascii="Arial" w:eastAsia="Times New Roman" w:hAnsi="Arial" w:cs="Arial"/>
          <w:b/>
        </w:rPr>
        <w:t>echnická specifikace a popis předmětu smlouvy</w:t>
      </w:r>
    </w:p>
    <w:p w:rsidR="004E2935" w:rsidRDefault="004E2935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20888" w:rsidRDefault="00520888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13DFF" w:rsidRDefault="00913DFF" w:rsidP="00913DF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TECHNICKÁ SPECIFIKACE PŘEDMĚTU PLNĚNÍ</w:t>
      </w:r>
    </w:p>
    <w:p w:rsidR="00913DFF" w:rsidRDefault="00913DFF" w:rsidP="00913DFF">
      <w:pPr>
        <w:jc w:val="center"/>
        <w:rPr>
          <w:rFonts w:ascii="Arial" w:hAnsi="Arial" w:cs="Arial"/>
          <w:bCs/>
          <w:color w:val="808080"/>
          <w:sz w:val="28"/>
        </w:rPr>
      </w:pPr>
    </w:p>
    <w:p w:rsidR="00913DFF" w:rsidRDefault="00913DFF" w:rsidP="00913DFF">
      <w:pPr>
        <w:ind w:left="2130" w:hanging="213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Název zakázky:</w:t>
      </w:r>
      <w:r>
        <w:rPr>
          <w:rFonts w:ascii="Arial" w:hAnsi="Arial" w:cs="Arial"/>
        </w:rPr>
        <w:tab/>
      </w:r>
      <w:r w:rsidRPr="00E1267C">
        <w:rPr>
          <w:rFonts w:ascii="Arial" w:hAnsi="Arial" w:cs="Arial"/>
          <w:b/>
        </w:rPr>
        <w:t xml:space="preserve">Dodávka kancelářských křesel </w:t>
      </w:r>
      <w:r w:rsidRPr="007912CE">
        <w:rPr>
          <w:rFonts w:ascii="Arial" w:hAnsi="Arial" w:cs="Arial"/>
          <w:b/>
        </w:rPr>
        <w:br/>
      </w:r>
    </w:p>
    <w:p w:rsidR="00913DFF" w:rsidRDefault="00913DFF" w:rsidP="00913D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Číslo zakázky: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VZ/2019/2/010/</w:t>
      </w:r>
      <w:r w:rsidRPr="007162D1">
        <w:rPr>
          <w:rFonts w:ascii="Arial" w:hAnsi="Arial" w:cs="Arial"/>
          <w:b/>
        </w:rPr>
        <w:t>04</w:t>
      </w:r>
    </w:p>
    <w:p w:rsidR="00913DFF" w:rsidRDefault="00913DFF" w:rsidP="00913DFF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0"/>
        <w:gridCol w:w="1840"/>
        <w:gridCol w:w="1840"/>
      </w:tblGrid>
      <w:tr w:rsidR="00913DFF" w:rsidRPr="00F85C7A" w:rsidTr="00AC67C8">
        <w:tc>
          <w:tcPr>
            <w:tcW w:w="9060" w:type="dxa"/>
            <w:gridSpan w:val="3"/>
            <w:shd w:val="clear" w:color="auto" w:fill="BFBFBF" w:themeFill="background1" w:themeFillShade="BF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Kancelářské křeslo bez područek (65 ks)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Typové označení nabízeného zboží</w:t>
            </w:r>
          </w:p>
        </w:tc>
        <w:tc>
          <w:tcPr>
            <w:tcW w:w="3680" w:type="dxa"/>
            <w:gridSpan w:val="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GLORIA PLUS</w:t>
            </w:r>
          </w:p>
        </w:tc>
      </w:tr>
      <w:tr w:rsidR="00913DFF" w:rsidRPr="00F85C7A" w:rsidTr="00AC67C8">
        <w:tc>
          <w:tcPr>
            <w:tcW w:w="538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Požadovaný parametr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Požadavek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Nabízená hodnota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Křeslo otočné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Vysoká nosnost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80 – 150 kg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kg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Ergonomicky tvarovaný sedák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Integrovaná celočalouněná opěra bederní páteře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Synchronní mechanika s bočním nastavením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Minimální výška křesla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114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Maximální výška křesla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126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Otestování křesla dle normy ČSN 1335-1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Sedák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Mírně prohnutý, ergonomicky tvarovaný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Prošití sedáku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Vyztužený a čalouněný PUR pěnou, potažený látkou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Tloušťka PUR pěny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55 – 65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mm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Objemová hmotnost PUR pěny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45 – 55 kg/m</w:t>
            </w:r>
            <w:r w:rsidRPr="003255D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kg/m3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Výškové nastavení sedáku s aretací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Aretace nejméně v 5 polohách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Nastavením protitlaku zádové opěry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Posuv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6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Nastavení sklonu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-5°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-5°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Výška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42 – 55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42 – 55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Šířka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Alespoň 54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54 cm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Hloubka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45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45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Šířka židle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68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68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Hloubka židle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68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68 cm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Opěradlo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lastRenderedPageBreak/>
              <w:t>Vyztužený trubkový rám s napnutými ocelovými pružinami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Průměr trubek rámu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ø 20x1,5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Potažené pevnou podkladovou látkou s tenkou PUR pěnou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Potažené vrchní látkou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Výška opěráku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Alespoň 72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73 cm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Podnož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Kříž litý hliník leštěný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Průměr kříže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 rozmezí 60 – 75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85C7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62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Stabilita proti převrácení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Kolečka velká bržděná, na koberce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univezální</w:t>
            </w:r>
            <w:proofErr w:type="spellEnd"/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Průměr koleček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 rozmezí 58 – 65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ano60 mm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Průměr čepu kolečka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11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11 mm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Čalounění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Vysoká pevnost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Odolnost vůči oděru</w:t>
            </w:r>
            <w:r>
              <w:rPr>
                <w:rFonts w:ascii="Arial" w:hAnsi="Arial" w:cs="Arial"/>
                <w:sz w:val="22"/>
                <w:szCs w:val="22"/>
              </w:rPr>
              <w:t xml:space="preserve"> (alespoň 150 000 cyklů)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150.000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Odolnost proti </w:t>
            </w:r>
            <w:proofErr w:type="spellStart"/>
            <w:r w:rsidRPr="00F85C7A">
              <w:rPr>
                <w:rFonts w:ascii="Arial" w:hAnsi="Arial" w:cs="Arial"/>
                <w:sz w:val="22"/>
                <w:szCs w:val="22"/>
              </w:rPr>
              <w:t>žmolkování</w:t>
            </w:r>
            <w:proofErr w:type="spellEnd"/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Stálobarevnost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Materiál látky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100% polyester</w:t>
            </w:r>
            <w:r>
              <w:rPr>
                <w:rFonts w:ascii="Arial" w:hAnsi="Arial" w:cs="Arial"/>
                <w:sz w:val="22"/>
                <w:szCs w:val="22"/>
              </w:rPr>
              <w:t>, střižený vlas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100% PES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Povrchová úprava látky</w:t>
            </w:r>
          </w:p>
        </w:tc>
        <w:tc>
          <w:tcPr>
            <w:tcW w:w="184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Semiš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Materiál látky dle normy ČSN EN 1021-1 </w:t>
            </w:r>
          </w:p>
        </w:tc>
        <w:tc>
          <w:tcPr>
            <w:tcW w:w="184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Hmotnost látky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300 – 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85C7A">
              <w:rPr>
                <w:rFonts w:ascii="Arial" w:hAnsi="Arial" w:cs="Arial"/>
                <w:sz w:val="22"/>
                <w:szCs w:val="22"/>
              </w:rPr>
              <w:t>0 g/m</w:t>
            </w:r>
            <w:r w:rsidRPr="003255D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 g/m2</w:t>
            </w:r>
          </w:p>
        </w:tc>
      </w:tr>
      <w:tr w:rsidR="00913DFF" w:rsidRPr="00F85C7A" w:rsidTr="00AC67C8">
        <w:trPr>
          <w:trHeight w:val="167"/>
        </w:trPr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Barva </w:t>
            </w:r>
            <w:r>
              <w:rPr>
                <w:rFonts w:ascii="Arial" w:hAnsi="Arial" w:cs="Arial"/>
                <w:sz w:val="22"/>
                <w:szCs w:val="22"/>
              </w:rPr>
              <w:t xml:space="preserve">– výběr dle přiloženého vzorníku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Světle hnědá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</w:tbl>
    <w:p w:rsidR="00913DFF" w:rsidRDefault="00913DFF" w:rsidP="00913DFF">
      <w:pPr>
        <w:rPr>
          <w:rFonts w:ascii="Arial" w:hAnsi="Arial" w:cs="Arial"/>
          <w:b/>
        </w:rPr>
      </w:pPr>
    </w:p>
    <w:p w:rsidR="00913DFF" w:rsidRPr="00DA33F4" w:rsidRDefault="00913DFF" w:rsidP="00913DFF">
      <w:pPr>
        <w:jc w:val="both"/>
        <w:rPr>
          <w:rFonts w:ascii="Arial" w:hAnsi="Arial" w:cs="Arial"/>
        </w:rPr>
      </w:pPr>
    </w:p>
    <w:p w:rsidR="00913DFF" w:rsidRDefault="00913DFF" w:rsidP="00913DFF">
      <w:pPr>
        <w:rPr>
          <w:rFonts w:ascii="Arial" w:hAnsi="Arial" w:cs="Arial"/>
          <w:i/>
        </w:rPr>
      </w:pPr>
    </w:p>
    <w:p w:rsidR="00913DFF" w:rsidRPr="00C15325" w:rsidRDefault="00913DFF" w:rsidP="00913DFF">
      <w:pPr>
        <w:pStyle w:val="Odstavecseseznamem"/>
        <w:numPr>
          <w:ilvl w:val="0"/>
          <w:numId w:val="47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</w:t>
      </w:r>
      <w:r w:rsidRPr="00C15325">
        <w:rPr>
          <w:rFonts w:ascii="Arial" w:hAnsi="Arial" w:cs="Arial"/>
          <w:i/>
        </w:rPr>
        <w:t>idle bude dodána bez područek</w:t>
      </w:r>
    </w:p>
    <w:p w:rsidR="00913DFF" w:rsidRPr="001C2542" w:rsidRDefault="00913DFF" w:rsidP="00913DFF">
      <w:pPr>
        <w:shd w:val="clear" w:color="auto" w:fill="FFFFFF"/>
        <w:spacing w:beforeAutospacing="1" w:afterAutospacing="1"/>
        <w:contextualSpacing/>
        <w:rPr>
          <w:rFonts w:ascii="Bookman Old Style" w:hAnsi="Bookman Old Style"/>
          <w:sz w:val="20"/>
          <w:szCs w:val="20"/>
          <w:u w:val="single"/>
        </w:rPr>
      </w:pPr>
    </w:p>
    <w:p w:rsidR="00913DFF" w:rsidRDefault="00913DFF" w:rsidP="00913DFF">
      <w:pPr>
        <w:rPr>
          <w:rFonts w:ascii="Arial" w:hAnsi="Arial" w:cs="Arial"/>
          <w:b/>
        </w:rPr>
      </w:pPr>
    </w:p>
    <w:p w:rsidR="00913DFF" w:rsidRDefault="00913DFF" w:rsidP="00913DFF">
      <w:pPr>
        <w:rPr>
          <w:rFonts w:ascii="Arial" w:hAnsi="Arial" w:cs="Arial"/>
          <w:b/>
        </w:rPr>
      </w:pPr>
    </w:p>
    <w:p w:rsidR="00913DFF" w:rsidRDefault="00913DFF" w:rsidP="00913DFF">
      <w:pPr>
        <w:rPr>
          <w:rFonts w:ascii="Arial" w:hAnsi="Arial" w:cs="Arial"/>
        </w:rPr>
      </w:pPr>
    </w:p>
    <w:p w:rsidR="00913DFF" w:rsidRDefault="00913DFF" w:rsidP="00913DFF">
      <w:pPr>
        <w:rPr>
          <w:rFonts w:ascii="Arial" w:hAnsi="Arial" w:cs="Arial"/>
        </w:rPr>
      </w:pPr>
    </w:p>
    <w:p w:rsidR="00913DFF" w:rsidRDefault="00913DFF" w:rsidP="00913DFF">
      <w:pPr>
        <w:rPr>
          <w:rFonts w:ascii="Arial" w:hAnsi="Arial" w:cs="Arial"/>
        </w:rPr>
      </w:pPr>
    </w:p>
    <w:p w:rsidR="00913DFF" w:rsidRPr="00695622" w:rsidRDefault="00913DFF" w:rsidP="00913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     </w:t>
      </w:r>
      <w:r w:rsidRPr="00DA33F4">
        <w:rPr>
          <w:rFonts w:ascii="Arial" w:hAnsi="Arial" w:cs="Arial"/>
        </w:rPr>
        <w:t xml:space="preserve"> </w:t>
      </w:r>
    </w:p>
    <w:p w:rsidR="00913DFF" w:rsidRDefault="00913DFF" w:rsidP="00913DFF">
      <w:pPr>
        <w:rPr>
          <w:rFonts w:ascii="Arial" w:hAnsi="Arial" w:cs="Arial"/>
          <w:b/>
        </w:rPr>
      </w:pPr>
    </w:p>
    <w:p w:rsidR="00913DFF" w:rsidRDefault="00913DFF" w:rsidP="00913DFF">
      <w:pPr>
        <w:rPr>
          <w:rFonts w:ascii="Arial" w:hAnsi="Arial" w:cs="Arial"/>
          <w:b/>
        </w:rPr>
      </w:pPr>
    </w:p>
    <w:tbl>
      <w:tblPr>
        <w:tblStyle w:val="Mkatabulky"/>
        <w:tblW w:w="90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0"/>
        <w:gridCol w:w="1840"/>
        <w:gridCol w:w="1840"/>
      </w:tblGrid>
      <w:tr w:rsidR="00913DFF" w:rsidRPr="00F85C7A" w:rsidTr="00AC67C8">
        <w:tc>
          <w:tcPr>
            <w:tcW w:w="9060" w:type="dxa"/>
            <w:gridSpan w:val="3"/>
            <w:shd w:val="clear" w:color="auto" w:fill="BFBFBF" w:themeFill="background1" w:themeFillShade="BF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Kancelářské křeslo s područkami (16 ks)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Typové označení nabízeného zboží</w:t>
            </w:r>
          </w:p>
        </w:tc>
        <w:tc>
          <w:tcPr>
            <w:tcW w:w="3680" w:type="dxa"/>
            <w:gridSpan w:val="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GLORIA PLUS</w:t>
            </w:r>
          </w:p>
        </w:tc>
      </w:tr>
      <w:tr w:rsidR="00913DFF" w:rsidRPr="00F85C7A" w:rsidTr="00AC67C8">
        <w:tc>
          <w:tcPr>
            <w:tcW w:w="538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Požadovaný parametr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Požadavek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13DFF" w:rsidRPr="00F85C7A" w:rsidRDefault="00913DFF" w:rsidP="00AC6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Nabízená hodnota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Křeslo otočné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Vysoká nosnost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80 – 150 kg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kg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Ergonomicky tvarovaný sedák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Integrovaná celočalouněná opěra bederní páteře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Synchronní mechanika s bočním nastavením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Minimální výška křesla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114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Maximální výška křesla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126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Otestování křesla dle normy ČSN 1335-1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Mírně prohnutý, ergonomicky tvarovaný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Prošití sedáku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Vyztužený a čalouněný PUR pěnou, potažený látkou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Tloušťka PUR pěny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55 – 65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mm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Objemová hmotnost PUR pěny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45 – 55 kg/m</w:t>
            </w:r>
            <w:r w:rsidRPr="003255D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kg/m3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Výškové nastavení sedáku s aretací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Aretace nejméně v 5 polohách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Nastavením protitlaku zádové opěry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Posuv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6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Nastavení sklonu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-5°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-5°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Výška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42 – 55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42 – 55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Šířka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Alespoň 54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54 cm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Hloubka sedáku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45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45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Šířka židle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68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68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Hloubka židle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68 cm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F85C7A">
              <w:rPr>
                <w:rFonts w:ascii="Arial" w:hAnsi="Arial" w:cs="Arial"/>
                <w:sz w:val="22"/>
                <w:szCs w:val="22"/>
              </w:rPr>
              <w:t>68 cm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Opěradlo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Vyztužený trubkový rám s napnutými ocelovými pružinami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Průměr trubek rámu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ø 20x1,5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Potažené pevnou podkladovou látkou s tenkou PUR pěnou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Potažené vrchní látkou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Výška opěráku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Alespoň 72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73 cm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Podnož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Kříž litý hliník leštěný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Průměr kříže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V rozmezí 60 – 75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85C7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62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lastRenderedPageBreak/>
              <w:t>Stabilita proti převrácení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Kolečka bržděné, na tvrdou podlahu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univezální</w:t>
            </w:r>
            <w:proofErr w:type="spellEnd"/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Průměr koleček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 rozmezí 58 – 65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60 mm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Průměr čepu kolečka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Alespoň 11 mm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11 mm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 xml:space="preserve">Područky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celoplastové područky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Rozsahu nastavitelnosti do výšky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Alespoň 8 cm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9 cm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Opěrná plocha područek z měkčeného PU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9060" w:type="dxa"/>
            <w:gridSpan w:val="3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b/>
                <w:sz w:val="22"/>
                <w:szCs w:val="22"/>
              </w:rPr>
              <w:t>Čalounění</w:t>
            </w:r>
            <w:r w:rsidRPr="00F85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Vysoká pevnost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Odolnost vůči oděru</w:t>
            </w:r>
            <w:r>
              <w:rPr>
                <w:rFonts w:ascii="Arial" w:hAnsi="Arial" w:cs="Arial"/>
                <w:sz w:val="22"/>
                <w:szCs w:val="22"/>
              </w:rPr>
              <w:t xml:space="preserve"> (alespoň 150 000 cyklů)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150.000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Odolnost proti </w:t>
            </w:r>
            <w:proofErr w:type="spellStart"/>
            <w:r w:rsidRPr="00F85C7A">
              <w:rPr>
                <w:rFonts w:ascii="Arial" w:hAnsi="Arial" w:cs="Arial"/>
                <w:sz w:val="22"/>
                <w:szCs w:val="22"/>
              </w:rPr>
              <w:t>žmolkování</w:t>
            </w:r>
            <w:proofErr w:type="spellEnd"/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Stálobarevnost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 xml:space="preserve">Materiál látky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100% polyester</w:t>
            </w:r>
            <w:r>
              <w:rPr>
                <w:rFonts w:ascii="Arial" w:hAnsi="Arial" w:cs="Arial"/>
                <w:sz w:val="22"/>
                <w:szCs w:val="22"/>
              </w:rPr>
              <w:t xml:space="preserve">, střižený vlas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100% PES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Povrchová úprava látky</w:t>
            </w:r>
          </w:p>
        </w:tc>
        <w:tc>
          <w:tcPr>
            <w:tcW w:w="1840" w:type="dxa"/>
          </w:tcPr>
          <w:p w:rsidR="00913DFF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Semiš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Materiál látky dle normy ČSN EN 1021-1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Hmotnost látky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F85C7A">
              <w:rPr>
                <w:rFonts w:ascii="Arial" w:hAnsi="Arial" w:cs="Arial"/>
                <w:sz w:val="22"/>
                <w:szCs w:val="22"/>
              </w:rPr>
              <w:t>V rozmezí 300 – 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85C7A">
              <w:rPr>
                <w:rFonts w:ascii="Arial" w:hAnsi="Arial" w:cs="Arial"/>
                <w:sz w:val="22"/>
                <w:szCs w:val="22"/>
              </w:rPr>
              <w:t>0 g/m</w:t>
            </w:r>
            <w:r w:rsidRPr="003255D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 g/m2</w:t>
            </w:r>
          </w:p>
        </w:tc>
      </w:tr>
      <w:tr w:rsidR="00913DFF" w:rsidRPr="00F85C7A" w:rsidTr="00AC67C8">
        <w:tc>
          <w:tcPr>
            <w:tcW w:w="5380" w:type="dxa"/>
          </w:tcPr>
          <w:p w:rsidR="00913DFF" w:rsidRPr="00723DA0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 w:rsidRPr="00723DA0">
              <w:rPr>
                <w:rFonts w:ascii="Arial" w:hAnsi="Arial" w:cs="Arial"/>
                <w:sz w:val="22"/>
                <w:szCs w:val="22"/>
              </w:rPr>
              <w:t xml:space="preserve">Barva – výběr dle přiloženého vzorníku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Oranžová </w:t>
            </w:r>
          </w:p>
        </w:tc>
        <w:tc>
          <w:tcPr>
            <w:tcW w:w="1840" w:type="dxa"/>
          </w:tcPr>
          <w:p w:rsidR="00913DFF" w:rsidRPr="00F85C7A" w:rsidRDefault="00913DFF" w:rsidP="00AC67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</w:tbl>
    <w:p w:rsidR="00913DFF" w:rsidRDefault="00913DFF" w:rsidP="00913DFF">
      <w:pPr>
        <w:rPr>
          <w:rFonts w:ascii="Arial" w:hAnsi="Arial" w:cs="Arial"/>
        </w:rPr>
      </w:pPr>
    </w:p>
    <w:p w:rsidR="00913DFF" w:rsidRDefault="00913DFF" w:rsidP="00913DFF">
      <w:pPr>
        <w:rPr>
          <w:rFonts w:ascii="Arial" w:hAnsi="Arial" w:cs="Arial"/>
        </w:rPr>
      </w:pPr>
    </w:p>
    <w:p w:rsidR="00913DFF" w:rsidRPr="00DA33F4" w:rsidRDefault="00913DFF" w:rsidP="00913DFF">
      <w:pPr>
        <w:jc w:val="both"/>
        <w:rPr>
          <w:rFonts w:ascii="Arial" w:hAnsi="Arial" w:cs="Arial"/>
        </w:rPr>
      </w:pPr>
    </w:p>
    <w:p w:rsidR="00913DFF" w:rsidRDefault="00913DFF" w:rsidP="00913DFF">
      <w:pPr>
        <w:jc w:val="both"/>
        <w:rPr>
          <w:rFonts w:ascii="Arial" w:hAnsi="Arial" w:cs="Arial"/>
        </w:rPr>
      </w:pPr>
    </w:p>
    <w:p w:rsidR="00913DFF" w:rsidRPr="00DA33F4" w:rsidRDefault="00913DFF" w:rsidP="00913DFF">
      <w:pPr>
        <w:jc w:val="both"/>
        <w:rPr>
          <w:rFonts w:ascii="Arial" w:hAnsi="Arial" w:cs="Arial"/>
        </w:rPr>
      </w:pPr>
    </w:p>
    <w:p w:rsidR="00913DFF" w:rsidRPr="00695622" w:rsidRDefault="00913DFF" w:rsidP="00913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                                                                   </w:t>
      </w:r>
      <w:r w:rsidRPr="00DA33F4">
        <w:rPr>
          <w:rFonts w:ascii="Arial" w:hAnsi="Arial" w:cs="Arial"/>
        </w:rPr>
        <w:t xml:space="preserve"> </w:t>
      </w:r>
    </w:p>
    <w:p w:rsidR="00913DFF" w:rsidRPr="001C2542" w:rsidRDefault="00913DFF" w:rsidP="00913DFF">
      <w:pPr>
        <w:shd w:val="clear" w:color="auto" w:fill="FFFFFF"/>
        <w:spacing w:beforeAutospacing="1" w:afterAutospacing="1"/>
        <w:contextualSpacing/>
        <w:rPr>
          <w:rFonts w:ascii="Bookman Old Style" w:hAnsi="Bookman Old Style"/>
          <w:sz w:val="20"/>
          <w:szCs w:val="20"/>
          <w:u w:val="single"/>
        </w:rPr>
      </w:pPr>
    </w:p>
    <w:p w:rsidR="007C5950" w:rsidRPr="006F635E" w:rsidRDefault="007C5950">
      <w:pPr>
        <w:rPr>
          <w:rFonts w:ascii="Arial" w:eastAsia="Times New Roman" w:hAnsi="Arial" w:cs="Arial"/>
          <w:sz w:val="24"/>
        </w:rPr>
      </w:pPr>
      <w:r w:rsidRPr="006F635E">
        <w:rPr>
          <w:rFonts w:ascii="Arial" w:eastAsia="Times New Roman" w:hAnsi="Arial" w:cs="Arial"/>
          <w:sz w:val="24"/>
        </w:rPr>
        <w:br w:type="page"/>
      </w:r>
    </w:p>
    <w:p w:rsidR="007C5950" w:rsidRPr="0001266A" w:rsidRDefault="007C5950" w:rsidP="007C5950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1266A">
        <w:rPr>
          <w:rFonts w:ascii="Arial" w:eastAsia="Times New Roman" w:hAnsi="Arial" w:cs="Arial"/>
          <w:b/>
        </w:rPr>
        <w:lastRenderedPageBreak/>
        <w:t>Příloha č. 2 Kupní smlouvy</w:t>
      </w:r>
      <w:r w:rsidR="0001266A" w:rsidRPr="0001266A">
        <w:rPr>
          <w:rFonts w:ascii="Arial" w:eastAsia="Times New Roman" w:hAnsi="Arial" w:cs="Arial"/>
          <w:b/>
        </w:rPr>
        <w:t>:</w:t>
      </w:r>
      <w:r w:rsidRPr="0001266A">
        <w:rPr>
          <w:rFonts w:ascii="Arial" w:eastAsia="Times New Roman" w:hAnsi="Arial" w:cs="Arial"/>
          <w:b/>
        </w:rPr>
        <w:t xml:space="preserve"> </w:t>
      </w:r>
      <w:r w:rsidR="0001266A" w:rsidRPr="0001266A">
        <w:rPr>
          <w:rFonts w:ascii="Arial" w:eastAsia="Times New Roman" w:hAnsi="Arial" w:cs="Arial"/>
          <w:b/>
        </w:rPr>
        <w:t>P</w:t>
      </w:r>
      <w:r w:rsidRPr="0001266A">
        <w:rPr>
          <w:rFonts w:ascii="Arial" w:eastAsia="Times New Roman" w:hAnsi="Arial" w:cs="Arial"/>
          <w:b/>
        </w:rPr>
        <w:t>oložkový rozpočet</w:t>
      </w:r>
    </w:p>
    <w:p w:rsidR="009B6CAA" w:rsidRPr="0001266A" w:rsidRDefault="009B6CAA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8926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992"/>
        <w:gridCol w:w="525"/>
        <w:gridCol w:w="1276"/>
        <w:gridCol w:w="1276"/>
        <w:gridCol w:w="1128"/>
        <w:gridCol w:w="1182"/>
      </w:tblGrid>
      <w:tr w:rsidR="00867A2F" w:rsidRPr="0001266A" w:rsidTr="008F60FF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Cena za 1 ks bez DPH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Sazba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Cena za 1 ks vč.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Cena celkem bez DPH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DPH celkem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A2F" w:rsidRPr="0001266A" w:rsidRDefault="00867A2F" w:rsidP="00867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Cena celkem vč. DPH</w:t>
            </w:r>
          </w:p>
        </w:tc>
      </w:tr>
      <w:tr w:rsidR="002D02DE" w:rsidRPr="0001266A" w:rsidTr="008F60FF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86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Kancelářské křeslo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bez područek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3.500,- 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8F6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4.235,- 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227.500,-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47.775,- 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275.275,-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</w:tr>
      <w:tr w:rsidR="002D02DE" w:rsidRPr="0001266A" w:rsidTr="008F60FF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01266A" w:rsidRDefault="002D02DE" w:rsidP="00BF6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Kancelářské křeslo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s područkami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6E6A97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3.750,- 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01266A" w:rsidRDefault="002D02DE" w:rsidP="00DA1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6E6A97" w:rsidRDefault="002D02DE" w:rsidP="008F6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4.375,50 </w:t>
            </w:r>
            <w:r w:rsidR="008F60F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6E6A97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60.000,-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6E6A97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12.600,-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DE" w:rsidRPr="006E6A97" w:rsidRDefault="002D02DE" w:rsidP="00DA17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72.600,-</w:t>
            </w:r>
            <w:r w:rsidRPr="0001266A">
              <w:rPr>
                <w:rFonts w:ascii="Arial" w:eastAsia="Times New Roman" w:hAnsi="Arial" w:cs="Arial"/>
                <w:color w:val="000000"/>
                <w:sz w:val="20"/>
              </w:rPr>
              <w:t>Kč</w:t>
            </w:r>
          </w:p>
        </w:tc>
      </w:tr>
      <w:tr w:rsidR="002D02DE" w:rsidRPr="0001266A" w:rsidTr="008F60FF">
        <w:trPr>
          <w:trHeight w:val="460"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2DE" w:rsidRPr="007870F8" w:rsidRDefault="002D02DE" w:rsidP="00BF6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870F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Kupní cena za předmět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7870F8" w:rsidRDefault="002D02DE" w:rsidP="002D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870F8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287.500,- </w:t>
            </w:r>
            <w:r w:rsidRPr="007870F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7870F8" w:rsidRDefault="002D02DE" w:rsidP="002D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870F8">
              <w:rPr>
                <w:rFonts w:ascii="Arial" w:eastAsia="Times New Roman" w:hAnsi="Arial" w:cs="Arial"/>
                <w:b/>
                <w:color w:val="000000"/>
                <w:sz w:val="20"/>
              </w:rPr>
              <w:t>60.375,-</w:t>
            </w:r>
            <w:r w:rsidRPr="007870F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E" w:rsidRPr="007870F8" w:rsidRDefault="002D02DE" w:rsidP="002D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870F8">
              <w:rPr>
                <w:rFonts w:ascii="Arial" w:eastAsia="Times New Roman" w:hAnsi="Arial" w:cs="Arial"/>
                <w:b/>
                <w:color w:val="000000"/>
                <w:sz w:val="20"/>
              </w:rPr>
              <w:t>347.875,-</w:t>
            </w:r>
            <w:r w:rsidRPr="007870F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Kč</w:t>
            </w:r>
          </w:p>
        </w:tc>
      </w:tr>
    </w:tbl>
    <w:p w:rsidR="007C5950" w:rsidRPr="0001266A" w:rsidRDefault="007C5950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C5950" w:rsidRPr="0001266A" w:rsidRDefault="007C5950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</w:rPr>
      </w:pPr>
    </w:p>
    <w:sectPr w:rsidR="007C5950" w:rsidRPr="0001266A" w:rsidSect="00536DD1">
      <w:headerReference w:type="default" r:id="rId7"/>
      <w:footerReference w:type="default" r:id="rId8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71" w:rsidRDefault="00F33571" w:rsidP="002167A0">
      <w:pPr>
        <w:spacing w:after="0" w:line="240" w:lineRule="auto"/>
      </w:pPr>
      <w:r>
        <w:separator/>
      </w:r>
    </w:p>
  </w:endnote>
  <w:endnote w:type="continuationSeparator" w:id="0">
    <w:p w:rsidR="00F33571" w:rsidRDefault="00F33571" w:rsidP="0021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69" w:rsidRPr="000E6DA4" w:rsidRDefault="001C7B69" w:rsidP="000E6DA4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71" w:rsidRDefault="00F33571" w:rsidP="002167A0">
      <w:pPr>
        <w:spacing w:after="0" w:line="240" w:lineRule="auto"/>
      </w:pPr>
      <w:r>
        <w:separator/>
      </w:r>
    </w:p>
  </w:footnote>
  <w:footnote w:type="continuationSeparator" w:id="0">
    <w:p w:rsidR="00F33571" w:rsidRDefault="00F33571" w:rsidP="0021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88" w:rsidRDefault="00F50488">
    <w:pPr>
      <w:pStyle w:val="Zhlav"/>
    </w:pPr>
    <w:r>
      <w:tab/>
    </w:r>
    <w:r>
      <w:tab/>
    </w:r>
    <w:r w:rsidRPr="00F50488">
      <w:t>D/1</w:t>
    </w:r>
    <w:r w:rsidR="00993D77">
      <w:t>770</w:t>
    </w:r>
    <w:r w:rsidRPr="00F50488">
      <w:t>/2019/KŘHS</w:t>
    </w:r>
  </w:p>
  <w:p w:rsidR="002167A0" w:rsidRDefault="002167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04"/>
    <w:multiLevelType w:val="multilevel"/>
    <w:tmpl w:val="D12E8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D048D"/>
    <w:multiLevelType w:val="multilevel"/>
    <w:tmpl w:val="9F82D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95605"/>
    <w:multiLevelType w:val="multilevel"/>
    <w:tmpl w:val="2E1E9B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A309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11BA6"/>
    <w:multiLevelType w:val="multilevel"/>
    <w:tmpl w:val="D174E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01BF4"/>
    <w:multiLevelType w:val="hybridMultilevel"/>
    <w:tmpl w:val="1A2680B0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5C7F"/>
    <w:multiLevelType w:val="multilevel"/>
    <w:tmpl w:val="7F8ED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83D87"/>
    <w:multiLevelType w:val="hybridMultilevel"/>
    <w:tmpl w:val="2EC6B5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8D27129"/>
    <w:multiLevelType w:val="multilevel"/>
    <w:tmpl w:val="F1BC5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B1DC7"/>
    <w:multiLevelType w:val="multilevel"/>
    <w:tmpl w:val="33906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7703B"/>
    <w:multiLevelType w:val="multilevel"/>
    <w:tmpl w:val="FC447A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73575"/>
    <w:multiLevelType w:val="multilevel"/>
    <w:tmpl w:val="28AA5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10A4E"/>
    <w:multiLevelType w:val="hybridMultilevel"/>
    <w:tmpl w:val="0964BC14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446D"/>
    <w:multiLevelType w:val="multilevel"/>
    <w:tmpl w:val="C936D3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EE3CDC"/>
    <w:multiLevelType w:val="multilevel"/>
    <w:tmpl w:val="71FE7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3E1824"/>
    <w:multiLevelType w:val="multilevel"/>
    <w:tmpl w:val="BEA08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80065A"/>
    <w:multiLevelType w:val="multilevel"/>
    <w:tmpl w:val="C1F0B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275CA0"/>
    <w:multiLevelType w:val="hybridMultilevel"/>
    <w:tmpl w:val="5824E1A4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542D9"/>
    <w:multiLevelType w:val="multilevel"/>
    <w:tmpl w:val="A134C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B26283"/>
    <w:multiLevelType w:val="multilevel"/>
    <w:tmpl w:val="06506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F0546"/>
    <w:multiLevelType w:val="hybridMultilevel"/>
    <w:tmpl w:val="17C0A1EE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1DC6974"/>
    <w:multiLevelType w:val="hybridMultilevel"/>
    <w:tmpl w:val="93A841B0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46BB"/>
    <w:multiLevelType w:val="multilevel"/>
    <w:tmpl w:val="58C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741BA"/>
    <w:multiLevelType w:val="multilevel"/>
    <w:tmpl w:val="7220D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52E20"/>
    <w:multiLevelType w:val="multilevel"/>
    <w:tmpl w:val="8FC8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A8295D"/>
    <w:multiLevelType w:val="multilevel"/>
    <w:tmpl w:val="099AD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D33616"/>
    <w:multiLevelType w:val="multilevel"/>
    <w:tmpl w:val="32E03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FB5E2B"/>
    <w:multiLevelType w:val="hybridMultilevel"/>
    <w:tmpl w:val="DE088532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F6D3F"/>
    <w:multiLevelType w:val="multilevel"/>
    <w:tmpl w:val="BA420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C56B4B"/>
    <w:multiLevelType w:val="multilevel"/>
    <w:tmpl w:val="ED4C4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1730BF"/>
    <w:multiLevelType w:val="multilevel"/>
    <w:tmpl w:val="A2D0B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464756"/>
    <w:multiLevelType w:val="multilevel"/>
    <w:tmpl w:val="E9E4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891F65"/>
    <w:multiLevelType w:val="hybridMultilevel"/>
    <w:tmpl w:val="3A7E6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E198A"/>
    <w:multiLevelType w:val="multilevel"/>
    <w:tmpl w:val="FC447A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532BF0"/>
    <w:multiLevelType w:val="multilevel"/>
    <w:tmpl w:val="7FD44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4623AB"/>
    <w:multiLevelType w:val="multilevel"/>
    <w:tmpl w:val="17DE1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8D3230"/>
    <w:multiLevelType w:val="multilevel"/>
    <w:tmpl w:val="4C92ED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DF42368"/>
    <w:multiLevelType w:val="hybridMultilevel"/>
    <w:tmpl w:val="EFEEFD20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0396E"/>
    <w:multiLevelType w:val="multilevel"/>
    <w:tmpl w:val="D3A28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B31C63"/>
    <w:multiLevelType w:val="multilevel"/>
    <w:tmpl w:val="4F8AF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154D94"/>
    <w:multiLevelType w:val="multilevel"/>
    <w:tmpl w:val="75F0F9B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C2C1564"/>
    <w:multiLevelType w:val="multilevel"/>
    <w:tmpl w:val="C5469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104C6D"/>
    <w:multiLevelType w:val="multilevel"/>
    <w:tmpl w:val="4B185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F94022"/>
    <w:multiLevelType w:val="hybridMultilevel"/>
    <w:tmpl w:val="1242C870"/>
    <w:lvl w:ilvl="0" w:tplc="CC9AE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559C6"/>
    <w:multiLevelType w:val="multilevel"/>
    <w:tmpl w:val="A9443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E201FF"/>
    <w:multiLevelType w:val="multilevel"/>
    <w:tmpl w:val="876C9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4E32B0"/>
    <w:multiLevelType w:val="hybridMultilevel"/>
    <w:tmpl w:val="CE80B66A"/>
    <w:lvl w:ilvl="0" w:tplc="F43EA9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8"/>
  </w:num>
  <w:num w:numId="4">
    <w:abstractNumId w:val="44"/>
  </w:num>
  <w:num w:numId="5">
    <w:abstractNumId w:val="0"/>
  </w:num>
  <w:num w:numId="6">
    <w:abstractNumId w:val="34"/>
  </w:num>
  <w:num w:numId="7">
    <w:abstractNumId w:val="1"/>
  </w:num>
  <w:num w:numId="8">
    <w:abstractNumId w:val="30"/>
  </w:num>
  <w:num w:numId="9">
    <w:abstractNumId w:val="29"/>
  </w:num>
  <w:num w:numId="10">
    <w:abstractNumId w:val="8"/>
  </w:num>
  <w:num w:numId="11">
    <w:abstractNumId w:val="18"/>
  </w:num>
  <w:num w:numId="12">
    <w:abstractNumId w:val="28"/>
  </w:num>
  <w:num w:numId="13">
    <w:abstractNumId w:val="16"/>
  </w:num>
  <w:num w:numId="14">
    <w:abstractNumId w:val="19"/>
  </w:num>
  <w:num w:numId="15">
    <w:abstractNumId w:val="26"/>
  </w:num>
  <w:num w:numId="16">
    <w:abstractNumId w:val="31"/>
  </w:num>
  <w:num w:numId="17">
    <w:abstractNumId w:val="24"/>
  </w:num>
  <w:num w:numId="18">
    <w:abstractNumId w:val="9"/>
  </w:num>
  <w:num w:numId="19">
    <w:abstractNumId w:val="11"/>
  </w:num>
  <w:num w:numId="20">
    <w:abstractNumId w:val="15"/>
  </w:num>
  <w:num w:numId="21">
    <w:abstractNumId w:val="22"/>
  </w:num>
  <w:num w:numId="22">
    <w:abstractNumId w:val="42"/>
  </w:num>
  <w:num w:numId="23">
    <w:abstractNumId w:val="23"/>
  </w:num>
  <w:num w:numId="24">
    <w:abstractNumId w:val="39"/>
  </w:num>
  <w:num w:numId="25">
    <w:abstractNumId w:val="41"/>
  </w:num>
  <w:num w:numId="26">
    <w:abstractNumId w:val="35"/>
  </w:num>
  <w:num w:numId="27">
    <w:abstractNumId w:val="25"/>
  </w:num>
  <w:num w:numId="28">
    <w:abstractNumId w:val="4"/>
  </w:num>
  <w:num w:numId="29">
    <w:abstractNumId w:val="45"/>
  </w:num>
  <w:num w:numId="30">
    <w:abstractNumId w:val="20"/>
  </w:num>
  <w:num w:numId="31">
    <w:abstractNumId w:val="7"/>
  </w:num>
  <w:num w:numId="32">
    <w:abstractNumId w:val="32"/>
  </w:num>
  <w:num w:numId="33">
    <w:abstractNumId w:val="27"/>
  </w:num>
  <w:num w:numId="34">
    <w:abstractNumId w:val="17"/>
  </w:num>
  <w:num w:numId="35">
    <w:abstractNumId w:val="12"/>
  </w:num>
  <w:num w:numId="36">
    <w:abstractNumId w:val="21"/>
  </w:num>
  <w:num w:numId="37">
    <w:abstractNumId w:val="5"/>
  </w:num>
  <w:num w:numId="38">
    <w:abstractNumId w:val="43"/>
  </w:num>
  <w:num w:numId="39">
    <w:abstractNumId w:val="37"/>
  </w:num>
  <w:num w:numId="40">
    <w:abstractNumId w:val="10"/>
  </w:num>
  <w:num w:numId="41">
    <w:abstractNumId w:val="13"/>
  </w:num>
  <w:num w:numId="42">
    <w:abstractNumId w:val="14"/>
  </w:num>
  <w:num w:numId="43">
    <w:abstractNumId w:val="40"/>
  </w:num>
  <w:num w:numId="44">
    <w:abstractNumId w:val="2"/>
  </w:num>
  <w:num w:numId="45">
    <w:abstractNumId w:val="36"/>
  </w:num>
  <w:num w:numId="46">
    <w:abstractNumId w:val="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A"/>
    <w:rsid w:val="0001266A"/>
    <w:rsid w:val="00070D05"/>
    <w:rsid w:val="000E6DA4"/>
    <w:rsid w:val="00104ACC"/>
    <w:rsid w:val="00111E86"/>
    <w:rsid w:val="001C7B69"/>
    <w:rsid w:val="001D5FFE"/>
    <w:rsid w:val="0021384F"/>
    <w:rsid w:val="002167A0"/>
    <w:rsid w:val="002D02DE"/>
    <w:rsid w:val="002F64DD"/>
    <w:rsid w:val="0037205A"/>
    <w:rsid w:val="003D55D9"/>
    <w:rsid w:val="003F69EA"/>
    <w:rsid w:val="00434EA3"/>
    <w:rsid w:val="0047281A"/>
    <w:rsid w:val="00480715"/>
    <w:rsid w:val="004867E7"/>
    <w:rsid w:val="004A7E5D"/>
    <w:rsid w:val="004C4638"/>
    <w:rsid w:val="004D76A5"/>
    <w:rsid w:val="004E2935"/>
    <w:rsid w:val="004F0A50"/>
    <w:rsid w:val="004F6B1F"/>
    <w:rsid w:val="004F797C"/>
    <w:rsid w:val="005054C4"/>
    <w:rsid w:val="00520888"/>
    <w:rsid w:val="00536DD1"/>
    <w:rsid w:val="005B7FF8"/>
    <w:rsid w:val="005D6D48"/>
    <w:rsid w:val="005E5B2D"/>
    <w:rsid w:val="005E6291"/>
    <w:rsid w:val="00605BD4"/>
    <w:rsid w:val="00621908"/>
    <w:rsid w:val="00655AD8"/>
    <w:rsid w:val="00672513"/>
    <w:rsid w:val="006E6A97"/>
    <w:rsid w:val="006E7B3E"/>
    <w:rsid w:val="006F16EB"/>
    <w:rsid w:val="006F635E"/>
    <w:rsid w:val="00714E02"/>
    <w:rsid w:val="0074711A"/>
    <w:rsid w:val="007870F8"/>
    <w:rsid w:val="007C5950"/>
    <w:rsid w:val="007F0C55"/>
    <w:rsid w:val="00801919"/>
    <w:rsid w:val="00815577"/>
    <w:rsid w:val="008570D6"/>
    <w:rsid w:val="00867A2F"/>
    <w:rsid w:val="00894375"/>
    <w:rsid w:val="008C5555"/>
    <w:rsid w:val="008F60FF"/>
    <w:rsid w:val="00913DFF"/>
    <w:rsid w:val="00993D77"/>
    <w:rsid w:val="009B6CAA"/>
    <w:rsid w:val="009F2439"/>
    <w:rsid w:val="00A247BE"/>
    <w:rsid w:val="00AA5ACC"/>
    <w:rsid w:val="00AB60C3"/>
    <w:rsid w:val="00B3237F"/>
    <w:rsid w:val="00B3365D"/>
    <w:rsid w:val="00BF6572"/>
    <w:rsid w:val="00C059D0"/>
    <w:rsid w:val="00C32469"/>
    <w:rsid w:val="00C35DFB"/>
    <w:rsid w:val="00C66327"/>
    <w:rsid w:val="00CF41EA"/>
    <w:rsid w:val="00D54380"/>
    <w:rsid w:val="00DB22E5"/>
    <w:rsid w:val="00DF3FC1"/>
    <w:rsid w:val="00E12508"/>
    <w:rsid w:val="00E33126"/>
    <w:rsid w:val="00E54542"/>
    <w:rsid w:val="00E97D45"/>
    <w:rsid w:val="00EA7A97"/>
    <w:rsid w:val="00ED6F90"/>
    <w:rsid w:val="00F20D36"/>
    <w:rsid w:val="00F33571"/>
    <w:rsid w:val="00F50488"/>
    <w:rsid w:val="00FD5D1E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0A0C5"/>
  <w15:docId w15:val="{88BF3B90-28AC-4F5D-93AB-7D35A76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95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9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7A0"/>
  </w:style>
  <w:style w:type="paragraph" w:styleId="Zpat">
    <w:name w:val="footer"/>
    <w:basedOn w:val="Normln"/>
    <w:link w:val="ZpatChar"/>
    <w:uiPriority w:val="99"/>
    <w:unhideWhenUsed/>
    <w:rsid w:val="0021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7A0"/>
  </w:style>
  <w:style w:type="character" w:styleId="Siln">
    <w:name w:val="Strong"/>
    <w:basedOn w:val="Standardnpsmoodstavce"/>
    <w:uiPriority w:val="22"/>
    <w:qFormat/>
    <w:rsid w:val="00894375"/>
    <w:rPr>
      <w:b/>
      <w:bCs/>
    </w:rPr>
  </w:style>
  <w:style w:type="table" w:styleId="Mkatabulky">
    <w:name w:val="Table Grid"/>
    <w:basedOn w:val="Normlntabulka"/>
    <w:rsid w:val="00913D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1857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Zuzana</dc:creator>
  <cp:lastModifiedBy>Kovaříková Zuzana</cp:lastModifiedBy>
  <cp:revision>4</cp:revision>
  <cp:lastPrinted>2019-07-11T08:36:00Z</cp:lastPrinted>
  <dcterms:created xsi:type="dcterms:W3CDTF">2019-07-12T07:04:00Z</dcterms:created>
  <dcterms:modified xsi:type="dcterms:W3CDTF">2019-07-24T07:36:00Z</dcterms:modified>
</cp:coreProperties>
</file>